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D23880" w:rsidP="00CA090C" w14:paraId="22B23BCA" w14:textId="1888B7CC">
      <w:pPr>
        <w:pStyle w:val="Title"/>
        <w:rPr>
          <w:rFonts w:ascii="Times New Roman" w:hAnsi="Times New Roman"/>
          <w:u w:val="none"/>
        </w:rPr>
      </w:pPr>
      <w:r w:rsidRPr="00D23880">
        <w:rPr>
          <w:rFonts w:ascii="Times New Roman" w:hAnsi="Times New Roman"/>
          <w:u w:val="none"/>
        </w:rPr>
        <w:t>D</w:t>
      </w:r>
      <w:r w:rsidRPr="00D23880">
        <w:rPr>
          <w:rFonts w:ascii="Times New Roman" w:hAnsi="Times New Roman"/>
          <w:u w:val="none"/>
        </w:rPr>
        <w:t>epartment of Transportation</w:t>
      </w:r>
    </w:p>
    <w:p w:rsidR="00470720" w:rsidRPr="00D23880" w:rsidP="00CA090C" w14:paraId="2AAC67A3" w14:textId="77777777">
      <w:pPr>
        <w:pStyle w:val="Title"/>
        <w:outlineLvl w:val="0"/>
        <w:rPr>
          <w:rFonts w:ascii="Times New Roman" w:hAnsi="Times New Roman"/>
        </w:rPr>
      </w:pPr>
      <w:r w:rsidRPr="00D23880">
        <w:rPr>
          <w:rFonts w:ascii="Times New Roman" w:hAnsi="Times New Roman"/>
          <w:u w:val="none"/>
        </w:rPr>
        <w:t>Federal Motor Carrier Safety Administration</w:t>
      </w:r>
    </w:p>
    <w:p w:rsidR="00470720" w:rsidRPr="00D23880" w:rsidP="00CA090C" w14:paraId="331094FC" w14:textId="77777777">
      <w:pPr>
        <w:pStyle w:val="Title"/>
        <w:rPr>
          <w:rFonts w:ascii="Times New Roman" w:hAnsi="Times New Roman"/>
        </w:rPr>
      </w:pPr>
    </w:p>
    <w:p w:rsidR="0004749E" w:rsidRPr="00D23880" w:rsidP="00407E96" w14:paraId="1E3046F0" w14:textId="77777777">
      <w:pPr>
        <w:pStyle w:val="Title"/>
        <w:outlineLvl w:val="0"/>
        <w:rPr>
          <w:rFonts w:ascii="Times New Roman" w:hAnsi="Times New Roman"/>
        </w:rPr>
      </w:pPr>
      <w:r w:rsidRPr="00D23880">
        <w:rPr>
          <w:rFonts w:ascii="Times New Roman" w:hAnsi="Times New Roman"/>
        </w:rPr>
        <w:t>SUPPORTING STATEMENT</w:t>
      </w:r>
    </w:p>
    <w:p w:rsidR="00105F8E" w:rsidP="00DF19E4" w14:paraId="4A7C1733" w14:textId="64F4D6B8">
      <w:pPr>
        <w:jc w:val="center"/>
        <w:rPr>
          <w:rFonts w:ascii="Times New Roman" w:hAnsi="Times New Roman"/>
          <w:b/>
          <w:color w:val="000000"/>
          <w:sz w:val="24"/>
          <w:szCs w:val="24"/>
        </w:rPr>
      </w:pPr>
      <w:bookmarkStart w:id="0" w:name="_Hlk88478457"/>
      <w:r>
        <w:rPr>
          <w:rFonts w:ascii="Times New Roman" w:hAnsi="Times New Roman"/>
          <w:b/>
          <w:color w:val="000000"/>
          <w:sz w:val="24"/>
          <w:szCs w:val="24"/>
        </w:rPr>
        <w:t>“</w:t>
      </w:r>
      <w:r w:rsidRPr="00D23880" w:rsidR="00DF19E4">
        <w:rPr>
          <w:rFonts w:ascii="Times New Roman" w:hAnsi="Times New Roman"/>
          <w:b/>
          <w:color w:val="000000"/>
          <w:sz w:val="24"/>
          <w:szCs w:val="24"/>
        </w:rPr>
        <w:t xml:space="preserve">Waiver </w:t>
      </w:r>
      <w:r w:rsidRPr="00D23880" w:rsidR="009E3CF5">
        <w:rPr>
          <w:rFonts w:ascii="Times New Roman" w:hAnsi="Times New Roman"/>
          <w:b/>
          <w:color w:val="000000"/>
          <w:sz w:val="24"/>
          <w:szCs w:val="24"/>
        </w:rPr>
        <w:t xml:space="preserve">and </w:t>
      </w:r>
      <w:r w:rsidRPr="00D23880" w:rsidR="00DF19E4">
        <w:rPr>
          <w:rFonts w:ascii="Times New Roman" w:hAnsi="Times New Roman"/>
          <w:b/>
          <w:color w:val="000000"/>
          <w:sz w:val="24"/>
          <w:szCs w:val="24"/>
        </w:rPr>
        <w:t xml:space="preserve">Exemption </w:t>
      </w:r>
      <w:r w:rsidRPr="00D23880" w:rsidR="000E7C41">
        <w:rPr>
          <w:rFonts w:ascii="Times New Roman" w:hAnsi="Times New Roman"/>
          <w:b/>
          <w:color w:val="000000"/>
          <w:sz w:val="24"/>
          <w:szCs w:val="24"/>
        </w:rPr>
        <w:t>Requirements</w:t>
      </w:r>
      <w:r>
        <w:rPr>
          <w:rFonts w:ascii="Times New Roman" w:hAnsi="Times New Roman"/>
          <w:b/>
          <w:color w:val="000000"/>
          <w:sz w:val="24"/>
          <w:szCs w:val="24"/>
        </w:rPr>
        <w:t>” ICR</w:t>
      </w:r>
    </w:p>
    <w:p w:rsidR="00937982" w:rsidRPr="00937982" w:rsidP="00DF19E4" w14:paraId="49D8EF4E" w14:textId="6E12BC21">
      <w:pPr>
        <w:jc w:val="center"/>
        <w:rPr>
          <w:rFonts w:ascii="Times New Roman" w:hAnsi="Times New Roman"/>
          <w:b/>
          <w:bCs/>
          <w:color w:val="000000"/>
          <w:sz w:val="24"/>
          <w:szCs w:val="24"/>
        </w:rPr>
      </w:pPr>
      <w:r w:rsidRPr="00937982">
        <w:rPr>
          <w:rFonts w:ascii="Times New Roman" w:hAnsi="Times New Roman"/>
          <w:b/>
          <w:bCs/>
          <w:sz w:val="24"/>
          <w:szCs w:val="24"/>
        </w:rPr>
        <w:t>OMB Control Number 2126-0076</w:t>
      </w:r>
    </w:p>
    <w:bookmarkEnd w:id="0"/>
    <w:p w:rsidR="00063C63" w:rsidRPr="00D23880" w:rsidP="00DF19E4" w14:paraId="2EADAF3F" w14:textId="77777777">
      <w:pPr>
        <w:jc w:val="center"/>
        <w:rPr>
          <w:rFonts w:ascii="Times New Roman" w:hAnsi="Times New Roman"/>
          <w:b/>
          <w:color w:val="000000"/>
          <w:sz w:val="24"/>
          <w:szCs w:val="24"/>
        </w:rPr>
      </w:pPr>
    </w:p>
    <w:p w:rsidR="00DF19E4" w:rsidRPr="00377566" w14:paraId="1592E2F6" w14:textId="5E14B239">
      <w:pPr>
        <w:rPr>
          <w:rFonts w:ascii="Times New Roman" w:hAnsi="Times New Roman"/>
          <w:b/>
          <w:bCs/>
          <w:color w:val="000000" w:themeColor="text1"/>
          <w:sz w:val="24"/>
          <w:szCs w:val="24"/>
          <w:u w:val="single"/>
        </w:rPr>
      </w:pPr>
      <w:r w:rsidRPr="00377566">
        <w:rPr>
          <w:rFonts w:ascii="Times New Roman" w:hAnsi="Times New Roman"/>
          <w:b/>
          <w:bCs/>
          <w:color w:val="000000" w:themeColor="text1"/>
          <w:sz w:val="24"/>
          <w:szCs w:val="24"/>
          <w:u w:val="single"/>
        </w:rPr>
        <w:t>S</w:t>
      </w:r>
      <w:r w:rsidR="00377566">
        <w:rPr>
          <w:rFonts w:ascii="Times New Roman" w:hAnsi="Times New Roman"/>
          <w:b/>
          <w:bCs/>
          <w:color w:val="000000" w:themeColor="text1"/>
          <w:sz w:val="24"/>
          <w:szCs w:val="24"/>
          <w:u w:val="single"/>
        </w:rPr>
        <w:t>UMMARY</w:t>
      </w:r>
    </w:p>
    <w:p w:rsidR="00063C63" w:rsidRPr="009717B9" w14:paraId="2C9557EC" w14:textId="785AC6E2">
      <w:pPr>
        <w:rPr>
          <w:rFonts w:ascii="Times New Roman" w:hAnsi="Times New Roman"/>
          <w:color w:val="000000" w:themeColor="text1"/>
          <w:sz w:val="24"/>
          <w:szCs w:val="24"/>
        </w:rPr>
      </w:pPr>
    </w:p>
    <w:p w:rsidR="00063C63" w:rsidRPr="009717B9" w:rsidP="009717B9" w14:paraId="4D8CB740" w14:textId="060BF204">
      <w:pPr>
        <w:pStyle w:val="ListParagraph"/>
        <w:numPr>
          <w:ilvl w:val="0"/>
          <w:numId w:val="40"/>
        </w:numPr>
        <w:rPr>
          <w:rFonts w:ascii="Times New Roman" w:hAnsi="Times New Roman"/>
          <w:color w:val="000000" w:themeColor="text1"/>
          <w:sz w:val="24"/>
          <w:szCs w:val="24"/>
        </w:rPr>
      </w:pPr>
      <w:r w:rsidRPr="009717B9">
        <w:rPr>
          <w:rFonts w:ascii="Times New Roman" w:hAnsi="Times New Roman"/>
          <w:color w:val="000000" w:themeColor="text1"/>
          <w:sz w:val="24"/>
          <w:szCs w:val="24"/>
        </w:rPr>
        <w:t xml:space="preserve">This is a request for approval </w:t>
      </w:r>
      <w:r w:rsidR="00E44D7F">
        <w:rPr>
          <w:rFonts w:ascii="Times New Roman" w:hAnsi="Times New Roman"/>
          <w:color w:val="000000" w:themeColor="text1"/>
          <w:sz w:val="24"/>
          <w:szCs w:val="24"/>
        </w:rPr>
        <w:t xml:space="preserve">for the renewal </w:t>
      </w:r>
      <w:r w:rsidRPr="009717B9">
        <w:rPr>
          <w:rFonts w:ascii="Times New Roman" w:hAnsi="Times New Roman"/>
          <w:color w:val="000000" w:themeColor="text1"/>
          <w:sz w:val="24"/>
          <w:szCs w:val="24"/>
        </w:rPr>
        <w:t>of a collection of information covering non-medical waivers and exemptions.</w:t>
      </w:r>
    </w:p>
    <w:p w:rsidR="00976DAD" w:rsidRPr="009717B9" w14:paraId="482263BB" w14:textId="6A58D75F">
      <w:pPr>
        <w:rPr>
          <w:rFonts w:ascii="Times New Roman" w:hAnsi="Times New Roman"/>
          <w:color w:val="000000" w:themeColor="text1"/>
          <w:sz w:val="24"/>
          <w:szCs w:val="24"/>
        </w:rPr>
      </w:pPr>
    </w:p>
    <w:p w:rsidR="00976DAD" w:rsidRPr="009717B9" w:rsidP="009717B9" w14:paraId="6D4B3A91" w14:textId="3589623C">
      <w:pPr>
        <w:pStyle w:val="ListParagraph"/>
        <w:numPr>
          <w:ilvl w:val="0"/>
          <w:numId w:val="40"/>
        </w:numPr>
        <w:rPr>
          <w:rFonts w:ascii="Times New Roman" w:hAnsi="Times New Roman"/>
          <w:bCs/>
          <w:color w:val="000000" w:themeColor="text1"/>
          <w:sz w:val="24"/>
          <w:szCs w:val="24"/>
        </w:rPr>
      </w:pPr>
      <w:r w:rsidRPr="009717B9">
        <w:rPr>
          <w:rFonts w:ascii="Times New Roman" w:hAnsi="Times New Roman"/>
          <w:bCs/>
          <w:color w:val="000000" w:themeColor="text1"/>
          <w:sz w:val="24"/>
          <w:szCs w:val="24"/>
        </w:rPr>
        <w:t>IC-1 consists of three reporting and recordkeeping tasks an individual</w:t>
      </w:r>
      <w:r w:rsidRPr="009717B9">
        <w:rPr>
          <w:rFonts w:ascii="Times New Roman" w:hAnsi="Times New Roman"/>
          <w:color w:val="000000" w:themeColor="text1"/>
          <w:sz w:val="24"/>
          <w:szCs w:val="24"/>
        </w:rPr>
        <w:t>, motor carrier, State, or State Drivers Licensing Agency (SDLA)</w:t>
      </w:r>
      <w:r w:rsidRPr="009717B9">
        <w:rPr>
          <w:rFonts w:ascii="Times New Roman" w:hAnsi="Times New Roman"/>
          <w:bCs/>
          <w:color w:val="000000" w:themeColor="text1"/>
          <w:sz w:val="24"/>
          <w:szCs w:val="24"/>
        </w:rPr>
        <w:t xml:space="preserve"> perform</w:t>
      </w:r>
      <w:r w:rsidR="009F6E17">
        <w:rPr>
          <w:rFonts w:ascii="Times New Roman" w:hAnsi="Times New Roman"/>
          <w:bCs/>
          <w:color w:val="000000" w:themeColor="text1"/>
          <w:sz w:val="24"/>
          <w:szCs w:val="24"/>
        </w:rPr>
        <w:t>s</w:t>
      </w:r>
      <w:r w:rsidRPr="009717B9">
        <w:rPr>
          <w:rFonts w:ascii="Times New Roman" w:hAnsi="Times New Roman"/>
          <w:bCs/>
          <w:color w:val="000000" w:themeColor="text1"/>
          <w:sz w:val="24"/>
          <w:szCs w:val="24"/>
        </w:rPr>
        <w:t xml:space="preserve"> regarding the waiver application process required by § 381.210.</w:t>
      </w:r>
    </w:p>
    <w:p w:rsidR="00976DAD" w:rsidRPr="009717B9" w14:paraId="7BE53B11" w14:textId="2417F696">
      <w:pPr>
        <w:rPr>
          <w:rFonts w:ascii="Times New Roman" w:hAnsi="Times New Roman"/>
          <w:bCs/>
          <w:color w:val="000000" w:themeColor="text1"/>
          <w:sz w:val="24"/>
          <w:szCs w:val="24"/>
        </w:rPr>
      </w:pPr>
    </w:p>
    <w:p w:rsidR="00976DAD" w:rsidRPr="009717B9" w:rsidP="5701DE79" w14:paraId="552E198A" w14:textId="5650375B">
      <w:pPr>
        <w:pStyle w:val="ListParagraph"/>
        <w:keepNext/>
        <w:numPr>
          <w:ilvl w:val="0"/>
          <w:numId w:val="40"/>
        </w:numPr>
        <w:tabs>
          <w:tab w:val="left" w:pos="450"/>
        </w:tabs>
        <w:contextualSpacing/>
        <w:rPr>
          <w:rFonts w:ascii="Times New Roman" w:hAnsi="Times New Roman"/>
          <w:color w:val="000000" w:themeColor="text1"/>
          <w:sz w:val="24"/>
          <w:szCs w:val="24"/>
        </w:rPr>
      </w:pPr>
      <w:r w:rsidRPr="009717B9">
        <w:rPr>
          <w:rFonts w:ascii="Times New Roman" w:hAnsi="Times New Roman"/>
          <w:bCs/>
          <w:color w:val="000000" w:themeColor="text1"/>
          <w:sz w:val="24"/>
          <w:szCs w:val="24"/>
        </w:rPr>
        <w:t xml:space="preserve">IC-2 consists of three reporting and recordkeeping tasks an </w:t>
      </w:r>
      <w:r w:rsidRPr="009717B9">
        <w:rPr>
          <w:rFonts w:ascii="Times New Roman" w:hAnsi="Times New Roman"/>
          <w:color w:val="000000" w:themeColor="text1"/>
          <w:sz w:val="24"/>
          <w:szCs w:val="24"/>
        </w:rPr>
        <w:t>individual, motor carrier, State, or SDLA</w:t>
      </w:r>
      <w:r w:rsidRPr="009717B9">
        <w:rPr>
          <w:rFonts w:ascii="Times New Roman" w:hAnsi="Times New Roman"/>
          <w:bCs/>
          <w:color w:val="000000" w:themeColor="text1"/>
          <w:sz w:val="24"/>
          <w:szCs w:val="24"/>
        </w:rPr>
        <w:t xml:space="preserve"> perform</w:t>
      </w:r>
      <w:r w:rsidR="009F6E17">
        <w:rPr>
          <w:rFonts w:ascii="Times New Roman" w:hAnsi="Times New Roman"/>
          <w:bCs/>
          <w:color w:val="000000" w:themeColor="text1"/>
          <w:sz w:val="24"/>
          <w:szCs w:val="24"/>
        </w:rPr>
        <w:t>s</w:t>
      </w:r>
      <w:r w:rsidRPr="009717B9">
        <w:rPr>
          <w:rFonts w:ascii="Times New Roman" w:hAnsi="Times New Roman"/>
          <w:bCs/>
          <w:color w:val="000000" w:themeColor="text1"/>
          <w:sz w:val="24"/>
          <w:szCs w:val="24"/>
        </w:rPr>
        <w:t xml:space="preserve"> regarding the exemption application process required by </w:t>
      </w:r>
    </w:p>
    <w:p w:rsidR="00976DAD" w:rsidRPr="00FB5765" w:rsidP="00FB5765" w14:paraId="465B9243" w14:textId="134C388A">
      <w:pPr>
        <w:keepNext/>
        <w:tabs>
          <w:tab w:val="left" w:pos="450"/>
        </w:tabs>
        <w:ind w:left="360"/>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FB5765">
        <w:rPr>
          <w:rFonts w:ascii="Times New Roman" w:hAnsi="Times New Roman"/>
          <w:bCs/>
          <w:color w:val="000000" w:themeColor="text1"/>
          <w:sz w:val="24"/>
          <w:szCs w:val="24"/>
        </w:rPr>
        <w:t>§ 381.310.</w:t>
      </w:r>
    </w:p>
    <w:p w:rsidR="00976DAD" w:rsidRPr="009717B9" w:rsidP="00976DAD" w14:paraId="1B6A726A" w14:textId="5DB404B4">
      <w:pPr>
        <w:rPr>
          <w:rFonts w:ascii="Times New Roman" w:hAnsi="Times New Roman"/>
          <w:bCs/>
          <w:color w:val="000000" w:themeColor="text1"/>
          <w:sz w:val="24"/>
          <w:szCs w:val="24"/>
        </w:rPr>
      </w:pPr>
    </w:p>
    <w:p w:rsidR="00976DAD" w:rsidRPr="009717B9" w:rsidP="009717B9" w14:paraId="5E255012" w14:textId="43E00FC4">
      <w:pPr>
        <w:pStyle w:val="ListParagraph"/>
        <w:numPr>
          <w:ilvl w:val="0"/>
          <w:numId w:val="40"/>
        </w:numPr>
        <w:rPr>
          <w:rFonts w:ascii="Times New Roman" w:hAnsi="Times New Roman"/>
          <w:color w:val="000000" w:themeColor="text1"/>
          <w:sz w:val="24"/>
          <w:szCs w:val="24"/>
        </w:rPr>
      </w:pPr>
      <w:r w:rsidRPr="009717B9">
        <w:rPr>
          <w:rFonts w:ascii="Times New Roman" w:hAnsi="Times New Roman"/>
          <w:bCs/>
          <w:color w:val="000000" w:themeColor="text1"/>
          <w:sz w:val="24"/>
          <w:szCs w:val="24"/>
        </w:rPr>
        <w:t xml:space="preserve">IC-3 consists of the same three reporting and recordkeeping tasks an </w:t>
      </w:r>
      <w:r w:rsidRPr="009717B9">
        <w:rPr>
          <w:rFonts w:ascii="Times New Roman" w:hAnsi="Times New Roman"/>
          <w:color w:val="000000" w:themeColor="text1"/>
          <w:sz w:val="24"/>
          <w:szCs w:val="24"/>
        </w:rPr>
        <w:t>individual, motor carrier, State, or SDLA</w:t>
      </w:r>
      <w:r w:rsidRPr="009717B9">
        <w:rPr>
          <w:rFonts w:ascii="Times New Roman" w:hAnsi="Times New Roman"/>
          <w:bCs/>
          <w:color w:val="000000" w:themeColor="text1"/>
          <w:sz w:val="24"/>
          <w:szCs w:val="24"/>
        </w:rPr>
        <w:t xml:space="preserve"> perform</w:t>
      </w:r>
      <w:r w:rsidR="009F6E17">
        <w:rPr>
          <w:rFonts w:ascii="Times New Roman" w:hAnsi="Times New Roman"/>
          <w:bCs/>
          <w:color w:val="000000" w:themeColor="text1"/>
          <w:sz w:val="24"/>
          <w:szCs w:val="24"/>
        </w:rPr>
        <w:t>s</w:t>
      </w:r>
      <w:r w:rsidRPr="009717B9">
        <w:rPr>
          <w:rFonts w:ascii="Times New Roman" w:hAnsi="Times New Roman"/>
          <w:bCs/>
          <w:color w:val="000000" w:themeColor="text1"/>
          <w:sz w:val="24"/>
          <w:szCs w:val="24"/>
        </w:rPr>
        <w:t xml:space="preserve"> to renew an exemption regarding the exemption application process required by § 381.310.</w:t>
      </w:r>
    </w:p>
    <w:p w:rsidR="00063C63" w:rsidRPr="009717B9" w14:paraId="0434196E" w14:textId="37F70538">
      <w:pPr>
        <w:rPr>
          <w:rFonts w:ascii="Times New Roman" w:hAnsi="Times New Roman"/>
          <w:color w:val="000000" w:themeColor="text1"/>
          <w:sz w:val="24"/>
          <w:szCs w:val="24"/>
        </w:rPr>
      </w:pPr>
    </w:p>
    <w:p w:rsidR="00976DAD" w:rsidRPr="009717B9" w:rsidP="009717B9" w14:paraId="1A900AB1" w14:textId="59AA498D">
      <w:pPr>
        <w:pStyle w:val="ListParagraph"/>
        <w:numPr>
          <w:ilvl w:val="0"/>
          <w:numId w:val="40"/>
        </w:numPr>
        <w:rPr>
          <w:rFonts w:ascii="Times New Roman" w:hAnsi="Times New Roman"/>
          <w:color w:val="000000" w:themeColor="text1"/>
          <w:sz w:val="24"/>
          <w:szCs w:val="24"/>
        </w:rPr>
      </w:pPr>
      <w:r w:rsidRPr="009717B9">
        <w:rPr>
          <w:rFonts w:ascii="Times New Roman" w:hAnsi="Times New Roman"/>
          <w:color w:val="000000" w:themeColor="text1"/>
          <w:sz w:val="24"/>
          <w:szCs w:val="24"/>
        </w:rPr>
        <w:t xml:space="preserve">The annual information collection burden for respondents associated with this information collection is </w:t>
      </w:r>
      <w:r w:rsidR="00241521">
        <w:rPr>
          <w:rFonts w:ascii="Times New Roman" w:hAnsi="Times New Roman"/>
          <w:color w:val="000000" w:themeColor="text1"/>
          <w:sz w:val="24"/>
          <w:szCs w:val="24"/>
        </w:rPr>
        <w:t>119</w:t>
      </w:r>
      <w:r w:rsidRPr="009717B9" w:rsidR="009717B9">
        <w:rPr>
          <w:rFonts w:ascii="Times New Roman" w:hAnsi="Times New Roman"/>
          <w:color w:val="000000" w:themeColor="text1"/>
          <w:sz w:val="24"/>
          <w:szCs w:val="24"/>
        </w:rPr>
        <w:t xml:space="preserve"> hours with an associated cost of $</w:t>
      </w:r>
      <w:r w:rsidRPr="00241521" w:rsidR="00241521">
        <w:rPr>
          <w:rFonts w:ascii="Times New Roman" w:hAnsi="Times New Roman"/>
          <w:color w:val="000000" w:themeColor="text1"/>
          <w:sz w:val="24"/>
          <w:szCs w:val="24"/>
        </w:rPr>
        <w:t>11,806.54</w:t>
      </w:r>
      <w:r w:rsidRPr="009717B9" w:rsidR="009717B9">
        <w:rPr>
          <w:rFonts w:ascii="Times New Roman" w:hAnsi="Times New Roman"/>
          <w:color w:val="000000" w:themeColor="text1"/>
          <w:sz w:val="24"/>
          <w:szCs w:val="24"/>
        </w:rPr>
        <w:t>.</w:t>
      </w:r>
    </w:p>
    <w:p w:rsidR="00063C63" w:rsidRPr="00D23880" w14:paraId="311A5060" w14:textId="77777777">
      <w:pPr>
        <w:rPr>
          <w:rFonts w:ascii="Times New Roman" w:hAnsi="Times New Roman"/>
          <w:color w:val="FF0000"/>
          <w:sz w:val="24"/>
          <w:szCs w:val="24"/>
        </w:rPr>
      </w:pPr>
    </w:p>
    <w:p w:rsidR="0004749E" w:rsidRPr="00D23880" w:rsidP="00407E96" w14:paraId="3F19AC44" w14:textId="77777777">
      <w:pPr>
        <w:pStyle w:val="Subtitle"/>
        <w:outlineLvl w:val="0"/>
        <w:rPr>
          <w:rFonts w:ascii="Times New Roman" w:hAnsi="Times New Roman"/>
        </w:rPr>
      </w:pPr>
      <w:r w:rsidRPr="00D23880">
        <w:rPr>
          <w:rFonts w:ascii="Times New Roman" w:hAnsi="Times New Roman"/>
        </w:rPr>
        <w:t>INTRODUCTION</w:t>
      </w:r>
    </w:p>
    <w:p w:rsidR="0004749E" w:rsidRPr="00D23880" w14:paraId="56F28FAF" w14:textId="77777777">
      <w:pPr>
        <w:rPr>
          <w:rFonts w:ascii="Times New Roman" w:hAnsi="Times New Roman"/>
          <w:b/>
          <w:bCs/>
          <w:sz w:val="24"/>
          <w:szCs w:val="24"/>
        </w:rPr>
      </w:pPr>
    </w:p>
    <w:p w:rsidR="00454DF3" w:rsidRPr="00EC53C7" w14:paraId="327F0464" w14:textId="51D4A17E">
      <w:pPr>
        <w:rPr>
          <w:rFonts w:ascii="Times New Roman" w:hAnsi="Times New Roman"/>
          <w:sz w:val="24"/>
          <w:szCs w:val="24"/>
        </w:rPr>
      </w:pPr>
      <w:r w:rsidRPr="44510918">
        <w:rPr>
          <w:rFonts w:ascii="Times New Roman" w:hAnsi="Times New Roman"/>
          <w:sz w:val="24"/>
          <w:szCs w:val="24"/>
        </w:rPr>
        <w:t>This is to request the Office of Management and Budget’s (OMB) approval for the renewal of OMB Control Number 2126-</w:t>
      </w:r>
      <w:r w:rsidRPr="44510918" w:rsidR="756D493E">
        <w:rPr>
          <w:rFonts w:ascii="Times New Roman" w:hAnsi="Times New Roman"/>
          <w:sz w:val="24"/>
          <w:szCs w:val="24"/>
        </w:rPr>
        <w:t>00</w:t>
      </w:r>
      <w:r w:rsidRPr="44510918" w:rsidR="74292ECA">
        <w:rPr>
          <w:rFonts w:ascii="Times New Roman" w:hAnsi="Times New Roman"/>
          <w:sz w:val="24"/>
          <w:szCs w:val="24"/>
        </w:rPr>
        <w:t>76</w:t>
      </w:r>
      <w:r w:rsidRPr="44510918">
        <w:rPr>
          <w:rFonts w:ascii="Times New Roman" w:hAnsi="Times New Roman"/>
          <w:sz w:val="24"/>
          <w:szCs w:val="24"/>
        </w:rPr>
        <w:t xml:space="preserve">, “Waiver and Exemption Requirements,” ICR which will expire on </w:t>
      </w:r>
      <w:r w:rsidRPr="44510918" w:rsidR="14AC15AF">
        <w:rPr>
          <w:rFonts w:ascii="Times New Roman" w:hAnsi="Times New Roman"/>
          <w:sz w:val="24"/>
          <w:szCs w:val="24"/>
        </w:rPr>
        <w:t>May 31</w:t>
      </w:r>
      <w:r w:rsidRPr="44510918">
        <w:rPr>
          <w:rFonts w:ascii="Times New Roman" w:hAnsi="Times New Roman"/>
          <w:sz w:val="24"/>
          <w:szCs w:val="24"/>
        </w:rPr>
        <w:t xml:space="preserve">, 2025. The approved burden is </w:t>
      </w:r>
      <w:r w:rsidRPr="44510918" w:rsidR="63AAFB99">
        <w:rPr>
          <w:rFonts w:ascii="Times New Roman" w:hAnsi="Times New Roman"/>
          <w:sz w:val="24"/>
          <w:szCs w:val="24"/>
        </w:rPr>
        <w:t>97</w:t>
      </w:r>
      <w:r w:rsidRPr="44510918">
        <w:rPr>
          <w:rFonts w:ascii="Times New Roman" w:hAnsi="Times New Roman"/>
          <w:sz w:val="24"/>
          <w:szCs w:val="24"/>
        </w:rPr>
        <w:t xml:space="preserve"> hours; the Agency now estimates the annual burden to be </w:t>
      </w:r>
      <w:r w:rsidRPr="44510918" w:rsidR="63AAFB99">
        <w:rPr>
          <w:rFonts w:ascii="Times New Roman" w:hAnsi="Times New Roman"/>
          <w:sz w:val="24"/>
          <w:szCs w:val="24"/>
        </w:rPr>
        <w:t>119</w:t>
      </w:r>
      <w:r w:rsidRPr="44510918">
        <w:rPr>
          <w:rFonts w:ascii="Times New Roman" w:hAnsi="Times New Roman"/>
          <w:sz w:val="24"/>
          <w:szCs w:val="24"/>
        </w:rPr>
        <w:t xml:space="preserve"> hours. </w:t>
      </w:r>
      <w:r w:rsidRPr="44510918" w:rsidR="35BC5E61">
        <w:rPr>
          <w:rFonts w:ascii="Times New Roman" w:hAnsi="Times New Roman"/>
          <w:sz w:val="24"/>
          <w:szCs w:val="24"/>
        </w:rPr>
        <w:t xml:space="preserve">The burden </w:t>
      </w:r>
      <w:r w:rsidRPr="44510918" w:rsidR="4E6719EE">
        <w:rPr>
          <w:rFonts w:ascii="Times New Roman" w:hAnsi="Times New Roman"/>
          <w:sz w:val="24"/>
          <w:szCs w:val="24"/>
        </w:rPr>
        <w:t>individual</w:t>
      </w:r>
      <w:r w:rsidR="002317FB">
        <w:rPr>
          <w:rFonts w:ascii="Times New Roman" w:hAnsi="Times New Roman"/>
          <w:sz w:val="24"/>
          <w:szCs w:val="24"/>
        </w:rPr>
        <w:t>s</w:t>
      </w:r>
      <w:r w:rsidRPr="44510918" w:rsidR="4E6719EE">
        <w:rPr>
          <w:rFonts w:ascii="Times New Roman" w:hAnsi="Times New Roman"/>
          <w:sz w:val="24"/>
          <w:szCs w:val="24"/>
        </w:rPr>
        <w:t>, motor carrier</w:t>
      </w:r>
      <w:r w:rsidR="002317FB">
        <w:rPr>
          <w:rFonts w:ascii="Times New Roman" w:hAnsi="Times New Roman"/>
          <w:sz w:val="24"/>
          <w:szCs w:val="24"/>
        </w:rPr>
        <w:t>s</w:t>
      </w:r>
      <w:r w:rsidRPr="44510918" w:rsidR="4E6719EE">
        <w:rPr>
          <w:rFonts w:ascii="Times New Roman" w:hAnsi="Times New Roman"/>
          <w:sz w:val="24"/>
          <w:szCs w:val="24"/>
        </w:rPr>
        <w:t>, State</w:t>
      </w:r>
      <w:r w:rsidR="002317FB">
        <w:rPr>
          <w:rFonts w:ascii="Times New Roman" w:hAnsi="Times New Roman"/>
          <w:sz w:val="24"/>
          <w:szCs w:val="24"/>
        </w:rPr>
        <w:t>s</w:t>
      </w:r>
      <w:r w:rsidRPr="44510918" w:rsidR="4E6719EE">
        <w:rPr>
          <w:rFonts w:ascii="Times New Roman" w:hAnsi="Times New Roman"/>
          <w:sz w:val="24"/>
          <w:szCs w:val="24"/>
        </w:rPr>
        <w:t>, or SDLA</w:t>
      </w:r>
      <w:r w:rsidR="00E24594">
        <w:rPr>
          <w:rFonts w:ascii="Times New Roman" w:hAnsi="Times New Roman"/>
          <w:sz w:val="24"/>
          <w:szCs w:val="24"/>
        </w:rPr>
        <w:t>s</w:t>
      </w:r>
      <w:r w:rsidRPr="44510918" w:rsidR="4E6719EE">
        <w:rPr>
          <w:rFonts w:ascii="Times New Roman" w:hAnsi="Times New Roman"/>
          <w:sz w:val="24"/>
          <w:szCs w:val="24"/>
        </w:rPr>
        <w:t xml:space="preserve"> </w:t>
      </w:r>
      <w:r w:rsidRPr="44510918" w:rsidR="35BC5E61">
        <w:rPr>
          <w:rFonts w:ascii="Times New Roman" w:hAnsi="Times New Roman"/>
          <w:sz w:val="24"/>
          <w:szCs w:val="24"/>
        </w:rPr>
        <w:t xml:space="preserve">incur to comply with the reporting tasks required for </w:t>
      </w:r>
      <w:r w:rsidRPr="44510918" w:rsidR="3A6E9CCA">
        <w:rPr>
          <w:rFonts w:ascii="Times New Roman" w:hAnsi="Times New Roman"/>
          <w:sz w:val="24"/>
          <w:szCs w:val="24"/>
        </w:rPr>
        <w:t>requesting</w:t>
      </w:r>
      <w:r w:rsidRPr="44510918" w:rsidR="35BC5E61">
        <w:rPr>
          <w:rFonts w:ascii="Times New Roman" w:hAnsi="Times New Roman"/>
          <w:sz w:val="24"/>
          <w:szCs w:val="24"/>
        </w:rPr>
        <w:t xml:space="preserve"> </w:t>
      </w:r>
      <w:r w:rsidRPr="44510918" w:rsidR="5200FBEE">
        <w:rPr>
          <w:rFonts w:ascii="Times New Roman" w:hAnsi="Times New Roman"/>
          <w:sz w:val="24"/>
          <w:szCs w:val="24"/>
        </w:rPr>
        <w:t xml:space="preserve">waivers and exemptions in </w:t>
      </w:r>
      <w:r w:rsidRPr="44510918" w:rsidR="35BC5E61">
        <w:rPr>
          <w:rFonts w:ascii="Times New Roman" w:hAnsi="Times New Roman"/>
          <w:sz w:val="24"/>
          <w:szCs w:val="24"/>
        </w:rPr>
        <w:t xml:space="preserve">49 CFR </w:t>
      </w:r>
      <w:r w:rsidRPr="44510918" w:rsidR="3A6E9CCA">
        <w:rPr>
          <w:rFonts w:ascii="Times New Roman" w:hAnsi="Times New Roman"/>
          <w:sz w:val="24"/>
          <w:szCs w:val="24"/>
        </w:rPr>
        <w:t xml:space="preserve">part </w:t>
      </w:r>
      <w:r w:rsidRPr="44510918" w:rsidR="35BC5E61">
        <w:rPr>
          <w:rFonts w:ascii="Times New Roman" w:hAnsi="Times New Roman"/>
          <w:sz w:val="24"/>
          <w:szCs w:val="24"/>
        </w:rPr>
        <w:t>381</w:t>
      </w:r>
      <w:r w:rsidRPr="44510918" w:rsidR="5200FBEE">
        <w:rPr>
          <w:rFonts w:ascii="Times New Roman" w:hAnsi="Times New Roman"/>
          <w:sz w:val="24"/>
          <w:szCs w:val="24"/>
        </w:rPr>
        <w:t xml:space="preserve">. </w:t>
      </w:r>
      <w:r w:rsidRPr="44510918" w:rsidR="5885D4D7">
        <w:rPr>
          <w:rFonts w:ascii="Times New Roman" w:hAnsi="Times New Roman"/>
          <w:sz w:val="24"/>
          <w:szCs w:val="24"/>
        </w:rPr>
        <w:t xml:space="preserve">FMCSA notes that the associated burden hours and costs for individuals seeking waivers or exemptions from the physical qualification requirements in part 391.41 are accounted for in the ICR titled </w:t>
      </w:r>
      <w:r w:rsidRPr="44510918" w:rsidR="5885D4D7">
        <w:rPr>
          <w:rFonts w:ascii="Times New Roman" w:hAnsi="Times New Roman"/>
          <w:i/>
          <w:iCs/>
          <w:sz w:val="24"/>
          <w:szCs w:val="24"/>
        </w:rPr>
        <w:t>Medical Qualification Requirements</w:t>
      </w:r>
      <w:r w:rsidRPr="44510918" w:rsidR="5885D4D7">
        <w:rPr>
          <w:rFonts w:ascii="Times New Roman" w:hAnsi="Times New Roman"/>
          <w:sz w:val="24"/>
          <w:szCs w:val="24"/>
        </w:rPr>
        <w:t>, covered by OMB Control Number 2126-000</w:t>
      </w:r>
      <w:r w:rsidRPr="44510918" w:rsidR="0C90734C">
        <w:rPr>
          <w:rFonts w:ascii="Times New Roman" w:hAnsi="Times New Roman"/>
          <w:sz w:val="24"/>
          <w:szCs w:val="24"/>
        </w:rPr>
        <w:t>6.</w:t>
      </w:r>
    </w:p>
    <w:p w:rsidR="00A3234B" w:rsidRPr="00D23880" w14:paraId="4DD845AC" w14:textId="77777777">
      <w:pPr>
        <w:rPr>
          <w:rFonts w:ascii="Times New Roman" w:hAnsi="Times New Roman"/>
          <w:sz w:val="24"/>
          <w:szCs w:val="24"/>
        </w:rPr>
      </w:pPr>
    </w:p>
    <w:p w:rsidR="0004749E" w:rsidRPr="00D23880" w:rsidP="00F77AAC" w14:paraId="34E67A5A" w14:textId="77777777">
      <w:pPr>
        <w:tabs>
          <w:tab w:val="left" w:pos="-1440"/>
          <w:tab w:val="left" w:pos="-720"/>
        </w:tabs>
        <w:outlineLvl w:val="0"/>
        <w:rPr>
          <w:rFonts w:ascii="Times New Roman" w:hAnsi="Times New Roman"/>
          <w:b/>
          <w:bCs/>
          <w:sz w:val="24"/>
          <w:szCs w:val="24"/>
        </w:rPr>
      </w:pPr>
      <w:r w:rsidRPr="00D23880">
        <w:rPr>
          <w:rFonts w:ascii="Times New Roman" w:hAnsi="Times New Roman"/>
          <w:b/>
          <w:bCs/>
          <w:sz w:val="24"/>
          <w:szCs w:val="24"/>
          <w:u w:val="single"/>
        </w:rPr>
        <w:t>Part A. Justification</w:t>
      </w:r>
    </w:p>
    <w:p w:rsidR="0004749E" w:rsidRPr="00D23880" w:rsidP="00F77AAC" w14:paraId="08F08E9D" w14:textId="77777777">
      <w:pPr>
        <w:tabs>
          <w:tab w:val="left" w:pos="-1440"/>
          <w:tab w:val="left" w:pos="-720"/>
        </w:tabs>
        <w:rPr>
          <w:rFonts w:ascii="Times New Roman" w:hAnsi="Times New Roman"/>
          <w:b/>
          <w:bCs/>
          <w:sz w:val="24"/>
          <w:szCs w:val="24"/>
        </w:rPr>
      </w:pPr>
    </w:p>
    <w:p w:rsidR="00E421A0" w:rsidRPr="00D23880" w:rsidP="00E421A0" w14:paraId="0F9BCE31" w14:textId="77777777">
      <w:pPr>
        <w:numPr>
          <w:ilvl w:val="0"/>
          <w:numId w:val="18"/>
        </w:numPr>
        <w:tabs>
          <w:tab w:val="left" w:pos="-1440"/>
          <w:tab w:val="left" w:pos="-720"/>
        </w:tabs>
        <w:rPr>
          <w:rFonts w:ascii="Times New Roman" w:hAnsi="Times New Roman"/>
          <w:i/>
          <w:sz w:val="24"/>
          <w:szCs w:val="24"/>
        </w:rPr>
      </w:pPr>
      <w:r>
        <w:rPr>
          <w:rFonts w:ascii="Times New Roman" w:hAnsi="Times New Roman"/>
          <w:b/>
          <w:bCs/>
          <w:sz w:val="24"/>
          <w:szCs w:val="24"/>
        </w:rPr>
        <w:t xml:space="preserve"> </w:t>
      </w:r>
      <w:r w:rsidRPr="00D23880" w:rsidR="00C14920">
        <w:rPr>
          <w:rFonts w:ascii="Times New Roman" w:hAnsi="Times New Roman"/>
          <w:b/>
          <w:bCs/>
          <w:sz w:val="24"/>
          <w:szCs w:val="24"/>
        </w:rPr>
        <w:t>CIRCUMSTANCES THAT MAKE THE COLLECTION OF INFORMATION NECESSARY</w:t>
      </w:r>
    </w:p>
    <w:p w:rsidR="00C72DE4" w:rsidRPr="00D23880" w:rsidP="00C72DE4" w14:paraId="6741E745" w14:textId="77777777">
      <w:pPr>
        <w:tabs>
          <w:tab w:val="left" w:pos="-1440"/>
          <w:tab w:val="left" w:pos="-720"/>
        </w:tabs>
        <w:rPr>
          <w:rFonts w:ascii="Times New Roman" w:hAnsi="Times New Roman"/>
          <w:b/>
          <w:bCs/>
          <w:sz w:val="24"/>
          <w:szCs w:val="24"/>
        </w:rPr>
      </w:pPr>
    </w:p>
    <w:p w:rsidR="00E421A0" w:rsidRPr="00D23880" w:rsidP="00911DD0" w14:paraId="6652281E" w14:textId="3089BEDD">
      <w:pPr>
        <w:spacing w:line="259" w:lineRule="auto"/>
        <w:rPr>
          <w:rFonts w:ascii="Times New Roman" w:hAnsi="Times New Roman"/>
          <w:sz w:val="24"/>
          <w:szCs w:val="24"/>
        </w:rPr>
      </w:pPr>
      <w:r w:rsidRPr="35F81813">
        <w:rPr>
          <w:rFonts w:ascii="Times New Roman" w:hAnsi="Times New Roman"/>
          <w:sz w:val="24"/>
          <w:szCs w:val="24"/>
        </w:rPr>
        <w:t>In 1998, the Federal Highway Administration</w:t>
      </w:r>
      <w:r w:rsidRPr="35F81813" w:rsidR="74115CD3">
        <w:rPr>
          <w:rFonts w:ascii="Times New Roman" w:hAnsi="Times New Roman"/>
          <w:sz w:val="24"/>
          <w:szCs w:val="24"/>
        </w:rPr>
        <w:t xml:space="preserve"> (FHWA)</w:t>
      </w:r>
      <w:r w:rsidRPr="35F81813">
        <w:rPr>
          <w:rFonts w:ascii="Times New Roman" w:hAnsi="Times New Roman"/>
          <w:sz w:val="24"/>
          <w:szCs w:val="24"/>
        </w:rPr>
        <w:t xml:space="preserve">, the predecessor agency of FMCSA, adopted </w:t>
      </w:r>
      <w:r w:rsidRPr="35F81813" w:rsidR="1FC598DC">
        <w:rPr>
          <w:rFonts w:ascii="Times New Roman" w:hAnsi="Times New Roman"/>
          <w:sz w:val="24"/>
          <w:szCs w:val="24"/>
        </w:rPr>
        <w:t xml:space="preserve">49 CFR part </w:t>
      </w:r>
      <w:r w:rsidRPr="35F81813" w:rsidR="0C0E7852">
        <w:rPr>
          <w:rFonts w:ascii="Times New Roman" w:hAnsi="Times New Roman"/>
          <w:sz w:val="24"/>
          <w:szCs w:val="24"/>
        </w:rPr>
        <w:t>381</w:t>
      </w:r>
      <w:r w:rsidRPr="35F81813" w:rsidR="683EE8F2">
        <w:rPr>
          <w:rFonts w:ascii="Times New Roman" w:hAnsi="Times New Roman"/>
          <w:sz w:val="24"/>
          <w:szCs w:val="24"/>
        </w:rPr>
        <w:t xml:space="preserve"> as an interim final rule (IFR)</w:t>
      </w:r>
      <w:r w:rsidRPr="35F81813" w:rsidR="1FC598DC">
        <w:rPr>
          <w:rFonts w:ascii="Times New Roman" w:hAnsi="Times New Roman"/>
          <w:sz w:val="24"/>
          <w:szCs w:val="24"/>
        </w:rPr>
        <w:t xml:space="preserve">, </w:t>
      </w:r>
      <w:r w:rsidRPr="35F81813" w:rsidR="77C31BCC">
        <w:rPr>
          <w:rFonts w:ascii="Times New Roman" w:hAnsi="Times New Roman"/>
          <w:sz w:val="24"/>
          <w:szCs w:val="24"/>
        </w:rPr>
        <w:t>establish</w:t>
      </w:r>
      <w:r w:rsidRPr="35F81813" w:rsidR="683EE8F2">
        <w:rPr>
          <w:rFonts w:ascii="Times New Roman" w:hAnsi="Times New Roman"/>
          <w:sz w:val="24"/>
          <w:szCs w:val="24"/>
        </w:rPr>
        <w:t>ing</w:t>
      </w:r>
      <w:r w:rsidRPr="35F81813" w:rsidR="77C31BCC">
        <w:rPr>
          <w:rFonts w:ascii="Times New Roman" w:hAnsi="Times New Roman"/>
          <w:sz w:val="24"/>
          <w:szCs w:val="24"/>
        </w:rPr>
        <w:t xml:space="preserve"> procedures for applying for waivers</w:t>
      </w:r>
      <w:r w:rsidRPr="35F81813" w:rsidR="0CF92BC1">
        <w:rPr>
          <w:rFonts w:ascii="Times New Roman" w:hAnsi="Times New Roman"/>
          <w:sz w:val="24"/>
          <w:szCs w:val="24"/>
        </w:rPr>
        <w:t xml:space="preserve"> and</w:t>
      </w:r>
      <w:r w:rsidRPr="35F81813" w:rsidR="77C31BCC">
        <w:rPr>
          <w:rFonts w:ascii="Times New Roman" w:hAnsi="Times New Roman"/>
          <w:sz w:val="24"/>
          <w:szCs w:val="24"/>
        </w:rPr>
        <w:t xml:space="preserve"> exemptions</w:t>
      </w:r>
      <w:r w:rsidRPr="35F81813" w:rsidR="1FC598DC">
        <w:rPr>
          <w:rFonts w:ascii="Times New Roman" w:hAnsi="Times New Roman"/>
          <w:sz w:val="24"/>
          <w:szCs w:val="24"/>
        </w:rPr>
        <w:t>,</w:t>
      </w:r>
      <w:r w:rsidRPr="35F81813" w:rsidR="3126BF23">
        <w:rPr>
          <w:rFonts w:ascii="Times New Roman" w:hAnsi="Times New Roman"/>
          <w:sz w:val="24"/>
          <w:szCs w:val="24"/>
        </w:rPr>
        <w:t xml:space="preserve"> and </w:t>
      </w:r>
      <w:r w:rsidRPr="35F81813" w:rsidR="0CF92BC1">
        <w:rPr>
          <w:rFonts w:ascii="Times New Roman" w:hAnsi="Times New Roman"/>
          <w:sz w:val="24"/>
          <w:szCs w:val="24"/>
        </w:rPr>
        <w:t xml:space="preserve">for conducting </w:t>
      </w:r>
      <w:r w:rsidRPr="35F81813" w:rsidR="3126BF23">
        <w:rPr>
          <w:rFonts w:ascii="Times New Roman" w:hAnsi="Times New Roman"/>
          <w:sz w:val="24"/>
          <w:szCs w:val="24"/>
        </w:rPr>
        <w:t>pilot programs</w:t>
      </w:r>
      <w:r w:rsidRPr="35F81813" w:rsidR="3A99D313">
        <w:rPr>
          <w:rFonts w:ascii="Times New Roman" w:hAnsi="Times New Roman"/>
          <w:sz w:val="24"/>
          <w:szCs w:val="24"/>
        </w:rPr>
        <w:t xml:space="preserve"> (63 FR 67600, December 8, 1998) (Attachment A)</w:t>
      </w:r>
      <w:r w:rsidRPr="35F81813" w:rsidR="77C31BCC">
        <w:rPr>
          <w:rFonts w:ascii="Times New Roman" w:hAnsi="Times New Roman"/>
          <w:sz w:val="24"/>
          <w:szCs w:val="24"/>
        </w:rPr>
        <w:t xml:space="preserve">. </w:t>
      </w:r>
      <w:r w:rsidRPr="35F81813" w:rsidR="36A7800C">
        <w:rPr>
          <w:rFonts w:ascii="Times New Roman" w:hAnsi="Times New Roman"/>
          <w:sz w:val="24"/>
          <w:szCs w:val="24"/>
        </w:rPr>
        <w:t xml:space="preserve">Section 4007 of the Transportation Equity Act for the 21st Century (TEA-21) </w:t>
      </w:r>
      <w:r w:rsidRPr="35F81813" w:rsidR="36A7800C">
        <w:rPr>
          <w:rFonts w:ascii="Times New Roman" w:hAnsi="Times New Roman"/>
          <w:sz w:val="24"/>
          <w:szCs w:val="24"/>
        </w:rPr>
        <w:t>amended 49 U</w:t>
      </w:r>
      <w:r w:rsidRPr="35F81813" w:rsidR="683EE8F2">
        <w:rPr>
          <w:rFonts w:ascii="Times New Roman" w:hAnsi="Times New Roman"/>
          <w:sz w:val="24"/>
          <w:szCs w:val="24"/>
        </w:rPr>
        <w:t>.</w:t>
      </w:r>
      <w:r w:rsidRPr="35F81813" w:rsidR="36A7800C">
        <w:rPr>
          <w:rFonts w:ascii="Times New Roman" w:hAnsi="Times New Roman"/>
          <w:sz w:val="24"/>
          <w:szCs w:val="24"/>
        </w:rPr>
        <w:t>S</w:t>
      </w:r>
      <w:r w:rsidRPr="35F81813" w:rsidR="683EE8F2">
        <w:rPr>
          <w:rFonts w:ascii="Times New Roman" w:hAnsi="Times New Roman"/>
          <w:sz w:val="24"/>
          <w:szCs w:val="24"/>
        </w:rPr>
        <w:t>.</w:t>
      </w:r>
      <w:r w:rsidRPr="35F81813" w:rsidR="36A7800C">
        <w:rPr>
          <w:rFonts w:ascii="Times New Roman" w:hAnsi="Times New Roman"/>
          <w:sz w:val="24"/>
          <w:szCs w:val="24"/>
        </w:rPr>
        <w:t>C</w:t>
      </w:r>
      <w:r w:rsidRPr="35F81813" w:rsidR="683EE8F2">
        <w:rPr>
          <w:rFonts w:ascii="Times New Roman" w:hAnsi="Times New Roman"/>
          <w:sz w:val="24"/>
          <w:szCs w:val="24"/>
        </w:rPr>
        <w:t>.</w:t>
      </w:r>
      <w:r w:rsidRPr="35F81813" w:rsidR="36A7800C">
        <w:rPr>
          <w:rFonts w:ascii="Times New Roman" w:hAnsi="Times New Roman"/>
          <w:sz w:val="24"/>
          <w:szCs w:val="24"/>
        </w:rPr>
        <w:t xml:space="preserve"> 31315 and 31136(e) to provide authority to the Secretary of Transportation to grant exemptions from motor carrier safety regulations</w:t>
      </w:r>
      <w:r w:rsidRPr="35F81813" w:rsidR="73DDC005">
        <w:rPr>
          <w:rFonts w:ascii="Times New Roman" w:hAnsi="Times New Roman"/>
          <w:sz w:val="24"/>
          <w:szCs w:val="24"/>
        </w:rPr>
        <w:t>.</w:t>
      </w:r>
      <w:r w:rsidRPr="35F81813" w:rsidR="36A7800C">
        <w:rPr>
          <w:rFonts w:ascii="Times New Roman" w:hAnsi="Times New Roman"/>
          <w:sz w:val="24"/>
          <w:szCs w:val="24"/>
        </w:rPr>
        <w:t xml:space="preserve"> </w:t>
      </w:r>
      <w:r w:rsidRPr="35F81813" w:rsidR="5E5EC923">
        <w:rPr>
          <w:rFonts w:ascii="Times New Roman" w:hAnsi="Times New Roman"/>
          <w:sz w:val="24"/>
          <w:szCs w:val="24"/>
        </w:rPr>
        <w:t>Section 4007 of TEA-21 requires that the terms and conditions for all waivers and exemptions</w:t>
      </w:r>
      <w:r w:rsidRPr="35F81813" w:rsidR="132F1166">
        <w:rPr>
          <w:rFonts w:ascii="Times New Roman" w:hAnsi="Times New Roman"/>
          <w:sz w:val="24"/>
          <w:szCs w:val="24"/>
        </w:rPr>
        <w:t xml:space="preserve"> </w:t>
      </w:r>
      <w:r w:rsidRPr="35F81813" w:rsidR="3A60AE7F">
        <w:rPr>
          <w:rFonts w:ascii="Times New Roman" w:hAnsi="Times New Roman"/>
          <w:sz w:val="24"/>
          <w:szCs w:val="24"/>
        </w:rPr>
        <w:t xml:space="preserve">must be </w:t>
      </w:r>
      <w:r w:rsidRPr="35F81813" w:rsidR="780778F1">
        <w:rPr>
          <w:rFonts w:ascii="Times New Roman" w:hAnsi="Times New Roman"/>
          <w:sz w:val="24"/>
          <w:szCs w:val="24"/>
        </w:rPr>
        <w:t xml:space="preserve">likely </w:t>
      </w:r>
      <w:r w:rsidRPr="35F81813" w:rsidR="132F1166">
        <w:rPr>
          <w:rFonts w:ascii="Times New Roman" w:hAnsi="Times New Roman"/>
          <w:sz w:val="24"/>
          <w:szCs w:val="24"/>
        </w:rPr>
        <w:t xml:space="preserve">achieve a level of safety equivalent to or greater than what would be achieved by complying with the safety regulations. </w:t>
      </w:r>
      <w:r w:rsidRPr="35F81813" w:rsidR="1FC598DC">
        <w:rPr>
          <w:rFonts w:ascii="Times New Roman" w:hAnsi="Times New Roman"/>
          <w:sz w:val="24"/>
          <w:szCs w:val="24"/>
        </w:rPr>
        <w:t xml:space="preserve">In 2004, FMCSA adopted </w:t>
      </w:r>
      <w:r w:rsidRPr="35F81813" w:rsidR="009660D2">
        <w:rPr>
          <w:rFonts w:ascii="Times New Roman" w:hAnsi="Times New Roman"/>
          <w:sz w:val="24"/>
          <w:szCs w:val="24"/>
        </w:rPr>
        <w:t>the</w:t>
      </w:r>
      <w:r w:rsidRPr="35F81813" w:rsidR="58C1208F">
        <w:rPr>
          <w:rFonts w:ascii="Times New Roman" w:hAnsi="Times New Roman"/>
          <w:sz w:val="24"/>
          <w:szCs w:val="24"/>
        </w:rPr>
        <w:t xml:space="preserve"> FHWA </w:t>
      </w:r>
      <w:r w:rsidRPr="35F81813" w:rsidR="683EE8F2">
        <w:rPr>
          <w:rFonts w:ascii="Times New Roman" w:hAnsi="Times New Roman"/>
          <w:sz w:val="24"/>
          <w:szCs w:val="24"/>
        </w:rPr>
        <w:t xml:space="preserve">IFR </w:t>
      </w:r>
      <w:r w:rsidRPr="35F81813" w:rsidR="1FC598DC">
        <w:rPr>
          <w:rFonts w:ascii="Times New Roman" w:hAnsi="Times New Roman"/>
          <w:sz w:val="24"/>
          <w:szCs w:val="24"/>
        </w:rPr>
        <w:t xml:space="preserve">as final at 49 CFR part 381, consistent with section 4007 of TEA-21 (69 FR 51589, August 20, 2004) (Attachment B). </w:t>
      </w:r>
      <w:r w:rsidRPr="35F81813" w:rsidR="36A7800C">
        <w:rPr>
          <w:rFonts w:ascii="Times New Roman" w:hAnsi="Times New Roman"/>
          <w:sz w:val="24"/>
          <w:szCs w:val="24"/>
        </w:rPr>
        <w:t xml:space="preserve">The final rule established procedures applicants must follow to request waivers and apply for exemptions from the </w:t>
      </w:r>
      <w:r w:rsidRPr="35F81813" w:rsidR="27D2D7DF">
        <w:rPr>
          <w:rFonts w:ascii="Times New Roman" w:hAnsi="Times New Roman"/>
          <w:sz w:val="24"/>
          <w:szCs w:val="24"/>
        </w:rPr>
        <w:t>Federal Motor Carrier Safety Regulations (</w:t>
      </w:r>
      <w:r w:rsidRPr="35F81813" w:rsidR="36A7800C">
        <w:rPr>
          <w:rFonts w:ascii="Times New Roman" w:hAnsi="Times New Roman"/>
          <w:sz w:val="24"/>
          <w:szCs w:val="24"/>
        </w:rPr>
        <w:t>FMCSRs</w:t>
      </w:r>
      <w:r w:rsidRPr="35F81813" w:rsidR="27D2D7DF">
        <w:rPr>
          <w:rFonts w:ascii="Times New Roman" w:hAnsi="Times New Roman"/>
          <w:sz w:val="24"/>
          <w:szCs w:val="24"/>
        </w:rPr>
        <w:t>)</w:t>
      </w:r>
      <w:r w:rsidRPr="35F81813" w:rsidR="36A7800C">
        <w:rPr>
          <w:rFonts w:ascii="Times New Roman" w:hAnsi="Times New Roman"/>
          <w:sz w:val="24"/>
          <w:szCs w:val="24"/>
        </w:rPr>
        <w:t xml:space="preserve">. In addition, it established procedures that govern how FMCSA reviews, grants, or denies requests for waivers and applications for exemptions. </w:t>
      </w:r>
      <w:r w:rsidRPr="35F81813" w:rsidR="683EE8F2">
        <w:rPr>
          <w:rFonts w:ascii="Times New Roman" w:hAnsi="Times New Roman"/>
          <w:sz w:val="24"/>
          <w:szCs w:val="24"/>
        </w:rPr>
        <w:t>The final rule</w:t>
      </w:r>
      <w:r w:rsidRPr="35F81813" w:rsidR="36A7800C">
        <w:rPr>
          <w:rFonts w:ascii="Times New Roman" w:hAnsi="Times New Roman"/>
          <w:sz w:val="24"/>
          <w:szCs w:val="24"/>
        </w:rPr>
        <w:t xml:space="preserve"> also </w:t>
      </w:r>
      <w:r w:rsidRPr="35F81813" w:rsidR="683EE8F2">
        <w:rPr>
          <w:rFonts w:ascii="Times New Roman" w:hAnsi="Times New Roman"/>
          <w:sz w:val="24"/>
          <w:szCs w:val="24"/>
        </w:rPr>
        <w:t>included</w:t>
      </w:r>
      <w:r w:rsidRPr="35F81813" w:rsidR="36A7800C">
        <w:rPr>
          <w:rFonts w:ascii="Times New Roman" w:hAnsi="Times New Roman"/>
          <w:sz w:val="24"/>
          <w:szCs w:val="24"/>
        </w:rPr>
        <w:t xml:space="preserve"> requirements for publishing notice of exemption applications in the </w:t>
      </w:r>
      <w:r w:rsidRPr="00911DD0" w:rsidR="36A7800C">
        <w:rPr>
          <w:rFonts w:ascii="Times New Roman" w:hAnsi="Times New Roman"/>
          <w:i/>
          <w:iCs/>
          <w:sz w:val="24"/>
          <w:szCs w:val="24"/>
        </w:rPr>
        <w:t>Federal Register</w:t>
      </w:r>
      <w:r w:rsidRPr="35F81813" w:rsidR="36A7800C">
        <w:rPr>
          <w:rFonts w:ascii="Times New Roman" w:hAnsi="Times New Roman"/>
          <w:sz w:val="24"/>
          <w:szCs w:val="24"/>
        </w:rPr>
        <w:t xml:space="preserve"> to afford the public an opportunity for comment. There is no </w:t>
      </w:r>
      <w:r w:rsidRPr="35F81813" w:rsidR="683EE8F2">
        <w:rPr>
          <w:rFonts w:ascii="Times New Roman" w:hAnsi="Times New Roman"/>
          <w:sz w:val="24"/>
          <w:szCs w:val="24"/>
        </w:rPr>
        <w:t xml:space="preserve">statutory </w:t>
      </w:r>
      <w:r w:rsidRPr="35F81813" w:rsidR="36A7800C">
        <w:rPr>
          <w:rFonts w:ascii="Times New Roman" w:hAnsi="Times New Roman"/>
          <w:sz w:val="24"/>
          <w:szCs w:val="24"/>
        </w:rPr>
        <w:t xml:space="preserve">requirement </w:t>
      </w:r>
      <w:r w:rsidRPr="35F81813" w:rsidR="683EE8F2">
        <w:rPr>
          <w:rFonts w:ascii="Times New Roman" w:hAnsi="Times New Roman"/>
          <w:sz w:val="24"/>
          <w:szCs w:val="24"/>
        </w:rPr>
        <w:t>to</w:t>
      </w:r>
      <w:r w:rsidRPr="35F81813" w:rsidR="36A7800C">
        <w:rPr>
          <w:rFonts w:ascii="Times New Roman" w:hAnsi="Times New Roman"/>
          <w:sz w:val="24"/>
          <w:szCs w:val="24"/>
        </w:rPr>
        <w:t xml:space="preserve"> publish</w:t>
      </w:r>
      <w:r w:rsidRPr="00911DD0" w:rsidR="36A7800C">
        <w:rPr>
          <w:rFonts w:ascii="Times New Roman" w:hAnsi="Times New Roman"/>
          <w:i/>
          <w:iCs/>
          <w:sz w:val="24"/>
          <w:szCs w:val="24"/>
        </w:rPr>
        <w:t xml:space="preserve"> Federal Register</w:t>
      </w:r>
      <w:r w:rsidRPr="35F81813" w:rsidR="36A7800C">
        <w:rPr>
          <w:rFonts w:ascii="Times New Roman" w:hAnsi="Times New Roman"/>
          <w:sz w:val="24"/>
          <w:szCs w:val="24"/>
        </w:rPr>
        <w:t xml:space="preserve"> notices concerning waiver applications.</w:t>
      </w:r>
    </w:p>
    <w:p w:rsidR="00C2084C" w:rsidRPr="00D23880" w:rsidP="009A7832" w14:paraId="78D9EFDF" w14:textId="77777777">
      <w:pPr>
        <w:tabs>
          <w:tab w:val="left" w:pos="-1440"/>
          <w:tab w:val="left" w:pos="-720"/>
        </w:tabs>
        <w:rPr>
          <w:rFonts w:ascii="Times New Roman" w:hAnsi="Times New Roman"/>
          <w:sz w:val="24"/>
          <w:szCs w:val="24"/>
        </w:rPr>
      </w:pPr>
    </w:p>
    <w:p w:rsidR="009A7832" w:rsidRPr="00D23880" w:rsidP="30BEE983" w14:paraId="5CAAC4AF" w14:textId="1285E536">
      <w:pPr>
        <w:rPr>
          <w:rFonts w:ascii="Times New Roman" w:hAnsi="Times New Roman"/>
          <w:sz w:val="24"/>
          <w:szCs w:val="24"/>
        </w:rPr>
      </w:pPr>
      <w:r w:rsidRPr="5669666F">
        <w:rPr>
          <w:rFonts w:ascii="Times New Roman" w:hAnsi="Times New Roman"/>
          <w:sz w:val="24"/>
          <w:szCs w:val="24"/>
        </w:rPr>
        <w:t xml:space="preserve">This ICR supports the </w:t>
      </w:r>
      <w:r w:rsidRPr="5669666F" w:rsidR="00CA090C">
        <w:rPr>
          <w:rFonts w:ascii="Times New Roman" w:hAnsi="Times New Roman"/>
          <w:sz w:val="24"/>
          <w:szCs w:val="24"/>
        </w:rPr>
        <w:t>Department of Transportation’s (</w:t>
      </w:r>
      <w:r w:rsidRPr="5669666F">
        <w:rPr>
          <w:rFonts w:ascii="Times New Roman" w:hAnsi="Times New Roman"/>
          <w:sz w:val="24"/>
          <w:szCs w:val="24"/>
        </w:rPr>
        <w:t>DOT</w:t>
      </w:r>
      <w:r w:rsidRPr="5669666F" w:rsidR="00CA090C">
        <w:rPr>
          <w:rFonts w:ascii="Times New Roman" w:hAnsi="Times New Roman"/>
          <w:sz w:val="24"/>
          <w:szCs w:val="24"/>
        </w:rPr>
        <w:t>)</w:t>
      </w:r>
      <w:r w:rsidRPr="5669666F">
        <w:rPr>
          <w:rFonts w:ascii="Times New Roman" w:hAnsi="Times New Roman"/>
          <w:sz w:val="24"/>
          <w:szCs w:val="24"/>
        </w:rPr>
        <w:t xml:space="preserve"> strategic goal of safety</w:t>
      </w:r>
      <w:r w:rsidRPr="5669666F" w:rsidR="00B36A04">
        <w:rPr>
          <w:rFonts w:ascii="Times New Roman" w:hAnsi="Times New Roman"/>
          <w:sz w:val="24"/>
          <w:szCs w:val="24"/>
        </w:rPr>
        <w:t xml:space="preserve"> and </w:t>
      </w:r>
      <w:r w:rsidRPr="5669666F" w:rsidR="00BF679A">
        <w:rPr>
          <w:rFonts w:ascii="Times New Roman" w:hAnsi="Times New Roman"/>
          <w:sz w:val="24"/>
          <w:szCs w:val="24"/>
        </w:rPr>
        <w:t>innovation</w:t>
      </w:r>
      <w:r w:rsidRPr="5669666F" w:rsidR="0040285B">
        <w:rPr>
          <w:rFonts w:ascii="Times New Roman" w:hAnsi="Times New Roman"/>
          <w:sz w:val="24"/>
          <w:szCs w:val="24"/>
        </w:rPr>
        <w:t xml:space="preserve"> by ensuring that the waivers and exemptions from the regulations </w:t>
      </w:r>
      <w:r w:rsidRPr="5669666F" w:rsidR="00320238">
        <w:rPr>
          <w:rFonts w:ascii="Times New Roman" w:hAnsi="Times New Roman"/>
          <w:sz w:val="24"/>
          <w:szCs w:val="24"/>
        </w:rPr>
        <w:t>that are approved by the Agency</w:t>
      </w:r>
      <w:r w:rsidRPr="5669666F" w:rsidR="0040285B">
        <w:rPr>
          <w:rFonts w:ascii="Times New Roman" w:hAnsi="Times New Roman"/>
          <w:sz w:val="24"/>
          <w:szCs w:val="24"/>
        </w:rPr>
        <w:t xml:space="preserve"> </w:t>
      </w:r>
      <w:r w:rsidRPr="5669666F" w:rsidR="0040285B">
        <w:rPr>
          <w:rFonts w:ascii="Times New Roman" w:hAnsi="Times New Roman"/>
          <w:color w:val="000000" w:themeColor="text1"/>
          <w:sz w:val="24"/>
          <w:szCs w:val="24"/>
        </w:rPr>
        <w:t>will likely achieve a level of safety equivalent to or greater than the level that compliance with the rules would ensure</w:t>
      </w:r>
      <w:r w:rsidRPr="5669666F">
        <w:rPr>
          <w:rFonts w:ascii="Times New Roman" w:hAnsi="Times New Roman"/>
          <w:sz w:val="24"/>
          <w:szCs w:val="24"/>
        </w:rPr>
        <w:t xml:space="preserve">. </w:t>
      </w:r>
      <w:r w:rsidRPr="5669666F" w:rsidR="00CA090C">
        <w:rPr>
          <w:rFonts w:ascii="Times New Roman" w:hAnsi="Times New Roman"/>
          <w:sz w:val="24"/>
          <w:szCs w:val="24"/>
        </w:rPr>
        <w:t xml:space="preserve"> </w:t>
      </w:r>
      <w:r w:rsidRPr="5669666F" w:rsidR="00C24B58">
        <w:rPr>
          <w:rFonts w:ascii="Times New Roman" w:hAnsi="Times New Roman"/>
          <w:sz w:val="24"/>
          <w:szCs w:val="24"/>
        </w:rPr>
        <w:t>Providing for w</w:t>
      </w:r>
      <w:r w:rsidRPr="5669666F" w:rsidR="0038157D">
        <w:rPr>
          <w:rFonts w:ascii="Times New Roman" w:hAnsi="Times New Roman"/>
          <w:sz w:val="24"/>
          <w:szCs w:val="24"/>
        </w:rPr>
        <w:t xml:space="preserve">aivers and exemptions </w:t>
      </w:r>
      <w:r w:rsidRPr="5669666F" w:rsidR="00B36A04">
        <w:rPr>
          <w:rFonts w:ascii="Times New Roman" w:hAnsi="Times New Roman"/>
          <w:sz w:val="24"/>
          <w:szCs w:val="24"/>
        </w:rPr>
        <w:t>gives industry</w:t>
      </w:r>
      <w:r w:rsidRPr="5669666F" w:rsidR="0038157D">
        <w:rPr>
          <w:rFonts w:ascii="Times New Roman" w:hAnsi="Times New Roman"/>
          <w:sz w:val="24"/>
          <w:szCs w:val="24"/>
        </w:rPr>
        <w:t xml:space="preserve"> </w:t>
      </w:r>
      <w:r w:rsidRPr="5669666F" w:rsidR="00B36A04">
        <w:rPr>
          <w:rFonts w:ascii="Times New Roman" w:hAnsi="Times New Roman"/>
          <w:sz w:val="24"/>
          <w:szCs w:val="24"/>
        </w:rPr>
        <w:t xml:space="preserve">an opportunity to request </w:t>
      </w:r>
      <w:r w:rsidRPr="5669666F" w:rsidR="0038157D">
        <w:rPr>
          <w:rFonts w:ascii="Times New Roman" w:hAnsi="Times New Roman"/>
          <w:sz w:val="24"/>
          <w:szCs w:val="24"/>
        </w:rPr>
        <w:t>relief from regulations that hinder</w:t>
      </w:r>
      <w:r w:rsidRPr="5669666F" w:rsidR="00B36A04">
        <w:rPr>
          <w:rFonts w:ascii="Times New Roman" w:hAnsi="Times New Roman"/>
          <w:sz w:val="24"/>
          <w:szCs w:val="24"/>
        </w:rPr>
        <w:t xml:space="preserve"> a company’s </w:t>
      </w:r>
      <w:r w:rsidRPr="5669666F" w:rsidR="0038157D">
        <w:rPr>
          <w:rFonts w:ascii="Times New Roman" w:hAnsi="Times New Roman"/>
          <w:sz w:val="24"/>
          <w:szCs w:val="24"/>
        </w:rPr>
        <w:t>economic</w:t>
      </w:r>
      <w:r w:rsidRPr="5669666F" w:rsidR="00BF679A">
        <w:rPr>
          <w:rFonts w:ascii="Times New Roman" w:hAnsi="Times New Roman"/>
          <w:sz w:val="24"/>
          <w:szCs w:val="24"/>
        </w:rPr>
        <w:t xml:space="preserve"> growth</w:t>
      </w:r>
      <w:r w:rsidRPr="5669666F" w:rsidR="0038157D">
        <w:rPr>
          <w:rFonts w:ascii="Times New Roman" w:hAnsi="Times New Roman"/>
          <w:sz w:val="24"/>
          <w:szCs w:val="24"/>
        </w:rPr>
        <w:t xml:space="preserve"> </w:t>
      </w:r>
      <w:r w:rsidRPr="5669666F" w:rsidR="00B36A04">
        <w:rPr>
          <w:rFonts w:ascii="Times New Roman" w:hAnsi="Times New Roman"/>
          <w:sz w:val="24"/>
          <w:szCs w:val="24"/>
        </w:rPr>
        <w:t>and ability to test innovative safety management control systems.</w:t>
      </w:r>
    </w:p>
    <w:p w:rsidR="0004749E" w:rsidRPr="00D23880" w:rsidP="00183C8E" w14:paraId="1E485AD2" w14:textId="77777777">
      <w:pPr>
        <w:rPr>
          <w:rFonts w:ascii="Times New Roman" w:hAnsi="Times New Roman"/>
          <w:i/>
          <w:sz w:val="24"/>
          <w:szCs w:val="24"/>
        </w:rPr>
      </w:pPr>
    </w:p>
    <w:p w:rsidR="00DF19E4" w:rsidRPr="00D23880" w:rsidP="005612EB" w14:paraId="58D0FDAF" w14:textId="77777777">
      <w:pPr>
        <w:numPr>
          <w:ilvl w:val="0"/>
          <w:numId w:val="18"/>
        </w:numPr>
        <w:rPr>
          <w:rFonts w:ascii="Times New Roman" w:hAnsi="Times New Roman"/>
          <w:sz w:val="24"/>
          <w:szCs w:val="24"/>
        </w:rPr>
      </w:pPr>
      <w:r w:rsidRPr="00D23880">
        <w:rPr>
          <w:rFonts w:ascii="Times New Roman" w:hAnsi="Times New Roman"/>
          <w:b/>
          <w:bCs/>
          <w:sz w:val="24"/>
          <w:szCs w:val="24"/>
        </w:rPr>
        <w:t xml:space="preserve">  </w:t>
      </w:r>
      <w:r w:rsidRPr="00D23880" w:rsidR="00C14920">
        <w:rPr>
          <w:rFonts w:ascii="Times New Roman" w:hAnsi="Times New Roman"/>
          <w:b/>
          <w:bCs/>
          <w:sz w:val="24"/>
          <w:szCs w:val="24"/>
        </w:rPr>
        <w:t>HOW, BY WHOM, AND FOR WHAT PURPOSE IS THE INFORMATION USED</w:t>
      </w:r>
    </w:p>
    <w:p w:rsidR="003B0AD3" w:rsidRPr="00D23880" w:rsidP="00183C8E" w14:paraId="64A102C8" w14:textId="77777777">
      <w:pPr>
        <w:rPr>
          <w:rFonts w:ascii="Times New Roman" w:hAnsi="Times New Roman"/>
          <w:bCs/>
          <w:sz w:val="24"/>
          <w:szCs w:val="24"/>
        </w:rPr>
      </w:pPr>
    </w:p>
    <w:p w:rsidR="008870B9" w:rsidP="35F81813" w14:paraId="0FF49531" w14:textId="0F9E246C">
      <w:pPr>
        <w:rPr>
          <w:rFonts w:ascii="Times New Roman" w:hAnsi="Times New Roman"/>
          <w:sz w:val="24"/>
          <w:szCs w:val="24"/>
        </w:rPr>
      </w:pPr>
      <w:r w:rsidRPr="30BEE983">
        <w:rPr>
          <w:rFonts w:ascii="Times New Roman" w:hAnsi="Times New Roman"/>
          <w:sz w:val="24"/>
          <w:szCs w:val="24"/>
        </w:rPr>
        <w:t xml:space="preserve">The </w:t>
      </w:r>
      <w:r w:rsidRPr="30BEE983" w:rsidR="5681C4B2">
        <w:rPr>
          <w:rFonts w:ascii="Times New Roman" w:hAnsi="Times New Roman"/>
          <w:sz w:val="24"/>
          <w:szCs w:val="24"/>
        </w:rPr>
        <w:t>FMCSRs</w:t>
      </w:r>
      <w:r w:rsidRPr="30BEE983">
        <w:rPr>
          <w:rFonts w:ascii="Times New Roman" w:hAnsi="Times New Roman"/>
          <w:sz w:val="24"/>
          <w:szCs w:val="24"/>
        </w:rPr>
        <w:t xml:space="preserve"> require a</w:t>
      </w:r>
      <w:r w:rsidRPr="30BEE983" w:rsidR="47874356">
        <w:rPr>
          <w:rFonts w:ascii="Times New Roman" w:hAnsi="Times New Roman"/>
          <w:sz w:val="24"/>
          <w:szCs w:val="24"/>
        </w:rPr>
        <w:t>n individual,</w:t>
      </w:r>
      <w:r w:rsidRPr="30BEE983">
        <w:rPr>
          <w:rFonts w:ascii="Times New Roman" w:hAnsi="Times New Roman"/>
          <w:sz w:val="24"/>
          <w:szCs w:val="24"/>
        </w:rPr>
        <w:t xml:space="preserve"> motor carrier</w:t>
      </w:r>
      <w:r w:rsidRPr="30BEE983" w:rsidR="47874356">
        <w:rPr>
          <w:rFonts w:ascii="Times New Roman" w:hAnsi="Times New Roman"/>
          <w:sz w:val="24"/>
          <w:szCs w:val="24"/>
        </w:rPr>
        <w:t>, State</w:t>
      </w:r>
      <w:r w:rsidRPr="30BEE983" w:rsidR="5A39FCF7">
        <w:rPr>
          <w:rFonts w:ascii="Times New Roman" w:hAnsi="Times New Roman"/>
          <w:sz w:val="24"/>
          <w:szCs w:val="24"/>
        </w:rPr>
        <w:t>,</w:t>
      </w:r>
      <w:r w:rsidRPr="30BEE983" w:rsidR="47874356">
        <w:rPr>
          <w:rFonts w:ascii="Times New Roman" w:hAnsi="Times New Roman"/>
          <w:sz w:val="24"/>
          <w:szCs w:val="24"/>
        </w:rPr>
        <w:t xml:space="preserve"> or SDLA </w:t>
      </w:r>
      <w:r w:rsidRPr="30BEE983">
        <w:rPr>
          <w:rFonts w:ascii="Times New Roman" w:hAnsi="Times New Roman"/>
          <w:sz w:val="24"/>
          <w:szCs w:val="24"/>
        </w:rPr>
        <w:t xml:space="preserve">seeking relief from </w:t>
      </w:r>
      <w:r w:rsidRPr="30BEE983" w:rsidR="5681C4B2">
        <w:rPr>
          <w:rFonts w:ascii="Times New Roman" w:hAnsi="Times New Roman"/>
          <w:sz w:val="24"/>
          <w:szCs w:val="24"/>
        </w:rPr>
        <w:t>one or more regulations</w:t>
      </w:r>
      <w:r w:rsidRPr="30BEE983">
        <w:rPr>
          <w:rFonts w:ascii="Times New Roman" w:hAnsi="Times New Roman"/>
          <w:sz w:val="24"/>
          <w:szCs w:val="24"/>
        </w:rPr>
        <w:t xml:space="preserve"> to submit their request</w:t>
      </w:r>
      <w:r w:rsidRPr="30BEE983" w:rsidR="5BD2DDE3">
        <w:rPr>
          <w:rFonts w:ascii="Times New Roman" w:hAnsi="Times New Roman"/>
          <w:sz w:val="24"/>
          <w:szCs w:val="24"/>
        </w:rPr>
        <w:t xml:space="preserve"> for a waiver</w:t>
      </w:r>
      <w:r w:rsidR="002D3DCB">
        <w:rPr>
          <w:rFonts w:ascii="Times New Roman" w:hAnsi="Times New Roman"/>
          <w:sz w:val="24"/>
          <w:szCs w:val="24"/>
        </w:rPr>
        <w:t>,</w:t>
      </w:r>
      <w:r w:rsidRPr="30BEE983" w:rsidR="5BD2DDE3">
        <w:rPr>
          <w:rFonts w:ascii="Times New Roman" w:hAnsi="Times New Roman"/>
          <w:sz w:val="24"/>
          <w:szCs w:val="24"/>
        </w:rPr>
        <w:t xml:space="preserve"> exemption</w:t>
      </w:r>
      <w:r w:rsidR="00364DD3">
        <w:rPr>
          <w:rFonts w:ascii="Times New Roman" w:hAnsi="Times New Roman"/>
          <w:sz w:val="24"/>
          <w:szCs w:val="24"/>
        </w:rPr>
        <w:t>, or exemption renewal</w:t>
      </w:r>
      <w:r w:rsidRPr="30BEE983">
        <w:rPr>
          <w:rFonts w:ascii="Times New Roman" w:hAnsi="Times New Roman"/>
          <w:sz w:val="24"/>
          <w:szCs w:val="24"/>
        </w:rPr>
        <w:t xml:space="preserve"> in writing</w:t>
      </w:r>
      <w:r w:rsidRPr="30BEE983" w:rsidR="239E0438">
        <w:rPr>
          <w:rFonts w:ascii="Times New Roman" w:hAnsi="Times New Roman"/>
          <w:sz w:val="24"/>
          <w:szCs w:val="24"/>
        </w:rPr>
        <w:t>.</w:t>
      </w:r>
    </w:p>
    <w:p w:rsidR="00123883" w:rsidRPr="00D23880" w:rsidP="00797736" w14:paraId="350C26CF" w14:textId="77777777">
      <w:pPr>
        <w:rPr>
          <w:rFonts w:ascii="Times New Roman" w:hAnsi="Times New Roman"/>
          <w:b/>
          <w:sz w:val="24"/>
          <w:szCs w:val="24"/>
          <w:u w:val="single"/>
        </w:rPr>
      </w:pPr>
      <w:r w:rsidRPr="00D23880">
        <w:rPr>
          <w:rFonts w:ascii="Times New Roman" w:hAnsi="Times New Roman"/>
          <w:bCs/>
          <w:sz w:val="24"/>
          <w:szCs w:val="24"/>
        </w:rPr>
        <w:t xml:space="preserve"> </w:t>
      </w:r>
    </w:p>
    <w:p w:rsidR="00D60AA1" w:rsidRPr="00D23880" w:rsidP="00C24B58" w14:paraId="2E399AE8" w14:textId="77777777">
      <w:pPr>
        <w:pStyle w:val="HTMLPreformatted"/>
        <w:rPr>
          <w:rFonts w:ascii="Times New Roman" w:hAnsi="Times New Roman" w:cs="Times New Roman"/>
          <w:b/>
          <w:sz w:val="24"/>
          <w:szCs w:val="24"/>
          <w:u w:val="single"/>
        </w:rPr>
      </w:pPr>
      <w:r w:rsidRPr="00D23880">
        <w:rPr>
          <w:rFonts w:ascii="Times New Roman" w:hAnsi="Times New Roman" w:cs="Times New Roman"/>
          <w:b/>
          <w:sz w:val="24"/>
          <w:szCs w:val="24"/>
          <w:u w:val="single"/>
        </w:rPr>
        <w:t>Waivers</w:t>
      </w:r>
    </w:p>
    <w:p w:rsidR="00123883" w:rsidRPr="00D23880" w:rsidP="00183C8E" w14:paraId="72F88999" w14:textId="77777777">
      <w:pPr>
        <w:rPr>
          <w:rFonts w:ascii="Times New Roman" w:hAnsi="Times New Roman"/>
          <w:sz w:val="24"/>
          <w:szCs w:val="24"/>
        </w:rPr>
      </w:pPr>
      <w:bookmarkStart w:id="1" w:name="_Hlk67301414"/>
    </w:p>
    <w:p w:rsidR="00B839FD" w:rsidRPr="00D23880" w:rsidP="00C24B58" w14:paraId="43C3B22F" w14:textId="5A2FE243">
      <w:pPr>
        <w:rPr>
          <w:rFonts w:ascii="Times New Roman" w:hAnsi="Times New Roman"/>
          <w:sz w:val="24"/>
          <w:szCs w:val="24"/>
        </w:rPr>
      </w:pPr>
      <w:r w:rsidRPr="00D23880">
        <w:rPr>
          <w:rFonts w:ascii="Times New Roman" w:hAnsi="Times New Roman"/>
          <w:sz w:val="24"/>
          <w:szCs w:val="24"/>
        </w:rPr>
        <w:t>A</w:t>
      </w:r>
      <w:r w:rsidRPr="00D23880" w:rsidR="4E0A36E8">
        <w:rPr>
          <w:rFonts w:ascii="Times New Roman" w:hAnsi="Times New Roman"/>
          <w:sz w:val="24"/>
          <w:szCs w:val="24"/>
        </w:rPr>
        <w:t>n individual</w:t>
      </w:r>
      <w:r w:rsidR="72CF390D">
        <w:rPr>
          <w:rFonts w:ascii="Times New Roman" w:hAnsi="Times New Roman"/>
          <w:sz w:val="24"/>
          <w:szCs w:val="24"/>
        </w:rPr>
        <w:t>,</w:t>
      </w:r>
      <w:r w:rsidRPr="00D23880" w:rsidR="4E0A36E8">
        <w:rPr>
          <w:rFonts w:ascii="Times New Roman" w:hAnsi="Times New Roman"/>
          <w:sz w:val="24"/>
          <w:szCs w:val="24"/>
        </w:rPr>
        <w:t xml:space="preserve"> motor carrier</w:t>
      </w:r>
      <w:r w:rsidR="72CF390D">
        <w:rPr>
          <w:rFonts w:ascii="Times New Roman" w:hAnsi="Times New Roman"/>
          <w:sz w:val="24"/>
          <w:szCs w:val="24"/>
        </w:rPr>
        <w:t>, State, or SDLA</w:t>
      </w:r>
      <w:r w:rsidRPr="00D23880" w:rsidR="4E0A36E8">
        <w:rPr>
          <w:rFonts w:ascii="Times New Roman" w:hAnsi="Times New Roman"/>
          <w:sz w:val="24"/>
          <w:szCs w:val="24"/>
        </w:rPr>
        <w:t xml:space="preserve"> seeking relief from one or more regulations </w:t>
      </w:r>
      <w:r w:rsidRPr="00D23880" w:rsidR="5D8BF176">
        <w:rPr>
          <w:rFonts w:ascii="Times New Roman" w:hAnsi="Times New Roman"/>
          <w:sz w:val="24"/>
          <w:szCs w:val="24"/>
        </w:rPr>
        <w:t>must provide</w:t>
      </w:r>
      <w:r w:rsidRPr="00D23880">
        <w:rPr>
          <w:rFonts w:ascii="Times New Roman" w:hAnsi="Times New Roman"/>
          <w:sz w:val="24"/>
          <w:szCs w:val="24"/>
        </w:rPr>
        <w:t xml:space="preserve"> the following information</w:t>
      </w:r>
      <w:r w:rsidRPr="00D23880" w:rsidR="5D8BF176">
        <w:rPr>
          <w:rFonts w:ascii="Times New Roman" w:hAnsi="Times New Roman"/>
          <w:sz w:val="24"/>
          <w:szCs w:val="24"/>
        </w:rPr>
        <w:t xml:space="preserve"> </w:t>
      </w:r>
      <w:r w:rsidRPr="00D23880" w:rsidR="11C60378">
        <w:rPr>
          <w:rFonts w:ascii="Times New Roman" w:hAnsi="Times New Roman"/>
          <w:sz w:val="24"/>
          <w:szCs w:val="24"/>
        </w:rPr>
        <w:t xml:space="preserve">in </w:t>
      </w:r>
      <w:r w:rsidRPr="00D23880">
        <w:rPr>
          <w:rFonts w:ascii="Times New Roman" w:hAnsi="Times New Roman"/>
          <w:sz w:val="24"/>
          <w:szCs w:val="24"/>
        </w:rPr>
        <w:t>accordance with</w:t>
      </w:r>
      <w:r w:rsidRPr="00D23880" w:rsidR="476ADF19">
        <w:rPr>
          <w:rFonts w:ascii="Times New Roman" w:hAnsi="Times New Roman"/>
          <w:sz w:val="24"/>
          <w:szCs w:val="24"/>
        </w:rPr>
        <w:t xml:space="preserve"> </w:t>
      </w:r>
      <w:r w:rsidRPr="35F81813" w:rsidR="476ADF19">
        <w:rPr>
          <w:rFonts w:ascii="Times New Roman" w:hAnsi="Times New Roman"/>
          <w:color w:val="000000"/>
          <w:sz w:val="24"/>
          <w:szCs w:val="24"/>
          <w:shd w:val="clear" w:color="auto" w:fill="FFFFFF"/>
        </w:rPr>
        <w:t>§</w:t>
      </w:r>
      <w:r w:rsidRPr="00D23880" w:rsidR="476ADF19">
        <w:rPr>
          <w:rFonts w:ascii="Times New Roman" w:hAnsi="Times New Roman"/>
          <w:sz w:val="24"/>
          <w:szCs w:val="24"/>
        </w:rPr>
        <w:t xml:space="preserve"> 381.210 </w:t>
      </w:r>
      <w:r w:rsidRPr="00D23880">
        <w:rPr>
          <w:rFonts w:ascii="Times New Roman" w:hAnsi="Times New Roman"/>
          <w:sz w:val="24"/>
          <w:szCs w:val="24"/>
        </w:rPr>
        <w:t>(</w:t>
      </w:r>
      <w:r w:rsidRPr="00D23880" w:rsidR="476ADF19">
        <w:rPr>
          <w:rFonts w:ascii="Times New Roman" w:hAnsi="Times New Roman"/>
          <w:sz w:val="24"/>
          <w:szCs w:val="24"/>
        </w:rPr>
        <w:t>How do I request a waiver?</w:t>
      </w:r>
      <w:r w:rsidRPr="00D23880">
        <w:rPr>
          <w:rFonts w:ascii="Times New Roman" w:hAnsi="Times New Roman"/>
          <w:sz w:val="24"/>
          <w:szCs w:val="24"/>
        </w:rPr>
        <w:t>)</w:t>
      </w:r>
      <w:r w:rsidR="6BB743EA">
        <w:rPr>
          <w:rFonts w:ascii="Times New Roman" w:hAnsi="Times New Roman"/>
          <w:sz w:val="24"/>
          <w:szCs w:val="24"/>
        </w:rPr>
        <w:t>, which states:</w:t>
      </w:r>
    </w:p>
    <w:bookmarkEnd w:id="1"/>
    <w:p w:rsidR="35F81813" w:rsidP="35F81813" w14:paraId="43F93807" w14:textId="1D98E9EC">
      <w:pPr>
        <w:widowControl/>
        <w:spacing w:beforeAutospacing="1" w:afterAutospacing="1"/>
        <w:ind w:left="360" w:hanging="360"/>
        <w:rPr>
          <w:rFonts w:ascii="Times New Roman" w:hAnsi="Times New Roman"/>
          <w:color w:val="000000" w:themeColor="text1"/>
          <w:sz w:val="24"/>
          <w:szCs w:val="24"/>
        </w:rPr>
      </w:pPr>
    </w:p>
    <w:p w:rsidR="00784D9F" w:rsidRPr="00D23880" w:rsidP="00044F3B" w14:paraId="45979BCD" w14:textId="77777777">
      <w:pPr>
        <w:widowControl/>
        <w:autoSpaceDE/>
        <w:autoSpaceDN/>
        <w:adjustRightInd/>
        <w:spacing w:before="100" w:beforeAutospacing="1" w:after="100" w:afterAutospacing="1"/>
        <w:ind w:left="360" w:hanging="360"/>
        <w:rPr>
          <w:rFonts w:ascii="Times New Roman" w:hAnsi="Times New Roman"/>
          <w:color w:val="000000"/>
          <w:sz w:val="24"/>
          <w:szCs w:val="24"/>
        </w:rPr>
      </w:pPr>
      <w:r w:rsidRPr="00D23880">
        <w:rPr>
          <w:rFonts w:ascii="Times New Roman" w:hAnsi="Times New Roman"/>
          <w:color w:val="000000"/>
          <w:sz w:val="24"/>
          <w:szCs w:val="24"/>
        </w:rPr>
        <w:t xml:space="preserve">(a) You must send a written request (for example, a typed or handwritten (printed) letter), which includes </w:t>
      </w:r>
      <w:r w:rsidRPr="00D23880">
        <w:rPr>
          <w:rFonts w:ascii="Times New Roman" w:hAnsi="Times New Roman"/>
          <w:color w:val="000000"/>
          <w:sz w:val="24"/>
          <w:szCs w:val="24"/>
        </w:rPr>
        <w:t>all of</w:t>
      </w:r>
      <w:r w:rsidRPr="00D23880">
        <w:rPr>
          <w:rFonts w:ascii="Times New Roman" w:hAnsi="Times New Roman"/>
          <w:color w:val="000000"/>
          <w:sz w:val="24"/>
          <w:szCs w:val="24"/>
        </w:rPr>
        <w:t xml:space="preserve"> the information required by this section, to the Administrator, Federal Motor Carrier Safety Administration, 1200 New Jersey Ave., SE., Washington, DC 20590-0001.</w:t>
      </w:r>
    </w:p>
    <w:p w:rsidR="00784D9F" w:rsidRPr="00D23880" w:rsidP="00044F3B" w14:paraId="6440E26F" w14:textId="54D623D8">
      <w:pPr>
        <w:widowControl/>
        <w:tabs>
          <w:tab w:val="left" w:pos="720"/>
        </w:tabs>
        <w:autoSpaceDE/>
        <w:autoSpaceDN/>
        <w:adjustRightInd/>
        <w:spacing w:before="100" w:beforeAutospacing="1" w:after="100" w:afterAutospacing="1"/>
        <w:ind w:left="360" w:hanging="360"/>
        <w:rPr>
          <w:rFonts w:ascii="Times New Roman" w:hAnsi="Times New Roman"/>
          <w:color w:val="000000"/>
          <w:sz w:val="24"/>
          <w:szCs w:val="24"/>
        </w:rPr>
      </w:pPr>
      <w:r w:rsidRPr="00D23880">
        <w:rPr>
          <w:rFonts w:ascii="Times New Roman" w:hAnsi="Times New Roman"/>
          <w:color w:val="000000"/>
          <w:sz w:val="24"/>
          <w:szCs w:val="24"/>
        </w:rPr>
        <w:t>(b) You must identify the person who would be covered by the waiver. The application for a</w:t>
      </w:r>
      <w:r w:rsidRPr="00D23880" w:rsidR="00276F79">
        <w:rPr>
          <w:rFonts w:ascii="Times New Roman" w:hAnsi="Times New Roman"/>
          <w:color w:val="000000"/>
          <w:sz w:val="24"/>
          <w:szCs w:val="24"/>
        </w:rPr>
        <w:t xml:space="preserve"> </w:t>
      </w:r>
      <w:r w:rsidRPr="00D23880">
        <w:rPr>
          <w:rFonts w:ascii="Times New Roman" w:hAnsi="Times New Roman"/>
          <w:color w:val="000000"/>
          <w:sz w:val="24"/>
          <w:szCs w:val="24"/>
        </w:rPr>
        <w:t>waiver must include:</w:t>
      </w:r>
    </w:p>
    <w:p w:rsidR="00784D9F" w:rsidRPr="00D23880" w:rsidP="00315785" w14:paraId="283BA9CC" w14:textId="77777777">
      <w:pPr>
        <w:widowControl/>
        <w:autoSpaceDE/>
        <w:autoSpaceDN/>
        <w:adjustRightInd/>
        <w:spacing w:before="100" w:beforeAutospacing="1" w:after="100" w:afterAutospacing="1"/>
        <w:ind w:firstLine="540"/>
        <w:rPr>
          <w:rFonts w:ascii="Times New Roman" w:hAnsi="Times New Roman"/>
          <w:color w:val="000000"/>
          <w:sz w:val="24"/>
          <w:szCs w:val="24"/>
        </w:rPr>
      </w:pPr>
      <w:r w:rsidRPr="00D23880">
        <w:rPr>
          <w:rFonts w:ascii="Times New Roman" w:hAnsi="Times New Roman"/>
          <w:color w:val="000000"/>
          <w:sz w:val="24"/>
          <w:szCs w:val="24"/>
        </w:rPr>
        <w:t xml:space="preserve">(1) Your name, job title, mailing address, and daytime telephone </w:t>
      </w:r>
      <w:r w:rsidRPr="00D23880">
        <w:rPr>
          <w:rFonts w:ascii="Times New Roman" w:hAnsi="Times New Roman"/>
          <w:color w:val="000000"/>
          <w:sz w:val="24"/>
          <w:szCs w:val="24"/>
        </w:rPr>
        <w:t>number;</w:t>
      </w:r>
    </w:p>
    <w:p w:rsidR="00784D9F" w:rsidRPr="00D23880" w:rsidP="00315785" w14:paraId="13EDB90D" w14:textId="735BC328">
      <w:pPr>
        <w:widowControl/>
        <w:autoSpaceDE/>
        <w:autoSpaceDN/>
        <w:adjustRightInd/>
        <w:spacing w:before="100" w:beforeAutospacing="1" w:after="100" w:afterAutospacing="1"/>
        <w:ind w:left="540"/>
        <w:rPr>
          <w:rFonts w:ascii="Times New Roman" w:hAnsi="Times New Roman"/>
          <w:color w:val="000000"/>
          <w:sz w:val="24"/>
          <w:szCs w:val="24"/>
        </w:rPr>
      </w:pPr>
      <w:r w:rsidRPr="00D23880">
        <w:rPr>
          <w:rFonts w:ascii="Times New Roman" w:hAnsi="Times New Roman"/>
          <w:color w:val="000000"/>
          <w:sz w:val="24"/>
          <w:szCs w:val="24"/>
        </w:rPr>
        <w:t xml:space="preserve">(2) The name of the individual, motor carrier, or other entity that would be responsible for the use or operation of </w:t>
      </w:r>
      <w:r w:rsidR="009F6E17">
        <w:rPr>
          <w:rFonts w:ascii="Times New Roman" w:hAnsi="Times New Roman"/>
          <w:color w:val="000000"/>
          <w:sz w:val="24"/>
          <w:szCs w:val="24"/>
        </w:rPr>
        <w:t>commercial motor vehicles (</w:t>
      </w:r>
      <w:r w:rsidRPr="00D23880">
        <w:rPr>
          <w:rFonts w:ascii="Times New Roman" w:hAnsi="Times New Roman"/>
          <w:color w:val="000000"/>
          <w:sz w:val="24"/>
          <w:szCs w:val="24"/>
        </w:rPr>
        <w:t>CMVs</w:t>
      </w:r>
      <w:r w:rsidR="009F6E17">
        <w:rPr>
          <w:rFonts w:ascii="Times New Roman" w:hAnsi="Times New Roman"/>
          <w:color w:val="000000"/>
          <w:sz w:val="24"/>
          <w:szCs w:val="24"/>
        </w:rPr>
        <w:t>)</w:t>
      </w:r>
      <w:r w:rsidRPr="00D23880">
        <w:rPr>
          <w:rFonts w:ascii="Times New Roman" w:hAnsi="Times New Roman"/>
          <w:color w:val="000000"/>
          <w:sz w:val="24"/>
          <w:szCs w:val="24"/>
        </w:rPr>
        <w:t xml:space="preserve"> during the unique, non-emergency </w:t>
      </w:r>
      <w:r w:rsidRPr="00D23880">
        <w:rPr>
          <w:rFonts w:ascii="Times New Roman" w:hAnsi="Times New Roman"/>
          <w:color w:val="000000"/>
          <w:sz w:val="24"/>
          <w:szCs w:val="24"/>
        </w:rPr>
        <w:t>event;</w:t>
      </w:r>
    </w:p>
    <w:p w:rsidR="00784D9F" w:rsidRPr="00D23880" w:rsidP="00315785" w14:paraId="21E0D535" w14:textId="77777777">
      <w:pPr>
        <w:widowControl/>
        <w:autoSpaceDE/>
        <w:autoSpaceDN/>
        <w:adjustRightInd/>
        <w:spacing w:before="100" w:beforeAutospacing="1" w:after="100" w:afterAutospacing="1"/>
        <w:ind w:left="540"/>
        <w:rPr>
          <w:rFonts w:ascii="Times New Roman" w:hAnsi="Times New Roman"/>
          <w:color w:val="000000"/>
          <w:sz w:val="24"/>
          <w:szCs w:val="24"/>
        </w:rPr>
      </w:pPr>
      <w:r w:rsidRPr="00D23880">
        <w:rPr>
          <w:rFonts w:ascii="Times New Roman" w:hAnsi="Times New Roman"/>
          <w:color w:val="000000"/>
          <w:sz w:val="24"/>
          <w:szCs w:val="24"/>
        </w:rPr>
        <w:t>(3) Principal place of business for the motor carrier or other entity (street address, city, State, and zip code); and</w:t>
      </w:r>
    </w:p>
    <w:p w:rsidR="00784D9F" w:rsidRPr="00D23880" w:rsidP="35F81813" w14:paraId="49600F8C" w14:textId="77777777">
      <w:pPr>
        <w:widowControl/>
        <w:tabs>
          <w:tab w:val="left" w:pos="540"/>
        </w:tabs>
        <w:autoSpaceDE/>
        <w:autoSpaceDN/>
        <w:adjustRightInd/>
        <w:spacing w:before="100" w:beforeAutospacing="1" w:after="100" w:afterAutospacing="1"/>
        <w:ind w:left="630" w:hanging="630"/>
        <w:rPr>
          <w:rFonts w:ascii="Times New Roman" w:hAnsi="Times New Roman"/>
          <w:color w:val="000000"/>
          <w:sz w:val="24"/>
          <w:szCs w:val="24"/>
        </w:rPr>
      </w:pPr>
      <w:r w:rsidRPr="00D23880">
        <w:rPr>
          <w:rFonts w:ascii="Times New Roman" w:hAnsi="Times New Roman"/>
          <w:color w:val="000000"/>
          <w:sz w:val="24"/>
          <w:szCs w:val="24"/>
        </w:rPr>
        <w:tab/>
      </w:r>
      <w:r w:rsidRPr="00D23880" w:rsidR="476ADF19">
        <w:rPr>
          <w:rFonts w:ascii="Times New Roman" w:hAnsi="Times New Roman"/>
          <w:color w:val="000000"/>
          <w:sz w:val="24"/>
          <w:szCs w:val="24"/>
        </w:rPr>
        <w:t>(4) The USDOT identification number for the motor carrier, if applicable.</w:t>
      </w:r>
    </w:p>
    <w:p w:rsidR="00784D9F" w:rsidRPr="00D23880" w:rsidP="00C24B58" w14:paraId="054137AB" w14:textId="77777777">
      <w:pPr>
        <w:widowControl/>
        <w:autoSpaceDE/>
        <w:autoSpaceDN/>
        <w:adjustRightInd/>
        <w:spacing w:before="100" w:beforeAutospacing="1" w:after="100" w:afterAutospacing="1"/>
        <w:rPr>
          <w:rFonts w:ascii="Times New Roman" w:hAnsi="Times New Roman"/>
          <w:color w:val="000000"/>
          <w:sz w:val="24"/>
          <w:szCs w:val="24"/>
        </w:rPr>
      </w:pPr>
      <w:r w:rsidRPr="00D23880">
        <w:rPr>
          <w:rFonts w:ascii="Times New Roman" w:hAnsi="Times New Roman"/>
          <w:color w:val="000000"/>
          <w:sz w:val="24"/>
          <w:szCs w:val="24"/>
        </w:rPr>
        <w:t>(c) You must provide a written statement that:</w:t>
      </w:r>
    </w:p>
    <w:p w:rsidR="00784D9F" w:rsidRPr="00D23880" w:rsidP="00DE577F" w14:paraId="32014B60" w14:textId="77777777">
      <w:pPr>
        <w:widowControl/>
        <w:autoSpaceDE/>
        <w:autoSpaceDN/>
        <w:adjustRightInd/>
        <w:spacing w:before="100" w:beforeAutospacing="1" w:after="100" w:afterAutospacing="1"/>
        <w:ind w:left="540"/>
        <w:rPr>
          <w:rFonts w:ascii="Times New Roman" w:hAnsi="Times New Roman"/>
          <w:color w:val="000000"/>
          <w:sz w:val="24"/>
          <w:szCs w:val="24"/>
        </w:rPr>
      </w:pPr>
      <w:r w:rsidRPr="00D23880">
        <w:rPr>
          <w:rFonts w:ascii="Times New Roman" w:hAnsi="Times New Roman"/>
          <w:color w:val="000000"/>
          <w:sz w:val="24"/>
          <w:szCs w:val="24"/>
        </w:rPr>
        <w:t xml:space="preserve">(1) Describes the unique, non-emergency event for which the waiver would be used, including the time period during which the waiver is </w:t>
      </w:r>
      <w:r w:rsidRPr="00D23880">
        <w:rPr>
          <w:rFonts w:ascii="Times New Roman" w:hAnsi="Times New Roman"/>
          <w:color w:val="000000"/>
          <w:sz w:val="24"/>
          <w:szCs w:val="24"/>
        </w:rPr>
        <w:t>needed;</w:t>
      </w:r>
    </w:p>
    <w:p w:rsidR="00784D9F" w:rsidRPr="00D23880" w:rsidP="00DE577F" w14:paraId="76B57AD0" w14:textId="77777777">
      <w:pPr>
        <w:widowControl/>
        <w:autoSpaceDE/>
        <w:autoSpaceDN/>
        <w:adjustRightInd/>
        <w:spacing w:before="100" w:beforeAutospacing="1" w:after="100" w:afterAutospacing="1"/>
        <w:ind w:left="90" w:firstLine="450"/>
        <w:rPr>
          <w:rFonts w:ascii="Times New Roman" w:hAnsi="Times New Roman"/>
          <w:color w:val="000000"/>
          <w:sz w:val="24"/>
          <w:szCs w:val="24"/>
        </w:rPr>
      </w:pPr>
      <w:r w:rsidRPr="00D23880">
        <w:rPr>
          <w:rFonts w:ascii="Times New Roman" w:hAnsi="Times New Roman"/>
          <w:color w:val="000000"/>
          <w:sz w:val="24"/>
          <w:szCs w:val="24"/>
        </w:rPr>
        <w:t xml:space="preserve">(2) Identifies the regulation that you believe needs to be </w:t>
      </w:r>
      <w:r w:rsidRPr="00D23880">
        <w:rPr>
          <w:rFonts w:ascii="Times New Roman" w:hAnsi="Times New Roman"/>
          <w:color w:val="000000"/>
          <w:sz w:val="24"/>
          <w:szCs w:val="24"/>
        </w:rPr>
        <w:t>waived;</w:t>
      </w:r>
    </w:p>
    <w:p w:rsidR="00784D9F" w:rsidRPr="00D23880" w:rsidP="005C37F0" w14:paraId="2B356EB5" w14:textId="77777777">
      <w:pPr>
        <w:widowControl/>
        <w:tabs>
          <w:tab w:val="left" w:pos="720"/>
        </w:tabs>
        <w:autoSpaceDE/>
        <w:autoSpaceDN/>
        <w:adjustRightInd/>
        <w:spacing w:before="100" w:beforeAutospacing="1" w:after="100" w:afterAutospacing="1"/>
        <w:ind w:left="540" w:hanging="540"/>
        <w:rPr>
          <w:rFonts w:ascii="Times New Roman" w:hAnsi="Times New Roman"/>
          <w:color w:val="000000"/>
          <w:sz w:val="24"/>
          <w:szCs w:val="24"/>
        </w:rPr>
      </w:pPr>
      <w:r w:rsidRPr="00D23880">
        <w:rPr>
          <w:rFonts w:ascii="Times New Roman" w:hAnsi="Times New Roman"/>
          <w:color w:val="000000"/>
          <w:sz w:val="24"/>
          <w:szCs w:val="24"/>
        </w:rPr>
        <w:tab/>
      </w:r>
      <w:r w:rsidRPr="00D23880">
        <w:rPr>
          <w:rFonts w:ascii="Times New Roman" w:hAnsi="Times New Roman"/>
          <w:color w:val="000000"/>
          <w:sz w:val="24"/>
          <w:szCs w:val="24"/>
        </w:rPr>
        <w:t>(3)</w:t>
      </w:r>
      <w:r w:rsidRPr="00D23880" w:rsidR="002B45FE">
        <w:rPr>
          <w:rFonts w:ascii="Times New Roman" w:hAnsi="Times New Roman"/>
          <w:color w:val="000000"/>
          <w:sz w:val="24"/>
          <w:szCs w:val="24"/>
        </w:rPr>
        <w:t xml:space="preserve"> </w:t>
      </w:r>
      <w:r w:rsidRPr="00D23880">
        <w:rPr>
          <w:rFonts w:ascii="Times New Roman" w:hAnsi="Times New Roman"/>
          <w:color w:val="000000"/>
          <w:sz w:val="24"/>
          <w:szCs w:val="24"/>
        </w:rPr>
        <w:t>Provides an estimate of the total number of drivers and CMVs that would be operated under the terms and conditions of the waiver; and</w:t>
      </w:r>
    </w:p>
    <w:p w:rsidR="00784D9F" w:rsidRPr="00D23880" w:rsidP="00DE577F" w14:paraId="3BE4D405" w14:textId="77777777">
      <w:pPr>
        <w:widowControl/>
        <w:tabs>
          <w:tab w:val="left" w:pos="540"/>
        </w:tabs>
        <w:autoSpaceDE/>
        <w:autoSpaceDN/>
        <w:adjustRightInd/>
        <w:spacing w:before="100" w:beforeAutospacing="1" w:after="100" w:afterAutospacing="1"/>
        <w:ind w:left="630" w:hanging="630"/>
        <w:rPr>
          <w:rFonts w:ascii="Times New Roman" w:hAnsi="Times New Roman"/>
          <w:color w:val="000000"/>
          <w:sz w:val="24"/>
          <w:szCs w:val="24"/>
        </w:rPr>
      </w:pPr>
      <w:r w:rsidRPr="00D23880">
        <w:rPr>
          <w:rFonts w:ascii="Times New Roman" w:hAnsi="Times New Roman"/>
          <w:color w:val="000000"/>
          <w:sz w:val="24"/>
          <w:szCs w:val="24"/>
        </w:rPr>
        <w:tab/>
      </w:r>
      <w:r w:rsidRPr="00D23880" w:rsidR="476ADF19">
        <w:rPr>
          <w:rFonts w:ascii="Times New Roman" w:hAnsi="Times New Roman"/>
          <w:color w:val="000000"/>
          <w:sz w:val="24"/>
          <w:szCs w:val="24"/>
        </w:rPr>
        <w:t>(4) Explains how you would ensure that you could achieve a level of safety that is</w:t>
      </w:r>
      <w:r w:rsidRPr="00D23880" w:rsidR="3BA01F1F">
        <w:rPr>
          <w:rFonts w:ascii="Times New Roman" w:hAnsi="Times New Roman"/>
          <w:color w:val="000000"/>
          <w:sz w:val="24"/>
          <w:szCs w:val="24"/>
        </w:rPr>
        <w:t xml:space="preserve"> </w:t>
      </w:r>
      <w:r w:rsidRPr="00D23880" w:rsidR="476ADF19">
        <w:rPr>
          <w:rFonts w:ascii="Times New Roman" w:hAnsi="Times New Roman"/>
          <w:color w:val="000000"/>
          <w:sz w:val="24"/>
          <w:szCs w:val="24"/>
        </w:rPr>
        <w:t>equivalent to, or greater than, the level of safety that would be obtained by complying with the regulation.</w:t>
      </w:r>
    </w:p>
    <w:p w:rsidR="35F81813" w:rsidP="35F81813" w14:paraId="0FFB08A9" w14:textId="65B1D613">
      <w:pPr>
        <w:widowControl/>
        <w:tabs>
          <w:tab w:val="left" w:pos="720"/>
        </w:tabs>
        <w:spacing w:beforeAutospacing="1" w:afterAutospacing="1"/>
        <w:ind w:left="630" w:hanging="630"/>
        <w:rPr>
          <w:rFonts w:ascii="Times New Roman" w:hAnsi="Times New Roman"/>
          <w:b/>
          <w:bCs/>
          <w:color w:val="000000" w:themeColor="text1"/>
          <w:sz w:val="24"/>
          <w:szCs w:val="24"/>
        </w:rPr>
      </w:pPr>
    </w:p>
    <w:p w:rsidR="35F81813" w:rsidRPr="005A4699" w:rsidP="005A4699" w14:paraId="733B9C75" w14:textId="2E4DB53A">
      <w:pPr>
        <w:widowControl/>
        <w:tabs>
          <w:tab w:val="left" w:pos="720"/>
        </w:tabs>
        <w:autoSpaceDE/>
        <w:autoSpaceDN/>
        <w:adjustRightInd/>
        <w:spacing w:before="100" w:beforeAutospacing="1" w:after="100" w:afterAutospacing="1"/>
        <w:ind w:left="630" w:hanging="630"/>
        <w:rPr>
          <w:rFonts w:ascii="Times New Roman" w:hAnsi="Times New Roman"/>
          <w:b/>
          <w:color w:val="000000"/>
          <w:sz w:val="24"/>
          <w:szCs w:val="24"/>
        </w:rPr>
      </w:pPr>
      <w:r w:rsidRPr="35F81813">
        <w:rPr>
          <w:rFonts w:ascii="Times New Roman" w:hAnsi="Times New Roman"/>
          <w:b/>
          <w:bCs/>
          <w:color w:val="000000" w:themeColor="text1"/>
          <w:sz w:val="24"/>
          <w:szCs w:val="24"/>
        </w:rPr>
        <w:t xml:space="preserve">Waiver </w:t>
      </w:r>
      <w:r w:rsidRPr="35F81813" w:rsidR="29F988C8">
        <w:rPr>
          <w:rFonts w:ascii="Times New Roman" w:hAnsi="Times New Roman"/>
          <w:b/>
          <w:bCs/>
          <w:color w:val="000000" w:themeColor="text1"/>
          <w:sz w:val="24"/>
          <w:szCs w:val="24"/>
        </w:rPr>
        <w:t>Terms and Conditions for Reporting Accidents</w:t>
      </w:r>
    </w:p>
    <w:p w:rsidR="35F81813" w:rsidRPr="005A4699" w:rsidP="005A4699" w14:paraId="3848153A" w14:textId="1FDE4D71">
      <w:pPr>
        <w:widowControl/>
        <w:tabs>
          <w:tab w:val="left" w:pos="0"/>
          <w:tab w:val="left" w:pos="720"/>
        </w:tabs>
        <w:autoSpaceDE/>
        <w:autoSpaceDN/>
        <w:adjustRightInd/>
        <w:spacing w:before="100" w:beforeAutospacing="1" w:after="100" w:afterAutospacing="1"/>
        <w:rPr>
          <w:rFonts w:ascii="Times New Roman" w:hAnsi="Times New Roman"/>
          <w:color w:val="000000"/>
          <w:sz w:val="24"/>
          <w:szCs w:val="24"/>
        </w:rPr>
      </w:pPr>
      <w:r w:rsidRPr="00D23880">
        <w:rPr>
          <w:rFonts w:ascii="Times New Roman" w:hAnsi="Times New Roman"/>
          <w:color w:val="000000"/>
          <w:sz w:val="24"/>
          <w:szCs w:val="24"/>
        </w:rPr>
        <w:t xml:space="preserve">FMCSA requires </w:t>
      </w:r>
      <w:r w:rsidRPr="00D23880" w:rsidR="5FE1CE91">
        <w:rPr>
          <w:rFonts w:ascii="Times New Roman" w:hAnsi="Times New Roman"/>
          <w:color w:val="000000"/>
          <w:sz w:val="24"/>
          <w:szCs w:val="24"/>
        </w:rPr>
        <w:t xml:space="preserve">an </w:t>
      </w:r>
      <w:r w:rsidRPr="00D23880" w:rsidR="72CF390D">
        <w:rPr>
          <w:rFonts w:ascii="Times New Roman" w:hAnsi="Times New Roman"/>
          <w:sz w:val="24"/>
          <w:szCs w:val="24"/>
        </w:rPr>
        <w:t>individual</w:t>
      </w:r>
      <w:r w:rsidR="72CF390D">
        <w:rPr>
          <w:rFonts w:ascii="Times New Roman" w:hAnsi="Times New Roman"/>
          <w:sz w:val="24"/>
          <w:szCs w:val="24"/>
        </w:rPr>
        <w:t>,</w:t>
      </w:r>
      <w:r w:rsidRPr="00D23880" w:rsidR="72CF390D">
        <w:rPr>
          <w:rFonts w:ascii="Times New Roman" w:hAnsi="Times New Roman"/>
          <w:sz w:val="24"/>
          <w:szCs w:val="24"/>
        </w:rPr>
        <w:t xml:space="preserve"> motor carrier</w:t>
      </w:r>
      <w:r w:rsidR="72CF390D">
        <w:rPr>
          <w:rFonts w:ascii="Times New Roman" w:hAnsi="Times New Roman"/>
          <w:sz w:val="24"/>
          <w:szCs w:val="24"/>
        </w:rPr>
        <w:t xml:space="preserve">, State, or SDLA </w:t>
      </w:r>
      <w:r w:rsidRPr="00D23880" w:rsidR="5FE1CE91">
        <w:rPr>
          <w:rFonts w:ascii="Times New Roman" w:hAnsi="Times New Roman"/>
          <w:color w:val="000000"/>
          <w:sz w:val="24"/>
          <w:szCs w:val="24"/>
        </w:rPr>
        <w:t>to comply with certain terms and c</w:t>
      </w:r>
      <w:r w:rsidRPr="00D23880" w:rsidR="11BD4908">
        <w:rPr>
          <w:rFonts w:ascii="Times New Roman" w:hAnsi="Times New Roman"/>
          <w:color w:val="000000"/>
          <w:sz w:val="24"/>
          <w:szCs w:val="24"/>
        </w:rPr>
        <w:t xml:space="preserve">onditions if they are granted an exemption under </w:t>
      </w:r>
      <w:r w:rsidRPr="35F81813" w:rsidR="11BD4908">
        <w:rPr>
          <w:rFonts w:ascii="Times New Roman" w:hAnsi="Times New Roman"/>
          <w:color w:val="000000"/>
          <w:sz w:val="24"/>
          <w:szCs w:val="24"/>
          <w:shd w:val="clear" w:color="auto" w:fill="FFFFFF"/>
        </w:rPr>
        <w:t>§</w:t>
      </w:r>
      <w:r w:rsidRPr="00D23880" w:rsidR="11BD4908">
        <w:rPr>
          <w:rFonts w:ascii="Times New Roman" w:hAnsi="Times New Roman"/>
          <w:sz w:val="24"/>
          <w:szCs w:val="24"/>
        </w:rPr>
        <w:t xml:space="preserve"> 381.330.</w:t>
      </w:r>
      <w:r w:rsidRPr="00D23880" w:rsidR="125D8BFC">
        <w:rPr>
          <w:rFonts w:ascii="Times New Roman" w:hAnsi="Times New Roman"/>
          <w:color w:val="000000"/>
          <w:sz w:val="24"/>
          <w:szCs w:val="24"/>
        </w:rPr>
        <w:t xml:space="preserve">  A</w:t>
      </w:r>
      <w:r w:rsidRPr="00D23880" w:rsidR="5FE1CE91">
        <w:rPr>
          <w:rFonts w:ascii="Times New Roman" w:hAnsi="Times New Roman"/>
          <w:color w:val="000000"/>
          <w:sz w:val="24"/>
          <w:szCs w:val="24"/>
        </w:rPr>
        <w:t>lthough part 3</w:t>
      </w:r>
      <w:r w:rsidRPr="00D23880" w:rsidR="34AC7314">
        <w:rPr>
          <w:rFonts w:ascii="Times New Roman" w:hAnsi="Times New Roman"/>
          <w:color w:val="000000"/>
          <w:sz w:val="24"/>
          <w:szCs w:val="24"/>
        </w:rPr>
        <w:t>81 is silent</w:t>
      </w:r>
      <w:r w:rsidRPr="00D23880" w:rsidR="5FE1CE91">
        <w:rPr>
          <w:rFonts w:ascii="Times New Roman" w:hAnsi="Times New Roman"/>
          <w:color w:val="000000"/>
          <w:sz w:val="24"/>
          <w:szCs w:val="24"/>
        </w:rPr>
        <w:t xml:space="preserve"> on the subject</w:t>
      </w:r>
      <w:r w:rsidRPr="00D23880" w:rsidR="11BD4908">
        <w:rPr>
          <w:rFonts w:ascii="Times New Roman" w:hAnsi="Times New Roman"/>
          <w:color w:val="000000"/>
          <w:sz w:val="24"/>
          <w:szCs w:val="24"/>
        </w:rPr>
        <w:t xml:space="preserve"> for waivers</w:t>
      </w:r>
      <w:r w:rsidRPr="00D23880" w:rsidR="125D8BFC">
        <w:rPr>
          <w:rFonts w:ascii="Times New Roman" w:hAnsi="Times New Roman"/>
          <w:color w:val="000000"/>
          <w:sz w:val="24"/>
          <w:szCs w:val="24"/>
        </w:rPr>
        <w:t>,</w:t>
      </w:r>
      <w:r w:rsidRPr="00D23880" w:rsidR="34AC7314">
        <w:rPr>
          <w:rFonts w:ascii="Times New Roman" w:hAnsi="Times New Roman"/>
          <w:color w:val="000000"/>
          <w:sz w:val="24"/>
          <w:szCs w:val="24"/>
        </w:rPr>
        <w:t xml:space="preserve"> </w:t>
      </w:r>
      <w:r w:rsidRPr="00D23880" w:rsidR="5FE1CE91">
        <w:rPr>
          <w:rFonts w:ascii="Times New Roman" w:hAnsi="Times New Roman"/>
          <w:color w:val="000000"/>
          <w:sz w:val="24"/>
          <w:szCs w:val="24"/>
        </w:rPr>
        <w:t xml:space="preserve">FMCSA applies </w:t>
      </w:r>
      <w:r w:rsidR="5A2DDC7C">
        <w:rPr>
          <w:rFonts w:ascii="Times New Roman" w:hAnsi="Times New Roman"/>
          <w:color w:val="000000"/>
          <w:sz w:val="24"/>
          <w:szCs w:val="24"/>
        </w:rPr>
        <w:t xml:space="preserve">to waivers </w:t>
      </w:r>
      <w:r w:rsidRPr="00D23880" w:rsidR="5FE1CE91">
        <w:rPr>
          <w:rFonts w:ascii="Times New Roman" w:hAnsi="Times New Roman"/>
          <w:color w:val="000000"/>
          <w:sz w:val="24"/>
          <w:szCs w:val="24"/>
        </w:rPr>
        <w:t xml:space="preserve">the same terms and conditions for reporting accidents </w:t>
      </w:r>
      <w:r w:rsidRPr="00D23880" w:rsidR="11BD4908">
        <w:rPr>
          <w:rFonts w:ascii="Times New Roman" w:hAnsi="Times New Roman"/>
          <w:color w:val="000000"/>
          <w:sz w:val="24"/>
          <w:szCs w:val="24"/>
        </w:rPr>
        <w:t>as it does for exemptions</w:t>
      </w:r>
      <w:r w:rsidRPr="00D23880" w:rsidR="5FE1CE91">
        <w:rPr>
          <w:rFonts w:ascii="Times New Roman" w:hAnsi="Times New Roman"/>
          <w:color w:val="000000"/>
          <w:sz w:val="24"/>
          <w:szCs w:val="24"/>
        </w:rPr>
        <w:t xml:space="preserve">.  </w:t>
      </w:r>
    </w:p>
    <w:p w:rsidR="00912144" w:rsidRPr="00D23880" w:rsidP="00044F3B" w14:paraId="4E913727" w14:textId="77FF3C98">
      <w:pPr>
        <w:widowControl/>
        <w:tabs>
          <w:tab w:val="left" w:pos="0"/>
        </w:tabs>
        <w:autoSpaceDE/>
        <w:autoSpaceDN/>
        <w:adjustRightInd/>
        <w:spacing w:before="100" w:beforeAutospacing="1" w:after="100" w:afterAutospacing="1"/>
        <w:rPr>
          <w:rFonts w:ascii="Times New Roman" w:hAnsi="Times New Roman"/>
          <w:sz w:val="24"/>
          <w:szCs w:val="24"/>
        </w:rPr>
      </w:pPr>
      <w:r w:rsidRPr="00D23880">
        <w:rPr>
          <w:rFonts w:ascii="Times New Roman" w:hAnsi="Times New Roman"/>
          <w:sz w:val="24"/>
          <w:szCs w:val="24"/>
        </w:rPr>
        <w:t>Each</w:t>
      </w:r>
      <w:r w:rsidR="000068F5">
        <w:rPr>
          <w:rFonts w:ascii="Times New Roman" w:hAnsi="Times New Roman"/>
          <w:sz w:val="24"/>
          <w:szCs w:val="24"/>
        </w:rPr>
        <w:t xml:space="preserve"> </w:t>
      </w:r>
      <w:r w:rsidR="00C1042A">
        <w:rPr>
          <w:rFonts w:ascii="Times New Roman" w:hAnsi="Times New Roman"/>
          <w:sz w:val="24"/>
          <w:szCs w:val="24"/>
        </w:rPr>
        <w:t>applicant</w:t>
      </w:r>
      <w:r w:rsidR="000068F5">
        <w:rPr>
          <w:rFonts w:ascii="Times New Roman" w:hAnsi="Times New Roman"/>
          <w:sz w:val="24"/>
          <w:szCs w:val="24"/>
        </w:rPr>
        <w:t xml:space="preserve"> </w:t>
      </w:r>
      <w:r w:rsidRPr="00D23880">
        <w:rPr>
          <w:rFonts w:ascii="Times New Roman" w:hAnsi="Times New Roman"/>
          <w:sz w:val="24"/>
          <w:szCs w:val="24"/>
        </w:rPr>
        <w:t>covered by a waiver must notify FMCSA</w:t>
      </w:r>
      <w:r w:rsidRPr="00D23880" w:rsidR="00044F3B">
        <w:rPr>
          <w:rFonts w:ascii="Times New Roman" w:hAnsi="Times New Roman"/>
          <w:sz w:val="24"/>
          <w:szCs w:val="24"/>
        </w:rPr>
        <w:t>, via email</w:t>
      </w:r>
      <w:r w:rsidR="00CA090C">
        <w:rPr>
          <w:rFonts w:ascii="Times New Roman" w:hAnsi="Times New Roman"/>
          <w:sz w:val="24"/>
          <w:szCs w:val="24"/>
        </w:rPr>
        <w:t xml:space="preserve"> at MCPSD@dot.gov</w:t>
      </w:r>
      <w:r w:rsidRPr="00D23880" w:rsidR="00044F3B">
        <w:rPr>
          <w:rFonts w:ascii="Times New Roman" w:hAnsi="Times New Roman"/>
          <w:sz w:val="24"/>
          <w:szCs w:val="24"/>
        </w:rPr>
        <w:t>,</w:t>
      </w:r>
      <w:r w:rsidRPr="00D23880">
        <w:rPr>
          <w:rFonts w:ascii="Times New Roman" w:hAnsi="Times New Roman"/>
          <w:sz w:val="24"/>
          <w:szCs w:val="24"/>
        </w:rPr>
        <w:t xml:space="preserve"> within 5 business days of any accident (as defined in 49 CFR 390.5), involving </w:t>
      </w:r>
      <w:r w:rsidR="000068F5">
        <w:rPr>
          <w:rFonts w:ascii="Times New Roman" w:hAnsi="Times New Roman"/>
          <w:sz w:val="24"/>
          <w:szCs w:val="24"/>
        </w:rPr>
        <w:t>its drivers</w:t>
      </w:r>
      <w:r w:rsidR="00FD3454">
        <w:rPr>
          <w:rFonts w:ascii="Times New Roman" w:hAnsi="Times New Roman"/>
          <w:sz w:val="24"/>
          <w:szCs w:val="24"/>
        </w:rPr>
        <w:t xml:space="preserve"> or </w:t>
      </w:r>
      <w:r w:rsidRPr="00D23880">
        <w:rPr>
          <w:rFonts w:ascii="Times New Roman" w:hAnsi="Times New Roman"/>
          <w:sz w:val="24"/>
          <w:szCs w:val="24"/>
        </w:rPr>
        <w:t xml:space="preserve">CMVs operating under the terms of the </w:t>
      </w:r>
      <w:r w:rsidRPr="00D23880" w:rsidR="00044F3B">
        <w:rPr>
          <w:rFonts w:ascii="Times New Roman" w:hAnsi="Times New Roman"/>
          <w:sz w:val="24"/>
          <w:szCs w:val="24"/>
        </w:rPr>
        <w:t>waiver</w:t>
      </w:r>
      <w:r w:rsidRPr="00D23880">
        <w:rPr>
          <w:rFonts w:ascii="Times New Roman" w:hAnsi="Times New Roman"/>
          <w:sz w:val="24"/>
          <w:szCs w:val="24"/>
        </w:rPr>
        <w:t xml:space="preserve">. The notification must include the following information:  </w:t>
      </w:r>
    </w:p>
    <w:p w:rsidR="00912144" w:rsidRPr="00D23880" w:rsidP="00912144" w14:paraId="33FDB540" w14:textId="77777777">
      <w:pPr>
        <w:rPr>
          <w:rFonts w:ascii="Times New Roman" w:hAnsi="Times New Roman"/>
          <w:sz w:val="24"/>
          <w:szCs w:val="24"/>
        </w:rPr>
      </w:pPr>
    </w:p>
    <w:p w:rsidR="00912144" w:rsidRPr="00D23880" w:rsidP="00912144" w14:paraId="271F292D"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Identifier of the Waiver: </w:t>
      </w:r>
    </w:p>
    <w:p w:rsidR="00912144" w:rsidRPr="00D23880" w:rsidP="00912144" w14:paraId="717B5D6A"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Name of operating carrier and USDOT number,</w:t>
      </w:r>
    </w:p>
    <w:p w:rsidR="00912144" w:rsidRPr="00D23880" w:rsidP="00912144" w14:paraId="24BBA2F2"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Date of the accident,</w:t>
      </w:r>
    </w:p>
    <w:p w:rsidR="00912144" w:rsidRPr="00D23880" w:rsidP="00912144" w14:paraId="4D66E612"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City or town, and State, in which the accident occurred, or closest to the accident scene,</w:t>
      </w:r>
    </w:p>
    <w:p w:rsidR="00912144" w:rsidRPr="00D23880" w:rsidP="00912144" w14:paraId="7F95174D"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Driver’s name and license number,</w:t>
      </w:r>
    </w:p>
    <w:p w:rsidR="00912144" w:rsidRPr="00D23880" w:rsidP="00912144" w14:paraId="15ABF237"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If any, co-driver’s </w:t>
      </w:r>
      <w:r w:rsidRPr="00D23880">
        <w:rPr>
          <w:rFonts w:ascii="Times New Roman" w:hAnsi="Times New Roman"/>
          <w:sz w:val="24"/>
          <w:szCs w:val="24"/>
        </w:rPr>
        <w:t>name</w:t>
      </w:r>
      <w:r w:rsidRPr="00D23880">
        <w:rPr>
          <w:rFonts w:ascii="Times New Roman" w:hAnsi="Times New Roman"/>
          <w:sz w:val="24"/>
          <w:szCs w:val="24"/>
        </w:rPr>
        <w:t xml:space="preserve"> and license number,</w:t>
      </w:r>
    </w:p>
    <w:p w:rsidR="00912144" w:rsidRPr="00D23880" w:rsidP="00912144" w14:paraId="0077EA99"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Vehicle number and state license number,</w:t>
      </w:r>
    </w:p>
    <w:p w:rsidR="00912144" w:rsidRPr="00D23880" w:rsidP="00912144" w14:paraId="136F8F0E"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Number of individuals suffering physical injury, </w:t>
      </w:r>
    </w:p>
    <w:p w:rsidR="00912144" w:rsidRPr="00D23880" w:rsidP="00912144" w14:paraId="39CFCAA7"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Number of fatalities, </w:t>
      </w:r>
    </w:p>
    <w:p w:rsidR="00912144" w:rsidRPr="00D23880" w:rsidP="00912144" w14:paraId="739E4158"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The police-reported cause of the accident, </w:t>
      </w:r>
    </w:p>
    <w:p w:rsidR="00912144" w:rsidRPr="00D23880" w:rsidP="00912144" w14:paraId="193DB8DE"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Whether the driver was cited for violation of any traffic laws, motor carrier safety regulations, and </w:t>
      </w:r>
    </w:p>
    <w:p w:rsidR="00912144" w:rsidRPr="00D23880" w:rsidP="00912144" w14:paraId="6FE9E5B3"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The total driving time and total on-duty time prior to the accident. </w:t>
      </w:r>
    </w:p>
    <w:p w:rsidR="35F81813" w:rsidRPr="00937982" w:rsidP="00937982" w14:paraId="0DA5479E" w14:textId="5FC84349">
      <w:pPr>
        <w:widowControl/>
        <w:autoSpaceDE/>
        <w:autoSpaceDN/>
        <w:adjustRightInd/>
        <w:spacing w:before="100" w:beforeAutospacing="1" w:after="100" w:afterAutospacing="1"/>
        <w:rPr>
          <w:rFonts w:ascii="Times New Roman" w:hAnsi="Times New Roman"/>
          <w:b/>
          <w:color w:val="000000"/>
          <w:sz w:val="24"/>
          <w:szCs w:val="24"/>
          <w:u w:val="single"/>
        </w:rPr>
      </w:pPr>
      <w:r w:rsidRPr="35F81813">
        <w:rPr>
          <w:rFonts w:ascii="Times New Roman" w:hAnsi="Times New Roman"/>
          <w:b/>
          <w:bCs/>
          <w:color w:val="000000"/>
          <w:sz w:val="24"/>
          <w:szCs w:val="24"/>
          <w:u w:val="single"/>
          <w:shd w:val="clear" w:color="auto" w:fill="FFFFFF"/>
        </w:rPr>
        <w:t>Exemptions</w:t>
      </w:r>
    </w:p>
    <w:p w:rsidR="00F06219" w:rsidRPr="00D23880" w:rsidP="00C24B58" w14:paraId="7097466F" w14:textId="22BA1D5C">
      <w:pPr>
        <w:rPr>
          <w:rFonts w:ascii="Times New Roman" w:hAnsi="Times New Roman"/>
          <w:sz w:val="24"/>
          <w:szCs w:val="24"/>
        </w:rPr>
      </w:pPr>
      <w:r w:rsidRPr="00D23880">
        <w:rPr>
          <w:rFonts w:ascii="Times New Roman" w:hAnsi="Times New Roman"/>
          <w:sz w:val="24"/>
          <w:szCs w:val="24"/>
        </w:rPr>
        <w:t>A</w:t>
      </w:r>
      <w:r w:rsidRPr="00D23880" w:rsidR="00D60AA1">
        <w:rPr>
          <w:rFonts w:ascii="Times New Roman" w:hAnsi="Times New Roman"/>
          <w:sz w:val="24"/>
          <w:szCs w:val="24"/>
        </w:rPr>
        <w:t xml:space="preserve">n </w:t>
      </w:r>
      <w:r w:rsidRPr="00D23880" w:rsidR="00895E10">
        <w:rPr>
          <w:rFonts w:ascii="Times New Roman" w:hAnsi="Times New Roman"/>
          <w:sz w:val="24"/>
          <w:szCs w:val="24"/>
        </w:rPr>
        <w:t>individual</w:t>
      </w:r>
      <w:r w:rsidR="00895E10">
        <w:rPr>
          <w:rFonts w:ascii="Times New Roman" w:hAnsi="Times New Roman"/>
          <w:sz w:val="24"/>
          <w:szCs w:val="24"/>
        </w:rPr>
        <w:t>,</w:t>
      </w:r>
      <w:r w:rsidRPr="00D23880" w:rsidR="00895E10">
        <w:rPr>
          <w:rFonts w:ascii="Times New Roman" w:hAnsi="Times New Roman"/>
          <w:sz w:val="24"/>
          <w:szCs w:val="24"/>
        </w:rPr>
        <w:t xml:space="preserve"> motor carrier</w:t>
      </w:r>
      <w:r w:rsidR="00895E10">
        <w:rPr>
          <w:rFonts w:ascii="Times New Roman" w:hAnsi="Times New Roman"/>
          <w:sz w:val="24"/>
          <w:szCs w:val="24"/>
        </w:rPr>
        <w:t xml:space="preserve">, State, or SDLA </w:t>
      </w:r>
      <w:r w:rsidRPr="00D23880" w:rsidR="00D60AA1">
        <w:rPr>
          <w:rFonts w:ascii="Times New Roman" w:hAnsi="Times New Roman"/>
          <w:sz w:val="24"/>
          <w:szCs w:val="24"/>
        </w:rPr>
        <w:t xml:space="preserve">seeking relief from one or more regulations must provide </w:t>
      </w:r>
      <w:r w:rsidRPr="00D23880">
        <w:rPr>
          <w:rFonts w:ascii="Times New Roman" w:hAnsi="Times New Roman"/>
          <w:sz w:val="24"/>
          <w:szCs w:val="24"/>
        </w:rPr>
        <w:t>the following information in accordance with</w:t>
      </w:r>
      <w:r w:rsidRPr="00D23880">
        <w:rPr>
          <w:rFonts w:ascii="Times New Roman" w:hAnsi="Times New Roman"/>
          <w:sz w:val="24"/>
          <w:szCs w:val="24"/>
        </w:rPr>
        <w:t xml:space="preserve"> </w:t>
      </w:r>
      <w:r w:rsidRPr="00D23880">
        <w:rPr>
          <w:rFonts w:ascii="Times New Roman" w:hAnsi="Times New Roman"/>
          <w:bCs/>
          <w:color w:val="000000"/>
          <w:sz w:val="24"/>
          <w:szCs w:val="24"/>
          <w:shd w:val="clear" w:color="auto" w:fill="FFFFFF"/>
        </w:rPr>
        <w:t>§</w:t>
      </w:r>
      <w:r w:rsidRPr="00D23880">
        <w:rPr>
          <w:rFonts w:ascii="Times New Roman" w:hAnsi="Times New Roman"/>
          <w:sz w:val="24"/>
          <w:szCs w:val="24"/>
        </w:rPr>
        <w:t xml:space="preserve"> 381.310 </w:t>
      </w:r>
      <w:r w:rsidRPr="00D23880">
        <w:rPr>
          <w:rFonts w:ascii="Times New Roman" w:hAnsi="Times New Roman"/>
          <w:sz w:val="24"/>
          <w:szCs w:val="24"/>
        </w:rPr>
        <w:t>(</w:t>
      </w:r>
      <w:r w:rsidRPr="00D23880">
        <w:rPr>
          <w:rFonts w:ascii="Times New Roman" w:hAnsi="Times New Roman"/>
          <w:sz w:val="24"/>
          <w:szCs w:val="24"/>
        </w:rPr>
        <w:t>How do I apply for an exemption?</w:t>
      </w:r>
      <w:r w:rsidRPr="00D23880">
        <w:rPr>
          <w:rFonts w:ascii="Times New Roman" w:hAnsi="Times New Roman"/>
          <w:sz w:val="24"/>
          <w:szCs w:val="24"/>
        </w:rPr>
        <w:t>)</w:t>
      </w:r>
      <w:r w:rsidR="002B3186">
        <w:rPr>
          <w:rFonts w:ascii="Times New Roman" w:hAnsi="Times New Roman"/>
          <w:sz w:val="24"/>
          <w:szCs w:val="24"/>
        </w:rPr>
        <w:t>, which states:</w:t>
      </w:r>
    </w:p>
    <w:p w:rsidR="004808D0" w:rsidRPr="00D23880" w:rsidP="00470720" w14:paraId="767616BE" w14:textId="77777777">
      <w:pPr>
        <w:rPr>
          <w:rFonts w:ascii="Times New Roman" w:hAnsi="Times New Roman"/>
          <w:bCs/>
          <w:sz w:val="24"/>
          <w:szCs w:val="24"/>
        </w:rPr>
      </w:pPr>
    </w:p>
    <w:p w:rsidR="004808D0" w:rsidRPr="00D23880" w:rsidP="00C24B58" w14:paraId="2B537222" w14:textId="77777777">
      <w:pPr>
        <w:widowControl/>
        <w:tabs>
          <w:tab w:val="left" w:pos="270"/>
        </w:tabs>
        <w:autoSpaceDE/>
        <w:autoSpaceDN/>
        <w:adjustRightInd/>
        <w:spacing w:before="100" w:beforeAutospacing="1" w:after="100" w:afterAutospacing="1"/>
        <w:ind w:left="630" w:hanging="630"/>
        <w:rPr>
          <w:rFonts w:ascii="Times New Roman" w:hAnsi="Times New Roman"/>
          <w:color w:val="000000"/>
          <w:sz w:val="24"/>
          <w:szCs w:val="24"/>
        </w:rPr>
      </w:pPr>
      <w:r w:rsidRPr="00D23880">
        <w:rPr>
          <w:rFonts w:ascii="Times New Roman" w:hAnsi="Times New Roman"/>
          <w:color w:val="000000"/>
          <w:sz w:val="24"/>
          <w:szCs w:val="24"/>
        </w:rPr>
        <w:t xml:space="preserve">(a) You must send a written request (for example, a typed or handwritten (printed) letter), which includes </w:t>
      </w:r>
      <w:r w:rsidRPr="00D23880">
        <w:rPr>
          <w:rFonts w:ascii="Times New Roman" w:hAnsi="Times New Roman"/>
          <w:color w:val="000000"/>
          <w:sz w:val="24"/>
          <w:szCs w:val="24"/>
        </w:rPr>
        <w:t>all of</w:t>
      </w:r>
      <w:r w:rsidRPr="00D23880">
        <w:rPr>
          <w:rFonts w:ascii="Times New Roman" w:hAnsi="Times New Roman"/>
          <w:color w:val="000000"/>
          <w:sz w:val="24"/>
          <w:szCs w:val="24"/>
        </w:rPr>
        <w:t xml:space="preserve"> the information required by this section, to the Administrator, Federal </w:t>
      </w:r>
      <w:r w:rsidRPr="00D23880">
        <w:rPr>
          <w:rFonts w:ascii="Times New Roman" w:hAnsi="Times New Roman"/>
          <w:color w:val="000000"/>
          <w:sz w:val="24"/>
          <w:szCs w:val="24"/>
        </w:rPr>
        <w:t>Motor Carrier Safety Administration, 1200 New Jersey Ave., SE., Washington, DC 20590-0001.</w:t>
      </w:r>
    </w:p>
    <w:p w:rsidR="004808D0" w:rsidRPr="00D23880" w:rsidP="00C24B58" w14:paraId="3B4E469D" w14:textId="77777777">
      <w:pPr>
        <w:widowControl/>
        <w:autoSpaceDE/>
        <w:autoSpaceDN/>
        <w:adjustRightInd/>
        <w:spacing w:before="100" w:beforeAutospacing="1" w:after="100" w:afterAutospacing="1"/>
        <w:ind w:left="630" w:hanging="630"/>
        <w:rPr>
          <w:rFonts w:ascii="Times New Roman" w:hAnsi="Times New Roman"/>
          <w:color w:val="000000"/>
          <w:sz w:val="24"/>
          <w:szCs w:val="24"/>
        </w:rPr>
      </w:pPr>
      <w:r w:rsidRPr="00D23880">
        <w:rPr>
          <w:rFonts w:ascii="Times New Roman" w:hAnsi="Times New Roman"/>
          <w:color w:val="000000"/>
          <w:sz w:val="24"/>
          <w:szCs w:val="24"/>
        </w:rPr>
        <w:t>(b) You must identify the person or class of persons who would be covered by the exemption. The application for an exemption must include:</w:t>
      </w:r>
    </w:p>
    <w:p w:rsidR="004808D0" w:rsidRPr="00D23880" w:rsidP="00315785" w14:paraId="44F7BAB8" w14:textId="77777777">
      <w:pPr>
        <w:widowControl/>
        <w:autoSpaceDE/>
        <w:autoSpaceDN/>
        <w:adjustRightInd/>
        <w:spacing w:before="100" w:beforeAutospacing="1" w:after="100" w:afterAutospacing="1"/>
        <w:ind w:left="720"/>
        <w:rPr>
          <w:rFonts w:ascii="Times New Roman" w:hAnsi="Times New Roman"/>
          <w:color w:val="000000"/>
          <w:sz w:val="24"/>
          <w:szCs w:val="24"/>
        </w:rPr>
      </w:pPr>
      <w:r w:rsidRPr="00D23880">
        <w:rPr>
          <w:rFonts w:ascii="Times New Roman" w:hAnsi="Times New Roman"/>
          <w:color w:val="000000"/>
          <w:sz w:val="24"/>
          <w:szCs w:val="24"/>
        </w:rPr>
        <w:t xml:space="preserve">(1) Your name, job title, mailing address, and daytime telephone </w:t>
      </w:r>
      <w:r w:rsidRPr="00D23880">
        <w:rPr>
          <w:rFonts w:ascii="Times New Roman" w:hAnsi="Times New Roman"/>
          <w:color w:val="000000"/>
          <w:sz w:val="24"/>
          <w:szCs w:val="24"/>
        </w:rPr>
        <w:t>number;</w:t>
      </w:r>
    </w:p>
    <w:p w:rsidR="004808D0" w:rsidRPr="00D23880" w:rsidP="00315785" w14:paraId="6EC2FBD5" w14:textId="59052478">
      <w:pPr>
        <w:widowControl/>
        <w:autoSpaceDE/>
        <w:autoSpaceDN/>
        <w:adjustRightInd/>
        <w:spacing w:before="100" w:beforeAutospacing="1" w:after="100" w:afterAutospacing="1"/>
        <w:ind w:left="720" w:hanging="720"/>
        <w:rPr>
          <w:rFonts w:ascii="Times New Roman" w:hAnsi="Times New Roman"/>
          <w:color w:val="000000"/>
          <w:sz w:val="24"/>
          <w:szCs w:val="24"/>
        </w:rPr>
      </w:pPr>
      <w:r w:rsidRPr="00D23880">
        <w:rPr>
          <w:rFonts w:ascii="Times New Roman" w:hAnsi="Times New Roman"/>
          <w:color w:val="000000"/>
          <w:sz w:val="24"/>
          <w:szCs w:val="24"/>
        </w:rPr>
        <w:tab/>
      </w:r>
      <w:r w:rsidRPr="00D23880">
        <w:rPr>
          <w:rFonts w:ascii="Times New Roman" w:hAnsi="Times New Roman"/>
          <w:color w:val="000000"/>
          <w:sz w:val="24"/>
          <w:szCs w:val="24"/>
        </w:rPr>
        <w:t xml:space="preserve">(2) The name of the </w:t>
      </w:r>
      <w:r w:rsidRPr="00D23880" w:rsidR="000476FA">
        <w:rPr>
          <w:rFonts w:ascii="Times New Roman" w:hAnsi="Times New Roman"/>
          <w:sz w:val="24"/>
          <w:szCs w:val="24"/>
        </w:rPr>
        <w:t>individual</w:t>
      </w:r>
      <w:r w:rsidR="000476FA">
        <w:rPr>
          <w:rFonts w:ascii="Times New Roman" w:hAnsi="Times New Roman"/>
          <w:sz w:val="24"/>
          <w:szCs w:val="24"/>
        </w:rPr>
        <w:t>,</w:t>
      </w:r>
      <w:r w:rsidRPr="00D23880" w:rsidR="000476FA">
        <w:rPr>
          <w:rFonts w:ascii="Times New Roman" w:hAnsi="Times New Roman"/>
          <w:sz w:val="24"/>
          <w:szCs w:val="24"/>
        </w:rPr>
        <w:t xml:space="preserve"> motor carrier</w:t>
      </w:r>
      <w:r w:rsidR="000476FA">
        <w:rPr>
          <w:rFonts w:ascii="Times New Roman" w:hAnsi="Times New Roman"/>
          <w:sz w:val="24"/>
          <w:szCs w:val="24"/>
        </w:rPr>
        <w:t xml:space="preserve">, State, or SDLA </w:t>
      </w:r>
      <w:r w:rsidRPr="00D23880">
        <w:rPr>
          <w:rFonts w:ascii="Times New Roman" w:hAnsi="Times New Roman"/>
          <w:color w:val="000000"/>
          <w:sz w:val="24"/>
          <w:szCs w:val="24"/>
        </w:rPr>
        <w:t xml:space="preserve">that would be responsible for the use or operation of </w:t>
      </w:r>
      <w:r w:rsidRPr="00D23880">
        <w:rPr>
          <w:rFonts w:ascii="Times New Roman" w:hAnsi="Times New Roman"/>
          <w:color w:val="000000"/>
          <w:sz w:val="24"/>
          <w:szCs w:val="24"/>
        </w:rPr>
        <w:t>CMVs;</w:t>
      </w:r>
    </w:p>
    <w:p w:rsidR="004808D0" w:rsidRPr="00D23880" w:rsidP="00315785" w14:paraId="49441629" w14:textId="3554E576">
      <w:pPr>
        <w:widowControl/>
        <w:autoSpaceDE/>
        <w:autoSpaceDN/>
        <w:adjustRightInd/>
        <w:spacing w:before="100" w:beforeAutospacing="1" w:after="100" w:afterAutospacing="1"/>
        <w:ind w:left="720" w:hanging="720"/>
        <w:rPr>
          <w:rFonts w:ascii="Times New Roman" w:hAnsi="Times New Roman"/>
          <w:color w:val="000000"/>
          <w:sz w:val="24"/>
          <w:szCs w:val="24"/>
        </w:rPr>
      </w:pPr>
      <w:r w:rsidRPr="00D23880">
        <w:rPr>
          <w:rFonts w:ascii="Times New Roman" w:hAnsi="Times New Roman"/>
          <w:color w:val="000000"/>
          <w:sz w:val="24"/>
          <w:szCs w:val="24"/>
        </w:rPr>
        <w:tab/>
      </w:r>
      <w:r w:rsidRPr="00D23880">
        <w:rPr>
          <w:rFonts w:ascii="Times New Roman" w:hAnsi="Times New Roman"/>
          <w:color w:val="000000"/>
          <w:sz w:val="24"/>
          <w:szCs w:val="24"/>
        </w:rPr>
        <w:t xml:space="preserve">(3) Principal place of business for the </w:t>
      </w:r>
      <w:r w:rsidRPr="00D23880" w:rsidR="000476FA">
        <w:rPr>
          <w:rFonts w:ascii="Times New Roman" w:hAnsi="Times New Roman"/>
          <w:sz w:val="24"/>
          <w:szCs w:val="24"/>
        </w:rPr>
        <w:t>individual</w:t>
      </w:r>
      <w:r w:rsidR="000476FA">
        <w:rPr>
          <w:rFonts w:ascii="Times New Roman" w:hAnsi="Times New Roman"/>
          <w:sz w:val="24"/>
          <w:szCs w:val="24"/>
        </w:rPr>
        <w:t>,</w:t>
      </w:r>
      <w:r w:rsidRPr="00D23880" w:rsidR="000476FA">
        <w:rPr>
          <w:rFonts w:ascii="Times New Roman" w:hAnsi="Times New Roman"/>
          <w:sz w:val="24"/>
          <w:szCs w:val="24"/>
        </w:rPr>
        <w:t xml:space="preserve"> motor carrier</w:t>
      </w:r>
      <w:r w:rsidR="000476FA">
        <w:rPr>
          <w:rFonts w:ascii="Times New Roman" w:hAnsi="Times New Roman"/>
          <w:sz w:val="24"/>
          <w:szCs w:val="24"/>
        </w:rPr>
        <w:t>, State, or SDLA</w:t>
      </w:r>
      <w:r w:rsidRPr="00D23880" w:rsidR="000476FA">
        <w:rPr>
          <w:rFonts w:ascii="Times New Roman" w:hAnsi="Times New Roman"/>
          <w:color w:val="000000"/>
          <w:sz w:val="24"/>
          <w:szCs w:val="24"/>
        </w:rPr>
        <w:t xml:space="preserve"> </w:t>
      </w:r>
      <w:r w:rsidRPr="00D23880">
        <w:rPr>
          <w:rFonts w:ascii="Times New Roman" w:hAnsi="Times New Roman"/>
          <w:color w:val="000000"/>
          <w:sz w:val="24"/>
          <w:szCs w:val="24"/>
        </w:rPr>
        <w:t>(street address, city, State, and zip code); and</w:t>
      </w:r>
    </w:p>
    <w:p w:rsidR="004808D0" w:rsidRPr="00D23880" w:rsidP="00315785" w14:paraId="5412FF6E" w14:textId="77777777">
      <w:pPr>
        <w:widowControl/>
        <w:autoSpaceDE/>
        <w:autoSpaceDN/>
        <w:adjustRightInd/>
        <w:spacing w:before="100" w:beforeAutospacing="1" w:after="100" w:afterAutospacing="1"/>
        <w:ind w:left="720" w:hanging="720"/>
        <w:rPr>
          <w:rFonts w:ascii="Times New Roman" w:hAnsi="Times New Roman"/>
          <w:color w:val="000000"/>
          <w:sz w:val="24"/>
          <w:szCs w:val="24"/>
        </w:rPr>
      </w:pPr>
      <w:r w:rsidRPr="00D23880">
        <w:rPr>
          <w:rFonts w:ascii="Times New Roman" w:hAnsi="Times New Roman"/>
          <w:color w:val="000000"/>
          <w:sz w:val="24"/>
          <w:szCs w:val="24"/>
        </w:rPr>
        <w:tab/>
      </w:r>
      <w:r w:rsidRPr="00D23880">
        <w:rPr>
          <w:rFonts w:ascii="Times New Roman" w:hAnsi="Times New Roman"/>
          <w:color w:val="000000"/>
          <w:sz w:val="24"/>
          <w:szCs w:val="24"/>
        </w:rPr>
        <w:t>(4) The USDOT identification number for the motor carrier.</w:t>
      </w:r>
    </w:p>
    <w:p w:rsidR="004808D0" w:rsidRPr="00D23880" w:rsidP="00D42F47" w14:paraId="77DE054F" w14:textId="77777777">
      <w:pPr>
        <w:widowControl/>
        <w:autoSpaceDE/>
        <w:autoSpaceDN/>
        <w:adjustRightInd/>
        <w:spacing w:before="100" w:beforeAutospacing="1" w:after="100" w:afterAutospacing="1"/>
        <w:ind w:left="630" w:hanging="630"/>
        <w:rPr>
          <w:rFonts w:ascii="Times New Roman" w:hAnsi="Times New Roman"/>
          <w:color w:val="000000"/>
          <w:sz w:val="24"/>
          <w:szCs w:val="24"/>
        </w:rPr>
      </w:pPr>
      <w:r w:rsidRPr="00D23880">
        <w:rPr>
          <w:rFonts w:ascii="Times New Roman" w:hAnsi="Times New Roman"/>
          <w:color w:val="000000"/>
          <w:sz w:val="24"/>
          <w:szCs w:val="24"/>
        </w:rPr>
        <w:t>(c) You must provide a written statement that:</w:t>
      </w:r>
    </w:p>
    <w:p w:rsidR="004808D0" w:rsidRPr="00D23880" w:rsidP="00315785" w14:paraId="1B7EAC8D" w14:textId="77777777">
      <w:pPr>
        <w:widowControl/>
        <w:autoSpaceDE/>
        <w:autoSpaceDN/>
        <w:adjustRightInd/>
        <w:spacing w:before="100" w:beforeAutospacing="1" w:after="100" w:afterAutospacing="1"/>
        <w:ind w:left="720" w:hanging="720"/>
        <w:rPr>
          <w:rFonts w:ascii="Times New Roman" w:hAnsi="Times New Roman"/>
          <w:color w:val="000000"/>
          <w:sz w:val="24"/>
          <w:szCs w:val="24"/>
        </w:rPr>
      </w:pPr>
      <w:r w:rsidRPr="00D23880">
        <w:rPr>
          <w:rFonts w:ascii="Times New Roman" w:hAnsi="Times New Roman"/>
          <w:color w:val="000000"/>
          <w:sz w:val="24"/>
          <w:szCs w:val="24"/>
        </w:rPr>
        <w:tab/>
      </w:r>
      <w:r w:rsidRPr="00D23880">
        <w:rPr>
          <w:rFonts w:ascii="Times New Roman" w:hAnsi="Times New Roman"/>
          <w:color w:val="000000"/>
          <w:sz w:val="24"/>
          <w:szCs w:val="24"/>
        </w:rPr>
        <w:t xml:space="preserve">(1) Describes the reason the exemption is needed, including the time period during which it is </w:t>
      </w:r>
      <w:r w:rsidRPr="00D23880">
        <w:rPr>
          <w:rFonts w:ascii="Times New Roman" w:hAnsi="Times New Roman"/>
          <w:color w:val="000000"/>
          <w:sz w:val="24"/>
          <w:szCs w:val="24"/>
        </w:rPr>
        <w:t>needed;</w:t>
      </w:r>
    </w:p>
    <w:p w:rsidR="004808D0" w:rsidRPr="00D23880" w:rsidP="00315785" w14:paraId="65AE52A5" w14:textId="77777777">
      <w:pPr>
        <w:widowControl/>
        <w:autoSpaceDE/>
        <w:autoSpaceDN/>
        <w:adjustRightInd/>
        <w:spacing w:before="100" w:beforeAutospacing="1" w:after="100" w:afterAutospacing="1"/>
        <w:ind w:left="720" w:hanging="720"/>
        <w:rPr>
          <w:rFonts w:ascii="Times New Roman" w:hAnsi="Times New Roman"/>
          <w:color w:val="000000"/>
          <w:sz w:val="24"/>
          <w:szCs w:val="24"/>
        </w:rPr>
      </w:pPr>
      <w:r w:rsidRPr="00D23880">
        <w:rPr>
          <w:rFonts w:ascii="Times New Roman" w:hAnsi="Times New Roman"/>
          <w:color w:val="000000"/>
          <w:sz w:val="24"/>
          <w:szCs w:val="24"/>
        </w:rPr>
        <w:tab/>
      </w:r>
      <w:r w:rsidRPr="00D23880">
        <w:rPr>
          <w:rFonts w:ascii="Times New Roman" w:hAnsi="Times New Roman"/>
          <w:color w:val="000000"/>
          <w:sz w:val="24"/>
          <w:szCs w:val="24"/>
        </w:rPr>
        <w:t xml:space="preserve">(2) Identifies the regulation from which you would like to be </w:t>
      </w:r>
      <w:r w:rsidRPr="00D23880">
        <w:rPr>
          <w:rFonts w:ascii="Times New Roman" w:hAnsi="Times New Roman"/>
          <w:color w:val="000000"/>
          <w:sz w:val="24"/>
          <w:szCs w:val="24"/>
        </w:rPr>
        <w:t>exempted;</w:t>
      </w:r>
    </w:p>
    <w:p w:rsidR="004808D0" w:rsidRPr="00D23880" w:rsidP="00315785" w14:paraId="6BA57156" w14:textId="77777777">
      <w:pPr>
        <w:widowControl/>
        <w:autoSpaceDE/>
        <w:autoSpaceDN/>
        <w:adjustRightInd/>
        <w:spacing w:before="100" w:beforeAutospacing="1" w:after="100" w:afterAutospacing="1"/>
        <w:ind w:left="720" w:hanging="720"/>
        <w:rPr>
          <w:rFonts w:ascii="Times New Roman" w:hAnsi="Times New Roman"/>
          <w:color w:val="000000"/>
          <w:sz w:val="24"/>
          <w:szCs w:val="24"/>
        </w:rPr>
      </w:pPr>
      <w:r w:rsidRPr="00D23880">
        <w:rPr>
          <w:rFonts w:ascii="Times New Roman" w:hAnsi="Times New Roman"/>
          <w:color w:val="000000"/>
          <w:sz w:val="24"/>
          <w:szCs w:val="24"/>
        </w:rPr>
        <w:tab/>
      </w:r>
      <w:r w:rsidRPr="00D23880">
        <w:rPr>
          <w:rFonts w:ascii="Times New Roman" w:hAnsi="Times New Roman"/>
          <w:color w:val="000000"/>
          <w:sz w:val="24"/>
          <w:szCs w:val="24"/>
        </w:rPr>
        <w:t xml:space="preserve">(3) Provides an estimate of the total number of drivers and CMVs that would be operated under the terms and conditions of the </w:t>
      </w:r>
      <w:r w:rsidRPr="00D23880">
        <w:rPr>
          <w:rFonts w:ascii="Times New Roman" w:hAnsi="Times New Roman"/>
          <w:color w:val="000000"/>
          <w:sz w:val="24"/>
          <w:szCs w:val="24"/>
        </w:rPr>
        <w:t>exemption;</w:t>
      </w:r>
    </w:p>
    <w:p w:rsidR="004808D0" w:rsidRPr="00D23880" w:rsidP="00315785" w14:paraId="44F9D193" w14:textId="77777777">
      <w:pPr>
        <w:widowControl/>
        <w:autoSpaceDE/>
        <w:autoSpaceDN/>
        <w:adjustRightInd/>
        <w:spacing w:before="100" w:beforeAutospacing="1" w:after="100" w:afterAutospacing="1"/>
        <w:ind w:left="720"/>
        <w:rPr>
          <w:rFonts w:ascii="Times New Roman" w:hAnsi="Times New Roman"/>
          <w:color w:val="000000"/>
          <w:sz w:val="24"/>
          <w:szCs w:val="24"/>
        </w:rPr>
      </w:pPr>
      <w:r w:rsidRPr="00D23880">
        <w:rPr>
          <w:rFonts w:ascii="Times New Roman" w:hAnsi="Times New Roman"/>
          <w:color w:val="000000"/>
          <w:sz w:val="24"/>
          <w:szCs w:val="24"/>
        </w:rPr>
        <w:t xml:space="preserve">(4) Assesses the safety impacts the exemption may </w:t>
      </w:r>
      <w:r w:rsidRPr="00D23880">
        <w:rPr>
          <w:rFonts w:ascii="Times New Roman" w:hAnsi="Times New Roman"/>
          <w:color w:val="000000"/>
          <w:sz w:val="24"/>
          <w:szCs w:val="24"/>
        </w:rPr>
        <w:t>have;</w:t>
      </w:r>
    </w:p>
    <w:p w:rsidR="004808D0" w:rsidRPr="00D23880" w:rsidP="00315785" w14:paraId="3EE9CC72" w14:textId="77777777">
      <w:pPr>
        <w:widowControl/>
        <w:autoSpaceDE/>
        <w:autoSpaceDN/>
        <w:adjustRightInd/>
        <w:spacing w:before="100" w:beforeAutospacing="1" w:after="100" w:afterAutospacing="1"/>
        <w:ind w:left="720"/>
        <w:rPr>
          <w:rFonts w:ascii="Times New Roman" w:hAnsi="Times New Roman"/>
          <w:color w:val="000000"/>
          <w:sz w:val="24"/>
          <w:szCs w:val="24"/>
        </w:rPr>
      </w:pPr>
      <w:r w:rsidRPr="00D23880">
        <w:rPr>
          <w:rFonts w:ascii="Times New Roman" w:hAnsi="Times New Roman"/>
          <w:color w:val="000000"/>
          <w:sz w:val="24"/>
          <w:szCs w:val="24"/>
        </w:rPr>
        <w:t>(5) Explains how you would ensure that you could achieve a level of safety that is equivalent to, or greater than, the level of safety that would be obtained by complying with the regulation; and</w:t>
      </w:r>
    </w:p>
    <w:p w:rsidR="004808D0" w:rsidRPr="00D23880" w:rsidP="00315785" w14:paraId="2A54F54D" w14:textId="77777777">
      <w:pPr>
        <w:widowControl/>
        <w:autoSpaceDE/>
        <w:autoSpaceDN/>
        <w:adjustRightInd/>
        <w:spacing w:before="100" w:beforeAutospacing="1" w:after="100" w:afterAutospacing="1"/>
        <w:ind w:left="720"/>
        <w:rPr>
          <w:rFonts w:ascii="Times New Roman" w:hAnsi="Times New Roman"/>
          <w:color w:val="000000"/>
          <w:sz w:val="24"/>
          <w:szCs w:val="24"/>
        </w:rPr>
      </w:pPr>
      <w:r w:rsidRPr="00D23880">
        <w:rPr>
          <w:rFonts w:ascii="Times New Roman" w:hAnsi="Times New Roman"/>
          <w:color w:val="000000"/>
          <w:sz w:val="24"/>
          <w:szCs w:val="24"/>
        </w:rPr>
        <w:t>(6) Describes the impacts (e.g., inability to test innovative safety management control systems, etc.) you could experience if the exemption is not granted by the FMCSA.</w:t>
      </w:r>
    </w:p>
    <w:p w:rsidR="009717B9" w:rsidRPr="005A4699" w:rsidP="005A4699" w14:paraId="78B98DF1" w14:textId="762E4F5A">
      <w:pPr>
        <w:widowControl/>
        <w:tabs>
          <w:tab w:val="left" w:pos="360"/>
        </w:tabs>
        <w:autoSpaceDE/>
        <w:autoSpaceDN/>
        <w:adjustRightInd/>
        <w:spacing w:before="100" w:beforeAutospacing="1" w:after="100" w:afterAutospacing="1"/>
        <w:ind w:left="540" w:hanging="360"/>
        <w:rPr>
          <w:rFonts w:ascii="Times New Roman" w:hAnsi="Times New Roman"/>
          <w:color w:val="000000"/>
          <w:sz w:val="24"/>
          <w:szCs w:val="24"/>
        </w:rPr>
      </w:pPr>
      <w:r w:rsidRPr="00D23880">
        <w:rPr>
          <w:rFonts w:ascii="Times New Roman" w:hAnsi="Times New Roman"/>
          <w:color w:val="000000"/>
          <w:sz w:val="24"/>
          <w:szCs w:val="24"/>
        </w:rPr>
        <w:t>(d) Your application must include a copy of all research reports, technical papers, and other publications and documents you reference.</w:t>
      </w:r>
    </w:p>
    <w:p w:rsidR="009717B9" w:rsidRPr="00937982" w:rsidP="00937982" w14:paraId="3DB0D789" w14:textId="20CA26C1">
      <w:pPr>
        <w:widowControl/>
        <w:tabs>
          <w:tab w:val="left" w:pos="360"/>
        </w:tabs>
        <w:autoSpaceDE/>
        <w:autoSpaceDN/>
        <w:adjustRightInd/>
        <w:spacing w:before="100" w:beforeAutospacing="1" w:after="100" w:afterAutospacing="1"/>
        <w:rPr>
          <w:rFonts w:ascii="Times New Roman" w:hAnsi="Times New Roman"/>
          <w:b/>
          <w:color w:val="000000"/>
          <w:sz w:val="24"/>
          <w:szCs w:val="24"/>
          <w:u w:val="single"/>
        </w:rPr>
      </w:pPr>
      <w:r w:rsidRPr="00D53FF7">
        <w:rPr>
          <w:rFonts w:ascii="Times New Roman" w:hAnsi="Times New Roman"/>
          <w:b/>
          <w:color w:val="000000"/>
          <w:sz w:val="24"/>
          <w:szCs w:val="24"/>
          <w:u w:val="single"/>
        </w:rPr>
        <w:t>Exemption Renewals</w:t>
      </w:r>
    </w:p>
    <w:p w:rsidR="008E39A8" w:rsidRPr="00D23880" w:rsidP="008E39A8" w14:paraId="26DC7076" w14:textId="15C486B0">
      <w:pPr>
        <w:rPr>
          <w:rFonts w:ascii="Times New Roman" w:hAnsi="Times New Roman"/>
          <w:sz w:val="24"/>
          <w:szCs w:val="24"/>
        </w:rPr>
      </w:pPr>
      <w:r w:rsidRPr="00D23880">
        <w:rPr>
          <w:rFonts w:ascii="Times New Roman" w:hAnsi="Times New Roman"/>
          <w:color w:val="000000"/>
          <w:sz w:val="24"/>
          <w:szCs w:val="24"/>
        </w:rPr>
        <w:t>Exemptions may be re</w:t>
      </w:r>
      <w:r w:rsidRPr="00D23880">
        <w:rPr>
          <w:rFonts w:ascii="Times New Roman" w:hAnsi="Times New Roman"/>
          <w:color w:val="000000"/>
          <w:sz w:val="24"/>
          <w:szCs w:val="24"/>
        </w:rPr>
        <w:t>newed upon request for subsequent 5-year periods. Exemption holders requesting a renewal must provide the</w:t>
      </w:r>
      <w:r w:rsidRPr="00D23880" w:rsidR="00927AD0">
        <w:rPr>
          <w:rFonts w:ascii="Times New Roman" w:hAnsi="Times New Roman"/>
          <w:color w:val="000000"/>
          <w:sz w:val="24"/>
          <w:szCs w:val="24"/>
        </w:rPr>
        <w:t xml:space="preserve"> same</w:t>
      </w:r>
      <w:r w:rsidRPr="00D23880">
        <w:rPr>
          <w:rFonts w:ascii="Times New Roman" w:hAnsi="Times New Roman"/>
          <w:color w:val="000000"/>
          <w:sz w:val="24"/>
          <w:szCs w:val="24"/>
        </w:rPr>
        <w:t xml:space="preserve"> information </w:t>
      </w:r>
      <w:r w:rsidRPr="00D23880" w:rsidR="00927AD0">
        <w:rPr>
          <w:rFonts w:ascii="Times New Roman" w:hAnsi="Times New Roman"/>
          <w:color w:val="000000"/>
          <w:sz w:val="24"/>
          <w:szCs w:val="24"/>
        </w:rPr>
        <w:t>as described in</w:t>
      </w:r>
      <w:r w:rsidRPr="00D23880">
        <w:rPr>
          <w:rFonts w:ascii="Times New Roman" w:hAnsi="Times New Roman"/>
          <w:sz w:val="24"/>
          <w:szCs w:val="24"/>
        </w:rPr>
        <w:t xml:space="preserve"> </w:t>
      </w:r>
      <w:r w:rsidRPr="00D23880">
        <w:rPr>
          <w:rFonts w:ascii="Times New Roman" w:hAnsi="Times New Roman"/>
          <w:bCs/>
          <w:color w:val="000000"/>
          <w:sz w:val="24"/>
          <w:szCs w:val="24"/>
          <w:shd w:val="clear" w:color="auto" w:fill="FFFFFF"/>
        </w:rPr>
        <w:t>§</w:t>
      </w:r>
      <w:r w:rsidRPr="00D23880">
        <w:rPr>
          <w:rFonts w:ascii="Times New Roman" w:hAnsi="Times New Roman"/>
          <w:sz w:val="24"/>
          <w:szCs w:val="24"/>
        </w:rPr>
        <w:t xml:space="preserve"> 381.310 (How do I apply for an exemption?).</w:t>
      </w:r>
    </w:p>
    <w:p w:rsidR="008E39A8" w:rsidRPr="00D23880" w:rsidP="008E39A8" w14:paraId="71D326A5" w14:textId="77777777">
      <w:pPr>
        <w:rPr>
          <w:rFonts w:ascii="Times New Roman" w:hAnsi="Times New Roman"/>
          <w:bCs/>
          <w:sz w:val="24"/>
          <w:szCs w:val="24"/>
        </w:rPr>
      </w:pPr>
    </w:p>
    <w:p w:rsidR="00937982" w:rsidP="00937982" w14:paraId="602FB76C" w14:textId="77777777">
      <w:pPr>
        <w:widowControl/>
        <w:tabs>
          <w:tab w:val="left" w:pos="720"/>
        </w:tabs>
        <w:autoSpaceDE/>
        <w:autoSpaceDN/>
        <w:adjustRightInd/>
        <w:spacing w:before="100" w:beforeAutospacing="1" w:after="100" w:afterAutospacing="1"/>
        <w:rPr>
          <w:rFonts w:ascii="Times New Roman" w:hAnsi="Times New Roman"/>
          <w:b/>
          <w:color w:val="000000"/>
          <w:sz w:val="24"/>
          <w:szCs w:val="24"/>
        </w:rPr>
      </w:pPr>
      <w:r w:rsidRPr="00D23880">
        <w:rPr>
          <w:rFonts w:ascii="Times New Roman" w:hAnsi="Times New Roman"/>
          <w:b/>
          <w:color w:val="000000"/>
          <w:sz w:val="24"/>
          <w:szCs w:val="24"/>
        </w:rPr>
        <w:t>Exemption Terms and Conditions for Reporting Accidents</w:t>
      </w:r>
    </w:p>
    <w:p w:rsidR="00A17BBD" w:rsidRPr="00937982" w:rsidP="00937982" w14:paraId="2D4B046A" w14:textId="3A621796">
      <w:pPr>
        <w:widowControl/>
        <w:tabs>
          <w:tab w:val="left" w:pos="720"/>
        </w:tabs>
        <w:autoSpaceDE/>
        <w:autoSpaceDN/>
        <w:adjustRightInd/>
        <w:spacing w:before="100" w:beforeAutospacing="1" w:after="100" w:afterAutospacing="1"/>
        <w:rPr>
          <w:rFonts w:ascii="Times New Roman" w:hAnsi="Times New Roman"/>
          <w:b/>
          <w:color w:val="000000"/>
          <w:sz w:val="24"/>
          <w:szCs w:val="24"/>
        </w:rPr>
      </w:pPr>
      <w:r w:rsidRPr="35F81813">
        <w:rPr>
          <w:rFonts w:ascii="Times New Roman" w:hAnsi="Times New Roman"/>
          <w:color w:val="000000" w:themeColor="text1"/>
          <w:sz w:val="24"/>
          <w:szCs w:val="24"/>
        </w:rPr>
        <w:t>Section 381.330 (What am I required to do if the FMCSA grants my application for exemption?) require</w:t>
      </w:r>
      <w:r w:rsidRPr="35F81813" w:rsidR="0F5747D0">
        <w:rPr>
          <w:rFonts w:ascii="Times New Roman" w:hAnsi="Times New Roman"/>
          <w:color w:val="000000" w:themeColor="text1"/>
          <w:sz w:val="24"/>
          <w:szCs w:val="24"/>
        </w:rPr>
        <w:t>s</w:t>
      </w:r>
      <w:r w:rsidRPr="35F81813" w:rsidR="0CFCA295">
        <w:rPr>
          <w:rFonts w:ascii="Times New Roman" w:hAnsi="Times New Roman"/>
          <w:color w:val="000000" w:themeColor="text1"/>
          <w:sz w:val="24"/>
          <w:szCs w:val="24"/>
        </w:rPr>
        <w:t xml:space="preserve"> a</w:t>
      </w:r>
      <w:r w:rsidRPr="35F81813">
        <w:rPr>
          <w:rFonts w:ascii="Times New Roman" w:hAnsi="Times New Roman"/>
          <w:color w:val="000000" w:themeColor="text1"/>
          <w:sz w:val="24"/>
          <w:szCs w:val="24"/>
        </w:rPr>
        <w:t xml:space="preserve"> motor carrier or individual granted an exemption to</w:t>
      </w:r>
      <w:r w:rsidRPr="35F81813" w:rsidR="7B5F7862">
        <w:rPr>
          <w:rFonts w:ascii="Times New Roman" w:hAnsi="Times New Roman"/>
          <w:color w:val="000000" w:themeColor="text1"/>
          <w:sz w:val="24"/>
          <w:szCs w:val="24"/>
        </w:rPr>
        <w:t xml:space="preserve"> comply with all terms and conditions of the exemption</w:t>
      </w:r>
      <w:r w:rsidRPr="35F81813" w:rsidR="6A3C8B6D">
        <w:rPr>
          <w:rFonts w:ascii="Times New Roman" w:hAnsi="Times New Roman"/>
          <w:color w:val="000000" w:themeColor="text1"/>
          <w:sz w:val="24"/>
          <w:szCs w:val="24"/>
        </w:rPr>
        <w:t xml:space="preserve">. </w:t>
      </w:r>
    </w:p>
    <w:p w:rsidR="35F81813" w:rsidP="35F81813" w14:paraId="037B21EB" w14:textId="37066A72">
      <w:pPr>
        <w:widowControl/>
        <w:spacing w:beforeAutospacing="1" w:afterAutospacing="1"/>
        <w:rPr>
          <w:rFonts w:ascii="Times New Roman" w:hAnsi="Times New Roman"/>
          <w:sz w:val="24"/>
          <w:szCs w:val="24"/>
        </w:rPr>
      </w:pPr>
    </w:p>
    <w:p w:rsidR="00F718BB" w:rsidRPr="00D23880" w:rsidP="007F4361" w14:paraId="31F51E24" w14:textId="3272E399">
      <w:pPr>
        <w:widowControl/>
        <w:autoSpaceDE/>
        <w:autoSpaceDN/>
        <w:adjustRightInd/>
        <w:spacing w:before="100" w:beforeAutospacing="1" w:after="100" w:afterAutospacing="1"/>
        <w:rPr>
          <w:rFonts w:ascii="Times New Roman" w:hAnsi="Times New Roman"/>
          <w:sz w:val="24"/>
          <w:szCs w:val="24"/>
        </w:rPr>
      </w:pPr>
      <w:r w:rsidRPr="00D23880">
        <w:rPr>
          <w:rFonts w:ascii="Times New Roman" w:hAnsi="Times New Roman"/>
          <w:sz w:val="24"/>
          <w:szCs w:val="24"/>
        </w:rPr>
        <w:t>E</w:t>
      </w:r>
      <w:r w:rsidRPr="00D23880">
        <w:rPr>
          <w:rFonts w:ascii="Times New Roman" w:hAnsi="Times New Roman"/>
          <w:sz w:val="24"/>
          <w:szCs w:val="24"/>
        </w:rPr>
        <w:t xml:space="preserve">ach </w:t>
      </w:r>
      <w:r w:rsidRPr="00D23880" w:rsidR="00895E10">
        <w:rPr>
          <w:rFonts w:ascii="Times New Roman" w:hAnsi="Times New Roman"/>
          <w:sz w:val="24"/>
          <w:szCs w:val="24"/>
        </w:rPr>
        <w:t>individual</w:t>
      </w:r>
      <w:r w:rsidR="00895E10">
        <w:rPr>
          <w:rFonts w:ascii="Times New Roman" w:hAnsi="Times New Roman"/>
          <w:sz w:val="24"/>
          <w:szCs w:val="24"/>
        </w:rPr>
        <w:t>,</w:t>
      </w:r>
      <w:r w:rsidRPr="00D23880" w:rsidR="00895E10">
        <w:rPr>
          <w:rFonts w:ascii="Times New Roman" w:hAnsi="Times New Roman"/>
          <w:sz w:val="24"/>
          <w:szCs w:val="24"/>
        </w:rPr>
        <w:t xml:space="preserve"> motor carrier</w:t>
      </w:r>
      <w:r w:rsidR="00895E10">
        <w:rPr>
          <w:rFonts w:ascii="Times New Roman" w:hAnsi="Times New Roman"/>
          <w:sz w:val="24"/>
          <w:szCs w:val="24"/>
        </w:rPr>
        <w:t xml:space="preserve">, State, or SDLA </w:t>
      </w:r>
      <w:r w:rsidRPr="00D23880">
        <w:rPr>
          <w:rFonts w:ascii="Times New Roman" w:hAnsi="Times New Roman"/>
          <w:sz w:val="24"/>
          <w:szCs w:val="24"/>
        </w:rPr>
        <w:t xml:space="preserve">covered by </w:t>
      </w:r>
      <w:r w:rsidRPr="00D23880" w:rsidR="00EE367D">
        <w:rPr>
          <w:rFonts w:ascii="Times New Roman" w:hAnsi="Times New Roman"/>
          <w:sz w:val="24"/>
          <w:szCs w:val="24"/>
        </w:rPr>
        <w:t>an exemption</w:t>
      </w:r>
      <w:r w:rsidRPr="00D23880">
        <w:rPr>
          <w:rFonts w:ascii="Times New Roman" w:hAnsi="Times New Roman"/>
          <w:sz w:val="24"/>
          <w:szCs w:val="24"/>
        </w:rPr>
        <w:t xml:space="preserve"> must notify FMCSA</w:t>
      </w:r>
      <w:r w:rsidRPr="00D23880" w:rsidR="004C45EE">
        <w:rPr>
          <w:rFonts w:ascii="Times New Roman" w:hAnsi="Times New Roman"/>
          <w:sz w:val="24"/>
          <w:szCs w:val="24"/>
        </w:rPr>
        <w:t xml:space="preserve"> via email</w:t>
      </w:r>
      <w:r w:rsidR="00CA090C">
        <w:rPr>
          <w:rFonts w:ascii="Times New Roman" w:hAnsi="Times New Roman"/>
          <w:sz w:val="24"/>
          <w:szCs w:val="24"/>
        </w:rPr>
        <w:t xml:space="preserve"> at </w:t>
      </w:r>
      <w:hyperlink r:id="rId9" w:history="1">
        <w:r w:rsidRPr="0055691F" w:rsidR="00D944AB">
          <w:rPr>
            <w:rStyle w:val="Hyperlink"/>
            <w:rFonts w:ascii="Times New Roman" w:hAnsi="Times New Roman"/>
            <w:sz w:val="24"/>
            <w:szCs w:val="24"/>
          </w:rPr>
          <w:t>MCPSD@dot.gov</w:t>
        </w:r>
      </w:hyperlink>
      <w:r w:rsidR="00D944AB">
        <w:rPr>
          <w:rFonts w:ascii="Times New Roman" w:hAnsi="Times New Roman"/>
          <w:sz w:val="24"/>
          <w:szCs w:val="24"/>
        </w:rPr>
        <w:t xml:space="preserve"> </w:t>
      </w:r>
      <w:r w:rsidRPr="00D23880">
        <w:rPr>
          <w:rFonts w:ascii="Times New Roman" w:hAnsi="Times New Roman"/>
          <w:sz w:val="24"/>
          <w:szCs w:val="24"/>
        </w:rPr>
        <w:t>within 5 business days of any accident (as defined in 49 CFR 390.5), involving the</w:t>
      </w:r>
      <w:r w:rsidRPr="00D23880" w:rsidR="004C45EE">
        <w:rPr>
          <w:rFonts w:ascii="Times New Roman" w:hAnsi="Times New Roman"/>
          <w:sz w:val="24"/>
          <w:szCs w:val="24"/>
        </w:rPr>
        <w:t xml:space="preserve"> individual</w:t>
      </w:r>
      <w:r w:rsidR="005C13BD">
        <w:rPr>
          <w:rFonts w:ascii="Times New Roman" w:hAnsi="Times New Roman"/>
          <w:sz w:val="24"/>
          <w:szCs w:val="24"/>
        </w:rPr>
        <w:t>,</w:t>
      </w:r>
      <w:r w:rsidRPr="00D23880" w:rsidR="004C45EE">
        <w:rPr>
          <w:rFonts w:ascii="Times New Roman" w:hAnsi="Times New Roman"/>
          <w:sz w:val="24"/>
          <w:szCs w:val="24"/>
        </w:rPr>
        <w:t xml:space="preserve"> </w:t>
      </w:r>
      <w:r w:rsidRPr="00D23880">
        <w:rPr>
          <w:rFonts w:ascii="Times New Roman" w:hAnsi="Times New Roman"/>
          <w:sz w:val="24"/>
          <w:szCs w:val="24"/>
        </w:rPr>
        <w:t>motor carrier</w:t>
      </w:r>
      <w:r w:rsidR="005C13BD">
        <w:rPr>
          <w:rFonts w:ascii="Times New Roman" w:hAnsi="Times New Roman"/>
          <w:sz w:val="24"/>
          <w:szCs w:val="24"/>
        </w:rPr>
        <w:t>, or</w:t>
      </w:r>
      <w:r w:rsidRPr="00D23880">
        <w:rPr>
          <w:rFonts w:ascii="Times New Roman" w:hAnsi="Times New Roman"/>
          <w:sz w:val="24"/>
          <w:szCs w:val="24"/>
        </w:rPr>
        <w:t xml:space="preserve"> CMV operating under the terms of th</w:t>
      </w:r>
      <w:r w:rsidRPr="00D23880" w:rsidR="00EE367D">
        <w:rPr>
          <w:rFonts w:ascii="Times New Roman" w:hAnsi="Times New Roman"/>
          <w:sz w:val="24"/>
          <w:szCs w:val="24"/>
        </w:rPr>
        <w:t>e exemption</w:t>
      </w:r>
      <w:r w:rsidRPr="00D23880">
        <w:rPr>
          <w:rFonts w:ascii="Times New Roman" w:hAnsi="Times New Roman"/>
          <w:sz w:val="24"/>
          <w:szCs w:val="24"/>
        </w:rPr>
        <w:t xml:space="preserve">. The notification must include the following information:  </w:t>
      </w:r>
    </w:p>
    <w:p w:rsidR="00F718BB" w:rsidRPr="00D23880" w:rsidP="00F718BB" w14:paraId="2392176F" w14:textId="77777777">
      <w:pPr>
        <w:rPr>
          <w:rFonts w:ascii="Times New Roman" w:hAnsi="Times New Roman"/>
          <w:sz w:val="24"/>
          <w:szCs w:val="24"/>
        </w:rPr>
      </w:pPr>
    </w:p>
    <w:p w:rsidR="00F718BB" w:rsidRPr="00D23880" w:rsidP="007F4361" w14:paraId="3699B453" w14:textId="77777777">
      <w:pPr>
        <w:widowControl/>
        <w:autoSpaceDE/>
        <w:autoSpaceDN/>
        <w:adjustRightInd/>
        <w:ind w:left="360" w:right="86" w:hanging="180"/>
        <w:contextualSpacing/>
        <w:rPr>
          <w:rFonts w:ascii="Times New Roman" w:hAnsi="Times New Roman"/>
          <w:sz w:val="24"/>
          <w:szCs w:val="24"/>
        </w:rPr>
      </w:pPr>
      <w:r w:rsidRPr="00D23880">
        <w:rPr>
          <w:rFonts w:ascii="Times New Roman" w:hAnsi="Times New Roman"/>
          <w:sz w:val="24"/>
          <w:szCs w:val="24"/>
        </w:rPr>
        <w:t xml:space="preserve">   </w:t>
      </w:r>
      <w:r w:rsidRPr="00D23880" w:rsidR="004C45EE">
        <w:rPr>
          <w:rFonts w:ascii="Times New Roman" w:hAnsi="Times New Roman"/>
          <w:sz w:val="24"/>
          <w:szCs w:val="24"/>
        </w:rPr>
        <w:t xml:space="preserve">a.   </w:t>
      </w:r>
      <w:r w:rsidRPr="00D23880">
        <w:rPr>
          <w:rFonts w:ascii="Times New Roman" w:hAnsi="Times New Roman"/>
          <w:sz w:val="24"/>
          <w:szCs w:val="24"/>
        </w:rPr>
        <w:t>Identifier of the Exemption: </w:t>
      </w:r>
    </w:p>
    <w:p w:rsidR="00F718BB" w:rsidRPr="00D23880" w:rsidP="007F4361" w14:paraId="41A79411"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Name of operating carrier and USDOT number,</w:t>
      </w:r>
    </w:p>
    <w:p w:rsidR="00F718BB" w:rsidRPr="00D23880" w:rsidP="007F4361" w14:paraId="54E827B1"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Date of the accident,</w:t>
      </w:r>
    </w:p>
    <w:p w:rsidR="00F718BB" w:rsidRPr="00D23880" w:rsidP="007F4361" w14:paraId="69479122"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City or town, and State, in which the accident occurred, or closest to the accident scene,</w:t>
      </w:r>
    </w:p>
    <w:p w:rsidR="00F718BB" w:rsidRPr="00D23880" w:rsidP="007F4361" w14:paraId="7997AB67"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Driver’s name and license number,</w:t>
      </w:r>
    </w:p>
    <w:p w:rsidR="00F718BB" w:rsidRPr="00D23880" w:rsidP="007F4361" w14:paraId="4A977764"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If any, co-driver’s </w:t>
      </w:r>
      <w:r w:rsidRPr="00D23880">
        <w:rPr>
          <w:rFonts w:ascii="Times New Roman" w:hAnsi="Times New Roman"/>
          <w:sz w:val="24"/>
          <w:szCs w:val="24"/>
        </w:rPr>
        <w:t>name</w:t>
      </w:r>
      <w:r w:rsidRPr="00D23880">
        <w:rPr>
          <w:rFonts w:ascii="Times New Roman" w:hAnsi="Times New Roman"/>
          <w:sz w:val="24"/>
          <w:szCs w:val="24"/>
        </w:rPr>
        <w:t xml:space="preserve"> and license number,</w:t>
      </w:r>
    </w:p>
    <w:p w:rsidR="00F718BB" w:rsidRPr="00D23880" w:rsidP="007F4361" w14:paraId="2FCC239A"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Vehicle number and state license number,</w:t>
      </w:r>
    </w:p>
    <w:p w:rsidR="00F718BB" w:rsidRPr="00D23880" w:rsidP="007F4361" w14:paraId="457E907B"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Number of individuals suffering physical injury, </w:t>
      </w:r>
    </w:p>
    <w:p w:rsidR="00F718BB" w:rsidRPr="00D23880" w:rsidP="007F4361" w14:paraId="237987BE"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Number of fatalities, </w:t>
      </w:r>
    </w:p>
    <w:p w:rsidR="00F718BB" w:rsidRPr="00D23880" w:rsidP="007F4361" w14:paraId="08593B53"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The police-reported cause of the accident, </w:t>
      </w:r>
    </w:p>
    <w:p w:rsidR="00F718BB" w:rsidRPr="00D23880" w:rsidP="007F4361" w14:paraId="62459493"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Whether the driver was cited for violation of any traffic laws, motor carrier safety regulations, and </w:t>
      </w:r>
    </w:p>
    <w:p w:rsidR="00F718BB" w:rsidRPr="00D23880" w:rsidP="007F4361" w14:paraId="2261B8CD"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The total driving time and total on-duty time prior to the accident. </w:t>
      </w:r>
    </w:p>
    <w:p w:rsidR="00F718BB" w:rsidRPr="00D23880" w:rsidP="00F718BB" w14:paraId="19FB4B72" w14:textId="77777777">
      <w:pPr>
        <w:rPr>
          <w:rFonts w:ascii="Times New Roman" w:hAnsi="Times New Roman"/>
          <w:sz w:val="24"/>
          <w:szCs w:val="24"/>
        </w:rPr>
      </w:pPr>
    </w:p>
    <w:p w:rsidR="004C45EE" w:rsidRPr="00D23880" w:rsidP="005E31A5" w14:paraId="588A0604" w14:textId="07C35721">
      <w:pPr>
        <w:pStyle w:val="HTMLPreformatted"/>
        <w:rPr>
          <w:rFonts w:ascii="Times New Roman" w:hAnsi="Times New Roman" w:cs="Times New Roman"/>
          <w:color w:val="000000"/>
          <w:sz w:val="24"/>
          <w:szCs w:val="24"/>
        </w:rPr>
      </w:pPr>
      <w:r w:rsidRPr="00D23880">
        <w:rPr>
          <w:rFonts w:ascii="Times New Roman" w:hAnsi="Times New Roman" w:cs="Times New Roman"/>
          <w:color w:val="000000"/>
          <w:sz w:val="24"/>
          <w:szCs w:val="24"/>
        </w:rPr>
        <w:t xml:space="preserve">The Agency will immediately revoke any waiver or exemption if an </w:t>
      </w:r>
      <w:r w:rsidRPr="00D23880" w:rsidR="000476FA">
        <w:rPr>
          <w:rFonts w:ascii="Times New Roman" w:hAnsi="Times New Roman"/>
          <w:sz w:val="24"/>
          <w:szCs w:val="24"/>
        </w:rPr>
        <w:t>individual</w:t>
      </w:r>
      <w:r w:rsidR="000476FA">
        <w:rPr>
          <w:rFonts w:ascii="Times New Roman" w:hAnsi="Times New Roman"/>
          <w:sz w:val="24"/>
          <w:szCs w:val="24"/>
        </w:rPr>
        <w:t>,</w:t>
      </w:r>
      <w:r w:rsidRPr="00D23880" w:rsidR="000476FA">
        <w:rPr>
          <w:rFonts w:ascii="Times New Roman" w:hAnsi="Times New Roman"/>
          <w:sz w:val="24"/>
          <w:szCs w:val="24"/>
        </w:rPr>
        <w:t xml:space="preserve"> motor carrier</w:t>
      </w:r>
      <w:r w:rsidR="000476FA">
        <w:rPr>
          <w:rFonts w:ascii="Times New Roman" w:hAnsi="Times New Roman"/>
          <w:sz w:val="24"/>
          <w:szCs w:val="24"/>
        </w:rPr>
        <w:t xml:space="preserve">, State, or SDLA </w:t>
      </w:r>
      <w:r w:rsidRPr="00D23880">
        <w:rPr>
          <w:rFonts w:ascii="Times New Roman" w:hAnsi="Times New Roman" w:cs="Times New Roman"/>
          <w:color w:val="000000"/>
          <w:sz w:val="24"/>
          <w:szCs w:val="24"/>
        </w:rPr>
        <w:t xml:space="preserve">does not comply with the terms and conditions of the waiver or exemption or if the waiver or exemption has resulted in a lower level of safety than was maintained before the waiver or exemption was granted, or continuation of the waiver or exemption is determined by the FMCSA to be inconsistent with the goals and objectives of the FMCSRs. </w:t>
      </w:r>
    </w:p>
    <w:p w:rsidR="00F26789" w:rsidRPr="00D23880" w:rsidP="005E31A5" w14:paraId="62C63474" w14:textId="77777777">
      <w:pPr>
        <w:pStyle w:val="HTMLPreformatted"/>
        <w:rPr>
          <w:rFonts w:ascii="Times New Roman" w:hAnsi="Times New Roman" w:cs="Times New Roman"/>
          <w:color w:val="000000"/>
          <w:sz w:val="24"/>
          <w:szCs w:val="24"/>
        </w:rPr>
      </w:pPr>
    </w:p>
    <w:p w:rsidR="005E31A5" w:rsidRPr="00D23880" w:rsidP="005E31A5" w14:paraId="5443BB9F" w14:textId="75380D9F">
      <w:pPr>
        <w:pStyle w:val="HTMLPreformatted"/>
        <w:rPr>
          <w:rFonts w:ascii="Times New Roman" w:hAnsi="Times New Roman" w:cs="Times New Roman"/>
          <w:sz w:val="24"/>
          <w:szCs w:val="24"/>
        </w:rPr>
      </w:pPr>
      <w:r w:rsidRPr="1F1C686A">
        <w:rPr>
          <w:rFonts w:ascii="Times New Roman" w:hAnsi="Times New Roman" w:cs="Times New Roman"/>
          <w:color w:val="000000" w:themeColor="text1"/>
          <w:sz w:val="24"/>
          <w:szCs w:val="24"/>
        </w:rPr>
        <w:t xml:space="preserve">  </w:t>
      </w:r>
      <w:r w:rsidRPr="1F1C686A">
        <w:rPr>
          <w:rFonts w:ascii="Times New Roman" w:hAnsi="Times New Roman" w:cs="Times New Roman"/>
          <w:color w:val="000000" w:themeColor="text1"/>
          <w:sz w:val="24"/>
          <w:szCs w:val="24"/>
        </w:rPr>
        <w:t>Table 1</w:t>
      </w:r>
      <w:r w:rsidRPr="1F1C686A" w:rsidR="00B86434">
        <w:rPr>
          <w:rFonts w:ascii="Times New Roman" w:hAnsi="Times New Roman" w:cs="Times New Roman"/>
          <w:color w:val="000000" w:themeColor="text1"/>
          <w:sz w:val="24"/>
          <w:szCs w:val="24"/>
        </w:rPr>
        <w:t>.</w:t>
      </w:r>
      <w:r w:rsidRPr="1F1C686A">
        <w:rPr>
          <w:rFonts w:ascii="Times New Roman" w:hAnsi="Times New Roman" w:cs="Times New Roman"/>
          <w:sz w:val="24"/>
          <w:szCs w:val="24"/>
        </w:rPr>
        <w:t xml:space="preserve"> illustrates the key differences </w:t>
      </w:r>
      <w:r w:rsidRPr="1F1C686A" w:rsidR="002D1DFF">
        <w:rPr>
          <w:rFonts w:ascii="Times New Roman" w:hAnsi="Times New Roman" w:cs="Times New Roman"/>
          <w:sz w:val="24"/>
          <w:szCs w:val="24"/>
        </w:rPr>
        <w:t>between</w:t>
      </w:r>
      <w:r w:rsidRPr="1F1C686A">
        <w:rPr>
          <w:rFonts w:ascii="Times New Roman" w:hAnsi="Times New Roman" w:cs="Times New Roman"/>
          <w:sz w:val="24"/>
          <w:szCs w:val="24"/>
        </w:rPr>
        <w:t xml:space="preserve"> a waiver and an exemption</w:t>
      </w:r>
      <w:r w:rsidRPr="1F1C686A" w:rsidR="75297572">
        <w:rPr>
          <w:rFonts w:ascii="Times New Roman" w:hAnsi="Times New Roman" w:cs="Times New Roman"/>
          <w:sz w:val="24"/>
          <w:szCs w:val="24"/>
        </w:rPr>
        <w:t xml:space="preserve">, </w:t>
      </w:r>
      <w:r w:rsidRPr="1F1C686A" w:rsidR="4E311702">
        <w:rPr>
          <w:rFonts w:ascii="Times New Roman" w:hAnsi="Times New Roman" w:cs="Times New Roman"/>
          <w:sz w:val="24"/>
          <w:szCs w:val="24"/>
        </w:rPr>
        <w:t>and the documents and publications FMCSA must produce in each case.</w:t>
      </w:r>
    </w:p>
    <w:p w:rsidR="00183C8E" w:rsidRPr="00D23880" w:rsidP="005E31A5" w14:paraId="4581ADFC" w14:textId="77777777">
      <w:pPr>
        <w:pStyle w:val="HTMLPreformatted"/>
        <w:rPr>
          <w:rFonts w:ascii="Times New Roman" w:hAnsi="Times New Roman" w:cs="Times New Roman"/>
          <w:sz w:val="24"/>
          <w:szCs w:val="24"/>
        </w:rPr>
      </w:pPr>
    </w:p>
    <w:p w:rsidR="00183C8E" w:rsidRPr="00D23880" w:rsidP="005E31A5" w14:paraId="1AFC739E" w14:textId="77777777">
      <w:pPr>
        <w:pStyle w:val="HTMLPreformatted"/>
        <w:rPr>
          <w:rFonts w:ascii="Times New Roman" w:hAnsi="Times New Roman" w:cs="Times New Roman"/>
          <w:b/>
          <w:sz w:val="24"/>
          <w:szCs w:val="24"/>
        </w:rPr>
      </w:pPr>
      <w:r w:rsidRPr="00D23880">
        <w:rPr>
          <w:rFonts w:ascii="Times New Roman" w:hAnsi="Times New Roman" w:cs="Times New Roman"/>
          <w:sz w:val="24"/>
          <w:szCs w:val="24"/>
        </w:rPr>
        <w:tab/>
      </w:r>
      <w:r w:rsidRPr="00D23880">
        <w:rPr>
          <w:rFonts w:ascii="Times New Roman" w:hAnsi="Times New Roman" w:cs="Times New Roman"/>
          <w:sz w:val="24"/>
          <w:szCs w:val="24"/>
        </w:rPr>
        <w:tab/>
      </w:r>
      <w:r w:rsidRPr="00D23880">
        <w:rPr>
          <w:rFonts w:ascii="Times New Roman" w:hAnsi="Times New Roman" w:cs="Times New Roman"/>
          <w:b/>
          <w:sz w:val="24"/>
          <w:szCs w:val="24"/>
        </w:rPr>
        <w:t>Table 1: Waiver and Exemption Comparison</w:t>
      </w:r>
    </w:p>
    <w:tbl>
      <w:tblPr>
        <w:tblW w:w="812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41"/>
        <w:gridCol w:w="1868"/>
        <w:gridCol w:w="2820"/>
      </w:tblGrid>
      <w:tr w14:paraId="6388971E" w14:textId="77777777" w:rsidTr="1F1C686A">
        <w:tblPrEx>
          <w:tblW w:w="812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496" w:type="dxa"/>
            <w:shd w:val="clear" w:color="auto" w:fill="auto"/>
          </w:tcPr>
          <w:p w:rsidR="00C57345" w:rsidRPr="00D23880" w:rsidP="00A96873" w14:paraId="61EC2A6C"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Type of Request</w:t>
            </w:r>
          </w:p>
        </w:tc>
        <w:tc>
          <w:tcPr>
            <w:tcW w:w="1941" w:type="dxa"/>
            <w:shd w:val="clear" w:color="auto" w:fill="auto"/>
          </w:tcPr>
          <w:p w:rsidR="00C57345" w:rsidRPr="00D23880" w:rsidP="00A96873" w14:paraId="3C2449A6"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Applicable FMCSRs</w:t>
            </w:r>
          </w:p>
        </w:tc>
        <w:tc>
          <w:tcPr>
            <w:tcW w:w="1868" w:type="dxa"/>
            <w:shd w:val="clear" w:color="auto" w:fill="auto"/>
          </w:tcPr>
          <w:p w:rsidR="00C57345" w:rsidRPr="00D23880" w:rsidP="00A96873" w14:paraId="572A4C08"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 xml:space="preserve">Duration </w:t>
            </w:r>
          </w:p>
        </w:tc>
        <w:tc>
          <w:tcPr>
            <w:tcW w:w="2820" w:type="dxa"/>
            <w:shd w:val="clear" w:color="auto" w:fill="auto"/>
          </w:tcPr>
          <w:p w:rsidR="00C57345" w:rsidRPr="00D23880" w:rsidP="00F87D1D" w14:paraId="0CB3A9DF" w14:textId="25CD79C4">
            <w:pPr>
              <w:pStyle w:val="HTMLPreformatted"/>
              <w:jc w:val="center"/>
              <w:rPr>
                <w:rFonts w:ascii="Times New Roman" w:hAnsi="Times New Roman" w:cs="Times New Roman"/>
                <w:sz w:val="24"/>
                <w:szCs w:val="24"/>
              </w:rPr>
            </w:pPr>
            <w:r w:rsidRPr="1F1C686A">
              <w:rPr>
                <w:rFonts w:ascii="Times New Roman" w:hAnsi="Times New Roman" w:cs="Times New Roman"/>
                <w:sz w:val="24"/>
                <w:szCs w:val="24"/>
              </w:rPr>
              <w:t>Documents/Publication</w:t>
            </w:r>
            <w:r w:rsidRPr="1F1C686A" w:rsidR="4EFDC1F6">
              <w:rPr>
                <w:rFonts w:ascii="Times New Roman" w:hAnsi="Times New Roman" w:cs="Times New Roman"/>
                <w:sz w:val="24"/>
                <w:szCs w:val="24"/>
              </w:rPr>
              <w:t xml:space="preserve"> FMCSA </w:t>
            </w:r>
            <w:r w:rsidRPr="1F1C686A" w:rsidR="4B7CD33E">
              <w:rPr>
                <w:rFonts w:ascii="Times New Roman" w:hAnsi="Times New Roman" w:cs="Times New Roman"/>
                <w:sz w:val="24"/>
                <w:szCs w:val="24"/>
              </w:rPr>
              <w:t>M</w:t>
            </w:r>
            <w:r w:rsidRPr="1F1C686A" w:rsidR="4EFDC1F6">
              <w:rPr>
                <w:rFonts w:ascii="Times New Roman" w:hAnsi="Times New Roman" w:cs="Times New Roman"/>
                <w:sz w:val="24"/>
                <w:szCs w:val="24"/>
              </w:rPr>
              <w:t xml:space="preserve">ust </w:t>
            </w:r>
            <w:r w:rsidRPr="1F1C686A" w:rsidR="70CB2EF0">
              <w:rPr>
                <w:rFonts w:ascii="Times New Roman" w:hAnsi="Times New Roman" w:cs="Times New Roman"/>
                <w:sz w:val="24"/>
                <w:szCs w:val="24"/>
              </w:rPr>
              <w:t>G</w:t>
            </w:r>
            <w:r w:rsidRPr="1F1C686A" w:rsidR="4EFDC1F6">
              <w:rPr>
                <w:rFonts w:ascii="Times New Roman" w:hAnsi="Times New Roman" w:cs="Times New Roman"/>
                <w:sz w:val="24"/>
                <w:szCs w:val="24"/>
              </w:rPr>
              <w:t xml:space="preserve">enerate </w:t>
            </w:r>
            <w:r w:rsidRPr="1F1C686A" w:rsidR="77760128">
              <w:rPr>
                <w:rFonts w:ascii="Times New Roman" w:hAnsi="Times New Roman" w:cs="Times New Roman"/>
                <w:sz w:val="24"/>
                <w:szCs w:val="24"/>
              </w:rPr>
              <w:t>t</w:t>
            </w:r>
            <w:r w:rsidRPr="1F1C686A" w:rsidR="4EFDC1F6">
              <w:rPr>
                <w:rFonts w:ascii="Times New Roman" w:hAnsi="Times New Roman" w:cs="Times New Roman"/>
                <w:sz w:val="24"/>
                <w:szCs w:val="24"/>
              </w:rPr>
              <w:t xml:space="preserve">o </w:t>
            </w:r>
            <w:r w:rsidRPr="1F1C686A" w:rsidR="046A2DEA">
              <w:rPr>
                <w:rFonts w:ascii="Times New Roman" w:hAnsi="Times New Roman" w:cs="Times New Roman"/>
                <w:sz w:val="24"/>
                <w:szCs w:val="24"/>
              </w:rPr>
              <w:t>P</w:t>
            </w:r>
            <w:r w:rsidRPr="1F1C686A" w:rsidR="4EFDC1F6">
              <w:rPr>
                <w:rFonts w:ascii="Times New Roman" w:hAnsi="Times New Roman" w:cs="Times New Roman"/>
                <w:sz w:val="24"/>
                <w:szCs w:val="24"/>
              </w:rPr>
              <w:t xml:space="preserve">rocess a </w:t>
            </w:r>
            <w:r w:rsidRPr="1F1C686A" w:rsidR="155DF410">
              <w:rPr>
                <w:rFonts w:ascii="Times New Roman" w:hAnsi="Times New Roman" w:cs="Times New Roman"/>
                <w:sz w:val="24"/>
                <w:szCs w:val="24"/>
              </w:rPr>
              <w:t>W</w:t>
            </w:r>
            <w:r w:rsidRPr="1F1C686A" w:rsidR="4EFDC1F6">
              <w:rPr>
                <w:rFonts w:ascii="Times New Roman" w:hAnsi="Times New Roman" w:cs="Times New Roman"/>
                <w:sz w:val="24"/>
                <w:szCs w:val="24"/>
              </w:rPr>
              <w:t>aiver/</w:t>
            </w:r>
            <w:r w:rsidRPr="1F1C686A" w:rsidR="6AC2E4E3">
              <w:rPr>
                <w:rFonts w:ascii="Times New Roman" w:hAnsi="Times New Roman" w:cs="Times New Roman"/>
                <w:sz w:val="24"/>
                <w:szCs w:val="24"/>
              </w:rPr>
              <w:t>E</w:t>
            </w:r>
            <w:r w:rsidRPr="1F1C686A" w:rsidR="4EFDC1F6">
              <w:rPr>
                <w:rFonts w:ascii="Times New Roman" w:hAnsi="Times New Roman" w:cs="Times New Roman"/>
                <w:sz w:val="24"/>
                <w:szCs w:val="24"/>
              </w:rPr>
              <w:t>xemption</w:t>
            </w:r>
          </w:p>
        </w:tc>
      </w:tr>
      <w:tr w14:paraId="77EBF536" w14:textId="77777777" w:rsidTr="1F1C686A">
        <w:tblPrEx>
          <w:tblW w:w="8125" w:type="dxa"/>
          <w:tblInd w:w="445" w:type="dxa"/>
          <w:tblLook w:val="04A0"/>
        </w:tblPrEx>
        <w:trPr>
          <w:trHeight w:val="300"/>
        </w:trPr>
        <w:tc>
          <w:tcPr>
            <w:tcW w:w="1496" w:type="dxa"/>
            <w:shd w:val="clear" w:color="auto" w:fill="auto"/>
          </w:tcPr>
          <w:p w:rsidR="00C57345" w:rsidRPr="00D23880" w:rsidP="00A96873" w14:paraId="0A1A4234"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Waiver</w:t>
            </w:r>
          </w:p>
        </w:tc>
        <w:tc>
          <w:tcPr>
            <w:tcW w:w="1941" w:type="dxa"/>
            <w:shd w:val="clear" w:color="auto" w:fill="auto"/>
          </w:tcPr>
          <w:p w:rsidR="00C57345" w:rsidRPr="00D23880" w:rsidP="00A96873" w14:paraId="2C6A7260"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 xml:space="preserve">49 CFR parts 382, 383, </w:t>
            </w:r>
            <w:r w:rsidRPr="00EB5C91">
              <w:rPr>
                <w:rFonts w:ascii="Times New Roman" w:hAnsi="Times New Roman" w:cs="Times New Roman"/>
                <w:sz w:val="24"/>
                <w:szCs w:val="24"/>
              </w:rPr>
              <w:t>§§ 390.19 and 390.21</w:t>
            </w:r>
            <w:r w:rsidRPr="00D23880">
              <w:rPr>
                <w:rFonts w:ascii="Times New Roman" w:hAnsi="Times New Roman" w:cs="Times New Roman"/>
                <w:sz w:val="24"/>
                <w:szCs w:val="24"/>
              </w:rPr>
              <w:t>, parts 391, 392, 393, 395, 396 (except for section 396.25) and 399</w:t>
            </w:r>
          </w:p>
        </w:tc>
        <w:tc>
          <w:tcPr>
            <w:tcW w:w="1868" w:type="dxa"/>
            <w:shd w:val="clear" w:color="auto" w:fill="auto"/>
          </w:tcPr>
          <w:p w:rsidR="00C57345" w:rsidRPr="00D23880" w:rsidP="00A96873" w14:paraId="0AB28A2C"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 xml:space="preserve">Up to three </w:t>
            </w:r>
            <w:r w:rsidRPr="00D23880">
              <w:rPr>
                <w:rFonts w:ascii="Times New Roman" w:hAnsi="Times New Roman" w:cs="Times New Roman"/>
                <w:sz w:val="24"/>
                <w:szCs w:val="24"/>
              </w:rPr>
              <w:t>months;</w:t>
            </w:r>
            <w:r w:rsidRPr="00D23880">
              <w:rPr>
                <w:rFonts w:ascii="Times New Roman" w:hAnsi="Times New Roman" w:cs="Times New Roman"/>
                <w:sz w:val="24"/>
                <w:szCs w:val="24"/>
              </w:rPr>
              <w:t xml:space="preserve"> may not be renewed.</w:t>
            </w:r>
          </w:p>
        </w:tc>
        <w:tc>
          <w:tcPr>
            <w:tcW w:w="2820" w:type="dxa"/>
            <w:shd w:val="clear" w:color="auto" w:fill="auto"/>
          </w:tcPr>
          <w:p w:rsidR="00C57345" w:rsidRPr="00D23880" w:rsidP="00A96873" w14:paraId="7E6B5D6C" w14:textId="77777777">
            <w:pPr>
              <w:pStyle w:val="HTMLPreformatted"/>
              <w:rPr>
                <w:rFonts w:ascii="Times New Roman" w:hAnsi="Times New Roman" w:cs="Times New Roman"/>
                <w:sz w:val="24"/>
                <w:szCs w:val="24"/>
              </w:rPr>
            </w:pPr>
            <w:r w:rsidRPr="35F81813">
              <w:rPr>
                <w:rFonts w:ascii="Times New Roman" w:hAnsi="Times New Roman" w:cs="Times New Roman"/>
                <w:sz w:val="24"/>
                <w:szCs w:val="24"/>
              </w:rPr>
              <w:t xml:space="preserve">A letter to the individual, or a </w:t>
            </w:r>
            <w:r w:rsidRPr="00911DD0">
              <w:rPr>
                <w:rFonts w:ascii="Times New Roman" w:hAnsi="Times New Roman" w:cs="Times New Roman"/>
                <w:i/>
                <w:iCs/>
                <w:sz w:val="24"/>
                <w:szCs w:val="24"/>
              </w:rPr>
              <w:t>Federal Register</w:t>
            </w:r>
            <w:r w:rsidRPr="35F81813">
              <w:rPr>
                <w:rFonts w:ascii="Times New Roman" w:hAnsi="Times New Roman" w:cs="Times New Roman"/>
                <w:sz w:val="24"/>
                <w:szCs w:val="24"/>
              </w:rPr>
              <w:t xml:space="preserve"> notice i</w:t>
            </w:r>
            <w:r w:rsidRPr="35F81813" w:rsidR="71BB10C3">
              <w:rPr>
                <w:rFonts w:ascii="Times New Roman" w:hAnsi="Times New Roman" w:cs="Times New Roman"/>
                <w:sz w:val="24"/>
                <w:szCs w:val="24"/>
              </w:rPr>
              <w:t>f</w:t>
            </w:r>
            <w:r w:rsidRPr="35F81813">
              <w:rPr>
                <w:rFonts w:ascii="Times New Roman" w:hAnsi="Times New Roman" w:cs="Times New Roman"/>
                <w:sz w:val="24"/>
                <w:szCs w:val="24"/>
              </w:rPr>
              <w:t xml:space="preserve"> the number of motor carriers, or group</w:t>
            </w:r>
            <w:r w:rsidRPr="35F81813" w:rsidR="03018B6F">
              <w:rPr>
                <w:rFonts w:ascii="Times New Roman" w:hAnsi="Times New Roman" w:cs="Times New Roman"/>
                <w:sz w:val="24"/>
                <w:szCs w:val="24"/>
              </w:rPr>
              <w:t>,</w:t>
            </w:r>
            <w:r w:rsidRPr="35F81813">
              <w:rPr>
                <w:rFonts w:ascii="Times New Roman" w:hAnsi="Times New Roman" w:cs="Times New Roman"/>
                <w:sz w:val="24"/>
                <w:szCs w:val="24"/>
              </w:rPr>
              <w:t xml:space="preserve"> is significant</w:t>
            </w:r>
            <w:r w:rsidRPr="35F81813" w:rsidR="71BB10C3">
              <w:rPr>
                <w:rFonts w:ascii="Times New Roman" w:hAnsi="Times New Roman" w:cs="Times New Roman"/>
                <w:sz w:val="24"/>
                <w:szCs w:val="24"/>
              </w:rPr>
              <w:t>.</w:t>
            </w:r>
          </w:p>
        </w:tc>
      </w:tr>
      <w:tr w14:paraId="538247FE" w14:textId="77777777" w:rsidTr="1F1C686A">
        <w:tblPrEx>
          <w:tblW w:w="8125" w:type="dxa"/>
          <w:tblInd w:w="445" w:type="dxa"/>
          <w:tblLook w:val="04A0"/>
        </w:tblPrEx>
        <w:trPr>
          <w:trHeight w:val="300"/>
        </w:trPr>
        <w:tc>
          <w:tcPr>
            <w:tcW w:w="1496" w:type="dxa"/>
            <w:shd w:val="clear" w:color="auto" w:fill="auto"/>
          </w:tcPr>
          <w:p w:rsidR="00C57345" w:rsidRPr="00D23880" w:rsidP="00A96873" w14:paraId="322B17EC"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Exemption</w:t>
            </w:r>
          </w:p>
        </w:tc>
        <w:tc>
          <w:tcPr>
            <w:tcW w:w="1941" w:type="dxa"/>
            <w:shd w:val="clear" w:color="auto" w:fill="auto"/>
          </w:tcPr>
          <w:p w:rsidR="00C57345" w:rsidRPr="00D23880" w:rsidP="00A96873" w14:paraId="3A418397"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49 CFR parts 382, 383, 391, 392, 393, 395, 396 (except for section 396.25), and 399</w:t>
            </w:r>
          </w:p>
        </w:tc>
        <w:tc>
          <w:tcPr>
            <w:tcW w:w="1868" w:type="dxa"/>
            <w:shd w:val="clear" w:color="auto" w:fill="auto"/>
          </w:tcPr>
          <w:p w:rsidR="00C57345" w:rsidRPr="00D23880" w:rsidP="00A96873" w14:paraId="7E61FCF0"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 xml:space="preserve">Up to five </w:t>
            </w:r>
            <w:r w:rsidRPr="00D23880">
              <w:rPr>
                <w:rFonts w:ascii="Times New Roman" w:hAnsi="Times New Roman" w:cs="Times New Roman"/>
                <w:sz w:val="24"/>
                <w:szCs w:val="24"/>
              </w:rPr>
              <w:t>years;</w:t>
            </w:r>
            <w:r w:rsidRPr="00D23880">
              <w:rPr>
                <w:rFonts w:ascii="Times New Roman" w:hAnsi="Times New Roman" w:cs="Times New Roman"/>
                <w:sz w:val="24"/>
                <w:szCs w:val="24"/>
              </w:rPr>
              <w:t xml:space="preserve"> may be renewed.</w:t>
            </w:r>
          </w:p>
        </w:tc>
        <w:tc>
          <w:tcPr>
            <w:tcW w:w="2820" w:type="dxa"/>
            <w:shd w:val="clear" w:color="auto" w:fill="auto"/>
          </w:tcPr>
          <w:p w:rsidR="00C57345" w:rsidRPr="00D23880" w:rsidP="00A96873" w14:paraId="10316F2A" w14:textId="77777777">
            <w:pPr>
              <w:pStyle w:val="HTMLPreformatted"/>
              <w:rPr>
                <w:rFonts w:ascii="Times New Roman" w:hAnsi="Times New Roman" w:cs="Times New Roman"/>
                <w:sz w:val="24"/>
                <w:szCs w:val="24"/>
              </w:rPr>
            </w:pPr>
            <w:r w:rsidRPr="35F81813">
              <w:rPr>
                <w:rFonts w:ascii="Times New Roman" w:hAnsi="Times New Roman" w:cs="Times New Roman"/>
                <w:sz w:val="24"/>
                <w:szCs w:val="24"/>
              </w:rPr>
              <w:t xml:space="preserve">The Agency must seek public comments via the </w:t>
            </w:r>
            <w:r w:rsidRPr="00911DD0">
              <w:rPr>
                <w:rFonts w:ascii="Times New Roman" w:hAnsi="Times New Roman" w:cs="Times New Roman"/>
                <w:i/>
                <w:iCs/>
                <w:sz w:val="24"/>
                <w:szCs w:val="24"/>
              </w:rPr>
              <w:t>Federal Register</w:t>
            </w:r>
            <w:r w:rsidRPr="35F81813">
              <w:rPr>
                <w:rFonts w:ascii="Times New Roman" w:hAnsi="Times New Roman" w:cs="Times New Roman"/>
                <w:sz w:val="24"/>
                <w:szCs w:val="24"/>
              </w:rPr>
              <w:t xml:space="preserve">; the decision must be published in the </w:t>
            </w:r>
            <w:r w:rsidRPr="00911DD0">
              <w:rPr>
                <w:rFonts w:ascii="Times New Roman" w:hAnsi="Times New Roman" w:cs="Times New Roman"/>
                <w:i/>
                <w:iCs/>
                <w:sz w:val="24"/>
                <w:szCs w:val="24"/>
              </w:rPr>
              <w:t>Federal Register</w:t>
            </w:r>
            <w:r w:rsidRPr="35F81813">
              <w:rPr>
                <w:rFonts w:ascii="Times New Roman" w:hAnsi="Times New Roman" w:cs="Times New Roman"/>
                <w:sz w:val="24"/>
                <w:szCs w:val="24"/>
              </w:rPr>
              <w:t>.</w:t>
            </w:r>
          </w:p>
        </w:tc>
      </w:tr>
    </w:tbl>
    <w:p w:rsidR="00CE717D" w:rsidRPr="00D23880" w:rsidP="35F81813" w14:paraId="4500BFB2" w14:textId="77156325">
      <w:pPr>
        <w:widowControl/>
        <w:autoSpaceDE/>
        <w:autoSpaceDN/>
        <w:adjustRightInd/>
        <w:spacing w:before="100" w:beforeAutospacing="1" w:after="100" w:afterAutospacing="1"/>
        <w:rPr>
          <w:rFonts w:ascii="Times New Roman" w:hAnsi="Times New Roman"/>
          <w:color w:val="000000"/>
          <w:sz w:val="24"/>
          <w:szCs w:val="24"/>
        </w:rPr>
      </w:pPr>
      <w:bookmarkStart w:id="2" w:name="_Hlk88479356"/>
      <w:r w:rsidRPr="35F81813">
        <w:rPr>
          <w:rFonts w:ascii="Times New Roman" w:hAnsi="Times New Roman"/>
          <w:sz w:val="24"/>
          <w:szCs w:val="24"/>
        </w:rPr>
        <w:t>Section 4007 of TEA-21</w:t>
      </w:r>
      <w:r w:rsidRPr="35F81813" w:rsidR="64A43244">
        <w:rPr>
          <w:rFonts w:ascii="Times New Roman" w:hAnsi="Times New Roman"/>
          <w:sz w:val="24"/>
          <w:szCs w:val="24"/>
        </w:rPr>
        <w:t xml:space="preserve"> </w:t>
      </w:r>
      <w:r w:rsidRPr="35F81813">
        <w:rPr>
          <w:rFonts w:ascii="Times New Roman" w:hAnsi="Times New Roman"/>
          <w:sz w:val="24"/>
          <w:szCs w:val="24"/>
        </w:rPr>
        <w:t xml:space="preserve">requires </w:t>
      </w:r>
      <w:r w:rsidRPr="35F81813">
        <w:rPr>
          <w:rFonts w:ascii="Times New Roman" w:hAnsi="Times New Roman"/>
          <w:color w:val="000000" w:themeColor="text1"/>
          <w:sz w:val="24"/>
          <w:szCs w:val="24"/>
        </w:rPr>
        <w:t xml:space="preserve">that the terms and conditions for all waivers and exemptions </w:t>
      </w:r>
      <w:r w:rsidRPr="35F81813" w:rsidR="65CBF25C">
        <w:rPr>
          <w:rFonts w:ascii="Times New Roman" w:hAnsi="Times New Roman"/>
          <w:color w:val="000000" w:themeColor="text1"/>
          <w:sz w:val="24"/>
          <w:szCs w:val="24"/>
        </w:rPr>
        <w:t xml:space="preserve">must be </w:t>
      </w:r>
      <w:r w:rsidRPr="35F81813" w:rsidR="49CCEC5E">
        <w:rPr>
          <w:rFonts w:ascii="Times New Roman" w:hAnsi="Times New Roman"/>
          <w:color w:val="000000" w:themeColor="text1"/>
          <w:sz w:val="24"/>
          <w:szCs w:val="24"/>
        </w:rPr>
        <w:t xml:space="preserve">likely </w:t>
      </w:r>
      <w:r w:rsidRPr="35F81813">
        <w:rPr>
          <w:rFonts w:ascii="Times New Roman" w:hAnsi="Times New Roman"/>
          <w:color w:val="000000" w:themeColor="text1"/>
          <w:sz w:val="24"/>
          <w:szCs w:val="24"/>
        </w:rPr>
        <w:t xml:space="preserve">achieve a level of safety equivalent to or greater than what would be achieved by complying with the safety regulations. To satisfy this statutory test, persons requesting waivers or applying for exemptions must present a credible alternative to the regulation and explain how that alternative would </w:t>
      </w:r>
      <w:r w:rsidRPr="35F81813" w:rsidR="49CCEC5E">
        <w:rPr>
          <w:rFonts w:ascii="Times New Roman" w:hAnsi="Times New Roman"/>
          <w:color w:val="000000" w:themeColor="text1"/>
          <w:sz w:val="24"/>
          <w:szCs w:val="24"/>
        </w:rPr>
        <w:t xml:space="preserve">likely </w:t>
      </w:r>
      <w:r w:rsidRPr="35F81813">
        <w:rPr>
          <w:rFonts w:ascii="Times New Roman" w:hAnsi="Times New Roman"/>
          <w:color w:val="000000" w:themeColor="text1"/>
          <w:sz w:val="24"/>
          <w:szCs w:val="24"/>
        </w:rPr>
        <w:t xml:space="preserve">achieve an equivalent or greater level of safety. If the </w:t>
      </w:r>
      <w:r w:rsidRPr="35F81813" w:rsidR="64A43244">
        <w:rPr>
          <w:rFonts w:ascii="Times New Roman" w:hAnsi="Times New Roman"/>
          <w:color w:val="000000" w:themeColor="text1"/>
          <w:sz w:val="24"/>
          <w:szCs w:val="24"/>
        </w:rPr>
        <w:t xml:space="preserve">waiver </w:t>
      </w:r>
      <w:r w:rsidRPr="35F81813">
        <w:rPr>
          <w:rFonts w:ascii="Times New Roman" w:hAnsi="Times New Roman"/>
          <w:color w:val="000000" w:themeColor="text1"/>
          <w:sz w:val="24"/>
          <w:szCs w:val="24"/>
        </w:rPr>
        <w:t xml:space="preserve">or exemption </w:t>
      </w:r>
      <w:r w:rsidRPr="35F81813" w:rsidR="03018B6F">
        <w:rPr>
          <w:rFonts w:ascii="Times New Roman" w:hAnsi="Times New Roman"/>
          <w:color w:val="000000" w:themeColor="text1"/>
          <w:sz w:val="24"/>
          <w:szCs w:val="24"/>
        </w:rPr>
        <w:t xml:space="preserve">request </w:t>
      </w:r>
      <w:r w:rsidRPr="35F81813">
        <w:rPr>
          <w:rFonts w:ascii="Times New Roman" w:hAnsi="Times New Roman"/>
          <w:color w:val="000000" w:themeColor="text1"/>
          <w:sz w:val="24"/>
          <w:szCs w:val="24"/>
        </w:rPr>
        <w:t xml:space="preserve">were </w:t>
      </w:r>
      <w:r w:rsidRPr="35F81813" w:rsidR="03018B6F">
        <w:rPr>
          <w:rFonts w:ascii="Times New Roman" w:hAnsi="Times New Roman"/>
          <w:color w:val="000000" w:themeColor="text1"/>
          <w:sz w:val="24"/>
          <w:szCs w:val="24"/>
        </w:rPr>
        <w:t xml:space="preserve">less </w:t>
      </w:r>
      <w:r w:rsidRPr="35F81813">
        <w:rPr>
          <w:rFonts w:ascii="Times New Roman" w:hAnsi="Times New Roman"/>
          <w:color w:val="000000" w:themeColor="text1"/>
          <w:sz w:val="24"/>
          <w:szCs w:val="24"/>
        </w:rPr>
        <w:t>effective than the applicable regulation, it would be difficult to demonstrate compliance with the statutory test. If there is insufficient information or data for FMCSA to conclude that the waiver or exemption would satisfy the statutory test, the agency must not grant the waiver or exemption.</w:t>
      </w:r>
    </w:p>
    <w:bookmarkEnd w:id="2"/>
    <w:p w:rsidR="0004175F" w:rsidRPr="00D23880" w:rsidP="00315785" w14:paraId="48C6F9EA" w14:textId="77777777">
      <w:pPr>
        <w:widowControl/>
        <w:shd w:val="clear" w:color="auto" w:fill="FFFFFF"/>
        <w:autoSpaceDE/>
        <w:autoSpaceDN/>
        <w:adjustRightInd/>
        <w:rPr>
          <w:rFonts w:ascii="Times New Roman" w:hAnsi="Times New Roman"/>
          <w:sz w:val="24"/>
          <w:szCs w:val="24"/>
          <w:lang w:val="en"/>
        </w:rPr>
      </w:pPr>
    </w:p>
    <w:p w:rsidR="00315785" w:rsidRPr="00D23880" w:rsidP="00315785" w14:paraId="146E4F37" w14:textId="77777777">
      <w:pPr>
        <w:numPr>
          <w:ilvl w:val="0"/>
          <w:numId w:val="18"/>
        </w:numPr>
        <w:ind w:left="0" w:firstLine="0"/>
        <w:rPr>
          <w:rFonts w:ascii="Times New Roman" w:hAnsi="Times New Roman"/>
          <w:i/>
          <w:sz w:val="24"/>
          <w:szCs w:val="24"/>
        </w:rPr>
      </w:pPr>
      <w:r w:rsidRPr="00D23880">
        <w:rPr>
          <w:rFonts w:ascii="Times New Roman" w:hAnsi="Times New Roman"/>
          <w:b/>
          <w:bCs/>
          <w:sz w:val="24"/>
          <w:szCs w:val="24"/>
        </w:rPr>
        <w:t xml:space="preserve">  </w:t>
      </w:r>
      <w:r w:rsidRPr="00D23880" w:rsidR="00C14920">
        <w:rPr>
          <w:rFonts w:ascii="Times New Roman" w:hAnsi="Times New Roman"/>
          <w:b/>
          <w:bCs/>
          <w:sz w:val="24"/>
          <w:szCs w:val="24"/>
        </w:rPr>
        <w:t>EXTENT OF AUTOMATED INFORMATION COLLECTION</w:t>
      </w:r>
    </w:p>
    <w:p w:rsidR="00E421A0" w:rsidRPr="00D23880" w:rsidP="00315785" w14:paraId="66E1B636" w14:textId="77777777">
      <w:pPr>
        <w:rPr>
          <w:rFonts w:ascii="Times New Roman" w:hAnsi="Times New Roman"/>
          <w:i/>
          <w:sz w:val="24"/>
          <w:szCs w:val="24"/>
        </w:rPr>
      </w:pPr>
    </w:p>
    <w:p w:rsidR="006A74D9" w:rsidP="00D42F47" w14:paraId="7C182F86" w14:textId="7955B9CB">
      <w:pPr>
        <w:rPr>
          <w:rFonts w:ascii="Times New Roman" w:hAnsi="Times New Roman"/>
          <w:sz w:val="24"/>
        </w:rPr>
      </w:pPr>
      <w:r w:rsidRPr="00D23880">
        <w:rPr>
          <w:rFonts w:ascii="Times New Roman" w:hAnsi="Times New Roman"/>
          <w:sz w:val="24"/>
          <w:szCs w:val="24"/>
        </w:rPr>
        <w:t xml:space="preserve">The application process for </w:t>
      </w:r>
      <w:r w:rsidRPr="00D23880" w:rsidR="003C6E58">
        <w:rPr>
          <w:rFonts w:ascii="Times New Roman" w:hAnsi="Times New Roman"/>
          <w:sz w:val="24"/>
          <w:szCs w:val="24"/>
        </w:rPr>
        <w:t>waivers</w:t>
      </w:r>
      <w:r w:rsidRPr="00D23880" w:rsidR="000E7C41">
        <w:rPr>
          <w:rFonts w:ascii="Times New Roman" w:hAnsi="Times New Roman"/>
          <w:sz w:val="24"/>
          <w:szCs w:val="24"/>
        </w:rPr>
        <w:t xml:space="preserve"> and</w:t>
      </w:r>
      <w:r w:rsidRPr="00D23880" w:rsidR="003C6E58">
        <w:rPr>
          <w:rFonts w:ascii="Times New Roman" w:hAnsi="Times New Roman"/>
          <w:sz w:val="24"/>
          <w:szCs w:val="24"/>
        </w:rPr>
        <w:t xml:space="preserve"> </w:t>
      </w:r>
      <w:r w:rsidRPr="00D23880">
        <w:rPr>
          <w:rFonts w:ascii="Times New Roman" w:hAnsi="Times New Roman"/>
          <w:sz w:val="24"/>
          <w:szCs w:val="24"/>
        </w:rPr>
        <w:t xml:space="preserve">exemptions currently </w:t>
      </w:r>
      <w:r w:rsidR="00030DF1">
        <w:rPr>
          <w:rFonts w:ascii="Times New Roman" w:hAnsi="Times New Roman"/>
          <w:sz w:val="24"/>
          <w:szCs w:val="24"/>
        </w:rPr>
        <w:t>allows</w:t>
      </w:r>
      <w:r w:rsidRPr="00D23880">
        <w:rPr>
          <w:rFonts w:ascii="Times New Roman" w:hAnsi="Times New Roman"/>
          <w:sz w:val="24"/>
          <w:szCs w:val="24"/>
        </w:rPr>
        <w:t xml:space="preserve"> electronic </w:t>
      </w:r>
      <w:r w:rsidR="00E36996">
        <w:rPr>
          <w:rFonts w:ascii="Times New Roman" w:hAnsi="Times New Roman"/>
          <w:sz w:val="24"/>
          <w:szCs w:val="24"/>
        </w:rPr>
        <w:t>submission</w:t>
      </w:r>
      <w:r w:rsidRPr="00D23880">
        <w:rPr>
          <w:rFonts w:ascii="Times New Roman" w:hAnsi="Times New Roman"/>
          <w:sz w:val="24"/>
          <w:szCs w:val="24"/>
        </w:rPr>
        <w:t xml:space="preserve"> of the </w:t>
      </w:r>
      <w:r w:rsidR="00030DF1">
        <w:rPr>
          <w:rFonts w:ascii="Times New Roman" w:hAnsi="Times New Roman"/>
          <w:sz w:val="24"/>
          <w:szCs w:val="24"/>
        </w:rPr>
        <w:t>required</w:t>
      </w:r>
      <w:r w:rsidRPr="00D23880">
        <w:rPr>
          <w:rFonts w:ascii="Times New Roman" w:hAnsi="Times New Roman"/>
          <w:sz w:val="24"/>
          <w:szCs w:val="24"/>
        </w:rPr>
        <w:t xml:space="preserve"> information for applicants that choose to do so. </w:t>
      </w:r>
      <w:r w:rsidRPr="00DF4645" w:rsidR="00DF4645">
        <w:rPr>
          <w:rFonts w:ascii="Times New Roman" w:hAnsi="Times New Roman"/>
          <w:sz w:val="24"/>
          <w:szCs w:val="24"/>
        </w:rPr>
        <w:t>However</w:t>
      </w:r>
      <w:r w:rsidRPr="009859F2" w:rsidR="00DF4645">
        <w:rPr>
          <w:rFonts w:ascii="Times New Roman" w:hAnsi="Times New Roman"/>
          <w:sz w:val="24"/>
          <w:szCs w:val="24"/>
        </w:rPr>
        <w:t>, the Agency estimates that</w:t>
      </w:r>
      <w:r w:rsidRPr="00FF2E2D" w:rsidR="00DF4645">
        <w:rPr>
          <w:rFonts w:ascii="Times New Roman" w:hAnsi="Times New Roman"/>
          <w:sz w:val="24"/>
        </w:rPr>
        <w:t xml:space="preserve"> </w:t>
      </w:r>
      <w:r w:rsidR="009859F2">
        <w:rPr>
          <w:rFonts w:ascii="Times New Roman" w:hAnsi="Times New Roman"/>
          <w:sz w:val="24"/>
        </w:rPr>
        <w:t xml:space="preserve">applicants mail </w:t>
      </w:r>
      <w:r w:rsidR="00D523BB">
        <w:rPr>
          <w:rFonts w:ascii="Times New Roman" w:hAnsi="Times New Roman"/>
          <w:sz w:val="24"/>
        </w:rPr>
        <w:t>5</w:t>
      </w:r>
      <w:r w:rsidR="009859F2">
        <w:rPr>
          <w:rFonts w:ascii="Times New Roman" w:hAnsi="Times New Roman"/>
          <w:sz w:val="24"/>
        </w:rPr>
        <w:t>0</w:t>
      </w:r>
      <w:r w:rsidRPr="00FF2E2D" w:rsidR="00DF4645">
        <w:rPr>
          <w:rFonts w:ascii="Times New Roman" w:hAnsi="Times New Roman"/>
          <w:sz w:val="24"/>
        </w:rPr>
        <w:t xml:space="preserve"> percent of waiver and exemption applications to FMCSA’s physical address</w:t>
      </w:r>
      <w:r w:rsidR="009859F2">
        <w:rPr>
          <w:rFonts w:ascii="Times New Roman" w:hAnsi="Times New Roman"/>
          <w:sz w:val="24"/>
        </w:rPr>
        <w:t xml:space="preserve"> and that </w:t>
      </w:r>
      <w:r w:rsidR="00D523BB">
        <w:rPr>
          <w:rFonts w:ascii="Times New Roman" w:hAnsi="Times New Roman"/>
          <w:sz w:val="24"/>
        </w:rPr>
        <w:t>5</w:t>
      </w:r>
      <w:r w:rsidR="009859F2">
        <w:rPr>
          <w:rFonts w:ascii="Times New Roman" w:hAnsi="Times New Roman"/>
          <w:sz w:val="24"/>
        </w:rPr>
        <w:t>0 percent of applications are emailed.</w:t>
      </w:r>
    </w:p>
    <w:p w:rsidR="00307F10" w:rsidP="00D42F47" w14:paraId="0321A4C8" w14:textId="3CBB4BE5">
      <w:pPr>
        <w:rPr>
          <w:rFonts w:ascii="Times New Roman" w:hAnsi="Times New Roman"/>
          <w:sz w:val="24"/>
        </w:rPr>
      </w:pPr>
    </w:p>
    <w:p w:rsidR="00A613EE" w:rsidRPr="00D23880" w:rsidP="009717B9" w14:paraId="46E415D3" w14:textId="77777777">
      <w:pPr>
        <w:rPr>
          <w:rFonts w:ascii="Times New Roman" w:hAnsi="Times New Roman"/>
          <w:sz w:val="24"/>
          <w:szCs w:val="24"/>
        </w:rPr>
      </w:pPr>
    </w:p>
    <w:p w:rsidR="00315785" w:rsidRPr="00D23880" w:rsidP="00D42F47" w14:paraId="37261A17" w14:textId="3343A849">
      <w:pPr>
        <w:pStyle w:val="NormalWeb"/>
        <w:numPr>
          <w:ilvl w:val="0"/>
          <w:numId w:val="18"/>
        </w:numPr>
        <w:spacing w:before="0" w:beforeAutospacing="0" w:after="0" w:afterAutospacing="0"/>
        <w:ind w:left="0" w:firstLine="0"/>
        <w:rPr>
          <w:rFonts w:ascii="Times New Roman" w:hAnsi="Times New Roman" w:cs="Times New Roman"/>
          <w:i/>
        </w:rPr>
      </w:pPr>
      <w:r w:rsidRPr="00D23880">
        <w:rPr>
          <w:rFonts w:ascii="Times New Roman" w:hAnsi="Times New Roman" w:cs="Times New Roman"/>
          <w:b/>
          <w:bCs/>
        </w:rPr>
        <w:t xml:space="preserve">  </w:t>
      </w:r>
      <w:r w:rsidRPr="00D23880" w:rsidR="00C14920">
        <w:rPr>
          <w:rFonts w:ascii="Times New Roman" w:hAnsi="Times New Roman" w:cs="Times New Roman"/>
          <w:b/>
          <w:bCs/>
        </w:rPr>
        <w:t>EFFORTS TO IDENTIFY DUPLICATION</w:t>
      </w:r>
    </w:p>
    <w:p w:rsidR="00315785" w:rsidRPr="00D23880" w:rsidP="00315785" w14:paraId="4BC3C769" w14:textId="77777777">
      <w:pPr>
        <w:pStyle w:val="NormalWeb"/>
        <w:spacing w:before="0" w:beforeAutospacing="0" w:after="0" w:afterAutospacing="0"/>
        <w:rPr>
          <w:rFonts w:ascii="Times New Roman" w:hAnsi="Times New Roman" w:cs="Times New Roman"/>
          <w:i/>
        </w:rPr>
      </w:pPr>
    </w:p>
    <w:p w:rsidR="003D550F" w:rsidRPr="00D23880" w:rsidP="1F1C686A" w14:paraId="30C5E5EE" w14:textId="2CCE52B9">
      <w:pPr>
        <w:pStyle w:val="NormalWeb"/>
        <w:spacing w:before="0" w:beforeAutospacing="0" w:after="0" w:afterAutospacing="0"/>
        <w:rPr>
          <w:rFonts w:ascii="Times New Roman" w:hAnsi="Times New Roman" w:cs="Times New Roman"/>
          <w:i/>
          <w:iCs/>
        </w:rPr>
      </w:pPr>
      <w:r w:rsidRPr="1F1C686A">
        <w:rPr>
          <w:rFonts w:ascii="Times New Roman" w:hAnsi="Times New Roman" w:cs="Times New Roman"/>
        </w:rPr>
        <w:t>FMCSA is the only Federal agency given the authority to regulate CMV</w:t>
      </w:r>
      <w:r w:rsidRPr="1F1C686A" w:rsidR="00F90491">
        <w:rPr>
          <w:rFonts w:ascii="Times New Roman" w:hAnsi="Times New Roman" w:cs="Times New Roman"/>
        </w:rPr>
        <w:t>s</w:t>
      </w:r>
      <w:r w:rsidRPr="1F1C686A">
        <w:rPr>
          <w:rFonts w:ascii="Times New Roman" w:hAnsi="Times New Roman" w:cs="Times New Roman"/>
        </w:rPr>
        <w:t xml:space="preserve"> operating in interstate</w:t>
      </w:r>
      <w:r w:rsidRPr="1F1C686A" w:rsidR="00F845C9">
        <w:rPr>
          <w:rFonts w:ascii="Times New Roman" w:hAnsi="Times New Roman" w:cs="Times New Roman"/>
        </w:rPr>
        <w:t xml:space="preserve"> </w:t>
      </w:r>
      <w:r w:rsidRPr="1F1C686A">
        <w:rPr>
          <w:rFonts w:ascii="Times New Roman" w:hAnsi="Times New Roman" w:cs="Times New Roman"/>
        </w:rPr>
        <w:t>commerce and</w:t>
      </w:r>
      <w:r w:rsidRPr="1F1C686A" w:rsidR="7BE0B522">
        <w:rPr>
          <w:rFonts w:ascii="Times New Roman" w:hAnsi="Times New Roman" w:cs="Times New Roman"/>
        </w:rPr>
        <w:t xml:space="preserve"> is the only Federal agency with the authority to provide relief from the FMCSRs</w:t>
      </w:r>
      <w:r w:rsidRPr="1F1C686A" w:rsidR="00F845C9">
        <w:rPr>
          <w:rFonts w:ascii="Times New Roman" w:hAnsi="Times New Roman" w:cs="Times New Roman"/>
        </w:rPr>
        <w:t>.</w:t>
      </w:r>
    </w:p>
    <w:p w:rsidR="00995198" w:rsidRPr="00D23880" w:rsidP="00995198" w14:paraId="3312ACAF" w14:textId="77777777">
      <w:pPr>
        <w:pStyle w:val="NormalWeb"/>
        <w:spacing w:before="0" w:beforeAutospacing="0" w:after="0" w:afterAutospacing="0"/>
        <w:rPr>
          <w:rFonts w:ascii="Times New Roman" w:hAnsi="Times New Roman" w:cs="Times New Roman"/>
          <w:i/>
        </w:rPr>
      </w:pPr>
    </w:p>
    <w:p w:rsidR="00F845C9" w:rsidRPr="00D23880" w:rsidP="00C90AF6" w14:paraId="6E778B84" w14:textId="77777777">
      <w:pPr>
        <w:numPr>
          <w:ilvl w:val="0"/>
          <w:numId w:val="18"/>
        </w:numPr>
        <w:rPr>
          <w:rFonts w:ascii="Times New Roman" w:hAnsi="Times New Roman"/>
          <w:color w:val="1F497D"/>
          <w:sz w:val="24"/>
          <w:szCs w:val="24"/>
        </w:rPr>
      </w:pPr>
      <w:r w:rsidRPr="00D23880">
        <w:rPr>
          <w:rFonts w:ascii="Times New Roman" w:hAnsi="Times New Roman"/>
          <w:b/>
          <w:bCs/>
          <w:sz w:val="24"/>
          <w:szCs w:val="24"/>
        </w:rPr>
        <w:t xml:space="preserve">  </w:t>
      </w:r>
      <w:r w:rsidRPr="00D23880" w:rsidR="00C14920">
        <w:rPr>
          <w:rFonts w:ascii="Times New Roman" w:hAnsi="Times New Roman"/>
          <w:b/>
          <w:bCs/>
          <w:sz w:val="24"/>
          <w:szCs w:val="24"/>
        </w:rPr>
        <w:t>EFFORTS TO MINIMIZE THE BURDEN ON SMALL BUSINESSES</w:t>
      </w:r>
    </w:p>
    <w:p w:rsidR="00F845C9" w:rsidRPr="00D23880" w:rsidP="00315785" w14:paraId="7B302DE7" w14:textId="77777777">
      <w:pPr>
        <w:rPr>
          <w:rFonts w:ascii="Times New Roman" w:hAnsi="Times New Roman"/>
          <w:b/>
          <w:bCs/>
          <w:sz w:val="24"/>
          <w:szCs w:val="24"/>
        </w:rPr>
      </w:pPr>
    </w:p>
    <w:p w:rsidR="00DF1010" w:rsidRPr="002C34E5" w:rsidP="30BEE983" w14:paraId="025DE6F1" w14:textId="3399C44B">
      <w:pPr>
        <w:rPr>
          <w:rFonts w:ascii="Times New Roman" w:hAnsi="Times New Roman"/>
          <w:strike/>
          <w:sz w:val="24"/>
          <w:szCs w:val="24"/>
        </w:rPr>
      </w:pPr>
      <w:r w:rsidRPr="30BEE983">
        <w:rPr>
          <w:rFonts w:ascii="Times New Roman" w:hAnsi="Times New Roman"/>
          <w:sz w:val="24"/>
          <w:szCs w:val="24"/>
        </w:rPr>
        <w:t>W</w:t>
      </w:r>
      <w:r w:rsidRPr="30BEE983" w:rsidR="0026799A">
        <w:rPr>
          <w:rFonts w:ascii="Times New Roman" w:hAnsi="Times New Roman"/>
          <w:sz w:val="24"/>
          <w:szCs w:val="24"/>
        </w:rPr>
        <w:t xml:space="preserve">aivers and exemptions </w:t>
      </w:r>
      <w:r w:rsidRPr="30BEE983">
        <w:rPr>
          <w:rFonts w:ascii="Times New Roman" w:hAnsi="Times New Roman"/>
          <w:sz w:val="24"/>
          <w:szCs w:val="24"/>
        </w:rPr>
        <w:t>are</w:t>
      </w:r>
      <w:r w:rsidRPr="30BEE983" w:rsidR="0026799A">
        <w:rPr>
          <w:rFonts w:ascii="Times New Roman" w:hAnsi="Times New Roman"/>
          <w:sz w:val="24"/>
          <w:szCs w:val="24"/>
        </w:rPr>
        <w:t xml:space="preserve"> especially beneficial to small businesses since these entities are </w:t>
      </w:r>
      <w:r w:rsidRPr="30BEE983">
        <w:rPr>
          <w:rFonts w:ascii="Times New Roman" w:hAnsi="Times New Roman"/>
          <w:sz w:val="24"/>
          <w:szCs w:val="24"/>
        </w:rPr>
        <w:t>often</w:t>
      </w:r>
      <w:r w:rsidRPr="30BEE983" w:rsidR="0026799A">
        <w:rPr>
          <w:rFonts w:ascii="Times New Roman" w:hAnsi="Times New Roman"/>
          <w:sz w:val="24"/>
          <w:szCs w:val="24"/>
        </w:rPr>
        <w:t xml:space="preserve"> more </w:t>
      </w:r>
      <w:r w:rsidRPr="30BEE983">
        <w:rPr>
          <w:rFonts w:ascii="Times New Roman" w:hAnsi="Times New Roman"/>
          <w:sz w:val="24"/>
          <w:szCs w:val="24"/>
        </w:rPr>
        <w:t xml:space="preserve">in </w:t>
      </w:r>
      <w:r w:rsidRPr="30BEE983" w:rsidR="0026799A">
        <w:rPr>
          <w:rFonts w:ascii="Times New Roman" w:hAnsi="Times New Roman"/>
          <w:sz w:val="24"/>
          <w:szCs w:val="24"/>
        </w:rPr>
        <w:t xml:space="preserve">need of regulatory relief than larger businesses. </w:t>
      </w:r>
    </w:p>
    <w:p w:rsidR="006A680F" w:rsidP="30BEE983" w14:paraId="39E9F9B2" w14:textId="77777777">
      <w:pPr>
        <w:rPr>
          <w:rFonts w:ascii="Times New Roman" w:hAnsi="Times New Roman"/>
          <w:sz w:val="24"/>
          <w:szCs w:val="24"/>
        </w:rPr>
      </w:pPr>
    </w:p>
    <w:p w:rsidR="00C96E80" w:rsidP="30BEE983" w14:paraId="4486A87B" w14:textId="29B22B47">
      <w:pPr>
        <w:rPr>
          <w:rFonts w:ascii="Times New Roman" w:hAnsi="Times New Roman"/>
          <w:sz w:val="24"/>
          <w:szCs w:val="24"/>
        </w:rPr>
      </w:pPr>
      <w:r w:rsidRPr="00C96E80">
        <w:rPr>
          <w:rFonts w:ascii="Times New Roman" w:hAnsi="Times New Roman"/>
          <w:sz w:val="24"/>
          <w:szCs w:val="24"/>
        </w:rPr>
        <w:t>A small business may request a waiver if one or more of the FMCSRs would prevent the small business from using or operating a CMV or making it unreasonably difficult to do so. A small business may apply for an exemption if one or more of the FMCSRs prevents them from implementing more efficient or effective operations</w:t>
      </w:r>
      <w:r>
        <w:rPr>
          <w:rFonts w:ascii="Times New Roman" w:hAnsi="Times New Roman"/>
          <w:sz w:val="24"/>
          <w:szCs w:val="24"/>
        </w:rPr>
        <w:t>. As part of the waiver/exemption application process, small businesses are required to provide an alternative to comply with the FMCSRs. The alternative must illustrate</w:t>
      </w:r>
      <w:r w:rsidRPr="00C96E80">
        <w:rPr>
          <w:rFonts w:ascii="Times New Roman" w:hAnsi="Times New Roman"/>
          <w:sz w:val="24"/>
          <w:szCs w:val="24"/>
        </w:rPr>
        <w:t xml:space="preserve"> a level of safety equivalent to, or greater than, the level achieved without the exemption.</w:t>
      </w:r>
      <w:r w:rsidR="006A680F">
        <w:rPr>
          <w:rFonts w:ascii="Times New Roman" w:hAnsi="Times New Roman"/>
          <w:sz w:val="24"/>
          <w:szCs w:val="24"/>
        </w:rPr>
        <w:t xml:space="preserve"> </w:t>
      </w:r>
      <w:r>
        <w:rPr>
          <w:rFonts w:ascii="Times New Roman" w:hAnsi="Times New Roman"/>
          <w:sz w:val="24"/>
          <w:szCs w:val="24"/>
        </w:rPr>
        <w:t>Permitting the small business to provide an alternative ensures that the FMCSRs are no longer a burden to the small business operations.</w:t>
      </w:r>
    </w:p>
    <w:p w:rsidR="00D30DFB" w:rsidP="00D42F47" w14:paraId="1E00C9A3" w14:textId="1F3352E2">
      <w:pPr>
        <w:rPr>
          <w:rFonts w:ascii="Times New Roman" w:hAnsi="Times New Roman"/>
          <w:bCs/>
          <w:sz w:val="24"/>
          <w:szCs w:val="24"/>
        </w:rPr>
      </w:pPr>
    </w:p>
    <w:p w:rsidR="00834B54" w:rsidRPr="00D23880" w:rsidP="0077224F" w14:paraId="00C7FEB5" w14:textId="77777777">
      <w:pPr>
        <w:numPr>
          <w:ilvl w:val="0"/>
          <w:numId w:val="18"/>
        </w:numPr>
        <w:rPr>
          <w:rFonts w:ascii="Times New Roman" w:hAnsi="Times New Roman"/>
          <w:sz w:val="24"/>
          <w:szCs w:val="24"/>
        </w:rPr>
      </w:pPr>
      <w:r w:rsidRPr="00D23880">
        <w:rPr>
          <w:rFonts w:ascii="Times New Roman" w:hAnsi="Times New Roman"/>
          <w:b/>
          <w:bCs/>
          <w:sz w:val="24"/>
          <w:szCs w:val="24"/>
        </w:rPr>
        <w:t xml:space="preserve">  </w:t>
      </w:r>
      <w:r w:rsidRPr="00D23880" w:rsidR="00C14920">
        <w:rPr>
          <w:rFonts w:ascii="Times New Roman" w:hAnsi="Times New Roman"/>
          <w:b/>
          <w:bCs/>
          <w:sz w:val="24"/>
          <w:szCs w:val="24"/>
        </w:rPr>
        <w:t>IMPACT OF LESS FREQUENT COLLECTION OF INFORMATION</w:t>
      </w:r>
    </w:p>
    <w:p w:rsidR="00315AFE" w:rsidRPr="00D23880" w:rsidP="001B47C5" w14:paraId="13831C4E" w14:textId="77777777">
      <w:pPr>
        <w:rPr>
          <w:rFonts w:ascii="Times New Roman" w:hAnsi="Times New Roman"/>
          <w:b/>
          <w:bCs/>
          <w:sz w:val="24"/>
          <w:szCs w:val="24"/>
        </w:rPr>
      </w:pPr>
    </w:p>
    <w:p w:rsidR="00412DD4" w:rsidRPr="00D23880" w:rsidP="001E58E7" w14:paraId="27E198CE" w14:textId="3542718C">
      <w:pPr>
        <w:pStyle w:val="HTMLPreformatted"/>
        <w:tabs>
          <w:tab w:val="clear" w:pos="916"/>
        </w:tabs>
        <w:rPr>
          <w:rFonts w:ascii="Times New Roman" w:hAnsi="Times New Roman" w:cs="Times New Roman"/>
          <w:sz w:val="24"/>
          <w:szCs w:val="24"/>
        </w:rPr>
      </w:pPr>
      <w:r w:rsidRPr="55A174C0">
        <w:rPr>
          <w:rFonts w:ascii="Times New Roman" w:hAnsi="Times New Roman" w:cs="Times New Roman"/>
          <w:sz w:val="24"/>
          <w:szCs w:val="24"/>
        </w:rPr>
        <w:t>The information specified in 49 CFR part 381 is collected</w:t>
      </w:r>
      <w:r w:rsidRPr="55A174C0" w:rsidR="00816B4F">
        <w:rPr>
          <w:rFonts w:ascii="Times New Roman" w:hAnsi="Times New Roman" w:cs="Times New Roman"/>
          <w:sz w:val="24"/>
          <w:szCs w:val="24"/>
        </w:rPr>
        <w:t xml:space="preserve"> when the Agency receives a request for </w:t>
      </w:r>
      <w:r w:rsidRPr="55A174C0" w:rsidR="0018150B">
        <w:rPr>
          <w:rFonts w:ascii="Times New Roman" w:hAnsi="Times New Roman" w:cs="Times New Roman"/>
          <w:sz w:val="24"/>
          <w:szCs w:val="24"/>
        </w:rPr>
        <w:t>relief f</w:t>
      </w:r>
      <w:r w:rsidRPr="55A174C0" w:rsidR="00816B4F">
        <w:rPr>
          <w:rFonts w:ascii="Times New Roman" w:hAnsi="Times New Roman" w:cs="Times New Roman"/>
          <w:sz w:val="24"/>
          <w:szCs w:val="24"/>
        </w:rPr>
        <w:t>rom</w:t>
      </w:r>
      <w:r w:rsidRPr="55A174C0" w:rsidR="0018150B">
        <w:rPr>
          <w:rFonts w:ascii="Times New Roman" w:hAnsi="Times New Roman" w:cs="Times New Roman"/>
          <w:sz w:val="24"/>
          <w:szCs w:val="24"/>
        </w:rPr>
        <w:t xml:space="preserve"> one or more of </w:t>
      </w:r>
      <w:r w:rsidRPr="55A174C0" w:rsidR="00816B4F">
        <w:rPr>
          <w:rFonts w:ascii="Times New Roman" w:hAnsi="Times New Roman" w:cs="Times New Roman"/>
          <w:sz w:val="24"/>
          <w:szCs w:val="24"/>
        </w:rPr>
        <w:t>the FMCSRs</w:t>
      </w:r>
      <w:r w:rsidRPr="55A174C0" w:rsidR="002C798C">
        <w:rPr>
          <w:rFonts w:ascii="Times New Roman" w:hAnsi="Times New Roman" w:cs="Times New Roman"/>
          <w:sz w:val="24"/>
          <w:szCs w:val="24"/>
        </w:rPr>
        <w:t>.</w:t>
      </w:r>
      <w:r w:rsidRPr="55A174C0" w:rsidR="002C798C">
        <w:rPr>
          <w:rFonts w:ascii="Times New Roman" w:hAnsi="Times New Roman" w:cs="Times New Roman"/>
          <w:b/>
          <w:bCs/>
          <w:sz w:val="24"/>
          <w:szCs w:val="24"/>
        </w:rPr>
        <w:t xml:space="preserve"> </w:t>
      </w:r>
      <w:r w:rsidRPr="55A174C0" w:rsidR="0015344C">
        <w:rPr>
          <w:rFonts w:ascii="Times New Roman" w:hAnsi="Times New Roman" w:cs="Times New Roman"/>
          <w:sz w:val="24"/>
          <w:szCs w:val="24"/>
        </w:rPr>
        <w:t xml:space="preserve">The information </w:t>
      </w:r>
      <w:r w:rsidRPr="55A174C0" w:rsidR="00C951A7">
        <w:rPr>
          <w:rFonts w:ascii="Times New Roman" w:hAnsi="Times New Roman" w:cs="Times New Roman"/>
          <w:sz w:val="24"/>
          <w:szCs w:val="24"/>
        </w:rPr>
        <w:t>required from</w:t>
      </w:r>
      <w:r w:rsidRPr="55A174C0" w:rsidR="0015344C">
        <w:rPr>
          <w:rFonts w:ascii="Times New Roman" w:hAnsi="Times New Roman" w:cs="Times New Roman"/>
          <w:sz w:val="24"/>
          <w:szCs w:val="24"/>
        </w:rPr>
        <w:t xml:space="preserve"> </w:t>
      </w:r>
      <w:r w:rsidRPr="55A174C0" w:rsidR="000476FA">
        <w:rPr>
          <w:rFonts w:ascii="Times New Roman" w:hAnsi="Times New Roman" w:cs="Times New Roman"/>
          <w:sz w:val="24"/>
          <w:szCs w:val="24"/>
        </w:rPr>
        <w:t xml:space="preserve">an </w:t>
      </w:r>
      <w:r w:rsidRPr="55A174C0" w:rsidR="000476FA">
        <w:rPr>
          <w:rFonts w:ascii="Times New Roman" w:hAnsi="Times New Roman"/>
          <w:sz w:val="24"/>
          <w:szCs w:val="24"/>
        </w:rPr>
        <w:t>individual, motor carrier, State, or SDLA</w:t>
      </w:r>
      <w:r w:rsidRPr="55A174C0" w:rsidR="0015344C">
        <w:rPr>
          <w:rFonts w:ascii="Times New Roman" w:hAnsi="Times New Roman" w:cs="Times New Roman"/>
          <w:sz w:val="24"/>
          <w:szCs w:val="24"/>
        </w:rPr>
        <w:t xml:space="preserve"> requesting a waiver</w:t>
      </w:r>
      <w:r w:rsidRPr="55A174C0" w:rsidR="00963BC7">
        <w:rPr>
          <w:rFonts w:ascii="Times New Roman" w:hAnsi="Times New Roman" w:cs="Times New Roman"/>
          <w:sz w:val="24"/>
          <w:szCs w:val="24"/>
        </w:rPr>
        <w:t xml:space="preserve"> or </w:t>
      </w:r>
      <w:r w:rsidRPr="55A174C0" w:rsidR="0015344C">
        <w:rPr>
          <w:rFonts w:ascii="Times New Roman" w:hAnsi="Times New Roman" w:cs="Times New Roman"/>
          <w:sz w:val="24"/>
          <w:szCs w:val="24"/>
        </w:rPr>
        <w:t>exemption</w:t>
      </w:r>
      <w:r w:rsidRPr="55A174C0" w:rsidR="00E27E3F">
        <w:rPr>
          <w:rFonts w:ascii="Times New Roman" w:hAnsi="Times New Roman" w:cs="Times New Roman"/>
          <w:sz w:val="24"/>
          <w:szCs w:val="24"/>
        </w:rPr>
        <w:t xml:space="preserve"> </w:t>
      </w:r>
      <w:r w:rsidRPr="55A174C0" w:rsidR="0015344C">
        <w:rPr>
          <w:rFonts w:ascii="Times New Roman" w:hAnsi="Times New Roman" w:cs="Times New Roman"/>
          <w:sz w:val="24"/>
          <w:szCs w:val="24"/>
        </w:rPr>
        <w:t xml:space="preserve">enables the FMCSA to determine whether to grant or deny such a request. </w:t>
      </w:r>
      <w:r w:rsidRPr="55A174C0" w:rsidR="0068052E">
        <w:rPr>
          <w:rFonts w:ascii="Times New Roman" w:hAnsi="Times New Roman" w:cs="Times New Roman"/>
          <w:sz w:val="24"/>
          <w:szCs w:val="24"/>
        </w:rPr>
        <w:t xml:space="preserve">Without the </w:t>
      </w:r>
      <w:r w:rsidRPr="55A174C0" w:rsidR="0015344C">
        <w:rPr>
          <w:rFonts w:ascii="Times New Roman" w:hAnsi="Times New Roman" w:cs="Times New Roman"/>
          <w:sz w:val="24"/>
          <w:szCs w:val="24"/>
        </w:rPr>
        <w:t>information</w:t>
      </w:r>
      <w:r w:rsidRPr="55A174C0" w:rsidR="0068052E">
        <w:rPr>
          <w:rFonts w:ascii="Times New Roman" w:hAnsi="Times New Roman" w:cs="Times New Roman"/>
          <w:sz w:val="24"/>
          <w:szCs w:val="24"/>
        </w:rPr>
        <w:t>, the FMCSA</w:t>
      </w:r>
      <w:r w:rsidRPr="55A174C0" w:rsidR="0015344C">
        <w:rPr>
          <w:rFonts w:ascii="Times New Roman" w:hAnsi="Times New Roman" w:cs="Times New Roman"/>
          <w:sz w:val="24"/>
          <w:szCs w:val="24"/>
        </w:rPr>
        <w:t xml:space="preserve"> would</w:t>
      </w:r>
      <w:r w:rsidRPr="55A174C0" w:rsidR="00803BA1">
        <w:rPr>
          <w:rFonts w:ascii="Times New Roman" w:hAnsi="Times New Roman" w:cs="Times New Roman"/>
          <w:sz w:val="24"/>
          <w:szCs w:val="24"/>
        </w:rPr>
        <w:t xml:space="preserve"> </w:t>
      </w:r>
      <w:r w:rsidRPr="55A174C0" w:rsidR="001B47C5">
        <w:rPr>
          <w:rFonts w:ascii="Times New Roman" w:hAnsi="Times New Roman" w:cs="Times New Roman"/>
          <w:sz w:val="24"/>
          <w:szCs w:val="24"/>
        </w:rPr>
        <w:t xml:space="preserve">not </w:t>
      </w:r>
      <w:r w:rsidRPr="55A174C0" w:rsidR="00803BA1">
        <w:rPr>
          <w:rFonts w:ascii="Times New Roman" w:hAnsi="Times New Roman" w:cs="Times New Roman"/>
          <w:sz w:val="24"/>
          <w:szCs w:val="24"/>
        </w:rPr>
        <w:t>know if a waiver or exemption is needed</w:t>
      </w:r>
      <w:r w:rsidRPr="55A174C0">
        <w:rPr>
          <w:rFonts w:ascii="Times New Roman" w:hAnsi="Times New Roman" w:cs="Times New Roman"/>
          <w:sz w:val="24"/>
          <w:szCs w:val="24"/>
        </w:rPr>
        <w:t>,</w:t>
      </w:r>
      <w:r w:rsidRPr="55A174C0" w:rsidR="00803BA1">
        <w:rPr>
          <w:rFonts w:ascii="Times New Roman" w:hAnsi="Times New Roman" w:cs="Times New Roman"/>
          <w:sz w:val="24"/>
          <w:szCs w:val="24"/>
        </w:rPr>
        <w:t xml:space="preserve"> nor would the Agency</w:t>
      </w:r>
      <w:r w:rsidRPr="55A174C0" w:rsidR="0068052E">
        <w:rPr>
          <w:rFonts w:ascii="Times New Roman" w:hAnsi="Times New Roman" w:cs="Times New Roman"/>
          <w:sz w:val="24"/>
          <w:szCs w:val="24"/>
        </w:rPr>
        <w:t xml:space="preserve"> be able </w:t>
      </w:r>
      <w:r w:rsidRPr="55A174C0" w:rsidR="0015344C">
        <w:rPr>
          <w:rFonts w:ascii="Times New Roman" w:hAnsi="Times New Roman" w:cs="Times New Roman"/>
          <w:sz w:val="24"/>
          <w:szCs w:val="24"/>
        </w:rPr>
        <w:t xml:space="preserve">to determine if </w:t>
      </w:r>
      <w:r w:rsidRPr="55A174C0" w:rsidR="00C951A7">
        <w:rPr>
          <w:rFonts w:ascii="Times New Roman" w:hAnsi="Times New Roman" w:cs="Times New Roman"/>
          <w:sz w:val="24"/>
          <w:szCs w:val="24"/>
        </w:rPr>
        <w:t>granting a waiver or exemption would likely achieve a level of safety that is equivalent to, or greater than, the level that would be achieved absent such exemption</w:t>
      </w:r>
      <w:r w:rsidRPr="55A174C0" w:rsidR="001B47C5">
        <w:rPr>
          <w:rFonts w:ascii="Times New Roman" w:hAnsi="Times New Roman" w:cs="Times New Roman"/>
          <w:sz w:val="24"/>
          <w:szCs w:val="24"/>
        </w:rPr>
        <w:t xml:space="preserve"> or waiver</w:t>
      </w:r>
      <w:r w:rsidRPr="55A174C0" w:rsidR="00C951A7">
        <w:rPr>
          <w:rFonts w:ascii="Times New Roman" w:hAnsi="Times New Roman" w:cs="Times New Roman"/>
          <w:sz w:val="24"/>
          <w:szCs w:val="24"/>
        </w:rPr>
        <w:t xml:space="preserve">. </w:t>
      </w:r>
      <w:r w:rsidRPr="55A174C0" w:rsidR="00E27E3F">
        <w:rPr>
          <w:rFonts w:ascii="Times New Roman" w:hAnsi="Times New Roman" w:cs="Times New Roman"/>
          <w:sz w:val="24"/>
          <w:szCs w:val="24"/>
        </w:rPr>
        <w:t>Additionally, the Agency is required to publish exemption request</w:t>
      </w:r>
      <w:r w:rsidRPr="55A174C0" w:rsidR="0000432F">
        <w:rPr>
          <w:rFonts w:ascii="Times New Roman" w:hAnsi="Times New Roman" w:cs="Times New Roman"/>
          <w:sz w:val="24"/>
          <w:szCs w:val="24"/>
        </w:rPr>
        <w:t>s</w:t>
      </w:r>
      <w:r w:rsidRPr="55A174C0" w:rsidR="00E27E3F">
        <w:rPr>
          <w:rFonts w:ascii="Times New Roman" w:hAnsi="Times New Roman" w:cs="Times New Roman"/>
          <w:sz w:val="24"/>
          <w:szCs w:val="24"/>
        </w:rPr>
        <w:t xml:space="preserve"> in the </w:t>
      </w:r>
      <w:r w:rsidRPr="55A174C0" w:rsidR="00E27E3F">
        <w:rPr>
          <w:rFonts w:ascii="Times New Roman" w:hAnsi="Times New Roman" w:cs="Times New Roman"/>
          <w:i/>
          <w:iCs/>
          <w:sz w:val="24"/>
          <w:szCs w:val="24"/>
        </w:rPr>
        <w:t>F</w:t>
      </w:r>
      <w:r w:rsidRPr="55A174C0" w:rsidR="0000432F">
        <w:rPr>
          <w:rFonts w:ascii="Times New Roman" w:hAnsi="Times New Roman" w:cs="Times New Roman"/>
          <w:i/>
          <w:iCs/>
          <w:sz w:val="24"/>
          <w:szCs w:val="24"/>
        </w:rPr>
        <w:t xml:space="preserve">ederal Register </w:t>
      </w:r>
      <w:r w:rsidRPr="55A174C0" w:rsidR="0000432F">
        <w:rPr>
          <w:rFonts w:ascii="Times New Roman" w:hAnsi="Times New Roman" w:cs="Times New Roman"/>
          <w:sz w:val="24"/>
          <w:szCs w:val="24"/>
        </w:rPr>
        <w:t xml:space="preserve">for public comment.  Allowing the public to </w:t>
      </w:r>
      <w:r w:rsidRPr="55A174C0" w:rsidR="0000432F">
        <w:rPr>
          <w:rFonts w:ascii="Times New Roman" w:hAnsi="Times New Roman" w:cs="Times New Roman"/>
          <w:sz w:val="24"/>
          <w:szCs w:val="24"/>
        </w:rPr>
        <w:t xml:space="preserve">comment </w:t>
      </w:r>
      <w:r w:rsidRPr="55A174C0" w:rsidR="00DE3406">
        <w:rPr>
          <w:rFonts w:ascii="Times New Roman" w:hAnsi="Times New Roman" w:cs="Times New Roman"/>
          <w:sz w:val="24"/>
          <w:szCs w:val="24"/>
        </w:rPr>
        <w:t xml:space="preserve">on </w:t>
      </w:r>
      <w:r w:rsidRPr="55A174C0" w:rsidR="0000432F">
        <w:rPr>
          <w:rFonts w:ascii="Times New Roman" w:hAnsi="Times New Roman" w:cs="Times New Roman"/>
          <w:sz w:val="24"/>
          <w:szCs w:val="24"/>
        </w:rPr>
        <w:t>the information provided by a requestor provides the Agency with other information to consider before a decision is made</w:t>
      </w:r>
      <w:r w:rsidRPr="55A174C0" w:rsidR="00691D5D">
        <w:rPr>
          <w:rFonts w:ascii="Times New Roman" w:hAnsi="Times New Roman" w:cs="Times New Roman"/>
          <w:sz w:val="24"/>
          <w:szCs w:val="24"/>
        </w:rPr>
        <w:t>,</w:t>
      </w:r>
      <w:r w:rsidRPr="55A174C0" w:rsidR="0000432F">
        <w:rPr>
          <w:rFonts w:ascii="Times New Roman" w:hAnsi="Times New Roman" w:cs="Times New Roman"/>
          <w:sz w:val="24"/>
          <w:szCs w:val="24"/>
        </w:rPr>
        <w:t xml:space="preserve"> which ensures public safety. The Agency sees no practical manner of making these requirements less frequent.</w:t>
      </w:r>
      <w:r w:rsidRPr="55A174C0">
        <w:rPr>
          <w:rFonts w:ascii="Times New Roman" w:hAnsi="Times New Roman" w:cs="Times New Roman"/>
          <w:sz w:val="24"/>
          <w:szCs w:val="24"/>
        </w:rPr>
        <w:t xml:space="preserve"> </w:t>
      </w:r>
    </w:p>
    <w:p w:rsidR="00315785" w:rsidRPr="00D23880" w:rsidP="001E58E7" w14:paraId="14AFEC38" w14:textId="77777777">
      <w:pPr>
        <w:pStyle w:val="HTMLPreformatted"/>
        <w:tabs>
          <w:tab w:val="clear" w:pos="916"/>
        </w:tabs>
        <w:rPr>
          <w:rFonts w:ascii="Times New Roman" w:hAnsi="Times New Roman" w:cs="Times New Roman"/>
          <w:sz w:val="24"/>
          <w:szCs w:val="24"/>
        </w:rPr>
      </w:pPr>
    </w:p>
    <w:p w:rsidR="002A4105" w:rsidRPr="00D23880" w:rsidP="0077224F" w14:paraId="3C05E637" w14:textId="77777777">
      <w:pPr>
        <w:numPr>
          <w:ilvl w:val="0"/>
          <w:numId w:val="18"/>
        </w:numPr>
        <w:rPr>
          <w:rFonts w:ascii="Times New Roman" w:hAnsi="Times New Roman"/>
          <w:sz w:val="24"/>
          <w:szCs w:val="24"/>
        </w:rPr>
      </w:pPr>
      <w:r w:rsidRPr="00D23880">
        <w:rPr>
          <w:rFonts w:ascii="Times New Roman" w:hAnsi="Times New Roman"/>
          <w:b/>
          <w:bCs/>
          <w:sz w:val="24"/>
          <w:szCs w:val="24"/>
        </w:rPr>
        <w:t xml:space="preserve">  </w:t>
      </w:r>
      <w:r w:rsidRPr="00D23880" w:rsidR="00F358A1">
        <w:rPr>
          <w:rFonts w:ascii="Times New Roman" w:hAnsi="Times New Roman"/>
          <w:b/>
          <w:bCs/>
          <w:sz w:val="24"/>
          <w:szCs w:val="24"/>
        </w:rPr>
        <w:t>SPECIAL CIRCUMSTANCES</w:t>
      </w:r>
    </w:p>
    <w:p w:rsidR="00324C4A" w:rsidRPr="00D23880" w:rsidP="00D42F47" w14:paraId="495DA136" w14:textId="77777777">
      <w:pPr>
        <w:rPr>
          <w:rFonts w:ascii="Times New Roman" w:hAnsi="Times New Roman"/>
          <w:sz w:val="24"/>
          <w:szCs w:val="24"/>
        </w:rPr>
      </w:pPr>
    </w:p>
    <w:p w:rsidR="00FE7843" w:rsidRPr="00D23880" w:rsidP="00D42F47" w14:paraId="27FE72E1" w14:textId="77777777">
      <w:pPr>
        <w:rPr>
          <w:rFonts w:ascii="Times New Roman" w:hAnsi="Times New Roman"/>
          <w:sz w:val="24"/>
          <w:szCs w:val="24"/>
        </w:rPr>
      </w:pPr>
      <w:r w:rsidRPr="00D23880">
        <w:rPr>
          <w:rFonts w:ascii="Times New Roman" w:hAnsi="Times New Roman"/>
          <w:sz w:val="24"/>
          <w:szCs w:val="24"/>
        </w:rPr>
        <w:t>There are no special circumstances related to this information collection.</w:t>
      </w:r>
    </w:p>
    <w:p w:rsidR="00B921AE" w:rsidRPr="00D23880" w:rsidP="00B921AE" w14:paraId="6789E88B" w14:textId="77777777">
      <w:pPr>
        <w:rPr>
          <w:rFonts w:ascii="Times New Roman" w:hAnsi="Times New Roman"/>
          <w:sz w:val="24"/>
          <w:szCs w:val="24"/>
        </w:rPr>
      </w:pPr>
    </w:p>
    <w:p w:rsidR="00DF6AFC" w:rsidRPr="00B03E88" w:rsidP="00911DD0" w14:paraId="578BD71D" w14:textId="1A7E7EFE">
      <w:pPr>
        <w:numPr>
          <w:ilvl w:val="0"/>
          <w:numId w:val="18"/>
        </w:numPr>
        <w:ind w:left="0" w:firstLine="0"/>
        <w:rPr>
          <w:rFonts w:ascii="Times New Roman" w:hAnsi="Times New Roman"/>
          <w:b/>
          <w:sz w:val="24"/>
          <w:szCs w:val="24"/>
        </w:rPr>
      </w:pPr>
      <w:r w:rsidRPr="00B03E88">
        <w:rPr>
          <w:rFonts w:ascii="Times New Roman" w:hAnsi="Times New Roman"/>
          <w:b/>
          <w:bCs/>
          <w:sz w:val="24"/>
          <w:szCs w:val="24"/>
        </w:rPr>
        <w:t xml:space="preserve">  </w:t>
      </w:r>
      <w:r w:rsidRPr="00B03E88" w:rsidR="00F358A1">
        <w:rPr>
          <w:rFonts w:ascii="Times New Roman" w:hAnsi="Times New Roman"/>
          <w:b/>
          <w:bCs/>
          <w:sz w:val="24"/>
          <w:szCs w:val="24"/>
        </w:rPr>
        <w:t>COMPLIANCE WITH 5 CFR 1320.8</w:t>
      </w:r>
      <w:r w:rsidRPr="00B03E88" w:rsidR="0004749E">
        <w:rPr>
          <w:rFonts w:ascii="Times New Roman" w:hAnsi="Times New Roman"/>
          <w:bCs/>
          <w:sz w:val="24"/>
          <w:szCs w:val="24"/>
        </w:rPr>
        <w:t>:</w:t>
      </w:r>
    </w:p>
    <w:p w:rsidR="00254580" w:rsidP="00C57884" w14:paraId="74215047" w14:textId="77777777">
      <w:pPr>
        <w:pStyle w:val="HTMLPreformatted"/>
      </w:pPr>
    </w:p>
    <w:p w:rsidR="00254580" w:rsidP="00254580" w14:paraId="33A6702F" w14:textId="2E5FF20E">
      <w:pPr>
        <w:pStyle w:val="HTMLPreformatted"/>
      </w:pPr>
      <w:r w:rsidRPr="00D23880">
        <w:rPr>
          <w:rFonts w:ascii="Times New Roman" w:hAnsi="Times New Roman"/>
          <w:sz w:val="24"/>
          <w:szCs w:val="24"/>
        </w:rPr>
        <w:t xml:space="preserve">On </w:t>
      </w:r>
      <w:r w:rsidR="000F3D32">
        <w:rPr>
          <w:rFonts w:ascii="Times New Roman" w:hAnsi="Times New Roman"/>
          <w:sz w:val="24"/>
          <w:szCs w:val="24"/>
        </w:rPr>
        <w:t>December 6</w:t>
      </w:r>
      <w:r w:rsidR="00836C68">
        <w:rPr>
          <w:rFonts w:ascii="Times New Roman" w:hAnsi="Times New Roman"/>
          <w:sz w:val="24"/>
          <w:szCs w:val="24"/>
        </w:rPr>
        <w:t>, 202</w:t>
      </w:r>
      <w:r w:rsidR="00AB7AB0">
        <w:rPr>
          <w:rFonts w:ascii="Times New Roman" w:hAnsi="Times New Roman"/>
          <w:sz w:val="24"/>
          <w:szCs w:val="24"/>
        </w:rPr>
        <w:t>4</w:t>
      </w:r>
      <w:r w:rsidRPr="00D23880">
        <w:rPr>
          <w:rFonts w:ascii="Times New Roman" w:hAnsi="Times New Roman"/>
          <w:sz w:val="24"/>
          <w:szCs w:val="24"/>
        </w:rPr>
        <w:t xml:space="preserve">, FMCSA published a Federal Register notice allowing a 60-day comment period on this ICR. </w:t>
      </w:r>
      <w:r w:rsidRPr="000F3D32" w:rsidR="000F3D32">
        <w:rPr>
          <w:rFonts w:ascii="Times New Roman" w:hAnsi="Times New Roman"/>
          <w:sz w:val="24"/>
          <w:szCs w:val="24"/>
        </w:rPr>
        <w:t>There were no comments submitted to the Federal docket for this notice</w:t>
      </w:r>
      <w:r w:rsidR="000F3D32">
        <w:rPr>
          <w:rFonts w:ascii="Times New Roman" w:hAnsi="Times New Roman"/>
          <w:sz w:val="24"/>
          <w:szCs w:val="24"/>
        </w:rPr>
        <w:t>.</w:t>
      </w:r>
    </w:p>
    <w:p w:rsidR="00C57884" w:rsidP="00C57884" w14:paraId="374043D6" w14:textId="5FF84EE7">
      <w:pPr>
        <w:pStyle w:val="HTMLPreformatted"/>
      </w:pPr>
    </w:p>
    <w:p w:rsidR="00F845C9" w:rsidRPr="00D23880" w:rsidP="00F845C9" w14:paraId="43B7270C" w14:textId="77777777">
      <w:pPr>
        <w:numPr>
          <w:ilvl w:val="0"/>
          <w:numId w:val="18"/>
        </w:numPr>
        <w:rPr>
          <w:rFonts w:ascii="Times New Roman" w:hAnsi="Times New Roman"/>
          <w:i/>
          <w:sz w:val="24"/>
          <w:szCs w:val="24"/>
        </w:rPr>
      </w:pPr>
      <w:r w:rsidRPr="00D23880">
        <w:rPr>
          <w:rFonts w:ascii="Times New Roman" w:hAnsi="Times New Roman"/>
          <w:b/>
          <w:bCs/>
          <w:sz w:val="24"/>
          <w:szCs w:val="24"/>
        </w:rPr>
        <w:t xml:space="preserve">  </w:t>
      </w:r>
      <w:r w:rsidRPr="00D23880" w:rsidR="00F358A1">
        <w:rPr>
          <w:rFonts w:ascii="Times New Roman" w:hAnsi="Times New Roman"/>
          <w:b/>
          <w:bCs/>
          <w:sz w:val="24"/>
          <w:szCs w:val="24"/>
        </w:rPr>
        <w:t>PAYMENTS OR GIFTS TO RESPONDENTS</w:t>
      </w:r>
      <w:r w:rsidRPr="00D23880">
        <w:rPr>
          <w:rFonts w:ascii="Times New Roman" w:hAnsi="Times New Roman"/>
          <w:b/>
          <w:bCs/>
          <w:sz w:val="24"/>
          <w:szCs w:val="24"/>
        </w:rPr>
        <w:t xml:space="preserve">  </w:t>
      </w:r>
    </w:p>
    <w:p w:rsidR="00F845C9" w:rsidRPr="00D23880" w:rsidP="00F845C9" w14:paraId="6461C6A2" w14:textId="77777777">
      <w:pPr>
        <w:rPr>
          <w:rFonts w:ascii="Times New Roman" w:hAnsi="Times New Roman"/>
          <w:i/>
          <w:sz w:val="24"/>
          <w:szCs w:val="24"/>
        </w:rPr>
      </w:pPr>
    </w:p>
    <w:p w:rsidR="008E4E78" w:rsidRPr="00D23880" w:rsidP="00D42F47" w14:paraId="160E1570" w14:textId="250DFDAE">
      <w:pPr>
        <w:rPr>
          <w:rFonts w:ascii="Times New Roman" w:hAnsi="Times New Roman"/>
          <w:i/>
          <w:sz w:val="24"/>
          <w:szCs w:val="24"/>
        </w:rPr>
      </w:pPr>
      <w:r w:rsidRPr="00D23880">
        <w:rPr>
          <w:rFonts w:ascii="Times New Roman" w:hAnsi="Times New Roman"/>
          <w:sz w:val="24"/>
          <w:szCs w:val="24"/>
        </w:rPr>
        <w:t>FMCSA does not provide r</w:t>
      </w:r>
      <w:r w:rsidRPr="00D23880" w:rsidR="001A2EDD">
        <w:rPr>
          <w:rFonts w:ascii="Times New Roman" w:hAnsi="Times New Roman"/>
          <w:sz w:val="24"/>
          <w:szCs w:val="24"/>
        </w:rPr>
        <w:t xml:space="preserve">espondents </w:t>
      </w:r>
      <w:r w:rsidRPr="00D23880">
        <w:rPr>
          <w:rFonts w:ascii="Times New Roman" w:hAnsi="Times New Roman"/>
          <w:sz w:val="24"/>
          <w:szCs w:val="24"/>
        </w:rPr>
        <w:t>with an</w:t>
      </w:r>
      <w:r w:rsidRPr="00D23880" w:rsidR="001A2EDD">
        <w:rPr>
          <w:rFonts w:ascii="Times New Roman" w:hAnsi="Times New Roman"/>
          <w:sz w:val="24"/>
          <w:szCs w:val="24"/>
        </w:rPr>
        <w:t>y payment o</w:t>
      </w:r>
      <w:r w:rsidR="00836C68">
        <w:rPr>
          <w:rFonts w:ascii="Times New Roman" w:hAnsi="Times New Roman"/>
          <w:sz w:val="24"/>
          <w:szCs w:val="24"/>
        </w:rPr>
        <w:t>r</w:t>
      </w:r>
      <w:r w:rsidRPr="00D23880" w:rsidR="001A2EDD">
        <w:rPr>
          <w:rFonts w:ascii="Times New Roman" w:hAnsi="Times New Roman"/>
          <w:sz w:val="24"/>
          <w:szCs w:val="24"/>
        </w:rPr>
        <w:t xml:space="preserve"> gift for </w:t>
      </w:r>
      <w:r w:rsidRPr="00D23880">
        <w:rPr>
          <w:rFonts w:ascii="Times New Roman" w:hAnsi="Times New Roman"/>
          <w:sz w:val="24"/>
          <w:szCs w:val="24"/>
        </w:rPr>
        <w:t xml:space="preserve">providing </w:t>
      </w:r>
      <w:r w:rsidRPr="00D23880" w:rsidR="001A2EDD">
        <w:rPr>
          <w:rFonts w:ascii="Times New Roman" w:hAnsi="Times New Roman"/>
          <w:sz w:val="24"/>
          <w:szCs w:val="24"/>
        </w:rPr>
        <w:t xml:space="preserve">this </w:t>
      </w:r>
      <w:r w:rsidRPr="00D23880">
        <w:rPr>
          <w:rFonts w:ascii="Times New Roman" w:hAnsi="Times New Roman"/>
          <w:sz w:val="24"/>
          <w:szCs w:val="24"/>
        </w:rPr>
        <w:t>information.</w:t>
      </w:r>
    </w:p>
    <w:p w:rsidR="00A012F5" w:rsidP="008E4E78" w14:paraId="35592256" w14:textId="5090A99F">
      <w:pPr>
        <w:rPr>
          <w:rFonts w:ascii="Times New Roman" w:hAnsi="Times New Roman"/>
          <w:sz w:val="24"/>
          <w:szCs w:val="24"/>
        </w:rPr>
      </w:pPr>
    </w:p>
    <w:p w:rsidR="002A4105" w:rsidRPr="00D23880" w:rsidP="00324C4A" w14:paraId="50A4FF4E" w14:textId="77777777">
      <w:pPr>
        <w:numPr>
          <w:ilvl w:val="0"/>
          <w:numId w:val="18"/>
        </w:numPr>
        <w:ind w:left="0" w:firstLine="0"/>
        <w:rPr>
          <w:rFonts w:ascii="Times New Roman" w:hAnsi="Times New Roman"/>
          <w:bCs/>
          <w:sz w:val="24"/>
          <w:szCs w:val="24"/>
        </w:rPr>
      </w:pPr>
      <w:r w:rsidRPr="00D23880">
        <w:rPr>
          <w:rFonts w:ascii="Times New Roman" w:hAnsi="Times New Roman"/>
          <w:b/>
          <w:bCs/>
          <w:sz w:val="24"/>
          <w:szCs w:val="24"/>
        </w:rPr>
        <w:t xml:space="preserve">  </w:t>
      </w:r>
      <w:r w:rsidRPr="00D23880" w:rsidR="00F358A1">
        <w:rPr>
          <w:rFonts w:ascii="Times New Roman" w:hAnsi="Times New Roman"/>
          <w:b/>
          <w:bCs/>
          <w:sz w:val="24"/>
          <w:szCs w:val="24"/>
        </w:rPr>
        <w:t>ASSURANCE OF CONFIDENTIALITY</w:t>
      </w:r>
    </w:p>
    <w:p w:rsidR="00394E28" w:rsidRPr="00D23880" w:rsidP="007F4361" w14:paraId="64E33B69" w14:textId="77777777">
      <w:pPr>
        <w:rPr>
          <w:rFonts w:ascii="Times New Roman" w:hAnsi="Times New Roman"/>
          <w:bCs/>
          <w:sz w:val="24"/>
          <w:szCs w:val="24"/>
        </w:rPr>
      </w:pPr>
    </w:p>
    <w:p w:rsidR="004D5A7C" w:rsidRPr="00D23880" w:rsidP="00144640" w14:paraId="7C6B1072" w14:textId="77777777">
      <w:pPr>
        <w:rPr>
          <w:rFonts w:ascii="Times New Roman" w:hAnsi="Times New Roman"/>
          <w:sz w:val="24"/>
          <w:szCs w:val="24"/>
        </w:rPr>
      </w:pPr>
      <w:bookmarkStart w:id="3" w:name="_Hlk69222039"/>
      <w:r w:rsidRPr="00D23880">
        <w:rPr>
          <w:rFonts w:ascii="Times New Roman" w:hAnsi="Times New Roman"/>
          <w:bCs/>
          <w:sz w:val="24"/>
          <w:szCs w:val="24"/>
        </w:rPr>
        <w:t xml:space="preserve">FMCSA ensures that the personally identifiable information it collects from waiver and exemption applicants is protected by reasonable security safeguards. </w:t>
      </w:r>
      <w:r w:rsidRPr="00D23880" w:rsidR="00830EE0">
        <w:rPr>
          <w:rFonts w:ascii="Times New Roman" w:hAnsi="Times New Roman"/>
          <w:bCs/>
          <w:sz w:val="24"/>
          <w:szCs w:val="24"/>
        </w:rPr>
        <w:t>W</w:t>
      </w:r>
      <w:r w:rsidRPr="00D23880" w:rsidR="00830EE0">
        <w:rPr>
          <w:rFonts w:ascii="Times New Roman" w:hAnsi="Times New Roman"/>
          <w:sz w:val="24"/>
          <w:szCs w:val="24"/>
        </w:rPr>
        <w:t>aiver and exemption hard copy records are stored in locked file cabinets and electronic records are stored on a network drive</w:t>
      </w:r>
      <w:r w:rsidRPr="00D23880" w:rsidR="001C6F75">
        <w:rPr>
          <w:rFonts w:ascii="Times New Roman" w:hAnsi="Times New Roman"/>
          <w:sz w:val="24"/>
          <w:szCs w:val="24"/>
        </w:rPr>
        <w:t xml:space="preserve"> available</w:t>
      </w:r>
      <w:r w:rsidRPr="00D23880" w:rsidR="00830EE0">
        <w:rPr>
          <w:rFonts w:ascii="Times New Roman" w:hAnsi="Times New Roman"/>
          <w:sz w:val="24"/>
          <w:szCs w:val="24"/>
        </w:rPr>
        <w:t xml:space="preserve"> to</w:t>
      </w:r>
      <w:r w:rsidRPr="00D23880" w:rsidR="001C6F75">
        <w:rPr>
          <w:rFonts w:ascii="Times New Roman" w:hAnsi="Times New Roman"/>
          <w:sz w:val="24"/>
          <w:szCs w:val="24"/>
        </w:rPr>
        <w:t xml:space="preserve"> appropriate staff approved to access such records.</w:t>
      </w:r>
    </w:p>
    <w:p w:rsidR="00830EE0" w:rsidRPr="00D23880" w:rsidP="00144640" w14:paraId="3262D56F" w14:textId="77777777">
      <w:pPr>
        <w:rPr>
          <w:rFonts w:ascii="Times New Roman" w:hAnsi="Times New Roman"/>
          <w:bCs/>
          <w:sz w:val="24"/>
          <w:szCs w:val="24"/>
        </w:rPr>
      </w:pPr>
      <w:r w:rsidRPr="00D23880">
        <w:rPr>
          <w:rFonts w:ascii="Times New Roman" w:hAnsi="Times New Roman"/>
          <w:bCs/>
          <w:sz w:val="24"/>
          <w:szCs w:val="24"/>
        </w:rPr>
        <w:t xml:space="preserve">  </w:t>
      </w:r>
    </w:p>
    <w:bookmarkEnd w:id="3"/>
    <w:p w:rsidR="00035D21" w:rsidRPr="00D23880" w:rsidP="00066586" w14:paraId="14A2CC15" w14:textId="77777777">
      <w:pPr>
        <w:numPr>
          <w:ilvl w:val="0"/>
          <w:numId w:val="18"/>
        </w:numPr>
        <w:rPr>
          <w:rFonts w:ascii="Times New Roman" w:hAnsi="Times New Roman"/>
          <w:sz w:val="24"/>
          <w:szCs w:val="24"/>
        </w:rPr>
      </w:pPr>
      <w:r w:rsidRPr="00D23880">
        <w:rPr>
          <w:rFonts w:ascii="Times New Roman" w:hAnsi="Times New Roman"/>
          <w:b/>
          <w:bCs/>
          <w:sz w:val="24"/>
          <w:szCs w:val="24"/>
        </w:rPr>
        <w:t xml:space="preserve"> </w:t>
      </w:r>
      <w:r w:rsidRPr="00D23880" w:rsidR="00394E28">
        <w:rPr>
          <w:rFonts w:ascii="Times New Roman" w:hAnsi="Times New Roman"/>
          <w:b/>
          <w:bCs/>
          <w:sz w:val="24"/>
          <w:szCs w:val="24"/>
        </w:rPr>
        <w:t xml:space="preserve"> </w:t>
      </w:r>
      <w:r w:rsidRPr="00D23880" w:rsidR="00F358A1">
        <w:rPr>
          <w:rFonts w:ascii="Times New Roman" w:hAnsi="Times New Roman"/>
          <w:b/>
          <w:bCs/>
          <w:sz w:val="24"/>
          <w:szCs w:val="24"/>
        </w:rPr>
        <w:t>JUSTIFICATION FOR COLLECTION OF SENSITIVE INFORMATION</w:t>
      </w:r>
    </w:p>
    <w:p w:rsidR="001367B5" w:rsidRPr="00D23880" w:rsidP="00324C4A" w14:paraId="447C036A" w14:textId="77777777">
      <w:pPr>
        <w:rPr>
          <w:rFonts w:ascii="Times New Roman" w:hAnsi="Times New Roman"/>
          <w:bCs/>
          <w:sz w:val="24"/>
          <w:szCs w:val="24"/>
        </w:rPr>
      </w:pPr>
    </w:p>
    <w:p w:rsidR="0089125E" w:rsidRPr="00D23880" w:rsidP="00D42F47" w14:paraId="649BE5C7" w14:textId="6823FAF7">
      <w:pPr>
        <w:rPr>
          <w:rFonts w:ascii="Times New Roman" w:hAnsi="Times New Roman"/>
          <w:sz w:val="24"/>
          <w:szCs w:val="24"/>
        </w:rPr>
      </w:pPr>
      <w:r w:rsidRPr="00D23880">
        <w:rPr>
          <w:rFonts w:ascii="Times New Roman" w:hAnsi="Times New Roman"/>
          <w:sz w:val="24"/>
          <w:szCs w:val="24"/>
        </w:rPr>
        <w:t xml:space="preserve">The </w:t>
      </w:r>
      <w:r w:rsidRPr="00D23880" w:rsidR="00162FC3">
        <w:rPr>
          <w:rFonts w:ascii="Times New Roman" w:hAnsi="Times New Roman"/>
          <w:sz w:val="24"/>
          <w:szCs w:val="24"/>
        </w:rPr>
        <w:t>personally identifiable i</w:t>
      </w:r>
      <w:r w:rsidRPr="00D23880">
        <w:rPr>
          <w:rFonts w:ascii="Times New Roman" w:hAnsi="Times New Roman"/>
          <w:sz w:val="24"/>
          <w:szCs w:val="24"/>
        </w:rPr>
        <w:t>nformation</w:t>
      </w:r>
      <w:r w:rsidRPr="00D23880" w:rsidR="00247739">
        <w:rPr>
          <w:rFonts w:ascii="Times New Roman" w:hAnsi="Times New Roman"/>
          <w:sz w:val="24"/>
          <w:szCs w:val="24"/>
        </w:rPr>
        <w:t xml:space="preserve"> that the Agency collects</w:t>
      </w:r>
      <w:r w:rsidRPr="00D23880">
        <w:rPr>
          <w:rFonts w:ascii="Times New Roman" w:hAnsi="Times New Roman"/>
          <w:sz w:val="24"/>
          <w:szCs w:val="24"/>
        </w:rPr>
        <w:t xml:space="preserve"> is </w:t>
      </w:r>
      <w:r w:rsidRPr="00D23880" w:rsidR="00423299">
        <w:rPr>
          <w:rFonts w:ascii="Times New Roman" w:hAnsi="Times New Roman"/>
          <w:sz w:val="24"/>
          <w:szCs w:val="24"/>
        </w:rPr>
        <w:t>necessary to ensure that the Agency</w:t>
      </w:r>
      <w:r w:rsidRPr="00D23880" w:rsidR="00864706">
        <w:rPr>
          <w:rFonts w:ascii="Times New Roman" w:hAnsi="Times New Roman"/>
          <w:sz w:val="24"/>
          <w:szCs w:val="24"/>
        </w:rPr>
        <w:t xml:space="preserve"> </w:t>
      </w:r>
      <w:r w:rsidRPr="00D23880" w:rsidR="00B8254B">
        <w:rPr>
          <w:rFonts w:ascii="Times New Roman" w:hAnsi="Times New Roman"/>
          <w:sz w:val="24"/>
          <w:szCs w:val="24"/>
        </w:rPr>
        <w:t xml:space="preserve">only </w:t>
      </w:r>
      <w:r w:rsidRPr="00D23880" w:rsidR="00864706">
        <w:rPr>
          <w:rFonts w:ascii="Times New Roman" w:hAnsi="Times New Roman"/>
          <w:sz w:val="24"/>
          <w:szCs w:val="24"/>
        </w:rPr>
        <w:t xml:space="preserve">grants waivers and exemptions to </w:t>
      </w:r>
      <w:r w:rsidRPr="00D23880" w:rsidR="002A7421">
        <w:rPr>
          <w:rFonts w:ascii="Times New Roman" w:hAnsi="Times New Roman"/>
          <w:sz w:val="24"/>
          <w:szCs w:val="24"/>
        </w:rPr>
        <w:t>individuals w</w:t>
      </w:r>
      <w:r w:rsidRPr="00D23880">
        <w:rPr>
          <w:rFonts w:ascii="Times New Roman" w:hAnsi="Times New Roman"/>
          <w:sz w:val="24"/>
          <w:szCs w:val="24"/>
        </w:rPr>
        <w:t xml:space="preserve">ith </w:t>
      </w:r>
      <w:r w:rsidRPr="00D23880" w:rsidR="00FB339B">
        <w:rPr>
          <w:rFonts w:ascii="Times New Roman" w:hAnsi="Times New Roman"/>
          <w:sz w:val="24"/>
          <w:szCs w:val="24"/>
        </w:rPr>
        <w:t xml:space="preserve">a valid commercial license and a driving record that illustrates a history of </w:t>
      </w:r>
      <w:r w:rsidRPr="00D23880" w:rsidR="00162FC3">
        <w:rPr>
          <w:rFonts w:ascii="Times New Roman" w:hAnsi="Times New Roman"/>
          <w:sz w:val="24"/>
          <w:szCs w:val="24"/>
        </w:rPr>
        <w:t>safe driving</w:t>
      </w:r>
      <w:r w:rsidRPr="00D23880" w:rsidR="00FB339B">
        <w:rPr>
          <w:rFonts w:ascii="Times New Roman" w:hAnsi="Times New Roman"/>
          <w:sz w:val="24"/>
          <w:szCs w:val="24"/>
        </w:rPr>
        <w:t>.</w:t>
      </w:r>
      <w:r w:rsidRPr="00D23880" w:rsidR="00B8254B">
        <w:rPr>
          <w:rFonts w:ascii="Times New Roman" w:hAnsi="Times New Roman"/>
          <w:sz w:val="24"/>
          <w:szCs w:val="24"/>
        </w:rPr>
        <w:t xml:space="preserve"> </w:t>
      </w:r>
      <w:r w:rsidR="00603429">
        <w:rPr>
          <w:rFonts w:ascii="Times New Roman" w:hAnsi="Times New Roman"/>
          <w:sz w:val="24"/>
          <w:szCs w:val="24"/>
        </w:rPr>
        <w:t xml:space="preserve">An </w:t>
      </w:r>
      <w:r w:rsidRPr="00D23880" w:rsidR="00603429">
        <w:rPr>
          <w:rFonts w:ascii="Times New Roman" w:hAnsi="Times New Roman"/>
          <w:sz w:val="24"/>
          <w:szCs w:val="24"/>
        </w:rPr>
        <w:t>individual</w:t>
      </w:r>
      <w:r w:rsidR="00603429">
        <w:rPr>
          <w:rFonts w:ascii="Times New Roman" w:hAnsi="Times New Roman"/>
          <w:sz w:val="24"/>
          <w:szCs w:val="24"/>
        </w:rPr>
        <w:t>,</w:t>
      </w:r>
      <w:r w:rsidRPr="00D23880" w:rsidR="00603429">
        <w:rPr>
          <w:rFonts w:ascii="Times New Roman" w:hAnsi="Times New Roman"/>
          <w:sz w:val="24"/>
          <w:szCs w:val="24"/>
        </w:rPr>
        <w:t xml:space="preserve"> motor carrier</w:t>
      </w:r>
      <w:r w:rsidR="00603429">
        <w:rPr>
          <w:rFonts w:ascii="Times New Roman" w:hAnsi="Times New Roman"/>
          <w:sz w:val="24"/>
          <w:szCs w:val="24"/>
        </w:rPr>
        <w:t>, State, or SDLA</w:t>
      </w:r>
      <w:r w:rsidRPr="00D23880" w:rsidR="003A7B5A">
        <w:rPr>
          <w:rFonts w:ascii="Times New Roman" w:hAnsi="Times New Roman"/>
          <w:sz w:val="24"/>
          <w:szCs w:val="24"/>
        </w:rPr>
        <w:t xml:space="preserve"> </w:t>
      </w:r>
      <w:r w:rsidRPr="00D23880" w:rsidR="00DD1D77">
        <w:rPr>
          <w:rFonts w:ascii="Times New Roman" w:hAnsi="Times New Roman"/>
          <w:sz w:val="24"/>
          <w:szCs w:val="24"/>
        </w:rPr>
        <w:t>covered by a</w:t>
      </w:r>
      <w:r w:rsidRPr="00D23880" w:rsidR="00BE2723">
        <w:rPr>
          <w:rFonts w:ascii="Times New Roman" w:hAnsi="Times New Roman"/>
          <w:sz w:val="24"/>
          <w:szCs w:val="24"/>
        </w:rPr>
        <w:t xml:space="preserve"> </w:t>
      </w:r>
      <w:r w:rsidRPr="00D23880" w:rsidR="00113FF3">
        <w:rPr>
          <w:rFonts w:ascii="Times New Roman" w:hAnsi="Times New Roman"/>
          <w:sz w:val="24"/>
          <w:szCs w:val="24"/>
        </w:rPr>
        <w:t>waiver,</w:t>
      </w:r>
      <w:r w:rsidRPr="00D23880" w:rsidR="00BE2723">
        <w:rPr>
          <w:rFonts w:ascii="Times New Roman" w:hAnsi="Times New Roman"/>
          <w:sz w:val="24"/>
          <w:szCs w:val="24"/>
        </w:rPr>
        <w:t xml:space="preserve"> or a</w:t>
      </w:r>
      <w:r w:rsidRPr="00D23880" w:rsidR="00DD1D77">
        <w:rPr>
          <w:rFonts w:ascii="Times New Roman" w:hAnsi="Times New Roman"/>
          <w:sz w:val="24"/>
          <w:szCs w:val="24"/>
        </w:rPr>
        <w:t>n exemption</w:t>
      </w:r>
      <w:r w:rsidRPr="00D23880" w:rsidR="00BE2723">
        <w:rPr>
          <w:rFonts w:ascii="Times New Roman" w:hAnsi="Times New Roman"/>
          <w:sz w:val="24"/>
          <w:szCs w:val="24"/>
        </w:rPr>
        <w:t xml:space="preserve"> </w:t>
      </w:r>
      <w:r w:rsidR="00615B5D">
        <w:rPr>
          <w:rFonts w:ascii="Times New Roman" w:hAnsi="Times New Roman"/>
          <w:sz w:val="24"/>
          <w:szCs w:val="24"/>
        </w:rPr>
        <w:t>is</w:t>
      </w:r>
      <w:r w:rsidRPr="00D23880" w:rsidR="00BE2723">
        <w:rPr>
          <w:rFonts w:ascii="Times New Roman" w:hAnsi="Times New Roman"/>
          <w:sz w:val="24"/>
          <w:szCs w:val="24"/>
        </w:rPr>
        <w:t xml:space="preserve"> required to notify FMCSA of any accident (as defined in 49 CFR 390.5), involving </w:t>
      </w:r>
      <w:r w:rsidR="00615B5D">
        <w:rPr>
          <w:rFonts w:ascii="Times New Roman" w:hAnsi="Times New Roman"/>
          <w:sz w:val="24"/>
          <w:szCs w:val="24"/>
        </w:rPr>
        <w:t>any of its CMVs or drivers</w:t>
      </w:r>
      <w:r w:rsidRPr="00D23880" w:rsidR="000E44D2">
        <w:rPr>
          <w:rFonts w:ascii="Times New Roman" w:hAnsi="Times New Roman"/>
          <w:sz w:val="24"/>
          <w:szCs w:val="24"/>
        </w:rPr>
        <w:t xml:space="preserve"> to comply with the terms and conditions of a waiver or exemption</w:t>
      </w:r>
      <w:r w:rsidRPr="00D23880" w:rsidR="00D17776">
        <w:rPr>
          <w:rFonts w:ascii="Times New Roman" w:hAnsi="Times New Roman"/>
          <w:sz w:val="24"/>
          <w:szCs w:val="24"/>
        </w:rPr>
        <w:t>. The information is necessary so that the Agency can determine whether continued operation under</w:t>
      </w:r>
      <w:r w:rsidRPr="00D23880" w:rsidR="00FB6113">
        <w:rPr>
          <w:rFonts w:ascii="Times New Roman" w:hAnsi="Times New Roman"/>
          <w:sz w:val="24"/>
          <w:szCs w:val="24"/>
        </w:rPr>
        <w:t xml:space="preserve"> the waiver or exemption would </w:t>
      </w:r>
      <w:r w:rsidR="00AB1B8D">
        <w:rPr>
          <w:rFonts w:ascii="Times New Roman" w:hAnsi="Times New Roman"/>
          <w:sz w:val="24"/>
          <w:szCs w:val="24"/>
        </w:rPr>
        <w:t>diminish highway safety.</w:t>
      </w:r>
      <w:r w:rsidRPr="00D23880" w:rsidR="00FB6113">
        <w:rPr>
          <w:rFonts w:ascii="Times New Roman" w:hAnsi="Times New Roman"/>
          <w:sz w:val="24"/>
          <w:szCs w:val="24"/>
        </w:rPr>
        <w:t xml:space="preserve"> The information collected from accidents reported</w:t>
      </w:r>
      <w:r w:rsidRPr="00D23880" w:rsidR="00830EE0">
        <w:rPr>
          <w:rFonts w:ascii="Times New Roman" w:hAnsi="Times New Roman"/>
          <w:sz w:val="24"/>
          <w:szCs w:val="24"/>
        </w:rPr>
        <w:t xml:space="preserve"> directly</w:t>
      </w:r>
      <w:r w:rsidRPr="00D23880" w:rsidR="00FB6113">
        <w:rPr>
          <w:rFonts w:ascii="Times New Roman" w:hAnsi="Times New Roman"/>
          <w:sz w:val="24"/>
          <w:szCs w:val="24"/>
        </w:rPr>
        <w:t xml:space="preserve"> to the </w:t>
      </w:r>
      <w:r w:rsidRPr="00D23880" w:rsidR="00830EE0">
        <w:rPr>
          <w:rFonts w:ascii="Times New Roman" w:hAnsi="Times New Roman"/>
          <w:sz w:val="24"/>
          <w:szCs w:val="24"/>
        </w:rPr>
        <w:t>FMCSA also</w:t>
      </w:r>
      <w:r w:rsidRPr="00D23880" w:rsidR="00FB6113">
        <w:rPr>
          <w:rFonts w:ascii="Times New Roman" w:hAnsi="Times New Roman"/>
          <w:sz w:val="24"/>
          <w:szCs w:val="24"/>
        </w:rPr>
        <w:t xml:space="preserve"> helps the Agency to decide </w:t>
      </w:r>
      <w:r w:rsidR="005C13BD">
        <w:rPr>
          <w:rFonts w:ascii="Times New Roman" w:hAnsi="Times New Roman"/>
          <w:sz w:val="24"/>
          <w:szCs w:val="24"/>
        </w:rPr>
        <w:t>whether to grant</w:t>
      </w:r>
      <w:r w:rsidRPr="00D23880" w:rsidR="005C13BD">
        <w:rPr>
          <w:rFonts w:ascii="Times New Roman" w:hAnsi="Times New Roman"/>
          <w:sz w:val="24"/>
          <w:szCs w:val="24"/>
        </w:rPr>
        <w:t xml:space="preserve"> </w:t>
      </w:r>
      <w:r w:rsidRPr="00D23880" w:rsidR="00FB6113">
        <w:rPr>
          <w:rFonts w:ascii="Times New Roman" w:hAnsi="Times New Roman"/>
          <w:sz w:val="24"/>
          <w:szCs w:val="24"/>
        </w:rPr>
        <w:t>an exemption</w:t>
      </w:r>
      <w:r w:rsidR="00FF35E5">
        <w:rPr>
          <w:rFonts w:ascii="Times New Roman" w:hAnsi="Times New Roman"/>
          <w:sz w:val="24"/>
          <w:szCs w:val="24"/>
        </w:rPr>
        <w:t xml:space="preserve"> renewal, should that be requested.</w:t>
      </w:r>
      <w:r w:rsidRPr="00D23880" w:rsidR="00830EE0">
        <w:rPr>
          <w:rFonts w:ascii="Times New Roman" w:hAnsi="Times New Roman"/>
          <w:sz w:val="24"/>
          <w:szCs w:val="24"/>
        </w:rPr>
        <w:t xml:space="preserve"> Waivers cannot be renewed.</w:t>
      </w:r>
      <w:r w:rsidRPr="00D23880" w:rsidR="00BE2723">
        <w:rPr>
          <w:rFonts w:ascii="Times New Roman" w:hAnsi="Times New Roman"/>
          <w:sz w:val="24"/>
          <w:szCs w:val="24"/>
        </w:rPr>
        <w:t xml:space="preserve"> </w:t>
      </w:r>
      <w:r w:rsidRPr="00D23880" w:rsidR="00CE5189">
        <w:rPr>
          <w:rFonts w:ascii="Times New Roman" w:hAnsi="Times New Roman"/>
          <w:sz w:val="24"/>
          <w:szCs w:val="24"/>
        </w:rPr>
        <w:t>Information collected,</w:t>
      </w:r>
      <w:r w:rsidRPr="00D23880" w:rsidR="00830EE0">
        <w:rPr>
          <w:rFonts w:ascii="Times New Roman" w:hAnsi="Times New Roman"/>
          <w:sz w:val="24"/>
          <w:szCs w:val="24"/>
        </w:rPr>
        <w:t xml:space="preserve"> such as a person’s home address, phone number</w:t>
      </w:r>
      <w:r w:rsidR="00867EF0">
        <w:rPr>
          <w:rFonts w:ascii="Times New Roman" w:hAnsi="Times New Roman"/>
          <w:sz w:val="24"/>
          <w:szCs w:val="24"/>
        </w:rPr>
        <w:t>,</w:t>
      </w:r>
      <w:r w:rsidRPr="00D23880" w:rsidR="00830EE0">
        <w:rPr>
          <w:rFonts w:ascii="Times New Roman" w:hAnsi="Times New Roman"/>
          <w:sz w:val="24"/>
          <w:szCs w:val="24"/>
        </w:rPr>
        <w:t xml:space="preserve"> and driver’s license number</w:t>
      </w:r>
      <w:r w:rsidRPr="00D23880" w:rsidR="00CE5189">
        <w:rPr>
          <w:rFonts w:ascii="Times New Roman" w:hAnsi="Times New Roman"/>
          <w:sz w:val="24"/>
          <w:szCs w:val="24"/>
        </w:rPr>
        <w:t>,</w:t>
      </w:r>
      <w:r w:rsidRPr="00D23880" w:rsidR="00A04E50">
        <w:rPr>
          <w:rFonts w:ascii="Times New Roman" w:hAnsi="Times New Roman"/>
          <w:sz w:val="24"/>
          <w:szCs w:val="24"/>
        </w:rPr>
        <w:t xml:space="preserve"> is not available to the public</w:t>
      </w:r>
      <w:r w:rsidRPr="00D23880">
        <w:rPr>
          <w:rFonts w:ascii="Times New Roman" w:hAnsi="Times New Roman"/>
          <w:sz w:val="24"/>
          <w:szCs w:val="24"/>
        </w:rPr>
        <w:t xml:space="preserve">. </w:t>
      </w:r>
    </w:p>
    <w:p w:rsidR="00423299" w:rsidRPr="00D23880" w:rsidP="00D42F47" w14:paraId="4BCAEF30" w14:textId="77777777">
      <w:pPr>
        <w:rPr>
          <w:rFonts w:ascii="Times New Roman" w:hAnsi="Times New Roman"/>
          <w:sz w:val="24"/>
          <w:szCs w:val="24"/>
        </w:rPr>
      </w:pPr>
      <w:r w:rsidRPr="00D23880">
        <w:rPr>
          <w:rFonts w:ascii="Times New Roman" w:hAnsi="Times New Roman"/>
          <w:sz w:val="24"/>
          <w:szCs w:val="24"/>
        </w:rPr>
        <w:t xml:space="preserve"> </w:t>
      </w:r>
    </w:p>
    <w:p w:rsidR="003B0AD3" w:rsidRPr="00A66ED0" w:rsidP="00DF1010" w14:paraId="4346F3DB" w14:textId="3BFC3D3F">
      <w:pPr>
        <w:pStyle w:val="BodyText2"/>
        <w:keepNext/>
        <w:numPr>
          <w:ilvl w:val="0"/>
          <w:numId w:val="18"/>
        </w:numPr>
        <w:tabs>
          <w:tab w:val="left" w:pos="270"/>
          <w:tab w:val="clear" w:pos="288"/>
          <w:tab w:val="left" w:pos="450"/>
          <w:tab w:val="clear" w:pos="576"/>
          <w:tab w:val="clear" w:pos="720"/>
          <w:tab w:val="clear" w:pos="864"/>
          <w:tab w:val="left" w:pos="900"/>
        </w:tabs>
        <w:rPr>
          <w:szCs w:val="24"/>
        </w:rPr>
      </w:pPr>
      <w:r w:rsidRPr="00D23880">
        <w:rPr>
          <w:bCs w:val="0"/>
          <w:szCs w:val="24"/>
        </w:rPr>
        <w:t xml:space="preserve">  </w:t>
      </w:r>
      <w:r w:rsidRPr="00D23880" w:rsidR="009E0597">
        <w:rPr>
          <w:bCs w:val="0"/>
          <w:szCs w:val="24"/>
        </w:rPr>
        <w:t>ESTIMATE OF BURDEN HOURS FOR INFORMATION REQUESTED</w:t>
      </w:r>
    </w:p>
    <w:p w:rsidR="00D42DA1" w:rsidP="00D42DA1" w14:paraId="31C32B9B" w14:textId="05EAEA88">
      <w:pPr>
        <w:pStyle w:val="BodyText2"/>
        <w:keepNext/>
        <w:tabs>
          <w:tab w:val="left" w:pos="270"/>
          <w:tab w:val="clear" w:pos="288"/>
          <w:tab w:val="left" w:pos="450"/>
          <w:tab w:val="clear" w:pos="576"/>
          <w:tab w:val="clear" w:pos="720"/>
          <w:tab w:val="clear" w:pos="864"/>
          <w:tab w:val="left" w:pos="900"/>
        </w:tabs>
        <w:rPr>
          <w:bCs w:val="0"/>
          <w:szCs w:val="24"/>
        </w:rPr>
      </w:pPr>
    </w:p>
    <w:p w:rsidR="00320238" w:rsidRPr="00D23880" w:rsidP="00D42F47" w14:paraId="43C39E22" w14:textId="548FAF58">
      <w:pPr>
        <w:pStyle w:val="BodyText2"/>
        <w:keepNext/>
        <w:tabs>
          <w:tab w:val="clear" w:pos="0"/>
          <w:tab w:val="clear" w:pos="288"/>
          <w:tab w:val="clear" w:pos="576"/>
          <w:tab w:val="left" w:pos="900"/>
        </w:tabs>
        <w:rPr>
          <w:b w:val="0"/>
          <w:bCs w:val="0"/>
          <w:szCs w:val="24"/>
        </w:rPr>
      </w:pPr>
      <w:r>
        <w:rPr>
          <w:b w:val="0"/>
          <w:szCs w:val="24"/>
        </w:rPr>
        <w:t xml:space="preserve">As explained </w:t>
      </w:r>
      <w:r w:rsidR="007A66AD">
        <w:rPr>
          <w:b w:val="0"/>
          <w:szCs w:val="24"/>
        </w:rPr>
        <w:t>previously,</w:t>
      </w:r>
      <w:r>
        <w:rPr>
          <w:b w:val="0"/>
          <w:szCs w:val="24"/>
        </w:rPr>
        <w:t xml:space="preserve"> waivers are granted for up to </w:t>
      </w:r>
      <w:r w:rsidR="007A66AD">
        <w:rPr>
          <w:b w:val="0"/>
          <w:szCs w:val="24"/>
        </w:rPr>
        <w:t>3 months</w:t>
      </w:r>
      <w:r>
        <w:rPr>
          <w:b w:val="0"/>
          <w:szCs w:val="24"/>
        </w:rPr>
        <w:t xml:space="preserve"> and are not renewable. </w:t>
      </w:r>
      <w:r w:rsidR="00C82CB5">
        <w:rPr>
          <w:b w:val="0"/>
          <w:szCs w:val="24"/>
        </w:rPr>
        <w:t>Some</w:t>
      </w:r>
      <w:r w:rsidR="00D42DA1">
        <w:rPr>
          <w:b w:val="0"/>
          <w:szCs w:val="24"/>
        </w:rPr>
        <w:t xml:space="preserve"> of the exemption</w:t>
      </w:r>
      <w:r w:rsidR="00C82CB5">
        <w:rPr>
          <w:b w:val="0"/>
          <w:szCs w:val="24"/>
        </w:rPr>
        <w:t xml:space="preserve">s </w:t>
      </w:r>
      <w:r w:rsidR="00D42DA1">
        <w:rPr>
          <w:b w:val="0"/>
          <w:szCs w:val="24"/>
        </w:rPr>
        <w:t>will</w:t>
      </w:r>
      <w:r w:rsidR="00451657">
        <w:rPr>
          <w:b w:val="0"/>
          <w:szCs w:val="24"/>
        </w:rPr>
        <w:t xml:space="preserve"> require applicants to renew their </w:t>
      </w:r>
      <w:r w:rsidR="00C82CB5">
        <w:rPr>
          <w:b w:val="0"/>
          <w:szCs w:val="24"/>
        </w:rPr>
        <w:t xml:space="preserve">applications for </w:t>
      </w:r>
      <w:r w:rsidR="00451657">
        <w:rPr>
          <w:b w:val="0"/>
          <w:szCs w:val="24"/>
        </w:rPr>
        <w:t>exemptions</w:t>
      </w:r>
      <w:r>
        <w:rPr>
          <w:b w:val="0"/>
          <w:szCs w:val="24"/>
        </w:rPr>
        <w:t xml:space="preserve"> should they need to do so</w:t>
      </w:r>
      <w:r w:rsidR="00451657">
        <w:rPr>
          <w:b w:val="0"/>
          <w:szCs w:val="24"/>
        </w:rPr>
        <w:t xml:space="preserve"> during the 3 years covered by this ICR</w:t>
      </w:r>
      <w:r>
        <w:rPr>
          <w:b w:val="0"/>
          <w:szCs w:val="24"/>
        </w:rPr>
        <w:t>.</w:t>
      </w:r>
      <w:r w:rsidR="00451657">
        <w:rPr>
          <w:b w:val="0"/>
          <w:szCs w:val="24"/>
        </w:rPr>
        <w:t xml:space="preserve"> </w:t>
      </w:r>
      <w:bookmarkStart w:id="4" w:name="_Hlk508013516"/>
      <w:r w:rsidRPr="00D23880" w:rsidR="00483DC5">
        <w:rPr>
          <w:b w:val="0"/>
          <w:bCs w:val="0"/>
          <w:szCs w:val="24"/>
        </w:rPr>
        <w:t>This ICR estimates the information-collection burden incurred by</w:t>
      </w:r>
      <w:r w:rsidR="00603429">
        <w:rPr>
          <w:b w:val="0"/>
          <w:bCs w:val="0"/>
          <w:szCs w:val="24"/>
        </w:rPr>
        <w:t xml:space="preserve"> </w:t>
      </w:r>
      <w:r w:rsidRPr="00603429" w:rsidR="00603429">
        <w:rPr>
          <w:b w:val="0"/>
          <w:bCs w:val="0"/>
          <w:szCs w:val="24"/>
        </w:rPr>
        <w:t>an</w:t>
      </w:r>
      <w:r w:rsidRPr="00603429" w:rsidR="00483DC5">
        <w:rPr>
          <w:b w:val="0"/>
          <w:bCs w:val="0"/>
          <w:szCs w:val="24"/>
        </w:rPr>
        <w:t xml:space="preserve"> </w:t>
      </w:r>
      <w:r w:rsidRPr="00EB5C91" w:rsidR="00603429">
        <w:rPr>
          <w:b w:val="0"/>
          <w:bCs w:val="0"/>
          <w:szCs w:val="24"/>
        </w:rPr>
        <w:t xml:space="preserve">individual, motor carrier, State, or SDLA </w:t>
      </w:r>
      <w:r w:rsidRPr="00D23880" w:rsidR="00483DC5">
        <w:rPr>
          <w:b w:val="0"/>
          <w:bCs w:val="0"/>
          <w:szCs w:val="24"/>
        </w:rPr>
        <w:t>associated with </w:t>
      </w:r>
      <w:r w:rsidRPr="00D23880" w:rsidR="00963BC7">
        <w:rPr>
          <w:b w:val="0"/>
          <w:bCs w:val="0"/>
          <w:szCs w:val="24"/>
        </w:rPr>
        <w:t xml:space="preserve">a </w:t>
      </w:r>
      <w:r w:rsidRPr="00D23880" w:rsidR="001367B5">
        <w:rPr>
          <w:b w:val="0"/>
          <w:bCs w:val="0"/>
          <w:szCs w:val="24"/>
        </w:rPr>
        <w:t>waiver request in</w:t>
      </w:r>
      <w:r w:rsidRPr="00D23880" w:rsidR="00483DC5">
        <w:rPr>
          <w:b w:val="0"/>
          <w:bCs w:val="0"/>
          <w:szCs w:val="24"/>
        </w:rPr>
        <w:t xml:space="preserve"> </w:t>
      </w:r>
      <w:r w:rsidRPr="00D23880" w:rsidR="00483DC5">
        <w:rPr>
          <w:b w:val="0"/>
          <w:szCs w:val="24"/>
        </w:rPr>
        <w:t>§ 3</w:t>
      </w:r>
      <w:r w:rsidRPr="00D23880" w:rsidR="009706E1">
        <w:rPr>
          <w:b w:val="0"/>
          <w:szCs w:val="24"/>
        </w:rPr>
        <w:t>81.210</w:t>
      </w:r>
      <w:r w:rsidRPr="00D23880" w:rsidR="001367B5">
        <w:rPr>
          <w:b w:val="0"/>
          <w:szCs w:val="24"/>
        </w:rPr>
        <w:t xml:space="preserve">, </w:t>
      </w:r>
      <w:r w:rsidRPr="00D23880" w:rsidR="00963BC7">
        <w:rPr>
          <w:b w:val="0"/>
          <w:szCs w:val="24"/>
        </w:rPr>
        <w:t xml:space="preserve">or an </w:t>
      </w:r>
      <w:r w:rsidRPr="00D23880" w:rsidR="001367B5">
        <w:rPr>
          <w:b w:val="0"/>
          <w:szCs w:val="24"/>
        </w:rPr>
        <w:t>exemption request in §</w:t>
      </w:r>
      <w:r w:rsidRPr="00D23880" w:rsidR="00BA1EF2">
        <w:rPr>
          <w:b w:val="0"/>
          <w:szCs w:val="24"/>
        </w:rPr>
        <w:t xml:space="preserve">§ </w:t>
      </w:r>
      <w:r w:rsidRPr="00D23880" w:rsidR="001367B5">
        <w:rPr>
          <w:b w:val="0"/>
          <w:szCs w:val="24"/>
        </w:rPr>
        <w:t>381</w:t>
      </w:r>
      <w:r w:rsidRPr="00D23880" w:rsidR="004D5A7C">
        <w:rPr>
          <w:b w:val="0"/>
          <w:szCs w:val="24"/>
        </w:rPr>
        <w:t>.</w:t>
      </w:r>
      <w:r w:rsidRPr="00D23880" w:rsidR="001367B5">
        <w:rPr>
          <w:b w:val="0"/>
          <w:szCs w:val="24"/>
        </w:rPr>
        <w:t>310</w:t>
      </w:r>
      <w:r w:rsidRPr="00D23880" w:rsidR="00BA1EF2">
        <w:rPr>
          <w:b w:val="0"/>
          <w:szCs w:val="24"/>
        </w:rPr>
        <w:t>, 381.330,</w:t>
      </w:r>
      <w:r w:rsidRPr="00D23880" w:rsidR="001367B5">
        <w:rPr>
          <w:b w:val="0"/>
          <w:szCs w:val="24"/>
        </w:rPr>
        <w:t xml:space="preserve"> in </w:t>
      </w:r>
      <w:r w:rsidRPr="00D23880" w:rsidR="00963BC7">
        <w:rPr>
          <w:b w:val="0"/>
          <w:szCs w:val="24"/>
        </w:rPr>
        <w:t>three</w:t>
      </w:r>
      <w:bookmarkStart w:id="5" w:name="_Hlk49854757"/>
      <w:r w:rsidRPr="00D23880" w:rsidR="00483DC5">
        <w:rPr>
          <w:b w:val="0"/>
          <w:bCs w:val="0"/>
          <w:szCs w:val="24"/>
        </w:rPr>
        <w:t xml:space="preserve"> circumstances. The first is </w:t>
      </w:r>
      <w:r w:rsidRPr="00603429" w:rsidR="00483DC5">
        <w:rPr>
          <w:b w:val="0"/>
          <w:bCs w:val="0"/>
          <w:szCs w:val="24"/>
        </w:rPr>
        <w:t>when</w:t>
      </w:r>
      <w:r w:rsidRPr="00603429" w:rsidR="00603429">
        <w:rPr>
          <w:b w:val="0"/>
          <w:bCs w:val="0"/>
          <w:szCs w:val="24"/>
        </w:rPr>
        <w:t xml:space="preserve"> an</w:t>
      </w:r>
      <w:r w:rsidRPr="00603429" w:rsidR="00483DC5">
        <w:rPr>
          <w:b w:val="0"/>
          <w:bCs w:val="0"/>
          <w:szCs w:val="24"/>
        </w:rPr>
        <w:t xml:space="preserve"> </w:t>
      </w:r>
      <w:r w:rsidRPr="00EB5C91" w:rsidR="00603429">
        <w:rPr>
          <w:b w:val="0"/>
          <w:bCs w:val="0"/>
          <w:szCs w:val="24"/>
        </w:rPr>
        <w:t>individual, motor carrier, State, or SDLA</w:t>
      </w:r>
      <w:r w:rsidR="00603429">
        <w:rPr>
          <w:szCs w:val="24"/>
        </w:rPr>
        <w:t xml:space="preserve"> </w:t>
      </w:r>
      <w:r w:rsidRPr="00D23880" w:rsidR="0037481A">
        <w:rPr>
          <w:b w:val="0"/>
          <w:bCs w:val="0"/>
          <w:szCs w:val="24"/>
        </w:rPr>
        <w:t xml:space="preserve">submits a written request to FMCSA for </w:t>
      </w:r>
      <w:r w:rsidRPr="00D23880" w:rsidR="001367B5">
        <w:rPr>
          <w:b w:val="0"/>
          <w:bCs w:val="0"/>
          <w:szCs w:val="24"/>
        </w:rPr>
        <w:t>a waiver from one or more FMCSRs</w:t>
      </w:r>
      <w:r w:rsidRPr="00D23880" w:rsidR="006D7029">
        <w:rPr>
          <w:b w:val="0"/>
          <w:bCs w:val="0"/>
          <w:szCs w:val="24"/>
        </w:rPr>
        <w:t xml:space="preserve"> (IC-1)</w:t>
      </w:r>
      <w:r w:rsidRPr="00D23880" w:rsidR="001367B5">
        <w:rPr>
          <w:b w:val="0"/>
          <w:bCs w:val="0"/>
          <w:szCs w:val="24"/>
        </w:rPr>
        <w:t xml:space="preserve">. The second is when </w:t>
      </w:r>
      <w:r w:rsidRPr="00BB3733" w:rsidR="00603429">
        <w:rPr>
          <w:b w:val="0"/>
          <w:bCs w:val="0"/>
          <w:szCs w:val="24"/>
        </w:rPr>
        <w:t>an individual, motor carrier, State, or SDLA</w:t>
      </w:r>
      <w:r w:rsidRPr="00D23880" w:rsidR="00603429">
        <w:rPr>
          <w:b w:val="0"/>
          <w:bCs w:val="0"/>
          <w:szCs w:val="24"/>
        </w:rPr>
        <w:t xml:space="preserve"> </w:t>
      </w:r>
      <w:r w:rsidRPr="00D23880" w:rsidR="0037481A">
        <w:rPr>
          <w:b w:val="0"/>
          <w:bCs w:val="0"/>
          <w:szCs w:val="24"/>
        </w:rPr>
        <w:t>submits a written request to FMCSA for</w:t>
      </w:r>
      <w:r w:rsidRPr="00D23880" w:rsidR="001367B5">
        <w:rPr>
          <w:b w:val="0"/>
          <w:bCs w:val="0"/>
          <w:szCs w:val="24"/>
        </w:rPr>
        <w:t xml:space="preserve"> an exemption </w:t>
      </w:r>
      <w:r w:rsidRPr="00D23880" w:rsidR="001367B5">
        <w:rPr>
          <w:b w:val="0"/>
          <w:bCs w:val="0"/>
          <w:szCs w:val="24"/>
        </w:rPr>
        <w:t>from one or more FMCSRs</w:t>
      </w:r>
      <w:r w:rsidRPr="00D23880" w:rsidR="006D7029">
        <w:rPr>
          <w:b w:val="0"/>
          <w:bCs w:val="0"/>
          <w:szCs w:val="24"/>
        </w:rPr>
        <w:t xml:space="preserve"> (IC-2)</w:t>
      </w:r>
      <w:r w:rsidRPr="00D23880" w:rsidR="001367B5">
        <w:rPr>
          <w:b w:val="0"/>
          <w:bCs w:val="0"/>
          <w:szCs w:val="24"/>
        </w:rPr>
        <w:t>.</w:t>
      </w:r>
      <w:r w:rsidRPr="00D23880" w:rsidR="00F81EAB">
        <w:rPr>
          <w:b w:val="0"/>
          <w:bCs w:val="0"/>
          <w:szCs w:val="24"/>
        </w:rPr>
        <w:t xml:space="preserve"> The third is when </w:t>
      </w:r>
      <w:r w:rsidRPr="00BB3733" w:rsidR="00603429">
        <w:rPr>
          <w:b w:val="0"/>
          <w:bCs w:val="0"/>
          <w:szCs w:val="24"/>
        </w:rPr>
        <w:t>an individual, motor carrier, State, or SDLA</w:t>
      </w:r>
      <w:r w:rsidRPr="00D23880" w:rsidR="00603429">
        <w:rPr>
          <w:b w:val="0"/>
          <w:bCs w:val="0"/>
          <w:szCs w:val="24"/>
        </w:rPr>
        <w:t xml:space="preserve"> </w:t>
      </w:r>
      <w:r w:rsidRPr="00D23880" w:rsidR="00F81EAB">
        <w:rPr>
          <w:b w:val="0"/>
          <w:bCs w:val="0"/>
          <w:szCs w:val="24"/>
        </w:rPr>
        <w:t xml:space="preserve">submits a request to renew an exemption from one or more FMCSRs (IC-3). </w:t>
      </w:r>
    </w:p>
    <w:p w:rsidR="003C53AB" w:rsidRPr="00D23880" w:rsidP="00324C4A" w14:paraId="42964562" w14:textId="77777777">
      <w:pPr>
        <w:pStyle w:val="BodyText2"/>
        <w:keepNext/>
        <w:tabs>
          <w:tab w:val="clear" w:pos="0"/>
          <w:tab w:val="clear" w:pos="288"/>
          <w:tab w:val="clear" w:pos="576"/>
          <w:tab w:val="left" w:pos="900"/>
        </w:tabs>
        <w:rPr>
          <w:b w:val="0"/>
          <w:bCs w:val="0"/>
          <w:szCs w:val="24"/>
        </w:rPr>
      </w:pPr>
    </w:p>
    <w:p w:rsidR="00F83030" w:rsidRPr="00D23880" w:rsidP="00D42F47" w14:paraId="19F0A1F0" w14:textId="77777777">
      <w:pPr>
        <w:pStyle w:val="BodyText2"/>
        <w:keepNext/>
        <w:tabs>
          <w:tab w:val="clear" w:pos="0"/>
          <w:tab w:val="clear" w:pos="288"/>
          <w:tab w:val="clear" w:pos="576"/>
          <w:tab w:val="left" w:pos="900"/>
        </w:tabs>
        <w:rPr>
          <w:b w:val="0"/>
          <w:bCs w:val="0"/>
          <w:szCs w:val="24"/>
          <w:u w:val="single"/>
        </w:rPr>
      </w:pPr>
      <w:r w:rsidRPr="00D23880">
        <w:rPr>
          <w:b w:val="0"/>
          <w:bCs w:val="0"/>
          <w:szCs w:val="24"/>
          <w:u w:val="single"/>
        </w:rPr>
        <w:t>IC-1:  Waivers</w:t>
      </w:r>
    </w:p>
    <w:p w:rsidR="00F83030" w:rsidRPr="00D23880" w:rsidP="00324C4A" w14:paraId="3F8125CA" w14:textId="77777777">
      <w:pPr>
        <w:pStyle w:val="BodyText2"/>
        <w:keepNext/>
        <w:tabs>
          <w:tab w:val="clear" w:pos="0"/>
          <w:tab w:val="clear" w:pos="288"/>
          <w:tab w:val="clear" w:pos="576"/>
          <w:tab w:val="left" w:pos="900"/>
        </w:tabs>
        <w:ind w:left="450" w:hanging="450"/>
        <w:rPr>
          <w:b w:val="0"/>
          <w:bCs w:val="0"/>
          <w:szCs w:val="24"/>
          <w:u w:val="single"/>
        </w:rPr>
      </w:pPr>
    </w:p>
    <w:p w:rsidR="00F83030" w:rsidRPr="00D23880" w:rsidP="00D42F47" w14:paraId="589399A9" w14:textId="4F246CFC">
      <w:pPr>
        <w:keepNext/>
        <w:contextualSpacing/>
        <w:rPr>
          <w:rFonts w:ascii="Times New Roman" w:hAnsi="Times New Roman"/>
          <w:bCs/>
          <w:sz w:val="24"/>
          <w:szCs w:val="24"/>
        </w:rPr>
      </w:pPr>
      <w:r w:rsidRPr="00D23880">
        <w:rPr>
          <w:rFonts w:ascii="Times New Roman" w:hAnsi="Times New Roman"/>
          <w:bCs/>
          <w:sz w:val="24"/>
          <w:szCs w:val="24"/>
        </w:rPr>
        <w:t xml:space="preserve">IC-1 consists of </w:t>
      </w:r>
      <w:r w:rsidRPr="00D23880" w:rsidR="00CE5189">
        <w:rPr>
          <w:rFonts w:ascii="Times New Roman" w:hAnsi="Times New Roman"/>
          <w:bCs/>
          <w:sz w:val="24"/>
          <w:szCs w:val="24"/>
        </w:rPr>
        <w:t>three</w:t>
      </w:r>
      <w:r w:rsidRPr="00D23880">
        <w:rPr>
          <w:rFonts w:ascii="Times New Roman" w:hAnsi="Times New Roman"/>
          <w:bCs/>
          <w:sz w:val="24"/>
          <w:szCs w:val="24"/>
        </w:rPr>
        <w:t xml:space="preserve"> reporting and recordkeeping tasks</w:t>
      </w:r>
      <w:r w:rsidR="00FC479B">
        <w:rPr>
          <w:rFonts w:ascii="Times New Roman" w:hAnsi="Times New Roman"/>
          <w:bCs/>
          <w:sz w:val="24"/>
          <w:szCs w:val="24"/>
        </w:rPr>
        <w:t xml:space="preserve"> </w:t>
      </w:r>
      <w:r w:rsidRPr="00FF2E2D" w:rsidR="00FC479B">
        <w:rPr>
          <w:rFonts w:ascii="Times New Roman" w:hAnsi="Times New Roman"/>
          <w:bCs/>
          <w:sz w:val="24"/>
          <w:szCs w:val="24"/>
        </w:rPr>
        <w:t xml:space="preserve">an </w:t>
      </w:r>
      <w:r w:rsidRPr="00EA1791" w:rsidR="00FC479B">
        <w:rPr>
          <w:rFonts w:ascii="Times New Roman" w:hAnsi="Times New Roman"/>
          <w:bCs/>
          <w:sz w:val="24"/>
          <w:szCs w:val="24"/>
        </w:rPr>
        <w:t>individual</w:t>
      </w:r>
      <w:r w:rsidRPr="00BB3733" w:rsidR="00FC479B">
        <w:rPr>
          <w:rFonts w:ascii="Times New Roman" w:hAnsi="Times New Roman"/>
          <w:sz w:val="24"/>
          <w:szCs w:val="24"/>
        </w:rPr>
        <w:t>, motor carrier, State, or SDLA</w:t>
      </w:r>
      <w:r w:rsidRPr="00D23880">
        <w:rPr>
          <w:rFonts w:ascii="Times New Roman" w:hAnsi="Times New Roman"/>
          <w:bCs/>
          <w:sz w:val="24"/>
          <w:szCs w:val="24"/>
        </w:rPr>
        <w:t xml:space="preserve"> perform regarding the waiver application process required by § 381.210. The </w:t>
      </w:r>
      <w:r w:rsidRPr="00D23880" w:rsidR="00A842D1">
        <w:rPr>
          <w:rFonts w:ascii="Times New Roman" w:hAnsi="Times New Roman"/>
          <w:bCs/>
          <w:sz w:val="24"/>
          <w:szCs w:val="24"/>
        </w:rPr>
        <w:t xml:space="preserve">three </w:t>
      </w:r>
      <w:r w:rsidRPr="00D23880">
        <w:rPr>
          <w:rFonts w:ascii="Times New Roman" w:hAnsi="Times New Roman"/>
          <w:bCs/>
          <w:sz w:val="24"/>
          <w:szCs w:val="24"/>
        </w:rPr>
        <w:t>tasks are:</w:t>
      </w:r>
    </w:p>
    <w:p w:rsidR="00F83030" w:rsidRPr="00D23880" w:rsidP="00F83030" w14:paraId="317ADC16" w14:textId="7DFF5954">
      <w:pPr>
        <w:keepNext/>
        <w:contextualSpacing/>
        <w:rPr>
          <w:rFonts w:ascii="Times New Roman" w:hAnsi="Times New Roman"/>
          <w:bCs/>
          <w:sz w:val="24"/>
          <w:szCs w:val="24"/>
        </w:rPr>
      </w:pPr>
    </w:p>
    <w:p w:rsidR="00F83030" w:rsidRPr="00D23880" w:rsidP="00F83030" w14:paraId="5159FCDA" w14:textId="4F4B81B6">
      <w:pPr>
        <w:keepNext/>
        <w:numPr>
          <w:ilvl w:val="0"/>
          <w:numId w:val="35"/>
        </w:numPr>
        <w:contextualSpacing/>
        <w:rPr>
          <w:rFonts w:ascii="Times New Roman" w:hAnsi="Times New Roman"/>
          <w:bCs/>
          <w:i/>
          <w:sz w:val="24"/>
          <w:szCs w:val="24"/>
        </w:rPr>
      </w:pPr>
      <w:r w:rsidRPr="00D23880">
        <w:rPr>
          <w:rFonts w:ascii="Times New Roman" w:hAnsi="Times New Roman"/>
          <w:color w:val="000000"/>
          <w:sz w:val="24"/>
          <w:szCs w:val="24"/>
        </w:rPr>
        <w:t>IC</w:t>
      </w:r>
      <w:r w:rsidRPr="00D23880" w:rsidR="00DE5024">
        <w:rPr>
          <w:rFonts w:ascii="Times New Roman" w:hAnsi="Times New Roman"/>
          <w:color w:val="000000"/>
          <w:sz w:val="24"/>
          <w:szCs w:val="24"/>
        </w:rPr>
        <w:t>-</w:t>
      </w:r>
      <w:r w:rsidRPr="00D23880">
        <w:rPr>
          <w:rFonts w:ascii="Times New Roman" w:hAnsi="Times New Roman"/>
          <w:color w:val="000000"/>
          <w:sz w:val="24"/>
          <w:szCs w:val="24"/>
        </w:rPr>
        <w:t>1</w:t>
      </w:r>
      <w:r w:rsidRPr="00D23880" w:rsidR="00DE5024">
        <w:rPr>
          <w:rFonts w:ascii="Times New Roman" w:hAnsi="Times New Roman"/>
          <w:color w:val="000000"/>
          <w:sz w:val="24"/>
          <w:szCs w:val="24"/>
        </w:rPr>
        <w:t>.</w:t>
      </w:r>
      <w:r w:rsidRPr="00D23880">
        <w:rPr>
          <w:rFonts w:ascii="Times New Roman" w:hAnsi="Times New Roman"/>
          <w:color w:val="000000"/>
          <w:sz w:val="24"/>
          <w:szCs w:val="24"/>
        </w:rPr>
        <w:t xml:space="preserve">1: The </w:t>
      </w:r>
      <w:r w:rsidRPr="00BB3733" w:rsidR="00FC479B">
        <w:rPr>
          <w:rFonts w:ascii="Times New Roman" w:hAnsi="Times New Roman"/>
          <w:sz w:val="24"/>
          <w:szCs w:val="24"/>
        </w:rPr>
        <w:t>individual, motor carrier, State, or SDLA</w:t>
      </w:r>
      <w:r w:rsidRPr="00D23880" w:rsidR="00FC479B">
        <w:rPr>
          <w:rFonts w:ascii="Times New Roman" w:hAnsi="Times New Roman"/>
          <w:color w:val="000000"/>
          <w:sz w:val="24"/>
          <w:szCs w:val="24"/>
        </w:rPr>
        <w:t xml:space="preserve"> </w:t>
      </w:r>
      <w:r w:rsidRPr="00D23880">
        <w:rPr>
          <w:rFonts w:ascii="Times New Roman" w:hAnsi="Times New Roman"/>
          <w:color w:val="000000"/>
          <w:sz w:val="24"/>
          <w:szCs w:val="24"/>
        </w:rPr>
        <w:t xml:space="preserve">submits a written request to the Agency providing </w:t>
      </w:r>
      <w:r w:rsidRPr="00D23880">
        <w:rPr>
          <w:rFonts w:ascii="Times New Roman" w:hAnsi="Times New Roman"/>
          <w:color w:val="000000"/>
          <w:sz w:val="24"/>
          <w:szCs w:val="24"/>
        </w:rPr>
        <w:t>all of</w:t>
      </w:r>
      <w:r w:rsidRPr="00D23880">
        <w:rPr>
          <w:rFonts w:ascii="Times New Roman" w:hAnsi="Times New Roman"/>
          <w:color w:val="000000"/>
          <w:sz w:val="24"/>
          <w:szCs w:val="24"/>
        </w:rPr>
        <w:t xml:space="preserve"> the information in </w:t>
      </w:r>
      <w:r w:rsidRPr="00D23880">
        <w:rPr>
          <w:rFonts w:ascii="Times New Roman" w:hAnsi="Times New Roman"/>
          <w:sz w:val="24"/>
          <w:szCs w:val="24"/>
        </w:rPr>
        <w:t>§ 381.210.</w:t>
      </w:r>
    </w:p>
    <w:p w:rsidR="00DF1010" w:rsidRPr="00D23880" w:rsidP="00DE3406" w14:paraId="04460E44" w14:textId="77777777">
      <w:pPr>
        <w:keepNext/>
        <w:contextualSpacing/>
        <w:rPr>
          <w:rFonts w:ascii="Times New Roman" w:hAnsi="Times New Roman"/>
          <w:bCs/>
          <w:i/>
          <w:sz w:val="24"/>
          <w:szCs w:val="24"/>
        </w:rPr>
      </w:pPr>
    </w:p>
    <w:p w:rsidR="008616A6" w:rsidRPr="00D23880" w:rsidP="008616A6" w14:paraId="0E9DFCBB" w14:textId="1EBC1263">
      <w:pPr>
        <w:pStyle w:val="BodyText2"/>
        <w:keepNext/>
        <w:numPr>
          <w:ilvl w:val="0"/>
          <w:numId w:val="36"/>
        </w:numPr>
        <w:tabs>
          <w:tab w:val="clear" w:pos="0"/>
          <w:tab w:val="clear" w:pos="288"/>
          <w:tab w:val="clear" w:pos="576"/>
          <w:tab w:val="left" w:pos="900"/>
          <w:tab w:val="clear" w:pos="1152"/>
        </w:tabs>
        <w:ind w:left="720"/>
        <w:rPr>
          <w:b w:val="0"/>
          <w:szCs w:val="24"/>
        </w:rPr>
      </w:pPr>
      <w:r w:rsidRPr="00D23880">
        <w:rPr>
          <w:b w:val="0"/>
          <w:szCs w:val="24"/>
        </w:rPr>
        <w:t>IC</w:t>
      </w:r>
      <w:r w:rsidRPr="00D23880" w:rsidR="00DE5024">
        <w:rPr>
          <w:b w:val="0"/>
          <w:szCs w:val="24"/>
        </w:rPr>
        <w:t>-</w:t>
      </w:r>
      <w:r w:rsidRPr="00D23880">
        <w:rPr>
          <w:b w:val="0"/>
          <w:szCs w:val="24"/>
        </w:rPr>
        <w:t>1</w:t>
      </w:r>
      <w:r w:rsidRPr="00D23880" w:rsidR="00DE5024">
        <w:rPr>
          <w:b w:val="0"/>
          <w:szCs w:val="24"/>
        </w:rPr>
        <w:t>.</w:t>
      </w:r>
      <w:r w:rsidRPr="00D23880">
        <w:rPr>
          <w:b w:val="0"/>
          <w:szCs w:val="24"/>
        </w:rPr>
        <w:t>2</w:t>
      </w:r>
      <w:r w:rsidRPr="00D23880" w:rsidR="00602DA5">
        <w:rPr>
          <w:b w:val="0"/>
          <w:szCs w:val="24"/>
        </w:rPr>
        <w:t>:</w:t>
      </w:r>
      <w:r w:rsidRPr="00D23880">
        <w:rPr>
          <w:b w:val="0"/>
          <w:i/>
          <w:szCs w:val="24"/>
        </w:rPr>
        <w:t xml:space="preserve"> </w:t>
      </w:r>
      <w:r w:rsidRPr="00D23880">
        <w:rPr>
          <w:b w:val="0"/>
          <w:color w:val="000000"/>
          <w:szCs w:val="24"/>
        </w:rPr>
        <w:t xml:space="preserve">The </w:t>
      </w:r>
      <w:r w:rsidRPr="00BB3733" w:rsidR="00FC479B">
        <w:rPr>
          <w:b w:val="0"/>
          <w:bCs w:val="0"/>
          <w:szCs w:val="24"/>
        </w:rPr>
        <w:t>individual, motor carrier, State, or SDLA</w:t>
      </w:r>
      <w:r w:rsidRPr="00D23880" w:rsidR="00FC479B">
        <w:rPr>
          <w:color w:val="000000"/>
          <w:szCs w:val="24"/>
        </w:rPr>
        <w:t xml:space="preserve"> </w:t>
      </w:r>
      <w:r w:rsidRPr="00D23880">
        <w:rPr>
          <w:b w:val="0"/>
          <w:color w:val="000000"/>
          <w:szCs w:val="24"/>
        </w:rPr>
        <w:t>makes a copy and files the waiver application</w:t>
      </w:r>
      <w:r w:rsidRPr="00D23880" w:rsidR="002B19B4">
        <w:rPr>
          <w:b w:val="0"/>
          <w:color w:val="000000"/>
          <w:szCs w:val="24"/>
        </w:rPr>
        <w:t xml:space="preserve"> and other related documents</w:t>
      </w:r>
      <w:r w:rsidRPr="00D23880" w:rsidR="00DE5024">
        <w:rPr>
          <w:b w:val="0"/>
          <w:color w:val="000000"/>
          <w:szCs w:val="24"/>
        </w:rPr>
        <w:t>,</w:t>
      </w:r>
      <w:r w:rsidRPr="00D23880" w:rsidR="002B19B4">
        <w:rPr>
          <w:b w:val="0"/>
          <w:color w:val="000000"/>
          <w:szCs w:val="24"/>
        </w:rPr>
        <w:t xml:space="preserve"> such as</w:t>
      </w:r>
      <w:r w:rsidRPr="00D23880" w:rsidR="00DE5024">
        <w:rPr>
          <w:b w:val="0"/>
          <w:color w:val="000000"/>
          <w:szCs w:val="24"/>
        </w:rPr>
        <w:t xml:space="preserve"> a</w:t>
      </w:r>
      <w:r w:rsidRPr="00D23880" w:rsidR="002B19B4">
        <w:rPr>
          <w:b w:val="0"/>
          <w:color w:val="000000"/>
          <w:szCs w:val="24"/>
        </w:rPr>
        <w:t xml:space="preserve"> receipt of the Agency’s acknowledgment letter and </w:t>
      </w:r>
      <w:r w:rsidRPr="00D23880" w:rsidR="00DE5024">
        <w:rPr>
          <w:b w:val="0"/>
          <w:color w:val="000000"/>
          <w:szCs w:val="24"/>
        </w:rPr>
        <w:t xml:space="preserve">the </w:t>
      </w:r>
      <w:r w:rsidRPr="00D23880" w:rsidR="002B19B4">
        <w:rPr>
          <w:b w:val="0"/>
          <w:color w:val="000000"/>
          <w:szCs w:val="24"/>
        </w:rPr>
        <w:t xml:space="preserve">letter granting or denying </w:t>
      </w:r>
      <w:r w:rsidRPr="00D23880" w:rsidR="00DE5024">
        <w:rPr>
          <w:b w:val="0"/>
          <w:color w:val="000000"/>
          <w:szCs w:val="24"/>
        </w:rPr>
        <w:t xml:space="preserve">the </w:t>
      </w:r>
      <w:r w:rsidRPr="00D23880" w:rsidR="002B19B4">
        <w:rPr>
          <w:b w:val="0"/>
          <w:color w:val="000000"/>
          <w:szCs w:val="24"/>
        </w:rPr>
        <w:t>waiver application.</w:t>
      </w:r>
      <w:r w:rsidRPr="00D23880" w:rsidR="00DF1010">
        <w:rPr>
          <w:b w:val="0"/>
          <w:szCs w:val="24"/>
        </w:rPr>
        <w:t xml:space="preserve"> </w:t>
      </w:r>
    </w:p>
    <w:p w:rsidR="00B4190E" w:rsidRPr="00D23880" w:rsidP="007F4361" w14:paraId="5DF543FC" w14:textId="77777777">
      <w:pPr>
        <w:pStyle w:val="BodyText2"/>
        <w:keepNext/>
        <w:tabs>
          <w:tab w:val="clear" w:pos="0"/>
          <w:tab w:val="clear" w:pos="288"/>
          <w:tab w:val="clear" w:pos="576"/>
          <w:tab w:val="left" w:pos="900"/>
          <w:tab w:val="clear" w:pos="1152"/>
        </w:tabs>
        <w:rPr>
          <w:b w:val="0"/>
          <w:szCs w:val="24"/>
        </w:rPr>
      </w:pPr>
    </w:p>
    <w:p w:rsidR="00615B5D" w:rsidRPr="003D14D8" w:rsidP="00EB5C91" w14:paraId="3F12A51C" w14:textId="7B658DBB">
      <w:pPr>
        <w:pStyle w:val="BodyText2"/>
        <w:keepNext/>
        <w:numPr>
          <w:ilvl w:val="0"/>
          <w:numId w:val="36"/>
        </w:numPr>
        <w:tabs>
          <w:tab w:val="clear" w:pos="0"/>
          <w:tab w:val="clear" w:pos="288"/>
          <w:tab w:val="clear" w:pos="576"/>
          <w:tab w:val="left" w:pos="900"/>
          <w:tab w:val="clear" w:pos="1152"/>
        </w:tabs>
        <w:ind w:left="720"/>
        <w:rPr>
          <w:szCs w:val="24"/>
          <w:u w:val="single"/>
        </w:rPr>
      </w:pPr>
      <w:r w:rsidRPr="00D23880">
        <w:rPr>
          <w:b w:val="0"/>
          <w:szCs w:val="24"/>
        </w:rPr>
        <w:t>IC-1.3: The</w:t>
      </w:r>
      <w:r w:rsidRPr="00D23880">
        <w:rPr>
          <w:b w:val="0"/>
          <w:bCs w:val="0"/>
          <w:szCs w:val="24"/>
        </w:rPr>
        <w:t xml:space="preserve"> </w:t>
      </w:r>
      <w:r w:rsidRPr="00BB3733" w:rsidR="00FC479B">
        <w:rPr>
          <w:b w:val="0"/>
          <w:bCs w:val="0"/>
          <w:szCs w:val="24"/>
        </w:rPr>
        <w:t>individual, motor carrier, State, or SDLA</w:t>
      </w:r>
      <w:r w:rsidRPr="00D23880" w:rsidR="00FC479B">
        <w:rPr>
          <w:color w:val="000000"/>
          <w:szCs w:val="24"/>
        </w:rPr>
        <w:t xml:space="preserve"> </w:t>
      </w:r>
      <w:r w:rsidRPr="00D23880">
        <w:rPr>
          <w:b w:val="0"/>
          <w:bCs w:val="0"/>
          <w:szCs w:val="24"/>
        </w:rPr>
        <w:t xml:space="preserve">covered by the waiver </w:t>
      </w:r>
      <w:r w:rsidRPr="00D23880" w:rsidR="00BA0168">
        <w:rPr>
          <w:b w:val="0"/>
          <w:bCs w:val="0"/>
          <w:szCs w:val="24"/>
        </w:rPr>
        <w:t>emails</w:t>
      </w:r>
      <w:r w:rsidRPr="00D23880" w:rsidR="00880052">
        <w:rPr>
          <w:b w:val="0"/>
          <w:bCs w:val="0"/>
          <w:szCs w:val="24"/>
        </w:rPr>
        <w:t xml:space="preserve"> </w:t>
      </w:r>
      <w:r w:rsidRPr="00D23880">
        <w:rPr>
          <w:b w:val="0"/>
          <w:bCs w:val="0"/>
          <w:szCs w:val="24"/>
        </w:rPr>
        <w:t>the Agency within 5 business days of any accident (as defined in 49 CFR 390.5</w:t>
      </w:r>
      <w:r w:rsidRPr="00D23880">
        <w:rPr>
          <w:szCs w:val="24"/>
        </w:rPr>
        <w:t>)</w:t>
      </w:r>
      <w:r w:rsidRPr="00D23880">
        <w:rPr>
          <w:b w:val="0"/>
          <w:bCs w:val="0"/>
          <w:szCs w:val="24"/>
        </w:rPr>
        <w:t xml:space="preserve">, </w:t>
      </w:r>
      <w:r w:rsidRPr="00D23880">
        <w:rPr>
          <w:b w:val="0"/>
          <w:bCs w:val="0"/>
          <w:szCs w:val="24"/>
        </w:rPr>
        <w:t xml:space="preserve">involving </w:t>
      </w:r>
      <w:r w:rsidR="00FC479B">
        <w:rPr>
          <w:b w:val="0"/>
          <w:bCs w:val="0"/>
          <w:szCs w:val="24"/>
        </w:rPr>
        <w:t xml:space="preserve"> its</w:t>
      </w:r>
      <w:r w:rsidRPr="00D23880" w:rsidR="008C3F85">
        <w:rPr>
          <w:b w:val="0"/>
          <w:bCs w:val="0"/>
          <w:szCs w:val="24"/>
        </w:rPr>
        <w:t xml:space="preserve"> CMVs </w:t>
      </w:r>
      <w:r w:rsidR="00FC479B">
        <w:rPr>
          <w:b w:val="0"/>
          <w:bCs w:val="0"/>
          <w:szCs w:val="24"/>
        </w:rPr>
        <w:t>or drivers</w:t>
      </w:r>
      <w:r w:rsidR="00A35CBC">
        <w:rPr>
          <w:b w:val="0"/>
          <w:bCs w:val="0"/>
          <w:szCs w:val="24"/>
        </w:rPr>
        <w:t>,</w:t>
      </w:r>
      <w:r w:rsidR="00FC479B">
        <w:rPr>
          <w:b w:val="0"/>
          <w:bCs w:val="0"/>
          <w:szCs w:val="24"/>
        </w:rPr>
        <w:t xml:space="preserve"> </w:t>
      </w:r>
      <w:r w:rsidR="00A35CBC">
        <w:rPr>
          <w:b w:val="0"/>
          <w:szCs w:val="24"/>
        </w:rPr>
        <w:t>including</w:t>
      </w:r>
      <w:r w:rsidRPr="00D23880" w:rsidR="00A35CBC">
        <w:rPr>
          <w:b w:val="0"/>
          <w:szCs w:val="24"/>
        </w:rPr>
        <w:t xml:space="preserve"> certain details such as the name of the </w:t>
      </w:r>
      <w:r w:rsidR="00A35CBC">
        <w:rPr>
          <w:b w:val="0"/>
          <w:szCs w:val="24"/>
        </w:rPr>
        <w:t>waiver</w:t>
      </w:r>
      <w:r w:rsidRPr="00D23880" w:rsidR="00A35CBC">
        <w:rPr>
          <w:b w:val="0"/>
          <w:szCs w:val="24"/>
        </w:rPr>
        <w:t xml:space="preserve"> holder, driver, driver’s license number, etc. as previously mentioned</w:t>
      </w:r>
      <w:r w:rsidR="00A35CBC">
        <w:rPr>
          <w:b w:val="0"/>
          <w:szCs w:val="24"/>
        </w:rPr>
        <w:t xml:space="preserve"> in section 2 of this information collection.</w:t>
      </w:r>
      <w:r w:rsidRPr="00D23880" w:rsidR="00201F27">
        <w:rPr>
          <w:b w:val="0"/>
          <w:bCs w:val="0"/>
          <w:szCs w:val="24"/>
        </w:rPr>
        <w:t xml:space="preserve"> </w:t>
      </w:r>
    </w:p>
    <w:p w:rsidR="00615B5D" w:rsidP="003D14D8" w14:paraId="431A6C4A" w14:textId="77777777">
      <w:pPr>
        <w:pStyle w:val="ListParagraph"/>
        <w:rPr>
          <w:szCs w:val="24"/>
          <w:u w:val="single"/>
        </w:rPr>
      </w:pPr>
    </w:p>
    <w:p w:rsidR="00C85295" w:rsidRPr="003D14D8" w:rsidP="003D14D8" w14:paraId="2D12AACD" w14:textId="595C11B7">
      <w:pPr>
        <w:pStyle w:val="BodyText2"/>
        <w:keepNext/>
        <w:tabs>
          <w:tab w:val="clear" w:pos="0"/>
          <w:tab w:val="clear" w:pos="288"/>
          <w:tab w:val="clear" w:pos="576"/>
          <w:tab w:val="left" w:pos="900"/>
          <w:tab w:val="clear" w:pos="1152"/>
        </w:tabs>
        <w:ind w:left="810" w:hanging="810"/>
        <w:rPr>
          <w:b w:val="0"/>
          <w:bCs w:val="0"/>
          <w:szCs w:val="24"/>
          <w:u w:val="single"/>
        </w:rPr>
      </w:pPr>
      <w:r w:rsidRPr="003D14D8">
        <w:rPr>
          <w:b w:val="0"/>
          <w:bCs w:val="0"/>
          <w:szCs w:val="24"/>
          <w:u w:val="single"/>
        </w:rPr>
        <w:t>IC-2</w:t>
      </w:r>
      <w:r w:rsidRPr="003D14D8" w:rsidR="007C45E7">
        <w:rPr>
          <w:b w:val="0"/>
          <w:bCs w:val="0"/>
          <w:szCs w:val="24"/>
          <w:u w:val="single"/>
        </w:rPr>
        <w:t xml:space="preserve">: </w:t>
      </w:r>
      <w:r w:rsidRPr="003D14D8">
        <w:rPr>
          <w:b w:val="0"/>
          <w:bCs w:val="0"/>
          <w:szCs w:val="24"/>
          <w:u w:val="single"/>
        </w:rPr>
        <w:t xml:space="preserve"> Exemptions</w:t>
      </w:r>
    </w:p>
    <w:p w:rsidR="00FC479B" w:rsidP="00C85295" w14:paraId="087D71EB" w14:textId="59C417A4">
      <w:pPr>
        <w:keepNext/>
        <w:tabs>
          <w:tab w:val="left" w:pos="450"/>
        </w:tabs>
        <w:contextualSpacing/>
        <w:rPr>
          <w:rFonts w:ascii="Times New Roman" w:hAnsi="Times New Roman"/>
          <w:bCs/>
          <w:sz w:val="24"/>
          <w:szCs w:val="24"/>
        </w:rPr>
      </w:pPr>
      <w:r w:rsidRPr="00D23880">
        <w:rPr>
          <w:rFonts w:ascii="Times New Roman" w:hAnsi="Times New Roman"/>
          <w:bCs/>
          <w:sz w:val="24"/>
          <w:szCs w:val="24"/>
        </w:rPr>
        <w:t xml:space="preserve">IC-2 consists of </w:t>
      </w:r>
      <w:r w:rsidRPr="00D23880" w:rsidR="00F81EAB">
        <w:rPr>
          <w:rFonts w:ascii="Times New Roman" w:hAnsi="Times New Roman"/>
          <w:bCs/>
          <w:sz w:val="24"/>
          <w:szCs w:val="24"/>
        </w:rPr>
        <w:t>three</w:t>
      </w:r>
      <w:r w:rsidRPr="00D23880">
        <w:rPr>
          <w:rFonts w:ascii="Times New Roman" w:hAnsi="Times New Roman"/>
          <w:bCs/>
          <w:sz w:val="24"/>
          <w:szCs w:val="24"/>
        </w:rPr>
        <w:t xml:space="preserve"> reporting and recordkeeping tasks </w:t>
      </w:r>
      <w:r w:rsidR="00B474E8">
        <w:rPr>
          <w:rFonts w:ascii="Times New Roman" w:hAnsi="Times New Roman"/>
          <w:bCs/>
          <w:sz w:val="24"/>
          <w:szCs w:val="24"/>
        </w:rPr>
        <w:t>a</w:t>
      </w:r>
      <w:r>
        <w:rPr>
          <w:rFonts w:ascii="Times New Roman" w:hAnsi="Times New Roman"/>
          <w:bCs/>
          <w:sz w:val="24"/>
          <w:szCs w:val="24"/>
        </w:rPr>
        <w:t xml:space="preserve">n </w:t>
      </w:r>
      <w:r w:rsidRPr="00BB3733">
        <w:rPr>
          <w:rFonts w:ascii="Times New Roman" w:hAnsi="Times New Roman"/>
          <w:sz w:val="24"/>
          <w:szCs w:val="24"/>
        </w:rPr>
        <w:t>individual, motor carrier, State, or SDLA</w:t>
      </w:r>
      <w:r w:rsidRPr="00D23880">
        <w:rPr>
          <w:rFonts w:ascii="Times New Roman" w:hAnsi="Times New Roman"/>
          <w:bCs/>
          <w:sz w:val="24"/>
          <w:szCs w:val="24"/>
        </w:rPr>
        <w:t xml:space="preserve"> perform regarding the exemption application process required by </w:t>
      </w:r>
    </w:p>
    <w:p w:rsidR="00C85295" w:rsidRPr="00D23880" w:rsidP="00C85295" w14:paraId="6F2D5BFD" w14:textId="4375D44A">
      <w:pPr>
        <w:keepNext/>
        <w:tabs>
          <w:tab w:val="left" w:pos="450"/>
        </w:tabs>
        <w:contextualSpacing/>
        <w:rPr>
          <w:rFonts w:ascii="Times New Roman" w:hAnsi="Times New Roman"/>
          <w:bCs/>
          <w:sz w:val="24"/>
          <w:szCs w:val="24"/>
        </w:rPr>
      </w:pPr>
      <w:r w:rsidRPr="00D23880">
        <w:rPr>
          <w:rFonts w:ascii="Times New Roman" w:hAnsi="Times New Roman"/>
          <w:bCs/>
          <w:sz w:val="24"/>
          <w:szCs w:val="24"/>
        </w:rPr>
        <w:t xml:space="preserve">§ 381.310. The </w:t>
      </w:r>
      <w:r w:rsidRPr="00D23880" w:rsidR="0083021F">
        <w:rPr>
          <w:rFonts w:ascii="Times New Roman" w:hAnsi="Times New Roman"/>
          <w:bCs/>
          <w:sz w:val="24"/>
          <w:szCs w:val="24"/>
        </w:rPr>
        <w:t>three</w:t>
      </w:r>
      <w:r w:rsidRPr="00D23880">
        <w:rPr>
          <w:rFonts w:ascii="Times New Roman" w:hAnsi="Times New Roman"/>
          <w:bCs/>
          <w:sz w:val="24"/>
          <w:szCs w:val="24"/>
        </w:rPr>
        <w:t xml:space="preserve"> tasks are:</w:t>
      </w:r>
    </w:p>
    <w:p w:rsidR="00C85295" w:rsidRPr="00D23880" w:rsidP="00C85295" w14:paraId="3A2EDC91" w14:textId="77777777">
      <w:pPr>
        <w:keepNext/>
        <w:tabs>
          <w:tab w:val="left" w:pos="450"/>
        </w:tabs>
        <w:contextualSpacing/>
        <w:rPr>
          <w:rFonts w:ascii="Times New Roman" w:hAnsi="Times New Roman"/>
          <w:bCs/>
          <w:sz w:val="24"/>
          <w:szCs w:val="24"/>
        </w:rPr>
      </w:pPr>
    </w:p>
    <w:p w:rsidR="00C85295" w:rsidRPr="00D23880" w:rsidP="00C85295" w14:paraId="32D070A2" w14:textId="6C842296">
      <w:pPr>
        <w:keepNext/>
        <w:numPr>
          <w:ilvl w:val="0"/>
          <w:numId w:val="35"/>
        </w:numPr>
        <w:contextualSpacing/>
        <w:rPr>
          <w:rFonts w:ascii="Times New Roman" w:hAnsi="Times New Roman"/>
          <w:bCs/>
          <w:i/>
          <w:sz w:val="24"/>
          <w:szCs w:val="24"/>
        </w:rPr>
      </w:pPr>
      <w:r w:rsidRPr="00D23880">
        <w:rPr>
          <w:rFonts w:ascii="Times New Roman" w:hAnsi="Times New Roman"/>
          <w:color w:val="000000"/>
          <w:sz w:val="24"/>
          <w:szCs w:val="24"/>
        </w:rPr>
        <w:t xml:space="preserve">IC-2.1: </w:t>
      </w:r>
      <w:r w:rsidR="00746DA4">
        <w:rPr>
          <w:rFonts w:ascii="Times New Roman" w:hAnsi="Times New Roman"/>
          <w:color w:val="000000"/>
          <w:sz w:val="24"/>
          <w:szCs w:val="24"/>
        </w:rPr>
        <w:t xml:space="preserve"> </w:t>
      </w:r>
      <w:r w:rsidRPr="00D23880">
        <w:rPr>
          <w:rFonts w:ascii="Times New Roman" w:hAnsi="Times New Roman"/>
          <w:color w:val="000000"/>
          <w:sz w:val="24"/>
          <w:szCs w:val="24"/>
        </w:rPr>
        <w:t xml:space="preserve">The </w:t>
      </w:r>
      <w:r w:rsidRPr="00BB3733" w:rsidR="00FC479B">
        <w:rPr>
          <w:rFonts w:ascii="Times New Roman" w:hAnsi="Times New Roman"/>
          <w:sz w:val="24"/>
          <w:szCs w:val="24"/>
        </w:rPr>
        <w:t>individual, motor carrier, State, or SDLA</w:t>
      </w:r>
      <w:r w:rsidRPr="00D23880" w:rsidR="00FC479B">
        <w:rPr>
          <w:rFonts w:ascii="Times New Roman" w:hAnsi="Times New Roman"/>
          <w:color w:val="000000"/>
          <w:sz w:val="24"/>
          <w:szCs w:val="24"/>
        </w:rPr>
        <w:t xml:space="preserve"> </w:t>
      </w:r>
      <w:r w:rsidRPr="00D23880">
        <w:rPr>
          <w:rFonts w:ascii="Times New Roman" w:hAnsi="Times New Roman"/>
          <w:color w:val="000000"/>
          <w:sz w:val="24"/>
          <w:szCs w:val="24"/>
        </w:rPr>
        <w:t xml:space="preserve">submits the exemption application to the Agency providing </w:t>
      </w:r>
      <w:r w:rsidRPr="00D23880">
        <w:rPr>
          <w:rFonts w:ascii="Times New Roman" w:hAnsi="Times New Roman"/>
          <w:color w:val="000000"/>
          <w:sz w:val="24"/>
          <w:szCs w:val="24"/>
        </w:rPr>
        <w:t>all of</w:t>
      </w:r>
      <w:r w:rsidRPr="00D23880">
        <w:rPr>
          <w:rFonts w:ascii="Times New Roman" w:hAnsi="Times New Roman"/>
          <w:color w:val="000000"/>
          <w:sz w:val="24"/>
          <w:szCs w:val="24"/>
        </w:rPr>
        <w:t xml:space="preserve"> the information in </w:t>
      </w:r>
      <w:r w:rsidRPr="00D23880">
        <w:rPr>
          <w:rFonts w:ascii="Times New Roman" w:hAnsi="Times New Roman"/>
          <w:sz w:val="24"/>
          <w:szCs w:val="24"/>
        </w:rPr>
        <w:t>§ 381.310.</w:t>
      </w:r>
    </w:p>
    <w:p w:rsidR="00A35CBC" w:rsidRPr="00EB5C91" w:rsidP="00C85295" w14:paraId="1C3718D8" w14:textId="28501E89">
      <w:pPr>
        <w:keepNext/>
        <w:numPr>
          <w:ilvl w:val="0"/>
          <w:numId w:val="35"/>
        </w:numPr>
        <w:contextualSpacing/>
        <w:rPr>
          <w:rFonts w:ascii="Times New Roman" w:hAnsi="Times New Roman"/>
          <w:sz w:val="24"/>
          <w:szCs w:val="24"/>
        </w:rPr>
      </w:pPr>
      <w:r w:rsidRPr="00D23880">
        <w:rPr>
          <w:rFonts w:ascii="Times New Roman" w:hAnsi="Times New Roman"/>
          <w:bCs/>
          <w:sz w:val="24"/>
          <w:szCs w:val="24"/>
        </w:rPr>
        <w:t>IC-2.2:</w:t>
      </w:r>
      <w:r w:rsidRPr="00D23880">
        <w:rPr>
          <w:rFonts w:ascii="Times New Roman" w:hAnsi="Times New Roman"/>
          <w:bCs/>
          <w:i/>
          <w:sz w:val="24"/>
          <w:szCs w:val="24"/>
        </w:rPr>
        <w:t xml:space="preserve"> </w:t>
      </w:r>
      <w:r w:rsidRPr="00D23880">
        <w:rPr>
          <w:rFonts w:ascii="Times New Roman" w:hAnsi="Times New Roman"/>
          <w:color w:val="000000"/>
          <w:sz w:val="24"/>
          <w:szCs w:val="24"/>
        </w:rPr>
        <w:t xml:space="preserve">The </w:t>
      </w:r>
      <w:r w:rsidRPr="00BB3733" w:rsidR="00FC479B">
        <w:rPr>
          <w:rFonts w:ascii="Times New Roman" w:hAnsi="Times New Roman"/>
          <w:sz w:val="24"/>
          <w:szCs w:val="24"/>
        </w:rPr>
        <w:t>individual, motor carrier, State, or SDLA</w:t>
      </w:r>
      <w:r w:rsidRPr="00D23880" w:rsidR="00FC479B">
        <w:rPr>
          <w:rFonts w:ascii="Times New Roman" w:hAnsi="Times New Roman"/>
          <w:color w:val="000000"/>
          <w:sz w:val="24"/>
          <w:szCs w:val="24"/>
        </w:rPr>
        <w:t xml:space="preserve"> </w:t>
      </w:r>
      <w:r w:rsidRPr="00D23880">
        <w:rPr>
          <w:rFonts w:ascii="Times New Roman" w:hAnsi="Times New Roman"/>
          <w:color w:val="000000"/>
          <w:sz w:val="24"/>
          <w:szCs w:val="24"/>
        </w:rPr>
        <w:t xml:space="preserve">makes a copy and files the exemption application and other related documents such as receipt of the Agency’s acknowledgment letter and signed Federal Register </w:t>
      </w:r>
      <w:r>
        <w:rPr>
          <w:rFonts w:ascii="Times New Roman" w:hAnsi="Times New Roman"/>
          <w:color w:val="000000"/>
          <w:sz w:val="24"/>
          <w:szCs w:val="24"/>
        </w:rPr>
        <w:t xml:space="preserve">notice </w:t>
      </w:r>
      <w:r w:rsidRPr="00D23880">
        <w:rPr>
          <w:rFonts w:ascii="Times New Roman" w:hAnsi="Times New Roman"/>
          <w:color w:val="000000"/>
          <w:sz w:val="24"/>
          <w:szCs w:val="24"/>
        </w:rPr>
        <w:t xml:space="preserve">granting </w:t>
      </w:r>
    </w:p>
    <w:p w:rsidR="00C85295" w:rsidRPr="00D23880" w:rsidP="00EB5C91" w14:paraId="017DB50C" w14:textId="22DC89D1">
      <w:pPr>
        <w:keepNext/>
        <w:ind w:left="360"/>
        <w:contextualSpacing/>
        <w:rPr>
          <w:rFonts w:ascii="Times New Roman" w:hAnsi="Times New Roman"/>
          <w:sz w:val="24"/>
          <w:szCs w:val="24"/>
        </w:rPr>
      </w:pPr>
      <w:r>
        <w:rPr>
          <w:rFonts w:ascii="Times New Roman" w:hAnsi="Times New Roman"/>
          <w:color w:val="000000"/>
          <w:sz w:val="24"/>
          <w:szCs w:val="24"/>
        </w:rPr>
        <w:t xml:space="preserve">      </w:t>
      </w:r>
      <w:r w:rsidRPr="00D23880">
        <w:rPr>
          <w:rFonts w:ascii="Times New Roman" w:hAnsi="Times New Roman"/>
          <w:color w:val="000000"/>
          <w:sz w:val="24"/>
          <w:szCs w:val="24"/>
        </w:rPr>
        <w:t xml:space="preserve">the applicant’s exemption request. </w:t>
      </w:r>
    </w:p>
    <w:p w:rsidR="00C85295" w:rsidRPr="00D23880" w:rsidP="00C85295" w14:paraId="4E9737B1" w14:textId="4EFB1AEB">
      <w:pPr>
        <w:pStyle w:val="BodyText2"/>
        <w:keepNext/>
        <w:numPr>
          <w:ilvl w:val="0"/>
          <w:numId w:val="35"/>
        </w:numPr>
        <w:tabs>
          <w:tab w:val="clear" w:pos="0"/>
          <w:tab w:val="clear" w:pos="288"/>
          <w:tab w:val="clear" w:pos="576"/>
          <w:tab w:val="left" w:pos="900"/>
          <w:tab w:val="clear" w:pos="1152"/>
        </w:tabs>
        <w:contextualSpacing/>
        <w:rPr>
          <w:b w:val="0"/>
          <w:szCs w:val="24"/>
        </w:rPr>
      </w:pPr>
      <w:r w:rsidRPr="00D23880">
        <w:rPr>
          <w:b w:val="0"/>
          <w:szCs w:val="24"/>
        </w:rPr>
        <w:t xml:space="preserve">IC-2.3: The </w:t>
      </w:r>
      <w:r w:rsidRPr="00BB3733" w:rsidR="00FC479B">
        <w:rPr>
          <w:b w:val="0"/>
          <w:bCs w:val="0"/>
          <w:szCs w:val="24"/>
        </w:rPr>
        <w:t>individual, motor carrier, State, or SDLA</w:t>
      </w:r>
      <w:r w:rsidRPr="00D23880" w:rsidR="00FC479B">
        <w:rPr>
          <w:color w:val="000000"/>
          <w:szCs w:val="24"/>
        </w:rPr>
        <w:t xml:space="preserve"> </w:t>
      </w:r>
      <w:r w:rsidRPr="00D23880">
        <w:rPr>
          <w:b w:val="0"/>
          <w:szCs w:val="24"/>
        </w:rPr>
        <w:t>covered by the exemption must notify the</w:t>
      </w:r>
      <w:r w:rsidRPr="00D23880">
        <w:rPr>
          <w:szCs w:val="24"/>
        </w:rPr>
        <w:t xml:space="preserve"> </w:t>
      </w:r>
      <w:r w:rsidRPr="00D23880">
        <w:rPr>
          <w:b w:val="0"/>
          <w:szCs w:val="24"/>
        </w:rPr>
        <w:t xml:space="preserve">Agency within 5 business days of any accident (as defined in 49 CFR 390.5) involving </w:t>
      </w:r>
      <w:r w:rsidR="00FF35E5">
        <w:rPr>
          <w:b w:val="0"/>
          <w:szCs w:val="24"/>
        </w:rPr>
        <w:t>its</w:t>
      </w:r>
      <w:r w:rsidRPr="00D23880">
        <w:rPr>
          <w:b w:val="0"/>
          <w:szCs w:val="24"/>
        </w:rPr>
        <w:t xml:space="preserve"> CMVs </w:t>
      </w:r>
      <w:r w:rsidR="00FF35E5">
        <w:rPr>
          <w:b w:val="0"/>
          <w:szCs w:val="24"/>
        </w:rPr>
        <w:t>or drivers,</w:t>
      </w:r>
      <w:r w:rsidRPr="00D23880">
        <w:rPr>
          <w:b w:val="0"/>
          <w:szCs w:val="24"/>
        </w:rPr>
        <w:t xml:space="preserve"> </w:t>
      </w:r>
      <w:r w:rsidR="00FE62EF">
        <w:rPr>
          <w:b w:val="0"/>
          <w:szCs w:val="24"/>
        </w:rPr>
        <w:t>including</w:t>
      </w:r>
      <w:r w:rsidRPr="00D23880" w:rsidR="00FE62EF">
        <w:rPr>
          <w:b w:val="0"/>
          <w:szCs w:val="24"/>
        </w:rPr>
        <w:t xml:space="preserve"> </w:t>
      </w:r>
      <w:r w:rsidRPr="00D23880">
        <w:rPr>
          <w:b w:val="0"/>
          <w:szCs w:val="24"/>
        </w:rPr>
        <w:t xml:space="preserve">certain details such as the name of the exemption holder, driver, driver’s license number, etc. as previously mentioned in section 2 of this information collection.  </w:t>
      </w:r>
    </w:p>
    <w:p w:rsidR="00D46591" w:rsidRPr="00D23880" w:rsidP="00927AD0" w14:paraId="1A407332" w14:textId="77777777">
      <w:pPr>
        <w:rPr>
          <w:rFonts w:ascii="Times New Roman" w:hAnsi="Times New Roman"/>
          <w:sz w:val="24"/>
          <w:szCs w:val="24"/>
          <w:u w:val="single"/>
        </w:rPr>
      </w:pPr>
    </w:p>
    <w:p w:rsidR="00BE1C55" w:rsidP="00A012F5" w14:paraId="359007B4" w14:textId="77777777">
      <w:pPr>
        <w:rPr>
          <w:rFonts w:ascii="Times New Roman" w:hAnsi="Times New Roman"/>
          <w:sz w:val="24"/>
          <w:szCs w:val="24"/>
          <w:u w:val="single"/>
        </w:rPr>
      </w:pPr>
      <w:r w:rsidRPr="00D23880">
        <w:rPr>
          <w:rFonts w:ascii="Times New Roman" w:hAnsi="Times New Roman"/>
          <w:sz w:val="24"/>
          <w:szCs w:val="24"/>
          <w:u w:val="single"/>
        </w:rPr>
        <w:t>IC-3</w:t>
      </w:r>
      <w:r>
        <w:rPr>
          <w:rFonts w:ascii="Times New Roman" w:hAnsi="Times New Roman"/>
          <w:sz w:val="24"/>
          <w:szCs w:val="24"/>
          <w:u w:val="single"/>
        </w:rPr>
        <w:t xml:space="preserve">: </w:t>
      </w:r>
      <w:r w:rsidRPr="00D23880">
        <w:rPr>
          <w:rFonts w:ascii="Times New Roman" w:hAnsi="Times New Roman"/>
          <w:sz w:val="24"/>
          <w:szCs w:val="24"/>
          <w:u w:val="single"/>
        </w:rPr>
        <w:t xml:space="preserve"> Renewal of Exemptions</w:t>
      </w:r>
      <w:r w:rsidR="00FF35E5">
        <w:rPr>
          <w:rFonts w:ascii="Times New Roman" w:hAnsi="Times New Roman"/>
          <w:sz w:val="24"/>
          <w:szCs w:val="24"/>
          <w:u w:val="single"/>
        </w:rPr>
        <w:t xml:space="preserve"> </w:t>
      </w:r>
    </w:p>
    <w:p w:rsidR="00BE1C55" w:rsidP="00A012F5" w14:paraId="71844341" w14:textId="77777777">
      <w:pPr>
        <w:rPr>
          <w:rFonts w:ascii="Times New Roman" w:hAnsi="Times New Roman"/>
          <w:sz w:val="24"/>
          <w:szCs w:val="24"/>
          <w:u w:val="single"/>
        </w:rPr>
      </w:pPr>
    </w:p>
    <w:p w:rsidR="00A35CBC" w:rsidP="00A012F5" w14:paraId="0EEFDFF0" w14:textId="01FB455D">
      <w:pPr>
        <w:rPr>
          <w:rFonts w:ascii="Times New Roman" w:hAnsi="Times New Roman"/>
          <w:bCs/>
          <w:sz w:val="24"/>
          <w:szCs w:val="24"/>
        </w:rPr>
      </w:pPr>
      <w:r w:rsidRPr="00D23880">
        <w:rPr>
          <w:rFonts w:ascii="Times New Roman" w:hAnsi="Times New Roman"/>
          <w:bCs/>
          <w:sz w:val="24"/>
          <w:szCs w:val="24"/>
        </w:rPr>
        <w:t>IC-</w:t>
      </w:r>
      <w:r w:rsidRPr="00D23880" w:rsidR="00F81EAB">
        <w:rPr>
          <w:rFonts w:ascii="Times New Roman" w:hAnsi="Times New Roman"/>
          <w:bCs/>
          <w:sz w:val="24"/>
          <w:szCs w:val="24"/>
        </w:rPr>
        <w:t>3</w:t>
      </w:r>
      <w:r w:rsidRPr="00D23880">
        <w:rPr>
          <w:rFonts w:ascii="Times New Roman" w:hAnsi="Times New Roman"/>
          <w:bCs/>
          <w:sz w:val="24"/>
          <w:szCs w:val="24"/>
        </w:rPr>
        <w:t xml:space="preserve"> consists of the same </w:t>
      </w:r>
      <w:r w:rsidRPr="00D23880" w:rsidR="00F81EAB">
        <w:rPr>
          <w:rFonts w:ascii="Times New Roman" w:hAnsi="Times New Roman"/>
          <w:bCs/>
          <w:sz w:val="24"/>
          <w:szCs w:val="24"/>
        </w:rPr>
        <w:t>three</w:t>
      </w:r>
      <w:r w:rsidRPr="00D23880">
        <w:rPr>
          <w:rFonts w:ascii="Times New Roman" w:hAnsi="Times New Roman"/>
          <w:bCs/>
          <w:sz w:val="24"/>
          <w:szCs w:val="24"/>
        </w:rPr>
        <w:t xml:space="preserve"> reporting and recordkeeping tasks </w:t>
      </w:r>
      <w:r w:rsidR="00FE62EF">
        <w:rPr>
          <w:rFonts w:ascii="Times New Roman" w:hAnsi="Times New Roman"/>
          <w:bCs/>
          <w:sz w:val="24"/>
          <w:szCs w:val="24"/>
        </w:rPr>
        <w:t xml:space="preserve">an </w:t>
      </w:r>
      <w:r w:rsidRPr="00BB3733" w:rsidR="00FE62EF">
        <w:rPr>
          <w:rFonts w:ascii="Times New Roman" w:hAnsi="Times New Roman"/>
          <w:sz w:val="24"/>
          <w:szCs w:val="24"/>
        </w:rPr>
        <w:t>individual, motor carrier, State, or SDLA</w:t>
      </w:r>
      <w:r w:rsidRPr="00D23880">
        <w:rPr>
          <w:rFonts w:ascii="Times New Roman" w:hAnsi="Times New Roman"/>
          <w:bCs/>
          <w:sz w:val="24"/>
          <w:szCs w:val="24"/>
        </w:rPr>
        <w:t xml:space="preserve"> perform regarding the exemption application process required by</w:t>
      </w:r>
    </w:p>
    <w:p w:rsidR="00927AD0" w:rsidRPr="00D23880" w:rsidP="00927AD0" w14:paraId="12542FB6" w14:textId="55695A3E">
      <w:pPr>
        <w:keepNext/>
        <w:tabs>
          <w:tab w:val="left" w:pos="450"/>
        </w:tabs>
        <w:contextualSpacing/>
        <w:rPr>
          <w:rFonts w:ascii="Times New Roman" w:hAnsi="Times New Roman"/>
          <w:bCs/>
          <w:sz w:val="24"/>
          <w:szCs w:val="24"/>
        </w:rPr>
      </w:pPr>
      <w:r w:rsidRPr="00D23880">
        <w:rPr>
          <w:rFonts w:ascii="Times New Roman" w:hAnsi="Times New Roman"/>
          <w:bCs/>
          <w:sz w:val="24"/>
          <w:szCs w:val="24"/>
        </w:rPr>
        <w:t xml:space="preserve">§ 381.310. The </w:t>
      </w:r>
      <w:r w:rsidRPr="00D23880" w:rsidR="0083021F">
        <w:rPr>
          <w:rFonts w:ascii="Times New Roman" w:hAnsi="Times New Roman"/>
          <w:bCs/>
          <w:sz w:val="24"/>
          <w:szCs w:val="24"/>
        </w:rPr>
        <w:t>three</w:t>
      </w:r>
      <w:r w:rsidRPr="00D23880">
        <w:rPr>
          <w:rFonts w:ascii="Times New Roman" w:hAnsi="Times New Roman"/>
          <w:bCs/>
          <w:sz w:val="24"/>
          <w:szCs w:val="24"/>
        </w:rPr>
        <w:t xml:space="preserve"> tasks are:</w:t>
      </w:r>
    </w:p>
    <w:p w:rsidR="00927AD0" w:rsidRPr="00D23880" w:rsidP="00927AD0" w14:paraId="42B72193" w14:textId="242FB347">
      <w:pPr>
        <w:keepNext/>
        <w:numPr>
          <w:ilvl w:val="0"/>
          <w:numId w:val="35"/>
        </w:numPr>
        <w:contextualSpacing/>
        <w:rPr>
          <w:rFonts w:ascii="Times New Roman" w:hAnsi="Times New Roman"/>
          <w:bCs/>
          <w:i/>
          <w:sz w:val="24"/>
          <w:szCs w:val="24"/>
        </w:rPr>
      </w:pPr>
      <w:r w:rsidRPr="00D23880">
        <w:rPr>
          <w:rFonts w:ascii="Times New Roman" w:hAnsi="Times New Roman"/>
          <w:color w:val="000000"/>
          <w:sz w:val="24"/>
          <w:szCs w:val="24"/>
        </w:rPr>
        <w:t>IC-</w:t>
      </w:r>
      <w:r w:rsidRPr="00D23880" w:rsidR="00F81EAB">
        <w:rPr>
          <w:rFonts w:ascii="Times New Roman" w:hAnsi="Times New Roman"/>
          <w:color w:val="000000"/>
          <w:sz w:val="24"/>
          <w:szCs w:val="24"/>
        </w:rPr>
        <w:t>3</w:t>
      </w:r>
      <w:r w:rsidRPr="00D23880">
        <w:rPr>
          <w:rFonts w:ascii="Times New Roman" w:hAnsi="Times New Roman"/>
          <w:color w:val="000000"/>
          <w:sz w:val="24"/>
          <w:szCs w:val="24"/>
        </w:rPr>
        <w:t xml:space="preserve">.1: </w:t>
      </w:r>
      <w:r w:rsidR="00746DA4">
        <w:rPr>
          <w:rFonts w:ascii="Times New Roman" w:hAnsi="Times New Roman"/>
          <w:color w:val="000000"/>
          <w:sz w:val="24"/>
          <w:szCs w:val="24"/>
        </w:rPr>
        <w:t xml:space="preserve"> </w:t>
      </w:r>
      <w:r w:rsidRPr="00D23880">
        <w:rPr>
          <w:rFonts w:ascii="Times New Roman" w:hAnsi="Times New Roman"/>
          <w:color w:val="000000"/>
          <w:sz w:val="24"/>
          <w:szCs w:val="24"/>
        </w:rPr>
        <w:t xml:space="preserve">The </w:t>
      </w:r>
      <w:r w:rsidRPr="00BB3733" w:rsidR="00A35CBC">
        <w:rPr>
          <w:rFonts w:ascii="Times New Roman" w:hAnsi="Times New Roman"/>
          <w:sz w:val="24"/>
          <w:szCs w:val="24"/>
        </w:rPr>
        <w:t>individual, motor carrier, State, or SDLA</w:t>
      </w:r>
      <w:r w:rsidRPr="00D23880" w:rsidR="00A35CBC">
        <w:rPr>
          <w:rFonts w:ascii="Times New Roman" w:hAnsi="Times New Roman"/>
          <w:color w:val="000000"/>
          <w:sz w:val="24"/>
          <w:szCs w:val="24"/>
        </w:rPr>
        <w:t xml:space="preserve"> </w:t>
      </w:r>
      <w:r w:rsidRPr="00D23880">
        <w:rPr>
          <w:rFonts w:ascii="Times New Roman" w:hAnsi="Times New Roman"/>
          <w:color w:val="000000"/>
          <w:sz w:val="24"/>
          <w:szCs w:val="24"/>
        </w:rPr>
        <w:t xml:space="preserve">submits the exemption application to the Agency providing </w:t>
      </w:r>
      <w:r w:rsidRPr="00D23880">
        <w:rPr>
          <w:rFonts w:ascii="Times New Roman" w:hAnsi="Times New Roman"/>
          <w:color w:val="000000"/>
          <w:sz w:val="24"/>
          <w:szCs w:val="24"/>
        </w:rPr>
        <w:t>all of</w:t>
      </w:r>
      <w:r w:rsidRPr="00D23880">
        <w:rPr>
          <w:rFonts w:ascii="Times New Roman" w:hAnsi="Times New Roman"/>
          <w:color w:val="000000"/>
          <w:sz w:val="24"/>
          <w:szCs w:val="24"/>
        </w:rPr>
        <w:t xml:space="preserve"> the information in </w:t>
      </w:r>
      <w:r w:rsidRPr="00D23880">
        <w:rPr>
          <w:rFonts w:ascii="Times New Roman" w:hAnsi="Times New Roman"/>
          <w:sz w:val="24"/>
          <w:szCs w:val="24"/>
        </w:rPr>
        <w:t>§ 381.310.</w:t>
      </w:r>
    </w:p>
    <w:p w:rsidR="00D46591" w:rsidRPr="00875334" w:rsidP="00875334" w14:paraId="068FD0AF" w14:textId="54FD7C17">
      <w:pPr>
        <w:keepNext/>
        <w:numPr>
          <w:ilvl w:val="0"/>
          <w:numId w:val="35"/>
        </w:numPr>
        <w:contextualSpacing/>
        <w:rPr>
          <w:rFonts w:ascii="Times New Roman" w:hAnsi="Times New Roman"/>
          <w:sz w:val="24"/>
          <w:szCs w:val="24"/>
        </w:rPr>
      </w:pPr>
      <w:r w:rsidRPr="00D23880">
        <w:rPr>
          <w:rFonts w:ascii="Times New Roman" w:hAnsi="Times New Roman"/>
          <w:bCs/>
          <w:sz w:val="24"/>
          <w:szCs w:val="24"/>
        </w:rPr>
        <w:t>IC-</w:t>
      </w:r>
      <w:r w:rsidRPr="00D23880" w:rsidR="00F81EAB">
        <w:rPr>
          <w:rFonts w:ascii="Times New Roman" w:hAnsi="Times New Roman"/>
          <w:bCs/>
          <w:sz w:val="24"/>
          <w:szCs w:val="24"/>
        </w:rPr>
        <w:t>3</w:t>
      </w:r>
      <w:r w:rsidRPr="00D23880">
        <w:rPr>
          <w:rFonts w:ascii="Times New Roman" w:hAnsi="Times New Roman"/>
          <w:bCs/>
          <w:sz w:val="24"/>
          <w:szCs w:val="24"/>
        </w:rPr>
        <w:t>.2:</w:t>
      </w:r>
      <w:r w:rsidRPr="00D23880">
        <w:rPr>
          <w:rFonts w:ascii="Times New Roman" w:hAnsi="Times New Roman"/>
          <w:bCs/>
          <w:i/>
          <w:sz w:val="24"/>
          <w:szCs w:val="24"/>
        </w:rPr>
        <w:t xml:space="preserve"> </w:t>
      </w:r>
      <w:r w:rsidR="00746DA4">
        <w:rPr>
          <w:rFonts w:ascii="Times New Roman" w:hAnsi="Times New Roman"/>
          <w:bCs/>
          <w:i/>
          <w:sz w:val="24"/>
          <w:szCs w:val="24"/>
        </w:rPr>
        <w:t xml:space="preserve"> </w:t>
      </w:r>
      <w:r w:rsidRPr="00D23880">
        <w:rPr>
          <w:rFonts w:ascii="Times New Roman" w:hAnsi="Times New Roman"/>
          <w:color w:val="000000"/>
          <w:sz w:val="24"/>
          <w:szCs w:val="24"/>
        </w:rPr>
        <w:t xml:space="preserve">The </w:t>
      </w:r>
      <w:r w:rsidRPr="00BB3733" w:rsidR="00FE62EF">
        <w:rPr>
          <w:rFonts w:ascii="Times New Roman" w:hAnsi="Times New Roman"/>
          <w:sz w:val="24"/>
          <w:szCs w:val="24"/>
        </w:rPr>
        <w:t>individual, motor carrier, State, or SDLA</w:t>
      </w:r>
      <w:r w:rsidRPr="00D23880" w:rsidR="00FE62EF">
        <w:rPr>
          <w:rFonts w:ascii="Times New Roman" w:hAnsi="Times New Roman"/>
          <w:color w:val="000000"/>
          <w:sz w:val="24"/>
          <w:szCs w:val="24"/>
        </w:rPr>
        <w:t xml:space="preserve"> </w:t>
      </w:r>
      <w:r w:rsidRPr="00D23880">
        <w:rPr>
          <w:rFonts w:ascii="Times New Roman" w:hAnsi="Times New Roman"/>
          <w:color w:val="000000"/>
          <w:sz w:val="24"/>
          <w:szCs w:val="24"/>
        </w:rPr>
        <w:t xml:space="preserve">makes a copy and files the </w:t>
      </w:r>
      <w:r w:rsidRPr="00D23880">
        <w:rPr>
          <w:rFonts w:ascii="Times New Roman" w:hAnsi="Times New Roman"/>
          <w:color w:val="000000"/>
          <w:sz w:val="24"/>
          <w:szCs w:val="24"/>
        </w:rPr>
        <w:t xml:space="preserve">exemption application and other related documents such as receipt of the Agency’s acknowledgment letter and signed Federal Register </w:t>
      </w:r>
      <w:r w:rsidR="005C13BD">
        <w:rPr>
          <w:rFonts w:ascii="Times New Roman" w:hAnsi="Times New Roman"/>
          <w:color w:val="000000"/>
          <w:sz w:val="24"/>
          <w:szCs w:val="24"/>
        </w:rPr>
        <w:t xml:space="preserve">notice </w:t>
      </w:r>
      <w:r w:rsidRPr="00D23880">
        <w:rPr>
          <w:rFonts w:ascii="Times New Roman" w:hAnsi="Times New Roman"/>
          <w:color w:val="000000"/>
          <w:sz w:val="24"/>
          <w:szCs w:val="24"/>
        </w:rPr>
        <w:t xml:space="preserve">granting the applicant’s exemption request. </w:t>
      </w:r>
    </w:p>
    <w:p w:rsidR="00927AD0" w:rsidRPr="00D23880" w:rsidP="00927AD0" w14:paraId="5645799A" w14:textId="1B8E5B45">
      <w:pPr>
        <w:pStyle w:val="BodyText2"/>
        <w:keepNext/>
        <w:numPr>
          <w:ilvl w:val="0"/>
          <w:numId w:val="35"/>
        </w:numPr>
        <w:tabs>
          <w:tab w:val="clear" w:pos="0"/>
          <w:tab w:val="clear" w:pos="288"/>
          <w:tab w:val="clear" w:pos="576"/>
          <w:tab w:val="left" w:pos="900"/>
          <w:tab w:val="clear" w:pos="1152"/>
        </w:tabs>
        <w:contextualSpacing/>
        <w:rPr>
          <w:b w:val="0"/>
          <w:szCs w:val="24"/>
        </w:rPr>
      </w:pPr>
      <w:r w:rsidRPr="00D23880">
        <w:rPr>
          <w:b w:val="0"/>
          <w:szCs w:val="24"/>
        </w:rPr>
        <w:t>IC-</w:t>
      </w:r>
      <w:r w:rsidRPr="00D23880" w:rsidR="00F81EAB">
        <w:rPr>
          <w:b w:val="0"/>
          <w:szCs w:val="24"/>
        </w:rPr>
        <w:t>3</w:t>
      </w:r>
      <w:r w:rsidRPr="00D23880">
        <w:rPr>
          <w:b w:val="0"/>
          <w:szCs w:val="24"/>
        </w:rPr>
        <w:t xml:space="preserve">.3: </w:t>
      </w:r>
      <w:r w:rsidR="00746DA4">
        <w:rPr>
          <w:b w:val="0"/>
          <w:szCs w:val="24"/>
        </w:rPr>
        <w:t xml:space="preserve"> </w:t>
      </w:r>
      <w:r w:rsidRPr="00D23880">
        <w:rPr>
          <w:b w:val="0"/>
          <w:szCs w:val="24"/>
        </w:rPr>
        <w:t xml:space="preserve">The </w:t>
      </w:r>
      <w:r w:rsidRPr="00BB3733" w:rsidR="00FE62EF">
        <w:rPr>
          <w:b w:val="0"/>
          <w:bCs w:val="0"/>
          <w:szCs w:val="24"/>
        </w:rPr>
        <w:t>individual, motor carrier, State, or SDLA</w:t>
      </w:r>
      <w:r w:rsidRPr="00D23880" w:rsidR="00FE62EF">
        <w:rPr>
          <w:color w:val="000000"/>
          <w:szCs w:val="24"/>
        </w:rPr>
        <w:t xml:space="preserve"> </w:t>
      </w:r>
      <w:r w:rsidRPr="00D23880">
        <w:rPr>
          <w:b w:val="0"/>
          <w:szCs w:val="24"/>
        </w:rPr>
        <w:t>covered by the exemption must notify the</w:t>
      </w:r>
      <w:r w:rsidRPr="00D23880">
        <w:rPr>
          <w:szCs w:val="24"/>
        </w:rPr>
        <w:t xml:space="preserve"> </w:t>
      </w:r>
      <w:r w:rsidRPr="00D23880">
        <w:rPr>
          <w:b w:val="0"/>
          <w:szCs w:val="24"/>
        </w:rPr>
        <w:t xml:space="preserve">Agency within 5 business days of any accident (as defined in 49 CFR 390.5), involving </w:t>
      </w:r>
      <w:r w:rsidR="00FE62EF">
        <w:rPr>
          <w:b w:val="0"/>
          <w:szCs w:val="24"/>
        </w:rPr>
        <w:t>its</w:t>
      </w:r>
      <w:r w:rsidRPr="00D23880">
        <w:rPr>
          <w:b w:val="0"/>
          <w:szCs w:val="24"/>
        </w:rPr>
        <w:t xml:space="preserve"> CMVs</w:t>
      </w:r>
      <w:r w:rsidR="00615B5D">
        <w:rPr>
          <w:b w:val="0"/>
          <w:szCs w:val="24"/>
        </w:rPr>
        <w:t xml:space="preserve"> or drivers</w:t>
      </w:r>
      <w:r w:rsidR="00BE1C55">
        <w:rPr>
          <w:b w:val="0"/>
          <w:szCs w:val="24"/>
        </w:rPr>
        <w:t>, including</w:t>
      </w:r>
      <w:r w:rsidRPr="00D23880">
        <w:rPr>
          <w:b w:val="0"/>
          <w:szCs w:val="24"/>
        </w:rPr>
        <w:t xml:space="preserve"> certain details such as the name of the exemption holder, driver, driver’s license number, etc. as previously mentioned in section 2 of this information collection.  </w:t>
      </w:r>
    </w:p>
    <w:p w:rsidR="00C85295" w:rsidRPr="00D23880" w:rsidP="007F4361" w14:paraId="4256F358" w14:textId="77777777">
      <w:pPr>
        <w:pStyle w:val="BodyText2"/>
        <w:keepNext/>
        <w:tabs>
          <w:tab w:val="clear" w:pos="0"/>
          <w:tab w:val="clear" w:pos="288"/>
          <w:tab w:val="clear" w:pos="576"/>
          <w:tab w:val="left" w:pos="900"/>
          <w:tab w:val="clear" w:pos="1152"/>
        </w:tabs>
        <w:contextualSpacing/>
        <w:rPr>
          <w:b w:val="0"/>
          <w:szCs w:val="24"/>
        </w:rPr>
      </w:pPr>
    </w:p>
    <w:p w:rsidR="00F033DE" w:rsidRPr="00D23880" w:rsidP="00C85295" w14:paraId="1CC24E1D" w14:textId="77777777">
      <w:pPr>
        <w:keepNext/>
        <w:contextualSpacing/>
        <w:rPr>
          <w:rFonts w:ascii="Times New Roman" w:hAnsi="Times New Roman"/>
          <w:i/>
          <w:sz w:val="24"/>
          <w:szCs w:val="24"/>
        </w:rPr>
      </w:pPr>
      <w:r w:rsidRPr="00D23880">
        <w:rPr>
          <w:rFonts w:ascii="Times New Roman" w:hAnsi="Times New Roman"/>
          <w:i/>
          <w:sz w:val="24"/>
          <w:szCs w:val="24"/>
        </w:rPr>
        <w:t xml:space="preserve">Burden Hours and Costs for IC-1, IC-2, </w:t>
      </w:r>
      <w:r w:rsidRPr="00D23880" w:rsidR="00963BC7">
        <w:rPr>
          <w:rFonts w:ascii="Times New Roman" w:hAnsi="Times New Roman"/>
          <w:i/>
          <w:sz w:val="24"/>
          <w:szCs w:val="24"/>
        </w:rPr>
        <w:t xml:space="preserve">and </w:t>
      </w:r>
      <w:r w:rsidRPr="00D23880">
        <w:rPr>
          <w:rFonts w:ascii="Times New Roman" w:hAnsi="Times New Roman"/>
          <w:i/>
          <w:sz w:val="24"/>
          <w:szCs w:val="24"/>
        </w:rPr>
        <w:t>IC-3</w:t>
      </w:r>
    </w:p>
    <w:p w:rsidR="00F033DE" w:rsidRPr="00D23880" w:rsidP="00C85295" w14:paraId="653B6B86" w14:textId="77777777">
      <w:pPr>
        <w:keepNext/>
        <w:contextualSpacing/>
        <w:rPr>
          <w:rFonts w:ascii="Times New Roman" w:hAnsi="Times New Roman"/>
          <w:sz w:val="24"/>
          <w:szCs w:val="24"/>
        </w:rPr>
      </w:pPr>
    </w:p>
    <w:p w:rsidR="00B72A78" w:rsidRPr="00D23880" w:rsidP="00C85295" w14:paraId="3398EE57" w14:textId="6B72454D">
      <w:pPr>
        <w:keepNext/>
        <w:contextualSpacing/>
        <w:rPr>
          <w:rFonts w:ascii="Times New Roman" w:hAnsi="Times New Roman"/>
          <w:sz w:val="24"/>
          <w:szCs w:val="24"/>
        </w:rPr>
      </w:pPr>
      <w:r w:rsidRPr="00D23880">
        <w:rPr>
          <w:rFonts w:ascii="Times New Roman" w:hAnsi="Times New Roman"/>
          <w:sz w:val="24"/>
          <w:szCs w:val="24"/>
        </w:rPr>
        <w:t>To estimate the total burden hours, FMCSA multiplies the applicable responses by the hourly burden per response</w:t>
      </w:r>
      <w:r w:rsidRPr="00D23880" w:rsidR="3ADA746E">
        <w:rPr>
          <w:rFonts w:ascii="Times New Roman" w:hAnsi="Times New Roman"/>
          <w:sz w:val="24"/>
          <w:szCs w:val="24"/>
        </w:rPr>
        <w:t xml:space="preserve"> for each information collection.</w:t>
      </w:r>
      <w:r w:rsidRPr="00D23880">
        <w:rPr>
          <w:rFonts w:ascii="Times New Roman" w:hAnsi="Times New Roman"/>
          <w:sz w:val="24"/>
          <w:szCs w:val="24"/>
        </w:rPr>
        <w:t xml:space="preserve"> </w:t>
      </w:r>
      <w:r w:rsidR="2A49CDE5">
        <w:rPr>
          <w:rFonts w:ascii="Times New Roman" w:hAnsi="Times New Roman"/>
          <w:sz w:val="24"/>
          <w:szCs w:val="24"/>
        </w:rPr>
        <w:t xml:space="preserve">Historically, most of the waivers and exemption request received by the FMCSA are submitted on an attorney firm’s letterhead representing an individual, association, or motor carrier. </w:t>
      </w:r>
      <w:r w:rsidRPr="00D23880">
        <w:rPr>
          <w:rFonts w:ascii="Times New Roman" w:hAnsi="Times New Roman"/>
          <w:sz w:val="24"/>
          <w:szCs w:val="24"/>
        </w:rPr>
        <w:t xml:space="preserve">To estimate costs, FMCSA assumes a lawyer hired by the </w:t>
      </w:r>
      <w:r w:rsidRPr="00BB3733" w:rsidR="6E45B67F">
        <w:rPr>
          <w:rFonts w:ascii="Times New Roman" w:hAnsi="Times New Roman"/>
          <w:sz w:val="24"/>
          <w:szCs w:val="24"/>
        </w:rPr>
        <w:t>individual</w:t>
      </w:r>
      <w:r w:rsidR="2A49CDE5">
        <w:rPr>
          <w:rFonts w:ascii="Times New Roman" w:hAnsi="Times New Roman"/>
          <w:sz w:val="24"/>
          <w:szCs w:val="24"/>
        </w:rPr>
        <w:t xml:space="preserve"> or</w:t>
      </w:r>
      <w:r w:rsidRPr="00BB3733" w:rsidR="6E45B67F">
        <w:rPr>
          <w:rFonts w:ascii="Times New Roman" w:hAnsi="Times New Roman"/>
          <w:sz w:val="24"/>
          <w:szCs w:val="24"/>
        </w:rPr>
        <w:t xml:space="preserve"> motor carrier</w:t>
      </w:r>
      <w:r w:rsidR="2A49CDE5">
        <w:rPr>
          <w:rFonts w:ascii="Times New Roman" w:hAnsi="Times New Roman"/>
          <w:sz w:val="24"/>
          <w:szCs w:val="24"/>
        </w:rPr>
        <w:t xml:space="preserve"> </w:t>
      </w:r>
      <w:r w:rsidRPr="00D23880">
        <w:rPr>
          <w:rFonts w:ascii="Times New Roman" w:hAnsi="Times New Roman"/>
          <w:sz w:val="24"/>
          <w:szCs w:val="24"/>
        </w:rPr>
        <w:t xml:space="preserve">will complete the information </w:t>
      </w:r>
      <w:r w:rsidR="469C56B9">
        <w:rPr>
          <w:rFonts w:ascii="Times New Roman" w:hAnsi="Times New Roman"/>
          <w:sz w:val="24"/>
          <w:szCs w:val="24"/>
        </w:rPr>
        <w:t xml:space="preserve">required </w:t>
      </w:r>
      <w:r w:rsidRPr="00D23880">
        <w:rPr>
          <w:rFonts w:ascii="Times New Roman" w:hAnsi="Times New Roman"/>
          <w:sz w:val="24"/>
          <w:szCs w:val="24"/>
        </w:rPr>
        <w:t>for</w:t>
      </w:r>
      <w:r w:rsidRPr="00D23880" w:rsidR="3ADA746E">
        <w:rPr>
          <w:rFonts w:ascii="Times New Roman" w:hAnsi="Times New Roman"/>
          <w:sz w:val="24"/>
          <w:szCs w:val="24"/>
        </w:rPr>
        <w:t xml:space="preserve"> IC-1.1, IC-2.1,</w:t>
      </w:r>
      <w:r w:rsidRPr="00D23880" w:rsidR="088CC1F5">
        <w:rPr>
          <w:rFonts w:ascii="Times New Roman" w:hAnsi="Times New Roman"/>
          <w:sz w:val="24"/>
          <w:szCs w:val="24"/>
        </w:rPr>
        <w:t xml:space="preserve"> and</w:t>
      </w:r>
      <w:r w:rsidRPr="00D23880" w:rsidR="3ADA746E">
        <w:rPr>
          <w:rFonts w:ascii="Times New Roman" w:hAnsi="Times New Roman"/>
          <w:sz w:val="24"/>
          <w:szCs w:val="24"/>
        </w:rPr>
        <w:t xml:space="preserve"> IC-3.1</w:t>
      </w:r>
      <w:r w:rsidR="75AE7487">
        <w:rPr>
          <w:rFonts w:ascii="Times New Roman" w:hAnsi="Times New Roman"/>
          <w:sz w:val="24"/>
          <w:szCs w:val="24"/>
        </w:rPr>
        <w:t>.</w:t>
      </w:r>
      <w:r w:rsidRPr="00D23880" w:rsidR="3ADA746E">
        <w:rPr>
          <w:rFonts w:ascii="Times New Roman" w:hAnsi="Times New Roman"/>
          <w:sz w:val="24"/>
          <w:szCs w:val="24"/>
        </w:rPr>
        <w:t xml:space="preserve"> </w:t>
      </w:r>
      <w:r w:rsidR="469C56B9">
        <w:rPr>
          <w:rFonts w:ascii="Times New Roman" w:hAnsi="Times New Roman"/>
          <w:sz w:val="24"/>
          <w:szCs w:val="24"/>
        </w:rPr>
        <w:t>W</w:t>
      </w:r>
      <w:r w:rsidRPr="00D23880" w:rsidR="5F9C1CA7">
        <w:rPr>
          <w:rFonts w:ascii="Times New Roman" w:hAnsi="Times New Roman"/>
          <w:sz w:val="24"/>
          <w:szCs w:val="24"/>
        </w:rPr>
        <w:t xml:space="preserve">age data for industry occupations have been obtained from the Bureau of Labor Statistics (BLS). </w:t>
      </w:r>
      <w:r w:rsidRPr="00D23880">
        <w:rPr>
          <w:rFonts w:ascii="Times New Roman" w:hAnsi="Times New Roman"/>
          <w:sz w:val="24"/>
          <w:szCs w:val="24"/>
        </w:rPr>
        <w:t>The median salary for a lawyer is $</w:t>
      </w:r>
      <w:r w:rsidR="6852A898">
        <w:rPr>
          <w:rFonts w:ascii="Times New Roman" w:hAnsi="Times New Roman"/>
          <w:sz w:val="24"/>
          <w:szCs w:val="24"/>
        </w:rPr>
        <w:t>70.08</w:t>
      </w:r>
      <w:r w:rsidRPr="00D23880">
        <w:rPr>
          <w:rFonts w:ascii="Times New Roman" w:hAnsi="Times New Roman"/>
          <w:sz w:val="24"/>
          <w:szCs w:val="24"/>
        </w:rPr>
        <w:t xml:space="preserve"> per hour.</w:t>
      </w:r>
      <w:r>
        <w:rPr>
          <w:rStyle w:val="FootnoteReference"/>
          <w:rFonts w:ascii="Times New Roman" w:hAnsi="Times New Roman"/>
          <w:sz w:val="24"/>
          <w:szCs w:val="24"/>
        </w:rPr>
        <w:footnoteReference w:id="3"/>
      </w:r>
      <w:r w:rsidRPr="00D23880">
        <w:rPr>
          <w:rFonts w:ascii="Times New Roman" w:hAnsi="Times New Roman"/>
          <w:sz w:val="24"/>
          <w:szCs w:val="24"/>
        </w:rPr>
        <w:t xml:space="preserve">  To arrive at a loaded wage, FMCSA divides the total cost of compensation for pr</w:t>
      </w:r>
      <w:r w:rsidR="005A0AAD">
        <w:rPr>
          <w:rFonts w:ascii="Times New Roman" w:hAnsi="Times New Roman"/>
          <w:sz w:val="24"/>
          <w:szCs w:val="24"/>
        </w:rPr>
        <w:t>ofessional and related occupations</w:t>
      </w:r>
      <w:r w:rsidRPr="00D23880">
        <w:rPr>
          <w:rFonts w:ascii="Times New Roman" w:hAnsi="Times New Roman"/>
          <w:sz w:val="24"/>
          <w:szCs w:val="24"/>
        </w:rPr>
        <w:t xml:space="preserve"> ($</w:t>
      </w:r>
      <w:r w:rsidR="00FD4C5D">
        <w:rPr>
          <w:rFonts w:ascii="Times New Roman" w:hAnsi="Times New Roman"/>
          <w:sz w:val="24"/>
          <w:szCs w:val="24"/>
        </w:rPr>
        <w:t>68.37</w:t>
      </w:r>
      <w:r w:rsidRPr="00D23880">
        <w:rPr>
          <w:rFonts w:ascii="Times New Roman" w:hAnsi="Times New Roman"/>
          <w:sz w:val="24"/>
          <w:szCs w:val="24"/>
        </w:rPr>
        <w:t xml:space="preserve">) by the cost of hourly wages and salaries in the </w:t>
      </w:r>
      <w:r w:rsidR="00BC58C1">
        <w:rPr>
          <w:rFonts w:ascii="Times New Roman" w:hAnsi="Times New Roman"/>
          <w:sz w:val="24"/>
          <w:szCs w:val="24"/>
        </w:rPr>
        <w:t>professional and related occupat</w:t>
      </w:r>
      <w:r w:rsidR="00280E51">
        <w:rPr>
          <w:rFonts w:ascii="Times New Roman" w:hAnsi="Times New Roman"/>
          <w:sz w:val="24"/>
          <w:szCs w:val="24"/>
        </w:rPr>
        <w:t>io</w:t>
      </w:r>
      <w:r w:rsidR="002954AF">
        <w:rPr>
          <w:rFonts w:ascii="Times New Roman" w:hAnsi="Times New Roman"/>
          <w:sz w:val="24"/>
          <w:szCs w:val="24"/>
        </w:rPr>
        <w:t xml:space="preserve">ns </w:t>
      </w:r>
      <w:r w:rsidRPr="00D23880">
        <w:rPr>
          <w:rFonts w:ascii="Times New Roman" w:hAnsi="Times New Roman"/>
          <w:sz w:val="24"/>
          <w:szCs w:val="24"/>
        </w:rPr>
        <w:t>($</w:t>
      </w:r>
      <w:r w:rsidR="00931ED7">
        <w:rPr>
          <w:rFonts w:ascii="Times New Roman" w:hAnsi="Times New Roman"/>
          <w:sz w:val="24"/>
          <w:szCs w:val="24"/>
        </w:rPr>
        <w:t>47</w:t>
      </w:r>
      <w:r w:rsidR="001D0318">
        <w:rPr>
          <w:rFonts w:ascii="Times New Roman" w:hAnsi="Times New Roman"/>
          <w:sz w:val="24"/>
          <w:szCs w:val="24"/>
        </w:rPr>
        <w:t>.68</w:t>
      </w:r>
      <w:r w:rsidRPr="00D23880">
        <w:rPr>
          <w:rFonts w:ascii="Times New Roman" w:hAnsi="Times New Roman"/>
          <w:sz w:val="24"/>
          <w:szCs w:val="24"/>
        </w:rPr>
        <w:t xml:space="preserve">) as reported by </w:t>
      </w:r>
      <w:r w:rsidR="0550DE68">
        <w:rPr>
          <w:rFonts w:ascii="Times New Roman" w:hAnsi="Times New Roman"/>
          <w:sz w:val="24"/>
          <w:szCs w:val="24"/>
        </w:rPr>
        <w:t xml:space="preserve">BLS </w:t>
      </w:r>
      <w:r w:rsidRPr="00D23880">
        <w:rPr>
          <w:rFonts w:ascii="Times New Roman" w:hAnsi="Times New Roman"/>
          <w:sz w:val="24"/>
          <w:szCs w:val="24"/>
        </w:rPr>
        <w:t xml:space="preserve">in its Employer Costs for Employee Compensation for </w:t>
      </w:r>
      <w:r w:rsidR="000F4026">
        <w:rPr>
          <w:rFonts w:ascii="Times New Roman" w:hAnsi="Times New Roman"/>
          <w:sz w:val="24"/>
          <w:szCs w:val="24"/>
        </w:rPr>
        <w:t>Septem</w:t>
      </w:r>
      <w:r w:rsidRPr="00895168" w:rsidR="6FCBD19B">
        <w:rPr>
          <w:rFonts w:ascii="Times New Roman" w:hAnsi="Times New Roman"/>
          <w:sz w:val="24"/>
          <w:szCs w:val="24"/>
        </w:rPr>
        <w:t>ber</w:t>
      </w:r>
      <w:r w:rsidRPr="00895168">
        <w:rPr>
          <w:rFonts w:ascii="Times New Roman" w:hAnsi="Times New Roman"/>
          <w:sz w:val="24"/>
          <w:szCs w:val="24"/>
        </w:rPr>
        <w:t xml:space="preserve"> 202</w:t>
      </w:r>
      <w:r w:rsidR="000F4026">
        <w:rPr>
          <w:rFonts w:ascii="Times New Roman" w:hAnsi="Times New Roman"/>
          <w:sz w:val="24"/>
          <w:szCs w:val="24"/>
        </w:rPr>
        <w:t>4</w:t>
      </w:r>
      <w:r w:rsidRPr="00D23880">
        <w:rPr>
          <w:rFonts w:ascii="Times New Roman" w:hAnsi="Times New Roman"/>
          <w:sz w:val="24"/>
          <w:szCs w:val="24"/>
        </w:rPr>
        <w:t xml:space="preserve">, which results in a load factor of </w:t>
      </w:r>
      <w:r w:rsidR="6852A898">
        <w:rPr>
          <w:rFonts w:ascii="Times New Roman" w:hAnsi="Times New Roman"/>
          <w:sz w:val="24"/>
          <w:szCs w:val="24"/>
        </w:rPr>
        <w:t>1.4</w:t>
      </w:r>
      <w:r w:rsidR="004729F1">
        <w:rPr>
          <w:rFonts w:ascii="Times New Roman" w:hAnsi="Times New Roman"/>
          <w:sz w:val="24"/>
          <w:szCs w:val="24"/>
        </w:rPr>
        <w:t>3</w:t>
      </w:r>
      <w:r w:rsidRPr="00D23880">
        <w:rPr>
          <w:rFonts w:ascii="Times New Roman" w:hAnsi="Times New Roman"/>
          <w:sz w:val="24"/>
          <w:szCs w:val="24"/>
        </w:rPr>
        <w:t>.</w:t>
      </w:r>
      <w:r>
        <w:rPr>
          <w:rStyle w:val="FootnoteReference"/>
          <w:rFonts w:ascii="Times New Roman" w:hAnsi="Times New Roman"/>
          <w:sz w:val="24"/>
          <w:szCs w:val="24"/>
        </w:rPr>
        <w:footnoteReference w:id="4"/>
      </w:r>
      <w:r w:rsidRPr="00D23880">
        <w:rPr>
          <w:rFonts w:ascii="Times New Roman" w:hAnsi="Times New Roman"/>
          <w:sz w:val="24"/>
          <w:szCs w:val="24"/>
        </w:rPr>
        <w:t xml:space="preserve"> </w:t>
      </w:r>
      <w:r w:rsidRPr="00D23880" w:rsidR="7AFE276D">
        <w:rPr>
          <w:rFonts w:ascii="Times New Roman" w:hAnsi="Times New Roman"/>
          <w:sz w:val="24"/>
          <w:szCs w:val="24"/>
        </w:rPr>
        <w:t xml:space="preserve"> </w:t>
      </w:r>
      <w:r w:rsidRPr="00D23880" w:rsidR="3ADA746E">
        <w:rPr>
          <w:rFonts w:ascii="Times New Roman" w:hAnsi="Times New Roman"/>
          <w:sz w:val="24"/>
          <w:szCs w:val="24"/>
        </w:rPr>
        <w:t xml:space="preserve">Multiplying the median hourly wage by the load factor results in a loaded hourly wage of </w:t>
      </w:r>
      <w:r w:rsidRPr="00F77823" w:rsidR="3ADA746E">
        <w:rPr>
          <w:rFonts w:ascii="Times New Roman" w:hAnsi="Times New Roman"/>
          <w:sz w:val="24"/>
          <w:szCs w:val="24"/>
        </w:rPr>
        <w:t>$</w:t>
      </w:r>
      <w:r w:rsidRPr="00F77823" w:rsidR="6852A898">
        <w:rPr>
          <w:rFonts w:ascii="Times New Roman" w:hAnsi="Times New Roman"/>
          <w:sz w:val="24"/>
          <w:szCs w:val="24"/>
        </w:rPr>
        <w:t>10</w:t>
      </w:r>
      <w:r w:rsidR="00F724CB">
        <w:rPr>
          <w:rFonts w:ascii="Times New Roman" w:hAnsi="Times New Roman"/>
          <w:sz w:val="24"/>
          <w:szCs w:val="24"/>
        </w:rPr>
        <w:t>0.21</w:t>
      </w:r>
      <w:r w:rsidRPr="00F77823" w:rsidR="3ADA746E">
        <w:rPr>
          <w:rFonts w:ascii="Times New Roman" w:hAnsi="Times New Roman"/>
          <w:sz w:val="24"/>
          <w:szCs w:val="24"/>
        </w:rPr>
        <w:t xml:space="preserve"> ($</w:t>
      </w:r>
      <w:r w:rsidRPr="00F77823" w:rsidR="6852A898">
        <w:rPr>
          <w:rFonts w:ascii="Times New Roman" w:hAnsi="Times New Roman"/>
          <w:sz w:val="24"/>
          <w:szCs w:val="24"/>
        </w:rPr>
        <w:t>70.08</w:t>
      </w:r>
      <w:r w:rsidRPr="00F77823" w:rsidR="3ADA746E">
        <w:rPr>
          <w:rFonts w:ascii="Times New Roman" w:hAnsi="Times New Roman"/>
          <w:sz w:val="24"/>
          <w:szCs w:val="24"/>
        </w:rPr>
        <w:t xml:space="preserve"> x </w:t>
      </w:r>
      <w:r w:rsidRPr="00F77823" w:rsidR="6852A898">
        <w:rPr>
          <w:rFonts w:ascii="Times New Roman" w:hAnsi="Times New Roman"/>
          <w:sz w:val="24"/>
          <w:szCs w:val="24"/>
        </w:rPr>
        <w:t>1.4</w:t>
      </w:r>
      <w:r w:rsidR="0030425E">
        <w:rPr>
          <w:rFonts w:ascii="Times New Roman" w:hAnsi="Times New Roman"/>
          <w:sz w:val="24"/>
          <w:szCs w:val="24"/>
        </w:rPr>
        <w:t>3</w:t>
      </w:r>
      <w:r w:rsidRPr="00F77823" w:rsidR="3ADA746E">
        <w:rPr>
          <w:rFonts w:ascii="Times New Roman" w:hAnsi="Times New Roman"/>
          <w:sz w:val="24"/>
          <w:szCs w:val="24"/>
        </w:rPr>
        <w:t xml:space="preserve"> = $</w:t>
      </w:r>
      <w:r w:rsidRPr="00F77823" w:rsidR="6852A898">
        <w:rPr>
          <w:rFonts w:ascii="Times New Roman" w:hAnsi="Times New Roman"/>
          <w:sz w:val="24"/>
          <w:szCs w:val="24"/>
        </w:rPr>
        <w:t>10</w:t>
      </w:r>
      <w:r w:rsidR="0030425E">
        <w:rPr>
          <w:rFonts w:ascii="Times New Roman" w:hAnsi="Times New Roman"/>
          <w:sz w:val="24"/>
          <w:szCs w:val="24"/>
        </w:rPr>
        <w:t>0</w:t>
      </w:r>
      <w:r w:rsidRPr="00F77823" w:rsidR="6852A898">
        <w:rPr>
          <w:rFonts w:ascii="Times New Roman" w:hAnsi="Times New Roman"/>
          <w:sz w:val="24"/>
          <w:szCs w:val="24"/>
        </w:rPr>
        <w:t>.</w:t>
      </w:r>
      <w:r w:rsidR="001A4CC1">
        <w:rPr>
          <w:rFonts w:ascii="Times New Roman" w:hAnsi="Times New Roman"/>
          <w:sz w:val="24"/>
          <w:szCs w:val="24"/>
        </w:rPr>
        <w:t>21</w:t>
      </w:r>
      <w:r w:rsidRPr="00F77823" w:rsidR="3ADA746E">
        <w:rPr>
          <w:rFonts w:ascii="Times New Roman" w:hAnsi="Times New Roman"/>
          <w:sz w:val="24"/>
          <w:szCs w:val="24"/>
        </w:rPr>
        <w:t>).</w:t>
      </w:r>
    </w:p>
    <w:p w:rsidR="00F033DE" w:rsidRPr="00D23880" w:rsidP="00C85295" w14:paraId="0CFC4059" w14:textId="77777777">
      <w:pPr>
        <w:keepNext/>
        <w:contextualSpacing/>
        <w:rPr>
          <w:rFonts w:ascii="Times New Roman" w:hAnsi="Times New Roman"/>
          <w:sz w:val="24"/>
          <w:szCs w:val="24"/>
        </w:rPr>
      </w:pPr>
    </w:p>
    <w:p w:rsidR="00F033DE" w:rsidRPr="00D23880" w:rsidP="00C85295" w14:paraId="443D4769" w14:textId="61A99028">
      <w:pPr>
        <w:keepNext/>
        <w:contextualSpacing/>
        <w:rPr>
          <w:rFonts w:ascii="Times New Roman" w:hAnsi="Times New Roman"/>
          <w:sz w:val="24"/>
          <w:szCs w:val="24"/>
        </w:rPr>
      </w:pPr>
      <w:r w:rsidRPr="00D23880">
        <w:rPr>
          <w:rFonts w:ascii="Times New Roman" w:hAnsi="Times New Roman"/>
          <w:sz w:val="24"/>
          <w:szCs w:val="24"/>
        </w:rPr>
        <w:t xml:space="preserve">FMCSA assumes a file clerk </w:t>
      </w:r>
      <w:r w:rsidRPr="00D23880" w:rsidR="008A2F71">
        <w:rPr>
          <w:rFonts w:ascii="Times New Roman" w:hAnsi="Times New Roman"/>
          <w:sz w:val="24"/>
          <w:szCs w:val="24"/>
        </w:rPr>
        <w:t xml:space="preserve">hired by </w:t>
      </w:r>
      <w:r w:rsidR="008A2F71">
        <w:rPr>
          <w:rFonts w:ascii="Times New Roman" w:hAnsi="Times New Roman"/>
          <w:sz w:val="24"/>
          <w:szCs w:val="24"/>
        </w:rPr>
        <w:t>an</w:t>
      </w:r>
      <w:r w:rsidRPr="00D23880" w:rsidR="008A2F71">
        <w:rPr>
          <w:rFonts w:ascii="Times New Roman" w:hAnsi="Times New Roman"/>
          <w:sz w:val="24"/>
          <w:szCs w:val="24"/>
        </w:rPr>
        <w:t xml:space="preserve"> </w:t>
      </w:r>
      <w:r w:rsidRPr="00BB3733" w:rsidR="008A2F71">
        <w:rPr>
          <w:rFonts w:ascii="Times New Roman" w:hAnsi="Times New Roman"/>
          <w:sz w:val="24"/>
          <w:szCs w:val="24"/>
        </w:rPr>
        <w:t>individual, motor carrier, State, or SDLA</w:t>
      </w:r>
      <w:r w:rsidRPr="00D23880" w:rsidR="008A2F71">
        <w:rPr>
          <w:rFonts w:ascii="Times New Roman" w:hAnsi="Times New Roman"/>
          <w:sz w:val="24"/>
          <w:szCs w:val="24"/>
        </w:rPr>
        <w:t xml:space="preserve"> </w:t>
      </w:r>
      <w:r w:rsidRPr="00D23880">
        <w:rPr>
          <w:rFonts w:ascii="Times New Roman" w:hAnsi="Times New Roman"/>
          <w:sz w:val="24"/>
          <w:szCs w:val="24"/>
        </w:rPr>
        <w:t>will copy and store application</w:t>
      </w:r>
      <w:r w:rsidRPr="00D23880" w:rsidR="00C838BC">
        <w:rPr>
          <w:rFonts w:ascii="Times New Roman" w:hAnsi="Times New Roman"/>
          <w:sz w:val="24"/>
          <w:szCs w:val="24"/>
        </w:rPr>
        <w:t>s</w:t>
      </w:r>
      <w:r w:rsidRPr="00D23880">
        <w:rPr>
          <w:rFonts w:ascii="Times New Roman" w:hAnsi="Times New Roman"/>
          <w:sz w:val="24"/>
          <w:szCs w:val="24"/>
        </w:rPr>
        <w:t xml:space="preserve"> and other related documents</w:t>
      </w:r>
      <w:r w:rsidRPr="00D23880" w:rsidR="00436F67">
        <w:rPr>
          <w:rFonts w:ascii="Times New Roman" w:hAnsi="Times New Roman"/>
          <w:sz w:val="24"/>
          <w:szCs w:val="24"/>
        </w:rPr>
        <w:t>,</w:t>
      </w:r>
      <w:r w:rsidRPr="00D23880">
        <w:rPr>
          <w:rFonts w:ascii="Times New Roman" w:hAnsi="Times New Roman"/>
          <w:sz w:val="24"/>
          <w:szCs w:val="24"/>
        </w:rPr>
        <w:t xml:space="preserve"> </w:t>
      </w:r>
      <w:r w:rsidRPr="00D23880" w:rsidR="00C838BC">
        <w:rPr>
          <w:rFonts w:ascii="Times New Roman" w:hAnsi="Times New Roman"/>
          <w:sz w:val="24"/>
          <w:szCs w:val="24"/>
        </w:rPr>
        <w:t xml:space="preserve">for IC-1.2, IC-2.2, </w:t>
      </w:r>
      <w:r w:rsidRPr="00D23880" w:rsidR="00963BC7">
        <w:rPr>
          <w:rFonts w:ascii="Times New Roman" w:hAnsi="Times New Roman"/>
          <w:sz w:val="24"/>
          <w:szCs w:val="24"/>
        </w:rPr>
        <w:t xml:space="preserve">and </w:t>
      </w:r>
      <w:r w:rsidRPr="00D23880" w:rsidR="00C838BC">
        <w:rPr>
          <w:rFonts w:ascii="Times New Roman" w:hAnsi="Times New Roman"/>
          <w:sz w:val="24"/>
          <w:szCs w:val="24"/>
        </w:rPr>
        <w:t>IC-3.2</w:t>
      </w:r>
      <w:r w:rsidRPr="00D23880" w:rsidR="00963BC7">
        <w:rPr>
          <w:rFonts w:ascii="Times New Roman" w:hAnsi="Times New Roman"/>
          <w:sz w:val="24"/>
          <w:szCs w:val="24"/>
        </w:rPr>
        <w:t>.</w:t>
      </w:r>
      <w:r w:rsidRPr="00D23880">
        <w:rPr>
          <w:rFonts w:ascii="Times New Roman" w:hAnsi="Times New Roman"/>
          <w:sz w:val="24"/>
          <w:szCs w:val="24"/>
        </w:rPr>
        <w:t xml:space="preserve"> </w:t>
      </w:r>
      <w:r w:rsidRPr="00D23880" w:rsidR="00436F67">
        <w:rPr>
          <w:rFonts w:ascii="Times New Roman" w:hAnsi="Times New Roman"/>
          <w:sz w:val="24"/>
          <w:szCs w:val="24"/>
        </w:rPr>
        <w:t xml:space="preserve">And a file clerk will be the person emailing accident reports, if any, for IC-1.3, IC-2.3 and IC-3.3. </w:t>
      </w:r>
      <w:r w:rsidRPr="00D23880">
        <w:rPr>
          <w:rFonts w:ascii="Times New Roman" w:hAnsi="Times New Roman"/>
          <w:sz w:val="24"/>
          <w:szCs w:val="24"/>
        </w:rPr>
        <w:t>The median salary for a file clerk is $</w:t>
      </w:r>
      <w:r w:rsidR="002A0818">
        <w:rPr>
          <w:rFonts w:ascii="Times New Roman" w:hAnsi="Times New Roman"/>
          <w:sz w:val="24"/>
          <w:szCs w:val="24"/>
        </w:rPr>
        <w:t>18.33</w:t>
      </w:r>
      <w:r w:rsidRPr="00D23880">
        <w:rPr>
          <w:rFonts w:ascii="Times New Roman" w:hAnsi="Times New Roman"/>
          <w:sz w:val="24"/>
          <w:szCs w:val="24"/>
        </w:rPr>
        <w:t xml:space="preserve"> per hour. For the loaded </w:t>
      </w:r>
      <w:r w:rsidRPr="00D23880" w:rsidR="00C838BC">
        <w:rPr>
          <w:rFonts w:ascii="Times New Roman" w:hAnsi="Times New Roman"/>
          <w:sz w:val="24"/>
          <w:szCs w:val="24"/>
        </w:rPr>
        <w:t>wage</w:t>
      </w:r>
      <w:r w:rsidRPr="00D23880">
        <w:rPr>
          <w:rFonts w:ascii="Times New Roman" w:hAnsi="Times New Roman"/>
          <w:sz w:val="24"/>
          <w:szCs w:val="24"/>
        </w:rPr>
        <w:t xml:space="preserve">, FMCSA continues to use the industry load factor of </w:t>
      </w:r>
      <w:r w:rsidR="00271EBE">
        <w:rPr>
          <w:rFonts w:ascii="Times New Roman" w:hAnsi="Times New Roman"/>
          <w:sz w:val="24"/>
          <w:szCs w:val="24"/>
        </w:rPr>
        <w:t>1.48</w:t>
      </w:r>
      <w:r w:rsidRPr="00D23880" w:rsidR="000149E0">
        <w:rPr>
          <w:rFonts w:ascii="Times New Roman" w:hAnsi="Times New Roman"/>
          <w:sz w:val="24"/>
          <w:szCs w:val="24"/>
        </w:rPr>
        <w:t xml:space="preserve"> and</w:t>
      </w:r>
      <w:r w:rsidR="009E4AB0">
        <w:rPr>
          <w:rFonts w:ascii="Times New Roman" w:hAnsi="Times New Roman"/>
          <w:sz w:val="24"/>
          <w:szCs w:val="24"/>
        </w:rPr>
        <w:t xml:space="preserve"> </w:t>
      </w:r>
      <w:r w:rsidRPr="00D23880">
        <w:rPr>
          <w:rFonts w:ascii="Times New Roman" w:hAnsi="Times New Roman"/>
          <w:sz w:val="24"/>
          <w:szCs w:val="24"/>
        </w:rPr>
        <w:t xml:space="preserve">multiplies the median salary wage cost per hour by the industry loaded rate. This results in a loaded hourly wage of </w:t>
      </w:r>
      <w:r w:rsidRPr="00F77823">
        <w:rPr>
          <w:rFonts w:ascii="Times New Roman" w:hAnsi="Times New Roman"/>
          <w:sz w:val="24"/>
          <w:szCs w:val="24"/>
        </w:rPr>
        <w:t>$</w:t>
      </w:r>
      <w:r w:rsidRPr="00F77823" w:rsidR="00271EBE">
        <w:rPr>
          <w:rFonts w:ascii="Times New Roman" w:hAnsi="Times New Roman"/>
          <w:sz w:val="24"/>
          <w:szCs w:val="24"/>
        </w:rPr>
        <w:t>27.13</w:t>
      </w:r>
      <w:r w:rsidRPr="00F77823">
        <w:rPr>
          <w:rFonts w:ascii="Times New Roman" w:hAnsi="Times New Roman"/>
          <w:sz w:val="24"/>
          <w:szCs w:val="24"/>
        </w:rPr>
        <w:t xml:space="preserve"> ($</w:t>
      </w:r>
      <w:r w:rsidRPr="00F77823" w:rsidR="00271EBE">
        <w:rPr>
          <w:rFonts w:ascii="Times New Roman" w:hAnsi="Times New Roman"/>
          <w:sz w:val="24"/>
          <w:szCs w:val="24"/>
        </w:rPr>
        <w:t>18.33</w:t>
      </w:r>
      <w:r w:rsidRPr="00F77823">
        <w:rPr>
          <w:rFonts w:ascii="Times New Roman" w:hAnsi="Times New Roman"/>
          <w:sz w:val="24"/>
          <w:szCs w:val="24"/>
        </w:rPr>
        <w:t xml:space="preserve"> x </w:t>
      </w:r>
      <w:r w:rsidRPr="00F77823" w:rsidR="00271EBE">
        <w:rPr>
          <w:rFonts w:ascii="Times New Roman" w:hAnsi="Times New Roman"/>
          <w:sz w:val="24"/>
          <w:szCs w:val="24"/>
        </w:rPr>
        <w:t>1.48</w:t>
      </w:r>
      <w:r w:rsidRPr="00F77823">
        <w:rPr>
          <w:rFonts w:ascii="Times New Roman" w:hAnsi="Times New Roman"/>
          <w:sz w:val="24"/>
          <w:szCs w:val="24"/>
        </w:rPr>
        <w:t xml:space="preserve"> = $</w:t>
      </w:r>
      <w:r w:rsidRPr="00F77823" w:rsidR="00271EBE">
        <w:rPr>
          <w:rFonts w:ascii="Times New Roman" w:hAnsi="Times New Roman"/>
          <w:sz w:val="24"/>
          <w:szCs w:val="24"/>
        </w:rPr>
        <w:t>27.13</w:t>
      </w:r>
      <w:r w:rsidRPr="00F77823">
        <w:rPr>
          <w:rFonts w:ascii="Times New Roman" w:hAnsi="Times New Roman"/>
          <w:sz w:val="24"/>
          <w:szCs w:val="24"/>
        </w:rPr>
        <w:t>).</w:t>
      </w:r>
    </w:p>
    <w:p w:rsidR="001E697D" w:rsidRPr="00D23880" w:rsidP="00C85295" w14:paraId="7DE96002" w14:textId="77777777">
      <w:pPr>
        <w:keepNext/>
        <w:contextualSpacing/>
        <w:rPr>
          <w:rFonts w:ascii="Times New Roman" w:hAnsi="Times New Roman"/>
          <w:sz w:val="24"/>
          <w:szCs w:val="24"/>
        </w:rPr>
      </w:pPr>
    </w:p>
    <w:p w:rsidR="00C85295" w:rsidRPr="00D23880" w:rsidP="007F4361" w14:paraId="7D1516E6" w14:textId="77777777">
      <w:pPr>
        <w:pStyle w:val="BodyText2"/>
        <w:keepNext/>
        <w:tabs>
          <w:tab w:val="clear" w:pos="0"/>
          <w:tab w:val="clear" w:pos="288"/>
          <w:tab w:val="clear" w:pos="576"/>
          <w:tab w:val="left" w:pos="900"/>
          <w:tab w:val="clear" w:pos="1152"/>
        </w:tabs>
        <w:rPr>
          <w:b w:val="0"/>
          <w:i/>
          <w:szCs w:val="24"/>
        </w:rPr>
      </w:pPr>
      <w:r w:rsidRPr="00D23880">
        <w:rPr>
          <w:b w:val="0"/>
          <w:i/>
          <w:szCs w:val="24"/>
        </w:rPr>
        <w:t>IC-1</w:t>
      </w:r>
      <w:r w:rsidR="006F0DFB">
        <w:rPr>
          <w:b w:val="0"/>
          <w:i/>
          <w:szCs w:val="24"/>
        </w:rPr>
        <w:t>.1</w:t>
      </w:r>
      <w:r w:rsidRPr="00D23880">
        <w:rPr>
          <w:b w:val="0"/>
          <w:i/>
          <w:szCs w:val="24"/>
        </w:rPr>
        <w:t xml:space="preserve"> Waivers</w:t>
      </w:r>
    </w:p>
    <w:p w:rsidR="00B72A78" w:rsidRPr="00D23880" w:rsidP="007F4361" w14:paraId="2D1C5E3B" w14:textId="77777777">
      <w:pPr>
        <w:pStyle w:val="BodyText2"/>
        <w:keepNext/>
        <w:tabs>
          <w:tab w:val="clear" w:pos="0"/>
          <w:tab w:val="clear" w:pos="288"/>
          <w:tab w:val="clear" w:pos="576"/>
          <w:tab w:val="left" w:pos="900"/>
          <w:tab w:val="clear" w:pos="1152"/>
        </w:tabs>
        <w:rPr>
          <w:b w:val="0"/>
          <w:i/>
          <w:szCs w:val="24"/>
        </w:rPr>
      </w:pPr>
    </w:p>
    <w:p w:rsidR="00274622" w:rsidRPr="00D23880" w:rsidP="00A62B12" w14:paraId="3457CDD5" w14:textId="77777777">
      <w:pPr>
        <w:rPr>
          <w:rFonts w:ascii="Times New Roman" w:hAnsi="Times New Roman"/>
          <w:sz w:val="24"/>
          <w:szCs w:val="24"/>
        </w:rPr>
      </w:pPr>
      <w:r w:rsidRPr="00D23880">
        <w:rPr>
          <w:rFonts w:ascii="Times New Roman" w:hAnsi="Times New Roman"/>
          <w:sz w:val="24"/>
          <w:szCs w:val="24"/>
        </w:rPr>
        <w:t>To estimate the annual burden hours and costs for IC-1</w:t>
      </w:r>
      <w:r w:rsidRPr="00D23880">
        <w:rPr>
          <w:rFonts w:ascii="Times New Roman" w:hAnsi="Times New Roman"/>
          <w:sz w:val="24"/>
          <w:szCs w:val="24"/>
        </w:rPr>
        <w:t>.1</w:t>
      </w:r>
      <w:r w:rsidRPr="00D23880">
        <w:rPr>
          <w:rFonts w:ascii="Times New Roman" w:hAnsi="Times New Roman"/>
          <w:sz w:val="24"/>
          <w:szCs w:val="24"/>
        </w:rPr>
        <w:t>, FMCSA makes the following assumptions.</w:t>
      </w:r>
      <w:r w:rsidRPr="00D23880" w:rsidR="00AD7777">
        <w:rPr>
          <w:rFonts w:ascii="Times New Roman" w:hAnsi="Times New Roman"/>
          <w:sz w:val="24"/>
          <w:szCs w:val="24"/>
        </w:rPr>
        <w:t xml:space="preserve"> </w:t>
      </w:r>
    </w:p>
    <w:p w:rsidR="00274622" w:rsidRPr="00D23880" w:rsidP="00A62B12" w14:paraId="27803A66" w14:textId="77777777">
      <w:pPr>
        <w:rPr>
          <w:rFonts w:ascii="Times New Roman" w:hAnsi="Times New Roman"/>
          <w:sz w:val="24"/>
          <w:szCs w:val="24"/>
        </w:rPr>
      </w:pPr>
    </w:p>
    <w:p w:rsidR="00257C06" w:rsidP="002C3EE6" w14:paraId="1335A66C" w14:textId="7CCFF72F">
      <w:pPr>
        <w:pStyle w:val="BodyText2"/>
        <w:keepNext/>
        <w:tabs>
          <w:tab w:val="clear" w:pos="288"/>
          <w:tab w:val="clear" w:pos="576"/>
          <w:tab w:val="left" w:pos="900"/>
        </w:tabs>
        <w:rPr>
          <w:b w:val="0"/>
          <w:szCs w:val="24"/>
        </w:rPr>
      </w:pPr>
      <w:r>
        <w:rPr>
          <w:b w:val="0"/>
        </w:rPr>
        <w:t>The Agency assumes that it will receive 10 applications for waiver</w:t>
      </w:r>
      <w:r w:rsidR="008613BD">
        <w:rPr>
          <w:b w:val="0"/>
        </w:rPr>
        <w:t>s</w:t>
      </w:r>
      <w:r>
        <w:rPr>
          <w:b w:val="0"/>
        </w:rPr>
        <w:t xml:space="preserve"> each year for this information collection.</w:t>
      </w:r>
      <w:r>
        <w:t xml:space="preserve"> </w:t>
      </w:r>
      <w:bookmarkEnd w:id="4"/>
      <w:bookmarkEnd w:id="5"/>
      <w:r w:rsidR="36171031">
        <w:rPr>
          <w:b w:val="0"/>
        </w:rPr>
        <w:t xml:space="preserve">This assumption is based on the actual number of waiver requests received by the Agency from </w:t>
      </w:r>
      <w:r w:rsidR="007A7DB9">
        <w:rPr>
          <w:b w:val="0"/>
        </w:rPr>
        <w:t xml:space="preserve">2022 </w:t>
      </w:r>
      <w:r w:rsidR="00477B04">
        <w:rPr>
          <w:b w:val="0"/>
        </w:rPr>
        <w:t>through 2024</w:t>
      </w:r>
      <w:r w:rsidR="36171031">
        <w:rPr>
          <w:b w:val="0"/>
        </w:rPr>
        <w:t xml:space="preserve">. </w:t>
      </w:r>
      <w:r w:rsidR="00B56D59">
        <w:rPr>
          <w:b w:val="0"/>
          <w:bCs w:val="0"/>
        </w:rPr>
        <w:t>The</w:t>
      </w:r>
      <w:r w:rsidR="00B56D59">
        <w:rPr>
          <w:b w:val="0"/>
        </w:rPr>
        <w:t xml:space="preserve"> Agency estimates that it </w:t>
      </w:r>
      <w:r w:rsidR="001E697D">
        <w:rPr>
          <w:b w:val="0"/>
        </w:rPr>
        <w:t xml:space="preserve">will </w:t>
      </w:r>
      <w:r w:rsidR="00B56D59">
        <w:rPr>
          <w:b w:val="0"/>
        </w:rPr>
        <w:t xml:space="preserve">take </w:t>
      </w:r>
      <w:r w:rsidR="00550F7E">
        <w:rPr>
          <w:b w:val="0"/>
        </w:rPr>
        <w:t>the</w:t>
      </w:r>
      <w:r w:rsidR="00B56D59">
        <w:rPr>
          <w:b w:val="0"/>
        </w:rPr>
        <w:t xml:space="preserve"> applicant</w:t>
      </w:r>
      <w:r w:rsidR="009A24F9">
        <w:rPr>
          <w:b w:val="0"/>
        </w:rPr>
        <w:t xml:space="preserve"> </w:t>
      </w:r>
      <w:r w:rsidR="003B6348">
        <w:rPr>
          <w:b w:val="0"/>
        </w:rPr>
        <w:t>2</w:t>
      </w:r>
      <w:r w:rsidR="009A24F9">
        <w:rPr>
          <w:b w:val="0"/>
        </w:rPr>
        <w:t xml:space="preserve"> hours </w:t>
      </w:r>
      <w:r w:rsidR="000D4B7C">
        <w:rPr>
          <w:b w:val="0"/>
        </w:rPr>
        <w:t>to</w:t>
      </w:r>
      <w:r w:rsidR="009A24F9">
        <w:rPr>
          <w:b w:val="0"/>
        </w:rPr>
        <w:t xml:space="preserve"> complete a waiver application. </w:t>
      </w:r>
      <w:r w:rsidR="000D4B7C">
        <w:rPr>
          <w:b w:val="0"/>
        </w:rPr>
        <w:t>To estimate the total burden hour</w:t>
      </w:r>
      <w:r w:rsidR="006F1726">
        <w:rPr>
          <w:b w:val="0"/>
        </w:rPr>
        <w:t>s</w:t>
      </w:r>
      <w:r w:rsidR="000D4B7C">
        <w:rPr>
          <w:b w:val="0"/>
        </w:rPr>
        <w:t xml:space="preserve">, FMCSA multiplies the applicable responses by the hourly burden per response. This results in an </w:t>
      </w:r>
      <w:r w:rsidR="000D4B7C">
        <w:rPr>
          <w:b w:val="0"/>
        </w:rPr>
        <w:t>estimated 20 annual burden hours (</w:t>
      </w:r>
      <w:r w:rsidR="00463169">
        <w:rPr>
          <w:b w:val="0"/>
        </w:rPr>
        <w:t>2</w:t>
      </w:r>
      <w:r w:rsidR="00A82BD2">
        <w:rPr>
          <w:b w:val="0"/>
        </w:rPr>
        <w:t xml:space="preserve"> hours</w:t>
      </w:r>
      <w:r w:rsidR="000D4B7C">
        <w:rPr>
          <w:b w:val="0"/>
        </w:rPr>
        <w:t xml:space="preserve"> x </w:t>
      </w:r>
      <w:r w:rsidR="00463169">
        <w:rPr>
          <w:b w:val="0"/>
        </w:rPr>
        <w:t>10</w:t>
      </w:r>
      <w:r w:rsidR="000D4B7C">
        <w:rPr>
          <w:b w:val="0"/>
        </w:rPr>
        <w:t xml:space="preserve"> applications). </w:t>
      </w:r>
      <w:r w:rsidR="00211D0C">
        <w:rPr>
          <w:b w:val="0"/>
        </w:rPr>
        <w:t>To estimate costs, FMCSA</w:t>
      </w:r>
      <w:r w:rsidR="008613BD">
        <w:rPr>
          <w:b w:val="0"/>
        </w:rPr>
        <w:t xml:space="preserve"> multiplies </w:t>
      </w:r>
      <w:r w:rsidR="00274622">
        <w:rPr>
          <w:b w:val="0"/>
        </w:rPr>
        <w:t>the loaded hourly wage</w:t>
      </w:r>
      <w:r w:rsidR="00C34986">
        <w:rPr>
          <w:b w:val="0"/>
        </w:rPr>
        <w:t xml:space="preserve"> </w:t>
      </w:r>
      <w:r w:rsidR="00274622">
        <w:rPr>
          <w:b w:val="0"/>
        </w:rPr>
        <w:t xml:space="preserve">of </w:t>
      </w:r>
      <w:r w:rsidR="008613BD">
        <w:rPr>
          <w:b w:val="0"/>
        </w:rPr>
        <w:t>$</w:t>
      </w:r>
      <w:r w:rsidR="00180C10">
        <w:rPr>
          <w:b w:val="0"/>
        </w:rPr>
        <w:t>10</w:t>
      </w:r>
      <w:r w:rsidR="005C243A">
        <w:rPr>
          <w:b w:val="0"/>
        </w:rPr>
        <w:t>0</w:t>
      </w:r>
      <w:r w:rsidR="00180C10">
        <w:rPr>
          <w:b w:val="0"/>
        </w:rPr>
        <w:t>.2</w:t>
      </w:r>
      <w:r w:rsidR="005C243A">
        <w:rPr>
          <w:b w:val="0"/>
        </w:rPr>
        <w:t>1</w:t>
      </w:r>
      <w:r w:rsidR="00BF019B">
        <w:rPr>
          <w:b w:val="0"/>
        </w:rPr>
        <w:t xml:space="preserve"> for a lawyer</w:t>
      </w:r>
      <w:r w:rsidR="00274622">
        <w:rPr>
          <w:b w:val="0"/>
        </w:rPr>
        <w:t xml:space="preserve"> </w:t>
      </w:r>
      <w:r w:rsidR="002C3EE6">
        <w:rPr>
          <w:b w:val="0"/>
        </w:rPr>
        <w:t>by</w:t>
      </w:r>
      <w:r w:rsidR="00274622">
        <w:rPr>
          <w:b w:val="0"/>
        </w:rPr>
        <w:t xml:space="preserve"> </w:t>
      </w:r>
      <w:r w:rsidR="00180C10">
        <w:rPr>
          <w:b w:val="0"/>
        </w:rPr>
        <w:t>20</w:t>
      </w:r>
      <w:r w:rsidR="00274622">
        <w:rPr>
          <w:b w:val="0"/>
        </w:rPr>
        <w:t xml:space="preserve">. </w:t>
      </w:r>
      <w:r w:rsidR="008613BD">
        <w:rPr>
          <w:b w:val="0"/>
        </w:rPr>
        <w:t>This results in a cost</w:t>
      </w:r>
      <w:r w:rsidR="00211D0C">
        <w:rPr>
          <w:b w:val="0"/>
        </w:rPr>
        <w:t xml:space="preserve"> </w:t>
      </w:r>
      <w:r w:rsidR="00274622">
        <w:rPr>
          <w:b w:val="0"/>
        </w:rPr>
        <w:t>of $</w:t>
      </w:r>
      <w:r w:rsidR="00180C10">
        <w:rPr>
          <w:b w:val="0"/>
        </w:rPr>
        <w:t>2,0</w:t>
      </w:r>
      <w:r w:rsidR="00623DBA">
        <w:rPr>
          <w:b w:val="0"/>
        </w:rPr>
        <w:t>0</w:t>
      </w:r>
      <w:r w:rsidR="00180C10">
        <w:rPr>
          <w:b w:val="0"/>
        </w:rPr>
        <w:t>4.</w:t>
      </w:r>
      <w:r w:rsidR="00623DBA">
        <w:rPr>
          <w:b w:val="0"/>
        </w:rPr>
        <w:t>2</w:t>
      </w:r>
      <w:r w:rsidR="00180C10">
        <w:rPr>
          <w:b w:val="0"/>
        </w:rPr>
        <w:t>0</w:t>
      </w:r>
      <w:r w:rsidR="00274622">
        <w:rPr>
          <w:b w:val="0"/>
        </w:rPr>
        <w:t>.</w:t>
      </w:r>
      <w:r w:rsidR="00274622">
        <w:rPr>
          <w:b w:val="0"/>
        </w:rPr>
        <w:t xml:space="preserve"> </w:t>
      </w:r>
      <w:r w:rsidR="00B72A78">
        <w:rPr>
          <w:b w:val="0"/>
        </w:rPr>
        <w:t xml:space="preserve">Table 2 summarizes IC-1.1 </w:t>
      </w:r>
    </w:p>
    <w:p w:rsidR="00A50F0D" w:rsidRPr="00D23880" w:rsidP="002C3EE6" w14:paraId="37DB1EA4" w14:textId="77777777">
      <w:pPr>
        <w:pStyle w:val="BodyText2"/>
        <w:keepNext/>
        <w:tabs>
          <w:tab w:val="clear" w:pos="288"/>
          <w:tab w:val="clear" w:pos="576"/>
          <w:tab w:val="left" w:pos="900"/>
        </w:tabs>
        <w:rPr>
          <w:b w:val="0"/>
          <w:szCs w:val="24"/>
        </w:rPr>
      </w:pPr>
    </w:p>
    <w:p w:rsidR="00211D0C" w:rsidRPr="00D23880" w:rsidP="00211D0C" w14:paraId="0C3E3882" w14:textId="77777777">
      <w:pPr>
        <w:jc w:val="center"/>
        <w:rPr>
          <w:rFonts w:ascii="Times New Roman" w:hAnsi="Times New Roman"/>
          <w:b/>
          <w:sz w:val="24"/>
          <w:szCs w:val="24"/>
        </w:rPr>
      </w:pPr>
      <w:r w:rsidRPr="00D23880">
        <w:rPr>
          <w:rFonts w:ascii="Times New Roman" w:hAnsi="Times New Roman"/>
          <w:b/>
          <w:sz w:val="24"/>
          <w:szCs w:val="24"/>
        </w:rPr>
        <w:t xml:space="preserve">Table 2.  IC-1.1 Annual Burden Hours and Costs to Complete and Submit </w:t>
      </w:r>
    </w:p>
    <w:p w:rsidR="00211D0C" w:rsidRPr="00D23880" w:rsidP="00211D0C" w14:paraId="4A0A7A57" w14:textId="77777777">
      <w:pPr>
        <w:jc w:val="center"/>
        <w:rPr>
          <w:rFonts w:ascii="Times New Roman" w:hAnsi="Times New Roman"/>
          <w:b/>
          <w:sz w:val="24"/>
          <w:szCs w:val="24"/>
        </w:rPr>
      </w:pPr>
      <w:r w:rsidRPr="00D23880">
        <w:rPr>
          <w:rFonts w:ascii="Times New Roman" w:hAnsi="Times New Roman"/>
          <w:b/>
          <w:sz w:val="24"/>
          <w:szCs w:val="24"/>
        </w:rPr>
        <w:t xml:space="preserve">Waiver Applications </w:t>
      </w: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4"/>
        <w:gridCol w:w="1855"/>
        <w:gridCol w:w="1855"/>
        <w:gridCol w:w="1855"/>
      </w:tblGrid>
      <w:tr w14:paraId="3C75BA15" w14:textId="77777777" w:rsidTr="04B868A1">
        <w:tblPrEx>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jc w:val="center"/>
        </w:trPr>
        <w:tc>
          <w:tcPr>
            <w:tcW w:w="2734" w:type="dxa"/>
            <w:shd w:val="clear" w:color="auto" w:fill="D9D9D9" w:themeFill="background1" w:themeFillShade="D9"/>
            <w:vAlign w:val="center"/>
          </w:tcPr>
          <w:p w:rsidR="00211D0C" w:rsidRPr="00D23880" w:rsidP="00B80FBB" w14:paraId="0F042E68"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55" w:type="dxa"/>
            <w:shd w:val="clear" w:color="auto" w:fill="D9D9D9" w:themeFill="background1" w:themeFillShade="D9"/>
            <w:vAlign w:val="center"/>
          </w:tcPr>
          <w:p w:rsidR="00211D0C" w:rsidRPr="00D23880" w:rsidP="00B80FBB" w14:paraId="2E74F43E"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1855" w:type="dxa"/>
            <w:tcBorders>
              <w:top w:val="single" w:sz="4" w:space="0" w:color="auto"/>
            </w:tcBorders>
            <w:shd w:val="clear" w:color="auto" w:fill="D9D9D9" w:themeFill="background1" w:themeFillShade="D9"/>
            <w:vAlign w:val="center"/>
          </w:tcPr>
          <w:p w:rsidR="00211D0C" w:rsidRPr="00D23880" w:rsidP="00B80FBB" w14:paraId="57CACBA8" w14:textId="6EB9A49A">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Pr>
                <w:rFonts w:ascii="Times New Roman" w:hAnsi="Times New Roman"/>
                <w:b/>
                <w:bCs/>
                <w:color w:val="000000"/>
                <w:sz w:val="24"/>
                <w:szCs w:val="24"/>
              </w:rPr>
              <w:t xml:space="preserve"> Burden Hours </w:t>
            </w:r>
          </w:p>
        </w:tc>
        <w:tc>
          <w:tcPr>
            <w:tcW w:w="1855" w:type="dxa"/>
            <w:tcBorders>
              <w:top w:val="single" w:sz="4" w:space="0" w:color="auto"/>
            </w:tcBorders>
            <w:shd w:val="clear" w:color="auto" w:fill="D9D9D9" w:themeFill="background1" w:themeFillShade="D9"/>
            <w:vAlign w:val="center"/>
          </w:tcPr>
          <w:p w:rsidR="00211D0C" w:rsidRPr="00D23880" w:rsidP="00B80FBB" w14:paraId="19F3E3C5" w14:textId="039CE6BA">
            <w:pPr>
              <w:jc w:val="center"/>
              <w:rPr>
                <w:rFonts w:ascii="Times New Roman" w:hAnsi="Times New Roman"/>
                <w:b/>
                <w:bCs/>
                <w:color w:val="000000"/>
                <w:sz w:val="24"/>
                <w:szCs w:val="24"/>
              </w:rPr>
            </w:pPr>
            <w:r>
              <w:rPr>
                <w:rFonts w:ascii="Times New Roman" w:hAnsi="Times New Roman"/>
                <w:b/>
                <w:color w:val="000000" w:themeColor="text1"/>
                <w:sz w:val="24"/>
                <w:szCs w:val="24"/>
              </w:rPr>
              <w:t xml:space="preserve">Total </w:t>
            </w:r>
            <w:r w:rsidRPr="04B868A1" w:rsidR="00067807">
              <w:rPr>
                <w:rFonts w:ascii="Times New Roman" w:hAnsi="Times New Roman"/>
                <w:b/>
                <w:color w:val="000000" w:themeColor="text1"/>
                <w:sz w:val="24"/>
                <w:szCs w:val="24"/>
              </w:rPr>
              <w:t xml:space="preserve">Cost to </w:t>
            </w:r>
            <w:r w:rsidRPr="04B868A1" w:rsidR="008A2F71">
              <w:rPr>
                <w:rFonts w:ascii="Times New Roman" w:hAnsi="Times New Roman"/>
                <w:b/>
                <w:color w:val="000000" w:themeColor="text1"/>
                <w:sz w:val="24"/>
                <w:szCs w:val="24"/>
              </w:rPr>
              <w:t>Applicant</w:t>
            </w:r>
            <w:r w:rsidRPr="04B868A1">
              <w:rPr>
                <w:rFonts w:ascii="Times New Roman" w:hAnsi="Times New Roman"/>
                <w:b/>
                <w:color w:val="000000" w:themeColor="text1"/>
                <w:sz w:val="24"/>
                <w:szCs w:val="24"/>
              </w:rPr>
              <w:t xml:space="preserve"> </w:t>
            </w:r>
          </w:p>
        </w:tc>
      </w:tr>
      <w:tr w14:paraId="1B9EC865" w14:textId="77777777" w:rsidTr="04B868A1">
        <w:tblPrEx>
          <w:tblW w:w="8299" w:type="dxa"/>
          <w:jc w:val="center"/>
          <w:tblLayout w:type="fixed"/>
          <w:tblLook w:val="04A0"/>
        </w:tblPrEx>
        <w:trPr>
          <w:trHeight w:val="431"/>
          <w:jc w:val="center"/>
        </w:trPr>
        <w:tc>
          <w:tcPr>
            <w:tcW w:w="2734" w:type="dxa"/>
            <w:shd w:val="clear" w:color="auto" w:fill="D9D9D9" w:themeFill="background1" w:themeFillShade="D9"/>
            <w:vAlign w:val="center"/>
          </w:tcPr>
          <w:p w:rsidR="00211D0C" w:rsidRPr="00D23880" w:rsidP="00B80FBB" w14:paraId="0B709658" w14:textId="77777777">
            <w:pPr>
              <w:jc w:val="center"/>
              <w:rPr>
                <w:rFonts w:ascii="Times New Roman" w:hAnsi="Times New Roman"/>
                <w:sz w:val="24"/>
                <w:szCs w:val="24"/>
              </w:rPr>
            </w:pPr>
          </w:p>
        </w:tc>
        <w:tc>
          <w:tcPr>
            <w:tcW w:w="1855" w:type="dxa"/>
            <w:shd w:val="clear" w:color="auto" w:fill="D9D9D9" w:themeFill="background1" w:themeFillShade="D9"/>
            <w:vAlign w:val="center"/>
          </w:tcPr>
          <w:p w:rsidR="00211D0C" w:rsidRPr="00D23880" w:rsidP="00B80FBB" w14:paraId="794451DB"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1855" w:type="dxa"/>
            <w:shd w:val="clear" w:color="auto" w:fill="D9D9D9" w:themeFill="background1" w:themeFillShade="D9"/>
            <w:vAlign w:val="center"/>
          </w:tcPr>
          <w:p w:rsidR="00211D0C" w:rsidRPr="00D23880" w:rsidP="00B80FBB" w14:paraId="4D053EFC"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Pr>
                <w:rFonts w:ascii="Times New Roman" w:hAnsi="Times New Roman"/>
                <w:iCs/>
                <w:color w:val="000000"/>
                <w:sz w:val="24"/>
                <w:szCs w:val="24"/>
              </w:rPr>
              <w:t>× 2</w:t>
            </w:r>
            <w:r w:rsidRPr="00D23880" w:rsidR="00A57B14">
              <w:rPr>
                <w:rFonts w:ascii="Times New Roman" w:hAnsi="Times New Roman"/>
                <w:iCs/>
                <w:color w:val="000000"/>
                <w:sz w:val="24"/>
                <w:szCs w:val="24"/>
              </w:rPr>
              <w:t xml:space="preserve"> hours</w:t>
            </w:r>
          </w:p>
        </w:tc>
        <w:tc>
          <w:tcPr>
            <w:tcW w:w="1855" w:type="dxa"/>
            <w:shd w:val="clear" w:color="auto" w:fill="D9D9D9" w:themeFill="background1" w:themeFillShade="D9"/>
            <w:vAlign w:val="center"/>
          </w:tcPr>
          <w:p w:rsidR="00211D0C" w:rsidRPr="00D23880" w:rsidP="00B80FBB" w14:paraId="5D4E3046" w14:textId="514AAFA6">
            <w:pPr>
              <w:jc w:val="center"/>
              <w:rPr>
                <w:rFonts w:ascii="Times New Roman" w:hAnsi="Times New Roman"/>
                <w:iCs/>
                <w:color w:val="000000"/>
                <w:sz w:val="24"/>
                <w:szCs w:val="24"/>
              </w:rPr>
            </w:pPr>
            <w:r w:rsidRPr="00D23880">
              <w:rPr>
                <w:rFonts w:ascii="Times New Roman" w:hAnsi="Times New Roman"/>
                <w:iCs/>
                <w:color w:val="000000"/>
                <w:sz w:val="24"/>
                <w:szCs w:val="24"/>
              </w:rPr>
              <w:t>C = B × $</w:t>
            </w:r>
            <w:r w:rsidR="007331CE">
              <w:rPr>
                <w:rFonts w:ascii="Times New Roman" w:hAnsi="Times New Roman"/>
                <w:iCs/>
                <w:color w:val="000000"/>
                <w:sz w:val="24"/>
                <w:szCs w:val="24"/>
              </w:rPr>
              <w:t>10</w:t>
            </w:r>
            <w:r w:rsidR="0034188C">
              <w:rPr>
                <w:rFonts w:ascii="Times New Roman" w:hAnsi="Times New Roman"/>
                <w:iCs/>
                <w:color w:val="000000"/>
                <w:sz w:val="24"/>
                <w:szCs w:val="24"/>
              </w:rPr>
              <w:t>0.21</w:t>
            </w:r>
          </w:p>
        </w:tc>
      </w:tr>
      <w:tr w14:paraId="3D95077B" w14:textId="77777777" w:rsidTr="004F3D6D">
        <w:tblPrEx>
          <w:tblW w:w="8299" w:type="dxa"/>
          <w:jc w:val="center"/>
          <w:tblLayout w:type="fixed"/>
          <w:tblLook w:val="04A0"/>
        </w:tblPrEx>
        <w:trPr>
          <w:trHeight w:val="154"/>
          <w:jc w:val="center"/>
        </w:trPr>
        <w:tc>
          <w:tcPr>
            <w:tcW w:w="2734" w:type="dxa"/>
            <w:shd w:val="clear" w:color="auto" w:fill="auto"/>
            <w:vAlign w:val="center"/>
          </w:tcPr>
          <w:p w:rsidR="00211D0C" w:rsidRPr="004F3D6D" w:rsidP="00B80FBB" w14:paraId="357A91CD" w14:textId="5844BB58">
            <w:pPr>
              <w:jc w:val="center"/>
              <w:rPr>
                <w:rFonts w:ascii="Times New Roman" w:hAnsi="Times New Roman"/>
                <w:sz w:val="24"/>
                <w:szCs w:val="24"/>
              </w:rPr>
            </w:pPr>
            <w:r w:rsidRPr="004F3D6D">
              <w:rPr>
                <w:rFonts w:ascii="Times New Roman" w:hAnsi="Times New Roman"/>
                <w:sz w:val="24"/>
                <w:szCs w:val="24"/>
              </w:rPr>
              <w:t>202</w:t>
            </w:r>
            <w:r w:rsidRPr="004F3D6D" w:rsidR="00C346FC">
              <w:rPr>
                <w:rFonts w:ascii="Times New Roman" w:hAnsi="Times New Roman"/>
                <w:sz w:val="24"/>
                <w:szCs w:val="24"/>
              </w:rPr>
              <w:t>5</w:t>
            </w:r>
          </w:p>
        </w:tc>
        <w:tc>
          <w:tcPr>
            <w:tcW w:w="1855" w:type="dxa"/>
            <w:shd w:val="clear" w:color="auto" w:fill="FFFFFF" w:themeFill="background1"/>
            <w:vAlign w:val="center"/>
          </w:tcPr>
          <w:p w:rsidR="00211D0C" w:rsidRPr="004F3D6D" w:rsidP="00B80FBB" w14:paraId="3A382769" w14:textId="52D30B45">
            <w:pPr>
              <w:jc w:val="center"/>
              <w:rPr>
                <w:rFonts w:ascii="Times New Roman" w:hAnsi="Times New Roman"/>
                <w:color w:val="000000"/>
                <w:sz w:val="24"/>
                <w:szCs w:val="24"/>
              </w:rPr>
            </w:pPr>
            <w:r w:rsidRPr="004F3D6D">
              <w:rPr>
                <w:rFonts w:ascii="Times New Roman" w:hAnsi="Times New Roman"/>
                <w:color w:val="000000"/>
                <w:sz w:val="24"/>
                <w:szCs w:val="24"/>
              </w:rPr>
              <w:t>10</w:t>
            </w:r>
          </w:p>
        </w:tc>
        <w:tc>
          <w:tcPr>
            <w:tcW w:w="1855" w:type="dxa"/>
            <w:shd w:val="clear" w:color="auto" w:fill="FFFFFF" w:themeFill="background1"/>
            <w:vAlign w:val="center"/>
          </w:tcPr>
          <w:p w:rsidR="00211D0C" w:rsidRPr="004F3D6D" w:rsidP="00B80FBB" w14:paraId="174CBAFE" w14:textId="575D00F5">
            <w:pPr>
              <w:jc w:val="center"/>
              <w:rPr>
                <w:rFonts w:ascii="Times New Roman" w:hAnsi="Times New Roman"/>
                <w:sz w:val="24"/>
                <w:szCs w:val="24"/>
              </w:rPr>
            </w:pPr>
            <w:r w:rsidRPr="004F3D6D">
              <w:rPr>
                <w:rFonts w:ascii="Times New Roman" w:hAnsi="Times New Roman"/>
                <w:sz w:val="24"/>
                <w:szCs w:val="24"/>
              </w:rPr>
              <w:t>20</w:t>
            </w:r>
          </w:p>
        </w:tc>
        <w:tc>
          <w:tcPr>
            <w:tcW w:w="1855" w:type="dxa"/>
            <w:shd w:val="clear" w:color="auto" w:fill="auto"/>
            <w:vAlign w:val="center"/>
          </w:tcPr>
          <w:p w:rsidR="00211D0C" w:rsidRPr="004F3D6D" w:rsidP="00B80FBB" w14:paraId="75AE5F90" w14:textId="18D79A83">
            <w:pPr>
              <w:jc w:val="center"/>
              <w:rPr>
                <w:rFonts w:ascii="Times New Roman" w:hAnsi="Times New Roman"/>
                <w:sz w:val="24"/>
                <w:szCs w:val="24"/>
              </w:rPr>
            </w:pPr>
            <w:r w:rsidRPr="004F3D6D">
              <w:rPr>
                <w:rFonts w:ascii="Times New Roman" w:hAnsi="Times New Roman"/>
                <w:sz w:val="24"/>
                <w:szCs w:val="24"/>
              </w:rPr>
              <w:t xml:space="preserve"> $</w:t>
            </w:r>
            <w:bookmarkStart w:id="7" w:name="_Hlk169603351"/>
            <w:r w:rsidRPr="004F3D6D" w:rsidR="007331CE">
              <w:rPr>
                <w:rFonts w:ascii="Times New Roman" w:hAnsi="Times New Roman"/>
                <w:sz w:val="24"/>
                <w:szCs w:val="24"/>
              </w:rPr>
              <w:t>2,0</w:t>
            </w:r>
            <w:r w:rsidR="000C102D">
              <w:rPr>
                <w:rFonts w:ascii="Times New Roman" w:hAnsi="Times New Roman"/>
                <w:sz w:val="24"/>
                <w:szCs w:val="24"/>
              </w:rPr>
              <w:t>0</w:t>
            </w:r>
            <w:r w:rsidRPr="004F3D6D" w:rsidR="007331CE">
              <w:rPr>
                <w:rFonts w:ascii="Times New Roman" w:hAnsi="Times New Roman"/>
                <w:sz w:val="24"/>
                <w:szCs w:val="24"/>
              </w:rPr>
              <w:t>4.</w:t>
            </w:r>
            <w:r w:rsidR="000C102D">
              <w:rPr>
                <w:rFonts w:ascii="Times New Roman" w:hAnsi="Times New Roman"/>
                <w:sz w:val="24"/>
                <w:szCs w:val="24"/>
              </w:rPr>
              <w:t>2</w:t>
            </w:r>
            <w:r w:rsidRPr="004F3D6D" w:rsidR="007331CE">
              <w:rPr>
                <w:rFonts w:ascii="Times New Roman" w:hAnsi="Times New Roman"/>
                <w:sz w:val="24"/>
                <w:szCs w:val="24"/>
              </w:rPr>
              <w:t>0</w:t>
            </w:r>
            <w:bookmarkEnd w:id="7"/>
          </w:p>
        </w:tc>
      </w:tr>
      <w:tr w14:paraId="5E849399" w14:textId="77777777" w:rsidTr="004F3D6D">
        <w:tblPrEx>
          <w:tblW w:w="8299" w:type="dxa"/>
          <w:jc w:val="center"/>
          <w:tblLayout w:type="fixed"/>
          <w:tblLook w:val="04A0"/>
        </w:tblPrEx>
        <w:trPr>
          <w:trHeight w:val="154"/>
          <w:jc w:val="center"/>
        </w:trPr>
        <w:tc>
          <w:tcPr>
            <w:tcW w:w="2734" w:type="dxa"/>
            <w:shd w:val="clear" w:color="auto" w:fill="auto"/>
            <w:vAlign w:val="center"/>
          </w:tcPr>
          <w:p w:rsidR="00211D0C" w:rsidRPr="004F3D6D" w:rsidP="00B80FBB" w14:paraId="194CD061" w14:textId="662A3EC3">
            <w:pPr>
              <w:jc w:val="center"/>
              <w:rPr>
                <w:rFonts w:ascii="Times New Roman" w:hAnsi="Times New Roman"/>
                <w:sz w:val="24"/>
                <w:szCs w:val="24"/>
              </w:rPr>
            </w:pPr>
            <w:r w:rsidRPr="004F3D6D">
              <w:rPr>
                <w:rFonts w:ascii="Times New Roman" w:hAnsi="Times New Roman"/>
                <w:sz w:val="24"/>
                <w:szCs w:val="24"/>
              </w:rPr>
              <w:t>202</w:t>
            </w:r>
            <w:r w:rsidRPr="004F3D6D" w:rsidR="00C346FC">
              <w:rPr>
                <w:rFonts w:ascii="Times New Roman" w:hAnsi="Times New Roman"/>
                <w:sz w:val="24"/>
                <w:szCs w:val="24"/>
              </w:rPr>
              <w:t>6</w:t>
            </w:r>
          </w:p>
        </w:tc>
        <w:tc>
          <w:tcPr>
            <w:tcW w:w="1855" w:type="dxa"/>
            <w:shd w:val="clear" w:color="auto" w:fill="FFFFFF" w:themeFill="background1"/>
            <w:vAlign w:val="center"/>
          </w:tcPr>
          <w:p w:rsidR="00211D0C" w:rsidRPr="004F3D6D" w:rsidP="00B80FBB" w14:paraId="32E2D2C9" w14:textId="71719339">
            <w:pPr>
              <w:jc w:val="center"/>
              <w:rPr>
                <w:rFonts w:ascii="Times New Roman" w:hAnsi="Times New Roman"/>
                <w:color w:val="000000"/>
                <w:sz w:val="24"/>
                <w:szCs w:val="24"/>
              </w:rPr>
            </w:pPr>
            <w:r w:rsidRPr="004F3D6D">
              <w:rPr>
                <w:rFonts w:ascii="Times New Roman" w:hAnsi="Times New Roman"/>
                <w:color w:val="000000"/>
                <w:sz w:val="24"/>
                <w:szCs w:val="24"/>
              </w:rPr>
              <w:t>10</w:t>
            </w:r>
          </w:p>
        </w:tc>
        <w:tc>
          <w:tcPr>
            <w:tcW w:w="1855" w:type="dxa"/>
            <w:shd w:val="clear" w:color="auto" w:fill="FFFFFF" w:themeFill="background1"/>
            <w:vAlign w:val="center"/>
          </w:tcPr>
          <w:p w:rsidR="00211D0C" w:rsidRPr="004F3D6D" w:rsidP="00B80FBB" w14:paraId="42BD2FAD" w14:textId="1ADB05E4">
            <w:pPr>
              <w:jc w:val="center"/>
              <w:rPr>
                <w:rFonts w:ascii="Times New Roman" w:hAnsi="Times New Roman"/>
                <w:sz w:val="24"/>
                <w:szCs w:val="24"/>
              </w:rPr>
            </w:pPr>
            <w:r w:rsidRPr="004F3D6D">
              <w:rPr>
                <w:rFonts w:ascii="Times New Roman" w:hAnsi="Times New Roman"/>
                <w:sz w:val="24"/>
                <w:szCs w:val="24"/>
              </w:rPr>
              <w:t>20</w:t>
            </w:r>
          </w:p>
        </w:tc>
        <w:tc>
          <w:tcPr>
            <w:tcW w:w="1855" w:type="dxa"/>
            <w:shd w:val="clear" w:color="auto" w:fill="auto"/>
          </w:tcPr>
          <w:p w:rsidR="00211D0C" w:rsidRPr="004F3D6D" w:rsidP="00B80FBB" w14:paraId="6EDAE4B3" w14:textId="4CF5D17B">
            <w:pPr>
              <w:jc w:val="center"/>
              <w:rPr>
                <w:rFonts w:ascii="Times New Roman" w:hAnsi="Times New Roman"/>
                <w:sz w:val="24"/>
                <w:szCs w:val="24"/>
              </w:rPr>
            </w:pPr>
            <w:r w:rsidRPr="004F3D6D">
              <w:rPr>
                <w:rFonts w:ascii="Times New Roman" w:hAnsi="Times New Roman"/>
                <w:sz w:val="24"/>
                <w:szCs w:val="24"/>
              </w:rPr>
              <w:t xml:space="preserve"> $</w:t>
            </w:r>
            <w:r w:rsidRPr="004F3D6D" w:rsidR="007331CE">
              <w:rPr>
                <w:rFonts w:ascii="Times New Roman" w:hAnsi="Times New Roman"/>
                <w:sz w:val="24"/>
                <w:szCs w:val="24"/>
              </w:rPr>
              <w:t>2,0</w:t>
            </w:r>
            <w:r w:rsidR="006410A6">
              <w:rPr>
                <w:rFonts w:ascii="Times New Roman" w:hAnsi="Times New Roman"/>
                <w:sz w:val="24"/>
                <w:szCs w:val="24"/>
              </w:rPr>
              <w:t>0</w:t>
            </w:r>
            <w:r w:rsidRPr="004F3D6D" w:rsidR="007331CE">
              <w:rPr>
                <w:rFonts w:ascii="Times New Roman" w:hAnsi="Times New Roman"/>
                <w:sz w:val="24"/>
                <w:szCs w:val="24"/>
              </w:rPr>
              <w:t>4.</w:t>
            </w:r>
            <w:r w:rsidR="000C102D">
              <w:rPr>
                <w:rFonts w:ascii="Times New Roman" w:hAnsi="Times New Roman"/>
                <w:sz w:val="24"/>
                <w:szCs w:val="24"/>
              </w:rPr>
              <w:t>2</w:t>
            </w:r>
            <w:r w:rsidRPr="004F3D6D" w:rsidR="007331CE">
              <w:rPr>
                <w:rFonts w:ascii="Times New Roman" w:hAnsi="Times New Roman"/>
                <w:sz w:val="24"/>
                <w:szCs w:val="24"/>
              </w:rPr>
              <w:t>0</w:t>
            </w:r>
          </w:p>
        </w:tc>
      </w:tr>
      <w:tr w14:paraId="5C0C78A8" w14:textId="77777777" w:rsidTr="004F3D6D">
        <w:tblPrEx>
          <w:tblW w:w="8299" w:type="dxa"/>
          <w:jc w:val="center"/>
          <w:tblLayout w:type="fixed"/>
          <w:tblLook w:val="04A0"/>
        </w:tblPrEx>
        <w:trPr>
          <w:trHeight w:val="154"/>
          <w:jc w:val="center"/>
        </w:trPr>
        <w:tc>
          <w:tcPr>
            <w:tcW w:w="2734" w:type="dxa"/>
            <w:shd w:val="clear" w:color="auto" w:fill="auto"/>
            <w:vAlign w:val="center"/>
          </w:tcPr>
          <w:p w:rsidR="00211D0C" w:rsidRPr="004F3D6D" w:rsidP="00B80FBB" w14:paraId="1F1F3611" w14:textId="61345B12">
            <w:pPr>
              <w:jc w:val="center"/>
              <w:rPr>
                <w:rFonts w:ascii="Times New Roman" w:hAnsi="Times New Roman"/>
                <w:sz w:val="24"/>
                <w:szCs w:val="24"/>
              </w:rPr>
            </w:pPr>
            <w:r w:rsidRPr="004F3D6D">
              <w:rPr>
                <w:rFonts w:ascii="Times New Roman" w:hAnsi="Times New Roman"/>
                <w:sz w:val="24"/>
                <w:szCs w:val="24"/>
              </w:rPr>
              <w:t>202</w:t>
            </w:r>
            <w:r w:rsidRPr="004F3D6D" w:rsidR="00C346FC">
              <w:rPr>
                <w:rFonts w:ascii="Times New Roman" w:hAnsi="Times New Roman"/>
                <w:sz w:val="24"/>
                <w:szCs w:val="24"/>
              </w:rPr>
              <w:t>7</w:t>
            </w:r>
          </w:p>
        </w:tc>
        <w:tc>
          <w:tcPr>
            <w:tcW w:w="1855" w:type="dxa"/>
            <w:shd w:val="clear" w:color="auto" w:fill="FFFFFF" w:themeFill="background1"/>
            <w:vAlign w:val="center"/>
          </w:tcPr>
          <w:p w:rsidR="00211D0C" w:rsidRPr="004F3D6D" w:rsidP="00B80FBB" w14:paraId="0B69E9B8" w14:textId="3CDC0D46">
            <w:pPr>
              <w:jc w:val="center"/>
              <w:rPr>
                <w:rFonts w:ascii="Times New Roman" w:hAnsi="Times New Roman"/>
                <w:color w:val="000000"/>
                <w:sz w:val="24"/>
                <w:szCs w:val="24"/>
              </w:rPr>
            </w:pPr>
            <w:r w:rsidRPr="004F3D6D">
              <w:rPr>
                <w:rFonts w:ascii="Times New Roman" w:hAnsi="Times New Roman"/>
                <w:color w:val="000000"/>
                <w:sz w:val="24"/>
                <w:szCs w:val="24"/>
              </w:rPr>
              <w:t>10</w:t>
            </w:r>
          </w:p>
        </w:tc>
        <w:tc>
          <w:tcPr>
            <w:tcW w:w="1855" w:type="dxa"/>
            <w:shd w:val="clear" w:color="auto" w:fill="FFFFFF" w:themeFill="background1"/>
            <w:vAlign w:val="center"/>
          </w:tcPr>
          <w:p w:rsidR="00211D0C" w:rsidRPr="004F3D6D" w:rsidP="004F3D6D" w14:paraId="7937EC84" w14:textId="42832252">
            <w:pPr>
              <w:jc w:val="center"/>
              <w:rPr>
                <w:rFonts w:ascii="Times New Roman" w:hAnsi="Times New Roman"/>
                <w:sz w:val="24"/>
                <w:szCs w:val="24"/>
              </w:rPr>
            </w:pPr>
            <w:r>
              <w:rPr>
                <w:rFonts w:ascii="Times New Roman" w:hAnsi="Times New Roman"/>
                <w:sz w:val="24"/>
                <w:szCs w:val="24"/>
              </w:rPr>
              <w:t>20</w:t>
            </w:r>
          </w:p>
        </w:tc>
        <w:tc>
          <w:tcPr>
            <w:tcW w:w="1855" w:type="dxa"/>
            <w:shd w:val="clear" w:color="auto" w:fill="auto"/>
          </w:tcPr>
          <w:p w:rsidR="00211D0C" w:rsidRPr="004F3D6D" w:rsidP="00B80FBB" w14:paraId="71797864" w14:textId="6FE6D995">
            <w:pPr>
              <w:jc w:val="center"/>
              <w:rPr>
                <w:rFonts w:ascii="Times New Roman" w:hAnsi="Times New Roman"/>
                <w:sz w:val="24"/>
                <w:szCs w:val="24"/>
              </w:rPr>
            </w:pPr>
            <w:r w:rsidRPr="004F3D6D">
              <w:rPr>
                <w:rFonts w:ascii="Times New Roman" w:hAnsi="Times New Roman"/>
                <w:sz w:val="24"/>
                <w:szCs w:val="24"/>
              </w:rPr>
              <w:t xml:space="preserve"> $</w:t>
            </w:r>
            <w:r w:rsidRPr="004F3D6D" w:rsidR="007331CE">
              <w:rPr>
                <w:rFonts w:ascii="Times New Roman" w:hAnsi="Times New Roman"/>
                <w:sz w:val="24"/>
                <w:szCs w:val="24"/>
              </w:rPr>
              <w:t>2,0</w:t>
            </w:r>
            <w:r w:rsidR="006410A6">
              <w:rPr>
                <w:rFonts w:ascii="Times New Roman" w:hAnsi="Times New Roman"/>
                <w:sz w:val="24"/>
                <w:szCs w:val="24"/>
              </w:rPr>
              <w:t>0</w:t>
            </w:r>
            <w:r w:rsidRPr="004F3D6D" w:rsidR="007331CE">
              <w:rPr>
                <w:rFonts w:ascii="Times New Roman" w:hAnsi="Times New Roman"/>
                <w:sz w:val="24"/>
                <w:szCs w:val="24"/>
              </w:rPr>
              <w:t>4.</w:t>
            </w:r>
            <w:r w:rsidR="000C102D">
              <w:rPr>
                <w:rFonts w:ascii="Times New Roman" w:hAnsi="Times New Roman"/>
                <w:sz w:val="24"/>
                <w:szCs w:val="24"/>
              </w:rPr>
              <w:t>2</w:t>
            </w:r>
            <w:r w:rsidRPr="004F3D6D" w:rsidR="007331CE">
              <w:rPr>
                <w:rFonts w:ascii="Times New Roman" w:hAnsi="Times New Roman"/>
                <w:sz w:val="24"/>
                <w:szCs w:val="24"/>
              </w:rPr>
              <w:t>0</w:t>
            </w:r>
          </w:p>
        </w:tc>
      </w:tr>
    </w:tbl>
    <w:p w:rsidR="00B579E2" w:rsidRPr="00D23880" w:rsidP="00D23880" w14:paraId="65F040B7" w14:textId="77777777">
      <w:pPr>
        <w:spacing w:after="120"/>
        <w:ind w:left="540" w:hanging="540"/>
        <w:rPr>
          <w:rFonts w:ascii="Times New Roman" w:hAnsi="Times New Roman"/>
          <w:i/>
          <w:sz w:val="24"/>
          <w:szCs w:val="24"/>
        </w:rPr>
      </w:pPr>
      <w:r w:rsidRPr="00D23880">
        <w:rPr>
          <w:rFonts w:ascii="Times New Roman" w:hAnsi="Times New Roman"/>
          <w:b/>
          <w:sz w:val="24"/>
          <w:szCs w:val="24"/>
        </w:rPr>
        <w:t xml:space="preserve"> </w:t>
      </w:r>
    </w:p>
    <w:p w:rsidR="00257C06" w:rsidRPr="00D23880" w:rsidP="00D23880" w14:paraId="4CEFA4AA" w14:textId="77777777">
      <w:pPr>
        <w:spacing w:after="120"/>
        <w:ind w:left="540" w:hanging="540"/>
        <w:rPr>
          <w:rFonts w:ascii="Times New Roman" w:hAnsi="Times New Roman"/>
          <w:b/>
          <w:sz w:val="24"/>
          <w:szCs w:val="24"/>
        </w:rPr>
      </w:pPr>
      <w:r w:rsidRPr="00D23880">
        <w:rPr>
          <w:rFonts w:ascii="Times New Roman" w:hAnsi="Times New Roman"/>
          <w:i/>
          <w:sz w:val="24"/>
          <w:szCs w:val="24"/>
        </w:rPr>
        <w:t xml:space="preserve">IC-1.2 Copying and </w:t>
      </w:r>
      <w:r w:rsidR="00D74702">
        <w:rPr>
          <w:rFonts w:ascii="Times New Roman" w:hAnsi="Times New Roman"/>
          <w:i/>
          <w:sz w:val="24"/>
          <w:szCs w:val="24"/>
        </w:rPr>
        <w:t>S</w:t>
      </w:r>
      <w:r w:rsidRPr="00D23880">
        <w:rPr>
          <w:rFonts w:ascii="Times New Roman" w:hAnsi="Times New Roman"/>
          <w:i/>
          <w:sz w:val="24"/>
          <w:szCs w:val="24"/>
        </w:rPr>
        <w:t xml:space="preserve">toring </w:t>
      </w:r>
      <w:r w:rsidR="00D74702">
        <w:rPr>
          <w:rFonts w:ascii="Times New Roman" w:hAnsi="Times New Roman"/>
          <w:i/>
          <w:sz w:val="24"/>
          <w:szCs w:val="24"/>
        </w:rPr>
        <w:t>A</w:t>
      </w:r>
      <w:r w:rsidRPr="00D23880">
        <w:rPr>
          <w:rFonts w:ascii="Times New Roman" w:hAnsi="Times New Roman"/>
          <w:i/>
          <w:sz w:val="24"/>
          <w:szCs w:val="24"/>
        </w:rPr>
        <w:t>pplications</w:t>
      </w:r>
    </w:p>
    <w:p w:rsidR="00550F7E" w:rsidRPr="00D23880" w:rsidP="00A62B12" w14:paraId="208CF516" w14:textId="77777777">
      <w:pPr>
        <w:rPr>
          <w:rFonts w:ascii="Times New Roman" w:hAnsi="Times New Roman"/>
          <w:sz w:val="24"/>
          <w:szCs w:val="24"/>
        </w:rPr>
      </w:pPr>
      <w:r w:rsidRPr="00D23880">
        <w:rPr>
          <w:rFonts w:ascii="Times New Roman" w:hAnsi="Times New Roman"/>
          <w:sz w:val="24"/>
          <w:szCs w:val="24"/>
        </w:rPr>
        <w:t xml:space="preserve">To estimate the annual burden hours and costs for IC-1.2, FMCSA makes the following assumptions. </w:t>
      </w:r>
    </w:p>
    <w:p w:rsidR="00550F7E" w:rsidRPr="00D23880" w:rsidP="00A62B12" w14:paraId="5AA312F9" w14:textId="77777777">
      <w:pPr>
        <w:rPr>
          <w:rFonts w:ascii="Times New Roman" w:hAnsi="Times New Roman"/>
          <w:sz w:val="24"/>
          <w:szCs w:val="24"/>
        </w:rPr>
      </w:pPr>
    </w:p>
    <w:p w:rsidR="00C5532B" w:rsidRPr="00D23880" w:rsidP="00A62B12" w14:paraId="3D1BCD53" w14:textId="7EAB8D25">
      <w:pPr>
        <w:rPr>
          <w:rFonts w:ascii="Times New Roman" w:hAnsi="Times New Roman"/>
          <w:sz w:val="24"/>
          <w:szCs w:val="24"/>
        </w:rPr>
      </w:pPr>
      <w:r w:rsidRPr="00D23880">
        <w:rPr>
          <w:rFonts w:ascii="Times New Roman" w:hAnsi="Times New Roman"/>
          <w:sz w:val="24"/>
          <w:szCs w:val="24"/>
        </w:rPr>
        <w:t xml:space="preserve">FMCSA assumes that </w:t>
      </w:r>
      <w:r w:rsidR="00B467AA">
        <w:rPr>
          <w:rFonts w:ascii="Times New Roman" w:hAnsi="Times New Roman"/>
          <w:sz w:val="24"/>
          <w:szCs w:val="24"/>
        </w:rPr>
        <w:t>an</w:t>
      </w:r>
      <w:r w:rsidRPr="00D23880" w:rsidR="00B467AA">
        <w:rPr>
          <w:rFonts w:ascii="Times New Roman" w:hAnsi="Times New Roman"/>
          <w:sz w:val="24"/>
          <w:szCs w:val="24"/>
        </w:rPr>
        <w:t xml:space="preserve"> </w:t>
      </w:r>
      <w:r w:rsidRPr="00BB3733" w:rsidR="00B467AA">
        <w:rPr>
          <w:rFonts w:ascii="Times New Roman" w:hAnsi="Times New Roman"/>
          <w:sz w:val="24"/>
          <w:szCs w:val="24"/>
        </w:rPr>
        <w:t>individual, motor carrier, State, or SDLA</w:t>
      </w:r>
      <w:r w:rsidRPr="00D23880" w:rsidR="00B467AA">
        <w:rPr>
          <w:rFonts w:ascii="Times New Roman" w:hAnsi="Times New Roman"/>
          <w:sz w:val="24"/>
          <w:szCs w:val="24"/>
        </w:rPr>
        <w:t xml:space="preserve"> </w:t>
      </w:r>
      <w:r w:rsidRPr="00D23880">
        <w:rPr>
          <w:rFonts w:ascii="Times New Roman" w:hAnsi="Times New Roman"/>
          <w:sz w:val="24"/>
          <w:szCs w:val="24"/>
        </w:rPr>
        <w:t xml:space="preserve">will copy and store the application and all documents received from the Agency relating to the waiver application. </w:t>
      </w:r>
      <w:r w:rsidRPr="00D23880" w:rsidR="00257C06">
        <w:rPr>
          <w:rFonts w:ascii="Times New Roman" w:hAnsi="Times New Roman"/>
          <w:sz w:val="24"/>
          <w:szCs w:val="24"/>
        </w:rPr>
        <w:t xml:space="preserve">FMCSA estimates </w:t>
      </w:r>
      <w:r w:rsidRPr="00D23880" w:rsidR="00A137CC">
        <w:rPr>
          <w:rFonts w:ascii="Times New Roman" w:hAnsi="Times New Roman"/>
          <w:sz w:val="24"/>
          <w:szCs w:val="24"/>
        </w:rPr>
        <w:t xml:space="preserve">that 10 applications for waivers </w:t>
      </w:r>
      <w:r w:rsidRPr="00D23880" w:rsidR="00257C06">
        <w:rPr>
          <w:rFonts w:ascii="Times New Roman" w:hAnsi="Times New Roman"/>
          <w:sz w:val="24"/>
          <w:szCs w:val="24"/>
        </w:rPr>
        <w:t xml:space="preserve">will be </w:t>
      </w:r>
      <w:r w:rsidRPr="00D23880" w:rsidR="00A137CC">
        <w:rPr>
          <w:rFonts w:ascii="Times New Roman" w:hAnsi="Times New Roman"/>
          <w:sz w:val="24"/>
          <w:szCs w:val="24"/>
        </w:rPr>
        <w:t xml:space="preserve">submitted to </w:t>
      </w:r>
      <w:r w:rsidRPr="00D23880" w:rsidR="004B5355">
        <w:rPr>
          <w:rFonts w:ascii="Times New Roman" w:hAnsi="Times New Roman"/>
          <w:sz w:val="24"/>
          <w:szCs w:val="24"/>
        </w:rPr>
        <w:t>the Agency</w:t>
      </w:r>
      <w:r w:rsidRPr="00D23880" w:rsidR="00A137CC">
        <w:rPr>
          <w:rFonts w:ascii="Times New Roman" w:hAnsi="Times New Roman"/>
          <w:sz w:val="24"/>
          <w:szCs w:val="24"/>
        </w:rPr>
        <w:t xml:space="preserve"> annually. </w:t>
      </w:r>
      <w:r w:rsidRPr="00D23880" w:rsidR="00797736">
        <w:rPr>
          <w:rFonts w:ascii="Times New Roman" w:hAnsi="Times New Roman"/>
          <w:sz w:val="24"/>
          <w:szCs w:val="24"/>
        </w:rPr>
        <w:t xml:space="preserve"> </w:t>
      </w:r>
      <w:r w:rsidRPr="00D23880" w:rsidR="00A137CC">
        <w:rPr>
          <w:rFonts w:ascii="Times New Roman" w:hAnsi="Times New Roman"/>
          <w:sz w:val="24"/>
          <w:szCs w:val="24"/>
        </w:rPr>
        <w:t>Th</w:t>
      </w:r>
      <w:r w:rsidRPr="00D23880" w:rsidR="0073416E">
        <w:rPr>
          <w:rFonts w:ascii="Times New Roman" w:hAnsi="Times New Roman"/>
          <w:sz w:val="24"/>
          <w:szCs w:val="24"/>
        </w:rPr>
        <w:t>e Agency estimates that it</w:t>
      </w:r>
      <w:r w:rsidRPr="00D23880" w:rsidR="00041726">
        <w:rPr>
          <w:rFonts w:ascii="Times New Roman" w:hAnsi="Times New Roman"/>
          <w:sz w:val="24"/>
          <w:szCs w:val="24"/>
        </w:rPr>
        <w:t xml:space="preserve"> will</w:t>
      </w:r>
      <w:r w:rsidRPr="00D23880" w:rsidR="0073416E">
        <w:rPr>
          <w:rFonts w:ascii="Times New Roman" w:hAnsi="Times New Roman"/>
          <w:sz w:val="24"/>
          <w:szCs w:val="24"/>
        </w:rPr>
        <w:t xml:space="preserve"> take</w:t>
      </w:r>
      <w:r w:rsidRPr="00D23880" w:rsidR="00A137CC">
        <w:rPr>
          <w:rFonts w:ascii="Times New Roman" w:hAnsi="Times New Roman"/>
          <w:sz w:val="24"/>
          <w:szCs w:val="24"/>
        </w:rPr>
        <w:t xml:space="preserve"> </w:t>
      </w:r>
      <w:r w:rsidRPr="00D23880" w:rsidR="0073416E">
        <w:rPr>
          <w:rFonts w:ascii="Times New Roman" w:hAnsi="Times New Roman"/>
          <w:sz w:val="24"/>
          <w:szCs w:val="24"/>
        </w:rPr>
        <w:t>5 minutes to copy and store the waiver application and other related documents received from FMCSA during the waiver process.</w:t>
      </w:r>
      <w:r w:rsidRPr="00D23880" w:rsidR="00A137CC">
        <w:rPr>
          <w:rFonts w:ascii="Times New Roman" w:hAnsi="Times New Roman"/>
          <w:sz w:val="24"/>
          <w:szCs w:val="24"/>
        </w:rPr>
        <w:t xml:space="preserve"> </w:t>
      </w:r>
      <w:r w:rsidRPr="00D23880" w:rsidR="00797736">
        <w:rPr>
          <w:rFonts w:ascii="Times New Roman" w:hAnsi="Times New Roman"/>
          <w:sz w:val="24"/>
          <w:szCs w:val="24"/>
        </w:rPr>
        <w:t xml:space="preserve"> </w:t>
      </w:r>
      <w:r w:rsidRPr="00D23880" w:rsidR="00A137CC">
        <w:rPr>
          <w:rFonts w:ascii="Times New Roman" w:hAnsi="Times New Roman"/>
          <w:sz w:val="24"/>
          <w:szCs w:val="24"/>
        </w:rPr>
        <w:t xml:space="preserve">To estimate the total burden hours, FMCSA multiplies the applicable responses by the hourly burden per response.  This results in an estimated </w:t>
      </w:r>
      <w:r w:rsidR="00A25E0B">
        <w:rPr>
          <w:rFonts w:ascii="Times New Roman" w:hAnsi="Times New Roman"/>
          <w:sz w:val="24"/>
          <w:szCs w:val="24"/>
        </w:rPr>
        <w:t>0</w:t>
      </w:r>
      <w:r w:rsidRPr="00D23880" w:rsidR="0073416E">
        <w:rPr>
          <w:rFonts w:ascii="Times New Roman" w:hAnsi="Times New Roman"/>
          <w:sz w:val="24"/>
          <w:szCs w:val="24"/>
        </w:rPr>
        <w:t>.</w:t>
      </w:r>
      <w:r w:rsidRPr="00D23880" w:rsidR="00402478">
        <w:rPr>
          <w:rFonts w:ascii="Times New Roman" w:hAnsi="Times New Roman"/>
          <w:sz w:val="24"/>
          <w:szCs w:val="24"/>
        </w:rPr>
        <w:t>83</w:t>
      </w:r>
      <w:r w:rsidR="009F6E17">
        <w:rPr>
          <w:rFonts w:ascii="Times New Roman" w:hAnsi="Times New Roman"/>
          <w:sz w:val="24"/>
          <w:szCs w:val="24"/>
        </w:rPr>
        <w:t>33</w:t>
      </w:r>
      <w:r w:rsidRPr="00D23880" w:rsidR="00A137CC">
        <w:rPr>
          <w:rFonts w:ascii="Times New Roman" w:hAnsi="Times New Roman"/>
          <w:sz w:val="24"/>
          <w:szCs w:val="24"/>
        </w:rPr>
        <w:t xml:space="preserve"> annual burden hours (</w:t>
      </w:r>
      <w:r w:rsidRPr="00D23880" w:rsidR="00402478">
        <w:rPr>
          <w:rFonts w:ascii="Times New Roman" w:hAnsi="Times New Roman"/>
          <w:sz w:val="24"/>
          <w:szCs w:val="24"/>
        </w:rPr>
        <w:t>1</w:t>
      </w:r>
      <w:r w:rsidRPr="00D23880" w:rsidR="00A137CC">
        <w:rPr>
          <w:rFonts w:ascii="Times New Roman" w:hAnsi="Times New Roman"/>
          <w:sz w:val="24"/>
          <w:szCs w:val="24"/>
        </w:rPr>
        <w:t>0 applications</w:t>
      </w:r>
      <w:r w:rsidRPr="00D23880" w:rsidR="00402478">
        <w:rPr>
          <w:rFonts w:ascii="Times New Roman" w:hAnsi="Times New Roman"/>
          <w:sz w:val="24"/>
          <w:szCs w:val="24"/>
        </w:rPr>
        <w:t xml:space="preserve"> x 5 minutes ÷ 60</w:t>
      </w:r>
      <w:r w:rsidR="00C56336">
        <w:rPr>
          <w:rFonts w:ascii="Times New Roman" w:hAnsi="Times New Roman"/>
          <w:sz w:val="24"/>
          <w:szCs w:val="24"/>
        </w:rPr>
        <w:t xml:space="preserve"> min</w:t>
      </w:r>
      <w:r w:rsidR="00A25E0B">
        <w:rPr>
          <w:rFonts w:ascii="Times New Roman" w:hAnsi="Times New Roman"/>
          <w:sz w:val="24"/>
          <w:szCs w:val="24"/>
        </w:rPr>
        <w:t>utes</w:t>
      </w:r>
      <w:r w:rsidRPr="00D23880" w:rsidR="00A137CC">
        <w:rPr>
          <w:rFonts w:ascii="Times New Roman" w:hAnsi="Times New Roman"/>
          <w:sz w:val="24"/>
          <w:szCs w:val="24"/>
        </w:rPr>
        <w:t>). To estimate costs,</w:t>
      </w:r>
      <w:r w:rsidRPr="00D23880">
        <w:rPr>
          <w:rFonts w:ascii="Times New Roman" w:hAnsi="Times New Roman"/>
          <w:sz w:val="24"/>
          <w:szCs w:val="24"/>
        </w:rPr>
        <w:t xml:space="preserve"> FMCSA</w:t>
      </w:r>
      <w:r w:rsidRPr="00D23880" w:rsidR="00A137CC">
        <w:rPr>
          <w:rFonts w:ascii="Times New Roman" w:hAnsi="Times New Roman"/>
          <w:sz w:val="24"/>
          <w:szCs w:val="24"/>
        </w:rPr>
        <w:t xml:space="preserve"> </w:t>
      </w:r>
      <w:r w:rsidRPr="00D23880">
        <w:rPr>
          <w:rFonts w:ascii="Times New Roman" w:hAnsi="Times New Roman"/>
          <w:sz w:val="24"/>
          <w:szCs w:val="24"/>
        </w:rPr>
        <w:t>multiplies the loaded hourly wage</w:t>
      </w:r>
      <w:r w:rsidR="00C34986">
        <w:rPr>
          <w:rFonts w:ascii="Times New Roman" w:hAnsi="Times New Roman"/>
          <w:sz w:val="24"/>
          <w:szCs w:val="24"/>
        </w:rPr>
        <w:t xml:space="preserve"> </w:t>
      </w:r>
      <w:r w:rsidRPr="00D23880">
        <w:rPr>
          <w:rFonts w:ascii="Times New Roman" w:hAnsi="Times New Roman"/>
          <w:sz w:val="24"/>
          <w:szCs w:val="24"/>
        </w:rPr>
        <w:t>of $2</w:t>
      </w:r>
      <w:r w:rsidR="00536BD5">
        <w:rPr>
          <w:rFonts w:ascii="Times New Roman" w:hAnsi="Times New Roman"/>
          <w:sz w:val="24"/>
          <w:szCs w:val="24"/>
        </w:rPr>
        <w:t>7.13</w:t>
      </w:r>
      <w:r w:rsidRPr="00D23880">
        <w:rPr>
          <w:rFonts w:ascii="Times New Roman" w:hAnsi="Times New Roman"/>
          <w:sz w:val="24"/>
          <w:szCs w:val="24"/>
        </w:rPr>
        <w:t xml:space="preserve"> </w:t>
      </w:r>
      <w:r w:rsidR="00BF019B">
        <w:rPr>
          <w:rFonts w:ascii="Times New Roman" w:hAnsi="Times New Roman"/>
          <w:sz w:val="24"/>
          <w:szCs w:val="24"/>
        </w:rPr>
        <w:t xml:space="preserve">for a clerk </w:t>
      </w:r>
      <w:r w:rsidR="002C3EE6">
        <w:rPr>
          <w:rFonts w:ascii="Times New Roman" w:hAnsi="Times New Roman"/>
          <w:sz w:val="24"/>
          <w:szCs w:val="24"/>
        </w:rPr>
        <w:t>by</w:t>
      </w:r>
      <w:r w:rsidRPr="00D23880">
        <w:rPr>
          <w:rFonts w:ascii="Times New Roman" w:hAnsi="Times New Roman"/>
          <w:sz w:val="24"/>
          <w:szCs w:val="24"/>
        </w:rPr>
        <w:t xml:space="preserve"> </w:t>
      </w:r>
      <w:r w:rsidR="00A25E0B">
        <w:rPr>
          <w:rFonts w:ascii="Times New Roman" w:hAnsi="Times New Roman"/>
          <w:sz w:val="24"/>
          <w:szCs w:val="24"/>
        </w:rPr>
        <w:t>0</w:t>
      </w:r>
      <w:r w:rsidRPr="00D23880">
        <w:rPr>
          <w:rFonts w:ascii="Times New Roman" w:hAnsi="Times New Roman"/>
          <w:sz w:val="24"/>
          <w:szCs w:val="24"/>
        </w:rPr>
        <w:t>.83</w:t>
      </w:r>
      <w:r w:rsidR="009F6E17">
        <w:rPr>
          <w:rFonts w:ascii="Times New Roman" w:hAnsi="Times New Roman"/>
          <w:sz w:val="24"/>
          <w:szCs w:val="24"/>
        </w:rPr>
        <w:t>33</w:t>
      </w:r>
      <w:r w:rsidRPr="00D23880">
        <w:rPr>
          <w:rFonts w:ascii="Times New Roman" w:hAnsi="Times New Roman"/>
          <w:sz w:val="24"/>
          <w:szCs w:val="24"/>
        </w:rPr>
        <w:t xml:space="preserve">. This results in a cost of </w:t>
      </w:r>
      <w:r w:rsidRPr="00D23880" w:rsidR="00257C06">
        <w:rPr>
          <w:rFonts w:ascii="Times New Roman" w:hAnsi="Times New Roman"/>
          <w:sz w:val="24"/>
          <w:szCs w:val="24"/>
        </w:rPr>
        <w:t>$2</w:t>
      </w:r>
      <w:r w:rsidR="00536BD5">
        <w:rPr>
          <w:rFonts w:ascii="Times New Roman" w:hAnsi="Times New Roman"/>
          <w:sz w:val="24"/>
          <w:szCs w:val="24"/>
        </w:rPr>
        <w:t>2.61</w:t>
      </w:r>
      <w:r w:rsidRPr="00D23880" w:rsidR="00257C06">
        <w:rPr>
          <w:rFonts w:ascii="Times New Roman" w:hAnsi="Times New Roman"/>
          <w:sz w:val="24"/>
          <w:szCs w:val="24"/>
        </w:rPr>
        <w:t>. Table 3 summarizes IC-1.2</w:t>
      </w:r>
      <w:r w:rsidR="00210B3A">
        <w:rPr>
          <w:rFonts w:ascii="Times New Roman" w:hAnsi="Times New Roman"/>
          <w:sz w:val="24"/>
          <w:szCs w:val="24"/>
        </w:rPr>
        <w:t>.</w:t>
      </w:r>
    </w:p>
    <w:p w:rsidR="00B579E2" w:rsidP="00A62B12" w14:paraId="6EA0AE15" w14:textId="2F3E096C">
      <w:pPr>
        <w:rPr>
          <w:rFonts w:ascii="Times New Roman" w:hAnsi="Times New Roman"/>
          <w:sz w:val="24"/>
          <w:szCs w:val="24"/>
        </w:rPr>
      </w:pPr>
    </w:p>
    <w:p w:rsidR="00210B3A" w:rsidRPr="00D23880" w:rsidP="00A62B12" w14:paraId="79FC4FA5" w14:textId="77777777">
      <w:pPr>
        <w:rPr>
          <w:rFonts w:ascii="Times New Roman" w:hAnsi="Times New Roman"/>
          <w:sz w:val="24"/>
          <w:szCs w:val="24"/>
        </w:rPr>
      </w:pPr>
    </w:p>
    <w:p w:rsidR="000D4B7C" w:rsidRPr="00D23880" w:rsidP="00D42F47" w14:paraId="25436007" w14:textId="77777777">
      <w:pPr>
        <w:pStyle w:val="BodyText2"/>
        <w:keepNext/>
        <w:tabs>
          <w:tab w:val="clear" w:pos="0"/>
          <w:tab w:val="clear" w:pos="288"/>
          <w:tab w:val="clear" w:pos="576"/>
          <w:tab w:val="left" w:pos="900"/>
        </w:tabs>
        <w:rPr>
          <w:szCs w:val="24"/>
        </w:rPr>
      </w:pPr>
      <w:r w:rsidRPr="00D23880">
        <w:rPr>
          <w:b w:val="0"/>
          <w:szCs w:val="24"/>
        </w:rPr>
        <w:t xml:space="preserve">  </w:t>
      </w:r>
      <w:r w:rsidRPr="00D23880" w:rsidR="00402478">
        <w:rPr>
          <w:b w:val="0"/>
          <w:szCs w:val="24"/>
        </w:rPr>
        <w:t xml:space="preserve">       </w:t>
      </w:r>
      <w:r w:rsidRPr="00D23880" w:rsidR="00402478">
        <w:rPr>
          <w:szCs w:val="24"/>
        </w:rPr>
        <w:t xml:space="preserve"> Table 3. IC</w:t>
      </w:r>
      <w:r w:rsidRPr="00D23880" w:rsidR="00ED4B17">
        <w:rPr>
          <w:szCs w:val="24"/>
        </w:rPr>
        <w:t>-1.2 Annual Burden Hours and Cost to Copy and File Waiver Documents</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2"/>
        <w:gridCol w:w="1530"/>
        <w:gridCol w:w="2430"/>
        <w:gridCol w:w="3162"/>
      </w:tblGrid>
      <w:tr w14:paraId="30EDDF54" w14:textId="77777777" w:rsidTr="00A62B12">
        <w:tblPrEx>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jc w:val="center"/>
        </w:trPr>
        <w:tc>
          <w:tcPr>
            <w:tcW w:w="2082" w:type="dxa"/>
            <w:shd w:val="clear" w:color="auto" w:fill="D9D9D9"/>
            <w:vAlign w:val="center"/>
          </w:tcPr>
          <w:p w:rsidR="001A76C9" w:rsidRPr="00D23880" w:rsidP="00832E25" w14:paraId="24C7C4E3"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530" w:type="dxa"/>
            <w:shd w:val="clear" w:color="auto" w:fill="D9D9D9"/>
            <w:vAlign w:val="center"/>
          </w:tcPr>
          <w:p w:rsidR="001A76C9" w:rsidRPr="00D23880" w:rsidP="00832E25" w14:paraId="1ED8F1DD"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2430" w:type="dxa"/>
            <w:tcBorders>
              <w:top w:val="single" w:sz="4" w:space="0" w:color="auto"/>
            </w:tcBorders>
            <w:shd w:val="clear" w:color="auto" w:fill="D9D9D9"/>
            <w:vAlign w:val="center"/>
          </w:tcPr>
          <w:p w:rsidR="001A76C9" w:rsidRPr="00D23880" w:rsidP="00832E25" w14:paraId="03C36403" w14:textId="2DD3A141">
            <w:pPr>
              <w:jc w:val="center"/>
              <w:rPr>
                <w:rFonts w:ascii="Times New Roman" w:hAnsi="Times New Roman"/>
                <w:b/>
                <w:bCs/>
                <w:color w:val="000000"/>
                <w:sz w:val="24"/>
                <w:szCs w:val="24"/>
              </w:rPr>
            </w:pPr>
            <w:r>
              <w:rPr>
                <w:rFonts w:ascii="Times New Roman" w:hAnsi="Times New Roman"/>
                <w:b/>
                <w:bCs/>
                <w:color w:val="000000"/>
                <w:sz w:val="24"/>
                <w:szCs w:val="24"/>
              </w:rPr>
              <w:t xml:space="preserve">Applicant </w:t>
            </w:r>
            <w:r w:rsidRPr="00D23880">
              <w:rPr>
                <w:rFonts w:ascii="Times New Roman" w:hAnsi="Times New Roman"/>
                <w:b/>
                <w:bCs/>
                <w:color w:val="000000"/>
                <w:sz w:val="24"/>
                <w:szCs w:val="24"/>
              </w:rPr>
              <w:t xml:space="preserve">Burden Hours </w:t>
            </w:r>
          </w:p>
        </w:tc>
        <w:tc>
          <w:tcPr>
            <w:tcW w:w="3162" w:type="dxa"/>
            <w:tcBorders>
              <w:top w:val="single" w:sz="4" w:space="0" w:color="auto"/>
            </w:tcBorders>
            <w:shd w:val="clear" w:color="auto" w:fill="D9D9D9"/>
            <w:vAlign w:val="center"/>
          </w:tcPr>
          <w:p w:rsidR="001A76C9" w:rsidRPr="00D23880" w:rsidP="00832E25" w14:paraId="79E06775" w14:textId="21AB3254">
            <w:pPr>
              <w:jc w:val="center"/>
              <w:rPr>
                <w:rFonts w:ascii="Times New Roman" w:hAnsi="Times New Roman"/>
                <w:b/>
                <w:bCs/>
                <w:color w:val="000000"/>
                <w:sz w:val="24"/>
                <w:szCs w:val="24"/>
              </w:rPr>
            </w:pPr>
            <w:r>
              <w:rPr>
                <w:rFonts w:ascii="Times New Roman" w:hAnsi="Times New Roman"/>
                <w:b/>
                <w:bCs/>
                <w:color w:val="000000"/>
                <w:sz w:val="24"/>
                <w:szCs w:val="24"/>
              </w:rPr>
              <w:t xml:space="preserve">Total </w:t>
            </w:r>
            <w:r w:rsidR="00067807">
              <w:rPr>
                <w:rFonts w:ascii="Times New Roman" w:hAnsi="Times New Roman"/>
                <w:b/>
                <w:bCs/>
                <w:color w:val="000000"/>
                <w:sz w:val="24"/>
                <w:szCs w:val="24"/>
              </w:rPr>
              <w:t xml:space="preserve">Cost to </w:t>
            </w:r>
            <w:r w:rsidR="008A2F71">
              <w:rPr>
                <w:rFonts w:ascii="Times New Roman" w:hAnsi="Times New Roman"/>
                <w:b/>
                <w:bCs/>
                <w:color w:val="000000"/>
                <w:sz w:val="24"/>
                <w:szCs w:val="24"/>
              </w:rPr>
              <w:t>Applicant</w:t>
            </w:r>
          </w:p>
        </w:tc>
      </w:tr>
      <w:tr w14:paraId="1C9F4064" w14:textId="77777777" w:rsidTr="00A62B12">
        <w:tblPrEx>
          <w:tblW w:w="9204" w:type="dxa"/>
          <w:jc w:val="center"/>
          <w:tblLayout w:type="fixed"/>
          <w:tblLook w:val="04A0"/>
        </w:tblPrEx>
        <w:trPr>
          <w:trHeight w:val="431"/>
          <w:jc w:val="center"/>
        </w:trPr>
        <w:tc>
          <w:tcPr>
            <w:tcW w:w="2082" w:type="dxa"/>
            <w:shd w:val="clear" w:color="auto" w:fill="D9D9D9"/>
            <w:vAlign w:val="center"/>
          </w:tcPr>
          <w:p w:rsidR="001A76C9" w:rsidRPr="00D23880" w:rsidP="00832E25" w14:paraId="309D5BAE" w14:textId="77777777">
            <w:pPr>
              <w:jc w:val="center"/>
              <w:rPr>
                <w:rFonts w:ascii="Times New Roman" w:hAnsi="Times New Roman"/>
                <w:sz w:val="24"/>
                <w:szCs w:val="24"/>
              </w:rPr>
            </w:pPr>
          </w:p>
        </w:tc>
        <w:tc>
          <w:tcPr>
            <w:tcW w:w="1530" w:type="dxa"/>
            <w:shd w:val="clear" w:color="auto" w:fill="D9D9D9"/>
            <w:vAlign w:val="center"/>
          </w:tcPr>
          <w:p w:rsidR="001A76C9" w:rsidRPr="00D23880" w:rsidP="00832E25" w14:paraId="1FD2E49A"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2430" w:type="dxa"/>
            <w:shd w:val="clear" w:color="auto" w:fill="D9D9D9"/>
            <w:vAlign w:val="center"/>
          </w:tcPr>
          <w:p w:rsidR="001A76C9" w:rsidRPr="00D23880" w:rsidP="00832E25" w14:paraId="789898DF"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sidR="005722EB">
              <w:rPr>
                <w:rFonts w:ascii="Times New Roman" w:hAnsi="Times New Roman"/>
                <w:iCs/>
                <w:color w:val="000000"/>
                <w:sz w:val="24"/>
                <w:szCs w:val="24"/>
              </w:rPr>
              <w:t xml:space="preserve">x </w:t>
            </w:r>
            <w:r w:rsidRPr="00D23880">
              <w:rPr>
                <w:rFonts w:ascii="Times New Roman" w:hAnsi="Times New Roman"/>
                <w:iCs/>
                <w:color w:val="000000"/>
                <w:sz w:val="24"/>
                <w:szCs w:val="24"/>
              </w:rPr>
              <w:t xml:space="preserve">(5 </w:t>
            </w:r>
            <w:r w:rsidR="00C56336">
              <w:rPr>
                <w:rFonts w:ascii="Times New Roman" w:hAnsi="Times New Roman"/>
                <w:iCs/>
                <w:color w:val="000000"/>
                <w:sz w:val="24"/>
                <w:szCs w:val="24"/>
              </w:rPr>
              <w:t>m</w:t>
            </w:r>
            <w:r w:rsidRPr="00D23880">
              <w:rPr>
                <w:rFonts w:ascii="Times New Roman" w:hAnsi="Times New Roman"/>
                <w:iCs/>
                <w:color w:val="000000"/>
                <w:sz w:val="24"/>
                <w:szCs w:val="24"/>
              </w:rPr>
              <w:t>in/60</w:t>
            </w:r>
            <w:r w:rsidR="00C56336">
              <w:rPr>
                <w:rFonts w:ascii="Times New Roman" w:hAnsi="Times New Roman"/>
                <w:iCs/>
                <w:color w:val="000000"/>
                <w:sz w:val="24"/>
                <w:szCs w:val="24"/>
              </w:rPr>
              <w:t xml:space="preserve"> min</w:t>
            </w:r>
            <w:r w:rsidRPr="00D23880">
              <w:rPr>
                <w:rFonts w:ascii="Times New Roman" w:hAnsi="Times New Roman"/>
                <w:iCs/>
                <w:color w:val="000000"/>
                <w:sz w:val="24"/>
                <w:szCs w:val="24"/>
              </w:rPr>
              <w:t>)</w:t>
            </w:r>
          </w:p>
        </w:tc>
        <w:tc>
          <w:tcPr>
            <w:tcW w:w="3162" w:type="dxa"/>
            <w:shd w:val="clear" w:color="auto" w:fill="D9D9D9"/>
            <w:vAlign w:val="center"/>
          </w:tcPr>
          <w:p w:rsidR="001A76C9" w:rsidRPr="00D23880" w:rsidP="00832E25" w14:paraId="112D944E" w14:textId="1DAA7788">
            <w:pPr>
              <w:jc w:val="center"/>
              <w:rPr>
                <w:rFonts w:ascii="Times New Roman" w:hAnsi="Times New Roman"/>
                <w:iCs/>
                <w:color w:val="000000"/>
                <w:sz w:val="24"/>
                <w:szCs w:val="24"/>
              </w:rPr>
            </w:pPr>
            <w:r w:rsidRPr="00D23880">
              <w:rPr>
                <w:rFonts w:ascii="Times New Roman" w:hAnsi="Times New Roman"/>
                <w:iCs/>
                <w:color w:val="000000"/>
                <w:sz w:val="24"/>
                <w:szCs w:val="24"/>
              </w:rPr>
              <w:t>C = B × $</w:t>
            </w:r>
            <w:r w:rsidR="00DF799D">
              <w:rPr>
                <w:rFonts w:ascii="Times New Roman" w:hAnsi="Times New Roman"/>
                <w:iCs/>
                <w:color w:val="000000"/>
                <w:sz w:val="24"/>
                <w:szCs w:val="24"/>
              </w:rPr>
              <w:t>27.13</w:t>
            </w:r>
          </w:p>
        </w:tc>
      </w:tr>
      <w:tr w14:paraId="605649E1" w14:textId="77777777" w:rsidTr="004F3D6D">
        <w:tblPrEx>
          <w:tblW w:w="9204" w:type="dxa"/>
          <w:jc w:val="center"/>
          <w:tblLayout w:type="fixed"/>
          <w:tblLook w:val="04A0"/>
        </w:tblPrEx>
        <w:trPr>
          <w:trHeight w:val="154"/>
          <w:jc w:val="center"/>
        </w:trPr>
        <w:tc>
          <w:tcPr>
            <w:tcW w:w="2082" w:type="dxa"/>
            <w:shd w:val="clear" w:color="auto" w:fill="auto"/>
            <w:vAlign w:val="center"/>
          </w:tcPr>
          <w:p w:rsidR="001A76C9" w:rsidRPr="00D23880" w:rsidP="00832E25" w14:paraId="2475FDD1" w14:textId="1F9C89D7">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5</w:t>
            </w:r>
          </w:p>
        </w:tc>
        <w:tc>
          <w:tcPr>
            <w:tcW w:w="1530" w:type="dxa"/>
            <w:shd w:val="clear" w:color="auto" w:fill="FFFFFF" w:themeFill="background1"/>
            <w:vAlign w:val="center"/>
          </w:tcPr>
          <w:p w:rsidR="001A76C9" w:rsidRPr="0091611B" w:rsidP="00832E25" w14:paraId="5D970B53" w14:textId="35205429">
            <w:pPr>
              <w:jc w:val="center"/>
              <w:rPr>
                <w:rFonts w:ascii="Times New Roman" w:hAnsi="Times New Roman"/>
                <w:color w:val="000000"/>
                <w:sz w:val="24"/>
                <w:szCs w:val="24"/>
              </w:rPr>
            </w:pPr>
            <w:r w:rsidRPr="0091611B">
              <w:rPr>
                <w:rFonts w:ascii="Times New Roman" w:hAnsi="Times New Roman"/>
                <w:color w:val="000000"/>
                <w:sz w:val="24"/>
                <w:szCs w:val="24"/>
              </w:rPr>
              <w:t>10</w:t>
            </w:r>
          </w:p>
        </w:tc>
        <w:tc>
          <w:tcPr>
            <w:tcW w:w="2430" w:type="dxa"/>
            <w:shd w:val="clear" w:color="auto" w:fill="FFFFFF" w:themeFill="background1"/>
            <w:vAlign w:val="center"/>
          </w:tcPr>
          <w:p w:rsidR="001A76C9" w:rsidRPr="00D23880" w:rsidP="00832E25" w14:paraId="069A452D" w14:textId="68F1F685">
            <w:pPr>
              <w:jc w:val="center"/>
              <w:rPr>
                <w:rFonts w:ascii="Times New Roman" w:hAnsi="Times New Roman"/>
                <w:sz w:val="24"/>
                <w:szCs w:val="24"/>
              </w:rPr>
            </w:pPr>
            <w:r>
              <w:rPr>
                <w:rFonts w:ascii="Times New Roman" w:hAnsi="Times New Roman"/>
                <w:sz w:val="24"/>
                <w:szCs w:val="24"/>
              </w:rPr>
              <w:t>0.8333</w:t>
            </w:r>
          </w:p>
        </w:tc>
        <w:tc>
          <w:tcPr>
            <w:tcW w:w="3162" w:type="dxa"/>
            <w:shd w:val="clear" w:color="auto" w:fill="auto"/>
            <w:vAlign w:val="center"/>
          </w:tcPr>
          <w:p w:rsidR="001A76C9" w:rsidRPr="00D23880" w:rsidP="00832E25" w14:paraId="675C708A" w14:textId="41507822">
            <w:pPr>
              <w:jc w:val="center"/>
              <w:rPr>
                <w:rFonts w:ascii="Times New Roman" w:hAnsi="Times New Roman"/>
                <w:sz w:val="24"/>
                <w:szCs w:val="24"/>
              </w:rPr>
            </w:pPr>
            <w:r w:rsidRPr="00D23880">
              <w:rPr>
                <w:rFonts w:ascii="Times New Roman" w:hAnsi="Times New Roman"/>
                <w:sz w:val="24"/>
                <w:szCs w:val="24"/>
              </w:rPr>
              <w:t>$</w:t>
            </w:r>
            <w:r w:rsidR="00536BD5">
              <w:rPr>
                <w:rFonts w:ascii="Times New Roman" w:hAnsi="Times New Roman"/>
                <w:sz w:val="24"/>
                <w:szCs w:val="24"/>
              </w:rPr>
              <w:t>22.61</w:t>
            </w:r>
          </w:p>
        </w:tc>
      </w:tr>
      <w:tr w14:paraId="39FF1950" w14:textId="77777777" w:rsidTr="004F3D6D">
        <w:tblPrEx>
          <w:tblW w:w="9204" w:type="dxa"/>
          <w:jc w:val="center"/>
          <w:tblLayout w:type="fixed"/>
          <w:tblLook w:val="04A0"/>
        </w:tblPrEx>
        <w:trPr>
          <w:trHeight w:val="154"/>
          <w:jc w:val="center"/>
        </w:trPr>
        <w:tc>
          <w:tcPr>
            <w:tcW w:w="2082" w:type="dxa"/>
            <w:shd w:val="clear" w:color="auto" w:fill="auto"/>
            <w:vAlign w:val="center"/>
          </w:tcPr>
          <w:p w:rsidR="00536BD5" w:rsidRPr="00D23880" w:rsidP="00536BD5" w14:paraId="695D1E38" w14:textId="4162BEC8">
            <w:pPr>
              <w:jc w:val="center"/>
              <w:rPr>
                <w:rFonts w:ascii="Times New Roman" w:hAnsi="Times New Roman"/>
                <w:sz w:val="24"/>
                <w:szCs w:val="24"/>
              </w:rPr>
            </w:pPr>
            <w:r w:rsidRPr="00D23880">
              <w:rPr>
                <w:rFonts w:ascii="Times New Roman" w:hAnsi="Times New Roman"/>
                <w:sz w:val="24"/>
                <w:szCs w:val="24"/>
              </w:rPr>
              <w:t>202</w:t>
            </w:r>
            <w:r>
              <w:rPr>
                <w:rFonts w:ascii="Times New Roman" w:hAnsi="Times New Roman"/>
                <w:sz w:val="24"/>
                <w:szCs w:val="24"/>
              </w:rPr>
              <w:t>6</w:t>
            </w:r>
          </w:p>
        </w:tc>
        <w:tc>
          <w:tcPr>
            <w:tcW w:w="1530" w:type="dxa"/>
            <w:shd w:val="clear" w:color="auto" w:fill="FFFFFF" w:themeFill="background1"/>
            <w:vAlign w:val="center"/>
          </w:tcPr>
          <w:p w:rsidR="00536BD5" w:rsidRPr="0091611B" w:rsidP="00536BD5" w14:paraId="345D303F" w14:textId="0967EEE1">
            <w:pPr>
              <w:jc w:val="center"/>
              <w:rPr>
                <w:rFonts w:ascii="Times New Roman" w:hAnsi="Times New Roman"/>
                <w:color w:val="000000"/>
                <w:sz w:val="24"/>
                <w:szCs w:val="24"/>
              </w:rPr>
            </w:pPr>
            <w:r w:rsidRPr="0091611B">
              <w:rPr>
                <w:rFonts w:ascii="Times New Roman" w:hAnsi="Times New Roman"/>
                <w:color w:val="000000"/>
                <w:sz w:val="24"/>
                <w:szCs w:val="24"/>
              </w:rPr>
              <w:t>10</w:t>
            </w:r>
          </w:p>
        </w:tc>
        <w:tc>
          <w:tcPr>
            <w:tcW w:w="2430" w:type="dxa"/>
            <w:shd w:val="clear" w:color="auto" w:fill="FFFFFF" w:themeFill="background1"/>
          </w:tcPr>
          <w:p w:rsidR="00536BD5" w:rsidRPr="00D23880" w:rsidP="00536BD5" w14:paraId="7610BBEC" w14:textId="18941623">
            <w:pPr>
              <w:jc w:val="center"/>
              <w:rPr>
                <w:rFonts w:ascii="Times New Roman" w:hAnsi="Times New Roman"/>
                <w:sz w:val="24"/>
                <w:szCs w:val="24"/>
              </w:rPr>
            </w:pPr>
            <w:r w:rsidRPr="00DD559C">
              <w:rPr>
                <w:rFonts w:ascii="Times New Roman" w:hAnsi="Times New Roman"/>
                <w:sz w:val="24"/>
                <w:szCs w:val="24"/>
              </w:rPr>
              <w:t>0.8333</w:t>
            </w:r>
          </w:p>
        </w:tc>
        <w:tc>
          <w:tcPr>
            <w:tcW w:w="3162" w:type="dxa"/>
            <w:shd w:val="clear" w:color="auto" w:fill="auto"/>
          </w:tcPr>
          <w:p w:rsidR="00536BD5" w:rsidRPr="00D23880" w:rsidP="00536BD5" w14:paraId="7B06412B" w14:textId="069254E5">
            <w:pPr>
              <w:jc w:val="center"/>
              <w:rPr>
                <w:rFonts w:ascii="Times New Roman" w:hAnsi="Times New Roman"/>
                <w:sz w:val="24"/>
                <w:szCs w:val="24"/>
              </w:rPr>
            </w:pPr>
            <w:r w:rsidRPr="00D23880">
              <w:rPr>
                <w:rFonts w:ascii="Times New Roman" w:hAnsi="Times New Roman"/>
                <w:sz w:val="24"/>
                <w:szCs w:val="24"/>
              </w:rPr>
              <w:t>$</w:t>
            </w:r>
            <w:r w:rsidRPr="00536BD5">
              <w:rPr>
                <w:rFonts w:ascii="Times New Roman" w:hAnsi="Times New Roman"/>
                <w:sz w:val="24"/>
                <w:szCs w:val="24"/>
              </w:rPr>
              <w:t>22.61</w:t>
            </w:r>
          </w:p>
        </w:tc>
      </w:tr>
      <w:tr w14:paraId="2257109E" w14:textId="77777777" w:rsidTr="004F3D6D">
        <w:tblPrEx>
          <w:tblW w:w="9204" w:type="dxa"/>
          <w:jc w:val="center"/>
          <w:tblLayout w:type="fixed"/>
          <w:tblLook w:val="04A0"/>
        </w:tblPrEx>
        <w:trPr>
          <w:trHeight w:val="154"/>
          <w:jc w:val="center"/>
        </w:trPr>
        <w:tc>
          <w:tcPr>
            <w:tcW w:w="2082" w:type="dxa"/>
            <w:shd w:val="clear" w:color="auto" w:fill="auto"/>
            <w:vAlign w:val="center"/>
          </w:tcPr>
          <w:p w:rsidR="00536BD5" w:rsidRPr="00D23880" w:rsidP="00536BD5" w14:paraId="0A7AF44C" w14:textId="52E3DA9A">
            <w:pPr>
              <w:jc w:val="center"/>
              <w:rPr>
                <w:rFonts w:ascii="Times New Roman" w:hAnsi="Times New Roman"/>
                <w:sz w:val="24"/>
                <w:szCs w:val="24"/>
              </w:rPr>
            </w:pPr>
            <w:r w:rsidRPr="00D23880">
              <w:rPr>
                <w:rFonts w:ascii="Times New Roman" w:hAnsi="Times New Roman"/>
                <w:sz w:val="24"/>
                <w:szCs w:val="24"/>
              </w:rPr>
              <w:t>202</w:t>
            </w:r>
            <w:r>
              <w:rPr>
                <w:rFonts w:ascii="Times New Roman" w:hAnsi="Times New Roman"/>
                <w:sz w:val="24"/>
                <w:szCs w:val="24"/>
              </w:rPr>
              <w:t>7</w:t>
            </w:r>
          </w:p>
        </w:tc>
        <w:tc>
          <w:tcPr>
            <w:tcW w:w="1530" w:type="dxa"/>
            <w:shd w:val="clear" w:color="auto" w:fill="FFFFFF" w:themeFill="background1"/>
            <w:vAlign w:val="center"/>
          </w:tcPr>
          <w:p w:rsidR="00536BD5" w:rsidRPr="0091611B" w:rsidP="00536BD5" w14:paraId="29FAC01B" w14:textId="67E9A325">
            <w:pPr>
              <w:jc w:val="center"/>
              <w:rPr>
                <w:rFonts w:ascii="Times New Roman" w:hAnsi="Times New Roman"/>
                <w:color w:val="000000"/>
                <w:sz w:val="24"/>
                <w:szCs w:val="24"/>
              </w:rPr>
            </w:pPr>
            <w:r w:rsidRPr="0091611B">
              <w:rPr>
                <w:rFonts w:ascii="Times New Roman" w:hAnsi="Times New Roman"/>
                <w:color w:val="000000"/>
                <w:sz w:val="24"/>
                <w:szCs w:val="24"/>
              </w:rPr>
              <w:t>10</w:t>
            </w:r>
          </w:p>
        </w:tc>
        <w:tc>
          <w:tcPr>
            <w:tcW w:w="2430" w:type="dxa"/>
            <w:shd w:val="clear" w:color="auto" w:fill="FFFFFF" w:themeFill="background1"/>
          </w:tcPr>
          <w:p w:rsidR="00536BD5" w:rsidRPr="00D23880" w:rsidP="00536BD5" w14:paraId="13A8A401" w14:textId="0421F717">
            <w:pPr>
              <w:jc w:val="center"/>
              <w:rPr>
                <w:rFonts w:ascii="Times New Roman" w:hAnsi="Times New Roman"/>
                <w:sz w:val="24"/>
                <w:szCs w:val="24"/>
              </w:rPr>
            </w:pPr>
            <w:r w:rsidRPr="00DD559C">
              <w:rPr>
                <w:rFonts w:ascii="Times New Roman" w:hAnsi="Times New Roman"/>
                <w:sz w:val="24"/>
                <w:szCs w:val="24"/>
              </w:rPr>
              <w:t>0.8333</w:t>
            </w:r>
          </w:p>
        </w:tc>
        <w:tc>
          <w:tcPr>
            <w:tcW w:w="3162" w:type="dxa"/>
            <w:shd w:val="clear" w:color="auto" w:fill="auto"/>
          </w:tcPr>
          <w:p w:rsidR="00536BD5" w:rsidRPr="00D23880" w:rsidP="00536BD5" w14:paraId="47A865D2" w14:textId="73032FA0">
            <w:pPr>
              <w:jc w:val="center"/>
              <w:rPr>
                <w:rFonts w:ascii="Times New Roman" w:hAnsi="Times New Roman"/>
                <w:sz w:val="24"/>
                <w:szCs w:val="24"/>
              </w:rPr>
            </w:pPr>
            <w:r w:rsidRPr="00D23880">
              <w:rPr>
                <w:rFonts w:ascii="Times New Roman" w:hAnsi="Times New Roman"/>
                <w:sz w:val="24"/>
                <w:szCs w:val="24"/>
              </w:rPr>
              <w:t>$</w:t>
            </w:r>
            <w:r>
              <w:rPr>
                <w:rFonts w:ascii="Times New Roman" w:hAnsi="Times New Roman"/>
                <w:sz w:val="24"/>
                <w:szCs w:val="24"/>
              </w:rPr>
              <w:t>22.61</w:t>
            </w:r>
          </w:p>
        </w:tc>
      </w:tr>
      <w:tr w14:paraId="0D96D31B" w14:textId="77777777" w:rsidTr="00D23880">
        <w:tblPrEx>
          <w:tblW w:w="9204" w:type="dxa"/>
          <w:jc w:val="center"/>
          <w:tblLayout w:type="fixed"/>
          <w:tblLook w:val="0000"/>
        </w:tblPrEx>
        <w:trPr>
          <w:trHeight w:val="224"/>
          <w:jc w:val="center"/>
        </w:trPr>
        <w:tc>
          <w:tcPr>
            <w:tcW w:w="9204" w:type="dxa"/>
            <w:gridSpan w:val="4"/>
          </w:tcPr>
          <w:p w:rsidR="00832E25" w:rsidRPr="00D23880" w:rsidP="00832E25" w14:paraId="01254363" w14:textId="21A5E465">
            <w:pPr>
              <w:spacing w:after="120"/>
              <w:ind w:left="540" w:hanging="540"/>
              <w:rPr>
                <w:rFonts w:ascii="Times New Roman" w:hAnsi="Times New Roman"/>
                <w:b/>
                <w:sz w:val="24"/>
                <w:szCs w:val="24"/>
              </w:rPr>
            </w:pPr>
            <w:r w:rsidRPr="00D23880">
              <w:rPr>
                <w:rFonts w:ascii="Times New Roman" w:hAnsi="Times New Roman"/>
                <w:b/>
                <w:sz w:val="24"/>
                <w:szCs w:val="24"/>
              </w:rPr>
              <w:t xml:space="preserve">         </w:t>
            </w:r>
            <w:r w:rsidRPr="00D23880">
              <w:rPr>
                <w:rFonts w:ascii="Times New Roman" w:hAnsi="Times New Roman"/>
                <w:sz w:val="24"/>
                <w:szCs w:val="24"/>
              </w:rPr>
              <w:t>Note:  Annual and average values may not match due to rounding.</w:t>
            </w:r>
          </w:p>
        </w:tc>
      </w:tr>
    </w:tbl>
    <w:p w:rsidR="005C3FF8" w:rsidRPr="00D23880" w:rsidP="00D42F47" w14:paraId="6E2D77BE" w14:textId="77777777">
      <w:pPr>
        <w:pStyle w:val="BodyText2"/>
        <w:keepNext/>
        <w:tabs>
          <w:tab w:val="clear" w:pos="0"/>
          <w:tab w:val="clear" w:pos="288"/>
          <w:tab w:val="clear" w:pos="576"/>
          <w:tab w:val="left" w:pos="900"/>
        </w:tabs>
        <w:rPr>
          <w:b w:val="0"/>
          <w:szCs w:val="24"/>
        </w:rPr>
      </w:pPr>
    </w:p>
    <w:p w:rsidR="00257C06" w:rsidRPr="00D23880" w:rsidP="00257C06" w14:paraId="61579D8F" w14:textId="77777777">
      <w:pPr>
        <w:pStyle w:val="BodyText2"/>
        <w:keepNext/>
        <w:tabs>
          <w:tab w:val="clear" w:pos="0"/>
          <w:tab w:val="clear" w:pos="288"/>
          <w:tab w:val="clear" w:pos="576"/>
          <w:tab w:val="left" w:pos="900"/>
        </w:tabs>
        <w:rPr>
          <w:b w:val="0"/>
          <w:i/>
          <w:szCs w:val="24"/>
        </w:rPr>
      </w:pPr>
      <w:r w:rsidRPr="00D23880">
        <w:rPr>
          <w:b w:val="0"/>
          <w:i/>
          <w:szCs w:val="24"/>
        </w:rPr>
        <w:t>IC-1.3 Emailing Accident Reports</w:t>
      </w:r>
    </w:p>
    <w:p w:rsidR="00257C06" w:rsidRPr="00D23880" w:rsidP="00257C06" w14:paraId="79445DF9" w14:textId="77777777">
      <w:pPr>
        <w:pStyle w:val="BodyText2"/>
        <w:keepNext/>
        <w:tabs>
          <w:tab w:val="clear" w:pos="0"/>
          <w:tab w:val="clear" w:pos="288"/>
          <w:tab w:val="clear" w:pos="576"/>
          <w:tab w:val="left" w:pos="900"/>
        </w:tabs>
        <w:rPr>
          <w:b w:val="0"/>
          <w:i/>
          <w:szCs w:val="24"/>
        </w:rPr>
      </w:pPr>
    </w:p>
    <w:p w:rsidR="00257C06" w:rsidRPr="00D23880" w:rsidP="5D9FACC1" w14:paraId="4ED6104B" w14:textId="5AF404B1">
      <w:pPr>
        <w:pStyle w:val="BodyText2"/>
        <w:keepNext/>
        <w:tabs>
          <w:tab w:val="clear" w:pos="288"/>
          <w:tab w:val="clear" w:pos="576"/>
          <w:tab w:val="left" w:pos="900"/>
        </w:tabs>
        <w:rPr>
          <w:b w:val="0"/>
        </w:rPr>
      </w:pPr>
      <w:r w:rsidRPr="5D9FACC1">
        <w:rPr>
          <w:b w:val="0"/>
        </w:rPr>
        <w:t xml:space="preserve">FMCSA notes that the associated burden hours and costs for </w:t>
      </w:r>
      <w:r w:rsidRPr="5D9FACC1" w:rsidR="00B467AA">
        <w:rPr>
          <w:b w:val="0"/>
        </w:rPr>
        <w:t>an individual, motor carrier, State, or SDLA</w:t>
      </w:r>
      <w:r w:rsidRPr="5D9FACC1" w:rsidR="00B467AA">
        <w:rPr>
          <w:b w:val="0"/>
        </w:rPr>
        <w:t xml:space="preserve"> </w:t>
      </w:r>
      <w:r w:rsidRPr="5D9FACC1">
        <w:rPr>
          <w:b w:val="0"/>
        </w:rPr>
        <w:t xml:space="preserve">to maintain and store accident reports in accordance with </w:t>
      </w:r>
      <w:r w:rsidRPr="5D9FACC1" w:rsidR="00746DA4">
        <w:rPr>
          <w:color w:val="000000"/>
          <w:shd w:val="clear" w:color="auto" w:fill="FFFFFF"/>
        </w:rPr>
        <w:t>§</w:t>
      </w:r>
      <w:r w:rsidRPr="5D9FACC1">
        <w:rPr>
          <w:b w:val="0"/>
        </w:rPr>
        <w:t xml:space="preserve"> 390.15 (Assistance in investigations and special studies) is accounted for under OMB Control Number 2126-00</w:t>
      </w:r>
      <w:r w:rsidRPr="5D9FACC1" w:rsidR="000149E0">
        <w:rPr>
          <w:b w:val="0"/>
          <w:bCs w:val="0"/>
        </w:rPr>
        <w:t>09</w:t>
      </w:r>
      <w:r w:rsidRPr="5D9FACC1">
        <w:rPr>
          <w:b w:val="0"/>
        </w:rPr>
        <w:t xml:space="preserve">, Accident Recordkeeping Requirements. However, this requirement is different because the terms and conditions of the waiver require applicants to report accidents involving any of </w:t>
      </w:r>
      <w:r w:rsidRPr="5D9FACC1" w:rsidR="00B467AA">
        <w:rPr>
          <w:b w:val="0"/>
        </w:rPr>
        <w:t>its</w:t>
      </w:r>
      <w:r w:rsidRPr="5D9FACC1">
        <w:rPr>
          <w:b w:val="0"/>
        </w:rPr>
        <w:t xml:space="preserve"> </w:t>
      </w:r>
      <w:r w:rsidRPr="5D9FACC1" w:rsidR="00B467AA">
        <w:rPr>
          <w:b w:val="0"/>
        </w:rPr>
        <w:t xml:space="preserve">drivers or </w:t>
      </w:r>
      <w:r w:rsidRPr="5D9FACC1" w:rsidR="00B467AA">
        <w:rPr>
          <w:b w:val="0"/>
        </w:rPr>
        <w:t>CMVs</w:t>
      </w:r>
      <w:r w:rsidRPr="5D9FACC1">
        <w:rPr>
          <w:b w:val="0"/>
        </w:rPr>
        <w:t xml:space="preserve"> to FMCSA within 5 business days. </w:t>
      </w:r>
      <w:r w:rsidRPr="5D9FACC1">
        <w:rPr>
          <w:b w:val="0"/>
        </w:rPr>
        <w:t>To estimate the annual burden hours and costs for IC</w:t>
      </w:r>
      <w:r w:rsidRPr="5D9FACC1" w:rsidR="004B5355">
        <w:rPr>
          <w:b w:val="0"/>
        </w:rPr>
        <w:t>-</w:t>
      </w:r>
      <w:r w:rsidRPr="5D9FACC1">
        <w:rPr>
          <w:b w:val="0"/>
        </w:rPr>
        <w:t>1.3, FMCSA makes the following assumptions.</w:t>
      </w:r>
    </w:p>
    <w:p w:rsidR="00257C06" w:rsidRPr="00D23880" w:rsidP="00257C06" w14:paraId="053BEA63" w14:textId="77777777">
      <w:pPr>
        <w:pStyle w:val="BodyText2"/>
        <w:keepNext/>
        <w:tabs>
          <w:tab w:val="clear" w:pos="0"/>
          <w:tab w:val="clear" w:pos="288"/>
          <w:tab w:val="clear" w:pos="576"/>
          <w:tab w:val="left" w:pos="900"/>
        </w:tabs>
        <w:rPr>
          <w:b w:val="0"/>
          <w:szCs w:val="24"/>
        </w:rPr>
      </w:pPr>
    </w:p>
    <w:p w:rsidR="00DB0956" w:rsidRPr="00D23880" w:rsidP="5B0E6C6C" w14:paraId="669B82F9" w14:textId="45B15ECB">
      <w:pPr>
        <w:pStyle w:val="BodyText2"/>
        <w:keepNext/>
        <w:tabs>
          <w:tab w:val="clear" w:pos="288"/>
          <w:tab w:val="clear" w:pos="576"/>
          <w:tab w:val="left" w:pos="900"/>
        </w:tabs>
        <w:rPr>
          <w:b w:val="0"/>
          <w:bCs w:val="0"/>
        </w:rPr>
      </w:pPr>
      <w:bookmarkStart w:id="8" w:name="_Hlk192590677"/>
      <w:r>
        <w:rPr>
          <w:b w:val="0"/>
          <w:bCs w:val="0"/>
        </w:rPr>
        <w:t>The Agency did not receive any accident</w:t>
      </w:r>
      <w:r w:rsidR="00102583">
        <w:rPr>
          <w:b w:val="0"/>
          <w:bCs w:val="0"/>
        </w:rPr>
        <w:t>s</w:t>
      </w:r>
      <w:r>
        <w:rPr>
          <w:b w:val="0"/>
          <w:bCs w:val="0"/>
        </w:rPr>
        <w:t xml:space="preserve"> between 2022-2024; however, this ICR takes a conservative approach and</w:t>
      </w:r>
      <w:r w:rsidR="001C21A9">
        <w:rPr>
          <w:b w:val="0"/>
          <w:bCs w:val="0"/>
        </w:rPr>
        <w:t xml:space="preserve"> </w:t>
      </w:r>
      <w:bookmarkEnd w:id="8"/>
      <w:r w:rsidR="007A6655">
        <w:rPr>
          <w:b w:val="0"/>
          <w:bCs w:val="0"/>
        </w:rPr>
        <w:t>assum</w:t>
      </w:r>
      <w:r w:rsidR="00F06EC2">
        <w:rPr>
          <w:b w:val="0"/>
          <w:bCs w:val="0"/>
        </w:rPr>
        <w:t xml:space="preserve">es that it will receive </w:t>
      </w:r>
      <w:r w:rsidR="00D418F9">
        <w:rPr>
          <w:b w:val="0"/>
          <w:bCs w:val="0"/>
        </w:rPr>
        <w:t>5</w:t>
      </w:r>
      <w:r w:rsidR="006A2BE4">
        <w:rPr>
          <w:b w:val="0"/>
          <w:bCs w:val="0"/>
        </w:rPr>
        <w:t xml:space="preserve"> accident reports</w:t>
      </w:r>
      <w:r w:rsidR="00B474E8">
        <w:rPr>
          <w:b w:val="0"/>
          <w:bCs w:val="0"/>
        </w:rPr>
        <w:t xml:space="preserve"> for </w:t>
      </w:r>
      <w:r w:rsidR="00B467AA">
        <w:rPr>
          <w:b w:val="0"/>
          <w:bCs w:val="0"/>
        </w:rPr>
        <w:t xml:space="preserve">all </w:t>
      </w:r>
      <w:r w:rsidR="00B474E8">
        <w:rPr>
          <w:b w:val="0"/>
          <w:bCs w:val="0"/>
        </w:rPr>
        <w:t>waivers granted</w:t>
      </w:r>
      <w:r w:rsidR="006A2BE4">
        <w:rPr>
          <w:b w:val="0"/>
          <w:bCs w:val="0"/>
        </w:rPr>
        <w:t xml:space="preserve"> </w:t>
      </w:r>
      <w:r w:rsidR="00F06EC2">
        <w:rPr>
          <w:b w:val="0"/>
          <w:bCs w:val="0"/>
        </w:rPr>
        <w:t xml:space="preserve">annually </w:t>
      </w:r>
      <w:r w:rsidR="006A2BE4">
        <w:rPr>
          <w:b w:val="0"/>
          <w:bCs w:val="0"/>
        </w:rPr>
        <w:t xml:space="preserve">and that </w:t>
      </w:r>
      <w:r w:rsidR="00120C8B">
        <w:rPr>
          <w:b w:val="0"/>
          <w:bCs w:val="0"/>
        </w:rPr>
        <w:t xml:space="preserve">it will take an </w:t>
      </w:r>
      <w:r w:rsidR="00B467AA">
        <w:rPr>
          <w:b w:val="0"/>
          <w:bCs w:val="0"/>
        </w:rPr>
        <w:t xml:space="preserve">individual, motor carrier, State, or SDLA </w:t>
      </w:r>
      <w:r w:rsidR="006A2BE4">
        <w:rPr>
          <w:b w:val="0"/>
          <w:bCs w:val="0"/>
        </w:rPr>
        <w:t>2</w:t>
      </w:r>
      <w:r w:rsidR="00120C8B">
        <w:rPr>
          <w:b w:val="0"/>
          <w:bCs w:val="0"/>
        </w:rPr>
        <w:t xml:space="preserve"> minute</w:t>
      </w:r>
      <w:r w:rsidR="003E24F7">
        <w:rPr>
          <w:b w:val="0"/>
          <w:bCs w:val="0"/>
        </w:rPr>
        <w:t xml:space="preserve">s to locate </w:t>
      </w:r>
      <w:r w:rsidR="006A2BE4">
        <w:rPr>
          <w:b w:val="0"/>
          <w:bCs w:val="0"/>
        </w:rPr>
        <w:t>an</w:t>
      </w:r>
      <w:r w:rsidR="00120C8B">
        <w:rPr>
          <w:b w:val="0"/>
          <w:bCs w:val="0"/>
        </w:rPr>
        <w:t xml:space="preserve"> accident report</w:t>
      </w:r>
      <w:r w:rsidR="003E24F7">
        <w:rPr>
          <w:b w:val="0"/>
          <w:bCs w:val="0"/>
        </w:rPr>
        <w:t xml:space="preserve"> and email it</w:t>
      </w:r>
      <w:r w:rsidR="00120C8B">
        <w:rPr>
          <w:b w:val="0"/>
          <w:bCs w:val="0"/>
        </w:rPr>
        <w:t xml:space="preserve"> to FMCSA. </w:t>
      </w:r>
      <w:r w:rsidR="00041726">
        <w:rPr>
          <w:b w:val="0"/>
          <w:bCs w:val="0"/>
        </w:rPr>
        <w:t>To estimate the total burden hours, FMCSA multiplies the applicable responses by the hourly burde</w:t>
      </w:r>
      <w:r w:rsidR="006A2BE4">
        <w:rPr>
          <w:b w:val="0"/>
          <w:bCs w:val="0"/>
        </w:rPr>
        <w:t>n per response. This results in</w:t>
      </w:r>
      <w:r w:rsidR="00041726">
        <w:rPr>
          <w:b w:val="0"/>
          <w:bCs w:val="0"/>
        </w:rPr>
        <w:t xml:space="preserve"> an estimated </w:t>
      </w:r>
      <w:r w:rsidR="003823F5">
        <w:rPr>
          <w:b w:val="0"/>
          <w:bCs w:val="0"/>
        </w:rPr>
        <w:t>0</w:t>
      </w:r>
      <w:r w:rsidR="00041726">
        <w:rPr>
          <w:b w:val="0"/>
          <w:bCs w:val="0"/>
        </w:rPr>
        <w:t>.</w:t>
      </w:r>
      <w:r w:rsidR="003823F5">
        <w:rPr>
          <w:b w:val="0"/>
          <w:bCs w:val="0"/>
        </w:rPr>
        <w:t>1667</w:t>
      </w:r>
      <w:r w:rsidR="00041726">
        <w:rPr>
          <w:b w:val="0"/>
          <w:bCs w:val="0"/>
        </w:rPr>
        <w:t xml:space="preserve"> annual burden hours (</w:t>
      </w:r>
      <w:r w:rsidR="009C736F">
        <w:rPr>
          <w:b w:val="0"/>
          <w:bCs w:val="0"/>
        </w:rPr>
        <w:t>5</w:t>
      </w:r>
      <w:r w:rsidR="00041726">
        <w:rPr>
          <w:b w:val="0"/>
          <w:bCs w:val="0"/>
        </w:rPr>
        <w:t xml:space="preserve"> x </w:t>
      </w:r>
      <w:r w:rsidR="00591C8D">
        <w:rPr>
          <w:b w:val="0"/>
          <w:bCs w:val="0"/>
        </w:rPr>
        <w:t>2</w:t>
      </w:r>
      <w:r w:rsidR="00041726">
        <w:rPr>
          <w:b w:val="0"/>
          <w:bCs w:val="0"/>
        </w:rPr>
        <w:t xml:space="preserve"> minutes </w:t>
      </w:r>
      <w:r w:rsidR="00041726">
        <w:t>÷</w:t>
      </w:r>
      <w:r w:rsidR="00041726">
        <w:rPr>
          <w:b w:val="0"/>
          <w:bCs w:val="0"/>
        </w:rPr>
        <w:t xml:space="preserve"> 60</w:t>
      </w:r>
      <w:r w:rsidR="00C56336">
        <w:rPr>
          <w:b w:val="0"/>
          <w:bCs w:val="0"/>
        </w:rPr>
        <w:t xml:space="preserve"> min</w:t>
      </w:r>
      <w:r w:rsidR="00042B87">
        <w:rPr>
          <w:b w:val="0"/>
          <w:bCs w:val="0"/>
        </w:rPr>
        <w:t>utes</w:t>
      </w:r>
      <w:r w:rsidR="00041726">
        <w:rPr>
          <w:b w:val="0"/>
          <w:bCs w:val="0"/>
        </w:rPr>
        <w:t xml:space="preserve">). To estimate costs, </w:t>
      </w:r>
      <w:r w:rsidR="00C5532B">
        <w:rPr>
          <w:b w:val="0"/>
          <w:bCs w:val="0"/>
        </w:rPr>
        <w:t>FMCSA multiplies the loaded hourly wage</w:t>
      </w:r>
      <w:r w:rsidR="00644448">
        <w:rPr>
          <w:b w:val="0"/>
          <w:bCs w:val="0"/>
        </w:rPr>
        <w:t xml:space="preserve"> </w:t>
      </w:r>
      <w:r w:rsidR="00C5532B">
        <w:rPr>
          <w:b w:val="0"/>
          <w:bCs w:val="0"/>
        </w:rPr>
        <w:t>of $</w:t>
      </w:r>
      <w:r w:rsidR="007A6655">
        <w:rPr>
          <w:b w:val="0"/>
          <w:bCs w:val="0"/>
        </w:rPr>
        <w:t>27.13</w:t>
      </w:r>
      <w:r w:rsidR="00A11D70">
        <w:rPr>
          <w:b w:val="0"/>
          <w:bCs w:val="0"/>
        </w:rPr>
        <w:t xml:space="preserve"> for a clerk</w:t>
      </w:r>
      <w:r w:rsidR="00C5532B">
        <w:rPr>
          <w:b w:val="0"/>
          <w:bCs w:val="0"/>
        </w:rPr>
        <w:t xml:space="preserve"> </w:t>
      </w:r>
      <w:r w:rsidR="002C3EE6">
        <w:rPr>
          <w:b w:val="0"/>
          <w:bCs w:val="0"/>
        </w:rPr>
        <w:t>by</w:t>
      </w:r>
      <w:r w:rsidR="00C5532B">
        <w:rPr>
          <w:b w:val="0"/>
          <w:bCs w:val="0"/>
        </w:rPr>
        <w:t xml:space="preserve"> </w:t>
      </w:r>
      <w:r w:rsidR="007A6655">
        <w:rPr>
          <w:b w:val="0"/>
          <w:bCs w:val="0"/>
        </w:rPr>
        <w:t>0</w:t>
      </w:r>
      <w:r w:rsidR="00C5532B">
        <w:rPr>
          <w:b w:val="0"/>
          <w:bCs w:val="0"/>
        </w:rPr>
        <w:t>.</w:t>
      </w:r>
      <w:r w:rsidR="007A6655">
        <w:rPr>
          <w:b w:val="0"/>
          <w:bCs w:val="0"/>
        </w:rPr>
        <w:t>1667</w:t>
      </w:r>
      <w:r w:rsidR="00C5532B">
        <w:rPr>
          <w:b w:val="0"/>
          <w:bCs w:val="0"/>
        </w:rPr>
        <w:t xml:space="preserve"> </w:t>
      </w:r>
      <w:r w:rsidR="00E9120C">
        <w:rPr>
          <w:b w:val="0"/>
          <w:bCs w:val="0"/>
        </w:rPr>
        <w:t>Th</w:t>
      </w:r>
      <w:r w:rsidR="00C5532B">
        <w:rPr>
          <w:b w:val="0"/>
          <w:bCs w:val="0"/>
        </w:rPr>
        <w:t xml:space="preserve">is results in a cost of </w:t>
      </w:r>
      <w:r w:rsidR="00E9120C">
        <w:rPr>
          <w:b w:val="0"/>
          <w:bCs w:val="0"/>
        </w:rPr>
        <w:t>$</w:t>
      </w:r>
      <w:r w:rsidR="007A6655">
        <w:rPr>
          <w:b w:val="0"/>
          <w:bCs w:val="0"/>
        </w:rPr>
        <w:t>4</w:t>
      </w:r>
      <w:r w:rsidR="00E9120C">
        <w:rPr>
          <w:b w:val="0"/>
          <w:bCs w:val="0"/>
        </w:rPr>
        <w:t>.</w:t>
      </w:r>
      <w:r w:rsidR="00951D89">
        <w:rPr>
          <w:b w:val="0"/>
          <w:bCs w:val="0"/>
        </w:rPr>
        <w:t>52.</w:t>
      </w:r>
      <w:r w:rsidR="00257C06">
        <w:rPr>
          <w:b w:val="0"/>
          <w:bCs w:val="0"/>
        </w:rPr>
        <w:t xml:space="preserve"> Table 4 summarizes IC-1.</w:t>
      </w:r>
      <w:r w:rsidR="00720D4F">
        <w:rPr>
          <w:b w:val="0"/>
          <w:bCs w:val="0"/>
        </w:rPr>
        <w:t>3.</w:t>
      </w:r>
    </w:p>
    <w:p w:rsidR="001A76C9" w:rsidRPr="00D23880" w:rsidP="00D42F47" w14:paraId="76FC6E55" w14:textId="77777777">
      <w:pPr>
        <w:pStyle w:val="BodyText2"/>
        <w:keepNext/>
        <w:tabs>
          <w:tab w:val="clear" w:pos="0"/>
          <w:tab w:val="clear" w:pos="288"/>
          <w:tab w:val="clear" w:pos="576"/>
          <w:tab w:val="left" w:pos="900"/>
        </w:tabs>
        <w:rPr>
          <w:b w:val="0"/>
          <w:szCs w:val="24"/>
        </w:rPr>
      </w:pPr>
    </w:p>
    <w:p w:rsidR="00211D0C" w:rsidRPr="00D23880" w:rsidP="007F4361" w14:paraId="4D21B7F3" w14:textId="77777777">
      <w:pPr>
        <w:pStyle w:val="BodyText2"/>
        <w:keepNext/>
        <w:tabs>
          <w:tab w:val="clear" w:pos="0"/>
          <w:tab w:val="clear" w:pos="288"/>
          <w:tab w:val="clear" w:pos="576"/>
          <w:tab w:val="left" w:pos="900"/>
        </w:tabs>
        <w:jc w:val="center"/>
        <w:rPr>
          <w:szCs w:val="24"/>
        </w:rPr>
      </w:pPr>
      <w:r w:rsidRPr="00D23880">
        <w:rPr>
          <w:szCs w:val="24"/>
        </w:rPr>
        <w:t>Table 4</w:t>
      </w:r>
      <w:r w:rsidRPr="00D23880" w:rsidR="001047F5">
        <w:rPr>
          <w:szCs w:val="24"/>
        </w:rPr>
        <w:t xml:space="preserve">. </w:t>
      </w:r>
      <w:r w:rsidRPr="00D23880" w:rsidR="00FE4939">
        <w:rPr>
          <w:szCs w:val="24"/>
        </w:rPr>
        <w:t xml:space="preserve"> IC-1.3 Annual Burden hours and Costs to Email Accident Report to FMCSA</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2"/>
        <w:gridCol w:w="1350"/>
        <w:gridCol w:w="2970"/>
        <w:gridCol w:w="2802"/>
      </w:tblGrid>
      <w:tr w14:paraId="744F285D" w14:textId="77777777" w:rsidTr="2B689AFE">
        <w:tblPrEx>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jc w:val="center"/>
        </w:trPr>
        <w:tc>
          <w:tcPr>
            <w:tcW w:w="2082" w:type="dxa"/>
            <w:shd w:val="clear" w:color="auto" w:fill="D9D9D9" w:themeFill="background1" w:themeFillShade="D9"/>
            <w:vAlign w:val="center"/>
          </w:tcPr>
          <w:p w:rsidR="00041726" w:rsidRPr="00D23880" w:rsidP="00832E25" w14:paraId="219AD5E6"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350" w:type="dxa"/>
            <w:shd w:val="clear" w:color="auto" w:fill="D9D9D9" w:themeFill="background1" w:themeFillShade="D9"/>
            <w:vAlign w:val="center"/>
          </w:tcPr>
          <w:p w:rsidR="00041726" w:rsidRPr="00D23880" w:rsidP="00832E25" w14:paraId="4C0C8C41"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2970" w:type="dxa"/>
            <w:tcBorders>
              <w:top w:val="single" w:sz="4" w:space="0" w:color="auto"/>
            </w:tcBorders>
            <w:shd w:val="clear" w:color="auto" w:fill="D9D9D9" w:themeFill="background1" w:themeFillShade="D9"/>
            <w:vAlign w:val="center"/>
          </w:tcPr>
          <w:p w:rsidR="00041726" w:rsidRPr="00D23880" w:rsidP="00832E25" w14:paraId="186D8031" w14:textId="7FCB265B">
            <w:pPr>
              <w:jc w:val="center"/>
              <w:rPr>
                <w:rFonts w:ascii="Times New Roman" w:hAnsi="Times New Roman"/>
                <w:b/>
                <w:bCs/>
                <w:color w:val="000000"/>
                <w:sz w:val="24"/>
                <w:szCs w:val="24"/>
              </w:rPr>
            </w:pPr>
            <w:r>
              <w:rPr>
                <w:rFonts w:ascii="Times New Roman" w:hAnsi="Times New Roman"/>
                <w:b/>
                <w:bCs/>
                <w:color w:val="000000"/>
                <w:sz w:val="24"/>
                <w:szCs w:val="24"/>
              </w:rPr>
              <w:t xml:space="preserve">Applicant </w:t>
            </w:r>
            <w:r w:rsidRPr="00D23880">
              <w:rPr>
                <w:rFonts w:ascii="Times New Roman" w:hAnsi="Times New Roman"/>
                <w:b/>
                <w:bCs/>
                <w:color w:val="000000"/>
                <w:sz w:val="24"/>
                <w:szCs w:val="24"/>
              </w:rPr>
              <w:t xml:space="preserve">Burden Hours </w:t>
            </w:r>
          </w:p>
        </w:tc>
        <w:tc>
          <w:tcPr>
            <w:tcW w:w="2802" w:type="dxa"/>
            <w:tcBorders>
              <w:top w:val="single" w:sz="4" w:space="0" w:color="auto"/>
            </w:tcBorders>
            <w:shd w:val="clear" w:color="auto" w:fill="D9D9D9" w:themeFill="background1" w:themeFillShade="D9"/>
            <w:vAlign w:val="center"/>
          </w:tcPr>
          <w:p w:rsidR="00041726" w:rsidRPr="00D23880" w:rsidP="00832E25" w14:paraId="3BDBA4D4" w14:textId="4A15C9C9">
            <w:pPr>
              <w:jc w:val="center"/>
              <w:rPr>
                <w:rFonts w:ascii="Times New Roman" w:hAnsi="Times New Roman"/>
                <w:b/>
                <w:bCs/>
                <w:color w:val="000000"/>
                <w:sz w:val="24"/>
                <w:szCs w:val="24"/>
              </w:rPr>
            </w:pPr>
            <w:r>
              <w:rPr>
                <w:rFonts w:ascii="Times New Roman" w:hAnsi="Times New Roman"/>
                <w:b/>
                <w:color w:val="000000" w:themeColor="text1"/>
                <w:sz w:val="24"/>
                <w:szCs w:val="24"/>
              </w:rPr>
              <w:t xml:space="preserve">Total </w:t>
            </w:r>
            <w:r w:rsidRPr="2B689AFE" w:rsidR="00A61637">
              <w:rPr>
                <w:rFonts w:ascii="Times New Roman" w:hAnsi="Times New Roman"/>
                <w:b/>
                <w:color w:val="000000" w:themeColor="text1"/>
                <w:sz w:val="24"/>
                <w:szCs w:val="24"/>
              </w:rPr>
              <w:t>Cos</w:t>
            </w:r>
            <w:r w:rsidRPr="2B689AFE" w:rsidR="000F6EBF">
              <w:rPr>
                <w:rFonts w:ascii="Times New Roman" w:hAnsi="Times New Roman"/>
                <w:b/>
                <w:color w:val="000000" w:themeColor="text1"/>
                <w:sz w:val="24"/>
                <w:szCs w:val="24"/>
              </w:rPr>
              <w:t>t</w:t>
            </w:r>
            <w:r w:rsidRPr="2B689AFE" w:rsidR="00A61637">
              <w:rPr>
                <w:rFonts w:ascii="Times New Roman" w:hAnsi="Times New Roman"/>
                <w:b/>
                <w:color w:val="000000" w:themeColor="text1"/>
                <w:sz w:val="24"/>
                <w:szCs w:val="24"/>
              </w:rPr>
              <w:t xml:space="preserve"> to </w:t>
            </w:r>
            <w:r w:rsidRPr="2B689AFE" w:rsidR="008A2F71">
              <w:rPr>
                <w:rFonts w:ascii="Times New Roman" w:hAnsi="Times New Roman"/>
                <w:b/>
                <w:color w:val="000000" w:themeColor="text1"/>
                <w:sz w:val="24"/>
                <w:szCs w:val="24"/>
              </w:rPr>
              <w:t>Applicant</w:t>
            </w:r>
            <w:r w:rsidRPr="2B689AFE">
              <w:rPr>
                <w:rFonts w:ascii="Times New Roman" w:hAnsi="Times New Roman"/>
                <w:b/>
                <w:color w:val="000000" w:themeColor="text1"/>
                <w:sz w:val="24"/>
                <w:szCs w:val="24"/>
              </w:rPr>
              <w:t xml:space="preserve"> </w:t>
            </w:r>
          </w:p>
        </w:tc>
      </w:tr>
      <w:tr w14:paraId="4E8CE741" w14:textId="77777777" w:rsidTr="2B689AFE">
        <w:tblPrEx>
          <w:tblW w:w="9204" w:type="dxa"/>
          <w:jc w:val="center"/>
          <w:tblLayout w:type="fixed"/>
          <w:tblLook w:val="04A0"/>
        </w:tblPrEx>
        <w:trPr>
          <w:trHeight w:val="431"/>
          <w:jc w:val="center"/>
        </w:trPr>
        <w:tc>
          <w:tcPr>
            <w:tcW w:w="2082" w:type="dxa"/>
            <w:shd w:val="clear" w:color="auto" w:fill="D9D9D9" w:themeFill="background1" w:themeFillShade="D9"/>
            <w:vAlign w:val="center"/>
          </w:tcPr>
          <w:p w:rsidR="00041726" w:rsidRPr="00D23880" w:rsidP="00832E25" w14:paraId="1BCC5F57" w14:textId="77777777">
            <w:pPr>
              <w:jc w:val="center"/>
              <w:rPr>
                <w:rFonts w:ascii="Times New Roman" w:hAnsi="Times New Roman"/>
                <w:sz w:val="24"/>
                <w:szCs w:val="24"/>
              </w:rPr>
            </w:pPr>
          </w:p>
        </w:tc>
        <w:tc>
          <w:tcPr>
            <w:tcW w:w="1350" w:type="dxa"/>
            <w:shd w:val="clear" w:color="auto" w:fill="D9D9D9" w:themeFill="background1" w:themeFillShade="D9"/>
            <w:vAlign w:val="center"/>
          </w:tcPr>
          <w:p w:rsidR="00041726" w:rsidRPr="00D23880" w:rsidP="00832E25" w14:paraId="0A724149"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2970" w:type="dxa"/>
            <w:shd w:val="clear" w:color="auto" w:fill="D9D9D9" w:themeFill="background1" w:themeFillShade="D9"/>
            <w:vAlign w:val="center"/>
          </w:tcPr>
          <w:p w:rsidR="00041726" w:rsidRPr="00D23880" w:rsidP="00832E25" w14:paraId="5C3F353B"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00C56336">
              <w:rPr>
                <w:rFonts w:ascii="Times New Roman" w:hAnsi="Times New Roman"/>
                <w:iCs/>
                <w:color w:val="000000"/>
                <w:sz w:val="24"/>
                <w:szCs w:val="24"/>
              </w:rPr>
              <w:t xml:space="preserve"> x </w:t>
            </w:r>
            <w:r w:rsidRPr="00D23880">
              <w:rPr>
                <w:rFonts w:ascii="Times New Roman" w:hAnsi="Times New Roman"/>
                <w:iCs/>
                <w:color w:val="000000"/>
                <w:sz w:val="24"/>
                <w:szCs w:val="24"/>
              </w:rPr>
              <w:t>(</w:t>
            </w:r>
            <w:r w:rsidRPr="00D23880" w:rsidR="00C04D2B">
              <w:rPr>
                <w:rFonts w:ascii="Times New Roman" w:hAnsi="Times New Roman"/>
                <w:iCs/>
                <w:color w:val="000000"/>
                <w:sz w:val="24"/>
                <w:szCs w:val="24"/>
              </w:rPr>
              <w:t>2</w:t>
            </w:r>
            <w:r w:rsidRPr="00D23880">
              <w:rPr>
                <w:rFonts w:ascii="Times New Roman" w:hAnsi="Times New Roman"/>
                <w:iCs/>
                <w:color w:val="000000"/>
                <w:sz w:val="24"/>
                <w:szCs w:val="24"/>
              </w:rPr>
              <w:t xml:space="preserve"> </w:t>
            </w:r>
            <w:r w:rsidR="00C56336">
              <w:rPr>
                <w:rFonts w:ascii="Times New Roman" w:hAnsi="Times New Roman"/>
                <w:iCs/>
                <w:color w:val="000000"/>
                <w:sz w:val="24"/>
                <w:szCs w:val="24"/>
              </w:rPr>
              <w:t>m</w:t>
            </w:r>
            <w:r w:rsidRPr="00D23880">
              <w:rPr>
                <w:rFonts w:ascii="Times New Roman" w:hAnsi="Times New Roman"/>
                <w:iCs/>
                <w:color w:val="000000"/>
                <w:sz w:val="24"/>
                <w:szCs w:val="24"/>
              </w:rPr>
              <w:t>in/60</w:t>
            </w:r>
            <w:r w:rsidR="00C56336">
              <w:rPr>
                <w:rFonts w:ascii="Times New Roman" w:hAnsi="Times New Roman"/>
                <w:iCs/>
                <w:color w:val="000000"/>
                <w:sz w:val="24"/>
                <w:szCs w:val="24"/>
              </w:rPr>
              <w:t xml:space="preserve"> min</w:t>
            </w:r>
            <w:r w:rsidRPr="00D23880">
              <w:rPr>
                <w:rFonts w:ascii="Times New Roman" w:hAnsi="Times New Roman"/>
                <w:iCs/>
                <w:color w:val="000000"/>
                <w:sz w:val="24"/>
                <w:szCs w:val="24"/>
              </w:rPr>
              <w:t>)</w:t>
            </w:r>
          </w:p>
        </w:tc>
        <w:tc>
          <w:tcPr>
            <w:tcW w:w="2802" w:type="dxa"/>
            <w:shd w:val="clear" w:color="auto" w:fill="D9D9D9" w:themeFill="background1" w:themeFillShade="D9"/>
            <w:vAlign w:val="center"/>
          </w:tcPr>
          <w:p w:rsidR="00041726" w:rsidRPr="00D23880" w:rsidP="00832E25" w14:paraId="7FE9FC9C" w14:textId="217C7487">
            <w:pPr>
              <w:jc w:val="center"/>
              <w:rPr>
                <w:rFonts w:ascii="Times New Roman" w:hAnsi="Times New Roman"/>
                <w:iCs/>
                <w:color w:val="000000"/>
                <w:sz w:val="24"/>
                <w:szCs w:val="24"/>
              </w:rPr>
            </w:pPr>
            <w:r w:rsidRPr="00D23880">
              <w:rPr>
                <w:rFonts w:ascii="Times New Roman" w:hAnsi="Times New Roman"/>
                <w:iCs/>
                <w:color w:val="000000"/>
                <w:sz w:val="24"/>
                <w:szCs w:val="24"/>
              </w:rPr>
              <w:t>C = B × $</w:t>
            </w:r>
            <w:r w:rsidR="007A6655">
              <w:rPr>
                <w:rFonts w:ascii="Times New Roman" w:hAnsi="Times New Roman"/>
                <w:iCs/>
                <w:color w:val="000000"/>
                <w:sz w:val="24"/>
                <w:szCs w:val="24"/>
              </w:rPr>
              <w:t>27</w:t>
            </w:r>
            <w:r w:rsidRPr="00D23880">
              <w:rPr>
                <w:rFonts w:ascii="Times New Roman" w:hAnsi="Times New Roman"/>
                <w:iCs/>
                <w:color w:val="000000"/>
                <w:sz w:val="24"/>
                <w:szCs w:val="24"/>
              </w:rPr>
              <w:t>.</w:t>
            </w:r>
            <w:r w:rsidR="007A6655">
              <w:rPr>
                <w:rFonts w:ascii="Times New Roman" w:hAnsi="Times New Roman"/>
                <w:iCs/>
                <w:color w:val="000000"/>
                <w:sz w:val="24"/>
                <w:szCs w:val="24"/>
              </w:rPr>
              <w:t>13</w:t>
            </w:r>
          </w:p>
        </w:tc>
      </w:tr>
      <w:tr w14:paraId="3E122666" w14:textId="77777777" w:rsidTr="000B59F3">
        <w:tblPrEx>
          <w:tblW w:w="9204" w:type="dxa"/>
          <w:jc w:val="center"/>
          <w:tblLayout w:type="fixed"/>
          <w:tblLook w:val="04A0"/>
        </w:tblPrEx>
        <w:trPr>
          <w:trHeight w:val="154"/>
          <w:jc w:val="center"/>
        </w:trPr>
        <w:tc>
          <w:tcPr>
            <w:tcW w:w="2082" w:type="dxa"/>
            <w:shd w:val="clear" w:color="auto" w:fill="auto"/>
            <w:vAlign w:val="center"/>
          </w:tcPr>
          <w:p w:rsidR="00041726" w:rsidRPr="00D23880" w:rsidP="00832E25" w14:paraId="0E9088C0" w14:textId="40ED604B">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5</w:t>
            </w:r>
          </w:p>
        </w:tc>
        <w:tc>
          <w:tcPr>
            <w:tcW w:w="1350" w:type="dxa"/>
            <w:shd w:val="clear" w:color="auto" w:fill="FFFFFF" w:themeFill="background1"/>
            <w:vAlign w:val="center"/>
          </w:tcPr>
          <w:p w:rsidR="00041726" w:rsidRPr="00D23880" w:rsidP="00832E25" w14:paraId="59DAE2F3" w14:textId="1BF82B23">
            <w:pPr>
              <w:jc w:val="center"/>
              <w:rPr>
                <w:rFonts w:ascii="Times New Roman" w:hAnsi="Times New Roman"/>
                <w:color w:val="000000"/>
                <w:sz w:val="24"/>
                <w:szCs w:val="24"/>
              </w:rPr>
            </w:pPr>
            <w:r>
              <w:rPr>
                <w:rFonts w:ascii="Times New Roman" w:hAnsi="Times New Roman"/>
                <w:color w:val="000000"/>
                <w:sz w:val="24"/>
                <w:szCs w:val="24"/>
              </w:rPr>
              <w:t>5</w:t>
            </w:r>
          </w:p>
        </w:tc>
        <w:tc>
          <w:tcPr>
            <w:tcW w:w="2970" w:type="dxa"/>
            <w:shd w:val="clear" w:color="auto" w:fill="FFFFFF" w:themeFill="background1"/>
            <w:vAlign w:val="center"/>
          </w:tcPr>
          <w:p w:rsidR="00041726" w:rsidRPr="00D23880" w:rsidP="00832E25" w14:paraId="3D415CC5" w14:textId="1F10CC32">
            <w:pPr>
              <w:jc w:val="center"/>
              <w:rPr>
                <w:rFonts w:ascii="Times New Roman" w:hAnsi="Times New Roman"/>
                <w:sz w:val="24"/>
                <w:szCs w:val="24"/>
              </w:rPr>
            </w:pPr>
            <w:r>
              <w:rPr>
                <w:rFonts w:ascii="Times New Roman" w:hAnsi="Times New Roman"/>
                <w:sz w:val="24"/>
                <w:szCs w:val="24"/>
              </w:rPr>
              <w:t>0.1667</w:t>
            </w:r>
          </w:p>
        </w:tc>
        <w:tc>
          <w:tcPr>
            <w:tcW w:w="2802" w:type="dxa"/>
            <w:shd w:val="clear" w:color="auto" w:fill="auto"/>
            <w:vAlign w:val="center"/>
          </w:tcPr>
          <w:p w:rsidR="00041726" w:rsidRPr="00D23880" w:rsidP="00832E25" w14:paraId="0F90B8E7" w14:textId="3B622891">
            <w:pPr>
              <w:jc w:val="center"/>
              <w:rPr>
                <w:rFonts w:ascii="Times New Roman" w:hAnsi="Times New Roman"/>
                <w:sz w:val="24"/>
                <w:szCs w:val="24"/>
              </w:rPr>
            </w:pPr>
            <w:r w:rsidRPr="00D23880">
              <w:rPr>
                <w:rFonts w:ascii="Times New Roman" w:hAnsi="Times New Roman"/>
                <w:sz w:val="24"/>
                <w:szCs w:val="24"/>
              </w:rPr>
              <w:t>$</w:t>
            </w:r>
            <w:r w:rsidR="007A6655">
              <w:rPr>
                <w:rFonts w:ascii="Times New Roman" w:hAnsi="Times New Roman"/>
                <w:sz w:val="24"/>
                <w:szCs w:val="24"/>
              </w:rPr>
              <w:t>4</w:t>
            </w:r>
            <w:r w:rsidR="006151A5">
              <w:rPr>
                <w:rFonts w:ascii="Times New Roman" w:hAnsi="Times New Roman"/>
                <w:sz w:val="24"/>
                <w:szCs w:val="24"/>
              </w:rPr>
              <w:t>.5</w:t>
            </w:r>
            <w:r w:rsidR="007A6655">
              <w:rPr>
                <w:rFonts w:ascii="Times New Roman" w:hAnsi="Times New Roman"/>
                <w:sz w:val="24"/>
                <w:szCs w:val="24"/>
              </w:rPr>
              <w:t>2</w:t>
            </w:r>
          </w:p>
        </w:tc>
      </w:tr>
      <w:tr w14:paraId="223DFF41" w14:textId="77777777" w:rsidTr="000B59F3">
        <w:tblPrEx>
          <w:tblW w:w="9204" w:type="dxa"/>
          <w:jc w:val="center"/>
          <w:tblLayout w:type="fixed"/>
          <w:tblLook w:val="04A0"/>
        </w:tblPrEx>
        <w:trPr>
          <w:trHeight w:val="242"/>
          <w:jc w:val="center"/>
        </w:trPr>
        <w:tc>
          <w:tcPr>
            <w:tcW w:w="2082" w:type="dxa"/>
            <w:shd w:val="clear" w:color="auto" w:fill="auto"/>
            <w:vAlign w:val="center"/>
          </w:tcPr>
          <w:p w:rsidR="00190359" w:rsidRPr="00D23880" w:rsidP="00832E25" w14:paraId="5957DE89" w14:textId="5FC2E0F0">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6</w:t>
            </w:r>
          </w:p>
        </w:tc>
        <w:tc>
          <w:tcPr>
            <w:tcW w:w="1350" w:type="dxa"/>
            <w:shd w:val="clear" w:color="auto" w:fill="FFFFFF" w:themeFill="background1"/>
            <w:vAlign w:val="center"/>
          </w:tcPr>
          <w:p w:rsidR="00190359" w:rsidRPr="00D23880" w:rsidP="00832E25" w14:paraId="1B01128D" w14:textId="1A9BAE57">
            <w:pPr>
              <w:jc w:val="center"/>
              <w:rPr>
                <w:rFonts w:ascii="Times New Roman" w:hAnsi="Times New Roman"/>
                <w:color w:val="000000"/>
                <w:sz w:val="24"/>
                <w:szCs w:val="24"/>
              </w:rPr>
            </w:pPr>
            <w:r>
              <w:rPr>
                <w:rFonts w:ascii="Times New Roman" w:hAnsi="Times New Roman"/>
                <w:color w:val="000000"/>
                <w:sz w:val="24"/>
                <w:szCs w:val="24"/>
              </w:rPr>
              <w:t>5</w:t>
            </w:r>
          </w:p>
        </w:tc>
        <w:tc>
          <w:tcPr>
            <w:tcW w:w="2970" w:type="dxa"/>
            <w:shd w:val="clear" w:color="auto" w:fill="FFFFFF" w:themeFill="background1"/>
          </w:tcPr>
          <w:p w:rsidR="00190359" w:rsidRPr="00D23880" w:rsidP="00832E25" w14:paraId="13316A77" w14:textId="56175562">
            <w:pPr>
              <w:jc w:val="center"/>
              <w:rPr>
                <w:rFonts w:ascii="Times New Roman" w:hAnsi="Times New Roman"/>
                <w:sz w:val="24"/>
                <w:szCs w:val="24"/>
              </w:rPr>
            </w:pPr>
            <w:r w:rsidRPr="000B59F3">
              <w:rPr>
                <w:rFonts w:ascii="Times New Roman" w:hAnsi="Times New Roman"/>
                <w:sz w:val="24"/>
                <w:szCs w:val="24"/>
              </w:rPr>
              <w:t>0.1667</w:t>
            </w:r>
          </w:p>
        </w:tc>
        <w:tc>
          <w:tcPr>
            <w:tcW w:w="2802" w:type="dxa"/>
            <w:shd w:val="clear" w:color="auto" w:fill="auto"/>
          </w:tcPr>
          <w:p w:rsidR="00190359" w:rsidRPr="00D23880" w:rsidP="00832E25" w14:paraId="69CE1665" w14:textId="7474AEC8">
            <w:pPr>
              <w:jc w:val="center"/>
              <w:rPr>
                <w:rFonts w:ascii="Times New Roman" w:hAnsi="Times New Roman"/>
                <w:sz w:val="24"/>
                <w:szCs w:val="24"/>
              </w:rPr>
            </w:pPr>
            <w:r w:rsidRPr="007A6655">
              <w:rPr>
                <w:rFonts w:ascii="Times New Roman" w:hAnsi="Times New Roman"/>
                <w:sz w:val="24"/>
                <w:szCs w:val="24"/>
              </w:rPr>
              <w:t>$4</w:t>
            </w:r>
            <w:r w:rsidR="006151A5">
              <w:rPr>
                <w:rFonts w:ascii="Times New Roman" w:hAnsi="Times New Roman"/>
                <w:sz w:val="24"/>
                <w:szCs w:val="24"/>
              </w:rPr>
              <w:t>.5</w:t>
            </w:r>
            <w:r w:rsidRPr="007A6655">
              <w:rPr>
                <w:rFonts w:ascii="Times New Roman" w:hAnsi="Times New Roman"/>
                <w:sz w:val="24"/>
                <w:szCs w:val="24"/>
              </w:rPr>
              <w:t>2</w:t>
            </w:r>
          </w:p>
        </w:tc>
      </w:tr>
      <w:tr w14:paraId="36533C04" w14:textId="77777777" w:rsidTr="000B59F3">
        <w:tblPrEx>
          <w:tblW w:w="9204" w:type="dxa"/>
          <w:jc w:val="center"/>
          <w:tblLayout w:type="fixed"/>
          <w:tblLook w:val="04A0"/>
        </w:tblPrEx>
        <w:trPr>
          <w:trHeight w:val="154"/>
          <w:jc w:val="center"/>
        </w:trPr>
        <w:tc>
          <w:tcPr>
            <w:tcW w:w="2082" w:type="dxa"/>
            <w:shd w:val="clear" w:color="auto" w:fill="auto"/>
            <w:vAlign w:val="center"/>
          </w:tcPr>
          <w:p w:rsidR="00190359" w:rsidRPr="00D23880" w:rsidP="00832E25" w14:paraId="3F761CEE" w14:textId="6F2DF1CB">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7</w:t>
            </w:r>
          </w:p>
        </w:tc>
        <w:tc>
          <w:tcPr>
            <w:tcW w:w="1350" w:type="dxa"/>
            <w:shd w:val="clear" w:color="auto" w:fill="FFFFFF" w:themeFill="background1"/>
            <w:vAlign w:val="center"/>
          </w:tcPr>
          <w:p w:rsidR="00190359" w:rsidRPr="00D23880" w:rsidP="00832E25" w14:paraId="3140B8C5" w14:textId="617C042A">
            <w:pPr>
              <w:jc w:val="center"/>
              <w:rPr>
                <w:rFonts w:ascii="Times New Roman" w:hAnsi="Times New Roman"/>
                <w:color w:val="000000"/>
                <w:sz w:val="24"/>
                <w:szCs w:val="24"/>
              </w:rPr>
            </w:pPr>
            <w:r>
              <w:rPr>
                <w:rFonts w:ascii="Times New Roman" w:hAnsi="Times New Roman"/>
                <w:color w:val="000000"/>
                <w:sz w:val="24"/>
                <w:szCs w:val="24"/>
              </w:rPr>
              <w:t>5</w:t>
            </w:r>
          </w:p>
        </w:tc>
        <w:tc>
          <w:tcPr>
            <w:tcW w:w="2970" w:type="dxa"/>
            <w:shd w:val="clear" w:color="auto" w:fill="FFFFFF" w:themeFill="background1"/>
          </w:tcPr>
          <w:p w:rsidR="00190359" w:rsidRPr="00D23880" w:rsidP="00832E25" w14:paraId="1AFD1D09" w14:textId="33425FAE">
            <w:pPr>
              <w:jc w:val="center"/>
              <w:rPr>
                <w:rFonts w:ascii="Times New Roman" w:hAnsi="Times New Roman"/>
                <w:sz w:val="24"/>
                <w:szCs w:val="24"/>
              </w:rPr>
            </w:pPr>
            <w:r w:rsidRPr="000B59F3">
              <w:rPr>
                <w:rFonts w:ascii="Times New Roman" w:hAnsi="Times New Roman"/>
                <w:sz w:val="24"/>
                <w:szCs w:val="24"/>
              </w:rPr>
              <w:t>0.1667</w:t>
            </w:r>
          </w:p>
        </w:tc>
        <w:tc>
          <w:tcPr>
            <w:tcW w:w="2802" w:type="dxa"/>
            <w:shd w:val="clear" w:color="auto" w:fill="auto"/>
          </w:tcPr>
          <w:p w:rsidR="00190359" w:rsidRPr="00D23880" w:rsidP="00832E25" w14:paraId="7B4F8FF9" w14:textId="3C71F3FF">
            <w:pPr>
              <w:jc w:val="center"/>
              <w:rPr>
                <w:rFonts w:ascii="Times New Roman" w:hAnsi="Times New Roman"/>
                <w:sz w:val="24"/>
                <w:szCs w:val="24"/>
              </w:rPr>
            </w:pPr>
            <w:r w:rsidRPr="007A6655">
              <w:rPr>
                <w:rFonts w:ascii="Times New Roman" w:hAnsi="Times New Roman"/>
                <w:sz w:val="24"/>
                <w:szCs w:val="24"/>
              </w:rPr>
              <w:t>$4</w:t>
            </w:r>
            <w:r w:rsidR="006151A5">
              <w:rPr>
                <w:rFonts w:ascii="Times New Roman" w:hAnsi="Times New Roman"/>
                <w:sz w:val="24"/>
                <w:szCs w:val="24"/>
              </w:rPr>
              <w:t>.5</w:t>
            </w:r>
            <w:r w:rsidRPr="007A6655">
              <w:rPr>
                <w:rFonts w:ascii="Times New Roman" w:hAnsi="Times New Roman"/>
                <w:sz w:val="24"/>
                <w:szCs w:val="24"/>
              </w:rPr>
              <w:t>2</w:t>
            </w:r>
          </w:p>
        </w:tc>
      </w:tr>
    </w:tbl>
    <w:p w:rsidR="001E643B" w:rsidRPr="00D23880" w:rsidP="00E9120C" w14:paraId="40D30B1C" w14:textId="77777777">
      <w:pPr>
        <w:spacing w:after="120"/>
        <w:ind w:left="540" w:hanging="540"/>
        <w:rPr>
          <w:rFonts w:ascii="Times New Roman" w:hAnsi="Times New Roman"/>
          <w:sz w:val="24"/>
          <w:szCs w:val="24"/>
        </w:rPr>
      </w:pPr>
    </w:p>
    <w:p w:rsidR="00210B3A" w:rsidP="00AC17C7" w14:paraId="5B1A98C0" w14:textId="77777777">
      <w:pPr>
        <w:pStyle w:val="Caption"/>
        <w:keepNext/>
        <w:rPr>
          <w:rFonts w:ascii="Times New Roman" w:hAnsi="Times New Roman"/>
          <w:b/>
          <w:bCs/>
          <w:i w:val="0"/>
          <w:iCs w:val="0"/>
          <w:color w:val="auto"/>
          <w:sz w:val="24"/>
          <w:szCs w:val="24"/>
        </w:rPr>
      </w:pPr>
      <w:bookmarkStart w:id="9" w:name="_Ref49953883"/>
    </w:p>
    <w:p w:rsidR="00AC17C7" w:rsidRPr="00D23880" w:rsidP="00AC17C7" w14:paraId="7B5E0B3B" w14:textId="4990FA75">
      <w:pPr>
        <w:pStyle w:val="Caption"/>
        <w:keepNext/>
        <w:rPr>
          <w:rFonts w:ascii="Times New Roman" w:hAnsi="Times New Roman"/>
          <w:b/>
          <w:bCs/>
          <w:i w:val="0"/>
          <w:iCs w:val="0"/>
          <w:color w:val="auto"/>
          <w:sz w:val="24"/>
          <w:szCs w:val="24"/>
        </w:rPr>
      </w:pPr>
      <w:r w:rsidRPr="00D23880">
        <w:rPr>
          <w:rFonts w:ascii="Times New Roman" w:hAnsi="Times New Roman"/>
          <w:b/>
          <w:bCs/>
          <w:i w:val="0"/>
          <w:iCs w:val="0"/>
          <w:color w:val="auto"/>
          <w:sz w:val="24"/>
          <w:szCs w:val="24"/>
        </w:rPr>
        <w:t xml:space="preserve">Figure </w:t>
      </w:r>
      <w:r w:rsidRPr="00D23880">
        <w:rPr>
          <w:rFonts w:ascii="Times New Roman" w:hAnsi="Times New Roman"/>
          <w:b/>
          <w:bCs/>
          <w:i w:val="0"/>
          <w:iCs w:val="0"/>
          <w:color w:val="auto"/>
          <w:sz w:val="24"/>
          <w:szCs w:val="24"/>
          <w:shd w:val="clear" w:color="auto" w:fill="E6E6E6"/>
        </w:rPr>
        <w:fldChar w:fldCharType="begin"/>
      </w:r>
      <w:r w:rsidRPr="00D23880">
        <w:rPr>
          <w:rFonts w:ascii="Times New Roman" w:hAnsi="Times New Roman"/>
          <w:b/>
          <w:bCs/>
          <w:i w:val="0"/>
          <w:iCs w:val="0"/>
          <w:color w:val="auto"/>
          <w:sz w:val="24"/>
          <w:szCs w:val="24"/>
        </w:rPr>
        <w:instrText xml:space="preserve"> SEQ Figure \* ARABIC </w:instrText>
      </w:r>
      <w:r w:rsidRPr="00D23880">
        <w:rPr>
          <w:rFonts w:ascii="Times New Roman" w:hAnsi="Times New Roman"/>
          <w:b/>
          <w:bCs/>
          <w:i w:val="0"/>
          <w:iCs w:val="0"/>
          <w:color w:val="auto"/>
          <w:sz w:val="24"/>
          <w:szCs w:val="24"/>
          <w:shd w:val="clear" w:color="auto" w:fill="E6E6E6"/>
        </w:rPr>
        <w:fldChar w:fldCharType="separate"/>
      </w:r>
      <w:r w:rsidR="005A4699">
        <w:rPr>
          <w:rFonts w:ascii="Times New Roman" w:hAnsi="Times New Roman"/>
          <w:b/>
          <w:bCs/>
          <w:i w:val="0"/>
          <w:iCs w:val="0"/>
          <w:noProof/>
          <w:color w:val="auto"/>
          <w:sz w:val="24"/>
          <w:szCs w:val="24"/>
        </w:rPr>
        <w:t>1</w:t>
      </w:r>
      <w:r w:rsidRPr="00D23880">
        <w:rPr>
          <w:rFonts w:ascii="Times New Roman" w:hAnsi="Times New Roman"/>
          <w:b/>
          <w:bCs/>
          <w:i w:val="0"/>
          <w:iCs w:val="0"/>
          <w:color w:val="auto"/>
          <w:sz w:val="24"/>
          <w:szCs w:val="24"/>
          <w:shd w:val="clear" w:color="auto" w:fill="E6E6E6"/>
        </w:rPr>
        <w:fldChar w:fldCharType="end"/>
      </w:r>
      <w:bookmarkEnd w:id="9"/>
      <w:r w:rsidRPr="00D23880">
        <w:rPr>
          <w:rFonts w:ascii="Times New Roman" w:hAnsi="Times New Roman"/>
          <w:b/>
          <w:bCs/>
          <w:i w:val="0"/>
          <w:iCs w:val="0"/>
          <w:color w:val="auto"/>
          <w:sz w:val="24"/>
          <w:szCs w:val="24"/>
        </w:rPr>
        <w:t>. IC-1 Summary</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5580"/>
      </w:tblGrid>
      <w:tr w14:paraId="78FE9B22" w14:textId="77777777" w:rsidTr="00692959">
        <w:tblPrEx>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10" w:type="dxa"/>
            <w:shd w:val="clear" w:color="auto" w:fill="auto"/>
            <w:vAlign w:val="center"/>
          </w:tcPr>
          <w:p w:rsidR="00AC17C7" w:rsidRPr="00D23880" w:rsidP="00692959" w14:paraId="61E1E35F" w14:textId="1D58AC18">
            <w:pPr>
              <w:rPr>
                <w:rFonts w:ascii="Times New Roman" w:hAnsi="Times New Roman"/>
                <w:sz w:val="24"/>
                <w:szCs w:val="24"/>
              </w:rPr>
            </w:pPr>
            <w:r>
              <w:rPr>
                <w:rFonts w:ascii="Times New Roman" w:hAnsi="Times New Roman"/>
                <w:sz w:val="24"/>
                <w:szCs w:val="24"/>
              </w:rPr>
              <w:t>25</w:t>
            </w:r>
          </w:p>
        </w:tc>
        <w:tc>
          <w:tcPr>
            <w:tcW w:w="5580" w:type="dxa"/>
            <w:shd w:val="clear" w:color="auto" w:fill="auto"/>
            <w:vAlign w:val="center"/>
          </w:tcPr>
          <w:p w:rsidR="00AC17C7" w:rsidRPr="00D23880" w:rsidP="00692959" w14:paraId="31DCA6FA" w14:textId="354323D5">
            <w:pPr>
              <w:rPr>
                <w:rFonts w:ascii="Times New Roman" w:hAnsi="Times New Roman"/>
                <w:sz w:val="24"/>
                <w:szCs w:val="24"/>
              </w:rPr>
            </w:pPr>
            <w:r w:rsidRPr="00D23880">
              <w:rPr>
                <w:rFonts w:ascii="Times New Roman" w:hAnsi="Times New Roman"/>
                <w:sz w:val="24"/>
                <w:szCs w:val="24"/>
              </w:rPr>
              <w:t xml:space="preserve">Total Annual Responses </w:t>
            </w:r>
            <w:r w:rsidRPr="00D23880">
              <w:rPr>
                <w:rFonts w:ascii="Times New Roman" w:hAnsi="Times New Roman"/>
                <w:sz w:val="24"/>
                <w:szCs w:val="24"/>
              </w:rPr>
              <w:t xml:space="preserve">( </w:t>
            </w:r>
            <w:r w:rsidR="0020193F">
              <w:rPr>
                <w:rFonts w:ascii="Times New Roman" w:hAnsi="Times New Roman"/>
                <w:sz w:val="24"/>
                <w:szCs w:val="24"/>
              </w:rPr>
              <w:t>10</w:t>
            </w:r>
            <w:r w:rsidR="0020193F">
              <w:rPr>
                <w:rFonts w:ascii="Times New Roman" w:hAnsi="Times New Roman"/>
                <w:sz w:val="24"/>
                <w:szCs w:val="24"/>
              </w:rPr>
              <w:t xml:space="preserve"> </w:t>
            </w:r>
            <w:r w:rsidR="000A0168">
              <w:rPr>
                <w:rFonts w:ascii="Times New Roman" w:hAnsi="Times New Roman"/>
                <w:sz w:val="24"/>
                <w:szCs w:val="24"/>
              </w:rPr>
              <w:t>+10+5</w:t>
            </w:r>
            <w:r w:rsidR="0020193F">
              <w:rPr>
                <w:rFonts w:ascii="Times New Roman" w:hAnsi="Times New Roman"/>
                <w:sz w:val="24"/>
                <w:szCs w:val="24"/>
              </w:rPr>
              <w:t xml:space="preserve"> </w:t>
            </w:r>
            <w:r w:rsidR="00BD4EC4">
              <w:rPr>
                <w:rFonts w:ascii="Times New Roman" w:hAnsi="Times New Roman"/>
                <w:sz w:val="24"/>
                <w:szCs w:val="24"/>
              </w:rPr>
              <w:t xml:space="preserve"> = </w:t>
            </w:r>
            <w:r w:rsidR="000A0168">
              <w:rPr>
                <w:rFonts w:ascii="Times New Roman" w:hAnsi="Times New Roman"/>
                <w:sz w:val="24"/>
                <w:szCs w:val="24"/>
              </w:rPr>
              <w:t>25</w:t>
            </w:r>
            <w:r w:rsidRPr="00D23880">
              <w:rPr>
                <w:rFonts w:ascii="Times New Roman" w:hAnsi="Times New Roman"/>
                <w:sz w:val="24"/>
                <w:szCs w:val="24"/>
              </w:rPr>
              <w:t>)</w:t>
            </w:r>
            <w:r w:rsidR="00BD4EC4">
              <w:rPr>
                <w:rFonts w:ascii="Times New Roman" w:hAnsi="Times New Roman"/>
                <w:sz w:val="24"/>
                <w:szCs w:val="24"/>
              </w:rPr>
              <w:t xml:space="preserve"> </w:t>
            </w:r>
          </w:p>
        </w:tc>
      </w:tr>
      <w:tr w14:paraId="3565833E" w14:textId="77777777" w:rsidTr="00692959">
        <w:tblPrEx>
          <w:tblW w:w="0" w:type="auto"/>
          <w:tblInd w:w="805" w:type="dxa"/>
          <w:tblLook w:val="04A0"/>
        </w:tblPrEx>
        <w:tc>
          <w:tcPr>
            <w:tcW w:w="2610" w:type="dxa"/>
            <w:shd w:val="clear" w:color="auto" w:fill="auto"/>
            <w:vAlign w:val="center"/>
          </w:tcPr>
          <w:p w:rsidR="00AC17C7" w:rsidRPr="00D23880" w:rsidP="00692959" w14:paraId="5A927125" w14:textId="58F3CAAC">
            <w:pPr>
              <w:rPr>
                <w:rFonts w:ascii="Times New Roman" w:hAnsi="Times New Roman"/>
                <w:sz w:val="24"/>
                <w:szCs w:val="24"/>
              </w:rPr>
            </w:pPr>
            <w:r>
              <w:rPr>
                <w:rFonts w:ascii="Times New Roman" w:hAnsi="Times New Roman"/>
                <w:sz w:val="24"/>
                <w:szCs w:val="24"/>
              </w:rPr>
              <w:t>21</w:t>
            </w:r>
          </w:p>
        </w:tc>
        <w:tc>
          <w:tcPr>
            <w:tcW w:w="5580" w:type="dxa"/>
            <w:shd w:val="clear" w:color="auto" w:fill="auto"/>
            <w:vAlign w:val="center"/>
          </w:tcPr>
          <w:p w:rsidR="00AC17C7" w:rsidRPr="00D23880" w:rsidP="00692959" w14:paraId="3F0B73C8" w14:textId="2DDE0E86">
            <w:pPr>
              <w:rPr>
                <w:rFonts w:ascii="Times New Roman" w:hAnsi="Times New Roman"/>
                <w:sz w:val="24"/>
                <w:szCs w:val="24"/>
              </w:rPr>
            </w:pPr>
            <w:r w:rsidRPr="00D23880">
              <w:rPr>
                <w:rFonts w:ascii="Times New Roman" w:hAnsi="Times New Roman"/>
                <w:sz w:val="24"/>
                <w:szCs w:val="24"/>
              </w:rPr>
              <w:t xml:space="preserve">Total Annual Burden Hours for </w:t>
            </w:r>
            <w:r w:rsidR="00574530">
              <w:rPr>
                <w:rFonts w:ascii="Times New Roman" w:hAnsi="Times New Roman"/>
                <w:sz w:val="24"/>
                <w:szCs w:val="24"/>
              </w:rPr>
              <w:t>Applicants</w:t>
            </w:r>
            <w:r w:rsidRPr="00D23880">
              <w:rPr>
                <w:rFonts w:ascii="Times New Roman" w:hAnsi="Times New Roman"/>
                <w:sz w:val="24"/>
                <w:szCs w:val="24"/>
              </w:rPr>
              <w:t xml:space="preserve"> (</w:t>
            </w:r>
            <w:r w:rsidR="0098319E">
              <w:rPr>
                <w:rFonts w:ascii="Times New Roman" w:hAnsi="Times New Roman"/>
                <w:sz w:val="24"/>
                <w:szCs w:val="24"/>
              </w:rPr>
              <w:t>20</w:t>
            </w:r>
            <w:r w:rsidRPr="00D23880">
              <w:rPr>
                <w:rFonts w:ascii="Times New Roman" w:hAnsi="Times New Roman"/>
                <w:sz w:val="24"/>
                <w:szCs w:val="24"/>
              </w:rPr>
              <w:t xml:space="preserve"> + </w:t>
            </w:r>
            <w:r w:rsidR="0098319E">
              <w:rPr>
                <w:rFonts w:ascii="Times New Roman" w:hAnsi="Times New Roman"/>
                <w:sz w:val="24"/>
                <w:szCs w:val="24"/>
              </w:rPr>
              <w:t>0.8333 + 0.1667 = 21</w:t>
            </w:r>
            <w:r w:rsidR="00DE0459">
              <w:rPr>
                <w:rFonts w:ascii="Times New Roman" w:hAnsi="Times New Roman"/>
                <w:color w:val="000000"/>
                <w:sz w:val="24"/>
                <w:szCs w:val="24"/>
              </w:rPr>
              <w:t>)</w:t>
            </w:r>
            <w:r w:rsidRPr="00D23880">
              <w:rPr>
                <w:rFonts w:ascii="Times New Roman" w:hAnsi="Times New Roman"/>
                <w:sz w:val="24"/>
                <w:szCs w:val="24"/>
              </w:rPr>
              <w:t xml:space="preserve">  </w:t>
            </w:r>
          </w:p>
        </w:tc>
      </w:tr>
      <w:tr w14:paraId="3FCEDBCA" w14:textId="77777777" w:rsidTr="00D53FF7">
        <w:tblPrEx>
          <w:tblW w:w="0" w:type="auto"/>
          <w:tblInd w:w="805" w:type="dxa"/>
          <w:tblLook w:val="04A0"/>
        </w:tblPrEx>
        <w:trPr>
          <w:trHeight w:val="611"/>
        </w:trPr>
        <w:tc>
          <w:tcPr>
            <w:tcW w:w="2610" w:type="dxa"/>
            <w:shd w:val="clear" w:color="auto" w:fill="auto"/>
            <w:vAlign w:val="center"/>
          </w:tcPr>
          <w:p w:rsidR="00AC17C7" w:rsidRPr="00D23880" w:rsidP="00692959" w14:paraId="1268B539" w14:textId="2DA4776A">
            <w:pPr>
              <w:rPr>
                <w:rFonts w:ascii="Times New Roman" w:hAnsi="Times New Roman"/>
                <w:sz w:val="24"/>
                <w:szCs w:val="24"/>
              </w:rPr>
            </w:pPr>
            <w:r>
              <w:rPr>
                <w:rFonts w:ascii="Times New Roman" w:hAnsi="Times New Roman"/>
                <w:sz w:val="24"/>
                <w:szCs w:val="24"/>
              </w:rPr>
              <w:t>$2,101.53</w:t>
            </w:r>
          </w:p>
        </w:tc>
        <w:tc>
          <w:tcPr>
            <w:tcW w:w="5580" w:type="dxa"/>
            <w:shd w:val="clear" w:color="auto" w:fill="auto"/>
            <w:vAlign w:val="center"/>
          </w:tcPr>
          <w:p w:rsidR="00BC7364" w:rsidP="00692959" w14:paraId="0DF799E7" w14:textId="32D20A8E">
            <w:pPr>
              <w:rPr>
                <w:rFonts w:ascii="Times New Roman" w:hAnsi="Times New Roman"/>
                <w:color w:val="000000"/>
                <w:sz w:val="24"/>
                <w:szCs w:val="24"/>
              </w:rPr>
            </w:pPr>
            <w:r w:rsidRPr="00D23880">
              <w:rPr>
                <w:rFonts w:ascii="Times New Roman" w:hAnsi="Times New Roman"/>
                <w:sz w:val="24"/>
                <w:szCs w:val="24"/>
              </w:rPr>
              <w:t>Total Annual Cost</w:t>
            </w:r>
            <w:r w:rsidR="00AC1440">
              <w:rPr>
                <w:rFonts w:ascii="Times New Roman" w:hAnsi="Times New Roman"/>
                <w:sz w:val="24"/>
                <w:szCs w:val="24"/>
              </w:rPr>
              <w:t>s</w:t>
            </w:r>
            <w:r w:rsidRPr="00D23880">
              <w:rPr>
                <w:rFonts w:ascii="Times New Roman" w:hAnsi="Times New Roman"/>
                <w:sz w:val="24"/>
                <w:szCs w:val="24"/>
              </w:rPr>
              <w:t xml:space="preserve"> </w:t>
            </w:r>
            <w:r w:rsidR="00A61637">
              <w:rPr>
                <w:rFonts w:ascii="Times New Roman" w:hAnsi="Times New Roman"/>
                <w:sz w:val="24"/>
                <w:szCs w:val="24"/>
              </w:rPr>
              <w:t>to</w:t>
            </w:r>
            <w:r w:rsidRPr="00D23880">
              <w:rPr>
                <w:rFonts w:ascii="Times New Roman" w:hAnsi="Times New Roman"/>
                <w:sz w:val="24"/>
                <w:szCs w:val="24"/>
              </w:rPr>
              <w:t xml:space="preserve"> </w:t>
            </w:r>
            <w:r w:rsidR="00574530">
              <w:rPr>
                <w:rFonts w:ascii="Times New Roman" w:hAnsi="Times New Roman"/>
                <w:sz w:val="24"/>
                <w:szCs w:val="24"/>
              </w:rPr>
              <w:t>Applicants</w:t>
            </w:r>
            <w:r w:rsidRPr="00D23880">
              <w:rPr>
                <w:rFonts w:ascii="Times New Roman" w:hAnsi="Times New Roman"/>
                <w:sz w:val="24"/>
                <w:szCs w:val="24"/>
              </w:rPr>
              <w:t xml:space="preserve"> ($</w:t>
            </w:r>
            <w:r>
              <w:rPr>
                <w:rFonts w:ascii="Times New Roman" w:hAnsi="Times New Roman"/>
                <w:sz w:val="24"/>
                <w:szCs w:val="24"/>
              </w:rPr>
              <w:t>2,074.40 +</w:t>
            </w:r>
            <w:r w:rsidRPr="00D23880">
              <w:rPr>
                <w:rFonts w:ascii="Times New Roman" w:hAnsi="Times New Roman"/>
                <w:sz w:val="24"/>
                <w:szCs w:val="24"/>
              </w:rPr>
              <w:t xml:space="preserve"> </w:t>
            </w:r>
            <w:r w:rsidRPr="00D23880">
              <w:rPr>
                <w:rFonts w:ascii="Times New Roman" w:hAnsi="Times New Roman"/>
                <w:color w:val="000000"/>
                <w:sz w:val="24"/>
                <w:szCs w:val="24"/>
              </w:rPr>
              <w:t>$</w:t>
            </w:r>
            <w:r w:rsidR="0098319E">
              <w:rPr>
                <w:rFonts w:ascii="Times New Roman" w:hAnsi="Times New Roman"/>
                <w:color w:val="000000"/>
                <w:sz w:val="24"/>
                <w:szCs w:val="24"/>
              </w:rPr>
              <w:t>22.61</w:t>
            </w:r>
            <w:r w:rsidR="000E0458">
              <w:rPr>
                <w:rFonts w:ascii="Times New Roman" w:hAnsi="Times New Roman"/>
                <w:color w:val="000000"/>
                <w:sz w:val="24"/>
                <w:szCs w:val="24"/>
              </w:rPr>
              <w:t xml:space="preserve"> </w:t>
            </w:r>
          </w:p>
          <w:p w:rsidR="00AC17C7" w:rsidRPr="00D23880" w:rsidP="00692959" w14:paraId="55FCFB10" w14:textId="6761F821">
            <w:pPr>
              <w:rPr>
                <w:rFonts w:ascii="Times New Roman" w:hAnsi="Times New Roman"/>
                <w:sz w:val="24"/>
                <w:szCs w:val="24"/>
              </w:rPr>
            </w:pPr>
            <w:r w:rsidRPr="00D23880">
              <w:rPr>
                <w:rFonts w:ascii="Times New Roman" w:hAnsi="Times New Roman"/>
                <w:sz w:val="24"/>
                <w:szCs w:val="24"/>
              </w:rPr>
              <w:t>+</w:t>
            </w:r>
            <w:r w:rsidR="000E0458">
              <w:rPr>
                <w:rFonts w:ascii="Times New Roman" w:hAnsi="Times New Roman"/>
                <w:sz w:val="24"/>
                <w:szCs w:val="24"/>
              </w:rPr>
              <w:t xml:space="preserve"> </w:t>
            </w:r>
            <w:r w:rsidRPr="00D23880">
              <w:rPr>
                <w:rFonts w:ascii="Times New Roman" w:hAnsi="Times New Roman"/>
                <w:color w:val="000000"/>
                <w:sz w:val="24"/>
                <w:szCs w:val="24"/>
              </w:rPr>
              <w:t>$</w:t>
            </w:r>
            <w:r w:rsidR="00BC7364">
              <w:rPr>
                <w:rFonts w:ascii="Times New Roman" w:hAnsi="Times New Roman"/>
                <w:color w:val="000000"/>
                <w:sz w:val="24"/>
                <w:szCs w:val="24"/>
              </w:rPr>
              <w:t>4.</w:t>
            </w:r>
            <w:r w:rsidR="0098319E">
              <w:rPr>
                <w:rFonts w:ascii="Times New Roman" w:hAnsi="Times New Roman"/>
                <w:color w:val="000000"/>
                <w:sz w:val="24"/>
                <w:szCs w:val="24"/>
              </w:rPr>
              <w:t>52</w:t>
            </w:r>
            <w:r w:rsidRPr="00D23880" w:rsidR="008B4340">
              <w:rPr>
                <w:rFonts w:ascii="Times New Roman" w:hAnsi="Times New Roman"/>
                <w:sz w:val="24"/>
                <w:szCs w:val="24"/>
              </w:rPr>
              <w:t xml:space="preserve"> </w:t>
            </w:r>
            <w:r w:rsidRPr="00D23880">
              <w:rPr>
                <w:rFonts w:ascii="Times New Roman" w:hAnsi="Times New Roman"/>
                <w:sz w:val="24"/>
                <w:szCs w:val="24"/>
              </w:rPr>
              <w:t>= $</w:t>
            </w:r>
            <w:r w:rsidR="0098319E">
              <w:rPr>
                <w:rFonts w:ascii="Times New Roman" w:hAnsi="Times New Roman"/>
                <w:sz w:val="24"/>
                <w:szCs w:val="24"/>
              </w:rPr>
              <w:t>2,101.53</w:t>
            </w:r>
            <w:r w:rsidRPr="00D23880">
              <w:rPr>
                <w:rFonts w:ascii="Times New Roman" w:hAnsi="Times New Roman"/>
                <w:sz w:val="24"/>
                <w:szCs w:val="24"/>
              </w:rPr>
              <w:t>)</w:t>
            </w:r>
          </w:p>
          <w:p w:rsidR="00AC17C7" w:rsidRPr="00D23880" w:rsidP="00692959" w14:paraId="653866DB" w14:textId="30BB758F">
            <w:pPr>
              <w:rPr>
                <w:rFonts w:ascii="Times New Roman" w:hAnsi="Times New Roman"/>
                <w:sz w:val="24"/>
                <w:szCs w:val="24"/>
              </w:rPr>
            </w:pPr>
          </w:p>
        </w:tc>
      </w:tr>
    </w:tbl>
    <w:p w:rsidR="001E643B" w:rsidRPr="00D23880" w:rsidP="00E9120C" w14:paraId="7DD2B45D" w14:textId="77777777">
      <w:pPr>
        <w:spacing w:after="120"/>
        <w:ind w:left="540" w:hanging="540"/>
        <w:rPr>
          <w:rFonts w:ascii="Times New Roman" w:hAnsi="Times New Roman"/>
          <w:sz w:val="24"/>
          <w:szCs w:val="24"/>
        </w:rPr>
      </w:pPr>
    </w:p>
    <w:p w:rsidR="00E9120C" w:rsidRPr="00D23880" w:rsidP="007F4361" w14:paraId="175E47C7" w14:textId="77777777">
      <w:pPr>
        <w:rPr>
          <w:rFonts w:ascii="Times New Roman" w:hAnsi="Times New Roman"/>
          <w:i/>
          <w:sz w:val="24"/>
          <w:szCs w:val="24"/>
        </w:rPr>
      </w:pPr>
      <w:r w:rsidRPr="00D23880">
        <w:rPr>
          <w:rFonts w:ascii="Times New Roman" w:hAnsi="Times New Roman"/>
          <w:i/>
          <w:sz w:val="24"/>
          <w:szCs w:val="24"/>
        </w:rPr>
        <w:t>IC-2</w:t>
      </w:r>
      <w:r w:rsidR="00834E51">
        <w:rPr>
          <w:rFonts w:ascii="Times New Roman" w:hAnsi="Times New Roman"/>
          <w:i/>
          <w:sz w:val="24"/>
          <w:szCs w:val="24"/>
        </w:rPr>
        <w:t>.1</w:t>
      </w:r>
      <w:r w:rsidRPr="00D23880">
        <w:rPr>
          <w:rFonts w:ascii="Times New Roman" w:hAnsi="Times New Roman"/>
          <w:i/>
          <w:sz w:val="24"/>
          <w:szCs w:val="24"/>
        </w:rPr>
        <w:t xml:space="preserve"> Exemptions</w:t>
      </w:r>
    </w:p>
    <w:p w:rsidR="0020347E" w:rsidRPr="00D23880" w:rsidP="007F4361" w14:paraId="16F457AA" w14:textId="77777777">
      <w:pPr>
        <w:rPr>
          <w:rFonts w:ascii="Times New Roman" w:hAnsi="Times New Roman"/>
          <w:i/>
          <w:sz w:val="24"/>
          <w:szCs w:val="24"/>
        </w:rPr>
      </w:pPr>
    </w:p>
    <w:p w:rsidR="00E63ABD" w:rsidRPr="00D23880" w:rsidP="007F4361" w14:paraId="36D3DB57" w14:textId="77777777">
      <w:pPr>
        <w:rPr>
          <w:rFonts w:ascii="Times New Roman" w:hAnsi="Times New Roman"/>
          <w:sz w:val="24"/>
          <w:szCs w:val="24"/>
        </w:rPr>
      </w:pPr>
      <w:r w:rsidRPr="00D23880">
        <w:rPr>
          <w:rFonts w:ascii="Times New Roman" w:hAnsi="Times New Roman"/>
          <w:sz w:val="24"/>
          <w:szCs w:val="24"/>
        </w:rPr>
        <w:t>To estimate the annual burden hours and costs for IC-2</w:t>
      </w:r>
      <w:r w:rsidR="00834E51">
        <w:rPr>
          <w:rFonts w:ascii="Times New Roman" w:hAnsi="Times New Roman"/>
          <w:sz w:val="24"/>
          <w:szCs w:val="24"/>
        </w:rPr>
        <w:t>.1</w:t>
      </w:r>
      <w:r w:rsidRPr="00D23880">
        <w:rPr>
          <w:rFonts w:ascii="Times New Roman" w:hAnsi="Times New Roman"/>
          <w:sz w:val="24"/>
          <w:szCs w:val="24"/>
        </w:rPr>
        <w:t>, FMCSA makes the following assumptions.</w:t>
      </w:r>
      <w:r w:rsidRPr="00D23880">
        <w:rPr>
          <w:rFonts w:ascii="Times New Roman" w:hAnsi="Times New Roman"/>
          <w:sz w:val="24"/>
          <w:szCs w:val="24"/>
        </w:rPr>
        <w:t xml:space="preserve"> </w:t>
      </w:r>
    </w:p>
    <w:p w:rsidR="00E63ABD" w:rsidRPr="00D23880" w:rsidP="007F4361" w14:paraId="7892767D" w14:textId="77777777">
      <w:pPr>
        <w:rPr>
          <w:rFonts w:ascii="Times New Roman" w:hAnsi="Times New Roman"/>
          <w:sz w:val="24"/>
          <w:szCs w:val="24"/>
        </w:rPr>
      </w:pPr>
    </w:p>
    <w:p w:rsidR="00112500" w:rsidP="00A62B12" w14:paraId="25D88A1B" w14:textId="3093C72C">
      <w:pPr>
        <w:rPr>
          <w:rFonts w:ascii="Times New Roman" w:hAnsi="Times New Roman"/>
          <w:sz w:val="24"/>
          <w:szCs w:val="24"/>
        </w:rPr>
      </w:pPr>
      <w:r w:rsidRPr="00D23880">
        <w:rPr>
          <w:rFonts w:ascii="Times New Roman" w:hAnsi="Times New Roman"/>
          <w:sz w:val="24"/>
          <w:szCs w:val="24"/>
        </w:rPr>
        <w:t>FMCSA estimates that it will receive</w:t>
      </w:r>
      <w:r w:rsidRPr="00D23880" w:rsidR="005E6CB2">
        <w:rPr>
          <w:rFonts w:ascii="Times New Roman" w:hAnsi="Times New Roman"/>
          <w:sz w:val="24"/>
          <w:szCs w:val="24"/>
        </w:rPr>
        <w:t xml:space="preserve"> </w:t>
      </w:r>
      <w:r w:rsidR="00A153B4">
        <w:rPr>
          <w:rFonts w:ascii="Times New Roman" w:hAnsi="Times New Roman"/>
          <w:sz w:val="24"/>
          <w:szCs w:val="24"/>
        </w:rPr>
        <w:t>2</w:t>
      </w:r>
      <w:r w:rsidR="00050FD7">
        <w:rPr>
          <w:rFonts w:ascii="Times New Roman" w:hAnsi="Times New Roman"/>
          <w:sz w:val="24"/>
          <w:szCs w:val="24"/>
        </w:rPr>
        <w:t>5</w:t>
      </w:r>
      <w:r w:rsidRPr="00D23880" w:rsidR="005E6CB2">
        <w:rPr>
          <w:rFonts w:ascii="Times New Roman" w:hAnsi="Times New Roman"/>
          <w:sz w:val="24"/>
          <w:szCs w:val="24"/>
        </w:rPr>
        <w:t xml:space="preserve"> applications for exemptions</w:t>
      </w:r>
      <w:r w:rsidRPr="00D23880">
        <w:rPr>
          <w:rFonts w:ascii="Times New Roman" w:hAnsi="Times New Roman"/>
          <w:sz w:val="24"/>
          <w:szCs w:val="24"/>
        </w:rPr>
        <w:t xml:space="preserve"> annually</w:t>
      </w:r>
      <w:r w:rsidRPr="00D23880" w:rsidR="005E6CB2">
        <w:rPr>
          <w:rFonts w:ascii="Times New Roman" w:hAnsi="Times New Roman"/>
          <w:sz w:val="24"/>
          <w:szCs w:val="24"/>
        </w:rPr>
        <w:t xml:space="preserve"> </w:t>
      </w:r>
      <w:r w:rsidRPr="00D23880">
        <w:rPr>
          <w:rFonts w:ascii="Times New Roman" w:hAnsi="Times New Roman"/>
          <w:sz w:val="24"/>
          <w:szCs w:val="24"/>
        </w:rPr>
        <w:t>for each year covering this information collection</w:t>
      </w:r>
      <w:r w:rsidRPr="00D23880" w:rsidR="005E6CB2">
        <w:rPr>
          <w:rFonts w:ascii="Times New Roman" w:hAnsi="Times New Roman"/>
          <w:sz w:val="24"/>
          <w:szCs w:val="24"/>
        </w:rPr>
        <w:t xml:space="preserve">. </w:t>
      </w:r>
      <w:r w:rsidRPr="6FD1A2EE" w:rsidR="6229F1B2">
        <w:rPr>
          <w:rFonts w:ascii="Times New Roman" w:hAnsi="Times New Roman"/>
          <w:sz w:val="24"/>
          <w:szCs w:val="24"/>
        </w:rPr>
        <w:t xml:space="preserve">This assumption is based on the actual number of exemption requests received by the Agency from </w:t>
      </w:r>
      <w:r w:rsidR="00563A6D">
        <w:rPr>
          <w:rFonts w:ascii="Times New Roman" w:hAnsi="Times New Roman"/>
          <w:sz w:val="24"/>
          <w:szCs w:val="24"/>
        </w:rPr>
        <w:t>2022 through 2024</w:t>
      </w:r>
      <w:r w:rsidRPr="6FD1A2EE" w:rsidR="6229F1B2">
        <w:rPr>
          <w:rFonts w:ascii="Times New Roman" w:hAnsi="Times New Roman"/>
          <w:sz w:val="24"/>
          <w:szCs w:val="24"/>
        </w:rPr>
        <w:t xml:space="preserve">. </w:t>
      </w:r>
      <w:r w:rsidRPr="00D23880" w:rsidR="005E6CB2">
        <w:rPr>
          <w:rFonts w:ascii="Times New Roman" w:hAnsi="Times New Roman"/>
          <w:sz w:val="24"/>
          <w:szCs w:val="24"/>
        </w:rPr>
        <w:t>The Agency estimates that it</w:t>
      </w:r>
      <w:r w:rsidRPr="00D23880" w:rsidR="00DD787C">
        <w:rPr>
          <w:rFonts w:ascii="Times New Roman" w:hAnsi="Times New Roman"/>
          <w:sz w:val="24"/>
          <w:szCs w:val="24"/>
        </w:rPr>
        <w:t xml:space="preserve"> will take </w:t>
      </w:r>
      <w:r w:rsidR="00ED4E95">
        <w:rPr>
          <w:rFonts w:ascii="Times New Roman" w:hAnsi="Times New Roman"/>
          <w:sz w:val="24"/>
          <w:szCs w:val="24"/>
        </w:rPr>
        <w:t xml:space="preserve">applicants </w:t>
      </w:r>
      <w:r w:rsidR="0042438A">
        <w:rPr>
          <w:rFonts w:ascii="Times New Roman" w:hAnsi="Times New Roman"/>
          <w:sz w:val="24"/>
          <w:szCs w:val="24"/>
        </w:rPr>
        <w:t>2</w:t>
      </w:r>
      <w:r w:rsidRPr="00D23880" w:rsidR="005E6CB2">
        <w:rPr>
          <w:rFonts w:ascii="Times New Roman" w:hAnsi="Times New Roman"/>
          <w:sz w:val="24"/>
          <w:szCs w:val="24"/>
        </w:rPr>
        <w:t xml:space="preserve"> hours to complete </w:t>
      </w:r>
      <w:r w:rsidRPr="00D23880" w:rsidR="00DD787C">
        <w:rPr>
          <w:rFonts w:ascii="Times New Roman" w:hAnsi="Times New Roman"/>
          <w:sz w:val="24"/>
          <w:szCs w:val="24"/>
        </w:rPr>
        <w:t>the</w:t>
      </w:r>
      <w:r w:rsidRPr="00D23880" w:rsidR="005E6CB2">
        <w:rPr>
          <w:rFonts w:ascii="Times New Roman" w:hAnsi="Times New Roman"/>
          <w:sz w:val="24"/>
          <w:szCs w:val="24"/>
        </w:rPr>
        <w:t xml:space="preserve"> exemption application. To estimate the total burden hours, FMCSA multiplies the applicable responses by the hourly burden per response. This results in an estimated </w:t>
      </w:r>
      <w:r w:rsidR="00AB4139">
        <w:rPr>
          <w:rFonts w:ascii="Times New Roman" w:hAnsi="Times New Roman"/>
          <w:sz w:val="24"/>
          <w:szCs w:val="24"/>
        </w:rPr>
        <w:t>5</w:t>
      </w:r>
      <w:r w:rsidR="00050FD7">
        <w:rPr>
          <w:rFonts w:ascii="Times New Roman" w:hAnsi="Times New Roman"/>
          <w:sz w:val="24"/>
          <w:szCs w:val="24"/>
        </w:rPr>
        <w:t>0</w:t>
      </w:r>
      <w:r w:rsidRPr="00D23880" w:rsidR="005E6CB2">
        <w:rPr>
          <w:rFonts w:ascii="Times New Roman" w:hAnsi="Times New Roman"/>
          <w:sz w:val="24"/>
          <w:szCs w:val="24"/>
        </w:rPr>
        <w:t xml:space="preserve"> annual burden hours (</w:t>
      </w:r>
      <w:r w:rsidR="00AB4139">
        <w:rPr>
          <w:rFonts w:ascii="Times New Roman" w:hAnsi="Times New Roman"/>
          <w:sz w:val="24"/>
          <w:szCs w:val="24"/>
        </w:rPr>
        <w:t>2</w:t>
      </w:r>
      <w:r w:rsidRPr="00D23880" w:rsidR="005E6CB2">
        <w:rPr>
          <w:rFonts w:ascii="Times New Roman" w:hAnsi="Times New Roman"/>
          <w:sz w:val="24"/>
          <w:szCs w:val="24"/>
        </w:rPr>
        <w:t xml:space="preserve"> x </w:t>
      </w:r>
      <w:r w:rsidR="00AB4139">
        <w:rPr>
          <w:rFonts w:ascii="Times New Roman" w:hAnsi="Times New Roman"/>
          <w:sz w:val="24"/>
          <w:szCs w:val="24"/>
        </w:rPr>
        <w:t>2</w:t>
      </w:r>
      <w:r w:rsidR="00050FD7">
        <w:rPr>
          <w:rFonts w:ascii="Times New Roman" w:hAnsi="Times New Roman"/>
          <w:sz w:val="24"/>
          <w:szCs w:val="24"/>
        </w:rPr>
        <w:t>5</w:t>
      </w:r>
      <w:r w:rsidRPr="00D23880" w:rsidR="005E6CB2">
        <w:rPr>
          <w:rFonts w:ascii="Times New Roman" w:hAnsi="Times New Roman"/>
          <w:sz w:val="24"/>
          <w:szCs w:val="24"/>
        </w:rPr>
        <w:t xml:space="preserve"> applications). </w:t>
      </w:r>
      <w:r w:rsidRPr="00D23880">
        <w:rPr>
          <w:rFonts w:ascii="Times New Roman" w:hAnsi="Times New Roman"/>
          <w:sz w:val="24"/>
          <w:szCs w:val="24"/>
        </w:rPr>
        <w:t xml:space="preserve">To estimate costs, FMCSA multiplies the loaded hourly </w:t>
      </w:r>
      <w:r w:rsidRPr="00D23880">
        <w:rPr>
          <w:rFonts w:ascii="Times New Roman" w:hAnsi="Times New Roman"/>
          <w:sz w:val="24"/>
          <w:szCs w:val="24"/>
        </w:rPr>
        <w:t xml:space="preserve">wage </w:t>
      </w:r>
      <w:r w:rsidR="00A54D51">
        <w:rPr>
          <w:rFonts w:ascii="Times New Roman" w:hAnsi="Times New Roman"/>
          <w:sz w:val="24"/>
          <w:szCs w:val="24"/>
        </w:rPr>
        <w:t xml:space="preserve"> </w:t>
      </w:r>
      <w:r w:rsidRPr="00D23880">
        <w:rPr>
          <w:rFonts w:ascii="Times New Roman" w:hAnsi="Times New Roman"/>
          <w:sz w:val="24"/>
          <w:szCs w:val="24"/>
        </w:rPr>
        <w:t>of</w:t>
      </w:r>
      <w:r w:rsidRPr="00D23880">
        <w:rPr>
          <w:rFonts w:ascii="Times New Roman" w:hAnsi="Times New Roman"/>
          <w:sz w:val="24"/>
          <w:szCs w:val="24"/>
        </w:rPr>
        <w:t xml:space="preserve"> $</w:t>
      </w:r>
      <w:r w:rsidR="00050FD7">
        <w:rPr>
          <w:rFonts w:ascii="Times New Roman" w:hAnsi="Times New Roman"/>
          <w:sz w:val="24"/>
          <w:szCs w:val="24"/>
        </w:rPr>
        <w:t>10</w:t>
      </w:r>
      <w:r w:rsidR="00243503">
        <w:rPr>
          <w:rFonts w:ascii="Times New Roman" w:hAnsi="Times New Roman"/>
          <w:sz w:val="24"/>
          <w:szCs w:val="24"/>
        </w:rPr>
        <w:t>0</w:t>
      </w:r>
      <w:r w:rsidR="00050FD7">
        <w:rPr>
          <w:rFonts w:ascii="Times New Roman" w:hAnsi="Times New Roman"/>
          <w:sz w:val="24"/>
          <w:szCs w:val="24"/>
        </w:rPr>
        <w:t>.2</w:t>
      </w:r>
      <w:r w:rsidR="005F2A91">
        <w:rPr>
          <w:rFonts w:ascii="Times New Roman" w:hAnsi="Times New Roman"/>
          <w:sz w:val="24"/>
          <w:szCs w:val="24"/>
        </w:rPr>
        <w:t>1</w:t>
      </w:r>
      <w:r w:rsidR="00095792">
        <w:rPr>
          <w:rFonts w:ascii="Times New Roman" w:hAnsi="Times New Roman"/>
          <w:sz w:val="24"/>
          <w:szCs w:val="24"/>
        </w:rPr>
        <w:t xml:space="preserve"> </w:t>
      </w:r>
      <w:r w:rsidRPr="00095792" w:rsidR="00095792">
        <w:rPr>
          <w:rFonts w:ascii="Times New Roman" w:hAnsi="Times New Roman"/>
          <w:sz w:val="24"/>
          <w:szCs w:val="24"/>
        </w:rPr>
        <w:t xml:space="preserve">for </w:t>
      </w:r>
      <w:r w:rsidR="00095792">
        <w:rPr>
          <w:rFonts w:ascii="Times New Roman" w:hAnsi="Times New Roman"/>
          <w:sz w:val="24"/>
          <w:szCs w:val="24"/>
        </w:rPr>
        <w:t>a</w:t>
      </w:r>
      <w:r w:rsidRPr="00095792" w:rsidR="00095792">
        <w:rPr>
          <w:rFonts w:ascii="Times New Roman" w:hAnsi="Times New Roman"/>
          <w:sz w:val="24"/>
          <w:szCs w:val="24"/>
        </w:rPr>
        <w:t xml:space="preserve"> lawyer</w:t>
      </w:r>
      <w:r w:rsidRPr="00D23880">
        <w:rPr>
          <w:rFonts w:ascii="Times New Roman" w:hAnsi="Times New Roman"/>
          <w:sz w:val="24"/>
          <w:szCs w:val="24"/>
        </w:rPr>
        <w:t xml:space="preserve"> </w:t>
      </w:r>
      <w:r w:rsidR="002C3EE6">
        <w:rPr>
          <w:rFonts w:ascii="Times New Roman" w:hAnsi="Times New Roman"/>
          <w:sz w:val="24"/>
          <w:szCs w:val="24"/>
        </w:rPr>
        <w:t>by</w:t>
      </w:r>
      <w:r w:rsidRPr="00D23880">
        <w:rPr>
          <w:rFonts w:ascii="Times New Roman" w:hAnsi="Times New Roman"/>
          <w:sz w:val="24"/>
          <w:szCs w:val="24"/>
        </w:rPr>
        <w:t xml:space="preserve"> </w:t>
      </w:r>
      <w:r w:rsidR="00050FD7">
        <w:rPr>
          <w:rFonts w:ascii="Times New Roman" w:hAnsi="Times New Roman"/>
          <w:sz w:val="24"/>
          <w:szCs w:val="24"/>
        </w:rPr>
        <w:t>50</w:t>
      </w:r>
      <w:r w:rsidRPr="00D23880">
        <w:rPr>
          <w:rFonts w:ascii="Times New Roman" w:hAnsi="Times New Roman"/>
          <w:sz w:val="24"/>
          <w:szCs w:val="24"/>
        </w:rPr>
        <w:t>. This results in a cost of $</w:t>
      </w:r>
      <w:r w:rsidRPr="00050FD7" w:rsidR="00050FD7">
        <w:rPr>
          <w:rFonts w:ascii="Times New Roman" w:hAnsi="Times New Roman"/>
          <w:sz w:val="24"/>
          <w:szCs w:val="24"/>
        </w:rPr>
        <w:t>5,</w:t>
      </w:r>
      <w:r w:rsidR="00371122">
        <w:rPr>
          <w:rFonts w:ascii="Times New Roman" w:hAnsi="Times New Roman"/>
          <w:sz w:val="24"/>
          <w:szCs w:val="24"/>
        </w:rPr>
        <w:t>010</w:t>
      </w:r>
      <w:r w:rsidRPr="00050FD7" w:rsidR="00050FD7">
        <w:rPr>
          <w:rFonts w:ascii="Times New Roman" w:hAnsi="Times New Roman"/>
          <w:sz w:val="24"/>
          <w:szCs w:val="24"/>
        </w:rPr>
        <w:t>.</w:t>
      </w:r>
      <w:r w:rsidR="00371122">
        <w:rPr>
          <w:rFonts w:ascii="Times New Roman" w:hAnsi="Times New Roman"/>
          <w:sz w:val="24"/>
          <w:szCs w:val="24"/>
        </w:rPr>
        <w:t>5</w:t>
      </w:r>
      <w:r w:rsidRPr="00050FD7" w:rsidR="00050FD7">
        <w:rPr>
          <w:rFonts w:ascii="Times New Roman" w:hAnsi="Times New Roman"/>
          <w:sz w:val="24"/>
          <w:szCs w:val="24"/>
        </w:rPr>
        <w:t>0</w:t>
      </w:r>
      <w:r w:rsidRPr="00D23880">
        <w:rPr>
          <w:rFonts w:ascii="Times New Roman" w:hAnsi="Times New Roman"/>
          <w:sz w:val="24"/>
          <w:szCs w:val="24"/>
        </w:rPr>
        <w:t>.</w:t>
      </w:r>
      <w:r w:rsidRPr="00D23880">
        <w:rPr>
          <w:rFonts w:ascii="Times New Roman" w:hAnsi="Times New Roman"/>
          <w:sz w:val="24"/>
          <w:szCs w:val="24"/>
        </w:rPr>
        <w:t xml:space="preserve"> </w:t>
      </w:r>
      <w:r w:rsidRPr="00D23880" w:rsidR="0020347E">
        <w:rPr>
          <w:rFonts w:ascii="Times New Roman" w:hAnsi="Times New Roman"/>
          <w:sz w:val="24"/>
          <w:szCs w:val="24"/>
        </w:rPr>
        <w:t>Table 5 summarizes IC-2.</w:t>
      </w:r>
      <w:r w:rsidRPr="00D23880" w:rsidR="00825885">
        <w:rPr>
          <w:rFonts w:ascii="Times New Roman" w:hAnsi="Times New Roman"/>
          <w:sz w:val="24"/>
          <w:szCs w:val="24"/>
        </w:rPr>
        <w:t>1.</w:t>
      </w:r>
      <w:r w:rsidRPr="00D23880" w:rsidR="00E63ABD">
        <w:rPr>
          <w:rFonts w:ascii="Times New Roman" w:hAnsi="Times New Roman"/>
          <w:sz w:val="24"/>
          <w:szCs w:val="24"/>
        </w:rPr>
        <w:t xml:space="preserve"> </w:t>
      </w:r>
    </w:p>
    <w:p w:rsidR="00C82CB5" w:rsidP="0077026A" w14:paraId="2F4BEE22" w14:textId="77777777">
      <w:pPr>
        <w:jc w:val="center"/>
        <w:rPr>
          <w:rFonts w:ascii="Times New Roman" w:hAnsi="Times New Roman"/>
          <w:b/>
          <w:sz w:val="24"/>
          <w:szCs w:val="24"/>
        </w:rPr>
      </w:pPr>
    </w:p>
    <w:p w:rsidR="0077026A" w:rsidRPr="00D23880" w:rsidP="0077026A" w14:paraId="347242E7" w14:textId="74C11B94">
      <w:pPr>
        <w:jc w:val="center"/>
        <w:rPr>
          <w:rFonts w:ascii="Times New Roman" w:hAnsi="Times New Roman"/>
          <w:b/>
          <w:sz w:val="24"/>
          <w:szCs w:val="24"/>
        </w:rPr>
      </w:pPr>
      <w:r w:rsidRPr="00D23880">
        <w:rPr>
          <w:rFonts w:ascii="Times New Roman" w:hAnsi="Times New Roman"/>
          <w:b/>
          <w:sz w:val="24"/>
          <w:szCs w:val="24"/>
        </w:rPr>
        <w:t xml:space="preserve">Table 5.  IC-2.1 Annual Burden Hours and Costs to Complete and Submit </w:t>
      </w:r>
    </w:p>
    <w:p w:rsidR="0077026A" w:rsidRPr="00D23880" w:rsidP="0077026A" w14:paraId="1E7D6625" w14:textId="77777777">
      <w:pPr>
        <w:jc w:val="center"/>
        <w:rPr>
          <w:rFonts w:ascii="Times New Roman" w:hAnsi="Times New Roman"/>
          <w:b/>
          <w:sz w:val="24"/>
          <w:szCs w:val="24"/>
        </w:rPr>
      </w:pPr>
      <w:r w:rsidRPr="00D23880">
        <w:rPr>
          <w:rFonts w:ascii="Times New Roman" w:hAnsi="Times New Roman"/>
          <w:b/>
          <w:sz w:val="24"/>
          <w:szCs w:val="24"/>
        </w:rPr>
        <w:t>Exemption</w:t>
      </w:r>
      <w:r w:rsidRPr="00D23880">
        <w:rPr>
          <w:rFonts w:ascii="Times New Roman" w:hAnsi="Times New Roman"/>
          <w:b/>
          <w:sz w:val="24"/>
          <w:szCs w:val="24"/>
        </w:rPr>
        <w:t xml:space="preserve"> Applications </w:t>
      </w: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4"/>
        <w:gridCol w:w="1855"/>
        <w:gridCol w:w="1855"/>
        <w:gridCol w:w="1855"/>
      </w:tblGrid>
      <w:tr w14:paraId="74FA3B1B" w14:textId="77777777" w:rsidTr="00825885">
        <w:tblPrEx>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jc w:val="center"/>
        </w:trPr>
        <w:tc>
          <w:tcPr>
            <w:tcW w:w="2734" w:type="dxa"/>
            <w:shd w:val="clear" w:color="auto" w:fill="D9D9D9"/>
            <w:vAlign w:val="center"/>
          </w:tcPr>
          <w:p w:rsidR="0077026A" w:rsidRPr="00D23880" w:rsidP="00825885" w14:paraId="4BC46532"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55" w:type="dxa"/>
            <w:shd w:val="clear" w:color="auto" w:fill="D9D9D9"/>
            <w:vAlign w:val="center"/>
          </w:tcPr>
          <w:p w:rsidR="0077026A" w:rsidRPr="00D23880" w:rsidP="00825885" w14:paraId="486AFB24"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1855" w:type="dxa"/>
            <w:tcBorders>
              <w:top w:val="single" w:sz="4" w:space="0" w:color="auto"/>
            </w:tcBorders>
            <w:shd w:val="clear" w:color="auto" w:fill="D9D9D9"/>
            <w:vAlign w:val="center"/>
          </w:tcPr>
          <w:p w:rsidR="0077026A" w:rsidRPr="00D23880" w:rsidP="00825885" w14:paraId="4B3174F6" w14:textId="62917090">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Pr>
                <w:rFonts w:ascii="Times New Roman" w:hAnsi="Times New Roman"/>
                <w:b/>
                <w:bCs/>
                <w:color w:val="000000"/>
                <w:sz w:val="24"/>
                <w:szCs w:val="24"/>
              </w:rPr>
              <w:t xml:space="preserve"> Burden Hours </w:t>
            </w:r>
          </w:p>
        </w:tc>
        <w:tc>
          <w:tcPr>
            <w:tcW w:w="1855" w:type="dxa"/>
            <w:tcBorders>
              <w:top w:val="single" w:sz="4" w:space="0" w:color="auto"/>
            </w:tcBorders>
            <w:shd w:val="clear" w:color="auto" w:fill="D9D9D9"/>
            <w:vAlign w:val="center"/>
          </w:tcPr>
          <w:p w:rsidR="0077026A" w:rsidRPr="00D23880" w:rsidP="00825885" w14:paraId="4360D5E3" w14:textId="76CBD063">
            <w:pPr>
              <w:jc w:val="center"/>
              <w:rPr>
                <w:rFonts w:ascii="Times New Roman" w:hAnsi="Times New Roman"/>
                <w:b/>
                <w:bCs/>
                <w:color w:val="000000"/>
                <w:sz w:val="24"/>
                <w:szCs w:val="24"/>
              </w:rPr>
            </w:pPr>
            <w:r>
              <w:rPr>
                <w:rFonts w:ascii="Times New Roman" w:hAnsi="Times New Roman"/>
                <w:b/>
                <w:bCs/>
                <w:color w:val="000000"/>
                <w:sz w:val="24"/>
                <w:szCs w:val="24"/>
              </w:rPr>
              <w:t xml:space="preserve">Total </w:t>
            </w:r>
            <w:r w:rsidR="000F6EBF">
              <w:rPr>
                <w:rFonts w:ascii="Times New Roman" w:hAnsi="Times New Roman"/>
                <w:b/>
                <w:bCs/>
                <w:color w:val="000000"/>
                <w:sz w:val="24"/>
                <w:szCs w:val="24"/>
              </w:rPr>
              <w:t xml:space="preserve">Cost to </w:t>
            </w:r>
            <w:r w:rsidR="008A2F71">
              <w:rPr>
                <w:rFonts w:ascii="Times New Roman" w:hAnsi="Times New Roman"/>
                <w:b/>
                <w:bCs/>
                <w:color w:val="000000"/>
                <w:sz w:val="24"/>
                <w:szCs w:val="24"/>
              </w:rPr>
              <w:t>Applicant</w:t>
            </w:r>
          </w:p>
        </w:tc>
      </w:tr>
      <w:tr w14:paraId="74C3D5DC" w14:textId="77777777" w:rsidTr="00825885">
        <w:tblPrEx>
          <w:tblW w:w="8299" w:type="dxa"/>
          <w:jc w:val="center"/>
          <w:tblLayout w:type="fixed"/>
          <w:tblLook w:val="04A0"/>
        </w:tblPrEx>
        <w:trPr>
          <w:trHeight w:val="458"/>
          <w:jc w:val="center"/>
        </w:trPr>
        <w:tc>
          <w:tcPr>
            <w:tcW w:w="2734" w:type="dxa"/>
            <w:shd w:val="clear" w:color="auto" w:fill="D9D9D9"/>
            <w:vAlign w:val="center"/>
          </w:tcPr>
          <w:p w:rsidR="0077026A" w:rsidRPr="00D23880" w:rsidP="00825885" w14:paraId="3EBA6C40" w14:textId="77777777">
            <w:pPr>
              <w:jc w:val="center"/>
              <w:rPr>
                <w:rFonts w:ascii="Times New Roman" w:hAnsi="Times New Roman"/>
                <w:sz w:val="24"/>
                <w:szCs w:val="24"/>
              </w:rPr>
            </w:pPr>
          </w:p>
        </w:tc>
        <w:tc>
          <w:tcPr>
            <w:tcW w:w="1855" w:type="dxa"/>
            <w:shd w:val="clear" w:color="auto" w:fill="D9D9D9"/>
            <w:vAlign w:val="center"/>
          </w:tcPr>
          <w:p w:rsidR="0077026A" w:rsidRPr="00D23880" w:rsidP="00825885" w14:paraId="10D7AD64"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1855" w:type="dxa"/>
            <w:shd w:val="clear" w:color="auto" w:fill="D9D9D9"/>
            <w:vAlign w:val="center"/>
          </w:tcPr>
          <w:p w:rsidR="0077026A" w:rsidRPr="00D23880" w:rsidP="00825885" w14:paraId="3D239C83" w14:textId="58FB5E46">
            <w:pPr>
              <w:jc w:val="center"/>
              <w:rPr>
                <w:rFonts w:ascii="Times New Roman" w:hAnsi="Times New Roman"/>
                <w:iCs/>
                <w:color w:val="000000"/>
                <w:sz w:val="24"/>
                <w:szCs w:val="24"/>
              </w:rPr>
            </w:pPr>
            <w:r w:rsidRPr="00D23880">
              <w:rPr>
                <w:rFonts w:ascii="Times New Roman" w:hAnsi="Times New Roman"/>
                <w:iCs/>
                <w:color w:val="000000"/>
                <w:sz w:val="24"/>
                <w:szCs w:val="24"/>
              </w:rPr>
              <w:t xml:space="preserve">B = </w:t>
            </w:r>
            <w:r w:rsidR="00A153B4">
              <w:rPr>
                <w:rFonts w:ascii="Times New Roman" w:hAnsi="Times New Roman"/>
                <w:iCs/>
                <w:color w:val="000000"/>
                <w:sz w:val="24"/>
                <w:szCs w:val="24"/>
              </w:rPr>
              <w:t>A</w:t>
            </w:r>
            <w:r w:rsidRPr="00D23880">
              <w:rPr>
                <w:rFonts w:ascii="Times New Roman" w:hAnsi="Times New Roman"/>
                <w:iCs/>
                <w:color w:val="000000"/>
                <w:sz w:val="24"/>
                <w:szCs w:val="24"/>
                <w:vertAlign w:val="subscript"/>
              </w:rPr>
              <w:t xml:space="preserve"> </w:t>
            </w:r>
            <w:r w:rsidRPr="00D23880">
              <w:rPr>
                <w:rFonts w:ascii="Times New Roman" w:hAnsi="Times New Roman"/>
                <w:iCs/>
                <w:color w:val="000000"/>
                <w:sz w:val="24"/>
                <w:szCs w:val="24"/>
              </w:rPr>
              <w:t xml:space="preserve">× </w:t>
            </w:r>
            <w:r w:rsidR="0084463D">
              <w:rPr>
                <w:rFonts w:ascii="Times New Roman" w:hAnsi="Times New Roman"/>
                <w:iCs/>
                <w:color w:val="000000"/>
                <w:sz w:val="24"/>
                <w:szCs w:val="24"/>
              </w:rPr>
              <w:t>2</w:t>
            </w:r>
          </w:p>
        </w:tc>
        <w:tc>
          <w:tcPr>
            <w:tcW w:w="1855" w:type="dxa"/>
            <w:shd w:val="clear" w:color="auto" w:fill="D9D9D9"/>
            <w:vAlign w:val="center"/>
          </w:tcPr>
          <w:p w:rsidR="0077026A" w:rsidRPr="00D23880" w:rsidP="00825885" w14:paraId="1A38167F" w14:textId="08EC73BC">
            <w:pPr>
              <w:jc w:val="center"/>
              <w:rPr>
                <w:rFonts w:ascii="Times New Roman" w:hAnsi="Times New Roman"/>
                <w:iCs/>
                <w:color w:val="000000"/>
                <w:sz w:val="24"/>
                <w:szCs w:val="24"/>
              </w:rPr>
            </w:pPr>
            <w:r w:rsidRPr="00D23880">
              <w:rPr>
                <w:rFonts w:ascii="Times New Roman" w:hAnsi="Times New Roman"/>
                <w:iCs/>
                <w:color w:val="000000"/>
                <w:sz w:val="24"/>
                <w:szCs w:val="24"/>
              </w:rPr>
              <w:t>C = B × $</w:t>
            </w:r>
            <w:r w:rsidR="00050FD7">
              <w:rPr>
                <w:rFonts w:ascii="Times New Roman" w:hAnsi="Times New Roman"/>
                <w:iCs/>
                <w:color w:val="000000"/>
                <w:sz w:val="24"/>
                <w:szCs w:val="24"/>
              </w:rPr>
              <w:t>10</w:t>
            </w:r>
            <w:r w:rsidR="00F52FD3">
              <w:rPr>
                <w:rFonts w:ascii="Times New Roman" w:hAnsi="Times New Roman"/>
                <w:iCs/>
                <w:color w:val="000000"/>
                <w:sz w:val="24"/>
                <w:szCs w:val="24"/>
              </w:rPr>
              <w:t>0</w:t>
            </w:r>
            <w:r w:rsidR="00050FD7">
              <w:rPr>
                <w:rFonts w:ascii="Times New Roman" w:hAnsi="Times New Roman"/>
                <w:iCs/>
                <w:color w:val="000000"/>
                <w:sz w:val="24"/>
                <w:szCs w:val="24"/>
              </w:rPr>
              <w:t>.</w:t>
            </w:r>
            <w:r w:rsidR="00F52FD3">
              <w:rPr>
                <w:rFonts w:ascii="Times New Roman" w:hAnsi="Times New Roman"/>
                <w:iCs/>
                <w:color w:val="000000"/>
                <w:sz w:val="24"/>
                <w:szCs w:val="24"/>
              </w:rPr>
              <w:t>21</w:t>
            </w:r>
          </w:p>
        </w:tc>
      </w:tr>
      <w:tr w14:paraId="5A7EAF06" w14:textId="77777777" w:rsidTr="002D6D9E">
        <w:tblPrEx>
          <w:tblW w:w="8299" w:type="dxa"/>
          <w:jc w:val="center"/>
          <w:tblLayout w:type="fixed"/>
          <w:tblLook w:val="04A0"/>
        </w:tblPrEx>
        <w:trPr>
          <w:trHeight w:val="154"/>
          <w:jc w:val="center"/>
        </w:trPr>
        <w:tc>
          <w:tcPr>
            <w:tcW w:w="2734" w:type="dxa"/>
            <w:shd w:val="clear" w:color="auto" w:fill="auto"/>
            <w:vAlign w:val="center"/>
          </w:tcPr>
          <w:p w:rsidR="0077026A" w:rsidRPr="00D23880" w:rsidP="00825885" w14:paraId="17F03CF4" w14:textId="4C7AF0D6">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5</w:t>
            </w:r>
          </w:p>
        </w:tc>
        <w:tc>
          <w:tcPr>
            <w:tcW w:w="1855" w:type="dxa"/>
            <w:shd w:val="clear" w:color="auto" w:fill="auto"/>
            <w:vAlign w:val="center"/>
          </w:tcPr>
          <w:p w:rsidR="0077026A" w:rsidRPr="00D23880" w:rsidP="00825885" w14:paraId="765F22FF" w14:textId="25083568">
            <w:pPr>
              <w:jc w:val="center"/>
              <w:rPr>
                <w:rFonts w:ascii="Times New Roman" w:hAnsi="Times New Roman"/>
                <w:color w:val="000000"/>
                <w:sz w:val="24"/>
                <w:szCs w:val="24"/>
              </w:rPr>
            </w:pPr>
            <w:r>
              <w:rPr>
                <w:rFonts w:ascii="Times New Roman" w:hAnsi="Times New Roman"/>
                <w:color w:val="000000"/>
                <w:sz w:val="24"/>
                <w:szCs w:val="24"/>
              </w:rPr>
              <w:t>2</w:t>
            </w:r>
            <w:r w:rsidR="00050FD7">
              <w:rPr>
                <w:rFonts w:ascii="Times New Roman" w:hAnsi="Times New Roman"/>
                <w:color w:val="000000"/>
                <w:sz w:val="24"/>
                <w:szCs w:val="24"/>
              </w:rPr>
              <w:t>5</w:t>
            </w:r>
          </w:p>
        </w:tc>
        <w:tc>
          <w:tcPr>
            <w:tcW w:w="1855" w:type="dxa"/>
            <w:shd w:val="clear" w:color="auto" w:fill="auto"/>
            <w:vAlign w:val="center"/>
          </w:tcPr>
          <w:p w:rsidR="0077026A" w:rsidRPr="00D23880" w:rsidP="00825885" w14:paraId="3ACE7FFB" w14:textId="56864379">
            <w:pPr>
              <w:jc w:val="center"/>
              <w:rPr>
                <w:rFonts w:ascii="Times New Roman" w:hAnsi="Times New Roman"/>
                <w:sz w:val="24"/>
                <w:szCs w:val="24"/>
              </w:rPr>
            </w:pPr>
            <w:r>
              <w:rPr>
                <w:rFonts w:ascii="Times New Roman" w:hAnsi="Times New Roman"/>
                <w:sz w:val="24"/>
                <w:szCs w:val="24"/>
              </w:rPr>
              <w:t>5</w:t>
            </w:r>
            <w:r w:rsidR="00050FD7">
              <w:rPr>
                <w:rFonts w:ascii="Times New Roman" w:hAnsi="Times New Roman"/>
                <w:sz w:val="24"/>
                <w:szCs w:val="24"/>
              </w:rPr>
              <w:t>0</w:t>
            </w:r>
          </w:p>
        </w:tc>
        <w:tc>
          <w:tcPr>
            <w:tcW w:w="1855" w:type="dxa"/>
            <w:shd w:val="clear" w:color="auto" w:fill="auto"/>
            <w:vAlign w:val="center"/>
          </w:tcPr>
          <w:p w:rsidR="0077026A" w:rsidRPr="00D23880" w:rsidP="00825885" w14:paraId="1F109707" w14:textId="0B1B1640">
            <w:pPr>
              <w:jc w:val="center"/>
              <w:rPr>
                <w:rFonts w:ascii="Times New Roman" w:hAnsi="Times New Roman"/>
                <w:sz w:val="24"/>
                <w:szCs w:val="24"/>
              </w:rPr>
            </w:pPr>
            <w:r w:rsidRPr="00D23880">
              <w:rPr>
                <w:rFonts w:ascii="Times New Roman" w:hAnsi="Times New Roman"/>
                <w:sz w:val="24"/>
                <w:szCs w:val="24"/>
              </w:rPr>
              <w:t>$</w:t>
            </w:r>
            <w:bookmarkStart w:id="10" w:name="_Hlk170833719"/>
            <w:r w:rsidR="00050FD7">
              <w:rPr>
                <w:rFonts w:ascii="Times New Roman" w:hAnsi="Times New Roman"/>
                <w:sz w:val="24"/>
                <w:szCs w:val="24"/>
              </w:rPr>
              <w:t>5,</w:t>
            </w:r>
            <w:r w:rsidR="00C11CBB">
              <w:rPr>
                <w:rFonts w:ascii="Times New Roman" w:hAnsi="Times New Roman"/>
                <w:sz w:val="24"/>
                <w:szCs w:val="24"/>
              </w:rPr>
              <w:t>01</w:t>
            </w:r>
            <w:r w:rsidR="00005746">
              <w:rPr>
                <w:rFonts w:ascii="Times New Roman" w:hAnsi="Times New Roman"/>
                <w:sz w:val="24"/>
                <w:szCs w:val="24"/>
              </w:rPr>
              <w:t>0</w:t>
            </w:r>
            <w:r w:rsidR="00050FD7">
              <w:rPr>
                <w:rFonts w:ascii="Times New Roman" w:hAnsi="Times New Roman"/>
                <w:sz w:val="24"/>
                <w:szCs w:val="24"/>
              </w:rPr>
              <w:t>.</w:t>
            </w:r>
            <w:r w:rsidR="00005746">
              <w:rPr>
                <w:rFonts w:ascii="Times New Roman" w:hAnsi="Times New Roman"/>
                <w:sz w:val="24"/>
                <w:szCs w:val="24"/>
              </w:rPr>
              <w:t>5</w:t>
            </w:r>
            <w:r w:rsidR="00050FD7">
              <w:rPr>
                <w:rFonts w:ascii="Times New Roman" w:hAnsi="Times New Roman"/>
                <w:sz w:val="24"/>
                <w:szCs w:val="24"/>
              </w:rPr>
              <w:t>0</w:t>
            </w:r>
            <w:bookmarkEnd w:id="10"/>
          </w:p>
        </w:tc>
      </w:tr>
      <w:tr w14:paraId="4376ECCE" w14:textId="77777777" w:rsidTr="002D6D9E">
        <w:tblPrEx>
          <w:tblW w:w="8299" w:type="dxa"/>
          <w:jc w:val="center"/>
          <w:tblLayout w:type="fixed"/>
          <w:tblLook w:val="04A0"/>
        </w:tblPrEx>
        <w:trPr>
          <w:trHeight w:val="154"/>
          <w:jc w:val="center"/>
        </w:trPr>
        <w:tc>
          <w:tcPr>
            <w:tcW w:w="2734" w:type="dxa"/>
            <w:shd w:val="clear" w:color="auto" w:fill="auto"/>
            <w:vAlign w:val="center"/>
          </w:tcPr>
          <w:p w:rsidR="0077026A" w:rsidRPr="00D23880" w:rsidP="00825885" w14:paraId="490D5DF5" w14:textId="04521D36">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6</w:t>
            </w:r>
          </w:p>
        </w:tc>
        <w:tc>
          <w:tcPr>
            <w:tcW w:w="1855" w:type="dxa"/>
            <w:shd w:val="clear" w:color="auto" w:fill="auto"/>
          </w:tcPr>
          <w:p w:rsidR="0077026A" w:rsidRPr="00D23880" w:rsidP="00825885" w14:paraId="20DA659C" w14:textId="52F94179">
            <w:pPr>
              <w:jc w:val="center"/>
              <w:rPr>
                <w:rFonts w:ascii="Times New Roman" w:hAnsi="Times New Roman"/>
                <w:color w:val="000000"/>
                <w:sz w:val="24"/>
                <w:szCs w:val="24"/>
              </w:rPr>
            </w:pPr>
            <w:r>
              <w:rPr>
                <w:rFonts w:ascii="Times New Roman" w:hAnsi="Times New Roman"/>
                <w:color w:val="000000"/>
                <w:sz w:val="24"/>
                <w:szCs w:val="24"/>
              </w:rPr>
              <w:t>2</w:t>
            </w:r>
            <w:r w:rsidR="00050FD7">
              <w:rPr>
                <w:rFonts w:ascii="Times New Roman" w:hAnsi="Times New Roman"/>
                <w:color w:val="000000"/>
                <w:sz w:val="24"/>
                <w:szCs w:val="24"/>
              </w:rPr>
              <w:t>5</w:t>
            </w:r>
          </w:p>
        </w:tc>
        <w:tc>
          <w:tcPr>
            <w:tcW w:w="1855" w:type="dxa"/>
            <w:shd w:val="clear" w:color="auto" w:fill="auto"/>
          </w:tcPr>
          <w:p w:rsidR="0077026A" w:rsidRPr="00D23880" w:rsidP="00825885" w14:paraId="7578D0D5" w14:textId="1BE35E86">
            <w:pPr>
              <w:jc w:val="center"/>
              <w:rPr>
                <w:rFonts w:ascii="Times New Roman" w:hAnsi="Times New Roman"/>
                <w:sz w:val="24"/>
                <w:szCs w:val="24"/>
              </w:rPr>
            </w:pPr>
            <w:r>
              <w:rPr>
                <w:rFonts w:ascii="Times New Roman" w:hAnsi="Times New Roman"/>
                <w:sz w:val="24"/>
                <w:szCs w:val="24"/>
              </w:rPr>
              <w:t>5</w:t>
            </w:r>
            <w:r w:rsidR="00050FD7">
              <w:rPr>
                <w:rFonts w:ascii="Times New Roman" w:hAnsi="Times New Roman"/>
                <w:sz w:val="24"/>
                <w:szCs w:val="24"/>
              </w:rPr>
              <w:t>0</w:t>
            </w:r>
          </w:p>
        </w:tc>
        <w:tc>
          <w:tcPr>
            <w:tcW w:w="1855" w:type="dxa"/>
            <w:shd w:val="clear" w:color="auto" w:fill="auto"/>
          </w:tcPr>
          <w:p w:rsidR="0077026A" w:rsidRPr="00D23880" w:rsidP="00825885" w14:paraId="36F0804D" w14:textId="2056972F">
            <w:pPr>
              <w:jc w:val="center"/>
              <w:rPr>
                <w:rFonts w:ascii="Times New Roman" w:hAnsi="Times New Roman"/>
                <w:sz w:val="24"/>
                <w:szCs w:val="24"/>
              </w:rPr>
            </w:pPr>
            <w:r w:rsidRPr="00D23880">
              <w:rPr>
                <w:rFonts w:ascii="Times New Roman" w:hAnsi="Times New Roman"/>
                <w:sz w:val="24"/>
                <w:szCs w:val="24"/>
              </w:rPr>
              <w:t>$</w:t>
            </w:r>
            <w:r w:rsidRPr="00050FD7" w:rsidR="00050FD7">
              <w:rPr>
                <w:rFonts w:ascii="Times New Roman" w:hAnsi="Times New Roman"/>
                <w:sz w:val="24"/>
                <w:szCs w:val="24"/>
              </w:rPr>
              <w:t>5,</w:t>
            </w:r>
            <w:r w:rsidR="00C11CBB">
              <w:rPr>
                <w:rFonts w:ascii="Times New Roman" w:hAnsi="Times New Roman"/>
                <w:sz w:val="24"/>
                <w:szCs w:val="24"/>
              </w:rPr>
              <w:t>0</w:t>
            </w:r>
            <w:r w:rsidRPr="00050FD7" w:rsidR="00050FD7">
              <w:rPr>
                <w:rFonts w:ascii="Times New Roman" w:hAnsi="Times New Roman"/>
                <w:sz w:val="24"/>
                <w:szCs w:val="24"/>
              </w:rPr>
              <w:t>1</w:t>
            </w:r>
            <w:r w:rsidR="00C11CBB">
              <w:rPr>
                <w:rFonts w:ascii="Times New Roman" w:hAnsi="Times New Roman"/>
                <w:sz w:val="24"/>
                <w:szCs w:val="24"/>
              </w:rPr>
              <w:t>0</w:t>
            </w:r>
            <w:r w:rsidRPr="00050FD7" w:rsidR="00050FD7">
              <w:rPr>
                <w:rFonts w:ascii="Times New Roman" w:hAnsi="Times New Roman"/>
                <w:sz w:val="24"/>
                <w:szCs w:val="24"/>
              </w:rPr>
              <w:t>.</w:t>
            </w:r>
            <w:r w:rsidR="00C11CBB">
              <w:rPr>
                <w:rFonts w:ascii="Times New Roman" w:hAnsi="Times New Roman"/>
                <w:sz w:val="24"/>
                <w:szCs w:val="24"/>
              </w:rPr>
              <w:t>5</w:t>
            </w:r>
            <w:r w:rsidRPr="00050FD7" w:rsidR="00050FD7">
              <w:rPr>
                <w:rFonts w:ascii="Times New Roman" w:hAnsi="Times New Roman"/>
                <w:sz w:val="24"/>
                <w:szCs w:val="24"/>
              </w:rPr>
              <w:t>0</w:t>
            </w:r>
          </w:p>
        </w:tc>
      </w:tr>
      <w:tr w14:paraId="3908F957" w14:textId="77777777" w:rsidTr="002D6D9E">
        <w:tblPrEx>
          <w:tblW w:w="8299" w:type="dxa"/>
          <w:jc w:val="center"/>
          <w:tblLayout w:type="fixed"/>
          <w:tblLook w:val="04A0"/>
        </w:tblPrEx>
        <w:trPr>
          <w:trHeight w:val="314"/>
          <w:jc w:val="center"/>
        </w:trPr>
        <w:tc>
          <w:tcPr>
            <w:tcW w:w="2734" w:type="dxa"/>
            <w:shd w:val="clear" w:color="auto" w:fill="auto"/>
            <w:vAlign w:val="center"/>
          </w:tcPr>
          <w:p w:rsidR="0077026A" w:rsidRPr="00D23880" w:rsidP="00825885" w14:paraId="446764B7" w14:textId="2E76D055">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7</w:t>
            </w:r>
          </w:p>
        </w:tc>
        <w:tc>
          <w:tcPr>
            <w:tcW w:w="1855" w:type="dxa"/>
            <w:shd w:val="clear" w:color="auto" w:fill="auto"/>
          </w:tcPr>
          <w:p w:rsidR="0077026A" w:rsidRPr="00D23880" w:rsidP="00825885" w14:paraId="4D8F9E11" w14:textId="374BA833">
            <w:pPr>
              <w:jc w:val="center"/>
              <w:rPr>
                <w:rFonts w:ascii="Times New Roman" w:hAnsi="Times New Roman"/>
                <w:color w:val="000000"/>
                <w:sz w:val="24"/>
                <w:szCs w:val="24"/>
              </w:rPr>
            </w:pPr>
            <w:r>
              <w:rPr>
                <w:rFonts w:ascii="Times New Roman" w:hAnsi="Times New Roman"/>
                <w:color w:val="000000"/>
                <w:sz w:val="24"/>
                <w:szCs w:val="24"/>
              </w:rPr>
              <w:t>2</w:t>
            </w:r>
            <w:r w:rsidR="00050FD7">
              <w:rPr>
                <w:rFonts w:ascii="Times New Roman" w:hAnsi="Times New Roman"/>
                <w:color w:val="000000"/>
                <w:sz w:val="24"/>
                <w:szCs w:val="24"/>
              </w:rPr>
              <w:t>5</w:t>
            </w:r>
          </w:p>
        </w:tc>
        <w:tc>
          <w:tcPr>
            <w:tcW w:w="1855" w:type="dxa"/>
            <w:shd w:val="clear" w:color="auto" w:fill="auto"/>
          </w:tcPr>
          <w:p w:rsidR="0077026A" w:rsidRPr="00D23880" w:rsidP="00825885" w14:paraId="19AFC6FF" w14:textId="39623183">
            <w:pPr>
              <w:jc w:val="center"/>
              <w:rPr>
                <w:rFonts w:ascii="Times New Roman" w:hAnsi="Times New Roman"/>
                <w:sz w:val="24"/>
                <w:szCs w:val="24"/>
              </w:rPr>
            </w:pPr>
            <w:r>
              <w:rPr>
                <w:rFonts w:ascii="Times New Roman" w:hAnsi="Times New Roman"/>
                <w:sz w:val="24"/>
                <w:szCs w:val="24"/>
              </w:rPr>
              <w:t>5</w:t>
            </w:r>
            <w:r w:rsidR="00050FD7">
              <w:rPr>
                <w:rFonts w:ascii="Times New Roman" w:hAnsi="Times New Roman"/>
                <w:sz w:val="24"/>
                <w:szCs w:val="24"/>
              </w:rPr>
              <w:t>0</w:t>
            </w:r>
          </w:p>
        </w:tc>
        <w:tc>
          <w:tcPr>
            <w:tcW w:w="1855" w:type="dxa"/>
            <w:shd w:val="clear" w:color="auto" w:fill="auto"/>
          </w:tcPr>
          <w:p w:rsidR="0077026A" w:rsidRPr="00D23880" w:rsidP="00825885" w14:paraId="0771EFCB" w14:textId="5C2CEE8C">
            <w:pPr>
              <w:jc w:val="center"/>
              <w:rPr>
                <w:rFonts w:ascii="Times New Roman" w:hAnsi="Times New Roman"/>
                <w:sz w:val="24"/>
                <w:szCs w:val="24"/>
              </w:rPr>
            </w:pPr>
            <w:r w:rsidRPr="00D23880">
              <w:rPr>
                <w:rFonts w:ascii="Times New Roman" w:hAnsi="Times New Roman"/>
                <w:sz w:val="24"/>
                <w:szCs w:val="24"/>
              </w:rPr>
              <w:t>$</w:t>
            </w:r>
            <w:r w:rsidRPr="00050FD7" w:rsidR="00050FD7">
              <w:rPr>
                <w:rFonts w:ascii="Times New Roman" w:hAnsi="Times New Roman"/>
                <w:sz w:val="24"/>
                <w:szCs w:val="24"/>
              </w:rPr>
              <w:t>5,</w:t>
            </w:r>
            <w:r w:rsidR="00C11CBB">
              <w:rPr>
                <w:rFonts w:ascii="Times New Roman" w:hAnsi="Times New Roman"/>
                <w:sz w:val="24"/>
                <w:szCs w:val="24"/>
              </w:rPr>
              <w:t>010</w:t>
            </w:r>
            <w:r w:rsidRPr="00050FD7" w:rsidR="00050FD7">
              <w:rPr>
                <w:rFonts w:ascii="Times New Roman" w:hAnsi="Times New Roman"/>
                <w:sz w:val="24"/>
                <w:szCs w:val="24"/>
              </w:rPr>
              <w:t>.</w:t>
            </w:r>
            <w:r w:rsidR="00C11CBB">
              <w:rPr>
                <w:rFonts w:ascii="Times New Roman" w:hAnsi="Times New Roman"/>
                <w:sz w:val="24"/>
                <w:szCs w:val="24"/>
              </w:rPr>
              <w:t>5</w:t>
            </w:r>
            <w:r w:rsidRPr="00050FD7" w:rsidR="00050FD7">
              <w:rPr>
                <w:rFonts w:ascii="Times New Roman" w:hAnsi="Times New Roman"/>
                <w:sz w:val="24"/>
                <w:szCs w:val="24"/>
              </w:rPr>
              <w:t>0</w:t>
            </w:r>
          </w:p>
        </w:tc>
      </w:tr>
    </w:tbl>
    <w:p w:rsidR="005E6CB2" w:rsidRPr="00D23880" w:rsidP="005E6CB2" w14:paraId="7AE341F9" w14:textId="77777777">
      <w:pPr>
        <w:pStyle w:val="BodyText2"/>
        <w:keepNext/>
        <w:tabs>
          <w:tab w:val="clear" w:pos="0"/>
          <w:tab w:val="clear" w:pos="288"/>
          <w:tab w:val="clear" w:pos="576"/>
          <w:tab w:val="left" w:pos="900"/>
        </w:tabs>
        <w:rPr>
          <w:b w:val="0"/>
          <w:szCs w:val="24"/>
        </w:rPr>
      </w:pPr>
    </w:p>
    <w:p w:rsidR="00205AEB" w:rsidRPr="00D23880" w:rsidP="00A62B12" w14:paraId="7B66EA5C" w14:textId="77777777">
      <w:pPr>
        <w:rPr>
          <w:rFonts w:ascii="Times New Roman" w:hAnsi="Times New Roman"/>
          <w:b/>
          <w:sz w:val="24"/>
          <w:szCs w:val="24"/>
        </w:rPr>
      </w:pPr>
      <w:r w:rsidRPr="00D23880">
        <w:rPr>
          <w:rFonts w:ascii="Times New Roman" w:hAnsi="Times New Roman"/>
          <w:i/>
          <w:sz w:val="24"/>
          <w:szCs w:val="24"/>
        </w:rPr>
        <w:t xml:space="preserve">IC-2.2 Copying and </w:t>
      </w:r>
      <w:r w:rsidR="00D02BDC">
        <w:rPr>
          <w:rFonts w:ascii="Times New Roman" w:hAnsi="Times New Roman"/>
          <w:i/>
          <w:sz w:val="24"/>
          <w:szCs w:val="24"/>
        </w:rPr>
        <w:t>S</w:t>
      </w:r>
      <w:r w:rsidRPr="00D23880">
        <w:rPr>
          <w:rFonts w:ascii="Times New Roman" w:hAnsi="Times New Roman"/>
          <w:i/>
          <w:sz w:val="24"/>
          <w:szCs w:val="24"/>
        </w:rPr>
        <w:t xml:space="preserve">toring </w:t>
      </w:r>
      <w:r w:rsidR="00D02BDC">
        <w:rPr>
          <w:rFonts w:ascii="Times New Roman" w:hAnsi="Times New Roman"/>
          <w:i/>
          <w:sz w:val="24"/>
          <w:szCs w:val="24"/>
        </w:rPr>
        <w:t>A</w:t>
      </w:r>
      <w:r w:rsidRPr="00D23880">
        <w:rPr>
          <w:rFonts w:ascii="Times New Roman" w:hAnsi="Times New Roman"/>
          <w:i/>
          <w:sz w:val="24"/>
          <w:szCs w:val="24"/>
        </w:rPr>
        <w:t>pplications</w:t>
      </w:r>
    </w:p>
    <w:p w:rsidR="00E63ABD" w:rsidRPr="00D23880" w:rsidP="00DF064A" w14:paraId="3639C3D5" w14:textId="77777777">
      <w:pPr>
        <w:pStyle w:val="BodyText2"/>
        <w:keepNext/>
        <w:tabs>
          <w:tab w:val="clear" w:pos="0"/>
          <w:tab w:val="clear" w:pos="288"/>
          <w:tab w:val="clear" w:pos="576"/>
          <w:tab w:val="left" w:pos="900"/>
        </w:tabs>
        <w:rPr>
          <w:b w:val="0"/>
          <w:szCs w:val="24"/>
        </w:rPr>
      </w:pPr>
    </w:p>
    <w:p w:rsidR="00E63ABD" w:rsidP="007D6992" w14:paraId="611A9852" w14:textId="77777777">
      <w:pPr>
        <w:keepLines/>
        <w:rPr>
          <w:rFonts w:ascii="Times New Roman" w:hAnsi="Times New Roman"/>
          <w:sz w:val="24"/>
          <w:szCs w:val="24"/>
        </w:rPr>
      </w:pPr>
      <w:r w:rsidRPr="00D23880">
        <w:rPr>
          <w:rFonts w:ascii="Times New Roman" w:hAnsi="Times New Roman"/>
          <w:sz w:val="24"/>
          <w:szCs w:val="24"/>
        </w:rPr>
        <w:t>To estimate the annual burden hours and costs for IC-</w:t>
      </w:r>
      <w:r w:rsidRPr="00D23880" w:rsidR="00825885">
        <w:rPr>
          <w:rFonts w:ascii="Times New Roman" w:hAnsi="Times New Roman"/>
          <w:sz w:val="24"/>
          <w:szCs w:val="24"/>
        </w:rPr>
        <w:t>2</w:t>
      </w:r>
      <w:r w:rsidRPr="00D23880">
        <w:rPr>
          <w:rFonts w:ascii="Times New Roman" w:hAnsi="Times New Roman"/>
          <w:sz w:val="24"/>
          <w:szCs w:val="24"/>
        </w:rPr>
        <w:t xml:space="preserve">.2, FMCSA makes the following assumptions. </w:t>
      </w:r>
    </w:p>
    <w:p w:rsidR="00D02BDC" w:rsidRPr="00D23880" w:rsidP="007D6992" w14:paraId="545268BD" w14:textId="77777777">
      <w:pPr>
        <w:keepLines/>
        <w:rPr>
          <w:rFonts w:ascii="Times New Roman" w:hAnsi="Times New Roman"/>
          <w:sz w:val="24"/>
          <w:szCs w:val="24"/>
        </w:rPr>
      </w:pPr>
    </w:p>
    <w:p w:rsidR="00CE712F" w:rsidRPr="00D23880" w:rsidP="6D38C84A" w14:paraId="78890A86" w14:textId="038CB025">
      <w:pPr>
        <w:pStyle w:val="BodyText2"/>
        <w:keepNext/>
        <w:tabs>
          <w:tab w:val="clear" w:pos="288"/>
          <w:tab w:val="clear" w:pos="576"/>
          <w:tab w:val="left" w:pos="900"/>
        </w:tabs>
        <w:rPr>
          <w:b w:val="0"/>
        </w:rPr>
      </w:pPr>
      <w:r>
        <w:rPr>
          <w:b w:val="0"/>
        </w:rPr>
        <w:t xml:space="preserve">FMCSA assumes that </w:t>
      </w:r>
      <w:r w:rsidR="00B467AA">
        <w:rPr>
          <w:b w:val="0"/>
        </w:rPr>
        <w:t>an individual, motor carrier, State, or SDLA</w:t>
      </w:r>
      <w:r w:rsidR="00B467AA">
        <w:rPr>
          <w:b w:val="0"/>
        </w:rPr>
        <w:t xml:space="preserve"> </w:t>
      </w:r>
      <w:r>
        <w:rPr>
          <w:b w:val="0"/>
        </w:rPr>
        <w:t xml:space="preserve">will </w:t>
      </w:r>
      <w:r w:rsidR="00897E2C">
        <w:rPr>
          <w:b w:val="0"/>
        </w:rPr>
        <w:t xml:space="preserve">copy and store the application and all documents received from the Agency relating to the exemption application. </w:t>
      </w:r>
      <w:r w:rsidR="009D706B">
        <w:rPr>
          <w:b w:val="0"/>
        </w:rPr>
        <w:t xml:space="preserve"> The Agency estimates </w:t>
      </w:r>
      <w:r w:rsidR="00897E2C">
        <w:rPr>
          <w:b w:val="0"/>
        </w:rPr>
        <w:t xml:space="preserve">that it will take </w:t>
      </w:r>
      <w:r w:rsidR="005E259E">
        <w:rPr>
          <w:b w:val="0"/>
        </w:rPr>
        <w:t>5</w:t>
      </w:r>
      <w:r w:rsidR="00897E2C">
        <w:rPr>
          <w:b w:val="0"/>
        </w:rPr>
        <w:t xml:space="preserve"> minutes to complete these tasks. </w:t>
      </w:r>
      <w:r w:rsidR="00DF064A">
        <w:rPr>
          <w:b w:val="0"/>
        </w:rPr>
        <w:t>To estimate the total burden hours, FMCSA multiplies the applicable responses by the hourly burden per response.  This results in an estimated annual burden hours</w:t>
      </w:r>
      <w:r w:rsidR="0096772E">
        <w:rPr>
          <w:b w:val="0"/>
        </w:rPr>
        <w:t xml:space="preserve"> equal to 2.0883</w:t>
      </w:r>
      <w:r w:rsidR="00DF064A">
        <w:rPr>
          <w:b w:val="0"/>
        </w:rPr>
        <w:t xml:space="preserve"> (</w:t>
      </w:r>
      <w:r w:rsidR="0042438A">
        <w:rPr>
          <w:b w:val="0"/>
        </w:rPr>
        <w:t>2</w:t>
      </w:r>
      <w:r w:rsidR="000A0168">
        <w:rPr>
          <w:b w:val="0"/>
        </w:rPr>
        <w:t>5</w:t>
      </w:r>
      <w:r w:rsidR="00DF064A">
        <w:rPr>
          <w:b w:val="0"/>
        </w:rPr>
        <w:t xml:space="preserve"> applications x </w:t>
      </w:r>
      <w:r w:rsidR="0042438A">
        <w:rPr>
          <w:b w:val="0"/>
        </w:rPr>
        <w:t xml:space="preserve">5 </w:t>
      </w:r>
      <w:r w:rsidR="00DF064A">
        <w:rPr>
          <w:b w:val="0"/>
        </w:rPr>
        <w:t xml:space="preserve">minutes </w:t>
      </w:r>
      <w:r w:rsidR="00DF064A">
        <w:t>÷</w:t>
      </w:r>
      <w:r w:rsidR="00DF064A">
        <w:rPr>
          <w:b w:val="0"/>
        </w:rPr>
        <w:t xml:space="preserve"> </w:t>
      </w:r>
      <w:r w:rsidR="0042438A">
        <w:rPr>
          <w:b w:val="0"/>
        </w:rPr>
        <w:t>60</w:t>
      </w:r>
      <w:r w:rsidR="002B4087">
        <w:rPr>
          <w:b w:val="0"/>
        </w:rPr>
        <w:t xml:space="preserve"> min</w:t>
      </w:r>
      <w:r w:rsidR="0057292B">
        <w:rPr>
          <w:b w:val="0"/>
        </w:rPr>
        <w:t>utes</w:t>
      </w:r>
      <w:r w:rsidR="00DF064A">
        <w:rPr>
          <w:b w:val="0"/>
        </w:rPr>
        <w:t>).</w:t>
      </w:r>
      <w:r>
        <w:rPr>
          <w:b w:val="0"/>
        </w:rPr>
        <w:t xml:space="preserve"> To estimate costs, FMCSA multiplies the loaded hourly wage</w:t>
      </w:r>
      <w:r w:rsidR="000C7D4A">
        <w:rPr>
          <w:b w:val="0"/>
        </w:rPr>
        <w:t xml:space="preserve"> </w:t>
      </w:r>
      <w:r>
        <w:rPr>
          <w:b w:val="0"/>
        </w:rPr>
        <w:t>of $</w:t>
      </w:r>
      <w:r w:rsidR="00587FE9">
        <w:rPr>
          <w:b w:val="0"/>
        </w:rPr>
        <w:t>27.13</w:t>
      </w:r>
      <w:r w:rsidRPr="00095792" w:rsidR="00095792">
        <w:t xml:space="preserve"> </w:t>
      </w:r>
      <w:r w:rsidRPr="00095792" w:rsidR="00095792">
        <w:rPr>
          <w:b w:val="0"/>
        </w:rPr>
        <w:t xml:space="preserve">for </w:t>
      </w:r>
      <w:r w:rsidR="00095792">
        <w:rPr>
          <w:b w:val="0"/>
        </w:rPr>
        <w:t>a</w:t>
      </w:r>
      <w:r w:rsidRPr="00095792" w:rsidR="00095792">
        <w:rPr>
          <w:b w:val="0"/>
        </w:rPr>
        <w:t xml:space="preserve"> clerk  </w:t>
      </w:r>
      <w:r w:rsidR="00095792">
        <w:rPr>
          <w:b w:val="0"/>
        </w:rPr>
        <w:t xml:space="preserve"> </w:t>
      </w:r>
      <w:r>
        <w:rPr>
          <w:b w:val="0"/>
        </w:rPr>
        <w:t xml:space="preserve"> </w:t>
      </w:r>
      <w:r w:rsidR="0096772E">
        <w:rPr>
          <w:b w:val="0"/>
        </w:rPr>
        <w:t>by</w:t>
      </w:r>
      <w:r>
        <w:rPr>
          <w:b w:val="0"/>
        </w:rPr>
        <w:t xml:space="preserve"> </w:t>
      </w:r>
      <w:r w:rsidR="000A0168">
        <w:rPr>
          <w:b w:val="0"/>
        </w:rPr>
        <w:t>2.0833</w:t>
      </w:r>
      <w:r>
        <w:rPr>
          <w:b w:val="0"/>
        </w:rPr>
        <w:t>. This results in a cost of $</w:t>
      </w:r>
      <w:r w:rsidR="000A0168">
        <w:rPr>
          <w:b w:val="0"/>
        </w:rPr>
        <w:t>56.52</w:t>
      </w:r>
      <w:r>
        <w:rPr>
          <w:b w:val="0"/>
        </w:rPr>
        <w:t>.</w:t>
      </w:r>
      <w:r>
        <w:rPr>
          <w:b w:val="0"/>
        </w:rPr>
        <w:t xml:space="preserve"> Table 6 summarizes IC-2.2.</w:t>
      </w:r>
    </w:p>
    <w:p w:rsidR="00DF064A" w:rsidRPr="00D23880" w:rsidP="00DF064A" w14:paraId="3C65BE27" w14:textId="77777777">
      <w:pPr>
        <w:pStyle w:val="BodyText2"/>
        <w:keepNext/>
        <w:tabs>
          <w:tab w:val="clear" w:pos="0"/>
          <w:tab w:val="clear" w:pos="288"/>
          <w:tab w:val="clear" w:pos="576"/>
          <w:tab w:val="left" w:pos="900"/>
        </w:tabs>
        <w:rPr>
          <w:b w:val="0"/>
          <w:szCs w:val="24"/>
        </w:rPr>
      </w:pPr>
    </w:p>
    <w:p w:rsidR="00DF064A" w:rsidRPr="00D23880" w:rsidP="00DF064A" w14:paraId="263CA13B" w14:textId="77777777">
      <w:pPr>
        <w:pStyle w:val="BodyText2"/>
        <w:keepNext/>
        <w:tabs>
          <w:tab w:val="clear" w:pos="0"/>
          <w:tab w:val="clear" w:pos="288"/>
          <w:tab w:val="clear" w:pos="576"/>
          <w:tab w:val="left" w:pos="900"/>
        </w:tabs>
        <w:rPr>
          <w:szCs w:val="24"/>
        </w:rPr>
      </w:pPr>
      <w:r w:rsidRPr="00D23880">
        <w:rPr>
          <w:b w:val="0"/>
          <w:szCs w:val="24"/>
        </w:rPr>
        <w:t xml:space="preserve"> </w:t>
      </w:r>
      <w:r w:rsidRPr="00D23880">
        <w:rPr>
          <w:szCs w:val="24"/>
        </w:rPr>
        <w:t xml:space="preserve"> Table </w:t>
      </w:r>
      <w:r w:rsidRPr="00D23880" w:rsidR="00E051C2">
        <w:rPr>
          <w:szCs w:val="24"/>
        </w:rPr>
        <w:t>6</w:t>
      </w:r>
      <w:r w:rsidRPr="00D23880">
        <w:rPr>
          <w:szCs w:val="24"/>
        </w:rPr>
        <w:t>. IC-</w:t>
      </w:r>
      <w:r w:rsidRPr="00D23880" w:rsidR="001047F5">
        <w:rPr>
          <w:szCs w:val="24"/>
        </w:rPr>
        <w:t>2</w:t>
      </w:r>
      <w:r w:rsidRPr="00D23880">
        <w:rPr>
          <w:szCs w:val="24"/>
        </w:rPr>
        <w:t>.2 Annual Burden Hours and Cost</w:t>
      </w:r>
      <w:r w:rsidR="00AC1440">
        <w:rPr>
          <w:szCs w:val="24"/>
        </w:rPr>
        <w:t>s</w:t>
      </w:r>
      <w:r w:rsidRPr="00D23880">
        <w:rPr>
          <w:szCs w:val="24"/>
        </w:rPr>
        <w:t xml:space="preserve"> to Copy and File </w:t>
      </w:r>
      <w:r w:rsidRPr="00D23880" w:rsidR="00E051C2">
        <w:rPr>
          <w:szCs w:val="24"/>
        </w:rPr>
        <w:t>Exemption</w:t>
      </w:r>
      <w:r w:rsidRPr="00D23880">
        <w:rPr>
          <w:szCs w:val="24"/>
        </w:rPr>
        <w:t xml:space="preserve"> Documents</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2"/>
        <w:gridCol w:w="1890"/>
        <w:gridCol w:w="3330"/>
        <w:gridCol w:w="2082"/>
      </w:tblGrid>
      <w:tr w14:paraId="62E6BD30" w14:textId="77777777" w:rsidTr="00A62B12">
        <w:tblPrEx>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jc w:val="center"/>
        </w:trPr>
        <w:tc>
          <w:tcPr>
            <w:tcW w:w="1902" w:type="dxa"/>
            <w:shd w:val="clear" w:color="auto" w:fill="D9D9D9"/>
            <w:vAlign w:val="center"/>
          </w:tcPr>
          <w:p w:rsidR="00DF064A" w:rsidRPr="00D23880" w:rsidP="00832E25" w14:paraId="7F021DB6"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90" w:type="dxa"/>
            <w:shd w:val="clear" w:color="auto" w:fill="D9D9D9"/>
            <w:vAlign w:val="center"/>
          </w:tcPr>
          <w:p w:rsidR="00DF064A" w:rsidRPr="00D23880" w:rsidP="00832E25" w14:paraId="0F3AC1B0"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3330" w:type="dxa"/>
            <w:tcBorders>
              <w:top w:val="single" w:sz="4" w:space="0" w:color="auto"/>
            </w:tcBorders>
            <w:shd w:val="clear" w:color="auto" w:fill="D9D9D9"/>
            <w:vAlign w:val="center"/>
          </w:tcPr>
          <w:p w:rsidR="00DF064A" w:rsidRPr="00D23880" w:rsidP="00832E25" w14:paraId="5C252612" w14:textId="67C3A496">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Pr>
                <w:rFonts w:ascii="Times New Roman" w:hAnsi="Times New Roman"/>
                <w:b/>
                <w:bCs/>
                <w:color w:val="000000"/>
                <w:sz w:val="24"/>
                <w:szCs w:val="24"/>
              </w:rPr>
              <w:t xml:space="preserve"> Burden Hours </w:t>
            </w:r>
          </w:p>
        </w:tc>
        <w:tc>
          <w:tcPr>
            <w:tcW w:w="2082" w:type="dxa"/>
            <w:tcBorders>
              <w:top w:val="single" w:sz="4" w:space="0" w:color="auto"/>
            </w:tcBorders>
            <w:shd w:val="clear" w:color="auto" w:fill="D9D9D9"/>
            <w:vAlign w:val="center"/>
          </w:tcPr>
          <w:p w:rsidR="00DF064A" w:rsidRPr="00D23880" w:rsidP="00832E25" w14:paraId="18327608" w14:textId="127F40FC">
            <w:pPr>
              <w:jc w:val="center"/>
              <w:rPr>
                <w:rFonts w:ascii="Times New Roman" w:hAnsi="Times New Roman"/>
                <w:b/>
                <w:bCs/>
                <w:color w:val="000000"/>
                <w:sz w:val="24"/>
                <w:szCs w:val="24"/>
              </w:rPr>
            </w:pPr>
            <w:r>
              <w:rPr>
                <w:rFonts w:ascii="Times New Roman" w:hAnsi="Times New Roman"/>
                <w:b/>
                <w:bCs/>
                <w:color w:val="000000"/>
                <w:sz w:val="24"/>
                <w:szCs w:val="24"/>
              </w:rPr>
              <w:t xml:space="preserve">Total </w:t>
            </w:r>
            <w:r w:rsidR="000F6EBF">
              <w:rPr>
                <w:rFonts w:ascii="Times New Roman" w:hAnsi="Times New Roman"/>
                <w:b/>
                <w:bCs/>
                <w:color w:val="000000"/>
                <w:sz w:val="24"/>
                <w:szCs w:val="24"/>
              </w:rPr>
              <w:t xml:space="preserve">Cost to </w:t>
            </w:r>
            <w:r w:rsidR="008A2F71">
              <w:rPr>
                <w:rFonts w:ascii="Times New Roman" w:hAnsi="Times New Roman"/>
                <w:b/>
                <w:bCs/>
                <w:color w:val="000000"/>
                <w:sz w:val="24"/>
                <w:szCs w:val="24"/>
              </w:rPr>
              <w:t>Applicant</w:t>
            </w:r>
            <w:r w:rsidRPr="00D23880">
              <w:rPr>
                <w:rFonts w:ascii="Times New Roman" w:hAnsi="Times New Roman"/>
                <w:b/>
                <w:bCs/>
                <w:color w:val="000000"/>
                <w:sz w:val="24"/>
                <w:szCs w:val="24"/>
              </w:rPr>
              <w:t xml:space="preserve"> </w:t>
            </w:r>
          </w:p>
        </w:tc>
      </w:tr>
      <w:tr w14:paraId="1B7AA4B7" w14:textId="77777777" w:rsidTr="00A62B12">
        <w:tblPrEx>
          <w:tblW w:w="9204" w:type="dxa"/>
          <w:jc w:val="center"/>
          <w:tblLayout w:type="fixed"/>
          <w:tblLook w:val="04A0"/>
        </w:tblPrEx>
        <w:trPr>
          <w:trHeight w:val="431"/>
          <w:jc w:val="center"/>
        </w:trPr>
        <w:tc>
          <w:tcPr>
            <w:tcW w:w="1902" w:type="dxa"/>
            <w:shd w:val="clear" w:color="auto" w:fill="D9D9D9"/>
            <w:vAlign w:val="center"/>
          </w:tcPr>
          <w:p w:rsidR="00DF064A" w:rsidRPr="00D23880" w:rsidP="00832E25" w14:paraId="48F4C1B0" w14:textId="77777777">
            <w:pPr>
              <w:jc w:val="center"/>
              <w:rPr>
                <w:rFonts w:ascii="Times New Roman" w:hAnsi="Times New Roman"/>
                <w:sz w:val="24"/>
                <w:szCs w:val="24"/>
              </w:rPr>
            </w:pPr>
          </w:p>
        </w:tc>
        <w:tc>
          <w:tcPr>
            <w:tcW w:w="1890" w:type="dxa"/>
            <w:shd w:val="clear" w:color="auto" w:fill="D9D9D9"/>
            <w:vAlign w:val="center"/>
          </w:tcPr>
          <w:p w:rsidR="00DF064A" w:rsidRPr="00D23880" w:rsidP="00832E25" w14:paraId="70B76250"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3330" w:type="dxa"/>
            <w:shd w:val="clear" w:color="auto" w:fill="D9D9D9"/>
            <w:vAlign w:val="center"/>
          </w:tcPr>
          <w:p w:rsidR="00DF064A" w:rsidRPr="00D23880" w:rsidP="00832E25" w14:paraId="46438E0C" w14:textId="510531EE">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sidR="005722EB">
              <w:rPr>
                <w:rFonts w:ascii="Times New Roman" w:hAnsi="Times New Roman"/>
                <w:iCs/>
                <w:color w:val="000000"/>
                <w:sz w:val="24"/>
                <w:szCs w:val="24"/>
              </w:rPr>
              <w:t xml:space="preserve">x </w:t>
            </w:r>
            <w:r w:rsidRPr="00D23880">
              <w:rPr>
                <w:rFonts w:ascii="Times New Roman" w:hAnsi="Times New Roman"/>
                <w:iCs/>
                <w:color w:val="000000"/>
                <w:sz w:val="24"/>
                <w:szCs w:val="24"/>
              </w:rPr>
              <w:t>(</w:t>
            </w:r>
            <w:r w:rsidR="000A0168">
              <w:rPr>
                <w:rFonts w:ascii="Times New Roman" w:hAnsi="Times New Roman"/>
                <w:iCs/>
                <w:color w:val="000000"/>
                <w:sz w:val="24"/>
                <w:szCs w:val="24"/>
              </w:rPr>
              <w:t>5</w:t>
            </w:r>
            <w:r w:rsidRPr="00D23880">
              <w:rPr>
                <w:rFonts w:ascii="Times New Roman" w:hAnsi="Times New Roman"/>
                <w:iCs/>
                <w:color w:val="000000"/>
                <w:sz w:val="24"/>
                <w:szCs w:val="24"/>
              </w:rPr>
              <w:t xml:space="preserve"> </w:t>
            </w:r>
            <w:r w:rsidR="00910E4D">
              <w:rPr>
                <w:rFonts w:ascii="Times New Roman" w:hAnsi="Times New Roman"/>
                <w:iCs/>
                <w:color w:val="000000"/>
                <w:sz w:val="24"/>
                <w:szCs w:val="24"/>
              </w:rPr>
              <w:t>m</w:t>
            </w:r>
            <w:r w:rsidRPr="00D23880">
              <w:rPr>
                <w:rFonts w:ascii="Times New Roman" w:hAnsi="Times New Roman"/>
                <w:iCs/>
                <w:color w:val="000000"/>
                <w:sz w:val="24"/>
                <w:szCs w:val="24"/>
              </w:rPr>
              <w:t>in/</w:t>
            </w:r>
            <w:r w:rsidR="000A0168">
              <w:rPr>
                <w:rFonts w:ascii="Times New Roman" w:hAnsi="Times New Roman"/>
                <w:iCs/>
                <w:color w:val="000000"/>
                <w:sz w:val="24"/>
                <w:szCs w:val="24"/>
              </w:rPr>
              <w:t>60</w:t>
            </w:r>
            <w:r w:rsidR="00910E4D">
              <w:rPr>
                <w:rFonts w:ascii="Times New Roman" w:hAnsi="Times New Roman"/>
                <w:iCs/>
                <w:color w:val="000000"/>
                <w:sz w:val="24"/>
                <w:szCs w:val="24"/>
              </w:rPr>
              <w:t xml:space="preserve"> min</w:t>
            </w:r>
            <w:r w:rsidRPr="00D23880">
              <w:rPr>
                <w:rFonts w:ascii="Times New Roman" w:hAnsi="Times New Roman"/>
                <w:iCs/>
                <w:color w:val="000000"/>
                <w:sz w:val="24"/>
                <w:szCs w:val="24"/>
              </w:rPr>
              <w:t>)</w:t>
            </w:r>
          </w:p>
        </w:tc>
        <w:tc>
          <w:tcPr>
            <w:tcW w:w="2082" w:type="dxa"/>
            <w:shd w:val="clear" w:color="auto" w:fill="D9D9D9"/>
            <w:vAlign w:val="center"/>
          </w:tcPr>
          <w:p w:rsidR="00DF064A" w:rsidRPr="00D23880" w:rsidP="00832E25" w14:paraId="28AD4D49" w14:textId="0DFAB833">
            <w:pPr>
              <w:jc w:val="center"/>
              <w:rPr>
                <w:rFonts w:ascii="Times New Roman" w:hAnsi="Times New Roman"/>
                <w:iCs/>
                <w:color w:val="000000"/>
                <w:sz w:val="24"/>
                <w:szCs w:val="24"/>
              </w:rPr>
            </w:pPr>
            <w:r w:rsidRPr="00D23880">
              <w:rPr>
                <w:rFonts w:ascii="Times New Roman" w:hAnsi="Times New Roman"/>
                <w:iCs/>
                <w:color w:val="000000"/>
                <w:sz w:val="24"/>
                <w:szCs w:val="24"/>
              </w:rPr>
              <w:t>C = B × $</w:t>
            </w:r>
            <w:r w:rsidR="006151A5">
              <w:rPr>
                <w:rFonts w:ascii="Times New Roman" w:hAnsi="Times New Roman"/>
                <w:iCs/>
                <w:color w:val="000000"/>
                <w:sz w:val="24"/>
                <w:szCs w:val="24"/>
              </w:rPr>
              <w:t>27.13</w:t>
            </w:r>
          </w:p>
        </w:tc>
      </w:tr>
      <w:tr w14:paraId="6EA17C71" w14:textId="77777777" w:rsidTr="006151A5">
        <w:tblPrEx>
          <w:tblW w:w="9204" w:type="dxa"/>
          <w:jc w:val="center"/>
          <w:tblLayout w:type="fixed"/>
          <w:tblLook w:val="04A0"/>
        </w:tblPrEx>
        <w:trPr>
          <w:trHeight w:val="154"/>
          <w:jc w:val="center"/>
        </w:trPr>
        <w:tc>
          <w:tcPr>
            <w:tcW w:w="1902" w:type="dxa"/>
            <w:shd w:val="clear" w:color="auto" w:fill="auto"/>
            <w:vAlign w:val="center"/>
          </w:tcPr>
          <w:p w:rsidR="00DF064A" w:rsidRPr="00D23880" w:rsidP="00832E25" w14:paraId="4B0DC6FD" w14:textId="0DEDE70D">
            <w:pPr>
              <w:jc w:val="center"/>
              <w:rPr>
                <w:rFonts w:ascii="Times New Roman" w:hAnsi="Times New Roman"/>
                <w:sz w:val="24"/>
                <w:szCs w:val="24"/>
              </w:rPr>
            </w:pPr>
            <w:r w:rsidRPr="00D23880">
              <w:rPr>
                <w:rFonts w:ascii="Times New Roman" w:hAnsi="Times New Roman"/>
                <w:sz w:val="24"/>
                <w:szCs w:val="24"/>
              </w:rPr>
              <w:t>202</w:t>
            </w:r>
            <w:r w:rsidR="00584E93">
              <w:rPr>
                <w:rFonts w:ascii="Times New Roman" w:hAnsi="Times New Roman"/>
                <w:sz w:val="24"/>
                <w:szCs w:val="24"/>
              </w:rPr>
              <w:t>5</w:t>
            </w:r>
          </w:p>
        </w:tc>
        <w:tc>
          <w:tcPr>
            <w:tcW w:w="1890" w:type="dxa"/>
            <w:shd w:val="clear" w:color="auto" w:fill="auto"/>
            <w:vAlign w:val="center"/>
          </w:tcPr>
          <w:p w:rsidR="00DF064A" w:rsidRPr="00D23880" w:rsidP="00832E25" w14:paraId="6A97AED3" w14:textId="200A37AC">
            <w:pPr>
              <w:jc w:val="center"/>
              <w:rPr>
                <w:rFonts w:ascii="Times New Roman" w:hAnsi="Times New Roman"/>
                <w:color w:val="000000"/>
                <w:sz w:val="24"/>
                <w:szCs w:val="24"/>
              </w:rPr>
            </w:pPr>
            <w:r>
              <w:rPr>
                <w:rFonts w:ascii="Times New Roman" w:hAnsi="Times New Roman"/>
                <w:color w:val="000000"/>
                <w:sz w:val="24"/>
                <w:szCs w:val="24"/>
              </w:rPr>
              <w:t>2</w:t>
            </w:r>
            <w:r w:rsidR="000A0168">
              <w:rPr>
                <w:rFonts w:ascii="Times New Roman" w:hAnsi="Times New Roman"/>
                <w:color w:val="000000"/>
                <w:sz w:val="24"/>
                <w:szCs w:val="24"/>
              </w:rPr>
              <w:t>5</w:t>
            </w:r>
          </w:p>
        </w:tc>
        <w:tc>
          <w:tcPr>
            <w:tcW w:w="3330" w:type="dxa"/>
            <w:shd w:val="clear" w:color="auto" w:fill="auto"/>
            <w:vAlign w:val="center"/>
          </w:tcPr>
          <w:p w:rsidR="00DF064A" w:rsidRPr="00D23880" w:rsidP="00832E25" w14:paraId="581AC977" w14:textId="3E0D6E41">
            <w:pPr>
              <w:jc w:val="center"/>
              <w:rPr>
                <w:rFonts w:ascii="Times New Roman" w:hAnsi="Times New Roman"/>
                <w:sz w:val="24"/>
                <w:szCs w:val="24"/>
              </w:rPr>
            </w:pPr>
            <w:r>
              <w:rPr>
                <w:rFonts w:ascii="Times New Roman" w:hAnsi="Times New Roman"/>
                <w:sz w:val="24"/>
                <w:szCs w:val="24"/>
              </w:rPr>
              <w:t>2.0833</w:t>
            </w:r>
          </w:p>
        </w:tc>
        <w:tc>
          <w:tcPr>
            <w:tcW w:w="2082" w:type="dxa"/>
            <w:shd w:val="clear" w:color="auto" w:fill="auto"/>
            <w:vAlign w:val="center"/>
          </w:tcPr>
          <w:p w:rsidR="00DF064A" w:rsidRPr="00D23880" w:rsidP="00832E25" w14:paraId="16AFBAE4" w14:textId="650AEE21">
            <w:pPr>
              <w:jc w:val="center"/>
              <w:rPr>
                <w:rFonts w:ascii="Times New Roman" w:hAnsi="Times New Roman"/>
                <w:sz w:val="24"/>
                <w:szCs w:val="24"/>
              </w:rPr>
            </w:pPr>
            <w:r w:rsidRPr="00D23880">
              <w:rPr>
                <w:rFonts w:ascii="Times New Roman" w:hAnsi="Times New Roman"/>
                <w:sz w:val="24"/>
                <w:szCs w:val="24"/>
              </w:rPr>
              <w:t>$</w:t>
            </w:r>
            <w:r w:rsidR="000A0168">
              <w:rPr>
                <w:rFonts w:ascii="Times New Roman" w:hAnsi="Times New Roman"/>
                <w:sz w:val="24"/>
                <w:szCs w:val="24"/>
              </w:rPr>
              <w:t>56.52</w:t>
            </w:r>
          </w:p>
        </w:tc>
      </w:tr>
      <w:tr w14:paraId="4B0A4BE0" w14:textId="77777777" w:rsidTr="006151A5">
        <w:tblPrEx>
          <w:tblW w:w="9204" w:type="dxa"/>
          <w:jc w:val="center"/>
          <w:tblLayout w:type="fixed"/>
          <w:tblLook w:val="04A0"/>
        </w:tblPrEx>
        <w:trPr>
          <w:trHeight w:val="154"/>
          <w:jc w:val="center"/>
        </w:trPr>
        <w:tc>
          <w:tcPr>
            <w:tcW w:w="1902" w:type="dxa"/>
            <w:shd w:val="clear" w:color="auto" w:fill="auto"/>
            <w:vAlign w:val="center"/>
          </w:tcPr>
          <w:p w:rsidR="00AA6D84" w:rsidRPr="00D23880" w:rsidP="00832E25" w14:paraId="442FDD0F" w14:textId="4DA883A0">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6</w:t>
            </w:r>
          </w:p>
        </w:tc>
        <w:tc>
          <w:tcPr>
            <w:tcW w:w="1890" w:type="dxa"/>
            <w:shd w:val="clear" w:color="auto" w:fill="auto"/>
          </w:tcPr>
          <w:p w:rsidR="00AA6D84" w:rsidRPr="00D23880" w:rsidP="00832E25" w14:paraId="7B405266" w14:textId="6C0C38A7">
            <w:pPr>
              <w:jc w:val="center"/>
              <w:rPr>
                <w:rFonts w:ascii="Times New Roman" w:hAnsi="Times New Roman"/>
                <w:color w:val="000000"/>
                <w:sz w:val="24"/>
                <w:szCs w:val="24"/>
              </w:rPr>
            </w:pPr>
            <w:r>
              <w:rPr>
                <w:rFonts w:ascii="Times New Roman" w:hAnsi="Times New Roman"/>
                <w:color w:val="000000"/>
                <w:sz w:val="24"/>
                <w:szCs w:val="24"/>
              </w:rPr>
              <w:t>2</w:t>
            </w:r>
            <w:r w:rsidR="000A0168">
              <w:rPr>
                <w:rFonts w:ascii="Times New Roman" w:hAnsi="Times New Roman"/>
                <w:color w:val="000000"/>
                <w:sz w:val="24"/>
                <w:szCs w:val="24"/>
              </w:rPr>
              <w:t>5</w:t>
            </w:r>
          </w:p>
        </w:tc>
        <w:tc>
          <w:tcPr>
            <w:tcW w:w="3330" w:type="dxa"/>
            <w:shd w:val="clear" w:color="auto" w:fill="auto"/>
          </w:tcPr>
          <w:p w:rsidR="00AA6D84" w:rsidRPr="00D23880" w:rsidP="00832E25" w14:paraId="6DA61DF8" w14:textId="68BB3A9A">
            <w:pPr>
              <w:jc w:val="center"/>
              <w:rPr>
                <w:rFonts w:ascii="Times New Roman" w:hAnsi="Times New Roman"/>
                <w:sz w:val="24"/>
                <w:szCs w:val="24"/>
              </w:rPr>
            </w:pPr>
            <w:r w:rsidRPr="000A0168">
              <w:rPr>
                <w:rFonts w:ascii="Times New Roman" w:hAnsi="Times New Roman"/>
                <w:sz w:val="24"/>
                <w:szCs w:val="24"/>
              </w:rPr>
              <w:t>2.0833</w:t>
            </w:r>
          </w:p>
        </w:tc>
        <w:tc>
          <w:tcPr>
            <w:tcW w:w="2082" w:type="dxa"/>
            <w:shd w:val="clear" w:color="auto" w:fill="auto"/>
          </w:tcPr>
          <w:p w:rsidR="00AA6D84" w:rsidRPr="00D23880" w:rsidP="00832E25" w14:paraId="18D8AA4F" w14:textId="1EA81E08">
            <w:pPr>
              <w:jc w:val="center"/>
              <w:rPr>
                <w:rFonts w:ascii="Times New Roman" w:hAnsi="Times New Roman"/>
                <w:sz w:val="24"/>
                <w:szCs w:val="24"/>
              </w:rPr>
            </w:pPr>
            <w:r w:rsidRPr="00D23880">
              <w:rPr>
                <w:rFonts w:ascii="Times New Roman" w:hAnsi="Times New Roman"/>
                <w:sz w:val="24"/>
                <w:szCs w:val="24"/>
              </w:rPr>
              <w:t>$</w:t>
            </w:r>
            <w:r w:rsidR="000A0168">
              <w:rPr>
                <w:rFonts w:ascii="Times New Roman" w:hAnsi="Times New Roman"/>
                <w:sz w:val="24"/>
                <w:szCs w:val="24"/>
              </w:rPr>
              <w:t>56.52</w:t>
            </w:r>
          </w:p>
        </w:tc>
      </w:tr>
      <w:tr w14:paraId="77D27B09" w14:textId="77777777" w:rsidTr="006151A5">
        <w:tblPrEx>
          <w:tblW w:w="9204" w:type="dxa"/>
          <w:jc w:val="center"/>
          <w:tblLayout w:type="fixed"/>
          <w:tblLook w:val="04A0"/>
        </w:tblPrEx>
        <w:trPr>
          <w:trHeight w:val="154"/>
          <w:jc w:val="center"/>
        </w:trPr>
        <w:tc>
          <w:tcPr>
            <w:tcW w:w="1902" w:type="dxa"/>
            <w:shd w:val="clear" w:color="auto" w:fill="auto"/>
            <w:vAlign w:val="center"/>
          </w:tcPr>
          <w:p w:rsidR="00AA6D84" w:rsidRPr="00D23880" w:rsidP="00832E25" w14:paraId="650DAC89" w14:textId="10825988">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7</w:t>
            </w:r>
          </w:p>
        </w:tc>
        <w:tc>
          <w:tcPr>
            <w:tcW w:w="1890" w:type="dxa"/>
            <w:shd w:val="clear" w:color="auto" w:fill="auto"/>
          </w:tcPr>
          <w:p w:rsidR="00AA6D84" w:rsidRPr="00D23880" w:rsidP="00832E25" w14:paraId="58A0EDA4" w14:textId="403F9DD8">
            <w:pPr>
              <w:jc w:val="center"/>
              <w:rPr>
                <w:rFonts w:ascii="Times New Roman" w:hAnsi="Times New Roman"/>
                <w:color w:val="000000"/>
                <w:sz w:val="24"/>
                <w:szCs w:val="24"/>
              </w:rPr>
            </w:pPr>
            <w:r>
              <w:rPr>
                <w:rFonts w:ascii="Times New Roman" w:hAnsi="Times New Roman"/>
                <w:color w:val="000000"/>
                <w:sz w:val="24"/>
                <w:szCs w:val="24"/>
              </w:rPr>
              <w:t>2</w:t>
            </w:r>
            <w:r w:rsidR="000A0168">
              <w:rPr>
                <w:rFonts w:ascii="Times New Roman" w:hAnsi="Times New Roman"/>
                <w:color w:val="000000"/>
                <w:sz w:val="24"/>
                <w:szCs w:val="24"/>
              </w:rPr>
              <w:t>5</w:t>
            </w:r>
          </w:p>
        </w:tc>
        <w:tc>
          <w:tcPr>
            <w:tcW w:w="3330" w:type="dxa"/>
            <w:shd w:val="clear" w:color="auto" w:fill="auto"/>
          </w:tcPr>
          <w:p w:rsidR="00AA6D84" w:rsidRPr="00D23880" w:rsidP="00832E25" w14:paraId="30C99FAB" w14:textId="7B28A715">
            <w:pPr>
              <w:jc w:val="center"/>
              <w:rPr>
                <w:rFonts w:ascii="Times New Roman" w:hAnsi="Times New Roman"/>
                <w:sz w:val="24"/>
                <w:szCs w:val="24"/>
              </w:rPr>
            </w:pPr>
            <w:r w:rsidRPr="000A0168">
              <w:rPr>
                <w:rFonts w:ascii="Times New Roman" w:hAnsi="Times New Roman"/>
                <w:sz w:val="24"/>
                <w:szCs w:val="24"/>
              </w:rPr>
              <w:t>2.0833</w:t>
            </w:r>
          </w:p>
        </w:tc>
        <w:tc>
          <w:tcPr>
            <w:tcW w:w="2082" w:type="dxa"/>
            <w:shd w:val="clear" w:color="auto" w:fill="auto"/>
          </w:tcPr>
          <w:p w:rsidR="00AA6D84" w:rsidRPr="00D23880" w:rsidP="00832E25" w14:paraId="41FF3CF6" w14:textId="4F711BCF">
            <w:pPr>
              <w:jc w:val="center"/>
              <w:rPr>
                <w:rFonts w:ascii="Times New Roman" w:hAnsi="Times New Roman"/>
                <w:sz w:val="24"/>
                <w:szCs w:val="24"/>
              </w:rPr>
            </w:pPr>
            <w:r w:rsidRPr="00D23880">
              <w:rPr>
                <w:rFonts w:ascii="Times New Roman" w:hAnsi="Times New Roman"/>
                <w:sz w:val="24"/>
                <w:szCs w:val="24"/>
              </w:rPr>
              <w:t>$</w:t>
            </w:r>
            <w:r w:rsidR="000A0168">
              <w:rPr>
                <w:rFonts w:ascii="Times New Roman" w:hAnsi="Times New Roman"/>
                <w:sz w:val="24"/>
                <w:szCs w:val="24"/>
              </w:rPr>
              <w:t>56.52</w:t>
            </w:r>
          </w:p>
        </w:tc>
      </w:tr>
      <w:tr w14:paraId="4E8B9C7B" w14:textId="77777777" w:rsidTr="00832E25">
        <w:tblPrEx>
          <w:tblW w:w="9204" w:type="dxa"/>
          <w:jc w:val="center"/>
          <w:tblLayout w:type="fixed"/>
          <w:tblLook w:val="0000"/>
        </w:tblPrEx>
        <w:trPr>
          <w:trHeight w:val="393"/>
          <w:jc w:val="center"/>
        </w:trPr>
        <w:tc>
          <w:tcPr>
            <w:tcW w:w="9204" w:type="dxa"/>
            <w:gridSpan w:val="4"/>
          </w:tcPr>
          <w:p w:rsidR="00832E25" w:rsidRPr="00D23880" w:rsidP="00832E25" w14:paraId="60C70805" w14:textId="4151446B">
            <w:pPr>
              <w:rPr>
                <w:rFonts w:ascii="Times New Roman" w:hAnsi="Times New Roman"/>
                <w:sz w:val="24"/>
                <w:szCs w:val="24"/>
              </w:rPr>
            </w:pPr>
            <w:r w:rsidRPr="00D23880">
              <w:rPr>
                <w:rFonts w:ascii="Times New Roman" w:hAnsi="Times New Roman"/>
                <w:sz w:val="24"/>
                <w:szCs w:val="24"/>
              </w:rPr>
              <w:t xml:space="preserve">             Note:  Annual and average values may not match due to rounding.</w:t>
            </w:r>
          </w:p>
        </w:tc>
      </w:tr>
    </w:tbl>
    <w:p w:rsidR="0087186B" w:rsidP="00CE712F" w14:paraId="5CFEED67" w14:textId="77777777">
      <w:pPr>
        <w:pStyle w:val="BodyText2"/>
        <w:keepNext/>
        <w:tabs>
          <w:tab w:val="clear" w:pos="0"/>
          <w:tab w:val="clear" w:pos="288"/>
          <w:tab w:val="clear" w:pos="576"/>
          <w:tab w:val="left" w:pos="900"/>
        </w:tabs>
        <w:rPr>
          <w:b w:val="0"/>
          <w:szCs w:val="24"/>
        </w:rPr>
      </w:pPr>
    </w:p>
    <w:p w:rsidR="00205AEB" w:rsidRPr="00D23880" w:rsidP="00CE712F" w14:paraId="3AE676A3" w14:textId="77777777">
      <w:pPr>
        <w:pStyle w:val="BodyText2"/>
        <w:keepNext/>
        <w:tabs>
          <w:tab w:val="clear" w:pos="0"/>
          <w:tab w:val="clear" w:pos="288"/>
          <w:tab w:val="clear" w:pos="576"/>
          <w:tab w:val="left" w:pos="900"/>
        </w:tabs>
        <w:rPr>
          <w:b w:val="0"/>
          <w:i/>
          <w:szCs w:val="24"/>
        </w:rPr>
      </w:pPr>
      <w:r w:rsidRPr="00D910FD">
        <w:rPr>
          <w:b w:val="0"/>
          <w:i/>
          <w:szCs w:val="24"/>
        </w:rPr>
        <w:t>IC</w:t>
      </w:r>
      <w:r w:rsidRPr="00E67378">
        <w:rPr>
          <w:b w:val="0"/>
          <w:i/>
          <w:szCs w:val="24"/>
        </w:rPr>
        <w:t>-</w:t>
      </w:r>
      <w:r w:rsidRPr="00D23880">
        <w:rPr>
          <w:b w:val="0"/>
          <w:i/>
          <w:szCs w:val="24"/>
        </w:rPr>
        <w:t>2.3 Emailing Accident Reports</w:t>
      </w:r>
    </w:p>
    <w:p w:rsidR="0048488C" w:rsidRPr="00D23880" w:rsidP="00CE712F" w14:paraId="36622C79" w14:textId="77777777">
      <w:pPr>
        <w:pStyle w:val="BodyText2"/>
        <w:keepNext/>
        <w:tabs>
          <w:tab w:val="clear" w:pos="0"/>
          <w:tab w:val="clear" w:pos="288"/>
          <w:tab w:val="clear" w:pos="576"/>
          <w:tab w:val="left" w:pos="900"/>
        </w:tabs>
        <w:rPr>
          <w:b w:val="0"/>
          <w:i/>
          <w:szCs w:val="24"/>
        </w:rPr>
      </w:pPr>
    </w:p>
    <w:p w:rsidR="0048488C" w:rsidRPr="00D23880" w:rsidP="5D9FACC1" w14:paraId="6F50EEF4" w14:textId="5E42FC0F">
      <w:pPr>
        <w:pStyle w:val="BodyText2"/>
        <w:keepNext/>
        <w:tabs>
          <w:tab w:val="clear" w:pos="288"/>
          <w:tab w:val="clear" w:pos="576"/>
          <w:tab w:val="left" w:pos="900"/>
        </w:tabs>
        <w:rPr>
          <w:b w:val="0"/>
        </w:rPr>
      </w:pPr>
      <w:r>
        <w:rPr>
          <w:b w:val="0"/>
        </w:rPr>
        <w:t xml:space="preserve">As previously explained (IC-1.3) the associated burden hours and costs for </w:t>
      </w:r>
      <w:r w:rsidR="00B467AA">
        <w:rPr>
          <w:b w:val="0"/>
        </w:rPr>
        <w:t xml:space="preserve">applicants </w:t>
      </w:r>
      <w:r>
        <w:rPr>
          <w:b w:val="0"/>
        </w:rPr>
        <w:t>to maintain and store accident reports in accordance with section 390.15 (Assistance in investigations and special studies) is accounted for under OMB Control Number 2126-0</w:t>
      </w:r>
      <w:r w:rsidR="00EA67AB">
        <w:rPr>
          <w:b w:val="0"/>
        </w:rPr>
        <w:t>009</w:t>
      </w:r>
      <w:r>
        <w:rPr>
          <w:b w:val="0"/>
        </w:rPr>
        <w:t xml:space="preserve">, Accident Recordkeeping Requirements. However, this requirement is different because the terms and conditions of the </w:t>
      </w:r>
      <w:r w:rsidR="00BB4BCF">
        <w:rPr>
          <w:b w:val="0"/>
        </w:rPr>
        <w:t xml:space="preserve">exemption </w:t>
      </w:r>
      <w:r>
        <w:rPr>
          <w:b w:val="0"/>
        </w:rPr>
        <w:t xml:space="preserve">require applicants to report accidents involving any of </w:t>
      </w:r>
      <w:r w:rsidR="00ED4E95">
        <w:rPr>
          <w:b w:val="0"/>
        </w:rPr>
        <w:t>its drivers or CMVs</w:t>
      </w:r>
      <w:r>
        <w:rPr>
          <w:b w:val="0"/>
        </w:rPr>
        <w:t xml:space="preserve"> to FMCSA within 5 business days. To estimate the annual burden hours and costs for IC-2.3, FMCSA makes the following assumptions.</w:t>
      </w:r>
    </w:p>
    <w:p w:rsidR="0048488C" w:rsidRPr="00D23880" w:rsidP="00CE712F" w14:paraId="0EEBEE0C" w14:textId="77777777">
      <w:pPr>
        <w:pStyle w:val="BodyText2"/>
        <w:keepNext/>
        <w:tabs>
          <w:tab w:val="clear" w:pos="0"/>
          <w:tab w:val="clear" w:pos="288"/>
          <w:tab w:val="clear" w:pos="576"/>
          <w:tab w:val="left" w:pos="900"/>
        </w:tabs>
        <w:rPr>
          <w:b w:val="0"/>
          <w:i/>
          <w:szCs w:val="24"/>
        </w:rPr>
      </w:pPr>
    </w:p>
    <w:p w:rsidR="00CE712F" w:rsidRPr="00D23880" w:rsidP="31B8730F" w14:paraId="0C17E8F3" w14:textId="6C566B6F">
      <w:pPr>
        <w:pStyle w:val="BodyText2"/>
        <w:keepNext/>
        <w:tabs>
          <w:tab w:val="clear" w:pos="288"/>
          <w:tab w:val="clear" w:pos="576"/>
          <w:tab w:val="left" w:pos="900"/>
        </w:tabs>
        <w:rPr>
          <w:b w:val="0"/>
          <w:bCs w:val="0"/>
        </w:rPr>
      </w:pPr>
      <w:r>
        <w:rPr>
          <w:b w:val="0"/>
          <w:bCs w:val="0"/>
        </w:rPr>
        <w:t xml:space="preserve">The Agency did not receive any accidents between 2022-2024; however, this ICR takes a conservative </w:t>
      </w:r>
      <w:r>
        <w:rPr>
          <w:b w:val="0"/>
          <w:bCs w:val="0"/>
        </w:rPr>
        <w:t>approach</w:t>
      </w:r>
      <w:r>
        <w:rPr>
          <w:b w:val="0"/>
          <w:bCs w:val="0"/>
        </w:rPr>
        <w:t xml:space="preserve"> and t</w:t>
      </w:r>
      <w:r w:rsidR="00510F6F">
        <w:rPr>
          <w:b w:val="0"/>
          <w:bCs w:val="0"/>
        </w:rPr>
        <w:t xml:space="preserve">he Agency </w:t>
      </w:r>
      <w:r w:rsidR="00262613">
        <w:rPr>
          <w:b w:val="0"/>
          <w:bCs w:val="0"/>
        </w:rPr>
        <w:t xml:space="preserve">assumes it will </w:t>
      </w:r>
      <w:r w:rsidR="00581A50">
        <w:rPr>
          <w:b w:val="0"/>
          <w:bCs w:val="0"/>
        </w:rPr>
        <w:t>receive a</w:t>
      </w:r>
      <w:r w:rsidR="009C11EB">
        <w:rPr>
          <w:b w:val="0"/>
          <w:bCs w:val="0"/>
        </w:rPr>
        <w:t>pproximately</w:t>
      </w:r>
      <w:r w:rsidR="00581A50">
        <w:rPr>
          <w:b w:val="0"/>
          <w:bCs w:val="0"/>
        </w:rPr>
        <w:t xml:space="preserve"> </w:t>
      </w:r>
      <w:r w:rsidR="00262613">
        <w:rPr>
          <w:b w:val="0"/>
          <w:bCs w:val="0"/>
        </w:rPr>
        <w:t>10</w:t>
      </w:r>
      <w:r w:rsidR="00581A50">
        <w:rPr>
          <w:b w:val="0"/>
          <w:bCs w:val="0"/>
        </w:rPr>
        <w:t xml:space="preserve"> accident reports </w:t>
      </w:r>
      <w:r w:rsidR="009C11EB">
        <w:rPr>
          <w:b w:val="0"/>
          <w:bCs w:val="0"/>
        </w:rPr>
        <w:t>during</w:t>
      </w:r>
      <w:r w:rsidR="00581A50">
        <w:rPr>
          <w:b w:val="0"/>
          <w:bCs w:val="0"/>
        </w:rPr>
        <w:t xml:space="preserve"> 20</w:t>
      </w:r>
      <w:r w:rsidR="00DE0459">
        <w:rPr>
          <w:b w:val="0"/>
          <w:bCs w:val="0"/>
        </w:rPr>
        <w:t>2</w:t>
      </w:r>
      <w:r w:rsidR="00262613">
        <w:rPr>
          <w:b w:val="0"/>
          <w:bCs w:val="0"/>
        </w:rPr>
        <w:t>5</w:t>
      </w:r>
      <w:r w:rsidR="00581A50">
        <w:rPr>
          <w:b w:val="0"/>
          <w:bCs w:val="0"/>
        </w:rPr>
        <w:t xml:space="preserve"> – 202</w:t>
      </w:r>
      <w:r w:rsidR="00262613">
        <w:rPr>
          <w:b w:val="0"/>
          <w:bCs w:val="0"/>
        </w:rPr>
        <w:t>7</w:t>
      </w:r>
      <w:r w:rsidR="00581A50">
        <w:rPr>
          <w:b w:val="0"/>
          <w:bCs w:val="0"/>
        </w:rPr>
        <w:t xml:space="preserve"> </w:t>
      </w:r>
      <w:r w:rsidR="009C11EB">
        <w:rPr>
          <w:b w:val="0"/>
          <w:bCs w:val="0"/>
        </w:rPr>
        <w:t>to its dedicated email box from</w:t>
      </w:r>
      <w:r w:rsidR="00050FD7">
        <w:rPr>
          <w:b w:val="0"/>
          <w:bCs w:val="0"/>
        </w:rPr>
        <w:t xml:space="preserve"> </w:t>
      </w:r>
      <w:r w:rsidR="009C11EB">
        <w:rPr>
          <w:b w:val="0"/>
          <w:bCs w:val="0"/>
        </w:rPr>
        <w:t>exemption holders</w:t>
      </w:r>
      <w:r w:rsidR="00030445">
        <w:rPr>
          <w:b w:val="0"/>
          <w:bCs w:val="0"/>
        </w:rPr>
        <w:t xml:space="preserve">. </w:t>
      </w:r>
      <w:r w:rsidR="00F06EC2">
        <w:rPr>
          <w:b w:val="0"/>
          <w:bCs w:val="0"/>
        </w:rPr>
        <w:t xml:space="preserve">Based upon the number of </w:t>
      </w:r>
      <w:r w:rsidR="00262613">
        <w:rPr>
          <w:b w:val="0"/>
          <w:bCs w:val="0"/>
        </w:rPr>
        <w:t xml:space="preserve">estimated </w:t>
      </w:r>
      <w:r w:rsidR="00F06EC2">
        <w:rPr>
          <w:b w:val="0"/>
          <w:bCs w:val="0"/>
        </w:rPr>
        <w:t xml:space="preserve">accidents, </w:t>
      </w:r>
      <w:r w:rsidR="00510F6F">
        <w:rPr>
          <w:b w:val="0"/>
          <w:bCs w:val="0"/>
        </w:rPr>
        <w:t>it will</w:t>
      </w:r>
      <w:r w:rsidR="009D706B">
        <w:rPr>
          <w:b w:val="0"/>
          <w:bCs w:val="0"/>
        </w:rPr>
        <w:t xml:space="preserve"> take</w:t>
      </w:r>
      <w:r w:rsidR="00510F6F">
        <w:rPr>
          <w:b w:val="0"/>
          <w:bCs w:val="0"/>
        </w:rPr>
        <w:t xml:space="preserve"> </w:t>
      </w:r>
      <w:r w:rsidR="00BB522F">
        <w:rPr>
          <w:b w:val="0"/>
          <w:bCs w:val="0"/>
        </w:rPr>
        <w:t>2</w:t>
      </w:r>
      <w:r w:rsidR="00510F6F">
        <w:rPr>
          <w:b w:val="0"/>
          <w:bCs w:val="0"/>
        </w:rPr>
        <w:t xml:space="preserve"> minutes to locate an accident report and email it to FMCSA. To estimate the total burden hours, FMCSA multiplies the applicable responses by the hourly </w:t>
      </w:r>
      <w:r w:rsidR="00510F6F">
        <w:rPr>
          <w:b w:val="0"/>
          <w:bCs w:val="0"/>
        </w:rPr>
        <w:t>burden per response.  This results in an estimated.</w:t>
      </w:r>
      <w:r w:rsidR="00E5351A">
        <w:rPr>
          <w:b w:val="0"/>
          <w:bCs w:val="0"/>
        </w:rPr>
        <w:t xml:space="preserve"> </w:t>
      </w:r>
      <w:r w:rsidR="00510F6F">
        <w:rPr>
          <w:b w:val="0"/>
          <w:bCs w:val="0"/>
        </w:rPr>
        <w:t>annual burden hours (</w:t>
      </w:r>
      <w:r w:rsidR="00262613">
        <w:rPr>
          <w:b w:val="0"/>
          <w:bCs w:val="0"/>
        </w:rPr>
        <w:t>10</w:t>
      </w:r>
      <w:r w:rsidR="00973FE6">
        <w:rPr>
          <w:b w:val="0"/>
          <w:bCs w:val="0"/>
        </w:rPr>
        <w:t xml:space="preserve"> x 2</w:t>
      </w:r>
      <w:r w:rsidR="00510F6F">
        <w:rPr>
          <w:b w:val="0"/>
          <w:bCs w:val="0"/>
        </w:rPr>
        <w:t xml:space="preserve"> minutes </w:t>
      </w:r>
      <w:r w:rsidR="00510F6F">
        <w:t>÷</w:t>
      </w:r>
      <w:r w:rsidR="00510F6F">
        <w:rPr>
          <w:b w:val="0"/>
          <w:bCs w:val="0"/>
        </w:rPr>
        <w:t xml:space="preserve"> </w:t>
      </w:r>
      <w:r w:rsidR="00973FE6">
        <w:rPr>
          <w:b w:val="0"/>
          <w:bCs w:val="0"/>
        </w:rPr>
        <w:t>60</w:t>
      </w:r>
      <w:r w:rsidR="00910E4D">
        <w:rPr>
          <w:b w:val="0"/>
          <w:bCs w:val="0"/>
        </w:rPr>
        <w:t xml:space="preserve"> min</w:t>
      </w:r>
      <w:r w:rsidR="0057292B">
        <w:rPr>
          <w:b w:val="0"/>
          <w:bCs w:val="0"/>
        </w:rPr>
        <w:t>utes</w:t>
      </w:r>
      <w:r w:rsidR="00510F6F">
        <w:rPr>
          <w:b w:val="0"/>
          <w:bCs w:val="0"/>
        </w:rPr>
        <w:t>). To estimate</w:t>
      </w:r>
      <w:r w:rsidR="00973FE6">
        <w:rPr>
          <w:b w:val="0"/>
          <w:bCs w:val="0"/>
        </w:rPr>
        <w:t xml:space="preserve"> </w:t>
      </w:r>
      <w:r w:rsidR="00510F6F">
        <w:rPr>
          <w:b w:val="0"/>
          <w:bCs w:val="0"/>
        </w:rPr>
        <w:t>costs</w:t>
      </w:r>
      <w:r>
        <w:rPr>
          <w:b w:val="0"/>
          <w:bCs w:val="0"/>
        </w:rPr>
        <w:t>, FMCSA multiplies the loaded hourly wage of</w:t>
      </w:r>
      <w:r w:rsidR="009452A5">
        <w:rPr>
          <w:b w:val="0"/>
          <w:bCs w:val="0"/>
        </w:rPr>
        <w:t xml:space="preserve"> </w:t>
      </w:r>
      <w:r>
        <w:rPr>
          <w:b w:val="0"/>
          <w:bCs w:val="0"/>
        </w:rPr>
        <w:t>$</w:t>
      </w:r>
      <w:r w:rsidR="00973FE6">
        <w:rPr>
          <w:b w:val="0"/>
          <w:bCs w:val="0"/>
        </w:rPr>
        <w:t>27.13</w:t>
      </w:r>
      <w:r w:rsidR="00317120">
        <w:rPr>
          <w:b w:val="0"/>
          <w:bCs w:val="0"/>
        </w:rPr>
        <w:t xml:space="preserve"> for </w:t>
      </w:r>
      <w:r w:rsidR="00FC4E78">
        <w:rPr>
          <w:b w:val="0"/>
          <w:bCs w:val="0"/>
        </w:rPr>
        <w:t>a</w:t>
      </w:r>
      <w:r w:rsidR="00317120">
        <w:rPr>
          <w:b w:val="0"/>
          <w:bCs w:val="0"/>
        </w:rPr>
        <w:t xml:space="preserve"> clerk</w:t>
      </w:r>
      <w:r w:rsidR="00FC4E78">
        <w:rPr>
          <w:b w:val="0"/>
          <w:bCs w:val="0"/>
        </w:rPr>
        <w:t xml:space="preserve"> </w:t>
      </w:r>
      <w:r w:rsidR="0096772E">
        <w:rPr>
          <w:b w:val="0"/>
          <w:bCs w:val="0"/>
        </w:rPr>
        <w:t>by</w:t>
      </w:r>
      <w:r w:rsidR="00973FE6">
        <w:rPr>
          <w:b w:val="0"/>
          <w:bCs w:val="0"/>
        </w:rPr>
        <w:t xml:space="preserve"> </w:t>
      </w:r>
      <w:r w:rsidR="00D40923">
        <w:rPr>
          <w:b w:val="0"/>
          <w:bCs w:val="0"/>
        </w:rPr>
        <w:t>0.33</w:t>
      </w:r>
      <w:r w:rsidR="00973FE6">
        <w:rPr>
          <w:b w:val="0"/>
          <w:bCs w:val="0"/>
        </w:rPr>
        <w:t>3</w:t>
      </w:r>
      <w:r w:rsidR="0096772E">
        <w:rPr>
          <w:b w:val="0"/>
          <w:bCs w:val="0"/>
        </w:rPr>
        <w:t xml:space="preserve"> hours</w:t>
      </w:r>
      <w:r>
        <w:rPr>
          <w:b w:val="0"/>
          <w:bCs w:val="0"/>
        </w:rPr>
        <w:t>. This results in a cost of $</w:t>
      </w:r>
      <w:r w:rsidR="00973FE6">
        <w:rPr>
          <w:b w:val="0"/>
          <w:bCs w:val="0"/>
        </w:rPr>
        <w:t>9.</w:t>
      </w:r>
      <w:r w:rsidR="00262613">
        <w:rPr>
          <w:b w:val="0"/>
          <w:bCs w:val="0"/>
        </w:rPr>
        <w:t>03</w:t>
      </w:r>
      <w:r w:rsidR="00973FE6">
        <w:rPr>
          <w:b w:val="0"/>
          <w:bCs w:val="0"/>
        </w:rPr>
        <w:t>.</w:t>
      </w:r>
      <w:r w:rsidR="0048488C">
        <w:rPr>
          <w:b w:val="0"/>
          <w:bCs w:val="0"/>
        </w:rPr>
        <w:t xml:space="preserve"> Table 7 summarizes IC-2.3.</w:t>
      </w:r>
    </w:p>
    <w:p w:rsidR="00510F6F" w:rsidRPr="00D23880" w:rsidP="00510F6F" w14:paraId="0C507AA9" w14:textId="77777777">
      <w:pPr>
        <w:pStyle w:val="BodyText2"/>
        <w:keepNext/>
        <w:tabs>
          <w:tab w:val="clear" w:pos="0"/>
          <w:tab w:val="clear" w:pos="288"/>
          <w:tab w:val="clear" w:pos="576"/>
          <w:tab w:val="left" w:pos="900"/>
        </w:tabs>
        <w:rPr>
          <w:b w:val="0"/>
          <w:szCs w:val="24"/>
        </w:rPr>
      </w:pPr>
    </w:p>
    <w:p w:rsidR="00510F6F" w:rsidRPr="00D23880" w:rsidP="00510F6F" w14:paraId="067E6AB5" w14:textId="77777777">
      <w:pPr>
        <w:pStyle w:val="BodyText2"/>
        <w:keepNext/>
        <w:tabs>
          <w:tab w:val="clear" w:pos="0"/>
          <w:tab w:val="clear" w:pos="288"/>
          <w:tab w:val="clear" w:pos="576"/>
          <w:tab w:val="left" w:pos="900"/>
        </w:tabs>
        <w:jc w:val="center"/>
        <w:rPr>
          <w:szCs w:val="24"/>
        </w:rPr>
      </w:pPr>
      <w:r w:rsidRPr="00D23880">
        <w:rPr>
          <w:szCs w:val="24"/>
        </w:rPr>
        <w:t xml:space="preserve">Table </w:t>
      </w:r>
      <w:r w:rsidRPr="00D23880" w:rsidR="0079303D">
        <w:rPr>
          <w:szCs w:val="24"/>
        </w:rPr>
        <w:t>7</w:t>
      </w:r>
      <w:r w:rsidRPr="00D23880" w:rsidR="0048488C">
        <w:rPr>
          <w:szCs w:val="24"/>
        </w:rPr>
        <w:t>.</w:t>
      </w:r>
      <w:r w:rsidRPr="00D23880">
        <w:rPr>
          <w:szCs w:val="24"/>
        </w:rPr>
        <w:t xml:space="preserve"> IC-</w:t>
      </w:r>
      <w:r w:rsidRPr="00D23880" w:rsidR="00DD787C">
        <w:rPr>
          <w:szCs w:val="24"/>
        </w:rPr>
        <w:t>2</w:t>
      </w:r>
      <w:r w:rsidRPr="00D23880">
        <w:rPr>
          <w:szCs w:val="24"/>
        </w:rPr>
        <w:t>.3 Annual Burden hours and Costs to Email Accident Report to FMCSA</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2"/>
        <w:gridCol w:w="1890"/>
        <w:gridCol w:w="2700"/>
        <w:gridCol w:w="2442"/>
      </w:tblGrid>
      <w:tr w14:paraId="7F3C3342" w14:textId="77777777" w:rsidTr="00A62B12">
        <w:tblPrEx>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jc w:val="center"/>
        </w:trPr>
        <w:tc>
          <w:tcPr>
            <w:tcW w:w="2172" w:type="dxa"/>
            <w:shd w:val="clear" w:color="auto" w:fill="D9D9D9"/>
            <w:vAlign w:val="center"/>
          </w:tcPr>
          <w:p w:rsidR="00510F6F" w:rsidRPr="00D23880" w:rsidP="00832E25" w14:paraId="3AD055E8"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90" w:type="dxa"/>
            <w:shd w:val="clear" w:color="auto" w:fill="D9D9D9"/>
            <w:vAlign w:val="center"/>
          </w:tcPr>
          <w:p w:rsidR="00510F6F" w:rsidRPr="00D23880" w:rsidP="00832E25" w14:paraId="657C68F1"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2700" w:type="dxa"/>
            <w:tcBorders>
              <w:top w:val="single" w:sz="4" w:space="0" w:color="auto"/>
            </w:tcBorders>
            <w:shd w:val="clear" w:color="auto" w:fill="D9D9D9"/>
            <w:vAlign w:val="center"/>
          </w:tcPr>
          <w:p w:rsidR="00510F6F" w:rsidRPr="00D23880" w:rsidP="00832E25" w14:paraId="70D2C036" w14:textId="7DC89777">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Pr>
                <w:rFonts w:ascii="Times New Roman" w:hAnsi="Times New Roman"/>
                <w:b/>
                <w:bCs/>
                <w:color w:val="000000"/>
                <w:sz w:val="24"/>
                <w:szCs w:val="24"/>
              </w:rPr>
              <w:t xml:space="preserve"> Burden Hours </w:t>
            </w:r>
          </w:p>
        </w:tc>
        <w:tc>
          <w:tcPr>
            <w:tcW w:w="2442" w:type="dxa"/>
            <w:tcBorders>
              <w:top w:val="single" w:sz="4" w:space="0" w:color="auto"/>
            </w:tcBorders>
            <w:shd w:val="clear" w:color="auto" w:fill="D9D9D9"/>
            <w:vAlign w:val="center"/>
          </w:tcPr>
          <w:p w:rsidR="00510F6F" w:rsidRPr="00D23880" w:rsidP="00832E25" w14:paraId="6024CF93" w14:textId="7BAD7B46">
            <w:pPr>
              <w:jc w:val="center"/>
              <w:rPr>
                <w:rFonts w:ascii="Times New Roman" w:hAnsi="Times New Roman"/>
                <w:b/>
                <w:bCs/>
                <w:color w:val="000000"/>
                <w:sz w:val="24"/>
                <w:szCs w:val="24"/>
              </w:rPr>
            </w:pPr>
            <w:r>
              <w:rPr>
                <w:rFonts w:ascii="Times New Roman" w:hAnsi="Times New Roman"/>
                <w:b/>
                <w:bCs/>
                <w:color w:val="000000"/>
                <w:sz w:val="24"/>
                <w:szCs w:val="24"/>
              </w:rPr>
              <w:t xml:space="preserve">Total </w:t>
            </w:r>
            <w:r w:rsidR="000F6EBF">
              <w:rPr>
                <w:rFonts w:ascii="Times New Roman" w:hAnsi="Times New Roman"/>
                <w:b/>
                <w:bCs/>
                <w:color w:val="000000"/>
                <w:sz w:val="24"/>
                <w:szCs w:val="24"/>
              </w:rPr>
              <w:t xml:space="preserve">Cost to </w:t>
            </w:r>
            <w:r w:rsidR="008A2F71">
              <w:rPr>
                <w:rFonts w:ascii="Times New Roman" w:hAnsi="Times New Roman"/>
                <w:b/>
                <w:bCs/>
                <w:color w:val="000000"/>
                <w:sz w:val="24"/>
                <w:szCs w:val="24"/>
              </w:rPr>
              <w:t>Applicant</w:t>
            </w:r>
          </w:p>
        </w:tc>
      </w:tr>
      <w:tr w14:paraId="5C5C6DAB" w14:textId="77777777" w:rsidTr="00A62B12">
        <w:tblPrEx>
          <w:tblW w:w="9204" w:type="dxa"/>
          <w:jc w:val="center"/>
          <w:tblLayout w:type="fixed"/>
          <w:tblLook w:val="04A0"/>
        </w:tblPrEx>
        <w:trPr>
          <w:trHeight w:val="431"/>
          <w:jc w:val="center"/>
        </w:trPr>
        <w:tc>
          <w:tcPr>
            <w:tcW w:w="2172" w:type="dxa"/>
            <w:shd w:val="clear" w:color="auto" w:fill="D9D9D9"/>
            <w:vAlign w:val="center"/>
          </w:tcPr>
          <w:p w:rsidR="00510F6F" w:rsidRPr="00D23880" w:rsidP="00832E25" w14:paraId="43876AA8" w14:textId="77777777">
            <w:pPr>
              <w:jc w:val="center"/>
              <w:rPr>
                <w:rFonts w:ascii="Times New Roman" w:hAnsi="Times New Roman"/>
                <w:sz w:val="24"/>
                <w:szCs w:val="24"/>
              </w:rPr>
            </w:pPr>
          </w:p>
        </w:tc>
        <w:tc>
          <w:tcPr>
            <w:tcW w:w="1890" w:type="dxa"/>
            <w:shd w:val="clear" w:color="auto" w:fill="D9D9D9"/>
            <w:vAlign w:val="center"/>
          </w:tcPr>
          <w:p w:rsidR="00510F6F" w:rsidRPr="00D23880" w:rsidP="00832E25" w14:paraId="3D13764A"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2700" w:type="dxa"/>
            <w:shd w:val="clear" w:color="auto" w:fill="D9D9D9"/>
            <w:vAlign w:val="center"/>
          </w:tcPr>
          <w:p w:rsidR="00510F6F" w:rsidRPr="00D23880" w:rsidP="00832E25" w14:paraId="2EADC4C2" w14:textId="24801BE9">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sidR="005722EB">
              <w:rPr>
                <w:rFonts w:ascii="Times New Roman" w:hAnsi="Times New Roman"/>
                <w:iCs/>
                <w:color w:val="000000"/>
                <w:sz w:val="24"/>
                <w:szCs w:val="24"/>
              </w:rPr>
              <w:t xml:space="preserve">x </w:t>
            </w:r>
            <w:r w:rsidRPr="00D23880">
              <w:rPr>
                <w:rFonts w:ascii="Times New Roman" w:hAnsi="Times New Roman"/>
                <w:iCs/>
                <w:color w:val="000000"/>
                <w:sz w:val="24"/>
                <w:szCs w:val="24"/>
              </w:rPr>
              <w:t>(</w:t>
            </w:r>
            <w:r w:rsidR="00ED1909">
              <w:rPr>
                <w:rFonts w:ascii="Times New Roman" w:hAnsi="Times New Roman"/>
                <w:iCs/>
                <w:color w:val="000000"/>
                <w:sz w:val="24"/>
                <w:szCs w:val="24"/>
              </w:rPr>
              <w:t>2</w:t>
            </w:r>
            <w:r w:rsidRPr="00D23880">
              <w:rPr>
                <w:rFonts w:ascii="Times New Roman" w:hAnsi="Times New Roman"/>
                <w:iCs/>
                <w:color w:val="000000"/>
                <w:sz w:val="24"/>
                <w:szCs w:val="24"/>
              </w:rPr>
              <w:t xml:space="preserve"> </w:t>
            </w:r>
            <w:r w:rsidR="00910E4D">
              <w:rPr>
                <w:rFonts w:ascii="Times New Roman" w:hAnsi="Times New Roman"/>
                <w:iCs/>
                <w:color w:val="000000"/>
                <w:sz w:val="24"/>
                <w:szCs w:val="24"/>
              </w:rPr>
              <w:t>m</w:t>
            </w:r>
            <w:r w:rsidRPr="00D23880">
              <w:rPr>
                <w:rFonts w:ascii="Times New Roman" w:hAnsi="Times New Roman"/>
                <w:iCs/>
                <w:color w:val="000000"/>
                <w:sz w:val="24"/>
                <w:szCs w:val="24"/>
              </w:rPr>
              <w:t>in/</w:t>
            </w:r>
            <w:r w:rsidR="00ED1909">
              <w:rPr>
                <w:rFonts w:ascii="Times New Roman" w:hAnsi="Times New Roman"/>
                <w:iCs/>
                <w:color w:val="000000"/>
                <w:sz w:val="24"/>
                <w:szCs w:val="24"/>
              </w:rPr>
              <w:t>60</w:t>
            </w:r>
            <w:r w:rsidR="00910E4D">
              <w:rPr>
                <w:rFonts w:ascii="Times New Roman" w:hAnsi="Times New Roman"/>
                <w:iCs/>
                <w:color w:val="000000"/>
                <w:sz w:val="24"/>
                <w:szCs w:val="24"/>
              </w:rPr>
              <w:t xml:space="preserve"> min</w:t>
            </w:r>
            <w:r w:rsidRPr="00D23880">
              <w:rPr>
                <w:rFonts w:ascii="Times New Roman" w:hAnsi="Times New Roman"/>
                <w:iCs/>
                <w:color w:val="000000"/>
                <w:sz w:val="24"/>
                <w:szCs w:val="24"/>
              </w:rPr>
              <w:t>)</w:t>
            </w:r>
          </w:p>
        </w:tc>
        <w:tc>
          <w:tcPr>
            <w:tcW w:w="2442" w:type="dxa"/>
            <w:shd w:val="clear" w:color="auto" w:fill="D9D9D9"/>
            <w:vAlign w:val="center"/>
          </w:tcPr>
          <w:p w:rsidR="00510F6F" w:rsidRPr="00D23880" w:rsidP="00832E25" w14:paraId="5B621214" w14:textId="75E3BE62">
            <w:pPr>
              <w:jc w:val="center"/>
              <w:rPr>
                <w:rFonts w:ascii="Times New Roman" w:hAnsi="Times New Roman"/>
                <w:iCs/>
                <w:color w:val="000000"/>
                <w:sz w:val="24"/>
                <w:szCs w:val="24"/>
              </w:rPr>
            </w:pPr>
            <w:r w:rsidRPr="00D23880">
              <w:rPr>
                <w:rFonts w:ascii="Times New Roman" w:hAnsi="Times New Roman"/>
                <w:iCs/>
                <w:color w:val="000000"/>
                <w:sz w:val="24"/>
                <w:szCs w:val="24"/>
              </w:rPr>
              <w:t>C = B × $</w:t>
            </w:r>
            <w:r w:rsidR="00ED1909">
              <w:rPr>
                <w:rFonts w:ascii="Times New Roman" w:hAnsi="Times New Roman"/>
                <w:iCs/>
                <w:color w:val="000000"/>
                <w:sz w:val="24"/>
                <w:szCs w:val="24"/>
              </w:rPr>
              <w:t>27.13</w:t>
            </w:r>
          </w:p>
        </w:tc>
      </w:tr>
      <w:tr w14:paraId="4F5862CF" w14:textId="77777777" w:rsidTr="00ED1909">
        <w:tblPrEx>
          <w:tblW w:w="9204" w:type="dxa"/>
          <w:jc w:val="center"/>
          <w:tblLayout w:type="fixed"/>
          <w:tblLook w:val="04A0"/>
        </w:tblPrEx>
        <w:trPr>
          <w:trHeight w:val="154"/>
          <w:jc w:val="center"/>
        </w:trPr>
        <w:tc>
          <w:tcPr>
            <w:tcW w:w="2172" w:type="dxa"/>
            <w:shd w:val="clear" w:color="auto" w:fill="auto"/>
            <w:vAlign w:val="center"/>
          </w:tcPr>
          <w:p w:rsidR="00E5351A" w:rsidRPr="00D23880" w:rsidP="00E5351A" w14:paraId="60E8223E" w14:textId="7937A943">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5</w:t>
            </w:r>
          </w:p>
        </w:tc>
        <w:tc>
          <w:tcPr>
            <w:tcW w:w="1890" w:type="dxa"/>
            <w:shd w:val="clear" w:color="auto" w:fill="auto"/>
            <w:vAlign w:val="center"/>
          </w:tcPr>
          <w:p w:rsidR="00E5351A" w:rsidRPr="00D23880" w:rsidP="00E5351A" w14:paraId="44769EA8" w14:textId="18A72A5A">
            <w:pPr>
              <w:jc w:val="center"/>
              <w:rPr>
                <w:rFonts w:ascii="Times New Roman" w:hAnsi="Times New Roman"/>
                <w:color w:val="000000"/>
                <w:sz w:val="24"/>
                <w:szCs w:val="24"/>
              </w:rPr>
            </w:pPr>
            <w:r>
              <w:rPr>
                <w:rFonts w:ascii="Times New Roman" w:hAnsi="Times New Roman"/>
                <w:color w:val="000000"/>
                <w:sz w:val="24"/>
                <w:szCs w:val="24"/>
              </w:rPr>
              <w:t>10</w:t>
            </w:r>
          </w:p>
        </w:tc>
        <w:tc>
          <w:tcPr>
            <w:tcW w:w="2700" w:type="dxa"/>
            <w:shd w:val="clear" w:color="auto" w:fill="auto"/>
            <w:vAlign w:val="center"/>
          </w:tcPr>
          <w:p w:rsidR="00E5351A" w:rsidRPr="00D23880" w:rsidP="00E5351A" w14:paraId="15B16FB8" w14:textId="530D7913">
            <w:pPr>
              <w:jc w:val="center"/>
              <w:rPr>
                <w:rFonts w:ascii="Times New Roman" w:hAnsi="Times New Roman"/>
                <w:sz w:val="24"/>
                <w:szCs w:val="24"/>
              </w:rPr>
            </w:pPr>
            <w:r>
              <w:rPr>
                <w:rFonts w:ascii="Times New Roman" w:hAnsi="Times New Roman"/>
                <w:sz w:val="24"/>
                <w:szCs w:val="24"/>
              </w:rPr>
              <w:t>0.3</w:t>
            </w:r>
            <w:r w:rsidR="00973FE6">
              <w:rPr>
                <w:rFonts w:ascii="Times New Roman" w:hAnsi="Times New Roman"/>
                <w:sz w:val="24"/>
                <w:szCs w:val="24"/>
              </w:rPr>
              <w:t>3</w:t>
            </w:r>
            <w:r w:rsidR="00262613">
              <w:rPr>
                <w:rFonts w:ascii="Times New Roman" w:hAnsi="Times New Roman"/>
                <w:sz w:val="24"/>
                <w:szCs w:val="24"/>
              </w:rPr>
              <w:t>3</w:t>
            </w:r>
          </w:p>
        </w:tc>
        <w:tc>
          <w:tcPr>
            <w:tcW w:w="2442" w:type="dxa"/>
            <w:shd w:val="clear" w:color="auto" w:fill="auto"/>
            <w:vAlign w:val="center"/>
          </w:tcPr>
          <w:p w:rsidR="00E5351A" w:rsidRPr="00D23880" w:rsidP="00E5351A" w14:paraId="5317B3C5" w14:textId="7B76D836">
            <w:pPr>
              <w:jc w:val="center"/>
              <w:rPr>
                <w:rFonts w:ascii="Times New Roman" w:hAnsi="Times New Roman"/>
                <w:sz w:val="24"/>
                <w:szCs w:val="24"/>
              </w:rPr>
            </w:pPr>
            <w:r w:rsidRPr="00D23880">
              <w:rPr>
                <w:rFonts w:ascii="Times New Roman" w:hAnsi="Times New Roman"/>
                <w:sz w:val="24"/>
                <w:szCs w:val="24"/>
              </w:rPr>
              <w:t>$</w:t>
            </w:r>
            <w:bookmarkStart w:id="11" w:name="_Hlk170834608"/>
            <w:r w:rsidR="00973FE6">
              <w:rPr>
                <w:rFonts w:ascii="Times New Roman" w:hAnsi="Times New Roman"/>
                <w:sz w:val="24"/>
                <w:szCs w:val="24"/>
              </w:rPr>
              <w:t>9.</w:t>
            </w:r>
            <w:bookmarkEnd w:id="11"/>
            <w:r w:rsidR="00262613">
              <w:rPr>
                <w:rFonts w:ascii="Times New Roman" w:hAnsi="Times New Roman"/>
                <w:sz w:val="24"/>
                <w:szCs w:val="24"/>
              </w:rPr>
              <w:t>03</w:t>
            </w:r>
          </w:p>
        </w:tc>
      </w:tr>
      <w:tr w14:paraId="2CEA97C7" w14:textId="77777777" w:rsidTr="00ED1909">
        <w:tblPrEx>
          <w:tblW w:w="9204" w:type="dxa"/>
          <w:jc w:val="center"/>
          <w:tblLayout w:type="fixed"/>
          <w:tblLook w:val="04A0"/>
        </w:tblPrEx>
        <w:trPr>
          <w:trHeight w:val="154"/>
          <w:jc w:val="center"/>
        </w:trPr>
        <w:tc>
          <w:tcPr>
            <w:tcW w:w="2172" w:type="dxa"/>
            <w:shd w:val="clear" w:color="auto" w:fill="auto"/>
            <w:vAlign w:val="center"/>
          </w:tcPr>
          <w:p w:rsidR="00E5351A" w:rsidRPr="00D23880" w:rsidP="00E5351A" w14:paraId="0CD37BAA" w14:textId="362D9F02">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6</w:t>
            </w:r>
          </w:p>
        </w:tc>
        <w:tc>
          <w:tcPr>
            <w:tcW w:w="1890" w:type="dxa"/>
            <w:shd w:val="clear" w:color="auto" w:fill="auto"/>
            <w:vAlign w:val="center"/>
          </w:tcPr>
          <w:p w:rsidR="00E5351A" w:rsidRPr="00D23880" w:rsidP="00E5351A" w14:paraId="283BE1C8" w14:textId="18040B33">
            <w:pPr>
              <w:jc w:val="center"/>
              <w:rPr>
                <w:rFonts w:ascii="Times New Roman" w:hAnsi="Times New Roman"/>
                <w:color w:val="000000"/>
                <w:sz w:val="24"/>
                <w:szCs w:val="24"/>
              </w:rPr>
            </w:pPr>
            <w:r>
              <w:rPr>
                <w:rFonts w:ascii="Times New Roman" w:hAnsi="Times New Roman"/>
                <w:color w:val="000000"/>
                <w:sz w:val="24"/>
                <w:szCs w:val="24"/>
              </w:rPr>
              <w:t>10</w:t>
            </w:r>
          </w:p>
        </w:tc>
        <w:tc>
          <w:tcPr>
            <w:tcW w:w="2700" w:type="dxa"/>
            <w:shd w:val="clear" w:color="auto" w:fill="auto"/>
          </w:tcPr>
          <w:p w:rsidR="00E5351A" w:rsidRPr="00D23880" w:rsidP="00E5351A" w14:paraId="1C5171E7" w14:textId="46EAAEDC">
            <w:pPr>
              <w:jc w:val="center"/>
              <w:rPr>
                <w:rFonts w:ascii="Times New Roman" w:hAnsi="Times New Roman"/>
                <w:sz w:val="24"/>
                <w:szCs w:val="24"/>
              </w:rPr>
            </w:pPr>
            <w:r>
              <w:rPr>
                <w:rFonts w:ascii="Times New Roman" w:hAnsi="Times New Roman"/>
                <w:sz w:val="24"/>
                <w:szCs w:val="24"/>
              </w:rPr>
              <w:t>0.3</w:t>
            </w:r>
            <w:r w:rsidR="00973FE6">
              <w:rPr>
                <w:rFonts w:ascii="Times New Roman" w:hAnsi="Times New Roman"/>
                <w:sz w:val="24"/>
                <w:szCs w:val="24"/>
              </w:rPr>
              <w:t>3</w:t>
            </w:r>
            <w:r w:rsidR="00262613">
              <w:rPr>
                <w:rFonts w:ascii="Times New Roman" w:hAnsi="Times New Roman"/>
                <w:sz w:val="24"/>
                <w:szCs w:val="24"/>
              </w:rPr>
              <w:t>3</w:t>
            </w:r>
          </w:p>
        </w:tc>
        <w:tc>
          <w:tcPr>
            <w:tcW w:w="2442" w:type="dxa"/>
            <w:shd w:val="clear" w:color="auto" w:fill="auto"/>
          </w:tcPr>
          <w:p w:rsidR="00E5351A" w:rsidRPr="00D23880" w:rsidP="00E5351A" w14:paraId="7B8B5FE4" w14:textId="5268B833">
            <w:pPr>
              <w:jc w:val="center"/>
              <w:rPr>
                <w:rFonts w:ascii="Times New Roman" w:hAnsi="Times New Roman"/>
                <w:sz w:val="24"/>
                <w:szCs w:val="24"/>
              </w:rPr>
            </w:pPr>
            <w:r w:rsidRPr="00D23880">
              <w:rPr>
                <w:rFonts w:ascii="Times New Roman" w:hAnsi="Times New Roman"/>
                <w:sz w:val="24"/>
                <w:szCs w:val="24"/>
              </w:rPr>
              <w:t>$</w:t>
            </w:r>
            <w:r w:rsidRPr="00973FE6" w:rsidR="00973FE6">
              <w:rPr>
                <w:rFonts w:ascii="Times New Roman" w:hAnsi="Times New Roman"/>
                <w:sz w:val="24"/>
                <w:szCs w:val="24"/>
              </w:rPr>
              <w:t>9.</w:t>
            </w:r>
            <w:r w:rsidR="00262613">
              <w:rPr>
                <w:rFonts w:ascii="Times New Roman" w:hAnsi="Times New Roman"/>
                <w:sz w:val="24"/>
                <w:szCs w:val="24"/>
              </w:rPr>
              <w:t>03</w:t>
            </w:r>
          </w:p>
        </w:tc>
      </w:tr>
      <w:tr w14:paraId="2A7DE1CF" w14:textId="77777777" w:rsidTr="00ED1909">
        <w:tblPrEx>
          <w:tblW w:w="9204" w:type="dxa"/>
          <w:jc w:val="center"/>
          <w:tblLayout w:type="fixed"/>
          <w:tblLook w:val="04A0"/>
        </w:tblPrEx>
        <w:trPr>
          <w:trHeight w:val="154"/>
          <w:jc w:val="center"/>
        </w:trPr>
        <w:tc>
          <w:tcPr>
            <w:tcW w:w="2172" w:type="dxa"/>
            <w:shd w:val="clear" w:color="auto" w:fill="auto"/>
            <w:vAlign w:val="center"/>
          </w:tcPr>
          <w:p w:rsidR="00E5351A" w:rsidRPr="00D23880" w:rsidP="00E5351A" w14:paraId="3ECD8123" w14:textId="3918F000">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7</w:t>
            </w:r>
          </w:p>
        </w:tc>
        <w:tc>
          <w:tcPr>
            <w:tcW w:w="1890" w:type="dxa"/>
            <w:shd w:val="clear" w:color="auto" w:fill="auto"/>
            <w:vAlign w:val="center"/>
          </w:tcPr>
          <w:p w:rsidR="00E5351A" w:rsidRPr="00D23880" w:rsidP="00E5351A" w14:paraId="6CDFFF5E" w14:textId="59992BE4">
            <w:pPr>
              <w:jc w:val="center"/>
              <w:rPr>
                <w:rFonts w:ascii="Times New Roman" w:hAnsi="Times New Roman"/>
                <w:color w:val="000000"/>
                <w:sz w:val="24"/>
                <w:szCs w:val="24"/>
              </w:rPr>
            </w:pPr>
            <w:r>
              <w:rPr>
                <w:rFonts w:ascii="Times New Roman" w:hAnsi="Times New Roman"/>
                <w:color w:val="000000"/>
                <w:sz w:val="24"/>
                <w:szCs w:val="24"/>
              </w:rPr>
              <w:t>10</w:t>
            </w:r>
          </w:p>
        </w:tc>
        <w:tc>
          <w:tcPr>
            <w:tcW w:w="2700" w:type="dxa"/>
            <w:shd w:val="clear" w:color="auto" w:fill="auto"/>
          </w:tcPr>
          <w:p w:rsidR="00E5351A" w:rsidRPr="00D23880" w:rsidP="00E5351A" w14:paraId="6854A950" w14:textId="34430969">
            <w:pPr>
              <w:jc w:val="center"/>
              <w:rPr>
                <w:rFonts w:ascii="Times New Roman" w:hAnsi="Times New Roman"/>
                <w:sz w:val="24"/>
                <w:szCs w:val="24"/>
              </w:rPr>
            </w:pPr>
            <w:r>
              <w:rPr>
                <w:rFonts w:ascii="Times New Roman" w:hAnsi="Times New Roman"/>
                <w:sz w:val="24"/>
                <w:szCs w:val="24"/>
              </w:rPr>
              <w:t>0.3</w:t>
            </w:r>
            <w:r w:rsidR="00973FE6">
              <w:rPr>
                <w:rFonts w:ascii="Times New Roman" w:hAnsi="Times New Roman"/>
                <w:sz w:val="24"/>
                <w:szCs w:val="24"/>
              </w:rPr>
              <w:t>3</w:t>
            </w:r>
            <w:r w:rsidR="00262613">
              <w:rPr>
                <w:rFonts w:ascii="Times New Roman" w:hAnsi="Times New Roman"/>
                <w:sz w:val="24"/>
                <w:szCs w:val="24"/>
              </w:rPr>
              <w:t>3</w:t>
            </w:r>
          </w:p>
        </w:tc>
        <w:tc>
          <w:tcPr>
            <w:tcW w:w="2442" w:type="dxa"/>
            <w:shd w:val="clear" w:color="auto" w:fill="auto"/>
          </w:tcPr>
          <w:p w:rsidR="00E5351A" w:rsidRPr="00D23880" w:rsidP="00E5351A" w14:paraId="12F05F1F" w14:textId="3AD44F6C">
            <w:pPr>
              <w:jc w:val="center"/>
              <w:rPr>
                <w:rFonts w:ascii="Times New Roman" w:hAnsi="Times New Roman"/>
                <w:sz w:val="24"/>
                <w:szCs w:val="24"/>
              </w:rPr>
            </w:pPr>
            <w:r w:rsidRPr="00D23880">
              <w:rPr>
                <w:rFonts w:ascii="Times New Roman" w:hAnsi="Times New Roman"/>
                <w:sz w:val="24"/>
                <w:szCs w:val="24"/>
              </w:rPr>
              <w:t>$</w:t>
            </w:r>
            <w:r w:rsidRPr="00973FE6" w:rsidR="00973FE6">
              <w:rPr>
                <w:rFonts w:ascii="Times New Roman" w:hAnsi="Times New Roman"/>
                <w:sz w:val="24"/>
                <w:szCs w:val="24"/>
              </w:rPr>
              <w:t>9.</w:t>
            </w:r>
            <w:r w:rsidR="00262613">
              <w:rPr>
                <w:rFonts w:ascii="Times New Roman" w:hAnsi="Times New Roman"/>
                <w:sz w:val="24"/>
                <w:szCs w:val="24"/>
              </w:rPr>
              <w:t>03</w:t>
            </w:r>
          </w:p>
        </w:tc>
      </w:tr>
    </w:tbl>
    <w:p w:rsidR="00D30DFB" w:rsidRPr="00D53FF7" w:rsidP="00D53FF7" w14:paraId="3B9BA28E" w14:textId="77777777">
      <w:pPr>
        <w:rPr>
          <w:i/>
          <w:iCs/>
        </w:rPr>
      </w:pPr>
    </w:p>
    <w:p w:rsidR="00E94FF1" w:rsidRPr="00D23880" w:rsidP="00E94FF1" w14:paraId="1B81E3E4" w14:textId="79497792">
      <w:pPr>
        <w:pStyle w:val="Caption"/>
        <w:keepNext/>
        <w:rPr>
          <w:rFonts w:ascii="Times New Roman" w:hAnsi="Times New Roman"/>
          <w:b/>
          <w:bCs/>
          <w:i w:val="0"/>
          <w:iCs w:val="0"/>
          <w:color w:val="auto"/>
          <w:sz w:val="24"/>
          <w:szCs w:val="24"/>
        </w:rPr>
      </w:pPr>
      <w:r w:rsidRPr="00D23880">
        <w:rPr>
          <w:rFonts w:ascii="Times New Roman" w:hAnsi="Times New Roman"/>
          <w:b/>
          <w:bCs/>
          <w:i w:val="0"/>
          <w:iCs w:val="0"/>
          <w:color w:val="auto"/>
          <w:sz w:val="24"/>
          <w:szCs w:val="24"/>
        </w:rPr>
        <w:t>Figure 2. IC-2 Summary</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5580"/>
      </w:tblGrid>
      <w:tr w14:paraId="13FAB5FB" w14:textId="77777777" w:rsidTr="00E8713C">
        <w:tblPrEx>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10" w:type="dxa"/>
            <w:shd w:val="clear" w:color="auto" w:fill="auto"/>
            <w:vAlign w:val="center"/>
          </w:tcPr>
          <w:p w:rsidR="00E94FF1" w:rsidRPr="00D23880" w:rsidP="00E8713C" w14:paraId="61105A66" w14:textId="6A6C1392">
            <w:pPr>
              <w:rPr>
                <w:rFonts w:ascii="Times New Roman" w:hAnsi="Times New Roman"/>
                <w:sz w:val="24"/>
                <w:szCs w:val="24"/>
              </w:rPr>
            </w:pPr>
            <w:r>
              <w:rPr>
                <w:rFonts w:ascii="Times New Roman" w:hAnsi="Times New Roman"/>
                <w:sz w:val="24"/>
                <w:szCs w:val="24"/>
              </w:rPr>
              <w:t xml:space="preserve">30 </w:t>
            </w:r>
          </w:p>
        </w:tc>
        <w:tc>
          <w:tcPr>
            <w:tcW w:w="5580" w:type="dxa"/>
            <w:shd w:val="clear" w:color="auto" w:fill="auto"/>
            <w:vAlign w:val="center"/>
          </w:tcPr>
          <w:p w:rsidR="00E94FF1" w:rsidRPr="00D23880" w:rsidP="00E8713C" w14:paraId="4B68F137" w14:textId="3F797EB4">
            <w:pPr>
              <w:rPr>
                <w:rFonts w:ascii="Times New Roman" w:hAnsi="Times New Roman"/>
                <w:sz w:val="24"/>
                <w:szCs w:val="24"/>
              </w:rPr>
            </w:pPr>
            <w:r w:rsidRPr="00D23880">
              <w:rPr>
                <w:rFonts w:ascii="Times New Roman" w:hAnsi="Times New Roman"/>
                <w:sz w:val="24"/>
                <w:szCs w:val="24"/>
              </w:rPr>
              <w:t>Total Annual Responses (</w:t>
            </w:r>
            <w:r w:rsidR="00D40923">
              <w:rPr>
                <w:rFonts w:ascii="Times New Roman" w:hAnsi="Times New Roman"/>
                <w:sz w:val="24"/>
                <w:szCs w:val="24"/>
              </w:rPr>
              <w:t xml:space="preserve">10 x </w:t>
            </w:r>
            <w:r w:rsidR="00D40923">
              <w:rPr>
                <w:rFonts w:ascii="Times New Roman" w:hAnsi="Times New Roman"/>
                <w:sz w:val="24"/>
                <w:szCs w:val="24"/>
              </w:rPr>
              <w:t>3</w:t>
            </w:r>
            <w:r w:rsidR="00973FE6">
              <w:rPr>
                <w:rFonts w:ascii="Times New Roman" w:hAnsi="Times New Roman"/>
                <w:sz w:val="24"/>
                <w:szCs w:val="24"/>
              </w:rPr>
              <w:t xml:space="preserve"> </w:t>
            </w:r>
            <w:r w:rsidRPr="00D23880">
              <w:rPr>
                <w:rFonts w:ascii="Times New Roman" w:hAnsi="Times New Roman"/>
                <w:sz w:val="24"/>
                <w:szCs w:val="24"/>
              </w:rPr>
              <w:t>)</w:t>
            </w:r>
            <w:r w:rsidR="00973FE6">
              <w:rPr>
                <w:rFonts w:ascii="Times New Roman" w:hAnsi="Times New Roman"/>
                <w:sz w:val="24"/>
                <w:szCs w:val="24"/>
              </w:rPr>
              <w:t xml:space="preserve"> = </w:t>
            </w:r>
            <w:r w:rsidR="00D40923">
              <w:rPr>
                <w:rFonts w:ascii="Times New Roman" w:hAnsi="Times New Roman"/>
                <w:sz w:val="24"/>
                <w:szCs w:val="24"/>
              </w:rPr>
              <w:t>30</w:t>
            </w:r>
          </w:p>
        </w:tc>
      </w:tr>
      <w:tr w14:paraId="2F304223" w14:textId="77777777" w:rsidTr="00E8713C">
        <w:tblPrEx>
          <w:tblW w:w="0" w:type="auto"/>
          <w:tblInd w:w="805" w:type="dxa"/>
          <w:tblLook w:val="04A0"/>
        </w:tblPrEx>
        <w:tc>
          <w:tcPr>
            <w:tcW w:w="2610" w:type="dxa"/>
            <w:shd w:val="clear" w:color="auto" w:fill="auto"/>
            <w:vAlign w:val="center"/>
          </w:tcPr>
          <w:p w:rsidR="00E94FF1" w:rsidRPr="00D23880" w:rsidP="00E8713C" w14:paraId="14242059" w14:textId="7D459449">
            <w:pPr>
              <w:rPr>
                <w:rFonts w:ascii="Times New Roman" w:hAnsi="Times New Roman"/>
                <w:sz w:val="24"/>
                <w:szCs w:val="24"/>
              </w:rPr>
            </w:pPr>
            <w:r>
              <w:rPr>
                <w:rFonts w:ascii="Times New Roman" w:hAnsi="Times New Roman"/>
                <w:sz w:val="24"/>
                <w:szCs w:val="24"/>
              </w:rPr>
              <w:t>$52.</w:t>
            </w:r>
            <w:r w:rsidR="00F90386">
              <w:rPr>
                <w:rFonts w:ascii="Times New Roman" w:hAnsi="Times New Roman"/>
                <w:sz w:val="24"/>
                <w:szCs w:val="24"/>
              </w:rPr>
              <w:t>50</w:t>
            </w:r>
          </w:p>
        </w:tc>
        <w:tc>
          <w:tcPr>
            <w:tcW w:w="5580" w:type="dxa"/>
            <w:shd w:val="clear" w:color="auto" w:fill="auto"/>
            <w:vAlign w:val="center"/>
          </w:tcPr>
          <w:p w:rsidR="00E94FF1" w:rsidRPr="00D23880" w:rsidP="00E8713C" w14:paraId="48F9B8B8" w14:textId="5D96B5B1">
            <w:pPr>
              <w:rPr>
                <w:rFonts w:ascii="Times New Roman" w:hAnsi="Times New Roman"/>
                <w:sz w:val="24"/>
                <w:szCs w:val="24"/>
              </w:rPr>
            </w:pPr>
            <w:r w:rsidRPr="00D23880">
              <w:rPr>
                <w:rFonts w:ascii="Times New Roman" w:hAnsi="Times New Roman"/>
                <w:sz w:val="24"/>
                <w:szCs w:val="24"/>
              </w:rPr>
              <w:t xml:space="preserve">Total Annual Burden Hours for </w:t>
            </w:r>
            <w:r w:rsidR="008A2F71">
              <w:rPr>
                <w:rFonts w:ascii="Times New Roman" w:hAnsi="Times New Roman"/>
                <w:sz w:val="24"/>
                <w:szCs w:val="24"/>
              </w:rPr>
              <w:t>Applicants</w:t>
            </w:r>
            <w:r w:rsidRPr="00D23880">
              <w:rPr>
                <w:rFonts w:ascii="Times New Roman" w:hAnsi="Times New Roman"/>
                <w:sz w:val="24"/>
                <w:szCs w:val="24"/>
              </w:rPr>
              <w:t xml:space="preserve"> (</w:t>
            </w:r>
            <w:r w:rsidR="00973FE6">
              <w:rPr>
                <w:rFonts w:ascii="Times New Roman" w:hAnsi="Times New Roman"/>
                <w:sz w:val="24"/>
                <w:szCs w:val="24"/>
              </w:rPr>
              <w:t>50</w:t>
            </w:r>
            <w:r w:rsidRPr="00D23880">
              <w:rPr>
                <w:rFonts w:ascii="Times New Roman" w:hAnsi="Times New Roman"/>
                <w:sz w:val="24"/>
                <w:szCs w:val="24"/>
              </w:rPr>
              <w:t xml:space="preserve"> </w:t>
            </w:r>
            <w:r w:rsidRPr="00D23880">
              <w:rPr>
                <w:rFonts w:ascii="Times New Roman" w:hAnsi="Times New Roman"/>
                <w:sz w:val="24"/>
                <w:szCs w:val="24"/>
              </w:rPr>
              <w:t xml:space="preserve">+  </w:t>
            </w:r>
            <w:r w:rsidR="00973FE6">
              <w:rPr>
                <w:rFonts w:ascii="Times New Roman" w:hAnsi="Times New Roman"/>
                <w:sz w:val="24"/>
                <w:szCs w:val="24"/>
              </w:rPr>
              <w:t>2.0833</w:t>
            </w:r>
            <w:r w:rsidR="00973FE6">
              <w:rPr>
                <w:rFonts w:ascii="Times New Roman" w:hAnsi="Times New Roman"/>
                <w:sz w:val="24"/>
                <w:szCs w:val="24"/>
              </w:rPr>
              <w:t xml:space="preserve"> +0.</w:t>
            </w:r>
            <w:r w:rsidR="00D40923">
              <w:rPr>
                <w:rFonts w:ascii="Times New Roman" w:hAnsi="Times New Roman"/>
                <w:sz w:val="24"/>
                <w:szCs w:val="24"/>
              </w:rPr>
              <w:t>3</w:t>
            </w:r>
            <w:r w:rsidR="00973FE6">
              <w:rPr>
                <w:rFonts w:ascii="Times New Roman" w:hAnsi="Times New Roman"/>
                <w:sz w:val="24"/>
                <w:szCs w:val="24"/>
              </w:rPr>
              <w:t>33</w:t>
            </w:r>
            <w:r w:rsidRPr="00D23880">
              <w:rPr>
                <w:rFonts w:ascii="Times New Roman" w:hAnsi="Times New Roman"/>
                <w:sz w:val="24"/>
                <w:szCs w:val="24"/>
              </w:rPr>
              <w:t xml:space="preserve"> = </w:t>
            </w:r>
            <w:r w:rsidR="00973FE6">
              <w:rPr>
                <w:rFonts w:ascii="Times New Roman" w:hAnsi="Times New Roman"/>
                <w:sz w:val="24"/>
                <w:szCs w:val="24"/>
              </w:rPr>
              <w:t>52.</w:t>
            </w:r>
            <w:r w:rsidR="00F90386">
              <w:rPr>
                <w:rFonts w:ascii="Times New Roman" w:hAnsi="Times New Roman"/>
                <w:sz w:val="24"/>
                <w:szCs w:val="24"/>
              </w:rPr>
              <w:t>50</w:t>
            </w:r>
            <w:r w:rsidRPr="00D23880">
              <w:rPr>
                <w:rFonts w:ascii="Times New Roman" w:hAnsi="Times New Roman"/>
                <w:sz w:val="24"/>
                <w:szCs w:val="24"/>
              </w:rPr>
              <w:t xml:space="preserve">)  </w:t>
            </w:r>
          </w:p>
        </w:tc>
      </w:tr>
      <w:tr w14:paraId="06623007" w14:textId="77777777" w:rsidTr="00A62B12">
        <w:tblPrEx>
          <w:tblW w:w="0" w:type="auto"/>
          <w:tblInd w:w="805" w:type="dxa"/>
          <w:tblLook w:val="04A0"/>
        </w:tblPrEx>
        <w:trPr>
          <w:trHeight w:val="593"/>
        </w:trPr>
        <w:tc>
          <w:tcPr>
            <w:tcW w:w="2610" w:type="dxa"/>
            <w:shd w:val="clear" w:color="auto" w:fill="auto"/>
            <w:vAlign w:val="center"/>
          </w:tcPr>
          <w:p w:rsidR="00E94FF1" w:rsidRPr="00D23880" w:rsidP="00E8713C" w14:paraId="696603A4" w14:textId="784FD9C0">
            <w:pPr>
              <w:rPr>
                <w:rFonts w:ascii="Times New Roman" w:hAnsi="Times New Roman"/>
                <w:sz w:val="24"/>
                <w:szCs w:val="24"/>
              </w:rPr>
            </w:pPr>
            <w:r w:rsidRPr="00D23880">
              <w:rPr>
                <w:rFonts w:ascii="Times New Roman" w:hAnsi="Times New Roman"/>
                <w:sz w:val="24"/>
                <w:szCs w:val="24"/>
              </w:rPr>
              <w:t>$</w:t>
            </w:r>
            <w:r w:rsidR="00AA64CF">
              <w:rPr>
                <w:rFonts w:ascii="Times New Roman" w:hAnsi="Times New Roman"/>
                <w:sz w:val="24"/>
                <w:szCs w:val="24"/>
              </w:rPr>
              <w:t>5,2</w:t>
            </w:r>
            <w:r w:rsidR="00D40923">
              <w:rPr>
                <w:rFonts w:ascii="Times New Roman" w:hAnsi="Times New Roman"/>
                <w:sz w:val="24"/>
                <w:szCs w:val="24"/>
              </w:rPr>
              <w:t>51.55</w:t>
            </w:r>
          </w:p>
        </w:tc>
        <w:tc>
          <w:tcPr>
            <w:tcW w:w="5580" w:type="dxa"/>
            <w:shd w:val="clear" w:color="auto" w:fill="auto"/>
            <w:vAlign w:val="center"/>
          </w:tcPr>
          <w:p w:rsidR="00E94FF1" w:rsidRPr="00D23880" w:rsidP="00E8713C" w14:paraId="09A69CFF" w14:textId="40E204C2">
            <w:pPr>
              <w:rPr>
                <w:rFonts w:ascii="Times New Roman" w:hAnsi="Times New Roman"/>
                <w:sz w:val="24"/>
                <w:szCs w:val="24"/>
              </w:rPr>
            </w:pPr>
            <w:r w:rsidRPr="00D23880">
              <w:rPr>
                <w:rFonts w:ascii="Times New Roman" w:hAnsi="Times New Roman"/>
                <w:sz w:val="24"/>
                <w:szCs w:val="24"/>
              </w:rPr>
              <w:t>Total Annual Burden Cost</w:t>
            </w:r>
            <w:r w:rsidR="00AC1440">
              <w:rPr>
                <w:rFonts w:ascii="Times New Roman" w:hAnsi="Times New Roman"/>
                <w:sz w:val="24"/>
                <w:szCs w:val="24"/>
              </w:rPr>
              <w:t>s</w:t>
            </w:r>
            <w:r w:rsidRPr="00D23880">
              <w:rPr>
                <w:rFonts w:ascii="Times New Roman" w:hAnsi="Times New Roman"/>
                <w:sz w:val="24"/>
                <w:szCs w:val="24"/>
              </w:rPr>
              <w:t xml:space="preserve"> for </w:t>
            </w:r>
            <w:r w:rsidR="008A2F71">
              <w:rPr>
                <w:rFonts w:ascii="Times New Roman" w:hAnsi="Times New Roman"/>
                <w:sz w:val="24"/>
                <w:szCs w:val="24"/>
              </w:rPr>
              <w:t>Applicants</w:t>
            </w:r>
            <w:r w:rsidRPr="00D23880">
              <w:rPr>
                <w:rFonts w:ascii="Times New Roman" w:hAnsi="Times New Roman"/>
                <w:sz w:val="24"/>
                <w:szCs w:val="24"/>
              </w:rPr>
              <w:t xml:space="preserve"> ($</w:t>
            </w:r>
            <w:r w:rsidR="00973FE6">
              <w:rPr>
                <w:rFonts w:ascii="Times New Roman" w:hAnsi="Times New Roman"/>
                <w:sz w:val="24"/>
                <w:szCs w:val="24"/>
              </w:rPr>
              <w:t>5,186</w:t>
            </w:r>
            <w:r w:rsidRPr="00D23880">
              <w:rPr>
                <w:rFonts w:ascii="Times New Roman" w:hAnsi="Times New Roman"/>
                <w:sz w:val="24"/>
                <w:szCs w:val="24"/>
              </w:rPr>
              <w:t xml:space="preserve"> + </w:t>
            </w:r>
            <w:r w:rsidRPr="00D23880">
              <w:rPr>
                <w:rFonts w:ascii="Times New Roman" w:hAnsi="Times New Roman"/>
                <w:color w:val="000000"/>
                <w:sz w:val="24"/>
                <w:szCs w:val="24"/>
              </w:rPr>
              <w:t>$</w:t>
            </w:r>
            <w:r w:rsidR="00AA64CF">
              <w:rPr>
                <w:rFonts w:ascii="Times New Roman" w:hAnsi="Times New Roman"/>
                <w:sz w:val="24"/>
                <w:szCs w:val="24"/>
              </w:rPr>
              <w:t xml:space="preserve">56.52 + </w:t>
            </w:r>
            <w:r w:rsidRPr="00D23880">
              <w:rPr>
                <w:rFonts w:ascii="Times New Roman" w:hAnsi="Times New Roman"/>
                <w:color w:val="000000"/>
                <w:sz w:val="24"/>
                <w:szCs w:val="24"/>
              </w:rPr>
              <w:t>$</w:t>
            </w:r>
            <w:r w:rsidR="00AA64CF">
              <w:rPr>
                <w:rFonts w:ascii="Times New Roman" w:hAnsi="Times New Roman"/>
                <w:color w:val="000000"/>
                <w:sz w:val="24"/>
                <w:szCs w:val="24"/>
              </w:rPr>
              <w:t>9.</w:t>
            </w:r>
            <w:r w:rsidR="00D40923">
              <w:rPr>
                <w:rFonts w:ascii="Times New Roman" w:hAnsi="Times New Roman"/>
                <w:color w:val="000000"/>
                <w:sz w:val="24"/>
                <w:szCs w:val="24"/>
              </w:rPr>
              <w:t>03</w:t>
            </w:r>
            <w:r w:rsidRPr="00D23880">
              <w:rPr>
                <w:rFonts w:ascii="Times New Roman" w:hAnsi="Times New Roman"/>
                <w:sz w:val="24"/>
                <w:szCs w:val="24"/>
              </w:rPr>
              <w:t xml:space="preserve"> = $</w:t>
            </w:r>
            <w:r w:rsidR="00AA64CF">
              <w:rPr>
                <w:rFonts w:ascii="Times New Roman" w:hAnsi="Times New Roman"/>
                <w:sz w:val="24"/>
                <w:szCs w:val="24"/>
              </w:rPr>
              <w:t>5,2</w:t>
            </w:r>
            <w:r w:rsidR="00D40923">
              <w:rPr>
                <w:rFonts w:ascii="Times New Roman" w:hAnsi="Times New Roman"/>
                <w:sz w:val="24"/>
                <w:szCs w:val="24"/>
              </w:rPr>
              <w:t>51</w:t>
            </w:r>
            <w:r w:rsidR="00AA64CF">
              <w:rPr>
                <w:rFonts w:ascii="Times New Roman" w:hAnsi="Times New Roman"/>
                <w:sz w:val="24"/>
                <w:szCs w:val="24"/>
              </w:rPr>
              <w:t>.</w:t>
            </w:r>
            <w:r w:rsidR="00D40923">
              <w:rPr>
                <w:rFonts w:ascii="Times New Roman" w:hAnsi="Times New Roman"/>
                <w:sz w:val="24"/>
                <w:szCs w:val="24"/>
              </w:rPr>
              <w:t>55</w:t>
            </w:r>
            <w:r w:rsidRPr="00D23880">
              <w:rPr>
                <w:rFonts w:ascii="Times New Roman" w:hAnsi="Times New Roman"/>
                <w:sz w:val="24"/>
                <w:szCs w:val="24"/>
              </w:rPr>
              <w:t>)</w:t>
            </w:r>
          </w:p>
          <w:p w:rsidR="00E94FF1" w:rsidRPr="00D23880" w:rsidP="00E8713C" w14:paraId="57E1A41F" w14:textId="77777777">
            <w:pPr>
              <w:rPr>
                <w:rFonts w:ascii="Times New Roman" w:hAnsi="Times New Roman"/>
                <w:sz w:val="24"/>
                <w:szCs w:val="24"/>
              </w:rPr>
            </w:pPr>
          </w:p>
        </w:tc>
      </w:tr>
    </w:tbl>
    <w:p w:rsidR="00E94FF1" w:rsidRPr="00D23880" w:rsidP="00E47FF9" w14:paraId="7FD92C32" w14:textId="77777777">
      <w:pPr>
        <w:rPr>
          <w:rFonts w:ascii="Times New Roman" w:hAnsi="Times New Roman"/>
          <w:b/>
          <w:sz w:val="24"/>
          <w:szCs w:val="24"/>
        </w:rPr>
      </w:pPr>
    </w:p>
    <w:p w:rsidR="0079303D" w:rsidRPr="00D23880" w:rsidP="0079303D" w14:paraId="49816815" w14:textId="77777777">
      <w:pPr>
        <w:rPr>
          <w:rFonts w:ascii="Times New Roman" w:hAnsi="Times New Roman"/>
          <w:i/>
          <w:sz w:val="24"/>
          <w:szCs w:val="24"/>
        </w:rPr>
      </w:pPr>
      <w:r w:rsidRPr="00D23880">
        <w:rPr>
          <w:rFonts w:ascii="Times New Roman" w:hAnsi="Times New Roman"/>
          <w:i/>
          <w:sz w:val="24"/>
          <w:szCs w:val="24"/>
        </w:rPr>
        <w:t>IC-3</w:t>
      </w:r>
      <w:r w:rsidR="00FA023D">
        <w:rPr>
          <w:rFonts w:ascii="Times New Roman" w:hAnsi="Times New Roman"/>
          <w:i/>
          <w:sz w:val="24"/>
          <w:szCs w:val="24"/>
        </w:rPr>
        <w:t>.1</w:t>
      </w:r>
      <w:r w:rsidRPr="00D23880">
        <w:rPr>
          <w:rFonts w:ascii="Times New Roman" w:hAnsi="Times New Roman"/>
          <w:i/>
          <w:sz w:val="24"/>
          <w:szCs w:val="24"/>
        </w:rPr>
        <w:t xml:space="preserve"> Exemption Renewals</w:t>
      </w:r>
    </w:p>
    <w:p w:rsidR="009D706B" w:rsidRPr="00D23880" w:rsidP="0079303D" w14:paraId="0482D974" w14:textId="77777777">
      <w:pPr>
        <w:rPr>
          <w:rFonts w:ascii="Times New Roman" w:hAnsi="Times New Roman"/>
          <w:i/>
          <w:sz w:val="24"/>
          <w:szCs w:val="24"/>
        </w:rPr>
      </w:pPr>
    </w:p>
    <w:p w:rsidR="0048488C" w:rsidRPr="00D23880" w:rsidP="00A62B12" w14:paraId="2ADCF93B" w14:textId="77777777">
      <w:pPr>
        <w:rPr>
          <w:rFonts w:ascii="Times New Roman" w:hAnsi="Times New Roman"/>
          <w:b/>
          <w:sz w:val="24"/>
          <w:szCs w:val="24"/>
        </w:rPr>
      </w:pPr>
      <w:r w:rsidRPr="00D23880">
        <w:rPr>
          <w:rFonts w:ascii="Times New Roman" w:hAnsi="Times New Roman"/>
          <w:sz w:val="24"/>
          <w:szCs w:val="24"/>
        </w:rPr>
        <w:t>The process for renewing an exemption is the same as applying for the initial exemption. To estimate the annual burden hours and costs for IC-3, FMCSA makes the following assumptions.</w:t>
      </w:r>
      <w:r w:rsidRPr="00D23880">
        <w:rPr>
          <w:rFonts w:ascii="Times New Roman" w:hAnsi="Times New Roman"/>
          <w:sz w:val="24"/>
          <w:szCs w:val="24"/>
        </w:rPr>
        <w:t xml:space="preserve"> </w:t>
      </w:r>
    </w:p>
    <w:p w:rsidR="0020347E" w:rsidRPr="00D23880" w:rsidP="652A1D5D" w14:paraId="7A5207D9" w14:textId="08FC19B4">
      <w:pPr>
        <w:pStyle w:val="BodyText2"/>
        <w:keepNext/>
        <w:tabs>
          <w:tab w:val="clear" w:pos="288"/>
          <w:tab w:val="clear" w:pos="576"/>
          <w:tab w:val="left" w:pos="900"/>
        </w:tabs>
        <w:rPr>
          <w:b w:val="0"/>
          <w:bCs w:val="0"/>
        </w:rPr>
      </w:pPr>
      <w:r>
        <w:rPr>
          <w:b w:val="0"/>
          <w:bCs w:val="0"/>
        </w:rPr>
        <w:t>FMCSA estimates that 21</w:t>
      </w:r>
      <w:r w:rsidR="0079303D">
        <w:rPr>
          <w:b w:val="0"/>
        </w:rPr>
        <w:t xml:space="preserve"> </w:t>
      </w:r>
      <w:r>
        <w:rPr>
          <w:b w:val="0"/>
          <w:bCs w:val="0"/>
        </w:rPr>
        <w:t xml:space="preserve">applications for exemption renewals will be submitted to the Agency annually for this 3-year information collection. </w:t>
      </w:r>
      <w:r w:rsidR="0002323F">
        <w:rPr>
          <w:b w:val="0"/>
          <w:bCs w:val="0"/>
        </w:rPr>
        <w:t>This estimation is based on</w:t>
      </w:r>
      <w:r w:rsidRPr="00FD691B" w:rsidR="00FD691B">
        <w:rPr>
          <w:rFonts w:ascii="Segoe UI" w:hAnsi="Segoe UI" w:cs="Segoe UI"/>
          <w:b w:val="0"/>
          <w:bCs w:val="0"/>
          <w:sz w:val="18"/>
          <w:szCs w:val="18"/>
        </w:rPr>
        <w:t xml:space="preserve"> </w:t>
      </w:r>
      <w:r w:rsidR="0002323F">
        <w:rPr>
          <w:b w:val="0"/>
          <w:bCs w:val="0"/>
        </w:rPr>
        <w:t>the</w:t>
      </w:r>
      <w:r w:rsidRPr="00FD691B" w:rsidR="00FD691B">
        <w:rPr>
          <w:b w:val="0"/>
          <w:bCs w:val="0"/>
        </w:rPr>
        <w:t xml:space="preserve"> </w:t>
      </w:r>
      <w:r w:rsidR="0002323F">
        <w:rPr>
          <w:b w:val="0"/>
          <w:bCs w:val="0"/>
        </w:rPr>
        <w:t xml:space="preserve">number of exemptions that are </w:t>
      </w:r>
      <w:r w:rsidRPr="00FD691B" w:rsidR="00FD691B">
        <w:rPr>
          <w:b w:val="0"/>
          <w:bCs w:val="0"/>
        </w:rPr>
        <w:t xml:space="preserve">scheduled to expire between 2025 and 2027. </w:t>
      </w:r>
      <w:r w:rsidR="00E72260">
        <w:rPr>
          <w:b w:val="0"/>
          <w:bCs w:val="0"/>
        </w:rPr>
        <w:t>The Agency assumes that all</w:t>
      </w:r>
      <w:r w:rsidR="00CC311A">
        <w:rPr>
          <w:b w:val="0"/>
          <w:bCs w:val="0"/>
        </w:rPr>
        <w:t xml:space="preserve"> currently granted exemptions will be requested to be renewed. </w:t>
      </w:r>
      <w:r>
        <w:rPr>
          <w:b w:val="0"/>
          <w:bCs w:val="0"/>
        </w:rPr>
        <w:t xml:space="preserve">The Agency estimates that it will take an applicant 2 hours to complete the exemption application. To estimate the total burden hours, FMCSA multiplies the applicable responses by the hourly burden per response. This results in an estimated 42 annual burden hours (2 x </w:t>
      </w:r>
      <w:r w:rsidRPr="00C4050F">
        <w:rPr>
          <w:b w:val="0"/>
        </w:rPr>
        <w:t>21</w:t>
      </w:r>
      <w:r>
        <w:rPr>
          <w:b w:val="0"/>
          <w:bCs w:val="0"/>
        </w:rPr>
        <w:t xml:space="preserve"> applications). To estimate costs, FMCSA multiplies the loaded hourly wage of 42 </w:t>
      </w:r>
      <w:r w:rsidR="0096772E">
        <w:rPr>
          <w:b w:val="0"/>
          <w:bCs w:val="0"/>
        </w:rPr>
        <w:t>b</w:t>
      </w:r>
      <w:r w:rsidR="006C4F8B">
        <w:rPr>
          <w:b w:val="0"/>
          <w:bCs w:val="0"/>
        </w:rPr>
        <w:t>y</w:t>
      </w:r>
      <w:r>
        <w:rPr>
          <w:b w:val="0"/>
          <w:bCs w:val="0"/>
        </w:rPr>
        <w:t xml:space="preserve"> </w:t>
      </w:r>
      <w:r w:rsidR="00F842CE">
        <w:rPr>
          <w:b w:val="0"/>
          <w:bCs w:val="0"/>
        </w:rPr>
        <w:t>$</w:t>
      </w:r>
      <w:r>
        <w:rPr>
          <w:b w:val="0"/>
          <w:bCs w:val="0"/>
        </w:rPr>
        <w:t>10</w:t>
      </w:r>
      <w:r w:rsidR="001365C8">
        <w:rPr>
          <w:b w:val="0"/>
          <w:bCs w:val="0"/>
        </w:rPr>
        <w:t>0</w:t>
      </w:r>
      <w:r>
        <w:rPr>
          <w:b w:val="0"/>
          <w:bCs w:val="0"/>
        </w:rPr>
        <w:t>.2</w:t>
      </w:r>
      <w:r w:rsidR="001365C8">
        <w:rPr>
          <w:b w:val="0"/>
          <w:bCs w:val="0"/>
        </w:rPr>
        <w:t>1</w:t>
      </w:r>
      <w:r w:rsidR="00474F63">
        <w:rPr>
          <w:b w:val="0"/>
          <w:bCs w:val="0"/>
        </w:rPr>
        <w:t xml:space="preserve"> for a lawyer</w:t>
      </w:r>
      <w:r>
        <w:rPr>
          <w:b w:val="0"/>
          <w:bCs w:val="0"/>
        </w:rPr>
        <w:t>. This results in a cost of $4,</w:t>
      </w:r>
      <w:r w:rsidR="002A0DA8">
        <w:rPr>
          <w:b w:val="0"/>
          <w:bCs w:val="0"/>
        </w:rPr>
        <w:t>208</w:t>
      </w:r>
      <w:r>
        <w:rPr>
          <w:b w:val="0"/>
          <w:bCs w:val="0"/>
        </w:rPr>
        <w:t>.</w:t>
      </w:r>
      <w:r w:rsidR="00393A92">
        <w:rPr>
          <w:b w:val="0"/>
          <w:bCs w:val="0"/>
        </w:rPr>
        <w:t>8</w:t>
      </w:r>
      <w:r>
        <w:rPr>
          <w:b w:val="0"/>
          <w:bCs w:val="0"/>
        </w:rPr>
        <w:t>2. Table 8 summarizes IC-3.1.</w:t>
      </w:r>
    </w:p>
    <w:p w:rsidR="00DC3948" w:rsidP="0079303D" w14:paraId="34D8C82B" w14:textId="77777777">
      <w:pPr>
        <w:jc w:val="center"/>
        <w:rPr>
          <w:rFonts w:ascii="Times New Roman" w:hAnsi="Times New Roman"/>
          <w:b/>
          <w:sz w:val="24"/>
          <w:szCs w:val="24"/>
        </w:rPr>
      </w:pPr>
    </w:p>
    <w:p w:rsidR="0079303D" w:rsidRPr="00D23880" w:rsidP="0079303D" w14:paraId="0F24583B" w14:textId="20BE0529">
      <w:pPr>
        <w:jc w:val="center"/>
        <w:rPr>
          <w:rFonts w:ascii="Times New Roman" w:hAnsi="Times New Roman"/>
          <w:b/>
          <w:sz w:val="24"/>
          <w:szCs w:val="24"/>
        </w:rPr>
      </w:pPr>
      <w:r w:rsidRPr="00D23880">
        <w:rPr>
          <w:rFonts w:ascii="Times New Roman" w:hAnsi="Times New Roman"/>
          <w:b/>
          <w:sz w:val="24"/>
          <w:szCs w:val="24"/>
        </w:rPr>
        <w:t xml:space="preserve">Table </w:t>
      </w:r>
      <w:r w:rsidRPr="00D23880" w:rsidR="002C2D02">
        <w:rPr>
          <w:rFonts w:ascii="Times New Roman" w:hAnsi="Times New Roman"/>
          <w:b/>
          <w:sz w:val="24"/>
          <w:szCs w:val="24"/>
        </w:rPr>
        <w:t>8</w:t>
      </w:r>
      <w:r w:rsidRPr="00D23880">
        <w:rPr>
          <w:rFonts w:ascii="Times New Roman" w:hAnsi="Times New Roman"/>
          <w:b/>
          <w:sz w:val="24"/>
          <w:szCs w:val="24"/>
        </w:rPr>
        <w:t>.  IC-</w:t>
      </w:r>
      <w:r w:rsidRPr="00D23880" w:rsidR="002C2D02">
        <w:rPr>
          <w:rFonts w:ascii="Times New Roman" w:hAnsi="Times New Roman"/>
          <w:b/>
          <w:sz w:val="24"/>
          <w:szCs w:val="24"/>
        </w:rPr>
        <w:t>3</w:t>
      </w:r>
      <w:r w:rsidRPr="00D23880">
        <w:rPr>
          <w:rFonts w:ascii="Times New Roman" w:hAnsi="Times New Roman"/>
          <w:b/>
          <w:sz w:val="24"/>
          <w:szCs w:val="24"/>
        </w:rPr>
        <w:t xml:space="preserve">.1 Annual Burden Hours and Costs to Complete and Submit </w:t>
      </w:r>
    </w:p>
    <w:p w:rsidR="0079303D" w:rsidRPr="00D23880" w:rsidP="0079303D" w14:paraId="005978A6" w14:textId="77777777">
      <w:pPr>
        <w:jc w:val="center"/>
        <w:rPr>
          <w:rFonts w:ascii="Times New Roman" w:hAnsi="Times New Roman"/>
          <w:b/>
          <w:sz w:val="24"/>
          <w:szCs w:val="24"/>
        </w:rPr>
      </w:pPr>
      <w:r w:rsidRPr="00D23880">
        <w:rPr>
          <w:rFonts w:ascii="Times New Roman" w:hAnsi="Times New Roman"/>
          <w:b/>
          <w:sz w:val="24"/>
          <w:szCs w:val="24"/>
        </w:rPr>
        <w:t xml:space="preserve">Exemption Renewal Applications </w:t>
      </w: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4"/>
        <w:gridCol w:w="1855"/>
        <w:gridCol w:w="1855"/>
        <w:gridCol w:w="1855"/>
      </w:tblGrid>
      <w:tr w14:paraId="7124ED9F" w14:textId="77777777" w:rsidTr="00832E25">
        <w:tblPrEx>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jc w:val="center"/>
        </w:trPr>
        <w:tc>
          <w:tcPr>
            <w:tcW w:w="2734" w:type="dxa"/>
            <w:shd w:val="clear" w:color="auto" w:fill="D9D9D9"/>
            <w:vAlign w:val="center"/>
          </w:tcPr>
          <w:p w:rsidR="0079303D" w:rsidRPr="00D23880" w:rsidP="00832E25" w14:paraId="0376280A"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55" w:type="dxa"/>
            <w:shd w:val="clear" w:color="auto" w:fill="D9D9D9"/>
            <w:vAlign w:val="center"/>
          </w:tcPr>
          <w:p w:rsidR="0079303D" w:rsidRPr="00D23880" w:rsidP="00832E25" w14:paraId="66EAAFCB"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1855" w:type="dxa"/>
            <w:tcBorders>
              <w:top w:val="single" w:sz="4" w:space="0" w:color="auto"/>
            </w:tcBorders>
            <w:shd w:val="clear" w:color="auto" w:fill="D9D9D9"/>
            <w:vAlign w:val="center"/>
          </w:tcPr>
          <w:p w:rsidR="0079303D" w:rsidRPr="00D23880" w:rsidP="00832E25" w14:paraId="5466F4BE" w14:textId="6BB20840">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Pr>
                <w:rFonts w:ascii="Times New Roman" w:hAnsi="Times New Roman"/>
                <w:b/>
                <w:bCs/>
                <w:color w:val="000000"/>
                <w:sz w:val="24"/>
                <w:szCs w:val="24"/>
              </w:rPr>
              <w:t xml:space="preserve"> Burden Hours </w:t>
            </w:r>
          </w:p>
        </w:tc>
        <w:tc>
          <w:tcPr>
            <w:tcW w:w="1855" w:type="dxa"/>
            <w:tcBorders>
              <w:top w:val="single" w:sz="4" w:space="0" w:color="auto"/>
            </w:tcBorders>
            <w:shd w:val="clear" w:color="auto" w:fill="D9D9D9"/>
            <w:vAlign w:val="center"/>
          </w:tcPr>
          <w:p w:rsidR="0079303D" w:rsidRPr="00D23880" w:rsidP="00832E25" w14:paraId="0CC80999" w14:textId="3C22191C">
            <w:pPr>
              <w:jc w:val="center"/>
              <w:rPr>
                <w:rFonts w:ascii="Times New Roman" w:hAnsi="Times New Roman"/>
                <w:b/>
                <w:bCs/>
                <w:color w:val="000000"/>
                <w:sz w:val="24"/>
                <w:szCs w:val="24"/>
              </w:rPr>
            </w:pPr>
            <w:r>
              <w:rPr>
                <w:rFonts w:ascii="Times New Roman" w:hAnsi="Times New Roman"/>
                <w:b/>
                <w:bCs/>
                <w:color w:val="000000"/>
                <w:sz w:val="24"/>
                <w:szCs w:val="24"/>
              </w:rPr>
              <w:t xml:space="preserve">Total </w:t>
            </w:r>
            <w:r w:rsidR="000F6EBF">
              <w:rPr>
                <w:rFonts w:ascii="Times New Roman" w:hAnsi="Times New Roman"/>
                <w:b/>
                <w:bCs/>
                <w:color w:val="000000"/>
                <w:sz w:val="24"/>
                <w:szCs w:val="24"/>
              </w:rPr>
              <w:t>Cost</w:t>
            </w:r>
            <w:r w:rsidR="00826DA4">
              <w:rPr>
                <w:rFonts w:ascii="Times New Roman" w:hAnsi="Times New Roman"/>
                <w:b/>
                <w:bCs/>
                <w:color w:val="000000"/>
                <w:sz w:val="24"/>
                <w:szCs w:val="24"/>
              </w:rPr>
              <w:t xml:space="preserve"> to </w:t>
            </w:r>
            <w:r w:rsidR="00BA56B1">
              <w:rPr>
                <w:rFonts w:ascii="Times New Roman" w:hAnsi="Times New Roman"/>
                <w:b/>
                <w:bCs/>
                <w:color w:val="000000"/>
                <w:sz w:val="24"/>
                <w:szCs w:val="24"/>
              </w:rPr>
              <w:t>Applicant</w:t>
            </w:r>
            <w:r w:rsidRPr="00D23880">
              <w:rPr>
                <w:rFonts w:ascii="Times New Roman" w:hAnsi="Times New Roman"/>
                <w:b/>
                <w:bCs/>
                <w:color w:val="000000"/>
                <w:sz w:val="24"/>
                <w:szCs w:val="24"/>
              </w:rPr>
              <w:t xml:space="preserve"> </w:t>
            </w:r>
          </w:p>
        </w:tc>
      </w:tr>
      <w:tr w14:paraId="764EAAB7" w14:textId="77777777" w:rsidTr="00832E25">
        <w:tblPrEx>
          <w:tblW w:w="8299" w:type="dxa"/>
          <w:jc w:val="center"/>
          <w:tblLayout w:type="fixed"/>
          <w:tblLook w:val="04A0"/>
        </w:tblPrEx>
        <w:trPr>
          <w:trHeight w:val="458"/>
          <w:jc w:val="center"/>
        </w:trPr>
        <w:tc>
          <w:tcPr>
            <w:tcW w:w="2734" w:type="dxa"/>
            <w:shd w:val="clear" w:color="auto" w:fill="D9D9D9"/>
            <w:vAlign w:val="center"/>
          </w:tcPr>
          <w:p w:rsidR="0079303D" w:rsidRPr="00D23880" w:rsidP="00832E25" w14:paraId="30BCF20F" w14:textId="77777777">
            <w:pPr>
              <w:jc w:val="center"/>
              <w:rPr>
                <w:rFonts w:ascii="Times New Roman" w:hAnsi="Times New Roman"/>
                <w:sz w:val="24"/>
                <w:szCs w:val="24"/>
              </w:rPr>
            </w:pPr>
          </w:p>
        </w:tc>
        <w:tc>
          <w:tcPr>
            <w:tcW w:w="1855" w:type="dxa"/>
            <w:shd w:val="clear" w:color="auto" w:fill="D9D9D9"/>
            <w:vAlign w:val="center"/>
          </w:tcPr>
          <w:p w:rsidR="0079303D" w:rsidRPr="00D23880" w:rsidP="00832E25" w14:paraId="5B9F08AF"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1855" w:type="dxa"/>
            <w:shd w:val="clear" w:color="auto" w:fill="D9D9D9"/>
            <w:vAlign w:val="center"/>
          </w:tcPr>
          <w:p w:rsidR="0079303D" w:rsidRPr="00D23880" w:rsidP="00832E25" w14:paraId="7F1CF63D" w14:textId="28FE7B00">
            <w:pPr>
              <w:jc w:val="center"/>
              <w:rPr>
                <w:rFonts w:ascii="Times New Roman" w:hAnsi="Times New Roman"/>
                <w:iCs/>
                <w:color w:val="000000"/>
                <w:sz w:val="24"/>
                <w:szCs w:val="24"/>
              </w:rPr>
            </w:pPr>
            <w:r w:rsidRPr="00D23880">
              <w:rPr>
                <w:rFonts w:ascii="Times New Roman" w:hAnsi="Times New Roman"/>
                <w:iCs/>
                <w:color w:val="000000"/>
                <w:sz w:val="24"/>
                <w:szCs w:val="24"/>
              </w:rPr>
              <w:t xml:space="preserve">B = </w:t>
            </w:r>
            <w:r w:rsidR="002B2B00">
              <w:rPr>
                <w:rFonts w:ascii="Times New Roman" w:hAnsi="Times New Roman"/>
                <w:iCs/>
                <w:color w:val="000000"/>
                <w:sz w:val="24"/>
                <w:szCs w:val="24"/>
              </w:rPr>
              <w:t>A</w:t>
            </w:r>
            <w:r w:rsidRPr="00D23880">
              <w:rPr>
                <w:rFonts w:ascii="Times New Roman" w:hAnsi="Times New Roman"/>
                <w:iCs/>
                <w:color w:val="000000"/>
                <w:sz w:val="24"/>
                <w:szCs w:val="24"/>
                <w:vertAlign w:val="subscript"/>
              </w:rPr>
              <w:t xml:space="preserve"> </w:t>
            </w:r>
            <w:r w:rsidRPr="00D23880">
              <w:rPr>
                <w:rFonts w:ascii="Times New Roman" w:hAnsi="Times New Roman"/>
                <w:iCs/>
                <w:color w:val="000000"/>
                <w:sz w:val="24"/>
                <w:szCs w:val="24"/>
              </w:rPr>
              <w:t xml:space="preserve">× </w:t>
            </w:r>
            <w:r w:rsidR="002B2B00">
              <w:rPr>
                <w:rFonts w:ascii="Times New Roman" w:hAnsi="Times New Roman"/>
                <w:iCs/>
                <w:color w:val="000000"/>
                <w:sz w:val="24"/>
                <w:szCs w:val="24"/>
              </w:rPr>
              <w:t>2</w:t>
            </w:r>
          </w:p>
        </w:tc>
        <w:tc>
          <w:tcPr>
            <w:tcW w:w="1855" w:type="dxa"/>
            <w:shd w:val="clear" w:color="auto" w:fill="D9D9D9"/>
            <w:vAlign w:val="center"/>
          </w:tcPr>
          <w:p w:rsidR="0079303D" w:rsidRPr="00D23880" w:rsidP="00832E25" w14:paraId="151F8C1B" w14:textId="4A72B9EC">
            <w:pPr>
              <w:jc w:val="center"/>
              <w:rPr>
                <w:rFonts w:ascii="Times New Roman" w:hAnsi="Times New Roman"/>
                <w:iCs/>
                <w:color w:val="000000"/>
                <w:sz w:val="24"/>
                <w:szCs w:val="24"/>
              </w:rPr>
            </w:pPr>
            <w:r w:rsidRPr="00D23880">
              <w:rPr>
                <w:rFonts w:ascii="Times New Roman" w:hAnsi="Times New Roman"/>
                <w:iCs/>
                <w:color w:val="000000"/>
                <w:sz w:val="24"/>
                <w:szCs w:val="24"/>
              </w:rPr>
              <w:t>C = B × $</w:t>
            </w:r>
            <w:r w:rsidR="002B2B00">
              <w:rPr>
                <w:rFonts w:ascii="Times New Roman" w:hAnsi="Times New Roman"/>
                <w:iCs/>
                <w:color w:val="000000"/>
                <w:sz w:val="24"/>
                <w:szCs w:val="24"/>
              </w:rPr>
              <w:t>10</w:t>
            </w:r>
            <w:r w:rsidR="00944A0A">
              <w:rPr>
                <w:rFonts w:ascii="Times New Roman" w:hAnsi="Times New Roman"/>
                <w:iCs/>
                <w:color w:val="000000"/>
                <w:sz w:val="24"/>
                <w:szCs w:val="24"/>
              </w:rPr>
              <w:t>0.21</w:t>
            </w:r>
          </w:p>
        </w:tc>
      </w:tr>
      <w:tr w14:paraId="75132A4F" w14:textId="77777777" w:rsidTr="00AA64CF">
        <w:tblPrEx>
          <w:tblW w:w="8299" w:type="dxa"/>
          <w:jc w:val="center"/>
          <w:tblLayout w:type="fixed"/>
          <w:tblLook w:val="04A0"/>
        </w:tblPrEx>
        <w:trPr>
          <w:trHeight w:val="154"/>
          <w:jc w:val="center"/>
        </w:trPr>
        <w:tc>
          <w:tcPr>
            <w:tcW w:w="2734" w:type="dxa"/>
            <w:shd w:val="clear" w:color="auto" w:fill="auto"/>
            <w:vAlign w:val="center"/>
          </w:tcPr>
          <w:p w:rsidR="0079303D" w:rsidRPr="00D23880" w:rsidP="00832E25" w14:paraId="42F8368D" w14:textId="21A4D361">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5</w:t>
            </w:r>
          </w:p>
        </w:tc>
        <w:tc>
          <w:tcPr>
            <w:tcW w:w="1855" w:type="dxa"/>
            <w:shd w:val="clear" w:color="auto" w:fill="auto"/>
            <w:vAlign w:val="center"/>
          </w:tcPr>
          <w:p w:rsidR="0079303D" w:rsidRPr="00D23880" w:rsidP="00832E25" w14:paraId="475193AB" w14:textId="24D5AD7A">
            <w:pPr>
              <w:jc w:val="center"/>
              <w:rPr>
                <w:rFonts w:ascii="Times New Roman" w:hAnsi="Times New Roman"/>
                <w:color w:val="000000"/>
                <w:sz w:val="24"/>
                <w:szCs w:val="24"/>
              </w:rPr>
            </w:pPr>
            <w:r>
              <w:rPr>
                <w:rFonts w:ascii="Times New Roman" w:hAnsi="Times New Roman"/>
                <w:color w:val="000000"/>
                <w:sz w:val="24"/>
                <w:szCs w:val="24"/>
              </w:rPr>
              <w:t>21</w:t>
            </w:r>
          </w:p>
        </w:tc>
        <w:tc>
          <w:tcPr>
            <w:tcW w:w="1855" w:type="dxa"/>
            <w:shd w:val="clear" w:color="auto" w:fill="auto"/>
            <w:vAlign w:val="center"/>
          </w:tcPr>
          <w:p w:rsidR="0079303D" w:rsidRPr="00D23880" w:rsidP="00832E25" w14:paraId="1F9AD5CC" w14:textId="4E9C82BD">
            <w:pPr>
              <w:jc w:val="center"/>
              <w:rPr>
                <w:rFonts w:ascii="Times New Roman" w:hAnsi="Times New Roman"/>
                <w:sz w:val="24"/>
                <w:szCs w:val="24"/>
              </w:rPr>
            </w:pPr>
            <w:r>
              <w:rPr>
                <w:rFonts w:ascii="Times New Roman" w:hAnsi="Times New Roman"/>
                <w:sz w:val="24"/>
                <w:szCs w:val="24"/>
              </w:rPr>
              <w:t>42</w:t>
            </w:r>
          </w:p>
        </w:tc>
        <w:tc>
          <w:tcPr>
            <w:tcW w:w="1855" w:type="dxa"/>
            <w:shd w:val="clear" w:color="auto" w:fill="auto"/>
            <w:vAlign w:val="center"/>
          </w:tcPr>
          <w:p w:rsidR="0079303D" w:rsidRPr="00D23880" w:rsidP="00832E25" w14:paraId="1208C250" w14:textId="2E538108">
            <w:pPr>
              <w:jc w:val="center"/>
              <w:rPr>
                <w:rFonts w:ascii="Times New Roman" w:hAnsi="Times New Roman"/>
                <w:sz w:val="24"/>
                <w:szCs w:val="24"/>
              </w:rPr>
            </w:pPr>
            <w:r>
              <w:rPr>
                <w:rFonts w:ascii="Times New Roman" w:hAnsi="Times New Roman"/>
                <w:sz w:val="24"/>
                <w:szCs w:val="24"/>
              </w:rPr>
              <w:t>$</w:t>
            </w:r>
            <w:r w:rsidR="00DC3948">
              <w:rPr>
                <w:rFonts w:ascii="Times New Roman" w:hAnsi="Times New Roman"/>
                <w:sz w:val="24"/>
                <w:szCs w:val="24"/>
              </w:rPr>
              <w:t>4,</w:t>
            </w:r>
            <w:r w:rsidR="00646723">
              <w:rPr>
                <w:rFonts w:ascii="Times New Roman" w:hAnsi="Times New Roman"/>
                <w:sz w:val="24"/>
                <w:szCs w:val="24"/>
              </w:rPr>
              <w:t>208.82</w:t>
            </w:r>
          </w:p>
        </w:tc>
      </w:tr>
      <w:tr w14:paraId="5F83A023" w14:textId="77777777" w:rsidTr="00AA64CF">
        <w:tblPrEx>
          <w:tblW w:w="8299" w:type="dxa"/>
          <w:jc w:val="center"/>
          <w:tblLayout w:type="fixed"/>
          <w:tblLook w:val="04A0"/>
        </w:tblPrEx>
        <w:trPr>
          <w:trHeight w:val="154"/>
          <w:jc w:val="center"/>
        </w:trPr>
        <w:tc>
          <w:tcPr>
            <w:tcW w:w="2734" w:type="dxa"/>
            <w:shd w:val="clear" w:color="auto" w:fill="auto"/>
            <w:vAlign w:val="center"/>
          </w:tcPr>
          <w:p w:rsidR="0079303D" w:rsidRPr="00D23880" w:rsidP="00832E25" w14:paraId="7B4B2230" w14:textId="0861BB6C">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6</w:t>
            </w:r>
          </w:p>
        </w:tc>
        <w:tc>
          <w:tcPr>
            <w:tcW w:w="1855" w:type="dxa"/>
            <w:shd w:val="clear" w:color="auto" w:fill="auto"/>
          </w:tcPr>
          <w:p w:rsidR="0079303D" w:rsidRPr="00D23880" w:rsidP="00832E25" w14:paraId="0C6B97A2" w14:textId="5750FB7E">
            <w:pPr>
              <w:jc w:val="center"/>
              <w:rPr>
                <w:rFonts w:ascii="Times New Roman" w:hAnsi="Times New Roman"/>
                <w:color w:val="000000"/>
                <w:sz w:val="24"/>
                <w:szCs w:val="24"/>
              </w:rPr>
            </w:pPr>
            <w:r>
              <w:rPr>
                <w:rFonts w:ascii="Times New Roman" w:hAnsi="Times New Roman"/>
                <w:color w:val="000000"/>
                <w:sz w:val="24"/>
                <w:szCs w:val="24"/>
              </w:rPr>
              <w:t>21</w:t>
            </w:r>
          </w:p>
        </w:tc>
        <w:tc>
          <w:tcPr>
            <w:tcW w:w="1855" w:type="dxa"/>
            <w:shd w:val="clear" w:color="auto" w:fill="auto"/>
          </w:tcPr>
          <w:p w:rsidR="0079303D" w:rsidRPr="00D23880" w:rsidP="00832E25" w14:paraId="16A4CFA3" w14:textId="489EF737">
            <w:pPr>
              <w:jc w:val="center"/>
              <w:rPr>
                <w:rFonts w:ascii="Times New Roman" w:hAnsi="Times New Roman"/>
                <w:sz w:val="24"/>
                <w:szCs w:val="24"/>
              </w:rPr>
            </w:pPr>
            <w:r>
              <w:rPr>
                <w:rFonts w:ascii="Times New Roman" w:hAnsi="Times New Roman"/>
                <w:sz w:val="24"/>
                <w:szCs w:val="24"/>
              </w:rPr>
              <w:t>42</w:t>
            </w:r>
          </w:p>
        </w:tc>
        <w:tc>
          <w:tcPr>
            <w:tcW w:w="1855" w:type="dxa"/>
            <w:shd w:val="clear" w:color="auto" w:fill="auto"/>
          </w:tcPr>
          <w:p w:rsidR="0079303D" w:rsidRPr="00D23880" w:rsidP="00832E25" w14:paraId="4BBE5304" w14:textId="5489D1C4">
            <w:pPr>
              <w:jc w:val="center"/>
              <w:rPr>
                <w:rFonts w:ascii="Times New Roman" w:hAnsi="Times New Roman"/>
                <w:sz w:val="24"/>
                <w:szCs w:val="24"/>
              </w:rPr>
            </w:pPr>
            <w:r>
              <w:rPr>
                <w:rFonts w:ascii="Times New Roman" w:hAnsi="Times New Roman"/>
                <w:sz w:val="24"/>
                <w:szCs w:val="24"/>
              </w:rPr>
              <w:t>$</w:t>
            </w:r>
            <w:r w:rsidRPr="00DC3948" w:rsidR="00DC3948">
              <w:rPr>
                <w:rFonts w:ascii="Times New Roman" w:hAnsi="Times New Roman"/>
                <w:sz w:val="24"/>
                <w:szCs w:val="24"/>
              </w:rPr>
              <w:t>4</w:t>
            </w:r>
            <w:r w:rsidR="00DC3948">
              <w:rPr>
                <w:rFonts w:ascii="Times New Roman" w:hAnsi="Times New Roman"/>
                <w:sz w:val="24"/>
                <w:szCs w:val="24"/>
              </w:rPr>
              <w:t>,</w:t>
            </w:r>
            <w:r w:rsidR="00FD72F5">
              <w:rPr>
                <w:rFonts w:ascii="Times New Roman" w:hAnsi="Times New Roman"/>
                <w:sz w:val="24"/>
                <w:szCs w:val="24"/>
              </w:rPr>
              <w:t>208.82</w:t>
            </w:r>
          </w:p>
        </w:tc>
      </w:tr>
      <w:tr w14:paraId="68A34323" w14:textId="77777777" w:rsidTr="00AA64CF">
        <w:tblPrEx>
          <w:tblW w:w="8299" w:type="dxa"/>
          <w:jc w:val="center"/>
          <w:tblLayout w:type="fixed"/>
          <w:tblLook w:val="04A0"/>
        </w:tblPrEx>
        <w:trPr>
          <w:trHeight w:val="154"/>
          <w:jc w:val="center"/>
        </w:trPr>
        <w:tc>
          <w:tcPr>
            <w:tcW w:w="2734" w:type="dxa"/>
            <w:shd w:val="clear" w:color="auto" w:fill="auto"/>
            <w:vAlign w:val="center"/>
          </w:tcPr>
          <w:p w:rsidR="0079303D" w:rsidRPr="00D23880" w:rsidP="00832E25" w14:paraId="57A336D4" w14:textId="7CC0FE86">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7</w:t>
            </w:r>
          </w:p>
        </w:tc>
        <w:tc>
          <w:tcPr>
            <w:tcW w:w="1855" w:type="dxa"/>
            <w:shd w:val="clear" w:color="auto" w:fill="auto"/>
          </w:tcPr>
          <w:p w:rsidR="0079303D" w:rsidRPr="00D23880" w:rsidP="00832E25" w14:paraId="2B7B543C" w14:textId="3DEBEE24">
            <w:pPr>
              <w:jc w:val="center"/>
              <w:rPr>
                <w:rFonts w:ascii="Times New Roman" w:hAnsi="Times New Roman"/>
                <w:color w:val="000000"/>
                <w:sz w:val="24"/>
                <w:szCs w:val="24"/>
              </w:rPr>
            </w:pPr>
            <w:r>
              <w:rPr>
                <w:rFonts w:ascii="Times New Roman" w:hAnsi="Times New Roman"/>
                <w:color w:val="000000"/>
                <w:sz w:val="24"/>
                <w:szCs w:val="24"/>
              </w:rPr>
              <w:t>21</w:t>
            </w:r>
          </w:p>
        </w:tc>
        <w:tc>
          <w:tcPr>
            <w:tcW w:w="1855" w:type="dxa"/>
            <w:shd w:val="clear" w:color="auto" w:fill="auto"/>
          </w:tcPr>
          <w:p w:rsidR="0079303D" w:rsidRPr="00D23880" w:rsidP="00832E25" w14:paraId="355B46E2" w14:textId="05DB82D4">
            <w:pPr>
              <w:jc w:val="center"/>
              <w:rPr>
                <w:rFonts w:ascii="Times New Roman" w:hAnsi="Times New Roman"/>
                <w:sz w:val="24"/>
                <w:szCs w:val="24"/>
              </w:rPr>
            </w:pPr>
            <w:r>
              <w:rPr>
                <w:rFonts w:ascii="Times New Roman" w:hAnsi="Times New Roman"/>
                <w:sz w:val="24"/>
                <w:szCs w:val="24"/>
              </w:rPr>
              <w:t>42</w:t>
            </w:r>
          </w:p>
        </w:tc>
        <w:tc>
          <w:tcPr>
            <w:tcW w:w="1855" w:type="dxa"/>
            <w:shd w:val="clear" w:color="auto" w:fill="auto"/>
          </w:tcPr>
          <w:p w:rsidR="0079303D" w:rsidRPr="00D23880" w:rsidP="00832E25" w14:paraId="09BB11B7" w14:textId="46413F71">
            <w:pPr>
              <w:jc w:val="center"/>
              <w:rPr>
                <w:rFonts w:ascii="Times New Roman" w:hAnsi="Times New Roman"/>
                <w:sz w:val="24"/>
                <w:szCs w:val="24"/>
              </w:rPr>
            </w:pPr>
            <w:r>
              <w:rPr>
                <w:rFonts w:ascii="Times New Roman" w:hAnsi="Times New Roman"/>
                <w:sz w:val="24"/>
                <w:szCs w:val="24"/>
              </w:rPr>
              <w:t>$</w:t>
            </w:r>
            <w:r w:rsidRPr="00DC3948" w:rsidR="00DC3948">
              <w:rPr>
                <w:rFonts w:ascii="Times New Roman" w:hAnsi="Times New Roman"/>
                <w:sz w:val="24"/>
                <w:szCs w:val="24"/>
              </w:rPr>
              <w:t>4</w:t>
            </w:r>
            <w:r w:rsidR="00DC3948">
              <w:rPr>
                <w:rFonts w:ascii="Times New Roman" w:hAnsi="Times New Roman"/>
                <w:sz w:val="24"/>
                <w:szCs w:val="24"/>
              </w:rPr>
              <w:t>,</w:t>
            </w:r>
            <w:r w:rsidR="00C42AC4">
              <w:rPr>
                <w:rFonts w:ascii="Times New Roman" w:hAnsi="Times New Roman"/>
                <w:sz w:val="24"/>
                <w:szCs w:val="24"/>
              </w:rPr>
              <w:t>208.82</w:t>
            </w:r>
          </w:p>
        </w:tc>
      </w:tr>
      <w:tr w14:paraId="539FAA8F" w14:textId="77777777" w:rsidTr="00832E25">
        <w:tblPrEx>
          <w:tblW w:w="8299" w:type="dxa"/>
          <w:jc w:val="center"/>
          <w:tblLayout w:type="fixed"/>
          <w:tblLook w:val="0000"/>
        </w:tblPrEx>
        <w:trPr>
          <w:trHeight w:val="374"/>
          <w:jc w:val="center"/>
        </w:trPr>
        <w:tc>
          <w:tcPr>
            <w:tcW w:w="8299" w:type="dxa"/>
            <w:gridSpan w:val="4"/>
          </w:tcPr>
          <w:p w:rsidR="00832E25" w:rsidRPr="00D23880" w:rsidP="00832E25" w14:paraId="5A53959E" w14:textId="77777777">
            <w:pPr>
              <w:rPr>
                <w:rFonts w:ascii="Times New Roman" w:hAnsi="Times New Roman"/>
                <w:b/>
                <w:sz w:val="24"/>
                <w:szCs w:val="24"/>
              </w:rPr>
            </w:pPr>
            <w:r w:rsidRPr="00D23880">
              <w:rPr>
                <w:rFonts w:ascii="Times New Roman" w:hAnsi="Times New Roman"/>
                <w:b/>
                <w:sz w:val="24"/>
                <w:szCs w:val="24"/>
              </w:rPr>
              <w:t xml:space="preserve">                    </w:t>
            </w:r>
            <w:r w:rsidRPr="00D23880">
              <w:rPr>
                <w:rFonts w:ascii="Times New Roman" w:hAnsi="Times New Roman"/>
                <w:sz w:val="24"/>
                <w:szCs w:val="24"/>
              </w:rPr>
              <w:t>Note:  Annual and average values may not match due to rounding.</w:t>
            </w:r>
          </w:p>
        </w:tc>
      </w:tr>
    </w:tbl>
    <w:p w:rsidR="009606B9" w:rsidRPr="00D23880" w:rsidP="009606B9" w14:paraId="2F5F19D3" w14:textId="77777777">
      <w:pPr>
        <w:rPr>
          <w:rFonts w:ascii="Times New Roman" w:hAnsi="Times New Roman"/>
          <w:b/>
          <w:sz w:val="24"/>
          <w:szCs w:val="24"/>
        </w:rPr>
      </w:pPr>
    </w:p>
    <w:p w:rsidR="00FF74C1" w:rsidP="009606B9" w14:paraId="6E6E8060" w14:textId="7CEB7505">
      <w:pPr>
        <w:rPr>
          <w:rFonts w:ascii="Times New Roman" w:hAnsi="Times New Roman"/>
          <w:i/>
          <w:sz w:val="24"/>
          <w:szCs w:val="24"/>
        </w:rPr>
      </w:pPr>
      <w:r w:rsidRPr="00D23880">
        <w:rPr>
          <w:rFonts w:ascii="Times New Roman" w:hAnsi="Times New Roman"/>
          <w:i/>
          <w:sz w:val="24"/>
          <w:szCs w:val="24"/>
        </w:rPr>
        <w:t xml:space="preserve">IC-3.2 Copying and </w:t>
      </w:r>
      <w:r w:rsidR="000F6EBF">
        <w:rPr>
          <w:rFonts w:ascii="Times New Roman" w:hAnsi="Times New Roman"/>
          <w:i/>
          <w:sz w:val="24"/>
          <w:szCs w:val="24"/>
        </w:rPr>
        <w:t>S</w:t>
      </w:r>
      <w:r w:rsidRPr="00D23880">
        <w:rPr>
          <w:rFonts w:ascii="Times New Roman" w:hAnsi="Times New Roman"/>
          <w:i/>
          <w:sz w:val="24"/>
          <w:szCs w:val="24"/>
        </w:rPr>
        <w:t xml:space="preserve">toring </w:t>
      </w:r>
      <w:r w:rsidR="000F6EBF">
        <w:rPr>
          <w:rFonts w:ascii="Times New Roman" w:hAnsi="Times New Roman"/>
          <w:i/>
          <w:sz w:val="24"/>
          <w:szCs w:val="24"/>
        </w:rPr>
        <w:t>A</w:t>
      </w:r>
      <w:r w:rsidRPr="00D23880">
        <w:rPr>
          <w:rFonts w:ascii="Times New Roman" w:hAnsi="Times New Roman"/>
          <w:i/>
          <w:sz w:val="24"/>
          <w:szCs w:val="24"/>
        </w:rPr>
        <w:t>pplications</w:t>
      </w:r>
    </w:p>
    <w:p w:rsidR="005A4699" w:rsidP="009606B9" w14:paraId="284516C3" w14:textId="77777777">
      <w:pPr>
        <w:rPr>
          <w:rFonts w:ascii="Times New Roman" w:hAnsi="Times New Roman"/>
          <w:i/>
          <w:sz w:val="24"/>
          <w:szCs w:val="24"/>
        </w:rPr>
      </w:pPr>
    </w:p>
    <w:p w:rsidR="0079303D" w:rsidRPr="005A4699" w:rsidP="005A4699" w14:paraId="4DF74803" w14:textId="2C870AFE">
      <w:pPr>
        <w:widowControl/>
        <w:autoSpaceDE/>
        <w:autoSpaceDN/>
        <w:adjustRightInd/>
        <w:rPr>
          <w:rFonts w:ascii="Times New Roman" w:hAnsi="Times New Roman"/>
          <w:i/>
          <w:sz w:val="24"/>
          <w:szCs w:val="24"/>
        </w:rPr>
      </w:pPr>
      <w:r w:rsidRPr="00D23880">
        <w:rPr>
          <w:rFonts w:ascii="Times New Roman" w:hAnsi="Times New Roman"/>
          <w:sz w:val="24"/>
          <w:szCs w:val="24"/>
        </w:rPr>
        <w:t>To estimate the annual burden hours and costs for IC-</w:t>
      </w:r>
      <w:r w:rsidRPr="00D23880" w:rsidR="00805B1F">
        <w:rPr>
          <w:rFonts w:ascii="Times New Roman" w:hAnsi="Times New Roman"/>
          <w:sz w:val="24"/>
          <w:szCs w:val="24"/>
        </w:rPr>
        <w:t>3</w:t>
      </w:r>
      <w:r w:rsidRPr="00D23880">
        <w:rPr>
          <w:rFonts w:ascii="Times New Roman" w:hAnsi="Times New Roman"/>
          <w:sz w:val="24"/>
          <w:szCs w:val="24"/>
        </w:rPr>
        <w:t xml:space="preserve">.2, FMCSA makes the following assumptions. </w:t>
      </w:r>
      <w:r w:rsidR="005C3FF8">
        <w:rPr>
          <w:rFonts w:ascii="Times New Roman" w:hAnsi="Times New Roman"/>
          <w:sz w:val="24"/>
          <w:szCs w:val="24"/>
        </w:rPr>
        <w:t xml:space="preserve"> </w:t>
      </w:r>
      <w:r w:rsidRPr="00D23880">
        <w:rPr>
          <w:rFonts w:ascii="Times New Roman" w:hAnsi="Times New Roman"/>
          <w:sz w:val="24"/>
          <w:szCs w:val="24"/>
        </w:rPr>
        <w:t xml:space="preserve">FMCSA assumes that </w:t>
      </w:r>
      <w:r w:rsidR="00FD5E7D">
        <w:rPr>
          <w:rFonts w:ascii="Times New Roman" w:hAnsi="Times New Roman"/>
          <w:sz w:val="24"/>
          <w:szCs w:val="24"/>
        </w:rPr>
        <w:t xml:space="preserve">applicants </w:t>
      </w:r>
      <w:r w:rsidRPr="00D23880">
        <w:rPr>
          <w:rFonts w:ascii="Times New Roman" w:hAnsi="Times New Roman"/>
          <w:sz w:val="24"/>
          <w:szCs w:val="24"/>
        </w:rPr>
        <w:t xml:space="preserve">will copy and store the application and all related documents received from the Agency during the renewal process. </w:t>
      </w:r>
      <w:r w:rsidR="00340ABF">
        <w:rPr>
          <w:rFonts w:ascii="Times New Roman" w:hAnsi="Times New Roman"/>
          <w:sz w:val="24"/>
          <w:szCs w:val="24"/>
        </w:rPr>
        <w:t>T</w:t>
      </w:r>
      <w:r w:rsidRPr="00D23880">
        <w:rPr>
          <w:rFonts w:ascii="Times New Roman" w:hAnsi="Times New Roman"/>
          <w:sz w:val="24"/>
          <w:szCs w:val="24"/>
        </w:rPr>
        <w:t xml:space="preserve">he Agency estimates </w:t>
      </w:r>
      <w:r w:rsidR="00CF4758">
        <w:rPr>
          <w:rFonts w:ascii="Times New Roman" w:hAnsi="Times New Roman"/>
          <w:sz w:val="24"/>
          <w:szCs w:val="24"/>
        </w:rPr>
        <w:t>21</w:t>
      </w:r>
      <w:r w:rsidRPr="00D23880">
        <w:rPr>
          <w:rFonts w:ascii="Times New Roman" w:hAnsi="Times New Roman"/>
          <w:sz w:val="24"/>
          <w:szCs w:val="24"/>
        </w:rPr>
        <w:t xml:space="preserve"> applications for </w:t>
      </w:r>
      <w:r w:rsidRPr="00D23880" w:rsidR="00DB55BF">
        <w:rPr>
          <w:rFonts w:ascii="Times New Roman" w:hAnsi="Times New Roman"/>
          <w:sz w:val="24"/>
          <w:szCs w:val="24"/>
        </w:rPr>
        <w:t xml:space="preserve">renewal of </w:t>
      </w:r>
      <w:r w:rsidRPr="00D23880">
        <w:rPr>
          <w:rFonts w:ascii="Times New Roman" w:hAnsi="Times New Roman"/>
          <w:sz w:val="24"/>
          <w:szCs w:val="24"/>
        </w:rPr>
        <w:t xml:space="preserve">exemptions </w:t>
      </w:r>
      <w:r w:rsidRPr="00D23880" w:rsidR="00DB55BF">
        <w:rPr>
          <w:rFonts w:ascii="Times New Roman" w:hAnsi="Times New Roman"/>
          <w:sz w:val="24"/>
          <w:szCs w:val="24"/>
        </w:rPr>
        <w:t xml:space="preserve">will be </w:t>
      </w:r>
      <w:r w:rsidRPr="00D23880">
        <w:rPr>
          <w:rFonts w:ascii="Times New Roman" w:hAnsi="Times New Roman"/>
          <w:sz w:val="24"/>
          <w:szCs w:val="24"/>
        </w:rPr>
        <w:t>submitted</w:t>
      </w:r>
      <w:r w:rsidR="00340ABF">
        <w:rPr>
          <w:rFonts w:ascii="Times New Roman" w:hAnsi="Times New Roman"/>
          <w:sz w:val="24"/>
          <w:szCs w:val="24"/>
        </w:rPr>
        <w:t xml:space="preserve"> annually b</w:t>
      </w:r>
      <w:r w:rsidRPr="00340ABF" w:rsidR="00340ABF">
        <w:rPr>
          <w:rFonts w:ascii="Times New Roman" w:hAnsi="Times New Roman"/>
          <w:sz w:val="24"/>
          <w:szCs w:val="24"/>
        </w:rPr>
        <w:t>ased on the exemption</w:t>
      </w:r>
      <w:r w:rsidR="00A921CD">
        <w:rPr>
          <w:rFonts w:ascii="Times New Roman" w:hAnsi="Times New Roman"/>
          <w:sz w:val="24"/>
          <w:szCs w:val="24"/>
        </w:rPr>
        <w:t>s</w:t>
      </w:r>
      <w:r w:rsidR="00130097">
        <w:rPr>
          <w:rFonts w:ascii="Times New Roman" w:hAnsi="Times New Roman"/>
          <w:sz w:val="24"/>
          <w:szCs w:val="24"/>
        </w:rPr>
        <w:t>’</w:t>
      </w:r>
      <w:r w:rsidRPr="00340ABF" w:rsidR="00340ABF">
        <w:rPr>
          <w:rFonts w:ascii="Times New Roman" w:hAnsi="Times New Roman"/>
          <w:sz w:val="24"/>
          <w:szCs w:val="24"/>
        </w:rPr>
        <w:t xml:space="preserve"> expiration date</w:t>
      </w:r>
      <w:r w:rsidR="00B437DF">
        <w:rPr>
          <w:rFonts w:ascii="Times New Roman" w:hAnsi="Times New Roman"/>
          <w:sz w:val="24"/>
          <w:szCs w:val="24"/>
        </w:rPr>
        <w:t>s</w:t>
      </w:r>
      <w:r w:rsidR="00365225">
        <w:rPr>
          <w:rFonts w:ascii="Times New Roman" w:hAnsi="Times New Roman"/>
          <w:sz w:val="24"/>
          <w:szCs w:val="24"/>
        </w:rPr>
        <w:t>.</w:t>
      </w:r>
      <w:r w:rsidRPr="00D23880">
        <w:rPr>
          <w:rFonts w:ascii="Times New Roman" w:hAnsi="Times New Roman"/>
          <w:sz w:val="24"/>
          <w:szCs w:val="24"/>
        </w:rPr>
        <w:t xml:space="preserve"> </w:t>
      </w:r>
      <w:r w:rsidRPr="001F26E6" w:rsidR="001F26E6">
        <w:rPr>
          <w:rFonts w:ascii="Times New Roman" w:hAnsi="Times New Roman"/>
          <w:sz w:val="24"/>
          <w:szCs w:val="24"/>
        </w:rPr>
        <w:t xml:space="preserve">This </w:t>
      </w:r>
      <w:r w:rsidR="00380CBD">
        <w:rPr>
          <w:rFonts w:ascii="Times New Roman" w:hAnsi="Times New Roman"/>
          <w:sz w:val="24"/>
          <w:szCs w:val="24"/>
        </w:rPr>
        <w:t>estimation</w:t>
      </w:r>
      <w:r w:rsidRPr="001F26E6" w:rsidR="001F26E6">
        <w:rPr>
          <w:rFonts w:ascii="Times New Roman" w:hAnsi="Times New Roman"/>
          <w:sz w:val="24"/>
          <w:szCs w:val="24"/>
        </w:rPr>
        <w:t xml:space="preserve"> is based on the actual number of </w:t>
      </w:r>
      <w:r w:rsidR="001F26E6">
        <w:rPr>
          <w:rFonts w:ascii="Times New Roman" w:hAnsi="Times New Roman"/>
          <w:sz w:val="24"/>
          <w:szCs w:val="24"/>
        </w:rPr>
        <w:t>exemption</w:t>
      </w:r>
      <w:r w:rsidR="00380CBD">
        <w:rPr>
          <w:rFonts w:ascii="Times New Roman" w:hAnsi="Times New Roman"/>
          <w:sz w:val="24"/>
          <w:szCs w:val="24"/>
        </w:rPr>
        <w:t xml:space="preserve"> </w:t>
      </w:r>
      <w:r w:rsidRPr="001F26E6" w:rsidR="001F26E6">
        <w:rPr>
          <w:rFonts w:ascii="Times New Roman" w:hAnsi="Times New Roman"/>
          <w:sz w:val="24"/>
          <w:szCs w:val="24"/>
        </w:rPr>
        <w:t>requests received by the Agency from 2022 through 2024</w:t>
      </w:r>
      <w:r w:rsidR="001F26E6">
        <w:rPr>
          <w:rFonts w:ascii="Times New Roman" w:hAnsi="Times New Roman"/>
          <w:sz w:val="24"/>
          <w:szCs w:val="24"/>
        </w:rPr>
        <w:t xml:space="preserve">. </w:t>
      </w:r>
      <w:r w:rsidRPr="00D23880">
        <w:rPr>
          <w:rFonts w:ascii="Times New Roman" w:hAnsi="Times New Roman"/>
          <w:sz w:val="24"/>
          <w:szCs w:val="24"/>
        </w:rPr>
        <w:t>It is estimated</w:t>
      </w:r>
      <w:r w:rsidRPr="00D23880">
        <w:rPr>
          <w:rFonts w:ascii="Times New Roman" w:hAnsi="Times New Roman"/>
          <w:sz w:val="24"/>
          <w:szCs w:val="24"/>
        </w:rPr>
        <w:t xml:space="preserve"> that it will take </w:t>
      </w:r>
      <w:r w:rsidR="00FD5E7D">
        <w:rPr>
          <w:rFonts w:ascii="Times New Roman" w:hAnsi="Times New Roman"/>
          <w:sz w:val="24"/>
          <w:szCs w:val="24"/>
        </w:rPr>
        <w:t>applicants</w:t>
      </w:r>
      <w:r w:rsidRPr="00D23880">
        <w:rPr>
          <w:rFonts w:ascii="Times New Roman" w:hAnsi="Times New Roman"/>
          <w:sz w:val="24"/>
          <w:szCs w:val="24"/>
        </w:rPr>
        <w:t xml:space="preserve"> </w:t>
      </w:r>
      <w:r w:rsidR="00CF4758">
        <w:rPr>
          <w:rFonts w:ascii="Times New Roman" w:hAnsi="Times New Roman"/>
          <w:sz w:val="24"/>
          <w:szCs w:val="24"/>
        </w:rPr>
        <w:t>5 m</w:t>
      </w:r>
      <w:r w:rsidRPr="00D23880">
        <w:rPr>
          <w:rFonts w:ascii="Times New Roman" w:hAnsi="Times New Roman"/>
          <w:sz w:val="24"/>
          <w:szCs w:val="24"/>
        </w:rPr>
        <w:t xml:space="preserve">inutes to </w:t>
      </w:r>
      <w:r w:rsidRPr="00D23880">
        <w:rPr>
          <w:rFonts w:ascii="Times New Roman" w:hAnsi="Times New Roman"/>
          <w:sz w:val="24"/>
          <w:szCs w:val="24"/>
        </w:rPr>
        <w:t>complete this task.</w:t>
      </w:r>
      <w:r w:rsidRPr="00D23880">
        <w:rPr>
          <w:rFonts w:ascii="Times New Roman" w:hAnsi="Times New Roman"/>
          <w:sz w:val="24"/>
          <w:szCs w:val="24"/>
        </w:rPr>
        <w:t xml:space="preserve"> To estimate the total burden hours, FMCSA multiplies the applicable responses by the hourly burden per response. This results in an estimated </w:t>
      </w:r>
      <w:r w:rsidR="00CF4758">
        <w:rPr>
          <w:rFonts w:ascii="Times New Roman" w:hAnsi="Times New Roman"/>
          <w:sz w:val="24"/>
          <w:szCs w:val="24"/>
        </w:rPr>
        <w:t>1.75</w:t>
      </w:r>
      <w:r w:rsidRPr="00D23880">
        <w:rPr>
          <w:rFonts w:ascii="Times New Roman" w:hAnsi="Times New Roman"/>
          <w:sz w:val="24"/>
          <w:szCs w:val="24"/>
        </w:rPr>
        <w:t xml:space="preserve"> annual burden hours (</w:t>
      </w:r>
      <w:r w:rsidR="00CF4758">
        <w:rPr>
          <w:rFonts w:ascii="Times New Roman" w:hAnsi="Times New Roman"/>
          <w:sz w:val="24"/>
          <w:szCs w:val="24"/>
        </w:rPr>
        <w:t>21</w:t>
      </w:r>
      <w:r w:rsidRPr="00D23880">
        <w:rPr>
          <w:rFonts w:ascii="Times New Roman" w:hAnsi="Times New Roman"/>
          <w:sz w:val="24"/>
          <w:szCs w:val="24"/>
        </w:rPr>
        <w:t xml:space="preserve"> applications x </w:t>
      </w:r>
      <w:r w:rsidR="00CF4758">
        <w:rPr>
          <w:rFonts w:ascii="Times New Roman" w:hAnsi="Times New Roman"/>
          <w:sz w:val="24"/>
          <w:szCs w:val="24"/>
        </w:rPr>
        <w:t>5</w:t>
      </w:r>
      <w:r w:rsidRPr="00D23880">
        <w:rPr>
          <w:rFonts w:ascii="Times New Roman" w:hAnsi="Times New Roman"/>
          <w:sz w:val="24"/>
          <w:szCs w:val="24"/>
        </w:rPr>
        <w:t xml:space="preserve"> minutes ÷ </w:t>
      </w:r>
      <w:r w:rsidR="00CF4758">
        <w:rPr>
          <w:rFonts w:ascii="Times New Roman" w:hAnsi="Times New Roman"/>
          <w:sz w:val="24"/>
          <w:szCs w:val="24"/>
        </w:rPr>
        <w:t>60</w:t>
      </w:r>
      <w:r w:rsidR="00B32BEC">
        <w:rPr>
          <w:rFonts w:ascii="Times New Roman" w:hAnsi="Times New Roman"/>
          <w:sz w:val="24"/>
          <w:szCs w:val="24"/>
        </w:rPr>
        <w:t xml:space="preserve"> min</w:t>
      </w:r>
      <w:r w:rsidR="003676DD">
        <w:rPr>
          <w:rFonts w:ascii="Times New Roman" w:hAnsi="Times New Roman"/>
          <w:sz w:val="24"/>
          <w:szCs w:val="24"/>
        </w:rPr>
        <w:t>utes</w:t>
      </w:r>
      <w:r w:rsidRPr="00D23880">
        <w:rPr>
          <w:rFonts w:ascii="Times New Roman" w:hAnsi="Times New Roman"/>
          <w:sz w:val="24"/>
          <w:szCs w:val="24"/>
        </w:rPr>
        <w:t>). To estimate costs,</w:t>
      </w:r>
      <w:r w:rsidRPr="00D23880" w:rsidR="00805B1F">
        <w:rPr>
          <w:rFonts w:ascii="Times New Roman" w:hAnsi="Times New Roman"/>
          <w:sz w:val="24"/>
          <w:szCs w:val="24"/>
        </w:rPr>
        <w:t xml:space="preserve"> FMCSA multiplies the </w:t>
      </w:r>
      <w:r w:rsidRPr="00D23880">
        <w:rPr>
          <w:rFonts w:ascii="Times New Roman" w:hAnsi="Times New Roman"/>
          <w:sz w:val="24"/>
          <w:szCs w:val="24"/>
        </w:rPr>
        <w:t>loaded hourly wage of $</w:t>
      </w:r>
      <w:r w:rsidR="00CF4758">
        <w:rPr>
          <w:rFonts w:ascii="Times New Roman" w:hAnsi="Times New Roman"/>
          <w:sz w:val="24"/>
          <w:szCs w:val="24"/>
        </w:rPr>
        <w:t>27.13</w:t>
      </w:r>
      <w:r w:rsidR="009B4D13">
        <w:rPr>
          <w:rFonts w:ascii="Times New Roman" w:hAnsi="Times New Roman"/>
          <w:sz w:val="24"/>
          <w:szCs w:val="24"/>
        </w:rPr>
        <w:t xml:space="preserve"> for </w:t>
      </w:r>
      <w:r w:rsidR="002F3E72">
        <w:rPr>
          <w:rFonts w:ascii="Times New Roman" w:hAnsi="Times New Roman"/>
          <w:sz w:val="24"/>
          <w:szCs w:val="24"/>
        </w:rPr>
        <w:t>a</w:t>
      </w:r>
      <w:r w:rsidR="009B4D13">
        <w:rPr>
          <w:rFonts w:ascii="Times New Roman" w:hAnsi="Times New Roman"/>
          <w:sz w:val="24"/>
          <w:szCs w:val="24"/>
        </w:rPr>
        <w:t xml:space="preserve"> clerk</w:t>
      </w:r>
      <w:r w:rsidR="00CF4758">
        <w:rPr>
          <w:rFonts w:ascii="Times New Roman" w:hAnsi="Times New Roman"/>
          <w:sz w:val="24"/>
          <w:szCs w:val="24"/>
        </w:rPr>
        <w:t xml:space="preserve"> </w:t>
      </w:r>
      <w:r w:rsidR="0096772E">
        <w:rPr>
          <w:rFonts w:ascii="Times New Roman" w:hAnsi="Times New Roman"/>
          <w:sz w:val="24"/>
          <w:szCs w:val="24"/>
        </w:rPr>
        <w:t>by</w:t>
      </w:r>
      <w:r w:rsidR="00CF4758">
        <w:rPr>
          <w:rFonts w:ascii="Times New Roman" w:hAnsi="Times New Roman"/>
          <w:sz w:val="24"/>
          <w:szCs w:val="24"/>
        </w:rPr>
        <w:t xml:space="preserve"> 1.75</w:t>
      </w:r>
      <w:r w:rsidRPr="00D23880" w:rsidR="00805B1F">
        <w:rPr>
          <w:rFonts w:ascii="Times New Roman" w:hAnsi="Times New Roman"/>
          <w:sz w:val="24"/>
          <w:szCs w:val="24"/>
        </w:rPr>
        <w:t xml:space="preserve">. This results in a cost of </w:t>
      </w:r>
      <w:r w:rsidRPr="00D23880" w:rsidR="00DB55BF">
        <w:rPr>
          <w:rFonts w:ascii="Times New Roman" w:hAnsi="Times New Roman"/>
          <w:sz w:val="24"/>
          <w:szCs w:val="24"/>
        </w:rPr>
        <w:t>$</w:t>
      </w:r>
      <w:r w:rsidR="00CF4758">
        <w:rPr>
          <w:rFonts w:ascii="Times New Roman" w:hAnsi="Times New Roman"/>
          <w:sz w:val="24"/>
          <w:szCs w:val="24"/>
        </w:rPr>
        <w:t>47.48</w:t>
      </w:r>
      <w:r w:rsidRPr="00D23880" w:rsidR="00DB55BF">
        <w:rPr>
          <w:rFonts w:ascii="Times New Roman" w:hAnsi="Times New Roman"/>
          <w:sz w:val="24"/>
          <w:szCs w:val="24"/>
        </w:rPr>
        <w:t>.</w:t>
      </w:r>
      <w:r w:rsidRPr="00D23880">
        <w:rPr>
          <w:rFonts w:ascii="Times New Roman" w:hAnsi="Times New Roman"/>
          <w:sz w:val="24"/>
          <w:szCs w:val="24"/>
        </w:rPr>
        <w:t xml:space="preserve"> Table 9 summarizes IC-3.2</w:t>
      </w:r>
      <w:r w:rsidRPr="00D23880" w:rsidR="00805B1F">
        <w:rPr>
          <w:rFonts w:ascii="Times New Roman" w:hAnsi="Times New Roman"/>
          <w:sz w:val="24"/>
          <w:szCs w:val="24"/>
        </w:rPr>
        <w:t>.</w:t>
      </w:r>
    </w:p>
    <w:p w:rsidR="00183585" w:rsidP="0079303D" w14:paraId="22927B73" w14:textId="111D546A">
      <w:pPr>
        <w:pStyle w:val="BodyText2"/>
        <w:keepNext/>
        <w:tabs>
          <w:tab w:val="clear" w:pos="0"/>
          <w:tab w:val="clear" w:pos="288"/>
          <w:tab w:val="clear" w:pos="576"/>
          <w:tab w:val="left" w:pos="900"/>
        </w:tabs>
        <w:rPr>
          <w:szCs w:val="24"/>
        </w:rPr>
      </w:pPr>
    </w:p>
    <w:p w:rsidR="0079303D" w:rsidRPr="00D23880" w:rsidP="0079303D" w14:paraId="6896B4E1" w14:textId="77777777">
      <w:pPr>
        <w:pStyle w:val="BodyText2"/>
        <w:keepNext/>
        <w:tabs>
          <w:tab w:val="clear" w:pos="0"/>
          <w:tab w:val="clear" w:pos="288"/>
          <w:tab w:val="clear" w:pos="576"/>
          <w:tab w:val="left" w:pos="900"/>
        </w:tabs>
        <w:rPr>
          <w:szCs w:val="24"/>
        </w:rPr>
      </w:pPr>
      <w:r w:rsidRPr="00D23880">
        <w:rPr>
          <w:szCs w:val="24"/>
        </w:rPr>
        <w:t xml:space="preserve">Table </w:t>
      </w:r>
      <w:r w:rsidRPr="00D23880" w:rsidR="002C2D02">
        <w:rPr>
          <w:szCs w:val="24"/>
        </w:rPr>
        <w:t>9</w:t>
      </w:r>
      <w:r w:rsidRPr="00D23880">
        <w:rPr>
          <w:szCs w:val="24"/>
        </w:rPr>
        <w:t>. IC-</w:t>
      </w:r>
      <w:r w:rsidRPr="00D23880" w:rsidR="002C2D02">
        <w:rPr>
          <w:szCs w:val="24"/>
        </w:rPr>
        <w:t>3</w:t>
      </w:r>
      <w:r w:rsidRPr="00D23880">
        <w:rPr>
          <w:szCs w:val="24"/>
        </w:rPr>
        <w:t>.2 Annual Burden Hours and Cost</w:t>
      </w:r>
      <w:r w:rsidR="00AC1440">
        <w:rPr>
          <w:szCs w:val="24"/>
        </w:rPr>
        <w:t>s</w:t>
      </w:r>
      <w:r w:rsidRPr="00D23880">
        <w:rPr>
          <w:szCs w:val="24"/>
        </w:rPr>
        <w:t xml:space="preserve"> to Copy and File Exemption Documents</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9"/>
        <w:gridCol w:w="1390"/>
        <w:gridCol w:w="3429"/>
        <w:gridCol w:w="3196"/>
      </w:tblGrid>
      <w:tr w14:paraId="351B8AF8" w14:textId="77777777" w:rsidTr="1A3F110D">
        <w:tblPrEx>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jc w:val="center"/>
        </w:trPr>
        <w:tc>
          <w:tcPr>
            <w:tcW w:w="1189" w:type="dxa"/>
            <w:shd w:val="clear" w:color="auto" w:fill="D9D9D9" w:themeFill="background1" w:themeFillShade="D9"/>
            <w:vAlign w:val="center"/>
          </w:tcPr>
          <w:p w:rsidR="0079303D" w:rsidRPr="00D23880" w:rsidP="00832E25" w14:paraId="78A60E3A"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390" w:type="dxa"/>
            <w:shd w:val="clear" w:color="auto" w:fill="D9D9D9" w:themeFill="background1" w:themeFillShade="D9"/>
            <w:vAlign w:val="center"/>
          </w:tcPr>
          <w:p w:rsidR="0079303D" w:rsidRPr="00D23880" w:rsidP="00832E25" w14:paraId="157CB5E4"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3429" w:type="dxa"/>
            <w:tcBorders>
              <w:top w:val="single" w:sz="4" w:space="0" w:color="auto"/>
            </w:tcBorders>
            <w:shd w:val="clear" w:color="auto" w:fill="D9D9D9" w:themeFill="background1" w:themeFillShade="D9"/>
            <w:vAlign w:val="center"/>
          </w:tcPr>
          <w:p w:rsidR="0079303D" w:rsidRPr="00D23880" w:rsidP="00832E25" w14:paraId="6C5AB82D" w14:textId="3788F346">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Pr>
                <w:rFonts w:ascii="Times New Roman" w:hAnsi="Times New Roman"/>
                <w:b/>
                <w:bCs/>
                <w:color w:val="000000"/>
                <w:sz w:val="24"/>
                <w:szCs w:val="24"/>
              </w:rPr>
              <w:t xml:space="preserve"> Burden Hours </w:t>
            </w:r>
          </w:p>
        </w:tc>
        <w:tc>
          <w:tcPr>
            <w:tcW w:w="3196" w:type="dxa"/>
            <w:tcBorders>
              <w:top w:val="single" w:sz="4" w:space="0" w:color="auto"/>
            </w:tcBorders>
            <w:shd w:val="clear" w:color="auto" w:fill="D9D9D9" w:themeFill="background1" w:themeFillShade="D9"/>
            <w:vAlign w:val="center"/>
          </w:tcPr>
          <w:p w:rsidR="0079303D" w:rsidRPr="00D23880" w:rsidP="00832E25" w14:paraId="6F589A12" w14:textId="28CB6A6A">
            <w:pPr>
              <w:jc w:val="center"/>
              <w:rPr>
                <w:rFonts w:ascii="Times New Roman" w:hAnsi="Times New Roman"/>
                <w:b/>
                <w:bCs/>
                <w:color w:val="000000"/>
                <w:sz w:val="24"/>
                <w:szCs w:val="24"/>
              </w:rPr>
            </w:pPr>
            <w:r>
              <w:rPr>
                <w:rFonts w:ascii="Times New Roman" w:hAnsi="Times New Roman"/>
                <w:b/>
                <w:color w:val="000000" w:themeColor="text1"/>
                <w:sz w:val="24"/>
                <w:szCs w:val="24"/>
              </w:rPr>
              <w:t xml:space="preserve">Total </w:t>
            </w:r>
            <w:r w:rsidRPr="2B689AFE" w:rsidR="000F6EBF">
              <w:rPr>
                <w:rFonts w:ascii="Times New Roman" w:hAnsi="Times New Roman"/>
                <w:b/>
                <w:color w:val="000000" w:themeColor="text1"/>
                <w:sz w:val="24"/>
                <w:szCs w:val="24"/>
              </w:rPr>
              <w:t xml:space="preserve">Cost to </w:t>
            </w:r>
            <w:r w:rsidRPr="2B689AFE" w:rsidR="00BA56B1">
              <w:rPr>
                <w:rFonts w:ascii="Times New Roman" w:hAnsi="Times New Roman"/>
                <w:b/>
                <w:color w:val="000000" w:themeColor="text1"/>
                <w:sz w:val="24"/>
                <w:szCs w:val="24"/>
              </w:rPr>
              <w:t>Applicant</w:t>
            </w:r>
          </w:p>
        </w:tc>
      </w:tr>
      <w:tr w14:paraId="25D6C43D" w14:textId="77777777" w:rsidTr="1A3F110D">
        <w:tblPrEx>
          <w:tblW w:w="9204" w:type="dxa"/>
          <w:jc w:val="center"/>
          <w:tblLayout w:type="fixed"/>
          <w:tblLook w:val="04A0"/>
        </w:tblPrEx>
        <w:trPr>
          <w:trHeight w:val="431"/>
          <w:jc w:val="center"/>
        </w:trPr>
        <w:tc>
          <w:tcPr>
            <w:tcW w:w="1189" w:type="dxa"/>
            <w:shd w:val="clear" w:color="auto" w:fill="D9D9D9" w:themeFill="background1" w:themeFillShade="D9"/>
            <w:vAlign w:val="center"/>
          </w:tcPr>
          <w:p w:rsidR="0079303D" w:rsidRPr="00D23880" w:rsidP="00832E25" w14:paraId="7CAF0B41" w14:textId="77777777">
            <w:pPr>
              <w:jc w:val="center"/>
              <w:rPr>
                <w:rFonts w:ascii="Times New Roman" w:hAnsi="Times New Roman"/>
                <w:sz w:val="24"/>
                <w:szCs w:val="24"/>
              </w:rPr>
            </w:pPr>
          </w:p>
        </w:tc>
        <w:tc>
          <w:tcPr>
            <w:tcW w:w="1390" w:type="dxa"/>
            <w:shd w:val="clear" w:color="auto" w:fill="D9D9D9" w:themeFill="background1" w:themeFillShade="D9"/>
            <w:vAlign w:val="center"/>
          </w:tcPr>
          <w:p w:rsidR="0079303D" w:rsidRPr="00D23880" w:rsidP="00832E25" w14:paraId="624FC189"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3429" w:type="dxa"/>
            <w:shd w:val="clear" w:color="auto" w:fill="D9D9D9" w:themeFill="background1" w:themeFillShade="D9"/>
            <w:vAlign w:val="center"/>
          </w:tcPr>
          <w:p w:rsidR="0079303D" w:rsidRPr="00D23880" w:rsidP="00832E25" w14:paraId="28C0879A"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sidR="005722EB">
              <w:rPr>
                <w:rFonts w:ascii="Times New Roman" w:hAnsi="Times New Roman"/>
                <w:iCs/>
                <w:color w:val="000000"/>
                <w:sz w:val="24"/>
                <w:szCs w:val="24"/>
              </w:rPr>
              <w:t xml:space="preserve">x </w:t>
            </w:r>
            <w:r w:rsidRPr="00D23880">
              <w:rPr>
                <w:rFonts w:ascii="Times New Roman" w:hAnsi="Times New Roman"/>
                <w:iCs/>
                <w:color w:val="000000"/>
                <w:sz w:val="24"/>
                <w:szCs w:val="24"/>
              </w:rPr>
              <w:t xml:space="preserve">(5 </w:t>
            </w:r>
            <w:r w:rsidR="00346109">
              <w:rPr>
                <w:rFonts w:ascii="Times New Roman" w:hAnsi="Times New Roman"/>
                <w:iCs/>
                <w:color w:val="000000"/>
                <w:sz w:val="24"/>
                <w:szCs w:val="24"/>
              </w:rPr>
              <w:t>m</w:t>
            </w:r>
            <w:r w:rsidRPr="00D23880">
              <w:rPr>
                <w:rFonts w:ascii="Times New Roman" w:hAnsi="Times New Roman"/>
                <w:iCs/>
                <w:color w:val="000000"/>
                <w:sz w:val="24"/>
                <w:szCs w:val="24"/>
              </w:rPr>
              <w:t>in/60</w:t>
            </w:r>
            <w:r w:rsidR="00346109">
              <w:rPr>
                <w:rFonts w:ascii="Times New Roman" w:hAnsi="Times New Roman"/>
                <w:iCs/>
                <w:color w:val="000000"/>
                <w:sz w:val="24"/>
                <w:szCs w:val="24"/>
              </w:rPr>
              <w:t xml:space="preserve"> min</w:t>
            </w:r>
            <w:r w:rsidRPr="00D23880">
              <w:rPr>
                <w:rFonts w:ascii="Times New Roman" w:hAnsi="Times New Roman"/>
                <w:iCs/>
                <w:color w:val="000000"/>
                <w:sz w:val="24"/>
                <w:szCs w:val="24"/>
              </w:rPr>
              <w:t>)</w:t>
            </w:r>
          </w:p>
        </w:tc>
        <w:tc>
          <w:tcPr>
            <w:tcW w:w="3196" w:type="dxa"/>
            <w:shd w:val="clear" w:color="auto" w:fill="D9D9D9" w:themeFill="background1" w:themeFillShade="D9"/>
            <w:vAlign w:val="center"/>
          </w:tcPr>
          <w:p w:rsidR="0079303D" w:rsidRPr="00D23880" w:rsidP="00832E25" w14:paraId="7D1EE8D2" w14:textId="172750E5">
            <w:pPr>
              <w:jc w:val="center"/>
              <w:rPr>
                <w:rFonts w:ascii="Times New Roman" w:hAnsi="Times New Roman"/>
                <w:iCs/>
                <w:color w:val="000000"/>
                <w:sz w:val="24"/>
                <w:szCs w:val="24"/>
              </w:rPr>
            </w:pPr>
            <w:r w:rsidRPr="00D23880">
              <w:rPr>
                <w:rFonts w:ascii="Times New Roman" w:hAnsi="Times New Roman"/>
                <w:iCs/>
                <w:color w:val="000000"/>
                <w:sz w:val="24"/>
                <w:szCs w:val="24"/>
              </w:rPr>
              <w:t>C = B × $</w:t>
            </w:r>
            <w:r w:rsidR="002B2B00">
              <w:rPr>
                <w:rFonts w:ascii="Times New Roman" w:hAnsi="Times New Roman"/>
                <w:iCs/>
                <w:color w:val="000000"/>
                <w:sz w:val="24"/>
                <w:szCs w:val="24"/>
              </w:rPr>
              <w:t>27.13</w:t>
            </w:r>
          </w:p>
        </w:tc>
      </w:tr>
      <w:tr w14:paraId="18C69A7F" w14:textId="77777777" w:rsidTr="1A3F110D">
        <w:tblPrEx>
          <w:tblW w:w="9204" w:type="dxa"/>
          <w:jc w:val="center"/>
          <w:tblLayout w:type="fixed"/>
          <w:tblLook w:val="04A0"/>
        </w:tblPrEx>
        <w:trPr>
          <w:trHeight w:val="154"/>
          <w:jc w:val="center"/>
        </w:trPr>
        <w:tc>
          <w:tcPr>
            <w:tcW w:w="1189" w:type="dxa"/>
            <w:shd w:val="clear" w:color="auto" w:fill="auto"/>
            <w:vAlign w:val="center"/>
          </w:tcPr>
          <w:p w:rsidR="0079303D" w:rsidRPr="00D23880" w:rsidP="00832E25" w14:paraId="3B332D0E" w14:textId="4C922BF4">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5</w:t>
            </w:r>
          </w:p>
        </w:tc>
        <w:tc>
          <w:tcPr>
            <w:tcW w:w="1390" w:type="dxa"/>
            <w:shd w:val="clear" w:color="auto" w:fill="auto"/>
            <w:vAlign w:val="center"/>
          </w:tcPr>
          <w:p w:rsidR="0079303D" w:rsidRPr="00DC3948" w:rsidP="00832E25" w14:paraId="35544435" w14:textId="0B4C66C4">
            <w:pPr>
              <w:jc w:val="center"/>
              <w:rPr>
                <w:rFonts w:ascii="Times New Roman" w:hAnsi="Times New Roman"/>
                <w:color w:val="000000"/>
                <w:sz w:val="24"/>
                <w:szCs w:val="24"/>
              </w:rPr>
            </w:pPr>
            <w:r>
              <w:rPr>
                <w:rFonts w:ascii="Times New Roman" w:hAnsi="Times New Roman"/>
                <w:color w:val="000000"/>
                <w:sz w:val="24"/>
                <w:szCs w:val="24"/>
              </w:rPr>
              <w:t>21</w:t>
            </w:r>
          </w:p>
        </w:tc>
        <w:tc>
          <w:tcPr>
            <w:tcW w:w="3429" w:type="dxa"/>
            <w:shd w:val="clear" w:color="auto" w:fill="auto"/>
            <w:vAlign w:val="center"/>
          </w:tcPr>
          <w:p w:rsidR="0079303D" w:rsidRPr="00DC3948" w:rsidP="00832E25" w14:paraId="7CC98216" w14:textId="6EF0928B">
            <w:pPr>
              <w:jc w:val="center"/>
              <w:rPr>
                <w:rFonts w:ascii="Times New Roman" w:hAnsi="Times New Roman"/>
                <w:sz w:val="24"/>
                <w:szCs w:val="24"/>
              </w:rPr>
            </w:pPr>
            <w:r>
              <w:rPr>
                <w:rFonts w:ascii="Times New Roman" w:hAnsi="Times New Roman"/>
                <w:sz w:val="24"/>
                <w:szCs w:val="24"/>
              </w:rPr>
              <w:t>1.75</w:t>
            </w:r>
          </w:p>
        </w:tc>
        <w:tc>
          <w:tcPr>
            <w:tcW w:w="3196" w:type="dxa"/>
            <w:shd w:val="clear" w:color="auto" w:fill="auto"/>
            <w:vAlign w:val="center"/>
          </w:tcPr>
          <w:p w:rsidR="0079303D" w:rsidRPr="00D23880" w:rsidP="00832E25" w14:paraId="59908837" w14:textId="79E706A4">
            <w:pPr>
              <w:jc w:val="center"/>
              <w:rPr>
                <w:rFonts w:ascii="Times New Roman" w:hAnsi="Times New Roman"/>
                <w:sz w:val="24"/>
                <w:szCs w:val="24"/>
              </w:rPr>
            </w:pPr>
            <w:r w:rsidRPr="00D23880">
              <w:rPr>
                <w:rFonts w:ascii="Times New Roman" w:hAnsi="Times New Roman"/>
                <w:sz w:val="24"/>
                <w:szCs w:val="24"/>
              </w:rPr>
              <w:t>$</w:t>
            </w:r>
            <w:r w:rsidR="00CF4758">
              <w:rPr>
                <w:rFonts w:ascii="Times New Roman" w:hAnsi="Times New Roman"/>
                <w:sz w:val="24"/>
                <w:szCs w:val="24"/>
              </w:rPr>
              <w:t>47.48</w:t>
            </w:r>
          </w:p>
        </w:tc>
      </w:tr>
      <w:tr w14:paraId="73EF8D1C" w14:textId="77777777" w:rsidTr="1A3F110D">
        <w:tblPrEx>
          <w:tblW w:w="9204" w:type="dxa"/>
          <w:jc w:val="center"/>
          <w:tblLayout w:type="fixed"/>
          <w:tblLook w:val="04A0"/>
        </w:tblPrEx>
        <w:trPr>
          <w:trHeight w:val="154"/>
          <w:jc w:val="center"/>
        </w:trPr>
        <w:tc>
          <w:tcPr>
            <w:tcW w:w="1189" w:type="dxa"/>
            <w:shd w:val="clear" w:color="auto" w:fill="auto"/>
            <w:vAlign w:val="center"/>
          </w:tcPr>
          <w:p w:rsidR="00DB55BF" w:rsidRPr="00D23880" w:rsidP="00832E25" w14:paraId="1621BEEC" w14:textId="70D593E5">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6</w:t>
            </w:r>
          </w:p>
        </w:tc>
        <w:tc>
          <w:tcPr>
            <w:tcW w:w="1390" w:type="dxa"/>
            <w:shd w:val="clear" w:color="auto" w:fill="auto"/>
          </w:tcPr>
          <w:p w:rsidR="00DB55BF" w:rsidRPr="00DC3948" w:rsidP="00832E25" w14:paraId="27A633D6" w14:textId="16B65849">
            <w:pPr>
              <w:jc w:val="center"/>
              <w:rPr>
                <w:rFonts w:ascii="Times New Roman" w:hAnsi="Times New Roman"/>
                <w:color w:val="000000"/>
                <w:sz w:val="24"/>
                <w:szCs w:val="24"/>
              </w:rPr>
            </w:pPr>
            <w:r>
              <w:rPr>
                <w:rFonts w:ascii="Times New Roman" w:hAnsi="Times New Roman"/>
                <w:color w:val="000000"/>
                <w:sz w:val="24"/>
                <w:szCs w:val="24"/>
              </w:rPr>
              <w:t>21</w:t>
            </w:r>
          </w:p>
        </w:tc>
        <w:tc>
          <w:tcPr>
            <w:tcW w:w="3429" w:type="dxa"/>
            <w:shd w:val="clear" w:color="auto" w:fill="auto"/>
          </w:tcPr>
          <w:p w:rsidR="00DB55BF" w:rsidRPr="00DC3948" w:rsidP="00832E25" w14:paraId="2E1F52E3" w14:textId="412782B6">
            <w:pPr>
              <w:jc w:val="center"/>
              <w:rPr>
                <w:rFonts w:ascii="Times New Roman" w:hAnsi="Times New Roman"/>
                <w:sz w:val="24"/>
                <w:szCs w:val="24"/>
              </w:rPr>
            </w:pPr>
            <w:r>
              <w:rPr>
                <w:rFonts w:ascii="Times New Roman" w:hAnsi="Times New Roman"/>
                <w:sz w:val="24"/>
                <w:szCs w:val="24"/>
              </w:rPr>
              <w:t>1.75</w:t>
            </w:r>
          </w:p>
        </w:tc>
        <w:tc>
          <w:tcPr>
            <w:tcW w:w="3196" w:type="dxa"/>
            <w:shd w:val="clear" w:color="auto" w:fill="auto"/>
          </w:tcPr>
          <w:p w:rsidR="00DB55BF" w:rsidRPr="00D23880" w:rsidP="00832E25" w14:paraId="02BBA682" w14:textId="735A24A8">
            <w:pPr>
              <w:jc w:val="center"/>
              <w:rPr>
                <w:rFonts w:ascii="Times New Roman" w:hAnsi="Times New Roman"/>
                <w:sz w:val="24"/>
                <w:szCs w:val="24"/>
              </w:rPr>
            </w:pPr>
            <w:r w:rsidRPr="00D23880">
              <w:rPr>
                <w:rFonts w:ascii="Times New Roman" w:hAnsi="Times New Roman"/>
                <w:sz w:val="24"/>
                <w:szCs w:val="24"/>
              </w:rPr>
              <w:t>$</w:t>
            </w:r>
            <w:r w:rsidR="00CF4758">
              <w:rPr>
                <w:rFonts w:ascii="Times New Roman" w:hAnsi="Times New Roman"/>
                <w:sz w:val="24"/>
                <w:szCs w:val="24"/>
              </w:rPr>
              <w:t>47.48</w:t>
            </w:r>
          </w:p>
        </w:tc>
      </w:tr>
      <w:tr w14:paraId="6BFE0267" w14:textId="77777777" w:rsidTr="1A3F110D">
        <w:tblPrEx>
          <w:tblW w:w="9204" w:type="dxa"/>
          <w:jc w:val="center"/>
          <w:tblLayout w:type="fixed"/>
          <w:tblLook w:val="04A0"/>
        </w:tblPrEx>
        <w:trPr>
          <w:trHeight w:val="154"/>
          <w:jc w:val="center"/>
        </w:trPr>
        <w:tc>
          <w:tcPr>
            <w:tcW w:w="1189" w:type="dxa"/>
            <w:shd w:val="clear" w:color="auto" w:fill="auto"/>
            <w:vAlign w:val="center"/>
          </w:tcPr>
          <w:p w:rsidR="00DB55BF" w:rsidRPr="00D23880" w:rsidP="00832E25" w14:paraId="48055ABE" w14:textId="7095CE60">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7</w:t>
            </w:r>
          </w:p>
        </w:tc>
        <w:tc>
          <w:tcPr>
            <w:tcW w:w="1390" w:type="dxa"/>
            <w:shd w:val="clear" w:color="auto" w:fill="auto"/>
          </w:tcPr>
          <w:p w:rsidR="00DB55BF" w:rsidRPr="00DC3948" w:rsidP="00832E25" w14:paraId="10770743" w14:textId="11B3D096">
            <w:pPr>
              <w:jc w:val="center"/>
              <w:rPr>
                <w:rFonts w:ascii="Times New Roman" w:hAnsi="Times New Roman"/>
                <w:color w:val="000000"/>
                <w:sz w:val="24"/>
                <w:szCs w:val="24"/>
              </w:rPr>
            </w:pPr>
            <w:r>
              <w:rPr>
                <w:rFonts w:ascii="Times New Roman" w:hAnsi="Times New Roman"/>
                <w:color w:val="000000"/>
                <w:sz w:val="24"/>
                <w:szCs w:val="24"/>
              </w:rPr>
              <w:t>21</w:t>
            </w:r>
          </w:p>
        </w:tc>
        <w:tc>
          <w:tcPr>
            <w:tcW w:w="3429" w:type="dxa"/>
            <w:shd w:val="clear" w:color="auto" w:fill="auto"/>
          </w:tcPr>
          <w:p w:rsidR="00DB55BF" w:rsidRPr="00DC3948" w:rsidP="00832E25" w14:paraId="415E5FD2" w14:textId="344AE2EF">
            <w:pPr>
              <w:jc w:val="center"/>
              <w:rPr>
                <w:rFonts w:ascii="Times New Roman" w:hAnsi="Times New Roman"/>
                <w:sz w:val="24"/>
                <w:szCs w:val="24"/>
              </w:rPr>
            </w:pPr>
            <w:r>
              <w:rPr>
                <w:rFonts w:ascii="Times New Roman" w:hAnsi="Times New Roman"/>
                <w:sz w:val="24"/>
                <w:szCs w:val="24"/>
              </w:rPr>
              <w:t>1.75</w:t>
            </w:r>
          </w:p>
        </w:tc>
        <w:tc>
          <w:tcPr>
            <w:tcW w:w="3196" w:type="dxa"/>
            <w:shd w:val="clear" w:color="auto" w:fill="auto"/>
          </w:tcPr>
          <w:p w:rsidR="00DB55BF" w:rsidRPr="00D23880" w:rsidP="00832E25" w14:paraId="5C8EC3E5" w14:textId="16F442C6">
            <w:pPr>
              <w:jc w:val="center"/>
              <w:rPr>
                <w:rFonts w:ascii="Times New Roman" w:hAnsi="Times New Roman"/>
                <w:sz w:val="24"/>
                <w:szCs w:val="24"/>
              </w:rPr>
            </w:pPr>
            <w:r w:rsidRPr="00D23880">
              <w:rPr>
                <w:rFonts w:ascii="Times New Roman" w:hAnsi="Times New Roman"/>
                <w:sz w:val="24"/>
                <w:szCs w:val="24"/>
              </w:rPr>
              <w:t>$</w:t>
            </w:r>
            <w:r w:rsidR="00CF4758">
              <w:rPr>
                <w:rFonts w:ascii="Times New Roman" w:hAnsi="Times New Roman"/>
                <w:sz w:val="24"/>
                <w:szCs w:val="24"/>
              </w:rPr>
              <w:t>47.48</w:t>
            </w:r>
          </w:p>
        </w:tc>
      </w:tr>
      <w:tr w14:paraId="7B1C1EAE" w14:textId="77777777" w:rsidTr="1A3F110D">
        <w:tblPrEx>
          <w:tblW w:w="9204" w:type="dxa"/>
          <w:jc w:val="center"/>
          <w:tblLayout w:type="fixed"/>
          <w:tblLook w:val="0000"/>
        </w:tblPrEx>
        <w:trPr>
          <w:trHeight w:val="355"/>
          <w:jc w:val="center"/>
        </w:trPr>
        <w:tc>
          <w:tcPr>
            <w:tcW w:w="9204" w:type="dxa"/>
            <w:gridSpan w:val="4"/>
          </w:tcPr>
          <w:p w:rsidR="00832E25" w:rsidRPr="00D23880" w:rsidP="1A3F110D" w14:paraId="0AAF1DEF" w14:textId="77777777">
            <w:pPr>
              <w:rPr>
                <w:rFonts w:ascii="Times New Roman" w:hAnsi="Times New Roman"/>
                <w:b/>
                <w:bCs/>
                <w:sz w:val="24"/>
                <w:szCs w:val="24"/>
              </w:rPr>
            </w:pPr>
            <w:r w:rsidRPr="1A3F110D">
              <w:rPr>
                <w:rFonts w:ascii="Times New Roman" w:hAnsi="Times New Roman"/>
                <w:b/>
                <w:bCs/>
                <w:sz w:val="24"/>
                <w:szCs w:val="24"/>
              </w:rPr>
              <w:t xml:space="preserve">       </w:t>
            </w:r>
            <w:r w:rsidRPr="1A3F110D">
              <w:rPr>
                <w:rFonts w:ascii="Times New Roman" w:hAnsi="Times New Roman"/>
                <w:sz w:val="24"/>
                <w:szCs w:val="24"/>
              </w:rPr>
              <w:t>Note:  Annual and average values may not match due to rounding.</w:t>
            </w:r>
          </w:p>
        </w:tc>
      </w:tr>
    </w:tbl>
    <w:p w:rsidR="00A012F5" w:rsidRPr="00D23880" w:rsidP="009606B9" w14:paraId="00D1F6A5" w14:textId="77777777">
      <w:pPr>
        <w:rPr>
          <w:rFonts w:ascii="Times New Roman" w:hAnsi="Times New Roman"/>
          <w:b/>
          <w:sz w:val="24"/>
          <w:szCs w:val="24"/>
        </w:rPr>
      </w:pPr>
    </w:p>
    <w:p w:rsidR="00805B1F" w:rsidRPr="00D23880" w:rsidP="00805B1F" w14:paraId="11EFCE1E" w14:textId="77777777">
      <w:pPr>
        <w:pStyle w:val="BodyText2"/>
        <w:keepNext/>
        <w:tabs>
          <w:tab w:val="clear" w:pos="0"/>
          <w:tab w:val="clear" w:pos="288"/>
          <w:tab w:val="clear" w:pos="576"/>
          <w:tab w:val="left" w:pos="900"/>
        </w:tabs>
        <w:rPr>
          <w:b w:val="0"/>
          <w:i/>
          <w:szCs w:val="24"/>
        </w:rPr>
      </w:pPr>
      <w:r w:rsidRPr="00D23880">
        <w:rPr>
          <w:b w:val="0"/>
          <w:i/>
          <w:szCs w:val="24"/>
        </w:rPr>
        <w:t>IC-3.3 Emailing Accident Reports</w:t>
      </w:r>
    </w:p>
    <w:p w:rsidR="00805B1F" w:rsidRPr="00D23880" w:rsidP="00805B1F" w14:paraId="37C314E4" w14:textId="77777777">
      <w:pPr>
        <w:pStyle w:val="BodyText2"/>
        <w:keepNext/>
        <w:tabs>
          <w:tab w:val="clear" w:pos="0"/>
          <w:tab w:val="clear" w:pos="288"/>
          <w:tab w:val="clear" w:pos="576"/>
          <w:tab w:val="left" w:pos="900"/>
        </w:tabs>
        <w:rPr>
          <w:b w:val="0"/>
          <w:i/>
          <w:szCs w:val="24"/>
        </w:rPr>
      </w:pPr>
    </w:p>
    <w:p w:rsidR="00805B1F" w:rsidRPr="00D23880" w:rsidP="5D9FACC1" w14:paraId="52053273" w14:textId="502BB9D3">
      <w:pPr>
        <w:pStyle w:val="BodyText2"/>
        <w:keepNext/>
        <w:tabs>
          <w:tab w:val="clear" w:pos="288"/>
          <w:tab w:val="clear" w:pos="576"/>
          <w:tab w:val="left" w:pos="900"/>
        </w:tabs>
        <w:rPr>
          <w:b w:val="0"/>
        </w:rPr>
      </w:pPr>
      <w:r>
        <w:rPr>
          <w:b w:val="0"/>
        </w:rPr>
        <w:t>To estimate the annual burden hours and costs for IC-3.3, FMCSA makes the following assumptions. As previously explained (IC-1.3 and IC-2.3) the associated burden hours and costs for</w:t>
      </w:r>
      <w:r w:rsidR="00FD5E7D">
        <w:rPr>
          <w:b w:val="0"/>
        </w:rPr>
        <w:t xml:space="preserve"> an individual, motor carrier, State or SDLA</w:t>
      </w:r>
      <w:r>
        <w:rPr>
          <w:b w:val="0"/>
        </w:rPr>
        <w:t xml:space="preserve"> to maintain and store accident reports in accordance with section 390.15 (Assistance in investigations and special studies) is accounted for under OMB Control Number 2126-</w:t>
      </w:r>
      <w:r w:rsidR="5D9FACC1">
        <w:rPr>
          <w:b w:val="0"/>
          <w:bCs w:val="0"/>
        </w:rPr>
        <w:t>0009</w:t>
      </w:r>
      <w:r>
        <w:rPr>
          <w:b w:val="0"/>
        </w:rPr>
        <w:t xml:space="preserve">, Accident Recordkeeping Requirements. However, this requirement is different because the terms and conditions of the </w:t>
      </w:r>
      <w:r w:rsidR="00BD7583">
        <w:rPr>
          <w:b w:val="0"/>
        </w:rPr>
        <w:t xml:space="preserve">exemption </w:t>
      </w:r>
      <w:r>
        <w:rPr>
          <w:b w:val="0"/>
        </w:rPr>
        <w:t xml:space="preserve">requires applicants to report accidents involving any of </w:t>
      </w:r>
      <w:r w:rsidR="00FD5E7D">
        <w:rPr>
          <w:b w:val="0"/>
        </w:rPr>
        <w:t>its drivers or CMVs</w:t>
      </w:r>
      <w:r>
        <w:rPr>
          <w:b w:val="0"/>
        </w:rPr>
        <w:t xml:space="preserve"> to FMCSA within 5 business days. To estimate the annual burden hours and costs for IC-3.3, FMCSA makes the following assumptions.</w:t>
      </w:r>
    </w:p>
    <w:p w:rsidR="00805B1F" w:rsidRPr="00D23880" w:rsidP="00805B1F" w14:paraId="2C6D502D" w14:textId="77777777">
      <w:pPr>
        <w:pStyle w:val="BodyText2"/>
        <w:keepNext/>
        <w:tabs>
          <w:tab w:val="clear" w:pos="0"/>
          <w:tab w:val="clear" w:pos="288"/>
          <w:tab w:val="clear" w:pos="576"/>
          <w:tab w:val="left" w:pos="900"/>
        </w:tabs>
        <w:rPr>
          <w:b w:val="0"/>
          <w:i/>
          <w:szCs w:val="24"/>
        </w:rPr>
      </w:pPr>
    </w:p>
    <w:p w:rsidR="00805B1F" w:rsidRPr="00D23880" w:rsidP="067F8400" w14:paraId="78A9A57C" w14:textId="3F63989E">
      <w:pPr>
        <w:pStyle w:val="BodyText2"/>
        <w:keepNext/>
        <w:tabs>
          <w:tab w:val="clear" w:pos="288"/>
          <w:tab w:val="clear" w:pos="576"/>
          <w:tab w:val="left" w:pos="900"/>
        </w:tabs>
        <w:rPr>
          <w:b w:val="0"/>
        </w:rPr>
      </w:pPr>
      <w:r>
        <w:rPr>
          <w:b w:val="0"/>
        </w:rPr>
        <w:t xml:space="preserve">The Agency received approximately </w:t>
      </w:r>
      <w:r w:rsidR="00713B18">
        <w:rPr>
          <w:b w:val="0"/>
        </w:rPr>
        <w:t>65</w:t>
      </w:r>
      <w:r>
        <w:rPr>
          <w:b w:val="0"/>
        </w:rPr>
        <w:t xml:space="preserve"> accident reports during 20</w:t>
      </w:r>
      <w:r w:rsidR="00BB522F">
        <w:rPr>
          <w:b w:val="0"/>
        </w:rPr>
        <w:t>2</w:t>
      </w:r>
      <w:r w:rsidR="00713B18">
        <w:rPr>
          <w:b w:val="0"/>
        </w:rPr>
        <w:t>2</w:t>
      </w:r>
      <w:r w:rsidR="008D6638">
        <w:rPr>
          <w:b w:val="0"/>
        </w:rPr>
        <w:t>-202</w:t>
      </w:r>
      <w:r w:rsidR="00713B18">
        <w:rPr>
          <w:b w:val="0"/>
        </w:rPr>
        <w:t>4</w:t>
      </w:r>
      <w:r>
        <w:rPr>
          <w:b w:val="0"/>
        </w:rPr>
        <w:t xml:space="preserve"> to its dedicated email box from </w:t>
      </w:r>
      <w:r w:rsidR="00850CA4">
        <w:rPr>
          <w:b w:val="0"/>
        </w:rPr>
        <w:t>8</w:t>
      </w:r>
      <w:r w:rsidR="0092162E">
        <w:rPr>
          <w:b w:val="0"/>
        </w:rPr>
        <w:t xml:space="preserve"> </w:t>
      </w:r>
      <w:r w:rsidR="00D418F9">
        <w:rPr>
          <w:b w:val="0"/>
        </w:rPr>
        <w:t>motor carriers</w:t>
      </w:r>
      <w:r>
        <w:rPr>
          <w:b w:val="0"/>
        </w:rPr>
        <w:t xml:space="preserve"> covered by a </w:t>
      </w:r>
      <w:r w:rsidR="764666FB">
        <w:rPr>
          <w:b w:val="0"/>
          <w:bCs w:val="0"/>
        </w:rPr>
        <w:t xml:space="preserve">renewed </w:t>
      </w:r>
      <w:r>
        <w:rPr>
          <w:b w:val="0"/>
          <w:bCs w:val="0"/>
        </w:rPr>
        <w:t>exemption.</w:t>
      </w:r>
      <w:r>
        <w:rPr>
          <w:b w:val="0"/>
        </w:rPr>
        <w:t xml:space="preserve"> </w:t>
      </w:r>
      <w:r w:rsidR="005D29F6">
        <w:rPr>
          <w:b w:val="0"/>
        </w:rPr>
        <w:t>Hence, t</w:t>
      </w:r>
      <w:r>
        <w:rPr>
          <w:b w:val="0"/>
        </w:rPr>
        <w:t xml:space="preserve">he Agency estimates that it will receive </w:t>
      </w:r>
      <w:r w:rsidR="00850CA4">
        <w:rPr>
          <w:b w:val="0"/>
        </w:rPr>
        <w:t>22</w:t>
      </w:r>
      <w:r>
        <w:rPr>
          <w:b w:val="0"/>
        </w:rPr>
        <w:t xml:space="preserve"> accident reports</w:t>
      </w:r>
      <w:r w:rsidR="00D84F8E">
        <w:rPr>
          <w:b w:val="0"/>
        </w:rPr>
        <w:t xml:space="preserve"> for all exemption</w:t>
      </w:r>
      <w:r w:rsidR="00850CA4">
        <w:rPr>
          <w:b w:val="0"/>
        </w:rPr>
        <w:t xml:space="preserve"> renewals</w:t>
      </w:r>
      <w:r w:rsidR="00D84F8E">
        <w:rPr>
          <w:b w:val="0"/>
        </w:rPr>
        <w:t xml:space="preserve"> granted</w:t>
      </w:r>
      <w:r>
        <w:rPr>
          <w:b w:val="0"/>
        </w:rPr>
        <w:t xml:space="preserve"> </w:t>
      </w:r>
      <w:r w:rsidR="00310A3A">
        <w:rPr>
          <w:b w:val="0"/>
        </w:rPr>
        <w:t xml:space="preserve">annually </w:t>
      </w:r>
      <w:r>
        <w:rPr>
          <w:b w:val="0"/>
        </w:rPr>
        <w:t xml:space="preserve">and that it will take </w:t>
      </w:r>
      <w:r w:rsidR="00850CA4">
        <w:rPr>
          <w:b w:val="0"/>
        </w:rPr>
        <w:t>5</w:t>
      </w:r>
      <w:r>
        <w:rPr>
          <w:b w:val="0"/>
        </w:rPr>
        <w:t xml:space="preserve"> minutes to locate an accident report and email it to FMCSA. To estimate the total burden hours, FMCSA multiplies the applicable responses by the hourly burden per response. This results in an estimated </w:t>
      </w:r>
      <w:r w:rsidR="00D40923">
        <w:rPr>
          <w:b w:val="0"/>
        </w:rPr>
        <w:t>1</w:t>
      </w:r>
      <w:r>
        <w:rPr>
          <w:b w:val="0"/>
        </w:rPr>
        <w:t>.</w:t>
      </w:r>
      <w:r w:rsidR="00D40923">
        <w:rPr>
          <w:b w:val="0"/>
        </w:rPr>
        <w:t>833</w:t>
      </w:r>
      <w:r>
        <w:rPr>
          <w:b w:val="0"/>
        </w:rPr>
        <w:t xml:space="preserve"> annual burden hours (</w:t>
      </w:r>
      <w:r w:rsidR="00D40923">
        <w:rPr>
          <w:b w:val="0"/>
        </w:rPr>
        <w:t>22</w:t>
      </w:r>
      <w:r w:rsidR="003D1535">
        <w:rPr>
          <w:b w:val="0"/>
        </w:rPr>
        <w:t xml:space="preserve"> </w:t>
      </w:r>
      <w:r>
        <w:rPr>
          <w:b w:val="0"/>
        </w:rPr>
        <w:t xml:space="preserve">x </w:t>
      </w:r>
      <w:r w:rsidR="00D40923">
        <w:rPr>
          <w:b w:val="0"/>
        </w:rPr>
        <w:t>5</w:t>
      </w:r>
      <w:r>
        <w:rPr>
          <w:b w:val="0"/>
        </w:rPr>
        <w:t xml:space="preserve"> minutes </w:t>
      </w:r>
      <w:r>
        <w:t>÷</w:t>
      </w:r>
      <w:r>
        <w:rPr>
          <w:b w:val="0"/>
        </w:rPr>
        <w:t xml:space="preserve"> </w:t>
      </w:r>
      <w:r w:rsidR="00D40923">
        <w:rPr>
          <w:b w:val="0"/>
        </w:rPr>
        <w:t>60</w:t>
      </w:r>
      <w:r w:rsidR="00CD3236">
        <w:rPr>
          <w:b w:val="0"/>
        </w:rPr>
        <w:t xml:space="preserve"> min</w:t>
      </w:r>
      <w:r w:rsidR="004A35E6">
        <w:rPr>
          <w:b w:val="0"/>
        </w:rPr>
        <w:t>utes</w:t>
      </w:r>
      <w:r>
        <w:rPr>
          <w:b w:val="0"/>
        </w:rPr>
        <w:t xml:space="preserve">). To estimate costs, FMCSA multiplies the loaded hourly wage of </w:t>
      </w:r>
      <w:r w:rsidR="00D40923">
        <w:rPr>
          <w:b w:val="0"/>
        </w:rPr>
        <w:t>x $27.13</w:t>
      </w:r>
      <w:r w:rsidR="00D50809">
        <w:rPr>
          <w:b w:val="0"/>
        </w:rPr>
        <w:t xml:space="preserve"> for a clerk</w:t>
      </w:r>
      <w:r w:rsidR="00D40923">
        <w:rPr>
          <w:b w:val="0"/>
        </w:rPr>
        <w:t xml:space="preserve"> </w:t>
      </w:r>
      <w:r w:rsidR="005D29F6">
        <w:rPr>
          <w:b w:val="0"/>
        </w:rPr>
        <w:t>by</w:t>
      </w:r>
      <w:r w:rsidR="00D40923">
        <w:rPr>
          <w:b w:val="0"/>
        </w:rPr>
        <w:t xml:space="preserve"> 1.833</w:t>
      </w:r>
      <w:r>
        <w:rPr>
          <w:b w:val="0"/>
        </w:rPr>
        <w:t xml:space="preserve">. This results in </w:t>
      </w:r>
      <w:r>
        <w:rPr>
          <w:b w:val="0"/>
        </w:rPr>
        <w:t>a cost of $</w:t>
      </w:r>
      <w:r w:rsidR="00D40923">
        <w:rPr>
          <w:b w:val="0"/>
        </w:rPr>
        <w:t>49</w:t>
      </w:r>
      <w:r>
        <w:rPr>
          <w:b w:val="0"/>
        </w:rPr>
        <w:t>.</w:t>
      </w:r>
      <w:r w:rsidR="00D40923">
        <w:rPr>
          <w:b w:val="0"/>
        </w:rPr>
        <w:t>73.</w:t>
      </w:r>
      <w:r>
        <w:rPr>
          <w:b w:val="0"/>
        </w:rPr>
        <w:t xml:space="preserve"> Table </w:t>
      </w:r>
      <w:r w:rsidR="00825885">
        <w:rPr>
          <w:b w:val="0"/>
        </w:rPr>
        <w:t>9</w:t>
      </w:r>
      <w:r>
        <w:rPr>
          <w:b w:val="0"/>
        </w:rPr>
        <w:t xml:space="preserve"> summarizes IC-</w:t>
      </w:r>
      <w:r w:rsidR="00137A33">
        <w:rPr>
          <w:b w:val="0"/>
        </w:rPr>
        <w:t>3</w:t>
      </w:r>
      <w:r>
        <w:rPr>
          <w:b w:val="0"/>
        </w:rPr>
        <w:t>.3.</w:t>
      </w:r>
    </w:p>
    <w:p w:rsidR="0079303D" w:rsidP="0079303D" w14:paraId="1F3E8FC4" w14:textId="77777777">
      <w:pPr>
        <w:pStyle w:val="BodyText2"/>
        <w:keepNext/>
        <w:tabs>
          <w:tab w:val="clear" w:pos="0"/>
          <w:tab w:val="clear" w:pos="288"/>
          <w:tab w:val="clear" w:pos="576"/>
          <w:tab w:val="left" w:pos="900"/>
        </w:tabs>
        <w:rPr>
          <w:b w:val="0"/>
          <w:szCs w:val="24"/>
        </w:rPr>
      </w:pPr>
    </w:p>
    <w:p w:rsidR="0079303D" w:rsidRPr="00D23880" w:rsidP="0079303D" w14:paraId="02C72138" w14:textId="77777777">
      <w:pPr>
        <w:pStyle w:val="BodyText2"/>
        <w:keepNext/>
        <w:tabs>
          <w:tab w:val="clear" w:pos="0"/>
          <w:tab w:val="clear" w:pos="288"/>
          <w:tab w:val="clear" w:pos="576"/>
          <w:tab w:val="left" w:pos="900"/>
        </w:tabs>
        <w:jc w:val="center"/>
        <w:rPr>
          <w:szCs w:val="24"/>
        </w:rPr>
      </w:pPr>
      <w:r w:rsidRPr="00D23880">
        <w:rPr>
          <w:szCs w:val="24"/>
        </w:rPr>
        <w:t>Table</w:t>
      </w:r>
      <w:r w:rsidRPr="00D23880" w:rsidR="00823535">
        <w:rPr>
          <w:szCs w:val="24"/>
        </w:rPr>
        <w:t xml:space="preserve"> </w:t>
      </w:r>
      <w:r w:rsidRPr="00D23880" w:rsidR="00825885">
        <w:rPr>
          <w:szCs w:val="24"/>
        </w:rPr>
        <w:t>9.</w:t>
      </w:r>
      <w:r w:rsidRPr="00D23880">
        <w:rPr>
          <w:szCs w:val="24"/>
        </w:rPr>
        <w:t xml:space="preserve"> IC-</w:t>
      </w:r>
      <w:r w:rsidRPr="00D23880" w:rsidR="00823535">
        <w:rPr>
          <w:szCs w:val="24"/>
        </w:rPr>
        <w:t>3</w:t>
      </w:r>
      <w:r w:rsidRPr="00D23880">
        <w:rPr>
          <w:szCs w:val="24"/>
        </w:rPr>
        <w:t>.3 Annual Burden hours and Costs to Email Accident Report to FMCSA</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2"/>
        <w:gridCol w:w="1890"/>
        <w:gridCol w:w="2700"/>
        <w:gridCol w:w="2892"/>
      </w:tblGrid>
      <w:tr w14:paraId="7D511A54" w14:textId="77777777" w:rsidTr="00A62B12">
        <w:tblPrEx>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jc w:val="center"/>
        </w:trPr>
        <w:tc>
          <w:tcPr>
            <w:tcW w:w="1722" w:type="dxa"/>
            <w:shd w:val="clear" w:color="auto" w:fill="D9D9D9"/>
            <w:vAlign w:val="center"/>
          </w:tcPr>
          <w:p w:rsidR="0079303D" w:rsidRPr="00D23880" w:rsidP="00832E25" w14:paraId="2C521E1D"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90" w:type="dxa"/>
            <w:shd w:val="clear" w:color="auto" w:fill="D9D9D9"/>
            <w:vAlign w:val="center"/>
          </w:tcPr>
          <w:p w:rsidR="0079303D" w:rsidRPr="00D23880" w:rsidP="00832E25" w14:paraId="6559FDED"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2700" w:type="dxa"/>
            <w:tcBorders>
              <w:top w:val="single" w:sz="4" w:space="0" w:color="auto"/>
            </w:tcBorders>
            <w:shd w:val="clear" w:color="auto" w:fill="D9D9D9"/>
            <w:vAlign w:val="center"/>
          </w:tcPr>
          <w:p w:rsidR="0079303D" w:rsidRPr="00D23880" w:rsidP="00832E25" w14:paraId="486F5134" w14:textId="6A47674F">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Pr>
                <w:rFonts w:ascii="Times New Roman" w:hAnsi="Times New Roman"/>
                <w:b/>
                <w:bCs/>
                <w:color w:val="000000"/>
                <w:sz w:val="24"/>
                <w:szCs w:val="24"/>
              </w:rPr>
              <w:t xml:space="preserve"> Burden Hours </w:t>
            </w:r>
          </w:p>
        </w:tc>
        <w:tc>
          <w:tcPr>
            <w:tcW w:w="2892" w:type="dxa"/>
            <w:tcBorders>
              <w:top w:val="single" w:sz="4" w:space="0" w:color="auto"/>
            </w:tcBorders>
            <w:shd w:val="clear" w:color="auto" w:fill="D9D9D9"/>
            <w:vAlign w:val="center"/>
          </w:tcPr>
          <w:p w:rsidR="0079303D" w:rsidRPr="00D23880" w:rsidP="00832E25" w14:paraId="718B0524" w14:textId="4B6D5712">
            <w:pPr>
              <w:jc w:val="center"/>
              <w:rPr>
                <w:rFonts w:ascii="Times New Roman" w:hAnsi="Times New Roman"/>
                <w:b/>
                <w:bCs/>
                <w:color w:val="000000"/>
                <w:sz w:val="24"/>
                <w:szCs w:val="24"/>
              </w:rPr>
            </w:pPr>
            <w:r w:rsidRPr="00D23880">
              <w:rPr>
                <w:rFonts w:ascii="Times New Roman" w:hAnsi="Times New Roman"/>
                <w:b/>
                <w:bCs/>
                <w:color w:val="000000"/>
                <w:sz w:val="24"/>
                <w:szCs w:val="24"/>
              </w:rPr>
              <w:t xml:space="preserve"> </w:t>
            </w:r>
            <w:r w:rsidR="008976EA">
              <w:rPr>
                <w:rFonts w:ascii="Times New Roman" w:hAnsi="Times New Roman"/>
                <w:b/>
                <w:bCs/>
                <w:color w:val="000000"/>
                <w:sz w:val="24"/>
                <w:szCs w:val="24"/>
              </w:rPr>
              <w:t xml:space="preserve">Total </w:t>
            </w:r>
            <w:r w:rsidRPr="00D23880">
              <w:rPr>
                <w:rFonts w:ascii="Times New Roman" w:hAnsi="Times New Roman"/>
                <w:b/>
                <w:bCs/>
                <w:color w:val="000000"/>
                <w:sz w:val="24"/>
                <w:szCs w:val="24"/>
              </w:rPr>
              <w:t>Cost</w:t>
            </w:r>
            <w:r w:rsidR="00BA56B1">
              <w:rPr>
                <w:rFonts w:ascii="Times New Roman" w:hAnsi="Times New Roman"/>
                <w:b/>
                <w:bCs/>
                <w:color w:val="000000"/>
                <w:sz w:val="24"/>
                <w:szCs w:val="24"/>
              </w:rPr>
              <w:t xml:space="preserve"> to Applicant</w:t>
            </w:r>
          </w:p>
        </w:tc>
      </w:tr>
      <w:tr w14:paraId="45EC583E" w14:textId="77777777" w:rsidTr="00A62B12">
        <w:tblPrEx>
          <w:tblW w:w="9204" w:type="dxa"/>
          <w:jc w:val="center"/>
          <w:tblLayout w:type="fixed"/>
          <w:tblLook w:val="04A0"/>
        </w:tblPrEx>
        <w:trPr>
          <w:trHeight w:val="431"/>
          <w:jc w:val="center"/>
        </w:trPr>
        <w:tc>
          <w:tcPr>
            <w:tcW w:w="1722" w:type="dxa"/>
            <w:shd w:val="clear" w:color="auto" w:fill="D9D9D9"/>
            <w:vAlign w:val="center"/>
          </w:tcPr>
          <w:p w:rsidR="0079303D" w:rsidRPr="00D23880" w:rsidP="00832E25" w14:paraId="2B6C0A38" w14:textId="77777777">
            <w:pPr>
              <w:jc w:val="center"/>
              <w:rPr>
                <w:rFonts w:ascii="Times New Roman" w:hAnsi="Times New Roman"/>
                <w:sz w:val="24"/>
                <w:szCs w:val="24"/>
              </w:rPr>
            </w:pPr>
          </w:p>
        </w:tc>
        <w:tc>
          <w:tcPr>
            <w:tcW w:w="1890" w:type="dxa"/>
            <w:shd w:val="clear" w:color="auto" w:fill="D9D9D9"/>
            <w:vAlign w:val="center"/>
          </w:tcPr>
          <w:p w:rsidR="0079303D" w:rsidRPr="00D23880" w:rsidP="00832E25" w14:paraId="6AD0CA00"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2700" w:type="dxa"/>
            <w:shd w:val="clear" w:color="auto" w:fill="D9D9D9"/>
            <w:vAlign w:val="center"/>
          </w:tcPr>
          <w:p w:rsidR="0079303D" w:rsidRPr="00D23880" w:rsidP="00832E25" w14:paraId="66E26306" w14:textId="57B80AE0">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Pr>
                <w:rFonts w:ascii="Times New Roman" w:hAnsi="Times New Roman"/>
                <w:iCs/>
                <w:color w:val="000000"/>
                <w:sz w:val="24"/>
                <w:szCs w:val="24"/>
              </w:rPr>
              <w:t>* (</w:t>
            </w:r>
            <w:r w:rsidR="002B2B00">
              <w:rPr>
                <w:rFonts w:ascii="Times New Roman" w:hAnsi="Times New Roman"/>
                <w:iCs/>
                <w:color w:val="000000"/>
                <w:sz w:val="24"/>
                <w:szCs w:val="24"/>
              </w:rPr>
              <w:t>5</w:t>
            </w:r>
            <w:r w:rsidR="00F46408">
              <w:rPr>
                <w:rFonts w:ascii="Times New Roman" w:hAnsi="Times New Roman"/>
                <w:iCs/>
                <w:color w:val="000000"/>
                <w:sz w:val="24"/>
                <w:szCs w:val="24"/>
              </w:rPr>
              <w:t xml:space="preserve"> </w:t>
            </w:r>
            <w:r w:rsidR="00CD3236">
              <w:rPr>
                <w:rFonts w:ascii="Times New Roman" w:hAnsi="Times New Roman"/>
                <w:iCs/>
                <w:color w:val="000000"/>
                <w:sz w:val="24"/>
                <w:szCs w:val="24"/>
              </w:rPr>
              <w:t>m</w:t>
            </w:r>
            <w:r w:rsidRPr="00D23880">
              <w:rPr>
                <w:rFonts w:ascii="Times New Roman" w:hAnsi="Times New Roman"/>
                <w:iCs/>
                <w:color w:val="000000"/>
                <w:sz w:val="24"/>
                <w:szCs w:val="24"/>
              </w:rPr>
              <w:t>in/</w:t>
            </w:r>
            <w:r w:rsidR="002B2B00">
              <w:rPr>
                <w:rFonts w:ascii="Times New Roman" w:hAnsi="Times New Roman"/>
                <w:iCs/>
                <w:color w:val="000000"/>
                <w:sz w:val="24"/>
                <w:szCs w:val="24"/>
              </w:rPr>
              <w:t>60</w:t>
            </w:r>
            <w:r w:rsidR="00CD3236">
              <w:rPr>
                <w:rFonts w:ascii="Times New Roman" w:hAnsi="Times New Roman"/>
                <w:iCs/>
                <w:color w:val="000000"/>
                <w:sz w:val="24"/>
                <w:szCs w:val="24"/>
              </w:rPr>
              <w:t xml:space="preserve"> min</w:t>
            </w:r>
            <w:r w:rsidRPr="00D23880">
              <w:rPr>
                <w:rFonts w:ascii="Times New Roman" w:hAnsi="Times New Roman"/>
                <w:iCs/>
                <w:color w:val="000000"/>
                <w:sz w:val="24"/>
                <w:szCs w:val="24"/>
              </w:rPr>
              <w:t>)</w:t>
            </w:r>
          </w:p>
        </w:tc>
        <w:tc>
          <w:tcPr>
            <w:tcW w:w="2892" w:type="dxa"/>
            <w:shd w:val="clear" w:color="auto" w:fill="D9D9D9"/>
            <w:vAlign w:val="center"/>
          </w:tcPr>
          <w:p w:rsidR="0079303D" w:rsidRPr="00D23880" w:rsidP="00832E25" w14:paraId="15FDD54B" w14:textId="6F1FA3EB">
            <w:pPr>
              <w:jc w:val="center"/>
              <w:rPr>
                <w:rFonts w:ascii="Times New Roman" w:hAnsi="Times New Roman"/>
                <w:iCs/>
                <w:color w:val="000000"/>
                <w:sz w:val="24"/>
                <w:szCs w:val="24"/>
              </w:rPr>
            </w:pPr>
            <w:r w:rsidRPr="00D23880">
              <w:rPr>
                <w:rFonts w:ascii="Times New Roman" w:hAnsi="Times New Roman"/>
                <w:iCs/>
                <w:color w:val="000000"/>
                <w:sz w:val="24"/>
                <w:szCs w:val="24"/>
              </w:rPr>
              <w:t>C = B × $</w:t>
            </w:r>
            <w:r w:rsidR="002B2B00">
              <w:rPr>
                <w:rFonts w:ascii="Times New Roman" w:hAnsi="Times New Roman"/>
                <w:iCs/>
                <w:color w:val="000000"/>
                <w:sz w:val="24"/>
                <w:szCs w:val="24"/>
              </w:rPr>
              <w:t>27.13</w:t>
            </w:r>
          </w:p>
        </w:tc>
      </w:tr>
      <w:tr w14:paraId="44A63649" w14:textId="77777777" w:rsidTr="00850CA4">
        <w:tblPrEx>
          <w:tblW w:w="9204" w:type="dxa"/>
          <w:jc w:val="center"/>
          <w:tblLayout w:type="fixed"/>
          <w:tblLook w:val="04A0"/>
        </w:tblPrEx>
        <w:trPr>
          <w:trHeight w:val="154"/>
          <w:jc w:val="center"/>
        </w:trPr>
        <w:tc>
          <w:tcPr>
            <w:tcW w:w="1722" w:type="dxa"/>
            <w:shd w:val="clear" w:color="auto" w:fill="auto"/>
            <w:vAlign w:val="center"/>
          </w:tcPr>
          <w:p w:rsidR="0079303D" w:rsidRPr="00D23880" w:rsidP="00832E25" w14:paraId="17020CA1" w14:textId="310B5865">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5</w:t>
            </w:r>
          </w:p>
        </w:tc>
        <w:tc>
          <w:tcPr>
            <w:tcW w:w="1890" w:type="dxa"/>
            <w:shd w:val="clear" w:color="auto" w:fill="auto"/>
            <w:vAlign w:val="center"/>
          </w:tcPr>
          <w:p w:rsidR="0079303D" w:rsidRPr="00D23880" w:rsidP="00832E25" w14:paraId="44AB489E" w14:textId="79703413">
            <w:pPr>
              <w:jc w:val="center"/>
              <w:rPr>
                <w:rFonts w:ascii="Times New Roman" w:hAnsi="Times New Roman"/>
                <w:color w:val="000000"/>
                <w:sz w:val="24"/>
                <w:szCs w:val="24"/>
              </w:rPr>
            </w:pPr>
            <w:r>
              <w:rPr>
                <w:rFonts w:ascii="Times New Roman" w:hAnsi="Times New Roman"/>
                <w:color w:val="000000"/>
                <w:sz w:val="24"/>
                <w:szCs w:val="24"/>
              </w:rPr>
              <w:t>22</w:t>
            </w:r>
          </w:p>
        </w:tc>
        <w:tc>
          <w:tcPr>
            <w:tcW w:w="2700" w:type="dxa"/>
            <w:shd w:val="clear" w:color="auto" w:fill="auto"/>
            <w:vAlign w:val="center"/>
          </w:tcPr>
          <w:p w:rsidR="0079303D" w:rsidRPr="00D23880" w:rsidP="00832E25" w14:paraId="7A0D9DDA" w14:textId="4596E52A">
            <w:pPr>
              <w:jc w:val="center"/>
              <w:rPr>
                <w:rFonts w:ascii="Times New Roman" w:hAnsi="Times New Roman"/>
                <w:sz w:val="24"/>
                <w:szCs w:val="24"/>
              </w:rPr>
            </w:pPr>
            <w:r>
              <w:rPr>
                <w:rFonts w:ascii="Times New Roman" w:hAnsi="Times New Roman"/>
                <w:sz w:val="24"/>
                <w:szCs w:val="24"/>
              </w:rPr>
              <w:t>1.833</w:t>
            </w:r>
          </w:p>
        </w:tc>
        <w:tc>
          <w:tcPr>
            <w:tcW w:w="2892" w:type="dxa"/>
            <w:shd w:val="clear" w:color="auto" w:fill="auto"/>
            <w:vAlign w:val="center"/>
          </w:tcPr>
          <w:p w:rsidR="0079303D" w:rsidRPr="00D23880" w:rsidP="00832E25" w14:paraId="776DA6D5" w14:textId="2E25CC37">
            <w:pPr>
              <w:jc w:val="center"/>
              <w:rPr>
                <w:rFonts w:ascii="Times New Roman" w:hAnsi="Times New Roman"/>
                <w:sz w:val="24"/>
                <w:szCs w:val="24"/>
              </w:rPr>
            </w:pPr>
            <w:r w:rsidRPr="00D23880">
              <w:rPr>
                <w:rFonts w:ascii="Times New Roman" w:hAnsi="Times New Roman"/>
                <w:sz w:val="24"/>
                <w:szCs w:val="24"/>
              </w:rPr>
              <w:t>$</w:t>
            </w:r>
            <w:r w:rsidR="00D40923">
              <w:rPr>
                <w:rFonts w:ascii="Times New Roman" w:hAnsi="Times New Roman"/>
                <w:sz w:val="24"/>
                <w:szCs w:val="24"/>
              </w:rPr>
              <w:t>49.73</w:t>
            </w:r>
          </w:p>
        </w:tc>
      </w:tr>
      <w:tr w14:paraId="0ADC076F" w14:textId="77777777" w:rsidTr="00850CA4">
        <w:tblPrEx>
          <w:tblW w:w="9204" w:type="dxa"/>
          <w:jc w:val="center"/>
          <w:tblLayout w:type="fixed"/>
          <w:tblLook w:val="04A0"/>
        </w:tblPrEx>
        <w:trPr>
          <w:trHeight w:val="154"/>
          <w:jc w:val="center"/>
        </w:trPr>
        <w:tc>
          <w:tcPr>
            <w:tcW w:w="1722" w:type="dxa"/>
            <w:shd w:val="clear" w:color="auto" w:fill="auto"/>
            <w:vAlign w:val="center"/>
          </w:tcPr>
          <w:p w:rsidR="00823535" w:rsidRPr="00D23880" w:rsidP="00832E25" w14:paraId="377D6091" w14:textId="265FEDE6">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6</w:t>
            </w:r>
          </w:p>
        </w:tc>
        <w:tc>
          <w:tcPr>
            <w:tcW w:w="1890" w:type="dxa"/>
            <w:shd w:val="clear" w:color="auto" w:fill="auto"/>
          </w:tcPr>
          <w:p w:rsidR="00823535" w:rsidRPr="00D23880" w:rsidP="00832E25" w14:paraId="5FEE708B" w14:textId="438E7D1D">
            <w:pPr>
              <w:jc w:val="center"/>
              <w:rPr>
                <w:rFonts w:ascii="Times New Roman" w:hAnsi="Times New Roman"/>
                <w:color w:val="000000"/>
                <w:sz w:val="24"/>
                <w:szCs w:val="24"/>
              </w:rPr>
            </w:pPr>
            <w:r>
              <w:rPr>
                <w:rFonts w:ascii="Times New Roman" w:hAnsi="Times New Roman"/>
                <w:color w:val="000000"/>
                <w:sz w:val="24"/>
                <w:szCs w:val="24"/>
              </w:rPr>
              <w:t>22</w:t>
            </w:r>
          </w:p>
        </w:tc>
        <w:tc>
          <w:tcPr>
            <w:tcW w:w="2700" w:type="dxa"/>
            <w:shd w:val="clear" w:color="auto" w:fill="auto"/>
          </w:tcPr>
          <w:p w:rsidR="00823535" w:rsidRPr="00D23880" w:rsidP="00832E25" w14:paraId="5960647A" w14:textId="64DF293D">
            <w:pPr>
              <w:jc w:val="center"/>
              <w:rPr>
                <w:rFonts w:ascii="Times New Roman" w:hAnsi="Times New Roman"/>
                <w:sz w:val="24"/>
                <w:szCs w:val="24"/>
              </w:rPr>
            </w:pPr>
            <w:r>
              <w:rPr>
                <w:rFonts w:ascii="Times New Roman" w:hAnsi="Times New Roman"/>
                <w:sz w:val="24"/>
                <w:szCs w:val="24"/>
              </w:rPr>
              <w:t>1.833</w:t>
            </w:r>
          </w:p>
        </w:tc>
        <w:tc>
          <w:tcPr>
            <w:tcW w:w="2892" w:type="dxa"/>
            <w:shd w:val="clear" w:color="auto" w:fill="auto"/>
          </w:tcPr>
          <w:p w:rsidR="00823535" w:rsidRPr="00D23880" w:rsidP="00832E25" w14:paraId="61FB904F" w14:textId="466E444B">
            <w:pPr>
              <w:jc w:val="center"/>
              <w:rPr>
                <w:rFonts w:ascii="Times New Roman" w:hAnsi="Times New Roman"/>
                <w:sz w:val="24"/>
                <w:szCs w:val="24"/>
              </w:rPr>
            </w:pPr>
            <w:r w:rsidRPr="00D23880">
              <w:rPr>
                <w:rFonts w:ascii="Times New Roman" w:hAnsi="Times New Roman"/>
                <w:sz w:val="24"/>
                <w:szCs w:val="24"/>
              </w:rPr>
              <w:t>$</w:t>
            </w:r>
            <w:r w:rsidRPr="00D40923" w:rsidR="00D40923">
              <w:rPr>
                <w:rFonts w:ascii="Times New Roman" w:hAnsi="Times New Roman"/>
                <w:sz w:val="24"/>
                <w:szCs w:val="24"/>
              </w:rPr>
              <w:t>49.73</w:t>
            </w:r>
          </w:p>
        </w:tc>
      </w:tr>
      <w:tr w14:paraId="67F9EF26" w14:textId="77777777" w:rsidTr="00850CA4">
        <w:tblPrEx>
          <w:tblW w:w="9204" w:type="dxa"/>
          <w:jc w:val="center"/>
          <w:tblLayout w:type="fixed"/>
          <w:tblLook w:val="04A0"/>
        </w:tblPrEx>
        <w:trPr>
          <w:trHeight w:val="154"/>
          <w:jc w:val="center"/>
        </w:trPr>
        <w:tc>
          <w:tcPr>
            <w:tcW w:w="1722" w:type="dxa"/>
            <w:shd w:val="clear" w:color="auto" w:fill="auto"/>
            <w:vAlign w:val="center"/>
          </w:tcPr>
          <w:p w:rsidR="00823535" w:rsidRPr="00D23880" w:rsidP="00832E25" w14:paraId="3615F3E8" w14:textId="43F080A7">
            <w:pPr>
              <w:jc w:val="center"/>
              <w:rPr>
                <w:rFonts w:ascii="Times New Roman" w:hAnsi="Times New Roman"/>
                <w:sz w:val="24"/>
                <w:szCs w:val="24"/>
              </w:rPr>
            </w:pPr>
            <w:r w:rsidRPr="00D23880">
              <w:rPr>
                <w:rFonts w:ascii="Times New Roman" w:hAnsi="Times New Roman"/>
                <w:sz w:val="24"/>
                <w:szCs w:val="24"/>
              </w:rPr>
              <w:t>202</w:t>
            </w:r>
            <w:r w:rsidR="00C346FC">
              <w:rPr>
                <w:rFonts w:ascii="Times New Roman" w:hAnsi="Times New Roman"/>
                <w:sz w:val="24"/>
                <w:szCs w:val="24"/>
              </w:rPr>
              <w:t>7</w:t>
            </w:r>
          </w:p>
        </w:tc>
        <w:tc>
          <w:tcPr>
            <w:tcW w:w="1890" w:type="dxa"/>
            <w:shd w:val="clear" w:color="auto" w:fill="auto"/>
          </w:tcPr>
          <w:p w:rsidR="00823535" w:rsidRPr="00D23880" w:rsidP="00832E25" w14:paraId="033AE92C" w14:textId="7CB631A4">
            <w:pPr>
              <w:jc w:val="center"/>
              <w:rPr>
                <w:rFonts w:ascii="Times New Roman" w:hAnsi="Times New Roman"/>
                <w:color w:val="000000"/>
                <w:sz w:val="24"/>
                <w:szCs w:val="24"/>
              </w:rPr>
            </w:pPr>
            <w:r>
              <w:rPr>
                <w:rFonts w:ascii="Times New Roman" w:hAnsi="Times New Roman"/>
                <w:color w:val="000000"/>
                <w:sz w:val="24"/>
                <w:szCs w:val="24"/>
              </w:rPr>
              <w:t>22</w:t>
            </w:r>
          </w:p>
        </w:tc>
        <w:tc>
          <w:tcPr>
            <w:tcW w:w="2700" w:type="dxa"/>
            <w:shd w:val="clear" w:color="auto" w:fill="auto"/>
          </w:tcPr>
          <w:p w:rsidR="00823535" w:rsidRPr="00D23880" w:rsidP="00832E25" w14:paraId="060FE0F4" w14:textId="471A818A">
            <w:pPr>
              <w:jc w:val="center"/>
              <w:rPr>
                <w:rFonts w:ascii="Times New Roman" w:hAnsi="Times New Roman"/>
                <w:sz w:val="24"/>
                <w:szCs w:val="24"/>
              </w:rPr>
            </w:pPr>
            <w:r>
              <w:rPr>
                <w:rFonts w:ascii="Times New Roman" w:hAnsi="Times New Roman"/>
                <w:sz w:val="24"/>
                <w:szCs w:val="24"/>
              </w:rPr>
              <w:t>1.833</w:t>
            </w:r>
          </w:p>
        </w:tc>
        <w:tc>
          <w:tcPr>
            <w:tcW w:w="2892" w:type="dxa"/>
            <w:shd w:val="clear" w:color="auto" w:fill="auto"/>
          </w:tcPr>
          <w:p w:rsidR="00823535" w:rsidRPr="00D23880" w:rsidP="00832E25" w14:paraId="2A35AB50" w14:textId="05FD4A8D">
            <w:pPr>
              <w:jc w:val="center"/>
              <w:rPr>
                <w:rFonts w:ascii="Times New Roman" w:hAnsi="Times New Roman"/>
                <w:sz w:val="24"/>
                <w:szCs w:val="24"/>
              </w:rPr>
            </w:pPr>
            <w:r w:rsidRPr="00D23880">
              <w:rPr>
                <w:rFonts w:ascii="Times New Roman" w:hAnsi="Times New Roman"/>
                <w:sz w:val="24"/>
                <w:szCs w:val="24"/>
              </w:rPr>
              <w:t>$</w:t>
            </w:r>
            <w:r w:rsidRPr="00D40923" w:rsidR="00D40923">
              <w:rPr>
                <w:rFonts w:ascii="Times New Roman" w:hAnsi="Times New Roman"/>
                <w:sz w:val="24"/>
                <w:szCs w:val="24"/>
              </w:rPr>
              <w:t>49.73</w:t>
            </w:r>
          </w:p>
        </w:tc>
      </w:tr>
      <w:tr w14:paraId="2B717EDF" w14:textId="6EFD1FF3" w:rsidTr="00832E25">
        <w:tblPrEx>
          <w:tblW w:w="9204" w:type="dxa"/>
          <w:jc w:val="center"/>
          <w:tblLayout w:type="fixed"/>
          <w:tblLook w:val="0000"/>
        </w:tblPrEx>
        <w:trPr>
          <w:trHeight w:val="318"/>
          <w:jc w:val="center"/>
        </w:trPr>
        <w:tc>
          <w:tcPr>
            <w:tcW w:w="9204" w:type="dxa"/>
            <w:gridSpan w:val="4"/>
          </w:tcPr>
          <w:p w:rsidR="00832E25" w:rsidRPr="00D23880" w:rsidP="00832E25" w14:paraId="7A586040" w14:textId="1B38D982">
            <w:pPr>
              <w:rPr>
                <w:rFonts w:ascii="Times New Roman" w:hAnsi="Times New Roman"/>
                <w:b/>
                <w:sz w:val="24"/>
                <w:szCs w:val="24"/>
              </w:rPr>
            </w:pPr>
            <w:r w:rsidRPr="00D23880">
              <w:rPr>
                <w:rFonts w:ascii="Times New Roman" w:hAnsi="Times New Roman"/>
                <w:b/>
                <w:sz w:val="24"/>
                <w:szCs w:val="24"/>
              </w:rPr>
              <w:t xml:space="preserve">       </w:t>
            </w:r>
            <w:r w:rsidRPr="00D23880">
              <w:rPr>
                <w:rFonts w:ascii="Times New Roman" w:hAnsi="Times New Roman"/>
                <w:sz w:val="24"/>
                <w:szCs w:val="24"/>
              </w:rPr>
              <w:t>Note:  Annual and average values may not match due to rounding.</w:t>
            </w:r>
          </w:p>
        </w:tc>
      </w:tr>
    </w:tbl>
    <w:p w:rsidR="005E1F66" w:rsidRPr="005E1F66" w:rsidP="005E1F66" w14:paraId="645B7461" w14:textId="77777777"/>
    <w:p w:rsidR="003C6C5B" w:rsidP="007D6992" w14:paraId="027628A4" w14:textId="77777777">
      <w:pPr>
        <w:pStyle w:val="Caption"/>
        <w:keepNext/>
        <w:spacing w:after="0"/>
        <w:rPr>
          <w:rFonts w:ascii="Times New Roman" w:hAnsi="Times New Roman"/>
          <w:b/>
          <w:bCs/>
          <w:i w:val="0"/>
          <w:iCs w:val="0"/>
          <w:color w:val="auto"/>
          <w:sz w:val="24"/>
          <w:szCs w:val="24"/>
        </w:rPr>
      </w:pPr>
    </w:p>
    <w:p w:rsidR="00E94FF1" w:rsidP="007D6992" w14:paraId="3FE8ADDF" w14:textId="354A67A0">
      <w:pPr>
        <w:pStyle w:val="Caption"/>
        <w:keepNext/>
        <w:spacing w:after="0"/>
        <w:rPr>
          <w:rFonts w:ascii="Times New Roman" w:hAnsi="Times New Roman"/>
          <w:b/>
          <w:bCs/>
          <w:i w:val="0"/>
          <w:iCs w:val="0"/>
          <w:color w:val="auto"/>
          <w:sz w:val="24"/>
          <w:szCs w:val="24"/>
        </w:rPr>
      </w:pPr>
      <w:r>
        <w:rPr>
          <w:rFonts w:ascii="Times New Roman" w:hAnsi="Times New Roman"/>
          <w:b/>
          <w:bCs/>
          <w:i w:val="0"/>
          <w:iCs w:val="0"/>
          <w:color w:val="auto"/>
          <w:sz w:val="24"/>
          <w:szCs w:val="24"/>
        </w:rPr>
        <w:t>F</w:t>
      </w:r>
      <w:r w:rsidRPr="00D23880">
        <w:rPr>
          <w:rFonts w:ascii="Times New Roman" w:hAnsi="Times New Roman"/>
          <w:b/>
          <w:bCs/>
          <w:i w:val="0"/>
          <w:iCs w:val="0"/>
          <w:color w:val="auto"/>
          <w:sz w:val="24"/>
          <w:szCs w:val="24"/>
        </w:rPr>
        <w:t>igure 3. IC-3 Summary</w:t>
      </w:r>
    </w:p>
    <w:p w:rsidR="007D6992" w:rsidRPr="007D6992" w:rsidP="007D6992" w14:paraId="5C6308B8" w14:textId="77777777"/>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5580"/>
      </w:tblGrid>
      <w:tr w14:paraId="440CC7AE" w14:textId="77777777" w:rsidTr="00E8713C">
        <w:tblPrEx>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10" w:type="dxa"/>
            <w:shd w:val="clear" w:color="auto" w:fill="auto"/>
            <w:vAlign w:val="center"/>
          </w:tcPr>
          <w:p w:rsidR="00E94FF1" w:rsidRPr="00D23880" w:rsidP="00E8713C" w14:paraId="5E526A56" w14:textId="58D8C9C5">
            <w:pPr>
              <w:rPr>
                <w:rFonts w:ascii="Times New Roman" w:hAnsi="Times New Roman"/>
                <w:sz w:val="24"/>
                <w:szCs w:val="24"/>
              </w:rPr>
            </w:pPr>
            <w:r>
              <w:rPr>
                <w:rFonts w:ascii="Times New Roman" w:hAnsi="Times New Roman"/>
                <w:sz w:val="24"/>
                <w:szCs w:val="24"/>
              </w:rPr>
              <w:t>63</w:t>
            </w:r>
          </w:p>
        </w:tc>
        <w:tc>
          <w:tcPr>
            <w:tcW w:w="5580" w:type="dxa"/>
            <w:shd w:val="clear" w:color="auto" w:fill="auto"/>
            <w:vAlign w:val="center"/>
          </w:tcPr>
          <w:p w:rsidR="00E94FF1" w:rsidRPr="00D23880" w:rsidP="00E8713C" w14:paraId="1AC649E0" w14:textId="1C7435A0">
            <w:pPr>
              <w:rPr>
                <w:rFonts w:ascii="Times New Roman" w:hAnsi="Times New Roman"/>
                <w:sz w:val="24"/>
                <w:szCs w:val="24"/>
              </w:rPr>
            </w:pPr>
            <w:r w:rsidRPr="00D23880">
              <w:rPr>
                <w:rFonts w:ascii="Times New Roman" w:hAnsi="Times New Roman"/>
                <w:sz w:val="24"/>
                <w:szCs w:val="24"/>
              </w:rPr>
              <w:t>Total Annual Responses (</w:t>
            </w:r>
            <w:r w:rsidR="007B0145">
              <w:rPr>
                <w:rFonts w:ascii="Times New Roman" w:hAnsi="Times New Roman"/>
                <w:sz w:val="24"/>
                <w:szCs w:val="24"/>
              </w:rPr>
              <w:t>21</w:t>
            </w:r>
            <w:r w:rsidRPr="00D23880">
              <w:rPr>
                <w:rFonts w:ascii="Times New Roman" w:hAnsi="Times New Roman"/>
                <w:sz w:val="24"/>
                <w:szCs w:val="24"/>
              </w:rPr>
              <w:t xml:space="preserve"> </w:t>
            </w:r>
            <w:r w:rsidRPr="00D23880">
              <w:rPr>
                <w:rFonts w:ascii="Times New Roman" w:hAnsi="Times New Roman"/>
                <w:iCs/>
                <w:color w:val="000000"/>
                <w:sz w:val="24"/>
                <w:szCs w:val="24"/>
              </w:rPr>
              <w:t>×</w:t>
            </w:r>
            <w:r w:rsidRPr="00D23880">
              <w:rPr>
                <w:rFonts w:ascii="Times New Roman" w:hAnsi="Times New Roman"/>
                <w:sz w:val="24"/>
                <w:szCs w:val="24"/>
              </w:rPr>
              <w:t xml:space="preserve"> </w:t>
            </w:r>
            <w:r w:rsidR="007B0145">
              <w:rPr>
                <w:rFonts w:ascii="Times New Roman" w:hAnsi="Times New Roman"/>
                <w:sz w:val="24"/>
                <w:szCs w:val="24"/>
              </w:rPr>
              <w:t>3</w:t>
            </w:r>
            <w:r w:rsidRPr="00D23880">
              <w:rPr>
                <w:rFonts w:ascii="Times New Roman" w:hAnsi="Times New Roman"/>
                <w:sz w:val="24"/>
                <w:szCs w:val="24"/>
              </w:rPr>
              <w:t xml:space="preserve"> = </w:t>
            </w:r>
            <w:r w:rsidR="007B0145">
              <w:rPr>
                <w:rFonts w:ascii="Times New Roman" w:hAnsi="Times New Roman"/>
                <w:sz w:val="24"/>
                <w:szCs w:val="24"/>
              </w:rPr>
              <w:t>63</w:t>
            </w:r>
            <w:r w:rsidRPr="00D23880">
              <w:rPr>
                <w:rFonts w:ascii="Times New Roman" w:hAnsi="Times New Roman"/>
                <w:sz w:val="24"/>
                <w:szCs w:val="24"/>
              </w:rPr>
              <w:t>)</w:t>
            </w:r>
          </w:p>
        </w:tc>
      </w:tr>
      <w:tr w14:paraId="5F2866FA" w14:textId="77777777" w:rsidTr="00E8713C">
        <w:tblPrEx>
          <w:tblW w:w="0" w:type="auto"/>
          <w:tblInd w:w="805" w:type="dxa"/>
          <w:tblLook w:val="04A0"/>
        </w:tblPrEx>
        <w:tc>
          <w:tcPr>
            <w:tcW w:w="2610" w:type="dxa"/>
            <w:shd w:val="clear" w:color="auto" w:fill="auto"/>
            <w:vAlign w:val="center"/>
          </w:tcPr>
          <w:p w:rsidR="00E94FF1" w:rsidRPr="00D23880" w:rsidP="00E8713C" w14:paraId="3955259E" w14:textId="7279DDDD">
            <w:pPr>
              <w:rPr>
                <w:rFonts w:ascii="Times New Roman" w:hAnsi="Times New Roman"/>
                <w:sz w:val="24"/>
                <w:szCs w:val="24"/>
              </w:rPr>
            </w:pPr>
            <w:r>
              <w:rPr>
                <w:rFonts w:ascii="Times New Roman" w:hAnsi="Times New Roman"/>
                <w:sz w:val="24"/>
                <w:szCs w:val="24"/>
              </w:rPr>
              <w:t>45.5</w:t>
            </w:r>
            <w:r w:rsidR="00D63084">
              <w:rPr>
                <w:rFonts w:ascii="Times New Roman" w:hAnsi="Times New Roman"/>
                <w:sz w:val="24"/>
                <w:szCs w:val="24"/>
              </w:rPr>
              <w:t>8</w:t>
            </w:r>
          </w:p>
        </w:tc>
        <w:tc>
          <w:tcPr>
            <w:tcW w:w="5580" w:type="dxa"/>
            <w:shd w:val="clear" w:color="auto" w:fill="auto"/>
            <w:vAlign w:val="center"/>
          </w:tcPr>
          <w:p w:rsidR="00E94FF1" w:rsidRPr="00D23880" w:rsidP="00E8713C" w14:paraId="1290FC36" w14:textId="5CF19D97">
            <w:pPr>
              <w:rPr>
                <w:rFonts w:ascii="Times New Roman" w:hAnsi="Times New Roman"/>
                <w:sz w:val="24"/>
                <w:szCs w:val="24"/>
              </w:rPr>
            </w:pPr>
            <w:r w:rsidRPr="00D23880">
              <w:rPr>
                <w:rFonts w:ascii="Times New Roman" w:hAnsi="Times New Roman"/>
                <w:sz w:val="24"/>
                <w:szCs w:val="24"/>
              </w:rPr>
              <w:t xml:space="preserve">Total Annual Burden Hours for </w:t>
            </w:r>
            <w:r w:rsidR="00BA56B1">
              <w:rPr>
                <w:rFonts w:ascii="Times New Roman" w:hAnsi="Times New Roman"/>
                <w:sz w:val="24"/>
                <w:szCs w:val="24"/>
              </w:rPr>
              <w:t>Applicants</w:t>
            </w:r>
            <w:r w:rsidRPr="00D23880">
              <w:rPr>
                <w:rFonts w:ascii="Times New Roman" w:hAnsi="Times New Roman"/>
                <w:sz w:val="24"/>
                <w:szCs w:val="24"/>
              </w:rPr>
              <w:t xml:space="preserve"> (</w:t>
            </w:r>
            <w:r w:rsidR="00152432">
              <w:rPr>
                <w:rFonts w:ascii="Times New Roman" w:hAnsi="Times New Roman"/>
                <w:sz w:val="24"/>
                <w:szCs w:val="24"/>
              </w:rPr>
              <w:t>42</w:t>
            </w:r>
            <w:r w:rsidRPr="00D23880">
              <w:rPr>
                <w:rFonts w:ascii="Times New Roman" w:hAnsi="Times New Roman"/>
                <w:sz w:val="24"/>
                <w:szCs w:val="24"/>
              </w:rPr>
              <w:t xml:space="preserve"> + </w:t>
            </w:r>
            <w:r w:rsidR="00152432">
              <w:rPr>
                <w:rFonts w:ascii="Times New Roman" w:hAnsi="Times New Roman"/>
                <w:sz w:val="24"/>
                <w:szCs w:val="24"/>
              </w:rPr>
              <w:t>1.75</w:t>
            </w:r>
            <w:r w:rsidRPr="00D23880">
              <w:rPr>
                <w:rFonts w:ascii="Times New Roman" w:hAnsi="Times New Roman"/>
                <w:color w:val="000000"/>
                <w:sz w:val="24"/>
                <w:szCs w:val="24"/>
              </w:rPr>
              <w:t xml:space="preserve"> </w:t>
            </w:r>
            <w:r w:rsidRPr="00D23880">
              <w:rPr>
                <w:rFonts w:ascii="Times New Roman" w:hAnsi="Times New Roman"/>
                <w:sz w:val="24"/>
                <w:szCs w:val="24"/>
              </w:rPr>
              <w:t xml:space="preserve">+ </w:t>
            </w:r>
            <w:r w:rsidR="00152432">
              <w:rPr>
                <w:rFonts w:ascii="Times New Roman" w:hAnsi="Times New Roman"/>
                <w:sz w:val="24"/>
                <w:szCs w:val="24"/>
              </w:rPr>
              <w:t>1</w:t>
            </w:r>
            <w:r w:rsidRPr="00D23880">
              <w:rPr>
                <w:rFonts w:ascii="Times New Roman" w:hAnsi="Times New Roman"/>
                <w:sz w:val="24"/>
                <w:szCs w:val="24"/>
              </w:rPr>
              <w:t>.</w:t>
            </w:r>
            <w:r w:rsidR="00152432">
              <w:rPr>
                <w:rFonts w:ascii="Times New Roman" w:hAnsi="Times New Roman"/>
                <w:sz w:val="24"/>
                <w:szCs w:val="24"/>
              </w:rPr>
              <w:t>833</w:t>
            </w:r>
            <w:r w:rsidRPr="00D23880">
              <w:rPr>
                <w:rFonts w:ascii="Times New Roman" w:hAnsi="Times New Roman"/>
                <w:sz w:val="24"/>
                <w:szCs w:val="24"/>
              </w:rPr>
              <w:t xml:space="preserve"> =</w:t>
            </w:r>
            <w:r w:rsidR="00D63084">
              <w:rPr>
                <w:rFonts w:ascii="Times New Roman" w:hAnsi="Times New Roman"/>
                <w:sz w:val="24"/>
                <w:szCs w:val="24"/>
              </w:rPr>
              <w:t>$45.58</w:t>
            </w:r>
            <w:r w:rsidRPr="00D23880">
              <w:rPr>
                <w:rFonts w:ascii="Times New Roman" w:hAnsi="Times New Roman"/>
                <w:sz w:val="24"/>
                <w:szCs w:val="24"/>
              </w:rPr>
              <w:t xml:space="preserve">)  </w:t>
            </w:r>
          </w:p>
        </w:tc>
      </w:tr>
      <w:tr w14:paraId="37806B85" w14:textId="77777777" w:rsidTr="00E8713C">
        <w:tblPrEx>
          <w:tblW w:w="0" w:type="auto"/>
          <w:tblInd w:w="805" w:type="dxa"/>
          <w:tblLook w:val="04A0"/>
        </w:tblPrEx>
        <w:trPr>
          <w:trHeight w:val="683"/>
        </w:trPr>
        <w:tc>
          <w:tcPr>
            <w:tcW w:w="2610" w:type="dxa"/>
            <w:shd w:val="clear" w:color="auto" w:fill="auto"/>
            <w:vAlign w:val="center"/>
          </w:tcPr>
          <w:p w:rsidR="00E94FF1" w:rsidRPr="00D23880" w:rsidP="00E8713C" w14:paraId="2C0369FA" w14:textId="0DD1FE3E">
            <w:pPr>
              <w:rPr>
                <w:rFonts w:ascii="Times New Roman" w:hAnsi="Times New Roman"/>
                <w:sz w:val="24"/>
                <w:szCs w:val="24"/>
              </w:rPr>
            </w:pPr>
            <w:r w:rsidRPr="00D23880">
              <w:rPr>
                <w:rFonts w:ascii="Times New Roman" w:hAnsi="Times New Roman"/>
                <w:sz w:val="24"/>
                <w:szCs w:val="24"/>
              </w:rPr>
              <w:t>$</w:t>
            </w:r>
            <w:r w:rsidRPr="00902C32" w:rsidR="00902C32">
              <w:rPr>
                <w:rFonts w:ascii="Times New Roman" w:hAnsi="Times New Roman"/>
                <w:sz w:val="24"/>
                <w:szCs w:val="24"/>
              </w:rPr>
              <w:t>4,453.46</w:t>
            </w:r>
          </w:p>
        </w:tc>
        <w:tc>
          <w:tcPr>
            <w:tcW w:w="5580" w:type="dxa"/>
            <w:shd w:val="clear" w:color="auto" w:fill="auto"/>
            <w:vAlign w:val="center"/>
          </w:tcPr>
          <w:p w:rsidR="00E94FF1" w:rsidRPr="00D23880" w:rsidP="00E8713C" w14:paraId="1A05578A" w14:textId="3B9DF437">
            <w:pPr>
              <w:rPr>
                <w:rFonts w:ascii="Times New Roman" w:hAnsi="Times New Roman"/>
                <w:sz w:val="24"/>
                <w:szCs w:val="24"/>
              </w:rPr>
            </w:pPr>
            <w:r w:rsidRPr="00D23880">
              <w:rPr>
                <w:rFonts w:ascii="Times New Roman" w:hAnsi="Times New Roman"/>
                <w:sz w:val="24"/>
                <w:szCs w:val="24"/>
              </w:rPr>
              <w:t>Total Annual Burden Cost</w:t>
            </w:r>
            <w:r w:rsidR="00AC1440">
              <w:rPr>
                <w:rFonts w:ascii="Times New Roman" w:hAnsi="Times New Roman"/>
                <w:sz w:val="24"/>
                <w:szCs w:val="24"/>
              </w:rPr>
              <w:t>s</w:t>
            </w:r>
            <w:r w:rsidRPr="00D23880">
              <w:rPr>
                <w:rFonts w:ascii="Times New Roman" w:hAnsi="Times New Roman"/>
                <w:sz w:val="24"/>
                <w:szCs w:val="24"/>
              </w:rPr>
              <w:t xml:space="preserve"> for </w:t>
            </w:r>
            <w:r w:rsidR="00BA56B1">
              <w:rPr>
                <w:rFonts w:ascii="Times New Roman" w:hAnsi="Times New Roman"/>
                <w:sz w:val="24"/>
                <w:szCs w:val="24"/>
              </w:rPr>
              <w:t>Applicants</w:t>
            </w:r>
            <w:r w:rsidRPr="00D23880">
              <w:rPr>
                <w:rFonts w:ascii="Times New Roman" w:hAnsi="Times New Roman"/>
                <w:sz w:val="24"/>
                <w:szCs w:val="24"/>
              </w:rPr>
              <w:t xml:space="preserve"> ($</w:t>
            </w:r>
            <w:r w:rsidRPr="0048463A" w:rsidR="0048463A">
              <w:rPr>
                <w:rFonts w:ascii="Times New Roman" w:hAnsi="Times New Roman"/>
                <w:sz w:val="24"/>
                <w:szCs w:val="24"/>
              </w:rPr>
              <w:t>4,356.25</w:t>
            </w:r>
            <w:r w:rsidRPr="00D23880">
              <w:rPr>
                <w:rFonts w:ascii="Times New Roman" w:hAnsi="Times New Roman"/>
                <w:sz w:val="24"/>
                <w:szCs w:val="24"/>
              </w:rPr>
              <w:t xml:space="preserve"> + </w:t>
            </w:r>
            <w:r w:rsidRPr="00D23880">
              <w:rPr>
                <w:rFonts w:ascii="Times New Roman" w:hAnsi="Times New Roman"/>
                <w:color w:val="000000"/>
                <w:sz w:val="24"/>
                <w:szCs w:val="24"/>
              </w:rPr>
              <w:t>$</w:t>
            </w:r>
            <w:r w:rsidRPr="0048463A" w:rsidR="0048463A">
              <w:rPr>
                <w:rFonts w:ascii="Times New Roman" w:hAnsi="Times New Roman"/>
                <w:color w:val="000000"/>
                <w:sz w:val="24"/>
                <w:szCs w:val="24"/>
              </w:rPr>
              <w:t>47.48</w:t>
            </w:r>
            <w:r w:rsidRPr="00D23880">
              <w:rPr>
                <w:rFonts w:ascii="Times New Roman" w:hAnsi="Times New Roman"/>
                <w:color w:val="000000"/>
                <w:sz w:val="24"/>
                <w:szCs w:val="24"/>
              </w:rPr>
              <w:t xml:space="preserve"> </w:t>
            </w:r>
            <w:r w:rsidRPr="00D23880">
              <w:rPr>
                <w:rFonts w:ascii="Times New Roman" w:hAnsi="Times New Roman"/>
                <w:sz w:val="24"/>
                <w:szCs w:val="24"/>
              </w:rPr>
              <w:t xml:space="preserve">+ </w:t>
            </w:r>
            <w:r w:rsidRPr="00D23880">
              <w:rPr>
                <w:rFonts w:ascii="Times New Roman" w:hAnsi="Times New Roman"/>
                <w:color w:val="000000"/>
                <w:sz w:val="24"/>
                <w:szCs w:val="24"/>
              </w:rPr>
              <w:t>$</w:t>
            </w:r>
            <w:r w:rsidR="0048463A">
              <w:rPr>
                <w:rFonts w:ascii="Times New Roman" w:hAnsi="Times New Roman"/>
                <w:color w:val="000000"/>
                <w:sz w:val="24"/>
                <w:szCs w:val="24"/>
              </w:rPr>
              <w:t>49.73</w:t>
            </w:r>
            <w:r w:rsidRPr="00D23880">
              <w:rPr>
                <w:rFonts w:ascii="Times New Roman" w:hAnsi="Times New Roman"/>
                <w:sz w:val="24"/>
                <w:szCs w:val="24"/>
              </w:rPr>
              <w:t xml:space="preserve"> = $</w:t>
            </w:r>
            <w:r w:rsidR="00902C32">
              <w:rPr>
                <w:rFonts w:ascii="Times New Roman" w:hAnsi="Times New Roman"/>
                <w:sz w:val="24"/>
                <w:szCs w:val="24"/>
              </w:rPr>
              <w:t>4,453.46</w:t>
            </w:r>
            <w:r w:rsidRPr="00D23880">
              <w:rPr>
                <w:rFonts w:ascii="Times New Roman" w:hAnsi="Times New Roman"/>
                <w:sz w:val="24"/>
                <w:szCs w:val="24"/>
              </w:rPr>
              <w:t>)</w:t>
            </w:r>
          </w:p>
          <w:p w:rsidR="00E94FF1" w:rsidRPr="00D23880" w:rsidP="00E8713C" w14:paraId="59FC1A0E" w14:textId="77777777">
            <w:pPr>
              <w:rPr>
                <w:rFonts w:ascii="Times New Roman" w:hAnsi="Times New Roman"/>
                <w:sz w:val="24"/>
                <w:szCs w:val="24"/>
              </w:rPr>
            </w:pPr>
          </w:p>
        </w:tc>
      </w:tr>
    </w:tbl>
    <w:p w:rsidR="009606B9" w:rsidP="00956FD1" w14:paraId="54A99E63" w14:textId="77777777">
      <w:pPr>
        <w:spacing w:line="480" w:lineRule="auto"/>
        <w:rPr>
          <w:rFonts w:ascii="Times New Roman" w:hAnsi="Times New Roman"/>
          <w:sz w:val="24"/>
          <w:szCs w:val="24"/>
          <w:u w:val="single"/>
        </w:rPr>
      </w:pPr>
    </w:p>
    <w:p w:rsidR="005A4699" w:rsidP="00956FD1" w14:paraId="77391925" w14:textId="77777777">
      <w:pPr>
        <w:spacing w:line="480" w:lineRule="auto"/>
        <w:rPr>
          <w:rFonts w:ascii="Times New Roman" w:hAnsi="Times New Roman"/>
          <w:sz w:val="24"/>
          <w:szCs w:val="24"/>
          <w:u w:val="single"/>
        </w:rPr>
      </w:pPr>
    </w:p>
    <w:p w:rsidR="005A4699" w:rsidP="00956FD1" w14:paraId="1AB3F85D" w14:textId="77777777">
      <w:pPr>
        <w:spacing w:line="480" w:lineRule="auto"/>
        <w:rPr>
          <w:rFonts w:ascii="Times New Roman" w:hAnsi="Times New Roman"/>
          <w:sz w:val="24"/>
          <w:szCs w:val="24"/>
          <w:u w:val="single"/>
        </w:rPr>
      </w:pPr>
    </w:p>
    <w:p w:rsidR="005A4699" w:rsidP="00956FD1" w14:paraId="495DFCD8" w14:textId="77777777">
      <w:pPr>
        <w:spacing w:line="480" w:lineRule="auto"/>
        <w:rPr>
          <w:rFonts w:ascii="Times New Roman" w:hAnsi="Times New Roman"/>
          <w:sz w:val="24"/>
          <w:szCs w:val="24"/>
          <w:u w:val="single"/>
        </w:rPr>
      </w:pPr>
    </w:p>
    <w:p w:rsidR="005A4699" w:rsidP="00956FD1" w14:paraId="3099144C" w14:textId="77777777">
      <w:pPr>
        <w:spacing w:line="480" w:lineRule="auto"/>
        <w:rPr>
          <w:rFonts w:ascii="Times New Roman" w:hAnsi="Times New Roman"/>
          <w:sz w:val="24"/>
          <w:szCs w:val="24"/>
          <w:u w:val="single"/>
        </w:rPr>
      </w:pPr>
    </w:p>
    <w:p w:rsidR="005A4699" w:rsidP="00956FD1" w14:paraId="2322D3A2" w14:textId="77777777">
      <w:pPr>
        <w:spacing w:line="480" w:lineRule="auto"/>
        <w:rPr>
          <w:rFonts w:ascii="Times New Roman" w:hAnsi="Times New Roman"/>
          <w:sz w:val="24"/>
          <w:szCs w:val="24"/>
          <w:u w:val="single"/>
        </w:rPr>
      </w:pPr>
    </w:p>
    <w:p w:rsidR="005A4699" w:rsidP="00956FD1" w14:paraId="314F3C52" w14:textId="77777777">
      <w:pPr>
        <w:spacing w:line="480" w:lineRule="auto"/>
        <w:rPr>
          <w:rFonts w:ascii="Times New Roman" w:hAnsi="Times New Roman"/>
          <w:sz w:val="24"/>
          <w:szCs w:val="24"/>
          <w:u w:val="single"/>
        </w:rPr>
      </w:pPr>
    </w:p>
    <w:p w:rsidR="005A4699" w:rsidP="00956FD1" w14:paraId="293A0251" w14:textId="77777777">
      <w:pPr>
        <w:spacing w:line="480" w:lineRule="auto"/>
        <w:rPr>
          <w:rFonts w:ascii="Times New Roman" w:hAnsi="Times New Roman"/>
          <w:sz w:val="24"/>
          <w:szCs w:val="24"/>
          <w:u w:val="single"/>
        </w:rPr>
      </w:pPr>
    </w:p>
    <w:p w:rsidR="005A4699" w:rsidP="00956FD1" w14:paraId="56969634" w14:textId="77777777">
      <w:pPr>
        <w:spacing w:line="480" w:lineRule="auto"/>
        <w:rPr>
          <w:rFonts w:ascii="Times New Roman" w:hAnsi="Times New Roman"/>
          <w:sz w:val="24"/>
          <w:szCs w:val="24"/>
          <w:u w:val="single"/>
        </w:rPr>
      </w:pPr>
    </w:p>
    <w:p w:rsidR="005A4699" w:rsidP="00956FD1" w14:paraId="1880C900" w14:textId="77777777">
      <w:pPr>
        <w:spacing w:line="480" w:lineRule="auto"/>
        <w:rPr>
          <w:rFonts w:ascii="Times New Roman" w:hAnsi="Times New Roman"/>
          <w:sz w:val="24"/>
          <w:szCs w:val="24"/>
          <w:u w:val="single"/>
        </w:rPr>
      </w:pPr>
    </w:p>
    <w:p w:rsidR="005A4699" w:rsidP="00956FD1" w14:paraId="1B4C60EC" w14:textId="77777777">
      <w:pPr>
        <w:spacing w:line="480" w:lineRule="auto"/>
        <w:rPr>
          <w:rFonts w:ascii="Times New Roman" w:hAnsi="Times New Roman"/>
          <w:sz w:val="24"/>
          <w:szCs w:val="24"/>
          <w:u w:val="single"/>
        </w:rPr>
      </w:pPr>
    </w:p>
    <w:p w:rsidR="005A4699" w:rsidP="00956FD1" w14:paraId="148E80C0" w14:textId="77777777">
      <w:pPr>
        <w:spacing w:line="480" w:lineRule="auto"/>
        <w:rPr>
          <w:rFonts w:ascii="Times New Roman" w:hAnsi="Times New Roman"/>
          <w:sz w:val="24"/>
          <w:szCs w:val="24"/>
          <w:u w:val="single"/>
        </w:rPr>
      </w:pPr>
    </w:p>
    <w:p w:rsidR="005A4699" w:rsidP="00956FD1" w14:paraId="6C091F56" w14:textId="77777777">
      <w:pPr>
        <w:spacing w:line="480" w:lineRule="auto"/>
        <w:rPr>
          <w:rFonts w:ascii="Times New Roman" w:hAnsi="Times New Roman"/>
          <w:sz w:val="24"/>
          <w:szCs w:val="24"/>
          <w:u w:val="single"/>
        </w:rPr>
      </w:pPr>
    </w:p>
    <w:p w:rsidR="005A4699" w:rsidRPr="00D23880" w:rsidP="00956FD1" w14:paraId="78D9B0E3" w14:textId="77777777">
      <w:pPr>
        <w:spacing w:line="480" w:lineRule="auto"/>
        <w:rPr>
          <w:rFonts w:ascii="Times New Roman" w:hAnsi="Times New Roman"/>
          <w:sz w:val="24"/>
          <w:szCs w:val="24"/>
          <w:u w:val="single"/>
        </w:rPr>
      </w:pPr>
    </w:p>
    <w:p w:rsidR="00B2051C" w:rsidRPr="00D23880" w:rsidP="00DB1F32" w14:paraId="544633AF" w14:textId="77777777">
      <w:pPr>
        <w:rPr>
          <w:rFonts w:ascii="Times New Roman" w:hAnsi="Times New Roman"/>
          <w:b/>
        </w:rPr>
      </w:pPr>
      <w:r>
        <w:rPr>
          <w:rFonts w:ascii="Times New Roman" w:hAnsi="Times New Roman"/>
          <w:b/>
        </w:rPr>
        <w:t xml:space="preserve">         </w:t>
      </w:r>
      <w:r w:rsidR="005C3FF8">
        <w:rPr>
          <w:rFonts w:ascii="Times New Roman" w:hAnsi="Times New Roman"/>
          <w:b/>
        </w:rPr>
        <w:t xml:space="preserve"> </w:t>
      </w:r>
      <w:r w:rsidRPr="00D23880" w:rsidR="000911A0">
        <w:rPr>
          <w:rFonts w:ascii="Times New Roman" w:hAnsi="Times New Roman"/>
          <w:b/>
        </w:rPr>
        <w:t xml:space="preserve">Table </w:t>
      </w:r>
      <w:r w:rsidRPr="00D23880" w:rsidR="00E42063">
        <w:rPr>
          <w:rFonts w:ascii="Times New Roman" w:hAnsi="Times New Roman"/>
          <w:b/>
        </w:rPr>
        <w:t>1</w:t>
      </w:r>
      <w:r w:rsidR="005C3FF8">
        <w:rPr>
          <w:rFonts w:ascii="Times New Roman" w:hAnsi="Times New Roman"/>
          <w:b/>
        </w:rPr>
        <w:t>0</w:t>
      </w:r>
      <w:r w:rsidR="00AC1440">
        <w:rPr>
          <w:rFonts w:ascii="Times New Roman" w:hAnsi="Times New Roman"/>
          <w:b/>
        </w:rPr>
        <w:t>.</w:t>
      </w:r>
      <w:r w:rsidRPr="00D23880" w:rsidR="0081222E">
        <w:rPr>
          <w:rFonts w:ascii="Times New Roman" w:hAnsi="Times New Roman"/>
          <w:b/>
        </w:rPr>
        <w:t xml:space="preserve"> </w:t>
      </w:r>
      <w:r w:rsidR="00D23880">
        <w:rPr>
          <w:rFonts w:ascii="Times New Roman" w:hAnsi="Times New Roman"/>
          <w:b/>
        </w:rPr>
        <w:t>B</w:t>
      </w:r>
      <w:r w:rsidRPr="00D23880" w:rsidR="000911A0">
        <w:rPr>
          <w:rFonts w:ascii="Times New Roman" w:hAnsi="Times New Roman"/>
          <w:b/>
        </w:rPr>
        <w:t xml:space="preserve">urden </w:t>
      </w:r>
      <w:r w:rsidR="00D23880">
        <w:rPr>
          <w:rFonts w:ascii="Times New Roman" w:hAnsi="Times New Roman"/>
          <w:b/>
        </w:rPr>
        <w:t>H</w:t>
      </w:r>
      <w:r w:rsidRPr="00D23880" w:rsidR="000911A0">
        <w:rPr>
          <w:rFonts w:ascii="Times New Roman" w:hAnsi="Times New Roman"/>
          <w:b/>
        </w:rPr>
        <w:t xml:space="preserve">ours and </w:t>
      </w:r>
      <w:r w:rsidR="00D23880">
        <w:rPr>
          <w:rFonts w:ascii="Times New Roman" w:hAnsi="Times New Roman"/>
          <w:b/>
        </w:rPr>
        <w:t>C</w:t>
      </w:r>
      <w:r w:rsidRPr="00D23880" w:rsidR="000911A0">
        <w:rPr>
          <w:rFonts w:ascii="Times New Roman" w:hAnsi="Times New Roman"/>
          <w:b/>
        </w:rPr>
        <w:t xml:space="preserve">osts </w:t>
      </w:r>
      <w:r w:rsidR="005C3FF8">
        <w:rPr>
          <w:rFonts w:ascii="Times New Roman" w:hAnsi="Times New Roman"/>
          <w:b/>
        </w:rPr>
        <w:t xml:space="preserve">for </w:t>
      </w:r>
      <w:r w:rsidR="00D23880">
        <w:rPr>
          <w:rFonts w:ascii="Times New Roman" w:hAnsi="Times New Roman"/>
          <w:b/>
        </w:rPr>
        <w:t>A</w:t>
      </w:r>
      <w:r w:rsidR="005C3FF8">
        <w:rPr>
          <w:rFonts w:ascii="Times New Roman" w:hAnsi="Times New Roman"/>
          <w:b/>
        </w:rPr>
        <w:t>ll ICs</w:t>
      </w:r>
      <w:bookmarkStart w:id="12" w:name="_Hlk70361657"/>
    </w:p>
    <w:tbl>
      <w:tblPr>
        <w:tblpPr w:leftFromText="180" w:rightFromText="180" w:vertAnchor="text" w:tblpX="262" w:tblpY="1"/>
        <w:tblOverlap w:val="never"/>
        <w:tblW w:w="8864" w:type="dxa"/>
        <w:tblLook w:val="04A0"/>
      </w:tblPr>
      <w:tblGrid>
        <w:gridCol w:w="4225"/>
        <w:gridCol w:w="1260"/>
        <w:gridCol w:w="1530"/>
        <w:gridCol w:w="1849"/>
      </w:tblGrid>
      <w:tr w14:paraId="24C6ED0F" w14:textId="77777777" w:rsidTr="007D418E">
        <w:tblPrEx>
          <w:tblW w:w="8864" w:type="dxa"/>
          <w:tblLook w:val="04A0"/>
        </w:tblPrEx>
        <w:trPr>
          <w:trHeight w:val="720"/>
        </w:trPr>
        <w:tc>
          <w:tcPr>
            <w:tcW w:w="42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25EBA" w:rsidRPr="00D23880" w:rsidP="00E42063" w14:paraId="24399E3D" w14:textId="77777777">
            <w:pPr>
              <w:jc w:val="center"/>
              <w:rPr>
                <w:rFonts w:ascii="Times New Roman" w:hAnsi="Times New Roman"/>
                <w:b/>
                <w:bCs/>
                <w:color w:val="000000"/>
              </w:rPr>
            </w:pPr>
            <w:r w:rsidRPr="00D23880">
              <w:rPr>
                <w:rFonts w:ascii="Times New Roman" w:hAnsi="Times New Roman"/>
                <w:b/>
                <w:bCs/>
                <w:color w:val="000000"/>
              </w:rPr>
              <w:t>Information Collection</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C25EBA" w:rsidRPr="00D23880" w:rsidP="00E42063" w14:paraId="51783F95" w14:textId="77777777">
            <w:pPr>
              <w:jc w:val="center"/>
              <w:rPr>
                <w:rFonts w:ascii="Times New Roman" w:hAnsi="Times New Roman"/>
                <w:b/>
                <w:bCs/>
                <w:color w:val="000000"/>
              </w:rPr>
            </w:pPr>
            <w:r w:rsidRPr="00D23880">
              <w:rPr>
                <w:rFonts w:ascii="Times New Roman" w:hAnsi="Times New Roman"/>
                <w:b/>
                <w:bCs/>
                <w:color w:val="000000"/>
              </w:rPr>
              <w:t>Number of Responses</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25EBA" w:rsidRPr="00D23880" w:rsidP="00E42063" w14:paraId="0D2C2487" w14:textId="77777777">
            <w:pPr>
              <w:jc w:val="center"/>
              <w:rPr>
                <w:rFonts w:ascii="Times New Roman" w:hAnsi="Times New Roman"/>
                <w:b/>
                <w:bCs/>
                <w:color w:val="000000"/>
              </w:rPr>
            </w:pPr>
            <w:r w:rsidRPr="00D23880">
              <w:rPr>
                <w:rFonts w:ascii="Times New Roman" w:hAnsi="Times New Roman"/>
                <w:b/>
                <w:bCs/>
                <w:color w:val="000000"/>
              </w:rPr>
              <w:t>Burden Hours</w:t>
            </w:r>
          </w:p>
        </w:tc>
        <w:tc>
          <w:tcPr>
            <w:tcW w:w="1849" w:type="dxa"/>
            <w:tcBorders>
              <w:top w:val="single" w:sz="4" w:space="0" w:color="auto"/>
              <w:left w:val="nil"/>
              <w:bottom w:val="single" w:sz="4" w:space="0" w:color="auto"/>
              <w:right w:val="single" w:sz="4" w:space="0" w:color="auto"/>
            </w:tcBorders>
            <w:shd w:val="clear" w:color="000000" w:fill="D9D9D9"/>
            <w:vAlign w:val="center"/>
            <w:hideMark/>
          </w:tcPr>
          <w:p w:rsidR="00C25EBA" w:rsidRPr="00D23880" w:rsidP="00E42063" w14:paraId="71820A02" w14:textId="77777777">
            <w:pPr>
              <w:jc w:val="center"/>
              <w:rPr>
                <w:rFonts w:ascii="Times New Roman" w:hAnsi="Times New Roman"/>
                <w:b/>
                <w:bCs/>
                <w:color w:val="000000"/>
              </w:rPr>
            </w:pPr>
            <w:r w:rsidRPr="00D23880">
              <w:rPr>
                <w:rFonts w:ascii="Times New Roman" w:hAnsi="Times New Roman"/>
                <w:b/>
                <w:bCs/>
                <w:color w:val="000000"/>
              </w:rPr>
              <w:t>Cost</w:t>
            </w:r>
            <w:r w:rsidR="00AC1440">
              <w:rPr>
                <w:rFonts w:ascii="Times New Roman" w:hAnsi="Times New Roman"/>
                <w:b/>
                <w:bCs/>
                <w:color w:val="000000"/>
              </w:rPr>
              <w:t>s</w:t>
            </w:r>
          </w:p>
        </w:tc>
      </w:tr>
      <w:tr w14:paraId="2C93E933" w14:textId="77777777" w:rsidTr="007D418E">
        <w:tblPrEx>
          <w:tblW w:w="8864" w:type="dxa"/>
          <w:tblLook w:val="04A0"/>
        </w:tblPrEx>
        <w:trPr>
          <w:trHeight w:val="257"/>
        </w:trPr>
        <w:tc>
          <w:tcPr>
            <w:tcW w:w="4225" w:type="dxa"/>
            <w:tcBorders>
              <w:top w:val="nil"/>
              <w:left w:val="single" w:sz="4" w:space="0" w:color="auto"/>
              <w:bottom w:val="single" w:sz="4" w:space="0" w:color="auto"/>
              <w:right w:val="single" w:sz="4" w:space="0" w:color="auto"/>
            </w:tcBorders>
            <w:shd w:val="clear" w:color="auto" w:fill="F2F2F2"/>
            <w:noWrap/>
            <w:vAlign w:val="center"/>
            <w:hideMark/>
          </w:tcPr>
          <w:p w:rsidR="0036514F" w:rsidP="00E42063" w14:paraId="77B207D1" w14:textId="77777777">
            <w:pPr>
              <w:rPr>
                <w:rFonts w:ascii="Times New Roman" w:hAnsi="Times New Roman"/>
                <w:b/>
                <w:bCs/>
                <w:color w:val="000000"/>
              </w:rPr>
            </w:pPr>
            <w:r w:rsidRPr="00D23880">
              <w:rPr>
                <w:rFonts w:ascii="Times New Roman" w:hAnsi="Times New Roman"/>
                <w:b/>
                <w:bCs/>
                <w:color w:val="000000"/>
              </w:rPr>
              <w:t xml:space="preserve">IC-1: Waiver Burden Hours and Cost under </w:t>
            </w:r>
          </w:p>
          <w:p w:rsidR="00C25EBA" w:rsidRPr="00D23880" w:rsidP="00E42063" w14:paraId="7E811583" w14:textId="321556DC">
            <w:pPr>
              <w:rPr>
                <w:rFonts w:ascii="Times New Roman" w:hAnsi="Times New Roman"/>
                <w:b/>
                <w:bCs/>
                <w:color w:val="000000"/>
              </w:rPr>
            </w:pPr>
            <w:r w:rsidRPr="00D23880">
              <w:rPr>
                <w:rFonts w:ascii="Times New Roman" w:hAnsi="Times New Roman"/>
                <w:b/>
              </w:rPr>
              <w:t>§ 381.210</w:t>
            </w:r>
          </w:p>
        </w:tc>
        <w:tc>
          <w:tcPr>
            <w:tcW w:w="1260" w:type="dxa"/>
            <w:tcBorders>
              <w:top w:val="nil"/>
              <w:left w:val="nil"/>
              <w:bottom w:val="single" w:sz="4" w:space="0" w:color="auto"/>
              <w:right w:val="single" w:sz="4" w:space="0" w:color="auto"/>
            </w:tcBorders>
            <w:shd w:val="clear" w:color="auto" w:fill="F2F2F2"/>
            <w:noWrap/>
            <w:vAlign w:val="center"/>
            <w:hideMark/>
          </w:tcPr>
          <w:p w:rsidR="00C25EBA" w:rsidRPr="00D23880" w:rsidP="00E42063" w14:paraId="39234437" w14:textId="77777777">
            <w:pPr>
              <w:rPr>
                <w:rFonts w:ascii="Times New Roman" w:hAnsi="Times New Roman"/>
                <w:color w:val="000000"/>
              </w:rPr>
            </w:pPr>
            <w:r w:rsidRPr="00D23880">
              <w:rPr>
                <w:rFonts w:ascii="Times New Roman" w:hAnsi="Times New Roman"/>
                <w:color w:val="000000"/>
              </w:rPr>
              <w:t> </w:t>
            </w:r>
          </w:p>
        </w:tc>
        <w:tc>
          <w:tcPr>
            <w:tcW w:w="1530" w:type="dxa"/>
            <w:tcBorders>
              <w:top w:val="nil"/>
              <w:left w:val="single" w:sz="4" w:space="0" w:color="auto"/>
              <w:bottom w:val="single" w:sz="4" w:space="0" w:color="auto"/>
              <w:right w:val="single" w:sz="4" w:space="0" w:color="auto"/>
            </w:tcBorders>
            <w:shd w:val="clear" w:color="auto" w:fill="F2F2F2"/>
            <w:noWrap/>
            <w:vAlign w:val="center"/>
            <w:hideMark/>
          </w:tcPr>
          <w:p w:rsidR="00C25EBA" w:rsidRPr="00D23880" w:rsidP="00E42063" w14:paraId="18FCD51D" w14:textId="77777777">
            <w:pPr>
              <w:rPr>
                <w:rFonts w:ascii="Times New Roman" w:hAnsi="Times New Roman"/>
                <w:color w:val="000000"/>
              </w:rPr>
            </w:pPr>
            <w:r w:rsidRPr="00D23880">
              <w:rPr>
                <w:rFonts w:ascii="Times New Roman" w:hAnsi="Times New Roman"/>
                <w:color w:val="000000"/>
              </w:rPr>
              <w:t> </w:t>
            </w:r>
          </w:p>
        </w:tc>
        <w:tc>
          <w:tcPr>
            <w:tcW w:w="1849" w:type="dxa"/>
            <w:tcBorders>
              <w:top w:val="nil"/>
              <w:left w:val="nil"/>
              <w:bottom w:val="single" w:sz="4" w:space="0" w:color="auto"/>
              <w:right w:val="single" w:sz="4" w:space="0" w:color="auto"/>
            </w:tcBorders>
            <w:shd w:val="clear" w:color="auto" w:fill="F2F2F2"/>
            <w:noWrap/>
            <w:vAlign w:val="center"/>
            <w:hideMark/>
          </w:tcPr>
          <w:p w:rsidR="00C25EBA" w:rsidRPr="00D23880" w:rsidP="00E42063" w14:paraId="368878ED" w14:textId="77777777">
            <w:pPr>
              <w:rPr>
                <w:rFonts w:ascii="Times New Roman" w:hAnsi="Times New Roman"/>
                <w:color w:val="000000"/>
              </w:rPr>
            </w:pPr>
            <w:r w:rsidRPr="00D23880">
              <w:rPr>
                <w:rFonts w:ascii="Times New Roman" w:hAnsi="Times New Roman"/>
                <w:color w:val="000000"/>
              </w:rPr>
              <w:t> </w:t>
            </w:r>
          </w:p>
        </w:tc>
      </w:tr>
      <w:tr w14:paraId="0801726E" w14:textId="77777777" w:rsidTr="007D418E">
        <w:tblPrEx>
          <w:tblW w:w="8864" w:type="dxa"/>
          <w:tblLook w:val="04A0"/>
        </w:tblPrEx>
        <w:trPr>
          <w:trHeight w:val="257"/>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C25EBA" w:rsidRPr="007D6992" w:rsidP="007D418E" w14:paraId="05E084E7" w14:textId="056AF075">
            <w:pPr>
              <w:ind w:left="-23" w:firstLine="23"/>
              <w:rPr>
                <w:rFonts w:ascii="Times New Roman" w:hAnsi="Times New Roman"/>
                <w:color w:val="000000"/>
              </w:rPr>
            </w:pPr>
            <w:r w:rsidRPr="00D23880">
              <w:rPr>
                <w:rFonts w:ascii="Times New Roman" w:hAnsi="Times New Roman"/>
                <w:color w:val="000000"/>
              </w:rPr>
              <w:t xml:space="preserve">IC-1.1: </w:t>
            </w:r>
            <w:r w:rsidR="00746DA4">
              <w:rPr>
                <w:rFonts w:ascii="Times New Roman" w:hAnsi="Times New Roman"/>
                <w:color w:val="000000"/>
              </w:rPr>
              <w:t xml:space="preserve"> </w:t>
            </w:r>
            <w:r w:rsidRPr="00D23880">
              <w:rPr>
                <w:rFonts w:ascii="Times New Roman" w:hAnsi="Times New Roman"/>
                <w:color w:val="000000"/>
              </w:rPr>
              <w:t xml:space="preserve">The </w:t>
            </w:r>
            <w:r w:rsidRPr="003D14D8" w:rsidR="00BA56B1">
              <w:rPr>
                <w:rFonts w:ascii="Times New Roman" w:hAnsi="Times New Roman"/>
                <w:szCs w:val="24"/>
              </w:rPr>
              <w:t>individual, motor carrier, State, or SDLA</w:t>
            </w:r>
            <w:r w:rsidRPr="00D23880" w:rsidR="00BA56B1">
              <w:rPr>
                <w:b/>
                <w:szCs w:val="24"/>
              </w:rPr>
              <w:t xml:space="preserve"> </w:t>
            </w:r>
            <w:r w:rsidRPr="00D23880">
              <w:rPr>
                <w:rFonts w:ascii="Times New Roman" w:hAnsi="Times New Roman"/>
                <w:color w:val="000000"/>
              </w:rPr>
              <w:t xml:space="preserve">submits a waiver application to FMCSA providing </w:t>
            </w:r>
            <w:r w:rsidRPr="00D23880">
              <w:rPr>
                <w:rFonts w:ascii="Times New Roman" w:hAnsi="Times New Roman"/>
                <w:color w:val="000000"/>
              </w:rPr>
              <w:t>all of</w:t>
            </w:r>
            <w:r w:rsidRPr="00D23880">
              <w:rPr>
                <w:rFonts w:ascii="Times New Roman" w:hAnsi="Times New Roman"/>
                <w:color w:val="000000"/>
              </w:rPr>
              <w:t xml:space="preserve"> the information in</w:t>
            </w:r>
            <w:r w:rsidR="009E6BFA">
              <w:rPr>
                <w:rFonts w:ascii="Times New Roman" w:hAnsi="Times New Roman"/>
                <w:color w:val="000000"/>
              </w:rPr>
              <w:t xml:space="preserve"> </w:t>
            </w:r>
            <w:r w:rsidRPr="007D6992">
              <w:rPr>
                <w:rFonts w:ascii="Times New Roman" w:hAnsi="Times New Roman"/>
              </w:rPr>
              <w:t>§ 381.210.</w:t>
            </w:r>
            <w:r w:rsidRPr="007D6992">
              <w:rPr>
                <w:rFonts w:ascii="Times New Roman" w:hAnsi="Times New Roman"/>
                <w:color w:val="000000"/>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115746D2" w14:textId="144A39EC">
            <w:pPr>
              <w:jc w:val="center"/>
              <w:rPr>
                <w:rFonts w:ascii="Times New Roman" w:hAnsi="Times New Roman"/>
                <w:color w:val="000000"/>
              </w:rPr>
            </w:pPr>
            <w:r>
              <w:rPr>
                <w:rFonts w:ascii="Times New Roman" w:hAnsi="Times New Roman"/>
                <w:color w:val="000000"/>
              </w:rPr>
              <w:t>10</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5C44A2E8" w14:textId="2C6F1D87">
            <w:pPr>
              <w:jc w:val="center"/>
              <w:rPr>
                <w:rFonts w:ascii="Times New Roman" w:hAnsi="Times New Roman"/>
                <w:color w:val="000000"/>
              </w:rPr>
            </w:pPr>
            <w:r>
              <w:rPr>
                <w:rFonts w:ascii="Times New Roman" w:hAnsi="Times New Roman"/>
                <w:color w:val="000000"/>
              </w:rPr>
              <w:t>20</w:t>
            </w: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502A7619" w14:textId="584AC68D">
            <w:pPr>
              <w:jc w:val="center"/>
              <w:rPr>
                <w:rFonts w:ascii="Times New Roman" w:hAnsi="Times New Roman"/>
                <w:color w:val="000000"/>
              </w:rPr>
            </w:pPr>
            <w:r w:rsidRPr="00D23880">
              <w:rPr>
                <w:rFonts w:ascii="Times New Roman" w:hAnsi="Times New Roman"/>
              </w:rPr>
              <w:t>$</w:t>
            </w:r>
            <w:r w:rsidRPr="00725DE2" w:rsidR="00725DE2">
              <w:rPr>
                <w:rFonts w:ascii="Times New Roman" w:hAnsi="Times New Roman"/>
              </w:rPr>
              <w:t>2,0</w:t>
            </w:r>
            <w:r w:rsidR="00142F4D">
              <w:rPr>
                <w:rFonts w:ascii="Times New Roman" w:hAnsi="Times New Roman"/>
              </w:rPr>
              <w:t>0</w:t>
            </w:r>
            <w:r w:rsidRPr="00725DE2" w:rsidR="00725DE2">
              <w:rPr>
                <w:rFonts w:ascii="Times New Roman" w:hAnsi="Times New Roman"/>
              </w:rPr>
              <w:t>4.</w:t>
            </w:r>
            <w:r w:rsidR="00142F4D">
              <w:rPr>
                <w:rFonts w:ascii="Times New Roman" w:hAnsi="Times New Roman"/>
              </w:rPr>
              <w:t>2</w:t>
            </w:r>
            <w:r w:rsidRPr="00725DE2" w:rsidR="00725DE2">
              <w:rPr>
                <w:rFonts w:ascii="Times New Roman" w:hAnsi="Times New Roman"/>
              </w:rPr>
              <w:t>0</w:t>
            </w:r>
            <w:r w:rsidRPr="00D23880">
              <w:rPr>
                <w:rFonts w:ascii="Times New Roman" w:hAnsi="Times New Roman"/>
              </w:rPr>
              <w:t xml:space="preserve">  </w:t>
            </w:r>
          </w:p>
        </w:tc>
      </w:tr>
      <w:tr w14:paraId="227CAF2E" w14:textId="77777777" w:rsidTr="007D418E">
        <w:tblPrEx>
          <w:tblW w:w="8864" w:type="dxa"/>
          <w:tblLook w:val="04A0"/>
        </w:tblPrEx>
        <w:trPr>
          <w:trHeight w:val="257"/>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7D418E" w14:paraId="3A8F952B" w14:textId="35CF1CAD">
            <w:pPr>
              <w:ind w:left="-23" w:firstLine="23"/>
              <w:rPr>
                <w:rFonts w:ascii="Times New Roman" w:hAnsi="Times New Roman"/>
                <w:color w:val="000000"/>
              </w:rPr>
            </w:pPr>
            <w:r w:rsidRPr="00D23880">
              <w:rPr>
                <w:rFonts w:ascii="Times New Roman" w:hAnsi="Times New Roman"/>
                <w:bCs/>
              </w:rPr>
              <w:t xml:space="preserve">IC-1.2: </w:t>
            </w:r>
            <w:r w:rsidRPr="00D23880">
              <w:rPr>
                <w:rFonts w:ascii="Times New Roman" w:hAnsi="Times New Roman"/>
                <w:bCs/>
                <w:i/>
              </w:rPr>
              <w:t xml:space="preserve"> </w:t>
            </w:r>
            <w:r w:rsidRPr="00D23880">
              <w:rPr>
                <w:rFonts w:ascii="Times New Roman" w:hAnsi="Times New Roman"/>
                <w:color w:val="000000"/>
              </w:rPr>
              <w:t xml:space="preserve">The </w:t>
            </w:r>
            <w:r w:rsidRPr="00B0542E" w:rsidR="00BA56B1">
              <w:rPr>
                <w:rFonts w:ascii="Times New Roman" w:hAnsi="Times New Roman"/>
                <w:szCs w:val="24"/>
              </w:rPr>
              <w:t>individual, motor carrier, State, or SDLA</w:t>
            </w:r>
            <w:r w:rsidRPr="00D23880" w:rsidR="00BA56B1">
              <w:rPr>
                <w:b/>
                <w:szCs w:val="24"/>
              </w:rPr>
              <w:t xml:space="preserve"> </w:t>
            </w:r>
            <w:r w:rsidR="00BA56B1">
              <w:rPr>
                <w:rFonts w:ascii="Times New Roman" w:hAnsi="Times New Roman"/>
                <w:color w:val="000000"/>
              </w:rPr>
              <w:t>m</w:t>
            </w:r>
            <w:r w:rsidRPr="00D23880">
              <w:rPr>
                <w:rFonts w:ascii="Times New Roman" w:hAnsi="Times New Roman"/>
                <w:color w:val="000000"/>
              </w:rPr>
              <w:t xml:space="preserve">akes a copy and files waiver application and other related documents. </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315A56BB" w14:textId="3D8304C4">
            <w:pPr>
              <w:jc w:val="center"/>
              <w:rPr>
                <w:rFonts w:ascii="Times New Roman" w:hAnsi="Times New Roman"/>
                <w:color w:val="000000"/>
              </w:rPr>
            </w:pPr>
            <w:r>
              <w:rPr>
                <w:rFonts w:ascii="Times New Roman" w:hAnsi="Times New Roman"/>
                <w:color w:val="000000"/>
              </w:rPr>
              <w:t>10</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71BE220A" w14:textId="50970665">
            <w:pPr>
              <w:jc w:val="center"/>
              <w:rPr>
                <w:rFonts w:ascii="Times New Roman" w:hAnsi="Times New Roman"/>
                <w:color w:val="000000"/>
              </w:rPr>
            </w:pPr>
            <w:r>
              <w:rPr>
                <w:rFonts w:ascii="Times New Roman" w:hAnsi="Times New Roman"/>
                <w:color w:val="000000"/>
              </w:rPr>
              <w:t>0.8333</w:t>
            </w: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262CDF3B" w14:textId="54FBEAEF">
            <w:pPr>
              <w:jc w:val="center"/>
              <w:rPr>
                <w:rFonts w:ascii="Times New Roman" w:hAnsi="Times New Roman"/>
              </w:rPr>
            </w:pPr>
            <w:r w:rsidRPr="00D23880">
              <w:rPr>
                <w:rFonts w:ascii="Times New Roman" w:hAnsi="Times New Roman"/>
              </w:rPr>
              <w:t>$</w:t>
            </w:r>
            <w:r w:rsidR="00725DE2">
              <w:rPr>
                <w:rFonts w:ascii="Times New Roman" w:hAnsi="Times New Roman"/>
              </w:rPr>
              <w:t>22.61</w:t>
            </w:r>
          </w:p>
        </w:tc>
      </w:tr>
      <w:tr w14:paraId="719C7C3E" w14:textId="77777777" w:rsidTr="007D418E">
        <w:tblPrEx>
          <w:tblW w:w="8864" w:type="dxa"/>
          <w:tblLook w:val="04A0"/>
        </w:tblPrEx>
        <w:trPr>
          <w:trHeight w:val="257"/>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7D418E" w14:paraId="24593BE6" w14:textId="45BED20A">
            <w:pPr>
              <w:rPr>
                <w:rFonts w:ascii="Times New Roman" w:hAnsi="Times New Roman"/>
                <w:bCs/>
              </w:rPr>
            </w:pPr>
            <w:r w:rsidRPr="00D23880">
              <w:rPr>
                <w:rFonts w:ascii="Times New Roman" w:hAnsi="Times New Roman"/>
                <w:bCs/>
              </w:rPr>
              <w:t>IC-</w:t>
            </w:r>
            <w:r w:rsidR="00E67378">
              <w:rPr>
                <w:rFonts w:ascii="Times New Roman" w:hAnsi="Times New Roman"/>
                <w:bCs/>
              </w:rPr>
              <w:t>1.</w:t>
            </w:r>
            <w:r w:rsidRPr="00D23880">
              <w:rPr>
                <w:rFonts w:ascii="Times New Roman" w:hAnsi="Times New Roman"/>
                <w:bCs/>
              </w:rPr>
              <w:t xml:space="preserve">3: </w:t>
            </w:r>
            <w:r w:rsidRPr="00D23880">
              <w:rPr>
                <w:rFonts w:ascii="Times New Roman" w:hAnsi="Times New Roman"/>
                <w:color w:val="000000"/>
              </w:rPr>
              <w:t xml:space="preserve"> The</w:t>
            </w:r>
            <w:r w:rsidRPr="00B0542E" w:rsidR="00BA56B1">
              <w:rPr>
                <w:rFonts w:ascii="Times New Roman" w:hAnsi="Times New Roman"/>
                <w:szCs w:val="24"/>
              </w:rPr>
              <w:t xml:space="preserve"> individual, motor carrier, State, or SDLA</w:t>
            </w:r>
            <w:r w:rsidRPr="00D23880" w:rsidR="00BA56B1">
              <w:rPr>
                <w:b/>
                <w:szCs w:val="24"/>
              </w:rPr>
              <w:t xml:space="preserve"> </w:t>
            </w:r>
            <w:r w:rsidRPr="00D23880">
              <w:rPr>
                <w:rFonts w:ascii="Times New Roman" w:hAnsi="Times New Roman"/>
                <w:color w:val="000000"/>
              </w:rPr>
              <w:t xml:space="preserve">carrier or individual </w:t>
            </w:r>
            <w:r w:rsidR="00AD56E7">
              <w:rPr>
                <w:rFonts w:ascii="Times New Roman" w:hAnsi="Times New Roman"/>
                <w:color w:val="000000"/>
              </w:rPr>
              <w:t>emails</w:t>
            </w:r>
            <w:r w:rsidRPr="00D23880">
              <w:rPr>
                <w:rFonts w:ascii="Times New Roman" w:hAnsi="Times New Roman"/>
                <w:color w:val="000000"/>
              </w:rPr>
              <w:t xml:space="preserve"> accident report to FMCSA.</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0E5BA546" w14:textId="24A6E716">
            <w:pPr>
              <w:jc w:val="center"/>
              <w:rPr>
                <w:rFonts w:ascii="Times New Roman" w:hAnsi="Times New Roman"/>
                <w:color w:val="000000"/>
              </w:rPr>
            </w:pPr>
            <w:r>
              <w:rPr>
                <w:rFonts w:ascii="Times New Roman" w:hAnsi="Times New Roman"/>
                <w:color w:val="000000"/>
              </w:rPr>
              <w:t>5</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BD4EC4" w:rsidP="00E42063" w14:paraId="78D560AF" w14:textId="77777777">
            <w:pPr>
              <w:jc w:val="center"/>
              <w:rPr>
                <w:rFonts w:ascii="Times New Roman" w:hAnsi="Times New Roman"/>
                <w:color w:val="000000"/>
              </w:rPr>
            </w:pPr>
          </w:p>
          <w:p w:rsidR="00C25EBA" w:rsidP="00E42063" w14:paraId="11CFF517" w14:textId="7F1F8F9C">
            <w:pPr>
              <w:jc w:val="center"/>
              <w:rPr>
                <w:rFonts w:ascii="Times New Roman" w:hAnsi="Times New Roman"/>
                <w:color w:val="000000"/>
              </w:rPr>
            </w:pPr>
            <w:r>
              <w:rPr>
                <w:rFonts w:ascii="Times New Roman" w:hAnsi="Times New Roman"/>
                <w:color w:val="000000"/>
              </w:rPr>
              <w:t>0</w:t>
            </w:r>
            <w:r w:rsidRPr="00D23880">
              <w:rPr>
                <w:rFonts w:ascii="Times New Roman" w:hAnsi="Times New Roman"/>
                <w:color w:val="000000"/>
              </w:rPr>
              <w:t>.</w:t>
            </w:r>
            <w:r w:rsidR="009C736F">
              <w:rPr>
                <w:rFonts w:ascii="Times New Roman" w:hAnsi="Times New Roman"/>
                <w:color w:val="000000"/>
              </w:rPr>
              <w:t>1</w:t>
            </w:r>
            <w:r w:rsidR="00DC4AEA">
              <w:rPr>
                <w:rFonts w:ascii="Times New Roman" w:hAnsi="Times New Roman"/>
                <w:color w:val="000000"/>
              </w:rPr>
              <w:t>667</w:t>
            </w:r>
          </w:p>
          <w:p w:rsidR="00EB7FA9" w:rsidRPr="00D23880" w:rsidP="00E42063" w14:paraId="6CE0232D" w14:textId="354A81ED">
            <w:pPr>
              <w:jc w:val="center"/>
              <w:rPr>
                <w:rFonts w:ascii="Times New Roman" w:hAnsi="Times New Roman"/>
                <w:color w:val="000000"/>
              </w:rPr>
            </w:pP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6DB270C1" w14:textId="57B969E0">
            <w:pPr>
              <w:jc w:val="center"/>
              <w:rPr>
                <w:rFonts w:ascii="Times New Roman" w:hAnsi="Times New Roman"/>
              </w:rPr>
            </w:pPr>
            <w:r>
              <w:rPr>
                <w:rFonts w:ascii="Times New Roman" w:hAnsi="Times New Roman"/>
              </w:rPr>
              <w:t>$4.52</w:t>
            </w:r>
          </w:p>
        </w:tc>
      </w:tr>
      <w:tr w14:paraId="5D277F38" w14:textId="77777777" w:rsidTr="007D418E">
        <w:tblPrEx>
          <w:tblW w:w="8864" w:type="dxa"/>
          <w:tblLook w:val="04A0"/>
        </w:tblPrEx>
        <w:trPr>
          <w:trHeight w:val="257"/>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1B575887" w14:textId="77777777">
            <w:pPr>
              <w:rPr>
                <w:rFonts w:ascii="Times New Roman" w:hAnsi="Times New Roman"/>
                <w:color w:val="000000"/>
              </w:rPr>
            </w:pPr>
            <w:r w:rsidRPr="00D23880">
              <w:rPr>
                <w:rFonts w:ascii="Times New Roman" w:hAnsi="Times New Roman"/>
                <w:b/>
                <w:bCs/>
                <w:color w:val="000000"/>
              </w:rPr>
              <w:t>Total IC-1</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00EBEC38" w14:textId="2BBD2878">
            <w:pPr>
              <w:jc w:val="center"/>
              <w:rPr>
                <w:rFonts w:ascii="Times New Roman" w:hAnsi="Times New Roman"/>
                <w:b/>
                <w:color w:val="000000"/>
              </w:rPr>
            </w:pPr>
            <w:r>
              <w:rPr>
                <w:rFonts w:ascii="Times New Roman" w:hAnsi="Times New Roman"/>
                <w:b/>
                <w:color w:val="000000"/>
              </w:rPr>
              <w:t>2</w:t>
            </w:r>
            <w:r w:rsidR="009C71B7">
              <w:rPr>
                <w:rFonts w:ascii="Times New Roman" w:hAnsi="Times New Roman"/>
                <w:b/>
                <w:color w:val="000000"/>
              </w:rPr>
              <w:t>5</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75D1C428" w14:textId="6851CB89">
            <w:pPr>
              <w:jc w:val="center"/>
              <w:rPr>
                <w:rFonts w:ascii="Times New Roman" w:hAnsi="Times New Roman"/>
                <w:b/>
                <w:color w:val="000000"/>
              </w:rPr>
            </w:pPr>
            <w:r>
              <w:rPr>
                <w:rFonts w:ascii="Times New Roman" w:hAnsi="Times New Roman"/>
                <w:b/>
                <w:color w:val="000000"/>
              </w:rPr>
              <w:t>2</w:t>
            </w:r>
            <w:r w:rsidR="0098319E">
              <w:rPr>
                <w:rFonts w:ascii="Times New Roman" w:hAnsi="Times New Roman"/>
                <w:b/>
                <w:color w:val="000000"/>
              </w:rPr>
              <w:t>1</w:t>
            </w: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0B5F2BFF" w14:textId="4580DA79">
            <w:pPr>
              <w:jc w:val="center"/>
              <w:rPr>
                <w:rFonts w:ascii="Times New Roman" w:hAnsi="Times New Roman"/>
                <w:b/>
              </w:rPr>
            </w:pPr>
            <w:r w:rsidRPr="00D23880">
              <w:rPr>
                <w:rFonts w:ascii="Times New Roman" w:hAnsi="Times New Roman"/>
                <w:b/>
              </w:rPr>
              <w:t>$</w:t>
            </w:r>
            <w:r w:rsidR="00BD4EC4">
              <w:rPr>
                <w:rFonts w:ascii="Times New Roman" w:hAnsi="Times New Roman"/>
                <w:b/>
              </w:rPr>
              <w:t>2,</w:t>
            </w:r>
            <w:r w:rsidR="00E351C7">
              <w:rPr>
                <w:rFonts w:ascii="Times New Roman" w:hAnsi="Times New Roman"/>
                <w:b/>
              </w:rPr>
              <w:t>03</w:t>
            </w:r>
            <w:r w:rsidR="00BD4EC4">
              <w:rPr>
                <w:rFonts w:ascii="Times New Roman" w:hAnsi="Times New Roman"/>
                <w:b/>
              </w:rPr>
              <w:t>1.</w:t>
            </w:r>
            <w:r w:rsidR="00E351C7">
              <w:rPr>
                <w:rFonts w:ascii="Times New Roman" w:hAnsi="Times New Roman"/>
                <w:b/>
              </w:rPr>
              <w:t>3</w:t>
            </w:r>
            <w:r w:rsidR="00BD4EC4">
              <w:rPr>
                <w:rFonts w:ascii="Times New Roman" w:hAnsi="Times New Roman"/>
                <w:b/>
              </w:rPr>
              <w:t>3</w:t>
            </w:r>
          </w:p>
        </w:tc>
      </w:tr>
      <w:tr w14:paraId="5DA2B133" w14:textId="77777777" w:rsidTr="007D418E">
        <w:tblPrEx>
          <w:tblW w:w="8864" w:type="dxa"/>
          <w:tblLook w:val="04A0"/>
        </w:tblPrEx>
        <w:trPr>
          <w:trHeight w:val="257"/>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4F488047" w14:textId="77777777">
            <w:pPr>
              <w:rPr>
                <w:rFonts w:ascii="Times New Roman" w:hAnsi="Times New Roman"/>
                <w:b/>
                <w:bCs/>
                <w:color w:val="000000"/>
              </w:rPr>
            </w:pPr>
            <w:r w:rsidRPr="00D23880">
              <w:rPr>
                <w:rFonts w:ascii="Times New Roman" w:hAnsi="Times New Roman"/>
                <w:b/>
                <w:bCs/>
                <w:color w:val="000000"/>
              </w:rPr>
              <w:t>IC-2 Exemption Burden Hours and Cost under</w:t>
            </w:r>
            <w:r w:rsidRPr="00D23880">
              <w:rPr>
                <w:rFonts w:ascii="Times New Roman" w:hAnsi="Times New Roman"/>
                <w:color w:val="000000"/>
              </w:rPr>
              <w:t xml:space="preserve"> </w:t>
            </w:r>
            <w:r w:rsidRPr="00D23880">
              <w:rPr>
                <w:rFonts w:ascii="Times New Roman" w:hAnsi="Times New Roman"/>
                <w:b/>
              </w:rPr>
              <w:t>§ 381.310</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2B6E0414" w14:textId="77777777">
            <w:pPr>
              <w:jc w:val="center"/>
              <w:rPr>
                <w:rFonts w:ascii="Times New Roman" w:hAnsi="Times New Roman"/>
                <w:b/>
                <w:color w:val="000000"/>
              </w:rPr>
            </w:pP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369F3667" w14:textId="77777777">
            <w:pPr>
              <w:jc w:val="center"/>
              <w:rPr>
                <w:rFonts w:ascii="Times New Roman" w:hAnsi="Times New Roman"/>
                <w:b/>
                <w:color w:val="000000"/>
              </w:rPr>
            </w:pP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14F6DDAB" w14:textId="77777777">
            <w:pPr>
              <w:jc w:val="center"/>
              <w:rPr>
                <w:rFonts w:ascii="Times New Roman" w:hAnsi="Times New Roman"/>
                <w:b/>
              </w:rPr>
            </w:pPr>
          </w:p>
        </w:tc>
      </w:tr>
      <w:tr w14:paraId="6EBDCD67" w14:textId="77777777" w:rsidTr="007D418E">
        <w:tblPrEx>
          <w:tblW w:w="8864" w:type="dxa"/>
          <w:tblLook w:val="04A0"/>
        </w:tblPrEx>
        <w:trPr>
          <w:trHeight w:val="799"/>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5C3FF8" w:rsidP="007D418E" w14:paraId="4574E7B0" w14:textId="72977BDD">
            <w:pPr>
              <w:ind w:left="-23" w:firstLine="23"/>
              <w:rPr>
                <w:rFonts w:ascii="Times New Roman" w:hAnsi="Times New Roman"/>
                <w:color w:val="000000"/>
              </w:rPr>
            </w:pPr>
            <w:r w:rsidRPr="00D23880">
              <w:rPr>
                <w:rFonts w:ascii="Times New Roman" w:hAnsi="Times New Roman"/>
                <w:color w:val="000000"/>
              </w:rPr>
              <w:t>IC-2.1:</w:t>
            </w:r>
            <w:r w:rsidR="00746DA4">
              <w:rPr>
                <w:rFonts w:ascii="Times New Roman" w:hAnsi="Times New Roman"/>
                <w:color w:val="000000"/>
              </w:rPr>
              <w:t xml:space="preserve"> </w:t>
            </w:r>
            <w:r w:rsidRPr="00D23880">
              <w:rPr>
                <w:rFonts w:ascii="Times New Roman" w:hAnsi="Times New Roman"/>
                <w:color w:val="000000"/>
              </w:rPr>
              <w:t xml:space="preserve"> The </w:t>
            </w:r>
            <w:r w:rsidRPr="00B0542E" w:rsidR="00BA56B1">
              <w:rPr>
                <w:rFonts w:ascii="Times New Roman" w:hAnsi="Times New Roman"/>
                <w:szCs w:val="24"/>
              </w:rPr>
              <w:t>individual, motor carrier, State, or SDLA</w:t>
            </w:r>
            <w:r w:rsidRPr="00D23880" w:rsidR="00BA56B1">
              <w:rPr>
                <w:b/>
                <w:szCs w:val="24"/>
              </w:rPr>
              <w:t xml:space="preserve"> </w:t>
            </w:r>
            <w:r w:rsidR="00BA56B1">
              <w:rPr>
                <w:rFonts w:ascii="Times New Roman" w:hAnsi="Times New Roman"/>
                <w:color w:val="000000"/>
              </w:rPr>
              <w:t xml:space="preserve">submits </w:t>
            </w:r>
            <w:r w:rsidRPr="00D23880">
              <w:rPr>
                <w:rFonts w:ascii="Times New Roman" w:hAnsi="Times New Roman"/>
                <w:color w:val="000000"/>
              </w:rPr>
              <w:t xml:space="preserve">an exemption application to FMCSA providing </w:t>
            </w:r>
            <w:r w:rsidRPr="00D23880">
              <w:rPr>
                <w:rFonts w:ascii="Times New Roman" w:hAnsi="Times New Roman"/>
                <w:color w:val="000000"/>
              </w:rPr>
              <w:t>all of</w:t>
            </w:r>
            <w:r w:rsidRPr="00D23880">
              <w:rPr>
                <w:rFonts w:ascii="Times New Roman" w:hAnsi="Times New Roman"/>
                <w:color w:val="000000"/>
              </w:rPr>
              <w:t xml:space="preserve"> the information in     </w:t>
            </w:r>
          </w:p>
          <w:p w:rsidR="00C25EBA" w:rsidRPr="007D6992" w:rsidP="007D418E" w14:paraId="30E935F0" w14:textId="78A15D77">
            <w:pPr>
              <w:ind w:left="-23" w:hanging="345"/>
              <w:rPr>
                <w:rFonts w:ascii="Times New Roman" w:hAnsi="Times New Roman"/>
                <w:color w:val="000000"/>
              </w:rPr>
            </w:pPr>
            <w:r w:rsidRPr="00D23880">
              <w:rPr>
                <w:rFonts w:ascii="Times New Roman" w:hAnsi="Times New Roman"/>
                <w:color w:val="000000"/>
              </w:rPr>
              <w:t xml:space="preserve">  </w:t>
            </w:r>
            <w:r w:rsidR="007D6992">
              <w:rPr>
                <w:rFonts w:ascii="Times New Roman" w:hAnsi="Times New Roman"/>
                <w:color w:val="000000"/>
              </w:rPr>
              <w:t xml:space="preserve">    </w:t>
            </w:r>
            <w:r w:rsidR="0036514F">
              <w:rPr>
                <w:rFonts w:ascii="Times New Roman" w:hAnsi="Times New Roman"/>
                <w:color w:val="000000"/>
              </w:rPr>
              <w:t xml:space="preserve"> </w:t>
            </w:r>
            <w:r w:rsidRPr="007D6992">
              <w:rPr>
                <w:rFonts w:ascii="Times New Roman" w:hAnsi="Times New Roman"/>
              </w:rPr>
              <w:t>§ 381.310.</w:t>
            </w:r>
            <w:r w:rsidRPr="007D6992">
              <w:rPr>
                <w:rFonts w:ascii="Times New Roman" w:hAnsi="Times New Roman"/>
                <w:color w:val="000000"/>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7DC6FA59" w14:textId="76C952FD">
            <w:pPr>
              <w:jc w:val="center"/>
              <w:rPr>
                <w:rFonts w:ascii="Times New Roman" w:hAnsi="Times New Roman"/>
                <w:color w:val="000000"/>
              </w:rPr>
            </w:pPr>
            <w:r>
              <w:rPr>
                <w:rFonts w:ascii="Times New Roman" w:hAnsi="Times New Roman"/>
                <w:color w:val="000000"/>
              </w:rPr>
              <w:t>2</w:t>
            </w:r>
            <w:r w:rsidR="00432CC6">
              <w:rPr>
                <w:rFonts w:ascii="Times New Roman" w:hAnsi="Times New Roman"/>
                <w:color w:val="000000"/>
              </w:rPr>
              <w:t>5</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557F1115" w14:textId="4535BD1B">
            <w:pPr>
              <w:jc w:val="center"/>
              <w:rPr>
                <w:rFonts w:ascii="Times New Roman" w:hAnsi="Times New Roman"/>
                <w:color w:val="000000"/>
              </w:rPr>
            </w:pPr>
            <w:r>
              <w:rPr>
                <w:rFonts w:ascii="Times New Roman" w:hAnsi="Times New Roman"/>
                <w:color w:val="000000"/>
              </w:rPr>
              <w:t>5</w:t>
            </w:r>
            <w:r w:rsidR="00432CC6">
              <w:rPr>
                <w:rFonts w:ascii="Times New Roman" w:hAnsi="Times New Roman"/>
                <w:color w:val="000000"/>
              </w:rPr>
              <w:t>0</w:t>
            </w:r>
            <w:r w:rsidRPr="00D23880">
              <w:rPr>
                <w:rFonts w:ascii="Times New Roman" w:hAnsi="Times New Roman"/>
                <w:color w:val="000000"/>
              </w:rPr>
              <w:t xml:space="preserve"> </w:t>
            </w: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06BF2A13" w14:textId="7B4A23AD">
            <w:pPr>
              <w:jc w:val="center"/>
              <w:rPr>
                <w:rFonts w:ascii="Times New Roman" w:hAnsi="Times New Roman"/>
                <w:color w:val="000000"/>
              </w:rPr>
            </w:pPr>
            <w:r w:rsidRPr="00D23880">
              <w:rPr>
                <w:rFonts w:ascii="Times New Roman" w:hAnsi="Times New Roman"/>
                <w:color w:val="000000"/>
              </w:rPr>
              <w:t>$</w:t>
            </w:r>
            <w:r w:rsidR="00432CC6">
              <w:rPr>
                <w:rFonts w:ascii="Times New Roman" w:hAnsi="Times New Roman"/>
                <w:color w:val="000000"/>
              </w:rPr>
              <w:t>5,</w:t>
            </w:r>
            <w:r w:rsidR="00FE428B">
              <w:rPr>
                <w:rFonts w:ascii="Times New Roman" w:hAnsi="Times New Roman"/>
                <w:color w:val="000000"/>
              </w:rPr>
              <w:t>010.50</w:t>
            </w:r>
          </w:p>
        </w:tc>
      </w:tr>
      <w:tr w14:paraId="071EA386" w14:textId="77777777" w:rsidTr="007D418E">
        <w:tblPrEx>
          <w:tblW w:w="8864" w:type="dxa"/>
          <w:tblLook w:val="04A0"/>
        </w:tblPrEx>
        <w:trPr>
          <w:trHeight w:val="799"/>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7D418E" w14:paraId="027DD298" w14:textId="3877B270">
            <w:pPr>
              <w:rPr>
                <w:rFonts w:ascii="Times New Roman" w:hAnsi="Times New Roman"/>
                <w:color w:val="000000"/>
              </w:rPr>
            </w:pPr>
            <w:r w:rsidRPr="00D23880">
              <w:rPr>
                <w:rFonts w:ascii="Times New Roman" w:hAnsi="Times New Roman"/>
                <w:bCs/>
              </w:rPr>
              <w:t>IC-2.2:</w:t>
            </w:r>
            <w:r w:rsidRPr="00D23880">
              <w:rPr>
                <w:rFonts w:ascii="Times New Roman" w:hAnsi="Times New Roman"/>
                <w:bCs/>
                <w:i/>
              </w:rPr>
              <w:t xml:space="preserve"> </w:t>
            </w:r>
            <w:r w:rsidR="00746DA4">
              <w:rPr>
                <w:rFonts w:ascii="Times New Roman" w:hAnsi="Times New Roman"/>
                <w:bCs/>
                <w:i/>
              </w:rPr>
              <w:t xml:space="preserve"> </w:t>
            </w:r>
            <w:r w:rsidRPr="00D23880">
              <w:rPr>
                <w:rFonts w:ascii="Times New Roman" w:hAnsi="Times New Roman"/>
                <w:color w:val="000000"/>
              </w:rPr>
              <w:t xml:space="preserve">The </w:t>
            </w:r>
            <w:r w:rsidRPr="00B0542E" w:rsidR="00BA56B1">
              <w:rPr>
                <w:rFonts w:ascii="Times New Roman" w:hAnsi="Times New Roman"/>
                <w:szCs w:val="24"/>
              </w:rPr>
              <w:t>individual, motor carrier, State, or SDLA</w:t>
            </w:r>
            <w:r w:rsidRPr="00D23880" w:rsidR="00BA56B1">
              <w:rPr>
                <w:b/>
                <w:szCs w:val="24"/>
              </w:rPr>
              <w:t xml:space="preserve"> </w:t>
            </w:r>
            <w:r w:rsidRPr="00D23880">
              <w:rPr>
                <w:rFonts w:ascii="Times New Roman" w:hAnsi="Times New Roman"/>
                <w:color w:val="000000"/>
              </w:rPr>
              <w:t>makes a copy and files the exemption application and other related documents</w:t>
            </w:r>
            <w:r w:rsidR="00BA56B1">
              <w:rPr>
                <w:rFonts w:ascii="Times New Roman" w:hAnsi="Times New Roman"/>
                <w:color w:val="000000"/>
              </w:rPr>
              <w:t>.</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3004D388" w14:textId="64FEFCD4">
            <w:pPr>
              <w:jc w:val="center"/>
              <w:rPr>
                <w:rFonts w:ascii="Times New Roman" w:hAnsi="Times New Roman"/>
                <w:color w:val="000000"/>
              </w:rPr>
            </w:pPr>
            <w:r>
              <w:rPr>
                <w:rFonts w:ascii="Times New Roman" w:hAnsi="Times New Roman"/>
                <w:color w:val="000000"/>
              </w:rPr>
              <w:t>2</w:t>
            </w:r>
            <w:r w:rsidR="00432CC6">
              <w:rPr>
                <w:rFonts w:ascii="Times New Roman" w:hAnsi="Times New Roman"/>
                <w:color w:val="000000"/>
              </w:rPr>
              <w:t>5</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432CC6" w:rsidP="00E42063" w14:paraId="50093FF0" w14:textId="77777777">
            <w:pPr>
              <w:jc w:val="center"/>
              <w:rPr>
                <w:rFonts w:ascii="Times New Roman" w:hAnsi="Times New Roman"/>
                <w:color w:val="000000"/>
              </w:rPr>
            </w:pPr>
          </w:p>
          <w:p w:rsidR="00C25EBA" w:rsidP="00E42063" w14:paraId="070D7466" w14:textId="179F298A">
            <w:pPr>
              <w:jc w:val="center"/>
              <w:rPr>
                <w:rFonts w:ascii="Times New Roman" w:hAnsi="Times New Roman"/>
                <w:color w:val="000000"/>
              </w:rPr>
            </w:pPr>
            <w:r>
              <w:rPr>
                <w:rFonts w:ascii="Times New Roman" w:hAnsi="Times New Roman"/>
                <w:color w:val="000000"/>
              </w:rPr>
              <w:t>2.0833</w:t>
            </w:r>
          </w:p>
          <w:p w:rsidR="00EB7FA9" w:rsidRPr="00D23880" w:rsidP="00E42063" w14:paraId="4433D8BB" w14:textId="4BB59958">
            <w:pPr>
              <w:jc w:val="center"/>
              <w:rPr>
                <w:rFonts w:ascii="Times New Roman" w:hAnsi="Times New Roman"/>
                <w:color w:val="000000"/>
              </w:rPr>
            </w:pP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140E63FD" w14:textId="7B6086DB">
            <w:pPr>
              <w:jc w:val="center"/>
              <w:rPr>
                <w:rFonts w:ascii="Times New Roman" w:hAnsi="Times New Roman"/>
                <w:color w:val="000000"/>
              </w:rPr>
            </w:pPr>
            <w:r w:rsidRPr="00D23880">
              <w:rPr>
                <w:rFonts w:ascii="Times New Roman" w:hAnsi="Times New Roman"/>
                <w:color w:val="000000"/>
              </w:rPr>
              <w:t>$</w:t>
            </w:r>
            <w:r w:rsidR="00432CC6">
              <w:rPr>
                <w:rFonts w:ascii="Times New Roman" w:hAnsi="Times New Roman"/>
                <w:color w:val="000000"/>
              </w:rPr>
              <w:t>56.52</w:t>
            </w:r>
          </w:p>
        </w:tc>
      </w:tr>
      <w:tr w14:paraId="089ED3C3" w14:textId="77777777" w:rsidTr="007D418E">
        <w:tblPrEx>
          <w:tblW w:w="8864" w:type="dxa"/>
          <w:tblLook w:val="04A0"/>
        </w:tblPrEx>
        <w:trPr>
          <w:trHeight w:val="518"/>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7D418E" w14:paraId="3D741183" w14:textId="5AA56FCB">
            <w:pPr>
              <w:ind w:left="-23" w:firstLine="23"/>
              <w:rPr>
                <w:rFonts w:ascii="Times New Roman" w:hAnsi="Times New Roman"/>
                <w:b/>
                <w:bCs/>
                <w:color w:val="000000"/>
              </w:rPr>
            </w:pPr>
            <w:r w:rsidRPr="007D6992">
              <w:rPr>
                <w:rFonts w:ascii="Times New Roman" w:hAnsi="Times New Roman"/>
                <w:bCs/>
                <w:color w:val="000000"/>
              </w:rPr>
              <w:t>IC-2.3</w:t>
            </w:r>
            <w:r w:rsidRPr="007D6992" w:rsidR="007D6992">
              <w:rPr>
                <w:rFonts w:ascii="Times New Roman" w:hAnsi="Times New Roman"/>
                <w:bCs/>
                <w:color w:val="000000"/>
              </w:rPr>
              <w:t>:</w:t>
            </w:r>
            <w:r w:rsidRPr="00D23880">
              <w:rPr>
                <w:rFonts w:ascii="Times New Roman" w:hAnsi="Times New Roman"/>
                <w:b/>
                <w:bCs/>
                <w:color w:val="000000"/>
              </w:rPr>
              <w:t xml:space="preserve"> </w:t>
            </w:r>
            <w:r w:rsidRPr="00D23880">
              <w:rPr>
                <w:rFonts w:ascii="Times New Roman" w:hAnsi="Times New Roman"/>
                <w:color w:val="000000"/>
              </w:rPr>
              <w:t xml:space="preserve"> The</w:t>
            </w:r>
            <w:r w:rsidRPr="00B0542E" w:rsidR="00BA56B1">
              <w:rPr>
                <w:rFonts w:ascii="Times New Roman" w:hAnsi="Times New Roman"/>
                <w:szCs w:val="24"/>
              </w:rPr>
              <w:t xml:space="preserve"> individual, motor carrier, State, or SDLA</w:t>
            </w:r>
            <w:r w:rsidRPr="00D23880" w:rsidR="00BA56B1">
              <w:rPr>
                <w:b/>
                <w:szCs w:val="24"/>
              </w:rPr>
              <w:t xml:space="preserve"> </w:t>
            </w:r>
            <w:r w:rsidR="00AD56E7">
              <w:rPr>
                <w:rFonts w:ascii="Times New Roman" w:hAnsi="Times New Roman"/>
                <w:color w:val="000000"/>
              </w:rPr>
              <w:t>email</w:t>
            </w:r>
            <w:r w:rsidRPr="00D23880" w:rsidR="00AD56E7">
              <w:rPr>
                <w:rFonts w:ascii="Times New Roman" w:hAnsi="Times New Roman"/>
                <w:color w:val="000000"/>
              </w:rPr>
              <w:t xml:space="preserve">s </w:t>
            </w:r>
            <w:r w:rsidRPr="00D23880">
              <w:rPr>
                <w:rFonts w:ascii="Times New Roman" w:hAnsi="Times New Roman"/>
                <w:color w:val="000000"/>
              </w:rPr>
              <w:t>accident report to FMCSA.</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28D0B385" w14:textId="53DDDFFD">
            <w:pPr>
              <w:jc w:val="center"/>
              <w:rPr>
                <w:rFonts w:ascii="Times New Roman" w:hAnsi="Times New Roman"/>
                <w:color w:val="000000"/>
              </w:rPr>
            </w:pPr>
            <w:r>
              <w:rPr>
                <w:rFonts w:ascii="Times New Roman" w:hAnsi="Times New Roman"/>
                <w:color w:val="000000"/>
              </w:rPr>
              <w:t>10</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432CC6" w:rsidP="00E42063" w14:paraId="2AD77C91" w14:textId="77777777">
            <w:pPr>
              <w:jc w:val="center"/>
              <w:rPr>
                <w:rFonts w:ascii="Times New Roman" w:hAnsi="Times New Roman"/>
                <w:color w:val="000000"/>
              </w:rPr>
            </w:pPr>
          </w:p>
          <w:p w:rsidR="00C25EBA" w:rsidP="00E42063" w14:paraId="73E1F496" w14:textId="25362FE0">
            <w:pPr>
              <w:jc w:val="center"/>
              <w:rPr>
                <w:rFonts w:ascii="Times New Roman" w:hAnsi="Times New Roman"/>
                <w:color w:val="000000"/>
              </w:rPr>
            </w:pPr>
            <w:r>
              <w:rPr>
                <w:rFonts w:ascii="Times New Roman" w:hAnsi="Times New Roman"/>
                <w:color w:val="000000"/>
              </w:rPr>
              <w:t>0.</w:t>
            </w:r>
            <w:r w:rsidR="005E1F66">
              <w:rPr>
                <w:rFonts w:ascii="Times New Roman" w:hAnsi="Times New Roman"/>
                <w:color w:val="000000"/>
              </w:rPr>
              <w:t>3</w:t>
            </w:r>
            <w:r>
              <w:rPr>
                <w:rFonts w:ascii="Times New Roman" w:hAnsi="Times New Roman"/>
                <w:color w:val="000000"/>
              </w:rPr>
              <w:t>33</w:t>
            </w:r>
          </w:p>
          <w:p w:rsidR="00EB7FA9" w:rsidRPr="00D23880" w:rsidP="00E42063" w14:paraId="6983C27E" w14:textId="10C89765">
            <w:pPr>
              <w:jc w:val="center"/>
              <w:rPr>
                <w:rFonts w:ascii="Times New Roman" w:hAnsi="Times New Roman"/>
                <w:color w:val="000000"/>
              </w:rPr>
            </w:pP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7EC9390E" w14:textId="142FC77B">
            <w:pPr>
              <w:jc w:val="center"/>
              <w:rPr>
                <w:rFonts w:ascii="Times New Roman" w:hAnsi="Times New Roman"/>
                <w:color w:val="000000"/>
              </w:rPr>
            </w:pPr>
            <w:r>
              <w:rPr>
                <w:rFonts w:ascii="Times New Roman" w:hAnsi="Times New Roman"/>
                <w:color w:val="000000"/>
              </w:rPr>
              <w:t>$</w:t>
            </w:r>
            <w:r w:rsidR="00D019F8">
              <w:rPr>
                <w:rFonts w:ascii="Times New Roman" w:hAnsi="Times New Roman"/>
                <w:color w:val="000000"/>
              </w:rPr>
              <w:t>9.</w:t>
            </w:r>
            <w:r w:rsidR="005E1F66">
              <w:rPr>
                <w:rFonts w:ascii="Times New Roman" w:hAnsi="Times New Roman"/>
                <w:color w:val="000000"/>
              </w:rPr>
              <w:t>03</w:t>
            </w:r>
          </w:p>
        </w:tc>
      </w:tr>
      <w:tr w14:paraId="1D545BB0" w14:textId="77777777" w:rsidTr="007D418E">
        <w:tblPrEx>
          <w:tblW w:w="8864" w:type="dxa"/>
          <w:tblLook w:val="04A0"/>
        </w:tblPrEx>
        <w:trPr>
          <w:trHeight w:val="518"/>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502E951D" w14:textId="77777777">
            <w:pPr>
              <w:ind w:left="345" w:hanging="345"/>
              <w:rPr>
                <w:rFonts w:ascii="Times New Roman" w:hAnsi="Times New Roman"/>
                <w:bCs/>
              </w:rPr>
            </w:pPr>
            <w:r w:rsidRPr="00D23880">
              <w:rPr>
                <w:rFonts w:ascii="Times New Roman" w:hAnsi="Times New Roman"/>
                <w:b/>
                <w:bCs/>
                <w:color w:val="000000"/>
              </w:rPr>
              <w:t>Total IC-2</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261B58FF" w14:textId="55312776">
            <w:pPr>
              <w:jc w:val="center"/>
              <w:rPr>
                <w:rFonts w:ascii="Times New Roman" w:hAnsi="Times New Roman"/>
                <w:b/>
                <w:color w:val="000000"/>
              </w:rPr>
            </w:pPr>
            <w:r>
              <w:rPr>
                <w:rFonts w:ascii="Times New Roman" w:hAnsi="Times New Roman"/>
                <w:b/>
                <w:color w:val="000000"/>
              </w:rPr>
              <w:t>6</w:t>
            </w:r>
            <w:r w:rsidR="00432CC6">
              <w:rPr>
                <w:rFonts w:ascii="Times New Roman" w:hAnsi="Times New Roman"/>
                <w:b/>
                <w:color w:val="000000"/>
              </w:rPr>
              <w:t>0</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0231F1DA" w14:textId="44358838">
            <w:pPr>
              <w:jc w:val="center"/>
              <w:rPr>
                <w:rFonts w:ascii="Times New Roman" w:hAnsi="Times New Roman"/>
                <w:b/>
                <w:color w:val="000000"/>
              </w:rPr>
            </w:pPr>
            <w:r>
              <w:rPr>
                <w:rFonts w:ascii="Times New Roman" w:hAnsi="Times New Roman"/>
                <w:b/>
                <w:color w:val="000000"/>
              </w:rPr>
              <w:t>52.</w:t>
            </w:r>
            <w:r w:rsidR="00432CC6">
              <w:rPr>
                <w:rFonts w:ascii="Times New Roman" w:hAnsi="Times New Roman"/>
                <w:b/>
                <w:color w:val="000000"/>
              </w:rPr>
              <w:t>42</w:t>
            </w: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5117E90C" w14:textId="6647AE3D">
            <w:pPr>
              <w:jc w:val="center"/>
              <w:rPr>
                <w:rFonts w:ascii="Times New Roman" w:hAnsi="Times New Roman"/>
                <w:b/>
                <w:color w:val="000000"/>
              </w:rPr>
            </w:pPr>
            <w:r>
              <w:rPr>
                <w:rFonts w:ascii="Times New Roman" w:hAnsi="Times New Roman"/>
                <w:b/>
                <w:color w:val="000000"/>
              </w:rPr>
              <w:t>$</w:t>
            </w:r>
            <w:r w:rsidRPr="00432CC6" w:rsidR="00432CC6">
              <w:rPr>
                <w:rFonts w:ascii="Times New Roman" w:hAnsi="Times New Roman"/>
                <w:b/>
                <w:color w:val="000000"/>
              </w:rPr>
              <w:t>5,</w:t>
            </w:r>
            <w:r w:rsidR="00C252A7">
              <w:rPr>
                <w:rFonts w:ascii="Times New Roman" w:hAnsi="Times New Roman"/>
                <w:b/>
                <w:color w:val="000000"/>
              </w:rPr>
              <w:t>07</w:t>
            </w:r>
            <w:r w:rsidR="00BB5F28">
              <w:rPr>
                <w:rFonts w:ascii="Times New Roman" w:hAnsi="Times New Roman"/>
                <w:b/>
                <w:color w:val="000000"/>
              </w:rPr>
              <w:t>6</w:t>
            </w:r>
            <w:r w:rsidR="00C252A7">
              <w:rPr>
                <w:rFonts w:ascii="Times New Roman" w:hAnsi="Times New Roman"/>
                <w:b/>
                <w:color w:val="000000"/>
              </w:rPr>
              <w:t>.0</w:t>
            </w:r>
            <w:r w:rsidRPr="00432CC6" w:rsidR="00432CC6">
              <w:rPr>
                <w:rFonts w:ascii="Times New Roman" w:hAnsi="Times New Roman"/>
                <w:b/>
                <w:color w:val="000000"/>
              </w:rPr>
              <w:t>5</w:t>
            </w:r>
          </w:p>
        </w:tc>
      </w:tr>
      <w:tr w14:paraId="260FACCA" w14:textId="77777777" w:rsidTr="007D418E">
        <w:tblPrEx>
          <w:tblW w:w="8864" w:type="dxa"/>
          <w:tblLook w:val="04A0"/>
        </w:tblPrEx>
        <w:trPr>
          <w:trHeight w:val="518"/>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7D418E" w14:paraId="484E2FC0" w14:textId="48D0809B">
            <w:pPr>
              <w:ind w:left="-23" w:firstLine="23"/>
              <w:rPr>
                <w:rFonts w:ascii="Times New Roman" w:hAnsi="Times New Roman"/>
                <w:b/>
                <w:bCs/>
                <w:color w:val="000000"/>
              </w:rPr>
            </w:pPr>
            <w:r w:rsidRPr="00D23880">
              <w:rPr>
                <w:rFonts w:ascii="Times New Roman" w:hAnsi="Times New Roman"/>
                <w:b/>
                <w:bCs/>
                <w:color w:val="000000"/>
              </w:rPr>
              <w:t>IC-3 Exemption Renewal Burden Hours and Cost under</w:t>
            </w:r>
            <w:r w:rsidRPr="00D23880">
              <w:rPr>
                <w:rFonts w:ascii="Times New Roman" w:hAnsi="Times New Roman"/>
                <w:color w:val="000000"/>
              </w:rPr>
              <w:t xml:space="preserve"> </w:t>
            </w:r>
            <w:r w:rsidRPr="00D23880" w:rsidR="009E6BFA">
              <w:rPr>
                <w:rFonts w:ascii="Times New Roman" w:hAnsi="Times New Roman"/>
                <w:b/>
              </w:rPr>
              <w:t>§ 381.310</w:t>
            </w:r>
            <w:r w:rsidR="00D23880">
              <w:rPr>
                <w:rFonts w:ascii="Times New Roman" w:hAnsi="Times New Roman"/>
                <w:color w:val="000000"/>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7A8AB728" w14:textId="77777777">
            <w:pPr>
              <w:jc w:val="center"/>
              <w:rPr>
                <w:rFonts w:ascii="Times New Roman" w:hAnsi="Times New Roman"/>
                <w:b/>
                <w:color w:val="000000"/>
              </w:rPr>
            </w:pP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36A174A4" w14:textId="3D87D112">
            <w:pPr>
              <w:jc w:val="center"/>
              <w:rPr>
                <w:rFonts w:ascii="Times New Roman" w:hAnsi="Times New Roman"/>
                <w:b/>
                <w:color w:val="000000"/>
              </w:rPr>
            </w:pP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6B047BD6" w14:textId="77777777">
            <w:pPr>
              <w:jc w:val="center"/>
              <w:rPr>
                <w:rFonts w:ascii="Times New Roman" w:hAnsi="Times New Roman"/>
                <w:b/>
                <w:color w:val="000000"/>
              </w:rPr>
            </w:pPr>
          </w:p>
        </w:tc>
      </w:tr>
      <w:tr w14:paraId="3BECADF3" w14:textId="77777777" w:rsidTr="007D418E">
        <w:tblPrEx>
          <w:tblW w:w="8864" w:type="dxa"/>
          <w:tblLook w:val="04A0"/>
        </w:tblPrEx>
        <w:trPr>
          <w:trHeight w:val="518"/>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7D418E" w14:paraId="42649886" w14:textId="630554EB">
            <w:pPr>
              <w:rPr>
                <w:rFonts w:ascii="Times New Roman" w:hAnsi="Times New Roman"/>
                <w:b/>
                <w:bCs/>
                <w:color w:val="000000"/>
              </w:rPr>
            </w:pPr>
            <w:r w:rsidRPr="00D23880">
              <w:rPr>
                <w:rFonts w:ascii="Times New Roman" w:hAnsi="Times New Roman"/>
                <w:color w:val="000000"/>
              </w:rPr>
              <w:t xml:space="preserve">IC-3.1: </w:t>
            </w:r>
            <w:r w:rsidR="00746DA4">
              <w:rPr>
                <w:rFonts w:ascii="Times New Roman" w:hAnsi="Times New Roman"/>
                <w:color w:val="000000"/>
              </w:rPr>
              <w:t xml:space="preserve"> </w:t>
            </w:r>
            <w:r w:rsidRPr="00D23880">
              <w:rPr>
                <w:rFonts w:ascii="Times New Roman" w:hAnsi="Times New Roman"/>
                <w:color w:val="000000"/>
              </w:rPr>
              <w:t xml:space="preserve">The </w:t>
            </w:r>
            <w:r w:rsidRPr="00B0542E" w:rsidR="00BA56B1">
              <w:rPr>
                <w:rFonts w:ascii="Times New Roman" w:hAnsi="Times New Roman"/>
                <w:szCs w:val="24"/>
              </w:rPr>
              <w:t>individual, motor carrier, State, or SDLA</w:t>
            </w:r>
            <w:r w:rsidRPr="00D23880" w:rsidR="00BA56B1">
              <w:rPr>
                <w:b/>
                <w:szCs w:val="24"/>
              </w:rPr>
              <w:t xml:space="preserve"> </w:t>
            </w:r>
            <w:r w:rsidRPr="00D23880">
              <w:rPr>
                <w:rFonts w:ascii="Times New Roman" w:hAnsi="Times New Roman"/>
                <w:color w:val="000000"/>
              </w:rPr>
              <w:t xml:space="preserve">submits an exemption application to FMCSA providing </w:t>
            </w:r>
            <w:r w:rsidRPr="00D23880">
              <w:rPr>
                <w:rFonts w:ascii="Times New Roman" w:hAnsi="Times New Roman"/>
                <w:color w:val="000000"/>
              </w:rPr>
              <w:t>all of</w:t>
            </w:r>
            <w:r w:rsidRPr="00D23880">
              <w:rPr>
                <w:rFonts w:ascii="Times New Roman" w:hAnsi="Times New Roman"/>
                <w:color w:val="000000"/>
              </w:rPr>
              <w:t xml:space="preserve"> the information in</w:t>
            </w:r>
            <w:r w:rsidR="0036514F">
              <w:rPr>
                <w:rFonts w:ascii="Times New Roman" w:hAnsi="Times New Roman"/>
                <w:color w:val="000000"/>
              </w:rPr>
              <w:t xml:space="preserve">         </w:t>
            </w:r>
            <w:r w:rsidR="005C3FF8">
              <w:rPr>
                <w:rFonts w:ascii="Times New Roman" w:hAnsi="Times New Roman"/>
                <w:color w:val="000000"/>
              </w:rPr>
              <w:t xml:space="preserve"> </w:t>
            </w:r>
            <w:r w:rsidRPr="00D23880" w:rsidR="00E42063">
              <w:rPr>
                <w:rFonts w:ascii="Times New Roman" w:hAnsi="Times New Roman"/>
              </w:rPr>
              <w:t>§ 381.310</w:t>
            </w:r>
            <w:r w:rsidRPr="00D23880" w:rsidR="00A879B4">
              <w:rPr>
                <w:rFonts w:ascii="Times New Roman" w:hAnsi="Times New Roman"/>
              </w:rPr>
              <w:t>.</w:t>
            </w:r>
            <w:r w:rsidRPr="00D23880">
              <w:rPr>
                <w:rFonts w:ascii="Times New Roman" w:hAnsi="Times New Roman"/>
                <w:color w:val="000000"/>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283C3009" w14:textId="0554D911">
            <w:pPr>
              <w:jc w:val="center"/>
              <w:rPr>
                <w:rFonts w:ascii="Times New Roman" w:hAnsi="Times New Roman"/>
                <w:color w:val="000000"/>
              </w:rPr>
            </w:pPr>
            <w:r>
              <w:rPr>
                <w:rFonts w:ascii="Times New Roman" w:hAnsi="Times New Roman"/>
                <w:color w:val="000000"/>
              </w:rPr>
              <w:t>21</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280B9D91" w14:textId="7AA817B0">
            <w:pPr>
              <w:jc w:val="center"/>
              <w:rPr>
                <w:rFonts w:ascii="Times New Roman" w:hAnsi="Times New Roman"/>
                <w:color w:val="000000"/>
              </w:rPr>
            </w:pPr>
            <w:r>
              <w:rPr>
                <w:rFonts w:ascii="Times New Roman" w:hAnsi="Times New Roman"/>
                <w:color w:val="000000"/>
              </w:rPr>
              <w:t>42</w:t>
            </w: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60A8846A" w14:textId="44501515">
            <w:pPr>
              <w:jc w:val="center"/>
              <w:rPr>
                <w:rFonts w:ascii="Times New Roman" w:hAnsi="Times New Roman"/>
                <w:color w:val="000000"/>
              </w:rPr>
            </w:pPr>
            <w:r>
              <w:rPr>
                <w:rFonts w:ascii="Times New Roman" w:hAnsi="Times New Roman"/>
                <w:color w:val="000000"/>
              </w:rPr>
              <w:t>$</w:t>
            </w:r>
            <w:r w:rsidRPr="005E1F66" w:rsidR="005E1F66">
              <w:rPr>
                <w:rFonts w:ascii="Times New Roman" w:hAnsi="Times New Roman"/>
                <w:color w:val="000000"/>
              </w:rPr>
              <w:t>4,</w:t>
            </w:r>
            <w:r w:rsidR="00720DA3">
              <w:rPr>
                <w:rFonts w:ascii="Times New Roman" w:hAnsi="Times New Roman"/>
                <w:color w:val="000000"/>
              </w:rPr>
              <w:t>208</w:t>
            </w:r>
            <w:r w:rsidRPr="005E1F66" w:rsidR="005E1F66">
              <w:rPr>
                <w:rFonts w:ascii="Times New Roman" w:hAnsi="Times New Roman"/>
                <w:color w:val="000000"/>
              </w:rPr>
              <w:t>.</w:t>
            </w:r>
            <w:r w:rsidR="00D8619D">
              <w:rPr>
                <w:rFonts w:ascii="Times New Roman" w:hAnsi="Times New Roman"/>
                <w:color w:val="000000"/>
              </w:rPr>
              <w:t>8</w:t>
            </w:r>
            <w:r w:rsidRPr="005E1F66" w:rsidR="005E1F66">
              <w:rPr>
                <w:rFonts w:ascii="Times New Roman" w:hAnsi="Times New Roman"/>
                <w:color w:val="000000"/>
              </w:rPr>
              <w:t>2</w:t>
            </w:r>
          </w:p>
        </w:tc>
      </w:tr>
      <w:tr w14:paraId="1524AEB1" w14:textId="77777777" w:rsidTr="007D418E">
        <w:tblPrEx>
          <w:tblW w:w="8864" w:type="dxa"/>
          <w:tblLook w:val="04A0"/>
        </w:tblPrEx>
        <w:trPr>
          <w:trHeight w:val="518"/>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7D418E" w14:paraId="01DA1C25" w14:textId="5E979A3B">
            <w:pPr>
              <w:rPr>
                <w:rFonts w:ascii="Times New Roman" w:hAnsi="Times New Roman"/>
                <w:b/>
                <w:bCs/>
                <w:color w:val="000000"/>
              </w:rPr>
            </w:pPr>
            <w:r w:rsidRPr="00D23880">
              <w:rPr>
                <w:rFonts w:ascii="Times New Roman" w:hAnsi="Times New Roman"/>
                <w:bCs/>
              </w:rPr>
              <w:t>IC-3.2:</w:t>
            </w:r>
            <w:r w:rsidRPr="00D23880">
              <w:rPr>
                <w:rFonts w:ascii="Times New Roman" w:hAnsi="Times New Roman"/>
                <w:bCs/>
                <w:i/>
              </w:rPr>
              <w:t xml:space="preserve"> </w:t>
            </w:r>
            <w:r w:rsidR="00746DA4">
              <w:rPr>
                <w:rFonts w:ascii="Times New Roman" w:hAnsi="Times New Roman"/>
                <w:bCs/>
                <w:i/>
              </w:rPr>
              <w:t xml:space="preserve"> </w:t>
            </w:r>
            <w:r w:rsidRPr="00D23880">
              <w:rPr>
                <w:rFonts w:ascii="Times New Roman" w:hAnsi="Times New Roman"/>
                <w:color w:val="000000"/>
              </w:rPr>
              <w:t xml:space="preserve">The </w:t>
            </w:r>
            <w:r w:rsidRPr="00B0542E" w:rsidR="00BA56B1">
              <w:rPr>
                <w:rFonts w:ascii="Times New Roman" w:hAnsi="Times New Roman"/>
                <w:szCs w:val="24"/>
              </w:rPr>
              <w:t xml:space="preserve">individual, motor carrier, State, </w:t>
            </w:r>
            <w:r w:rsidRPr="00B0542E" w:rsidR="00BA56B1">
              <w:rPr>
                <w:rFonts w:ascii="Times New Roman" w:hAnsi="Times New Roman"/>
                <w:szCs w:val="24"/>
              </w:rPr>
              <w:t xml:space="preserve">or </w:t>
            </w:r>
            <w:r w:rsidR="0036514F">
              <w:rPr>
                <w:rFonts w:ascii="Times New Roman" w:hAnsi="Times New Roman"/>
                <w:szCs w:val="24"/>
              </w:rPr>
              <w:t xml:space="preserve"> </w:t>
            </w:r>
            <w:r w:rsidRPr="00B0542E" w:rsidR="00BA56B1">
              <w:rPr>
                <w:rFonts w:ascii="Times New Roman" w:hAnsi="Times New Roman"/>
                <w:szCs w:val="24"/>
              </w:rPr>
              <w:t>SDLA</w:t>
            </w:r>
            <w:r w:rsidRPr="00D23880" w:rsidR="00BA56B1">
              <w:rPr>
                <w:b/>
                <w:szCs w:val="24"/>
              </w:rPr>
              <w:t xml:space="preserve"> </w:t>
            </w:r>
            <w:r w:rsidRPr="00D23880">
              <w:rPr>
                <w:rFonts w:ascii="Times New Roman" w:hAnsi="Times New Roman"/>
                <w:color w:val="000000"/>
              </w:rPr>
              <w:t>makes a copy and files the exemption application and other related documents</w:t>
            </w:r>
            <w:r w:rsidR="0036514F">
              <w:rPr>
                <w:rFonts w:ascii="Times New Roman" w:hAnsi="Times New Roman"/>
                <w:color w:val="000000"/>
              </w:rPr>
              <w:t>.</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27767B41" w14:textId="0CBB8529">
            <w:pPr>
              <w:jc w:val="center"/>
              <w:rPr>
                <w:rFonts w:ascii="Times New Roman" w:hAnsi="Times New Roman"/>
                <w:color w:val="000000"/>
              </w:rPr>
            </w:pPr>
            <w:r>
              <w:rPr>
                <w:rFonts w:ascii="Times New Roman" w:hAnsi="Times New Roman"/>
                <w:color w:val="000000"/>
              </w:rPr>
              <w:t>21</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5E1F66" w:rsidP="00E42063" w14:paraId="761442A9" w14:textId="77777777">
            <w:pPr>
              <w:jc w:val="center"/>
              <w:rPr>
                <w:rFonts w:ascii="Times New Roman" w:hAnsi="Times New Roman"/>
                <w:color w:val="000000"/>
              </w:rPr>
            </w:pPr>
          </w:p>
          <w:p w:rsidR="00C25EBA" w:rsidP="00E42063" w14:paraId="1FD7F5C7" w14:textId="66701CF8">
            <w:pPr>
              <w:jc w:val="center"/>
              <w:rPr>
                <w:rFonts w:ascii="Times New Roman" w:hAnsi="Times New Roman"/>
                <w:color w:val="000000"/>
              </w:rPr>
            </w:pPr>
            <w:r>
              <w:rPr>
                <w:rFonts w:ascii="Times New Roman" w:hAnsi="Times New Roman"/>
                <w:color w:val="000000"/>
              </w:rPr>
              <w:t>1.75</w:t>
            </w:r>
          </w:p>
          <w:p w:rsidR="00B23AD5" w:rsidRPr="00D23880" w:rsidP="00E42063" w14:paraId="07632EDB" w14:textId="7A64A9AC">
            <w:pPr>
              <w:jc w:val="center"/>
              <w:rPr>
                <w:rFonts w:ascii="Times New Roman" w:hAnsi="Times New Roman"/>
                <w:color w:val="000000"/>
              </w:rPr>
            </w:pP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0309418F" w14:textId="7C01A82C">
            <w:pPr>
              <w:jc w:val="center"/>
              <w:rPr>
                <w:rFonts w:ascii="Times New Roman" w:hAnsi="Times New Roman"/>
                <w:color w:val="000000"/>
              </w:rPr>
            </w:pPr>
            <w:r w:rsidRPr="00D23880">
              <w:rPr>
                <w:rFonts w:ascii="Times New Roman" w:hAnsi="Times New Roman"/>
                <w:color w:val="000000"/>
              </w:rPr>
              <w:t>$</w:t>
            </w:r>
            <w:r w:rsidR="005E1F66">
              <w:rPr>
                <w:rFonts w:ascii="Times New Roman" w:hAnsi="Times New Roman"/>
                <w:color w:val="000000"/>
              </w:rPr>
              <w:t>47.48</w:t>
            </w:r>
          </w:p>
        </w:tc>
      </w:tr>
      <w:tr w14:paraId="17EF97D0" w14:textId="77777777" w:rsidTr="007D418E">
        <w:tblPrEx>
          <w:tblW w:w="8864" w:type="dxa"/>
          <w:tblLook w:val="04A0"/>
        </w:tblPrEx>
        <w:trPr>
          <w:trHeight w:val="518"/>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7D418E" w14:paraId="3B4E886E" w14:textId="28A25876">
            <w:pPr>
              <w:ind w:left="-23" w:firstLine="23"/>
              <w:rPr>
                <w:rFonts w:ascii="Times New Roman" w:hAnsi="Times New Roman"/>
                <w:b/>
                <w:bCs/>
                <w:color w:val="000000"/>
              </w:rPr>
            </w:pPr>
            <w:r w:rsidRPr="00D23880">
              <w:rPr>
                <w:rFonts w:ascii="Times New Roman" w:hAnsi="Times New Roman"/>
                <w:bCs/>
                <w:color w:val="000000"/>
              </w:rPr>
              <w:t>IC-3.3:</w:t>
            </w:r>
            <w:r w:rsidRPr="00D23880">
              <w:rPr>
                <w:rFonts w:ascii="Times New Roman" w:hAnsi="Times New Roman"/>
                <w:b/>
                <w:bCs/>
                <w:color w:val="000000"/>
              </w:rPr>
              <w:t xml:space="preserve"> </w:t>
            </w:r>
            <w:r w:rsidRPr="00D23880">
              <w:rPr>
                <w:rFonts w:ascii="Times New Roman" w:hAnsi="Times New Roman"/>
                <w:color w:val="000000"/>
              </w:rPr>
              <w:t xml:space="preserve"> The </w:t>
            </w:r>
            <w:r w:rsidRPr="00B0542E" w:rsidR="00BA56B1">
              <w:rPr>
                <w:rFonts w:ascii="Times New Roman" w:hAnsi="Times New Roman"/>
                <w:szCs w:val="24"/>
              </w:rPr>
              <w:t>individual, motor carrier, State, or SDLA</w:t>
            </w:r>
            <w:r w:rsidRPr="00D23880" w:rsidR="00BA56B1">
              <w:rPr>
                <w:b/>
                <w:szCs w:val="24"/>
              </w:rPr>
              <w:t xml:space="preserve"> </w:t>
            </w:r>
            <w:r w:rsidR="00574530">
              <w:rPr>
                <w:rFonts w:ascii="Times New Roman" w:hAnsi="Times New Roman"/>
                <w:color w:val="000000"/>
              </w:rPr>
              <w:t>emails</w:t>
            </w:r>
            <w:r w:rsidRPr="00D23880">
              <w:rPr>
                <w:rFonts w:ascii="Times New Roman" w:hAnsi="Times New Roman"/>
                <w:color w:val="000000"/>
              </w:rPr>
              <w:t xml:space="preserve"> accident report to FMCSA.</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4ED4C36B" w14:textId="44B8C9FB">
            <w:pPr>
              <w:jc w:val="center"/>
              <w:rPr>
                <w:rFonts w:ascii="Times New Roman" w:hAnsi="Times New Roman"/>
                <w:color w:val="000000"/>
              </w:rPr>
            </w:pPr>
            <w:r>
              <w:rPr>
                <w:rFonts w:ascii="Times New Roman" w:hAnsi="Times New Roman"/>
                <w:color w:val="000000"/>
              </w:rPr>
              <w:t>22</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9C2E96" w:rsidP="00E42063" w14:paraId="28EF7E1F" w14:textId="77777777">
            <w:pPr>
              <w:jc w:val="center"/>
              <w:rPr>
                <w:rFonts w:ascii="Times New Roman" w:hAnsi="Times New Roman"/>
                <w:color w:val="000000"/>
              </w:rPr>
            </w:pPr>
          </w:p>
          <w:p w:rsidR="00C25EBA" w:rsidP="00E42063" w14:paraId="2F473D4A" w14:textId="6B1BEA11">
            <w:pPr>
              <w:jc w:val="center"/>
              <w:rPr>
                <w:rFonts w:ascii="Times New Roman" w:hAnsi="Times New Roman"/>
                <w:color w:val="000000"/>
              </w:rPr>
            </w:pPr>
            <w:r>
              <w:rPr>
                <w:rFonts w:ascii="Times New Roman" w:hAnsi="Times New Roman"/>
                <w:color w:val="000000"/>
              </w:rPr>
              <w:t>1.833</w:t>
            </w:r>
          </w:p>
          <w:p w:rsidR="00EB7FA9" w:rsidRPr="00D23880" w:rsidP="00A941D5" w14:paraId="5359C972" w14:textId="360BD293">
            <w:pPr>
              <w:jc w:val="center"/>
              <w:rPr>
                <w:rFonts w:ascii="Times New Roman" w:hAnsi="Times New Roman"/>
                <w:color w:val="000000"/>
              </w:rPr>
            </w:pP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3691F1A2" w14:textId="590902B6">
            <w:pPr>
              <w:jc w:val="center"/>
              <w:rPr>
                <w:rFonts w:ascii="Times New Roman" w:hAnsi="Times New Roman"/>
                <w:color w:val="000000"/>
              </w:rPr>
            </w:pPr>
            <w:r w:rsidRPr="00D23880">
              <w:rPr>
                <w:rFonts w:ascii="Times New Roman" w:hAnsi="Times New Roman"/>
                <w:color w:val="000000"/>
              </w:rPr>
              <w:t>$</w:t>
            </w:r>
            <w:r w:rsidR="005E1F66">
              <w:rPr>
                <w:rFonts w:ascii="Times New Roman" w:hAnsi="Times New Roman"/>
                <w:color w:val="000000"/>
              </w:rPr>
              <w:t>49.73</w:t>
            </w:r>
          </w:p>
        </w:tc>
      </w:tr>
      <w:tr w14:paraId="74776D2F" w14:textId="77777777" w:rsidTr="007D418E">
        <w:tblPrEx>
          <w:tblW w:w="8864" w:type="dxa"/>
          <w:tblLook w:val="04A0"/>
        </w:tblPrEx>
        <w:trPr>
          <w:trHeight w:val="383"/>
        </w:trPr>
        <w:tc>
          <w:tcPr>
            <w:tcW w:w="4225"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5D9FD6BC" w14:textId="77777777">
            <w:pPr>
              <w:ind w:left="345" w:hanging="345"/>
              <w:rPr>
                <w:rFonts w:ascii="Times New Roman" w:hAnsi="Times New Roman"/>
                <w:b/>
                <w:bCs/>
                <w:color w:val="000000"/>
              </w:rPr>
            </w:pPr>
            <w:r w:rsidRPr="00D23880">
              <w:rPr>
                <w:rFonts w:ascii="Times New Roman" w:hAnsi="Times New Roman"/>
                <w:b/>
                <w:bCs/>
                <w:color w:val="000000"/>
              </w:rPr>
              <w:t>Total IC-3</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57FDD1C6" w14:textId="5BC01548">
            <w:pPr>
              <w:jc w:val="center"/>
              <w:rPr>
                <w:rFonts w:ascii="Times New Roman" w:hAnsi="Times New Roman"/>
                <w:b/>
                <w:color w:val="000000"/>
              </w:rPr>
            </w:pPr>
            <w:r>
              <w:rPr>
                <w:rFonts w:ascii="Times New Roman" w:hAnsi="Times New Roman"/>
                <w:b/>
                <w:color w:val="000000"/>
              </w:rPr>
              <w:t>64</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3F656CDA" w14:textId="5DF087BB">
            <w:pPr>
              <w:jc w:val="center"/>
              <w:rPr>
                <w:rFonts w:ascii="Times New Roman" w:hAnsi="Times New Roman"/>
                <w:b/>
                <w:color w:val="000000"/>
              </w:rPr>
            </w:pPr>
            <w:r>
              <w:rPr>
                <w:rFonts w:ascii="Times New Roman" w:hAnsi="Times New Roman"/>
                <w:b/>
                <w:color w:val="000000"/>
              </w:rPr>
              <w:t>4</w:t>
            </w:r>
            <w:r w:rsidR="0048636B">
              <w:rPr>
                <w:rFonts w:ascii="Times New Roman" w:hAnsi="Times New Roman"/>
                <w:b/>
                <w:color w:val="000000"/>
              </w:rPr>
              <w:t>6</w:t>
            </w: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310DAB75" w14:textId="3CB132B3">
            <w:pPr>
              <w:jc w:val="center"/>
              <w:rPr>
                <w:rFonts w:ascii="Times New Roman" w:hAnsi="Times New Roman"/>
                <w:b/>
                <w:color w:val="000000"/>
              </w:rPr>
            </w:pPr>
            <w:r>
              <w:rPr>
                <w:rFonts w:ascii="Times New Roman" w:hAnsi="Times New Roman"/>
                <w:b/>
                <w:color w:val="000000"/>
              </w:rPr>
              <w:t>$</w:t>
            </w:r>
            <w:r w:rsidR="005E1F66">
              <w:rPr>
                <w:rFonts w:ascii="Times New Roman" w:hAnsi="Times New Roman"/>
                <w:b/>
                <w:color w:val="000000"/>
              </w:rPr>
              <w:t>4,</w:t>
            </w:r>
            <w:r w:rsidR="007406F1">
              <w:rPr>
                <w:rFonts w:ascii="Times New Roman" w:hAnsi="Times New Roman"/>
                <w:b/>
                <w:color w:val="000000"/>
              </w:rPr>
              <w:t>306</w:t>
            </w:r>
            <w:r w:rsidR="005E1F66">
              <w:rPr>
                <w:rFonts w:ascii="Times New Roman" w:hAnsi="Times New Roman"/>
                <w:b/>
                <w:color w:val="000000"/>
              </w:rPr>
              <w:t>.</w:t>
            </w:r>
            <w:r w:rsidR="00F508F0">
              <w:rPr>
                <w:rFonts w:ascii="Times New Roman" w:hAnsi="Times New Roman"/>
                <w:b/>
                <w:color w:val="000000"/>
              </w:rPr>
              <w:t>03</w:t>
            </w:r>
          </w:p>
        </w:tc>
      </w:tr>
      <w:tr w14:paraId="24A355D8" w14:textId="77777777" w:rsidTr="007D418E">
        <w:tblPrEx>
          <w:tblW w:w="8864" w:type="dxa"/>
          <w:tblLook w:val="04A0"/>
        </w:tblPrEx>
        <w:trPr>
          <w:trHeight w:val="441"/>
        </w:trPr>
        <w:tc>
          <w:tcPr>
            <w:tcW w:w="4225" w:type="dxa"/>
            <w:tcBorders>
              <w:top w:val="nil"/>
              <w:left w:val="single" w:sz="4" w:space="0" w:color="auto"/>
              <w:bottom w:val="single" w:sz="4" w:space="0" w:color="auto"/>
              <w:right w:val="single" w:sz="4" w:space="0" w:color="auto"/>
            </w:tcBorders>
            <w:shd w:val="clear" w:color="000000" w:fill="FFFFFF"/>
            <w:vAlign w:val="center"/>
          </w:tcPr>
          <w:p w:rsidR="00C25EBA" w:rsidRPr="00D23880" w:rsidP="00E42063" w14:paraId="24A4A16E" w14:textId="09FFF019">
            <w:pPr>
              <w:ind w:left="345" w:hanging="345"/>
              <w:rPr>
                <w:rFonts w:ascii="Times New Roman" w:hAnsi="Times New Roman"/>
                <w:b/>
                <w:color w:val="000000"/>
              </w:rPr>
            </w:pPr>
            <w:r w:rsidRPr="00D23880">
              <w:rPr>
                <w:rFonts w:ascii="Times New Roman" w:hAnsi="Times New Roman"/>
                <w:b/>
                <w:color w:val="000000"/>
              </w:rPr>
              <w:t>TOTAL</w:t>
            </w:r>
          </w:p>
        </w:tc>
        <w:tc>
          <w:tcPr>
            <w:tcW w:w="1260" w:type="dxa"/>
            <w:tcBorders>
              <w:top w:val="nil"/>
              <w:left w:val="nil"/>
              <w:bottom w:val="single" w:sz="4" w:space="0" w:color="auto"/>
              <w:right w:val="single" w:sz="4" w:space="0" w:color="auto"/>
            </w:tcBorders>
            <w:shd w:val="clear" w:color="auto" w:fill="auto"/>
            <w:noWrap/>
            <w:vAlign w:val="center"/>
          </w:tcPr>
          <w:p w:rsidR="00C25EBA" w:rsidRPr="00D23880" w:rsidP="00E42063" w14:paraId="5AD1CE74" w14:textId="6B12A44C">
            <w:pPr>
              <w:jc w:val="center"/>
              <w:rPr>
                <w:rFonts w:ascii="Times New Roman" w:hAnsi="Times New Roman"/>
                <w:b/>
                <w:color w:val="000000"/>
              </w:rPr>
            </w:pPr>
            <w:r>
              <w:rPr>
                <w:rFonts w:ascii="Times New Roman" w:hAnsi="Times New Roman"/>
                <w:b/>
                <w:color w:val="000000"/>
              </w:rPr>
              <w:t>1</w:t>
            </w:r>
            <w:r w:rsidR="009C2E96">
              <w:rPr>
                <w:rFonts w:ascii="Times New Roman" w:hAnsi="Times New Roman"/>
                <w:b/>
                <w:color w:val="000000"/>
              </w:rPr>
              <w:t>49</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C25EBA" w:rsidRPr="00D23880" w:rsidP="00E42063" w14:paraId="3DEA1BA5" w14:textId="018F8E85">
            <w:pPr>
              <w:jc w:val="center"/>
              <w:rPr>
                <w:rFonts w:ascii="Times New Roman" w:hAnsi="Times New Roman"/>
                <w:b/>
                <w:color w:val="000000"/>
              </w:rPr>
            </w:pPr>
            <w:r>
              <w:rPr>
                <w:rFonts w:ascii="Times New Roman" w:hAnsi="Times New Roman"/>
                <w:b/>
                <w:color w:val="000000"/>
              </w:rPr>
              <w:t>1</w:t>
            </w:r>
            <w:r w:rsidR="009C2E96">
              <w:rPr>
                <w:rFonts w:ascii="Times New Roman" w:hAnsi="Times New Roman"/>
                <w:b/>
                <w:color w:val="000000"/>
              </w:rPr>
              <w:t>19</w:t>
            </w:r>
          </w:p>
        </w:tc>
        <w:tc>
          <w:tcPr>
            <w:tcW w:w="1849" w:type="dxa"/>
            <w:tcBorders>
              <w:top w:val="nil"/>
              <w:left w:val="nil"/>
              <w:bottom w:val="single" w:sz="4" w:space="0" w:color="auto"/>
              <w:right w:val="single" w:sz="4" w:space="0" w:color="auto"/>
            </w:tcBorders>
            <w:shd w:val="clear" w:color="auto" w:fill="auto"/>
            <w:noWrap/>
            <w:vAlign w:val="center"/>
          </w:tcPr>
          <w:p w:rsidR="00C25EBA" w:rsidRPr="00D23880" w:rsidP="00E42063" w14:paraId="59336B2C" w14:textId="2049F56E">
            <w:pPr>
              <w:jc w:val="center"/>
              <w:rPr>
                <w:rFonts w:ascii="Times New Roman" w:hAnsi="Times New Roman"/>
                <w:b/>
                <w:color w:val="000000"/>
              </w:rPr>
            </w:pPr>
            <w:r w:rsidRPr="00D23880">
              <w:rPr>
                <w:rFonts w:ascii="Times New Roman" w:hAnsi="Times New Roman"/>
                <w:b/>
                <w:color w:val="000000"/>
              </w:rPr>
              <w:t>$</w:t>
            </w:r>
            <w:r w:rsidR="009C2E96">
              <w:rPr>
                <w:rFonts w:ascii="Times New Roman" w:hAnsi="Times New Roman"/>
                <w:b/>
                <w:color w:val="000000"/>
              </w:rPr>
              <w:t>11,</w:t>
            </w:r>
            <w:r w:rsidR="00FC5E8F">
              <w:rPr>
                <w:rFonts w:ascii="Times New Roman" w:hAnsi="Times New Roman"/>
                <w:b/>
                <w:color w:val="000000"/>
              </w:rPr>
              <w:t>413</w:t>
            </w:r>
            <w:r w:rsidR="009C2E96">
              <w:rPr>
                <w:rFonts w:ascii="Times New Roman" w:hAnsi="Times New Roman"/>
                <w:b/>
                <w:color w:val="000000"/>
              </w:rPr>
              <w:t>.4</w:t>
            </w:r>
            <w:r w:rsidR="00FC5E8F">
              <w:rPr>
                <w:rFonts w:ascii="Times New Roman" w:hAnsi="Times New Roman"/>
                <w:b/>
                <w:color w:val="000000"/>
              </w:rPr>
              <w:t>1</w:t>
            </w:r>
          </w:p>
        </w:tc>
      </w:tr>
      <w:tr w14:paraId="75958037" w14:textId="77777777" w:rsidTr="00E42063">
        <w:tblPrEx>
          <w:tblW w:w="8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0"/>
        </w:trPr>
        <w:tc>
          <w:tcPr>
            <w:tcW w:w="8864" w:type="dxa"/>
            <w:gridSpan w:val="4"/>
          </w:tcPr>
          <w:p w:rsidR="00E42063" w:rsidRPr="00D23880" w:rsidP="00E42063" w14:paraId="292117A9" w14:textId="77777777">
            <w:pPr>
              <w:rPr>
                <w:rFonts w:ascii="Times New Roman" w:hAnsi="Times New Roman"/>
                <w:b/>
              </w:rPr>
            </w:pPr>
            <w:r w:rsidRPr="00D23880">
              <w:rPr>
                <w:rFonts w:ascii="Times New Roman" w:hAnsi="Times New Roman"/>
                <w:b/>
              </w:rPr>
              <w:t xml:space="preserve">        </w:t>
            </w:r>
            <w:r w:rsidRPr="00D23880">
              <w:rPr>
                <w:rFonts w:ascii="Times New Roman" w:hAnsi="Times New Roman"/>
              </w:rPr>
              <w:t xml:space="preserve"> Note:  Annual and average values may not match due to rounding.</w:t>
            </w:r>
          </w:p>
        </w:tc>
      </w:tr>
      <w:bookmarkEnd w:id="12"/>
    </w:tbl>
    <w:p w:rsidR="00682EFB" w:rsidP="00DB1F32" w14:paraId="696EC7A2" w14:textId="77777777">
      <w:pPr>
        <w:rPr>
          <w:rFonts w:ascii="Times New Roman" w:hAnsi="Times New Roman"/>
          <w:i/>
          <w:sz w:val="24"/>
          <w:szCs w:val="24"/>
        </w:rPr>
      </w:pPr>
    </w:p>
    <w:p w:rsidR="00682EFB" w:rsidP="00DB1F32" w14:paraId="075FB369" w14:textId="77777777">
      <w:pPr>
        <w:rPr>
          <w:rFonts w:ascii="Times New Roman" w:hAnsi="Times New Roman"/>
          <w:i/>
          <w:sz w:val="24"/>
          <w:szCs w:val="24"/>
        </w:rPr>
      </w:pPr>
    </w:p>
    <w:p w:rsidR="00682EFB" w:rsidP="00DB1F32" w14:paraId="2DCFC5D2" w14:textId="77777777">
      <w:pPr>
        <w:rPr>
          <w:rFonts w:ascii="Times New Roman" w:hAnsi="Times New Roman"/>
          <w:i/>
          <w:sz w:val="24"/>
          <w:szCs w:val="24"/>
        </w:rPr>
      </w:pPr>
    </w:p>
    <w:p w:rsidR="00682EFB" w:rsidP="00DB1F32" w14:paraId="62696302" w14:textId="77777777">
      <w:pPr>
        <w:rPr>
          <w:rFonts w:ascii="Times New Roman" w:hAnsi="Times New Roman"/>
          <w:i/>
          <w:sz w:val="24"/>
          <w:szCs w:val="24"/>
        </w:rPr>
      </w:pPr>
    </w:p>
    <w:p w:rsidR="00024614" w:rsidRPr="00D23880" w:rsidP="00DB1F32" w14:paraId="0364A550" w14:textId="16E4CBC1">
      <w:pPr>
        <w:rPr>
          <w:rFonts w:ascii="Times New Roman" w:hAnsi="Times New Roman"/>
          <w:i/>
          <w:sz w:val="24"/>
          <w:szCs w:val="24"/>
        </w:rPr>
      </w:pPr>
      <w:r w:rsidRPr="00D23880">
        <w:rPr>
          <w:rFonts w:ascii="Times New Roman" w:hAnsi="Times New Roman"/>
          <w:i/>
          <w:sz w:val="24"/>
          <w:szCs w:val="24"/>
        </w:rPr>
        <w:t>Summary</w:t>
      </w:r>
    </w:p>
    <w:p w:rsidR="00024614" w:rsidRPr="00D23880" w:rsidP="00DB1F32" w14:paraId="47268DC2" w14:textId="77777777">
      <w:pPr>
        <w:rPr>
          <w:rFonts w:ascii="Times New Roman" w:hAnsi="Times New Roman"/>
          <w:b/>
          <w:i/>
          <w:sz w:val="24"/>
          <w:szCs w:val="24"/>
        </w:rPr>
      </w:pPr>
    </w:p>
    <w:p w:rsidR="00024614" w:rsidRPr="00D23880" w:rsidP="00DB1F32" w14:paraId="2D191EF3" w14:textId="7118E535">
      <w:pPr>
        <w:rPr>
          <w:rFonts w:ascii="Times New Roman" w:hAnsi="Times New Roman"/>
          <w:b/>
          <w:sz w:val="24"/>
          <w:szCs w:val="24"/>
        </w:rPr>
      </w:pPr>
      <w:r w:rsidRPr="00D23880">
        <w:rPr>
          <w:rFonts w:ascii="Times New Roman" w:hAnsi="Times New Roman"/>
          <w:b/>
          <w:sz w:val="24"/>
          <w:szCs w:val="24"/>
        </w:rPr>
        <w:t xml:space="preserve">Estimated </w:t>
      </w:r>
      <w:r w:rsidRPr="00D23880" w:rsidR="007A5117">
        <w:rPr>
          <w:rFonts w:ascii="Times New Roman" w:hAnsi="Times New Roman"/>
          <w:b/>
          <w:sz w:val="24"/>
          <w:szCs w:val="24"/>
        </w:rPr>
        <w:t xml:space="preserve">total </w:t>
      </w:r>
      <w:r w:rsidRPr="00D23880">
        <w:rPr>
          <w:rFonts w:ascii="Times New Roman" w:hAnsi="Times New Roman"/>
          <w:b/>
          <w:sz w:val="24"/>
          <w:szCs w:val="24"/>
        </w:rPr>
        <w:t xml:space="preserve">burden hours: </w:t>
      </w:r>
      <w:r w:rsidR="009C2E96">
        <w:rPr>
          <w:rFonts w:ascii="Times New Roman" w:hAnsi="Times New Roman"/>
          <w:b/>
          <w:sz w:val="24"/>
          <w:szCs w:val="24"/>
        </w:rPr>
        <w:t>357</w:t>
      </w:r>
      <w:r w:rsidRPr="00D23880" w:rsidR="00A879B4">
        <w:rPr>
          <w:rFonts w:ascii="Times New Roman" w:hAnsi="Times New Roman"/>
          <w:b/>
          <w:sz w:val="24"/>
          <w:szCs w:val="24"/>
        </w:rPr>
        <w:t xml:space="preserve"> </w:t>
      </w:r>
      <w:r w:rsidRPr="00D23880" w:rsidR="007A5117">
        <w:rPr>
          <w:rFonts w:ascii="Times New Roman" w:hAnsi="Times New Roman"/>
          <w:b/>
          <w:sz w:val="24"/>
          <w:szCs w:val="24"/>
        </w:rPr>
        <w:t>(annual burden hours (</w:t>
      </w:r>
      <w:r w:rsidR="009C2E96">
        <w:rPr>
          <w:rFonts w:ascii="Times New Roman" w:hAnsi="Times New Roman"/>
          <w:b/>
          <w:sz w:val="24"/>
          <w:szCs w:val="24"/>
        </w:rPr>
        <w:t>119</w:t>
      </w:r>
      <w:r w:rsidRPr="00D23880" w:rsidR="007A5117">
        <w:rPr>
          <w:rFonts w:ascii="Times New Roman" w:hAnsi="Times New Roman"/>
          <w:b/>
          <w:sz w:val="24"/>
          <w:szCs w:val="24"/>
        </w:rPr>
        <w:t xml:space="preserve">) </w:t>
      </w:r>
      <w:r w:rsidRPr="00D23880" w:rsidR="00BE7512">
        <w:rPr>
          <w:rFonts w:ascii="Times New Roman" w:hAnsi="Times New Roman"/>
          <w:b/>
          <w:sz w:val="24"/>
          <w:szCs w:val="24"/>
        </w:rPr>
        <w:t>x</w:t>
      </w:r>
      <w:r w:rsidRPr="00D23880" w:rsidR="007A5117">
        <w:rPr>
          <w:rFonts w:ascii="Times New Roman" w:hAnsi="Times New Roman"/>
          <w:b/>
          <w:sz w:val="24"/>
          <w:szCs w:val="24"/>
        </w:rPr>
        <w:t xml:space="preserve"> </w:t>
      </w:r>
      <w:r w:rsidR="005864F0">
        <w:rPr>
          <w:rFonts w:ascii="Times New Roman" w:hAnsi="Times New Roman"/>
          <w:b/>
          <w:sz w:val="24"/>
          <w:szCs w:val="24"/>
        </w:rPr>
        <w:t>3</w:t>
      </w:r>
      <w:r w:rsidRPr="00D23880" w:rsidR="007A5117">
        <w:rPr>
          <w:rFonts w:ascii="Times New Roman" w:hAnsi="Times New Roman"/>
          <w:b/>
          <w:sz w:val="24"/>
          <w:szCs w:val="24"/>
        </w:rPr>
        <w:t xml:space="preserve"> years)</w:t>
      </w:r>
    </w:p>
    <w:p w:rsidR="00024614" w:rsidRPr="00D23880" w:rsidP="00DB1F32" w14:paraId="37C51117" w14:textId="5CD67FEF">
      <w:pPr>
        <w:rPr>
          <w:rFonts w:ascii="Times New Roman" w:hAnsi="Times New Roman"/>
          <w:b/>
          <w:sz w:val="24"/>
          <w:szCs w:val="24"/>
        </w:rPr>
      </w:pPr>
      <w:r w:rsidRPr="00D23880">
        <w:rPr>
          <w:rFonts w:ascii="Times New Roman" w:hAnsi="Times New Roman"/>
          <w:b/>
          <w:sz w:val="24"/>
          <w:szCs w:val="24"/>
        </w:rPr>
        <w:t xml:space="preserve">Estimated </w:t>
      </w:r>
      <w:r w:rsidRPr="00D23880" w:rsidR="007A5117">
        <w:rPr>
          <w:rFonts w:ascii="Times New Roman" w:hAnsi="Times New Roman"/>
          <w:b/>
          <w:sz w:val="24"/>
          <w:szCs w:val="24"/>
        </w:rPr>
        <w:t xml:space="preserve">total </w:t>
      </w:r>
      <w:r w:rsidRPr="00D23880">
        <w:rPr>
          <w:rFonts w:ascii="Times New Roman" w:hAnsi="Times New Roman"/>
          <w:b/>
          <w:sz w:val="24"/>
          <w:szCs w:val="24"/>
        </w:rPr>
        <w:t xml:space="preserve">number of respondents:  </w:t>
      </w:r>
      <w:r w:rsidR="009C2E96">
        <w:rPr>
          <w:rFonts w:ascii="Times New Roman" w:hAnsi="Times New Roman"/>
          <w:b/>
          <w:sz w:val="24"/>
          <w:szCs w:val="24"/>
        </w:rPr>
        <w:t>447</w:t>
      </w:r>
      <w:r w:rsidR="001B701F">
        <w:rPr>
          <w:rFonts w:ascii="Times New Roman" w:hAnsi="Times New Roman"/>
          <w:b/>
          <w:sz w:val="24"/>
          <w:szCs w:val="24"/>
        </w:rPr>
        <w:t xml:space="preserve"> </w:t>
      </w:r>
      <w:r w:rsidRPr="00D23880" w:rsidR="007A5117">
        <w:rPr>
          <w:rFonts w:ascii="Times New Roman" w:hAnsi="Times New Roman"/>
          <w:b/>
          <w:sz w:val="24"/>
          <w:szCs w:val="24"/>
        </w:rPr>
        <w:t>(annual number of respondents (</w:t>
      </w:r>
      <w:r w:rsidR="0048636B">
        <w:rPr>
          <w:rFonts w:ascii="Times New Roman" w:hAnsi="Times New Roman"/>
          <w:b/>
          <w:sz w:val="24"/>
          <w:szCs w:val="24"/>
        </w:rPr>
        <w:t>1</w:t>
      </w:r>
      <w:r w:rsidR="009C2E96">
        <w:rPr>
          <w:rFonts w:ascii="Times New Roman" w:hAnsi="Times New Roman"/>
          <w:b/>
          <w:sz w:val="24"/>
          <w:szCs w:val="24"/>
        </w:rPr>
        <w:t>49</w:t>
      </w:r>
      <w:r w:rsidRPr="00D23880" w:rsidR="007A5117">
        <w:rPr>
          <w:rFonts w:ascii="Times New Roman" w:hAnsi="Times New Roman"/>
          <w:b/>
          <w:sz w:val="24"/>
          <w:szCs w:val="24"/>
        </w:rPr>
        <w:t xml:space="preserve">) </w:t>
      </w:r>
      <w:r w:rsidRPr="00D23880" w:rsidR="00BE7512">
        <w:rPr>
          <w:rFonts w:ascii="Times New Roman" w:hAnsi="Times New Roman"/>
          <w:b/>
          <w:sz w:val="24"/>
          <w:szCs w:val="24"/>
        </w:rPr>
        <w:t xml:space="preserve">x </w:t>
      </w:r>
      <w:r w:rsidRPr="00D23880" w:rsidR="007A5117">
        <w:rPr>
          <w:rFonts w:ascii="Times New Roman" w:hAnsi="Times New Roman"/>
          <w:b/>
          <w:sz w:val="24"/>
          <w:szCs w:val="24"/>
        </w:rPr>
        <w:t>3 years)</w:t>
      </w:r>
    </w:p>
    <w:p w:rsidR="00024614" w:rsidRPr="00D23880" w:rsidP="1A3F110D" w14:paraId="1E2D7DC4" w14:textId="682AC5F4">
      <w:pPr>
        <w:rPr>
          <w:rFonts w:ascii="Times New Roman" w:hAnsi="Times New Roman"/>
          <w:b/>
          <w:bCs/>
          <w:sz w:val="24"/>
          <w:szCs w:val="24"/>
        </w:rPr>
      </w:pPr>
      <w:r w:rsidRPr="1A3F110D">
        <w:rPr>
          <w:rFonts w:ascii="Times New Roman" w:hAnsi="Times New Roman"/>
          <w:b/>
          <w:bCs/>
          <w:sz w:val="24"/>
          <w:szCs w:val="24"/>
        </w:rPr>
        <w:t xml:space="preserve">Estimated </w:t>
      </w:r>
      <w:r w:rsidRPr="1A3F110D" w:rsidR="007A5117">
        <w:rPr>
          <w:rFonts w:ascii="Times New Roman" w:hAnsi="Times New Roman"/>
          <w:b/>
          <w:bCs/>
          <w:sz w:val="24"/>
          <w:szCs w:val="24"/>
        </w:rPr>
        <w:t xml:space="preserve">total </w:t>
      </w:r>
      <w:r w:rsidRPr="1A3F110D">
        <w:rPr>
          <w:rFonts w:ascii="Times New Roman" w:hAnsi="Times New Roman"/>
          <w:b/>
          <w:bCs/>
          <w:sz w:val="24"/>
          <w:szCs w:val="24"/>
        </w:rPr>
        <w:t>number of responses:</w:t>
      </w:r>
      <w:r w:rsidRPr="1A3F110D" w:rsidR="009C2E96">
        <w:rPr>
          <w:rFonts w:ascii="Times New Roman" w:hAnsi="Times New Roman"/>
          <w:b/>
          <w:bCs/>
          <w:sz w:val="24"/>
          <w:szCs w:val="24"/>
        </w:rPr>
        <w:t xml:space="preserve"> 447</w:t>
      </w:r>
      <w:r w:rsidRPr="1A3F110D">
        <w:rPr>
          <w:rFonts w:ascii="Times New Roman" w:hAnsi="Times New Roman"/>
          <w:b/>
          <w:bCs/>
          <w:sz w:val="24"/>
          <w:szCs w:val="24"/>
        </w:rPr>
        <w:t xml:space="preserve"> </w:t>
      </w:r>
      <w:r w:rsidRPr="1A3F110D" w:rsidR="007A5117">
        <w:rPr>
          <w:rFonts w:ascii="Times New Roman" w:hAnsi="Times New Roman"/>
          <w:b/>
          <w:bCs/>
          <w:sz w:val="24"/>
          <w:szCs w:val="24"/>
        </w:rPr>
        <w:t>(annual number of responses (</w:t>
      </w:r>
      <w:r w:rsidRPr="1A3F110D" w:rsidR="00357446">
        <w:rPr>
          <w:rFonts w:ascii="Times New Roman" w:hAnsi="Times New Roman"/>
          <w:b/>
          <w:bCs/>
          <w:sz w:val="24"/>
          <w:szCs w:val="24"/>
        </w:rPr>
        <w:t>1</w:t>
      </w:r>
      <w:r w:rsidRPr="1A3F110D" w:rsidR="009C2E96">
        <w:rPr>
          <w:rFonts w:ascii="Times New Roman" w:hAnsi="Times New Roman"/>
          <w:b/>
          <w:bCs/>
          <w:sz w:val="24"/>
          <w:szCs w:val="24"/>
        </w:rPr>
        <w:t>49</w:t>
      </w:r>
      <w:r w:rsidRPr="1A3F110D" w:rsidR="007A5117">
        <w:rPr>
          <w:rFonts w:ascii="Times New Roman" w:hAnsi="Times New Roman"/>
          <w:b/>
          <w:bCs/>
          <w:sz w:val="24"/>
          <w:szCs w:val="24"/>
        </w:rPr>
        <w:t xml:space="preserve">) </w:t>
      </w:r>
      <w:r w:rsidRPr="1A3F110D" w:rsidR="00BE7512">
        <w:rPr>
          <w:rFonts w:ascii="Times New Roman" w:hAnsi="Times New Roman"/>
          <w:b/>
          <w:bCs/>
          <w:sz w:val="24"/>
          <w:szCs w:val="24"/>
        </w:rPr>
        <w:t>x</w:t>
      </w:r>
      <w:r w:rsidRPr="1A3F110D" w:rsidR="007A5117">
        <w:rPr>
          <w:rFonts w:ascii="Times New Roman" w:hAnsi="Times New Roman"/>
          <w:b/>
          <w:bCs/>
          <w:sz w:val="24"/>
          <w:szCs w:val="24"/>
        </w:rPr>
        <w:t xml:space="preserve"> 3 years)</w:t>
      </w:r>
    </w:p>
    <w:p w:rsidR="001E643B" w:rsidRPr="00D23880" w:rsidP="00DB1F32" w14:paraId="523E9CF2" w14:textId="49E45200">
      <w:pPr>
        <w:rPr>
          <w:rFonts w:ascii="Times New Roman" w:hAnsi="Times New Roman"/>
          <w:b/>
          <w:sz w:val="24"/>
          <w:szCs w:val="24"/>
        </w:rPr>
      </w:pPr>
      <w:r w:rsidRPr="00D23880">
        <w:rPr>
          <w:rFonts w:ascii="Times New Roman" w:hAnsi="Times New Roman"/>
          <w:b/>
          <w:sz w:val="24"/>
          <w:szCs w:val="24"/>
        </w:rPr>
        <w:t xml:space="preserve">Estimated total cost: </w:t>
      </w:r>
      <w:r w:rsidRPr="00D23880" w:rsidR="00BA4076">
        <w:rPr>
          <w:rFonts w:ascii="Times New Roman" w:hAnsi="Times New Roman"/>
          <w:b/>
          <w:sz w:val="24"/>
          <w:szCs w:val="24"/>
        </w:rPr>
        <w:t xml:space="preserve"> </w:t>
      </w:r>
      <w:r w:rsidRPr="00D23880">
        <w:rPr>
          <w:rFonts w:ascii="Times New Roman" w:hAnsi="Times New Roman"/>
          <w:b/>
          <w:sz w:val="24"/>
          <w:szCs w:val="24"/>
        </w:rPr>
        <w:t>$</w:t>
      </w:r>
      <w:r w:rsidRPr="00D23880" w:rsidR="00E67378">
        <w:rPr>
          <w:rFonts w:ascii="Times New Roman" w:hAnsi="Times New Roman"/>
          <w:b/>
          <w:sz w:val="24"/>
          <w:szCs w:val="24"/>
        </w:rPr>
        <w:t xml:space="preserve"> </w:t>
      </w:r>
      <w:r w:rsidR="009C2E96">
        <w:rPr>
          <w:rFonts w:ascii="Times New Roman" w:hAnsi="Times New Roman"/>
          <w:b/>
          <w:sz w:val="24"/>
          <w:szCs w:val="24"/>
        </w:rPr>
        <w:t>3</w:t>
      </w:r>
      <w:r w:rsidR="00930F25">
        <w:rPr>
          <w:rFonts w:ascii="Times New Roman" w:hAnsi="Times New Roman"/>
          <w:b/>
          <w:sz w:val="24"/>
          <w:szCs w:val="24"/>
        </w:rPr>
        <w:t>4</w:t>
      </w:r>
      <w:r w:rsidR="009C2E96">
        <w:rPr>
          <w:rFonts w:ascii="Times New Roman" w:hAnsi="Times New Roman"/>
          <w:b/>
          <w:sz w:val="24"/>
          <w:szCs w:val="24"/>
        </w:rPr>
        <w:t>,</w:t>
      </w:r>
      <w:r w:rsidR="00930F25">
        <w:rPr>
          <w:rFonts w:ascii="Times New Roman" w:hAnsi="Times New Roman"/>
          <w:b/>
          <w:sz w:val="24"/>
          <w:szCs w:val="24"/>
        </w:rPr>
        <w:t>240</w:t>
      </w:r>
      <w:r w:rsidR="009C2E96">
        <w:rPr>
          <w:rFonts w:ascii="Times New Roman" w:hAnsi="Times New Roman"/>
          <w:b/>
          <w:sz w:val="24"/>
          <w:szCs w:val="24"/>
        </w:rPr>
        <w:t>.2</w:t>
      </w:r>
      <w:r w:rsidR="00930F25">
        <w:rPr>
          <w:rFonts w:ascii="Times New Roman" w:hAnsi="Times New Roman"/>
          <w:b/>
          <w:sz w:val="24"/>
          <w:szCs w:val="24"/>
        </w:rPr>
        <w:t>3</w:t>
      </w:r>
      <w:r w:rsidR="009C2E96">
        <w:rPr>
          <w:rFonts w:ascii="Times New Roman" w:hAnsi="Times New Roman"/>
          <w:b/>
          <w:sz w:val="24"/>
          <w:szCs w:val="24"/>
        </w:rPr>
        <w:t xml:space="preserve"> </w:t>
      </w:r>
      <w:r w:rsidRPr="00D23880">
        <w:rPr>
          <w:rFonts w:ascii="Times New Roman" w:hAnsi="Times New Roman"/>
          <w:b/>
          <w:sz w:val="24"/>
          <w:szCs w:val="24"/>
        </w:rPr>
        <w:t>(</w:t>
      </w:r>
      <w:r w:rsidRPr="00D23880" w:rsidR="00BA4076">
        <w:rPr>
          <w:rFonts w:ascii="Times New Roman" w:hAnsi="Times New Roman"/>
          <w:b/>
          <w:sz w:val="24"/>
          <w:szCs w:val="24"/>
        </w:rPr>
        <w:t>annual costs (</w:t>
      </w:r>
      <w:r w:rsidRPr="00D23880">
        <w:rPr>
          <w:rFonts w:ascii="Times New Roman" w:hAnsi="Times New Roman"/>
          <w:b/>
          <w:sz w:val="24"/>
          <w:szCs w:val="24"/>
        </w:rPr>
        <w:t>$</w:t>
      </w:r>
      <w:bookmarkStart w:id="13" w:name="_Hlk171525975"/>
      <w:r w:rsidR="009C2E96">
        <w:rPr>
          <w:rFonts w:ascii="Times New Roman" w:hAnsi="Times New Roman"/>
          <w:b/>
          <w:sz w:val="24"/>
          <w:szCs w:val="24"/>
        </w:rPr>
        <w:t>11,</w:t>
      </w:r>
      <w:r w:rsidR="00930F25">
        <w:rPr>
          <w:rFonts w:ascii="Times New Roman" w:hAnsi="Times New Roman"/>
          <w:b/>
          <w:sz w:val="24"/>
          <w:szCs w:val="24"/>
        </w:rPr>
        <w:t>413</w:t>
      </w:r>
      <w:r w:rsidR="009C2E96">
        <w:rPr>
          <w:rFonts w:ascii="Times New Roman" w:hAnsi="Times New Roman"/>
          <w:b/>
          <w:sz w:val="24"/>
          <w:szCs w:val="24"/>
        </w:rPr>
        <w:t>.4</w:t>
      </w:r>
      <w:bookmarkEnd w:id="13"/>
      <w:r w:rsidR="00930F25">
        <w:rPr>
          <w:rFonts w:ascii="Times New Roman" w:hAnsi="Times New Roman"/>
          <w:b/>
          <w:sz w:val="24"/>
          <w:szCs w:val="24"/>
        </w:rPr>
        <w:t>1</w:t>
      </w:r>
      <w:r w:rsidRPr="00D23880" w:rsidR="00BA4076">
        <w:rPr>
          <w:rFonts w:ascii="Times New Roman" w:hAnsi="Times New Roman"/>
          <w:b/>
          <w:sz w:val="24"/>
          <w:szCs w:val="24"/>
        </w:rPr>
        <w:t>) x 3 years)</w:t>
      </w:r>
    </w:p>
    <w:p w:rsidR="00320238" w:rsidRPr="00D23880" w:rsidP="00DB1F32" w14:paraId="4717DA76" w14:textId="77777777">
      <w:pPr>
        <w:rPr>
          <w:rFonts w:ascii="Times New Roman" w:hAnsi="Times New Roman"/>
          <w:sz w:val="24"/>
          <w:szCs w:val="24"/>
        </w:rPr>
      </w:pPr>
    </w:p>
    <w:p w:rsidR="001C2B34" w:rsidRPr="00D23880" w:rsidP="00D556BF" w14:paraId="7924C5F1" w14:textId="77777777">
      <w:pPr>
        <w:numPr>
          <w:ilvl w:val="0"/>
          <w:numId w:val="31"/>
        </w:numPr>
        <w:tabs>
          <w:tab w:val="left" w:pos="450"/>
        </w:tabs>
        <w:ind w:left="0" w:firstLine="0"/>
        <w:rPr>
          <w:rFonts w:ascii="Times New Roman" w:hAnsi="Times New Roman"/>
          <w:sz w:val="24"/>
          <w:szCs w:val="24"/>
        </w:rPr>
      </w:pPr>
      <w:r w:rsidRPr="00D23880">
        <w:rPr>
          <w:rFonts w:ascii="Times New Roman" w:hAnsi="Times New Roman"/>
          <w:b/>
          <w:bCs/>
          <w:sz w:val="24"/>
          <w:szCs w:val="24"/>
        </w:rPr>
        <w:t>ESTIMATE OF TOTAL ANNUAL COSTS TO RESPONDENTS</w:t>
      </w:r>
      <w:r w:rsidRPr="00D23880" w:rsidR="00ED510F">
        <w:rPr>
          <w:rFonts w:ascii="Times New Roman" w:hAnsi="Times New Roman"/>
          <w:b/>
          <w:bCs/>
          <w:sz w:val="24"/>
          <w:szCs w:val="24"/>
        </w:rPr>
        <w:t xml:space="preserve"> </w:t>
      </w:r>
    </w:p>
    <w:p w:rsidR="00D556BF" w:rsidRPr="00D23880" w:rsidP="00D42F47" w14:paraId="12CAB008" w14:textId="77777777">
      <w:pPr>
        <w:rPr>
          <w:rFonts w:ascii="Times New Roman" w:hAnsi="Times New Roman"/>
          <w:sz w:val="24"/>
          <w:szCs w:val="24"/>
        </w:rPr>
      </w:pPr>
    </w:p>
    <w:p w:rsidR="00486EF7" w:rsidRPr="00FF2E2D" w:rsidP="006E052D" w14:paraId="33A8478D" w14:textId="50B8C4E5">
      <w:pPr>
        <w:rPr>
          <w:rFonts w:ascii="Times New Roman" w:hAnsi="Times New Roman"/>
          <w:sz w:val="24"/>
          <w:szCs w:val="24"/>
        </w:rPr>
      </w:pPr>
      <w:r>
        <w:rPr>
          <w:rFonts w:ascii="Times New Roman" w:hAnsi="Times New Roman"/>
          <w:sz w:val="24"/>
          <w:szCs w:val="24"/>
        </w:rPr>
        <w:t xml:space="preserve">FMCSA estimates that </w:t>
      </w:r>
      <w:r w:rsidRPr="07821D95" w:rsidR="378D4D42">
        <w:rPr>
          <w:rFonts w:ascii="Times New Roman" w:hAnsi="Times New Roman"/>
          <w:sz w:val="24"/>
          <w:szCs w:val="24"/>
        </w:rPr>
        <w:t xml:space="preserve">50 percent of applicants, </w:t>
      </w:r>
      <w:r w:rsidR="001F2115">
        <w:rPr>
          <w:rFonts w:ascii="Times New Roman" w:hAnsi="Times New Roman"/>
          <w:sz w:val="24"/>
          <w:szCs w:val="24"/>
        </w:rPr>
        <w:t>29</w:t>
      </w:r>
      <w:r w:rsidR="001814D6">
        <w:rPr>
          <w:rFonts w:ascii="Times New Roman" w:hAnsi="Times New Roman"/>
          <w:sz w:val="24"/>
          <w:szCs w:val="24"/>
        </w:rPr>
        <w:t xml:space="preserve"> </w:t>
      </w:r>
      <w:r>
        <w:rPr>
          <w:rFonts w:ascii="Times New Roman" w:hAnsi="Times New Roman"/>
          <w:sz w:val="24"/>
          <w:szCs w:val="24"/>
        </w:rPr>
        <w:t xml:space="preserve">applicants </w:t>
      </w:r>
      <w:r w:rsidRPr="72E2CBA0" w:rsidR="19C82488">
        <w:rPr>
          <w:rFonts w:ascii="Times New Roman" w:hAnsi="Times New Roman"/>
          <w:sz w:val="24"/>
          <w:szCs w:val="24"/>
        </w:rPr>
        <w:t>(</w:t>
      </w:r>
      <w:r w:rsidRPr="07821D95" w:rsidR="04009427">
        <w:rPr>
          <w:rFonts w:ascii="Times New Roman" w:hAnsi="Times New Roman"/>
          <w:sz w:val="24"/>
          <w:szCs w:val="24"/>
        </w:rPr>
        <w:t xml:space="preserve">5 waiver applications, 13 exemption applications, and </w:t>
      </w:r>
      <w:r w:rsidRPr="07821D95" w:rsidR="47415925">
        <w:rPr>
          <w:rFonts w:ascii="Times New Roman" w:hAnsi="Times New Roman"/>
          <w:sz w:val="24"/>
          <w:szCs w:val="24"/>
        </w:rPr>
        <w:t>11 exemption renewal applications</w:t>
      </w:r>
      <w:r w:rsidRPr="72E2CBA0" w:rsidR="19C82488">
        <w:rPr>
          <w:rFonts w:ascii="Times New Roman" w:hAnsi="Times New Roman"/>
          <w:sz w:val="24"/>
          <w:szCs w:val="24"/>
        </w:rPr>
        <w:t xml:space="preserve">) </w:t>
      </w:r>
      <w:r>
        <w:rPr>
          <w:rFonts w:ascii="Times New Roman" w:hAnsi="Times New Roman"/>
          <w:sz w:val="24"/>
          <w:szCs w:val="24"/>
        </w:rPr>
        <w:t xml:space="preserve">will mail paper waiver and </w:t>
      </w:r>
      <w:r w:rsidRPr="00FF2E2D" w:rsidR="006E052D">
        <w:rPr>
          <w:rFonts w:ascii="Times New Roman" w:hAnsi="Times New Roman"/>
          <w:sz w:val="24"/>
          <w:szCs w:val="24"/>
        </w:rPr>
        <w:t xml:space="preserve">exemption applications </w:t>
      </w:r>
      <w:r w:rsidR="002C3B0A">
        <w:rPr>
          <w:rFonts w:ascii="Times New Roman" w:hAnsi="Times New Roman"/>
          <w:sz w:val="24"/>
          <w:szCs w:val="24"/>
        </w:rPr>
        <w:t>annually</w:t>
      </w:r>
      <w:r w:rsidR="001814D6">
        <w:rPr>
          <w:rFonts w:ascii="Times New Roman" w:hAnsi="Times New Roman"/>
          <w:sz w:val="24"/>
          <w:szCs w:val="24"/>
        </w:rPr>
        <w:t xml:space="preserve"> </w:t>
      </w:r>
      <w:r w:rsidRPr="00FF2E2D" w:rsidR="006E052D">
        <w:rPr>
          <w:rFonts w:ascii="Times New Roman" w:hAnsi="Times New Roman"/>
          <w:sz w:val="24"/>
          <w:szCs w:val="24"/>
        </w:rPr>
        <w:t>to the Agency</w:t>
      </w:r>
      <w:r w:rsidR="001814D6">
        <w:rPr>
          <w:rFonts w:ascii="Times New Roman" w:hAnsi="Times New Roman"/>
          <w:sz w:val="24"/>
          <w:szCs w:val="24"/>
        </w:rPr>
        <w:t>’s physical address</w:t>
      </w:r>
      <w:r w:rsidRPr="00FF2E2D" w:rsidR="006E052D">
        <w:rPr>
          <w:rFonts w:ascii="Times New Roman" w:hAnsi="Times New Roman"/>
          <w:sz w:val="24"/>
          <w:szCs w:val="24"/>
        </w:rPr>
        <w:t xml:space="preserve">. The </w:t>
      </w:r>
      <w:r w:rsidR="004A327E">
        <w:rPr>
          <w:rFonts w:ascii="Times New Roman" w:hAnsi="Times New Roman"/>
          <w:sz w:val="24"/>
          <w:szCs w:val="24"/>
        </w:rPr>
        <w:t xml:space="preserve">annual </w:t>
      </w:r>
      <w:r w:rsidRPr="00FF2E2D" w:rsidR="006E052D">
        <w:rPr>
          <w:rFonts w:ascii="Times New Roman" w:hAnsi="Times New Roman"/>
          <w:sz w:val="24"/>
          <w:szCs w:val="24"/>
        </w:rPr>
        <w:t>costs associated with this includes an envelope and postage, which FMCSA estimates to be a combined flat cost of $</w:t>
      </w:r>
      <w:r w:rsidR="00604775">
        <w:rPr>
          <w:rFonts w:ascii="Times New Roman" w:hAnsi="Times New Roman"/>
          <w:sz w:val="24"/>
          <w:szCs w:val="24"/>
        </w:rPr>
        <w:t>9.25</w:t>
      </w:r>
      <w:r w:rsidRPr="00FF2E2D" w:rsidR="006E052D">
        <w:rPr>
          <w:rFonts w:ascii="Times New Roman" w:hAnsi="Times New Roman"/>
          <w:sz w:val="24"/>
          <w:szCs w:val="24"/>
        </w:rPr>
        <w:t>.</w:t>
      </w:r>
      <w:r>
        <w:rPr>
          <w:rStyle w:val="FootnoteReference"/>
          <w:rFonts w:ascii="Times New Roman" w:hAnsi="Times New Roman"/>
          <w:sz w:val="24"/>
          <w:szCs w:val="24"/>
        </w:rPr>
        <w:footnoteReference w:id="5"/>
      </w:r>
      <w:r w:rsidRPr="00FF2E2D" w:rsidR="006E052D">
        <w:rPr>
          <w:rFonts w:ascii="Times New Roman" w:hAnsi="Times New Roman"/>
          <w:sz w:val="24"/>
          <w:szCs w:val="24"/>
        </w:rPr>
        <w:t xml:space="preserve"> The estimated total annual </w:t>
      </w:r>
      <w:bookmarkStart w:id="14" w:name="_Hlk192590838"/>
      <w:r w:rsidRPr="00FF2E2D" w:rsidR="006E052D">
        <w:rPr>
          <w:rFonts w:ascii="Times New Roman" w:hAnsi="Times New Roman"/>
          <w:sz w:val="24"/>
          <w:szCs w:val="24"/>
        </w:rPr>
        <w:t xml:space="preserve">cost to </w:t>
      </w:r>
      <w:r>
        <w:rPr>
          <w:rFonts w:ascii="Times New Roman" w:hAnsi="Times New Roman"/>
          <w:sz w:val="24"/>
          <w:szCs w:val="24"/>
        </w:rPr>
        <w:t>applicants</w:t>
      </w:r>
      <w:r w:rsidRPr="00FF2E2D" w:rsidR="006E052D">
        <w:rPr>
          <w:rFonts w:ascii="Times New Roman" w:hAnsi="Times New Roman"/>
          <w:sz w:val="24"/>
          <w:szCs w:val="24"/>
        </w:rPr>
        <w:t xml:space="preserve"> for envelopes and postage is $</w:t>
      </w:r>
      <w:r w:rsidR="001F2115">
        <w:rPr>
          <w:rFonts w:ascii="Times New Roman" w:hAnsi="Times New Roman"/>
          <w:sz w:val="24"/>
          <w:szCs w:val="24"/>
        </w:rPr>
        <w:t>268</w:t>
      </w:r>
      <w:r w:rsidR="00634EE6">
        <w:rPr>
          <w:rFonts w:ascii="Times New Roman" w:hAnsi="Times New Roman"/>
          <w:sz w:val="24"/>
          <w:szCs w:val="24"/>
        </w:rPr>
        <w:t xml:space="preserve"> (</w:t>
      </w:r>
      <w:r w:rsidR="5F2E4042">
        <w:rPr>
          <w:rFonts w:ascii="Times New Roman" w:hAnsi="Times New Roman"/>
          <w:sz w:val="24"/>
          <w:szCs w:val="24"/>
        </w:rPr>
        <w:t>(</w:t>
      </w:r>
      <w:r w:rsidR="6F1EDAB0">
        <w:rPr>
          <w:rFonts w:ascii="Times New Roman" w:hAnsi="Times New Roman"/>
          <w:sz w:val="24"/>
          <w:szCs w:val="24"/>
        </w:rPr>
        <w:t>5</w:t>
      </w:r>
      <w:r>
        <w:rPr>
          <w:rFonts w:ascii="Times New Roman" w:hAnsi="Times New Roman"/>
          <w:sz w:val="24"/>
          <w:szCs w:val="24"/>
        </w:rPr>
        <w:t xml:space="preserve"> x $</w:t>
      </w:r>
      <w:r w:rsidR="00A668E3">
        <w:rPr>
          <w:rFonts w:ascii="Times New Roman" w:hAnsi="Times New Roman"/>
          <w:sz w:val="24"/>
          <w:szCs w:val="24"/>
        </w:rPr>
        <w:t>9</w:t>
      </w:r>
      <w:r w:rsidR="001F2115">
        <w:rPr>
          <w:rFonts w:ascii="Times New Roman" w:hAnsi="Times New Roman"/>
          <w:sz w:val="24"/>
          <w:szCs w:val="24"/>
        </w:rPr>
        <w:t>.</w:t>
      </w:r>
      <w:r w:rsidR="00A668E3">
        <w:rPr>
          <w:rFonts w:ascii="Times New Roman" w:hAnsi="Times New Roman"/>
          <w:sz w:val="24"/>
          <w:szCs w:val="24"/>
        </w:rPr>
        <w:t>25</w:t>
      </w:r>
      <w:r w:rsidR="7F880E5C">
        <w:rPr>
          <w:rFonts w:ascii="Times New Roman" w:hAnsi="Times New Roman"/>
          <w:sz w:val="24"/>
          <w:szCs w:val="24"/>
        </w:rPr>
        <w:t>)</w:t>
      </w:r>
      <w:r w:rsidR="51A99725">
        <w:rPr>
          <w:rFonts w:ascii="Times New Roman" w:hAnsi="Times New Roman"/>
          <w:sz w:val="24"/>
          <w:szCs w:val="24"/>
        </w:rPr>
        <w:t xml:space="preserve"> +</w:t>
      </w:r>
      <w:r w:rsidR="41187D07">
        <w:rPr>
          <w:rFonts w:ascii="Times New Roman" w:hAnsi="Times New Roman"/>
          <w:sz w:val="24"/>
          <w:szCs w:val="24"/>
        </w:rPr>
        <w:t xml:space="preserve"> (1</w:t>
      </w:r>
      <w:r w:rsidR="1BC5B5D5">
        <w:rPr>
          <w:rFonts w:ascii="Times New Roman" w:hAnsi="Times New Roman"/>
          <w:sz w:val="24"/>
          <w:szCs w:val="24"/>
        </w:rPr>
        <w:t>3</w:t>
      </w:r>
      <w:r w:rsidR="41187D07">
        <w:rPr>
          <w:rFonts w:ascii="Times New Roman" w:hAnsi="Times New Roman"/>
          <w:sz w:val="24"/>
          <w:szCs w:val="24"/>
        </w:rPr>
        <w:t xml:space="preserve"> x $9.25) + (11 x $9.25)</w:t>
      </w:r>
      <w:r w:rsidR="004A327E">
        <w:rPr>
          <w:rFonts w:ascii="Times New Roman" w:hAnsi="Times New Roman"/>
          <w:sz w:val="24"/>
          <w:szCs w:val="24"/>
        </w:rPr>
        <w:t>) rounded</w:t>
      </w:r>
      <w:bookmarkEnd w:id="14"/>
      <w:r w:rsidRPr="00FF2E2D" w:rsidR="006E052D">
        <w:rPr>
          <w:rFonts w:ascii="Times New Roman" w:hAnsi="Times New Roman"/>
          <w:sz w:val="24"/>
          <w:szCs w:val="24"/>
        </w:rPr>
        <w:t>.</w:t>
      </w:r>
      <w:r w:rsidR="004A327E">
        <w:rPr>
          <w:rFonts w:ascii="Times New Roman" w:hAnsi="Times New Roman"/>
          <w:sz w:val="24"/>
          <w:szCs w:val="24"/>
        </w:rPr>
        <w:t xml:space="preserve"> </w:t>
      </w:r>
      <w:r w:rsidRPr="00FF2E2D" w:rsidR="006E052D">
        <w:rPr>
          <w:rFonts w:ascii="Times New Roman" w:hAnsi="Times New Roman"/>
          <w:sz w:val="24"/>
          <w:szCs w:val="24"/>
        </w:rPr>
        <w:t>There are no costs associated with electronic filings.</w:t>
      </w:r>
    </w:p>
    <w:p w:rsidR="00661B19" w:rsidRPr="00D23880" w:rsidP="006E052D" w14:paraId="69E45EAC" w14:textId="77777777">
      <w:pPr>
        <w:rPr>
          <w:rFonts w:ascii="Times New Roman" w:hAnsi="Times New Roman"/>
          <w:sz w:val="24"/>
          <w:szCs w:val="24"/>
        </w:rPr>
      </w:pPr>
    </w:p>
    <w:p w:rsidR="0004749E" w:rsidRPr="00D23880" w:rsidP="00277E68" w14:paraId="59CDC0D1" w14:textId="77777777">
      <w:pPr>
        <w:numPr>
          <w:ilvl w:val="0"/>
          <w:numId w:val="31"/>
        </w:numPr>
        <w:rPr>
          <w:rFonts w:ascii="Times New Roman" w:hAnsi="Times New Roman"/>
          <w:sz w:val="24"/>
          <w:szCs w:val="24"/>
        </w:rPr>
      </w:pPr>
      <w:r w:rsidRPr="00D23880">
        <w:rPr>
          <w:rFonts w:ascii="Times New Roman" w:hAnsi="Times New Roman"/>
          <w:b/>
          <w:bCs/>
          <w:sz w:val="24"/>
          <w:szCs w:val="24"/>
        </w:rPr>
        <w:t xml:space="preserve"> </w:t>
      </w:r>
      <w:r w:rsidRPr="00D23880" w:rsidR="00CB46D4">
        <w:rPr>
          <w:rFonts w:ascii="Times New Roman" w:hAnsi="Times New Roman"/>
          <w:b/>
          <w:bCs/>
          <w:sz w:val="24"/>
          <w:szCs w:val="24"/>
        </w:rPr>
        <w:t>ESTIMATE OF COST TO THE FEDERAL GOVERNMENT</w:t>
      </w:r>
      <w:r w:rsidRPr="00D23880" w:rsidR="0056455C">
        <w:rPr>
          <w:rFonts w:ascii="Times New Roman" w:hAnsi="Times New Roman"/>
          <w:sz w:val="24"/>
          <w:szCs w:val="24"/>
        </w:rPr>
        <w:t xml:space="preserve">  </w:t>
      </w:r>
    </w:p>
    <w:p w:rsidR="00324C4A" w:rsidRPr="00D23880" w:rsidP="00D42F47" w14:paraId="456AEE8A" w14:textId="77777777">
      <w:pPr>
        <w:pStyle w:val="NormalWeb"/>
        <w:spacing w:before="0" w:beforeAutospacing="0" w:after="0" w:afterAutospacing="0"/>
        <w:rPr>
          <w:rFonts w:ascii="Times New Roman" w:hAnsi="Times New Roman" w:cs="Times New Roman"/>
        </w:rPr>
      </w:pPr>
    </w:p>
    <w:p w:rsidR="001B6899" w:rsidRPr="00D23880" w:rsidP="1A3F110D" w14:paraId="324DEB17" w14:textId="77777777">
      <w:pPr>
        <w:pStyle w:val="NormalWeb"/>
        <w:spacing w:before="0" w:beforeAutospacing="0" w:after="0" w:afterAutospacing="0"/>
        <w:rPr>
          <w:rFonts w:ascii="Times New Roman" w:hAnsi="Times New Roman" w:cs="Times New Roman"/>
        </w:rPr>
      </w:pPr>
      <w:r w:rsidRPr="1A3F110D">
        <w:rPr>
          <w:rFonts w:ascii="Times New Roman" w:hAnsi="Times New Roman" w:cs="Times New Roman"/>
        </w:rPr>
        <w:t xml:space="preserve">There is no specific cost to the government for government personnel incurred by this </w:t>
      </w:r>
      <w:r w:rsidRPr="1A3F110D" w:rsidR="00A879B4">
        <w:rPr>
          <w:rFonts w:ascii="Times New Roman" w:hAnsi="Times New Roman" w:cs="Times New Roman"/>
        </w:rPr>
        <w:t>information collection</w:t>
      </w:r>
      <w:r w:rsidRPr="1A3F110D">
        <w:rPr>
          <w:rFonts w:ascii="Times New Roman" w:hAnsi="Times New Roman" w:cs="Times New Roman"/>
        </w:rPr>
        <w:t xml:space="preserve">, as all government personnel </w:t>
      </w:r>
      <w:r w:rsidRPr="1A3F110D" w:rsidR="00960C52">
        <w:rPr>
          <w:rFonts w:ascii="Times New Roman" w:hAnsi="Times New Roman" w:cs="Times New Roman"/>
        </w:rPr>
        <w:t>who are responsible for responding to waivers</w:t>
      </w:r>
      <w:r w:rsidRPr="1A3F110D" w:rsidR="009E4250">
        <w:rPr>
          <w:rFonts w:ascii="Times New Roman" w:hAnsi="Times New Roman" w:cs="Times New Roman"/>
        </w:rPr>
        <w:t xml:space="preserve"> and</w:t>
      </w:r>
      <w:r w:rsidRPr="1A3F110D" w:rsidR="00960C52">
        <w:rPr>
          <w:rFonts w:ascii="Times New Roman" w:hAnsi="Times New Roman" w:cs="Times New Roman"/>
        </w:rPr>
        <w:t xml:space="preserve"> exemptions </w:t>
      </w:r>
      <w:r w:rsidRPr="1A3F110D">
        <w:rPr>
          <w:rFonts w:ascii="Times New Roman" w:hAnsi="Times New Roman" w:cs="Times New Roman"/>
        </w:rPr>
        <w:t>are working within their normal position duties.</w:t>
      </w:r>
    </w:p>
    <w:p w:rsidR="002D4BEF" w:rsidRPr="00D23880" w:rsidP="00AF720E" w14:paraId="7240ABB7" w14:textId="77777777">
      <w:pPr>
        <w:pStyle w:val="NormalWeb"/>
        <w:spacing w:before="0" w:beforeAutospacing="0" w:after="0" w:afterAutospacing="0"/>
        <w:ind w:left="360" w:hanging="360"/>
        <w:rPr>
          <w:rFonts w:ascii="Times New Roman" w:eastAsia="Times New Roman" w:hAnsi="Times New Roman" w:cs="Times New Roman"/>
        </w:rPr>
      </w:pPr>
    </w:p>
    <w:p w:rsidR="00623DD3" w:rsidRPr="00D23880" w:rsidP="00623DD3" w14:paraId="36088DEE" w14:textId="77777777">
      <w:pPr>
        <w:numPr>
          <w:ilvl w:val="0"/>
          <w:numId w:val="31"/>
        </w:numPr>
        <w:rPr>
          <w:rFonts w:ascii="Times New Roman" w:hAnsi="Times New Roman"/>
          <w:i/>
          <w:sz w:val="24"/>
          <w:szCs w:val="24"/>
        </w:rPr>
      </w:pPr>
      <w:r w:rsidRPr="00D23880">
        <w:rPr>
          <w:rFonts w:ascii="Times New Roman" w:hAnsi="Times New Roman"/>
          <w:b/>
          <w:bCs/>
          <w:sz w:val="24"/>
          <w:szCs w:val="24"/>
        </w:rPr>
        <w:t xml:space="preserve"> </w:t>
      </w:r>
      <w:r w:rsidRPr="00D23880" w:rsidR="00E24314">
        <w:rPr>
          <w:rFonts w:ascii="Times New Roman" w:hAnsi="Times New Roman"/>
          <w:b/>
          <w:bCs/>
          <w:sz w:val="24"/>
          <w:szCs w:val="24"/>
        </w:rPr>
        <w:t>EXPLANATION OF PROGRAM CHANGES OR ADJUSTMENTS</w:t>
      </w:r>
    </w:p>
    <w:p w:rsidR="001E58E7" w:rsidRPr="00D23880" w:rsidP="001E58E7" w14:paraId="0139C672" w14:textId="77777777">
      <w:pPr>
        <w:rPr>
          <w:rFonts w:ascii="Times New Roman" w:hAnsi="Times New Roman"/>
          <w:i/>
          <w:sz w:val="24"/>
          <w:szCs w:val="24"/>
        </w:rPr>
      </w:pPr>
    </w:p>
    <w:p w:rsidR="0043435E" w:rsidP="00D42F47" w14:paraId="5470D7C1" w14:textId="2EF5EC5D">
      <w:pPr>
        <w:rPr>
          <w:rFonts w:ascii="Times New Roman" w:hAnsi="Times New Roman"/>
          <w:sz w:val="24"/>
          <w:szCs w:val="24"/>
        </w:rPr>
      </w:pPr>
      <w:r w:rsidRPr="0043435E">
        <w:rPr>
          <w:rFonts w:ascii="Times New Roman" w:hAnsi="Times New Roman"/>
          <w:sz w:val="24"/>
          <w:szCs w:val="24"/>
        </w:rPr>
        <w:t xml:space="preserve">The currently approved burden for this ICR is </w:t>
      </w:r>
      <w:r>
        <w:rPr>
          <w:rFonts w:ascii="Times New Roman" w:hAnsi="Times New Roman"/>
          <w:sz w:val="24"/>
          <w:szCs w:val="24"/>
        </w:rPr>
        <w:t>97</w:t>
      </w:r>
      <w:r w:rsidRPr="0043435E">
        <w:rPr>
          <w:rFonts w:ascii="Times New Roman" w:hAnsi="Times New Roman"/>
          <w:sz w:val="24"/>
          <w:szCs w:val="24"/>
        </w:rPr>
        <w:t xml:space="preserve"> hours.  FMCSA requests OMB approval of our estimate of </w:t>
      </w:r>
      <w:r w:rsidR="00127B19">
        <w:rPr>
          <w:rFonts w:ascii="Times New Roman" w:hAnsi="Times New Roman"/>
          <w:sz w:val="24"/>
          <w:szCs w:val="24"/>
        </w:rPr>
        <w:t>119</w:t>
      </w:r>
      <w:r w:rsidRPr="0043435E">
        <w:rPr>
          <w:rFonts w:ascii="Times New Roman" w:hAnsi="Times New Roman"/>
          <w:sz w:val="24"/>
          <w:szCs w:val="24"/>
        </w:rPr>
        <w:t xml:space="preserve"> hours for the annual burden of this ICR. The increase is the result of the increase in estimated</w:t>
      </w:r>
      <w:r w:rsidR="00127B19">
        <w:rPr>
          <w:rFonts w:ascii="Times New Roman" w:hAnsi="Times New Roman"/>
          <w:sz w:val="24"/>
          <w:szCs w:val="24"/>
        </w:rPr>
        <w:t xml:space="preserve"> waiver/exemption applications</w:t>
      </w:r>
      <w:r w:rsidRPr="0B381FB3" w:rsidR="577CBFD6">
        <w:rPr>
          <w:rFonts w:ascii="Times New Roman" w:hAnsi="Times New Roman"/>
          <w:sz w:val="24"/>
          <w:szCs w:val="24"/>
        </w:rPr>
        <w:t xml:space="preserve">, based </w:t>
      </w:r>
      <w:r w:rsidRPr="0B381FB3" w:rsidR="577CBFD6">
        <w:rPr>
          <w:rFonts w:ascii="Times New Roman" w:hAnsi="Times New Roman"/>
          <w:sz w:val="24"/>
          <w:szCs w:val="24"/>
        </w:rPr>
        <w:t>off of</w:t>
      </w:r>
      <w:r w:rsidRPr="0B381FB3" w:rsidR="577CBFD6">
        <w:rPr>
          <w:rFonts w:ascii="Times New Roman" w:hAnsi="Times New Roman"/>
          <w:sz w:val="24"/>
          <w:szCs w:val="24"/>
        </w:rPr>
        <w:t xml:space="preserve"> the actual </w:t>
      </w:r>
      <w:r w:rsidRPr="537E9DEE" w:rsidR="577CBFD6">
        <w:rPr>
          <w:rFonts w:ascii="Times New Roman" w:hAnsi="Times New Roman"/>
          <w:sz w:val="24"/>
          <w:szCs w:val="24"/>
        </w:rPr>
        <w:t>number of applications received between 2022 and 2024</w:t>
      </w:r>
      <w:r w:rsidRPr="537E9DEE" w:rsidR="00127B19">
        <w:rPr>
          <w:rFonts w:ascii="Times New Roman" w:hAnsi="Times New Roman"/>
          <w:sz w:val="24"/>
          <w:szCs w:val="24"/>
        </w:rPr>
        <w:t>.</w:t>
      </w:r>
    </w:p>
    <w:p w:rsidR="00407E96" w:rsidRPr="00D23880" w:rsidP="008F2CDB" w14:paraId="37ED7DFE" w14:textId="77777777">
      <w:pPr>
        <w:rPr>
          <w:rFonts w:ascii="Times New Roman" w:hAnsi="Times New Roman"/>
          <w:bCs/>
          <w:sz w:val="24"/>
          <w:szCs w:val="24"/>
        </w:rPr>
      </w:pPr>
    </w:p>
    <w:p w:rsidR="00CE5063" w:rsidRPr="00D23880" w:rsidP="00D556BF" w14:paraId="2D075A58" w14:textId="77777777">
      <w:pPr>
        <w:numPr>
          <w:ilvl w:val="0"/>
          <w:numId w:val="31"/>
        </w:numPr>
        <w:tabs>
          <w:tab w:val="left" w:pos="360"/>
        </w:tabs>
        <w:ind w:left="0" w:firstLine="0"/>
        <w:rPr>
          <w:rFonts w:ascii="Times New Roman" w:hAnsi="Times New Roman"/>
          <w:sz w:val="24"/>
          <w:szCs w:val="24"/>
        </w:rPr>
      </w:pPr>
      <w:r w:rsidRPr="00D23880">
        <w:rPr>
          <w:rFonts w:ascii="Times New Roman" w:hAnsi="Times New Roman"/>
          <w:b/>
          <w:bCs/>
          <w:sz w:val="24"/>
          <w:szCs w:val="24"/>
        </w:rPr>
        <w:t xml:space="preserve"> </w:t>
      </w:r>
      <w:r w:rsidRPr="00D23880" w:rsidR="00E24314">
        <w:rPr>
          <w:rFonts w:ascii="Times New Roman" w:hAnsi="Times New Roman"/>
          <w:b/>
          <w:bCs/>
          <w:sz w:val="24"/>
          <w:szCs w:val="24"/>
        </w:rPr>
        <w:t>PUBLICATION OF RESULTS OF DATA COLLECTION</w:t>
      </w:r>
    </w:p>
    <w:p w:rsidR="00D556BF" w:rsidRPr="00D23880" w:rsidP="00D42F47" w14:paraId="0E21B4B1" w14:textId="77777777">
      <w:pPr>
        <w:rPr>
          <w:rFonts w:ascii="Times New Roman" w:hAnsi="Times New Roman"/>
          <w:sz w:val="24"/>
          <w:szCs w:val="24"/>
        </w:rPr>
      </w:pPr>
    </w:p>
    <w:p w:rsidR="002744F2" w:rsidP="00D42F47" w14:paraId="3E1DB228" w14:textId="14FA6C5D">
      <w:pPr>
        <w:rPr>
          <w:rFonts w:ascii="Times New Roman" w:hAnsi="Times New Roman"/>
          <w:sz w:val="24"/>
          <w:szCs w:val="24"/>
        </w:rPr>
      </w:pPr>
      <w:r w:rsidRPr="00D23880">
        <w:rPr>
          <w:rFonts w:ascii="Times New Roman" w:hAnsi="Times New Roman"/>
          <w:sz w:val="24"/>
          <w:szCs w:val="24"/>
        </w:rPr>
        <w:t xml:space="preserve">This </w:t>
      </w:r>
      <w:r w:rsidRPr="00D23880" w:rsidR="00F710E5">
        <w:rPr>
          <w:rFonts w:ascii="Times New Roman" w:hAnsi="Times New Roman"/>
          <w:sz w:val="24"/>
          <w:szCs w:val="24"/>
        </w:rPr>
        <w:t xml:space="preserve">information </w:t>
      </w:r>
      <w:r w:rsidRPr="00D23880" w:rsidR="00BF32A1">
        <w:rPr>
          <w:rFonts w:ascii="Times New Roman" w:hAnsi="Times New Roman"/>
          <w:sz w:val="24"/>
          <w:szCs w:val="24"/>
        </w:rPr>
        <w:t>collection requires</w:t>
      </w:r>
      <w:r w:rsidRPr="00D23880" w:rsidR="00593EA1">
        <w:rPr>
          <w:rFonts w:ascii="Times New Roman" w:hAnsi="Times New Roman"/>
          <w:sz w:val="24"/>
          <w:szCs w:val="24"/>
        </w:rPr>
        <w:t xml:space="preserve"> </w:t>
      </w:r>
      <w:r w:rsidRPr="00D23880">
        <w:rPr>
          <w:rFonts w:ascii="Times New Roman" w:hAnsi="Times New Roman"/>
          <w:sz w:val="24"/>
          <w:szCs w:val="24"/>
        </w:rPr>
        <w:t>recordkeeping by FMCSA</w:t>
      </w:r>
      <w:r w:rsidRPr="00D23880" w:rsidR="00BF32A1">
        <w:rPr>
          <w:rFonts w:ascii="Times New Roman" w:hAnsi="Times New Roman"/>
          <w:sz w:val="24"/>
          <w:szCs w:val="24"/>
        </w:rPr>
        <w:t xml:space="preserve">. </w:t>
      </w:r>
      <w:r w:rsidRPr="00D23880" w:rsidR="008308A1">
        <w:rPr>
          <w:rFonts w:ascii="Times New Roman" w:hAnsi="Times New Roman"/>
          <w:sz w:val="24"/>
          <w:szCs w:val="24"/>
        </w:rPr>
        <w:t>The Agency electronically stores all waiver</w:t>
      </w:r>
      <w:r w:rsidRPr="00D23880" w:rsidR="00797736">
        <w:rPr>
          <w:rFonts w:ascii="Times New Roman" w:hAnsi="Times New Roman"/>
          <w:sz w:val="24"/>
          <w:szCs w:val="24"/>
        </w:rPr>
        <w:t xml:space="preserve"> and </w:t>
      </w:r>
      <w:r w:rsidRPr="00D23880" w:rsidR="008308A1">
        <w:rPr>
          <w:rFonts w:ascii="Times New Roman" w:hAnsi="Times New Roman"/>
          <w:sz w:val="24"/>
          <w:szCs w:val="24"/>
        </w:rPr>
        <w:t>exemption</w:t>
      </w:r>
      <w:r w:rsidRPr="00D23880" w:rsidR="00797736">
        <w:rPr>
          <w:rFonts w:ascii="Times New Roman" w:hAnsi="Times New Roman"/>
          <w:sz w:val="24"/>
          <w:szCs w:val="24"/>
        </w:rPr>
        <w:t xml:space="preserve"> </w:t>
      </w:r>
      <w:r w:rsidRPr="00D23880" w:rsidR="008308A1">
        <w:rPr>
          <w:rFonts w:ascii="Times New Roman" w:hAnsi="Times New Roman"/>
          <w:sz w:val="24"/>
          <w:szCs w:val="24"/>
        </w:rPr>
        <w:t>requests. Also,</w:t>
      </w:r>
      <w:r w:rsidRPr="00D23880" w:rsidR="00BF32A1">
        <w:rPr>
          <w:rFonts w:ascii="Times New Roman" w:hAnsi="Times New Roman"/>
          <w:sz w:val="24"/>
          <w:szCs w:val="24"/>
        </w:rPr>
        <w:t xml:space="preserve"> </w:t>
      </w:r>
      <w:r w:rsidRPr="537E9DEE" w:rsidR="141FCF14">
        <w:rPr>
          <w:rFonts w:ascii="Times New Roman" w:hAnsi="Times New Roman"/>
          <w:sz w:val="24"/>
          <w:szCs w:val="24"/>
        </w:rPr>
        <w:t>s</w:t>
      </w:r>
      <w:r w:rsidRPr="537E9DEE" w:rsidR="00A74662">
        <w:rPr>
          <w:rFonts w:ascii="Times New Roman" w:hAnsi="Times New Roman"/>
          <w:sz w:val="24"/>
          <w:szCs w:val="24"/>
        </w:rPr>
        <w:t>ection</w:t>
      </w:r>
      <w:r w:rsidRPr="00D23880" w:rsidR="00A74662">
        <w:rPr>
          <w:rFonts w:ascii="Times New Roman" w:hAnsi="Times New Roman"/>
          <w:sz w:val="24"/>
          <w:szCs w:val="24"/>
        </w:rPr>
        <w:t xml:space="preserve"> 3</w:t>
      </w:r>
      <w:r w:rsidRPr="00D23880" w:rsidR="00B81B9A">
        <w:rPr>
          <w:rFonts w:ascii="Times New Roman" w:hAnsi="Times New Roman"/>
          <w:sz w:val="24"/>
          <w:szCs w:val="24"/>
        </w:rPr>
        <w:t>2913</w:t>
      </w:r>
      <w:r w:rsidRPr="00D23880" w:rsidR="00A74662">
        <w:rPr>
          <w:rFonts w:ascii="Times New Roman" w:hAnsi="Times New Roman"/>
          <w:sz w:val="24"/>
          <w:szCs w:val="24"/>
        </w:rPr>
        <w:t xml:space="preserve"> of The Moving Ahead for Progress in the 21</w:t>
      </w:r>
      <w:r w:rsidRPr="00D23880" w:rsidR="00A74662">
        <w:rPr>
          <w:rFonts w:ascii="Times New Roman" w:hAnsi="Times New Roman"/>
          <w:sz w:val="24"/>
          <w:szCs w:val="24"/>
          <w:vertAlign w:val="superscript"/>
        </w:rPr>
        <w:t>st</w:t>
      </w:r>
      <w:r w:rsidRPr="00D23880" w:rsidR="00A74662">
        <w:rPr>
          <w:rFonts w:ascii="Times New Roman" w:hAnsi="Times New Roman"/>
          <w:sz w:val="24"/>
          <w:szCs w:val="24"/>
        </w:rPr>
        <w:t xml:space="preserve"> Century Act</w:t>
      </w:r>
      <w:r w:rsidRPr="00D23880" w:rsidR="00267465">
        <w:rPr>
          <w:rFonts w:ascii="Times New Roman" w:hAnsi="Times New Roman"/>
          <w:sz w:val="24"/>
          <w:szCs w:val="24"/>
        </w:rPr>
        <w:t xml:space="preserve"> requires the </w:t>
      </w:r>
      <w:r w:rsidRPr="00D23880" w:rsidR="00E43B90">
        <w:rPr>
          <w:rFonts w:ascii="Times New Roman" w:hAnsi="Times New Roman"/>
          <w:sz w:val="24"/>
          <w:szCs w:val="24"/>
        </w:rPr>
        <w:t>Secretary</w:t>
      </w:r>
      <w:r w:rsidRPr="00D23880" w:rsidR="00267465">
        <w:rPr>
          <w:rFonts w:ascii="Times New Roman" w:hAnsi="Times New Roman"/>
          <w:sz w:val="24"/>
          <w:szCs w:val="24"/>
        </w:rPr>
        <w:t xml:space="preserve"> to </w:t>
      </w:r>
      <w:r w:rsidRPr="00D23880" w:rsidR="00E43B90">
        <w:rPr>
          <w:rFonts w:ascii="Times New Roman" w:hAnsi="Times New Roman"/>
          <w:sz w:val="24"/>
          <w:szCs w:val="24"/>
        </w:rPr>
        <w:t>submit an annual report to Congress listing waivers and exemptions.</w:t>
      </w:r>
      <w:r w:rsidRPr="00D23880" w:rsidR="008308A1">
        <w:rPr>
          <w:rFonts w:ascii="Times New Roman" w:hAnsi="Times New Roman"/>
          <w:sz w:val="24"/>
          <w:szCs w:val="24"/>
        </w:rPr>
        <w:t xml:space="preserve">  </w:t>
      </w:r>
      <w:r w:rsidRPr="00D23880" w:rsidR="008616A6">
        <w:rPr>
          <w:rFonts w:ascii="Times New Roman" w:hAnsi="Times New Roman"/>
          <w:sz w:val="24"/>
          <w:szCs w:val="24"/>
        </w:rPr>
        <w:t>Granted e</w:t>
      </w:r>
      <w:r w:rsidRPr="00D23880" w:rsidR="008308A1">
        <w:rPr>
          <w:rFonts w:ascii="Times New Roman" w:hAnsi="Times New Roman"/>
          <w:sz w:val="24"/>
          <w:szCs w:val="24"/>
        </w:rPr>
        <w:t>xemptions are published in</w:t>
      </w:r>
      <w:r w:rsidRPr="00D23880" w:rsidR="009E4250">
        <w:rPr>
          <w:rFonts w:ascii="Times New Roman" w:hAnsi="Times New Roman"/>
          <w:sz w:val="24"/>
          <w:szCs w:val="24"/>
        </w:rPr>
        <w:t xml:space="preserve"> the </w:t>
      </w:r>
      <w:r w:rsidRPr="00911DD0" w:rsidR="009E4250">
        <w:rPr>
          <w:rFonts w:ascii="Times New Roman" w:hAnsi="Times New Roman"/>
          <w:i/>
          <w:sz w:val="24"/>
          <w:szCs w:val="24"/>
        </w:rPr>
        <w:t>Federal Register</w:t>
      </w:r>
      <w:r w:rsidRPr="00D23880" w:rsidR="009E4250">
        <w:rPr>
          <w:rFonts w:ascii="Times New Roman" w:hAnsi="Times New Roman"/>
          <w:sz w:val="24"/>
          <w:szCs w:val="24"/>
        </w:rPr>
        <w:t xml:space="preserve"> and in</w:t>
      </w:r>
      <w:r w:rsidRPr="00D23880" w:rsidR="008308A1">
        <w:rPr>
          <w:rFonts w:ascii="Times New Roman" w:hAnsi="Times New Roman"/>
          <w:sz w:val="24"/>
          <w:szCs w:val="24"/>
        </w:rPr>
        <w:t xml:space="preserve"> </w:t>
      </w:r>
      <w:r w:rsidRPr="00D23880" w:rsidR="009E4250">
        <w:rPr>
          <w:rFonts w:ascii="Times New Roman" w:hAnsi="Times New Roman"/>
          <w:sz w:val="24"/>
          <w:szCs w:val="24"/>
        </w:rPr>
        <w:t xml:space="preserve">a </w:t>
      </w:r>
      <w:r w:rsidRPr="00D23880" w:rsidR="008308A1">
        <w:rPr>
          <w:rFonts w:ascii="Times New Roman" w:hAnsi="Times New Roman"/>
          <w:sz w:val="24"/>
          <w:szCs w:val="24"/>
        </w:rPr>
        <w:t>table on FMCSA’s website</w:t>
      </w:r>
      <w:r w:rsidRPr="537E9DEE" w:rsidR="49C4C19B">
        <w:rPr>
          <w:rFonts w:ascii="Times New Roman" w:hAnsi="Times New Roman"/>
          <w:sz w:val="24"/>
          <w:szCs w:val="24"/>
        </w:rPr>
        <w:t xml:space="preserve"> </w:t>
      </w:r>
      <w:r w:rsidRPr="007F52C1" w:rsidR="007F52C1">
        <w:rPr>
          <w:rFonts w:ascii="Times New Roman" w:hAnsi="Times New Roman"/>
          <w:sz w:val="24"/>
          <w:szCs w:val="24"/>
        </w:rPr>
        <w:t>https://www.fmcsa.dot.gov/exemptions</w:t>
      </w:r>
      <w:r w:rsidRPr="4AB40A3B" w:rsidR="008308A1">
        <w:rPr>
          <w:rFonts w:ascii="Times New Roman" w:hAnsi="Times New Roman"/>
          <w:sz w:val="24"/>
          <w:szCs w:val="24"/>
        </w:rPr>
        <w:t>.</w:t>
      </w:r>
    </w:p>
    <w:p w:rsidR="009654C4" w:rsidRPr="00D23880" w:rsidP="00D42F47" w14:paraId="259C655B" w14:textId="77777777">
      <w:pPr>
        <w:rPr>
          <w:rFonts w:ascii="Times New Roman" w:hAnsi="Times New Roman"/>
          <w:sz w:val="24"/>
          <w:szCs w:val="24"/>
        </w:rPr>
      </w:pPr>
    </w:p>
    <w:p w:rsidR="001D5898" w:rsidRPr="00D23880" w:rsidP="009E2F2D" w14:paraId="3DDADB61" w14:textId="46C3D8FF">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D23880">
        <w:rPr>
          <w:rFonts w:ascii="Times New Roman" w:hAnsi="Times New Roman"/>
          <w:b/>
          <w:bCs/>
          <w:color w:val="auto"/>
        </w:rPr>
        <w:t xml:space="preserve">APPROVAL FOR NOT DISPLAYING THE EXPIRATION DATE OF OMB </w:t>
      </w:r>
      <w:r w:rsidR="009654C4">
        <w:rPr>
          <w:rFonts w:ascii="Times New Roman" w:hAnsi="Times New Roman"/>
          <w:b/>
          <w:bCs/>
          <w:color w:val="auto"/>
        </w:rPr>
        <w:t xml:space="preserve">  </w:t>
      </w:r>
      <w:r w:rsidRPr="00D23880">
        <w:rPr>
          <w:rFonts w:ascii="Times New Roman" w:hAnsi="Times New Roman"/>
          <w:b/>
          <w:bCs/>
          <w:color w:val="auto"/>
        </w:rPr>
        <w:t>APPROVAL</w:t>
      </w:r>
    </w:p>
    <w:p w:rsidR="001D5898" w:rsidRPr="00D23880" w:rsidP="001D5898" w14:paraId="101EFFA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00105F8E" w:rsidP="00D42F47" w14:paraId="1042038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D23880">
        <w:rPr>
          <w:rFonts w:ascii="Times New Roman" w:hAnsi="Times New Roman"/>
          <w:color w:val="auto"/>
        </w:rPr>
        <w:t xml:space="preserve">FMCSA </w:t>
      </w:r>
      <w:r w:rsidRPr="00D23880" w:rsidR="00A3234B">
        <w:rPr>
          <w:rFonts w:ascii="Times New Roman" w:hAnsi="Times New Roman"/>
          <w:color w:val="auto"/>
        </w:rPr>
        <w:t>is not seeking this approval.</w:t>
      </w:r>
    </w:p>
    <w:p w:rsidR="00682EFB" w:rsidP="00D42F47" w14:paraId="5548B3F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682EFB" w:rsidRPr="00D23880" w:rsidP="00D42F47" w14:paraId="2ADAF96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2D4BEF" w:rsidRPr="00D23880" w:rsidP="001C2B34" w14:paraId="4F8E40C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outlineLvl w:val="0"/>
        <w:rPr>
          <w:rFonts w:ascii="Times New Roman" w:hAnsi="Times New Roman"/>
          <w:color w:val="auto"/>
        </w:rPr>
      </w:pPr>
    </w:p>
    <w:p w:rsidR="001D5898" w:rsidRPr="00D23880" w:rsidP="00D556BF" w14:paraId="1F584AB2" w14:textId="77777777">
      <w:pPr>
        <w:numPr>
          <w:ilvl w:val="0"/>
          <w:numId w:val="31"/>
        </w:numPr>
        <w:tabs>
          <w:tab w:val="left" w:pos="450"/>
        </w:tabs>
        <w:ind w:left="0" w:firstLine="0"/>
        <w:rPr>
          <w:rFonts w:ascii="Times New Roman" w:hAnsi="Times New Roman"/>
          <w:sz w:val="24"/>
          <w:szCs w:val="24"/>
        </w:rPr>
      </w:pPr>
      <w:r w:rsidRPr="00D23880">
        <w:rPr>
          <w:rFonts w:ascii="Times New Roman" w:hAnsi="Times New Roman"/>
          <w:b/>
          <w:bCs/>
          <w:sz w:val="24"/>
          <w:szCs w:val="24"/>
        </w:rPr>
        <w:t>EXCEPTIONS TO CERTIFICATION STATEMENT</w:t>
      </w:r>
      <w:r w:rsidRPr="00D23880">
        <w:rPr>
          <w:rFonts w:ascii="Times New Roman" w:hAnsi="Times New Roman"/>
          <w:b/>
          <w:bCs/>
          <w:sz w:val="24"/>
          <w:szCs w:val="24"/>
        </w:rPr>
        <w:br/>
      </w:r>
    </w:p>
    <w:p w:rsidR="00105F8E" w:rsidRPr="00D23880" w:rsidP="00D42F47" w14:paraId="193642D1" w14:textId="77777777">
      <w:pPr>
        <w:rPr>
          <w:rFonts w:ascii="Times New Roman" w:hAnsi="Times New Roman"/>
          <w:sz w:val="24"/>
          <w:szCs w:val="24"/>
        </w:rPr>
      </w:pPr>
      <w:r w:rsidRPr="00D23880">
        <w:rPr>
          <w:rFonts w:ascii="Times New Roman" w:hAnsi="Times New Roman"/>
          <w:sz w:val="24"/>
          <w:szCs w:val="24"/>
        </w:rPr>
        <w:t xml:space="preserve">FMCSA is claiming no exception to any element </w:t>
      </w:r>
      <w:r w:rsidRPr="00D23880" w:rsidR="004C2FC4">
        <w:rPr>
          <w:rFonts w:ascii="Times New Roman" w:hAnsi="Times New Roman"/>
          <w:sz w:val="24"/>
          <w:szCs w:val="24"/>
        </w:rPr>
        <w:t>of the certification statement identified in Item 19 of OMB Form 83-I.</w:t>
      </w:r>
      <w:r w:rsidRPr="00D23880" w:rsidR="00E24314">
        <w:rPr>
          <w:rFonts w:ascii="Times New Roman" w:hAnsi="Times New Roman"/>
          <w:sz w:val="24"/>
          <w:szCs w:val="24"/>
        </w:rPr>
        <w:t xml:space="preserve"> </w:t>
      </w:r>
    </w:p>
    <w:p w:rsidR="0021737F" w:rsidRPr="00D23880" w:rsidP="00324C4A" w14:paraId="51AE0F96" w14:textId="77777777">
      <w:pPr>
        <w:pStyle w:val="NormalWeb"/>
        <w:spacing w:before="0" w:beforeAutospacing="0" w:after="0" w:afterAutospacing="0"/>
        <w:rPr>
          <w:rFonts w:ascii="Times New Roman" w:hAnsi="Times New Roman" w:cs="Times New Roman"/>
          <w:bCs/>
        </w:rPr>
      </w:pPr>
    </w:p>
    <w:p w:rsidR="0004749E" w:rsidRPr="00D23880" w:rsidP="009E2F2D" w14:paraId="3139FA7E" w14:textId="77777777">
      <w:pPr>
        <w:pStyle w:val="NormalWeb"/>
        <w:spacing w:before="0" w:beforeAutospacing="0" w:after="0" w:afterAutospacing="0"/>
        <w:rPr>
          <w:rFonts w:ascii="Times New Roman" w:hAnsi="Times New Roman" w:cs="Times New Roman"/>
          <w:b/>
          <w:bCs/>
        </w:rPr>
      </w:pPr>
      <w:r w:rsidRPr="00D23880">
        <w:rPr>
          <w:rFonts w:ascii="Times New Roman" w:hAnsi="Times New Roman" w:cs="Times New Roman"/>
          <w:b/>
          <w:bCs/>
        </w:rPr>
        <w:t>ATTACHMENTS:</w:t>
      </w:r>
    </w:p>
    <w:p w:rsidR="00EE38A5" w:rsidRPr="00D23880" w:rsidP="009E2F2D" w14:paraId="184B7F3B" w14:textId="77777777">
      <w:pPr>
        <w:pStyle w:val="NormalWeb"/>
        <w:spacing w:before="0" w:beforeAutospacing="0" w:after="0" w:afterAutospacing="0"/>
        <w:rPr>
          <w:rFonts w:ascii="Times New Roman" w:hAnsi="Times New Roman" w:cs="Times New Roman"/>
          <w:b/>
          <w:bCs/>
        </w:rPr>
      </w:pPr>
    </w:p>
    <w:p w:rsidR="005A137D" w:rsidRPr="00D23880" w:rsidP="009E2F2D" w14:paraId="235CAA8A" w14:textId="77777777">
      <w:pPr>
        <w:pStyle w:val="NormalWeb"/>
        <w:spacing w:before="0" w:beforeAutospacing="0" w:after="0" w:afterAutospacing="0"/>
        <w:rPr>
          <w:rFonts w:ascii="Times New Roman" w:hAnsi="Times New Roman" w:cs="Times New Roman"/>
          <w:bCs/>
        </w:rPr>
      </w:pPr>
      <w:r w:rsidRPr="00D23880">
        <w:rPr>
          <w:rFonts w:ascii="Times New Roman" w:hAnsi="Times New Roman" w:cs="Times New Roman"/>
          <w:bCs/>
        </w:rPr>
        <w:t xml:space="preserve">Attachment A:  </w:t>
      </w:r>
      <w:r w:rsidRPr="00D23880" w:rsidR="00D64095">
        <w:rPr>
          <w:rFonts w:ascii="Times New Roman" w:hAnsi="Times New Roman" w:cs="Times New Roman"/>
          <w:bCs/>
        </w:rPr>
        <w:t>Final Rule: Waivers, Exemptions and Pilot Programs</w:t>
      </w:r>
    </w:p>
    <w:p w:rsidR="00EE38A5" w:rsidRPr="00D23880" w:rsidP="009E2F2D" w14:paraId="35073B23" w14:textId="77777777">
      <w:pPr>
        <w:pStyle w:val="NormalWeb"/>
        <w:spacing w:before="0" w:beforeAutospacing="0" w:after="0" w:afterAutospacing="0"/>
        <w:rPr>
          <w:rFonts w:ascii="Times New Roman" w:hAnsi="Times New Roman" w:cs="Times New Roman"/>
        </w:rPr>
      </w:pPr>
      <w:r w:rsidRPr="00D23880">
        <w:rPr>
          <w:rFonts w:ascii="Times New Roman" w:hAnsi="Times New Roman" w:cs="Times New Roman"/>
          <w:bCs/>
        </w:rPr>
        <w:t xml:space="preserve"> </w:t>
      </w:r>
      <w:r w:rsidRPr="00D23880" w:rsidR="002744F2">
        <w:rPr>
          <w:rFonts w:ascii="Times New Roman" w:hAnsi="Times New Roman" w:cs="Times New Roman"/>
          <w:bCs/>
        </w:rPr>
        <w:t xml:space="preserve">                        </w:t>
      </w:r>
      <w:r w:rsidRPr="00D23880">
        <w:rPr>
          <w:rFonts w:ascii="Times New Roman" w:hAnsi="Times New Roman" w:cs="Times New Roman"/>
        </w:rPr>
        <w:t xml:space="preserve">(63 FR 67600 </w:t>
      </w:r>
      <w:r w:rsidRPr="0043435E">
        <w:rPr>
          <w:rFonts w:ascii="Times New Roman" w:hAnsi="Times New Roman" w:cs="Times New Roman"/>
        </w:rPr>
        <w:t>December 8, 1998</w:t>
      </w:r>
      <w:r w:rsidRPr="00D23880">
        <w:rPr>
          <w:rFonts w:ascii="Times New Roman" w:hAnsi="Times New Roman" w:cs="Times New Roman"/>
        </w:rPr>
        <w:t>)</w:t>
      </w:r>
    </w:p>
    <w:p w:rsidR="002744F2" w:rsidRPr="00D23880" w:rsidP="009E2F2D" w14:paraId="717480BC" w14:textId="77777777">
      <w:pPr>
        <w:pStyle w:val="NormalWeb"/>
        <w:spacing w:before="0" w:beforeAutospacing="0" w:after="0" w:afterAutospacing="0"/>
        <w:rPr>
          <w:rFonts w:ascii="Times New Roman" w:hAnsi="Times New Roman" w:cs="Times New Roman"/>
          <w:bCs/>
        </w:rPr>
      </w:pPr>
    </w:p>
    <w:p w:rsidR="002744F2" w:rsidRPr="00D23880" w:rsidP="009E2F2D" w14:paraId="1D7B9007" w14:textId="77777777">
      <w:pPr>
        <w:pStyle w:val="NormalWeb"/>
        <w:spacing w:before="0" w:beforeAutospacing="0" w:after="0" w:afterAutospacing="0"/>
        <w:rPr>
          <w:rFonts w:ascii="Times New Roman" w:hAnsi="Times New Roman" w:cs="Times New Roman"/>
          <w:bCs/>
        </w:rPr>
      </w:pPr>
      <w:r w:rsidRPr="00D23880">
        <w:rPr>
          <w:rFonts w:ascii="Times New Roman" w:hAnsi="Times New Roman" w:cs="Times New Roman"/>
          <w:bCs/>
        </w:rPr>
        <w:t xml:space="preserve">Attachment B:  </w:t>
      </w:r>
      <w:r w:rsidRPr="00D23880" w:rsidR="00BF5CE0">
        <w:rPr>
          <w:rFonts w:ascii="Times New Roman" w:hAnsi="Times New Roman" w:cs="Times New Roman"/>
          <w:bCs/>
        </w:rPr>
        <w:t>Final Rule: Waivers, Exemptions and Pilot Programs</w:t>
      </w:r>
      <w:r w:rsidRPr="00D23880" w:rsidR="00D64095">
        <w:rPr>
          <w:rFonts w:ascii="Times New Roman" w:hAnsi="Times New Roman" w:cs="Times New Roman"/>
          <w:bCs/>
        </w:rPr>
        <w:t xml:space="preserve"> </w:t>
      </w:r>
    </w:p>
    <w:p w:rsidR="002963CD" w:rsidRPr="00D23880" w:rsidP="009E2F2D" w14:paraId="28512D64" w14:textId="77777777">
      <w:pPr>
        <w:pStyle w:val="NormalWeb"/>
        <w:spacing w:before="0" w:beforeAutospacing="0" w:after="0" w:afterAutospacing="0"/>
        <w:rPr>
          <w:rFonts w:ascii="Times New Roman" w:hAnsi="Times New Roman" w:cs="Times New Roman"/>
          <w:bCs/>
        </w:rPr>
      </w:pPr>
      <w:r w:rsidRPr="00D23880">
        <w:rPr>
          <w:rFonts w:ascii="Times New Roman" w:hAnsi="Times New Roman" w:cs="Times New Roman"/>
          <w:bCs/>
        </w:rPr>
        <w:t xml:space="preserve">                         </w:t>
      </w:r>
      <w:r w:rsidRPr="00D23880" w:rsidR="00D64095">
        <w:rPr>
          <w:rFonts w:ascii="Times New Roman" w:hAnsi="Times New Roman" w:cs="Times New Roman"/>
          <w:bCs/>
        </w:rPr>
        <w:t>(</w:t>
      </w:r>
      <w:r w:rsidRPr="00D23880" w:rsidR="00BF5CE0">
        <w:rPr>
          <w:rFonts w:ascii="Times New Roman" w:hAnsi="Times New Roman" w:cs="Times New Roman"/>
          <w:bCs/>
        </w:rPr>
        <w:t xml:space="preserve">69 FR 51589 </w:t>
      </w:r>
      <w:r w:rsidRPr="0043435E" w:rsidR="00BF5CE0">
        <w:rPr>
          <w:rFonts w:ascii="Times New Roman" w:hAnsi="Times New Roman" w:cs="Times New Roman"/>
          <w:bCs/>
        </w:rPr>
        <w:t xml:space="preserve">August 20, </w:t>
      </w:r>
      <w:r w:rsidRPr="0043435E">
        <w:rPr>
          <w:rFonts w:ascii="Times New Roman" w:hAnsi="Times New Roman" w:cs="Times New Roman"/>
          <w:bCs/>
        </w:rPr>
        <w:t>2004</w:t>
      </w:r>
      <w:r w:rsidRPr="00D23880" w:rsidR="00D64095">
        <w:rPr>
          <w:rFonts w:ascii="Times New Roman" w:hAnsi="Times New Roman" w:cs="Times New Roman"/>
          <w:bCs/>
        </w:rPr>
        <w:t>)</w:t>
      </w:r>
      <w:r w:rsidRPr="00D23880">
        <w:rPr>
          <w:rFonts w:ascii="Times New Roman" w:hAnsi="Times New Roman" w:cs="Times New Roman"/>
          <w:bCs/>
        </w:rPr>
        <w:t xml:space="preserve"> </w:t>
      </w:r>
    </w:p>
    <w:p w:rsidR="002963CD" w:rsidRPr="00D23880" w:rsidP="009E2F2D" w14:paraId="4D472ECB" w14:textId="77777777">
      <w:pPr>
        <w:pStyle w:val="NormalWeb"/>
        <w:spacing w:before="0" w:beforeAutospacing="0" w:after="0" w:afterAutospacing="0"/>
        <w:rPr>
          <w:rFonts w:ascii="Times New Roman" w:hAnsi="Times New Roman" w:cs="Times New Roman"/>
          <w:b/>
          <w:bCs/>
        </w:rPr>
      </w:pPr>
    </w:p>
    <w:sectPr>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3E9" w14:paraId="324C1781" w14:textId="369C9AE8">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AA63E9" w14:paraId="2C2E72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3F7C" w14:paraId="4BC1A550" w14:textId="77777777">
      <w:r>
        <w:separator/>
      </w:r>
    </w:p>
  </w:footnote>
  <w:footnote w:type="continuationSeparator" w:id="1">
    <w:p w:rsidR="00CC3F7C" w14:paraId="3013F7BF" w14:textId="77777777">
      <w:r>
        <w:continuationSeparator/>
      </w:r>
    </w:p>
  </w:footnote>
  <w:footnote w:type="continuationNotice" w:id="2">
    <w:p w:rsidR="00CC3F7C" w14:paraId="64FC7F92" w14:textId="77777777"/>
  </w:footnote>
  <w:footnote w:id="3">
    <w:p w:rsidR="00AA63E9" w:rsidP="000732EC" w14:paraId="7F9D6D41" w14:textId="719EE03C">
      <w:r w:rsidRPr="00A62B12">
        <w:rPr>
          <w:rStyle w:val="FootnoteReference"/>
          <w:rFonts w:ascii="Times New Roman" w:hAnsi="Times New Roman"/>
          <w:sz w:val="16"/>
          <w:szCs w:val="16"/>
        </w:rPr>
        <w:footnoteRef/>
      </w:r>
      <w:r w:rsidRPr="00A62B12">
        <w:rPr>
          <w:rFonts w:ascii="Times New Roman" w:hAnsi="Times New Roman"/>
          <w:sz w:val="16"/>
          <w:szCs w:val="16"/>
        </w:rPr>
        <w:t xml:space="preserve"> U.S. Department of Labor, Bureau of Labor Statistics. (202</w:t>
      </w:r>
      <w:r w:rsidR="00180C10">
        <w:rPr>
          <w:rFonts w:ascii="Times New Roman" w:hAnsi="Times New Roman"/>
          <w:sz w:val="16"/>
          <w:szCs w:val="16"/>
        </w:rPr>
        <w:t>3</w:t>
      </w:r>
      <w:r w:rsidRPr="00A62B12">
        <w:rPr>
          <w:rFonts w:ascii="Times New Roman" w:hAnsi="Times New Roman"/>
          <w:sz w:val="16"/>
          <w:szCs w:val="16"/>
        </w:rPr>
        <w:t>). “May 202</w:t>
      </w:r>
      <w:r w:rsidR="00180C10">
        <w:rPr>
          <w:rFonts w:ascii="Times New Roman" w:hAnsi="Times New Roman"/>
          <w:sz w:val="16"/>
          <w:szCs w:val="16"/>
        </w:rPr>
        <w:t>3</w:t>
      </w:r>
      <w:r w:rsidRPr="00A62B12">
        <w:rPr>
          <w:rFonts w:ascii="Times New Roman" w:hAnsi="Times New Roman"/>
          <w:sz w:val="16"/>
          <w:szCs w:val="16"/>
        </w:rPr>
        <w:t xml:space="preserve"> National Industry-Specific Occupational Employment and Wage Estimates.” (Lawyers</w:t>
      </w:r>
      <w:r w:rsidRPr="00895168">
        <w:rPr>
          <w:rFonts w:ascii="Times New Roman" w:hAnsi="Times New Roman"/>
          <w:sz w:val="16"/>
          <w:szCs w:val="16"/>
        </w:rPr>
        <w:t xml:space="preserve">) </w:t>
      </w:r>
      <w:r w:rsidRPr="00EA7479" w:rsidR="00EA7479">
        <w:rPr>
          <w:rFonts w:ascii="Times New Roman" w:hAnsi="Times New Roman"/>
          <w:sz w:val="16"/>
          <w:szCs w:val="16"/>
        </w:rPr>
        <w:t>https://www.bls.gov/news.release/pdf/ecec.pdf</w:t>
      </w:r>
      <w:r w:rsidRPr="00895168">
        <w:rPr>
          <w:rFonts w:ascii="Times New Roman" w:hAnsi="Times New Roman"/>
          <w:sz w:val="16"/>
          <w:szCs w:val="16"/>
        </w:rPr>
        <w:t xml:space="preserve"> </w:t>
      </w:r>
      <w:r w:rsidRPr="00A62B12">
        <w:rPr>
          <w:rFonts w:ascii="Times New Roman" w:hAnsi="Times New Roman"/>
          <w:sz w:val="16"/>
          <w:szCs w:val="16"/>
        </w:rPr>
        <w:t>;</w:t>
      </w:r>
      <w:r>
        <w:rPr>
          <w:rFonts w:ascii="Times New Roman" w:hAnsi="Times New Roman"/>
          <w:sz w:val="16"/>
          <w:szCs w:val="16"/>
        </w:rPr>
        <w:t xml:space="preserve"> </w:t>
      </w:r>
      <w:r w:rsidR="00EB153A">
        <w:rPr>
          <w:rFonts w:ascii="Times New Roman" w:hAnsi="Times New Roman"/>
          <w:sz w:val="16"/>
          <w:szCs w:val="16"/>
        </w:rPr>
        <w:t>Accessed</w:t>
      </w:r>
      <w:r w:rsidR="006B0893">
        <w:rPr>
          <w:rFonts w:ascii="Times New Roman" w:hAnsi="Times New Roman"/>
          <w:sz w:val="16"/>
          <w:szCs w:val="16"/>
        </w:rPr>
        <w:t>-</w:t>
      </w:r>
      <w:r w:rsidR="00EB153A">
        <w:rPr>
          <w:rFonts w:ascii="Times New Roman" w:hAnsi="Times New Roman"/>
          <w:sz w:val="16"/>
          <w:szCs w:val="16"/>
          <w:u w:val="single"/>
        </w:rPr>
        <w:t>03-12-</w:t>
      </w:r>
      <w:r w:rsidRPr="00895168" w:rsidR="00EB153A">
        <w:rPr>
          <w:rFonts w:ascii="Times New Roman" w:hAnsi="Times New Roman"/>
          <w:sz w:val="16"/>
          <w:szCs w:val="16"/>
          <w:u w:val="single"/>
        </w:rPr>
        <w:t>202</w:t>
      </w:r>
      <w:r w:rsidR="00EB153A">
        <w:rPr>
          <w:rFonts w:ascii="Times New Roman" w:hAnsi="Times New Roman"/>
          <w:sz w:val="16"/>
          <w:szCs w:val="16"/>
          <w:u w:val="single"/>
        </w:rPr>
        <w:t>5</w:t>
      </w:r>
      <w:r w:rsidR="00EB153A">
        <w:rPr>
          <w:rFonts w:ascii="Times New Roman" w:hAnsi="Times New Roman"/>
          <w:sz w:val="16"/>
          <w:szCs w:val="16"/>
        </w:rPr>
        <w:t xml:space="preserve"> </w:t>
      </w:r>
      <w:r>
        <w:rPr>
          <w:rFonts w:ascii="Times New Roman" w:hAnsi="Times New Roman"/>
          <w:sz w:val="16"/>
          <w:szCs w:val="16"/>
        </w:rPr>
        <w:t xml:space="preserve">(File Clerks) </w:t>
      </w:r>
      <w:hyperlink r:id="rId1" w:history="1">
        <w:r w:rsidRPr="00895168">
          <w:rPr>
            <w:rStyle w:val="Hyperlink"/>
            <w:rFonts w:ascii="Times New Roman" w:hAnsi="Times New Roman"/>
            <w:sz w:val="16"/>
            <w:szCs w:val="16"/>
          </w:rPr>
          <w:t>https://www.bls.gov/oes/current/oes434071.htm</w:t>
        </w:r>
      </w:hyperlink>
      <w:r w:rsidRPr="00A62B12">
        <w:rPr>
          <w:rFonts w:ascii="Times New Roman" w:hAnsi="Times New Roman"/>
          <w:sz w:val="16"/>
          <w:szCs w:val="16"/>
          <w:u w:val="single"/>
        </w:rPr>
        <w:t xml:space="preserve">; Accessed </w:t>
      </w:r>
      <w:r w:rsidRPr="00895168">
        <w:rPr>
          <w:rFonts w:ascii="Times New Roman" w:hAnsi="Times New Roman"/>
          <w:sz w:val="16"/>
          <w:szCs w:val="16"/>
          <w:u w:val="single"/>
        </w:rPr>
        <w:t>-</w:t>
      </w:r>
      <w:bookmarkStart w:id="6" w:name="_Hlk192685382"/>
      <w:r w:rsidR="00946F88">
        <w:rPr>
          <w:rFonts w:ascii="Times New Roman" w:hAnsi="Times New Roman"/>
          <w:sz w:val="16"/>
          <w:szCs w:val="16"/>
          <w:u w:val="single"/>
        </w:rPr>
        <w:t>06-18</w:t>
      </w:r>
      <w:r w:rsidR="00EC3B99">
        <w:rPr>
          <w:rFonts w:ascii="Times New Roman" w:hAnsi="Times New Roman"/>
          <w:sz w:val="16"/>
          <w:szCs w:val="16"/>
          <w:u w:val="single"/>
        </w:rPr>
        <w:t>-</w:t>
      </w:r>
      <w:r w:rsidRPr="00895168">
        <w:rPr>
          <w:rFonts w:ascii="Times New Roman" w:hAnsi="Times New Roman"/>
          <w:sz w:val="16"/>
          <w:szCs w:val="16"/>
          <w:u w:val="single"/>
        </w:rPr>
        <w:t>202</w:t>
      </w:r>
      <w:bookmarkEnd w:id="6"/>
      <w:r w:rsidR="00946F88">
        <w:rPr>
          <w:rFonts w:ascii="Times New Roman" w:hAnsi="Times New Roman"/>
          <w:sz w:val="16"/>
          <w:szCs w:val="16"/>
          <w:u w:val="single"/>
        </w:rPr>
        <w:t>4</w:t>
      </w:r>
      <w:r w:rsidRPr="00895168">
        <w:rPr>
          <w:rFonts w:ascii="Times New Roman" w:hAnsi="Times New Roman"/>
          <w:sz w:val="16"/>
          <w:szCs w:val="16"/>
          <w:u w:val="single"/>
        </w:rPr>
        <w:t>.</w:t>
      </w:r>
    </w:p>
  </w:footnote>
  <w:footnote w:id="4">
    <w:p w:rsidR="002A0818" w:rsidRPr="002A0818" w:rsidP="002A0818" w14:paraId="6DA30E8C" w14:textId="1EDE4312">
      <w:pPr>
        <w:rPr>
          <w:rFonts w:ascii="Times New Roman" w:hAnsi="Times New Roman"/>
          <w:sz w:val="16"/>
          <w:szCs w:val="16"/>
        </w:rPr>
      </w:pPr>
      <w:r w:rsidRPr="00A62B12">
        <w:rPr>
          <w:rStyle w:val="FootnoteReference"/>
          <w:rFonts w:ascii="Times New Roman" w:hAnsi="Times New Roman"/>
          <w:sz w:val="16"/>
          <w:szCs w:val="16"/>
        </w:rPr>
        <w:footnoteRef/>
      </w:r>
      <w:r w:rsidRPr="00A62B12">
        <w:rPr>
          <w:rFonts w:ascii="Times New Roman" w:hAnsi="Times New Roman"/>
          <w:sz w:val="16"/>
          <w:szCs w:val="16"/>
        </w:rPr>
        <w:t xml:space="preserve"> Load Factors:  Bureau of Labor Statistics (202</w:t>
      </w:r>
      <w:r w:rsidR="007C1734">
        <w:rPr>
          <w:rFonts w:ascii="Times New Roman" w:hAnsi="Times New Roman"/>
          <w:sz w:val="16"/>
          <w:szCs w:val="16"/>
        </w:rPr>
        <w:t>3</w:t>
      </w:r>
      <w:r w:rsidRPr="00A62B12">
        <w:rPr>
          <w:rFonts w:ascii="Times New Roman" w:hAnsi="Times New Roman"/>
          <w:sz w:val="16"/>
          <w:szCs w:val="16"/>
        </w:rPr>
        <w:t xml:space="preserve">). Table 4. Employer costs per hour worked for employee compensation and costs as a percentage of total compensation: private industry workers, by industry group, </w:t>
      </w:r>
      <w:r w:rsidRPr="007C1734">
        <w:rPr>
          <w:rFonts w:ascii="Times New Roman" w:hAnsi="Times New Roman"/>
          <w:sz w:val="16"/>
          <w:szCs w:val="16"/>
        </w:rPr>
        <w:t>December 202</w:t>
      </w:r>
      <w:r w:rsidRPr="007C1734" w:rsidR="007C1734">
        <w:rPr>
          <w:rFonts w:ascii="Times New Roman" w:hAnsi="Times New Roman"/>
          <w:sz w:val="16"/>
          <w:szCs w:val="16"/>
        </w:rPr>
        <w:t>3</w:t>
      </w:r>
      <w:r w:rsidRPr="00A62B12">
        <w:rPr>
          <w:rFonts w:ascii="Times New Roman" w:hAnsi="Times New Roman"/>
          <w:sz w:val="16"/>
          <w:szCs w:val="16"/>
        </w:rPr>
        <w:t>,” in News Release: Employer Costs for Employee Compensation—</w:t>
      </w:r>
      <w:r w:rsidRPr="007C1734">
        <w:rPr>
          <w:rFonts w:ascii="Times New Roman" w:hAnsi="Times New Roman"/>
          <w:sz w:val="16"/>
          <w:szCs w:val="16"/>
        </w:rPr>
        <w:t>December 202</w:t>
      </w:r>
      <w:r w:rsidRPr="007C1734" w:rsidR="007C1734">
        <w:rPr>
          <w:rFonts w:ascii="Times New Roman" w:hAnsi="Times New Roman"/>
          <w:sz w:val="16"/>
          <w:szCs w:val="16"/>
        </w:rPr>
        <w:t>3</w:t>
      </w:r>
      <w:r w:rsidRPr="007C1734">
        <w:rPr>
          <w:rFonts w:ascii="Times New Roman" w:hAnsi="Times New Roman"/>
          <w:sz w:val="16"/>
          <w:szCs w:val="16"/>
        </w:rPr>
        <w:t xml:space="preserve">  Retrieved </w:t>
      </w:r>
      <w:r w:rsidRPr="007C1734" w:rsidR="007C1734">
        <w:rPr>
          <w:rFonts w:ascii="Times New Roman" w:hAnsi="Times New Roman"/>
          <w:sz w:val="16"/>
          <w:szCs w:val="16"/>
        </w:rPr>
        <w:t>6-18-</w:t>
      </w:r>
      <w:r w:rsidRPr="007C1734">
        <w:rPr>
          <w:rFonts w:ascii="Times New Roman" w:hAnsi="Times New Roman"/>
          <w:sz w:val="16"/>
          <w:szCs w:val="16"/>
        </w:rPr>
        <w:t>202</w:t>
      </w:r>
      <w:r w:rsidRPr="007C1734" w:rsidR="000149E0">
        <w:rPr>
          <w:rFonts w:ascii="Times New Roman" w:hAnsi="Times New Roman"/>
          <w:sz w:val="16"/>
          <w:szCs w:val="16"/>
        </w:rPr>
        <w:t>4</w:t>
      </w:r>
      <w:r w:rsidRPr="00A62B12">
        <w:rPr>
          <w:rFonts w:ascii="Times New Roman" w:hAnsi="Times New Roman"/>
          <w:sz w:val="16"/>
          <w:szCs w:val="16"/>
        </w:rPr>
        <w:t xml:space="preserve"> from </w:t>
      </w:r>
      <w:hyperlink r:id="rId2" w:history="1">
        <w:r w:rsidRPr="002A0818">
          <w:rPr>
            <w:rStyle w:val="Hyperlink"/>
            <w:rFonts w:ascii="Times New Roman" w:hAnsi="Times New Roman"/>
            <w:sz w:val="16"/>
            <w:szCs w:val="16"/>
          </w:rPr>
          <w:t>https://www.bls.gov/news.release/pdf/ecec.pdf</w:t>
        </w:r>
      </w:hyperlink>
    </w:p>
    <w:p w:rsidR="00AA63E9" w:rsidRPr="00A62B12" w:rsidP="00E84BE2" w14:paraId="55755A43" w14:textId="237208E6">
      <w:pPr>
        <w:rPr>
          <w:rFonts w:ascii="Times New Roman" w:hAnsi="Times New Roman"/>
          <w:sz w:val="16"/>
          <w:szCs w:val="16"/>
        </w:rPr>
      </w:pPr>
    </w:p>
    <w:p w:rsidR="00AA63E9" w14:paraId="12149BBA" w14:textId="77777777">
      <w:pPr>
        <w:pStyle w:val="FootnoteText"/>
      </w:pPr>
    </w:p>
  </w:footnote>
  <w:footnote w:id="5">
    <w:p w:rsidR="00AA63E9" w:rsidRPr="00FF2E2D" w14:paraId="0D5826BE" w14:textId="410C19F4">
      <w:pPr>
        <w:pStyle w:val="FootnoteText"/>
        <w:rPr>
          <w:rFonts w:ascii="Times New Roman" w:hAnsi="Times New Roman"/>
          <w:sz w:val="18"/>
          <w:szCs w:val="18"/>
        </w:rPr>
      </w:pPr>
      <w:r w:rsidRPr="00FF2E2D">
        <w:rPr>
          <w:rStyle w:val="FootnoteReference"/>
          <w:rFonts w:ascii="Times New Roman" w:hAnsi="Times New Roman"/>
          <w:sz w:val="18"/>
          <w:szCs w:val="18"/>
        </w:rPr>
        <w:footnoteRef/>
      </w:r>
      <w:r w:rsidRPr="00FF2E2D">
        <w:rPr>
          <w:rFonts w:ascii="Times New Roman" w:hAnsi="Times New Roman"/>
          <w:sz w:val="18"/>
          <w:szCs w:val="18"/>
        </w:rPr>
        <w:t xml:space="preserve"> U.S. Postal Services rates for postage and envelopes </w:t>
      </w:r>
      <w:r>
        <w:rPr>
          <w:rFonts w:ascii="Times New Roman" w:hAnsi="Times New Roman"/>
          <w:sz w:val="18"/>
          <w:szCs w:val="18"/>
        </w:rPr>
        <w:t xml:space="preserve">accessed </w:t>
      </w:r>
      <w:r w:rsidRPr="00FF2E2D">
        <w:rPr>
          <w:rFonts w:ascii="Times New Roman" w:hAnsi="Times New Roman"/>
          <w:sz w:val="18"/>
          <w:szCs w:val="18"/>
        </w:rPr>
        <w:t xml:space="preserve">on </w:t>
      </w:r>
      <w:r w:rsidR="00604775">
        <w:rPr>
          <w:rFonts w:ascii="Times New Roman" w:hAnsi="Times New Roman"/>
          <w:sz w:val="18"/>
          <w:szCs w:val="18"/>
        </w:rPr>
        <w:t>7</w:t>
      </w:r>
      <w:r w:rsidRPr="00604775">
        <w:rPr>
          <w:rFonts w:ascii="Times New Roman" w:hAnsi="Times New Roman"/>
          <w:sz w:val="18"/>
          <w:szCs w:val="18"/>
        </w:rPr>
        <w:t>-</w:t>
      </w:r>
      <w:r w:rsidR="00604775">
        <w:rPr>
          <w:rFonts w:ascii="Times New Roman" w:hAnsi="Times New Roman"/>
          <w:sz w:val="18"/>
          <w:szCs w:val="18"/>
        </w:rPr>
        <w:t>10</w:t>
      </w:r>
      <w:r w:rsidRPr="00604775">
        <w:rPr>
          <w:rFonts w:ascii="Times New Roman" w:hAnsi="Times New Roman"/>
          <w:sz w:val="18"/>
          <w:szCs w:val="18"/>
        </w:rPr>
        <w:t>-202</w:t>
      </w:r>
      <w:r w:rsidRPr="00604775" w:rsidR="005864F0">
        <w:rPr>
          <w:rFonts w:ascii="Times New Roman" w:hAnsi="Times New Roman"/>
          <w:sz w:val="18"/>
          <w:szCs w:val="18"/>
        </w:rPr>
        <w:t>4</w:t>
      </w:r>
      <w:r w:rsidRPr="00604775">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BF14B5"/>
    <w:multiLevelType w:val="hybridMultilevel"/>
    <w:tmpl w:val="259E9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6B453F"/>
    <w:multiLevelType w:val="hybridMultilevel"/>
    <w:tmpl w:val="E3141D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531E8F"/>
    <w:multiLevelType w:val="hybridMultilevel"/>
    <w:tmpl w:val="3A5E8B1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3">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DB1074E"/>
    <w:multiLevelType w:val="hybridMultilevel"/>
    <w:tmpl w:val="F9DAE08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8">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5F61529D"/>
    <w:multiLevelType w:val="hybridMultilevel"/>
    <w:tmpl w:val="A0FC569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60BE2E26"/>
    <w:multiLevelType w:val="hybridMultilevel"/>
    <w:tmpl w:val="5D340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6DA5BAE"/>
    <w:multiLevelType w:val="hybridMultilevel"/>
    <w:tmpl w:val="9E4AE62E"/>
    <w:lvl w:ilvl="0">
      <w:start w:val="2"/>
      <w:numFmt w:val="lowerLetter"/>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841B4F"/>
    <w:multiLevelType w:val="hybridMultilevel"/>
    <w:tmpl w:val="A4364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EB10FB0"/>
    <w:multiLevelType w:val="hybridMultilevel"/>
    <w:tmpl w:val="EF9E099C"/>
    <w:lvl w:ilvl="0">
      <w:start w:val="1"/>
      <w:numFmt w:val="decimal"/>
      <w:suff w:val="nothing"/>
      <w:lvlText w:val="%1."/>
      <w:lvlJc w:val="left"/>
      <w:pPr>
        <w:ind w:left="360" w:hanging="360"/>
      </w:pPr>
      <w:rPr>
        <w:rFonts w:ascii="Times New Roman" w:hAnsi="Times New Roman" w:cs="Times New Roman" w:hint="default"/>
        <w:b/>
        <w:i w:val="0"/>
        <w:color w:val="00000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F512ADA"/>
    <w:multiLevelType w:val="hybridMultilevel"/>
    <w:tmpl w:val="01F2F23C"/>
    <w:lvl w:ilvl="0">
      <w:start w:val="13"/>
      <w:numFmt w:val="decimal"/>
      <w:lvlText w:val="%1."/>
      <w:lvlJc w:val="left"/>
      <w:pPr>
        <w:ind w:left="360" w:hanging="360"/>
      </w:pPr>
      <w:rPr>
        <w:rFonts w:hint="default"/>
        <w:b/>
        <w:i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34204170">
    <w:abstractNumId w:val="2"/>
  </w:num>
  <w:num w:numId="2" w16cid:durableId="1034235811">
    <w:abstractNumId w:val="6"/>
  </w:num>
  <w:num w:numId="3" w16cid:durableId="561524133">
    <w:abstractNumId w:val="8"/>
  </w:num>
  <w:num w:numId="4" w16cid:durableId="880048183">
    <w:abstractNumId w:val="32"/>
  </w:num>
  <w:num w:numId="5" w16cid:durableId="255482434">
    <w:abstractNumId w:val="28"/>
  </w:num>
  <w:num w:numId="6" w16cid:durableId="2092655758">
    <w:abstractNumId w:val="10"/>
  </w:num>
  <w:num w:numId="7" w16cid:durableId="1357150656">
    <w:abstractNumId w:val="26"/>
  </w:num>
  <w:num w:numId="8" w16cid:durableId="1351377423">
    <w:abstractNumId w:val="16"/>
  </w:num>
  <w:num w:numId="9" w16cid:durableId="1618638656">
    <w:abstractNumId w:val="5"/>
  </w:num>
  <w:num w:numId="10" w16cid:durableId="666324286">
    <w:abstractNumId w:val="7"/>
  </w:num>
  <w:num w:numId="11" w16cid:durableId="1105465529">
    <w:abstractNumId w:val="19"/>
  </w:num>
  <w:num w:numId="12" w16cid:durableId="162013917">
    <w:abstractNumId w:val="9"/>
  </w:num>
  <w:num w:numId="13" w16cid:durableId="582228640">
    <w:abstractNumId w:val="38"/>
  </w:num>
  <w:num w:numId="14" w16cid:durableId="669790761">
    <w:abstractNumId w:val="35"/>
  </w:num>
  <w:num w:numId="15" w16cid:durableId="2128544567">
    <w:abstractNumId w:val="23"/>
  </w:num>
  <w:num w:numId="16" w16cid:durableId="220680727">
    <w:abstractNumId w:val="17"/>
  </w:num>
  <w:num w:numId="17" w16cid:durableId="975449934">
    <w:abstractNumId w:val="18"/>
  </w:num>
  <w:num w:numId="18" w16cid:durableId="1659650539">
    <w:abstractNumId w:val="39"/>
  </w:num>
  <w:num w:numId="19" w16cid:durableId="1018193488">
    <w:abstractNumId w:val="13"/>
  </w:num>
  <w:num w:numId="20" w16cid:durableId="158232923">
    <w:abstractNumId w:val="0"/>
  </w:num>
  <w:num w:numId="21" w16cid:durableId="338506873">
    <w:abstractNumId w:val="3"/>
  </w:num>
  <w:num w:numId="22" w16cid:durableId="936400632">
    <w:abstractNumId w:val="24"/>
  </w:num>
  <w:num w:numId="23" w16cid:durableId="1357385213">
    <w:abstractNumId w:val="25"/>
  </w:num>
  <w:num w:numId="24" w16cid:durableId="1899587928">
    <w:abstractNumId w:val="33"/>
  </w:num>
  <w:num w:numId="25" w16cid:durableId="857237943">
    <w:abstractNumId w:val="1"/>
  </w:num>
  <w:num w:numId="26" w16cid:durableId="1766269006">
    <w:abstractNumId w:val="20"/>
  </w:num>
  <w:num w:numId="27" w16cid:durableId="233324057">
    <w:abstractNumId w:val="4"/>
  </w:num>
  <w:num w:numId="28" w16cid:durableId="1922249631">
    <w:abstractNumId w:val="31"/>
  </w:num>
  <w:num w:numId="29" w16cid:durableId="1554072621">
    <w:abstractNumId w:val="34"/>
  </w:num>
  <w:num w:numId="30" w16cid:durableId="1120883402">
    <w:abstractNumId w:val="11"/>
  </w:num>
  <w:num w:numId="31" w16cid:durableId="784810797">
    <w:abstractNumId w:val="40"/>
  </w:num>
  <w:num w:numId="32" w16cid:durableId="1928266761">
    <w:abstractNumId w:val="21"/>
  </w:num>
  <w:num w:numId="33" w16cid:durableId="749354494">
    <w:abstractNumId w:val="14"/>
  </w:num>
  <w:num w:numId="34" w16cid:durableId="1281183061">
    <w:abstractNumId w:val="15"/>
  </w:num>
  <w:num w:numId="35" w16cid:durableId="126439014">
    <w:abstractNumId w:val="37"/>
  </w:num>
  <w:num w:numId="36" w16cid:durableId="625769532">
    <w:abstractNumId w:val="27"/>
  </w:num>
  <w:num w:numId="37" w16cid:durableId="12740895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935209">
    <w:abstractNumId w:val="36"/>
  </w:num>
  <w:num w:numId="39" w16cid:durableId="1991322912">
    <w:abstractNumId w:val="30"/>
  </w:num>
  <w:num w:numId="40" w16cid:durableId="2048556713">
    <w:abstractNumId w:val="12"/>
  </w:num>
  <w:num w:numId="41" w16cid:durableId="17891581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1B25"/>
    <w:rsid w:val="0000408C"/>
    <w:rsid w:val="0000432F"/>
    <w:rsid w:val="00005746"/>
    <w:rsid w:val="000068F5"/>
    <w:rsid w:val="000112AD"/>
    <w:rsid w:val="00013082"/>
    <w:rsid w:val="000130CA"/>
    <w:rsid w:val="000149E0"/>
    <w:rsid w:val="00014CB5"/>
    <w:rsid w:val="000172AF"/>
    <w:rsid w:val="00022920"/>
    <w:rsid w:val="0002323F"/>
    <w:rsid w:val="00024614"/>
    <w:rsid w:val="00024739"/>
    <w:rsid w:val="00024AF3"/>
    <w:rsid w:val="00024FB8"/>
    <w:rsid w:val="00025A8D"/>
    <w:rsid w:val="00030445"/>
    <w:rsid w:val="00030DF1"/>
    <w:rsid w:val="00030F06"/>
    <w:rsid w:val="00030F37"/>
    <w:rsid w:val="00030F83"/>
    <w:rsid w:val="000328CA"/>
    <w:rsid w:val="00033053"/>
    <w:rsid w:val="00035D21"/>
    <w:rsid w:val="00036659"/>
    <w:rsid w:val="000368C4"/>
    <w:rsid w:val="00041726"/>
    <w:rsid w:val="0004175F"/>
    <w:rsid w:val="00041797"/>
    <w:rsid w:val="00042B87"/>
    <w:rsid w:val="00044F3B"/>
    <w:rsid w:val="00045193"/>
    <w:rsid w:val="000465D5"/>
    <w:rsid w:val="0004749E"/>
    <w:rsid w:val="000476FA"/>
    <w:rsid w:val="00050FA5"/>
    <w:rsid w:val="00050FD7"/>
    <w:rsid w:val="00054EAD"/>
    <w:rsid w:val="00056983"/>
    <w:rsid w:val="000609B8"/>
    <w:rsid w:val="00060A0A"/>
    <w:rsid w:val="00063C63"/>
    <w:rsid w:val="000646DE"/>
    <w:rsid w:val="000651CF"/>
    <w:rsid w:val="00066586"/>
    <w:rsid w:val="00067807"/>
    <w:rsid w:val="0007111E"/>
    <w:rsid w:val="00071CCE"/>
    <w:rsid w:val="0007218A"/>
    <w:rsid w:val="000732EC"/>
    <w:rsid w:val="00073812"/>
    <w:rsid w:val="00074ED9"/>
    <w:rsid w:val="00080B70"/>
    <w:rsid w:val="000826A0"/>
    <w:rsid w:val="0008270D"/>
    <w:rsid w:val="00082A54"/>
    <w:rsid w:val="00083638"/>
    <w:rsid w:val="00086595"/>
    <w:rsid w:val="000877A4"/>
    <w:rsid w:val="00087E36"/>
    <w:rsid w:val="0008AB01"/>
    <w:rsid w:val="00090E52"/>
    <w:rsid w:val="000911A0"/>
    <w:rsid w:val="00095792"/>
    <w:rsid w:val="000959AF"/>
    <w:rsid w:val="00095E67"/>
    <w:rsid w:val="0009625D"/>
    <w:rsid w:val="00096BD2"/>
    <w:rsid w:val="000A0168"/>
    <w:rsid w:val="000A08AA"/>
    <w:rsid w:val="000A1613"/>
    <w:rsid w:val="000A1992"/>
    <w:rsid w:val="000A2594"/>
    <w:rsid w:val="000A2705"/>
    <w:rsid w:val="000A64E7"/>
    <w:rsid w:val="000B0787"/>
    <w:rsid w:val="000B1828"/>
    <w:rsid w:val="000B30D8"/>
    <w:rsid w:val="000B59F3"/>
    <w:rsid w:val="000C102D"/>
    <w:rsid w:val="000C2D0E"/>
    <w:rsid w:val="000C791F"/>
    <w:rsid w:val="000C7D4A"/>
    <w:rsid w:val="000D105E"/>
    <w:rsid w:val="000D1072"/>
    <w:rsid w:val="000D3B81"/>
    <w:rsid w:val="000D4B7C"/>
    <w:rsid w:val="000D5449"/>
    <w:rsid w:val="000D5BC0"/>
    <w:rsid w:val="000D658C"/>
    <w:rsid w:val="000D69BC"/>
    <w:rsid w:val="000E0458"/>
    <w:rsid w:val="000E44D2"/>
    <w:rsid w:val="000E5BCC"/>
    <w:rsid w:val="000E7C41"/>
    <w:rsid w:val="000E7CEA"/>
    <w:rsid w:val="000F3C9D"/>
    <w:rsid w:val="000F3D32"/>
    <w:rsid w:val="000F4026"/>
    <w:rsid w:val="000F6372"/>
    <w:rsid w:val="000F6A50"/>
    <w:rsid w:val="000F6EBF"/>
    <w:rsid w:val="00102583"/>
    <w:rsid w:val="00102B6D"/>
    <w:rsid w:val="00103851"/>
    <w:rsid w:val="0010399F"/>
    <w:rsid w:val="001047F5"/>
    <w:rsid w:val="00105218"/>
    <w:rsid w:val="00105F69"/>
    <w:rsid w:val="00105F8E"/>
    <w:rsid w:val="00106D7F"/>
    <w:rsid w:val="00107606"/>
    <w:rsid w:val="00110BD5"/>
    <w:rsid w:val="00112500"/>
    <w:rsid w:val="00112A83"/>
    <w:rsid w:val="00113CEE"/>
    <w:rsid w:val="00113FF3"/>
    <w:rsid w:val="00117074"/>
    <w:rsid w:val="00120C8B"/>
    <w:rsid w:val="00123883"/>
    <w:rsid w:val="00124505"/>
    <w:rsid w:val="0012685A"/>
    <w:rsid w:val="00127B19"/>
    <w:rsid w:val="00130097"/>
    <w:rsid w:val="00133A7B"/>
    <w:rsid w:val="00134D83"/>
    <w:rsid w:val="001364A2"/>
    <w:rsid w:val="001365C8"/>
    <w:rsid w:val="001367B5"/>
    <w:rsid w:val="00136C1B"/>
    <w:rsid w:val="00137A33"/>
    <w:rsid w:val="00140209"/>
    <w:rsid w:val="00140D3B"/>
    <w:rsid w:val="001424AC"/>
    <w:rsid w:val="00142F4D"/>
    <w:rsid w:val="00144640"/>
    <w:rsid w:val="001468FA"/>
    <w:rsid w:val="00146CFF"/>
    <w:rsid w:val="001473ED"/>
    <w:rsid w:val="00150CB3"/>
    <w:rsid w:val="00152432"/>
    <w:rsid w:val="00152C82"/>
    <w:rsid w:val="0015344C"/>
    <w:rsid w:val="001548D4"/>
    <w:rsid w:val="0015534E"/>
    <w:rsid w:val="00155558"/>
    <w:rsid w:val="001623E8"/>
    <w:rsid w:val="00162FC3"/>
    <w:rsid w:val="00165690"/>
    <w:rsid w:val="00166AA0"/>
    <w:rsid w:val="00170099"/>
    <w:rsid w:val="00173EC2"/>
    <w:rsid w:val="00175DB7"/>
    <w:rsid w:val="0017628C"/>
    <w:rsid w:val="001772C9"/>
    <w:rsid w:val="00177B09"/>
    <w:rsid w:val="00180C10"/>
    <w:rsid w:val="001814D6"/>
    <w:rsid w:val="0018150B"/>
    <w:rsid w:val="001815AB"/>
    <w:rsid w:val="00181978"/>
    <w:rsid w:val="00183585"/>
    <w:rsid w:val="00183A73"/>
    <w:rsid w:val="00183C8E"/>
    <w:rsid w:val="00186097"/>
    <w:rsid w:val="00190359"/>
    <w:rsid w:val="00192039"/>
    <w:rsid w:val="001927E6"/>
    <w:rsid w:val="00192964"/>
    <w:rsid w:val="001929C8"/>
    <w:rsid w:val="00192A86"/>
    <w:rsid w:val="001938C1"/>
    <w:rsid w:val="00197569"/>
    <w:rsid w:val="001A06D1"/>
    <w:rsid w:val="001A0CED"/>
    <w:rsid w:val="001A1BA5"/>
    <w:rsid w:val="001A29D5"/>
    <w:rsid w:val="001A2EDD"/>
    <w:rsid w:val="001A3DF2"/>
    <w:rsid w:val="001A4CC1"/>
    <w:rsid w:val="001A5116"/>
    <w:rsid w:val="001A53D6"/>
    <w:rsid w:val="001A5C71"/>
    <w:rsid w:val="001A6843"/>
    <w:rsid w:val="001A76C9"/>
    <w:rsid w:val="001B0A0B"/>
    <w:rsid w:val="001B2BBD"/>
    <w:rsid w:val="001B47C5"/>
    <w:rsid w:val="001B6899"/>
    <w:rsid w:val="001B6F77"/>
    <w:rsid w:val="001B701F"/>
    <w:rsid w:val="001C1416"/>
    <w:rsid w:val="001C21A9"/>
    <w:rsid w:val="001C233F"/>
    <w:rsid w:val="001C2586"/>
    <w:rsid w:val="001C286D"/>
    <w:rsid w:val="001C2B34"/>
    <w:rsid w:val="001C535E"/>
    <w:rsid w:val="001C6F75"/>
    <w:rsid w:val="001D0318"/>
    <w:rsid w:val="001D2814"/>
    <w:rsid w:val="001D3DB3"/>
    <w:rsid w:val="001D4111"/>
    <w:rsid w:val="001D4813"/>
    <w:rsid w:val="001D5587"/>
    <w:rsid w:val="001D5898"/>
    <w:rsid w:val="001D66D4"/>
    <w:rsid w:val="001E53EB"/>
    <w:rsid w:val="001E58E7"/>
    <w:rsid w:val="001E643B"/>
    <w:rsid w:val="001E697D"/>
    <w:rsid w:val="001E6CE8"/>
    <w:rsid w:val="001E6EDD"/>
    <w:rsid w:val="001F2115"/>
    <w:rsid w:val="001F26E6"/>
    <w:rsid w:val="001F5D4D"/>
    <w:rsid w:val="001F5EF0"/>
    <w:rsid w:val="001F5FCA"/>
    <w:rsid w:val="001F7C28"/>
    <w:rsid w:val="002004D0"/>
    <w:rsid w:val="00200A28"/>
    <w:rsid w:val="00201140"/>
    <w:rsid w:val="00201721"/>
    <w:rsid w:val="0020193F"/>
    <w:rsid w:val="00201F27"/>
    <w:rsid w:val="00202117"/>
    <w:rsid w:val="0020216F"/>
    <w:rsid w:val="0020347E"/>
    <w:rsid w:val="00203A34"/>
    <w:rsid w:val="00204DCC"/>
    <w:rsid w:val="002057E2"/>
    <w:rsid w:val="00205AEB"/>
    <w:rsid w:val="00210B3A"/>
    <w:rsid w:val="00211CF6"/>
    <w:rsid w:val="00211D0C"/>
    <w:rsid w:val="002138D2"/>
    <w:rsid w:val="00213F52"/>
    <w:rsid w:val="002141FF"/>
    <w:rsid w:val="00216808"/>
    <w:rsid w:val="0021737F"/>
    <w:rsid w:val="00217410"/>
    <w:rsid w:val="0022097E"/>
    <w:rsid w:val="00221C4A"/>
    <w:rsid w:val="002227DE"/>
    <w:rsid w:val="00223EC8"/>
    <w:rsid w:val="00223FA3"/>
    <w:rsid w:val="0022409C"/>
    <w:rsid w:val="002249EB"/>
    <w:rsid w:val="00225250"/>
    <w:rsid w:val="002317FB"/>
    <w:rsid w:val="00232CF2"/>
    <w:rsid w:val="00235115"/>
    <w:rsid w:val="00235EA9"/>
    <w:rsid w:val="0023725E"/>
    <w:rsid w:val="00241521"/>
    <w:rsid w:val="0024154C"/>
    <w:rsid w:val="00241A1F"/>
    <w:rsid w:val="00242810"/>
    <w:rsid w:val="002433FF"/>
    <w:rsid w:val="00243503"/>
    <w:rsid w:val="002473F0"/>
    <w:rsid w:val="00247739"/>
    <w:rsid w:val="00250F63"/>
    <w:rsid w:val="0025360C"/>
    <w:rsid w:val="00254580"/>
    <w:rsid w:val="00255E6A"/>
    <w:rsid w:val="00257C06"/>
    <w:rsid w:val="00262613"/>
    <w:rsid w:val="002635D8"/>
    <w:rsid w:val="00265B90"/>
    <w:rsid w:val="00267465"/>
    <w:rsid w:val="0026799A"/>
    <w:rsid w:val="00267A4C"/>
    <w:rsid w:val="00271EBE"/>
    <w:rsid w:val="00272506"/>
    <w:rsid w:val="002744F2"/>
    <w:rsid w:val="00274622"/>
    <w:rsid w:val="00275327"/>
    <w:rsid w:val="00276C1F"/>
    <w:rsid w:val="00276F79"/>
    <w:rsid w:val="00277E68"/>
    <w:rsid w:val="00277EA0"/>
    <w:rsid w:val="00277EB9"/>
    <w:rsid w:val="00280897"/>
    <w:rsid w:val="00280E51"/>
    <w:rsid w:val="00280F4E"/>
    <w:rsid w:val="00282308"/>
    <w:rsid w:val="00283A02"/>
    <w:rsid w:val="002858E2"/>
    <w:rsid w:val="0028663F"/>
    <w:rsid w:val="002871CD"/>
    <w:rsid w:val="00291573"/>
    <w:rsid w:val="0029422F"/>
    <w:rsid w:val="00294920"/>
    <w:rsid w:val="002954AF"/>
    <w:rsid w:val="002963CD"/>
    <w:rsid w:val="00296AB3"/>
    <w:rsid w:val="00296D6D"/>
    <w:rsid w:val="00297A38"/>
    <w:rsid w:val="002A0818"/>
    <w:rsid w:val="002A0DA8"/>
    <w:rsid w:val="002A2223"/>
    <w:rsid w:val="002A4105"/>
    <w:rsid w:val="002A576D"/>
    <w:rsid w:val="002A5FE8"/>
    <w:rsid w:val="002A7421"/>
    <w:rsid w:val="002A7F9D"/>
    <w:rsid w:val="002B06C8"/>
    <w:rsid w:val="002B072B"/>
    <w:rsid w:val="002B079B"/>
    <w:rsid w:val="002B12B7"/>
    <w:rsid w:val="002B19B4"/>
    <w:rsid w:val="002B2B00"/>
    <w:rsid w:val="002B3186"/>
    <w:rsid w:val="002B4087"/>
    <w:rsid w:val="002B45FE"/>
    <w:rsid w:val="002B4C7B"/>
    <w:rsid w:val="002B50B3"/>
    <w:rsid w:val="002C2D02"/>
    <w:rsid w:val="002C34E5"/>
    <w:rsid w:val="002C3B0A"/>
    <w:rsid w:val="002C3EE6"/>
    <w:rsid w:val="002C4DD9"/>
    <w:rsid w:val="002C713D"/>
    <w:rsid w:val="002C7546"/>
    <w:rsid w:val="002C798C"/>
    <w:rsid w:val="002D1DFF"/>
    <w:rsid w:val="002D3DCB"/>
    <w:rsid w:val="002D4BEF"/>
    <w:rsid w:val="002D608F"/>
    <w:rsid w:val="002D6D9E"/>
    <w:rsid w:val="002D7B10"/>
    <w:rsid w:val="002E1524"/>
    <w:rsid w:val="002E161A"/>
    <w:rsid w:val="002E3092"/>
    <w:rsid w:val="002E5C8C"/>
    <w:rsid w:val="002E62C5"/>
    <w:rsid w:val="002F21AC"/>
    <w:rsid w:val="002F29EB"/>
    <w:rsid w:val="002F3967"/>
    <w:rsid w:val="002F3E72"/>
    <w:rsid w:val="002F4193"/>
    <w:rsid w:val="002F4768"/>
    <w:rsid w:val="002F4CAF"/>
    <w:rsid w:val="002F4DC4"/>
    <w:rsid w:val="002F55E8"/>
    <w:rsid w:val="002F595C"/>
    <w:rsid w:val="00301D06"/>
    <w:rsid w:val="0030425E"/>
    <w:rsid w:val="00307F10"/>
    <w:rsid w:val="00310A3A"/>
    <w:rsid w:val="00310AB0"/>
    <w:rsid w:val="00314FAE"/>
    <w:rsid w:val="00315785"/>
    <w:rsid w:val="00315AFE"/>
    <w:rsid w:val="00317016"/>
    <w:rsid w:val="00317120"/>
    <w:rsid w:val="00320238"/>
    <w:rsid w:val="003209D3"/>
    <w:rsid w:val="0032499F"/>
    <w:rsid w:val="00324C4A"/>
    <w:rsid w:val="003276D3"/>
    <w:rsid w:val="00327799"/>
    <w:rsid w:val="00327FA6"/>
    <w:rsid w:val="0033057E"/>
    <w:rsid w:val="00335BD0"/>
    <w:rsid w:val="003409E5"/>
    <w:rsid w:val="00340ABF"/>
    <w:rsid w:val="0034188C"/>
    <w:rsid w:val="00342363"/>
    <w:rsid w:val="00342A75"/>
    <w:rsid w:val="00343CF7"/>
    <w:rsid w:val="00345278"/>
    <w:rsid w:val="0034547B"/>
    <w:rsid w:val="00346109"/>
    <w:rsid w:val="00346352"/>
    <w:rsid w:val="00350209"/>
    <w:rsid w:val="00351278"/>
    <w:rsid w:val="003522E0"/>
    <w:rsid w:val="003523C8"/>
    <w:rsid w:val="00353217"/>
    <w:rsid w:val="00353C80"/>
    <w:rsid w:val="00357446"/>
    <w:rsid w:val="00357EC9"/>
    <w:rsid w:val="00360427"/>
    <w:rsid w:val="00360794"/>
    <w:rsid w:val="00361929"/>
    <w:rsid w:val="00362FBD"/>
    <w:rsid w:val="00364489"/>
    <w:rsid w:val="00364D22"/>
    <w:rsid w:val="00364DD3"/>
    <w:rsid w:val="0036514F"/>
    <w:rsid w:val="00365225"/>
    <w:rsid w:val="00365262"/>
    <w:rsid w:val="00366152"/>
    <w:rsid w:val="00366A30"/>
    <w:rsid w:val="00367434"/>
    <w:rsid w:val="003676DD"/>
    <w:rsid w:val="00367903"/>
    <w:rsid w:val="00371122"/>
    <w:rsid w:val="00371D0F"/>
    <w:rsid w:val="00371ED1"/>
    <w:rsid w:val="00372CB8"/>
    <w:rsid w:val="0037325C"/>
    <w:rsid w:val="0037481A"/>
    <w:rsid w:val="00375983"/>
    <w:rsid w:val="00375BAB"/>
    <w:rsid w:val="00377566"/>
    <w:rsid w:val="00380CBD"/>
    <w:rsid w:val="0038157D"/>
    <w:rsid w:val="00381A04"/>
    <w:rsid w:val="00381D88"/>
    <w:rsid w:val="00382201"/>
    <w:rsid w:val="003823F5"/>
    <w:rsid w:val="003839C1"/>
    <w:rsid w:val="00384D7F"/>
    <w:rsid w:val="00385190"/>
    <w:rsid w:val="00386852"/>
    <w:rsid w:val="003869D3"/>
    <w:rsid w:val="00393A92"/>
    <w:rsid w:val="00394DE4"/>
    <w:rsid w:val="00394E28"/>
    <w:rsid w:val="0039724F"/>
    <w:rsid w:val="00397304"/>
    <w:rsid w:val="003973AB"/>
    <w:rsid w:val="003A08FD"/>
    <w:rsid w:val="003A1383"/>
    <w:rsid w:val="003A2859"/>
    <w:rsid w:val="003A52C8"/>
    <w:rsid w:val="003A7B5A"/>
    <w:rsid w:val="003A7EB8"/>
    <w:rsid w:val="003B0AD3"/>
    <w:rsid w:val="003B0D38"/>
    <w:rsid w:val="003B31C1"/>
    <w:rsid w:val="003B40B1"/>
    <w:rsid w:val="003B4CCB"/>
    <w:rsid w:val="003B6348"/>
    <w:rsid w:val="003B7E07"/>
    <w:rsid w:val="003C0AC3"/>
    <w:rsid w:val="003C327E"/>
    <w:rsid w:val="003C4558"/>
    <w:rsid w:val="003C52E8"/>
    <w:rsid w:val="003C53AB"/>
    <w:rsid w:val="003C6C5B"/>
    <w:rsid w:val="003C6E58"/>
    <w:rsid w:val="003C7137"/>
    <w:rsid w:val="003C7950"/>
    <w:rsid w:val="003C7DAA"/>
    <w:rsid w:val="003D0F08"/>
    <w:rsid w:val="003D14AC"/>
    <w:rsid w:val="003D14D8"/>
    <w:rsid w:val="003D1535"/>
    <w:rsid w:val="003D1A81"/>
    <w:rsid w:val="003D420E"/>
    <w:rsid w:val="003D52D6"/>
    <w:rsid w:val="003D550F"/>
    <w:rsid w:val="003D5A70"/>
    <w:rsid w:val="003D5F57"/>
    <w:rsid w:val="003E0B88"/>
    <w:rsid w:val="003E24F7"/>
    <w:rsid w:val="003E29D2"/>
    <w:rsid w:val="003E5DBA"/>
    <w:rsid w:val="003F22E3"/>
    <w:rsid w:val="003F4259"/>
    <w:rsid w:val="003F4C63"/>
    <w:rsid w:val="003F5E75"/>
    <w:rsid w:val="003F70B7"/>
    <w:rsid w:val="00400D08"/>
    <w:rsid w:val="00402478"/>
    <w:rsid w:val="0040285B"/>
    <w:rsid w:val="00404868"/>
    <w:rsid w:val="004054A5"/>
    <w:rsid w:val="00405AD5"/>
    <w:rsid w:val="00405F09"/>
    <w:rsid w:val="00407E96"/>
    <w:rsid w:val="004105D3"/>
    <w:rsid w:val="00412337"/>
    <w:rsid w:val="00412DD4"/>
    <w:rsid w:val="00413AD0"/>
    <w:rsid w:val="004146B6"/>
    <w:rsid w:val="00417E83"/>
    <w:rsid w:val="00420F3F"/>
    <w:rsid w:val="00423299"/>
    <w:rsid w:val="0042438A"/>
    <w:rsid w:val="00427B59"/>
    <w:rsid w:val="00427F10"/>
    <w:rsid w:val="00430B47"/>
    <w:rsid w:val="004325A9"/>
    <w:rsid w:val="00432CC6"/>
    <w:rsid w:val="004333D6"/>
    <w:rsid w:val="0043435E"/>
    <w:rsid w:val="00434696"/>
    <w:rsid w:val="00436AD2"/>
    <w:rsid w:val="00436F67"/>
    <w:rsid w:val="00437613"/>
    <w:rsid w:val="00437C52"/>
    <w:rsid w:val="00445A47"/>
    <w:rsid w:val="0044775B"/>
    <w:rsid w:val="00447D53"/>
    <w:rsid w:val="004510BE"/>
    <w:rsid w:val="00451657"/>
    <w:rsid w:val="00453D62"/>
    <w:rsid w:val="0045466B"/>
    <w:rsid w:val="00454DF3"/>
    <w:rsid w:val="00454F59"/>
    <w:rsid w:val="00456FBF"/>
    <w:rsid w:val="00461F55"/>
    <w:rsid w:val="00463169"/>
    <w:rsid w:val="00463383"/>
    <w:rsid w:val="00464415"/>
    <w:rsid w:val="00465B45"/>
    <w:rsid w:val="0047011B"/>
    <w:rsid w:val="00470720"/>
    <w:rsid w:val="004729F1"/>
    <w:rsid w:val="0047388D"/>
    <w:rsid w:val="00474F63"/>
    <w:rsid w:val="00476FD3"/>
    <w:rsid w:val="00477A15"/>
    <w:rsid w:val="00477B04"/>
    <w:rsid w:val="0048044B"/>
    <w:rsid w:val="004808D0"/>
    <w:rsid w:val="00480CE4"/>
    <w:rsid w:val="00480D9C"/>
    <w:rsid w:val="004816FE"/>
    <w:rsid w:val="0048246B"/>
    <w:rsid w:val="00483CF0"/>
    <w:rsid w:val="00483DC5"/>
    <w:rsid w:val="0048463A"/>
    <w:rsid w:val="0048488C"/>
    <w:rsid w:val="0048636B"/>
    <w:rsid w:val="00486EF7"/>
    <w:rsid w:val="00491057"/>
    <w:rsid w:val="0049380B"/>
    <w:rsid w:val="00494DAE"/>
    <w:rsid w:val="004A0D32"/>
    <w:rsid w:val="004A1D27"/>
    <w:rsid w:val="004A2530"/>
    <w:rsid w:val="004A327E"/>
    <w:rsid w:val="004A35E6"/>
    <w:rsid w:val="004B065F"/>
    <w:rsid w:val="004B37F2"/>
    <w:rsid w:val="004B51D8"/>
    <w:rsid w:val="004B5355"/>
    <w:rsid w:val="004B61F8"/>
    <w:rsid w:val="004B7296"/>
    <w:rsid w:val="004C01F3"/>
    <w:rsid w:val="004C05A8"/>
    <w:rsid w:val="004C0D81"/>
    <w:rsid w:val="004C2919"/>
    <w:rsid w:val="004C29C0"/>
    <w:rsid w:val="004C2FC4"/>
    <w:rsid w:val="004C45EE"/>
    <w:rsid w:val="004C4B2E"/>
    <w:rsid w:val="004C4BD0"/>
    <w:rsid w:val="004C60F6"/>
    <w:rsid w:val="004D008C"/>
    <w:rsid w:val="004D0928"/>
    <w:rsid w:val="004D0962"/>
    <w:rsid w:val="004D0F47"/>
    <w:rsid w:val="004D15D4"/>
    <w:rsid w:val="004D1E1F"/>
    <w:rsid w:val="004D4D5C"/>
    <w:rsid w:val="004D52F7"/>
    <w:rsid w:val="004D5A7C"/>
    <w:rsid w:val="004E0629"/>
    <w:rsid w:val="004E0B6F"/>
    <w:rsid w:val="004E10E3"/>
    <w:rsid w:val="004E1962"/>
    <w:rsid w:val="004E2A70"/>
    <w:rsid w:val="004E437E"/>
    <w:rsid w:val="004E46DB"/>
    <w:rsid w:val="004E5DC0"/>
    <w:rsid w:val="004E703D"/>
    <w:rsid w:val="004F3D6D"/>
    <w:rsid w:val="004F498A"/>
    <w:rsid w:val="004F5495"/>
    <w:rsid w:val="004F6788"/>
    <w:rsid w:val="00502D06"/>
    <w:rsid w:val="00505352"/>
    <w:rsid w:val="00506376"/>
    <w:rsid w:val="00510BE2"/>
    <w:rsid w:val="00510F6F"/>
    <w:rsid w:val="005114C1"/>
    <w:rsid w:val="00511DDB"/>
    <w:rsid w:val="005120B5"/>
    <w:rsid w:val="0051369E"/>
    <w:rsid w:val="00515433"/>
    <w:rsid w:val="00516430"/>
    <w:rsid w:val="005164FD"/>
    <w:rsid w:val="005173DC"/>
    <w:rsid w:val="005226FC"/>
    <w:rsid w:val="00523929"/>
    <w:rsid w:val="005255BC"/>
    <w:rsid w:val="00525EC1"/>
    <w:rsid w:val="00526B2A"/>
    <w:rsid w:val="00531041"/>
    <w:rsid w:val="00533038"/>
    <w:rsid w:val="00534313"/>
    <w:rsid w:val="00535AEB"/>
    <w:rsid w:val="00536A62"/>
    <w:rsid w:val="00536BD5"/>
    <w:rsid w:val="00540527"/>
    <w:rsid w:val="00541EE8"/>
    <w:rsid w:val="0054349D"/>
    <w:rsid w:val="00543A48"/>
    <w:rsid w:val="0054412B"/>
    <w:rsid w:val="00544E15"/>
    <w:rsid w:val="005460AC"/>
    <w:rsid w:val="00546CDC"/>
    <w:rsid w:val="00550F7E"/>
    <w:rsid w:val="00554D58"/>
    <w:rsid w:val="0055599F"/>
    <w:rsid w:val="0055691F"/>
    <w:rsid w:val="00557014"/>
    <w:rsid w:val="00557018"/>
    <w:rsid w:val="00560479"/>
    <w:rsid w:val="0056100F"/>
    <w:rsid w:val="005612EB"/>
    <w:rsid w:val="00563A6D"/>
    <w:rsid w:val="005642B2"/>
    <w:rsid w:val="0056455C"/>
    <w:rsid w:val="0056530E"/>
    <w:rsid w:val="005671BF"/>
    <w:rsid w:val="00567538"/>
    <w:rsid w:val="00570189"/>
    <w:rsid w:val="00571C61"/>
    <w:rsid w:val="005722EB"/>
    <w:rsid w:val="0057292B"/>
    <w:rsid w:val="00574530"/>
    <w:rsid w:val="005757E9"/>
    <w:rsid w:val="0057680F"/>
    <w:rsid w:val="005775DA"/>
    <w:rsid w:val="005817D6"/>
    <w:rsid w:val="00581A50"/>
    <w:rsid w:val="005842B5"/>
    <w:rsid w:val="00584E93"/>
    <w:rsid w:val="00585B76"/>
    <w:rsid w:val="00586088"/>
    <w:rsid w:val="005864F0"/>
    <w:rsid w:val="005871F0"/>
    <w:rsid w:val="00587FE9"/>
    <w:rsid w:val="00590140"/>
    <w:rsid w:val="00590BD5"/>
    <w:rsid w:val="00591C8D"/>
    <w:rsid w:val="005931E8"/>
    <w:rsid w:val="00593EA1"/>
    <w:rsid w:val="0059480B"/>
    <w:rsid w:val="00597A25"/>
    <w:rsid w:val="00597D87"/>
    <w:rsid w:val="005A0AAD"/>
    <w:rsid w:val="005A137D"/>
    <w:rsid w:val="005A2A90"/>
    <w:rsid w:val="005A3B7D"/>
    <w:rsid w:val="005A3F8F"/>
    <w:rsid w:val="005A4699"/>
    <w:rsid w:val="005B1A1E"/>
    <w:rsid w:val="005B1E2B"/>
    <w:rsid w:val="005B45FD"/>
    <w:rsid w:val="005B64C3"/>
    <w:rsid w:val="005B7873"/>
    <w:rsid w:val="005C13BD"/>
    <w:rsid w:val="005C243A"/>
    <w:rsid w:val="005C2D9F"/>
    <w:rsid w:val="005C37F0"/>
    <w:rsid w:val="005C3FF8"/>
    <w:rsid w:val="005C47E0"/>
    <w:rsid w:val="005C5FCB"/>
    <w:rsid w:val="005C652B"/>
    <w:rsid w:val="005D29F6"/>
    <w:rsid w:val="005D35A2"/>
    <w:rsid w:val="005D6881"/>
    <w:rsid w:val="005E0AD5"/>
    <w:rsid w:val="005E1D75"/>
    <w:rsid w:val="005E1F66"/>
    <w:rsid w:val="005E23C5"/>
    <w:rsid w:val="005E259E"/>
    <w:rsid w:val="005E31A5"/>
    <w:rsid w:val="005E3643"/>
    <w:rsid w:val="005E381E"/>
    <w:rsid w:val="005E4F99"/>
    <w:rsid w:val="005E6CB2"/>
    <w:rsid w:val="005F2A91"/>
    <w:rsid w:val="005F3E68"/>
    <w:rsid w:val="005F3EB8"/>
    <w:rsid w:val="00600AB2"/>
    <w:rsid w:val="00600C9F"/>
    <w:rsid w:val="00602DA5"/>
    <w:rsid w:val="00602F48"/>
    <w:rsid w:val="00603137"/>
    <w:rsid w:val="0060333D"/>
    <w:rsid w:val="00603429"/>
    <w:rsid w:val="00604775"/>
    <w:rsid w:val="00605117"/>
    <w:rsid w:val="006055FD"/>
    <w:rsid w:val="006064DE"/>
    <w:rsid w:val="00606970"/>
    <w:rsid w:val="00606B30"/>
    <w:rsid w:val="00606CF1"/>
    <w:rsid w:val="00610AA5"/>
    <w:rsid w:val="00610B9C"/>
    <w:rsid w:val="006114CF"/>
    <w:rsid w:val="00612F0F"/>
    <w:rsid w:val="006145FB"/>
    <w:rsid w:val="006146B9"/>
    <w:rsid w:val="006151A5"/>
    <w:rsid w:val="00615B5D"/>
    <w:rsid w:val="00616381"/>
    <w:rsid w:val="00620588"/>
    <w:rsid w:val="00620956"/>
    <w:rsid w:val="00621618"/>
    <w:rsid w:val="00622654"/>
    <w:rsid w:val="006235EB"/>
    <w:rsid w:val="00623938"/>
    <w:rsid w:val="00623DBA"/>
    <w:rsid w:val="00623DD3"/>
    <w:rsid w:val="0062759B"/>
    <w:rsid w:val="006330BF"/>
    <w:rsid w:val="006349FB"/>
    <w:rsid w:val="00634EE6"/>
    <w:rsid w:val="00635507"/>
    <w:rsid w:val="00636767"/>
    <w:rsid w:val="00640EFC"/>
    <w:rsid w:val="00641085"/>
    <w:rsid w:val="006410A6"/>
    <w:rsid w:val="00643549"/>
    <w:rsid w:val="00644448"/>
    <w:rsid w:val="00644BD7"/>
    <w:rsid w:val="00646723"/>
    <w:rsid w:val="00647E62"/>
    <w:rsid w:val="00650232"/>
    <w:rsid w:val="006502E7"/>
    <w:rsid w:val="00650F9C"/>
    <w:rsid w:val="00651298"/>
    <w:rsid w:val="00652456"/>
    <w:rsid w:val="006530E9"/>
    <w:rsid w:val="00654DBF"/>
    <w:rsid w:val="00655873"/>
    <w:rsid w:val="00656884"/>
    <w:rsid w:val="00656E8B"/>
    <w:rsid w:val="0065723A"/>
    <w:rsid w:val="00657822"/>
    <w:rsid w:val="00660D5D"/>
    <w:rsid w:val="00661B19"/>
    <w:rsid w:val="00665465"/>
    <w:rsid w:val="00665662"/>
    <w:rsid w:val="00666C5A"/>
    <w:rsid w:val="00666DAC"/>
    <w:rsid w:val="00670FF0"/>
    <w:rsid w:val="00671473"/>
    <w:rsid w:val="006751F5"/>
    <w:rsid w:val="0067685F"/>
    <w:rsid w:val="00677C5B"/>
    <w:rsid w:val="0068052E"/>
    <w:rsid w:val="00680EA7"/>
    <w:rsid w:val="00682849"/>
    <w:rsid w:val="00682B89"/>
    <w:rsid w:val="00682EFB"/>
    <w:rsid w:val="006834AA"/>
    <w:rsid w:val="006841B9"/>
    <w:rsid w:val="00685031"/>
    <w:rsid w:val="00686EE0"/>
    <w:rsid w:val="00687A6E"/>
    <w:rsid w:val="00690366"/>
    <w:rsid w:val="00691352"/>
    <w:rsid w:val="00691D5D"/>
    <w:rsid w:val="00691F2F"/>
    <w:rsid w:val="00691FF7"/>
    <w:rsid w:val="0069267E"/>
    <w:rsid w:val="00692959"/>
    <w:rsid w:val="00692ADD"/>
    <w:rsid w:val="00692ECB"/>
    <w:rsid w:val="00694429"/>
    <w:rsid w:val="00694A9B"/>
    <w:rsid w:val="00694E79"/>
    <w:rsid w:val="00697A21"/>
    <w:rsid w:val="006A1BD2"/>
    <w:rsid w:val="006A2904"/>
    <w:rsid w:val="006A2BE4"/>
    <w:rsid w:val="006A680F"/>
    <w:rsid w:val="006A739A"/>
    <w:rsid w:val="006A74D9"/>
    <w:rsid w:val="006B03BA"/>
    <w:rsid w:val="006B0893"/>
    <w:rsid w:val="006B5C1D"/>
    <w:rsid w:val="006B742C"/>
    <w:rsid w:val="006B7CE1"/>
    <w:rsid w:val="006C0BFA"/>
    <w:rsid w:val="006C2B13"/>
    <w:rsid w:val="006C3203"/>
    <w:rsid w:val="006C4F8B"/>
    <w:rsid w:val="006C6B51"/>
    <w:rsid w:val="006C714E"/>
    <w:rsid w:val="006D0618"/>
    <w:rsid w:val="006D361E"/>
    <w:rsid w:val="006D37C9"/>
    <w:rsid w:val="006D6F80"/>
    <w:rsid w:val="006D7029"/>
    <w:rsid w:val="006E0380"/>
    <w:rsid w:val="006E052D"/>
    <w:rsid w:val="006E0626"/>
    <w:rsid w:val="006E0D9D"/>
    <w:rsid w:val="006E4AEB"/>
    <w:rsid w:val="006E709F"/>
    <w:rsid w:val="006E73F6"/>
    <w:rsid w:val="006F0706"/>
    <w:rsid w:val="006F0DFB"/>
    <w:rsid w:val="006F1726"/>
    <w:rsid w:val="006F1A01"/>
    <w:rsid w:val="006F2480"/>
    <w:rsid w:val="006F3950"/>
    <w:rsid w:val="006F41A0"/>
    <w:rsid w:val="006F4C23"/>
    <w:rsid w:val="006F4CB0"/>
    <w:rsid w:val="006F6DA6"/>
    <w:rsid w:val="006F7241"/>
    <w:rsid w:val="00700D3E"/>
    <w:rsid w:val="0070213C"/>
    <w:rsid w:val="007033FB"/>
    <w:rsid w:val="00703761"/>
    <w:rsid w:val="00704CEC"/>
    <w:rsid w:val="0070516F"/>
    <w:rsid w:val="0070614D"/>
    <w:rsid w:val="00710722"/>
    <w:rsid w:val="00711134"/>
    <w:rsid w:val="0071145B"/>
    <w:rsid w:val="007127FF"/>
    <w:rsid w:val="00712D4A"/>
    <w:rsid w:val="00712F1D"/>
    <w:rsid w:val="00713B18"/>
    <w:rsid w:val="00714DC2"/>
    <w:rsid w:val="00715293"/>
    <w:rsid w:val="00720B52"/>
    <w:rsid w:val="00720D4F"/>
    <w:rsid w:val="00720DA3"/>
    <w:rsid w:val="007211BD"/>
    <w:rsid w:val="00723987"/>
    <w:rsid w:val="00725C93"/>
    <w:rsid w:val="00725DE2"/>
    <w:rsid w:val="00726915"/>
    <w:rsid w:val="00727661"/>
    <w:rsid w:val="00730DAB"/>
    <w:rsid w:val="00731D9A"/>
    <w:rsid w:val="007331CE"/>
    <w:rsid w:val="0073416E"/>
    <w:rsid w:val="0073630A"/>
    <w:rsid w:val="00736D57"/>
    <w:rsid w:val="00736D62"/>
    <w:rsid w:val="007406F1"/>
    <w:rsid w:val="00740753"/>
    <w:rsid w:val="00742756"/>
    <w:rsid w:val="00743C7F"/>
    <w:rsid w:val="00745CEF"/>
    <w:rsid w:val="007463B4"/>
    <w:rsid w:val="007468A7"/>
    <w:rsid w:val="00746DA4"/>
    <w:rsid w:val="00750AC2"/>
    <w:rsid w:val="007511EE"/>
    <w:rsid w:val="0075242F"/>
    <w:rsid w:val="007524EA"/>
    <w:rsid w:val="00753652"/>
    <w:rsid w:val="007540F8"/>
    <w:rsid w:val="00754FAD"/>
    <w:rsid w:val="00755E24"/>
    <w:rsid w:val="00760CA5"/>
    <w:rsid w:val="0076175B"/>
    <w:rsid w:val="0076374E"/>
    <w:rsid w:val="00763FF0"/>
    <w:rsid w:val="00766CC0"/>
    <w:rsid w:val="0077026A"/>
    <w:rsid w:val="00770E96"/>
    <w:rsid w:val="0077224F"/>
    <w:rsid w:val="00773A08"/>
    <w:rsid w:val="00781A37"/>
    <w:rsid w:val="007821E7"/>
    <w:rsid w:val="00782335"/>
    <w:rsid w:val="00784A36"/>
    <w:rsid w:val="00784D9F"/>
    <w:rsid w:val="00790E32"/>
    <w:rsid w:val="007914E9"/>
    <w:rsid w:val="0079161B"/>
    <w:rsid w:val="00791A61"/>
    <w:rsid w:val="0079236C"/>
    <w:rsid w:val="007925DF"/>
    <w:rsid w:val="00792D00"/>
    <w:rsid w:val="0079303D"/>
    <w:rsid w:val="0079355C"/>
    <w:rsid w:val="00797736"/>
    <w:rsid w:val="00797F81"/>
    <w:rsid w:val="007A46B5"/>
    <w:rsid w:val="007A5117"/>
    <w:rsid w:val="007A575B"/>
    <w:rsid w:val="007A637F"/>
    <w:rsid w:val="007A6655"/>
    <w:rsid w:val="007A66AD"/>
    <w:rsid w:val="007A7DB9"/>
    <w:rsid w:val="007A7FE3"/>
    <w:rsid w:val="007B0145"/>
    <w:rsid w:val="007B01ED"/>
    <w:rsid w:val="007B2225"/>
    <w:rsid w:val="007B3BE2"/>
    <w:rsid w:val="007B542C"/>
    <w:rsid w:val="007B5EA4"/>
    <w:rsid w:val="007B620F"/>
    <w:rsid w:val="007C0561"/>
    <w:rsid w:val="007C1734"/>
    <w:rsid w:val="007C191C"/>
    <w:rsid w:val="007C20F7"/>
    <w:rsid w:val="007C251F"/>
    <w:rsid w:val="007C39C8"/>
    <w:rsid w:val="007C45E7"/>
    <w:rsid w:val="007C6D5B"/>
    <w:rsid w:val="007D1DEC"/>
    <w:rsid w:val="007D2409"/>
    <w:rsid w:val="007D24FC"/>
    <w:rsid w:val="007D2841"/>
    <w:rsid w:val="007D32C5"/>
    <w:rsid w:val="007D418E"/>
    <w:rsid w:val="007D5522"/>
    <w:rsid w:val="007D6992"/>
    <w:rsid w:val="007E0476"/>
    <w:rsid w:val="007E1A86"/>
    <w:rsid w:val="007E1D0D"/>
    <w:rsid w:val="007E341B"/>
    <w:rsid w:val="007E3C3D"/>
    <w:rsid w:val="007E5FDD"/>
    <w:rsid w:val="007E7DE8"/>
    <w:rsid w:val="007F06AE"/>
    <w:rsid w:val="007F1D05"/>
    <w:rsid w:val="007F33D9"/>
    <w:rsid w:val="007F4361"/>
    <w:rsid w:val="007F52C1"/>
    <w:rsid w:val="007F7DBC"/>
    <w:rsid w:val="00800682"/>
    <w:rsid w:val="00801003"/>
    <w:rsid w:val="008039F7"/>
    <w:rsid w:val="00803BA1"/>
    <w:rsid w:val="00804D95"/>
    <w:rsid w:val="00805B1F"/>
    <w:rsid w:val="0080754B"/>
    <w:rsid w:val="00810595"/>
    <w:rsid w:val="0081222E"/>
    <w:rsid w:val="008136FE"/>
    <w:rsid w:val="0081550B"/>
    <w:rsid w:val="00815A3A"/>
    <w:rsid w:val="00816B4F"/>
    <w:rsid w:val="0081739B"/>
    <w:rsid w:val="00817458"/>
    <w:rsid w:val="00817C79"/>
    <w:rsid w:val="00821168"/>
    <w:rsid w:val="00821458"/>
    <w:rsid w:val="00822E0E"/>
    <w:rsid w:val="00823535"/>
    <w:rsid w:val="00825885"/>
    <w:rsid w:val="00826DA4"/>
    <w:rsid w:val="008272DD"/>
    <w:rsid w:val="0083021F"/>
    <w:rsid w:val="008305CD"/>
    <w:rsid w:val="008308A1"/>
    <w:rsid w:val="00830EE0"/>
    <w:rsid w:val="00830F5D"/>
    <w:rsid w:val="00832291"/>
    <w:rsid w:val="008326B4"/>
    <w:rsid w:val="00832E25"/>
    <w:rsid w:val="008346C7"/>
    <w:rsid w:val="00834ACC"/>
    <w:rsid w:val="00834B54"/>
    <w:rsid w:val="00834E51"/>
    <w:rsid w:val="00836742"/>
    <w:rsid w:val="00836C68"/>
    <w:rsid w:val="00836CAD"/>
    <w:rsid w:val="008403D4"/>
    <w:rsid w:val="00841639"/>
    <w:rsid w:val="008419CE"/>
    <w:rsid w:val="00841A3B"/>
    <w:rsid w:val="008428E7"/>
    <w:rsid w:val="0084463D"/>
    <w:rsid w:val="008451E1"/>
    <w:rsid w:val="00846F17"/>
    <w:rsid w:val="00850CA4"/>
    <w:rsid w:val="00853CB6"/>
    <w:rsid w:val="00854E40"/>
    <w:rsid w:val="00856A37"/>
    <w:rsid w:val="008574B0"/>
    <w:rsid w:val="00857589"/>
    <w:rsid w:val="00860BC5"/>
    <w:rsid w:val="008613BD"/>
    <w:rsid w:val="008616A6"/>
    <w:rsid w:val="0086326D"/>
    <w:rsid w:val="00864706"/>
    <w:rsid w:val="00865939"/>
    <w:rsid w:val="00865BBD"/>
    <w:rsid w:val="00865C27"/>
    <w:rsid w:val="0086696B"/>
    <w:rsid w:val="0086736E"/>
    <w:rsid w:val="00867EF0"/>
    <w:rsid w:val="008701F2"/>
    <w:rsid w:val="008713CE"/>
    <w:rsid w:val="0087186B"/>
    <w:rsid w:val="00872791"/>
    <w:rsid w:val="00873FA8"/>
    <w:rsid w:val="00874E0F"/>
    <w:rsid w:val="00875334"/>
    <w:rsid w:val="00876BD6"/>
    <w:rsid w:val="00877183"/>
    <w:rsid w:val="00880052"/>
    <w:rsid w:val="00881B5B"/>
    <w:rsid w:val="00882002"/>
    <w:rsid w:val="008870B9"/>
    <w:rsid w:val="0088718D"/>
    <w:rsid w:val="0088733F"/>
    <w:rsid w:val="0089125E"/>
    <w:rsid w:val="00892D48"/>
    <w:rsid w:val="00892E5E"/>
    <w:rsid w:val="00895168"/>
    <w:rsid w:val="00895E10"/>
    <w:rsid w:val="00896E54"/>
    <w:rsid w:val="008976EA"/>
    <w:rsid w:val="00897E2C"/>
    <w:rsid w:val="008A1452"/>
    <w:rsid w:val="008A1D52"/>
    <w:rsid w:val="008A2F71"/>
    <w:rsid w:val="008A59B4"/>
    <w:rsid w:val="008A722A"/>
    <w:rsid w:val="008A7842"/>
    <w:rsid w:val="008B3E2E"/>
    <w:rsid w:val="008B4340"/>
    <w:rsid w:val="008B4ABA"/>
    <w:rsid w:val="008B5621"/>
    <w:rsid w:val="008B5870"/>
    <w:rsid w:val="008B7EC6"/>
    <w:rsid w:val="008C059D"/>
    <w:rsid w:val="008C1ED7"/>
    <w:rsid w:val="008C3F85"/>
    <w:rsid w:val="008C649F"/>
    <w:rsid w:val="008C7033"/>
    <w:rsid w:val="008D0833"/>
    <w:rsid w:val="008D1E5F"/>
    <w:rsid w:val="008D34A3"/>
    <w:rsid w:val="008D37F9"/>
    <w:rsid w:val="008D6638"/>
    <w:rsid w:val="008D6F01"/>
    <w:rsid w:val="008D7D50"/>
    <w:rsid w:val="008E03F7"/>
    <w:rsid w:val="008E0CEE"/>
    <w:rsid w:val="008E39A8"/>
    <w:rsid w:val="008E3F58"/>
    <w:rsid w:val="008E4E78"/>
    <w:rsid w:val="008E5A11"/>
    <w:rsid w:val="008E5FFA"/>
    <w:rsid w:val="008E74F5"/>
    <w:rsid w:val="008F2475"/>
    <w:rsid w:val="008F2CDB"/>
    <w:rsid w:val="008F404F"/>
    <w:rsid w:val="008F48A9"/>
    <w:rsid w:val="008F4EF4"/>
    <w:rsid w:val="008F5A40"/>
    <w:rsid w:val="008F685F"/>
    <w:rsid w:val="008F70B6"/>
    <w:rsid w:val="008F7278"/>
    <w:rsid w:val="009012B2"/>
    <w:rsid w:val="00901C16"/>
    <w:rsid w:val="00902306"/>
    <w:rsid w:val="00902C32"/>
    <w:rsid w:val="00902DFA"/>
    <w:rsid w:val="00903225"/>
    <w:rsid w:val="009060FE"/>
    <w:rsid w:val="00910E4D"/>
    <w:rsid w:val="009119FC"/>
    <w:rsid w:val="00911B28"/>
    <w:rsid w:val="00911DD0"/>
    <w:rsid w:val="00912144"/>
    <w:rsid w:val="009148DC"/>
    <w:rsid w:val="0091611B"/>
    <w:rsid w:val="0091655D"/>
    <w:rsid w:val="00920C80"/>
    <w:rsid w:val="0092162E"/>
    <w:rsid w:val="00922932"/>
    <w:rsid w:val="009229F8"/>
    <w:rsid w:val="009253DC"/>
    <w:rsid w:val="009276A4"/>
    <w:rsid w:val="00927AD0"/>
    <w:rsid w:val="00930F25"/>
    <w:rsid w:val="00931ED7"/>
    <w:rsid w:val="009324C8"/>
    <w:rsid w:val="009333A9"/>
    <w:rsid w:val="0093551B"/>
    <w:rsid w:val="00937982"/>
    <w:rsid w:val="00941FF5"/>
    <w:rsid w:val="00944A0A"/>
    <w:rsid w:val="009452A5"/>
    <w:rsid w:val="00946F88"/>
    <w:rsid w:val="009514E5"/>
    <w:rsid w:val="00951D5A"/>
    <w:rsid w:val="00951D89"/>
    <w:rsid w:val="009534A2"/>
    <w:rsid w:val="00953CFD"/>
    <w:rsid w:val="00956FD1"/>
    <w:rsid w:val="00957FEF"/>
    <w:rsid w:val="009606B9"/>
    <w:rsid w:val="00960C52"/>
    <w:rsid w:val="00963BC7"/>
    <w:rsid w:val="009654C4"/>
    <w:rsid w:val="009660D2"/>
    <w:rsid w:val="0096772E"/>
    <w:rsid w:val="009706E1"/>
    <w:rsid w:val="0097145C"/>
    <w:rsid w:val="009717B9"/>
    <w:rsid w:val="00971B9E"/>
    <w:rsid w:val="00973FE6"/>
    <w:rsid w:val="00975152"/>
    <w:rsid w:val="00976DAD"/>
    <w:rsid w:val="0098065D"/>
    <w:rsid w:val="0098319E"/>
    <w:rsid w:val="00983BA0"/>
    <w:rsid w:val="009859F2"/>
    <w:rsid w:val="00986807"/>
    <w:rsid w:val="00993FC7"/>
    <w:rsid w:val="00994436"/>
    <w:rsid w:val="00994520"/>
    <w:rsid w:val="00994784"/>
    <w:rsid w:val="00995198"/>
    <w:rsid w:val="009955A9"/>
    <w:rsid w:val="00996918"/>
    <w:rsid w:val="00996F8F"/>
    <w:rsid w:val="009A1E83"/>
    <w:rsid w:val="009A24F9"/>
    <w:rsid w:val="009A3BF7"/>
    <w:rsid w:val="009A4349"/>
    <w:rsid w:val="009A5541"/>
    <w:rsid w:val="009A5FF6"/>
    <w:rsid w:val="009A6F0B"/>
    <w:rsid w:val="009A7832"/>
    <w:rsid w:val="009B091B"/>
    <w:rsid w:val="009B1EC0"/>
    <w:rsid w:val="009B4D13"/>
    <w:rsid w:val="009B52B5"/>
    <w:rsid w:val="009B5794"/>
    <w:rsid w:val="009B5AE9"/>
    <w:rsid w:val="009C11EB"/>
    <w:rsid w:val="009C15EB"/>
    <w:rsid w:val="009C1851"/>
    <w:rsid w:val="009C2E96"/>
    <w:rsid w:val="009C36E3"/>
    <w:rsid w:val="009C3E5B"/>
    <w:rsid w:val="009C71B7"/>
    <w:rsid w:val="009C72E7"/>
    <w:rsid w:val="009C736F"/>
    <w:rsid w:val="009D3B19"/>
    <w:rsid w:val="009D4F72"/>
    <w:rsid w:val="009D6128"/>
    <w:rsid w:val="009D706B"/>
    <w:rsid w:val="009D7F67"/>
    <w:rsid w:val="009E0373"/>
    <w:rsid w:val="009E0597"/>
    <w:rsid w:val="009E08D1"/>
    <w:rsid w:val="009E2DBB"/>
    <w:rsid w:val="009E2F2D"/>
    <w:rsid w:val="009E3CF5"/>
    <w:rsid w:val="009E4250"/>
    <w:rsid w:val="009E43F8"/>
    <w:rsid w:val="009E4AB0"/>
    <w:rsid w:val="009E6BFA"/>
    <w:rsid w:val="009E7501"/>
    <w:rsid w:val="009E7AC8"/>
    <w:rsid w:val="009F160C"/>
    <w:rsid w:val="009F16B9"/>
    <w:rsid w:val="009F2324"/>
    <w:rsid w:val="009F2B8C"/>
    <w:rsid w:val="009F3C24"/>
    <w:rsid w:val="009F6E17"/>
    <w:rsid w:val="009F6F01"/>
    <w:rsid w:val="00A012F5"/>
    <w:rsid w:val="00A0138B"/>
    <w:rsid w:val="00A016AB"/>
    <w:rsid w:val="00A02A14"/>
    <w:rsid w:val="00A04E50"/>
    <w:rsid w:val="00A06AD9"/>
    <w:rsid w:val="00A0762D"/>
    <w:rsid w:val="00A10AF3"/>
    <w:rsid w:val="00A11428"/>
    <w:rsid w:val="00A11D70"/>
    <w:rsid w:val="00A1338E"/>
    <w:rsid w:val="00A137CC"/>
    <w:rsid w:val="00A153B4"/>
    <w:rsid w:val="00A15488"/>
    <w:rsid w:val="00A17978"/>
    <w:rsid w:val="00A17BBD"/>
    <w:rsid w:val="00A20306"/>
    <w:rsid w:val="00A2060A"/>
    <w:rsid w:val="00A20A80"/>
    <w:rsid w:val="00A21704"/>
    <w:rsid w:val="00A24718"/>
    <w:rsid w:val="00A24721"/>
    <w:rsid w:val="00A24A4B"/>
    <w:rsid w:val="00A2513A"/>
    <w:rsid w:val="00A25253"/>
    <w:rsid w:val="00A25E0B"/>
    <w:rsid w:val="00A26B18"/>
    <w:rsid w:val="00A27488"/>
    <w:rsid w:val="00A3234B"/>
    <w:rsid w:val="00A32CEB"/>
    <w:rsid w:val="00A358FD"/>
    <w:rsid w:val="00A35CBC"/>
    <w:rsid w:val="00A428B8"/>
    <w:rsid w:val="00A471CA"/>
    <w:rsid w:val="00A47427"/>
    <w:rsid w:val="00A50F0D"/>
    <w:rsid w:val="00A529F2"/>
    <w:rsid w:val="00A5365A"/>
    <w:rsid w:val="00A54195"/>
    <w:rsid w:val="00A54D51"/>
    <w:rsid w:val="00A54FFA"/>
    <w:rsid w:val="00A55C9E"/>
    <w:rsid w:val="00A57B14"/>
    <w:rsid w:val="00A613EE"/>
    <w:rsid w:val="00A61637"/>
    <w:rsid w:val="00A6190C"/>
    <w:rsid w:val="00A62B12"/>
    <w:rsid w:val="00A63090"/>
    <w:rsid w:val="00A63624"/>
    <w:rsid w:val="00A6455B"/>
    <w:rsid w:val="00A6561A"/>
    <w:rsid w:val="00A659A5"/>
    <w:rsid w:val="00A65B1C"/>
    <w:rsid w:val="00A668E3"/>
    <w:rsid w:val="00A66ED0"/>
    <w:rsid w:val="00A71E5A"/>
    <w:rsid w:val="00A72998"/>
    <w:rsid w:val="00A72E59"/>
    <w:rsid w:val="00A74662"/>
    <w:rsid w:val="00A74AEF"/>
    <w:rsid w:val="00A7637C"/>
    <w:rsid w:val="00A76F6C"/>
    <w:rsid w:val="00A776EC"/>
    <w:rsid w:val="00A77ADC"/>
    <w:rsid w:val="00A77E1C"/>
    <w:rsid w:val="00A801A8"/>
    <w:rsid w:val="00A809F1"/>
    <w:rsid w:val="00A82BD2"/>
    <w:rsid w:val="00A82D3E"/>
    <w:rsid w:val="00A82E3F"/>
    <w:rsid w:val="00A83298"/>
    <w:rsid w:val="00A8382E"/>
    <w:rsid w:val="00A842D1"/>
    <w:rsid w:val="00A84B7A"/>
    <w:rsid w:val="00A84B80"/>
    <w:rsid w:val="00A85158"/>
    <w:rsid w:val="00A879B4"/>
    <w:rsid w:val="00A921CD"/>
    <w:rsid w:val="00A93BD2"/>
    <w:rsid w:val="00A941D5"/>
    <w:rsid w:val="00A96873"/>
    <w:rsid w:val="00A971C5"/>
    <w:rsid w:val="00AA13EC"/>
    <w:rsid w:val="00AA35A2"/>
    <w:rsid w:val="00AA3B42"/>
    <w:rsid w:val="00AA63E9"/>
    <w:rsid w:val="00AA64CF"/>
    <w:rsid w:val="00AA6D84"/>
    <w:rsid w:val="00AB07C7"/>
    <w:rsid w:val="00AB0C36"/>
    <w:rsid w:val="00AB13AF"/>
    <w:rsid w:val="00AB1B8D"/>
    <w:rsid w:val="00AB4139"/>
    <w:rsid w:val="00AB5D96"/>
    <w:rsid w:val="00AB7AB0"/>
    <w:rsid w:val="00AB7AE9"/>
    <w:rsid w:val="00AC033F"/>
    <w:rsid w:val="00AC0517"/>
    <w:rsid w:val="00AC0A4B"/>
    <w:rsid w:val="00AC1440"/>
    <w:rsid w:val="00AC17C7"/>
    <w:rsid w:val="00AC2375"/>
    <w:rsid w:val="00AC383C"/>
    <w:rsid w:val="00AC48FA"/>
    <w:rsid w:val="00AC4C37"/>
    <w:rsid w:val="00AC7390"/>
    <w:rsid w:val="00AC7F26"/>
    <w:rsid w:val="00AD0B16"/>
    <w:rsid w:val="00AD163C"/>
    <w:rsid w:val="00AD4823"/>
    <w:rsid w:val="00AD56E7"/>
    <w:rsid w:val="00AD7777"/>
    <w:rsid w:val="00AE44B5"/>
    <w:rsid w:val="00AE4840"/>
    <w:rsid w:val="00AE5071"/>
    <w:rsid w:val="00AF720E"/>
    <w:rsid w:val="00B003EB"/>
    <w:rsid w:val="00B00462"/>
    <w:rsid w:val="00B00C0A"/>
    <w:rsid w:val="00B00DD9"/>
    <w:rsid w:val="00B01B2A"/>
    <w:rsid w:val="00B01D89"/>
    <w:rsid w:val="00B036A5"/>
    <w:rsid w:val="00B038B1"/>
    <w:rsid w:val="00B03E88"/>
    <w:rsid w:val="00B04429"/>
    <w:rsid w:val="00B0542E"/>
    <w:rsid w:val="00B056C9"/>
    <w:rsid w:val="00B06866"/>
    <w:rsid w:val="00B10F4D"/>
    <w:rsid w:val="00B11012"/>
    <w:rsid w:val="00B11592"/>
    <w:rsid w:val="00B11F2D"/>
    <w:rsid w:val="00B13024"/>
    <w:rsid w:val="00B14B55"/>
    <w:rsid w:val="00B14CE8"/>
    <w:rsid w:val="00B203CC"/>
    <w:rsid w:val="00B2051C"/>
    <w:rsid w:val="00B21951"/>
    <w:rsid w:val="00B22478"/>
    <w:rsid w:val="00B23AD5"/>
    <w:rsid w:val="00B241FD"/>
    <w:rsid w:val="00B264E7"/>
    <w:rsid w:val="00B265BB"/>
    <w:rsid w:val="00B32BEC"/>
    <w:rsid w:val="00B34286"/>
    <w:rsid w:val="00B343A7"/>
    <w:rsid w:val="00B36561"/>
    <w:rsid w:val="00B3684E"/>
    <w:rsid w:val="00B36A04"/>
    <w:rsid w:val="00B36BA5"/>
    <w:rsid w:val="00B40DB9"/>
    <w:rsid w:val="00B4115A"/>
    <w:rsid w:val="00B4190E"/>
    <w:rsid w:val="00B41FB8"/>
    <w:rsid w:val="00B437DF"/>
    <w:rsid w:val="00B44CEC"/>
    <w:rsid w:val="00B44DBE"/>
    <w:rsid w:val="00B467AA"/>
    <w:rsid w:val="00B46E9E"/>
    <w:rsid w:val="00B474E8"/>
    <w:rsid w:val="00B50443"/>
    <w:rsid w:val="00B527CC"/>
    <w:rsid w:val="00B55F82"/>
    <w:rsid w:val="00B56D59"/>
    <w:rsid w:val="00B5702F"/>
    <w:rsid w:val="00B579E2"/>
    <w:rsid w:val="00B60DF4"/>
    <w:rsid w:val="00B61C20"/>
    <w:rsid w:val="00B6226C"/>
    <w:rsid w:val="00B6395E"/>
    <w:rsid w:val="00B63DBB"/>
    <w:rsid w:val="00B6544A"/>
    <w:rsid w:val="00B654AB"/>
    <w:rsid w:val="00B67533"/>
    <w:rsid w:val="00B72A78"/>
    <w:rsid w:val="00B76E73"/>
    <w:rsid w:val="00B77872"/>
    <w:rsid w:val="00B80FBB"/>
    <w:rsid w:val="00B81B9A"/>
    <w:rsid w:val="00B8254B"/>
    <w:rsid w:val="00B8262E"/>
    <w:rsid w:val="00B839FD"/>
    <w:rsid w:val="00B8451C"/>
    <w:rsid w:val="00B86434"/>
    <w:rsid w:val="00B921AE"/>
    <w:rsid w:val="00B9422D"/>
    <w:rsid w:val="00B9612A"/>
    <w:rsid w:val="00B96A11"/>
    <w:rsid w:val="00B97360"/>
    <w:rsid w:val="00B9757E"/>
    <w:rsid w:val="00BA0168"/>
    <w:rsid w:val="00BA063A"/>
    <w:rsid w:val="00BA09BD"/>
    <w:rsid w:val="00BA0E87"/>
    <w:rsid w:val="00BA13DD"/>
    <w:rsid w:val="00BA1EF2"/>
    <w:rsid w:val="00BA2DFC"/>
    <w:rsid w:val="00BA4076"/>
    <w:rsid w:val="00BA4EFF"/>
    <w:rsid w:val="00BA56B1"/>
    <w:rsid w:val="00BB0329"/>
    <w:rsid w:val="00BB3733"/>
    <w:rsid w:val="00BB4BCF"/>
    <w:rsid w:val="00BB522F"/>
    <w:rsid w:val="00BB5F28"/>
    <w:rsid w:val="00BB7F0E"/>
    <w:rsid w:val="00BC2533"/>
    <w:rsid w:val="00BC30B0"/>
    <w:rsid w:val="00BC3D43"/>
    <w:rsid w:val="00BC3E2C"/>
    <w:rsid w:val="00BC58C1"/>
    <w:rsid w:val="00BC5D95"/>
    <w:rsid w:val="00BC7364"/>
    <w:rsid w:val="00BC7C16"/>
    <w:rsid w:val="00BD2089"/>
    <w:rsid w:val="00BD2B6D"/>
    <w:rsid w:val="00BD4EC4"/>
    <w:rsid w:val="00BD69C7"/>
    <w:rsid w:val="00BD7583"/>
    <w:rsid w:val="00BE003C"/>
    <w:rsid w:val="00BE1C55"/>
    <w:rsid w:val="00BE24B8"/>
    <w:rsid w:val="00BE2723"/>
    <w:rsid w:val="00BE611E"/>
    <w:rsid w:val="00BE6F02"/>
    <w:rsid w:val="00BE7512"/>
    <w:rsid w:val="00BF019B"/>
    <w:rsid w:val="00BF1B2E"/>
    <w:rsid w:val="00BF1DC7"/>
    <w:rsid w:val="00BF32A1"/>
    <w:rsid w:val="00BF356D"/>
    <w:rsid w:val="00BF5CE0"/>
    <w:rsid w:val="00BF6150"/>
    <w:rsid w:val="00BF6362"/>
    <w:rsid w:val="00BF679A"/>
    <w:rsid w:val="00BF6F49"/>
    <w:rsid w:val="00BFA30D"/>
    <w:rsid w:val="00C04D2B"/>
    <w:rsid w:val="00C05011"/>
    <w:rsid w:val="00C05AE1"/>
    <w:rsid w:val="00C06DDA"/>
    <w:rsid w:val="00C1042A"/>
    <w:rsid w:val="00C119E4"/>
    <w:rsid w:val="00C11CBB"/>
    <w:rsid w:val="00C12EAB"/>
    <w:rsid w:val="00C134E2"/>
    <w:rsid w:val="00C13E08"/>
    <w:rsid w:val="00C14604"/>
    <w:rsid w:val="00C14920"/>
    <w:rsid w:val="00C14AC1"/>
    <w:rsid w:val="00C14D63"/>
    <w:rsid w:val="00C14E7E"/>
    <w:rsid w:val="00C154C2"/>
    <w:rsid w:val="00C166DB"/>
    <w:rsid w:val="00C201A0"/>
    <w:rsid w:val="00C20511"/>
    <w:rsid w:val="00C2084C"/>
    <w:rsid w:val="00C234EF"/>
    <w:rsid w:val="00C24B58"/>
    <w:rsid w:val="00C252A7"/>
    <w:rsid w:val="00C25EBA"/>
    <w:rsid w:val="00C26AFE"/>
    <w:rsid w:val="00C334EE"/>
    <w:rsid w:val="00C33500"/>
    <w:rsid w:val="00C346FC"/>
    <w:rsid w:val="00C34986"/>
    <w:rsid w:val="00C34EA0"/>
    <w:rsid w:val="00C402BB"/>
    <w:rsid w:val="00C4050F"/>
    <w:rsid w:val="00C42AC4"/>
    <w:rsid w:val="00C42B1B"/>
    <w:rsid w:val="00C44282"/>
    <w:rsid w:val="00C44974"/>
    <w:rsid w:val="00C53EB6"/>
    <w:rsid w:val="00C551A6"/>
    <w:rsid w:val="00C5532B"/>
    <w:rsid w:val="00C55810"/>
    <w:rsid w:val="00C56336"/>
    <w:rsid w:val="00C57345"/>
    <w:rsid w:val="00C57884"/>
    <w:rsid w:val="00C6296D"/>
    <w:rsid w:val="00C63CF5"/>
    <w:rsid w:val="00C704F3"/>
    <w:rsid w:val="00C722F3"/>
    <w:rsid w:val="00C72DE4"/>
    <w:rsid w:val="00C820F5"/>
    <w:rsid w:val="00C82CB5"/>
    <w:rsid w:val="00C838BC"/>
    <w:rsid w:val="00C848CA"/>
    <w:rsid w:val="00C85295"/>
    <w:rsid w:val="00C86374"/>
    <w:rsid w:val="00C86414"/>
    <w:rsid w:val="00C870AF"/>
    <w:rsid w:val="00C906B3"/>
    <w:rsid w:val="00C90AF6"/>
    <w:rsid w:val="00C92101"/>
    <w:rsid w:val="00C951A7"/>
    <w:rsid w:val="00C95C32"/>
    <w:rsid w:val="00C967BF"/>
    <w:rsid w:val="00C96E80"/>
    <w:rsid w:val="00CA02FD"/>
    <w:rsid w:val="00CA090C"/>
    <w:rsid w:val="00CA2020"/>
    <w:rsid w:val="00CB46D4"/>
    <w:rsid w:val="00CB53FF"/>
    <w:rsid w:val="00CB6428"/>
    <w:rsid w:val="00CB7376"/>
    <w:rsid w:val="00CB7B09"/>
    <w:rsid w:val="00CB7D33"/>
    <w:rsid w:val="00CC0C4C"/>
    <w:rsid w:val="00CC2B96"/>
    <w:rsid w:val="00CC311A"/>
    <w:rsid w:val="00CC31E4"/>
    <w:rsid w:val="00CC3F7C"/>
    <w:rsid w:val="00CC559D"/>
    <w:rsid w:val="00CD0652"/>
    <w:rsid w:val="00CD074C"/>
    <w:rsid w:val="00CD08CE"/>
    <w:rsid w:val="00CD3236"/>
    <w:rsid w:val="00CD3A78"/>
    <w:rsid w:val="00CD4333"/>
    <w:rsid w:val="00CD4CC4"/>
    <w:rsid w:val="00CD69EA"/>
    <w:rsid w:val="00CD73EF"/>
    <w:rsid w:val="00CD7543"/>
    <w:rsid w:val="00CE5063"/>
    <w:rsid w:val="00CE5189"/>
    <w:rsid w:val="00CE51D9"/>
    <w:rsid w:val="00CE5216"/>
    <w:rsid w:val="00CE525D"/>
    <w:rsid w:val="00CE5467"/>
    <w:rsid w:val="00CE712F"/>
    <w:rsid w:val="00CE717D"/>
    <w:rsid w:val="00CF044E"/>
    <w:rsid w:val="00CF3A31"/>
    <w:rsid w:val="00CF44A3"/>
    <w:rsid w:val="00CF4758"/>
    <w:rsid w:val="00CF77C7"/>
    <w:rsid w:val="00D0027E"/>
    <w:rsid w:val="00D019F8"/>
    <w:rsid w:val="00D02BDC"/>
    <w:rsid w:val="00D02CC0"/>
    <w:rsid w:val="00D039EE"/>
    <w:rsid w:val="00D06E3D"/>
    <w:rsid w:val="00D117BB"/>
    <w:rsid w:val="00D1339F"/>
    <w:rsid w:val="00D15BE9"/>
    <w:rsid w:val="00D1602D"/>
    <w:rsid w:val="00D1703D"/>
    <w:rsid w:val="00D17776"/>
    <w:rsid w:val="00D20CED"/>
    <w:rsid w:val="00D20F9E"/>
    <w:rsid w:val="00D21CA8"/>
    <w:rsid w:val="00D22E6E"/>
    <w:rsid w:val="00D234F7"/>
    <w:rsid w:val="00D23880"/>
    <w:rsid w:val="00D24460"/>
    <w:rsid w:val="00D24EF7"/>
    <w:rsid w:val="00D2532A"/>
    <w:rsid w:val="00D25F57"/>
    <w:rsid w:val="00D268F3"/>
    <w:rsid w:val="00D30DFB"/>
    <w:rsid w:val="00D320EC"/>
    <w:rsid w:val="00D322C7"/>
    <w:rsid w:val="00D32F43"/>
    <w:rsid w:val="00D34B21"/>
    <w:rsid w:val="00D35035"/>
    <w:rsid w:val="00D353BD"/>
    <w:rsid w:val="00D368E2"/>
    <w:rsid w:val="00D40923"/>
    <w:rsid w:val="00D418F9"/>
    <w:rsid w:val="00D4240D"/>
    <w:rsid w:val="00D42DA1"/>
    <w:rsid w:val="00D42E09"/>
    <w:rsid w:val="00D42F47"/>
    <w:rsid w:val="00D438CB"/>
    <w:rsid w:val="00D44CE2"/>
    <w:rsid w:val="00D46591"/>
    <w:rsid w:val="00D471B4"/>
    <w:rsid w:val="00D47BA6"/>
    <w:rsid w:val="00D47C64"/>
    <w:rsid w:val="00D50809"/>
    <w:rsid w:val="00D517F0"/>
    <w:rsid w:val="00D51CC4"/>
    <w:rsid w:val="00D523BB"/>
    <w:rsid w:val="00D52811"/>
    <w:rsid w:val="00D52BAF"/>
    <w:rsid w:val="00D53FF7"/>
    <w:rsid w:val="00D549D6"/>
    <w:rsid w:val="00D556BF"/>
    <w:rsid w:val="00D565B6"/>
    <w:rsid w:val="00D569DC"/>
    <w:rsid w:val="00D60AA1"/>
    <w:rsid w:val="00D61648"/>
    <w:rsid w:val="00D63084"/>
    <w:rsid w:val="00D64095"/>
    <w:rsid w:val="00D653B2"/>
    <w:rsid w:val="00D65636"/>
    <w:rsid w:val="00D65E72"/>
    <w:rsid w:val="00D65EF7"/>
    <w:rsid w:val="00D7081D"/>
    <w:rsid w:val="00D7246A"/>
    <w:rsid w:val="00D73CE9"/>
    <w:rsid w:val="00D74702"/>
    <w:rsid w:val="00D76C77"/>
    <w:rsid w:val="00D82C46"/>
    <w:rsid w:val="00D830B2"/>
    <w:rsid w:val="00D84F8E"/>
    <w:rsid w:val="00D8619D"/>
    <w:rsid w:val="00D866E8"/>
    <w:rsid w:val="00D86837"/>
    <w:rsid w:val="00D87469"/>
    <w:rsid w:val="00D8775F"/>
    <w:rsid w:val="00D910FD"/>
    <w:rsid w:val="00D944AB"/>
    <w:rsid w:val="00D94876"/>
    <w:rsid w:val="00D979EB"/>
    <w:rsid w:val="00DA1432"/>
    <w:rsid w:val="00DA30DB"/>
    <w:rsid w:val="00DA3579"/>
    <w:rsid w:val="00DA54AA"/>
    <w:rsid w:val="00DB066E"/>
    <w:rsid w:val="00DB0956"/>
    <w:rsid w:val="00DB1373"/>
    <w:rsid w:val="00DB1F32"/>
    <w:rsid w:val="00DB23A9"/>
    <w:rsid w:val="00DB269A"/>
    <w:rsid w:val="00DB55BF"/>
    <w:rsid w:val="00DB59B7"/>
    <w:rsid w:val="00DB6366"/>
    <w:rsid w:val="00DB65AA"/>
    <w:rsid w:val="00DC3948"/>
    <w:rsid w:val="00DC4AEA"/>
    <w:rsid w:val="00DC6D22"/>
    <w:rsid w:val="00DD0423"/>
    <w:rsid w:val="00DD1D77"/>
    <w:rsid w:val="00DD248C"/>
    <w:rsid w:val="00DD49DA"/>
    <w:rsid w:val="00DD559C"/>
    <w:rsid w:val="00DD597E"/>
    <w:rsid w:val="00DD6150"/>
    <w:rsid w:val="00DD6E00"/>
    <w:rsid w:val="00DD787C"/>
    <w:rsid w:val="00DE02BD"/>
    <w:rsid w:val="00DE0459"/>
    <w:rsid w:val="00DE2924"/>
    <w:rsid w:val="00DE3306"/>
    <w:rsid w:val="00DE3406"/>
    <w:rsid w:val="00DE3F0C"/>
    <w:rsid w:val="00DE5024"/>
    <w:rsid w:val="00DE577F"/>
    <w:rsid w:val="00DE5BEA"/>
    <w:rsid w:val="00DE6E42"/>
    <w:rsid w:val="00DE7198"/>
    <w:rsid w:val="00DE7BE5"/>
    <w:rsid w:val="00DF064A"/>
    <w:rsid w:val="00DF1010"/>
    <w:rsid w:val="00DF19E4"/>
    <w:rsid w:val="00DF1E79"/>
    <w:rsid w:val="00DF4645"/>
    <w:rsid w:val="00DF66E9"/>
    <w:rsid w:val="00DF6AFC"/>
    <w:rsid w:val="00DF72FC"/>
    <w:rsid w:val="00DF799D"/>
    <w:rsid w:val="00E00C26"/>
    <w:rsid w:val="00E051C2"/>
    <w:rsid w:val="00E05D9D"/>
    <w:rsid w:val="00E1506F"/>
    <w:rsid w:val="00E2031E"/>
    <w:rsid w:val="00E204D5"/>
    <w:rsid w:val="00E24314"/>
    <w:rsid w:val="00E24594"/>
    <w:rsid w:val="00E24FFF"/>
    <w:rsid w:val="00E25AB4"/>
    <w:rsid w:val="00E27793"/>
    <w:rsid w:val="00E27E3F"/>
    <w:rsid w:val="00E32075"/>
    <w:rsid w:val="00E3411A"/>
    <w:rsid w:val="00E34F8F"/>
    <w:rsid w:val="00E351C7"/>
    <w:rsid w:val="00E36996"/>
    <w:rsid w:val="00E36BD8"/>
    <w:rsid w:val="00E36E05"/>
    <w:rsid w:val="00E42063"/>
    <w:rsid w:val="00E421A0"/>
    <w:rsid w:val="00E424CE"/>
    <w:rsid w:val="00E43062"/>
    <w:rsid w:val="00E43B90"/>
    <w:rsid w:val="00E43C5E"/>
    <w:rsid w:val="00E44D7F"/>
    <w:rsid w:val="00E4601D"/>
    <w:rsid w:val="00E47FF9"/>
    <w:rsid w:val="00E50F09"/>
    <w:rsid w:val="00E520FC"/>
    <w:rsid w:val="00E523E3"/>
    <w:rsid w:val="00E5351A"/>
    <w:rsid w:val="00E556D7"/>
    <w:rsid w:val="00E558B3"/>
    <w:rsid w:val="00E63ABD"/>
    <w:rsid w:val="00E6442D"/>
    <w:rsid w:val="00E65454"/>
    <w:rsid w:val="00E660E8"/>
    <w:rsid w:val="00E67378"/>
    <w:rsid w:val="00E674CF"/>
    <w:rsid w:val="00E7033B"/>
    <w:rsid w:val="00E70472"/>
    <w:rsid w:val="00E71A43"/>
    <w:rsid w:val="00E7208C"/>
    <w:rsid w:val="00E72142"/>
    <w:rsid w:val="00E72260"/>
    <w:rsid w:val="00E735E8"/>
    <w:rsid w:val="00E769CB"/>
    <w:rsid w:val="00E77D75"/>
    <w:rsid w:val="00E820BC"/>
    <w:rsid w:val="00E83D71"/>
    <w:rsid w:val="00E84BE2"/>
    <w:rsid w:val="00E84D15"/>
    <w:rsid w:val="00E84D96"/>
    <w:rsid w:val="00E8713C"/>
    <w:rsid w:val="00E90047"/>
    <w:rsid w:val="00E9120C"/>
    <w:rsid w:val="00E9147B"/>
    <w:rsid w:val="00E92EAF"/>
    <w:rsid w:val="00E93C56"/>
    <w:rsid w:val="00E94B34"/>
    <w:rsid w:val="00E94FF1"/>
    <w:rsid w:val="00EA0443"/>
    <w:rsid w:val="00EA10DD"/>
    <w:rsid w:val="00EA1791"/>
    <w:rsid w:val="00EA1B17"/>
    <w:rsid w:val="00EA4613"/>
    <w:rsid w:val="00EA5CDA"/>
    <w:rsid w:val="00EA67AB"/>
    <w:rsid w:val="00EA7479"/>
    <w:rsid w:val="00EB153A"/>
    <w:rsid w:val="00EB18C3"/>
    <w:rsid w:val="00EB2710"/>
    <w:rsid w:val="00EB2BF1"/>
    <w:rsid w:val="00EB318B"/>
    <w:rsid w:val="00EB3C0D"/>
    <w:rsid w:val="00EB5C91"/>
    <w:rsid w:val="00EB7FA9"/>
    <w:rsid w:val="00EC3B99"/>
    <w:rsid w:val="00EC5143"/>
    <w:rsid w:val="00EC53C7"/>
    <w:rsid w:val="00EC61DA"/>
    <w:rsid w:val="00EC6C85"/>
    <w:rsid w:val="00ED0419"/>
    <w:rsid w:val="00ED1909"/>
    <w:rsid w:val="00ED28C9"/>
    <w:rsid w:val="00ED3CA4"/>
    <w:rsid w:val="00ED4B17"/>
    <w:rsid w:val="00ED4E95"/>
    <w:rsid w:val="00ED510F"/>
    <w:rsid w:val="00ED69D1"/>
    <w:rsid w:val="00ED7032"/>
    <w:rsid w:val="00EE367D"/>
    <w:rsid w:val="00EE38A5"/>
    <w:rsid w:val="00EE4540"/>
    <w:rsid w:val="00EE6C47"/>
    <w:rsid w:val="00EE755D"/>
    <w:rsid w:val="00EF52E4"/>
    <w:rsid w:val="00F022E8"/>
    <w:rsid w:val="00F028D2"/>
    <w:rsid w:val="00F033DE"/>
    <w:rsid w:val="00F06219"/>
    <w:rsid w:val="00F067B3"/>
    <w:rsid w:val="00F06EC2"/>
    <w:rsid w:val="00F12538"/>
    <w:rsid w:val="00F13466"/>
    <w:rsid w:val="00F14442"/>
    <w:rsid w:val="00F16254"/>
    <w:rsid w:val="00F16942"/>
    <w:rsid w:val="00F16EB4"/>
    <w:rsid w:val="00F1712B"/>
    <w:rsid w:val="00F219F8"/>
    <w:rsid w:val="00F23215"/>
    <w:rsid w:val="00F237F6"/>
    <w:rsid w:val="00F23BE4"/>
    <w:rsid w:val="00F24349"/>
    <w:rsid w:val="00F25A2D"/>
    <w:rsid w:val="00F26789"/>
    <w:rsid w:val="00F336D8"/>
    <w:rsid w:val="00F358A1"/>
    <w:rsid w:val="00F36306"/>
    <w:rsid w:val="00F375DB"/>
    <w:rsid w:val="00F46408"/>
    <w:rsid w:val="00F50510"/>
    <w:rsid w:val="00F505C4"/>
    <w:rsid w:val="00F50654"/>
    <w:rsid w:val="00F508F0"/>
    <w:rsid w:val="00F528EE"/>
    <w:rsid w:val="00F52FD3"/>
    <w:rsid w:val="00F53FB7"/>
    <w:rsid w:val="00F54D59"/>
    <w:rsid w:val="00F54F6E"/>
    <w:rsid w:val="00F561CE"/>
    <w:rsid w:val="00F562E5"/>
    <w:rsid w:val="00F56F23"/>
    <w:rsid w:val="00F578F0"/>
    <w:rsid w:val="00F633ED"/>
    <w:rsid w:val="00F63B12"/>
    <w:rsid w:val="00F65D3C"/>
    <w:rsid w:val="00F65DD3"/>
    <w:rsid w:val="00F67273"/>
    <w:rsid w:val="00F710E5"/>
    <w:rsid w:val="00F718BB"/>
    <w:rsid w:val="00F71D77"/>
    <w:rsid w:val="00F724CB"/>
    <w:rsid w:val="00F72A07"/>
    <w:rsid w:val="00F72A0E"/>
    <w:rsid w:val="00F738F9"/>
    <w:rsid w:val="00F74247"/>
    <w:rsid w:val="00F77823"/>
    <w:rsid w:val="00F77AAC"/>
    <w:rsid w:val="00F81CB0"/>
    <w:rsid w:val="00F81EAB"/>
    <w:rsid w:val="00F820B1"/>
    <w:rsid w:val="00F83030"/>
    <w:rsid w:val="00F830D1"/>
    <w:rsid w:val="00F842CE"/>
    <w:rsid w:val="00F845C9"/>
    <w:rsid w:val="00F86720"/>
    <w:rsid w:val="00F87D1D"/>
    <w:rsid w:val="00F9001B"/>
    <w:rsid w:val="00F90386"/>
    <w:rsid w:val="00F90491"/>
    <w:rsid w:val="00F92057"/>
    <w:rsid w:val="00F951E2"/>
    <w:rsid w:val="00FA0023"/>
    <w:rsid w:val="00FA023D"/>
    <w:rsid w:val="00FA153C"/>
    <w:rsid w:val="00FA3842"/>
    <w:rsid w:val="00FA471A"/>
    <w:rsid w:val="00FA6C4C"/>
    <w:rsid w:val="00FB0345"/>
    <w:rsid w:val="00FB07FB"/>
    <w:rsid w:val="00FB2703"/>
    <w:rsid w:val="00FB2F0A"/>
    <w:rsid w:val="00FB339B"/>
    <w:rsid w:val="00FB4511"/>
    <w:rsid w:val="00FB5762"/>
    <w:rsid w:val="00FB5765"/>
    <w:rsid w:val="00FB6113"/>
    <w:rsid w:val="00FB6355"/>
    <w:rsid w:val="00FC2500"/>
    <w:rsid w:val="00FC479B"/>
    <w:rsid w:val="00FC4E78"/>
    <w:rsid w:val="00FC5E8F"/>
    <w:rsid w:val="00FC72B0"/>
    <w:rsid w:val="00FC736E"/>
    <w:rsid w:val="00FC7BBF"/>
    <w:rsid w:val="00FD0AB4"/>
    <w:rsid w:val="00FD1F7D"/>
    <w:rsid w:val="00FD241E"/>
    <w:rsid w:val="00FD24CF"/>
    <w:rsid w:val="00FD3454"/>
    <w:rsid w:val="00FD4C5D"/>
    <w:rsid w:val="00FD5E7D"/>
    <w:rsid w:val="00FD691B"/>
    <w:rsid w:val="00FD72F5"/>
    <w:rsid w:val="00FD7AC5"/>
    <w:rsid w:val="00FE0D78"/>
    <w:rsid w:val="00FE3AF6"/>
    <w:rsid w:val="00FE428B"/>
    <w:rsid w:val="00FE4939"/>
    <w:rsid w:val="00FE5895"/>
    <w:rsid w:val="00FE62EF"/>
    <w:rsid w:val="00FE7843"/>
    <w:rsid w:val="00FE7FAC"/>
    <w:rsid w:val="00FF0193"/>
    <w:rsid w:val="00FF0B09"/>
    <w:rsid w:val="00FF0B6A"/>
    <w:rsid w:val="00FF1158"/>
    <w:rsid w:val="00FF2E2D"/>
    <w:rsid w:val="00FF35E5"/>
    <w:rsid w:val="00FF4D75"/>
    <w:rsid w:val="00FF5EE9"/>
    <w:rsid w:val="00FF638E"/>
    <w:rsid w:val="00FF643D"/>
    <w:rsid w:val="00FF67BE"/>
    <w:rsid w:val="00FF74C1"/>
    <w:rsid w:val="018090A9"/>
    <w:rsid w:val="03018B6F"/>
    <w:rsid w:val="04009427"/>
    <w:rsid w:val="046A2DEA"/>
    <w:rsid w:val="04B868A1"/>
    <w:rsid w:val="0516C0D2"/>
    <w:rsid w:val="0550DE68"/>
    <w:rsid w:val="061D79FB"/>
    <w:rsid w:val="067F8400"/>
    <w:rsid w:val="07821D95"/>
    <w:rsid w:val="07885934"/>
    <w:rsid w:val="08439251"/>
    <w:rsid w:val="088CC1F5"/>
    <w:rsid w:val="0965A58B"/>
    <w:rsid w:val="0ACB65F2"/>
    <w:rsid w:val="0B381FB3"/>
    <w:rsid w:val="0B443E4A"/>
    <w:rsid w:val="0B7C95CF"/>
    <w:rsid w:val="0C0E7852"/>
    <w:rsid w:val="0C90734C"/>
    <w:rsid w:val="0CF92BC1"/>
    <w:rsid w:val="0CFCA295"/>
    <w:rsid w:val="0CFD839D"/>
    <w:rsid w:val="0DAE81A3"/>
    <w:rsid w:val="0E046253"/>
    <w:rsid w:val="0E9B9101"/>
    <w:rsid w:val="0F54135E"/>
    <w:rsid w:val="0F5747D0"/>
    <w:rsid w:val="0FBD409F"/>
    <w:rsid w:val="118A06BE"/>
    <w:rsid w:val="11ACEEF2"/>
    <w:rsid w:val="11BD4908"/>
    <w:rsid w:val="11C60378"/>
    <w:rsid w:val="125D8BFC"/>
    <w:rsid w:val="132F1166"/>
    <w:rsid w:val="1349CEB3"/>
    <w:rsid w:val="141FCF14"/>
    <w:rsid w:val="14AC15AF"/>
    <w:rsid w:val="15239582"/>
    <w:rsid w:val="155DF410"/>
    <w:rsid w:val="17A68748"/>
    <w:rsid w:val="17CCA753"/>
    <w:rsid w:val="189C1F16"/>
    <w:rsid w:val="19C82488"/>
    <w:rsid w:val="1A3F110D"/>
    <w:rsid w:val="1A45AA6D"/>
    <w:rsid w:val="1A9C258B"/>
    <w:rsid w:val="1BA05EE0"/>
    <w:rsid w:val="1BC5B5D5"/>
    <w:rsid w:val="1CC6B82F"/>
    <w:rsid w:val="1D140A43"/>
    <w:rsid w:val="1F08FCA2"/>
    <w:rsid w:val="1F1C686A"/>
    <w:rsid w:val="1F1E3C3A"/>
    <w:rsid w:val="1FC598DC"/>
    <w:rsid w:val="2144CDA1"/>
    <w:rsid w:val="2146C65A"/>
    <w:rsid w:val="21A131DF"/>
    <w:rsid w:val="2220E9AA"/>
    <w:rsid w:val="232C675E"/>
    <w:rsid w:val="239E0438"/>
    <w:rsid w:val="23D7F0F3"/>
    <w:rsid w:val="24C95586"/>
    <w:rsid w:val="2634806A"/>
    <w:rsid w:val="275C01B6"/>
    <w:rsid w:val="27D2D7DF"/>
    <w:rsid w:val="27DFFC53"/>
    <w:rsid w:val="29F988C8"/>
    <w:rsid w:val="2A249AC5"/>
    <w:rsid w:val="2A49CDE5"/>
    <w:rsid w:val="2AA7D439"/>
    <w:rsid w:val="2B689AFE"/>
    <w:rsid w:val="2C966710"/>
    <w:rsid w:val="2D0D3197"/>
    <w:rsid w:val="2D0F1D85"/>
    <w:rsid w:val="2F07C445"/>
    <w:rsid w:val="2FE2917A"/>
    <w:rsid w:val="30436DA4"/>
    <w:rsid w:val="30BEE983"/>
    <w:rsid w:val="30E6DF92"/>
    <w:rsid w:val="3117C128"/>
    <w:rsid w:val="3126BF23"/>
    <w:rsid w:val="31B8730F"/>
    <w:rsid w:val="32656323"/>
    <w:rsid w:val="3275EF99"/>
    <w:rsid w:val="32B55309"/>
    <w:rsid w:val="32B58B58"/>
    <w:rsid w:val="32DF6420"/>
    <w:rsid w:val="348F67E6"/>
    <w:rsid w:val="34AC7314"/>
    <w:rsid w:val="3545BB07"/>
    <w:rsid w:val="35B08458"/>
    <w:rsid w:val="35BC5E61"/>
    <w:rsid w:val="35C02D94"/>
    <w:rsid w:val="35F81813"/>
    <w:rsid w:val="36171031"/>
    <w:rsid w:val="36A7800C"/>
    <w:rsid w:val="3768AD0A"/>
    <w:rsid w:val="378D4D42"/>
    <w:rsid w:val="37E19D88"/>
    <w:rsid w:val="399A4470"/>
    <w:rsid w:val="39FABCB6"/>
    <w:rsid w:val="3A60AE7F"/>
    <w:rsid w:val="3A6AB2ED"/>
    <w:rsid w:val="3A6E9CCA"/>
    <w:rsid w:val="3A99D313"/>
    <w:rsid w:val="3ADA746E"/>
    <w:rsid w:val="3AF5D433"/>
    <w:rsid w:val="3BA01F1F"/>
    <w:rsid w:val="3C986ABF"/>
    <w:rsid w:val="3E0CE8EB"/>
    <w:rsid w:val="40525D89"/>
    <w:rsid w:val="41187D07"/>
    <w:rsid w:val="413FBCBB"/>
    <w:rsid w:val="42387A41"/>
    <w:rsid w:val="4288234E"/>
    <w:rsid w:val="43CBFE06"/>
    <w:rsid w:val="44510918"/>
    <w:rsid w:val="44BB6262"/>
    <w:rsid w:val="450F6605"/>
    <w:rsid w:val="45A61FFD"/>
    <w:rsid w:val="45CB08F1"/>
    <w:rsid w:val="469C56B9"/>
    <w:rsid w:val="47415925"/>
    <w:rsid w:val="476ADF19"/>
    <w:rsid w:val="47874356"/>
    <w:rsid w:val="4794271C"/>
    <w:rsid w:val="49C4C19B"/>
    <w:rsid w:val="49CCEC5E"/>
    <w:rsid w:val="49CF38C5"/>
    <w:rsid w:val="49DFA216"/>
    <w:rsid w:val="49E5606A"/>
    <w:rsid w:val="4AB40A3B"/>
    <w:rsid w:val="4B7CD33E"/>
    <w:rsid w:val="4E0A36E8"/>
    <w:rsid w:val="4E311702"/>
    <w:rsid w:val="4E3491A6"/>
    <w:rsid w:val="4E6719EE"/>
    <w:rsid w:val="4EA8F79C"/>
    <w:rsid w:val="4EFDC1F6"/>
    <w:rsid w:val="4F0BA48A"/>
    <w:rsid w:val="4F1475B0"/>
    <w:rsid w:val="4F4ED26A"/>
    <w:rsid w:val="50CF72CB"/>
    <w:rsid w:val="517DB5E9"/>
    <w:rsid w:val="51A99725"/>
    <w:rsid w:val="51E6004A"/>
    <w:rsid w:val="5200FBEE"/>
    <w:rsid w:val="52F0C060"/>
    <w:rsid w:val="52FBF982"/>
    <w:rsid w:val="5342E019"/>
    <w:rsid w:val="537E9DEE"/>
    <w:rsid w:val="53E92A14"/>
    <w:rsid w:val="544AF976"/>
    <w:rsid w:val="5455031B"/>
    <w:rsid w:val="55169803"/>
    <w:rsid w:val="55A174C0"/>
    <w:rsid w:val="5669666F"/>
    <w:rsid w:val="5681C4B2"/>
    <w:rsid w:val="56DBD654"/>
    <w:rsid w:val="5701DE79"/>
    <w:rsid w:val="57377C89"/>
    <w:rsid w:val="577CBFD6"/>
    <w:rsid w:val="5885D4D7"/>
    <w:rsid w:val="58C1208F"/>
    <w:rsid w:val="598C3EF5"/>
    <w:rsid w:val="5A0AB8FD"/>
    <w:rsid w:val="5A2DDC7C"/>
    <w:rsid w:val="5A39FCF7"/>
    <w:rsid w:val="5A65F49D"/>
    <w:rsid w:val="5ACECE13"/>
    <w:rsid w:val="5B0E6C6C"/>
    <w:rsid w:val="5BD2DDE3"/>
    <w:rsid w:val="5BE89614"/>
    <w:rsid w:val="5C90FA30"/>
    <w:rsid w:val="5D1F8FA4"/>
    <w:rsid w:val="5D8BF176"/>
    <w:rsid w:val="5D9FACC1"/>
    <w:rsid w:val="5E261551"/>
    <w:rsid w:val="5E5EC923"/>
    <w:rsid w:val="5F2E4042"/>
    <w:rsid w:val="5F9C1CA7"/>
    <w:rsid w:val="5FE1CE91"/>
    <w:rsid w:val="604C5D5A"/>
    <w:rsid w:val="60966590"/>
    <w:rsid w:val="6229F1B2"/>
    <w:rsid w:val="623B307B"/>
    <w:rsid w:val="624D3BA7"/>
    <w:rsid w:val="62C0797F"/>
    <w:rsid w:val="632664F4"/>
    <w:rsid w:val="63AAFB99"/>
    <w:rsid w:val="64128579"/>
    <w:rsid w:val="64A43244"/>
    <w:rsid w:val="64E6ACBA"/>
    <w:rsid w:val="6514CE1A"/>
    <w:rsid w:val="652A1D5D"/>
    <w:rsid w:val="65CBF25C"/>
    <w:rsid w:val="6653828C"/>
    <w:rsid w:val="672E3262"/>
    <w:rsid w:val="683EE8F2"/>
    <w:rsid w:val="6852A898"/>
    <w:rsid w:val="6938A395"/>
    <w:rsid w:val="69F4F0AB"/>
    <w:rsid w:val="6A3C8B6D"/>
    <w:rsid w:val="6AC2E4E3"/>
    <w:rsid w:val="6AE24A37"/>
    <w:rsid w:val="6BB743EA"/>
    <w:rsid w:val="6D30387C"/>
    <w:rsid w:val="6D38C5E9"/>
    <w:rsid w:val="6D38C84A"/>
    <w:rsid w:val="6E45B67F"/>
    <w:rsid w:val="6F1EDAB0"/>
    <w:rsid w:val="6FCBD19B"/>
    <w:rsid w:val="6FCEE73B"/>
    <w:rsid w:val="6FD1A2EE"/>
    <w:rsid w:val="70CB2EF0"/>
    <w:rsid w:val="71BB10C3"/>
    <w:rsid w:val="71F9CE24"/>
    <w:rsid w:val="72C35932"/>
    <w:rsid w:val="72CF390D"/>
    <w:rsid w:val="72E2CBA0"/>
    <w:rsid w:val="736B5942"/>
    <w:rsid w:val="73AD653C"/>
    <w:rsid w:val="73C6DFF6"/>
    <w:rsid w:val="73DDC005"/>
    <w:rsid w:val="73EF729F"/>
    <w:rsid w:val="74115CD3"/>
    <w:rsid w:val="741DEC9E"/>
    <w:rsid w:val="74292ECA"/>
    <w:rsid w:val="742CB3D4"/>
    <w:rsid w:val="75297572"/>
    <w:rsid w:val="756D493E"/>
    <w:rsid w:val="75AE7487"/>
    <w:rsid w:val="761C8FB2"/>
    <w:rsid w:val="762976DE"/>
    <w:rsid w:val="764666FB"/>
    <w:rsid w:val="77760128"/>
    <w:rsid w:val="77C31BCC"/>
    <w:rsid w:val="780778F1"/>
    <w:rsid w:val="79D5F0D8"/>
    <w:rsid w:val="7AFE276D"/>
    <w:rsid w:val="7B5F7862"/>
    <w:rsid w:val="7BC97D38"/>
    <w:rsid w:val="7BE0B522"/>
    <w:rsid w:val="7C1DE99D"/>
    <w:rsid w:val="7CA61074"/>
    <w:rsid w:val="7DB84F3E"/>
    <w:rsid w:val="7E118039"/>
    <w:rsid w:val="7F880E5C"/>
    <w:rsid w:val="7F9625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9E14981"/>
  <w15:docId w15:val="{FF5BAC48-44B3-4D60-B1E7-F7282CD4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link w:val="BodyText2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uiPriority w:val="99"/>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rsid w:val="007B620F"/>
  </w:style>
  <w:style w:type="character" w:customStyle="1" w:styleId="FootnoteTextChar">
    <w:name w:val="Footnote Text Char"/>
    <w:link w:val="FootnoteText"/>
    <w:rsid w:val="007B620F"/>
    <w:rPr>
      <w:rFonts w:ascii="Letter Gothic 12cpi" w:hAnsi="Letter Gothic 12cpi"/>
    </w:rPr>
  </w:style>
  <w:style w:type="character" w:styleId="FootnoteReference">
    <w:name w:val="footnote reference"/>
    <w:rsid w:val="007B620F"/>
    <w:rPr>
      <w:vertAlign w:val="superscript"/>
    </w:rPr>
  </w:style>
  <w:style w:type="character" w:styleId="FollowedHyperlink">
    <w:name w:val="FollowedHyperlink"/>
    <w:rsid w:val="00A809F1"/>
    <w:rPr>
      <w:color w:val="954F72"/>
      <w:u w:val="single"/>
    </w:rPr>
  </w:style>
  <w:style w:type="paragraph" w:styleId="HTMLPreformatted">
    <w:name w:val="HTML Preformatted"/>
    <w:basedOn w:val="Normal"/>
    <w:link w:val="HTMLPreformattedChar"/>
    <w:uiPriority w:val="99"/>
    <w:unhideWhenUsed/>
    <w:rsid w:val="00E42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uiPriority w:val="99"/>
    <w:rsid w:val="00E421A0"/>
    <w:rPr>
      <w:rFonts w:ascii="Courier New" w:hAnsi="Courier New" w:cs="Courier New"/>
    </w:rPr>
  </w:style>
  <w:style w:type="character" w:customStyle="1" w:styleId="HeaderChar">
    <w:name w:val="Header Char"/>
    <w:link w:val="Header"/>
    <w:uiPriority w:val="99"/>
    <w:rsid w:val="00EE38A5"/>
    <w:rPr>
      <w:rFonts w:ascii="Letter Gothic 12cpi" w:hAnsi="Letter Gothic 12cpi"/>
    </w:rPr>
  </w:style>
  <w:style w:type="character" w:customStyle="1" w:styleId="BodyText2Char">
    <w:name w:val="Body Text 2 Char"/>
    <w:link w:val="BodyText2"/>
    <w:rsid w:val="00E47FF9"/>
    <w:rPr>
      <w:b/>
      <w:bCs/>
      <w:sz w:val="24"/>
    </w:rPr>
  </w:style>
  <w:style w:type="character" w:styleId="CommentReference">
    <w:name w:val="annotation reference"/>
    <w:rsid w:val="00E90047"/>
    <w:rPr>
      <w:sz w:val="16"/>
      <w:szCs w:val="16"/>
    </w:rPr>
  </w:style>
  <w:style w:type="paragraph" w:styleId="CommentText">
    <w:name w:val="annotation text"/>
    <w:basedOn w:val="Normal"/>
    <w:link w:val="CommentTextChar"/>
    <w:rsid w:val="00E90047"/>
  </w:style>
  <w:style w:type="character" w:customStyle="1" w:styleId="CommentTextChar">
    <w:name w:val="Comment Text Char"/>
    <w:link w:val="CommentText"/>
    <w:rsid w:val="00E90047"/>
    <w:rPr>
      <w:rFonts w:ascii="Letter Gothic 12cpi" w:hAnsi="Letter Gothic 12cpi"/>
    </w:rPr>
  </w:style>
  <w:style w:type="paragraph" w:styleId="CommentSubject">
    <w:name w:val="annotation subject"/>
    <w:basedOn w:val="CommentText"/>
    <w:next w:val="CommentText"/>
    <w:link w:val="CommentSubjectChar"/>
    <w:rsid w:val="00E90047"/>
    <w:rPr>
      <w:b/>
      <w:bCs/>
    </w:rPr>
  </w:style>
  <w:style w:type="character" w:customStyle="1" w:styleId="CommentSubjectChar">
    <w:name w:val="Comment Subject Char"/>
    <w:link w:val="CommentSubject"/>
    <w:rsid w:val="00E90047"/>
    <w:rPr>
      <w:rFonts w:ascii="Letter Gothic 12cpi" w:hAnsi="Letter Gothic 12cpi"/>
      <w:b/>
      <w:bCs/>
    </w:rPr>
  </w:style>
  <w:style w:type="paragraph" w:styleId="Caption">
    <w:name w:val="caption"/>
    <w:basedOn w:val="Normal"/>
    <w:next w:val="Normal"/>
    <w:link w:val="CaptionChar"/>
    <w:unhideWhenUsed/>
    <w:qFormat/>
    <w:rsid w:val="00AC17C7"/>
    <w:pPr>
      <w:widowControl/>
      <w:autoSpaceDE/>
      <w:autoSpaceDN/>
      <w:adjustRightInd/>
      <w:spacing w:after="200"/>
    </w:pPr>
    <w:rPr>
      <w:rFonts w:ascii="Calibri" w:eastAsia="Calibri" w:hAnsi="Calibri"/>
      <w:i/>
      <w:iCs/>
      <w:color w:val="1F497D"/>
      <w:sz w:val="18"/>
      <w:szCs w:val="18"/>
    </w:rPr>
  </w:style>
  <w:style w:type="character" w:customStyle="1" w:styleId="CaptionChar">
    <w:name w:val="Caption Char"/>
    <w:link w:val="Caption"/>
    <w:rsid w:val="00AC17C7"/>
    <w:rPr>
      <w:rFonts w:ascii="Calibri" w:eastAsia="Calibri" w:hAnsi="Calibri"/>
      <w:i/>
      <w:iCs/>
      <w:color w:val="1F497D"/>
      <w:sz w:val="18"/>
      <w:szCs w:val="18"/>
    </w:rPr>
  </w:style>
  <w:style w:type="character" w:customStyle="1" w:styleId="UnresolvedMention1">
    <w:name w:val="Unresolved Mention1"/>
    <w:uiPriority w:val="99"/>
    <w:semiHidden/>
    <w:unhideWhenUsed/>
    <w:rsid w:val="000732EC"/>
    <w:rPr>
      <w:color w:val="808080"/>
      <w:shd w:val="clear" w:color="auto" w:fill="E6E6E6"/>
    </w:rPr>
  </w:style>
  <w:style w:type="paragraph" w:styleId="Revision">
    <w:name w:val="Revision"/>
    <w:hidden/>
    <w:uiPriority w:val="99"/>
    <w:semiHidden/>
    <w:rsid w:val="00BA063A"/>
    <w:rPr>
      <w:rFonts w:ascii="Letter Gothic 12cpi" w:hAnsi="Letter Gothic 12cpi"/>
    </w:rPr>
  </w:style>
  <w:style w:type="character" w:styleId="UnresolvedMention">
    <w:name w:val="Unresolved Mention"/>
    <w:basedOn w:val="DefaultParagraphFont"/>
    <w:uiPriority w:val="99"/>
    <w:semiHidden/>
    <w:unhideWhenUsed/>
    <w:rsid w:val="00D944AB"/>
    <w:rPr>
      <w:color w:val="605E5C"/>
      <w:shd w:val="clear" w:color="auto" w:fill="E1DFDD"/>
    </w:rPr>
  </w:style>
  <w:style w:type="character" w:customStyle="1" w:styleId="cf01">
    <w:name w:val="cf01"/>
    <w:basedOn w:val="DefaultParagraphFont"/>
    <w:rsid w:val="002C3EE6"/>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CPSD@dot.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434071.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E7B6D-B41C-4029-810F-7A7627AC5D45}">
  <ds:schemaRefs>
    <ds:schemaRef ds:uri="http://schemas.microsoft.com/sharepoint/v3/contenttype/forms"/>
  </ds:schemaRefs>
</ds:datastoreItem>
</file>

<file path=customXml/itemProps2.xml><?xml version="1.0" encoding="utf-8"?>
<ds:datastoreItem xmlns:ds="http://schemas.openxmlformats.org/officeDocument/2006/customXml" ds:itemID="{C27FE9B7-941C-43BE-9EB8-B12B9934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52A89-2DFC-4019-994B-AD775DD2197B}">
  <ds:schemaRefs>
    <ds:schemaRef ds:uri="http://schemas.openxmlformats.org/officeDocument/2006/bibliography"/>
  </ds:schemaRefs>
</ds:datastoreItem>
</file>

<file path=customXml/itemProps4.xml><?xml version="1.0" encoding="utf-8"?>
<ds:datastoreItem xmlns:ds="http://schemas.openxmlformats.org/officeDocument/2006/customXml" ds:itemID="{04564406-7C77-478A-B92D-5CE41F228B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5965</Words>
  <Characters>34006</Characters>
  <Application>Microsoft Office Word</Application>
  <DocSecurity>0</DocSecurity>
  <Lines>283</Lines>
  <Paragraphs>79</Paragraphs>
  <ScaleCrop>false</ScaleCrop>
  <Company>FHWA</Company>
  <LinksUpToDate>false</LinksUpToDate>
  <CharactersWithSpaces>39892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Robinson, Pearlie (FMCSA)</dc:creator>
  <cp:lastModifiedBy>Oliver, Roxane (FMCSA)</cp:lastModifiedBy>
  <cp:revision>6</cp:revision>
  <cp:lastPrinted>2024-11-26T15:35:00Z</cp:lastPrinted>
  <dcterms:created xsi:type="dcterms:W3CDTF">2025-03-18T16:21:00Z</dcterms:created>
  <dcterms:modified xsi:type="dcterms:W3CDTF">2025-03-18T17:43:00Z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GrammarlyDocumentId">
    <vt:lpwstr>ec20958dafc80fe8468a13c2f8c02efb6056782c395955ad8dcc787988d93ae0</vt:lpwstr>
  </property>
</Properties>
</file>