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723A" w:rsidP="006F4C32" w14:paraId="29605AEB" w14:textId="08EFB7FA">
      <w:pPr>
        <w:spacing w:before="120" w:after="120"/>
        <w:rPr>
          <w:rFonts w:eastAsia="Times New Roman"/>
          <w:color w:val="000000"/>
          <w:sz w:val="24"/>
        </w:rPr>
      </w:pPr>
      <w:r w:rsidRPr="0004450C">
        <w:rPr>
          <w:rFonts w:eastAsia="Times New Roman"/>
          <w:color w:val="000000"/>
          <w:sz w:val="24"/>
        </w:rPr>
        <w:t>SAMPLE VERIFICATION OF DISABILITY WHEN ELIGIBILITY FOR</w:t>
      </w:r>
      <w:r w:rsidRPr="0004450C" w:rsidR="0020481D">
        <w:rPr>
          <w:rFonts w:eastAsia="Times New Roman"/>
          <w:color w:val="000000"/>
          <w:sz w:val="24"/>
        </w:rPr>
        <w:t xml:space="preserve"> </w:t>
      </w:r>
      <w:r w:rsidRPr="0004450C">
        <w:rPr>
          <w:rFonts w:eastAsia="Times New Roman"/>
          <w:color w:val="000000"/>
          <w:sz w:val="24"/>
        </w:rPr>
        <w:t>ADMISSION</w:t>
      </w:r>
      <w:r w:rsidR="00504CCF">
        <w:rPr>
          <w:rFonts w:eastAsia="Times New Roman"/>
          <w:color w:val="000000"/>
          <w:sz w:val="24"/>
        </w:rPr>
        <w:t xml:space="preserve"> TO CERTAIN </w:t>
      </w:r>
      <w:r w:rsidR="0010436C">
        <w:rPr>
          <w:rFonts w:eastAsia="Times New Roman"/>
          <w:color w:val="000000"/>
          <w:sz w:val="24"/>
        </w:rPr>
        <w:t xml:space="preserve">MULTIFAMILY </w:t>
      </w:r>
      <w:r w:rsidR="00504CCF">
        <w:rPr>
          <w:rFonts w:eastAsia="Times New Roman"/>
          <w:color w:val="000000"/>
          <w:sz w:val="24"/>
        </w:rPr>
        <w:t>PROGRAMS</w:t>
      </w:r>
      <w:r w:rsidRPr="0004450C">
        <w:rPr>
          <w:rFonts w:eastAsia="Times New Roman"/>
          <w:color w:val="000000"/>
          <w:sz w:val="24"/>
        </w:rPr>
        <w:t xml:space="preserve"> OR</w:t>
      </w:r>
      <w:r w:rsidR="00117EC7">
        <w:rPr>
          <w:rFonts w:eastAsia="Times New Roman"/>
          <w:color w:val="000000"/>
          <w:sz w:val="24"/>
        </w:rPr>
        <w:t xml:space="preserve"> ELIGIBILITY</w:t>
      </w:r>
      <w:r w:rsidRPr="0004450C">
        <w:rPr>
          <w:rFonts w:eastAsia="Times New Roman"/>
          <w:color w:val="000000"/>
          <w:sz w:val="24"/>
        </w:rPr>
        <w:t xml:space="preserve"> FOR CERTAIN INCOME DEDUCTIONS IS BASED ON DISABILITY</w:t>
      </w:r>
    </w:p>
    <w:p w:rsidR="009C628F" w:rsidRPr="002248D7" w:rsidP="009C628F" w14:paraId="557C7512" w14:textId="5C993C20">
      <w:pPr>
        <w:rPr>
          <w:rFonts w:ascii="Arial" w:hAnsi="Arial" w:cs="Arial"/>
          <w:sz w:val="15"/>
          <w:szCs w:val="15"/>
        </w:rPr>
      </w:pPr>
      <w:r w:rsidRPr="002248D7">
        <w:rPr>
          <w:rFonts w:ascii="Arial" w:hAnsi="Arial" w:cs="Arial"/>
          <w:b/>
          <w:bCs/>
          <w:sz w:val="15"/>
          <w:szCs w:val="15"/>
        </w:rPr>
        <w:t xml:space="preserve">Public Reporting Burden. </w:t>
      </w:r>
      <w:r w:rsidRPr="002248D7">
        <w:rPr>
          <w:rFonts w:ascii="Arial" w:hAnsi="Arial" w:cs="Arial"/>
          <w:sz w:val="15"/>
          <w:szCs w:val="15"/>
        </w:rPr>
        <w:t xml:space="preserve">The public reporting burden for this collection of information is estimated to average </w:t>
      </w:r>
      <w:r w:rsidRPr="002248D7" w:rsidR="001C788E">
        <w:rPr>
          <w:rFonts w:ascii="Arial" w:hAnsi="Arial" w:cs="Arial"/>
          <w:sz w:val="15"/>
          <w:szCs w:val="15"/>
        </w:rPr>
        <w:t>5</w:t>
      </w:r>
      <w:r w:rsidRPr="002248D7">
        <w:rPr>
          <w:rFonts w:ascii="Arial" w:hAnsi="Arial" w:cs="Arial"/>
          <w:sz w:val="15"/>
          <w:szCs w:val="15"/>
        </w:rPr>
        <w:t xml:space="preserve"> 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Pr="002248D7" w:rsidR="00DF106A">
        <w:rPr>
          <w:rFonts w:ascii="Arial" w:hAnsi="Arial" w:cs="Arial"/>
          <w:sz w:val="15"/>
          <w:szCs w:val="15"/>
        </w:rPr>
        <w:t xml:space="preserve">Owners/management agents must obtain third-party verification that a disabled individual meets the definition of </w:t>
      </w:r>
      <w:r w:rsidRPr="002248D7" w:rsidR="0024286B">
        <w:rPr>
          <w:rFonts w:ascii="Arial" w:hAnsi="Arial" w:cs="Arial"/>
          <w:sz w:val="15"/>
          <w:szCs w:val="15"/>
        </w:rPr>
        <w:t xml:space="preserve">a </w:t>
      </w:r>
      <w:r w:rsidRPr="002248D7" w:rsidR="00DF106A">
        <w:rPr>
          <w:rFonts w:ascii="Arial" w:hAnsi="Arial" w:cs="Arial"/>
          <w:sz w:val="15"/>
          <w:szCs w:val="15"/>
        </w:rPr>
        <w:t>person with disabilities for the program governing the housing where the individual is applying to live. For the purpose of verifying eligibility, the applicable definition for persons with disabilities for the Section 202 PAC and 202/8 programs is found at 12 USC 1701q(d)(4) as it existed before the Cranston-Gonzalez National Affordable Housing Act of 1990 and 24 CFR 891.505 (“handicapped person or individual”) and for Section 811 PRAC is found at 42 USC 8013(k)(2)</w:t>
      </w:r>
      <w:r w:rsidRPr="002248D7" w:rsidR="00AC19F8">
        <w:rPr>
          <w:rFonts w:ascii="Arial" w:hAnsi="Arial" w:cs="Arial"/>
          <w:sz w:val="15"/>
          <w:szCs w:val="15"/>
        </w:rPr>
        <w:t xml:space="preserve"> </w:t>
      </w:r>
      <w:r w:rsidRPr="002248D7" w:rsidR="009B4AFB">
        <w:rPr>
          <w:rFonts w:ascii="Arial" w:hAnsi="Arial" w:cs="Arial"/>
          <w:sz w:val="15"/>
          <w:szCs w:val="15"/>
        </w:rPr>
        <w:t>and</w:t>
      </w:r>
      <w:r w:rsidRPr="002248D7" w:rsidR="00DF106A">
        <w:rPr>
          <w:rFonts w:ascii="Arial" w:hAnsi="Arial" w:cs="Arial"/>
          <w:sz w:val="15"/>
          <w:szCs w:val="15"/>
        </w:rPr>
        <w:t xml:space="preserve"> 24 CFR 891.305. </w:t>
      </w:r>
      <w:r w:rsidR="00C518CA">
        <w:rPr>
          <w:rFonts w:ascii="Arial" w:hAnsi="Arial" w:cs="Arial"/>
          <w:sz w:val="15"/>
          <w:szCs w:val="15"/>
        </w:rPr>
        <w:t xml:space="preserve">For the purpose of verifying eligibility for </w:t>
      </w:r>
      <w:r w:rsidR="001A137E">
        <w:rPr>
          <w:rFonts w:ascii="Arial" w:hAnsi="Arial" w:cs="Arial"/>
          <w:sz w:val="15"/>
          <w:szCs w:val="15"/>
        </w:rPr>
        <w:t>admission under</w:t>
      </w:r>
      <w:r w:rsidR="004B2365">
        <w:rPr>
          <w:rFonts w:ascii="Arial" w:hAnsi="Arial" w:cs="Arial"/>
          <w:sz w:val="15"/>
          <w:szCs w:val="15"/>
        </w:rPr>
        <w:t xml:space="preserve"> an</w:t>
      </w:r>
      <w:r w:rsidR="001A137E">
        <w:rPr>
          <w:rFonts w:ascii="Arial" w:hAnsi="Arial" w:cs="Arial"/>
          <w:sz w:val="15"/>
          <w:szCs w:val="15"/>
        </w:rPr>
        <w:t xml:space="preserve"> owner-adopted elderly preference</w:t>
      </w:r>
      <w:r w:rsidR="004B2365">
        <w:rPr>
          <w:rFonts w:ascii="Arial" w:hAnsi="Arial" w:cs="Arial"/>
          <w:sz w:val="15"/>
          <w:szCs w:val="15"/>
        </w:rPr>
        <w:t xml:space="preserve"> established</w:t>
      </w:r>
      <w:r w:rsidR="001A137E">
        <w:rPr>
          <w:rFonts w:ascii="Arial" w:hAnsi="Arial" w:cs="Arial"/>
          <w:sz w:val="15"/>
          <w:szCs w:val="15"/>
        </w:rPr>
        <w:t xml:space="preserve"> pursuant to </w:t>
      </w:r>
      <w:r w:rsidR="00517182">
        <w:rPr>
          <w:rFonts w:ascii="Arial" w:hAnsi="Arial" w:cs="Arial"/>
          <w:sz w:val="15"/>
          <w:szCs w:val="15"/>
        </w:rPr>
        <w:t>Section 651 of Title VI, Subtitle D of the Housing and Community Development Act of 1992</w:t>
      </w:r>
      <w:r w:rsidR="00CF6336">
        <w:rPr>
          <w:rFonts w:ascii="Arial" w:hAnsi="Arial" w:cs="Arial"/>
          <w:sz w:val="15"/>
          <w:szCs w:val="15"/>
        </w:rPr>
        <w:t>, the applicable definition for persons with disabilities</w:t>
      </w:r>
      <w:r w:rsidR="00517182">
        <w:rPr>
          <w:rFonts w:ascii="Arial" w:hAnsi="Arial" w:cs="Arial"/>
          <w:sz w:val="15"/>
          <w:szCs w:val="15"/>
        </w:rPr>
        <w:t xml:space="preserve"> </w:t>
      </w:r>
      <w:r w:rsidR="00EF0F76">
        <w:rPr>
          <w:rFonts w:ascii="Arial" w:hAnsi="Arial" w:cs="Arial"/>
          <w:sz w:val="15"/>
          <w:szCs w:val="15"/>
        </w:rPr>
        <w:t xml:space="preserve">is found at </w:t>
      </w:r>
      <w:r w:rsidR="004B2365">
        <w:rPr>
          <w:rFonts w:ascii="Arial" w:hAnsi="Arial" w:cs="Arial"/>
          <w:sz w:val="15"/>
          <w:szCs w:val="15"/>
        </w:rPr>
        <w:t>42 USC 1437(a)(b)(3)</w:t>
      </w:r>
      <w:r w:rsidR="000409B9">
        <w:rPr>
          <w:rFonts w:ascii="Arial" w:hAnsi="Arial" w:cs="Arial"/>
          <w:sz w:val="15"/>
          <w:szCs w:val="15"/>
        </w:rPr>
        <w:t xml:space="preserve"> and 24 CFR</w:t>
      </w:r>
      <w:r w:rsidR="002B6FAA">
        <w:rPr>
          <w:rFonts w:ascii="Arial" w:hAnsi="Arial" w:cs="Arial"/>
          <w:sz w:val="15"/>
          <w:szCs w:val="15"/>
        </w:rPr>
        <w:t xml:space="preserve"> 5.403</w:t>
      </w:r>
      <w:r w:rsidR="004B2365">
        <w:rPr>
          <w:rFonts w:ascii="Arial" w:hAnsi="Arial" w:cs="Arial"/>
          <w:sz w:val="15"/>
          <w:szCs w:val="15"/>
        </w:rPr>
        <w:t>.</w:t>
      </w:r>
      <w:r w:rsidRPr="002248D7" w:rsidR="00DF106A">
        <w:rPr>
          <w:rFonts w:ascii="Arial" w:hAnsi="Arial" w:cs="Arial"/>
          <w:sz w:val="15"/>
          <w:szCs w:val="15"/>
        </w:rPr>
        <w:t xml:space="preserve"> For the purpose of income calculations, the applicable definition for person with disabilities is found at 24 CFR 5.403.</w:t>
      </w:r>
      <w:r w:rsidRPr="002248D7" w:rsidR="009B4AFB">
        <w:rPr>
          <w:rFonts w:ascii="Arial" w:hAnsi="Arial" w:cs="Arial"/>
          <w:sz w:val="15"/>
          <w:szCs w:val="15"/>
        </w:rPr>
        <w:t xml:space="preserve"> </w:t>
      </w:r>
      <w:r w:rsidR="004B57BA">
        <w:rPr>
          <w:rFonts w:ascii="Arial" w:hAnsi="Arial" w:cs="Arial"/>
          <w:sz w:val="15"/>
          <w:szCs w:val="15"/>
        </w:rPr>
        <w:t xml:space="preserve">HUD collects this information to comply with the United States Housing Act of 1937. </w:t>
      </w:r>
      <w:r w:rsidR="00E8421F">
        <w:rPr>
          <w:rFonts w:ascii="Arial" w:hAnsi="Arial" w:cs="Arial"/>
          <w:sz w:val="15"/>
          <w:szCs w:val="15"/>
        </w:rPr>
        <w:t xml:space="preserve">HUD uses the information to verify </w:t>
      </w:r>
      <w:r w:rsidR="00460316">
        <w:rPr>
          <w:rFonts w:ascii="Arial" w:hAnsi="Arial" w:cs="Arial"/>
          <w:sz w:val="15"/>
          <w:szCs w:val="15"/>
        </w:rPr>
        <w:t xml:space="preserve">an applicant’s disability. </w:t>
      </w:r>
      <w:r w:rsidR="00E31AE5">
        <w:rPr>
          <w:rFonts w:ascii="Arial" w:hAnsi="Arial" w:cs="Arial"/>
          <w:sz w:val="15"/>
          <w:szCs w:val="15"/>
        </w:rPr>
        <w:t xml:space="preserve">Providing this information is voluntary. Failure by the owner/agent to verify an individual’s disability may </w:t>
      </w:r>
      <w:r w:rsidR="00D56CB8">
        <w:rPr>
          <w:rFonts w:ascii="Arial" w:hAnsi="Arial" w:cs="Arial"/>
          <w:sz w:val="15"/>
          <w:szCs w:val="15"/>
        </w:rPr>
        <w:t xml:space="preserve">impact an </w:t>
      </w:r>
      <w:r w:rsidR="007F6BB9">
        <w:rPr>
          <w:rFonts w:ascii="Arial" w:hAnsi="Arial" w:cs="Arial"/>
          <w:sz w:val="15"/>
          <w:szCs w:val="15"/>
        </w:rPr>
        <w:t>applicant’s</w:t>
      </w:r>
      <w:r w:rsidR="00D56CB8">
        <w:rPr>
          <w:rFonts w:ascii="Arial" w:hAnsi="Arial" w:cs="Arial"/>
          <w:sz w:val="15"/>
          <w:szCs w:val="15"/>
        </w:rPr>
        <w:t xml:space="preserve"> </w:t>
      </w:r>
      <w:r w:rsidR="00671563">
        <w:rPr>
          <w:rFonts w:ascii="Arial" w:hAnsi="Arial" w:cs="Arial"/>
          <w:sz w:val="15"/>
          <w:szCs w:val="15"/>
        </w:rPr>
        <w:t xml:space="preserve">eligibility for admission or </w:t>
      </w:r>
      <w:r w:rsidR="00617989">
        <w:rPr>
          <w:rFonts w:ascii="Arial" w:hAnsi="Arial" w:cs="Arial"/>
          <w:sz w:val="15"/>
          <w:szCs w:val="15"/>
        </w:rPr>
        <w:t xml:space="preserve">a </w:t>
      </w:r>
      <w:r w:rsidR="00671563">
        <w:rPr>
          <w:rFonts w:ascii="Arial" w:hAnsi="Arial" w:cs="Arial"/>
          <w:sz w:val="15"/>
          <w:szCs w:val="15"/>
        </w:rPr>
        <w:t>tenant’s</w:t>
      </w:r>
      <w:r w:rsidR="00617989">
        <w:rPr>
          <w:rFonts w:ascii="Arial" w:hAnsi="Arial" w:cs="Arial"/>
          <w:sz w:val="15"/>
          <w:szCs w:val="15"/>
        </w:rPr>
        <w:t xml:space="preserve"> qualification for certain income deductions based on disability.</w:t>
      </w:r>
      <w:r w:rsidR="00671563">
        <w:rPr>
          <w:rFonts w:ascii="Arial" w:hAnsi="Arial" w:cs="Arial"/>
          <w:sz w:val="15"/>
          <w:szCs w:val="15"/>
        </w:rPr>
        <w:t xml:space="preserve"> </w:t>
      </w:r>
    </w:p>
    <w:p w:rsidR="0036708D" w:rsidRPr="002248D7" w:rsidP="0036708D" w14:paraId="1054E040" w14:textId="79BA40A1">
      <w:pPr>
        <w:spacing w:before="120" w:after="120"/>
        <w:rPr>
          <w:rFonts w:ascii="Arial" w:hAnsi="Arial" w:cs="Arial"/>
          <w:sz w:val="15"/>
          <w:szCs w:val="15"/>
        </w:rPr>
      </w:pPr>
      <w:r w:rsidRPr="002248D7">
        <w:rPr>
          <w:rFonts w:ascii="Arial" w:hAnsi="Arial" w:cs="Arial"/>
          <w:b/>
          <w:bCs/>
          <w:sz w:val="15"/>
          <w:szCs w:val="15"/>
        </w:rPr>
        <w:t>Privacy Act Statement</w:t>
      </w:r>
      <w:r w:rsidRPr="002248D7">
        <w:rPr>
          <w:rFonts w:ascii="Arial" w:hAnsi="Arial" w:cs="Arial"/>
          <w:sz w:val="15"/>
          <w:szCs w:val="15"/>
        </w:rPr>
        <w:t>: The Department of Housing and Urban Development (HUD) is authorized to collect this information by the U.S. Housing Act of 1937, as amended (42 U.S.C. 1437 et. seq.); the Housing and Urban-Rural Recovery Act of 1983 (P.L.98-181); the Housing and Community Development Technical Amendments of 1984 (P.L. 98-479); and by the Housing and Community Development Act of 1987 (42 U.S.C. 3543). The data compiled is reported on the HUD 50059. The information provided will not be disclosed outside of the agency and used solely for internal statistical compliance purposes, except as required by law</w:t>
      </w:r>
      <w:r w:rsidR="005B1A4F">
        <w:rPr>
          <w:rFonts w:ascii="Arial" w:hAnsi="Arial" w:cs="Arial"/>
          <w:sz w:val="15"/>
          <w:szCs w:val="15"/>
        </w:rPr>
        <w:t xml:space="preserve"> or as permitted by the following System of Records Notice: </w:t>
      </w:r>
      <w:r w:rsidRPr="002248D7">
        <w:rPr>
          <w:rFonts w:ascii="Arial" w:hAnsi="Arial" w:cs="Arial"/>
          <w:sz w:val="15"/>
          <w:szCs w:val="15"/>
        </w:rPr>
        <w:t xml:space="preserve">HSNG/MF.HTS.02, Tenant Rental Assistance Certification System (TRACS)—HUD/HOU–11, </w:t>
      </w:r>
      <w:r w:rsidR="005B1A4F">
        <w:rPr>
          <w:rFonts w:ascii="Arial" w:hAnsi="Arial" w:cs="Arial"/>
          <w:sz w:val="15"/>
          <w:szCs w:val="15"/>
        </w:rPr>
        <w:t>p</w:t>
      </w:r>
      <w:r w:rsidRPr="002248D7">
        <w:rPr>
          <w:rFonts w:ascii="Arial" w:hAnsi="Arial" w:cs="Arial"/>
          <w:sz w:val="15"/>
          <w:szCs w:val="15"/>
        </w:rPr>
        <w:t xml:space="preserve">ublished in the </w:t>
      </w:r>
      <w:r w:rsidRPr="002248D7">
        <w:rPr>
          <w:rFonts w:ascii="Arial" w:hAnsi="Arial" w:cs="Arial"/>
          <w:i/>
          <w:iCs/>
          <w:sz w:val="15"/>
          <w:szCs w:val="15"/>
        </w:rPr>
        <w:t>Federal Register</w:t>
      </w:r>
      <w:r w:rsidRPr="002248D7">
        <w:rPr>
          <w:rFonts w:ascii="Arial" w:hAnsi="Arial" w:cs="Arial"/>
          <w:sz w:val="15"/>
          <w:szCs w:val="15"/>
        </w:rPr>
        <w:t xml:space="preserve"> on September 12, 2023, 81-FR-56684. </w:t>
      </w:r>
      <w:hyperlink r:id="rId7" w:history="1">
        <w:r w:rsidRPr="002248D7">
          <w:rPr>
            <w:rStyle w:val="Hyperlink"/>
            <w:rFonts w:ascii="Arial" w:hAnsi="Arial" w:cs="Arial"/>
            <w:sz w:val="15"/>
            <w:szCs w:val="15"/>
          </w:rPr>
          <w:t>https://www.federalregister.gov/documents/2023/09/13/2023-19782/privacy-act-of-1974-system-of-records</w:t>
        </w:r>
      </w:hyperlink>
      <w:r w:rsidRPr="002248D7">
        <w:rPr>
          <w:rFonts w:ascii="Arial" w:hAnsi="Arial" w:cs="Arial"/>
          <w:sz w:val="15"/>
          <w:szCs w:val="15"/>
        </w:rPr>
        <w:t>.</w:t>
      </w:r>
    </w:p>
    <w:p w:rsidR="009A6829" w:rsidRPr="00117533" w:rsidP="009A6829" w14:paraId="64544760" w14:textId="55CB84D9">
      <w:pPr>
        <w:spacing w:before="120" w:after="120"/>
        <w:ind w:left="72"/>
        <w:textAlignment w:val="baseline"/>
        <w:rPr>
          <w:rFonts w:eastAsia="Arial Rounded MT Bold"/>
          <w:color w:val="000000"/>
          <w:sz w:val="24"/>
          <w:szCs w:val="24"/>
        </w:rPr>
      </w:pPr>
      <w:r w:rsidRPr="00117533">
        <w:rPr>
          <w:rFonts w:eastAsia="Arial Rounded MT Bold"/>
          <w:color w:val="000000"/>
          <w:sz w:val="24"/>
          <w:szCs w:val="24"/>
        </w:rPr>
        <w:t>DATE:</w:t>
      </w:r>
      <w:r w:rsidR="00FF0D37">
        <w:rPr>
          <w:rFonts w:eastAsia="Arial Rounded MT Bold"/>
          <w:color w:val="000000"/>
          <w:sz w:val="24"/>
          <w:szCs w:val="24"/>
        </w:rPr>
        <w:t xml:space="preserve"> </w:t>
      </w:r>
      <w:r w:rsidR="00222015">
        <w:rPr>
          <w:rFonts w:eastAsia="Arial Rounded MT Bold"/>
          <w:color w:val="000000"/>
          <w:sz w:val="24"/>
          <w:szCs w:val="24"/>
        </w:rPr>
        <w:t>______________________________</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
        <w:gridCol w:w="3566"/>
        <w:gridCol w:w="1367"/>
        <w:gridCol w:w="3561"/>
      </w:tblGrid>
      <w:tr w14:paraId="2298520D" w14:textId="77777777" w:rsidTr="0011753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3" w:type="pct"/>
          </w:tcPr>
          <w:p w:rsidR="009A6829" w:rsidRPr="00117533" w:rsidP="00820AF9" w14:paraId="10431FB2" w14:textId="77777777">
            <w:pPr>
              <w:spacing w:before="120" w:after="120"/>
              <w:textAlignment w:val="baseline"/>
              <w:rPr>
                <w:rFonts w:eastAsia="Arial Rounded MT Bold"/>
                <w:color w:val="000000"/>
                <w:sz w:val="24"/>
                <w:szCs w:val="24"/>
              </w:rPr>
            </w:pPr>
            <w:r w:rsidRPr="00117533">
              <w:rPr>
                <w:rFonts w:eastAsia="Arial Rounded MT Bold"/>
                <w:color w:val="000000"/>
                <w:sz w:val="24"/>
                <w:szCs w:val="24"/>
              </w:rPr>
              <w:t>TO:</w:t>
            </w:r>
          </w:p>
        </w:tc>
        <w:tc>
          <w:tcPr>
            <w:tcW w:w="1905" w:type="pct"/>
            <w:tcBorders>
              <w:bottom w:val="single" w:sz="4" w:space="0" w:color="auto"/>
            </w:tcBorders>
          </w:tcPr>
          <w:p w:rsidR="009A6829" w:rsidRPr="00117533" w:rsidP="00820AF9" w14:paraId="7A239FC4" w14:textId="77777777">
            <w:pPr>
              <w:spacing w:before="120" w:after="120"/>
              <w:textAlignment w:val="baseline"/>
              <w:rPr>
                <w:rFonts w:eastAsia="Arial Rounded MT Bold"/>
                <w:color w:val="000000"/>
                <w:sz w:val="24"/>
                <w:szCs w:val="24"/>
              </w:rPr>
            </w:pPr>
          </w:p>
        </w:tc>
        <w:tc>
          <w:tcPr>
            <w:tcW w:w="730" w:type="pct"/>
          </w:tcPr>
          <w:p w:rsidR="009A6829" w:rsidRPr="00117533" w:rsidP="00820AF9" w14:paraId="43B51392" w14:textId="763904D7">
            <w:pPr>
              <w:spacing w:before="120" w:after="120"/>
              <w:textAlignment w:val="baseline"/>
              <w:rPr>
                <w:rFonts w:eastAsia="Arial Rounded MT Bold"/>
                <w:color w:val="000000"/>
                <w:sz w:val="24"/>
                <w:szCs w:val="24"/>
              </w:rPr>
            </w:pPr>
            <w:r>
              <w:rPr>
                <w:rFonts w:eastAsia="Arial Rounded MT Bold"/>
                <w:color w:val="000000"/>
                <w:sz w:val="24"/>
                <w:szCs w:val="24"/>
              </w:rPr>
              <w:t xml:space="preserve">  </w:t>
            </w:r>
            <w:r w:rsidRPr="00117533">
              <w:rPr>
                <w:rFonts w:eastAsia="Arial Rounded MT Bold"/>
                <w:color w:val="000000"/>
                <w:sz w:val="24"/>
                <w:szCs w:val="24"/>
              </w:rPr>
              <w:t>FROM:</w:t>
            </w:r>
          </w:p>
        </w:tc>
        <w:tc>
          <w:tcPr>
            <w:tcW w:w="1902" w:type="pct"/>
            <w:tcBorders>
              <w:bottom w:val="single" w:sz="4" w:space="0" w:color="auto"/>
            </w:tcBorders>
          </w:tcPr>
          <w:p w:rsidR="009A6829" w:rsidRPr="00117533" w:rsidP="00820AF9" w14:paraId="14BC9B23" w14:textId="77777777">
            <w:pPr>
              <w:spacing w:before="120" w:after="120"/>
              <w:textAlignment w:val="baseline"/>
              <w:rPr>
                <w:rFonts w:eastAsia="Arial Rounded MT Bold"/>
                <w:color w:val="000000"/>
                <w:sz w:val="24"/>
                <w:szCs w:val="24"/>
              </w:rPr>
            </w:pPr>
          </w:p>
        </w:tc>
      </w:tr>
      <w:tr w14:paraId="1B0FED7B" w14:textId="77777777" w:rsidTr="00117533">
        <w:tblPrEx>
          <w:tblW w:w="5000" w:type="pct"/>
          <w:tblLook w:val="04A0"/>
        </w:tblPrEx>
        <w:tc>
          <w:tcPr>
            <w:tcW w:w="463" w:type="pct"/>
          </w:tcPr>
          <w:p w:rsidR="00117533" w:rsidRPr="00117533" w:rsidP="00117533" w14:paraId="25FC005F" w14:textId="77777777">
            <w:pPr>
              <w:spacing w:after="120"/>
              <w:textAlignment w:val="baseline"/>
              <w:rPr>
                <w:rFonts w:ascii="Arial" w:eastAsia="Arial Rounded MT Bold" w:hAnsi="Arial" w:cs="Arial"/>
                <w:color w:val="000000"/>
                <w:sz w:val="20"/>
                <w:szCs w:val="20"/>
              </w:rPr>
            </w:pPr>
          </w:p>
        </w:tc>
        <w:tc>
          <w:tcPr>
            <w:tcW w:w="1905" w:type="pct"/>
            <w:tcBorders>
              <w:top w:val="single" w:sz="4" w:space="0" w:color="auto"/>
            </w:tcBorders>
          </w:tcPr>
          <w:p w:rsidR="00117533" w:rsidRPr="00117533" w:rsidP="00117533" w14:paraId="4FA6F3A9" w14:textId="4CABC68A">
            <w:pPr>
              <w:spacing w:after="120"/>
              <w:textAlignment w:val="baseline"/>
              <w:rPr>
                <w:rFonts w:ascii="Arial" w:eastAsia="Arial Rounded MT Bold" w:hAnsi="Arial" w:cs="Arial"/>
                <w:color w:val="000000"/>
                <w:sz w:val="20"/>
                <w:szCs w:val="20"/>
              </w:rPr>
            </w:pPr>
            <w:r w:rsidRPr="00117533">
              <w:rPr>
                <w:rFonts w:eastAsia="Times New Roman"/>
                <w:color w:val="000000"/>
                <w:spacing w:val="-3"/>
                <w:sz w:val="20"/>
                <w:szCs w:val="20"/>
              </w:rPr>
              <w:t>(Name and address of third party who is being requested to verify this information)</w:t>
            </w:r>
          </w:p>
        </w:tc>
        <w:tc>
          <w:tcPr>
            <w:tcW w:w="730" w:type="pct"/>
          </w:tcPr>
          <w:p w:rsidR="00117533" w:rsidRPr="00117533" w:rsidP="00117533" w14:paraId="52DE683F" w14:textId="77777777">
            <w:pPr>
              <w:spacing w:after="120"/>
              <w:textAlignment w:val="baseline"/>
              <w:rPr>
                <w:rFonts w:ascii="Arial" w:eastAsia="Arial Rounded MT Bold" w:hAnsi="Arial" w:cs="Arial"/>
                <w:color w:val="000000"/>
                <w:sz w:val="20"/>
                <w:szCs w:val="20"/>
              </w:rPr>
            </w:pPr>
          </w:p>
        </w:tc>
        <w:tc>
          <w:tcPr>
            <w:tcW w:w="1902" w:type="pct"/>
            <w:tcBorders>
              <w:top w:val="single" w:sz="4" w:space="0" w:color="auto"/>
            </w:tcBorders>
          </w:tcPr>
          <w:p w:rsidR="00117533" w:rsidRPr="00117533" w:rsidP="00117533" w14:paraId="39520829" w14:textId="009D7560">
            <w:pPr>
              <w:spacing w:after="120"/>
              <w:textAlignment w:val="baseline"/>
              <w:rPr>
                <w:rFonts w:ascii="Arial" w:eastAsia="Arial Rounded MT Bold" w:hAnsi="Arial" w:cs="Arial"/>
                <w:color w:val="000000"/>
                <w:sz w:val="20"/>
                <w:szCs w:val="20"/>
              </w:rPr>
            </w:pPr>
            <w:r w:rsidRPr="00117533">
              <w:rPr>
                <w:rFonts w:eastAsia="Times New Roman"/>
                <w:color w:val="000000"/>
                <w:spacing w:val="-3"/>
                <w:sz w:val="20"/>
                <w:szCs w:val="20"/>
              </w:rPr>
              <w:t>(Name of individual requesting the information, title, name of the housing project, address)</w:t>
            </w:r>
          </w:p>
        </w:tc>
      </w:tr>
    </w:tbl>
    <w:p w:rsidR="00B92A5E" w:rsidP="006F4C32" w14:paraId="64B47071" w14:textId="25EF5AD3">
      <w:pPr>
        <w:tabs>
          <w:tab w:val="left" w:pos="1512"/>
        </w:tabs>
        <w:spacing w:before="120" w:after="120"/>
        <w:textAlignment w:val="baseline"/>
        <w:rPr>
          <w:rFonts w:eastAsia="Times New Roman"/>
          <w:color w:val="000000"/>
          <w:spacing w:val="-1"/>
          <w:sz w:val="24"/>
        </w:rPr>
      </w:pPr>
      <w:r w:rsidRPr="0004450C">
        <w:rPr>
          <w:rFonts w:eastAsia="Times New Roman"/>
          <w:b/>
          <w:bCs/>
          <w:color w:val="000000"/>
          <w:spacing w:val="-1"/>
          <w:sz w:val="24"/>
        </w:rPr>
        <w:t>SUBJECT:</w:t>
      </w:r>
      <w:r w:rsidR="006F4C32">
        <w:rPr>
          <w:rFonts w:eastAsia="Times New Roman"/>
          <w:color w:val="000000"/>
          <w:spacing w:val="-1"/>
          <w:sz w:val="24"/>
        </w:rPr>
        <w:t xml:space="preserve"> </w:t>
      </w:r>
      <w:r w:rsidRPr="0004450C">
        <w:rPr>
          <w:rFonts w:eastAsia="Times New Roman"/>
          <w:color w:val="000000"/>
          <w:spacing w:val="-1"/>
          <w:sz w:val="24"/>
        </w:rPr>
        <w:t>Verification of Disability</w:t>
      </w:r>
      <w:r w:rsidR="00A62435">
        <w:rPr>
          <w:rFonts w:eastAsia="Times New Roman"/>
          <w:color w:val="000000"/>
          <w:spacing w:val="-1"/>
          <w:sz w:val="24"/>
        </w:rPr>
        <w:t xml:space="preserve"> for HUD Housing Programs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4680"/>
      </w:tblGrid>
      <w:tr w14:paraId="437B492C" w14:textId="77777777" w:rsidTr="00146F0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tcPr>
          <w:p w:rsidR="00146F0F" w:rsidP="006F4C32" w14:paraId="061D1D9D" w14:textId="5D5286B0">
            <w:pPr>
              <w:tabs>
                <w:tab w:val="left" w:pos="1512"/>
              </w:tabs>
              <w:spacing w:before="120" w:after="120"/>
              <w:textAlignment w:val="baseline"/>
              <w:rPr>
                <w:rFonts w:eastAsia="Times New Roman"/>
                <w:color w:val="000000"/>
                <w:spacing w:val="-1"/>
                <w:sz w:val="24"/>
              </w:rPr>
            </w:pPr>
            <w:r>
              <w:rPr>
                <w:rFonts w:eastAsia="Times New Roman"/>
                <w:color w:val="000000"/>
                <w:spacing w:val="-1"/>
                <w:sz w:val="24"/>
              </w:rPr>
              <w:t>Name of Applicant/Tenant</w:t>
            </w:r>
          </w:p>
        </w:tc>
        <w:tc>
          <w:tcPr>
            <w:tcW w:w="2500" w:type="pct"/>
            <w:tcBorders>
              <w:bottom w:val="single" w:sz="4" w:space="0" w:color="auto"/>
            </w:tcBorders>
          </w:tcPr>
          <w:p w:rsidR="00146F0F" w:rsidP="006F4C32" w14:paraId="2605B19B" w14:textId="77777777">
            <w:pPr>
              <w:tabs>
                <w:tab w:val="left" w:pos="1512"/>
              </w:tabs>
              <w:spacing w:before="120" w:after="120"/>
              <w:textAlignment w:val="baseline"/>
              <w:rPr>
                <w:rFonts w:eastAsia="Times New Roman"/>
                <w:color w:val="000000"/>
                <w:spacing w:val="-1"/>
                <w:sz w:val="24"/>
              </w:rPr>
            </w:pPr>
          </w:p>
        </w:tc>
      </w:tr>
      <w:tr w14:paraId="2C011F02" w14:textId="77777777" w:rsidTr="00146F0F">
        <w:tblPrEx>
          <w:tblW w:w="5000" w:type="pct"/>
          <w:tblLook w:val="04A0"/>
        </w:tblPrEx>
        <w:tc>
          <w:tcPr>
            <w:tcW w:w="2500" w:type="pct"/>
          </w:tcPr>
          <w:p w:rsidR="00141243" w:rsidP="006F4C32" w14:paraId="183C0A44" w14:textId="4F50DD75">
            <w:pPr>
              <w:tabs>
                <w:tab w:val="left" w:pos="1512"/>
              </w:tabs>
              <w:spacing w:before="120" w:after="120"/>
              <w:textAlignment w:val="baseline"/>
              <w:rPr>
                <w:rFonts w:eastAsia="Times New Roman"/>
                <w:color w:val="000000"/>
                <w:spacing w:val="-1"/>
                <w:sz w:val="24"/>
              </w:rPr>
            </w:pPr>
            <w:r>
              <w:rPr>
                <w:rFonts w:eastAsia="Times New Roman"/>
                <w:color w:val="000000"/>
                <w:spacing w:val="-1"/>
                <w:sz w:val="24"/>
              </w:rPr>
              <w:t>Name of Head of Household (if different)</w:t>
            </w:r>
          </w:p>
        </w:tc>
        <w:tc>
          <w:tcPr>
            <w:tcW w:w="2500" w:type="pct"/>
            <w:tcBorders>
              <w:bottom w:val="single" w:sz="4" w:space="0" w:color="auto"/>
            </w:tcBorders>
          </w:tcPr>
          <w:p w:rsidR="00141243" w:rsidP="006F4C32" w14:paraId="52629BD5" w14:textId="77777777">
            <w:pPr>
              <w:tabs>
                <w:tab w:val="left" w:pos="1512"/>
              </w:tabs>
              <w:spacing w:before="120" w:after="120"/>
              <w:textAlignment w:val="baseline"/>
              <w:rPr>
                <w:rFonts w:eastAsia="Times New Roman"/>
                <w:color w:val="000000"/>
                <w:spacing w:val="-1"/>
                <w:sz w:val="24"/>
              </w:rPr>
            </w:pPr>
          </w:p>
        </w:tc>
      </w:tr>
      <w:tr w14:paraId="46699088" w14:textId="77777777" w:rsidTr="00146F0F">
        <w:tblPrEx>
          <w:tblW w:w="5000" w:type="pct"/>
          <w:tblLook w:val="04A0"/>
        </w:tblPrEx>
        <w:tc>
          <w:tcPr>
            <w:tcW w:w="2500" w:type="pct"/>
          </w:tcPr>
          <w:p w:rsidR="00146F0F" w:rsidP="006F4C32" w14:paraId="6BB2E9DC" w14:textId="705B0EC9">
            <w:pPr>
              <w:tabs>
                <w:tab w:val="left" w:pos="1512"/>
              </w:tabs>
              <w:spacing w:before="120" w:after="120"/>
              <w:textAlignment w:val="baseline"/>
              <w:rPr>
                <w:rFonts w:eastAsia="Times New Roman"/>
                <w:color w:val="000000"/>
                <w:spacing w:val="-1"/>
                <w:sz w:val="24"/>
              </w:rPr>
            </w:pPr>
            <w:r>
              <w:rPr>
                <w:rFonts w:eastAsia="Times New Roman"/>
                <w:color w:val="000000"/>
                <w:spacing w:val="-1"/>
                <w:sz w:val="24"/>
              </w:rPr>
              <w:t>Address of Applicant/Tenant</w:t>
            </w:r>
          </w:p>
        </w:tc>
        <w:tc>
          <w:tcPr>
            <w:tcW w:w="2500" w:type="pct"/>
            <w:tcBorders>
              <w:top w:val="single" w:sz="4" w:space="0" w:color="auto"/>
              <w:bottom w:val="single" w:sz="4" w:space="0" w:color="auto"/>
            </w:tcBorders>
          </w:tcPr>
          <w:p w:rsidR="00146F0F" w:rsidP="006F4C32" w14:paraId="49C284B3" w14:textId="77777777">
            <w:pPr>
              <w:tabs>
                <w:tab w:val="left" w:pos="1512"/>
              </w:tabs>
              <w:spacing w:before="120" w:after="120"/>
              <w:textAlignment w:val="baseline"/>
              <w:rPr>
                <w:rFonts w:eastAsia="Times New Roman"/>
                <w:color w:val="000000"/>
                <w:spacing w:val="-1"/>
                <w:sz w:val="24"/>
              </w:rPr>
            </w:pPr>
          </w:p>
        </w:tc>
      </w:tr>
    </w:tbl>
    <w:p w:rsidR="006F4C32" w:rsidP="006F4C32" w14:paraId="01EDF178" w14:textId="28BC5C12">
      <w:pPr>
        <w:spacing w:before="120" w:after="120"/>
        <w:textAlignment w:val="baseline"/>
        <w:rPr>
          <w:rFonts w:eastAsia="Times New Roman"/>
          <w:color w:val="000000"/>
          <w:sz w:val="24"/>
        </w:rPr>
      </w:pPr>
      <w:r w:rsidRPr="0004450C">
        <w:rPr>
          <w:rFonts w:eastAsia="Times New Roman"/>
          <w:b/>
          <w:bCs/>
          <w:color w:val="000000"/>
          <w:sz w:val="24"/>
        </w:rPr>
        <w:t>Instructions</w:t>
      </w:r>
      <w:r w:rsidR="00CF78D4">
        <w:rPr>
          <w:rFonts w:eastAsia="Times New Roman"/>
          <w:b/>
          <w:bCs/>
          <w:color w:val="000000"/>
          <w:sz w:val="24"/>
        </w:rPr>
        <w:t xml:space="preserve"> for Third Party</w:t>
      </w:r>
      <w:r w:rsidRPr="001348DC">
        <w:rPr>
          <w:rFonts w:eastAsia="Times New Roman"/>
          <w:b/>
          <w:bCs/>
          <w:color w:val="000000"/>
          <w:sz w:val="24"/>
        </w:rPr>
        <w:t>:</w:t>
      </w:r>
      <w:r w:rsidRPr="0004450C">
        <w:rPr>
          <w:rFonts w:eastAsia="Times New Roman"/>
          <w:color w:val="000000"/>
          <w:sz w:val="24"/>
        </w:rPr>
        <w:t xml:space="preserve"> </w:t>
      </w:r>
      <w:r w:rsidRPr="0004450C" w:rsidR="00B92A5E">
        <w:rPr>
          <w:rFonts w:eastAsia="Times New Roman"/>
          <w:color w:val="000000"/>
          <w:sz w:val="24"/>
        </w:rPr>
        <w:t>T</w:t>
      </w:r>
      <w:r w:rsidR="00F05340">
        <w:rPr>
          <w:rFonts w:eastAsia="Times New Roman"/>
          <w:color w:val="000000"/>
          <w:sz w:val="24"/>
        </w:rPr>
        <w:t xml:space="preserve">he </w:t>
      </w:r>
      <w:r w:rsidR="00BA2D9D">
        <w:rPr>
          <w:rFonts w:eastAsia="Times New Roman"/>
          <w:color w:val="000000"/>
          <w:sz w:val="24"/>
        </w:rPr>
        <w:t>applicant/tenant</w:t>
      </w:r>
      <w:r w:rsidR="00F05340">
        <w:rPr>
          <w:rFonts w:eastAsia="Times New Roman"/>
          <w:color w:val="000000"/>
          <w:sz w:val="24"/>
        </w:rPr>
        <w:t xml:space="preserve"> named above </w:t>
      </w:r>
      <w:r w:rsidRPr="0004450C" w:rsidR="00B92A5E">
        <w:rPr>
          <w:rFonts w:eastAsia="Times New Roman"/>
          <w:color w:val="000000"/>
          <w:sz w:val="24"/>
        </w:rPr>
        <w:t xml:space="preserve">has applied for housing assistance </w:t>
      </w:r>
      <w:r w:rsidR="00F05340">
        <w:rPr>
          <w:rFonts w:eastAsia="Times New Roman"/>
          <w:color w:val="000000"/>
          <w:sz w:val="24"/>
        </w:rPr>
        <w:t xml:space="preserve">or </w:t>
      </w:r>
      <w:r w:rsidR="00117EC7">
        <w:rPr>
          <w:rFonts w:eastAsia="Times New Roman"/>
          <w:color w:val="000000"/>
          <w:sz w:val="24"/>
        </w:rPr>
        <w:t>claims</w:t>
      </w:r>
      <w:r w:rsidR="00F05340">
        <w:rPr>
          <w:rFonts w:eastAsia="Times New Roman"/>
          <w:color w:val="000000"/>
          <w:sz w:val="24"/>
        </w:rPr>
        <w:t xml:space="preserve"> eligib</w:t>
      </w:r>
      <w:r w:rsidR="00117EC7">
        <w:rPr>
          <w:rFonts w:eastAsia="Times New Roman"/>
          <w:color w:val="000000"/>
          <w:sz w:val="24"/>
        </w:rPr>
        <w:t>ility</w:t>
      </w:r>
      <w:r w:rsidR="00F05340">
        <w:rPr>
          <w:rFonts w:eastAsia="Times New Roman"/>
          <w:color w:val="000000"/>
          <w:sz w:val="24"/>
        </w:rPr>
        <w:t xml:space="preserve"> for an income deduction </w:t>
      </w:r>
      <w:r w:rsidRPr="0004450C" w:rsidR="00B92A5E">
        <w:rPr>
          <w:rFonts w:eastAsia="Times New Roman"/>
          <w:color w:val="000000"/>
          <w:sz w:val="24"/>
        </w:rPr>
        <w:t xml:space="preserve">under a program </w:t>
      </w:r>
      <w:r w:rsidR="00117EC7">
        <w:rPr>
          <w:rFonts w:eastAsia="Times New Roman"/>
          <w:color w:val="000000"/>
          <w:sz w:val="24"/>
        </w:rPr>
        <w:t>administered by the</w:t>
      </w:r>
      <w:r w:rsidRPr="0004450C" w:rsidR="00B92A5E">
        <w:rPr>
          <w:rFonts w:eastAsia="Times New Roman"/>
          <w:color w:val="000000"/>
          <w:sz w:val="24"/>
        </w:rPr>
        <w:t xml:space="preserve"> U.S. Department of Housing and Urban Development (HUD). HUD requires the housing </w:t>
      </w:r>
      <w:r w:rsidR="00117EC7">
        <w:rPr>
          <w:rFonts w:eastAsia="Times New Roman"/>
          <w:color w:val="000000"/>
          <w:sz w:val="24"/>
        </w:rPr>
        <w:t xml:space="preserve">provider </w:t>
      </w:r>
      <w:r w:rsidRPr="0004450C" w:rsidR="00B92A5E">
        <w:rPr>
          <w:rFonts w:eastAsia="Times New Roman"/>
          <w:color w:val="000000"/>
          <w:sz w:val="24"/>
        </w:rPr>
        <w:t>to verify all information that is used in determining eligibility</w:t>
      </w:r>
      <w:r w:rsidRPr="0004450C">
        <w:rPr>
          <w:rFonts w:eastAsia="Times New Roman"/>
          <w:color w:val="000000"/>
          <w:sz w:val="24"/>
        </w:rPr>
        <w:t xml:space="preserve"> for certain programs</w:t>
      </w:r>
      <w:r w:rsidRPr="0004450C" w:rsidR="00B92A5E">
        <w:rPr>
          <w:rFonts w:eastAsia="Times New Roman"/>
          <w:color w:val="000000"/>
          <w:sz w:val="24"/>
        </w:rPr>
        <w:t xml:space="preserve"> or level of benefits</w:t>
      </w:r>
      <w:r w:rsidRPr="0004450C">
        <w:rPr>
          <w:rFonts w:eastAsia="Times New Roman"/>
          <w:color w:val="000000"/>
          <w:sz w:val="24"/>
        </w:rPr>
        <w:t xml:space="preserve">, including </w:t>
      </w:r>
      <w:r w:rsidR="00F05340">
        <w:rPr>
          <w:rFonts w:eastAsia="Times New Roman"/>
          <w:color w:val="000000"/>
          <w:sz w:val="24"/>
        </w:rPr>
        <w:t>disability status.</w:t>
      </w:r>
    </w:p>
    <w:p w:rsidR="006F4C32" w:rsidP="006F4C32" w14:paraId="7D8B8143" w14:textId="27230ED7">
      <w:pPr>
        <w:spacing w:before="120" w:after="120"/>
        <w:textAlignment w:val="baseline"/>
        <w:rPr>
          <w:rFonts w:eastAsia="Times New Roman"/>
          <w:color w:val="000000" w:themeColor="text1"/>
          <w:sz w:val="24"/>
          <w:szCs w:val="24"/>
        </w:rPr>
      </w:pPr>
      <w:r w:rsidRPr="793311E2">
        <w:rPr>
          <w:rFonts w:eastAsia="Times New Roman"/>
          <w:color w:val="000000" w:themeColor="text1"/>
          <w:sz w:val="24"/>
          <w:szCs w:val="24"/>
        </w:rPr>
        <w:t xml:space="preserve">This form is divided into </w:t>
      </w:r>
      <w:r w:rsidR="00B32C35">
        <w:rPr>
          <w:rFonts w:eastAsia="Times New Roman"/>
          <w:color w:val="000000" w:themeColor="text1"/>
          <w:sz w:val="24"/>
          <w:szCs w:val="24"/>
        </w:rPr>
        <w:t xml:space="preserve">three </w:t>
      </w:r>
      <w:r w:rsidRPr="793311E2" w:rsidR="00D53535">
        <w:rPr>
          <w:rFonts w:eastAsia="Times New Roman"/>
          <w:color w:val="000000" w:themeColor="text1"/>
          <w:sz w:val="24"/>
          <w:szCs w:val="24"/>
        </w:rPr>
        <w:t>p</w:t>
      </w:r>
      <w:r w:rsidRPr="793311E2">
        <w:rPr>
          <w:rFonts w:eastAsia="Times New Roman"/>
          <w:color w:val="000000" w:themeColor="text1"/>
          <w:sz w:val="24"/>
          <w:szCs w:val="24"/>
        </w:rPr>
        <w:t xml:space="preserve">arts. </w:t>
      </w:r>
      <w:r w:rsidRPr="793311E2" w:rsidR="00D53535">
        <w:rPr>
          <w:rFonts w:eastAsia="Times New Roman"/>
          <w:b/>
          <w:bCs/>
          <w:color w:val="000000" w:themeColor="text1"/>
          <w:sz w:val="24"/>
          <w:szCs w:val="24"/>
        </w:rPr>
        <w:t>Part I</w:t>
      </w:r>
      <w:r w:rsidRPr="793311E2" w:rsidR="00D53535">
        <w:rPr>
          <w:rFonts w:eastAsia="Times New Roman"/>
          <w:color w:val="000000" w:themeColor="text1"/>
          <w:sz w:val="24"/>
          <w:szCs w:val="24"/>
        </w:rPr>
        <w:t xml:space="preserve"> </w:t>
      </w:r>
      <w:r w:rsidRPr="793311E2" w:rsidR="00117EC7">
        <w:rPr>
          <w:rFonts w:eastAsia="Times New Roman"/>
          <w:color w:val="000000" w:themeColor="text1"/>
          <w:sz w:val="24"/>
          <w:szCs w:val="24"/>
        </w:rPr>
        <w:t>verifies</w:t>
      </w:r>
      <w:r w:rsidRPr="793311E2" w:rsidR="00D53535">
        <w:rPr>
          <w:rFonts w:eastAsia="Times New Roman"/>
          <w:color w:val="000000" w:themeColor="text1"/>
          <w:sz w:val="24"/>
          <w:szCs w:val="24"/>
        </w:rPr>
        <w:t xml:space="preserve"> disability for eligibility </w:t>
      </w:r>
      <w:r w:rsidRPr="793311E2" w:rsidR="24F987AC">
        <w:rPr>
          <w:rFonts w:eastAsia="Times New Roman"/>
          <w:color w:val="000000" w:themeColor="text1"/>
          <w:sz w:val="24"/>
          <w:szCs w:val="24"/>
        </w:rPr>
        <w:t>for admission into</w:t>
      </w:r>
      <w:r w:rsidRPr="793311E2" w:rsidR="00D53535">
        <w:rPr>
          <w:rFonts w:eastAsia="Times New Roman"/>
          <w:color w:val="000000" w:themeColor="text1"/>
          <w:sz w:val="24"/>
          <w:szCs w:val="24"/>
        </w:rPr>
        <w:t xml:space="preserve"> </w:t>
      </w:r>
      <w:r w:rsidRPr="00084DE8" w:rsidR="00D53535">
        <w:rPr>
          <w:rFonts w:eastAsia="Times New Roman"/>
          <w:color w:val="000000" w:themeColor="text1"/>
          <w:sz w:val="24"/>
          <w:szCs w:val="24"/>
        </w:rPr>
        <w:t>HUD’s</w:t>
      </w:r>
      <w:r w:rsidR="007A36FC">
        <w:rPr>
          <w:rFonts w:eastAsia="Times New Roman"/>
          <w:color w:val="000000" w:themeColor="text1"/>
          <w:sz w:val="24"/>
          <w:szCs w:val="24"/>
        </w:rPr>
        <w:t xml:space="preserve"> </w:t>
      </w:r>
      <w:r w:rsidRPr="007A36FC" w:rsidR="007A36FC">
        <w:rPr>
          <w:rFonts w:eastAsia="Times New Roman"/>
          <w:b/>
          <w:bCs/>
          <w:color w:val="000000" w:themeColor="text1"/>
          <w:sz w:val="24"/>
          <w:szCs w:val="24"/>
        </w:rPr>
        <w:t>202 PAC</w:t>
      </w:r>
      <w:r w:rsidR="00586858">
        <w:rPr>
          <w:rFonts w:eastAsia="Times New Roman"/>
          <w:b/>
          <w:bCs/>
          <w:color w:val="000000" w:themeColor="text1"/>
          <w:sz w:val="24"/>
          <w:szCs w:val="24"/>
        </w:rPr>
        <w:t>, 202/8,</w:t>
      </w:r>
      <w:r w:rsidR="007A36FC">
        <w:rPr>
          <w:rFonts w:eastAsia="Times New Roman"/>
          <w:color w:val="000000" w:themeColor="text1"/>
          <w:sz w:val="24"/>
          <w:szCs w:val="24"/>
        </w:rPr>
        <w:t xml:space="preserve"> </w:t>
      </w:r>
      <w:r w:rsidR="00586858">
        <w:rPr>
          <w:rFonts w:eastAsia="Times New Roman"/>
          <w:color w:val="000000" w:themeColor="text1"/>
          <w:sz w:val="24"/>
          <w:szCs w:val="24"/>
        </w:rPr>
        <w:t xml:space="preserve">and </w:t>
      </w:r>
      <w:r w:rsidRPr="00734038" w:rsidR="00D53535">
        <w:rPr>
          <w:rFonts w:eastAsia="Times New Roman"/>
          <w:b/>
          <w:bCs/>
          <w:color w:val="000000" w:themeColor="text1"/>
          <w:sz w:val="24"/>
          <w:szCs w:val="24"/>
        </w:rPr>
        <w:t xml:space="preserve">811 PRAC </w:t>
      </w:r>
      <w:r w:rsidRPr="007A36FC" w:rsidR="00D53535">
        <w:rPr>
          <w:rFonts w:eastAsia="Times New Roman"/>
          <w:color w:val="000000" w:themeColor="text1"/>
          <w:sz w:val="24"/>
          <w:szCs w:val="24"/>
        </w:rPr>
        <w:t>program</w:t>
      </w:r>
      <w:r w:rsidRPr="007A36FC" w:rsidR="007A36FC">
        <w:rPr>
          <w:rFonts w:eastAsia="Times New Roman"/>
          <w:color w:val="000000" w:themeColor="text1"/>
          <w:sz w:val="24"/>
          <w:szCs w:val="24"/>
        </w:rPr>
        <w:t>s</w:t>
      </w:r>
      <w:r w:rsidRPr="793311E2" w:rsidR="00D53535">
        <w:rPr>
          <w:rFonts w:eastAsia="Times New Roman"/>
          <w:color w:val="000000" w:themeColor="text1"/>
          <w:sz w:val="24"/>
          <w:szCs w:val="24"/>
        </w:rPr>
        <w:t xml:space="preserve">. </w:t>
      </w:r>
      <w:r w:rsidRPr="793311E2" w:rsidR="00734038">
        <w:rPr>
          <w:rFonts w:eastAsia="Times New Roman"/>
          <w:b/>
          <w:bCs/>
          <w:color w:val="000000" w:themeColor="text1"/>
          <w:sz w:val="24"/>
          <w:szCs w:val="24"/>
        </w:rPr>
        <w:t>Part II</w:t>
      </w:r>
      <w:r w:rsidRPr="793311E2" w:rsidR="00D53535">
        <w:rPr>
          <w:rFonts w:eastAsia="Times New Roman"/>
          <w:color w:val="000000" w:themeColor="text1"/>
          <w:sz w:val="24"/>
          <w:szCs w:val="24"/>
        </w:rPr>
        <w:t xml:space="preserve"> </w:t>
      </w:r>
      <w:r w:rsidRPr="793311E2" w:rsidR="00117EC7">
        <w:rPr>
          <w:rFonts w:eastAsia="Times New Roman"/>
          <w:color w:val="000000" w:themeColor="text1"/>
          <w:sz w:val="24"/>
          <w:szCs w:val="24"/>
        </w:rPr>
        <w:t>verifies</w:t>
      </w:r>
      <w:r w:rsidRPr="793311E2" w:rsidR="00D53535">
        <w:rPr>
          <w:rFonts w:eastAsia="Times New Roman"/>
          <w:color w:val="000000" w:themeColor="text1"/>
          <w:sz w:val="24"/>
          <w:szCs w:val="24"/>
        </w:rPr>
        <w:t xml:space="preserve"> </w:t>
      </w:r>
      <w:r w:rsidR="00155ADA">
        <w:rPr>
          <w:rFonts w:eastAsia="Times New Roman"/>
          <w:color w:val="000000" w:themeColor="text1"/>
          <w:sz w:val="24"/>
          <w:szCs w:val="24"/>
        </w:rPr>
        <w:t xml:space="preserve">an applicant’s </w:t>
      </w:r>
      <w:r w:rsidR="00C45EE4">
        <w:rPr>
          <w:rFonts w:eastAsia="Times New Roman"/>
          <w:color w:val="000000" w:themeColor="text1"/>
          <w:sz w:val="24"/>
          <w:szCs w:val="24"/>
        </w:rPr>
        <w:t>disability for</w:t>
      </w:r>
      <w:r w:rsidR="00C06524">
        <w:rPr>
          <w:rFonts w:eastAsia="Times New Roman"/>
          <w:color w:val="000000" w:themeColor="text1"/>
          <w:sz w:val="24"/>
          <w:szCs w:val="24"/>
        </w:rPr>
        <w:t xml:space="preserve"> eligibility for </w:t>
      </w:r>
      <w:r w:rsidR="009D2BA2">
        <w:rPr>
          <w:rFonts w:eastAsia="Times New Roman"/>
          <w:color w:val="000000" w:themeColor="text1"/>
          <w:sz w:val="24"/>
          <w:szCs w:val="24"/>
        </w:rPr>
        <w:t xml:space="preserve">an owner-adopted elderly preference under Section </w:t>
      </w:r>
      <w:r w:rsidR="00C45EE4">
        <w:rPr>
          <w:rFonts w:eastAsia="Times New Roman"/>
          <w:color w:val="000000" w:themeColor="text1"/>
          <w:sz w:val="24"/>
          <w:szCs w:val="24"/>
        </w:rPr>
        <w:t xml:space="preserve">651 of Title VI, Subtitle </w:t>
      </w:r>
      <w:r w:rsidR="00155ADA">
        <w:rPr>
          <w:rFonts w:eastAsia="Times New Roman"/>
          <w:color w:val="000000" w:themeColor="text1"/>
          <w:sz w:val="24"/>
          <w:szCs w:val="24"/>
        </w:rPr>
        <w:t xml:space="preserve">D of the Housing and Community Development Act of 1992. </w:t>
      </w:r>
      <w:r w:rsidRPr="793311E2" w:rsidR="00734038">
        <w:rPr>
          <w:rFonts w:eastAsia="Times New Roman"/>
          <w:b/>
          <w:bCs/>
          <w:color w:val="000000" w:themeColor="text1"/>
          <w:sz w:val="24"/>
          <w:szCs w:val="24"/>
        </w:rPr>
        <w:t>Part II</w:t>
      </w:r>
      <w:r w:rsidR="00C06524">
        <w:rPr>
          <w:rFonts w:eastAsia="Times New Roman"/>
          <w:b/>
          <w:bCs/>
          <w:color w:val="000000" w:themeColor="text1"/>
          <w:sz w:val="24"/>
          <w:szCs w:val="24"/>
        </w:rPr>
        <w:t>I</w:t>
      </w:r>
      <w:r w:rsidRPr="793311E2" w:rsidR="00D53535">
        <w:rPr>
          <w:rFonts w:eastAsia="Times New Roman"/>
          <w:color w:val="000000" w:themeColor="text1"/>
          <w:sz w:val="24"/>
          <w:szCs w:val="24"/>
        </w:rPr>
        <w:t xml:space="preserve"> </w:t>
      </w:r>
      <w:r w:rsidRPr="793311E2" w:rsidR="00117EC7">
        <w:rPr>
          <w:rFonts w:eastAsia="Times New Roman"/>
          <w:color w:val="000000" w:themeColor="text1"/>
          <w:sz w:val="24"/>
          <w:szCs w:val="24"/>
        </w:rPr>
        <w:t>verifies</w:t>
      </w:r>
      <w:r w:rsidRPr="793311E2" w:rsidR="00D53535">
        <w:rPr>
          <w:rFonts w:eastAsia="Times New Roman"/>
          <w:color w:val="000000" w:themeColor="text1"/>
          <w:sz w:val="24"/>
          <w:szCs w:val="24"/>
        </w:rPr>
        <w:t xml:space="preserve"> disability for eligibility purposes for certain income deductions </w:t>
      </w:r>
      <w:r w:rsidRPr="793311E2" w:rsidR="00E3723A">
        <w:rPr>
          <w:rFonts w:eastAsia="Times New Roman"/>
          <w:color w:val="000000" w:themeColor="text1"/>
          <w:sz w:val="24"/>
          <w:szCs w:val="24"/>
        </w:rPr>
        <w:t xml:space="preserve">for </w:t>
      </w:r>
      <w:r w:rsidR="00586858">
        <w:rPr>
          <w:rFonts w:eastAsia="Times New Roman"/>
          <w:color w:val="000000" w:themeColor="text1"/>
          <w:sz w:val="24"/>
          <w:szCs w:val="24"/>
        </w:rPr>
        <w:t xml:space="preserve">all </w:t>
      </w:r>
      <w:r w:rsidRPr="793311E2" w:rsidR="00E3723A">
        <w:rPr>
          <w:rFonts w:eastAsia="Times New Roman"/>
          <w:color w:val="000000" w:themeColor="text1"/>
          <w:sz w:val="24"/>
          <w:szCs w:val="24"/>
        </w:rPr>
        <w:t xml:space="preserve">HUD’s </w:t>
      </w:r>
      <w:r w:rsidR="00C70D11">
        <w:rPr>
          <w:rFonts w:eastAsia="Times New Roman"/>
          <w:color w:val="000000" w:themeColor="text1"/>
          <w:sz w:val="24"/>
          <w:szCs w:val="24"/>
        </w:rPr>
        <w:t xml:space="preserve">Multifamily </w:t>
      </w:r>
      <w:r w:rsidR="009F7F86">
        <w:rPr>
          <w:rFonts w:eastAsia="Times New Roman"/>
          <w:color w:val="000000" w:themeColor="text1"/>
          <w:sz w:val="24"/>
          <w:szCs w:val="24"/>
        </w:rPr>
        <w:t xml:space="preserve">rental assistance </w:t>
      </w:r>
      <w:r w:rsidRPr="793311E2" w:rsidR="00BF3AB8">
        <w:rPr>
          <w:rFonts w:eastAsia="Times New Roman"/>
          <w:color w:val="000000" w:themeColor="text1"/>
          <w:sz w:val="24"/>
          <w:szCs w:val="24"/>
        </w:rPr>
        <w:t>programs.</w:t>
      </w:r>
      <w:r w:rsidR="00734038">
        <w:rPr>
          <w:rFonts w:eastAsia="Times New Roman"/>
          <w:color w:val="000000" w:themeColor="text1"/>
          <w:sz w:val="24"/>
          <w:szCs w:val="24"/>
        </w:rPr>
        <w:t xml:space="preserve"> </w:t>
      </w:r>
      <w:r w:rsidRPr="0028786E" w:rsidR="00734038">
        <w:rPr>
          <w:rFonts w:eastAsia="Times New Roman"/>
          <w:b/>
          <w:bCs/>
          <w:color w:val="000000" w:themeColor="text1"/>
          <w:sz w:val="24"/>
          <w:szCs w:val="24"/>
        </w:rPr>
        <w:t>Part</w:t>
      </w:r>
      <w:r w:rsidR="00734038">
        <w:rPr>
          <w:rFonts w:eastAsia="Times New Roman"/>
          <w:color w:val="000000" w:themeColor="text1"/>
          <w:sz w:val="24"/>
          <w:szCs w:val="24"/>
        </w:rPr>
        <w:t xml:space="preserve"> </w:t>
      </w:r>
      <w:r w:rsidR="00155ADA">
        <w:rPr>
          <w:rFonts w:eastAsia="Times New Roman"/>
          <w:b/>
          <w:bCs/>
          <w:color w:val="000000" w:themeColor="text1"/>
          <w:sz w:val="24"/>
          <w:szCs w:val="24"/>
        </w:rPr>
        <w:t>IV</w:t>
      </w:r>
      <w:r w:rsidRPr="793311E2" w:rsidR="00BF3AB8">
        <w:rPr>
          <w:rFonts w:eastAsia="Times New Roman"/>
          <w:color w:val="000000" w:themeColor="text1"/>
          <w:sz w:val="24"/>
          <w:szCs w:val="24"/>
        </w:rPr>
        <w:t xml:space="preserve"> </w:t>
      </w:r>
      <w:r w:rsidRPr="793311E2" w:rsidR="00CF78D4">
        <w:rPr>
          <w:rFonts w:eastAsia="Times New Roman"/>
          <w:color w:val="000000" w:themeColor="text1"/>
          <w:sz w:val="24"/>
          <w:szCs w:val="24"/>
        </w:rPr>
        <w:t>is</w:t>
      </w:r>
      <w:r w:rsidRPr="793311E2" w:rsidR="00BB5CC8">
        <w:rPr>
          <w:rFonts w:eastAsia="Times New Roman"/>
          <w:color w:val="000000" w:themeColor="text1"/>
          <w:sz w:val="24"/>
          <w:szCs w:val="24"/>
        </w:rPr>
        <w:t xml:space="preserve"> the applicant/tenant’s consent to release the information</w:t>
      </w:r>
      <w:r w:rsidRPr="793311E2" w:rsidR="00117EC7">
        <w:rPr>
          <w:rFonts w:eastAsia="Times New Roman"/>
          <w:color w:val="000000" w:themeColor="text1"/>
          <w:sz w:val="24"/>
          <w:szCs w:val="24"/>
        </w:rPr>
        <w:t>.</w:t>
      </w:r>
      <w:r w:rsidRPr="793311E2" w:rsidR="00D94AA5">
        <w:rPr>
          <w:rFonts w:eastAsia="Times New Roman"/>
          <w:color w:val="000000" w:themeColor="text1"/>
          <w:sz w:val="24"/>
          <w:szCs w:val="24"/>
        </w:rPr>
        <w:t xml:space="preserve"> </w:t>
      </w:r>
      <w:r w:rsidR="008E5353">
        <w:rPr>
          <w:rFonts w:eastAsia="Times New Roman"/>
          <w:color w:val="000000" w:themeColor="text1"/>
          <w:sz w:val="24"/>
          <w:szCs w:val="24"/>
        </w:rPr>
        <w:t>Complete o</w:t>
      </w:r>
      <w:r w:rsidRPr="793311E2" w:rsidR="00117EC7">
        <w:rPr>
          <w:rFonts w:eastAsia="Times New Roman"/>
          <w:color w:val="000000" w:themeColor="text1"/>
          <w:sz w:val="24"/>
          <w:szCs w:val="24"/>
        </w:rPr>
        <w:t>nly Parts I</w:t>
      </w:r>
      <w:r w:rsidR="00C06524">
        <w:rPr>
          <w:rFonts w:eastAsia="Times New Roman"/>
          <w:color w:val="000000" w:themeColor="text1"/>
          <w:sz w:val="24"/>
          <w:szCs w:val="24"/>
        </w:rPr>
        <w:t xml:space="preserve">, </w:t>
      </w:r>
      <w:r w:rsidRPr="793311E2" w:rsidR="00117EC7">
        <w:rPr>
          <w:rFonts w:eastAsia="Times New Roman"/>
          <w:color w:val="000000" w:themeColor="text1"/>
          <w:sz w:val="24"/>
          <w:szCs w:val="24"/>
        </w:rPr>
        <w:t>II</w:t>
      </w:r>
      <w:r w:rsidR="00C06524">
        <w:rPr>
          <w:rFonts w:eastAsia="Times New Roman"/>
          <w:color w:val="000000" w:themeColor="text1"/>
          <w:sz w:val="24"/>
          <w:szCs w:val="24"/>
        </w:rPr>
        <w:t xml:space="preserve">, </w:t>
      </w:r>
      <w:r w:rsidRPr="793311E2" w:rsidR="00117EC7">
        <w:rPr>
          <w:rFonts w:eastAsia="Times New Roman"/>
          <w:color w:val="000000" w:themeColor="text1"/>
          <w:sz w:val="24"/>
          <w:szCs w:val="24"/>
        </w:rPr>
        <w:t xml:space="preserve">or </w:t>
      </w:r>
      <w:r w:rsidR="00C06524">
        <w:rPr>
          <w:rFonts w:eastAsia="Times New Roman"/>
          <w:color w:val="000000" w:themeColor="text1"/>
          <w:sz w:val="24"/>
          <w:szCs w:val="24"/>
        </w:rPr>
        <w:t>III</w:t>
      </w:r>
      <w:r w:rsidRPr="793311E2" w:rsidR="00117EC7">
        <w:rPr>
          <w:rFonts w:eastAsia="Times New Roman"/>
          <w:color w:val="000000" w:themeColor="text1"/>
          <w:sz w:val="24"/>
          <w:szCs w:val="24"/>
        </w:rPr>
        <w:t xml:space="preserve"> as </w:t>
      </w:r>
      <w:r w:rsidRPr="005804EC" w:rsidR="006B5A84">
        <w:rPr>
          <w:sz w:val="24"/>
          <w:szCs w:val="24"/>
        </w:rPr>
        <w:t>indicated below with a check mark</w:t>
      </w:r>
      <w:r w:rsidRPr="793311E2" w:rsidR="00117EC7">
        <w:rPr>
          <w:rFonts w:eastAsia="Times New Roman"/>
          <w:color w:val="000000" w:themeColor="text1"/>
          <w:sz w:val="24"/>
          <w:szCs w:val="24"/>
        </w:rPr>
        <w:t>.</w:t>
      </w:r>
    </w:p>
    <w:p w:rsidR="00701078" w:rsidRPr="006B5A84" w:rsidP="006B5A84" w14:paraId="1EB90054" w14:textId="46271859">
      <w:pPr>
        <w:spacing w:before="120" w:after="120"/>
        <w:textAlignment w:val="baseline"/>
        <w:rPr>
          <w:rFonts w:eastAsia="Times New Roman"/>
          <w:color w:val="000000"/>
          <w:sz w:val="24"/>
        </w:rPr>
      </w:pPr>
      <w:r w:rsidRPr="0004450C">
        <w:rPr>
          <w:rFonts w:eastAsia="Times New Roman"/>
          <w:color w:val="000000"/>
          <w:sz w:val="24"/>
        </w:rPr>
        <w:t xml:space="preserve">We ask </w:t>
      </w:r>
      <w:r w:rsidR="00117EC7">
        <w:rPr>
          <w:rFonts w:eastAsia="Times New Roman"/>
          <w:color w:val="000000"/>
          <w:sz w:val="24"/>
        </w:rPr>
        <w:t xml:space="preserve">for </w:t>
      </w:r>
      <w:r w:rsidRPr="0004450C">
        <w:rPr>
          <w:rFonts w:eastAsia="Times New Roman"/>
          <w:color w:val="000000"/>
          <w:sz w:val="24"/>
        </w:rPr>
        <w:t>your cooperation in providing the following information</w:t>
      </w:r>
      <w:r w:rsidR="00A62435">
        <w:rPr>
          <w:rFonts w:eastAsia="Times New Roman"/>
          <w:color w:val="000000"/>
          <w:sz w:val="24"/>
        </w:rPr>
        <w:t xml:space="preserve">, signing/dating the form, </w:t>
      </w:r>
      <w:r w:rsidRPr="0004450C">
        <w:rPr>
          <w:rFonts w:eastAsia="Times New Roman"/>
          <w:color w:val="000000"/>
          <w:sz w:val="24"/>
        </w:rPr>
        <w:t>and returning</w:t>
      </w:r>
      <w:r w:rsidR="0044547D">
        <w:rPr>
          <w:rFonts w:eastAsia="Times New Roman"/>
          <w:color w:val="000000"/>
          <w:sz w:val="24"/>
        </w:rPr>
        <w:t xml:space="preserve"> all pages</w:t>
      </w:r>
      <w:r w:rsidRPr="0004450C">
        <w:rPr>
          <w:rFonts w:eastAsia="Times New Roman"/>
          <w:color w:val="000000"/>
          <w:sz w:val="24"/>
        </w:rPr>
        <w:t xml:space="preserve"> to the person listed at the top of </w:t>
      </w:r>
      <w:r w:rsidRPr="0004450C" w:rsidR="009E72BE">
        <w:rPr>
          <w:rFonts w:eastAsia="Times New Roman"/>
          <w:color w:val="000000"/>
          <w:sz w:val="24"/>
        </w:rPr>
        <w:t>this form</w:t>
      </w:r>
      <w:r w:rsidRPr="0004450C">
        <w:rPr>
          <w:rFonts w:eastAsia="Times New Roman"/>
          <w:color w:val="000000"/>
          <w:sz w:val="24"/>
        </w:rPr>
        <w:t>. Your prompt return of this information will help to ensure timely processing of the</w:t>
      </w:r>
      <w:r w:rsidRPr="0004450C" w:rsidR="009E72BE">
        <w:rPr>
          <w:rFonts w:eastAsia="Times New Roman"/>
          <w:color w:val="000000"/>
          <w:sz w:val="24"/>
        </w:rPr>
        <w:t xml:space="preserve"> individual’s</w:t>
      </w:r>
      <w:r w:rsidRPr="0004450C">
        <w:rPr>
          <w:rFonts w:eastAsia="Times New Roman"/>
          <w:color w:val="000000"/>
          <w:sz w:val="24"/>
        </w:rPr>
        <w:t xml:space="preserve"> application for assistance. Enclosed is a self-addressed, stamped envelope for this purpose.</w:t>
      </w:r>
      <w:r>
        <w:rPr>
          <w:rFonts w:eastAsia="Times New Roman"/>
          <w:b/>
          <w:bCs/>
          <w:color w:val="000000"/>
          <w:spacing w:val="-1"/>
          <w:sz w:val="24"/>
        </w:rPr>
        <w:br w:type="page"/>
      </w:r>
    </w:p>
    <w:p w:rsidR="0020273C" w:rsidRPr="0020273C" w:rsidP="003E76D4" w14:paraId="5B87C6CB" w14:textId="05B866C7">
      <w:pPr>
        <w:spacing w:after="240"/>
        <w:rPr>
          <w:b/>
          <w:bCs/>
          <w:caps/>
          <w:sz w:val="24"/>
          <w:szCs w:val="24"/>
        </w:rPr>
      </w:pPr>
      <w:r w:rsidRPr="00E92CF2">
        <w:rPr>
          <w:rFonts w:eastAsia="Times New Roman"/>
          <w:b/>
          <w:bCs/>
          <w:caps/>
          <w:color w:val="000000"/>
          <w:spacing w:val="-1"/>
          <w:sz w:val="24"/>
        </w:rPr>
        <w:t xml:space="preserve">Part I: </w:t>
      </w:r>
      <w:r w:rsidRPr="00E92CF2">
        <w:rPr>
          <w:rFonts w:eastAsia="Times New Roman"/>
          <w:b/>
          <w:bCs/>
          <w:caps/>
          <w:color w:val="000000"/>
          <w:spacing w:val="-1"/>
          <w:sz w:val="24"/>
          <w:szCs w:val="24"/>
        </w:rPr>
        <w:t>INFORMATION REQUESTED TO VERIFY ELIGIBLITY FOR ADMISSION BASED</w:t>
      </w:r>
      <w:r w:rsidRPr="00E92CF2" w:rsidR="00531BDD">
        <w:rPr>
          <w:rFonts w:eastAsia="Times New Roman"/>
          <w:b/>
          <w:bCs/>
          <w:caps/>
          <w:color w:val="000000"/>
          <w:spacing w:val="-1"/>
          <w:sz w:val="24"/>
          <w:szCs w:val="24"/>
        </w:rPr>
        <w:t xml:space="preserve"> </w:t>
      </w:r>
      <w:r w:rsidRPr="00E92CF2">
        <w:rPr>
          <w:b/>
          <w:bCs/>
          <w:caps/>
          <w:sz w:val="24"/>
          <w:szCs w:val="24"/>
        </w:rPr>
        <w:t xml:space="preserve">ON DISABILITY </w:t>
      </w:r>
      <w:r w:rsidR="006A1C9C">
        <w:rPr>
          <w:b/>
          <w:bCs/>
          <w:caps/>
          <w:sz w:val="24"/>
          <w:szCs w:val="24"/>
        </w:rPr>
        <w:t>into</w:t>
      </w:r>
      <w:r w:rsidRPr="00E92CF2">
        <w:rPr>
          <w:b/>
          <w:bCs/>
          <w:caps/>
          <w:sz w:val="24"/>
          <w:szCs w:val="24"/>
        </w:rPr>
        <w:t xml:space="preserve"> THE </w:t>
      </w:r>
      <w:r w:rsidR="00814F5E">
        <w:rPr>
          <w:b/>
          <w:bCs/>
          <w:caps/>
          <w:sz w:val="24"/>
          <w:szCs w:val="24"/>
        </w:rPr>
        <w:t>202 PAC</w:t>
      </w:r>
      <w:r w:rsidR="00714618">
        <w:rPr>
          <w:b/>
          <w:bCs/>
          <w:caps/>
          <w:sz w:val="24"/>
          <w:szCs w:val="24"/>
        </w:rPr>
        <w:t>,</w:t>
      </w:r>
      <w:r w:rsidR="00A90078">
        <w:rPr>
          <w:b/>
          <w:bCs/>
          <w:caps/>
          <w:sz w:val="24"/>
          <w:szCs w:val="24"/>
        </w:rPr>
        <w:t xml:space="preserve"> 202/8,</w:t>
      </w:r>
      <w:r w:rsidR="00814F5E">
        <w:rPr>
          <w:b/>
          <w:bCs/>
          <w:caps/>
          <w:sz w:val="24"/>
          <w:szCs w:val="24"/>
        </w:rPr>
        <w:t xml:space="preserve"> </w:t>
      </w:r>
      <w:r w:rsidR="00586858">
        <w:rPr>
          <w:b/>
          <w:bCs/>
          <w:caps/>
          <w:sz w:val="24"/>
          <w:szCs w:val="24"/>
        </w:rPr>
        <w:t>and 8</w:t>
      </w:r>
      <w:r w:rsidRPr="00E92CF2">
        <w:rPr>
          <w:b/>
          <w:bCs/>
          <w:caps/>
          <w:sz w:val="24"/>
          <w:szCs w:val="24"/>
        </w:rPr>
        <w:t xml:space="preserve">11 </w:t>
      </w:r>
      <w:r w:rsidR="00D00DC2">
        <w:rPr>
          <w:b/>
          <w:bCs/>
          <w:caps/>
          <w:sz w:val="24"/>
          <w:szCs w:val="24"/>
        </w:rPr>
        <w:t xml:space="preserve">PRAC </w:t>
      </w:r>
      <w:r w:rsidRPr="00E92CF2">
        <w:rPr>
          <w:b/>
          <w:bCs/>
          <w:caps/>
          <w:sz w:val="24"/>
          <w:szCs w:val="24"/>
        </w:rPr>
        <w:t>PROGRAM</w:t>
      </w:r>
      <w:r w:rsidR="004407EB">
        <w:rPr>
          <w:b/>
          <w:bCs/>
          <w:caps/>
          <w:sz w:val="24"/>
          <w:szCs w:val="24"/>
        </w:rPr>
        <w:t>s</w:t>
      </w:r>
    </w:p>
    <w:p w:rsidR="00876620" w:rsidRPr="00693057" w:rsidP="00876620" w14:paraId="75DAC31B" w14:textId="15161E2B">
      <w:pPr>
        <w:pStyle w:val="ListParagraph"/>
        <w:numPr>
          <w:ilvl w:val="0"/>
          <w:numId w:val="5"/>
        </w:numPr>
        <w:spacing w:before="120" w:after="120"/>
        <w:contextualSpacing w:val="0"/>
        <w:textAlignment w:val="baseline"/>
        <w:rPr>
          <w:rFonts w:eastAsia="Times New Roman"/>
          <w:color w:val="000000"/>
          <w:sz w:val="24"/>
          <w:szCs w:val="24"/>
        </w:rPr>
      </w:pPr>
      <w:r w:rsidRPr="793311E2">
        <w:rPr>
          <w:rFonts w:eastAsia="Times New Roman"/>
          <w:color w:val="000000" w:themeColor="text1"/>
          <w:sz w:val="24"/>
          <w:szCs w:val="24"/>
        </w:rPr>
        <w:t xml:space="preserve">Does the </w:t>
      </w:r>
      <w:r>
        <w:rPr>
          <w:rFonts w:eastAsia="Times New Roman"/>
          <w:color w:val="000000" w:themeColor="text1"/>
          <w:sz w:val="24"/>
          <w:szCs w:val="24"/>
        </w:rPr>
        <w:t xml:space="preserve">applicant </w:t>
      </w:r>
      <w:r w:rsidRPr="793311E2">
        <w:rPr>
          <w:rFonts w:eastAsia="Times New Roman"/>
          <w:color w:val="000000" w:themeColor="text1"/>
          <w:sz w:val="24"/>
          <w:szCs w:val="24"/>
        </w:rPr>
        <w:t>meet at least one of the below criteria (A</w:t>
      </w:r>
      <w:r>
        <w:rPr>
          <w:rFonts w:eastAsia="Times New Roman"/>
          <w:color w:val="000000" w:themeColor="text1"/>
          <w:sz w:val="24"/>
          <w:szCs w:val="24"/>
        </w:rPr>
        <w:t>–</w:t>
      </w:r>
      <w:r w:rsidRPr="793311E2">
        <w:rPr>
          <w:rFonts w:eastAsia="Times New Roman"/>
          <w:color w:val="000000" w:themeColor="text1"/>
          <w:sz w:val="24"/>
          <w:szCs w:val="24"/>
        </w:rPr>
        <w:t>C)?</w:t>
      </w:r>
    </w:p>
    <w:p w:rsidR="00752750" w:rsidP="00533F64" w14:paraId="336AA0F6" w14:textId="3EA3D2EB">
      <w:pPr>
        <w:pStyle w:val="ListParagraph"/>
        <w:spacing w:before="120" w:after="120"/>
        <w:ind w:left="360"/>
        <w:rPr>
          <w:rFonts w:eastAsia="Times New Roman"/>
          <w:b/>
          <w:color w:val="000000"/>
          <w:sz w:val="24"/>
        </w:rPr>
      </w:pPr>
      <w:sdt>
        <w:sdtPr>
          <w:rPr>
            <w:rFonts w:eastAsia="Times New Roman"/>
            <w:color w:val="000000"/>
            <w:sz w:val="24"/>
          </w:rPr>
          <w:id w:val="-1420786637"/>
          <w14:checkbox>
            <w14:checked w14:val="0"/>
            <w14:checkedState w14:val="2612" w14:font="MS Gothic"/>
            <w14:uncheckedState w14:val="2610" w14:font="MS Gothic"/>
          </w14:checkbox>
        </w:sdtPr>
        <w:sdtContent>
          <w:r w:rsidR="007D0B02">
            <w:rPr>
              <w:rFonts w:ascii="MS Gothic" w:eastAsia="MS Gothic" w:hAnsi="MS Gothic" w:cs="MS Gothic" w:hint="eastAsia"/>
              <w:color w:val="000000"/>
              <w:sz w:val="24"/>
            </w:rPr>
            <w:t>☐</w:t>
          </w:r>
        </w:sdtContent>
      </w:sdt>
      <w:r w:rsidRPr="0020273C" w:rsidR="00F144B9">
        <w:rPr>
          <w:rFonts w:eastAsia="Times New Roman"/>
          <w:b/>
          <w:bCs/>
          <w:color w:val="000000"/>
          <w:sz w:val="24"/>
        </w:rPr>
        <w:t>YES</w:t>
      </w:r>
      <w:r w:rsidRPr="0020273C" w:rsidR="00F144B9">
        <w:rPr>
          <w:rFonts w:eastAsia="Times New Roman"/>
          <w:color w:val="000000"/>
          <w:sz w:val="24"/>
        </w:rPr>
        <w:t xml:space="preserve"> </w:t>
      </w:r>
      <w:sdt>
        <w:sdtPr>
          <w:rPr>
            <w:rFonts w:eastAsia="Times New Roman"/>
            <w:color w:val="000000"/>
            <w:sz w:val="24"/>
          </w:rPr>
          <w:id w:val="-1288037446"/>
          <w14:checkbox>
            <w14:checked w14:val="0"/>
            <w14:checkedState w14:val="2612" w14:font="MS Gothic"/>
            <w14:uncheckedState w14:val="2610" w14:font="MS Gothic"/>
          </w14:checkbox>
        </w:sdtPr>
        <w:sdtContent>
          <w:r w:rsidR="007D0B02">
            <w:rPr>
              <w:rFonts w:ascii="MS Gothic" w:eastAsia="MS Gothic" w:hAnsi="MS Gothic" w:cs="MS Gothic" w:hint="eastAsia"/>
              <w:color w:val="000000"/>
              <w:sz w:val="24"/>
            </w:rPr>
            <w:t>☐</w:t>
          </w:r>
        </w:sdtContent>
      </w:sdt>
      <w:r w:rsidRPr="0020273C" w:rsidR="00F144B9">
        <w:rPr>
          <w:rFonts w:eastAsia="Times New Roman"/>
          <w:color w:val="000000"/>
          <w:sz w:val="24"/>
        </w:rPr>
        <w:t xml:space="preserve"> </w:t>
      </w:r>
      <w:r w:rsidRPr="0020273C" w:rsidR="00F144B9">
        <w:rPr>
          <w:rFonts w:eastAsia="Times New Roman"/>
          <w:b/>
          <w:bCs/>
          <w:color w:val="000000"/>
          <w:sz w:val="24"/>
        </w:rPr>
        <w:t>NO</w:t>
      </w:r>
    </w:p>
    <w:p w:rsidR="00533F64" w:rsidRPr="00533F64" w:rsidP="00533F64" w14:paraId="4759A05E" w14:textId="77777777">
      <w:pPr>
        <w:pStyle w:val="ListParagraph"/>
        <w:spacing w:before="120" w:after="120"/>
        <w:ind w:left="360"/>
        <w:rPr>
          <w:rFonts w:eastAsia="Times New Roman"/>
          <w:b/>
          <w:bCs/>
          <w:color w:val="000000"/>
          <w:sz w:val="24"/>
        </w:rPr>
      </w:pPr>
    </w:p>
    <w:p w:rsidR="002C6F4C" w:rsidRPr="005804EC" w:rsidP="002C6F4C" w14:paraId="45CF5D39" w14:textId="4591818A">
      <w:pPr>
        <w:pStyle w:val="ListParagraph"/>
        <w:numPr>
          <w:ilvl w:val="0"/>
          <w:numId w:val="1"/>
        </w:numPr>
        <w:spacing w:before="120" w:after="120"/>
        <w:contextualSpacing w:val="0"/>
        <w:rPr>
          <w:sz w:val="24"/>
          <w:szCs w:val="24"/>
        </w:rPr>
      </w:pPr>
      <w:bookmarkStart w:id="0" w:name="_Hlk182925044"/>
      <w:r w:rsidRPr="005804EC">
        <w:rPr>
          <w:sz w:val="24"/>
          <w:szCs w:val="24"/>
        </w:rPr>
        <w:t>Has a physical, mental, or emotional impairment that is expected to be of long-continued and indefinite duration, substantially impedes his or her ability to live independently, and is of a nature that such ability could be improved by more suitable housing conditions.</w:t>
      </w:r>
    </w:p>
    <w:p w:rsidR="00693057" w:rsidRPr="00DC2B09" w:rsidP="00411FAD" w14:paraId="233FB84A" w14:textId="7729510B">
      <w:pPr>
        <w:pStyle w:val="ListParagraph"/>
        <w:numPr>
          <w:ilvl w:val="0"/>
          <w:numId w:val="1"/>
        </w:numPr>
        <w:tabs>
          <w:tab w:val="left" w:pos="1368"/>
        </w:tabs>
        <w:spacing w:before="120" w:after="120"/>
        <w:contextualSpacing w:val="0"/>
        <w:textAlignment w:val="baseline"/>
        <w:rPr>
          <w:rFonts w:eastAsia="Times New Roman"/>
          <w:color w:val="000000"/>
          <w:sz w:val="24"/>
        </w:rPr>
      </w:pPr>
      <w:r>
        <w:rPr>
          <w:rFonts w:eastAsia="Times New Roman"/>
          <w:color w:val="000000"/>
          <w:sz w:val="24"/>
        </w:rPr>
        <w:t>Has</w:t>
      </w:r>
      <w:r w:rsidRPr="00DC2B09">
        <w:rPr>
          <w:rFonts w:eastAsia="Times New Roman"/>
          <w:color w:val="000000"/>
          <w:sz w:val="24"/>
        </w:rPr>
        <w:t xml:space="preserve"> a developmental disability, as defined in Section 102(7) of the Developmental Disabilities Assistance and Bill of Rights Act (42 U.S.C. 1500</w:t>
      </w:r>
      <w:r w:rsidR="00B636D2">
        <w:rPr>
          <w:rFonts w:eastAsia="Times New Roman"/>
          <w:color w:val="000000"/>
          <w:sz w:val="24"/>
        </w:rPr>
        <w:t>2</w:t>
      </w:r>
      <w:r w:rsidRPr="00DC2B09">
        <w:rPr>
          <w:rFonts w:eastAsia="Times New Roman"/>
          <w:color w:val="000000"/>
          <w:sz w:val="24"/>
        </w:rPr>
        <w:t xml:space="preserve">) </w:t>
      </w:r>
      <w:r w:rsidR="00C67ADB">
        <w:rPr>
          <w:rFonts w:eastAsia="Times New Roman"/>
          <w:color w:val="000000"/>
          <w:sz w:val="24"/>
        </w:rPr>
        <w:t>(</w:t>
      </w:r>
      <w:r w:rsidRPr="00DC2B09">
        <w:rPr>
          <w:rFonts w:eastAsia="Times New Roman"/>
          <w:color w:val="000000"/>
          <w:sz w:val="24"/>
        </w:rPr>
        <w:t xml:space="preserve">i.e., </w:t>
      </w:r>
      <w:r w:rsidR="00C67ADB">
        <w:rPr>
          <w:rFonts w:eastAsia="Times New Roman"/>
          <w:color w:val="000000"/>
          <w:sz w:val="24"/>
        </w:rPr>
        <w:t xml:space="preserve">is </w:t>
      </w:r>
      <w:r w:rsidRPr="00DC2B09">
        <w:rPr>
          <w:rFonts w:eastAsia="Times New Roman"/>
          <w:color w:val="000000"/>
          <w:sz w:val="24"/>
        </w:rPr>
        <w:t>a person with a severe chronic disability</w:t>
      </w:r>
      <w:r w:rsidR="0057488A">
        <w:rPr>
          <w:rFonts w:eastAsia="Times New Roman"/>
          <w:color w:val="000000"/>
          <w:sz w:val="24"/>
        </w:rPr>
        <w:t>)</w:t>
      </w:r>
      <w:r w:rsidRPr="00DC2B09">
        <w:rPr>
          <w:rFonts w:eastAsia="Times New Roman"/>
          <w:color w:val="000000"/>
          <w:sz w:val="24"/>
        </w:rPr>
        <w:t xml:space="preserve"> that:</w:t>
      </w:r>
    </w:p>
    <w:p w:rsidR="00693057" w:rsidRPr="00A80FE1" w:rsidP="00C5486F" w14:paraId="5E8DBC95" w14:textId="77777777">
      <w:pPr>
        <w:pStyle w:val="ListParagraph"/>
        <w:numPr>
          <w:ilvl w:val="0"/>
          <w:numId w:val="9"/>
        </w:numPr>
        <w:spacing w:before="120" w:after="120"/>
        <w:contextualSpacing w:val="0"/>
        <w:jc w:val="both"/>
        <w:textAlignment w:val="baseline"/>
        <w:rPr>
          <w:rFonts w:eastAsia="Times New Roman"/>
          <w:color w:val="000000"/>
          <w:sz w:val="24"/>
        </w:rPr>
      </w:pPr>
      <w:r w:rsidRPr="00A80FE1">
        <w:rPr>
          <w:rFonts w:eastAsia="Times New Roman"/>
          <w:color w:val="000000"/>
          <w:sz w:val="24"/>
        </w:rPr>
        <w:t>Is attributable to a mental or physical impairment or combination of mental and physical impairments;</w:t>
      </w:r>
    </w:p>
    <w:p w:rsidR="00693057" w:rsidRPr="00A80FE1" w:rsidP="00C5486F" w14:paraId="7E8887D3" w14:textId="77777777">
      <w:pPr>
        <w:pStyle w:val="ListParagraph"/>
        <w:numPr>
          <w:ilvl w:val="0"/>
          <w:numId w:val="9"/>
        </w:numPr>
        <w:spacing w:before="120" w:after="120"/>
        <w:contextualSpacing w:val="0"/>
        <w:textAlignment w:val="baseline"/>
        <w:rPr>
          <w:rFonts w:eastAsia="Times New Roman"/>
          <w:color w:val="000000"/>
          <w:sz w:val="24"/>
        </w:rPr>
      </w:pPr>
      <w:r w:rsidRPr="00A80FE1">
        <w:rPr>
          <w:rFonts w:eastAsia="Times New Roman"/>
          <w:color w:val="000000"/>
          <w:sz w:val="24"/>
        </w:rPr>
        <w:t>Is manifested before the person attains age 22;</w:t>
      </w:r>
    </w:p>
    <w:p w:rsidR="00693057" w:rsidRPr="00A80FE1" w:rsidP="00C5486F" w14:paraId="56CFB8D7" w14:textId="77777777">
      <w:pPr>
        <w:pStyle w:val="ListParagraph"/>
        <w:numPr>
          <w:ilvl w:val="0"/>
          <w:numId w:val="9"/>
        </w:numPr>
        <w:spacing w:before="120" w:after="120"/>
        <w:contextualSpacing w:val="0"/>
        <w:textAlignment w:val="baseline"/>
        <w:rPr>
          <w:rFonts w:eastAsia="Times New Roman"/>
          <w:color w:val="000000"/>
          <w:sz w:val="24"/>
        </w:rPr>
      </w:pPr>
      <w:r w:rsidRPr="00A80FE1">
        <w:rPr>
          <w:rFonts w:eastAsia="Times New Roman"/>
          <w:color w:val="000000"/>
          <w:sz w:val="24"/>
        </w:rPr>
        <w:t>Is likely to continue indefinitely;</w:t>
      </w:r>
    </w:p>
    <w:p w:rsidR="006F4C32" w:rsidP="00C5486F" w14:paraId="68A25D38" w14:textId="77777777">
      <w:pPr>
        <w:pStyle w:val="ListParagraph"/>
        <w:numPr>
          <w:ilvl w:val="0"/>
          <w:numId w:val="9"/>
        </w:numPr>
        <w:tabs>
          <w:tab w:val="left" w:pos="1872"/>
          <w:tab w:val="left" w:pos="3024"/>
        </w:tabs>
        <w:spacing w:before="120" w:after="120"/>
        <w:contextualSpacing w:val="0"/>
        <w:textAlignment w:val="baseline"/>
        <w:rPr>
          <w:rFonts w:eastAsia="Times New Roman"/>
          <w:color w:val="000000"/>
          <w:sz w:val="24"/>
        </w:rPr>
      </w:pPr>
      <w:r w:rsidRPr="00A80FE1">
        <w:rPr>
          <w:rFonts w:eastAsia="Times New Roman"/>
          <w:color w:val="000000"/>
          <w:sz w:val="24"/>
        </w:rPr>
        <w:t>Results in substantial functional limitation in three or more of the following areas of</w:t>
      </w:r>
      <w:r>
        <w:rPr>
          <w:rFonts w:eastAsia="Times New Roman"/>
          <w:color w:val="000000"/>
          <w:sz w:val="24"/>
        </w:rPr>
        <w:t xml:space="preserve"> life:</w:t>
      </w:r>
      <w:r w:rsidRPr="00A80FE1">
        <w:rPr>
          <w:rFonts w:eastAsia="Times New Roman"/>
          <w:color w:val="000000"/>
          <w:sz w:val="24"/>
        </w:rPr>
        <w:t xml:space="preserve"> (</w:t>
      </w:r>
      <w:r>
        <w:rPr>
          <w:rFonts w:eastAsia="Times New Roman"/>
          <w:color w:val="000000"/>
          <w:sz w:val="24"/>
        </w:rPr>
        <w:t>a</w:t>
      </w:r>
      <w:r w:rsidRPr="00A80FE1">
        <w:rPr>
          <w:rFonts w:eastAsia="Times New Roman"/>
          <w:color w:val="000000"/>
          <w:sz w:val="24"/>
        </w:rPr>
        <w:t>) Self-care, (</w:t>
      </w:r>
      <w:r>
        <w:rPr>
          <w:rFonts w:eastAsia="Times New Roman"/>
          <w:color w:val="000000"/>
          <w:sz w:val="24"/>
        </w:rPr>
        <w:t>b</w:t>
      </w:r>
      <w:r w:rsidRPr="00A80FE1">
        <w:rPr>
          <w:rFonts w:eastAsia="Times New Roman"/>
          <w:color w:val="000000"/>
          <w:sz w:val="24"/>
        </w:rPr>
        <w:t>) Receptive and expressive language, (</w:t>
      </w:r>
      <w:r>
        <w:rPr>
          <w:rFonts w:eastAsia="Times New Roman"/>
          <w:color w:val="000000"/>
          <w:sz w:val="24"/>
        </w:rPr>
        <w:t>c</w:t>
      </w:r>
      <w:r w:rsidRPr="00A80FE1">
        <w:rPr>
          <w:rFonts w:eastAsia="Times New Roman"/>
          <w:color w:val="000000"/>
          <w:sz w:val="24"/>
        </w:rPr>
        <w:t>) Learning, (</w:t>
      </w:r>
      <w:r>
        <w:rPr>
          <w:rFonts w:eastAsia="Times New Roman"/>
          <w:color w:val="000000"/>
          <w:sz w:val="24"/>
        </w:rPr>
        <w:t>d</w:t>
      </w:r>
      <w:r w:rsidRPr="00A80FE1">
        <w:rPr>
          <w:rFonts w:eastAsia="Times New Roman"/>
          <w:color w:val="000000"/>
          <w:sz w:val="24"/>
        </w:rPr>
        <w:t>) Mobility, (</w:t>
      </w:r>
      <w:r>
        <w:rPr>
          <w:rFonts w:eastAsia="Times New Roman"/>
          <w:color w:val="000000"/>
          <w:sz w:val="24"/>
        </w:rPr>
        <w:t>e</w:t>
      </w:r>
      <w:r w:rsidRPr="00A80FE1">
        <w:rPr>
          <w:rFonts w:eastAsia="Times New Roman"/>
          <w:color w:val="000000"/>
          <w:sz w:val="24"/>
        </w:rPr>
        <w:t>) Self-direction, (</w:t>
      </w:r>
      <w:r>
        <w:rPr>
          <w:rFonts w:eastAsia="Times New Roman"/>
          <w:color w:val="000000"/>
          <w:sz w:val="24"/>
        </w:rPr>
        <w:t>f</w:t>
      </w:r>
      <w:r w:rsidRPr="00A80FE1">
        <w:rPr>
          <w:rFonts w:eastAsia="Times New Roman"/>
          <w:color w:val="000000"/>
          <w:sz w:val="24"/>
        </w:rPr>
        <w:t>) Capacity for independent living, and (</w:t>
      </w:r>
      <w:r>
        <w:rPr>
          <w:rFonts w:eastAsia="Times New Roman"/>
          <w:color w:val="000000"/>
          <w:sz w:val="24"/>
        </w:rPr>
        <w:t>g</w:t>
      </w:r>
      <w:r w:rsidRPr="00A80FE1">
        <w:rPr>
          <w:rFonts w:eastAsia="Times New Roman"/>
          <w:color w:val="000000"/>
          <w:sz w:val="24"/>
        </w:rPr>
        <w:t>) Economic self-sufficiency; and</w:t>
      </w:r>
    </w:p>
    <w:p w:rsidR="00693057" w:rsidRPr="00926EBD" w:rsidP="00C5486F" w14:paraId="0A54B77A" w14:textId="436BDD4D">
      <w:pPr>
        <w:pStyle w:val="ListParagraph"/>
        <w:numPr>
          <w:ilvl w:val="0"/>
          <w:numId w:val="9"/>
        </w:numPr>
        <w:tabs>
          <w:tab w:val="left" w:pos="3240"/>
        </w:tabs>
        <w:spacing w:before="120" w:after="120"/>
        <w:contextualSpacing w:val="0"/>
        <w:textAlignment w:val="baseline"/>
        <w:rPr>
          <w:rFonts w:eastAsia="Times New Roman"/>
          <w:color w:val="000000"/>
          <w:sz w:val="24"/>
        </w:rPr>
      </w:pPr>
      <w:r w:rsidRPr="00A80FE1">
        <w:rPr>
          <w:rFonts w:eastAsia="Times New Roman"/>
          <w:color w:val="000000"/>
          <w:sz w:val="24"/>
        </w:rPr>
        <w:t>Reflects the person</w:t>
      </w:r>
      <w:r w:rsidR="00AB39B7">
        <w:rPr>
          <w:rFonts w:eastAsia="Times New Roman"/>
          <w:color w:val="000000"/>
          <w:sz w:val="24"/>
        </w:rPr>
        <w:t>’</w:t>
      </w:r>
      <w:r w:rsidRPr="00A80FE1">
        <w:rPr>
          <w:rFonts w:eastAsia="Times New Roman"/>
          <w:color w:val="000000"/>
          <w:sz w:val="24"/>
        </w:rPr>
        <w:t xml:space="preserve">s need for a combination and sequence of special, interdisciplinary, or generic care, supports, treatment, or other services that are of lifelong or extended duration and are individually planned and </w:t>
      </w:r>
      <w:r w:rsidRPr="00A80FE1">
        <w:rPr>
          <w:rFonts w:eastAsia="Times New Roman"/>
          <w:color w:val="000000"/>
          <w:spacing w:val="-1"/>
          <w:sz w:val="24"/>
        </w:rPr>
        <w:t>coordinated.</w:t>
      </w:r>
    </w:p>
    <w:p w:rsidR="0020273C" w:rsidP="00F144B9" w14:paraId="1F268753" w14:textId="7C488262">
      <w:pPr>
        <w:pStyle w:val="ListParagraph"/>
        <w:numPr>
          <w:ilvl w:val="0"/>
          <w:numId w:val="1"/>
        </w:numPr>
        <w:tabs>
          <w:tab w:val="left" w:pos="1800"/>
          <w:tab w:val="left" w:pos="2952"/>
        </w:tabs>
        <w:spacing w:before="120" w:after="120"/>
        <w:ind w:left="720"/>
        <w:contextualSpacing w:val="0"/>
        <w:textAlignment w:val="baseline"/>
        <w:rPr>
          <w:rFonts w:eastAsia="Times New Roman"/>
          <w:color w:val="000000"/>
          <w:sz w:val="24"/>
        </w:rPr>
      </w:pPr>
      <w:r>
        <w:rPr>
          <w:rFonts w:eastAsia="Times New Roman"/>
          <w:color w:val="000000"/>
          <w:sz w:val="24"/>
        </w:rPr>
        <w:t xml:space="preserve">Has </w:t>
      </w:r>
      <w:r w:rsidRPr="00A80FE1">
        <w:rPr>
          <w:rFonts w:eastAsia="Times New Roman"/>
          <w:color w:val="000000"/>
          <w:sz w:val="24"/>
        </w:rPr>
        <w:t xml:space="preserve">a chronic mental illness </w:t>
      </w:r>
      <w:r w:rsidR="00463308">
        <w:rPr>
          <w:rFonts w:eastAsia="Times New Roman"/>
          <w:color w:val="000000"/>
          <w:sz w:val="24"/>
        </w:rPr>
        <w:t>(</w:t>
      </w:r>
      <w:r w:rsidRPr="00A80FE1">
        <w:rPr>
          <w:rFonts w:eastAsia="Times New Roman"/>
          <w:color w:val="000000"/>
          <w:sz w:val="24"/>
        </w:rPr>
        <w:t>i.e., he or she has a severe and persistent mental or emotional impairment that seriously limits his or her ability to live independently</w:t>
      </w:r>
      <w:r w:rsidR="00463308">
        <w:rPr>
          <w:rFonts w:eastAsia="Times New Roman"/>
          <w:color w:val="000000"/>
          <w:sz w:val="24"/>
        </w:rPr>
        <w:t>)</w:t>
      </w:r>
      <w:r w:rsidRPr="00A80FE1">
        <w:rPr>
          <w:rFonts w:eastAsia="Times New Roman"/>
          <w:color w:val="000000"/>
          <w:sz w:val="24"/>
        </w:rPr>
        <w:t xml:space="preserve"> and </w:t>
      </w:r>
      <w:r w:rsidR="00216129">
        <w:rPr>
          <w:rFonts w:eastAsia="Times New Roman"/>
          <w:color w:val="000000"/>
          <w:sz w:val="24"/>
        </w:rPr>
        <w:t xml:space="preserve">his/her </w:t>
      </w:r>
      <w:r w:rsidRPr="00A80FE1">
        <w:rPr>
          <w:rFonts w:eastAsia="Times New Roman"/>
          <w:color w:val="000000"/>
          <w:sz w:val="24"/>
        </w:rPr>
        <w:t>impairment could be improved by more suitable housing conditions.</w:t>
      </w:r>
    </w:p>
    <w:bookmarkEnd w:id="0"/>
    <w:p w:rsidR="00AE451F" w:rsidP="00154DA8" w14:paraId="4B7EEE14" w14:textId="3235C082">
      <w:pPr>
        <w:pStyle w:val="ListParagraph"/>
        <w:numPr>
          <w:ilvl w:val="0"/>
          <w:numId w:val="5"/>
        </w:numPr>
        <w:spacing w:before="120" w:after="120"/>
        <w:contextualSpacing w:val="0"/>
        <w:textAlignment w:val="baseline"/>
        <w:rPr>
          <w:rFonts w:eastAsia="Times New Roman"/>
          <w:color w:val="000000" w:themeColor="text1"/>
          <w:sz w:val="24"/>
          <w:szCs w:val="24"/>
        </w:rPr>
      </w:pPr>
      <w:r w:rsidRPr="00825B31">
        <w:rPr>
          <w:rFonts w:eastAsia="Times New Roman"/>
          <w:color w:val="000000"/>
          <w:sz w:val="24"/>
        </w:rPr>
        <w:t>Is the applicant/tenant’s sole impairment a drug or alcohol addiction?</w:t>
      </w:r>
    </w:p>
    <w:p w:rsidR="00AE451F" w:rsidRPr="00154DA8" w:rsidP="00154DA8" w14:paraId="6D493573" w14:textId="3413243D">
      <w:pPr>
        <w:pStyle w:val="ListParagraph"/>
        <w:spacing w:before="120" w:after="120"/>
        <w:ind w:left="360"/>
        <w:rPr>
          <w:rFonts w:eastAsia="Times New Roman"/>
          <w:b/>
          <w:bCs/>
          <w:color w:val="000000"/>
          <w:sz w:val="24"/>
        </w:rPr>
      </w:pPr>
      <w:sdt>
        <w:sdtPr>
          <w:rPr>
            <w:rFonts w:eastAsia="Times New Roman"/>
            <w:color w:val="000000"/>
            <w:sz w:val="24"/>
          </w:rPr>
          <w:id w:val="652869526"/>
          <w14:checkbox>
            <w14:checked w14:val="0"/>
            <w14:checkedState w14:val="2612" w14:font="MS Gothic"/>
            <w14:uncheckedState w14:val="2610" w14:font="MS Gothic"/>
          </w14:checkbox>
        </w:sdtPr>
        <w:sdtContent>
          <w:r w:rsidR="00154DA8">
            <w:rPr>
              <w:rFonts w:ascii="MS Gothic" w:eastAsia="MS Gothic" w:hAnsi="MS Gothic" w:cs="MS Gothic" w:hint="eastAsia"/>
              <w:color w:val="000000"/>
              <w:sz w:val="24"/>
            </w:rPr>
            <w:t>☐</w:t>
          </w:r>
        </w:sdtContent>
      </w:sdt>
      <w:r w:rsidRPr="0020273C" w:rsidR="00154DA8">
        <w:rPr>
          <w:rFonts w:eastAsia="Times New Roman"/>
          <w:b/>
          <w:bCs/>
          <w:color w:val="000000"/>
          <w:sz w:val="24"/>
        </w:rPr>
        <w:t>YES</w:t>
      </w:r>
      <w:r w:rsidRPr="0020273C" w:rsidR="00154DA8">
        <w:rPr>
          <w:rFonts w:eastAsia="Times New Roman"/>
          <w:color w:val="000000"/>
          <w:sz w:val="24"/>
        </w:rPr>
        <w:t xml:space="preserve"> </w:t>
      </w:r>
      <w:sdt>
        <w:sdtPr>
          <w:rPr>
            <w:rFonts w:eastAsia="Times New Roman"/>
            <w:color w:val="000000"/>
            <w:sz w:val="24"/>
          </w:rPr>
          <w:id w:val="2094426886"/>
          <w14:checkbox>
            <w14:checked w14:val="0"/>
            <w14:checkedState w14:val="2612" w14:font="MS Gothic"/>
            <w14:uncheckedState w14:val="2610" w14:font="MS Gothic"/>
          </w14:checkbox>
        </w:sdtPr>
        <w:sdtContent>
          <w:r w:rsidR="00154DA8">
            <w:rPr>
              <w:rFonts w:ascii="MS Gothic" w:eastAsia="MS Gothic" w:hAnsi="MS Gothic" w:cs="MS Gothic" w:hint="eastAsia"/>
              <w:color w:val="000000"/>
              <w:sz w:val="24"/>
            </w:rPr>
            <w:t>☐</w:t>
          </w:r>
        </w:sdtContent>
      </w:sdt>
      <w:r w:rsidRPr="0020273C" w:rsidR="00154DA8">
        <w:rPr>
          <w:rFonts w:eastAsia="Times New Roman"/>
          <w:color w:val="000000"/>
          <w:sz w:val="24"/>
        </w:rPr>
        <w:t xml:space="preserve"> </w:t>
      </w:r>
      <w:r w:rsidRPr="0020273C" w:rsidR="00154DA8">
        <w:rPr>
          <w:rFonts w:eastAsia="Times New Roman"/>
          <w:b/>
          <w:bCs/>
          <w:color w:val="000000"/>
          <w:sz w:val="24"/>
        </w:rPr>
        <w:t>NO</w:t>
      </w:r>
    </w:p>
    <w:p w:rsidR="00D97371" w:rsidRPr="00D97371" w:rsidP="00D97371" w14:paraId="00232DB5" w14:textId="1D8501BF">
      <w:pPr>
        <w:tabs>
          <w:tab w:val="left" w:pos="4464"/>
        </w:tabs>
        <w:spacing w:before="120" w:after="120"/>
        <w:textAlignment w:val="baseline"/>
        <w:rPr>
          <w:rFonts w:eastAsia="Times New Roman"/>
          <w:color w:val="000000" w:themeColor="text1"/>
          <w:sz w:val="24"/>
          <w:szCs w:val="24"/>
        </w:rPr>
      </w:pPr>
      <w:r w:rsidRPr="793311E2">
        <w:rPr>
          <w:rFonts w:eastAsia="Times New Roman"/>
          <w:color w:val="000000" w:themeColor="text1"/>
          <w:sz w:val="24"/>
          <w:szCs w:val="24"/>
        </w:rPr>
        <w:t>I/We, the undersigned, certify under penalty of perjury that the information provided above is true</w:t>
      </w:r>
      <w:r w:rsidRPr="793311E2" w:rsidR="405A7D1A">
        <w:rPr>
          <w:rFonts w:eastAsia="Times New Roman"/>
          <w:color w:val="000000" w:themeColor="text1"/>
          <w:sz w:val="24"/>
          <w:szCs w:val="24"/>
        </w:rPr>
        <w:t>, correct,</w:t>
      </w:r>
      <w:r w:rsidRPr="793311E2">
        <w:rPr>
          <w:rFonts w:eastAsia="Times New Roman"/>
          <w:color w:val="000000" w:themeColor="text1"/>
          <w:sz w:val="24"/>
          <w:szCs w:val="24"/>
        </w:rPr>
        <w:t xml:space="preserve"> and </w:t>
      </w:r>
      <w:r w:rsidRPr="793311E2" w:rsidR="166BF67D">
        <w:rPr>
          <w:rFonts w:eastAsia="Times New Roman"/>
          <w:color w:val="000000" w:themeColor="text1"/>
          <w:sz w:val="24"/>
          <w:szCs w:val="24"/>
        </w:rPr>
        <w:t>accurate</w:t>
      </w:r>
      <w:r w:rsidRPr="793311E2">
        <w:rPr>
          <w:rFonts w:eastAsia="Times New Roman"/>
          <w:color w:val="000000" w:themeColor="text1"/>
          <w:sz w:val="24"/>
          <w:szCs w:val="24"/>
        </w:rPr>
        <w:t>. WARNING: Anyone who knowingly submits a false claim or makes a false statement is subject to criminal and/or civil penalties, including confinement for up to 5 years, fines, and civil and administrative penalties. (18 U.S.C. §§ 287, 1001, 1010, 1012, 1014; 31 U.S.C. §3729, 3802).</w:t>
      </w:r>
    </w:p>
    <w:p w:rsidR="00A62435" w:rsidP="00704A04" w14:paraId="4FB4D735" w14:textId="32AAD4BF">
      <w:pPr>
        <w:tabs>
          <w:tab w:val="left" w:pos="1872"/>
          <w:tab w:val="left" w:pos="3024"/>
        </w:tabs>
        <w:spacing w:before="120" w:after="120"/>
        <w:textAlignment w:val="baseline"/>
        <w:rPr>
          <w:rFonts w:eastAsia="Times New Roman"/>
          <w:color w:val="000000"/>
          <w:sz w:val="24"/>
        </w:rPr>
      </w:pPr>
      <w:r>
        <w:rPr>
          <w:rFonts w:eastAsia="Times New Roman"/>
          <w:color w:val="000000"/>
          <w:sz w:val="24"/>
        </w:rPr>
        <w:t xml:space="preserve">Name and title of person supplying the information </w:t>
      </w:r>
      <w:r w:rsidR="00620134">
        <w:rPr>
          <w:rFonts w:eastAsia="Times New Roman"/>
          <w:color w:val="000000"/>
          <w:sz w:val="24"/>
        </w:rPr>
        <w:t>_____</w:t>
      </w:r>
      <w:r>
        <w:rPr>
          <w:rFonts w:eastAsia="Times New Roman"/>
          <w:color w:val="000000"/>
          <w:sz w:val="24"/>
        </w:rPr>
        <w:t>_______________________________</w:t>
      </w:r>
    </w:p>
    <w:p w:rsidR="00A62435" w:rsidP="00704A04" w14:paraId="67B0DA2D" w14:textId="4A09AEB2">
      <w:pPr>
        <w:tabs>
          <w:tab w:val="left" w:pos="1872"/>
          <w:tab w:val="left" w:pos="3024"/>
        </w:tabs>
        <w:spacing w:before="120" w:after="120"/>
        <w:textAlignment w:val="baseline"/>
        <w:rPr>
          <w:rFonts w:eastAsia="Times New Roman"/>
          <w:color w:val="000000"/>
          <w:sz w:val="24"/>
        </w:rPr>
      </w:pPr>
      <w:r>
        <w:rPr>
          <w:rFonts w:eastAsia="Times New Roman"/>
          <w:color w:val="000000"/>
          <w:sz w:val="24"/>
        </w:rPr>
        <w:t>Firm/Organization supplying the information</w:t>
      </w:r>
      <w:r w:rsidR="00620134">
        <w:rPr>
          <w:rFonts w:eastAsia="Times New Roman"/>
          <w:color w:val="000000"/>
          <w:sz w:val="24"/>
        </w:rPr>
        <w:t xml:space="preserve"> ____</w:t>
      </w:r>
      <w:r>
        <w:rPr>
          <w:rFonts w:eastAsia="Times New Roman"/>
          <w:color w:val="000000"/>
          <w:sz w:val="24"/>
        </w:rPr>
        <w:t>_____________________________________</w:t>
      </w:r>
    </w:p>
    <w:p w:rsidR="007B3644" w:rsidP="00704A04" w14:paraId="6E32E6EF" w14:textId="70B459C2">
      <w:pPr>
        <w:tabs>
          <w:tab w:val="left" w:pos="5184"/>
        </w:tabs>
        <w:spacing w:line="273" w:lineRule="exact"/>
        <w:textAlignment w:val="baseline"/>
        <w:rPr>
          <w:rFonts w:eastAsia="Times New Roman"/>
          <w:b/>
          <w:bCs/>
          <w:color w:val="000000"/>
          <w:spacing w:val="-1"/>
          <w:sz w:val="24"/>
        </w:rPr>
      </w:pPr>
      <w:r>
        <w:rPr>
          <w:rFonts w:eastAsia="Times New Roman"/>
          <w:color w:val="000000"/>
          <w:spacing w:val="-1"/>
          <w:sz w:val="24"/>
        </w:rPr>
        <w:t>Signature</w:t>
      </w:r>
      <w:r w:rsidR="00620134">
        <w:rPr>
          <w:rFonts w:eastAsia="Times New Roman"/>
          <w:color w:val="000000"/>
          <w:spacing w:val="-1"/>
          <w:sz w:val="24"/>
        </w:rPr>
        <w:t xml:space="preserve"> ________</w:t>
      </w:r>
      <w:r>
        <w:rPr>
          <w:rFonts w:eastAsia="Times New Roman"/>
          <w:color w:val="000000"/>
          <w:spacing w:val="-1"/>
          <w:sz w:val="24"/>
        </w:rPr>
        <w:t>____________________________</w:t>
      </w:r>
      <w:r w:rsidR="006F4C32">
        <w:rPr>
          <w:rFonts w:eastAsia="Times New Roman"/>
          <w:color w:val="000000"/>
          <w:spacing w:val="-1"/>
          <w:sz w:val="24"/>
        </w:rPr>
        <w:t xml:space="preserve"> </w:t>
      </w:r>
      <w:r>
        <w:rPr>
          <w:rFonts w:eastAsia="Times New Roman"/>
          <w:color w:val="000000"/>
          <w:spacing w:val="-1"/>
          <w:sz w:val="24"/>
        </w:rPr>
        <w:t>Date_____________________________</w:t>
      </w:r>
      <w:r w:rsidR="00473738">
        <w:rPr>
          <w:rFonts w:eastAsia="Times New Roman"/>
          <w:color w:val="000000"/>
          <w:spacing w:val="-1"/>
          <w:sz w:val="24"/>
        </w:rPr>
        <w:t>_</w:t>
      </w:r>
      <w:r>
        <w:rPr>
          <w:rFonts w:eastAsia="Times New Roman"/>
          <w:b/>
          <w:bCs/>
          <w:color w:val="000000"/>
          <w:spacing w:val="-1"/>
          <w:sz w:val="24"/>
        </w:rPr>
        <w:br w:type="page"/>
      </w:r>
    </w:p>
    <w:p w:rsidR="00D009A9" w:rsidP="00D009A9" w14:paraId="169750FD" w14:textId="2E1F9C6B">
      <w:pPr>
        <w:spacing w:before="120" w:after="120"/>
        <w:rPr>
          <w:rFonts w:eastAsia="Times New Roman"/>
          <w:b/>
          <w:bCs/>
          <w:caps/>
          <w:color w:val="000000"/>
          <w:spacing w:val="-1"/>
          <w:sz w:val="24"/>
          <w:szCs w:val="24"/>
        </w:rPr>
      </w:pPr>
      <w:r w:rsidRPr="66323CDD">
        <w:rPr>
          <w:rFonts w:eastAsia="Times New Roman"/>
          <w:b/>
          <w:caps/>
          <w:color w:val="000000"/>
          <w:spacing w:val="-1"/>
          <w:sz w:val="24"/>
          <w:szCs w:val="24"/>
        </w:rPr>
        <w:t xml:space="preserve">Part II: </w:t>
      </w:r>
      <w:r w:rsidRPr="00540B8D">
        <w:rPr>
          <w:rFonts w:eastAsia="Times New Roman"/>
          <w:b/>
          <w:bCs/>
          <w:caps/>
          <w:color w:val="000000"/>
          <w:spacing w:val="-1"/>
          <w:sz w:val="24"/>
          <w:szCs w:val="24"/>
        </w:rPr>
        <w:t xml:space="preserve">INFORMATION REQUESTED TO VERIFY </w:t>
      </w:r>
      <w:r w:rsidR="00274A55">
        <w:rPr>
          <w:rFonts w:eastAsia="Times New Roman"/>
          <w:b/>
          <w:bCs/>
          <w:caps/>
          <w:color w:val="000000"/>
          <w:spacing w:val="-1"/>
          <w:sz w:val="24"/>
          <w:szCs w:val="24"/>
        </w:rPr>
        <w:t xml:space="preserve">disability for </w:t>
      </w:r>
      <w:r w:rsidRPr="00E92CF2" w:rsidR="00B21FBC">
        <w:rPr>
          <w:rFonts w:eastAsia="Times New Roman"/>
          <w:b/>
          <w:bCs/>
          <w:caps/>
          <w:color w:val="000000"/>
          <w:spacing w:val="-1"/>
          <w:sz w:val="24"/>
          <w:szCs w:val="24"/>
        </w:rPr>
        <w:t>ELIGIBLITY FOR</w:t>
      </w:r>
      <w:r w:rsidR="00FD7E41">
        <w:rPr>
          <w:rFonts w:eastAsia="Times New Roman"/>
          <w:b/>
          <w:bCs/>
          <w:caps/>
          <w:color w:val="000000"/>
          <w:spacing w:val="-1"/>
          <w:sz w:val="24"/>
          <w:szCs w:val="24"/>
        </w:rPr>
        <w:t xml:space="preserve"> owner-adopted</w:t>
      </w:r>
      <w:r w:rsidR="007119CA">
        <w:rPr>
          <w:rFonts w:eastAsia="Times New Roman"/>
          <w:b/>
          <w:bCs/>
          <w:caps/>
          <w:color w:val="000000"/>
          <w:spacing w:val="-1"/>
          <w:sz w:val="24"/>
          <w:szCs w:val="24"/>
        </w:rPr>
        <w:t xml:space="preserve"> preference under Section 651 of Title VI, Subtitle D of the Housing and community </w:t>
      </w:r>
      <w:r w:rsidR="22DA15E5">
        <w:rPr>
          <w:rFonts w:eastAsia="Times New Roman"/>
          <w:b/>
          <w:bCs/>
          <w:caps/>
          <w:color w:val="000000"/>
          <w:spacing w:val="-1"/>
          <w:sz w:val="24"/>
          <w:szCs w:val="24"/>
        </w:rPr>
        <w:t>D</w:t>
      </w:r>
      <w:r w:rsidR="007119CA">
        <w:rPr>
          <w:rFonts w:eastAsia="Times New Roman"/>
          <w:b/>
          <w:bCs/>
          <w:caps/>
          <w:color w:val="000000"/>
          <w:spacing w:val="-1"/>
          <w:sz w:val="24"/>
          <w:szCs w:val="24"/>
        </w:rPr>
        <w:t>evelopment act of 1992</w:t>
      </w:r>
    </w:p>
    <w:p w:rsidR="00F30B0B" w:rsidRPr="00F30B0B" w:rsidP="00F30B0B" w14:paraId="54F110D7" w14:textId="57F58EB5">
      <w:r w:rsidRPr="00274A55">
        <w:rPr>
          <w:b/>
          <w:bCs/>
        </w:rPr>
        <w:t xml:space="preserve">Part II applies only to </w:t>
      </w:r>
      <w:r w:rsidRPr="00274A55" w:rsidR="003405F7">
        <w:rPr>
          <w:b/>
          <w:bCs/>
        </w:rPr>
        <w:t>the following</w:t>
      </w:r>
      <w:r w:rsidR="004F70A7">
        <w:rPr>
          <w:b/>
          <w:bCs/>
        </w:rPr>
        <w:t xml:space="preserve"> Section 8</w:t>
      </w:r>
      <w:r w:rsidRPr="00274A55" w:rsidR="003405F7">
        <w:rPr>
          <w:b/>
          <w:bCs/>
        </w:rPr>
        <w:t xml:space="preserve"> programs</w:t>
      </w:r>
      <w:r w:rsidR="003405F7">
        <w:t xml:space="preserve">: </w:t>
      </w:r>
      <w:r>
        <w:t>New Construction, Substantial Rehabilitation,</w:t>
      </w:r>
      <w:r w:rsidR="003405F7">
        <w:t xml:space="preserve"> State Housing Agency programs for Section 8 New Construction and Substantial Rehabilitation, Rural Hou</w:t>
      </w:r>
      <w:r>
        <w:t>sing 515/8, and Property Disposition Set-Aside</w:t>
      </w:r>
      <w:r w:rsidR="0081600C">
        <w:t>.</w:t>
      </w:r>
    </w:p>
    <w:p w:rsidR="00D009A9" w:rsidRPr="00693057" w:rsidP="00533F64" w14:paraId="460AA55E" w14:textId="3C9D7876">
      <w:pPr>
        <w:pStyle w:val="ListParagraph"/>
        <w:numPr>
          <w:ilvl w:val="0"/>
          <w:numId w:val="10"/>
        </w:numPr>
        <w:spacing w:before="120" w:after="120"/>
        <w:contextualSpacing w:val="0"/>
        <w:textAlignment w:val="baseline"/>
        <w:rPr>
          <w:rFonts w:eastAsia="Times New Roman"/>
          <w:color w:val="000000"/>
          <w:sz w:val="24"/>
          <w:szCs w:val="24"/>
        </w:rPr>
      </w:pPr>
      <w:r w:rsidRPr="793311E2">
        <w:rPr>
          <w:rFonts w:eastAsia="Times New Roman"/>
          <w:color w:val="000000" w:themeColor="text1"/>
          <w:sz w:val="24"/>
          <w:szCs w:val="24"/>
        </w:rPr>
        <w:t>Does the</w:t>
      </w:r>
      <w:r w:rsidR="0081600C">
        <w:rPr>
          <w:rFonts w:eastAsia="Times New Roman"/>
          <w:color w:val="000000" w:themeColor="text1"/>
          <w:sz w:val="24"/>
          <w:szCs w:val="24"/>
        </w:rPr>
        <w:t xml:space="preserve"> applicant</w:t>
      </w:r>
      <w:r w:rsidRPr="793311E2">
        <w:rPr>
          <w:rFonts w:eastAsia="Times New Roman"/>
          <w:color w:val="000000" w:themeColor="text1"/>
          <w:sz w:val="24"/>
          <w:szCs w:val="24"/>
        </w:rPr>
        <w:t xml:space="preserve"> meet at least one of the below criteria (A</w:t>
      </w:r>
      <w:r>
        <w:rPr>
          <w:rFonts w:eastAsia="Times New Roman"/>
          <w:color w:val="000000" w:themeColor="text1"/>
          <w:sz w:val="24"/>
          <w:szCs w:val="24"/>
        </w:rPr>
        <w:t>–</w:t>
      </w:r>
      <w:r w:rsidRPr="793311E2">
        <w:rPr>
          <w:rFonts w:eastAsia="Times New Roman"/>
          <w:color w:val="000000" w:themeColor="text1"/>
          <w:sz w:val="24"/>
          <w:szCs w:val="24"/>
        </w:rPr>
        <w:t>C)?</w:t>
      </w:r>
    </w:p>
    <w:p w:rsidR="000D3C11" w:rsidRPr="00C9038A" w:rsidP="00533F64" w14:paraId="4B80A50B" w14:textId="78BB2802">
      <w:pPr>
        <w:spacing w:before="120" w:after="120"/>
        <w:ind w:firstLine="360"/>
        <w:contextualSpacing/>
        <w:textAlignment w:val="baseline"/>
        <w:rPr>
          <w:rFonts w:eastAsia="Times New Roman"/>
          <w:b/>
          <w:bCs/>
          <w:color w:val="000000"/>
          <w:sz w:val="24"/>
        </w:rPr>
      </w:pPr>
      <w:sdt>
        <w:sdtPr>
          <w:rPr>
            <w:rFonts w:eastAsia="Times New Roman"/>
            <w:color w:val="000000"/>
            <w:sz w:val="24"/>
          </w:rPr>
          <w:id w:val="-562718952"/>
          <w14:checkbox>
            <w14:checked w14:val="0"/>
            <w14:checkedState w14:val="2612" w14:font="MS Gothic"/>
            <w14:uncheckedState w14:val="2610" w14:font="MS Gothic"/>
          </w14:checkbox>
        </w:sdtPr>
        <w:sdtContent>
          <w:r w:rsidR="00D009A9">
            <w:rPr>
              <w:rFonts w:ascii="MS Gothic" w:eastAsia="MS Gothic" w:hAnsi="MS Gothic" w:cs="MS Gothic" w:hint="eastAsia"/>
              <w:color w:val="000000"/>
              <w:sz w:val="24"/>
            </w:rPr>
            <w:t>☐</w:t>
          </w:r>
        </w:sdtContent>
      </w:sdt>
      <w:r w:rsidR="00D009A9">
        <w:rPr>
          <w:rFonts w:eastAsia="Times New Roman"/>
          <w:color w:val="000000"/>
          <w:sz w:val="24"/>
        </w:rPr>
        <w:t xml:space="preserve"> </w:t>
      </w:r>
      <w:r w:rsidRPr="00C9038A" w:rsidR="00D009A9">
        <w:rPr>
          <w:rFonts w:eastAsia="Times New Roman"/>
          <w:b/>
          <w:bCs/>
          <w:color w:val="000000"/>
          <w:sz w:val="24"/>
        </w:rPr>
        <w:t>YES</w:t>
      </w:r>
      <w:r w:rsidR="00D009A9">
        <w:rPr>
          <w:rFonts w:eastAsia="Times New Roman"/>
          <w:color w:val="000000"/>
          <w:sz w:val="24"/>
        </w:rPr>
        <w:t xml:space="preserve"> </w:t>
      </w:r>
      <w:sdt>
        <w:sdtPr>
          <w:rPr>
            <w:rFonts w:eastAsia="Times New Roman"/>
            <w:color w:val="000000"/>
            <w:sz w:val="24"/>
          </w:rPr>
          <w:id w:val="-726302097"/>
          <w14:checkbox>
            <w14:checked w14:val="0"/>
            <w14:checkedState w14:val="2612" w14:font="MS Gothic"/>
            <w14:uncheckedState w14:val="2610" w14:font="MS Gothic"/>
          </w14:checkbox>
        </w:sdtPr>
        <w:sdtContent>
          <w:r w:rsidR="00D009A9">
            <w:rPr>
              <w:rFonts w:ascii="MS Gothic" w:eastAsia="MS Gothic" w:hAnsi="MS Gothic" w:cs="MS Gothic" w:hint="eastAsia"/>
              <w:color w:val="000000"/>
              <w:sz w:val="24"/>
            </w:rPr>
            <w:t>☐</w:t>
          </w:r>
        </w:sdtContent>
      </w:sdt>
      <w:r w:rsidR="00D009A9">
        <w:rPr>
          <w:rFonts w:eastAsia="Times New Roman"/>
          <w:color w:val="000000"/>
          <w:sz w:val="24"/>
        </w:rPr>
        <w:t xml:space="preserve"> </w:t>
      </w:r>
      <w:r w:rsidRPr="00C9038A" w:rsidR="00D009A9">
        <w:rPr>
          <w:rFonts w:eastAsia="Times New Roman"/>
          <w:b/>
          <w:bCs/>
          <w:color w:val="000000"/>
          <w:sz w:val="24"/>
        </w:rPr>
        <w:t>NO</w:t>
      </w:r>
    </w:p>
    <w:p w:rsidR="0081600C" w:rsidRPr="005804EC" w:rsidP="0081600C" w14:paraId="79A0B907" w14:textId="0AB95E17">
      <w:pPr>
        <w:pStyle w:val="ListParagraph"/>
        <w:numPr>
          <w:ilvl w:val="0"/>
          <w:numId w:val="6"/>
        </w:numPr>
        <w:spacing w:before="120" w:after="120"/>
        <w:contextualSpacing w:val="0"/>
        <w:rPr>
          <w:sz w:val="24"/>
          <w:szCs w:val="24"/>
        </w:rPr>
      </w:pPr>
      <w:r w:rsidRPr="005804EC">
        <w:rPr>
          <w:sz w:val="24"/>
          <w:szCs w:val="24"/>
        </w:rPr>
        <w:t>Has a physical, mental, or emotional impairment</w:t>
      </w:r>
      <w:r w:rsidR="00C70BB3">
        <w:rPr>
          <w:sz w:val="24"/>
          <w:szCs w:val="24"/>
        </w:rPr>
        <w:t xml:space="preserve"> </w:t>
      </w:r>
      <w:r w:rsidRPr="005804EC">
        <w:rPr>
          <w:sz w:val="24"/>
          <w:szCs w:val="24"/>
        </w:rPr>
        <w:t>that is expected to be of long-continued and indefinite duration, substantially impedes his or her ability to live independently, and is of a nature that such ability could be improved by more suitable housing conditions.</w:t>
      </w:r>
    </w:p>
    <w:p w:rsidR="0081600C" w:rsidP="0081600C" w14:paraId="25E742DF" w14:textId="77777777">
      <w:pPr>
        <w:pStyle w:val="ListParagraph"/>
        <w:numPr>
          <w:ilvl w:val="0"/>
          <w:numId w:val="6"/>
        </w:numPr>
        <w:spacing w:before="120" w:after="120"/>
        <w:contextualSpacing w:val="0"/>
        <w:rPr>
          <w:sz w:val="24"/>
          <w:szCs w:val="24"/>
        </w:rPr>
      </w:pPr>
      <w:r w:rsidRPr="005804EC">
        <w:rPr>
          <w:sz w:val="24"/>
          <w:szCs w:val="24"/>
        </w:rPr>
        <w:t xml:space="preserve">Has a developmental disability as defined in Section 102(7) of the Developmental Disabilities Assistance and Bill of Rights Act </w:t>
      </w:r>
      <w:r>
        <w:rPr>
          <w:sz w:val="24"/>
          <w:szCs w:val="24"/>
        </w:rPr>
        <w:t>(</w:t>
      </w:r>
      <w:r w:rsidRPr="005804EC">
        <w:rPr>
          <w:sz w:val="24"/>
          <w:szCs w:val="24"/>
        </w:rPr>
        <w:t xml:space="preserve">42 U.S.C. </w:t>
      </w:r>
      <w:r w:rsidRPr="00DC2B09">
        <w:rPr>
          <w:rFonts w:eastAsia="Times New Roman"/>
          <w:color w:val="000000"/>
          <w:sz w:val="24"/>
        </w:rPr>
        <w:t>1500</w:t>
      </w:r>
      <w:r>
        <w:rPr>
          <w:rFonts w:eastAsia="Times New Roman"/>
          <w:color w:val="000000"/>
          <w:sz w:val="24"/>
        </w:rPr>
        <w:t>2) (</w:t>
      </w:r>
      <w:r w:rsidRPr="005804EC">
        <w:rPr>
          <w:sz w:val="24"/>
          <w:szCs w:val="24"/>
        </w:rPr>
        <w:t>i.e., a person with a severe chronic disability</w:t>
      </w:r>
      <w:r>
        <w:rPr>
          <w:sz w:val="24"/>
          <w:szCs w:val="24"/>
        </w:rPr>
        <w:t>)</w:t>
      </w:r>
      <w:r w:rsidRPr="005804EC">
        <w:rPr>
          <w:sz w:val="24"/>
          <w:szCs w:val="24"/>
        </w:rPr>
        <w:t xml:space="preserve"> that:</w:t>
      </w:r>
    </w:p>
    <w:p w:rsidR="0081600C" w:rsidP="0081600C" w14:paraId="33FD2C45" w14:textId="77777777">
      <w:pPr>
        <w:pStyle w:val="ListParagraph"/>
        <w:numPr>
          <w:ilvl w:val="0"/>
          <w:numId w:val="7"/>
        </w:numPr>
        <w:spacing w:before="120" w:after="120"/>
        <w:ind w:left="1170"/>
        <w:contextualSpacing w:val="0"/>
        <w:textAlignment w:val="baseline"/>
        <w:rPr>
          <w:rFonts w:eastAsia="Times New Roman"/>
          <w:color w:val="000000"/>
          <w:sz w:val="24"/>
          <w:szCs w:val="24"/>
        </w:rPr>
      </w:pPr>
      <w:r w:rsidRPr="005804EC">
        <w:rPr>
          <w:rFonts w:eastAsia="Times New Roman"/>
          <w:color w:val="000000"/>
          <w:sz w:val="24"/>
          <w:szCs w:val="24"/>
        </w:rPr>
        <w:t>Is attributable to a mental or physical impairment or combination of mental and physical impairments;</w:t>
      </w:r>
    </w:p>
    <w:p w:rsidR="0081600C" w:rsidP="0081600C" w14:paraId="129822F1" w14:textId="77777777">
      <w:pPr>
        <w:pStyle w:val="ListParagraph"/>
        <w:numPr>
          <w:ilvl w:val="0"/>
          <w:numId w:val="7"/>
        </w:numPr>
        <w:spacing w:before="120" w:after="120"/>
        <w:ind w:left="1170"/>
        <w:contextualSpacing w:val="0"/>
        <w:textAlignment w:val="baseline"/>
        <w:rPr>
          <w:rFonts w:eastAsia="Times New Roman"/>
          <w:color w:val="000000"/>
          <w:sz w:val="24"/>
          <w:szCs w:val="24"/>
        </w:rPr>
      </w:pPr>
      <w:r w:rsidRPr="005804EC">
        <w:rPr>
          <w:rFonts w:eastAsia="Times New Roman"/>
          <w:color w:val="000000"/>
          <w:sz w:val="24"/>
          <w:szCs w:val="24"/>
        </w:rPr>
        <w:t>Is manifested before the person attains age 22;</w:t>
      </w:r>
    </w:p>
    <w:p w:rsidR="0081600C" w:rsidP="0081600C" w14:paraId="71814327" w14:textId="77777777">
      <w:pPr>
        <w:pStyle w:val="ListParagraph"/>
        <w:numPr>
          <w:ilvl w:val="0"/>
          <w:numId w:val="7"/>
        </w:numPr>
        <w:spacing w:before="120" w:after="120"/>
        <w:ind w:left="1170"/>
        <w:contextualSpacing w:val="0"/>
        <w:textAlignment w:val="baseline"/>
        <w:rPr>
          <w:rFonts w:eastAsia="Times New Roman"/>
          <w:color w:val="000000"/>
          <w:sz w:val="24"/>
          <w:szCs w:val="24"/>
        </w:rPr>
      </w:pPr>
      <w:r w:rsidRPr="005804EC">
        <w:rPr>
          <w:rFonts w:eastAsia="Times New Roman"/>
          <w:color w:val="000000"/>
          <w:sz w:val="24"/>
          <w:szCs w:val="24"/>
        </w:rPr>
        <w:t>Is likely to continue indefinitely;</w:t>
      </w:r>
    </w:p>
    <w:p w:rsidR="0081600C" w:rsidP="0081600C" w14:paraId="06FA1393" w14:textId="77777777">
      <w:pPr>
        <w:pStyle w:val="ListParagraph"/>
        <w:numPr>
          <w:ilvl w:val="0"/>
          <w:numId w:val="7"/>
        </w:numPr>
        <w:spacing w:before="120" w:after="120"/>
        <w:ind w:left="1170"/>
        <w:contextualSpacing w:val="0"/>
        <w:textAlignment w:val="baseline"/>
        <w:rPr>
          <w:rFonts w:eastAsia="Times New Roman"/>
          <w:color w:val="000000"/>
          <w:sz w:val="24"/>
          <w:szCs w:val="24"/>
        </w:rPr>
      </w:pPr>
      <w:r w:rsidRPr="005804EC">
        <w:rPr>
          <w:rFonts w:eastAsia="Times New Roman"/>
          <w:color w:val="000000"/>
          <w:sz w:val="24"/>
          <w:szCs w:val="24"/>
        </w:rPr>
        <w:t>Results in substantial functional limitation in three or more of the following areas of major life activity: (a) Self-care, (b) Receptive and expressive language, (c) Learning, (d) Mobility, (e) Self-direction, (f) Capacity for independent living, and (g) Economic self-sufficiency;</w:t>
      </w:r>
    </w:p>
    <w:p w:rsidR="0081600C" w:rsidP="0081600C" w14:paraId="42CDB12A" w14:textId="77777777">
      <w:pPr>
        <w:pStyle w:val="ListParagraph"/>
        <w:numPr>
          <w:ilvl w:val="0"/>
          <w:numId w:val="7"/>
        </w:numPr>
        <w:spacing w:before="120" w:after="120"/>
        <w:ind w:left="1170"/>
        <w:contextualSpacing w:val="0"/>
        <w:textAlignment w:val="baseline"/>
        <w:rPr>
          <w:rFonts w:eastAsia="Times New Roman"/>
          <w:color w:val="000000"/>
          <w:sz w:val="24"/>
          <w:szCs w:val="24"/>
        </w:rPr>
      </w:pPr>
      <w:r w:rsidRPr="005804EC">
        <w:rPr>
          <w:rFonts w:eastAsia="Times New Roman"/>
          <w:color w:val="000000"/>
          <w:sz w:val="24"/>
          <w:szCs w:val="24"/>
        </w:rPr>
        <w:t>Reflects the person's need for a combination and sequence of special, interdisciplinary, or generic care, treatment, or other services that are of lifelong or extended duration and are individually planned and coordinated; and</w:t>
      </w:r>
    </w:p>
    <w:p w:rsidR="0081600C" w:rsidRPr="005804EC" w:rsidP="0081600C" w14:paraId="68126C07" w14:textId="77777777">
      <w:pPr>
        <w:pStyle w:val="ListParagraph"/>
        <w:numPr>
          <w:ilvl w:val="0"/>
          <w:numId w:val="7"/>
        </w:numPr>
        <w:spacing w:before="120" w:after="120"/>
        <w:ind w:left="1170"/>
        <w:contextualSpacing w:val="0"/>
        <w:textAlignment w:val="baseline"/>
        <w:rPr>
          <w:rFonts w:eastAsia="Times New Roman"/>
          <w:color w:val="000000"/>
          <w:sz w:val="24"/>
          <w:szCs w:val="24"/>
        </w:rPr>
      </w:pPr>
      <w:r w:rsidRPr="005804EC">
        <w:rPr>
          <w:rFonts w:eastAsia="Times New Roman"/>
          <w:color w:val="000000"/>
          <w:sz w:val="24"/>
          <w:szCs w:val="24"/>
        </w:rPr>
        <w:t>Is an individual from birth to age 9, inclusive, who has a substantial developmental delay or specific congenital or acquired condition, may be considered to have a developmental disability without meeting 3 or more of the criteria described in clauses (a) through (</w:t>
      </w:r>
      <w:r>
        <w:rPr>
          <w:rFonts w:eastAsia="Times New Roman"/>
          <w:color w:val="000000"/>
          <w:sz w:val="24"/>
          <w:szCs w:val="24"/>
        </w:rPr>
        <w:t>e</w:t>
      </w:r>
      <w:r w:rsidRPr="005804EC">
        <w:rPr>
          <w:rFonts w:eastAsia="Times New Roman"/>
          <w:color w:val="000000"/>
          <w:sz w:val="24"/>
          <w:szCs w:val="24"/>
        </w:rPr>
        <w:t>)</w:t>
      </w:r>
      <w:r>
        <w:rPr>
          <w:rFonts w:eastAsia="Times New Roman"/>
          <w:color w:val="000000"/>
          <w:sz w:val="24"/>
          <w:szCs w:val="24"/>
        </w:rPr>
        <w:t xml:space="preserve"> of subparagraph iv.</w:t>
      </w:r>
      <w:r w:rsidRPr="005804EC">
        <w:rPr>
          <w:rFonts w:eastAsia="Times New Roman"/>
          <w:color w:val="000000"/>
          <w:sz w:val="24"/>
          <w:szCs w:val="24"/>
        </w:rPr>
        <w:t xml:space="preserve"> if the individual, without services and supports, has a high probability of meeting those criteria later in life.</w:t>
      </w:r>
    </w:p>
    <w:p w:rsidR="0081600C" w:rsidRPr="005804EC" w:rsidP="0081600C" w14:paraId="25C7253B" w14:textId="26443AF4">
      <w:pPr>
        <w:pStyle w:val="ListParagraph"/>
        <w:numPr>
          <w:ilvl w:val="0"/>
          <w:numId w:val="6"/>
        </w:numPr>
        <w:spacing w:before="120" w:after="120"/>
        <w:contextualSpacing w:val="0"/>
        <w:rPr>
          <w:sz w:val="24"/>
          <w:szCs w:val="24"/>
        </w:rPr>
      </w:pPr>
      <w:r w:rsidRPr="005804EC">
        <w:rPr>
          <w:sz w:val="24"/>
          <w:szCs w:val="24"/>
        </w:rPr>
        <w:t>Has a disability, as defined in 42 U.S.C. 423, which means</w:t>
      </w:r>
      <w:r w:rsidR="00C86168">
        <w:rPr>
          <w:sz w:val="24"/>
          <w:szCs w:val="24"/>
        </w:rPr>
        <w:t>:</w:t>
      </w:r>
    </w:p>
    <w:p w:rsidR="0081600C" w:rsidRPr="005804EC" w:rsidP="0081600C" w14:paraId="63EC165B" w14:textId="77777777">
      <w:pPr>
        <w:pStyle w:val="ListParagraph"/>
        <w:numPr>
          <w:ilvl w:val="0"/>
          <w:numId w:val="8"/>
        </w:numPr>
        <w:spacing w:before="120" w:after="120"/>
        <w:ind w:left="1170"/>
        <w:contextualSpacing w:val="0"/>
        <w:textAlignment w:val="baseline"/>
        <w:rPr>
          <w:sz w:val="24"/>
          <w:szCs w:val="24"/>
        </w:rPr>
      </w:pPr>
      <w:r w:rsidRPr="005804EC">
        <w:rPr>
          <w:sz w:val="24"/>
          <w:szCs w:val="24"/>
        </w:rPr>
        <w:t>Inability to engage in any substantial gainful activity by reason of any medically determinable physical or mental impairment that can be expected to result in death or that has lasted or can be expected to last for a continuous period of not less than 12 months; or</w:t>
      </w:r>
    </w:p>
    <w:p w:rsidR="0081600C" w:rsidP="0081600C" w14:paraId="73229DA9" w14:textId="77777777">
      <w:pPr>
        <w:pStyle w:val="ListParagraph"/>
        <w:numPr>
          <w:ilvl w:val="0"/>
          <w:numId w:val="8"/>
        </w:numPr>
        <w:spacing w:before="120" w:after="120"/>
        <w:ind w:left="1170"/>
        <w:contextualSpacing w:val="0"/>
        <w:textAlignment w:val="baseline"/>
        <w:rPr>
          <w:sz w:val="24"/>
          <w:szCs w:val="24"/>
        </w:rPr>
      </w:pPr>
      <w:r w:rsidRPr="00926EBD">
        <w:rPr>
          <w:sz w:val="24"/>
          <w:szCs w:val="24"/>
        </w:rPr>
        <w:t>In the case of an individual who has attained the age of 55 and is blind, inability by reason of such blindness to engage in substantial gainful activity requiring skills or abilities comparable to those of any gainful activity in which he/she has previously engaged with some regularity and over a substantial period of time. For the purposes of this definition, the term blindness, as defined in section 416(i)(1) of the title, means central vision acuity of 20/200 or less in the better eye with use of a correcting lens. An eye which is accompanied by a limitation in the fields of vision such that the widest diameter of the visual field subtends an angle no greater than 20 degrees shall be considered for the purposes of this paragraph as having a central visual acuity of 20/200 or less.</w:t>
      </w:r>
    </w:p>
    <w:p w:rsidR="00C70BB3" w:rsidRPr="00C70BB3" w:rsidP="00533E21" w14:paraId="70CB00E3" w14:textId="77777777">
      <w:pPr>
        <w:pStyle w:val="ListParagraph"/>
        <w:numPr>
          <w:ilvl w:val="0"/>
          <w:numId w:val="10"/>
        </w:numPr>
        <w:spacing w:before="120" w:after="120"/>
        <w:contextualSpacing w:val="0"/>
        <w:textAlignment w:val="baseline"/>
        <w:rPr>
          <w:rFonts w:eastAsia="Times New Roman"/>
          <w:color w:val="000000" w:themeColor="text1"/>
          <w:sz w:val="24"/>
          <w:szCs w:val="24"/>
        </w:rPr>
      </w:pPr>
      <w:r w:rsidRPr="00C70BB3">
        <w:rPr>
          <w:rFonts w:eastAsia="Times New Roman"/>
          <w:color w:val="000000"/>
          <w:sz w:val="24"/>
        </w:rPr>
        <w:t>Is the applicant/tenant’s sole impairment a drug or alcohol addiction?</w:t>
      </w:r>
    </w:p>
    <w:p w:rsidR="00C70BB3" w:rsidRPr="00C70BB3" w:rsidP="00C70BB3" w14:paraId="4E4C9029" w14:textId="5F1C1A9F">
      <w:pPr>
        <w:pStyle w:val="ListParagraph"/>
        <w:spacing w:before="120" w:after="120"/>
        <w:ind w:left="360"/>
        <w:rPr>
          <w:rFonts w:eastAsia="Times New Roman"/>
          <w:b/>
          <w:bCs/>
          <w:color w:val="000000"/>
          <w:sz w:val="24"/>
        </w:rPr>
      </w:pPr>
      <w:sdt>
        <w:sdtPr>
          <w:rPr>
            <w:rFonts w:eastAsia="Times New Roman"/>
            <w:color w:val="000000"/>
            <w:sz w:val="24"/>
          </w:rPr>
          <w:id w:val="-338629796"/>
          <w14:checkbox>
            <w14:checked w14:val="0"/>
            <w14:checkedState w14:val="2612" w14:font="MS Gothic"/>
            <w14:uncheckedState w14:val="2610" w14:font="MS Gothic"/>
          </w14:checkbox>
        </w:sdtPr>
        <w:sdtContent>
          <w:r>
            <w:rPr>
              <w:rFonts w:ascii="MS Gothic" w:eastAsia="MS Gothic" w:hAnsi="MS Gothic" w:cs="MS Gothic" w:hint="eastAsia"/>
              <w:color w:val="000000"/>
              <w:sz w:val="24"/>
            </w:rPr>
            <w:t>☐</w:t>
          </w:r>
        </w:sdtContent>
      </w:sdt>
      <w:r w:rsidRPr="0020273C">
        <w:rPr>
          <w:rFonts w:eastAsia="Times New Roman"/>
          <w:b/>
          <w:bCs/>
          <w:color w:val="000000"/>
          <w:sz w:val="24"/>
        </w:rPr>
        <w:t>YES</w:t>
      </w:r>
      <w:r w:rsidRPr="0020273C">
        <w:rPr>
          <w:rFonts w:eastAsia="Times New Roman"/>
          <w:color w:val="000000"/>
          <w:sz w:val="24"/>
        </w:rPr>
        <w:t xml:space="preserve"> </w:t>
      </w:r>
      <w:sdt>
        <w:sdtPr>
          <w:rPr>
            <w:rFonts w:eastAsia="Times New Roman"/>
            <w:color w:val="000000"/>
            <w:sz w:val="24"/>
          </w:rPr>
          <w:id w:val="-1792969512"/>
          <w14:checkbox>
            <w14:checked w14:val="0"/>
            <w14:checkedState w14:val="2612" w14:font="MS Gothic"/>
            <w14:uncheckedState w14:val="2610" w14:font="MS Gothic"/>
          </w14:checkbox>
        </w:sdtPr>
        <w:sdtContent>
          <w:r>
            <w:rPr>
              <w:rFonts w:ascii="MS Gothic" w:eastAsia="MS Gothic" w:hAnsi="MS Gothic" w:cs="MS Gothic" w:hint="eastAsia"/>
              <w:color w:val="000000"/>
              <w:sz w:val="24"/>
            </w:rPr>
            <w:t>☐</w:t>
          </w:r>
        </w:sdtContent>
      </w:sdt>
      <w:r w:rsidRPr="0020273C">
        <w:rPr>
          <w:rFonts w:eastAsia="Times New Roman"/>
          <w:color w:val="000000"/>
          <w:sz w:val="24"/>
        </w:rPr>
        <w:t xml:space="preserve"> </w:t>
      </w:r>
      <w:r w:rsidRPr="0020273C">
        <w:rPr>
          <w:rFonts w:eastAsia="Times New Roman"/>
          <w:b/>
          <w:bCs/>
          <w:color w:val="000000"/>
          <w:sz w:val="24"/>
        </w:rPr>
        <w:t>NO</w:t>
      </w:r>
    </w:p>
    <w:p w:rsidR="0081600C" w:rsidRPr="005804EC" w:rsidP="0081600C" w14:paraId="12075F39" w14:textId="77777777">
      <w:pPr>
        <w:spacing w:before="120" w:after="120"/>
        <w:textAlignment w:val="baseline"/>
        <w:rPr>
          <w:rFonts w:eastAsia="Times New Roman"/>
          <w:color w:val="000000"/>
          <w:sz w:val="24"/>
          <w:szCs w:val="24"/>
        </w:rPr>
      </w:pPr>
      <w:r w:rsidRPr="793311E2">
        <w:rPr>
          <w:rFonts w:eastAsia="Times New Roman"/>
          <w:color w:val="000000" w:themeColor="text1"/>
          <w:sz w:val="24"/>
          <w:szCs w:val="24"/>
        </w:rPr>
        <w:t>I/We, the undersigned, certify under penalty of perjury that the information provided above is true, correct, and accurate. WARNING: Anyone who knowingly submits a false claim or makes a false statement is subject to criminal and/or civil penalties, including confinement for up to 5 years, fines, and civil and administrative penalties. (18 U.S.C. §§ 287, 1001, 1010, 1012, 1014; 31 U.S.C. §3729, 3802).</w:t>
      </w:r>
    </w:p>
    <w:p w:rsidR="0081600C" w:rsidRPr="005804EC" w:rsidP="0081600C" w14:paraId="3FDCC6E1" w14:textId="77777777">
      <w:pPr>
        <w:tabs>
          <w:tab w:val="left" w:leader="underscore" w:pos="9360"/>
        </w:tabs>
        <w:spacing w:before="120" w:after="120"/>
        <w:textAlignment w:val="baseline"/>
        <w:rPr>
          <w:sz w:val="24"/>
          <w:szCs w:val="24"/>
        </w:rPr>
      </w:pPr>
      <w:r w:rsidRPr="005804EC">
        <w:rPr>
          <w:sz w:val="24"/>
          <w:szCs w:val="24"/>
        </w:rPr>
        <w:t xml:space="preserve">Name and title of person supplying the information </w:t>
      </w:r>
      <w:r>
        <w:rPr>
          <w:sz w:val="24"/>
          <w:szCs w:val="24"/>
        </w:rPr>
        <w:tab/>
      </w:r>
    </w:p>
    <w:p w:rsidR="0081600C" w:rsidRPr="005804EC" w:rsidP="0081600C" w14:paraId="13C66FEC" w14:textId="77777777">
      <w:pPr>
        <w:tabs>
          <w:tab w:val="left" w:leader="underscore" w:pos="9360"/>
        </w:tabs>
        <w:spacing w:before="120" w:after="120"/>
        <w:textAlignment w:val="baseline"/>
        <w:rPr>
          <w:sz w:val="24"/>
          <w:szCs w:val="24"/>
        </w:rPr>
      </w:pPr>
      <w:r w:rsidRPr="005804EC">
        <w:rPr>
          <w:sz w:val="24"/>
          <w:szCs w:val="24"/>
        </w:rPr>
        <w:t>Firm/Organization supplying the information</w:t>
      </w:r>
      <w:r>
        <w:rPr>
          <w:sz w:val="24"/>
          <w:szCs w:val="24"/>
        </w:rPr>
        <w:t xml:space="preserve"> </w:t>
      </w:r>
      <w:r>
        <w:rPr>
          <w:sz w:val="24"/>
          <w:szCs w:val="24"/>
        </w:rPr>
        <w:tab/>
      </w:r>
    </w:p>
    <w:p w:rsidR="00756BD2" w:rsidP="000D3C11" w14:paraId="433381AD" w14:textId="265D7ABB">
      <w:pPr>
        <w:tabs>
          <w:tab w:val="left" w:leader="underscore" w:pos="9360"/>
        </w:tabs>
        <w:spacing w:before="120" w:after="120"/>
        <w:textAlignment w:val="baseline"/>
        <w:rPr>
          <w:sz w:val="24"/>
          <w:szCs w:val="24"/>
        </w:rPr>
      </w:pPr>
      <w:r w:rsidRPr="005804EC">
        <w:rPr>
          <w:sz w:val="24"/>
          <w:szCs w:val="24"/>
        </w:rPr>
        <w:t>Signature___________________________</w:t>
      </w:r>
      <w:r>
        <w:rPr>
          <w:sz w:val="24"/>
          <w:szCs w:val="24"/>
        </w:rPr>
        <w:t>__</w:t>
      </w:r>
      <w:r w:rsidRPr="005804EC">
        <w:rPr>
          <w:sz w:val="24"/>
          <w:szCs w:val="24"/>
        </w:rPr>
        <w:t>_ Date</w:t>
      </w:r>
      <w:r>
        <w:rPr>
          <w:sz w:val="24"/>
          <w:szCs w:val="24"/>
        </w:rPr>
        <w:t xml:space="preserve"> </w:t>
      </w:r>
      <w:r>
        <w:rPr>
          <w:sz w:val="24"/>
          <w:szCs w:val="24"/>
        </w:rPr>
        <w:tab/>
      </w:r>
    </w:p>
    <w:p w:rsidR="00D009A9" w:rsidRPr="000D3C11" w:rsidP="00756BD2" w14:paraId="02E856FB" w14:textId="7412B9B1">
      <w:pPr>
        <w:spacing w:after="160" w:line="259" w:lineRule="auto"/>
        <w:rPr>
          <w:sz w:val="24"/>
          <w:szCs w:val="24"/>
        </w:rPr>
      </w:pPr>
      <w:r>
        <w:rPr>
          <w:sz w:val="24"/>
          <w:szCs w:val="24"/>
        </w:rPr>
        <w:br w:type="page"/>
      </w:r>
    </w:p>
    <w:p w:rsidR="00F05340" w:rsidRPr="00540B8D" w:rsidP="00183C89" w14:paraId="147AE74F" w14:textId="35202886">
      <w:pPr>
        <w:spacing w:before="120" w:after="120"/>
        <w:rPr>
          <w:rFonts w:eastAsia="Times New Roman"/>
          <w:b/>
          <w:bCs/>
          <w:caps/>
          <w:color w:val="000000"/>
          <w:spacing w:val="-1"/>
          <w:sz w:val="24"/>
          <w:szCs w:val="24"/>
        </w:rPr>
      </w:pPr>
      <w:r w:rsidRPr="00540B8D">
        <w:rPr>
          <w:rFonts w:eastAsia="Times New Roman"/>
          <w:b/>
          <w:bCs/>
          <w:caps/>
          <w:color w:val="000000"/>
          <w:spacing w:val="-1"/>
          <w:sz w:val="24"/>
        </w:rPr>
        <w:t>Part II</w:t>
      </w:r>
      <w:r w:rsidR="00B21FBC">
        <w:rPr>
          <w:rFonts w:eastAsia="Times New Roman"/>
          <w:b/>
          <w:bCs/>
          <w:caps/>
          <w:color w:val="000000"/>
          <w:spacing w:val="-1"/>
          <w:sz w:val="24"/>
        </w:rPr>
        <w:t>I</w:t>
      </w:r>
      <w:r w:rsidRPr="00540B8D">
        <w:rPr>
          <w:rFonts w:eastAsia="Times New Roman"/>
          <w:b/>
          <w:bCs/>
          <w:caps/>
          <w:color w:val="000000"/>
          <w:spacing w:val="-1"/>
          <w:sz w:val="24"/>
        </w:rPr>
        <w:t xml:space="preserve">: </w:t>
      </w:r>
      <w:r w:rsidRPr="00540B8D">
        <w:rPr>
          <w:rFonts w:eastAsia="Times New Roman"/>
          <w:b/>
          <w:bCs/>
          <w:caps/>
          <w:color w:val="000000"/>
          <w:spacing w:val="-1"/>
          <w:sz w:val="24"/>
          <w:szCs w:val="24"/>
        </w:rPr>
        <w:t>INFORMATION REQUESTED TO VERIFY ELIGIBLITY</w:t>
      </w:r>
      <w:r w:rsidR="001D1A6A">
        <w:rPr>
          <w:rFonts w:eastAsia="Times New Roman"/>
          <w:b/>
          <w:bCs/>
          <w:caps/>
          <w:color w:val="000000"/>
          <w:spacing w:val="-1"/>
          <w:sz w:val="24"/>
          <w:szCs w:val="24"/>
        </w:rPr>
        <w:t xml:space="preserve"> of tenants</w:t>
      </w:r>
      <w:r w:rsidRPr="00540B8D">
        <w:rPr>
          <w:rFonts w:eastAsia="Times New Roman"/>
          <w:b/>
          <w:bCs/>
          <w:caps/>
          <w:color w:val="000000"/>
          <w:spacing w:val="-1"/>
          <w:sz w:val="24"/>
          <w:szCs w:val="24"/>
        </w:rPr>
        <w:t xml:space="preserve"> FOR CERTAIN INCOME</w:t>
      </w:r>
      <w:r w:rsidRPr="00540B8D" w:rsidR="006F4C32">
        <w:rPr>
          <w:rFonts w:eastAsia="Times New Roman"/>
          <w:b/>
          <w:bCs/>
          <w:caps/>
          <w:color w:val="000000"/>
          <w:spacing w:val="-1"/>
          <w:sz w:val="24"/>
          <w:szCs w:val="24"/>
        </w:rPr>
        <w:t xml:space="preserve"> </w:t>
      </w:r>
      <w:r w:rsidRPr="00540B8D">
        <w:rPr>
          <w:rFonts w:eastAsia="Times New Roman"/>
          <w:b/>
          <w:bCs/>
          <w:caps/>
          <w:color w:val="000000"/>
          <w:spacing w:val="-1"/>
          <w:sz w:val="24"/>
          <w:szCs w:val="24"/>
        </w:rPr>
        <w:t>DEDUCTIONS FOR</w:t>
      </w:r>
      <w:r w:rsidR="00714618">
        <w:rPr>
          <w:rFonts w:eastAsia="Times New Roman"/>
          <w:b/>
          <w:bCs/>
          <w:caps/>
          <w:color w:val="000000"/>
          <w:spacing w:val="-1"/>
          <w:sz w:val="24"/>
          <w:szCs w:val="24"/>
        </w:rPr>
        <w:t xml:space="preserve"> ALL</w:t>
      </w:r>
      <w:r w:rsidRPr="00540B8D">
        <w:rPr>
          <w:rFonts w:eastAsia="Times New Roman"/>
          <w:b/>
          <w:bCs/>
          <w:caps/>
          <w:color w:val="000000"/>
          <w:spacing w:val="-1"/>
          <w:sz w:val="24"/>
          <w:szCs w:val="24"/>
        </w:rPr>
        <w:t xml:space="preserve"> </w:t>
      </w:r>
      <w:r w:rsidR="00B34AA3">
        <w:rPr>
          <w:rFonts w:eastAsia="Times New Roman"/>
          <w:b/>
          <w:bCs/>
          <w:caps/>
          <w:color w:val="000000"/>
          <w:spacing w:val="-1"/>
          <w:sz w:val="24"/>
          <w:szCs w:val="24"/>
        </w:rPr>
        <w:t>MULTIFAMILY RENTAL ASSISTANCE PROGRAMS</w:t>
      </w:r>
    </w:p>
    <w:p w:rsidR="009B568B" w:rsidRPr="00693057" w:rsidP="00533E21" w14:paraId="131ACE88" w14:textId="455DA0E2">
      <w:pPr>
        <w:pStyle w:val="ListParagraph"/>
        <w:numPr>
          <w:ilvl w:val="0"/>
          <w:numId w:val="11"/>
        </w:numPr>
        <w:spacing w:before="120" w:after="120"/>
        <w:contextualSpacing w:val="0"/>
        <w:textAlignment w:val="baseline"/>
        <w:rPr>
          <w:rFonts w:eastAsia="Times New Roman"/>
          <w:color w:val="000000"/>
          <w:sz w:val="24"/>
          <w:szCs w:val="24"/>
        </w:rPr>
      </w:pPr>
      <w:r w:rsidRPr="793311E2">
        <w:rPr>
          <w:rFonts w:eastAsia="Times New Roman"/>
          <w:color w:val="000000" w:themeColor="text1"/>
          <w:sz w:val="24"/>
          <w:szCs w:val="24"/>
        </w:rPr>
        <w:t>Does the tenant</w:t>
      </w:r>
      <w:r w:rsidRPr="793311E2" w:rsidR="668ED104">
        <w:rPr>
          <w:rFonts w:eastAsia="Times New Roman"/>
          <w:color w:val="000000" w:themeColor="text1"/>
          <w:sz w:val="24"/>
          <w:szCs w:val="24"/>
        </w:rPr>
        <w:t xml:space="preserve"> </w:t>
      </w:r>
      <w:r w:rsidRPr="793311E2">
        <w:rPr>
          <w:rFonts w:eastAsia="Times New Roman"/>
          <w:color w:val="000000" w:themeColor="text1"/>
          <w:sz w:val="24"/>
          <w:szCs w:val="24"/>
        </w:rPr>
        <w:t>meet at least one of the below criteria (A</w:t>
      </w:r>
      <w:r w:rsidR="00AB39B7">
        <w:rPr>
          <w:rFonts w:eastAsia="Times New Roman"/>
          <w:color w:val="000000" w:themeColor="text1"/>
          <w:sz w:val="24"/>
          <w:szCs w:val="24"/>
        </w:rPr>
        <w:t>–</w:t>
      </w:r>
      <w:r w:rsidRPr="793311E2">
        <w:rPr>
          <w:rFonts w:eastAsia="Times New Roman"/>
          <w:color w:val="000000" w:themeColor="text1"/>
          <w:sz w:val="24"/>
          <w:szCs w:val="24"/>
        </w:rPr>
        <w:t>C)?</w:t>
      </w:r>
    </w:p>
    <w:p w:rsidR="00C9038A" w:rsidRPr="00C9038A" w:rsidP="00533E21" w14:paraId="68AC56D4" w14:textId="49A53100">
      <w:pPr>
        <w:spacing w:before="120" w:after="120"/>
        <w:ind w:firstLine="360"/>
        <w:contextualSpacing/>
        <w:textAlignment w:val="baseline"/>
        <w:rPr>
          <w:rFonts w:eastAsia="Times New Roman"/>
          <w:b/>
          <w:bCs/>
          <w:color w:val="000000"/>
          <w:sz w:val="24"/>
        </w:rPr>
      </w:pPr>
      <w:sdt>
        <w:sdtPr>
          <w:rPr>
            <w:rFonts w:eastAsia="Times New Roman"/>
            <w:color w:val="000000"/>
            <w:sz w:val="24"/>
          </w:rPr>
          <w:id w:val="-443770430"/>
          <w14:checkbox>
            <w14:checked w14:val="0"/>
            <w14:checkedState w14:val="2612" w14:font="MS Gothic"/>
            <w14:uncheckedState w14:val="2610" w14:font="MS Gothic"/>
          </w14:checkbox>
        </w:sdtPr>
        <w:sdtContent>
          <w:r w:rsidR="008C3B90">
            <w:rPr>
              <w:rFonts w:ascii="MS Gothic" w:eastAsia="MS Gothic" w:hAnsi="MS Gothic" w:cs="MS Gothic" w:hint="eastAsia"/>
              <w:color w:val="000000"/>
              <w:sz w:val="24"/>
            </w:rPr>
            <w:t>☐</w:t>
          </w:r>
        </w:sdtContent>
      </w:sdt>
      <w:r w:rsidR="008C3B90">
        <w:rPr>
          <w:rFonts w:eastAsia="Times New Roman"/>
          <w:color w:val="000000"/>
          <w:sz w:val="24"/>
        </w:rPr>
        <w:t xml:space="preserve"> </w:t>
      </w:r>
      <w:r w:rsidRPr="00C9038A" w:rsidR="009B568B">
        <w:rPr>
          <w:rFonts w:eastAsia="Times New Roman"/>
          <w:b/>
          <w:bCs/>
          <w:color w:val="000000"/>
          <w:sz w:val="24"/>
        </w:rPr>
        <w:t>YES</w:t>
      </w:r>
      <w:r w:rsidR="009B568B">
        <w:rPr>
          <w:rFonts w:eastAsia="Times New Roman"/>
          <w:color w:val="000000"/>
          <w:sz w:val="24"/>
        </w:rPr>
        <w:t xml:space="preserve"> </w:t>
      </w:r>
      <w:sdt>
        <w:sdtPr>
          <w:rPr>
            <w:rFonts w:eastAsia="Times New Roman"/>
            <w:color w:val="000000"/>
            <w:sz w:val="24"/>
          </w:rPr>
          <w:id w:val="1784615987"/>
          <w14:checkbox>
            <w14:checked w14:val="0"/>
            <w14:checkedState w14:val="2612" w14:font="MS Gothic"/>
            <w14:uncheckedState w14:val="2610" w14:font="MS Gothic"/>
          </w14:checkbox>
        </w:sdtPr>
        <w:sdtContent>
          <w:r w:rsidR="008C3B90">
            <w:rPr>
              <w:rFonts w:ascii="MS Gothic" w:eastAsia="MS Gothic" w:hAnsi="MS Gothic" w:cs="MS Gothic" w:hint="eastAsia"/>
              <w:color w:val="000000"/>
              <w:sz w:val="24"/>
            </w:rPr>
            <w:t>☐</w:t>
          </w:r>
        </w:sdtContent>
      </w:sdt>
      <w:r w:rsidR="009B568B">
        <w:rPr>
          <w:rFonts w:eastAsia="Times New Roman"/>
          <w:color w:val="000000"/>
          <w:sz w:val="24"/>
        </w:rPr>
        <w:t xml:space="preserve"> </w:t>
      </w:r>
      <w:r w:rsidRPr="00C9038A" w:rsidR="009B568B">
        <w:rPr>
          <w:rFonts w:eastAsia="Times New Roman"/>
          <w:b/>
          <w:bCs/>
          <w:color w:val="000000"/>
          <w:sz w:val="24"/>
        </w:rPr>
        <w:t>NO</w:t>
      </w:r>
    </w:p>
    <w:p w:rsidR="00CF78D4" w:rsidRPr="005804EC" w:rsidP="00274A55" w14:paraId="2075858B" w14:textId="38E1D5E0">
      <w:pPr>
        <w:pStyle w:val="ListParagraph"/>
        <w:numPr>
          <w:ilvl w:val="0"/>
          <w:numId w:val="12"/>
        </w:numPr>
        <w:spacing w:before="120" w:after="120"/>
        <w:contextualSpacing w:val="0"/>
        <w:rPr>
          <w:sz w:val="24"/>
          <w:szCs w:val="24"/>
        </w:rPr>
      </w:pPr>
      <w:r w:rsidRPr="005804EC">
        <w:rPr>
          <w:sz w:val="24"/>
          <w:szCs w:val="24"/>
        </w:rPr>
        <w:t>Has a physical, mental, or emotional impairment</w:t>
      </w:r>
      <w:r w:rsidR="00C35542">
        <w:rPr>
          <w:sz w:val="24"/>
          <w:szCs w:val="24"/>
        </w:rPr>
        <w:t xml:space="preserve">, </w:t>
      </w:r>
      <w:r w:rsidR="002C6F4C">
        <w:rPr>
          <w:sz w:val="24"/>
          <w:szCs w:val="24"/>
        </w:rPr>
        <w:t>of which the impairment</w:t>
      </w:r>
      <w:r w:rsidR="00C35542">
        <w:rPr>
          <w:sz w:val="24"/>
          <w:szCs w:val="24"/>
        </w:rPr>
        <w:t xml:space="preserve"> </w:t>
      </w:r>
      <w:r w:rsidRPr="002C6F4C" w:rsidR="00C35542">
        <w:rPr>
          <w:b/>
          <w:bCs/>
          <w:sz w:val="24"/>
          <w:szCs w:val="24"/>
        </w:rPr>
        <w:t>is not</w:t>
      </w:r>
      <w:r w:rsidR="00C35542">
        <w:rPr>
          <w:sz w:val="24"/>
          <w:szCs w:val="24"/>
        </w:rPr>
        <w:t xml:space="preserve"> solely a drug or alcohol addiction,</w:t>
      </w:r>
      <w:r w:rsidRPr="005804EC">
        <w:rPr>
          <w:sz w:val="24"/>
          <w:szCs w:val="24"/>
        </w:rPr>
        <w:t xml:space="preserve"> that is expected to be of long-continued and indefinite duration, substantially impedes his or her ability to live independently, and is of a nature that such ability could be improved by more suitable housing conditions.</w:t>
      </w:r>
    </w:p>
    <w:p w:rsidR="006F4C32" w:rsidP="00274A55" w14:paraId="329AE531" w14:textId="1C3C3F51">
      <w:pPr>
        <w:pStyle w:val="ListParagraph"/>
        <w:numPr>
          <w:ilvl w:val="0"/>
          <w:numId w:val="12"/>
        </w:numPr>
        <w:spacing w:before="120" w:after="120"/>
        <w:contextualSpacing w:val="0"/>
        <w:rPr>
          <w:sz w:val="24"/>
          <w:szCs w:val="24"/>
        </w:rPr>
      </w:pPr>
      <w:r w:rsidRPr="005804EC">
        <w:rPr>
          <w:sz w:val="24"/>
          <w:szCs w:val="24"/>
        </w:rPr>
        <w:t xml:space="preserve">Has a developmental disability as defined in Section 102(7) of the Developmental Disabilities Assistance and Bill of Rights Act </w:t>
      </w:r>
      <w:r w:rsidR="00A66090">
        <w:rPr>
          <w:sz w:val="24"/>
          <w:szCs w:val="24"/>
        </w:rPr>
        <w:t>(</w:t>
      </w:r>
      <w:r w:rsidRPr="005804EC">
        <w:rPr>
          <w:sz w:val="24"/>
          <w:szCs w:val="24"/>
        </w:rPr>
        <w:t xml:space="preserve">42 U.S.C. </w:t>
      </w:r>
      <w:r w:rsidRPr="00DC2B09" w:rsidR="000D6F22">
        <w:rPr>
          <w:rFonts w:eastAsia="Times New Roman"/>
          <w:color w:val="000000"/>
          <w:sz w:val="24"/>
        </w:rPr>
        <w:t>1500</w:t>
      </w:r>
      <w:r w:rsidR="000D6F22">
        <w:rPr>
          <w:rFonts w:eastAsia="Times New Roman"/>
          <w:color w:val="000000"/>
          <w:sz w:val="24"/>
        </w:rPr>
        <w:t>2</w:t>
      </w:r>
      <w:r w:rsidR="00A66090">
        <w:rPr>
          <w:rFonts w:eastAsia="Times New Roman"/>
          <w:color w:val="000000"/>
          <w:sz w:val="24"/>
        </w:rPr>
        <w:t>) (</w:t>
      </w:r>
      <w:r w:rsidRPr="005804EC">
        <w:rPr>
          <w:sz w:val="24"/>
          <w:szCs w:val="24"/>
        </w:rPr>
        <w:t>i.e., a person with a severe chronic disability</w:t>
      </w:r>
      <w:r w:rsidR="00A66090">
        <w:rPr>
          <w:sz w:val="24"/>
          <w:szCs w:val="24"/>
        </w:rPr>
        <w:t>)</w:t>
      </w:r>
      <w:r w:rsidRPr="005804EC">
        <w:rPr>
          <w:sz w:val="24"/>
          <w:szCs w:val="24"/>
        </w:rPr>
        <w:t xml:space="preserve"> that:</w:t>
      </w:r>
    </w:p>
    <w:p w:rsidR="006F4C32" w:rsidP="00274A55" w14:paraId="7D5CF95A" w14:textId="77777777">
      <w:pPr>
        <w:pStyle w:val="ListParagraph"/>
        <w:numPr>
          <w:ilvl w:val="0"/>
          <w:numId w:val="13"/>
        </w:numPr>
        <w:spacing w:before="120" w:after="120"/>
        <w:contextualSpacing w:val="0"/>
        <w:textAlignment w:val="baseline"/>
        <w:rPr>
          <w:rFonts w:eastAsia="Times New Roman"/>
          <w:color w:val="000000"/>
          <w:sz w:val="24"/>
          <w:szCs w:val="24"/>
        </w:rPr>
      </w:pPr>
      <w:r w:rsidRPr="005804EC">
        <w:rPr>
          <w:rFonts w:eastAsia="Times New Roman"/>
          <w:color w:val="000000"/>
          <w:sz w:val="24"/>
          <w:szCs w:val="24"/>
        </w:rPr>
        <w:t>Is attributable to a mental or physical impairment or combination of mental and physical impairments;</w:t>
      </w:r>
    </w:p>
    <w:p w:rsidR="006F4C32" w:rsidP="00274A55" w14:paraId="57811A9D" w14:textId="77777777">
      <w:pPr>
        <w:pStyle w:val="ListParagraph"/>
        <w:numPr>
          <w:ilvl w:val="0"/>
          <w:numId w:val="13"/>
        </w:numPr>
        <w:spacing w:before="120" w:after="120"/>
        <w:contextualSpacing w:val="0"/>
        <w:textAlignment w:val="baseline"/>
        <w:rPr>
          <w:rFonts w:eastAsia="Times New Roman"/>
          <w:color w:val="000000"/>
          <w:sz w:val="24"/>
          <w:szCs w:val="24"/>
        </w:rPr>
      </w:pPr>
      <w:r w:rsidRPr="005804EC">
        <w:rPr>
          <w:rFonts w:eastAsia="Times New Roman"/>
          <w:color w:val="000000"/>
          <w:sz w:val="24"/>
          <w:szCs w:val="24"/>
        </w:rPr>
        <w:t>Is manifested before the person attains age 22;</w:t>
      </w:r>
    </w:p>
    <w:p w:rsidR="006F4C32" w:rsidP="00274A55" w14:paraId="28402FE0" w14:textId="77777777">
      <w:pPr>
        <w:pStyle w:val="ListParagraph"/>
        <w:numPr>
          <w:ilvl w:val="0"/>
          <w:numId w:val="13"/>
        </w:numPr>
        <w:spacing w:before="120" w:after="120"/>
        <w:contextualSpacing w:val="0"/>
        <w:textAlignment w:val="baseline"/>
        <w:rPr>
          <w:rFonts w:eastAsia="Times New Roman"/>
          <w:color w:val="000000"/>
          <w:sz w:val="24"/>
          <w:szCs w:val="24"/>
        </w:rPr>
      </w:pPr>
      <w:r w:rsidRPr="005804EC">
        <w:rPr>
          <w:rFonts w:eastAsia="Times New Roman"/>
          <w:color w:val="000000"/>
          <w:sz w:val="24"/>
          <w:szCs w:val="24"/>
        </w:rPr>
        <w:t>Is likely to continue indefinitely;</w:t>
      </w:r>
    </w:p>
    <w:p w:rsidR="006F4C32" w:rsidP="00274A55" w14:paraId="488F8D8D" w14:textId="77777777">
      <w:pPr>
        <w:pStyle w:val="ListParagraph"/>
        <w:numPr>
          <w:ilvl w:val="0"/>
          <w:numId w:val="13"/>
        </w:numPr>
        <w:spacing w:before="120" w:after="120"/>
        <w:contextualSpacing w:val="0"/>
        <w:textAlignment w:val="baseline"/>
        <w:rPr>
          <w:rFonts w:eastAsia="Times New Roman"/>
          <w:color w:val="000000"/>
          <w:sz w:val="24"/>
          <w:szCs w:val="24"/>
        </w:rPr>
      </w:pPr>
      <w:r w:rsidRPr="005804EC">
        <w:rPr>
          <w:rFonts w:eastAsia="Times New Roman"/>
          <w:color w:val="000000"/>
          <w:sz w:val="24"/>
          <w:szCs w:val="24"/>
        </w:rPr>
        <w:t>Results in substantial functional limitation in three or more of the following areas of major life activity: (a) Self-care, (b) Receptive and expressive language, (c) Learning, (d) Mobility, (e) Self-direction, (f) Capacity for independent living, and (g) Economic self-sufficiency;</w:t>
      </w:r>
    </w:p>
    <w:p w:rsidR="006F4C32" w:rsidP="00274A55" w14:paraId="6F2A135B" w14:textId="77777777">
      <w:pPr>
        <w:pStyle w:val="ListParagraph"/>
        <w:numPr>
          <w:ilvl w:val="0"/>
          <w:numId w:val="13"/>
        </w:numPr>
        <w:spacing w:before="120" w:after="120"/>
        <w:contextualSpacing w:val="0"/>
        <w:textAlignment w:val="baseline"/>
        <w:rPr>
          <w:rFonts w:eastAsia="Times New Roman"/>
          <w:color w:val="000000"/>
          <w:sz w:val="24"/>
          <w:szCs w:val="24"/>
        </w:rPr>
      </w:pPr>
      <w:r w:rsidRPr="005804EC">
        <w:rPr>
          <w:rFonts w:eastAsia="Times New Roman"/>
          <w:color w:val="000000"/>
          <w:sz w:val="24"/>
          <w:szCs w:val="24"/>
        </w:rPr>
        <w:t>Reflects the person's need for a combination and sequence of special, interdisciplinary, or generic care, treatment, or other services that are of lifelong or extended duration and are individually planned and coordinated</w:t>
      </w:r>
      <w:r w:rsidRPr="005804EC" w:rsidR="009B568B">
        <w:rPr>
          <w:rFonts w:eastAsia="Times New Roman"/>
          <w:color w:val="000000"/>
          <w:sz w:val="24"/>
          <w:szCs w:val="24"/>
        </w:rPr>
        <w:t>; and</w:t>
      </w:r>
    </w:p>
    <w:p w:rsidR="00CF78D4" w:rsidRPr="005804EC" w:rsidP="00274A55" w14:paraId="0DD99E2F" w14:textId="033738CE">
      <w:pPr>
        <w:pStyle w:val="ListParagraph"/>
        <w:numPr>
          <w:ilvl w:val="0"/>
          <w:numId w:val="13"/>
        </w:numPr>
        <w:spacing w:before="120" w:after="120"/>
        <w:contextualSpacing w:val="0"/>
        <w:textAlignment w:val="baseline"/>
        <w:rPr>
          <w:rFonts w:eastAsia="Times New Roman"/>
          <w:color w:val="000000"/>
          <w:sz w:val="24"/>
          <w:szCs w:val="24"/>
        </w:rPr>
      </w:pPr>
      <w:r w:rsidRPr="005804EC">
        <w:rPr>
          <w:rFonts w:eastAsia="Times New Roman"/>
          <w:color w:val="000000"/>
          <w:sz w:val="24"/>
          <w:szCs w:val="24"/>
        </w:rPr>
        <w:t>Is an individual from birth to age 9, inclusive, who has a substantial developmental delay or specific congenital or acquired condition, may be considered to have a developmental disability without meeting 3 or more of the criteria described in clauses (a) through (</w:t>
      </w:r>
      <w:r w:rsidR="00DD7A4B">
        <w:rPr>
          <w:rFonts w:eastAsia="Times New Roman"/>
          <w:color w:val="000000"/>
          <w:sz w:val="24"/>
          <w:szCs w:val="24"/>
        </w:rPr>
        <w:t>e</w:t>
      </w:r>
      <w:r w:rsidRPr="005804EC">
        <w:rPr>
          <w:rFonts w:eastAsia="Times New Roman"/>
          <w:color w:val="000000"/>
          <w:sz w:val="24"/>
          <w:szCs w:val="24"/>
        </w:rPr>
        <w:t>)</w:t>
      </w:r>
      <w:r w:rsidR="00DD7A4B">
        <w:rPr>
          <w:rFonts w:eastAsia="Times New Roman"/>
          <w:color w:val="000000"/>
          <w:sz w:val="24"/>
          <w:szCs w:val="24"/>
        </w:rPr>
        <w:t xml:space="preserve"> of</w:t>
      </w:r>
      <w:r w:rsidR="00535CCB">
        <w:rPr>
          <w:rFonts w:eastAsia="Times New Roman"/>
          <w:color w:val="000000"/>
          <w:sz w:val="24"/>
          <w:szCs w:val="24"/>
        </w:rPr>
        <w:t xml:space="preserve"> subparagraph iv.</w:t>
      </w:r>
      <w:r w:rsidRPr="005804EC">
        <w:rPr>
          <w:rFonts w:eastAsia="Times New Roman"/>
          <w:color w:val="000000"/>
          <w:sz w:val="24"/>
          <w:szCs w:val="24"/>
        </w:rPr>
        <w:t xml:space="preserve"> if the individual, without services and supports, has a high probability of meeting those criteria later in life.</w:t>
      </w:r>
    </w:p>
    <w:p w:rsidR="00CF78D4" w:rsidRPr="005804EC" w:rsidP="00274A55" w14:paraId="4C8BF54E" w14:textId="0EFB4CF8">
      <w:pPr>
        <w:pStyle w:val="ListParagraph"/>
        <w:numPr>
          <w:ilvl w:val="0"/>
          <w:numId w:val="12"/>
        </w:numPr>
        <w:spacing w:before="120" w:after="120"/>
        <w:contextualSpacing w:val="0"/>
        <w:rPr>
          <w:sz w:val="24"/>
          <w:szCs w:val="24"/>
        </w:rPr>
      </w:pPr>
      <w:r w:rsidRPr="005804EC">
        <w:rPr>
          <w:sz w:val="24"/>
          <w:szCs w:val="24"/>
        </w:rPr>
        <w:t>Has a disability, as defined in 42 U.S.C. 423, which means</w:t>
      </w:r>
      <w:r w:rsidR="00193F2C">
        <w:rPr>
          <w:sz w:val="24"/>
          <w:szCs w:val="24"/>
        </w:rPr>
        <w:t>:</w:t>
      </w:r>
    </w:p>
    <w:p w:rsidR="00CF78D4" w:rsidRPr="005804EC" w:rsidP="00274A55" w14:paraId="527175AC" w14:textId="5933B4B5">
      <w:pPr>
        <w:pStyle w:val="ListParagraph"/>
        <w:numPr>
          <w:ilvl w:val="0"/>
          <w:numId w:val="14"/>
        </w:numPr>
        <w:spacing w:before="120" w:after="120"/>
        <w:ind w:left="1170"/>
        <w:contextualSpacing w:val="0"/>
        <w:textAlignment w:val="baseline"/>
        <w:rPr>
          <w:sz w:val="24"/>
          <w:szCs w:val="24"/>
        </w:rPr>
      </w:pPr>
      <w:r w:rsidRPr="005804EC">
        <w:rPr>
          <w:sz w:val="24"/>
          <w:szCs w:val="24"/>
        </w:rPr>
        <w:t>Inability to engage in any substantial gainful activity by reason of any medically determinable physical or mental impairment that can be expected to result in death or that has lasted or can be expected to last for a continuous period of not less than 12 months; or</w:t>
      </w:r>
    </w:p>
    <w:p w:rsidR="00A62435" w:rsidP="00274A55" w14:paraId="35EC9249" w14:textId="44592CB3">
      <w:pPr>
        <w:pStyle w:val="ListParagraph"/>
        <w:numPr>
          <w:ilvl w:val="0"/>
          <w:numId w:val="14"/>
        </w:numPr>
        <w:spacing w:before="120" w:after="120"/>
        <w:ind w:left="1170"/>
        <w:contextualSpacing w:val="0"/>
        <w:textAlignment w:val="baseline"/>
        <w:rPr>
          <w:sz w:val="24"/>
          <w:szCs w:val="24"/>
        </w:rPr>
      </w:pPr>
      <w:r w:rsidRPr="00926EBD">
        <w:rPr>
          <w:sz w:val="24"/>
          <w:szCs w:val="24"/>
        </w:rPr>
        <w:t>In the case of an individual who has attained the age of 55 and is blind, inability by reason of such blindness to engage in substantial gainful activity requiring skills or abilities comparable to those of any gainful activity in which he/she has previously engaged with some regularity and over a substantial period of time. For the purposes of this definition, the term blindness, as defined in section 416(i)(1) of th</w:t>
      </w:r>
      <w:r w:rsidRPr="00926EBD" w:rsidR="009B568B">
        <w:rPr>
          <w:sz w:val="24"/>
          <w:szCs w:val="24"/>
        </w:rPr>
        <w:t>e</w:t>
      </w:r>
      <w:r w:rsidRPr="00926EBD">
        <w:rPr>
          <w:sz w:val="24"/>
          <w:szCs w:val="24"/>
        </w:rPr>
        <w:t xml:space="preserve"> title, means central vision acuity of 20/200 or less in the better eye with use of a correcting lens. An eye which is accompanied by a limitation in the fields of vision such that the widest diameter of the visual field subtends an angle no greater than 20 degrees shall be considered for the purposes of this paragraph as having a central visual acuity of 20/200 or less.</w:t>
      </w:r>
    </w:p>
    <w:p w:rsidR="005804EC" w:rsidRPr="005804EC" w:rsidP="00867ACD" w14:paraId="0A1CFD99" w14:textId="5831B2EE">
      <w:pPr>
        <w:spacing w:before="120" w:after="120"/>
        <w:textAlignment w:val="baseline"/>
        <w:rPr>
          <w:rFonts w:eastAsia="Times New Roman"/>
          <w:color w:val="000000"/>
          <w:sz w:val="24"/>
          <w:szCs w:val="24"/>
        </w:rPr>
      </w:pPr>
      <w:r w:rsidRPr="793311E2">
        <w:rPr>
          <w:rFonts w:eastAsia="Times New Roman"/>
          <w:color w:val="000000" w:themeColor="text1"/>
          <w:sz w:val="24"/>
          <w:szCs w:val="24"/>
        </w:rPr>
        <w:t>I/We, the undersigned, certify under penalty of perjury that the information provided above is true</w:t>
      </w:r>
      <w:r w:rsidRPr="793311E2" w:rsidR="31304B3B">
        <w:rPr>
          <w:rFonts w:eastAsia="Times New Roman"/>
          <w:color w:val="000000" w:themeColor="text1"/>
          <w:sz w:val="24"/>
          <w:szCs w:val="24"/>
        </w:rPr>
        <w:t>, correct,</w:t>
      </w:r>
      <w:r w:rsidRPr="793311E2">
        <w:rPr>
          <w:rFonts w:eastAsia="Times New Roman"/>
          <w:color w:val="000000" w:themeColor="text1"/>
          <w:sz w:val="24"/>
          <w:szCs w:val="24"/>
        </w:rPr>
        <w:t xml:space="preserve"> and </w:t>
      </w:r>
      <w:r w:rsidRPr="793311E2" w:rsidR="5B8ADBCB">
        <w:rPr>
          <w:rFonts w:eastAsia="Times New Roman"/>
          <w:color w:val="000000" w:themeColor="text1"/>
          <w:sz w:val="24"/>
          <w:szCs w:val="24"/>
        </w:rPr>
        <w:t>accurate</w:t>
      </w:r>
      <w:r w:rsidRPr="793311E2">
        <w:rPr>
          <w:rFonts w:eastAsia="Times New Roman"/>
          <w:color w:val="000000" w:themeColor="text1"/>
          <w:sz w:val="24"/>
          <w:szCs w:val="24"/>
        </w:rPr>
        <w:t>. WARNING: Anyone who knowingly submits a false claim or makes a false statement is subject to criminal and/or civil penalties, including confinement for up to 5 years, fines, and civil and administrative penalties. (18 U.S.C. §§ 287, 1001, 1010, 1012, 1014; 31 U.S.C. §3729, 3802).</w:t>
      </w:r>
    </w:p>
    <w:p w:rsidR="00D70617" w:rsidRPr="005804EC" w:rsidP="00867ACD" w14:paraId="0BC2AFBE" w14:textId="58499E77">
      <w:pPr>
        <w:tabs>
          <w:tab w:val="left" w:leader="underscore" w:pos="9360"/>
        </w:tabs>
        <w:spacing w:before="120" w:after="120"/>
        <w:textAlignment w:val="baseline"/>
        <w:rPr>
          <w:sz w:val="24"/>
          <w:szCs w:val="24"/>
        </w:rPr>
      </w:pPr>
      <w:r w:rsidRPr="005804EC">
        <w:rPr>
          <w:sz w:val="24"/>
          <w:szCs w:val="24"/>
        </w:rPr>
        <w:t xml:space="preserve">Name and title of person supplying the information </w:t>
      </w:r>
      <w:r w:rsidR="00867ACD">
        <w:rPr>
          <w:sz w:val="24"/>
          <w:szCs w:val="24"/>
        </w:rPr>
        <w:tab/>
      </w:r>
    </w:p>
    <w:p w:rsidR="00D70617" w:rsidRPr="005804EC" w:rsidP="00867ACD" w14:paraId="46DCB2E9" w14:textId="13B2E1E8">
      <w:pPr>
        <w:tabs>
          <w:tab w:val="left" w:leader="underscore" w:pos="9360"/>
        </w:tabs>
        <w:spacing w:before="120" w:after="120"/>
        <w:textAlignment w:val="baseline"/>
        <w:rPr>
          <w:sz w:val="24"/>
          <w:szCs w:val="24"/>
        </w:rPr>
      </w:pPr>
      <w:r w:rsidRPr="005804EC">
        <w:rPr>
          <w:sz w:val="24"/>
          <w:szCs w:val="24"/>
        </w:rPr>
        <w:t>Firm/Organization supplying the information</w:t>
      </w:r>
      <w:r w:rsidR="00747134">
        <w:rPr>
          <w:sz w:val="24"/>
          <w:szCs w:val="24"/>
        </w:rPr>
        <w:t xml:space="preserve"> </w:t>
      </w:r>
      <w:r w:rsidR="00867ACD">
        <w:rPr>
          <w:sz w:val="24"/>
          <w:szCs w:val="24"/>
        </w:rPr>
        <w:tab/>
      </w:r>
    </w:p>
    <w:p w:rsidR="0033175A" w:rsidP="007461E7" w14:paraId="0DD63976" w14:textId="28E5460A">
      <w:pPr>
        <w:tabs>
          <w:tab w:val="left" w:leader="underscore" w:pos="9360"/>
        </w:tabs>
        <w:spacing w:before="120" w:after="120"/>
        <w:textAlignment w:val="baseline"/>
        <w:rPr>
          <w:rFonts w:eastAsia="Times New Roman"/>
          <w:b/>
          <w:bCs/>
          <w:color w:val="000000"/>
          <w:spacing w:val="-1"/>
          <w:sz w:val="24"/>
        </w:rPr>
      </w:pPr>
      <w:r w:rsidRPr="005804EC">
        <w:rPr>
          <w:sz w:val="24"/>
          <w:szCs w:val="24"/>
        </w:rPr>
        <w:t>Signature___________________________</w:t>
      </w:r>
      <w:r w:rsidR="007461E7">
        <w:rPr>
          <w:sz w:val="24"/>
          <w:szCs w:val="24"/>
        </w:rPr>
        <w:t>__</w:t>
      </w:r>
      <w:r w:rsidRPr="005804EC">
        <w:rPr>
          <w:sz w:val="24"/>
          <w:szCs w:val="24"/>
        </w:rPr>
        <w:t>_</w:t>
      </w:r>
      <w:r w:rsidRPr="005804EC" w:rsidR="005804EC">
        <w:rPr>
          <w:sz w:val="24"/>
          <w:szCs w:val="24"/>
        </w:rPr>
        <w:t xml:space="preserve"> </w:t>
      </w:r>
      <w:r w:rsidRPr="005804EC">
        <w:rPr>
          <w:sz w:val="24"/>
          <w:szCs w:val="24"/>
        </w:rPr>
        <w:t>Date</w:t>
      </w:r>
      <w:r w:rsidR="00747134">
        <w:rPr>
          <w:sz w:val="24"/>
          <w:szCs w:val="24"/>
        </w:rPr>
        <w:t xml:space="preserve"> </w:t>
      </w:r>
      <w:r w:rsidR="00867ACD">
        <w:rPr>
          <w:sz w:val="24"/>
          <w:szCs w:val="24"/>
        </w:rPr>
        <w:tab/>
      </w:r>
      <w:r>
        <w:rPr>
          <w:rFonts w:eastAsia="Times New Roman"/>
          <w:b/>
          <w:bCs/>
          <w:color w:val="000000"/>
          <w:spacing w:val="-1"/>
          <w:sz w:val="24"/>
        </w:rPr>
        <w:br w:type="page"/>
      </w:r>
    </w:p>
    <w:p w:rsidR="005804EC" w:rsidRPr="00540B8D" w:rsidP="008A1177" w14:paraId="2B046A5E" w14:textId="66ED9540">
      <w:pPr>
        <w:spacing w:before="120" w:after="120"/>
        <w:ind w:left="1440" w:hanging="1440"/>
        <w:rPr>
          <w:rFonts w:eastAsia="Times New Roman"/>
          <w:b/>
          <w:bCs/>
          <w:caps/>
          <w:color w:val="000000"/>
          <w:spacing w:val="-1"/>
          <w:sz w:val="24"/>
          <w:szCs w:val="24"/>
        </w:rPr>
      </w:pPr>
      <w:r w:rsidRPr="00540B8D">
        <w:rPr>
          <w:rFonts w:eastAsia="Times New Roman"/>
          <w:b/>
          <w:bCs/>
          <w:caps/>
          <w:color w:val="000000"/>
          <w:spacing w:val="-1"/>
          <w:sz w:val="24"/>
        </w:rPr>
        <w:t xml:space="preserve">Part </w:t>
      </w:r>
      <w:r w:rsidR="00274A55">
        <w:rPr>
          <w:rFonts w:eastAsia="Times New Roman"/>
          <w:b/>
          <w:bCs/>
          <w:caps/>
          <w:color w:val="000000"/>
          <w:spacing w:val="-1"/>
          <w:sz w:val="24"/>
        </w:rPr>
        <w:t>IV</w:t>
      </w:r>
      <w:r w:rsidRPr="00540B8D">
        <w:rPr>
          <w:rFonts w:eastAsia="Times New Roman"/>
          <w:b/>
          <w:bCs/>
          <w:caps/>
          <w:color w:val="000000"/>
          <w:spacing w:val="-1"/>
          <w:sz w:val="24"/>
        </w:rPr>
        <w:t xml:space="preserve">: </w:t>
      </w:r>
      <w:r w:rsidRPr="00540B8D">
        <w:rPr>
          <w:rFonts w:eastAsia="Times New Roman"/>
          <w:b/>
          <w:bCs/>
          <w:caps/>
          <w:color w:val="000000"/>
          <w:spacing w:val="-1"/>
          <w:sz w:val="24"/>
          <w:szCs w:val="24"/>
        </w:rPr>
        <w:t>APPLICANT/TENANT CONSENT FOR</w:t>
      </w:r>
      <w:r w:rsidRPr="00540B8D" w:rsidR="00926EBD">
        <w:rPr>
          <w:rFonts w:eastAsia="Times New Roman"/>
          <w:b/>
          <w:bCs/>
          <w:caps/>
          <w:color w:val="000000"/>
          <w:spacing w:val="-1"/>
          <w:sz w:val="24"/>
          <w:szCs w:val="24"/>
        </w:rPr>
        <w:t xml:space="preserve"> </w:t>
      </w:r>
      <w:r w:rsidRPr="00540B8D" w:rsidR="00BB5CC8">
        <w:rPr>
          <w:rFonts w:eastAsia="Times New Roman"/>
          <w:b/>
          <w:bCs/>
          <w:caps/>
          <w:color w:val="000000"/>
          <w:spacing w:val="-1"/>
          <w:sz w:val="24"/>
          <w:szCs w:val="24"/>
        </w:rPr>
        <w:t>THE</w:t>
      </w:r>
      <w:r w:rsidRPr="00540B8D">
        <w:rPr>
          <w:rFonts w:eastAsia="Times New Roman"/>
          <w:b/>
          <w:bCs/>
          <w:caps/>
          <w:color w:val="000000"/>
          <w:spacing w:val="-1"/>
          <w:sz w:val="24"/>
          <w:szCs w:val="24"/>
        </w:rPr>
        <w:t xml:space="preserve"> RELEASE OF INFORMATION</w:t>
      </w:r>
    </w:p>
    <w:p w:rsidR="005804EC" w:rsidP="00313D28" w14:paraId="099A9059" w14:textId="6FD6CBE6">
      <w:pPr>
        <w:spacing w:before="120" w:after="120"/>
        <w:textAlignment w:val="baseline"/>
        <w:rPr>
          <w:rFonts w:eastAsia="Times New Roman"/>
          <w:color w:val="000000"/>
          <w:sz w:val="24"/>
        </w:rPr>
      </w:pPr>
      <w:r>
        <w:rPr>
          <w:rFonts w:eastAsia="Times New Roman"/>
          <w:b/>
          <w:color w:val="000000"/>
          <w:sz w:val="24"/>
        </w:rPr>
        <w:t xml:space="preserve">Note to Applicant/Tenant: </w:t>
      </w:r>
      <w:r>
        <w:rPr>
          <w:rFonts w:eastAsia="Times New Roman"/>
          <w:color w:val="000000"/>
          <w:sz w:val="24"/>
        </w:rPr>
        <w:t xml:space="preserve">You do not have to sign this form if either the requesting organization or the </w:t>
      </w:r>
      <w:r w:rsidR="00926EBD">
        <w:rPr>
          <w:rFonts w:eastAsia="Times New Roman"/>
          <w:color w:val="000000"/>
          <w:sz w:val="24"/>
        </w:rPr>
        <w:t>name/title of the person requested to supply</w:t>
      </w:r>
      <w:r>
        <w:rPr>
          <w:rFonts w:eastAsia="Times New Roman"/>
          <w:color w:val="000000"/>
          <w:sz w:val="24"/>
        </w:rPr>
        <w:t xml:space="preserve"> the information is left blank.</w:t>
      </w:r>
    </w:p>
    <w:p w:rsidR="006F4C32" w:rsidP="00313D28" w14:paraId="5C109881" w14:textId="5FF34368">
      <w:pPr>
        <w:spacing w:before="120" w:after="120"/>
        <w:textAlignment w:val="baseline"/>
        <w:rPr>
          <w:rFonts w:eastAsia="Times New Roman"/>
          <w:color w:val="000000" w:themeColor="text1"/>
          <w:sz w:val="24"/>
          <w:szCs w:val="24"/>
        </w:rPr>
      </w:pPr>
      <w:r w:rsidRPr="793311E2">
        <w:rPr>
          <w:rFonts w:eastAsia="Times New Roman"/>
          <w:b/>
          <w:bCs/>
          <w:color w:val="000000" w:themeColor="text1"/>
          <w:sz w:val="24"/>
          <w:szCs w:val="24"/>
        </w:rPr>
        <w:t>RELEASE:</w:t>
      </w:r>
      <w:r w:rsidRPr="793311E2">
        <w:rPr>
          <w:rFonts w:eastAsia="Times New Roman"/>
          <w:color w:val="000000" w:themeColor="text1"/>
          <w:sz w:val="24"/>
          <w:szCs w:val="24"/>
        </w:rPr>
        <w:t xml:space="preserve"> </w:t>
      </w:r>
      <w:r w:rsidRPr="00445599" w:rsidR="00300753">
        <w:rPr>
          <w:rFonts w:eastAsia="Arial Rounded MT Bold"/>
          <w:color w:val="000000"/>
          <w:sz w:val="24"/>
          <w:szCs w:val="24"/>
        </w:rPr>
        <w:t xml:space="preserve">I hereby authorize </w:t>
      </w:r>
      <w:r w:rsidR="00300753">
        <w:rPr>
          <w:rFonts w:eastAsia="Arial Rounded MT Bold"/>
          <w:color w:val="000000"/>
          <w:sz w:val="24"/>
          <w:szCs w:val="24"/>
        </w:rPr>
        <w:t>this information to be released to the individual requesting the information</w:t>
      </w:r>
      <w:r w:rsidRPr="00445599" w:rsidR="00300753">
        <w:rPr>
          <w:rFonts w:eastAsia="Arial Rounded MT Bold"/>
          <w:color w:val="000000"/>
          <w:sz w:val="24"/>
          <w:szCs w:val="24"/>
        </w:rPr>
        <w:t>. Information obtained under this consent is limited to information that is no older than 12 months.</w:t>
      </w:r>
    </w:p>
    <w:p w:rsidR="008A1177" w:rsidP="00967DB2" w14:paraId="393411B7" w14:textId="198E17D7">
      <w:pPr>
        <w:tabs>
          <w:tab w:val="left" w:leader="underscore" w:pos="9360"/>
        </w:tabs>
        <w:spacing w:before="120" w:after="120"/>
        <w:textAlignment w:val="baseline"/>
        <w:rPr>
          <w:rFonts w:eastAsia="Times New Roman"/>
          <w:color w:val="000000"/>
          <w:sz w:val="24"/>
        </w:rPr>
      </w:pPr>
      <w:bookmarkStart w:id="1" w:name="_Hlk177562866"/>
      <w:r>
        <w:rPr>
          <w:rFonts w:eastAsia="Times New Roman"/>
          <w:color w:val="000000"/>
          <w:sz w:val="24"/>
        </w:rPr>
        <w:t>Print Name</w:t>
      </w:r>
      <w:r>
        <w:rPr>
          <w:rFonts w:eastAsia="Times New Roman"/>
          <w:color w:val="000000"/>
          <w:sz w:val="24"/>
        </w:rPr>
        <w:t xml:space="preserve"> </w:t>
      </w:r>
      <w:r w:rsidR="00967DB2">
        <w:rPr>
          <w:rFonts w:eastAsia="Times New Roman"/>
          <w:color w:val="000000"/>
          <w:sz w:val="24"/>
        </w:rPr>
        <w:tab/>
      </w:r>
    </w:p>
    <w:p w:rsidR="008A1177" w:rsidP="00967DB2" w14:paraId="139DBF4B" w14:textId="1C75C55C">
      <w:pPr>
        <w:tabs>
          <w:tab w:val="left" w:leader="underscore" w:pos="9360"/>
        </w:tabs>
        <w:spacing w:before="120" w:after="120"/>
        <w:textAlignment w:val="baseline"/>
        <w:rPr>
          <w:rFonts w:eastAsia="Times New Roman"/>
          <w:color w:val="000000"/>
          <w:sz w:val="24"/>
        </w:rPr>
      </w:pPr>
      <w:r>
        <w:rPr>
          <w:rFonts w:eastAsia="Times New Roman"/>
          <w:color w:val="000000"/>
          <w:sz w:val="24"/>
        </w:rPr>
        <w:t>Signature</w:t>
      </w:r>
      <w:r>
        <w:rPr>
          <w:rFonts w:eastAsia="Times New Roman"/>
          <w:color w:val="000000"/>
          <w:sz w:val="24"/>
        </w:rPr>
        <w:t xml:space="preserve"> </w:t>
      </w:r>
      <w:r w:rsidR="00967DB2">
        <w:rPr>
          <w:rFonts w:eastAsia="Times New Roman"/>
          <w:color w:val="000000"/>
          <w:sz w:val="24"/>
        </w:rPr>
        <w:tab/>
      </w:r>
    </w:p>
    <w:p w:rsidR="005804EC" w:rsidP="00967DB2" w14:paraId="08FE9682" w14:textId="0D82602D">
      <w:pPr>
        <w:tabs>
          <w:tab w:val="left" w:leader="underscore" w:pos="9360"/>
        </w:tabs>
        <w:spacing w:before="120" w:after="120"/>
        <w:textAlignment w:val="baseline"/>
        <w:rPr>
          <w:rFonts w:eastAsia="Times New Roman"/>
          <w:color w:val="000000"/>
          <w:sz w:val="24"/>
        </w:rPr>
      </w:pPr>
      <w:r>
        <w:rPr>
          <w:rFonts w:eastAsia="Times New Roman"/>
          <w:color w:val="000000"/>
          <w:sz w:val="24"/>
        </w:rPr>
        <w:t>Date</w:t>
      </w:r>
      <w:r w:rsidR="008A1177">
        <w:rPr>
          <w:rFonts w:eastAsia="Times New Roman"/>
          <w:color w:val="000000"/>
          <w:sz w:val="24"/>
        </w:rPr>
        <w:t xml:space="preserve"> </w:t>
      </w:r>
      <w:r w:rsidR="00967DB2">
        <w:rPr>
          <w:rFonts w:eastAsia="Times New Roman"/>
          <w:color w:val="000000"/>
          <w:sz w:val="24"/>
        </w:rPr>
        <w:tab/>
      </w:r>
    </w:p>
    <w:bookmarkEnd w:id="1"/>
    <w:p w:rsidR="00BB5CC8" w:rsidRPr="00BB5CC8" w:rsidP="008A1177" w14:paraId="30B80A8E" w14:textId="41DA4C34">
      <w:pPr>
        <w:spacing w:before="120" w:after="120"/>
        <w:ind w:right="1008"/>
        <w:textAlignment w:val="baseline"/>
        <w:rPr>
          <w:rFonts w:eastAsia="Times New Roman"/>
          <w:b/>
          <w:bCs/>
          <w:color w:val="000000"/>
          <w:spacing w:val="-2"/>
          <w:sz w:val="24"/>
        </w:rPr>
      </w:pPr>
      <w:r w:rsidRPr="00BB5CC8">
        <w:rPr>
          <w:rFonts w:eastAsia="Times New Roman"/>
          <w:b/>
          <w:bCs/>
          <w:color w:val="000000"/>
          <w:spacing w:val="-2"/>
          <w:sz w:val="24"/>
        </w:rPr>
        <w:t>PENALTIES FOR MISUSING THIS CONSENT</w:t>
      </w:r>
    </w:p>
    <w:p w:rsidR="00AA6B28" w:rsidP="00313D28" w14:paraId="00884D47" w14:textId="55104178">
      <w:pPr>
        <w:spacing w:before="120" w:after="120"/>
        <w:textAlignment w:val="baseline"/>
        <w:rPr>
          <w:rFonts w:eastAsia="Times New Roman"/>
          <w:color w:val="000000"/>
          <w:sz w:val="24"/>
        </w:rPr>
        <w:sectPr w:rsidSect="0011753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Fonts w:eastAsia="Times New Roman"/>
          <w:color w:val="000000"/>
          <w:sz w:val="24"/>
        </w:rPr>
        <w:t>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w:t>
      </w:r>
      <w:r w:rsidR="003A397F">
        <w:rPr>
          <w:rFonts w:eastAsia="Times New Roman"/>
          <w:color w:val="000000"/>
          <w:sz w:val="24"/>
        </w:rPr>
        <w:t>.</w:t>
      </w:r>
      <w:r>
        <w:rPr>
          <w:rFonts w:eastAsia="Times New Roman"/>
          <w:color w:val="000000"/>
          <w:sz w:val="24"/>
        </w:rPr>
        <w:t>S</w:t>
      </w:r>
      <w:r w:rsidR="003A397F">
        <w:rPr>
          <w:rFonts w:eastAsia="Times New Roman"/>
          <w:color w:val="000000"/>
          <w:sz w:val="24"/>
        </w:rPr>
        <w:t>.</w:t>
      </w:r>
      <w:r>
        <w:rPr>
          <w:rFonts w:eastAsia="Times New Roman"/>
          <w:color w:val="000000"/>
          <w:sz w:val="24"/>
        </w:rPr>
        <w:t>C</w:t>
      </w:r>
      <w:r w:rsidR="003A397F">
        <w:rPr>
          <w:rFonts w:eastAsia="Times New Roman"/>
          <w:color w:val="000000"/>
          <w:sz w:val="24"/>
        </w:rPr>
        <w:t>.</w:t>
      </w:r>
      <w:r>
        <w:rPr>
          <w:rFonts w:eastAsia="Times New Roman"/>
          <w:color w:val="000000"/>
          <w:sz w:val="24"/>
        </w:rPr>
        <w:t xml:space="preserve"> 408 (a) (6), (7) and (8).</w:t>
      </w:r>
    </w:p>
    <w:p w:rsidR="00BB5CC8" w:rsidRPr="00BB5CC8" w:rsidP="008A1177" w14:paraId="4E937314" w14:textId="0929B4E5">
      <w:pPr>
        <w:spacing w:before="120" w:after="120"/>
        <w:ind w:right="360"/>
        <w:textAlignment w:val="baseline"/>
        <w:rPr>
          <w:rFonts w:eastAsia="Times New Roman"/>
          <w:color w:val="000000"/>
          <w:sz w:val="24"/>
        </w:rPr>
      </w:pPr>
      <w:r w:rsidRPr="00A03BB7">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45720</wp:posOffset>
            </wp:positionV>
            <wp:extent cx="3154680" cy="832104"/>
            <wp:effectExtent l="0" t="0" r="7620" b="6350"/>
            <wp:wrapTight wrapText="bothSides">
              <wp:wrapPolygon>
                <wp:start x="0" y="0"/>
                <wp:lineTo x="0" y="21270"/>
                <wp:lineTo x="21522" y="21270"/>
                <wp:lineTo x="21522" y="0"/>
                <wp:lineTo x="0" y="0"/>
              </wp:wrapPolygon>
            </wp:wrapTight>
            <wp:docPr id="1" name="Picture" descr="Office of Fair Housing and Equal Opportunity logo"/>
            <wp:cNvGraphicFramePr/>
            <a:graphic xmlns:a="http://schemas.openxmlformats.org/drawingml/2006/main">
              <a:graphicData uri="http://schemas.openxmlformats.org/drawingml/2006/picture">
                <pic:pic xmlns:pic="http://schemas.openxmlformats.org/drawingml/2006/picture">
                  <pic:nvPicPr>
                    <pic:cNvPr id="1" name="Picture" descr="Office of Fair Housing and Equal Opportunity logo"/>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3154680" cy="832104"/>
                    </a:xfrm>
                    <a:prstGeom prst="rect">
                      <a:avLst/>
                    </a:prstGeom>
                  </pic:spPr>
                </pic:pic>
              </a:graphicData>
            </a:graphic>
            <wp14:sizeRelH relativeFrom="margin">
              <wp14:pctWidth>0</wp14:pctWidth>
            </wp14:sizeRelH>
            <wp14:sizeRelV relativeFrom="margin">
              <wp14:pctHeight>0</wp14:pctHeight>
            </wp14:sizeRelV>
          </wp:anchor>
        </w:drawing>
      </w:r>
    </w:p>
    <w:sectPr w:rsidSect="00AA6B28">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1848800"/>
      <w:docPartObj>
        <w:docPartGallery w:val="Page Numbers (Bottom of Page)"/>
        <w:docPartUnique/>
      </w:docPartObj>
    </w:sdtPr>
    <w:sdtEndPr>
      <w:rPr>
        <w:noProof/>
        <w:sz w:val="20"/>
        <w:szCs w:val="20"/>
      </w:rPr>
    </w:sdtEndPr>
    <w:sdtContent>
      <w:p w:rsidR="00C708EE" w:rsidRPr="00C06779" w14:paraId="3749F0D9" w14:textId="672F86AE">
        <w:pPr>
          <w:pStyle w:val="Footer"/>
          <w:jc w:val="center"/>
          <w:rPr>
            <w:sz w:val="20"/>
            <w:szCs w:val="20"/>
          </w:rPr>
        </w:pPr>
        <w:r w:rsidRPr="00C06779">
          <w:rPr>
            <w:sz w:val="20"/>
            <w:szCs w:val="20"/>
          </w:rPr>
          <w:fldChar w:fldCharType="begin"/>
        </w:r>
        <w:r w:rsidRPr="00C06779">
          <w:rPr>
            <w:sz w:val="20"/>
            <w:szCs w:val="20"/>
          </w:rPr>
          <w:instrText xml:space="preserve"> PAGE   \* MERGEFORMAT </w:instrText>
        </w:r>
        <w:r w:rsidRPr="00C06779">
          <w:rPr>
            <w:sz w:val="20"/>
            <w:szCs w:val="20"/>
          </w:rPr>
          <w:fldChar w:fldCharType="separate"/>
        </w:r>
        <w:r w:rsidRPr="00C06779">
          <w:rPr>
            <w:noProof/>
            <w:sz w:val="20"/>
            <w:szCs w:val="20"/>
          </w:rPr>
          <w:t>2</w:t>
        </w:r>
        <w:r w:rsidRPr="00C06779">
          <w:rPr>
            <w:noProof/>
            <w:sz w:val="20"/>
            <w:szCs w:val="20"/>
          </w:rPr>
          <w:fldChar w:fldCharType="end"/>
        </w:r>
      </w:p>
    </w:sdtContent>
  </w:sdt>
  <w:p w:rsidR="0027627F" w:rsidRPr="00C20D34" w:rsidP="00C06779" w14:paraId="7C95B285" w14:textId="591507BA">
    <w:pPr>
      <w:pStyle w:val="Footer"/>
      <w:tabs>
        <w:tab w:val="clear" w:pos="9360"/>
        <w:tab w:val="right" w:pos="10530"/>
      </w:tabs>
      <w:jc w:val="right"/>
      <w:rPr>
        <w:rFonts w:ascii="Arial" w:hAnsi="Arial" w:cs="Arial"/>
      </w:rPr>
    </w:pPr>
    <w:r w:rsidRPr="00C20D34">
      <w:rPr>
        <w:rFonts w:ascii="Arial" w:hAnsi="Arial" w:cs="Arial"/>
        <w:sz w:val="16"/>
        <w:szCs w:val="16"/>
      </w:rPr>
      <w:t>form HUD</w:t>
    </w:r>
    <w:r>
      <w:rPr>
        <w:rFonts w:ascii="Arial" w:hAnsi="Arial" w:cs="Arial"/>
        <w:sz w:val="16"/>
        <w:szCs w:val="16"/>
      </w:rPr>
      <w:t>–</w:t>
    </w:r>
    <w:r w:rsidRPr="00C20D34">
      <w:rPr>
        <w:rFonts w:ascii="Arial" w:hAnsi="Arial" w:cs="Arial"/>
        <w:sz w:val="16"/>
        <w:szCs w:val="16"/>
      </w:rPr>
      <w:t>90102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5968733"/>
      <w:docPartObj>
        <w:docPartGallery w:val="Page Numbers (Bottom of Page)"/>
        <w:docPartUnique/>
      </w:docPartObj>
    </w:sdtPr>
    <w:sdtEndPr>
      <w:rPr>
        <w:noProof/>
        <w:sz w:val="20"/>
        <w:szCs w:val="20"/>
      </w:rPr>
    </w:sdtEndPr>
    <w:sdtContent>
      <w:p w:rsidR="00C06779" w:rsidRPr="00C06779" w14:paraId="2AEBD1DA" w14:textId="7DB5B1E8">
        <w:pPr>
          <w:pStyle w:val="Footer"/>
          <w:jc w:val="center"/>
          <w:rPr>
            <w:sz w:val="20"/>
            <w:szCs w:val="20"/>
          </w:rPr>
        </w:pPr>
        <w:r w:rsidRPr="00C06779">
          <w:rPr>
            <w:sz w:val="20"/>
            <w:szCs w:val="20"/>
          </w:rPr>
          <w:fldChar w:fldCharType="begin"/>
        </w:r>
        <w:r w:rsidRPr="00C06779">
          <w:rPr>
            <w:sz w:val="20"/>
            <w:szCs w:val="20"/>
          </w:rPr>
          <w:instrText xml:space="preserve"> PAGE   \* MERGEFORMAT </w:instrText>
        </w:r>
        <w:r w:rsidRPr="00C06779">
          <w:rPr>
            <w:sz w:val="20"/>
            <w:szCs w:val="20"/>
          </w:rPr>
          <w:fldChar w:fldCharType="separate"/>
        </w:r>
        <w:r w:rsidRPr="00C06779">
          <w:rPr>
            <w:noProof/>
            <w:sz w:val="20"/>
            <w:szCs w:val="20"/>
          </w:rPr>
          <w:t>2</w:t>
        </w:r>
        <w:r w:rsidRPr="00C06779">
          <w:rPr>
            <w:noProof/>
            <w:sz w:val="20"/>
            <w:szCs w:val="20"/>
          </w:rPr>
          <w:fldChar w:fldCharType="end"/>
        </w:r>
      </w:p>
    </w:sdtContent>
  </w:sdt>
  <w:p w:rsidR="0049780B" w:rsidRPr="00C20D34" w:rsidP="00C06779" w14:paraId="7FD7D45F" w14:textId="2571AC36">
    <w:pPr>
      <w:pStyle w:val="Footer"/>
      <w:tabs>
        <w:tab w:val="clear" w:pos="9360"/>
        <w:tab w:val="right" w:pos="10530"/>
      </w:tabs>
      <w:jc w:val="right"/>
      <w:rPr>
        <w:rFonts w:ascii="Arial" w:hAnsi="Arial" w:cs="Arial"/>
      </w:rPr>
    </w:pPr>
    <w:r w:rsidRPr="00C20D34">
      <w:rPr>
        <w:rFonts w:ascii="Arial" w:hAnsi="Arial" w:cs="Arial"/>
        <w:sz w:val="16"/>
        <w:szCs w:val="16"/>
      </w:rPr>
      <w:t>HUD</w:t>
    </w:r>
    <w:r w:rsidRPr="00B57EA7" w:rsidR="00B57EA7">
      <w:rPr>
        <w:rFonts w:ascii="Arial" w:hAnsi="Arial" w:cs="Arial"/>
        <w:sz w:val="16"/>
        <w:szCs w:val="16"/>
      </w:rPr>
      <w:t xml:space="preserve"> </w:t>
    </w:r>
    <w:r w:rsidRPr="00C20D34" w:rsidR="00B57EA7">
      <w:rPr>
        <w:rFonts w:ascii="Arial" w:hAnsi="Arial" w:cs="Arial"/>
        <w:sz w:val="16"/>
        <w:szCs w:val="16"/>
      </w:rPr>
      <w:t>form</w:t>
    </w:r>
    <w:r>
      <w:rPr>
        <w:rFonts w:ascii="Arial" w:hAnsi="Arial" w:cs="Arial"/>
        <w:sz w:val="16"/>
        <w:szCs w:val="16"/>
      </w:rPr>
      <w:t>–</w:t>
    </w:r>
    <w:r w:rsidRPr="00C20D34">
      <w:rPr>
        <w:rFonts w:ascii="Arial" w:hAnsi="Arial" w:cs="Arial"/>
        <w:sz w:val="16"/>
        <w:szCs w:val="16"/>
      </w:rPr>
      <w:t>90102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25241897" w14:textId="77777777" w:rsidTr="00820AF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A01509" w:rsidRPr="00FD3469" w:rsidP="00447FE9" w14:paraId="3405019D" w14:textId="3C70EF6C">
          <w:pPr>
            <w:pStyle w:val="Header"/>
            <w:tabs>
              <w:tab w:val="clear" w:pos="4680"/>
              <w:tab w:val="clear" w:pos="9360"/>
            </w:tabs>
            <w:rPr>
              <w:rFonts w:ascii="Arial" w:hAnsi="Arial" w:cs="Arial"/>
              <w:sz w:val="16"/>
              <w:szCs w:val="16"/>
            </w:rPr>
          </w:pPr>
          <w:r>
            <w:rPr>
              <w:rFonts w:ascii="Arial" w:hAnsi="Arial" w:cs="Arial"/>
              <w:b/>
              <w:bCs/>
              <w:sz w:val="20"/>
              <w:szCs w:val="20"/>
            </w:rPr>
            <w:t>VERIFICATION OF DISABILITY</w:t>
          </w:r>
        </w:p>
      </w:tc>
      <w:tc>
        <w:tcPr>
          <w:tcW w:w="3117" w:type="dxa"/>
        </w:tcPr>
        <w:p w:rsidR="00A01509" w:rsidRPr="00173E96" w:rsidP="00A01509" w14:paraId="3F1BA0E1"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A01509" w:rsidRPr="00173E96" w:rsidP="00A01509" w14:paraId="21F79E19"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A01509" w:rsidRPr="00173E96" w:rsidP="00A01509" w14:paraId="3378EE10"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A01509" w:rsidRPr="00E95177" w:rsidP="00A01509" w14:paraId="4151B281" w14:textId="398969EC">
          <w:pPr>
            <w:pStyle w:val="Header"/>
            <w:tabs>
              <w:tab w:val="clear" w:pos="4680"/>
              <w:tab w:val="clear" w:pos="9360"/>
            </w:tabs>
            <w:jc w:val="right"/>
            <w:rPr>
              <w:rFonts w:ascii="Arial" w:hAnsi="Arial" w:cs="Arial"/>
              <w:sz w:val="16"/>
              <w:szCs w:val="16"/>
            </w:rPr>
          </w:pPr>
          <w:r w:rsidRPr="00E95177">
            <w:rPr>
              <w:rFonts w:ascii="Arial" w:hAnsi="Arial" w:cs="Arial"/>
              <w:sz w:val="16"/>
              <w:szCs w:val="16"/>
            </w:rPr>
            <w:t xml:space="preserve">OMB </w:t>
          </w:r>
          <w:r w:rsidR="00D12B9A">
            <w:rPr>
              <w:rFonts w:ascii="Arial" w:hAnsi="Arial" w:cs="Arial"/>
              <w:sz w:val="16"/>
              <w:szCs w:val="16"/>
            </w:rPr>
            <w:t>Control</w:t>
          </w:r>
          <w:r w:rsidRPr="00E95177">
            <w:rPr>
              <w:rFonts w:ascii="Arial" w:hAnsi="Arial" w:cs="Arial"/>
              <w:sz w:val="16"/>
              <w:szCs w:val="16"/>
            </w:rPr>
            <w:t xml:space="preserve"> No. 2502–0204</w:t>
          </w:r>
        </w:p>
        <w:p w:rsidR="00A01509" w:rsidRPr="00E95177" w:rsidP="00A01509" w14:paraId="7639DEC5" w14:textId="6B8365E4">
          <w:pPr>
            <w:pStyle w:val="Header"/>
            <w:jc w:val="right"/>
            <w:rPr>
              <w:rFonts w:ascii="Arial" w:hAnsi="Arial" w:cs="Arial"/>
              <w:sz w:val="16"/>
              <w:szCs w:val="16"/>
            </w:rPr>
          </w:pPr>
          <w:r w:rsidRPr="00E95177">
            <w:rPr>
              <w:rFonts w:ascii="Arial" w:hAnsi="Arial" w:cs="Arial"/>
              <w:sz w:val="16"/>
              <w:szCs w:val="16"/>
            </w:rPr>
            <w:t>(</w:t>
          </w:r>
          <w:r w:rsidR="00447FE9">
            <w:rPr>
              <w:rFonts w:ascii="Arial" w:hAnsi="Arial" w:cs="Arial"/>
              <w:sz w:val="16"/>
              <w:szCs w:val="16"/>
            </w:rPr>
            <w:t>e</w:t>
          </w:r>
          <w:r w:rsidRPr="00E95177">
            <w:rPr>
              <w:rFonts w:ascii="Arial" w:hAnsi="Arial" w:cs="Arial"/>
              <w:sz w:val="16"/>
              <w:szCs w:val="16"/>
            </w:rPr>
            <w:t>xp. xx/xx/</w:t>
          </w:r>
          <w:r w:rsidRPr="00E95177">
            <w:rPr>
              <w:rFonts w:ascii="Arial" w:hAnsi="Arial" w:cs="Arial"/>
              <w:sz w:val="16"/>
              <w:szCs w:val="16"/>
            </w:rPr>
            <w:t>xxxx</w:t>
          </w:r>
          <w:r w:rsidRPr="00E95177">
            <w:rPr>
              <w:rFonts w:ascii="Arial" w:hAnsi="Arial" w:cs="Arial"/>
              <w:sz w:val="16"/>
              <w:szCs w:val="16"/>
            </w:rPr>
            <w:t>)</w:t>
          </w:r>
        </w:p>
      </w:tc>
    </w:tr>
  </w:tbl>
  <w:p w:rsidR="00D34D05" w:rsidRPr="00447FE9" w14:paraId="42A2B0C0" w14:textId="4586F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3F3D1E67" w14:textId="77777777" w:rsidTr="00820AF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8650A0" w:rsidRPr="00540AF3" w:rsidP="00F70342" w14:paraId="0E9C8BD3" w14:textId="38DA3ED8">
          <w:pPr>
            <w:pStyle w:val="Header"/>
            <w:tabs>
              <w:tab w:val="clear" w:pos="4680"/>
              <w:tab w:val="clear" w:pos="9360"/>
            </w:tabs>
            <w:rPr>
              <w:rFonts w:ascii="Arial" w:hAnsi="Arial" w:cs="Arial"/>
              <w:b/>
              <w:bCs/>
              <w:sz w:val="20"/>
              <w:szCs w:val="20"/>
            </w:rPr>
          </w:pPr>
          <w:r>
            <w:rPr>
              <w:rFonts w:ascii="Arial" w:hAnsi="Arial" w:cs="Arial"/>
              <w:b/>
              <w:bCs/>
              <w:sz w:val="20"/>
              <w:szCs w:val="20"/>
            </w:rPr>
            <w:t>VERIFICATION OF DISABILITY</w:t>
          </w:r>
        </w:p>
      </w:tc>
      <w:tc>
        <w:tcPr>
          <w:tcW w:w="3117" w:type="dxa"/>
        </w:tcPr>
        <w:p w:rsidR="008650A0" w:rsidRPr="00173E96" w:rsidP="008650A0" w14:paraId="26ACC60A"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8650A0" w:rsidRPr="00173E96" w:rsidP="008650A0" w14:paraId="4D3643CD"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8650A0" w:rsidRPr="00173E96" w:rsidP="008650A0" w14:paraId="35D3E4F7"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8650A0" w:rsidRPr="00E95177" w:rsidP="008650A0" w14:paraId="1D03BB3D" w14:textId="686C2557">
          <w:pPr>
            <w:pStyle w:val="Header"/>
            <w:tabs>
              <w:tab w:val="clear" w:pos="4680"/>
              <w:tab w:val="clear" w:pos="9360"/>
            </w:tabs>
            <w:jc w:val="right"/>
            <w:rPr>
              <w:rFonts w:ascii="Arial" w:hAnsi="Arial" w:cs="Arial"/>
              <w:sz w:val="16"/>
              <w:szCs w:val="16"/>
            </w:rPr>
          </w:pPr>
          <w:r w:rsidRPr="00E95177">
            <w:rPr>
              <w:rFonts w:ascii="Arial" w:hAnsi="Arial" w:cs="Arial"/>
              <w:sz w:val="16"/>
              <w:szCs w:val="16"/>
            </w:rPr>
            <w:t xml:space="preserve">OMB </w:t>
          </w:r>
          <w:r w:rsidR="00EF429F">
            <w:rPr>
              <w:rFonts w:ascii="Arial" w:hAnsi="Arial" w:cs="Arial"/>
              <w:sz w:val="16"/>
              <w:szCs w:val="16"/>
            </w:rPr>
            <w:t>Control</w:t>
          </w:r>
          <w:r w:rsidRPr="00E95177">
            <w:rPr>
              <w:rFonts w:ascii="Arial" w:hAnsi="Arial" w:cs="Arial"/>
              <w:sz w:val="16"/>
              <w:szCs w:val="16"/>
            </w:rPr>
            <w:t xml:space="preserve"> No. 2502–0204</w:t>
          </w:r>
        </w:p>
        <w:p w:rsidR="008650A0" w:rsidRPr="00E95177" w:rsidP="008650A0" w14:paraId="3332CF07" w14:textId="41E333DD">
          <w:pPr>
            <w:pStyle w:val="Header"/>
            <w:jc w:val="right"/>
            <w:rPr>
              <w:rFonts w:ascii="Arial" w:hAnsi="Arial" w:cs="Arial"/>
              <w:sz w:val="16"/>
              <w:szCs w:val="16"/>
            </w:rPr>
          </w:pPr>
          <w:r w:rsidRPr="00E95177">
            <w:rPr>
              <w:rFonts w:ascii="Arial" w:hAnsi="Arial" w:cs="Arial"/>
              <w:sz w:val="16"/>
              <w:szCs w:val="16"/>
            </w:rPr>
            <w:t>(</w:t>
          </w:r>
          <w:r w:rsidR="00C708EE">
            <w:rPr>
              <w:rFonts w:ascii="Arial" w:hAnsi="Arial" w:cs="Arial"/>
              <w:sz w:val="16"/>
              <w:szCs w:val="16"/>
            </w:rPr>
            <w:t>e</w:t>
          </w:r>
          <w:r w:rsidRPr="00E95177">
            <w:rPr>
              <w:rFonts w:ascii="Arial" w:hAnsi="Arial" w:cs="Arial"/>
              <w:sz w:val="16"/>
              <w:szCs w:val="16"/>
            </w:rPr>
            <w:t>xp. xx/xx/xxxx)</w:t>
          </w:r>
        </w:p>
      </w:tc>
    </w:tr>
  </w:tbl>
  <w:p w:rsidR="008650A0" w:rsidRPr="005623A4" w:rsidP="008650A0" w14:paraId="26C42D9C"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02390"/>
    <w:multiLevelType w:val="hybridMultilevel"/>
    <w:tmpl w:val="AA202434"/>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042DF"/>
    <w:multiLevelType w:val="hybridMultilevel"/>
    <w:tmpl w:val="251C2E86"/>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621265"/>
    <w:multiLevelType w:val="hybridMultilevel"/>
    <w:tmpl w:val="FA788EBA"/>
    <w:lvl w:ilvl="0">
      <w:start w:val="1"/>
      <w:numFmt w:val="lowerRoman"/>
      <w:lvlText w:val="%1."/>
      <w:lvlJc w:val="righ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142E6909"/>
    <w:multiLevelType w:val="hybridMultilevel"/>
    <w:tmpl w:val="FA788EBA"/>
    <w:lvl w:ilvl="0">
      <w:start w:val="1"/>
      <w:numFmt w:val="lowerRoman"/>
      <w:lvlText w:val="%1."/>
      <w:lvlJc w:val="righ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22100ABE"/>
    <w:multiLevelType w:val="hybridMultilevel"/>
    <w:tmpl w:val="251C2E86"/>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25F40BD"/>
    <w:multiLevelType w:val="hybridMultilevel"/>
    <w:tmpl w:val="3580C878"/>
    <w:lvl w:ilvl="0">
      <w:start w:val="1"/>
      <w:numFmt w:val="upperLetter"/>
      <w:lvlText w:val="%1."/>
      <w:lvlJc w:val="left"/>
      <w:pPr>
        <w:ind w:left="576" w:hanging="360"/>
      </w:pPr>
      <w:rPr>
        <w:rFonts w:hint="default"/>
        <w:b/>
        <w:bCs/>
      </w:rPr>
    </w:lvl>
    <w:lvl w:ilvl="1">
      <w:start w:val="1"/>
      <w:numFmt w:val="lowerLetter"/>
      <w:lvlText w:val="%2."/>
      <w:lvlJc w:val="left"/>
      <w:pPr>
        <w:ind w:left="1296" w:hanging="360"/>
      </w:pPr>
      <w:rPr>
        <w:rFonts w:hint="default"/>
      </w:r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
    <w:nsid w:val="261C4023"/>
    <w:multiLevelType w:val="hybridMultilevel"/>
    <w:tmpl w:val="251C2E86"/>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8685543"/>
    <w:multiLevelType w:val="hybridMultilevel"/>
    <w:tmpl w:val="420AFEA4"/>
    <w:lvl w:ilvl="0">
      <w:start w:val="1"/>
      <w:numFmt w:val="lowerLetter"/>
      <w:lvlText w:val="%1."/>
      <w:lvlJc w:val="left"/>
      <w:pPr>
        <w:ind w:left="720" w:hanging="360"/>
      </w:pPr>
    </w:lvl>
    <w:lvl w:ilvl="1">
      <w:start w:val="1"/>
      <w:numFmt w:val="lowerRoman"/>
      <w:lvlText w:val="%2."/>
      <w:lvlJc w:val="right"/>
      <w:pPr>
        <w:ind w:left="135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CF673D"/>
    <w:multiLevelType w:val="hybridMultilevel"/>
    <w:tmpl w:val="FA788EBA"/>
    <w:lvl w:ilvl="0">
      <w:start w:val="1"/>
      <w:numFmt w:val="lowerRoman"/>
      <w:lvlText w:val="%1."/>
      <w:lvlJc w:val="righ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9">
    <w:nsid w:val="41B16961"/>
    <w:multiLevelType w:val="hybridMultilevel"/>
    <w:tmpl w:val="FA788EBA"/>
    <w:lvl w:ilvl="0">
      <w:start w:val="1"/>
      <w:numFmt w:val="lowerRoman"/>
      <w:lvlText w:val="%1."/>
      <w:lvlJc w:val="righ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0">
    <w:nsid w:val="613D1E6D"/>
    <w:multiLevelType w:val="hybridMultilevel"/>
    <w:tmpl w:val="EB3266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29186C"/>
    <w:multiLevelType w:val="hybridMultilevel"/>
    <w:tmpl w:val="AA202434"/>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F93225"/>
    <w:multiLevelType w:val="hybridMultilevel"/>
    <w:tmpl w:val="CB4A686E"/>
    <w:lvl w:ilvl="0">
      <w:start w:val="1"/>
      <w:numFmt w:val="lowerRoman"/>
      <w:lvlText w:val="%1."/>
      <w:lvlJc w:val="righ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3">
    <w:nsid w:val="70EC5B02"/>
    <w:multiLevelType w:val="hybridMultilevel"/>
    <w:tmpl w:val="477EFD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69554702">
    <w:abstractNumId w:val="5"/>
  </w:num>
  <w:num w:numId="2" w16cid:durableId="803694596">
    <w:abstractNumId w:val="7"/>
  </w:num>
  <w:num w:numId="3" w16cid:durableId="660037113">
    <w:abstractNumId w:val="13"/>
  </w:num>
  <w:num w:numId="4" w16cid:durableId="274137107">
    <w:abstractNumId w:val="10"/>
  </w:num>
  <w:num w:numId="5" w16cid:durableId="1183009585">
    <w:abstractNumId w:val="4"/>
  </w:num>
  <w:num w:numId="6" w16cid:durableId="1513838964">
    <w:abstractNumId w:val="0"/>
  </w:num>
  <w:num w:numId="7" w16cid:durableId="1455710846">
    <w:abstractNumId w:val="9"/>
  </w:num>
  <w:num w:numId="8" w16cid:durableId="1570077025">
    <w:abstractNumId w:val="8"/>
  </w:num>
  <w:num w:numId="9" w16cid:durableId="318845163">
    <w:abstractNumId w:val="12"/>
  </w:num>
  <w:num w:numId="10" w16cid:durableId="558177083">
    <w:abstractNumId w:val="1"/>
  </w:num>
  <w:num w:numId="11" w16cid:durableId="1244413059">
    <w:abstractNumId w:val="6"/>
  </w:num>
  <w:num w:numId="12" w16cid:durableId="455367335">
    <w:abstractNumId w:val="11"/>
  </w:num>
  <w:num w:numId="13" w16cid:durableId="1448233688">
    <w:abstractNumId w:val="2"/>
  </w:num>
  <w:num w:numId="14" w16cid:durableId="1568228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05"/>
    <w:rsid w:val="00006952"/>
    <w:rsid w:val="00012F71"/>
    <w:rsid w:val="000153B8"/>
    <w:rsid w:val="000409B9"/>
    <w:rsid w:val="0004450C"/>
    <w:rsid w:val="00044AD0"/>
    <w:rsid w:val="00046B4E"/>
    <w:rsid w:val="00054411"/>
    <w:rsid w:val="00077DA1"/>
    <w:rsid w:val="00084DE8"/>
    <w:rsid w:val="00086136"/>
    <w:rsid w:val="000965A6"/>
    <w:rsid w:val="000979A6"/>
    <w:rsid w:val="000D3C11"/>
    <w:rsid w:val="000D6F22"/>
    <w:rsid w:val="0010436C"/>
    <w:rsid w:val="00112422"/>
    <w:rsid w:val="00114B55"/>
    <w:rsid w:val="00114BFC"/>
    <w:rsid w:val="00117533"/>
    <w:rsid w:val="00117EC7"/>
    <w:rsid w:val="001348DC"/>
    <w:rsid w:val="00141243"/>
    <w:rsid w:val="00141E6D"/>
    <w:rsid w:val="00146F0F"/>
    <w:rsid w:val="00151F59"/>
    <w:rsid w:val="00154DA8"/>
    <w:rsid w:val="00155ADA"/>
    <w:rsid w:val="00173E96"/>
    <w:rsid w:val="00183C89"/>
    <w:rsid w:val="00186ED3"/>
    <w:rsid w:val="00193F2C"/>
    <w:rsid w:val="00193F81"/>
    <w:rsid w:val="00194CCA"/>
    <w:rsid w:val="00197700"/>
    <w:rsid w:val="001A137E"/>
    <w:rsid w:val="001B03D0"/>
    <w:rsid w:val="001C4E96"/>
    <w:rsid w:val="001C788E"/>
    <w:rsid w:val="001D1918"/>
    <w:rsid w:val="001D1A6A"/>
    <w:rsid w:val="0020273C"/>
    <w:rsid w:val="0020481D"/>
    <w:rsid w:val="00216129"/>
    <w:rsid w:val="00222015"/>
    <w:rsid w:val="002248D7"/>
    <w:rsid w:val="0024286B"/>
    <w:rsid w:val="00247468"/>
    <w:rsid w:val="00272DC4"/>
    <w:rsid w:val="00274A55"/>
    <w:rsid w:val="0027627F"/>
    <w:rsid w:val="0028786E"/>
    <w:rsid w:val="00292951"/>
    <w:rsid w:val="002B6FAA"/>
    <w:rsid w:val="002C6F4C"/>
    <w:rsid w:val="002C7636"/>
    <w:rsid w:val="002D38BE"/>
    <w:rsid w:val="002E0CC6"/>
    <w:rsid w:val="002E139F"/>
    <w:rsid w:val="002E4591"/>
    <w:rsid w:val="002F69D4"/>
    <w:rsid w:val="00300753"/>
    <w:rsid w:val="0031224C"/>
    <w:rsid w:val="00313D28"/>
    <w:rsid w:val="0031443F"/>
    <w:rsid w:val="00321182"/>
    <w:rsid w:val="00322ABE"/>
    <w:rsid w:val="0033175A"/>
    <w:rsid w:val="0033535E"/>
    <w:rsid w:val="0034058F"/>
    <w:rsid w:val="003405F7"/>
    <w:rsid w:val="00355904"/>
    <w:rsid w:val="003602F1"/>
    <w:rsid w:val="0036708D"/>
    <w:rsid w:val="003A2241"/>
    <w:rsid w:val="003A397F"/>
    <w:rsid w:val="003B1175"/>
    <w:rsid w:val="003B2B3D"/>
    <w:rsid w:val="003C2C69"/>
    <w:rsid w:val="003C2F27"/>
    <w:rsid w:val="003C31C7"/>
    <w:rsid w:val="003C4FF7"/>
    <w:rsid w:val="003C6DA6"/>
    <w:rsid w:val="003E76D4"/>
    <w:rsid w:val="003F2234"/>
    <w:rsid w:val="003F2359"/>
    <w:rsid w:val="003F4538"/>
    <w:rsid w:val="003F5098"/>
    <w:rsid w:val="003F7FF1"/>
    <w:rsid w:val="0040616F"/>
    <w:rsid w:val="00411FAD"/>
    <w:rsid w:val="00420D31"/>
    <w:rsid w:val="004363B3"/>
    <w:rsid w:val="0043747F"/>
    <w:rsid w:val="004407EB"/>
    <w:rsid w:val="0044547D"/>
    <w:rsid w:val="00445599"/>
    <w:rsid w:val="00447FE9"/>
    <w:rsid w:val="00451475"/>
    <w:rsid w:val="00460316"/>
    <w:rsid w:val="004625FF"/>
    <w:rsid w:val="00463308"/>
    <w:rsid w:val="00473738"/>
    <w:rsid w:val="0047465D"/>
    <w:rsid w:val="00476A81"/>
    <w:rsid w:val="00485FC2"/>
    <w:rsid w:val="00495050"/>
    <w:rsid w:val="0049780B"/>
    <w:rsid w:val="004A30DC"/>
    <w:rsid w:val="004A3E75"/>
    <w:rsid w:val="004B2365"/>
    <w:rsid w:val="004B57BA"/>
    <w:rsid w:val="004C7281"/>
    <w:rsid w:val="004D172B"/>
    <w:rsid w:val="004E0292"/>
    <w:rsid w:val="004E34AE"/>
    <w:rsid w:val="004E7E88"/>
    <w:rsid w:val="004F5CDB"/>
    <w:rsid w:val="004F70A7"/>
    <w:rsid w:val="00504CCF"/>
    <w:rsid w:val="00505525"/>
    <w:rsid w:val="00514486"/>
    <w:rsid w:val="00517182"/>
    <w:rsid w:val="00531BDD"/>
    <w:rsid w:val="00533E21"/>
    <w:rsid w:val="00533F64"/>
    <w:rsid w:val="00535CCB"/>
    <w:rsid w:val="00540AF3"/>
    <w:rsid w:val="00540B8D"/>
    <w:rsid w:val="005417E6"/>
    <w:rsid w:val="00542070"/>
    <w:rsid w:val="0055383B"/>
    <w:rsid w:val="005623A4"/>
    <w:rsid w:val="00563156"/>
    <w:rsid w:val="005642A8"/>
    <w:rsid w:val="0057488A"/>
    <w:rsid w:val="0057674D"/>
    <w:rsid w:val="005804EC"/>
    <w:rsid w:val="00586858"/>
    <w:rsid w:val="00586BBB"/>
    <w:rsid w:val="005B054F"/>
    <w:rsid w:val="005B1A4F"/>
    <w:rsid w:val="005B4A2E"/>
    <w:rsid w:val="005C1DC9"/>
    <w:rsid w:val="005C25E6"/>
    <w:rsid w:val="005D1815"/>
    <w:rsid w:val="005F737D"/>
    <w:rsid w:val="005F7C00"/>
    <w:rsid w:val="00606D92"/>
    <w:rsid w:val="00607A15"/>
    <w:rsid w:val="00610666"/>
    <w:rsid w:val="0061775B"/>
    <w:rsid w:val="00617989"/>
    <w:rsid w:val="00620134"/>
    <w:rsid w:val="00621DA6"/>
    <w:rsid w:val="00626BFF"/>
    <w:rsid w:val="00631874"/>
    <w:rsid w:val="006468EB"/>
    <w:rsid w:val="00665131"/>
    <w:rsid w:val="00667E07"/>
    <w:rsid w:val="00671563"/>
    <w:rsid w:val="00673A14"/>
    <w:rsid w:val="0068048F"/>
    <w:rsid w:val="00681D38"/>
    <w:rsid w:val="006822B2"/>
    <w:rsid w:val="00693057"/>
    <w:rsid w:val="006A1C9C"/>
    <w:rsid w:val="006A76F5"/>
    <w:rsid w:val="006B0E43"/>
    <w:rsid w:val="006B2E0E"/>
    <w:rsid w:val="006B5A84"/>
    <w:rsid w:val="006B5E99"/>
    <w:rsid w:val="006C1251"/>
    <w:rsid w:val="006C3C72"/>
    <w:rsid w:val="006F4C32"/>
    <w:rsid w:val="006F7992"/>
    <w:rsid w:val="00701078"/>
    <w:rsid w:val="00704A04"/>
    <w:rsid w:val="007119CA"/>
    <w:rsid w:val="00714618"/>
    <w:rsid w:val="00734038"/>
    <w:rsid w:val="0074118C"/>
    <w:rsid w:val="007461E7"/>
    <w:rsid w:val="00747134"/>
    <w:rsid w:val="00752750"/>
    <w:rsid w:val="0075359E"/>
    <w:rsid w:val="00756BD2"/>
    <w:rsid w:val="00787861"/>
    <w:rsid w:val="007A36FC"/>
    <w:rsid w:val="007B3644"/>
    <w:rsid w:val="007D0A02"/>
    <w:rsid w:val="007D0B02"/>
    <w:rsid w:val="007F6BB9"/>
    <w:rsid w:val="007F79E3"/>
    <w:rsid w:val="008014C5"/>
    <w:rsid w:val="00803824"/>
    <w:rsid w:val="00814F5E"/>
    <w:rsid w:val="0081600C"/>
    <w:rsid w:val="00820AF9"/>
    <w:rsid w:val="00825B31"/>
    <w:rsid w:val="008318A3"/>
    <w:rsid w:val="00847406"/>
    <w:rsid w:val="00850815"/>
    <w:rsid w:val="00855346"/>
    <w:rsid w:val="00857EC0"/>
    <w:rsid w:val="008650A0"/>
    <w:rsid w:val="00867ACD"/>
    <w:rsid w:val="00870080"/>
    <w:rsid w:val="00876620"/>
    <w:rsid w:val="00897F61"/>
    <w:rsid w:val="008A1177"/>
    <w:rsid w:val="008A5E4F"/>
    <w:rsid w:val="008C3B90"/>
    <w:rsid w:val="008D1C58"/>
    <w:rsid w:val="008D7518"/>
    <w:rsid w:val="008E5353"/>
    <w:rsid w:val="008F2FE2"/>
    <w:rsid w:val="008F3042"/>
    <w:rsid w:val="00912BF4"/>
    <w:rsid w:val="00921632"/>
    <w:rsid w:val="00926EBD"/>
    <w:rsid w:val="00937970"/>
    <w:rsid w:val="00944378"/>
    <w:rsid w:val="009464A9"/>
    <w:rsid w:val="009505D8"/>
    <w:rsid w:val="009671FC"/>
    <w:rsid w:val="00967DB2"/>
    <w:rsid w:val="00983375"/>
    <w:rsid w:val="009855AF"/>
    <w:rsid w:val="009A6829"/>
    <w:rsid w:val="009B3202"/>
    <w:rsid w:val="009B4AFB"/>
    <w:rsid w:val="009B568B"/>
    <w:rsid w:val="009B6FE5"/>
    <w:rsid w:val="009C628F"/>
    <w:rsid w:val="009D2BA2"/>
    <w:rsid w:val="009D7707"/>
    <w:rsid w:val="009E72BE"/>
    <w:rsid w:val="009F26C9"/>
    <w:rsid w:val="009F7F86"/>
    <w:rsid w:val="00A01509"/>
    <w:rsid w:val="00A27927"/>
    <w:rsid w:val="00A343BD"/>
    <w:rsid w:val="00A346F5"/>
    <w:rsid w:val="00A474E1"/>
    <w:rsid w:val="00A57295"/>
    <w:rsid w:val="00A62435"/>
    <w:rsid w:val="00A6264C"/>
    <w:rsid w:val="00A66090"/>
    <w:rsid w:val="00A80FE1"/>
    <w:rsid w:val="00A90078"/>
    <w:rsid w:val="00A95480"/>
    <w:rsid w:val="00AA6B28"/>
    <w:rsid w:val="00AB39B7"/>
    <w:rsid w:val="00AB3C7C"/>
    <w:rsid w:val="00AB490C"/>
    <w:rsid w:val="00AC0248"/>
    <w:rsid w:val="00AC19F8"/>
    <w:rsid w:val="00AC5440"/>
    <w:rsid w:val="00AC74FA"/>
    <w:rsid w:val="00AE451F"/>
    <w:rsid w:val="00B21FBC"/>
    <w:rsid w:val="00B3251C"/>
    <w:rsid w:val="00B32C35"/>
    <w:rsid w:val="00B3342E"/>
    <w:rsid w:val="00B34AA3"/>
    <w:rsid w:val="00B5508F"/>
    <w:rsid w:val="00B57EA7"/>
    <w:rsid w:val="00B636D2"/>
    <w:rsid w:val="00B92A5E"/>
    <w:rsid w:val="00BA2D9D"/>
    <w:rsid w:val="00BA3B3C"/>
    <w:rsid w:val="00BB5CC8"/>
    <w:rsid w:val="00BC6C03"/>
    <w:rsid w:val="00BE28E6"/>
    <w:rsid w:val="00BF3AB8"/>
    <w:rsid w:val="00C06524"/>
    <w:rsid w:val="00C06779"/>
    <w:rsid w:val="00C143B1"/>
    <w:rsid w:val="00C20D34"/>
    <w:rsid w:val="00C219FD"/>
    <w:rsid w:val="00C276F9"/>
    <w:rsid w:val="00C30043"/>
    <w:rsid w:val="00C34DEE"/>
    <w:rsid w:val="00C35542"/>
    <w:rsid w:val="00C401B1"/>
    <w:rsid w:val="00C44DC6"/>
    <w:rsid w:val="00C45EE4"/>
    <w:rsid w:val="00C516BB"/>
    <w:rsid w:val="00C518CA"/>
    <w:rsid w:val="00C5486F"/>
    <w:rsid w:val="00C66E5E"/>
    <w:rsid w:val="00C67ADB"/>
    <w:rsid w:val="00C708EE"/>
    <w:rsid w:val="00C70BB3"/>
    <w:rsid w:val="00C70D11"/>
    <w:rsid w:val="00C72249"/>
    <w:rsid w:val="00C83F2C"/>
    <w:rsid w:val="00C86168"/>
    <w:rsid w:val="00C9038A"/>
    <w:rsid w:val="00CA45CA"/>
    <w:rsid w:val="00CB5EC9"/>
    <w:rsid w:val="00CD08F1"/>
    <w:rsid w:val="00CE0127"/>
    <w:rsid w:val="00CE32B5"/>
    <w:rsid w:val="00CF6336"/>
    <w:rsid w:val="00CF78D4"/>
    <w:rsid w:val="00CF7E19"/>
    <w:rsid w:val="00D009A9"/>
    <w:rsid w:val="00D00DC2"/>
    <w:rsid w:val="00D12B9A"/>
    <w:rsid w:val="00D306BC"/>
    <w:rsid w:val="00D33CBF"/>
    <w:rsid w:val="00D34D05"/>
    <w:rsid w:val="00D37FEA"/>
    <w:rsid w:val="00D53535"/>
    <w:rsid w:val="00D56CB8"/>
    <w:rsid w:val="00D57116"/>
    <w:rsid w:val="00D70617"/>
    <w:rsid w:val="00D71D11"/>
    <w:rsid w:val="00D81AC4"/>
    <w:rsid w:val="00D90B52"/>
    <w:rsid w:val="00D92F57"/>
    <w:rsid w:val="00D94AA5"/>
    <w:rsid w:val="00D97371"/>
    <w:rsid w:val="00DA13B7"/>
    <w:rsid w:val="00DC2B09"/>
    <w:rsid w:val="00DC75C9"/>
    <w:rsid w:val="00DD7A4B"/>
    <w:rsid w:val="00DF106A"/>
    <w:rsid w:val="00DF45F2"/>
    <w:rsid w:val="00DF4827"/>
    <w:rsid w:val="00E02D3C"/>
    <w:rsid w:val="00E059A5"/>
    <w:rsid w:val="00E2085E"/>
    <w:rsid w:val="00E219FC"/>
    <w:rsid w:val="00E31AE5"/>
    <w:rsid w:val="00E33A2C"/>
    <w:rsid w:val="00E3723A"/>
    <w:rsid w:val="00E41774"/>
    <w:rsid w:val="00E50444"/>
    <w:rsid w:val="00E567A9"/>
    <w:rsid w:val="00E826F1"/>
    <w:rsid w:val="00E8421F"/>
    <w:rsid w:val="00E92CF2"/>
    <w:rsid w:val="00E95177"/>
    <w:rsid w:val="00EA6AF2"/>
    <w:rsid w:val="00EB0005"/>
    <w:rsid w:val="00EC49CF"/>
    <w:rsid w:val="00ED5BDD"/>
    <w:rsid w:val="00EF0F76"/>
    <w:rsid w:val="00EF1043"/>
    <w:rsid w:val="00EF25DD"/>
    <w:rsid w:val="00EF429F"/>
    <w:rsid w:val="00F05340"/>
    <w:rsid w:val="00F144B9"/>
    <w:rsid w:val="00F2412B"/>
    <w:rsid w:val="00F30B0B"/>
    <w:rsid w:val="00F30E76"/>
    <w:rsid w:val="00F34433"/>
    <w:rsid w:val="00F70342"/>
    <w:rsid w:val="00F853B4"/>
    <w:rsid w:val="00F85C1C"/>
    <w:rsid w:val="00F90660"/>
    <w:rsid w:val="00F94228"/>
    <w:rsid w:val="00F97DD1"/>
    <w:rsid w:val="00FA14C0"/>
    <w:rsid w:val="00FA6D45"/>
    <w:rsid w:val="00FC1BF6"/>
    <w:rsid w:val="00FC7758"/>
    <w:rsid w:val="00FD3469"/>
    <w:rsid w:val="00FD650F"/>
    <w:rsid w:val="00FD6682"/>
    <w:rsid w:val="00FD7E41"/>
    <w:rsid w:val="00FE087E"/>
    <w:rsid w:val="00FE13D0"/>
    <w:rsid w:val="00FE1995"/>
    <w:rsid w:val="00FE6595"/>
    <w:rsid w:val="00FF0D37"/>
    <w:rsid w:val="0AF015ED"/>
    <w:rsid w:val="11903107"/>
    <w:rsid w:val="166BF67D"/>
    <w:rsid w:val="1956DA21"/>
    <w:rsid w:val="1FA15167"/>
    <w:rsid w:val="22DA15E5"/>
    <w:rsid w:val="24F987AC"/>
    <w:rsid w:val="2CFF058C"/>
    <w:rsid w:val="31304B3B"/>
    <w:rsid w:val="35C00218"/>
    <w:rsid w:val="3B0E8033"/>
    <w:rsid w:val="3CE61650"/>
    <w:rsid w:val="405A7D1A"/>
    <w:rsid w:val="4724516E"/>
    <w:rsid w:val="479D80D3"/>
    <w:rsid w:val="4FCA050F"/>
    <w:rsid w:val="53A98CC7"/>
    <w:rsid w:val="56AEBE6E"/>
    <w:rsid w:val="5B8ADBCB"/>
    <w:rsid w:val="66323CDD"/>
    <w:rsid w:val="668ED104"/>
    <w:rsid w:val="68FAF192"/>
    <w:rsid w:val="6A1F6804"/>
    <w:rsid w:val="6EAD03A4"/>
    <w:rsid w:val="793311E2"/>
    <w:rsid w:val="7B3CE9A1"/>
    <w:rsid w:val="7D51EE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48034C"/>
  <w15:chartTrackingRefBased/>
  <w15:docId w15:val="{9F67783E-5FF6-4D86-B9A4-1C10D3B4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D05"/>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D34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D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D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D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D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D05"/>
    <w:rPr>
      <w:rFonts w:eastAsiaTheme="majorEastAsia" w:cstheme="majorBidi"/>
      <w:color w:val="272727" w:themeColor="text1" w:themeTint="D8"/>
    </w:rPr>
  </w:style>
  <w:style w:type="paragraph" w:styleId="Title">
    <w:name w:val="Title"/>
    <w:basedOn w:val="Normal"/>
    <w:next w:val="Normal"/>
    <w:link w:val="TitleChar"/>
    <w:uiPriority w:val="10"/>
    <w:qFormat/>
    <w:rsid w:val="00D34D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D05"/>
    <w:pPr>
      <w:spacing w:before="160"/>
      <w:jc w:val="center"/>
    </w:pPr>
    <w:rPr>
      <w:i/>
      <w:iCs/>
      <w:color w:val="404040" w:themeColor="text1" w:themeTint="BF"/>
    </w:rPr>
  </w:style>
  <w:style w:type="character" w:customStyle="1" w:styleId="QuoteChar">
    <w:name w:val="Quote Char"/>
    <w:basedOn w:val="DefaultParagraphFont"/>
    <w:link w:val="Quote"/>
    <w:uiPriority w:val="29"/>
    <w:rsid w:val="00D34D05"/>
    <w:rPr>
      <w:i/>
      <w:iCs/>
      <w:color w:val="404040" w:themeColor="text1" w:themeTint="BF"/>
    </w:rPr>
  </w:style>
  <w:style w:type="paragraph" w:styleId="ListParagraph">
    <w:name w:val="List Paragraph"/>
    <w:basedOn w:val="Normal"/>
    <w:uiPriority w:val="34"/>
    <w:qFormat/>
    <w:rsid w:val="00D34D05"/>
    <w:pPr>
      <w:ind w:left="720"/>
      <w:contextualSpacing/>
    </w:pPr>
  </w:style>
  <w:style w:type="character" w:styleId="IntenseEmphasis">
    <w:name w:val="Intense Emphasis"/>
    <w:basedOn w:val="DefaultParagraphFont"/>
    <w:uiPriority w:val="21"/>
    <w:qFormat/>
    <w:rsid w:val="00D34D05"/>
    <w:rPr>
      <w:i/>
      <w:iCs/>
      <w:color w:val="0F4761" w:themeColor="accent1" w:themeShade="BF"/>
    </w:rPr>
  </w:style>
  <w:style w:type="paragraph" w:styleId="IntenseQuote">
    <w:name w:val="Intense Quote"/>
    <w:basedOn w:val="Normal"/>
    <w:next w:val="Normal"/>
    <w:link w:val="IntenseQuoteChar"/>
    <w:uiPriority w:val="30"/>
    <w:qFormat/>
    <w:rsid w:val="00D34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D05"/>
    <w:rPr>
      <w:i/>
      <w:iCs/>
      <w:color w:val="0F4761" w:themeColor="accent1" w:themeShade="BF"/>
    </w:rPr>
  </w:style>
  <w:style w:type="character" w:styleId="IntenseReference">
    <w:name w:val="Intense Reference"/>
    <w:basedOn w:val="DefaultParagraphFont"/>
    <w:uiPriority w:val="32"/>
    <w:qFormat/>
    <w:rsid w:val="00D34D05"/>
    <w:rPr>
      <w:b/>
      <w:bCs/>
      <w:smallCaps/>
      <w:color w:val="0F4761" w:themeColor="accent1" w:themeShade="BF"/>
      <w:spacing w:val="5"/>
    </w:rPr>
  </w:style>
  <w:style w:type="paragraph" w:styleId="Header">
    <w:name w:val="header"/>
    <w:basedOn w:val="Normal"/>
    <w:link w:val="HeaderChar"/>
    <w:uiPriority w:val="99"/>
    <w:unhideWhenUsed/>
    <w:rsid w:val="00D34D05"/>
    <w:pPr>
      <w:tabs>
        <w:tab w:val="center" w:pos="4680"/>
        <w:tab w:val="right" w:pos="9360"/>
      </w:tabs>
    </w:pPr>
  </w:style>
  <w:style w:type="character" w:customStyle="1" w:styleId="HeaderChar">
    <w:name w:val="Header Char"/>
    <w:basedOn w:val="DefaultParagraphFont"/>
    <w:link w:val="Header"/>
    <w:uiPriority w:val="99"/>
    <w:rsid w:val="00D34D05"/>
    <w:rPr>
      <w:rFonts w:ascii="Times New Roman" w:eastAsia="PMingLiU" w:hAnsi="Times New Roman" w:cs="Times New Roman"/>
      <w:kern w:val="0"/>
    </w:rPr>
  </w:style>
  <w:style w:type="paragraph" w:styleId="Footer">
    <w:name w:val="footer"/>
    <w:basedOn w:val="Normal"/>
    <w:link w:val="FooterChar"/>
    <w:uiPriority w:val="99"/>
    <w:unhideWhenUsed/>
    <w:rsid w:val="00D34D05"/>
    <w:pPr>
      <w:tabs>
        <w:tab w:val="center" w:pos="4680"/>
        <w:tab w:val="right" w:pos="9360"/>
      </w:tabs>
    </w:pPr>
  </w:style>
  <w:style w:type="character" w:customStyle="1" w:styleId="FooterChar">
    <w:name w:val="Footer Char"/>
    <w:basedOn w:val="DefaultParagraphFont"/>
    <w:link w:val="Footer"/>
    <w:uiPriority w:val="99"/>
    <w:rsid w:val="00D34D05"/>
    <w:rPr>
      <w:rFonts w:ascii="Times New Roman" w:eastAsia="PMingLiU" w:hAnsi="Times New Roman" w:cs="Times New Roman"/>
      <w:kern w:val="0"/>
    </w:rPr>
  </w:style>
  <w:style w:type="character" w:styleId="CommentReference">
    <w:name w:val="annotation reference"/>
    <w:basedOn w:val="DefaultParagraphFont"/>
    <w:uiPriority w:val="99"/>
    <w:semiHidden/>
    <w:unhideWhenUsed/>
    <w:rsid w:val="00B92A5E"/>
    <w:rPr>
      <w:sz w:val="16"/>
      <w:szCs w:val="16"/>
    </w:rPr>
  </w:style>
  <w:style w:type="paragraph" w:styleId="CommentText">
    <w:name w:val="annotation text"/>
    <w:basedOn w:val="Normal"/>
    <w:link w:val="CommentTextChar"/>
    <w:uiPriority w:val="99"/>
    <w:unhideWhenUsed/>
    <w:rsid w:val="00B92A5E"/>
    <w:rPr>
      <w:sz w:val="20"/>
      <w:szCs w:val="20"/>
      <w14:ligatures w14:val="none"/>
    </w:rPr>
  </w:style>
  <w:style w:type="character" w:customStyle="1" w:styleId="CommentTextChar">
    <w:name w:val="Comment Text Char"/>
    <w:basedOn w:val="DefaultParagraphFont"/>
    <w:link w:val="CommentText"/>
    <w:uiPriority w:val="99"/>
    <w:rsid w:val="00B92A5E"/>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5CC8"/>
    <w:rPr>
      <w:b/>
      <w:bCs/>
      <w14:ligatures w14:val="standardContextual"/>
    </w:rPr>
  </w:style>
  <w:style w:type="character" w:customStyle="1" w:styleId="CommentSubjectChar">
    <w:name w:val="Comment Subject Char"/>
    <w:basedOn w:val="CommentTextChar"/>
    <w:link w:val="CommentSubject"/>
    <w:uiPriority w:val="99"/>
    <w:semiHidden/>
    <w:rsid w:val="00BB5CC8"/>
    <w:rPr>
      <w:rFonts w:ascii="Times New Roman" w:eastAsia="PMingLiU" w:hAnsi="Times New Roman" w:cs="Times New Roman"/>
      <w:b/>
      <w:bCs/>
      <w:kern w:val="0"/>
      <w:sz w:val="20"/>
      <w:szCs w:val="20"/>
      <w14:ligatures w14:val="none"/>
    </w:rPr>
  </w:style>
  <w:style w:type="character" w:customStyle="1" w:styleId="normaltextrun">
    <w:name w:val="normaltextrun"/>
    <w:basedOn w:val="DefaultParagraphFont"/>
    <w:rsid w:val="00BB5CC8"/>
  </w:style>
  <w:style w:type="character" w:styleId="Hyperlink">
    <w:name w:val="Hyperlink"/>
    <w:basedOn w:val="DefaultParagraphFont"/>
    <w:uiPriority w:val="99"/>
    <w:unhideWhenUsed/>
    <w:rsid w:val="00BB5CC8"/>
    <w:rPr>
      <w:color w:val="467886" w:themeColor="hyperlink"/>
      <w:u w:val="single"/>
    </w:rPr>
  </w:style>
  <w:style w:type="character" w:styleId="UnresolvedMention">
    <w:name w:val="Unresolved Mention"/>
    <w:basedOn w:val="DefaultParagraphFont"/>
    <w:uiPriority w:val="99"/>
    <w:semiHidden/>
    <w:unhideWhenUsed/>
    <w:rsid w:val="00BB5CC8"/>
    <w:rPr>
      <w:color w:val="605E5C"/>
      <w:shd w:val="clear" w:color="auto" w:fill="E1DFDD"/>
    </w:rPr>
  </w:style>
  <w:style w:type="paragraph" w:styleId="Revision">
    <w:name w:val="Revision"/>
    <w:hidden/>
    <w:uiPriority w:val="99"/>
    <w:semiHidden/>
    <w:rsid w:val="004D172B"/>
    <w:pPr>
      <w:spacing w:after="0" w:line="240" w:lineRule="auto"/>
    </w:pPr>
    <w:rPr>
      <w:rFonts w:ascii="Times New Roman" w:eastAsia="PMingLiU" w:hAnsi="Times New Roman" w:cs="Times New Roman"/>
      <w:kern w:val="0"/>
    </w:rPr>
  </w:style>
  <w:style w:type="table" w:styleId="TableGrid">
    <w:name w:val="Table Grid"/>
    <w:basedOn w:val="TableNormal"/>
    <w:uiPriority w:val="39"/>
    <w:rsid w:val="008650A0"/>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A76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image" Target="media/image1.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9/13/2023-19782/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E1826-1758-47E0-9BD7-85246FDE7C00}">
  <ds:schemaRef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3d74413c-f335-4219-9f7a-311bf97f069a"/>
    <ds:schemaRef ds:uri="63e89d99-af07-464c-9e54-50629787706c"/>
    <ds:schemaRef ds:uri="http://www.w3.org/XML/1998/namespace"/>
  </ds:schemaRefs>
</ds:datastoreItem>
</file>

<file path=customXml/itemProps2.xml><?xml version="1.0" encoding="utf-8"?>
<ds:datastoreItem xmlns:ds="http://schemas.openxmlformats.org/officeDocument/2006/customXml" ds:itemID="{0D1555BB-C9DC-4D98-89BF-A69C7F3F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2F7D0-3E0D-4356-9471-8997EE6B86D8}">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2460</Words>
  <Characters>14024</Characters>
  <Application>Microsoft Office Word</Application>
  <DocSecurity>0</DocSecurity>
  <Lines>116</Lines>
  <Paragraphs>32</Paragraphs>
  <ScaleCrop>false</ScaleCrop>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Redlin, Lindsey R</dc:creator>
  <cp:lastModifiedBy>Guido, Anna P</cp:lastModifiedBy>
  <cp:revision>2</cp:revision>
  <dcterms:created xsi:type="dcterms:W3CDTF">2025-09-08T20:27:00Z</dcterms:created>
  <dcterms:modified xsi:type="dcterms:W3CDTF">2025-09-08T20:27:00Z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