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5294" w:rsidRPr="00B23A53" w:rsidP="7E8975BD" w14:paraId="7D6344C9" w14:textId="7077A3CD">
      <w:pPr>
        <w:spacing w:after="80" w:line="240" w:lineRule="auto"/>
        <w:jc w:val="center"/>
        <w:rPr>
          <w:rFonts w:ascii="Times New Roman" w:eastAsia="Times New Roman" w:hAnsi="Times New Roman" w:cs="Times New Roman"/>
          <w:b/>
          <w:bCs/>
        </w:rPr>
      </w:pPr>
      <w:r>
        <w:rPr>
          <w:rFonts w:ascii="Times New Roman" w:eastAsia="Times New Roman" w:hAnsi="Times New Roman" w:cs="Times New Roman"/>
          <w:b/>
          <w:bCs/>
        </w:rPr>
        <w:t>PHA</w:t>
      </w:r>
      <w:r w:rsidRPr="7E8975BD">
        <w:rPr>
          <w:rFonts w:ascii="Times New Roman" w:eastAsia="Times New Roman" w:hAnsi="Times New Roman" w:cs="Times New Roman"/>
          <w:b/>
          <w:bCs/>
        </w:rPr>
        <w:t xml:space="preserve"> </w:t>
      </w:r>
      <w:r w:rsidR="00BE0357">
        <w:rPr>
          <w:rFonts w:ascii="Times New Roman" w:eastAsia="Times New Roman" w:hAnsi="Times New Roman" w:cs="Times New Roman"/>
          <w:b/>
          <w:bCs/>
        </w:rPr>
        <w:t>Managers/Supervisors</w:t>
      </w:r>
      <w:r w:rsidR="00F60CC5">
        <w:rPr>
          <w:rFonts w:ascii="Times New Roman" w:eastAsia="Times New Roman" w:hAnsi="Times New Roman" w:cs="Times New Roman"/>
          <w:b/>
          <w:bCs/>
        </w:rPr>
        <w:t>/Policy Informants</w:t>
      </w:r>
      <w:r w:rsidR="00BE0357">
        <w:rPr>
          <w:rFonts w:ascii="Times New Roman" w:eastAsia="Times New Roman" w:hAnsi="Times New Roman" w:cs="Times New Roman"/>
          <w:b/>
          <w:bCs/>
        </w:rPr>
        <w:t xml:space="preserve"> </w:t>
      </w:r>
      <w:r w:rsidRPr="7E8975BD">
        <w:rPr>
          <w:rFonts w:ascii="Times New Roman" w:eastAsia="Times New Roman" w:hAnsi="Times New Roman" w:cs="Times New Roman"/>
          <w:b/>
          <w:bCs/>
        </w:rPr>
        <w:t>Interview Guide</w:t>
      </w:r>
    </w:p>
    <w:p w:rsidR="7E8975BD" w:rsidP="7E8975BD" w14:paraId="26589E2B" w14:textId="4EBE2A28">
      <w:pPr>
        <w:spacing w:after="80" w:line="240" w:lineRule="auto"/>
        <w:jc w:val="center"/>
        <w:rPr>
          <w:rFonts w:ascii="Times New Roman" w:eastAsia="Times New Roman" w:hAnsi="Times New Roman" w:cs="Times New Roman"/>
          <w:b/>
          <w:bCs/>
        </w:rPr>
      </w:pPr>
    </w:p>
    <w:p w:rsidR="004760EC" w:rsidRPr="004760EC" w:rsidP="004760EC" w14:paraId="19AA1959" w14:textId="51E95796">
      <w:pPr>
        <w:spacing w:after="8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PHA </w:t>
      </w:r>
      <w:r w:rsidR="00BE0357">
        <w:rPr>
          <w:rFonts w:ascii="Times New Roman" w:eastAsia="Times New Roman" w:hAnsi="Times New Roman" w:cs="Times New Roman"/>
          <w:b/>
          <w:u w:val="single"/>
        </w:rPr>
        <w:t>Managers/Supervisors</w:t>
      </w:r>
      <w:r w:rsidRPr="004760EC" w:rsidR="00BE0357">
        <w:rPr>
          <w:rFonts w:ascii="Times New Roman" w:eastAsia="Times New Roman" w:hAnsi="Times New Roman" w:cs="Times New Roman"/>
          <w:b/>
          <w:u w:val="single"/>
        </w:rPr>
        <w:t xml:space="preserve"> </w:t>
      </w:r>
      <w:r w:rsidR="00F60CC5">
        <w:rPr>
          <w:rFonts w:ascii="Times New Roman" w:eastAsia="Times New Roman" w:hAnsi="Times New Roman" w:cs="Times New Roman"/>
          <w:b/>
          <w:u w:val="single"/>
        </w:rPr>
        <w:t>and/or Policy Informants</w:t>
      </w:r>
    </w:p>
    <w:p w:rsidR="004760EC" w:rsidRPr="004760EC" w:rsidP="004760EC" w14:paraId="2D9B22C8" w14:textId="603B8931">
      <w:pPr>
        <w:spacing w:after="80" w:line="240" w:lineRule="auto"/>
        <w:jc w:val="center"/>
        <w:rPr>
          <w:rFonts w:ascii="Times New Roman" w:eastAsia="Times New Roman" w:hAnsi="Times New Roman" w:cs="Times New Roman"/>
          <w:b/>
        </w:rPr>
      </w:pPr>
      <w:r w:rsidRPr="004760EC">
        <w:rPr>
          <w:rFonts w:ascii="Times New Roman" w:eastAsia="Times New Roman" w:hAnsi="Times New Roman" w:cs="Times New Roman"/>
          <w:b/>
        </w:rPr>
        <w:t xml:space="preserve">Semi-Structured </w:t>
      </w:r>
      <w:r w:rsidR="000A2F78">
        <w:rPr>
          <w:rFonts w:ascii="Times New Roman" w:eastAsia="Times New Roman" w:hAnsi="Times New Roman" w:cs="Times New Roman"/>
          <w:b/>
        </w:rPr>
        <w:t xml:space="preserve">Group </w:t>
      </w:r>
      <w:r w:rsidRPr="004760EC">
        <w:rPr>
          <w:rFonts w:ascii="Times New Roman" w:eastAsia="Times New Roman" w:hAnsi="Times New Roman" w:cs="Times New Roman"/>
          <w:b/>
        </w:rPr>
        <w:t>Interview Guide</w:t>
      </w:r>
    </w:p>
    <w:p w:rsidR="004760EC" w:rsidRPr="004760EC" w:rsidP="004760EC" w14:paraId="33921605" w14:textId="77777777">
      <w:pPr>
        <w:autoSpaceDE w:val="0"/>
        <w:autoSpaceDN w:val="0"/>
        <w:adjustRightInd w:val="0"/>
        <w:spacing w:after="80" w:line="240" w:lineRule="auto"/>
        <w:jc w:val="center"/>
        <w:rPr>
          <w:rFonts w:ascii="Times New Roman" w:eastAsia="Calibri" w:hAnsi="Times New Roman" w:cs="Times New Roman"/>
          <w:shd w:val="clear" w:color="auto" w:fill="F2F2F2"/>
        </w:rPr>
      </w:pPr>
      <w:r w:rsidRPr="004760EC">
        <w:rPr>
          <w:rFonts w:ascii="Times New Roman" w:eastAsia="Calibri" w:hAnsi="Times New Roman" w:cs="Times New Roman"/>
          <w:shd w:val="clear" w:color="auto" w:fill="F2F2F2"/>
        </w:rPr>
        <w:t xml:space="preserve">[Shaded and bracketed text indicates notes for the interviewer] </w:t>
      </w:r>
    </w:p>
    <w:p w:rsidR="001C1F72" w:rsidP="00F80D79" w14:paraId="010A2687" w14:textId="06637C9C">
      <w:pPr>
        <w:spacing w:line="240" w:lineRule="auto"/>
      </w:pPr>
    </w:p>
    <w:p w:rsidR="004760EC" w:rsidRPr="00934A7E" w:rsidP="00101E1A" w14:paraId="618ECC4E"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008C1900" w:rsidP="00F80D79" w14:paraId="4FE2614D" w14:textId="77777777">
      <w:pPr>
        <w:spacing w:after="80" w:line="240" w:lineRule="auto"/>
        <w:rPr>
          <w:rFonts w:ascii="Times New Roman" w:hAnsi="Times New Roman" w:cs="Times New Roman"/>
        </w:rPr>
      </w:pPr>
      <w:r>
        <w:rPr>
          <w:rFonts w:ascii="Times New Roman" w:hAnsi="Times New Roman" w:cs="Times New Roman"/>
        </w:rPr>
        <w:t xml:space="preserve">My name is _________, and I am with MDRC, the research organization that is working with HUD and your agency on the alternative rent policies and procedures as part of the Stepped and Tiered Rent Demonstration. Thank you all for your time. My goal during this meeting is to understand how the alternative rent policies are being implemented. I am also interested in understanding how households understand and experience the alternative policies and their questions about it. </w:t>
      </w:r>
    </w:p>
    <w:p w:rsidR="008C1900" w:rsidP="00101E1A" w14:paraId="3ABB9965" w14:textId="77777777">
      <w:pPr>
        <w:pStyle w:val="CommentText"/>
        <w:rPr>
          <w:rFonts w:ascii="Times New Roman" w:hAnsi="Times New Roman" w:cs="Times New Roman"/>
          <w:sz w:val="22"/>
          <w:szCs w:val="22"/>
        </w:rPr>
      </w:pPr>
      <w:r>
        <w:rPr>
          <w:rFonts w:ascii="Times New Roman" w:hAnsi="Times New Roman" w:cs="Times New Roman"/>
          <w:sz w:val="22"/>
          <w:szCs w:val="22"/>
        </w:rPr>
        <w:t xml:space="preserve">I (we) know that each of you is busy and will try to be as brief as possible. The public reporting burden for this group interview is estimated to average 90 minutes, including the time for reviewing instructions and completing the interview. </w:t>
      </w:r>
    </w:p>
    <w:p w:rsidR="008C1900" w:rsidP="00101E1A" w14:paraId="49F88A0A" w14:textId="7B614325">
      <w:pPr>
        <w:pStyle w:val="CommentText"/>
        <w:rPr>
          <w:rFonts w:ascii="Times New Roman" w:hAnsi="Times New Roman" w:cs="Times New Roman"/>
          <w:sz w:val="22"/>
          <w:szCs w:val="22"/>
        </w:rPr>
      </w:pPr>
      <w:r>
        <w:rPr>
          <w:rFonts w:ascii="Times New Roman" w:hAnsi="Times New Roman" w:cs="Times New Roman"/>
          <w:sz w:val="22"/>
          <w:szCs w:val="22"/>
        </w:rPr>
        <w:t xml:space="preserve">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w:t>
      </w:r>
      <w:r w:rsidRPr="00DA33DA">
        <w:rPr>
          <w:rFonts w:ascii="Times New Roman" w:hAnsi="Times New Roman" w:cs="Times New Roman"/>
          <w:sz w:val="22"/>
          <w:szCs w:val="22"/>
        </w:rPr>
        <w:t xml:space="preserve">Development, Washington, DC 20410-3600.  When providing comments, please refer to OMB Approval No. </w:t>
      </w:r>
      <w:r w:rsidRPr="00DA33DA" w:rsidR="00380112">
        <w:rPr>
          <w:rFonts w:ascii="ArialMT" w:hAnsi="ArialMT" w:cs="ArialMT"/>
        </w:rPr>
        <w:t>2528-0339</w:t>
      </w:r>
      <w:r w:rsidRPr="00DA33DA">
        <w:rPr>
          <w:rFonts w:ascii="Times New Roman" w:hAnsi="Times New Roman" w:cs="Times New Roman"/>
          <w:sz w:val="22"/>
          <w:szCs w:val="22"/>
        </w:rPr>
        <w:t>.</w:t>
      </w:r>
      <w:r>
        <w:rPr>
          <w:rFonts w:ascii="Times New Roman" w:hAnsi="Times New Roman" w:cs="Times New Roman"/>
          <w:sz w:val="22"/>
          <w:szCs w:val="22"/>
        </w:rPr>
        <w:t xml:space="preserve">  </w:t>
      </w:r>
    </w:p>
    <w:p w:rsidR="008C1900" w:rsidP="00F80D79" w14:paraId="5ED46D02" w14:textId="77777777">
      <w:pPr>
        <w:autoSpaceDE w:val="0"/>
        <w:autoSpaceDN w:val="0"/>
        <w:spacing w:after="80" w:line="240" w:lineRule="auto"/>
        <w:rPr>
          <w:rFonts w:ascii="Times New Roman" w:hAnsi="Times New Roman" w:cs="Times New Roman"/>
        </w:rPr>
      </w:pPr>
      <w:r w:rsidRPr="00D30ECE">
        <w:rPr>
          <w:rFonts w:ascii="Times New Roman" w:hAnsi="Times New Roman" w:cs="Times New Roman"/>
        </w:rPr>
        <w:t>Your participation in this interview is voluntary. This interview is not part of an audit or a compliance review. We are interested in learning about your experiences. There is no right or wrong answer. Additionally, you can refuse to answer any question, and can stop the interview at any time without penalty. MDRC researchers will not release your name and identity in any reports and will not share your responses with colleagues or supervisors at your housing authority or with HUD in such a way that you may be identified.</w:t>
      </w:r>
      <w:r>
        <w:rPr>
          <w:rFonts w:ascii="Times New Roman" w:hAnsi="Times New Roman" w:cs="Times New Roman"/>
        </w:rPr>
        <w:t xml:space="preserve"> </w:t>
      </w:r>
    </w:p>
    <w:p w:rsidR="008C1900" w:rsidP="00F80D79" w14:paraId="1666DB97" w14:textId="77777777">
      <w:pPr>
        <w:autoSpaceDE w:val="0"/>
        <w:autoSpaceDN w:val="0"/>
        <w:spacing w:after="8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color w:val="000000"/>
          <w:shd w:val="clear" w:color="auto" w:fill="F2F2F2"/>
        </w:rPr>
        <w:t>Group interview-specific script</w:t>
      </w:r>
      <w:r>
        <w:rPr>
          <w:rFonts w:ascii="Times New Roman" w:hAnsi="Times New Roman" w:cs="Times New Roman"/>
        </w:rPr>
        <w:t xml:space="preserve">] I am (we are) interested in each of your perspectives on the questions that I ask. I will do my best to ensure that you each have a chance to speak </w:t>
      </w:r>
      <w:r>
        <w:rPr>
          <w:rFonts w:ascii="Times New Roman" w:hAnsi="Times New Roman" w:cs="Times New Roman"/>
        </w:rPr>
        <w:t>to</w:t>
      </w:r>
      <w:r>
        <w:rPr>
          <w:rFonts w:ascii="Times New Roman" w:hAnsi="Times New Roman" w:cs="Times New Roman"/>
        </w:rPr>
        <w:t xml:space="preserve"> a certain question. However, to save time, if one of your colleagues says something you agree with, you may simply say “I agree.” And, if you would like to expand upon or offer as an addition to something that has already been shared, you should feel free to do so.</w:t>
      </w:r>
    </w:p>
    <w:p w:rsidR="008C1900" w:rsidRPr="000B0673" w:rsidP="00F80D79" w14:paraId="0302FEFC" w14:textId="77777777">
      <w:pPr>
        <w:tabs>
          <w:tab w:val="left" w:pos="1440"/>
        </w:tabs>
        <w:spacing w:line="240" w:lineRule="auto"/>
        <w:rPr>
          <w:rFonts w:ascii="Times New Roman" w:hAnsi="Times New Roman" w:cs="Times New Roman"/>
        </w:rPr>
      </w:pPr>
      <w:r>
        <w:rPr>
          <w:rFonts w:ascii="Times New Roman" w:hAnsi="Times New Roman" w:cs="Times New Roman"/>
        </w:rPr>
        <w:t>Finally, i</w:t>
      </w:r>
      <w:r w:rsidRPr="000B0673">
        <w:rPr>
          <w:rFonts w:ascii="Times New Roman" w:hAnsi="Times New Roman" w:cs="Times New Roman"/>
        </w:rPr>
        <w:t>f you have questions after the interview, you may contact:</w:t>
      </w:r>
    </w:p>
    <w:p w:rsidR="008C1900" w:rsidRPr="000B0673" w:rsidP="00F80D79" w14:paraId="24FCB5D5"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James Riccio, Study Co-Principal Investigator, </w:t>
      </w:r>
      <w:hyperlink r:id="rId8" w:history="1">
        <w:r w:rsidRPr="000B0673">
          <w:rPr>
            <w:rStyle w:val="Hyperlink"/>
            <w:rFonts w:ascii="Times New Roman" w:hAnsi="Times New Roman" w:cs="Times New Roman"/>
          </w:rPr>
          <w:t>james.riccio@mdrc.org</w:t>
        </w:r>
      </w:hyperlink>
    </w:p>
    <w:p w:rsidR="008C1900" w:rsidRPr="000B0673" w:rsidP="00F80D79" w14:paraId="0DD86D46"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Nandita Verma, Study Co-Principal Investigator, </w:t>
      </w:r>
      <w:hyperlink r:id="rId9" w:history="1">
        <w:r w:rsidRPr="000B0673">
          <w:rPr>
            <w:rStyle w:val="Hyperlink"/>
            <w:rFonts w:ascii="Times New Roman" w:hAnsi="Times New Roman" w:cs="Times New Roman"/>
          </w:rPr>
          <w:t>nandita.verma@mdrc.org</w:t>
        </w:r>
      </w:hyperlink>
      <w:r w:rsidRPr="000B0673">
        <w:rPr>
          <w:rFonts w:ascii="Times New Roman" w:hAnsi="Times New Roman" w:cs="Times New Roman"/>
        </w:rPr>
        <w:t xml:space="preserve"> </w:t>
      </w:r>
    </w:p>
    <w:p w:rsidR="008C1900" w:rsidRPr="000B0673" w:rsidP="00F80D79" w14:paraId="42E4C616"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Nina Castells, Study Project Director, </w:t>
      </w:r>
      <w:hyperlink r:id="rId10" w:history="1">
        <w:r w:rsidRPr="000B0673">
          <w:rPr>
            <w:rStyle w:val="Hyperlink"/>
            <w:rFonts w:ascii="Times New Roman" w:hAnsi="Times New Roman" w:cs="Times New Roman"/>
          </w:rPr>
          <w:t>nina.castells@mdrc.org</w:t>
        </w:r>
      </w:hyperlink>
    </w:p>
    <w:p w:rsidR="008C1900" w:rsidRPr="002305C5" w:rsidP="00F80D79" w14:paraId="5D90018C" w14:textId="77777777">
      <w:pPr>
        <w:pStyle w:val="ListParagraph"/>
        <w:numPr>
          <w:ilvl w:val="0"/>
          <w:numId w:val="7"/>
        </w:numPr>
        <w:tabs>
          <w:tab w:val="left" w:pos="1440"/>
        </w:tabs>
        <w:spacing w:after="200" w:line="240" w:lineRule="auto"/>
        <w:rPr>
          <w:rFonts w:ascii="Times New Roman" w:hAnsi="Times New Roman" w:cs="Times New Roman"/>
        </w:rPr>
      </w:pPr>
      <w:r w:rsidRPr="000B0673">
        <w:rPr>
          <w:rFonts w:ascii="Times New Roman" w:hAnsi="Times New Roman" w:cs="Times New Roman"/>
        </w:rPr>
        <w:t xml:space="preserve">Jonathan Bigelow, Implementation Study Lead, </w:t>
      </w:r>
      <w:hyperlink r:id="rId11" w:history="1">
        <w:r w:rsidRPr="000B0673">
          <w:rPr>
            <w:rStyle w:val="Hyperlink"/>
            <w:rFonts w:ascii="Times New Roman" w:hAnsi="Times New Roman" w:cs="Times New Roman"/>
          </w:rPr>
          <w:t>jonathan.bigelow@mdrc.org</w:t>
        </w:r>
      </w:hyperlink>
      <w:r w:rsidRPr="000B0673">
        <w:rPr>
          <w:rFonts w:ascii="Times New Roman" w:hAnsi="Times New Roman" w:cs="Times New Roman"/>
        </w:rPr>
        <w:t xml:space="preserve"> </w:t>
      </w:r>
    </w:p>
    <w:p w:rsidR="008C1900" w:rsidP="00F80D79" w14:paraId="7898439A" w14:textId="77777777">
      <w:pPr>
        <w:spacing w:after="80" w:line="240" w:lineRule="auto"/>
        <w:rPr>
          <w:rFonts w:ascii="Times New Roman" w:hAnsi="Times New Roman" w:cs="Times New Roman"/>
        </w:rPr>
      </w:pPr>
      <w:r>
        <w:rPr>
          <w:rFonts w:ascii="Times New Roman" w:hAnsi="Times New Roman" w:cs="Times New Roman"/>
        </w:rPr>
        <w:t>Does each of you agree to participate?</w:t>
      </w:r>
    </w:p>
    <w:p w:rsidR="008C1900" w:rsidP="00F80D79" w14:paraId="046672CB" w14:textId="77777777">
      <w:pPr>
        <w:spacing w:after="80" w:line="240" w:lineRule="auto"/>
        <w:rPr>
          <w:rFonts w:ascii="Times New Roman" w:hAnsi="Times New Roman" w:cs="Times New Roman"/>
        </w:rPr>
      </w:pPr>
      <w:r>
        <w:rPr>
          <w:rFonts w:ascii="Times New Roman" w:hAnsi="Times New Roman" w:cs="Times New Roman"/>
        </w:rPr>
        <w:t xml:space="preserve">Would it be okay for me to record this </w:t>
      </w:r>
      <w:r>
        <w:rPr>
          <w:rFonts w:ascii="Times New Roman" w:hAnsi="Times New Roman" w:cs="Times New Roman"/>
        </w:rPr>
        <w:t>interview</w:t>
      </w:r>
      <w:r>
        <w:rPr>
          <w:rFonts w:ascii="Times New Roman" w:hAnsi="Times New Roman" w:cs="Times New Roman"/>
        </w:rPr>
        <w:t xml:space="preserve"> so I don’t have to take notes while we’re talking? (NAME will take notes as backup to the recording.) We will keep any recording and notes in a secure network that only members of the research team may access.</w:t>
      </w:r>
    </w:p>
    <w:p w:rsidR="008C1900" w:rsidP="00F80D79" w14:paraId="694E955C" w14:textId="77777777">
      <w:pPr>
        <w:spacing w:after="80" w:line="240" w:lineRule="auto"/>
        <w:rPr>
          <w:rFonts w:ascii="Times New Roman" w:hAnsi="Times New Roman" w:cs="Times New Roman"/>
        </w:rPr>
      </w:pPr>
      <w:r>
        <w:rPr>
          <w:rFonts w:ascii="Times New Roman" w:hAnsi="Times New Roman" w:cs="Times New Roman"/>
        </w:rPr>
        <w:t xml:space="preserve">Do you have any questions before we begin? </w:t>
      </w:r>
    </w:p>
    <w:p w:rsidR="008C1900" w:rsidP="008C1900" w14:paraId="06C4CC6F" w14:textId="77777777">
      <w:pPr>
        <w:spacing w:after="80"/>
        <w:rPr>
          <w:rFonts w:ascii="Times New Roman" w:hAnsi="Times New Roman" w:cs="Times New Roman"/>
        </w:rPr>
      </w:pPr>
      <w:r>
        <w:rPr>
          <w:rFonts w:ascii="Times New Roman" w:hAnsi="Times New Roman" w:cs="Times New Roman"/>
        </w:rPr>
        <w:t xml:space="preserve">Thank you for agreeing to participate in this interview. </w:t>
      </w:r>
    </w:p>
    <w:p w:rsidR="008C1900" w:rsidRPr="00166599" w:rsidP="008C1900" w14:paraId="46E361EA" w14:textId="77777777">
      <w:pPr>
        <w:spacing w:after="80" w:line="240" w:lineRule="auto"/>
        <w:rPr>
          <w:rFonts w:ascii="Times New Roman" w:hAnsi="Times New Roman" w:cs="Times New Roman"/>
          <w:iCs/>
        </w:rPr>
      </w:pPr>
    </w:p>
    <w:p w:rsidR="008C1900" w:rsidP="008C1900" w14:paraId="1C303290" w14:textId="77777777">
      <w:pPr>
        <w:spacing w:after="80" w:line="240" w:lineRule="auto"/>
        <w:rPr>
          <w:rFonts w:ascii="Times New Roman" w:eastAsia="Calibri" w:hAnsi="Times New Roman" w:cs="Times New Roman"/>
          <w:shd w:val="clear" w:color="auto" w:fill="F2F2F2" w:themeFill="background1" w:themeFillShade="F2"/>
        </w:rPr>
      </w:pPr>
      <w:r w:rsidRPr="00934A7E">
        <w:rPr>
          <w:rFonts w:ascii="Times New Roman" w:eastAsia="Calibri" w:hAnsi="Times New Roman" w:cs="Times New Roman"/>
          <w:shd w:val="clear" w:color="auto" w:fill="F2F2F2" w:themeFill="background1" w:themeFillShade="F2"/>
        </w:rPr>
        <w:t>[Interviewer: at start of audio, state date, time, &amp; interview #]</w:t>
      </w:r>
    </w:p>
    <w:p w:rsidR="00662EA6" w:rsidP="0098172A" w14:paraId="592CA9DE" w14:textId="77777777">
      <w:pPr>
        <w:spacing w:after="80" w:line="240" w:lineRule="auto"/>
        <w:rPr>
          <w:rFonts w:ascii="Times New Roman" w:eastAsia="Calibri" w:hAnsi="Times New Roman" w:cs="Times New Roman"/>
          <w:b/>
          <w:bCs/>
          <w:shd w:val="clear" w:color="auto" w:fill="F2F2F2" w:themeFill="background1" w:themeFillShade="F2"/>
        </w:rPr>
      </w:pPr>
    </w:p>
    <w:p w:rsidR="004760EC" w:rsidRPr="00EC72F1" w:rsidP="0098172A" w14:paraId="31B02864" w14:textId="2D449504">
      <w:pPr>
        <w:spacing w:after="80" w:line="240" w:lineRule="auto"/>
        <w:rPr>
          <w:rFonts w:ascii="Times New Roman" w:eastAsia="Calibri" w:hAnsi="Times New Roman" w:cs="Times New Roman"/>
          <w:b/>
          <w:bCs/>
          <w:shd w:val="clear" w:color="auto" w:fill="F2F2F2" w:themeFill="background1" w:themeFillShade="F2"/>
        </w:rPr>
      </w:pPr>
      <w:r w:rsidRPr="00EC72F1">
        <w:rPr>
          <w:rFonts w:ascii="Times New Roman" w:eastAsia="Calibri" w:hAnsi="Times New Roman" w:cs="Times New Roman"/>
          <w:b/>
          <w:bCs/>
          <w:shd w:val="clear" w:color="auto" w:fill="F2F2F2" w:themeFill="background1" w:themeFillShade="F2"/>
        </w:rPr>
        <w:t>[</w:t>
      </w:r>
      <w:r w:rsidR="00EC72F1">
        <w:rPr>
          <w:rFonts w:ascii="Times New Roman" w:eastAsia="Calibri" w:hAnsi="Times New Roman" w:cs="Times New Roman"/>
          <w:b/>
          <w:bCs/>
          <w:shd w:val="clear" w:color="auto" w:fill="F2F2F2" w:themeFill="background1" w:themeFillShade="F2"/>
        </w:rPr>
        <w:t>A note to interviewers</w:t>
      </w:r>
      <w:r w:rsidRPr="00EC72F1" w:rsidR="00EC72F1">
        <w:rPr>
          <w:rFonts w:ascii="Times New Roman" w:eastAsia="Calibri" w:hAnsi="Times New Roman" w:cs="Times New Roman"/>
          <w:b/>
          <w:bCs/>
          <w:shd w:val="clear" w:color="auto" w:fill="F2F2F2" w:themeFill="background1" w:themeFillShade="F2"/>
        </w:rPr>
        <w:t xml:space="preserve"> on facilitating a group interview with </w:t>
      </w:r>
      <w:r w:rsidR="00C13E1E">
        <w:rPr>
          <w:rFonts w:ascii="Times New Roman" w:eastAsia="Calibri" w:hAnsi="Times New Roman" w:cs="Times New Roman"/>
          <w:b/>
          <w:bCs/>
          <w:shd w:val="clear" w:color="auto" w:fill="F2F2F2" w:themeFill="background1" w:themeFillShade="F2"/>
        </w:rPr>
        <w:t>housing authority staff</w:t>
      </w:r>
      <w:r w:rsidR="00EC72F1">
        <w:rPr>
          <w:rFonts w:ascii="Times New Roman" w:eastAsia="Calibri" w:hAnsi="Times New Roman" w:cs="Times New Roman"/>
          <w:b/>
          <w:bCs/>
          <w:shd w:val="clear" w:color="auto" w:fill="F2F2F2" w:themeFill="background1" w:themeFillShade="F2"/>
        </w:rPr>
        <w:t xml:space="preserve">: </w:t>
      </w:r>
      <w:r w:rsidRPr="00EC72F1" w:rsidR="00EC72F1">
        <w:rPr>
          <w:rFonts w:ascii="Times New Roman" w:eastAsia="Calibri" w:hAnsi="Times New Roman" w:cs="Times New Roman"/>
          <w:shd w:val="clear" w:color="auto" w:fill="F2F2F2" w:themeFill="background1" w:themeFillShade="F2"/>
        </w:rPr>
        <w:t>Th</w:t>
      </w:r>
      <w:r w:rsidR="00EC72F1">
        <w:rPr>
          <w:rFonts w:ascii="Times New Roman" w:eastAsia="Calibri" w:hAnsi="Times New Roman" w:cs="Times New Roman"/>
          <w:shd w:val="clear" w:color="auto" w:fill="F2F2F2" w:themeFill="background1" w:themeFillShade="F2"/>
        </w:rPr>
        <w:t xml:space="preserve">e intended goal of a group interview is to obtain shared reflections on the questions that are posed, rather than to </w:t>
      </w:r>
      <w:r w:rsidR="00333B6D">
        <w:rPr>
          <w:rFonts w:ascii="Times New Roman" w:eastAsia="Calibri" w:hAnsi="Times New Roman" w:cs="Times New Roman"/>
          <w:shd w:val="clear" w:color="auto" w:fill="F2F2F2" w:themeFill="background1" w:themeFillShade="F2"/>
        </w:rPr>
        <w:t xml:space="preserve">obtain standalone </w:t>
      </w:r>
      <w:r w:rsidR="007923FA">
        <w:rPr>
          <w:rFonts w:ascii="Times New Roman" w:eastAsia="Calibri" w:hAnsi="Times New Roman" w:cs="Times New Roman"/>
          <w:shd w:val="clear" w:color="auto" w:fill="F2F2F2" w:themeFill="background1" w:themeFillShade="F2"/>
        </w:rPr>
        <w:t xml:space="preserve">responses to all questions from each respondent. In a group </w:t>
      </w:r>
      <w:r w:rsidR="006C54C1">
        <w:rPr>
          <w:rFonts w:ascii="Times New Roman" w:eastAsia="Calibri" w:hAnsi="Times New Roman" w:cs="Times New Roman"/>
          <w:shd w:val="clear" w:color="auto" w:fill="F2F2F2" w:themeFill="background1" w:themeFillShade="F2"/>
        </w:rPr>
        <w:t xml:space="preserve">interview </w:t>
      </w:r>
      <w:r w:rsidR="007923FA">
        <w:rPr>
          <w:rFonts w:ascii="Times New Roman" w:eastAsia="Calibri" w:hAnsi="Times New Roman" w:cs="Times New Roman"/>
          <w:shd w:val="clear" w:color="auto" w:fill="F2F2F2" w:themeFill="background1" w:themeFillShade="F2"/>
        </w:rPr>
        <w:t>dynamic</w:t>
      </w:r>
      <w:r w:rsidR="006C54C1">
        <w:rPr>
          <w:rFonts w:ascii="Times New Roman" w:eastAsia="Calibri" w:hAnsi="Times New Roman" w:cs="Times New Roman"/>
          <w:shd w:val="clear" w:color="auto" w:fill="F2F2F2" w:themeFill="background1" w:themeFillShade="F2"/>
        </w:rPr>
        <w:t xml:space="preserve">, interviewers are encouraged to rotate the </w:t>
      </w:r>
      <w:r w:rsidR="00095BD9">
        <w:rPr>
          <w:rFonts w:ascii="Times New Roman" w:eastAsia="Calibri" w:hAnsi="Times New Roman" w:cs="Times New Roman"/>
          <w:shd w:val="clear" w:color="auto" w:fill="F2F2F2" w:themeFill="background1" w:themeFillShade="F2"/>
        </w:rPr>
        <w:t xml:space="preserve">respondent to whom questions are first asked, and then ask if other respondents have additional </w:t>
      </w:r>
      <w:r w:rsidR="00095BD9">
        <w:rPr>
          <w:rFonts w:ascii="Times New Roman" w:eastAsia="Calibri" w:hAnsi="Times New Roman" w:cs="Times New Roman"/>
          <w:shd w:val="clear" w:color="auto" w:fill="F2F2F2" w:themeFill="background1" w:themeFillShade="F2"/>
        </w:rPr>
        <w:t>detail</w:t>
      </w:r>
      <w:r w:rsidR="00095BD9">
        <w:rPr>
          <w:rFonts w:ascii="Times New Roman" w:eastAsia="Calibri" w:hAnsi="Times New Roman" w:cs="Times New Roman"/>
          <w:shd w:val="clear" w:color="auto" w:fill="F2F2F2" w:themeFill="background1" w:themeFillShade="F2"/>
        </w:rPr>
        <w:t xml:space="preserve"> to add or differing perspectives. If respondents do have differing</w:t>
      </w:r>
      <w:r w:rsidR="008A2964">
        <w:rPr>
          <w:rFonts w:ascii="Times New Roman" w:eastAsia="Calibri" w:hAnsi="Times New Roman" w:cs="Times New Roman"/>
          <w:shd w:val="clear" w:color="auto" w:fill="F2F2F2" w:themeFill="background1" w:themeFillShade="F2"/>
        </w:rPr>
        <w:t>/supplemental</w:t>
      </w:r>
      <w:r w:rsidR="00095BD9">
        <w:rPr>
          <w:rFonts w:ascii="Times New Roman" w:eastAsia="Calibri" w:hAnsi="Times New Roman" w:cs="Times New Roman"/>
          <w:shd w:val="clear" w:color="auto" w:fill="F2F2F2" w:themeFill="background1" w:themeFillShade="F2"/>
        </w:rPr>
        <w:t xml:space="preserve"> </w:t>
      </w:r>
      <w:r w:rsidR="008A2964">
        <w:rPr>
          <w:rFonts w:ascii="Times New Roman" w:eastAsia="Calibri" w:hAnsi="Times New Roman" w:cs="Times New Roman"/>
          <w:shd w:val="clear" w:color="auto" w:fill="F2F2F2" w:themeFill="background1" w:themeFillShade="F2"/>
        </w:rPr>
        <w:t>response</w:t>
      </w:r>
      <w:r w:rsidR="00095BD9">
        <w:rPr>
          <w:rFonts w:ascii="Times New Roman" w:eastAsia="Calibri" w:hAnsi="Times New Roman" w:cs="Times New Roman"/>
          <w:shd w:val="clear" w:color="auto" w:fill="F2F2F2" w:themeFill="background1" w:themeFillShade="F2"/>
        </w:rPr>
        <w:t xml:space="preserve">, then a full hearing is </w:t>
      </w:r>
      <w:r w:rsidR="008A2964">
        <w:rPr>
          <w:rFonts w:ascii="Times New Roman" w:eastAsia="Calibri" w:hAnsi="Times New Roman" w:cs="Times New Roman"/>
          <w:shd w:val="clear" w:color="auto" w:fill="F2F2F2" w:themeFill="background1" w:themeFillShade="F2"/>
        </w:rPr>
        <w:t>encouraged</w:t>
      </w:r>
      <w:r w:rsidR="00095BD9">
        <w:rPr>
          <w:rFonts w:ascii="Times New Roman" w:eastAsia="Calibri" w:hAnsi="Times New Roman" w:cs="Times New Roman"/>
          <w:shd w:val="clear" w:color="auto" w:fill="F2F2F2" w:themeFill="background1" w:themeFillShade="F2"/>
        </w:rPr>
        <w:t xml:space="preserve">. The goal is a somewhat free-flowing discussion, with </w:t>
      </w:r>
      <w:r w:rsidRPr="00A20638" w:rsidR="0038098D">
        <w:rPr>
          <w:rFonts w:ascii="Times New Roman" w:eastAsia="Calibri" w:hAnsi="Times New Roman" w:cs="Times New Roman"/>
          <w:shd w:val="clear" w:color="auto" w:fill="F2F2F2" w:themeFill="background1" w:themeFillShade="F2"/>
        </w:rPr>
        <w:t xml:space="preserve">responses informed by </w:t>
      </w:r>
      <w:r w:rsidRPr="004F7395" w:rsidR="008A2964">
        <w:rPr>
          <w:rFonts w:ascii="Times New Roman" w:eastAsia="Calibri" w:hAnsi="Times New Roman" w:cs="Times New Roman"/>
          <w:shd w:val="clear" w:color="auto" w:fill="F2F2F2" w:themeFill="background1" w:themeFillShade="F2"/>
        </w:rPr>
        <w:t>(but not required from)</w:t>
      </w:r>
      <w:r w:rsidRPr="00A20638" w:rsidR="008A2964">
        <w:rPr>
          <w:rFonts w:ascii="Times New Roman" w:eastAsia="Calibri" w:hAnsi="Times New Roman" w:cs="Times New Roman"/>
          <w:shd w:val="clear" w:color="auto" w:fill="F2F2F2" w:themeFill="background1" w:themeFillShade="F2"/>
        </w:rPr>
        <w:t xml:space="preserve"> </w:t>
      </w:r>
      <w:r w:rsidRPr="00A20638" w:rsidR="0038098D">
        <w:rPr>
          <w:rFonts w:ascii="Times New Roman" w:eastAsia="Calibri" w:hAnsi="Times New Roman" w:cs="Times New Roman"/>
          <w:shd w:val="clear" w:color="auto" w:fill="F2F2F2" w:themeFill="background1" w:themeFillShade="F2"/>
        </w:rPr>
        <w:t>all respondents.</w:t>
      </w:r>
      <w:r w:rsidRPr="00A20638" w:rsidR="00095BD9">
        <w:rPr>
          <w:rFonts w:ascii="Times New Roman" w:eastAsia="Calibri" w:hAnsi="Times New Roman" w:cs="Times New Roman"/>
          <w:shd w:val="clear" w:color="auto" w:fill="F2F2F2" w:themeFill="background1" w:themeFillShade="F2"/>
        </w:rPr>
        <w:t>]</w:t>
      </w:r>
      <w:r w:rsidRPr="00EC72F1">
        <w:rPr>
          <w:b/>
          <w:bCs/>
        </w:rPr>
        <w:br w:type="page"/>
      </w:r>
    </w:p>
    <w:p w:rsidR="00A669A3" w:rsidP="00A9651C" w14:paraId="561CCA5D" w14:textId="31915015">
      <w:pPr>
        <w:pStyle w:val="Heading2"/>
        <w:numPr>
          <w:ilvl w:val="0"/>
          <w:numId w:val="6"/>
        </w:numPr>
        <w:spacing w:after="80"/>
        <w:ind w:left="270" w:hanging="270"/>
        <w:rPr>
          <w:b w:val="0"/>
        </w:rPr>
      </w:pPr>
      <w:r w:rsidRPr="00934A7E">
        <w:t xml:space="preserve">INTRODUCTION AND STAFF BACKGROUND </w:t>
      </w:r>
    </w:p>
    <w:p w:rsidR="008B2832" w:rsidRPr="00685EAE" w:rsidP="00132E4D" w14:paraId="2A06AE01" w14:textId="7F24949B">
      <w:pPr>
        <w:pStyle w:val="ListParagraph"/>
        <w:numPr>
          <w:ilvl w:val="0"/>
          <w:numId w:val="1"/>
        </w:numPr>
        <w:spacing w:after="0" w:line="240" w:lineRule="auto"/>
        <w:rPr>
          <w:rFonts w:ascii="Calibri" w:eastAsia="Times New Roman" w:hAnsi="Calibri" w:cs="Calibri"/>
          <w:color w:val="000000"/>
        </w:rPr>
      </w:pPr>
      <w:r>
        <w:t xml:space="preserve">Please confirm your job </w:t>
      </w:r>
      <w:r>
        <w:t>title?</w:t>
      </w:r>
    </w:p>
    <w:p w:rsidR="00A27F86" w:rsidRPr="00207DCD" w:rsidP="00132E4D" w14:paraId="4EECB2CE" w14:textId="7DAB68D5">
      <w:pPr>
        <w:pStyle w:val="ListParagraph"/>
        <w:numPr>
          <w:ilvl w:val="0"/>
          <w:numId w:val="1"/>
        </w:numPr>
        <w:spacing w:after="0" w:line="240" w:lineRule="auto"/>
        <w:rPr>
          <w:rFonts w:ascii="Calibri" w:eastAsia="Times New Roman" w:hAnsi="Calibri" w:cs="Calibri"/>
          <w:color w:val="000000"/>
        </w:rPr>
      </w:pPr>
      <w:r>
        <w:t xml:space="preserve">How long have </w:t>
      </w:r>
      <w:r w:rsidRPr="00207DCD">
        <w:t>you been working at PHA? How long have you been in your current role?</w:t>
      </w:r>
    </w:p>
    <w:p w:rsidR="00132E4D" w:rsidRPr="00207DCD" w:rsidP="00132E4D" w14:paraId="294F3D92" w14:textId="3808C2F9">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What </w:t>
      </w:r>
      <w:r w:rsidRPr="00207DCD" w:rsidR="00B043ED">
        <w:rPr>
          <w:rFonts w:ascii="Calibri" w:eastAsia="Times New Roman" w:hAnsi="Calibri" w:cs="Calibri"/>
          <w:color w:val="000000"/>
        </w:rPr>
        <w:t>are your</w:t>
      </w:r>
      <w:r w:rsidRPr="00207DCD">
        <w:rPr>
          <w:rFonts w:ascii="Calibri" w:eastAsia="Times New Roman" w:hAnsi="Calibri" w:cs="Calibri"/>
          <w:color w:val="000000"/>
        </w:rPr>
        <w:t xml:space="preserve"> role</w:t>
      </w:r>
      <w:r w:rsidRPr="00207DCD" w:rsidR="00B043ED">
        <w:rPr>
          <w:rFonts w:ascii="Calibri" w:eastAsia="Times New Roman" w:hAnsi="Calibri" w:cs="Calibri"/>
          <w:color w:val="000000"/>
        </w:rPr>
        <w:t>s</w:t>
      </w:r>
      <w:r w:rsidRPr="00207DCD">
        <w:rPr>
          <w:rFonts w:ascii="Calibri" w:eastAsia="Times New Roman" w:hAnsi="Calibri" w:cs="Calibri"/>
          <w:color w:val="000000"/>
        </w:rPr>
        <w:t xml:space="preserve"> at</w:t>
      </w:r>
      <w:r w:rsidRPr="00207DCD">
        <w:rPr>
          <w:rFonts w:ascii="Calibri" w:eastAsia="Times New Roman" w:hAnsi="Calibri" w:cs="Calibri"/>
          <w:color w:val="000000"/>
        </w:rPr>
        <w:t xml:space="preserve"> </w:t>
      </w:r>
      <w:r w:rsidRPr="00207DCD" w:rsidR="001A42B0">
        <w:rPr>
          <w:rFonts w:ascii="Calibri" w:eastAsia="Times New Roman" w:hAnsi="Calibri" w:cs="Calibri"/>
          <w:color w:val="000000"/>
        </w:rPr>
        <w:t>the [</w:t>
      </w:r>
      <w:r w:rsidRPr="00207DCD">
        <w:rPr>
          <w:rFonts w:ascii="Calibri" w:eastAsia="Times New Roman" w:hAnsi="Calibri" w:cs="Calibri"/>
          <w:color w:val="000000"/>
        </w:rPr>
        <w:t>PHA</w:t>
      </w:r>
      <w:r w:rsidRPr="00207DCD" w:rsidR="001A42B0">
        <w:rPr>
          <w:rFonts w:ascii="Calibri" w:eastAsia="Times New Roman" w:hAnsi="Calibri" w:cs="Calibri"/>
          <w:color w:val="000000"/>
        </w:rPr>
        <w:t>]</w:t>
      </w:r>
      <w:r w:rsidR="005340D8">
        <w:rPr>
          <w:rFonts w:ascii="Calibri" w:eastAsia="Times New Roman" w:hAnsi="Calibri" w:cs="Calibri"/>
          <w:color w:val="000000"/>
        </w:rPr>
        <w:t xml:space="preserve"> related to the [alternative rent policy]</w:t>
      </w:r>
      <w:r w:rsidRPr="00207DCD">
        <w:rPr>
          <w:rFonts w:ascii="Calibri" w:eastAsia="Times New Roman" w:hAnsi="Calibri" w:cs="Calibri"/>
          <w:color w:val="000000"/>
        </w:rPr>
        <w:t>?</w:t>
      </w:r>
    </w:p>
    <w:p w:rsidR="001B169E" w:rsidRPr="00207DCD" w:rsidP="001B169E" w14:paraId="5E9EF86C" w14:textId="4FC09719">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How has your engagement with or responsibilities related to the [alternative rent policy] policy changed over the past year?</w:t>
      </w:r>
    </w:p>
    <w:p w:rsidR="00F86F0A" w:rsidRPr="00207DCD" w:rsidP="00F86F0A" w14:paraId="19EAE8FB" w14:textId="77777777">
      <w:pPr>
        <w:pStyle w:val="ListParagraph"/>
        <w:spacing w:after="0" w:line="240" w:lineRule="auto"/>
        <w:ind w:left="1440"/>
        <w:rPr>
          <w:rFonts w:ascii="Calibri" w:eastAsia="Times New Roman" w:hAnsi="Calibri" w:cs="Calibri"/>
          <w:color w:val="000000"/>
        </w:rPr>
      </w:pPr>
    </w:p>
    <w:p w:rsidR="00132E4D" w:rsidRPr="00207DCD" w:rsidP="00132E4D" w14:paraId="495F888E" w14:textId="4CA0CD07">
      <w:pPr>
        <w:pStyle w:val="Heading2"/>
        <w:spacing w:after="80"/>
        <w:rPr>
          <w:b w:val="0"/>
        </w:rPr>
      </w:pPr>
      <w:r w:rsidRPr="00207DCD">
        <w:t xml:space="preserve">II. </w:t>
      </w:r>
      <w:r w:rsidRPr="00207DCD" w:rsidR="00072028">
        <w:t xml:space="preserve">GENERAL </w:t>
      </w:r>
      <w:r w:rsidRPr="00207DCD">
        <w:t>PERCEPTIONS OF NEW RENT POLICIES</w:t>
      </w:r>
    </w:p>
    <w:p w:rsidR="00F86F0A" w:rsidP="00F86F0A" w14:paraId="0633AEDA" w14:textId="38A5359F">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What do you think about the [alternative rent policy]</w:t>
      </w:r>
      <w:r w:rsidRPr="00207DCD" w:rsidR="00422665">
        <w:rPr>
          <w:rFonts w:ascii="Calibri" w:eastAsia="Times New Roman" w:hAnsi="Calibri" w:cs="Calibri"/>
          <w:color w:val="000000"/>
        </w:rPr>
        <w:t>?</w:t>
      </w:r>
    </w:p>
    <w:p w:rsidR="009A6E60" w:rsidRPr="00207DCD" w:rsidP="009A6E60" w14:paraId="536AB635" w14:textId="0C15C15D">
      <w:pPr>
        <w:pStyle w:val="ListParagraph"/>
        <w:numPr>
          <w:ilvl w:val="1"/>
          <w:numId w:val="1"/>
        </w:numPr>
        <w:spacing w:after="0" w:line="240" w:lineRule="auto"/>
        <w:rPr>
          <w:rFonts w:ascii="Calibri" w:eastAsia="Times New Roman" w:hAnsi="Calibri" w:cs="Calibri"/>
          <w:color w:val="000000"/>
        </w:rPr>
      </w:pPr>
      <w:r>
        <w:rPr>
          <w:rFonts w:ascii="Calibri" w:eastAsia="Times New Roman" w:hAnsi="Calibri" w:cs="Calibri"/>
          <w:color w:val="000000"/>
        </w:rPr>
        <w:t>Has your opinion evolved since the start of enrollment? How/why?</w:t>
      </w:r>
    </w:p>
    <w:p w:rsidR="00F86F0A" w:rsidRPr="00207DCD" w:rsidP="00F86F0A" w14:paraId="486C4E94" w14:textId="423B8E4E">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What do you think the goals of the [alternative rent policy] at your agency </w:t>
      </w:r>
      <w:r w:rsidRPr="00207DCD" w:rsidR="00DE42BD">
        <w:rPr>
          <w:rFonts w:ascii="Calibri" w:eastAsia="Times New Roman" w:hAnsi="Calibri" w:cs="Calibri"/>
          <w:color w:val="000000"/>
        </w:rPr>
        <w:t>are</w:t>
      </w:r>
      <w:r w:rsidRPr="00207DCD">
        <w:rPr>
          <w:rFonts w:ascii="Calibri" w:eastAsia="Times New Roman" w:hAnsi="Calibri" w:cs="Calibri"/>
          <w:color w:val="000000"/>
        </w:rPr>
        <w:t>?</w:t>
      </w:r>
    </w:p>
    <w:p w:rsidR="008D588F" w:rsidRPr="00207DCD" w:rsidP="008D588F" w14:paraId="4992E474" w14:textId="47E77BFF">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Do you think the agency is achieving or is on track to achieve those goals? Why/why not</w:t>
      </w:r>
      <w:r w:rsidRPr="00207DCD" w:rsidR="00DE42BD">
        <w:rPr>
          <w:rFonts w:ascii="Calibri" w:eastAsia="Times New Roman" w:hAnsi="Calibri" w:cs="Calibri"/>
          <w:color w:val="000000"/>
        </w:rPr>
        <w:t>/say more</w:t>
      </w:r>
      <w:r w:rsidRPr="00207DCD">
        <w:rPr>
          <w:rFonts w:ascii="Calibri" w:eastAsia="Times New Roman" w:hAnsi="Calibri" w:cs="Calibri"/>
          <w:color w:val="000000"/>
        </w:rPr>
        <w:t>?</w:t>
      </w:r>
    </w:p>
    <w:p w:rsidR="005259C9" w:rsidRPr="00207DCD" w:rsidP="00654834" w14:paraId="18A8FD32" w14:textId="55E8B2B4">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Between the standard policy and the new policy, is there one that </w:t>
      </w:r>
      <w:r w:rsidR="00C0493F">
        <w:rPr>
          <w:rFonts w:ascii="Calibri" w:eastAsia="Times New Roman" w:hAnsi="Calibri" w:cs="Calibri"/>
          <w:color w:val="000000"/>
        </w:rPr>
        <w:t>is better for residents</w:t>
      </w:r>
      <w:r w:rsidRPr="00207DCD">
        <w:rPr>
          <w:rFonts w:ascii="Calibri" w:eastAsia="Times New Roman" w:hAnsi="Calibri" w:cs="Calibri"/>
          <w:color w:val="000000"/>
        </w:rPr>
        <w:t>? Why/why not?</w:t>
      </w:r>
    </w:p>
    <w:p w:rsidR="00F7679E" w:rsidP="00207DCD" w14:paraId="1855E891" w14:textId="14E2A685">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Between the standard policy and the new policy, would you say that one is easier or harder to administer? If yes, in what way(s)?</w:t>
      </w:r>
    </w:p>
    <w:p w:rsidR="00C167B0" w:rsidP="00C167B0" w14:paraId="261C6576" w14:textId="11DDD6AD">
      <w:pPr>
        <w:pStyle w:val="ListParagraph"/>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If another </w:t>
      </w:r>
      <w:r w:rsidR="006311C2">
        <w:rPr>
          <w:rFonts w:ascii="Calibri" w:eastAsia="Times New Roman" w:hAnsi="Calibri" w:cs="Calibri"/>
          <w:color w:val="000000"/>
        </w:rPr>
        <w:t>housing agency</w:t>
      </w:r>
      <w:r>
        <w:rPr>
          <w:rFonts w:ascii="Calibri" w:eastAsia="Times New Roman" w:hAnsi="Calibri" w:cs="Calibri"/>
          <w:color w:val="000000"/>
        </w:rPr>
        <w:t xml:space="preserve"> asked you for advice about implementing an alternative rent policy like [the stepped/tiered rent policy], what advice would you give them?</w:t>
      </w:r>
    </w:p>
    <w:p w:rsidR="00C167B0" w:rsidRPr="00C167B0" w:rsidP="00C167B0" w14:paraId="439CAF8C" w14:textId="6B19A060">
      <w:pPr>
        <w:pStyle w:val="ListParagraph"/>
        <w:numPr>
          <w:ilvl w:val="1"/>
          <w:numId w:val="1"/>
        </w:numPr>
        <w:spacing w:after="0" w:line="240" w:lineRule="auto"/>
        <w:rPr>
          <w:rFonts w:ascii="Calibri" w:eastAsia="Times New Roman" w:hAnsi="Calibri" w:cs="Calibri"/>
          <w:color w:val="000000"/>
        </w:rPr>
      </w:pPr>
      <w:r>
        <w:rPr>
          <w:rFonts w:ascii="Calibri" w:eastAsia="Times New Roman" w:hAnsi="Calibri" w:cs="Calibri"/>
          <w:color w:val="000000"/>
        </w:rPr>
        <w:t>Is there anything that you would change about the rent policy?</w:t>
      </w:r>
    </w:p>
    <w:p w:rsidR="00207DCD" w:rsidRPr="00207DCD" w:rsidP="00207DCD" w14:paraId="62992E7A" w14:textId="77777777">
      <w:pPr>
        <w:pStyle w:val="ListParagraph"/>
        <w:spacing w:after="0" w:line="240" w:lineRule="auto"/>
        <w:rPr>
          <w:rFonts w:ascii="Calibri" w:eastAsia="Times New Roman" w:hAnsi="Calibri" w:cs="Calibri"/>
          <w:color w:val="000000"/>
        </w:rPr>
      </w:pPr>
    </w:p>
    <w:p w:rsidR="008955EB" w:rsidRPr="00207DCD" w:rsidP="008955EB" w14:paraId="65290F85" w14:textId="20681E0D">
      <w:pPr>
        <w:pStyle w:val="Heading2"/>
        <w:spacing w:after="80"/>
        <w:rPr>
          <w:b w:val="0"/>
        </w:rPr>
      </w:pPr>
      <w:r w:rsidRPr="00207DCD">
        <w:t>III. OPERATION</w:t>
      </w:r>
      <w:r w:rsidRPr="00207DCD" w:rsidR="00822CFE">
        <w:t>AL</w:t>
      </w:r>
      <w:r w:rsidRPr="00207DCD">
        <w:t xml:space="preserve">, PROGRAM, POLICY </w:t>
      </w:r>
      <w:r w:rsidRPr="00207DCD" w:rsidR="00DE42BD">
        <w:t xml:space="preserve">CONTEXTS AND </w:t>
      </w:r>
      <w:r w:rsidRPr="00207DCD">
        <w:t>CHANGES</w:t>
      </w:r>
    </w:p>
    <w:p w:rsidR="003A1074" w:rsidRPr="00207DCD" w:rsidP="008955EB" w14:paraId="3CE57B8A" w14:textId="7D5FD62C">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Are there</w:t>
      </w:r>
      <w:r w:rsidRPr="00207DCD">
        <w:rPr>
          <w:rFonts w:ascii="Calibri" w:eastAsia="Times New Roman" w:hAnsi="Calibri" w:cs="Calibri"/>
          <w:color w:val="000000"/>
        </w:rPr>
        <w:t xml:space="preserve"> any significant changes to </w:t>
      </w:r>
      <w:r w:rsidRPr="00207DCD">
        <w:rPr>
          <w:rFonts w:ascii="Calibri" w:eastAsia="Times New Roman" w:hAnsi="Calibri" w:cs="Calibri"/>
          <w:color w:val="000000"/>
        </w:rPr>
        <w:t xml:space="preserve">how your program </w:t>
      </w:r>
      <w:r w:rsidRPr="00207DCD" w:rsidR="00DB1FFF">
        <w:rPr>
          <w:rFonts w:ascii="Calibri" w:eastAsia="Times New Roman" w:hAnsi="Calibri" w:cs="Calibri"/>
          <w:color w:val="000000"/>
        </w:rPr>
        <w:t xml:space="preserve">/ </w:t>
      </w:r>
      <w:r w:rsidRPr="00207DCD">
        <w:rPr>
          <w:rFonts w:ascii="Calibri" w:eastAsia="Times New Roman" w:hAnsi="Calibri" w:cs="Calibri"/>
          <w:color w:val="000000"/>
        </w:rPr>
        <w:t>department operates</w:t>
      </w:r>
      <w:r w:rsidR="001B383E">
        <w:rPr>
          <w:rFonts w:ascii="Calibri" w:eastAsia="Times New Roman" w:hAnsi="Calibri" w:cs="Calibri"/>
          <w:color w:val="000000"/>
        </w:rPr>
        <w:t xml:space="preserve"> </w:t>
      </w:r>
      <w:r w:rsidRPr="001B383E" w:rsidR="001B383E">
        <w:rPr>
          <w:rFonts w:ascii="Calibri" w:eastAsia="Times New Roman" w:hAnsi="Calibri" w:cs="Calibri"/>
          <w:color w:val="000000"/>
          <w:u w:val="single"/>
        </w:rPr>
        <w:t>generally</w:t>
      </w:r>
      <w:r w:rsidRPr="00207DCD">
        <w:rPr>
          <w:rFonts w:ascii="Calibri" w:eastAsia="Times New Roman" w:hAnsi="Calibri" w:cs="Calibri"/>
          <w:color w:val="000000"/>
        </w:rPr>
        <w:t xml:space="preserve"> in the past year</w:t>
      </w:r>
      <w:r w:rsidRPr="00207DCD" w:rsidR="00E20504">
        <w:rPr>
          <w:rFonts w:ascii="Calibri" w:eastAsia="Times New Roman" w:hAnsi="Calibri" w:cs="Calibri"/>
          <w:color w:val="000000"/>
        </w:rPr>
        <w:t xml:space="preserve"> that </w:t>
      </w:r>
      <w:r w:rsidRPr="00207DCD" w:rsidR="00E20504">
        <w:rPr>
          <w:rFonts w:ascii="Calibri" w:eastAsia="Times New Roman" w:hAnsi="Calibri" w:cs="Calibri"/>
          <w:color w:val="000000"/>
        </w:rPr>
        <w:t>come</w:t>
      </w:r>
      <w:r w:rsidRPr="00207DCD" w:rsidR="00E20504">
        <w:rPr>
          <w:rFonts w:ascii="Calibri" w:eastAsia="Times New Roman" w:hAnsi="Calibri" w:cs="Calibri"/>
          <w:color w:val="000000"/>
        </w:rPr>
        <w:t xml:space="preserve"> to mind</w:t>
      </w:r>
      <w:r w:rsidRPr="00207DCD">
        <w:rPr>
          <w:rFonts w:ascii="Calibri" w:eastAsia="Times New Roman" w:hAnsi="Calibri" w:cs="Calibri"/>
          <w:color w:val="000000"/>
        </w:rPr>
        <w:t>?</w:t>
      </w:r>
    </w:p>
    <w:p w:rsidR="000C168F" w:rsidRPr="00207DCD" w:rsidP="000C168F" w14:paraId="2C01BBD0" w14:textId="2F124374">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Do you think this </w:t>
      </w:r>
      <w:r w:rsidRPr="00207DCD" w:rsidR="003461C8">
        <w:rPr>
          <w:rFonts w:ascii="Calibri" w:eastAsia="Times New Roman" w:hAnsi="Calibri" w:cs="Calibri"/>
          <w:color w:val="000000"/>
        </w:rPr>
        <w:t>has</w:t>
      </w:r>
      <w:r w:rsidRPr="00207DCD">
        <w:rPr>
          <w:rFonts w:ascii="Calibri" w:eastAsia="Times New Roman" w:hAnsi="Calibri" w:cs="Calibri"/>
          <w:color w:val="000000"/>
        </w:rPr>
        <w:t xml:space="preserve"> </w:t>
      </w:r>
      <w:r w:rsidRPr="00207DCD" w:rsidR="003461C8">
        <w:rPr>
          <w:rFonts w:ascii="Calibri" w:eastAsia="Times New Roman" w:hAnsi="Calibri" w:cs="Calibri"/>
          <w:color w:val="000000"/>
        </w:rPr>
        <w:t>affected or will affect</w:t>
      </w:r>
      <w:r w:rsidRPr="00207DCD">
        <w:rPr>
          <w:rFonts w:ascii="Calibri" w:eastAsia="Times New Roman" w:hAnsi="Calibri" w:cs="Calibri"/>
          <w:color w:val="000000"/>
        </w:rPr>
        <w:t xml:space="preserve"> how your agency </w:t>
      </w:r>
      <w:r w:rsidR="008E63F1">
        <w:rPr>
          <w:rFonts w:ascii="Calibri" w:eastAsia="Times New Roman" w:hAnsi="Calibri" w:cs="Calibri"/>
          <w:color w:val="000000"/>
        </w:rPr>
        <w:t xml:space="preserve">operates </w:t>
      </w:r>
      <w:r w:rsidRPr="00207DCD">
        <w:rPr>
          <w:rFonts w:ascii="Calibri" w:eastAsia="Times New Roman" w:hAnsi="Calibri" w:cs="Calibri"/>
          <w:color w:val="000000"/>
        </w:rPr>
        <w:t>the [alternative rent policy]</w:t>
      </w:r>
      <w:r w:rsidRPr="00207DCD" w:rsidR="003461C8">
        <w:rPr>
          <w:rFonts w:ascii="Calibri" w:eastAsia="Times New Roman" w:hAnsi="Calibri" w:cs="Calibri"/>
          <w:color w:val="000000"/>
        </w:rPr>
        <w:t>?</w:t>
      </w:r>
    </w:p>
    <w:p w:rsidR="008955EB" w:rsidRPr="00207DCD" w:rsidP="008955EB" w14:paraId="48BE72B6" w14:textId="3B0A62CA">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Have these or any other changes</w:t>
      </w:r>
      <w:r w:rsidRPr="00207DCD">
        <w:rPr>
          <w:rFonts w:ascii="Calibri" w:eastAsia="Times New Roman" w:hAnsi="Calibri" w:cs="Calibri"/>
          <w:color w:val="000000"/>
        </w:rPr>
        <w:t xml:space="preserve"> at your agency occurred </w:t>
      </w:r>
      <w:r w:rsidRPr="00207DCD">
        <w:rPr>
          <w:rFonts w:ascii="Calibri" w:eastAsia="Times New Roman" w:hAnsi="Calibri" w:cs="Calibri"/>
          <w:color w:val="000000"/>
          <w:u w:val="single"/>
        </w:rPr>
        <w:t>as a direct result of implementing the [alternative rent policy]?</w:t>
      </w:r>
    </w:p>
    <w:p w:rsidR="008955EB" w:rsidRPr="00207DCD" w:rsidP="008955EB" w14:paraId="4D438AA1" w14:textId="5D959BE0">
      <w:pPr>
        <w:pStyle w:val="ListParagraph"/>
        <w:numPr>
          <w:ilvl w:val="1"/>
          <w:numId w:val="9"/>
        </w:numPr>
        <w:spacing w:after="0" w:line="240" w:lineRule="auto"/>
        <w:rPr>
          <w:rFonts w:ascii="Calibri" w:eastAsia="Times New Roman" w:hAnsi="Calibri" w:cs="Calibri"/>
          <w:color w:val="000000"/>
        </w:rPr>
      </w:pPr>
      <w:r w:rsidRPr="00207DCD">
        <w:rPr>
          <w:rFonts w:ascii="Calibri" w:eastAsia="Times New Roman" w:hAnsi="Calibri" w:cs="Calibri"/>
          <w:color w:val="000000"/>
        </w:rPr>
        <w:t>Required p</w:t>
      </w:r>
      <w:r w:rsidRPr="00207DCD">
        <w:rPr>
          <w:rFonts w:ascii="Calibri" w:eastAsia="Times New Roman" w:hAnsi="Calibri" w:cs="Calibri"/>
          <w:color w:val="000000"/>
        </w:rPr>
        <w:t>robes (If yes to any, ask the respondent to please describe):</w:t>
      </w:r>
    </w:p>
    <w:p w:rsidR="008955EB" w:rsidRPr="00207DCD" w:rsidP="008955EB" w14:paraId="332A2C83" w14:textId="77777777">
      <w:pPr>
        <w:pStyle w:val="ListParagraph"/>
        <w:numPr>
          <w:ilvl w:val="2"/>
          <w:numId w:val="9"/>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The number of households </w:t>
      </w:r>
      <w:r w:rsidRPr="00207DCD">
        <w:rPr>
          <w:rFonts w:ascii="Calibri" w:eastAsia="Times New Roman" w:hAnsi="Calibri" w:cs="Calibri"/>
          <w:color w:val="000000"/>
        </w:rPr>
        <w:t>served?</w:t>
      </w:r>
    </w:p>
    <w:p w:rsidR="008955EB" w:rsidRPr="00207DCD" w:rsidP="008955EB" w14:paraId="73FA7840" w14:textId="77777777">
      <w:pPr>
        <w:pStyle w:val="ListParagraph"/>
        <w:numPr>
          <w:ilvl w:val="2"/>
          <w:numId w:val="9"/>
        </w:numPr>
        <w:spacing w:after="0" w:line="240" w:lineRule="auto"/>
        <w:rPr>
          <w:rFonts w:ascii="Calibri" w:eastAsia="Times New Roman" w:hAnsi="Calibri" w:cs="Calibri"/>
          <w:color w:val="000000"/>
        </w:rPr>
      </w:pPr>
      <w:r w:rsidRPr="00207DCD">
        <w:rPr>
          <w:rFonts w:ascii="Calibri" w:eastAsia="Times New Roman" w:hAnsi="Calibri" w:cs="Calibri"/>
          <w:color w:val="000000"/>
        </w:rPr>
        <w:t>The frequency of contact between households under and staff?</w:t>
      </w:r>
    </w:p>
    <w:p w:rsidR="008955EB" w:rsidRPr="00207DCD" w:rsidP="008955EB" w14:paraId="6AE42735" w14:textId="77777777">
      <w:pPr>
        <w:pStyle w:val="ListParagraph"/>
        <w:numPr>
          <w:ilvl w:val="2"/>
          <w:numId w:val="9"/>
        </w:numPr>
        <w:spacing w:after="0" w:line="240" w:lineRule="auto"/>
        <w:rPr>
          <w:rFonts w:ascii="Calibri" w:eastAsia="Times New Roman" w:hAnsi="Calibri" w:cs="Calibri"/>
          <w:color w:val="000000"/>
        </w:rPr>
      </w:pPr>
      <w:r w:rsidRPr="00207DCD">
        <w:rPr>
          <w:rFonts w:ascii="Calibri" w:eastAsia="Times New Roman" w:hAnsi="Calibri" w:cs="Calibri"/>
          <w:color w:val="000000"/>
        </w:rPr>
        <w:t>The opening of waitlists or issuance of housing subsidy?</w:t>
      </w:r>
    </w:p>
    <w:p w:rsidR="005F7FF5" w:rsidRPr="00207DCD" w:rsidP="005F7FF5" w14:paraId="638F8BE0" w14:textId="2B8D6DC1">
      <w:pPr>
        <w:pStyle w:val="ListParagraph"/>
        <w:numPr>
          <w:ilvl w:val="2"/>
          <w:numId w:val="9"/>
        </w:numPr>
        <w:spacing w:after="0" w:line="240" w:lineRule="auto"/>
        <w:rPr>
          <w:rFonts w:ascii="Calibri" w:eastAsia="Times New Roman" w:hAnsi="Calibri" w:cs="Calibri"/>
          <w:color w:val="000000"/>
        </w:rPr>
      </w:pPr>
      <w:r w:rsidRPr="00207DCD">
        <w:rPr>
          <w:rFonts w:ascii="Calibri" w:eastAsia="Times New Roman" w:hAnsi="Calibri" w:cs="Calibri"/>
          <w:color w:val="000000"/>
        </w:rPr>
        <w:t>Staffing or operations changes?</w:t>
      </w:r>
    </w:p>
    <w:p w:rsidR="005F43D4" w:rsidRPr="00207DCD" w:rsidP="005F43D4" w14:paraId="7905A330" w14:textId="69BE962A">
      <w:pPr>
        <w:pStyle w:val="ListParagraph"/>
        <w:numPr>
          <w:ilvl w:val="2"/>
          <w:numId w:val="9"/>
        </w:numPr>
        <w:spacing w:after="0" w:line="240" w:lineRule="auto"/>
        <w:rPr>
          <w:rFonts w:ascii="Calibri" w:eastAsia="Times New Roman" w:hAnsi="Calibri" w:cs="Calibri"/>
          <w:color w:val="000000"/>
        </w:rPr>
      </w:pPr>
      <w:r w:rsidRPr="00207DCD">
        <w:rPr>
          <w:rFonts w:ascii="Calibri" w:eastAsia="Times New Roman" w:hAnsi="Calibri" w:cs="Calibri"/>
          <w:color w:val="000000"/>
        </w:rPr>
        <w:t>Changes to other programs, such as FSS?</w:t>
      </w:r>
      <w:r w:rsidRPr="00207DCD" w:rsidR="005F7FF5">
        <w:rPr>
          <w:rFonts w:ascii="Calibri" w:eastAsia="Times New Roman" w:hAnsi="Calibri" w:cs="Calibri"/>
          <w:color w:val="000000"/>
        </w:rPr>
        <w:t xml:space="preserve"> (If yes, does the agency require</w:t>
      </w:r>
      <w:r w:rsidRPr="00207DCD" w:rsidR="003D5554">
        <w:rPr>
          <w:rFonts w:ascii="Calibri" w:eastAsia="Times New Roman" w:hAnsi="Calibri" w:cs="Calibri"/>
          <w:color w:val="000000"/>
        </w:rPr>
        <w:t xml:space="preserve"> participation in</w:t>
      </w:r>
      <w:r w:rsidRPr="00207DCD" w:rsidR="005F7FF5">
        <w:rPr>
          <w:rFonts w:ascii="Calibri" w:eastAsia="Times New Roman" w:hAnsi="Calibri" w:cs="Calibri"/>
          <w:color w:val="000000"/>
        </w:rPr>
        <w:t xml:space="preserve"> or automatically refer </w:t>
      </w:r>
      <w:r w:rsidRPr="00207DCD" w:rsidR="003D5554">
        <w:rPr>
          <w:rFonts w:ascii="Calibri" w:eastAsia="Times New Roman" w:hAnsi="Calibri" w:cs="Calibri"/>
          <w:color w:val="000000"/>
        </w:rPr>
        <w:t xml:space="preserve">households to an FSS program specifically designed </w:t>
      </w:r>
      <w:r w:rsidRPr="00207DCD" w:rsidR="00C703B5">
        <w:rPr>
          <w:rFonts w:ascii="Calibri" w:eastAsia="Times New Roman" w:hAnsi="Calibri" w:cs="Calibri"/>
          <w:color w:val="000000"/>
        </w:rPr>
        <w:t>for the [alternative rent policy]</w:t>
      </w:r>
      <w:r w:rsidRPr="00207DCD" w:rsidR="003D5554">
        <w:rPr>
          <w:rFonts w:ascii="Calibri" w:eastAsia="Times New Roman" w:hAnsi="Calibri" w:cs="Calibri"/>
          <w:color w:val="000000"/>
        </w:rPr>
        <w:t>?)</w:t>
      </w:r>
    </w:p>
    <w:p w:rsidR="0005618B" w:rsidRPr="00207DCD" w:rsidP="0005618B" w14:paraId="6F6E6493" w14:textId="77777777">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Are there significant challenges associated with operating more than one rent policy at your PHA? [If yes] Please describe.</w:t>
      </w:r>
    </w:p>
    <w:p w:rsidR="0005618B" w:rsidRPr="00207DCD" w:rsidP="0005618B" w14:paraId="7915614C" w14:textId="77777777">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How does your agency conduct quality assurance on the implementation of [the alternative rent policy]?</w:t>
      </w:r>
    </w:p>
    <w:p w:rsidR="0005618B" w:rsidRPr="00207DCD" w:rsidP="0005618B" w14:paraId="4442913A" w14:textId="77777777">
      <w:pPr>
        <w:pStyle w:val="ListParagraph"/>
        <w:numPr>
          <w:ilvl w:val="1"/>
          <w:numId w:val="12"/>
        </w:numPr>
        <w:rPr>
          <w:rFonts w:ascii="Calibri" w:eastAsia="Times New Roman" w:hAnsi="Calibri" w:cs="Calibri"/>
          <w:color w:val="000000"/>
        </w:rPr>
      </w:pPr>
      <w:r w:rsidRPr="00207DCD">
        <w:rPr>
          <w:rFonts w:ascii="Calibri" w:eastAsia="Times New Roman" w:hAnsi="Calibri" w:cs="Calibri"/>
          <w:color w:val="000000"/>
        </w:rPr>
        <w:t>Probe for frequency of case reviews / sampling approach.</w:t>
      </w:r>
    </w:p>
    <w:p w:rsidR="0005618B" w:rsidRPr="00207DCD" w:rsidP="0005618B" w14:paraId="48CA3835" w14:textId="77777777">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Have quality assurance reviews revealed any issues with [Stepped/Tiered Rent] implementation?</w:t>
      </w:r>
    </w:p>
    <w:p w:rsidR="0005618B" w:rsidRPr="00207DCD" w:rsidP="0005618B" w14:paraId="10DB36CD" w14:textId="77777777">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[If yes] Please describe issues.</w:t>
      </w:r>
    </w:p>
    <w:p w:rsidR="0005618B" w:rsidRPr="00207DCD" w:rsidP="0005618B" w14:paraId="44D21F61" w14:textId="77777777">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Has any staff retraining been considered or implemented?</w:t>
      </w:r>
    </w:p>
    <w:p w:rsidR="0005618B" w:rsidRPr="00207DCD" w:rsidP="0005618B" w14:paraId="395FCE9E" w14:textId="77777777">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Are there certain staff skills or competencies that you feel are necessary for successful implementation of the [alternative rent policy] versus standard policy?</w:t>
      </w:r>
    </w:p>
    <w:p w:rsidR="0005618B" w:rsidRPr="00207DCD" w:rsidP="0005618B" w14:paraId="2B865E37" w14:textId="77777777">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Has your PHA experienced turnover in positions necessary to implement the [Stepped/Tiered] rent policy? If yes:</w:t>
      </w:r>
    </w:p>
    <w:p w:rsidR="0005618B" w:rsidRPr="00207DCD" w:rsidP="0005618B" w14:paraId="5CD91D26" w14:textId="77777777">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Which positions?</w:t>
      </w:r>
    </w:p>
    <w:p w:rsidR="0005618B" w:rsidRPr="00207DCD" w:rsidP="0005618B" w14:paraId="10402B5A" w14:textId="77777777">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What factors may have influenced that turnover?</w:t>
      </w:r>
    </w:p>
    <w:p w:rsidR="0005618B" w:rsidRPr="00207DCD" w:rsidP="0005618B" w14:paraId="08CBC86E" w14:textId="77777777">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Are vacancies being filled?</w:t>
      </w:r>
    </w:p>
    <w:p w:rsidR="0005618B" w:rsidRPr="00207DCD" w:rsidP="0005618B" w14:paraId="0CD4E84D" w14:textId="77777777">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Do you feel as though staffing levels for [alternative rent policy]-specific tasks are sufficient? Why/why not?</w:t>
      </w:r>
    </w:p>
    <w:p w:rsidR="0005618B" w:rsidP="0005618B" w14:paraId="73611BA4" w14:textId="0F50E431">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Have you made or are you considering making changes to staffing levels or the overall approach to staffing [</w:t>
      </w:r>
      <w:r w:rsidRPr="00207DCD" w:rsidR="00741A46">
        <w:rPr>
          <w:rFonts w:ascii="Calibri" w:eastAsia="Times New Roman" w:hAnsi="Calibri" w:cs="Calibri"/>
          <w:color w:val="000000"/>
        </w:rPr>
        <w:t>alternative rent policy]</w:t>
      </w:r>
      <w:r w:rsidRPr="00207DCD">
        <w:rPr>
          <w:rFonts w:ascii="Calibri" w:eastAsia="Times New Roman" w:hAnsi="Calibri" w:cs="Calibri"/>
          <w:color w:val="000000"/>
        </w:rPr>
        <w:t xml:space="preserve"> functions</w:t>
      </w:r>
      <w:r w:rsidR="005B4642">
        <w:rPr>
          <w:rFonts w:ascii="Calibri" w:eastAsia="Times New Roman" w:hAnsi="Calibri" w:cs="Calibri"/>
          <w:color w:val="000000"/>
        </w:rPr>
        <w:t xml:space="preserve"> now that the enrollment period has ended</w:t>
      </w:r>
      <w:r w:rsidRPr="00207DCD">
        <w:rPr>
          <w:rFonts w:ascii="Calibri" w:eastAsia="Times New Roman" w:hAnsi="Calibri" w:cs="Calibri"/>
          <w:color w:val="000000"/>
        </w:rPr>
        <w:t>?</w:t>
      </w:r>
    </w:p>
    <w:p w:rsidR="008955EB" w:rsidRPr="00207DCD" w:rsidP="008955EB" w14:paraId="472602A1" w14:textId="77777777">
      <w:pPr>
        <w:spacing w:after="0" w:line="240" w:lineRule="auto"/>
        <w:rPr>
          <w:rFonts w:ascii="Calibri" w:eastAsia="Times New Roman" w:hAnsi="Calibri" w:cs="Calibri"/>
          <w:color w:val="000000"/>
        </w:rPr>
      </w:pPr>
    </w:p>
    <w:p w:rsidR="001D0AD6" w:rsidRPr="00207DCD" w:rsidP="001D0AD6" w14:paraId="74F717E7" w14:textId="42D86FD9">
      <w:pPr>
        <w:pStyle w:val="Heading2"/>
        <w:spacing w:after="80"/>
        <w:rPr>
          <w:b w:val="0"/>
        </w:rPr>
      </w:pPr>
      <w:r w:rsidRPr="00207DCD">
        <w:t>IV. AGENCY POLICY AND STAKEHOLDER RELATIONSHIPS</w:t>
      </w:r>
    </w:p>
    <w:p w:rsidR="008955EB" w:rsidP="00710202" w14:paraId="60883A15" w14:textId="10AC8F0D">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Other than the implementation of [alternative rent policy]</w:t>
      </w:r>
      <w:r w:rsidRPr="00207DCD" w:rsidR="003F67EC">
        <w:rPr>
          <w:rFonts w:ascii="Calibri" w:eastAsia="Times New Roman" w:hAnsi="Calibri" w:cs="Calibri"/>
          <w:color w:val="000000"/>
        </w:rPr>
        <w:t xml:space="preserve"> have there been any noticeable effects of having MTW status and your agency’s use of MTW </w:t>
      </w:r>
      <w:r w:rsidRPr="00207DCD" w:rsidR="005E65AD">
        <w:rPr>
          <w:rFonts w:ascii="Calibri" w:eastAsia="Times New Roman" w:hAnsi="Calibri" w:cs="Calibri"/>
          <w:color w:val="000000"/>
        </w:rPr>
        <w:t>flexibility at this juncture?</w:t>
      </w:r>
    </w:p>
    <w:p w:rsidR="00CA137B" w:rsidRPr="00207DCD" w:rsidP="00CA137B" w14:paraId="702D784B" w14:textId="1DA26476">
      <w:pPr>
        <w:pStyle w:val="ListParagraph"/>
        <w:numPr>
          <w:ilvl w:val="1"/>
          <w:numId w:val="1"/>
        </w:numPr>
        <w:spacing w:after="0" w:line="240" w:lineRule="auto"/>
        <w:rPr>
          <w:rFonts w:ascii="Calibri" w:eastAsia="Times New Roman" w:hAnsi="Calibri" w:cs="Calibri"/>
          <w:color w:val="000000"/>
        </w:rPr>
      </w:pPr>
      <w:r>
        <w:rPr>
          <w:rFonts w:ascii="Calibri" w:eastAsia="Times New Roman" w:hAnsi="Calibri" w:cs="Calibri"/>
          <w:color w:val="000000"/>
        </w:rPr>
        <w:t>Have any new MTW activities been implemented or proposed that might interact or change the way the [alternative rent policy] is operated?</w:t>
      </w:r>
    </w:p>
    <w:p w:rsidR="00AC3112" w:rsidRPr="00207DCD" w:rsidP="00AC3112" w14:paraId="5A86F0A1" w14:textId="77777777">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How has Stepped and Tiered Rent Demonstration </w:t>
      </w:r>
      <w:r w:rsidRPr="00207DCD">
        <w:rPr>
          <w:rFonts w:ascii="Calibri" w:eastAsia="Times New Roman" w:hAnsi="Calibri" w:cs="Calibri"/>
          <w:color w:val="000000"/>
        </w:rPr>
        <w:t>implementation</w:t>
      </w:r>
      <w:r w:rsidRPr="00207DCD">
        <w:rPr>
          <w:rFonts w:ascii="Calibri" w:eastAsia="Times New Roman" w:hAnsi="Calibri" w:cs="Calibri"/>
          <w:color w:val="000000"/>
        </w:rPr>
        <w:t xml:space="preserve"> affected how the Family Self-Sufficiency program is offered at your PHA?</w:t>
      </w:r>
    </w:p>
    <w:p w:rsidR="00AC3112" w:rsidRPr="00207DCD" w:rsidP="00AC3112" w14:paraId="05CA40F6" w14:textId="3DC8A2ED">
      <w:pPr>
        <w:pStyle w:val="ListParagraph"/>
        <w:numPr>
          <w:ilvl w:val="0"/>
          <w:numId w:val="10"/>
        </w:numPr>
        <w:spacing w:after="0" w:line="240" w:lineRule="auto"/>
        <w:rPr>
          <w:rFonts w:ascii="Calibri" w:eastAsia="Times New Roman" w:hAnsi="Calibri" w:cs="Calibri"/>
          <w:color w:val="000000"/>
        </w:rPr>
      </w:pPr>
      <w:r w:rsidRPr="00207DCD">
        <w:rPr>
          <w:rFonts w:ascii="Calibri" w:eastAsia="Times New Roman" w:hAnsi="Calibri" w:cs="Calibri"/>
          <w:color w:val="000000"/>
        </w:rPr>
        <w:t>(If FSS offerings changed) What has changed? What led the PHA to adopt these specific changes? How do you feel the implementation of those changes is going? What are the effects?</w:t>
      </w:r>
    </w:p>
    <w:p w:rsidR="005E65AD" w:rsidRPr="00207DCD" w:rsidP="00710202" w14:paraId="49E92D66" w14:textId="0BE3E136">
      <w:pPr>
        <w:pStyle w:val="ListParagraph"/>
        <w:numPr>
          <w:ilvl w:val="0"/>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 xml:space="preserve">Have there been any notable reactions to the </w:t>
      </w:r>
      <w:r w:rsidRPr="00207DCD" w:rsidR="00FD5468">
        <w:rPr>
          <w:rFonts w:ascii="Calibri" w:eastAsia="Times New Roman" w:hAnsi="Calibri" w:cs="Calibri"/>
          <w:color w:val="000000"/>
        </w:rPr>
        <w:t>[alternative rent policy] from stakeholders such as:</w:t>
      </w:r>
    </w:p>
    <w:p w:rsidR="00FD5468" w:rsidRPr="00207DCD" w:rsidP="00FD5468" w14:paraId="1056670F" w14:textId="4C850DEB">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Landlords?</w:t>
      </w:r>
    </w:p>
    <w:p w:rsidR="00FD5468" w:rsidRPr="00207DCD" w:rsidP="00FD5468" w14:paraId="6541406F" w14:textId="5977304E">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Community members?</w:t>
      </w:r>
    </w:p>
    <w:p w:rsidR="00FD5468" w:rsidRPr="00207DCD" w:rsidP="00FD5468" w14:paraId="20FEA155" w14:textId="608425CE">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Housing advocates?</w:t>
      </w:r>
    </w:p>
    <w:p w:rsidR="00FD5468" w:rsidRPr="00207DCD" w:rsidP="00FD5468" w14:paraId="6CA39E67" w14:textId="0D297E6D">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Elected officials?</w:t>
      </w:r>
    </w:p>
    <w:p w:rsidR="00FD5468" w:rsidRPr="00207DCD" w:rsidP="00FD5468" w14:paraId="78504354" w14:textId="78E9E815">
      <w:pPr>
        <w:pStyle w:val="ListParagraph"/>
        <w:numPr>
          <w:ilvl w:val="1"/>
          <w:numId w:val="1"/>
        </w:numPr>
        <w:spacing w:after="0" w:line="240" w:lineRule="auto"/>
        <w:rPr>
          <w:rFonts w:ascii="Calibri" w:eastAsia="Times New Roman" w:hAnsi="Calibri" w:cs="Calibri"/>
          <w:color w:val="000000"/>
        </w:rPr>
      </w:pPr>
      <w:r w:rsidRPr="00207DCD">
        <w:rPr>
          <w:rFonts w:ascii="Calibri" w:eastAsia="Times New Roman" w:hAnsi="Calibri" w:cs="Calibri"/>
          <w:color w:val="000000"/>
        </w:rPr>
        <w:t>Board members?</w:t>
      </w:r>
    </w:p>
    <w:p w:rsidR="001D0AD6" w:rsidRPr="00207DCD" w:rsidP="008955EB" w14:paraId="7A071A3A" w14:textId="77777777">
      <w:pPr>
        <w:spacing w:after="0" w:line="240" w:lineRule="auto"/>
        <w:rPr>
          <w:rFonts w:ascii="Calibri" w:eastAsia="Times New Roman" w:hAnsi="Calibri" w:cs="Calibri"/>
          <w:color w:val="000000"/>
        </w:rPr>
      </w:pPr>
    </w:p>
    <w:p w:rsidR="008E21E4" w:rsidRPr="00207DCD" w:rsidP="00F7679E" w14:paraId="07315C17" w14:textId="23E05C75">
      <w:pPr>
        <w:pStyle w:val="Heading2"/>
        <w:spacing w:after="80"/>
        <w:rPr>
          <w:b w:val="0"/>
        </w:rPr>
      </w:pPr>
      <w:r w:rsidRPr="00207DCD">
        <w:t>V</w:t>
      </w:r>
      <w:r w:rsidRPr="00207DCD">
        <w:t xml:space="preserve">. IMPLEMENTING </w:t>
      </w:r>
      <w:r w:rsidRPr="00207DCD" w:rsidR="00A23FB7">
        <w:t xml:space="preserve">THE CORE </w:t>
      </w:r>
      <w:r w:rsidRPr="00207DCD">
        <w:t>ALTERNATIVE RENT POLICY</w:t>
      </w:r>
      <w:r w:rsidRPr="00207DCD" w:rsidR="00A23FB7">
        <w:t xml:space="preserve"> FEATURES</w:t>
      </w:r>
    </w:p>
    <w:p w:rsidR="005C7F82" w:rsidRPr="00207DCD" w:rsidP="008955EB" w14:paraId="3463D774" w14:textId="3391B962">
      <w:pPr>
        <w:pStyle w:val="ListParagraph"/>
        <w:numPr>
          <w:ilvl w:val="0"/>
          <w:numId w:val="1"/>
        </w:numPr>
      </w:pPr>
      <w:r>
        <w:t xml:space="preserve">Thinking about the final months of the enrollment period to today, </w:t>
      </w:r>
      <w:r w:rsidRPr="00207DCD" w:rsidR="00954512">
        <w:t xml:space="preserve">have </w:t>
      </w:r>
      <w:r w:rsidRPr="00207DCD" w:rsidR="0071169D">
        <w:t>there been any</w:t>
      </w:r>
      <w:r w:rsidRPr="00207DCD" w:rsidR="00E21A48">
        <w:t xml:space="preserve"> significant process changes </w:t>
      </w:r>
      <w:r>
        <w:t>made</w:t>
      </w:r>
      <w:r w:rsidRPr="00207DCD">
        <w:t xml:space="preserve"> </w:t>
      </w:r>
      <w:r w:rsidRPr="00207DCD" w:rsidR="00E21A48">
        <w:t xml:space="preserve">to </w:t>
      </w:r>
      <w:r w:rsidRPr="00207DCD" w:rsidR="00814212">
        <w:t xml:space="preserve">implement </w:t>
      </w:r>
      <w:r w:rsidRPr="00207DCD" w:rsidR="00E21A48">
        <w:t xml:space="preserve">the </w:t>
      </w:r>
      <w:r w:rsidRPr="00207DCD" w:rsidR="00504461">
        <w:t>[alternative rent policy]</w:t>
      </w:r>
      <w:r w:rsidR="00B16571">
        <w:t xml:space="preserve"> more efficiently or effectively</w:t>
      </w:r>
      <w:r w:rsidRPr="00207DCD" w:rsidR="00E21A48">
        <w:t>?</w:t>
      </w:r>
      <w:r w:rsidRPr="00207DCD" w:rsidR="00812B2B">
        <w:t xml:space="preserve"> </w:t>
      </w:r>
      <w:r w:rsidRPr="00207DCD" w:rsidR="00F32203">
        <w:t>If so,</w:t>
      </w:r>
      <w:r w:rsidRPr="00207DCD">
        <w:t xml:space="preserve"> </w:t>
      </w:r>
      <w:r w:rsidRPr="00207DCD" w:rsidR="00F32203">
        <w:t>what were they</w:t>
      </w:r>
      <w:r w:rsidRPr="00207DCD" w:rsidR="00780191">
        <w:t>, what motivated them,</w:t>
      </w:r>
      <w:r w:rsidRPr="00207DCD" w:rsidR="00012D2B">
        <w:t xml:space="preserve"> and</w:t>
      </w:r>
      <w:r w:rsidRPr="00207DCD" w:rsidR="00F32203">
        <w:t xml:space="preserve"> how well </w:t>
      </w:r>
      <w:r w:rsidRPr="00207DCD">
        <w:t>would you say that the procedures are working</w:t>
      </w:r>
      <w:r w:rsidRPr="00207DCD" w:rsidR="00F32203">
        <w:t xml:space="preserve"> now</w:t>
      </w:r>
      <w:r w:rsidRPr="00207DCD">
        <w:t>?</w:t>
      </w:r>
      <w:r w:rsidRPr="00207DCD" w:rsidR="00A61286">
        <w:t xml:space="preserve"> </w:t>
      </w:r>
    </w:p>
    <w:p w:rsidR="00BF4C40" w:rsidRPr="00207DCD" w:rsidP="008955EB" w14:paraId="20698474" w14:textId="6E174FEA">
      <w:pPr>
        <w:pStyle w:val="ListParagraph"/>
        <w:numPr>
          <w:ilvl w:val="0"/>
          <w:numId w:val="1"/>
        </w:numPr>
      </w:pPr>
      <w:r w:rsidRPr="00207DCD">
        <w:t>W</w:t>
      </w:r>
      <w:r w:rsidRPr="00207DCD" w:rsidR="00C11958">
        <w:t xml:space="preserve">hat types of ongoing </w:t>
      </w:r>
      <w:r w:rsidRPr="00207DCD">
        <w:t xml:space="preserve">training or </w:t>
      </w:r>
      <w:r w:rsidRPr="00207DCD" w:rsidR="000C522C">
        <w:t xml:space="preserve">additional </w:t>
      </w:r>
      <w:r w:rsidRPr="00207DCD" w:rsidR="00496AB9">
        <w:t xml:space="preserve">supports </w:t>
      </w:r>
      <w:r w:rsidRPr="00207DCD" w:rsidR="00577EE1">
        <w:t xml:space="preserve">would </w:t>
      </w:r>
      <w:r w:rsidRPr="00207DCD" w:rsidR="00496AB9">
        <w:t>be useful now</w:t>
      </w:r>
      <w:r w:rsidRPr="00207DCD">
        <w:t xml:space="preserve"> to help you administer the [alternative rent policy]</w:t>
      </w:r>
      <w:r w:rsidRPr="00207DCD" w:rsidR="00496AB9">
        <w:t>?</w:t>
      </w:r>
      <w:r w:rsidRPr="00207DCD" w:rsidR="00C11958">
        <w:t xml:space="preserve"> </w:t>
      </w:r>
    </w:p>
    <w:p w:rsidR="00F7679E" w:rsidRPr="00207DCD" w:rsidP="008755F6" w14:paraId="0C9D1702" w14:textId="2D380B71">
      <w:pPr>
        <w:pStyle w:val="ListParagraph"/>
        <w:numPr>
          <w:ilvl w:val="0"/>
          <w:numId w:val="1"/>
        </w:numPr>
      </w:pPr>
      <w:r w:rsidRPr="00207DCD">
        <w:t xml:space="preserve">Are there any additional </w:t>
      </w:r>
      <w:r w:rsidRPr="00207DCD">
        <w:rPr>
          <w:u w:val="single"/>
        </w:rPr>
        <w:t>modifications</w:t>
      </w:r>
      <w:r w:rsidRPr="00207DCD">
        <w:t xml:space="preserve"> to PHA software to support implementation of the [alternative rent policy] that you would recommend</w:t>
      </w:r>
      <w:r w:rsidRPr="00207DCD" w:rsidR="007766AA">
        <w:t xml:space="preserve"> </w:t>
      </w:r>
      <w:r w:rsidRPr="00207DCD" w:rsidR="007766AA">
        <w:rPr>
          <w:u w:val="single"/>
        </w:rPr>
        <w:t>at this point</w:t>
      </w:r>
      <w:r w:rsidRPr="00207DCD">
        <w:t>? Please describe.</w:t>
      </w:r>
    </w:p>
    <w:p w:rsidR="00BF4C40" w:rsidRPr="00207DCD" w:rsidP="00BF4C40" w14:paraId="76D7633E" w14:textId="7147B58A">
      <w:pPr>
        <w:pStyle w:val="Heading2"/>
        <w:spacing w:after="80"/>
        <w:rPr>
          <w:b w:val="0"/>
        </w:rPr>
      </w:pPr>
      <w:r w:rsidRPr="00207DCD">
        <w:t>V</w:t>
      </w:r>
      <w:r w:rsidRPr="00207DCD" w:rsidR="0065024F">
        <w:t>I</w:t>
      </w:r>
      <w:r w:rsidRPr="00207DCD">
        <w:t xml:space="preserve">. HOUSEHOLD </w:t>
      </w:r>
      <w:r w:rsidRPr="00207DCD" w:rsidR="003246EE">
        <w:t xml:space="preserve">COMMUNICATION, </w:t>
      </w:r>
      <w:r w:rsidRPr="00207DCD" w:rsidR="00E87E30">
        <w:t>REACTIONS</w:t>
      </w:r>
      <w:r w:rsidRPr="00207DCD" w:rsidR="003246EE">
        <w:t>,</w:t>
      </w:r>
      <w:r w:rsidRPr="00207DCD" w:rsidR="00E87E30">
        <w:t xml:space="preserve"> AND </w:t>
      </w:r>
      <w:r w:rsidRPr="00207DCD">
        <w:t>CIRCUMSTANCES</w:t>
      </w:r>
    </w:p>
    <w:p w:rsidR="003246EE" w:rsidRPr="00207DCD" w:rsidP="008955EB" w14:paraId="7D6F4514" w14:textId="0BB792A1">
      <w:pPr>
        <w:pStyle w:val="ListParagraph"/>
        <w:numPr>
          <w:ilvl w:val="0"/>
          <w:numId w:val="1"/>
        </w:numPr>
      </w:pPr>
      <w:r w:rsidRPr="00207DCD">
        <w:t xml:space="preserve">What approaches </w:t>
      </w:r>
      <w:r w:rsidRPr="00207DCD" w:rsidR="00027E9D">
        <w:t xml:space="preserve">has your agency used </w:t>
      </w:r>
      <w:r w:rsidRPr="00207DCD">
        <w:t>to communicat</w:t>
      </w:r>
      <w:r w:rsidRPr="00207DCD" w:rsidR="00027E9D">
        <w:t>e</w:t>
      </w:r>
      <w:r w:rsidRPr="00207DCD">
        <w:t xml:space="preserve"> </w:t>
      </w:r>
      <w:r w:rsidRPr="00207DCD" w:rsidR="00027E9D">
        <w:t xml:space="preserve">and </w:t>
      </w:r>
      <w:r w:rsidRPr="00207DCD">
        <w:t xml:space="preserve">remind households about the [alternative rent policy] </w:t>
      </w:r>
      <w:r w:rsidRPr="00207DCD" w:rsidR="007F5A75">
        <w:t>over the past year?</w:t>
      </w:r>
    </w:p>
    <w:p w:rsidR="007F5A75" w:rsidRPr="00207DCD" w:rsidP="007F5A75" w14:paraId="53207082" w14:textId="77777777">
      <w:pPr>
        <w:pStyle w:val="ListParagraph"/>
        <w:numPr>
          <w:ilvl w:val="1"/>
          <w:numId w:val="1"/>
        </w:numPr>
      </w:pPr>
      <w:r w:rsidRPr="00207DCD">
        <w:t xml:space="preserve">Probes: </w:t>
      </w:r>
    </w:p>
    <w:p w:rsidR="007F5A75" w:rsidRPr="00207DCD" w:rsidP="004720A1" w14:paraId="05B49205" w14:textId="7D404C07">
      <w:pPr>
        <w:pStyle w:val="ListParagraph"/>
        <w:numPr>
          <w:ilvl w:val="2"/>
          <w:numId w:val="1"/>
        </w:numPr>
      </w:pPr>
      <w:r w:rsidRPr="00207DCD">
        <w:t>How well have these communication strategies worked, do you think?</w:t>
      </w:r>
      <w:r w:rsidRPr="00207DCD" w:rsidR="004720A1">
        <w:t xml:space="preserve"> What was the reaction (if any)?</w:t>
      </w:r>
    </w:p>
    <w:p w:rsidR="004827EF" w:rsidRPr="00207DCD" w:rsidP="008955EB" w14:paraId="12945D6E" w14:textId="3E062900">
      <w:pPr>
        <w:pStyle w:val="ListParagraph"/>
        <w:numPr>
          <w:ilvl w:val="0"/>
          <w:numId w:val="1"/>
        </w:numPr>
      </w:pPr>
      <w:r w:rsidRPr="0080152D">
        <w:t>Do you think there are any ways to increase household awareness about the [alternative rent policy] that could be tried?</w:t>
      </w:r>
      <w:r w:rsidR="006E6A1C">
        <w:t xml:space="preserve"> </w:t>
      </w:r>
      <w:r w:rsidRPr="00207DCD">
        <w:t xml:space="preserve">Are there ways in which you feel communication to households about the </w:t>
      </w:r>
      <w:r w:rsidRPr="00207DCD" w:rsidR="00420BC8">
        <w:t>[</w:t>
      </w:r>
      <w:r w:rsidRPr="00207DCD">
        <w:t>alternative rent policy</w:t>
      </w:r>
      <w:r w:rsidRPr="00207DCD" w:rsidR="00420BC8">
        <w:t>]</w:t>
      </w:r>
      <w:r w:rsidRPr="00207DCD">
        <w:t xml:space="preserve"> could be improved?</w:t>
      </w:r>
    </w:p>
    <w:p w:rsidR="00980410" w:rsidRPr="00207DCD" w:rsidP="008955EB" w14:paraId="22405C2A" w14:textId="570D7E18">
      <w:pPr>
        <w:pStyle w:val="ListParagraph"/>
        <w:numPr>
          <w:ilvl w:val="0"/>
          <w:numId w:val="1"/>
        </w:numPr>
      </w:pPr>
      <w:r w:rsidRPr="00207DCD">
        <w:t xml:space="preserve">From your perspectives, do you think the [alternative rent policy] has </w:t>
      </w:r>
      <w:r w:rsidRPr="00207DCD" w:rsidR="00F9279A">
        <w:t>resulted</w:t>
      </w:r>
      <w:r w:rsidRPr="00207DCD">
        <w:t xml:space="preserve"> in more households reaching any of the following milestones</w:t>
      </w:r>
      <w:r w:rsidRPr="00207DCD" w:rsidR="00F9279A">
        <w:t xml:space="preserve"> than those in the standard rent policy?</w:t>
      </w:r>
    </w:p>
    <w:p w:rsidR="009F6C68" w:rsidRPr="0080152D" w:rsidP="009F6C68" w14:paraId="09C5DE32" w14:textId="77777777">
      <w:pPr>
        <w:pStyle w:val="ListParagraph"/>
        <w:numPr>
          <w:ilvl w:val="1"/>
          <w:numId w:val="1"/>
        </w:numPr>
      </w:pPr>
      <w:r w:rsidRPr="0080152D">
        <w:t>Zero HAP</w:t>
      </w:r>
      <w:r>
        <w:t xml:space="preserve"> or Flat Rent</w:t>
      </w:r>
      <w:r w:rsidRPr="0080152D">
        <w:t xml:space="preserve"> due to increased income</w:t>
      </w:r>
      <w:r>
        <w:t xml:space="preserve"> </w:t>
      </w:r>
    </w:p>
    <w:p w:rsidR="009F6C68" w:rsidRPr="0080152D" w:rsidP="009F6C68" w14:paraId="06E9D984" w14:textId="77777777">
      <w:pPr>
        <w:pStyle w:val="ListParagraph"/>
        <w:numPr>
          <w:ilvl w:val="1"/>
          <w:numId w:val="1"/>
        </w:numPr>
      </w:pPr>
      <w:r>
        <w:t xml:space="preserve">End of Program / Termination for negative reasons </w:t>
      </w:r>
    </w:p>
    <w:p w:rsidR="00F7679E" w:rsidRPr="00207DCD" w:rsidP="00F7679E" w14:paraId="655F3FBC" w14:textId="77777777">
      <w:pPr>
        <w:pStyle w:val="ListParagraph"/>
        <w:rPr>
          <w:rFonts w:ascii="Calibri" w:eastAsia="Times New Roman" w:hAnsi="Calibri" w:cs="Calibri"/>
          <w:color w:val="000000"/>
        </w:rPr>
      </w:pPr>
    </w:p>
    <w:p w:rsidR="006961DF" w:rsidRPr="00207DCD" w:rsidP="001759CC" w14:paraId="4DF5836B" w14:textId="2B26B630">
      <w:pPr>
        <w:pStyle w:val="Heading2"/>
        <w:spacing w:after="80"/>
        <w:rPr>
          <w:b w:val="0"/>
        </w:rPr>
      </w:pPr>
      <w:r w:rsidRPr="00207DCD">
        <w:t>V</w:t>
      </w:r>
      <w:r w:rsidRPr="00207DCD" w:rsidR="00CC78B9">
        <w:t>I</w:t>
      </w:r>
      <w:r w:rsidRPr="00207DCD" w:rsidR="00E0459F">
        <w:t>I</w:t>
      </w:r>
      <w:r w:rsidRPr="00207DCD">
        <w:t>. HARDSHIP IMPLEMENTATION</w:t>
      </w:r>
    </w:p>
    <w:p w:rsidR="00063B91" w:rsidRPr="00207DCD" w:rsidP="00063B91" w14:paraId="5F6C49E0" w14:textId="4DA806C2">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Overall, how well do you feel that the hardship policies are working?</w:t>
      </w:r>
    </w:p>
    <w:p w:rsidR="00793631" w:rsidRPr="00207DCD" w:rsidP="00063B91" w14:paraId="7B11D730" w14:textId="19540170">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Have any changes been made to the hardship polic</w:t>
      </w:r>
      <w:r w:rsidRPr="00207DCD" w:rsidR="002B7C1F">
        <w:rPr>
          <w:rFonts w:ascii="Calibri" w:eastAsia="Times New Roman" w:hAnsi="Calibri" w:cs="Calibri"/>
          <w:color w:val="000000"/>
        </w:rPr>
        <w:t>ies</w:t>
      </w:r>
      <w:r w:rsidRPr="00207DCD" w:rsidR="004F7395">
        <w:rPr>
          <w:rFonts w:ascii="Calibri" w:eastAsia="Times New Roman" w:hAnsi="Calibri" w:cs="Calibri"/>
          <w:color w:val="000000"/>
        </w:rPr>
        <w:t xml:space="preserve"> or procedures</w:t>
      </w:r>
      <w:r w:rsidRPr="00207DCD">
        <w:rPr>
          <w:rFonts w:ascii="Calibri" w:eastAsia="Times New Roman" w:hAnsi="Calibri" w:cs="Calibri"/>
          <w:color w:val="000000"/>
        </w:rPr>
        <w:t xml:space="preserve"> in the past year?</w:t>
      </w:r>
    </w:p>
    <w:p w:rsidR="003801DD" w:rsidRPr="00207DCD" w:rsidP="00063B91" w14:paraId="5A35E966" w14:textId="08F27EBC">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 xml:space="preserve">[Stepped rent PHAs only] Have </w:t>
      </w:r>
      <w:r w:rsidRPr="00207DCD" w:rsidR="00011AF9">
        <w:rPr>
          <w:rFonts w:ascii="Calibri" w:eastAsia="Times New Roman" w:hAnsi="Calibri" w:cs="Calibri"/>
          <w:color w:val="000000"/>
        </w:rPr>
        <w:t xml:space="preserve">any </w:t>
      </w:r>
      <w:r w:rsidRPr="00207DCD">
        <w:rPr>
          <w:rFonts w:ascii="Calibri" w:eastAsia="Times New Roman" w:hAnsi="Calibri" w:cs="Calibri"/>
          <w:color w:val="000000"/>
        </w:rPr>
        <w:t xml:space="preserve">households </w:t>
      </w:r>
      <w:r w:rsidRPr="00207DCD" w:rsidR="00011AF9">
        <w:rPr>
          <w:rFonts w:ascii="Calibri" w:eastAsia="Times New Roman" w:hAnsi="Calibri" w:cs="Calibri"/>
          <w:color w:val="000000"/>
        </w:rPr>
        <w:t xml:space="preserve">had </w:t>
      </w:r>
      <w:r w:rsidRPr="00207DCD">
        <w:rPr>
          <w:rFonts w:ascii="Calibri" w:eastAsia="Times New Roman" w:hAnsi="Calibri" w:cs="Calibri"/>
          <w:color w:val="000000"/>
        </w:rPr>
        <w:t xml:space="preserve">their rent </w:t>
      </w:r>
      <w:r w:rsidRPr="00207DCD" w:rsidR="00011AF9">
        <w:rPr>
          <w:rFonts w:ascii="Calibri" w:eastAsia="Times New Roman" w:hAnsi="Calibri" w:cs="Calibri"/>
          <w:color w:val="000000"/>
        </w:rPr>
        <w:t xml:space="preserve">reset </w:t>
      </w:r>
      <w:r w:rsidRPr="00207DCD">
        <w:rPr>
          <w:rFonts w:ascii="Calibri" w:eastAsia="Times New Roman" w:hAnsi="Calibri" w:cs="Calibri"/>
          <w:color w:val="000000"/>
        </w:rPr>
        <w:t>under the stepped-rent policy?</w:t>
      </w:r>
    </w:p>
    <w:p w:rsidR="00F7251F" w:rsidRPr="00207DCD" w:rsidP="00063B91" w14:paraId="50BA56EF" w14:textId="4BBCBD9D">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 xml:space="preserve">Probes: </w:t>
      </w:r>
      <w:r w:rsidRPr="00207DCD" w:rsidR="006B6D61">
        <w:rPr>
          <w:rFonts w:ascii="Calibri" w:eastAsia="Times New Roman" w:hAnsi="Calibri" w:cs="Calibri"/>
          <w:color w:val="000000"/>
        </w:rPr>
        <w:t xml:space="preserve">were the household or staff-initiated, </w:t>
      </w:r>
      <w:r w:rsidRPr="00207DCD">
        <w:rPr>
          <w:rFonts w:ascii="Calibri" w:eastAsia="Times New Roman" w:hAnsi="Calibri" w:cs="Calibri"/>
          <w:color w:val="000000"/>
        </w:rPr>
        <w:t>number/frequency of stepped-rent resets, process, household</w:t>
      </w:r>
      <w:r w:rsidRPr="00207DCD" w:rsidR="006B6D61">
        <w:rPr>
          <w:rFonts w:ascii="Calibri" w:eastAsia="Times New Roman" w:hAnsi="Calibri" w:cs="Calibri"/>
          <w:color w:val="000000"/>
        </w:rPr>
        <w:t xml:space="preserve"> </w:t>
      </w:r>
      <w:r w:rsidRPr="00207DCD">
        <w:rPr>
          <w:rFonts w:ascii="Calibri" w:eastAsia="Times New Roman" w:hAnsi="Calibri" w:cs="Calibri"/>
          <w:color w:val="000000"/>
        </w:rPr>
        <w:t>conditions/context</w:t>
      </w:r>
      <w:r w:rsidRPr="00207DCD" w:rsidR="006B6D61">
        <w:rPr>
          <w:rFonts w:ascii="Calibri" w:eastAsia="Times New Roman" w:hAnsi="Calibri" w:cs="Calibri"/>
          <w:color w:val="000000"/>
        </w:rPr>
        <w:t>s that triggered the requests, if applicable</w:t>
      </w:r>
    </w:p>
    <w:p w:rsidR="006B6D61" w:rsidRPr="00207DCD" w:rsidP="00063B91" w14:paraId="0AF913C2" w14:textId="648EDF2C">
      <w:pPr>
        <w:pStyle w:val="ListParagraph"/>
        <w:numPr>
          <w:ilvl w:val="1"/>
          <w:numId w:val="1"/>
        </w:numPr>
        <w:rPr>
          <w:rFonts w:ascii="Calibri" w:eastAsia="Times New Roman" w:hAnsi="Calibri" w:cs="Calibri"/>
          <w:color w:val="000000"/>
        </w:rPr>
      </w:pPr>
      <w:r w:rsidRPr="00207DCD">
        <w:rPr>
          <w:rFonts w:ascii="Calibri" w:eastAsia="Times New Roman" w:hAnsi="Calibri" w:cs="Calibri"/>
          <w:color w:val="000000"/>
        </w:rPr>
        <w:t>What share of stepped-rent</w:t>
      </w:r>
      <w:r w:rsidRPr="00207DCD">
        <w:rPr>
          <w:rFonts w:ascii="Calibri" w:eastAsia="Times New Roman" w:hAnsi="Calibri" w:cs="Calibri"/>
          <w:color w:val="000000"/>
        </w:rPr>
        <w:t xml:space="preserve"> households do you expect to ultimately request or receive stepped-rent resets?</w:t>
      </w:r>
    </w:p>
    <w:p w:rsidR="00340A28" w:rsidRPr="00207DCD" w:rsidP="00063B91" w14:paraId="759BBB46" w14:textId="72AD19F0">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Is the PHA's software system adequately set up to help your PHA track and manage hardship requests?</w:t>
      </w:r>
    </w:p>
    <w:p w:rsidR="00340A28" w:rsidRPr="00207DCD" w:rsidP="00B96E35" w14:paraId="3CA82D2E" w14:textId="1DF91E2E">
      <w:pPr>
        <w:pStyle w:val="ListParagraph"/>
        <w:numPr>
          <w:ilvl w:val="1"/>
          <w:numId w:val="8"/>
        </w:numPr>
        <w:rPr>
          <w:rFonts w:ascii="Calibri" w:eastAsia="Times New Roman" w:hAnsi="Calibri" w:cs="Calibri"/>
          <w:color w:val="000000"/>
        </w:rPr>
      </w:pPr>
      <w:r w:rsidRPr="00207DCD">
        <w:rPr>
          <w:rFonts w:ascii="Calibri" w:eastAsia="Times New Roman" w:hAnsi="Calibri" w:cs="Calibri"/>
          <w:color w:val="000000"/>
        </w:rPr>
        <w:t>Possible p</w:t>
      </w:r>
      <w:r w:rsidRPr="00207DCD">
        <w:rPr>
          <w:rFonts w:ascii="Calibri" w:eastAsia="Times New Roman" w:hAnsi="Calibri" w:cs="Calibri"/>
          <w:color w:val="000000"/>
        </w:rPr>
        <w:t>robe</w:t>
      </w:r>
      <w:r w:rsidRPr="00207DCD" w:rsidR="00D060A6">
        <w:rPr>
          <w:rFonts w:ascii="Calibri" w:eastAsia="Times New Roman" w:hAnsi="Calibri" w:cs="Calibri"/>
          <w:color w:val="000000"/>
        </w:rPr>
        <w:t>s</w:t>
      </w:r>
      <w:r w:rsidRPr="00207DCD">
        <w:rPr>
          <w:rFonts w:ascii="Calibri" w:eastAsia="Times New Roman" w:hAnsi="Calibri" w:cs="Calibri"/>
          <w:color w:val="000000"/>
        </w:rPr>
        <w:t xml:space="preserve">: </w:t>
      </w:r>
      <w:r w:rsidRPr="00207DCD">
        <w:rPr>
          <w:rFonts w:ascii="Calibri" w:eastAsia="Times New Roman" w:hAnsi="Calibri" w:cs="Calibri"/>
          <w:color w:val="000000"/>
        </w:rPr>
        <w:t xml:space="preserve">Are </w:t>
      </w:r>
      <w:r w:rsidRPr="00207DCD">
        <w:rPr>
          <w:rFonts w:ascii="Calibri" w:eastAsia="Times New Roman" w:hAnsi="Calibri" w:cs="Calibri"/>
          <w:color w:val="000000"/>
        </w:rPr>
        <w:t>any requests not being tracked inside the system?</w:t>
      </w:r>
      <w:r w:rsidRPr="00207DCD" w:rsidR="00D060A6">
        <w:rPr>
          <w:rFonts w:ascii="Calibri" w:eastAsia="Times New Roman" w:hAnsi="Calibri" w:cs="Calibri"/>
          <w:color w:val="000000"/>
        </w:rPr>
        <w:t xml:space="preserve"> Is the system adequately flagging households that are eligible for automatic hardships?</w:t>
      </w:r>
    </w:p>
    <w:p w:rsidR="006D3047" w:rsidRPr="00207DCD" w:rsidP="00063B91" w14:paraId="7119B9F4" w14:textId="465CC7B0">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 xml:space="preserve">Do you feel that households subject to the [alternative rent policy] are sufficiently </w:t>
      </w:r>
      <w:r w:rsidRPr="00207DCD" w:rsidR="00250D31">
        <w:rPr>
          <w:rFonts w:ascii="Calibri" w:eastAsia="Times New Roman" w:hAnsi="Calibri" w:cs="Calibri"/>
          <w:color w:val="000000"/>
        </w:rPr>
        <w:t xml:space="preserve">aware </w:t>
      </w:r>
      <w:r w:rsidRPr="00207DCD">
        <w:rPr>
          <w:rFonts w:ascii="Calibri" w:eastAsia="Times New Roman" w:hAnsi="Calibri" w:cs="Calibri"/>
          <w:color w:val="000000"/>
        </w:rPr>
        <w:t>that they may request hardships and the process for doing so?</w:t>
      </w:r>
    </w:p>
    <w:p w:rsidR="006D3047" w:rsidRPr="00207DCD" w:rsidP="00063B91" w14:paraId="02FFBA75" w14:textId="056D9B78">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Are there types of households experiencing hardship who are not covered by the hardship policies available to households in the [alternative rent policy]?</w:t>
      </w:r>
    </w:p>
    <w:p w:rsidR="007B29AD" w:rsidP="007B29AD" w14:paraId="542C9C29" w14:textId="0EFB6D11">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Your</w:t>
      </w:r>
      <w:r w:rsidRPr="00207DCD" w:rsidR="006D3047">
        <w:rPr>
          <w:rFonts w:ascii="Calibri" w:eastAsia="Times New Roman" w:hAnsi="Calibri" w:cs="Calibri"/>
          <w:color w:val="000000"/>
        </w:rPr>
        <w:t xml:space="preserve"> housing </w:t>
      </w:r>
      <w:r>
        <w:rPr>
          <w:rFonts w:ascii="Calibri" w:eastAsia="Times New Roman" w:hAnsi="Calibri" w:cs="Calibri"/>
          <w:color w:val="000000"/>
        </w:rPr>
        <w:t xml:space="preserve">agency </w:t>
      </w:r>
      <w:r w:rsidRPr="00207DCD" w:rsidR="006D3047">
        <w:rPr>
          <w:rFonts w:ascii="Calibri" w:eastAsia="Times New Roman" w:hAnsi="Calibri" w:cs="Calibri"/>
          <w:color w:val="000000"/>
        </w:rPr>
        <w:t>has the ability to</w:t>
      </w:r>
      <w:r w:rsidRPr="00207DCD" w:rsidR="006D3047">
        <w:rPr>
          <w:rFonts w:ascii="Calibri" w:eastAsia="Times New Roman" w:hAnsi="Calibri" w:cs="Calibri"/>
          <w:color w:val="000000"/>
        </w:rPr>
        <w:t xml:space="preserve"> provide hardships for "extenuating circumstances." </w:t>
      </w:r>
      <w:r w:rsidRPr="00207DCD" w:rsidR="00394B40">
        <w:rPr>
          <w:rFonts w:ascii="Calibri" w:eastAsia="Times New Roman" w:hAnsi="Calibri" w:cs="Calibri"/>
          <w:color w:val="000000"/>
        </w:rPr>
        <w:t>Are there examples of hardships that meet this criterion that your agency has granted?</w:t>
      </w:r>
    </w:p>
    <w:p w:rsidR="002F47C7" w:rsidRPr="007B29AD" w:rsidP="007B29AD" w14:paraId="6FD25DB5" w14:textId="5F318F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HUD gave your agency flexibility to determine the duration of </w:t>
      </w:r>
      <w:r w:rsidR="00FB6E89">
        <w:rPr>
          <w:rFonts w:ascii="Calibri" w:eastAsia="Times New Roman" w:hAnsi="Calibri" w:cs="Calibri"/>
          <w:color w:val="000000"/>
        </w:rPr>
        <w:t xml:space="preserve">hardship periods granted to eligible households. Are you </w:t>
      </w:r>
      <w:r w:rsidR="004B5A87">
        <w:rPr>
          <w:rFonts w:ascii="Calibri" w:eastAsia="Times New Roman" w:hAnsi="Calibri" w:cs="Calibri"/>
          <w:color w:val="000000"/>
        </w:rPr>
        <w:t>satisfied with your agency’s hardship duration? Why/why not?</w:t>
      </w:r>
    </w:p>
    <w:p w:rsidR="006D3047" w:rsidRPr="00207DCD" w:rsidP="00063B91" w14:paraId="4E498E39" w14:textId="47F5E8A3">
      <w:pPr>
        <w:pStyle w:val="ListParagraph"/>
        <w:numPr>
          <w:ilvl w:val="0"/>
          <w:numId w:val="1"/>
        </w:numPr>
        <w:rPr>
          <w:rFonts w:ascii="Calibri" w:eastAsia="Times New Roman" w:hAnsi="Calibri" w:cs="Calibri"/>
          <w:color w:val="000000"/>
        </w:rPr>
      </w:pPr>
      <w:r w:rsidRPr="00207DCD">
        <w:rPr>
          <w:rFonts w:ascii="Calibri" w:eastAsia="Times New Roman" w:hAnsi="Calibri" w:cs="Calibri"/>
          <w:color w:val="000000"/>
        </w:rPr>
        <w:t>Are there any changes to the hardship policies that you might recommend</w:t>
      </w:r>
      <w:r w:rsidRPr="00207DCD" w:rsidR="00D30ECE">
        <w:rPr>
          <w:rFonts w:ascii="Calibri" w:eastAsia="Times New Roman" w:hAnsi="Calibri" w:cs="Calibri"/>
          <w:color w:val="000000"/>
        </w:rPr>
        <w:t xml:space="preserve"> at this time</w:t>
      </w:r>
      <w:r w:rsidRPr="00207DCD">
        <w:rPr>
          <w:rFonts w:ascii="Calibri" w:eastAsia="Times New Roman" w:hAnsi="Calibri" w:cs="Calibri"/>
          <w:color w:val="000000"/>
        </w:rPr>
        <w:t>?</w:t>
      </w:r>
    </w:p>
    <w:p w:rsidR="00F7679E" w:rsidRPr="00207DCD" w:rsidP="00F7679E" w14:paraId="7E72CF72" w14:textId="77777777">
      <w:pPr>
        <w:pStyle w:val="ListParagraph"/>
        <w:rPr>
          <w:rFonts w:ascii="Calibri" w:eastAsia="Times New Roman" w:hAnsi="Calibri" w:cs="Calibri"/>
          <w:color w:val="000000"/>
        </w:rPr>
      </w:pPr>
    </w:p>
    <w:p w:rsidR="00AD51A0" w:rsidRPr="00207DCD" w:rsidP="00AD51A0" w14:paraId="25CBFEDD" w14:textId="32957A04">
      <w:pPr>
        <w:pStyle w:val="Heading2"/>
        <w:spacing w:after="80"/>
      </w:pPr>
      <w:r w:rsidRPr="00207DCD">
        <w:t>VI</w:t>
      </w:r>
      <w:r w:rsidRPr="00207DCD" w:rsidR="00CC78B9">
        <w:t>I</w:t>
      </w:r>
      <w:r w:rsidRPr="00207DCD">
        <w:t>. OVERALL REFLECTIONS AND WRAP UP</w:t>
      </w:r>
    </w:p>
    <w:p w:rsidR="00A37395" w:rsidRPr="00207DCD" w:rsidP="00063B91" w14:paraId="7A8CB13E" w14:textId="62E02E93">
      <w:pPr>
        <w:pStyle w:val="ListParagraph"/>
        <w:numPr>
          <w:ilvl w:val="0"/>
          <w:numId w:val="1"/>
        </w:numPr>
      </w:pPr>
      <w:r w:rsidRPr="00207DCD">
        <w:t xml:space="preserve">What have been the greatest successes of </w:t>
      </w:r>
      <w:r w:rsidRPr="00207DCD" w:rsidR="001E7F1C">
        <w:t>[alternative rent policy]</w:t>
      </w:r>
      <w:r w:rsidRPr="00207DCD">
        <w:t xml:space="preserve"> implementation</w:t>
      </w:r>
      <w:r w:rsidRPr="00207DCD" w:rsidR="00AD54CD">
        <w:t xml:space="preserve"> so far</w:t>
      </w:r>
      <w:r w:rsidRPr="00207DCD">
        <w:t>?</w:t>
      </w:r>
    </w:p>
    <w:p w:rsidR="00A37395" w:rsidRPr="00207DCD" w:rsidP="00063B91" w14:paraId="02788838" w14:textId="18F8AFF3">
      <w:pPr>
        <w:pStyle w:val="ListParagraph"/>
        <w:numPr>
          <w:ilvl w:val="0"/>
          <w:numId w:val="1"/>
        </w:numPr>
      </w:pPr>
      <w:r w:rsidRPr="00207DCD">
        <w:t xml:space="preserve">What have been the greatest challenges of </w:t>
      </w:r>
      <w:r w:rsidRPr="00207DCD" w:rsidR="001E7F1C">
        <w:t>[alternative rent policy]</w:t>
      </w:r>
      <w:r w:rsidRPr="00207DCD">
        <w:t xml:space="preserve"> implementation</w:t>
      </w:r>
      <w:r w:rsidRPr="00207DCD" w:rsidR="00AD54CD">
        <w:t xml:space="preserve"> so far</w:t>
      </w:r>
      <w:r w:rsidRPr="00207DCD">
        <w:t>?</w:t>
      </w:r>
    </w:p>
    <w:p w:rsidR="00A37395" w:rsidRPr="00207DCD" w:rsidP="00063B91" w14:paraId="650E8703" w14:textId="77777777">
      <w:pPr>
        <w:pStyle w:val="ListParagraph"/>
        <w:numPr>
          <w:ilvl w:val="0"/>
          <w:numId w:val="1"/>
        </w:numPr>
      </w:pPr>
      <w:r w:rsidRPr="00207DCD">
        <w:t xml:space="preserve">Looking forward, are there any </w:t>
      </w:r>
      <w:r w:rsidRPr="00207DCD">
        <w:t>particular concerns</w:t>
      </w:r>
      <w:r w:rsidRPr="00207DCD">
        <w:t xml:space="preserve"> you have about future implementation of [the alternative rent policy]?</w:t>
      </w:r>
    </w:p>
    <w:p w:rsidR="00DF1D41" w:rsidRPr="00207DCD" w:rsidP="00063B91" w14:paraId="196D9156" w14:textId="0EF19B57">
      <w:pPr>
        <w:pStyle w:val="ListParagraph"/>
        <w:numPr>
          <w:ilvl w:val="0"/>
          <w:numId w:val="1"/>
        </w:numPr>
      </w:pPr>
      <w:r w:rsidRPr="00207DCD">
        <w:t>Is there anything you would recommend changing about any aspects of the [alternative rent policy] that you have not already shared?</w:t>
      </w:r>
    </w:p>
    <w:p w:rsidR="007211B7" w:rsidP="00063B91" w14:paraId="5DBF8587" w14:textId="77777777">
      <w:pPr>
        <w:pStyle w:val="ListParagraph"/>
        <w:numPr>
          <w:ilvl w:val="0"/>
          <w:numId w:val="1"/>
        </w:numPr>
      </w:pPr>
      <w:r w:rsidRPr="00B11637">
        <w:t xml:space="preserve"> </w:t>
      </w:r>
      <w:r>
        <w:t>Would you recommend that another housing agency adopt the [alternative rent policy] as it’s currently operated at your agency?</w:t>
      </w:r>
      <w:r w:rsidR="00B746E6">
        <w:t xml:space="preserve"> Why/why not?</w:t>
      </w:r>
    </w:p>
    <w:p w:rsidR="00A37395" w:rsidRPr="00207DCD" w:rsidP="00063B91" w14:paraId="34AABF44" w14:textId="6F4FA6D1">
      <w:pPr>
        <w:pStyle w:val="ListParagraph"/>
        <w:numPr>
          <w:ilvl w:val="0"/>
          <w:numId w:val="1"/>
        </w:numPr>
      </w:pPr>
      <w:r w:rsidRPr="00207DCD">
        <w:t>Is there anything else that you would like to share that we haven't covered?</w:t>
      </w:r>
    </w:p>
    <w:p w:rsidR="00A37395" w:rsidRPr="00207DCD" w:rsidP="00063B91" w14:paraId="4C88DBA2" w14:textId="15785678">
      <w:pPr>
        <w:pStyle w:val="ListParagraph"/>
        <w:numPr>
          <w:ilvl w:val="0"/>
          <w:numId w:val="1"/>
        </w:numPr>
      </w:pPr>
      <w:r w:rsidRPr="00207DCD">
        <w:t>Do you have any questions for me?</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5314379"/>
      <w:docPartObj>
        <w:docPartGallery w:val="Page Numbers (Bottom of Page)"/>
        <w:docPartUnique/>
      </w:docPartObj>
    </w:sdtPr>
    <w:sdtEndPr>
      <w:rPr>
        <w:noProof/>
      </w:rPr>
    </w:sdtEndPr>
    <w:sdtContent>
      <w:p w:rsidR="004760EC" w14:paraId="34EC028D" w14:textId="48742F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60EC" w:rsidP="004760EC" w14:paraId="2C9F27C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0EC" w:rsidP="004760EC" w14:paraId="7470016B" w14:textId="01B11BB7">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 xml:space="preserve">HUD Stepped and Tiered Rent Demonstration (Round </w:t>
    </w:r>
    <w:r w:rsidR="00101E1A">
      <w:rPr>
        <w:rFonts w:ascii="Times New Roman" w:hAnsi="Times New Roman" w:cs="Times New Roman"/>
        <w:sz w:val="20"/>
        <w:szCs w:val="20"/>
        <w:shd w:val="clear" w:color="auto" w:fill="F2F2F2" w:themeFill="background1" w:themeFillShade="F2"/>
      </w:rPr>
      <w:t>2</w:t>
    </w:r>
    <w:r>
      <w:rPr>
        <w:rFonts w:ascii="Times New Roman" w:hAnsi="Times New Roman" w:cs="Times New Roman"/>
        <w:sz w:val="20"/>
        <w:szCs w:val="20"/>
        <w:shd w:val="clear" w:color="auto" w:fill="F2F2F2" w:themeFill="background1" w:themeFillShade="F2"/>
      </w:rPr>
      <w:t>)</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sidR="00440174">
      <w:rPr>
        <w:rFonts w:ascii="Times New Roman" w:hAnsi="Times New Roman" w:cs="Times New Roman"/>
        <w:sz w:val="20"/>
        <w:szCs w:val="20"/>
        <w:shd w:val="clear" w:color="auto" w:fill="F2F2F2" w:themeFill="background1" w:themeFillShade="F2"/>
      </w:rPr>
      <w:t>2528-0339</w:t>
    </w:r>
  </w:p>
  <w:p w:rsidR="00650219" w14:paraId="694A2A81" w14:textId="0AAEF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7654"/>
    <w:multiLevelType w:val="hybridMultilevel"/>
    <w:tmpl w:val="210AF0D2"/>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65926"/>
    <w:multiLevelType w:val="hybridMultilevel"/>
    <w:tmpl w:val="F3BC1A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A73461"/>
    <w:multiLevelType w:val="hybridMultilevel"/>
    <w:tmpl w:val="AD30926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60F5D"/>
    <w:multiLevelType w:val="hybridMultilevel"/>
    <w:tmpl w:val="28DA7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642C16"/>
    <w:multiLevelType w:val="hybridMultilevel"/>
    <w:tmpl w:val="8B1C1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6C2B10"/>
    <w:multiLevelType w:val="hybridMultilevel"/>
    <w:tmpl w:val="683C3E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6E2E0B"/>
    <w:multiLevelType w:val="hybridMultilevel"/>
    <w:tmpl w:val="EE889934"/>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650CB9"/>
    <w:multiLevelType w:val="hybridMultilevel"/>
    <w:tmpl w:val="993AF0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063530"/>
    <w:multiLevelType w:val="hybridMultilevel"/>
    <w:tmpl w:val="527CEB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762A0E0C"/>
    <w:multiLevelType w:val="hybridMultilevel"/>
    <w:tmpl w:val="8B1C1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A2C74"/>
    <w:multiLevelType w:val="hybridMultilevel"/>
    <w:tmpl w:val="22EAE3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8E0F07"/>
    <w:multiLevelType w:val="hybridMultilevel"/>
    <w:tmpl w:val="2C400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6951611">
    <w:abstractNumId w:val="4"/>
  </w:num>
  <w:num w:numId="2" w16cid:durableId="2005545969">
    <w:abstractNumId w:val="10"/>
  </w:num>
  <w:num w:numId="3" w16cid:durableId="589852501">
    <w:abstractNumId w:val="5"/>
  </w:num>
  <w:num w:numId="4" w16cid:durableId="1536580486">
    <w:abstractNumId w:val="7"/>
  </w:num>
  <w:num w:numId="5" w16cid:durableId="75254446">
    <w:abstractNumId w:val="0"/>
  </w:num>
  <w:num w:numId="6" w16cid:durableId="1999848305">
    <w:abstractNumId w:val="6"/>
  </w:num>
  <w:num w:numId="7" w16cid:durableId="1988391235">
    <w:abstractNumId w:val="8"/>
  </w:num>
  <w:num w:numId="8" w16cid:durableId="360279955">
    <w:abstractNumId w:val="3"/>
  </w:num>
  <w:num w:numId="9" w16cid:durableId="582032643">
    <w:abstractNumId w:val="11"/>
  </w:num>
  <w:num w:numId="10" w16cid:durableId="380251493">
    <w:abstractNumId w:val="2"/>
  </w:num>
  <w:num w:numId="11" w16cid:durableId="607354594">
    <w:abstractNumId w:val="9"/>
  </w:num>
  <w:num w:numId="12" w16cid:durableId="76311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142C"/>
    <w:rsid w:val="00003130"/>
    <w:rsid w:val="0000421B"/>
    <w:rsid w:val="00011AF9"/>
    <w:rsid w:val="000123DC"/>
    <w:rsid w:val="00012979"/>
    <w:rsid w:val="00012D2B"/>
    <w:rsid w:val="00013017"/>
    <w:rsid w:val="000164BB"/>
    <w:rsid w:val="00017B4A"/>
    <w:rsid w:val="00020C54"/>
    <w:rsid w:val="00021236"/>
    <w:rsid w:val="0002572A"/>
    <w:rsid w:val="00025EEA"/>
    <w:rsid w:val="00027E9D"/>
    <w:rsid w:val="00033198"/>
    <w:rsid w:val="0003350C"/>
    <w:rsid w:val="000344EA"/>
    <w:rsid w:val="00034CD0"/>
    <w:rsid w:val="000370E4"/>
    <w:rsid w:val="000466D0"/>
    <w:rsid w:val="00051027"/>
    <w:rsid w:val="00051541"/>
    <w:rsid w:val="00052682"/>
    <w:rsid w:val="00052735"/>
    <w:rsid w:val="00054BBA"/>
    <w:rsid w:val="00054E65"/>
    <w:rsid w:val="00055D94"/>
    <w:rsid w:val="0005618B"/>
    <w:rsid w:val="00062076"/>
    <w:rsid w:val="00063B91"/>
    <w:rsid w:val="000707CD"/>
    <w:rsid w:val="00072028"/>
    <w:rsid w:val="00080A6C"/>
    <w:rsid w:val="000842AC"/>
    <w:rsid w:val="00084791"/>
    <w:rsid w:val="00092151"/>
    <w:rsid w:val="00095BD9"/>
    <w:rsid w:val="000A2F78"/>
    <w:rsid w:val="000B0673"/>
    <w:rsid w:val="000B6FDD"/>
    <w:rsid w:val="000C168F"/>
    <w:rsid w:val="000C522C"/>
    <w:rsid w:val="000C7A7B"/>
    <w:rsid w:val="000D1775"/>
    <w:rsid w:val="000E24F7"/>
    <w:rsid w:val="000E4C5F"/>
    <w:rsid w:val="000E7644"/>
    <w:rsid w:val="000E7BB1"/>
    <w:rsid w:val="000F7FF9"/>
    <w:rsid w:val="00101E1A"/>
    <w:rsid w:val="0010724E"/>
    <w:rsid w:val="0010773B"/>
    <w:rsid w:val="00114E44"/>
    <w:rsid w:val="0011714C"/>
    <w:rsid w:val="001217D0"/>
    <w:rsid w:val="00125860"/>
    <w:rsid w:val="001261D2"/>
    <w:rsid w:val="001315CF"/>
    <w:rsid w:val="00132E4D"/>
    <w:rsid w:val="00134208"/>
    <w:rsid w:val="00136D3B"/>
    <w:rsid w:val="00140E7F"/>
    <w:rsid w:val="00141CE7"/>
    <w:rsid w:val="00146518"/>
    <w:rsid w:val="001614D3"/>
    <w:rsid w:val="00164E2E"/>
    <w:rsid w:val="00166599"/>
    <w:rsid w:val="00166F80"/>
    <w:rsid w:val="00174A56"/>
    <w:rsid w:val="001750E5"/>
    <w:rsid w:val="001759CC"/>
    <w:rsid w:val="00176C98"/>
    <w:rsid w:val="00183941"/>
    <w:rsid w:val="001908D4"/>
    <w:rsid w:val="00193DBC"/>
    <w:rsid w:val="001974F2"/>
    <w:rsid w:val="001A3229"/>
    <w:rsid w:val="001A42B0"/>
    <w:rsid w:val="001A57FC"/>
    <w:rsid w:val="001A6E4D"/>
    <w:rsid w:val="001B0C2E"/>
    <w:rsid w:val="001B169E"/>
    <w:rsid w:val="001B33A0"/>
    <w:rsid w:val="001B3453"/>
    <w:rsid w:val="001B383E"/>
    <w:rsid w:val="001B5F92"/>
    <w:rsid w:val="001C1C8D"/>
    <w:rsid w:val="001C1F72"/>
    <w:rsid w:val="001C4DE6"/>
    <w:rsid w:val="001C4EA4"/>
    <w:rsid w:val="001C7D30"/>
    <w:rsid w:val="001D015B"/>
    <w:rsid w:val="001D0AD6"/>
    <w:rsid w:val="001D3C8B"/>
    <w:rsid w:val="001E0AFA"/>
    <w:rsid w:val="001E3AFC"/>
    <w:rsid w:val="001E6735"/>
    <w:rsid w:val="001E7F1C"/>
    <w:rsid w:val="001F074C"/>
    <w:rsid w:val="002020A3"/>
    <w:rsid w:val="002043FA"/>
    <w:rsid w:val="00204C99"/>
    <w:rsid w:val="00204D20"/>
    <w:rsid w:val="00207DCD"/>
    <w:rsid w:val="00211006"/>
    <w:rsid w:val="002145C4"/>
    <w:rsid w:val="0021542B"/>
    <w:rsid w:val="0022125D"/>
    <w:rsid w:val="00222273"/>
    <w:rsid w:val="00230000"/>
    <w:rsid w:val="002305C5"/>
    <w:rsid w:val="002310C8"/>
    <w:rsid w:val="0023381A"/>
    <w:rsid w:val="00235CB9"/>
    <w:rsid w:val="002374BD"/>
    <w:rsid w:val="00241889"/>
    <w:rsid w:val="00250D31"/>
    <w:rsid w:val="00254301"/>
    <w:rsid w:val="002574C0"/>
    <w:rsid w:val="00271987"/>
    <w:rsid w:val="00272E86"/>
    <w:rsid w:val="00275944"/>
    <w:rsid w:val="00284F2D"/>
    <w:rsid w:val="00286FD1"/>
    <w:rsid w:val="0029390F"/>
    <w:rsid w:val="002942CB"/>
    <w:rsid w:val="002963B5"/>
    <w:rsid w:val="002B014A"/>
    <w:rsid w:val="002B233F"/>
    <w:rsid w:val="002B2B67"/>
    <w:rsid w:val="002B2F08"/>
    <w:rsid w:val="002B464A"/>
    <w:rsid w:val="002B787C"/>
    <w:rsid w:val="002B7C1F"/>
    <w:rsid w:val="002C17A8"/>
    <w:rsid w:val="002C1A08"/>
    <w:rsid w:val="002D07BE"/>
    <w:rsid w:val="002D07FE"/>
    <w:rsid w:val="002E5D95"/>
    <w:rsid w:val="002E75EA"/>
    <w:rsid w:val="002F19F7"/>
    <w:rsid w:val="002F47C7"/>
    <w:rsid w:val="003035C0"/>
    <w:rsid w:val="00305030"/>
    <w:rsid w:val="003055EC"/>
    <w:rsid w:val="00306453"/>
    <w:rsid w:val="00312286"/>
    <w:rsid w:val="003214FD"/>
    <w:rsid w:val="003220C5"/>
    <w:rsid w:val="003246EE"/>
    <w:rsid w:val="003302DE"/>
    <w:rsid w:val="00333B6D"/>
    <w:rsid w:val="00340A28"/>
    <w:rsid w:val="00340F6F"/>
    <w:rsid w:val="0034311E"/>
    <w:rsid w:val="003461C8"/>
    <w:rsid w:val="00346496"/>
    <w:rsid w:val="003522A2"/>
    <w:rsid w:val="0035445E"/>
    <w:rsid w:val="00360724"/>
    <w:rsid w:val="00361C76"/>
    <w:rsid w:val="0036333F"/>
    <w:rsid w:val="00364CA6"/>
    <w:rsid w:val="003667FA"/>
    <w:rsid w:val="00366D8F"/>
    <w:rsid w:val="00371760"/>
    <w:rsid w:val="00376995"/>
    <w:rsid w:val="00377DBF"/>
    <w:rsid w:val="00380112"/>
    <w:rsid w:val="003801DD"/>
    <w:rsid w:val="0038098D"/>
    <w:rsid w:val="00381A59"/>
    <w:rsid w:val="003834D6"/>
    <w:rsid w:val="00384515"/>
    <w:rsid w:val="00386CCD"/>
    <w:rsid w:val="00391888"/>
    <w:rsid w:val="00394B40"/>
    <w:rsid w:val="003A060B"/>
    <w:rsid w:val="003A1074"/>
    <w:rsid w:val="003A3772"/>
    <w:rsid w:val="003A693B"/>
    <w:rsid w:val="003B3567"/>
    <w:rsid w:val="003B4210"/>
    <w:rsid w:val="003B6B70"/>
    <w:rsid w:val="003C0A66"/>
    <w:rsid w:val="003C3DA9"/>
    <w:rsid w:val="003C717B"/>
    <w:rsid w:val="003D15FA"/>
    <w:rsid w:val="003D5554"/>
    <w:rsid w:val="003D6AA3"/>
    <w:rsid w:val="003E0D39"/>
    <w:rsid w:val="003E21AE"/>
    <w:rsid w:val="003E266F"/>
    <w:rsid w:val="003F2BB3"/>
    <w:rsid w:val="003F67EC"/>
    <w:rsid w:val="00401A0F"/>
    <w:rsid w:val="004118EB"/>
    <w:rsid w:val="00413E30"/>
    <w:rsid w:val="004171D8"/>
    <w:rsid w:val="004205CB"/>
    <w:rsid w:val="00420BC8"/>
    <w:rsid w:val="00422665"/>
    <w:rsid w:val="004251E5"/>
    <w:rsid w:val="004256D8"/>
    <w:rsid w:val="00427AAD"/>
    <w:rsid w:val="00427BFC"/>
    <w:rsid w:val="00430AE4"/>
    <w:rsid w:val="00432FCC"/>
    <w:rsid w:val="00433C02"/>
    <w:rsid w:val="00434AAA"/>
    <w:rsid w:val="004363D6"/>
    <w:rsid w:val="00440174"/>
    <w:rsid w:val="004556E2"/>
    <w:rsid w:val="00461046"/>
    <w:rsid w:val="00463CF8"/>
    <w:rsid w:val="004663D5"/>
    <w:rsid w:val="0046696D"/>
    <w:rsid w:val="004675AD"/>
    <w:rsid w:val="004720A1"/>
    <w:rsid w:val="004760EC"/>
    <w:rsid w:val="00481618"/>
    <w:rsid w:val="004827EF"/>
    <w:rsid w:val="00483B0B"/>
    <w:rsid w:val="00495FD6"/>
    <w:rsid w:val="00496AB9"/>
    <w:rsid w:val="004A0AA4"/>
    <w:rsid w:val="004A671D"/>
    <w:rsid w:val="004B2773"/>
    <w:rsid w:val="004B31B3"/>
    <w:rsid w:val="004B4829"/>
    <w:rsid w:val="004B5A87"/>
    <w:rsid w:val="004B7D73"/>
    <w:rsid w:val="004C0BEE"/>
    <w:rsid w:val="004C2DA0"/>
    <w:rsid w:val="004D3752"/>
    <w:rsid w:val="004E3FC8"/>
    <w:rsid w:val="004E42D0"/>
    <w:rsid w:val="004F1D89"/>
    <w:rsid w:val="004F7395"/>
    <w:rsid w:val="00502EE4"/>
    <w:rsid w:val="00504461"/>
    <w:rsid w:val="005047BA"/>
    <w:rsid w:val="005100E1"/>
    <w:rsid w:val="005110F8"/>
    <w:rsid w:val="005124CA"/>
    <w:rsid w:val="00521E6C"/>
    <w:rsid w:val="00522B4F"/>
    <w:rsid w:val="00523B2D"/>
    <w:rsid w:val="005252F6"/>
    <w:rsid w:val="005259C9"/>
    <w:rsid w:val="00530F91"/>
    <w:rsid w:val="005340D8"/>
    <w:rsid w:val="00540881"/>
    <w:rsid w:val="00542285"/>
    <w:rsid w:val="00543894"/>
    <w:rsid w:val="00556FE6"/>
    <w:rsid w:val="00562040"/>
    <w:rsid w:val="00564D38"/>
    <w:rsid w:val="0056619F"/>
    <w:rsid w:val="00566E1B"/>
    <w:rsid w:val="0057599B"/>
    <w:rsid w:val="00577EE1"/>
    <w:rsid w:val="00582A6A"/>
    <w:rsid w:val="005900B8"/>
    <w:rsid w:val="00594E2F"/>
    <w:rsid w:val="005A4BD8"/>
    <w:rsid w:val="005A5EE4"/>
    <w:rsid w:val="005B4642"/>
    <w:rsid w:val="005B526B"/>
    <w:rsid w:val="005B7678"/>
    <w:rsid w:val="005C2450"/>
    <w:rsid w:val="005C28D5"/>
    <w:rsid w:val="005C2B8B"/>
    <w:rsid w:val="005C41F4"/>
    <w:rsid w:val="005C4DC2"/>
    <w:rsid w:val="005C5180"/>
    <w:rsid w:val="005C7F82"/>
    <w:rsid w:val="005E65AD"/>
    <w:rsid w:val="005E7975"/>
    <w:rsid w:val="005F43D4"/>
    <w:rsid w:val="005F5354"/>
    <w:rsid w:val="005F74FE"/>
    <w:rsid w:val="005F7FF5"/>
    <w:rsid w:val="00604D4C"/>
    <w:rsid w:val="00605DE6"/>
    <w:rsid w:val="0061298B"/>
    <w:rsid w:val="00617A3A"/>
    <w:rsid w:val="00626A2D"/>
    <w:rsid w:val="0062732E"/>
    <w:rsid w:val="00627835"/>
    <w:rsid w:val="00627913"/>
    <w:rsid w:val="00630CBF"/>
    <w:rsid w:val="006311C2"/>
    <w:rsid w:val="00637794"/>
    <w:rsid w:val="00640C1D"/>
    <w:rsid w:val="00641AA8"/>
    <w:rsid w:val="00645797"/>
    <w:rsid w:val="00646652"/>
    <w:rsid w:val="00650219"/>
    <w:rsid w:val="0065024F"/>
    <w:rsid w:val="00651410"/>
    <w:rsid w:val="00654834"/>
    <w:rsid w:val="00655708"/>
    <w:rsid w:val="00662DB2"/>
    <w:rsid w:val="00662EA6"/>
    <w:rsid w:val="00664B97"/>
    <w:rsid w:val="00676F57"/>
    <w:rsid w:val="00680E33"/>
    <w:rsid w:val="00681C08"/>
    <w:rsid w:val="00682378"/>
    <w:rsid w:val="00682750"/>
    <w:rsid w:val="00685EAE"/>
    <w:rsid w:val="0068759A"/>
    <w:rsid w:val="00691957"/>
    <w:rsid w:val="00691A03"/>
    <w:rsid w:val="006939CE"/>
    <w:rsid w:val="006961DF"/>
    <w:rsid w:val="006A09DD"/>
    <w:rsid w:val="006A0A70"/>
    <w:rsid w:val="006A46D8"/>
    <w:rsid w:val="006A54D6"/>
    <w:rsid w:val="006B259B"/>
    <w:rsid w:val="006B658B"/>
    <w:rsid w:val="006B6B17"/>
    <w:rsid w:val="006B6D61"/>
    <w:rsid w:val="006B71F6"/>
    <w:rsid w:val="006C03C8"/>
    <w:rsid w:val="006C3D2B"/>
    <w:rsid w:val="006C4BDA"/>
    <w:rsid w:val="006C54C1"/>
    <w:rsid w:val="006C5C8C"/>
    <w:rsid w:val="006C5F6A"/>
    <w:rsid w:val="006D3047"/>
    <w:rsid w:val="006D4CB6"/>
    <w:rsid w:val="006E1C69"/>
    <w:rsid w:val="006E3472"/>
    <w:rsid w:val="006E45F3"/>
    <w:rsid w:val="006E6A1C"/>
    <w:rsid w:val="006F0BDF"/>
    <w:rsid w:val="006F31E7"/>
    <w:rsid w:val="00710202"/>
    <w:rsid w:val="0071169D"/>
    <w:rsid w:val="007116E4"/>
    <w:rsid w:val="007126BC"/>
    <w:rsid w:val="00713592"/>
    <w:rsid w:val="007211B7"/>
    <w:rsid w:val="007254A5"/>
    <w:rsid w:val="007366D5"/>
    <w:rsid w:val="0073674E"/>
    <w:rsid w:val="00741A46"/>
    <w:rsid w:val="00744E49"/>
    <w:rsid w:val="0075112E"/>
    <w:rsid w:val="00766052"/>
    <w:rsid w:val="0077389F"/>
    <w:rsid w:val="007739A4"/>
    <w:rsid w:val="007743BB"/>
    <w:rsid w:val="007766AA"/>
    <w:rsid w:val="007776EA"/>
    <w:rsid w:val="00780191"/>
    <w:rsid w:val="00780D97"/>
    <w:rsid w:val="007923FA"/>
    <w:rsid w:val="00793631"/>
    <w:rsid w:val="007A22ED"/>
    <w:rsid w:val="007A341F"/>
    <w:rsid w:val="007A7656"/>
    <w:rsid w:val="007A7EFB"/>
    <w:rsid w:val="007B29AD"/>
    <w:rsid w:val="007B41B8"/>
    <w:rsid w:val="007B598E"/>
    <w:rsid w:val="007B5F39"/>
    <w:rsid w:val="007B6C5F"/>
    <w:rsid w:val="007B792B"/>
    <w:rsid w:val="007C166A"/>
    <w:rsid w:val="007C32FE"/>
    <w:rsid w:val="007D115E"/>
    <w:rsid w:val="007D1E02"/>
    <w:rsid w:val="007D1FFA"/>
    <w:rsid w:val="007D35BC"/>
    <w:rsid w:val="007D4E0A"/>
    <w:rsid w:val="007E0AA2"/>
    <w:rsid w:val="007E39F9"/>
    <w:rsid w:val="007F2178"/>
    <w:rsid w:val="007F5A75"/>
    <w:rsid w:val="007F65E2"/>
    <w:rsid w:val="007F68DC"/>
    <w:rsid w:val="007F696A"/>
    <w:rsid w:val="0080152D"/>
    <w:rsid w:val="00801828"/>
    <w:rsid w:val="00806C7A"/>
    <w:rsid w:val="00812B2B"/>
    <w:rsid w:val="00814212"/>
    <w:rsid w:val="008224B4"/>
    <w:rsid w:val="008228BE"/>
    <w:rsid w:val="00822CFE"/>
    <w:rsid w:val="008233CF"/>
    <w:rsid w:val="00832C5E"/>
    <w:rsid w:val="00842B99"/>
    <w:rsid w:val="008737DF"/>
    <w:rsid w:val="008755F6"/>
    <w:rsid w:val="0088201F"/>
    <w:rsid w:val="008944FA"/>
    <w:rsid w:val="008955EB"/>
    <w:rsid w:val="008A2964"/>
    <w:rsid w:val="008A3CB3"/>
    <w:rsid w:val="008A5167"/>
    <w:rsid w:val="008B2832"/>
    <w:rsid w:val="008B2F94"/>
    <w:rsid w:val="008B7908"/>
    <w:rsid w:val="008C1900"/>
    <w:rsid w:val="008C229A"/>
    <w:rsid w:val="008C6BBD"/>
    <w:rsid w:val="008D01FA"/>
    <w:rsid w:val="008D3517"/>
    <w:rsid w:val="008D588F"/>
    <w:rsid w:val="008D6812"/>
    <w:rsid w:val="008E0556"/>
    <w:rsid w:val="008E21E4"/>
    <w:rsid w:val="008E3E71"/>
    <w:rsid w:val="008E63F1"/>
    <w:rsid w:val="008F6DFA"/>
    <w:rsid w:val="008F7436"/>
    <w:rsid w:val="00911187"/>
    <w:rsid w:val="00913870"/>
    <w:rsid w:val="0091735F"/>
    <w:rsid w:val="009206E4"/>
    <w:rsid w:val="009218CF"/>
    <w:rsid w:val="00922D4A"/>
    <w:rsid w:val="00923167"/>
    <w:rsid w:val="00923390"/>
    <w:rsid w:val="0092630A"/>
    <w:rsid w:val="00931C11"/>
    <w:rsid w:val="009340B1"/>
    <w:rsid w:val="00934352"/>
    <w:rsid w:val="00934A7E"/>
    <w:rsid w:val="00940CC7"/>
    <w:rsid w:val="00944561"/>
    <w:rsid w:val="009466B7"/>
    <w:rsid w:val="00953CDE"/>
    <w:rsid w:val="00954512"/>
    <w:rsid w:val="009563BD"/>
    <w:rsid w:val="0096048F"/>
    <w:rsid w:val="00961377"/>
    <w:rsid w:val="0096748D"/>
    <w:rsid w:val="00971BB4"/>
    <w:rsid w:val="00972486"/>
    <w:rsid w:val="00975A01"/>
    <w:rsid w:val="00980410"/>
    <w:rsid w:val="00981590"/>
    <w:rsid w:val="0098172A"/>
    <w:rsid w:val="00983F6A"/>
    <w:rsid w:val="00992390"/>
    <w:rsid w:val="009A6E60"/>
    <w:rsid w:val="009B3333"/>
    <w:rsid w:val="009B42FE"/>
    <w:rsid w:val="009C33CD"/>
    <w:rsid w:val="009D3D54"/>
    <w:rsid w:val="009E142A"/>
    <w:rsid w:val="009E1433"/>
    <w:rsid w:val="009F2FD5"/>
    <w:rsid w:val="009F3777"/>
    <w:rsid w:val="009F3D55"/>
    <w:rsid w:val="009F6C68"/>
    <w:rsid w:val="009F7643"/>
    <w:rsid w:val="00A00709"/>
    <w:rsid w:val="00A0070E"/>
    <w:rsid w:val="00A02190"/>
    <w:rsid w:val="00A02CF8"/>
    <w:rsid w:val="00A078B4"/>
    <w:rsid w:val="00A107A4"/>
    <w:rsid w:val="00A124F7"/>
    <w:rsid w:val="00A174CF"/>
    <w:rsid w:val="00A20638"/>
    <w:rsid w:val="00A22B03"/>
    <w:rsid w:val="00A23FB7"/>
    <w:rsid w:val="00A25219"/>
    <w:rsid w:val="00A27DF2"/>
    <w:rsid w:val="00A27F86"/>
    <w:rsid w:val="00A328B0"/>
    <w:rsid w:val="00A35DD1"/>
    <w:rsid w:val="00A37395"/>
    <w:rsid w:val="00A40199"/>
    <w:rsid w:val="00A407D7"/>
    <w:rsid w:val="00A4418D"/>
    <w:rsid w:val="00A446DC"/>
    <w:rsid w:val="00A47375"/>
    <w:rsid w:val="00A51C1C"/>
    <w:rsid w:val="00A57761"/>
    <w:rsid w:val="00A61286"/>
    <w:rsid w:val="00A63C21"/>
    <w:rsid w:val="00A669A3"/>
    <w:rsid w:val="00A71F64"/>
    <w:rsid w:val="00A803FA"/>
    <w:rsid w:val="00A8162B"/>
    <w:rsid w:val="00A82892"/>
    <w:rsid w:val="00A82AA8"/>
    <w:rsid w:val="00A8366B"/>
    <w:rsid w:val="00A92B45"/>
    <w:rsid w:val="00A93078"/>
    <w:rsid w:val="00A94C73"/>
    <w:rsid w:val="00A96076"/>
    <w:rsid w:val="00A9651C"/>
    <w:rsid w:val="00AA4308"/>
    <w:rsid w:val="00AB219D"/>
    <w:rsid w:val="00AB23BE"/>
    <w:rsid w:val="00AB2888"/>
    <w:rsid w:val="00AB330E"/>
    <w:rsid w:val="00AB378A"/>
    <w:rsid w:val="00AB7208"/>
    <w:rsid w:val="00AC3112"/>
    <w:rsid w:val="00AC4447"/>
    <w:rsid w:val="00AC6DEE"/>
    <w:rsid w:val="00AD03F0"/>
    <w:rsid w:val="00AD1D61"/>
    <w:rsid w:val="00AD2AB0"/>
    <w:rsid w:val="00AD35C4"/>
    <w:rsid w:val="00AD51A0"/>
    <w:rsid w:val="00AD52ED"/>
    <w:rsid w:val="00AD54CD"/>
    <w:rsid w:val="00AE0D5D"/>
    <w:rsid w:val="00AE330D"/>
    <w:rsid w:val="00AE3475"/>
    <w:rsid w:val="00AE4804"/>
    <w:rsid w:val="00AE4C13"/>
    <w:rsid w:val="00AF1522"/>
    <w:rsid w:val="00AF55FD"/>
    <w:rsid w:val="00AF567F"/>
    <w:rsid w:val="00AF572F"/>
    <w:rsid w:val="00AF72DB"/>
    <w:rsid w:val="00B0134D"/>
    <w:rsid w:val="00B03720"/>
    <w:rsid w:val="00B043ED"/>
    <w:rsid w:val="00B05E35"/>
    <w:rsid w:val="00B10E6D"/>
    <w:rsid w:val="00B11637"/>
    <w:rsid w:val="00B11A24"/>
    <w:rsid w:val="00B123A5"/>
    <w:rsid w:val="00B16571"/>
    <w:rsid w:val="00B169BE"/>
    <w:rsid w:val="00B178DD"/>
    <w:rsid w:val="00B23A53"/>
    <w:rsid w:val="00B240DB"/>
    <w:rsid w:val="00B277A5"/>
    <w:rsid w:val="00B3137D"/>
    <w:rsid w:val="00B3557A"/>
    <w:rsid w:val="00B40824"/>
    <w:rsid w:val="00B438CC"/>
    <w:rsid w:val="00B43E4D"/>
    <w:rsid w:val="00B44173"/>
    <w:rsid w:val="00B44F4F"/>
    <w:rsid w:val="00B45D63"/>
    <w:rsid w:val="00B479C3"/>
    <w:rsid w:val="00B50820"/>
    <w:rsid w:val="00B530DB"/>
    <w:rsid w:val="00B55D54"/>
    <w:rsid w:val="00B60066"/>
    <w:rsid w:val="00B604A6"/>
    <w:rsid w:val="00B6492E"/>
    <w:rsid w:val="00B64B59"/>
    <w:rsid w:val="00B70C88"/>
    <w:rsid w:val="00B73E9C"/>
    <w:rsid w:val="00B746E6"/>
    <w:rsid w:val="00B74C3D"/>
    <w:rsid w:val="00B800D8"/>
    <w:rsid w:val="00B834BB"/>
    <w:rsid w:val="00B9452B"/>
    <w:rsid w:val="00B96E35"/>
    <w:rsid w:val="00BA0328"/>
    <w:rsid w:val="00BA087E"/>
    <w:rsid w:val="00BA20EE"/>
    <w:rsid w:val="00BA48F4"/>
    <w:rsid w:val="00BA582B"/>
    <w:rsid w:val="00BA6644"/>
    <w:rsid w:val="00BA7C68"/>
    <w:rsid w:val="00BA7DC9"/>
    <w:rsid w:val="00BB345B"/>
    <w:rsid w:val="00BB3AA0"/>
    <w:rsid w:val="00BB5574"/>
    <w:rsid w:val="00BC1DAF"/>
    <w:rsid w:val="00BC1F06"/>
    <w:rsid w:val="00BC40B9"/>
    <w:rsid w:val="00BC62E6"/>
    <w:rsid w:val="00BD5294"/>
    <w:rsid w:val="00BD6A62"/>
    <w:rsid w:val="00BE0357"/>
    <w:rsid w:val="00BE0CFC"/>
    <w:rsid w:val="00BE28E8"/>
    <w:rsid w:val="00BF2134"/>
    <w:rsid w:val="00BF46B2"/>
    <w:rsid w:val="00BF4C40"/>
    <w:rsid w:val="00BF6351"/>
    <w:rsid w:val="00BF6C86"/>
    <w:rsid w:val="00C0493F"/>
    <w:rsid w:val="00C11958"/>
    <w:rsid w:val="00C13614"/>
    <w:rsid w:val="00C13D63"/>
    <w:rsid w:val="00C13E1E"/>
    <w:rsid w:val="00C15BB8"/>
    <w:rsid w:val="00C167B0"/>
    <w:rsid w:val="00C223F0"/>
    <w:rsid w:val="00C24577"/>
    <w:rsid w:val="00C375A9"/>
    <w:rsid w:val="00C403C2"/>
    <w:rsid w:val="00C518D4"/>
    <w:rsid w:val="00C51C37"/>
    <w:rsid w:val="00C54BDB"/>
    <w:rsid w:val="00C62E92"/>
    <w:rsid w:val="00C703B5"/>
    <w:rsid w:val="00C81611"/>
    <w:rsid w:val="00C853F0"/>
    <w:rsid w:val="00C90D5C"/>
    <w:rsid w:val="00CA137B"/>
    <w:rsid w:val="00CA6A17"/>
    <w:rsid w:val="00CA7B8C"/>
    <w:rsid w:val="00CB026F"/>
    <w:rsid w:val="00CC0E18"/>
    <w:rsid w:val="00CC78B9"/>
    <w:rsid w:val="00CD3361"/>
    <w:rsid w:val="00CD662D"/>
    <w:rsid w:val="00CE0012"/>
    <w:rsid w:val="00CE6A7C"/>
    <w:rsid w:val="00CE6BCA"/>
    <w:rsid w:val="00CF02C7"/>
    <w:rsid w:val="00D060A6"/>
    <w:rsid w:val="00D141D4"/>
    <w:rsid w:val="00D205B4"/>
    <w:rsid w:val="00D21075"/>
    <w:rsid w:val="00D30ECE"/>
    <w:rsid w:val="00D331D9"/>
    <w:rsid w:val="00D34CC9"/>
    <w:rsid w:val="00D47999"/>
    <w:rsid w:val="00D50E0C"/>
    <w:rsid w:val="00D546AD"/>
    <w:rsid w:val="00D5759C"/>
    <w:rsid w:val="00D60058"/>
    <w:rsid w:val="00D610C1"/>
    <w:rsid w:val="00D629AA"/>
    <w:rsid w:val="00D73B8A"/>
    <w:rsid w:val="00D75AA6"/>
    <w:rsid w:val="00D76DC1"/>
    <w:rsid w:val="00D806DB"/>
    <w:rsid w:val="00D8142A"/>
    <w:rsid w:val="00D8524E"/>
    <w:rsid w:val="00D93DFB"/>
    <w:rsid w:val="00D93FEE"/>
    <w:rsid w:val="00D9520B"/>
    <w:rsid w:val="00D95C02"/>
    <w:rsid w:val="00DA0C8D"/>
    <w:rsid w:val="00DA33DA"/>
    <w:rsid w:val="00DA467F"/>
    <w:rsid w:val="00DA5001"/>
    <w:rsid w:val="00DA5869"/>
    <w:rsid w:val="00DA7401"/>
    <w:rsid w:val="00DB1FFF"/>
    <w:rsid w:val="00DB2DB6"/>
    <w:rsid w:val="00DB2E81"/>
    <w:rsid w:val="00DB5233"/>
    <w:rsid w:val="00DC0326"/>
    <w:rsid w:val="00DC1078"/>
    <w:rsid w:val="00DC34FB"/>
    <w:rsid w:val="00DC5E35"/>
    <w:rsid w:val="00DC769D"/>
    <w:rsid w:val="00DD0799"/>
    <w:rsid w:val="00DD16CF"/>
    <w:rsid w:val="00DD1D8F"/>
    <w:rsid w:val="00DD2208"/>
    <w:rsid w:val="00DD4D45"/>
    <w:rsid w:val="00DD67AA"/>
    <w:rsid w:val="00DE1A58"/>
    <w:rsid w:val="00DE2217"/>
    <w:rsid w:val="00DE403F"/>
    <w:rsid w:val="00DE42BD"/>
    <w:rsid w:val="00DE4FF5"/>
    <w:rsid w:val="00DE635D"/>
    <w:rsid w:val="00DF1D41"/>
    <w:rsid w:val="00DF7F2D"/>
    <w:rsid w:val="00E03B7E"/>
    <w:rsid w:val="00E0459F"/>
    <w:rsid w:val="00E049E2"/>
    <w:rsid w:val="00E05BDD"/>
    <w:rsid w:val="00E06C34"/>
    <w:rsid w:val="00E07250"/>
    <w:rsid w:val="00E117ED"/>
    <w:rsid w:val="00E20504"/>
    <w:rsid w:val="00E21A48"/>
    <w:rsid w:val="00E26EC2"/>
    <w:rsid w:val="00E308CB"/>
    <w:rsid w:val="00E33F64"/>
    <w:rsid w:val="00E34853"/>
    <w:rsid w:val="00E44952"/>
    <w:rsid w:val="00E455B5"/>
    <w:rsid w:val="00E4687F"/>
    <w:rsid w:val="00E54CB3"/>
    <w:rsid w:val="00E64B40"/>
    <w:rsid w:val="00E666A3"/>
    <w:rsid w:val="00E75A47"/>
    <w:rsid w:val="00E77535"/>
    <w:rsid w:val="00E87E30"/>
    <w:rsid w:val="00E91027"/>
    <w:rsid w:val="00E95DD4"/>
    <w:rsid w:val="00EA1174"/>
    <w:rsid w:val="00EA2E53"/>
    <w:rsid w:val="00EB06F0"/>
    <w:rsid w:val="00EB3E4C"/>
    <w:rsid w:val="00EB4A62"/>
    <w:rsid w:val="00EB4AFD"/>
    <w:rsid w:val="00EB521C"/>
    <w:rsid w:val="00EB5A78"/>
    <w:rsid w:val="00EC1B07"/>
    <w:rsid w:val="00EC72F1"/>
    <w:rsid w:val="00ED42B4"/>
    <w:rsid w:val="00ED56A7"/>
    <w:rsid w:val="00EE7757"/>
    <w:rsid w:val="00EF65B9"/>
    <w:rsid w:val="00F018FA"/>
    <w:rsid w:val="00F04A80"/>
    <w:rsid w:val="00F05D62"/>
    <w:rsid w:val="00F06412"/>
    <w:rsid w:val="00F11C23"/>
    <w:rsid w:val="00F12D6A"/>
    <w:rsid w:val="00F1372A"/>
    <w:rsid w:val="00F209FC"/>
    <w:rsid w:val="00F232D9"/>
    <w:rsid w:val="00F32203"/>
    <w:rsid w:val="00F322EA"/>
    <w:rsid w:val="00F32DC2"/>
    <w:rsid w:val="00F37BAC"/>
    <w:rsid w:val="00F40032"/>
    <w:rsid w:val="00F44513"/>
    <w:rsid w:val="00F46A4A"/>
    <w:rsid w:val="00F54202"/>
    <w:rsid w:val="00F54B08"/>
    <w:rsid w:val="00F603E0"/>
    <w:rsid w:val="00F60CC5"/>
    <w:rsid w:val="00F639C8"/>
    <w:rsid w:val="00F6764A"/>
    <w:rsid w:val="00F7251F"/>
    <w:rsid w:val="00F74D36"/>
    <w:rsid w:val="00F74FCD"/>
    <w:rsid w:val="00F74FFB"/>
    <w:rsid w:val="00F7679E"/>
    <w:rsid w:val="00F76864"/>
    <w:rsid w:val="00F77772"/>
    <w:rsid w:val="00F80D79"/>
    <w:rsid w:val="00F82423"/>
    <w:rsid w:val="00F868C9"/>
    <w:rsid w:val="00F86F0A"/>
    <w:rsid w:val="00F90AAE"/>
    <w:rsid w:val="00F9279A"/>
    <w:rsid w:val="00F92A3D"/>
    <w:rsid w:val="00F94FDA"/>
    <w:rsid w:val="00F96790"/>
    <w:rsid w:val="00FA5C6D"/>
    <w:rsid w:val="00FA6449"/>
    <w:rsid w:val="00FB12DE"/>
    <w:rsid w:val="00FB26B8"/>
    <w:rsid w:val="00FB3E0E"/>
    <w:rsid w:val="00FB5CFE"/>
    <w:rsid w:val="00FB6E89"/>
    <w:rsid w:val="00FB72FD"/>
    <w:rsid w:val="00FB7364"/>
    <w:rsid w:val="00FC7A78"/>
    <w:rsid w:val="00FD5468"/>
    <w:rsid w:val="00FE06E3"/>
    <w:rsid w:val="00FE1D5D"/>
    <w:rsid w:val="00FE36DC"/>
    <w:rsid w:val="00FE3D24"/>
    <w:rsid w:val="00FE40D4"/>
    <w:rsid w:val="00FE5B63"/>
    <w:rsid w:val="00FF77F6"/>
    <w:rsid w:val="7E8975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DE7297"/>
  <w15:chartTrackingRefBased/>
  <w15:docId w15:val="{1DA47DE8-DD3D-44ED-9062-FB7DD222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 w:type="character" w:styleId="Hyperlink">
    <w:name w:val="Hyperlink"/>
    <w:uiPriority w:val="99"/>
    <w:unhideWhenUsed/>
    <w:rsid w:val="008C1900"/>
    <w:rPr>
      <w:color w:val="276D5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ina.castells@mdrc.org" TargetMode="External" /><Relationship Id="rId11" Type="http://schemas.openxmlformats.org/officeDocument/2006/relationships/hyperlink" Target="mailto:jonathan.bigelow@mdrc.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ames.riccio@mdrc.org" TargetMode="External" /><Relationship Id="rId9" Type="http://schemas.openxmlformats.org/officeDocument/2006/relationships/hyperlink" Target="mailto:nandita.verma@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E712A-D430-448C-B256-B51A8EC67909}">
  <ds:schemaRefs>
    <ds:schemaRef ds:uri="http://schemas.microsoft.com/sharepoint/v3/contenttype/forms"/>
  </ds:schemaRefs>
</ds:datastoreItem>
</file>

<file path=customXml/itemProps2.xml><?xml version="1.0" encoding="utf-8"?>
<ds:datastoreItem xmlns:ds="http://schemas.openxmlformats.org/officeDocument/2006/customXml" ds:itemID="{28073873-5E8B-492C-A9E7-71A95C14202D}">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3.xml><?xml version="1.0" encoding="utf-8"?>
<ds:datastoreItem xmlns:ds="http://schemas.openxmlformats.org/officeDocument/2006/customXml" ds:itemID="{6B7BC886-725B-4EB5-804C-537A0BDEBB12}">
  <ds:schemaRefs>
    <ds:schemaRef ds:uri="http://schemas.openxmlformats.org/officeDocument/2006/bibliography"/>
  </ds:schemaRefs>
</ds:datastoreItem>
</file>

<file path=customXml/itemProps4.xml><?xml version="1.0" encoding="utf-8"?>
<ds:datastoreItem xmlns:ds="http://schemas.openxmlformats.org/officeDocument/2006/customXml" ds:itemID="{248C4A13-36E7-4BBA-AEF8-685110B6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Bigelow</dc:creator>
  <cp:lastModifiedBy>Hill, Ronald M</cp:lastModifiedBy>
  <cp:revision>2</cp:revision>
  <dcterms:created xsi:type="dcterms:W3CDTF">2024-06-18T19:08:00Z</dcterms:created>
  <dcterms:modified xsi:type="dcterms:W3CDTF">2024-06-18T19:08:00Z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0x010100EA86AF9889E7C84E92B6A03973D309EF</vt:lpwstr>
  </property>
  <property fmtid="{D5CDD505-2E9C-101B-9397-08002B2CF9AE}" pid="4" name="MediaServiceImageTags">
    <vt:lpwstr/>
  </property>
  <property fmtid="{D5CDD505-2E9C-101B-9397-08002B2CF9AE}" pid="5" name="Order">
    <vt:r8>5727800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