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0117" w:rsidP="002F0117" w14:paraId="393CD23D" w14:textId="4F78364A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Justification</w:t>
      </w:r>
    </w:p>
    <w:p w:rsidR="00280D3B" w:rsidP="002F0117" w14:paraId="180BF610" w14:textId="366AC60E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Non-Substantive Change to an Existing Approved Information Collection</w:t>
      </w:r>
    </w:p>
    <w:p w:rsidR="002F0117" w:rsidP="002F0117" w14:paraId="6E20135F" w14:textId="77777777">
      <w:pPr>
        <w:spacing w:after="0"/>
        <w:jc w:val="center"/>
        <w:rPr>
          <w:b/>
          <w:bCs/>
        </w:rPr>
      </w:pPr>
    </w:p>
    <w:p w:rsidR="00176512" w:rsidP="002F0117" w14:paraId="2A179D65" w14:textId="7777777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AmeriCorps Seniors Grant Applications, Progress Reporting, </w:t>
      </w:r>
    </w:p>
    <w:p w:rsidR="002F0117" w:rsidP="002F0117" w14:paraId="63CE87AE" w14:textId="2C8CA160">
      <w:pPr>
        <w:spacing w:after="0"/>
        <w:jc w:val="center"/>
        <w:rPr>
          <w:b/>
          <w:bCs/>
        </w:rPr>
      </w:pPr>
      <w:r>
        <w:rPr>
          <w:b/>
          <w:bCs/>
        </w:rPr>
        <w:t>Independent Living and Respite Surveys</w:t>
      </w:r>
    </w:p>
    <w:p w:rsidR="002F0117" w:rsidP="002F0117" w14:paraId="412FF8EC" w14:textId="78E16787">
      <w:pPr>
        <w:spacing w:after="0"/>
        <w:jc w:val="center"/>
        <w:rPr>
          <w:b/>
          <w:bCs/>
        </w:rPr>
      </w:pPr>
      <w:r>
        <w:rPr>
          <w:b/>
          <w:bCs/>
        </w:rPr>
        <w:t>OMB Control Number 3045-00</w:t>
      </w:r>
      <w:r w:rsidR="00176512">
        <w:rPr>
          <w:b/>
          <w:bCs/>
        </w:rPr>
        <w:t>35</w:t>
      </w:r>
    </w:p>
    <w:p w:rsidR="00F70982" w:rsidP="002F0117" w14:paraId="31AC9AC7" w14:textId="0C187CD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Expiration September </w:t>
      </w:r>
      <w:r w:rsidR="009F59F2">
        <w:rPr>
          <w:b/>
          <w:bCs/>
        </w:rPr>
        <w:t>30, 202</w:t>
      </w:r>
      <w:r w:rsidR="00176512">
        <w:rPr>
          <w:b/>
          <w:bCs/>
        </w:rPr>
        <w:t>6</w:t>
      </w:r>
    </w:p>
    <w:p w:rsidR="002F0117" w:rsidRPr="002F0117" w:rsidP="002F0117" w14:paraId="415A1051" w14:textId="3AB04D4D">
      <w:pPr>
        <w:rPr>
          <w:b/>
          <w:bCs/>
        </w:rPr>
      </w:pPr>
    </w:p>
    <w:p w:rsidR="002F0117" w:rsidRPr="00FB13A4" w14:paraId="2D4C9B70" w14:textId="74A32709">
      <w:r>
        <w:t xml:space="preserve">AmeriCorps is requesting this non-substantive change to bring its form, </w:t>
      </w:r>
      <w:r w:rsidR="00762884">
        <w:t>Progress Report Supplement</w:t>
      </w:r>
      <w:r>
        <w:t>, into compliance with</w:t>
      </w:r>
      <w:r w:rsidR="00FB13A4">
        <w:t xml:space="preserve"> Executive Order (</w:t>
      </w:r>
      <w:r w:rsidRPr="002F0117">
        <w:t>EO</w:t>
      </w:r>
      <w:r w:rsidR="00FB13A4">
        <w:t>)</w:t>
      </w:r>
      <w:r w:rsidRPr="002F0117">
        <w:t xml:space="preserve"> 14168 of January 20, 2025, </w:t>
      </w:r>
      <w:r w:rsidRPr="002F0117">
        <w:rPr>
          <w:i/>
          <w:iCs/>
        </w:rPr>
        <w:t>Defending Women from Gender Ideology Extremism and Restoring Biological Truth to the Federal Government</w:t>
      </w:r>
      <w:r>
        <w:rPr>
          <w:i/>
          <w:iCs/>
        </w:rPr>
        <w:t xml:space="preserve">, </w:t>
      </w:r>
      <w:r>
        <w:t>90 Fed. Reg. 8615 (January 30, 2025)</w:t>
      </w:r>
      <w:r w:rsidR="00FB13A4">
        <w:t xml:space="preserve">. </w:t>
      </w:r>
    </w:p>
    <w:p w:rsidR="002F0117" w14:paraId="6A8BE72F" w14:textId="35FE2105">
      <w:r>
        <w:t xml:space="preserve">Section 2(e) of EO 14168 </w:t>
      </w:r>
      <w:r w:rsidR="00FB13A4">
        <w:t xml:space="preserve">on </w:t>
      </w:r>
      <w:r w:rsidR="00FB13A4">
        <w:rPr>
          <w:i/>
          <w:iCs/>
        </w:rPr>
        <w:t xml:space="preserve">Defending Women </w:t>
      </w:r>
      <w:r>
        <w:t>requires:</w:t>
      </w:r>
    </w:p>
    <w:p w:rsidR="002F0117" w:rsidP="002F0117" w14:paraId="29D554B5" w14:textId="471767BB">
      <w:pPr>
        <w:ind w:left="720"/>
      </w:pPr>
      <w:r w:rsidRPr="002F0117">
        <w:t>Agencies shall remove all statements, policies, regulations, forms, communications,</w:t>
      </w:r>
      <w:r>
        <w:t xml:space="preserve"> </w:t>
      </w:r>
      <w:r w:rsidRPr="002F0117">
        <w:t>or other internal and external messages that promote or otherwise</w:t>
      </w:r>
      <w:r>
        <w:t xml:space="preserve"> </w:t>
      </w:r>
      <w:r w:rsidRPr="002F0117">
        <w:t>inculcate gender ideology, and shall cease issuing such statements,</w:t>
      </w:r>
      <w:r>
        <w:t xml:space="preserve"> </w:t>
      </w:r>
      <w:r w:rsidRPr="002F0117">
        <w:t>policies, regulations, forms, communications or other messages. Agency forms</w:t>
      </w:r>
      <w:r>
        <w:t xml:space="preserve"> </w:t>
      </w:r>
      <w:r w:rsidRPr="002F0117">
        <w:t xml:space="preserve">that require an individual’s sex shall list male or </w:t>
      </w:r>
      <w:r w:rsidRPr="002F0117">
        <w:t>female, and</w:t>
      </w:r>
      <w:r w:rsidRPr="002F0117">
        <w:t xml:space="preserve"> shall not</w:t>
      </w:r>
      <w:r>
        <w:t xml:space="preserve"> </w:t>
      </w:r>
      <w:r w:rsidRPr="002F0117">
        <w:t>request gender identity. Agencies shall take all necessary steps, as permitted</w:t>
      </w:r>
      <w:r>
        <w:t xml:space="preserve"> </w:t>
      </w:r>
      <w:r w:rsidRPr="002F0117">
        <w:t>by law, to end the Federal funding of gender ideology.</w:t>
      </w:r>
    </w:p>
    <w:p w:rsidR="009E5222" w:rsidP="00FB13A4" w14:paraId="6FA63B27" w14:textId="58C7C0D4">
      <w:r>
        <w:t xml:space="preserve">AmeriCorps is therefore requesting this non-substantive change to </w:t>
      </w:r>
      <w:r w:rsidR="00D22C3E">
        <w:t xml:space="preserve">the Progress Report Supplement to </w:t>
      </w:r>
      <w:r w:rsidR="00F311BC">
        <w:t>replace the term “gender” with “sex,” list only “male” and “female” as the option</w:t>
      </w:r>
      <w:r>
        <w:t xml:space="preserve">s, and remove the question on LGBTQIA+. </w:t>
      </w:r>
    </w:p>
    <w:p w:rsidR="00FB13A4" w:rsidRPr="002F0117" w:rsidP="00FB13A4" w14:paraId="620557D4" w14:textId="57384AF7"/>
    <w:sectPr w:rsidSect="002F011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17"/>
    <w:rsid w:val="000F71CA"/>
    <w:rsid w:val="00176512"/>
    <w:rsid w:val="00280D3B"/>
    <w:rsid w:val="002F0117"/>
    <w:rsid w:val="003E08C0"/>
    <w:rsid w:val="003F2FAD"/>
    <w:rsid w:val="00425BAF"/>
    <w:rsid w:val="00455417"/>
    <w:rsid w:val="00461253"/>
    <w:rsid w:val="004D2774"/>
    <w:rsid w:val="00762884"/>
    <w:rsid w:val="009E5222"/>
    <w:rsid w:val="009F59F2"/>
    <w:rsid w:val="00B64F2D"/>
    <w:rsid w:val="00BC76B7"/>
    <w:rsid w:val="00D22C3E"/>
    <w:rsid w:val="00DC1292"/>
    <w:rsid w:val="00F311BC"/>
    <w:rsid w:val="00F67EBD"/>
    <w:rsid w:val="00F70982"/>
    <w:rsid w:val="00FB13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1DB6E"/>
  <w15:chartTrackingRefBased/>
  <w15:docId w15:val="{F4B4C2F4-770C-4547-9B43-474E390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D55B177-A49E-4BDD-A2D9-E34137EBD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A6725-13D5-4FA3-9E12-F1E1306766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3b28a6-9bb0-4696-b776-f7505fe88166"/>
    <ds:schemaRef ds:uri="b79ba95e-3014-4428-8fb1-593c923a9eef"/>
  </ds:schemaRefs>
</ds:datastoreItem>
</file>

<file path=customXml/itemProps3.xml><?xml version="1.0" encoding="utf-8"?>
<ds:datastoreItem xmlns:ds="http://schemas.openxmlformats.org/officeDocument/2006/customXml" ds:itemID="{828840B0-F7CF-4AC4-9304-70DF3A4E0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1146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Elizabeth</dc:creator>
  <cp:lastModifiedBy>Appel, Elizabeth</cp:lastModifiedBy>
  <cp:revision>8</cp:revision>
  <dcterms:created xsi:type="dcterms:W3CDTF">2025-03-20T21:02:00Z</dcterms:created>
  <dcterms:modified xsi:type="dcterms:W3CDTF">2025-03-20T21:19:00Z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</Properties>
</file>