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6213B2" w:rsidRPr="006213B2" w:rsidP="006213B2" w14:paraId="657619BE" w14:textId="77777777">
      <w:pPr>
        <w:jc w:val="center"/>
        <w:rPr>
          <w:bCs/>
          <w:sz w:val="28"/>
          <w:szCs w:val="28"/>
        </w:rPr>
      </w:pPr>
      <w:r w:rsidRPr="006213B2">
        <w:rPr>
          <w:bCs/>
          <w:sz w:val="28"/>
          <w:szCs w:val="28"/>
        </w:rPr>
        <w:t>Study of Human Behavior and Attitudes Linked to Human-Deer Transmission of SARS-CoV-2</w:t>
      </w:r>
    </w:p>
    <w:p w:rsidR="00C37C07" w:rsidP="00C37C07" w14:paraId="68F4D758" w14:textId="77777777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NASS OMB Docket Review</w:t>
      </w:r>
    </w:p>
    <w:p w:rsidR="00C37C07" w:rsidP="00C37C07" w14:paraId="13F643C2" w14:textId="4BF688A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Tom Pordugal</w:t>
      </w:r>
      <w:r>
        <w:rPr>
          <w:bCs/>
          <w:sz w:val="28"/>
          <w:szCs w:val="28"/>
        </w:rPr>
        <w:t>: Mathematical Statistician</w:t>
      </w:r>
    </w:p>
    <w:p w:rsidR="00C37C07" w:rsidP="006213B2" w14:paraId="244E1B3F" w14:textId="7248FA55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Summary, Estimation, and Disclosure Methodology Branch</w:t>
      </w:r>
    </w:p>
    <w:p w:rsidR="006213B2" w:rsidP="006213B2" w14:paraId="196B685A" w14:textId="77777777">
      <w:pPr>
        <w:jc w:val="center"/>
        <w:rPr>
          <w:bCs/>
          <w:sz w:val="28"/>
          <w:szCs w:val="28"/>
        </w:rPr>
      </w:pPr>
    </w:p>
    <w:p w:rsidR="00C37C07" w14:paraId="63780F62" w14:textId="77777777">
      <w:pPr>
        <w:rPr>
          <w:b/>
          <w:bCs/>
          <w:sz w:val="24"/>
          <w:szCs w:val="24"/>
        </w:rPr>
      </w:pPr>
      <w:r w:rsidRPr="00C37C07">
        <w:rPr>
          <w:b/>
          <w:bCs/>
          <w:sz w:val="24"/>
          <w:szCs w:val="24"/>
        </w:rPr>
        <w:t>BACKGROUND</w:t>
      </w:r>
    </w:p>
    <w:p w:rsidR="0078602C" w:rsidRPr="006F7610" w:rsidP="0078602C" w14:paraId="3BEB5C7F" w14:textId="38D0B5FB">
      <w:pPr>
        <w:rPr>
          <w:sz w:val="24"/>
          <w:szCs w:val="24"/>
        </w:rPr>
      </w:pPr>
      <w:r w:rsidRPr="006F7610">
        <w:rPr>
          <w:sz w:val="24"/>
          <w:szCs w:val="24"/>
        </w:rPr>
        <w:t xml:space="preserve">Animal and Plant Health Inspection Service (APHIS) </w:t>
      </w:r>
      <w:r w:rsidRPr="006F7610">
        <w:rPr>
          <w:sz w:val="24"/>
          <w:szCs w:val="24"/>
        </w:rPr>
        <w:t xml:space="preserve">has established a cooperative agreement with the University of Minnesota to administer quantitative surveys </w:t>
      </w:r>
      <w:r w:rsidRPr="006F7610">
        <w:rPr>
          <w:sz w:val="24"/>
          <w:szCs w:val="24"/>
        </w:rPr>
        <w:t>(</w:t>
      </w:r>
      <w:r w:rsidRPr="006F7610" w:rsidR="007242D1">
        <w:rPr>
          <w:sz w:val="24"/>
          <w:szCs w:val="24"/>
        </w:rPr>
        <w:t xml:space="preserve">via </w:t>
      </w:r>
      <w:r w:rsidRPr="006F7610">
        <w:rPr>
          <w:sz w:val="24"/>
          <w:szCs w:val="24"/>
        </w:rPr>
        <w:t xml:space="preserve">Interactions with Deer Questionnaires) </w:t>
      </w:r>
      <w:r w:rsidRPr="006F7610">
        <w:rPr>
          <w:sz w:val="24"/>
          <w:szCs w:val="24"/>
        </w:rPr>
        <w:t>in 5 states</w:t>
      </w:r>
      <w:r w:rsidRPr="006F7610">
        <w:rPr>
          <w:sz w:val="24"/>
          <w:szCs w:val="24"/>
        </w:rPr>
        <w:t xml:space="preserve">, including </w:t>
      </w:r>
      <w:r w:rsidRPr="006F7610">
        <w:rPr>
          <w:sz w:val="24"/>
          <w:szCs w:val="24"/>
        </w:rPr>
        <w:t>Minnesota, Pennsylvania, New York, Illinois, and Tennessee. The survey will collect data concerning the values, beliefs, attitudes, and behaviors associated with humans’ interactions with white-tailed deer (WTD). The key knowledge gaps addressed with this quantitative data include the types and frequencies of human-WTD interactions that occur across multiple settings, and the role that cognitive factors, such as perceptions, beliefs, and attitudes, play in influencing behaviors and intentions relevant to human-deer interactions. In addition, this study will evaluate the extent to which human-to-WTD SCV2 transmission events may be reduced by providing information to communities about SCV2 in WTD populations and transmission risks.</w:t>
      </w:r>
    </w:p>
    <w:p w:rsidR="0078602C" w:rsidRPr="006F7610" w:rsidP="0078602C" w14:paraId="250F340B" w14:textId="77777777">
      <w:pPr>
        <w:spacing w:after="240"/>
        <w:rPr>
          <w:sz w:val="24"/>
          <w:szCs w:val="24"/>
        </w:rPr>
      </w:pPr>
      <w:bookmarkStart w:id="0" w:name="_Hlk169545465"/>
      <w:r w:rsidRPr="006F7610">
        <w:rPr>
          <w:sz w:val="24"/>
          <w:szCs w:val="24"/>
        </w:rPr>
        <w:t>Identifying and quantifying differences in cognitions and behaviors relevant to human-deer interactions in various settings will improve risk assessments for wildlife managers to identify optimal control points</w:t>
      </w:r>
      <w:bookmarkEnd w:id="0"/>
      <w:r w:rsidRPr="006F7610">
        <w:rPr>
          <w:sz w:val="24"/>
          <w:szCs w:val="24"/>
        </w:rPr>
        <w:t>.</w:t>
      </w:r>
    </w:p>
    <w:p w:rsidR="0078602C" w:rsidP="0078602C" w14:paraId="3184A9F5" w14:textId="119C72D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STATEMENT A - </w:t>
      </w:r>
      <w:r>
        <w:rPr>
          <w:b/>
          <w:sz w:val="24"/>
          <w:szCs w:val="24"/>
        </w:rPr>
        <w:t xml:space="preserve">SAMPLING FRAME and SAMPLE </w:t>
      </w:r>
    </w:p>
    <w:p w:rsidR="00227C84" w:rsidRPr="006F7610" w:rsidP="006F7610" w14:paraId="431A45F9" w14:textId="58A38563">
      <w:pPr>
        <w:rPr>
          <w:sz w:val="24"/>
          <w:szCs w:val="24"/>
        </w:rPr>
      </w:pPr>
      <w:r w:rsidRPr="006F7610">
        <w:rPr>
          <w:sz w:val="24"/>
          <w:szCs w:val="24"/>
        </w:rPr>
        <w:t>The potential respondent universe are community members whose primary residence is within the states of Minnesota, Pennsylvania, New York, Illinois, and Tennessee. Households will be sampled using a multi-stage cluster sampling approach. The study sites will be chosen to represent a gradient of population density, land type, and spatial location across white-tailed deer range in each state. Doing so will allow us to cover households in the state that live near WTD populations, as well as open-space or natural areas. Site boundaries will also be informed by natural features, county lines, human features, and other factors deemed relevant.</w:t>
      </w:r>
    </w:p>
    <w:p w:rsidR="006F7610" w:rsidP="00227C84" w14:paraId="1EE7BF99" w14:textId="77777777">
      <w:pPr>
        <w:rPr>
          <w:sz w:val="24"/>
          <w:szCs w:val="24"/>
        </w:rPr>
      </w:pPr>
      <w:r w:rsidRPr="006F7610">
        <w:rPr>
          <w:sz w:val="24"/>
          <w:szCs w:val="24"/>
        </w:rPr>
        <w:t xml:space="preserve">Within each site boundary, all census tracts included in the boundary will be identified. The number of single-family residences located in each census block and the proportion of the total number of single-family homes located in each census block will be calculated. A proportional </w:t>
      </w:r>
    </w:p>
    <w:p w:rsidR="00227C84" w:rsidRPr="006F7610" w:rsidP="00227C84" w14:paraId="564CFE9B" w14:textId="791B1453">
      <w:pPr>
        <w:rPr>
          <w:sz w:val="24"/>
          <w:szCs w:val="24"/>
        </w:rPr>
      </w:pPr>
      <w:r w:rsidRPr="006F7610">
        <w:rPr>
          <w:sz w:val="24"/>
          <w:szCs w:val="24"/>
        </w:rPr>
        <w:t>number of households per each census block that is numerically representative of the proportion of residencies located in the entire study site will be randomly sampled. A total of 12,000 housing units will be randomly sampled across each of the 5 study sites.</w:t>
      </w:r>
    </w:p>
    <w:p w:rsidR="00227C84" w:rsidRPr="006F7610" w:rsidP="006F7610" w14:paraId="208A2831" w14:textId="7E2E7C49">
      <w:pPr>
        <w:rPr>
          <w:sz w:val="24"/>
          <w:szCs w:val="24"/>
        </w:rPr>
      </w:pPr>
      <w:r w:rsidRPr="006F7610">
        <w:rPr>
          <w:sz w:val="24"/>
          <w:szCs w:val="24"/>
        </w:rPr>
        <w:t>The survey will be administered to 60,000 potential respondents. A 25% response rate is expected with a total of 15,000 responses. The goal is to obtain 3,000 completed responses from community members from each state included in the study (Minnesota, Pennsylvania, New York, Illinois, and Tennessee).</w:t>
      </w:r>
    </w:p>
    <w:p w:rsidR="00DA79C8" w:rsidRPr="002A46CD" w:rsidP="00227C84" w14:paraId="19470CC8" w14:textId="72EBACB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REMARKS and </w:t>
      </w:r>
      <w:r w:rsidRPr="002A46CD">
        <w:rPr>
          <w:b/>
          <w:sz w:val="24"/>
          <w:szCs w:val="24"/>
        </w:rPr>
        <w:t xml:space="preserve">SUGGESTIONS </w:t>
      </w:r>
    </w:p>
    <w:p w:rsidR="00DA79C8" w14:paraId="55C20CDA" w14:textId="388A2988">
      <w:pPr>
        <w:rPr>
          <w:sz w:val="24"/>
          <w:szCs w:val="24"/>
        </w:rPr>
      </w:pPr>
      <w:r>
        <w:rPr>
          <w:sz w:val="24"/>
          <w:szCs w:val="24"/>
        </w:rPr>
        <w:t xml:space="preserve">The sampling </w:t>
      </w:r>
      <w:r w:rsidR="00227C84">
        <w:rPr>
          <w:sz w:val="24"/>
          <w:szCs w:val="24"/>
        </w:rPr>
        <w:t>universe and</w:t>
      </w:r>
      <w:r>
        <w:rPr>
          <w:sz w:val="24"/>
          <w:szCs w:val="24"/>
        </w:rPr>
        <w:t xml:space="preserve"> sampl</w:t>
      </w:r>
      <w:r w:rsidR="00227C84">
        <w:rPr>
          <w:sz w:val="24"/>
          <w:szCs w:val="24"/>
        </w:rPr>
        <w:t>ing methodology</w:t>
      </w:r>
      <w:r>
        <w:rPr>
          <w:sz w:val="24"/>
          <w:szCs w:val="24"/>
        </w:rPr>
        <w:t xml:space="preserve"> </w:t>
      </w:r>
      <w:r w:rsidR="00227C84">
        <w:rPr>
          <w:sz w:val="24"/>
          <w:szCs w:val="24"/>
        </w:rPr>
        <w:t xml:space="preserve">are fine. </w:t>
      </w:r>
      <w:r>
        <w:rPr>
          <w:sz w:val="24"/>
          <w:szCs w:val="24"/>
        </w:rPr>
        <w:t>However, i</w:t>
      </w:r>
      <w:r>
        <w:rPr>
          <w:sz w:val="24"/>
          <w:szCs w:val="24"/>
        </w:rPr>
        <w:t xml:space="preserve">t is interesting </w:t>
      </w:r>
      <w:r w:rsidR="00227C84">
        <w:rPr>
          <w:sz w:val="24"/>
          <w:szCs w:val="24"/>
        </w:rPr>
        <w:t>that the targeted 60,000</w:t>
      </w:r>
      <w:r w:rsidR="002A46CD">
        <w:rPr>
          <w:sz w:val="24"/>
          <w:szCs w:val="24"/>
        </w:rPr>
        <w:t xml:space="preserve"> </w:t>
      </w:r>
      <w:r w:rsidR="00227C84">
        <w:rPr>
          <w:sz w:val="24"/>
          <w:szCs w:val="24"/>
        </w:rPr>
        <w:t>samples are</w:t>
      </w:r>
      <w:r w:rsidR="002A46CD">
        <w:rPr>
          <w:sz w:val="24"/>
          <w:szCs w:val="24"/>
        </w:rPr>
        <w:t xml:space="preserve"> using the same</w:t>
      </w:r>
      <w:r>
        <w:rPr>
          <w:sz w:val="24"/>
          <w:szCs w:val="24"/>
        </w:rPr>
        <w:t xml:space="preserve"> sample si</w:t>
      </w:r>
      <w:r w:rsidR="002A46CD">
        <w:rPr>
          <w:sz w:val="24"/>
          <w:szCs w:val="24"/>
        </w:rPr>
        <w:t xml:space="preserve">ze </w:t>
      </w:r>
      <w:r w:rsidR="00227C84">
        <w:rPr>
          <w:sz w:val="24"/>
          <w:szCs w:val="24"/>
        </w:rPr>
        <w:t>of 1</w:t>
      </w:r>
      <w:r w:rsidR="00C0493D">
        <w:rPr>
          <w:sz w:val="24"/>
          <w:szCs w:val="24"/>
        </w:rPr>
        <w:t>2</w:t>
      </w:r>
      <w:r w:rsidR="00227C84">
        <w:rPr>
          <w:sz w:val="24"/>
          <w:szCs w:val="24"/>
        </w:rPr>
        <w:t xml:space="preserve">,000 </w:t>
      </w:r>
      <w:r w:rsidR="002A46CD">
        <w:rPr>
          <w:sz w:val="24"/>
          <w:szCs w:val="24"/>
        </w:rPr>
        <w:t xml:space="preserve">for all </w:t>
      </w:r>
      <w:r w:rsidR="00227C84">
        <w:rPr>
          <w:sz w:val="24"/>
          <w:szCs w:val="24"/>
        </w:rPr>
        <w:t xml:space="preserve">5 </w:t>
      </w:r>
      <w:r w:rsidR="002A46CD">
        <w:rPr>
          <w:sz w:val="24"/>
          <w:szCs w:val="24"/>
        </w:rPr>
        <w:t>states</w:t>
      </w:r>
      <w:r w:rsidR="00532734">
        <w:rPr>
          <w:sz w:val="24"/>
          <w:szCs w:val="24"/>
        </w:rPr>
        <w:t xml:space="preserve">, given that the </w:t>
      </w:r>
      <w:r w:rsidR="00C0493D">
        <w:rPr>
          <w:sz w:val="24"/>
          <w:szCs w:val="24"/>
        </w:rPr>
        <w:t xml:space="preserve">area, </w:t>
      </w:r>
      <w:r w:rsidRPr="00227C84" w:rsidR="00227C84">
        <w:rPr>
          <w:color w:val="000000" w:themeColor="text1"/>
        </w:rPr>
        <w:t xml:space="preserve">population density, land type, and spatial location across </w:t>
      </w:r>
      <w:r w:rsidR="00532734">
        <w:rPr>
          <w:color w:val="000000" w:themeColor="text1"/>
        </w:rPr>
        <w:t>WTD</w:t>
      </w:r>
      <w:r w:rsidRPr="00227C84" w:rsidR="00227C84">
        <w:rPr>
          <w:color w:val="000000" w:themeColor="text1"/>
        </w:rPr>
        <w:t xml:space="preserve"> range</w:t>
      </w:r>
      <w:r w:rsidR="00532734">
        <w:rPr>
          <w:color w:val="000000" w:themeColor="text1"/>
        </w:rPr>
        <w:t>s</w:t>
      </w:r>
      <w:r w:rsidRPr="00227C84" w:rsidR="00227C84">
        <w:rPr>
          <w:color w:val="000000" w:themeColor="text1"/>
        </w:rPr>
        <w:t xml:space="preserve"> </w:t>
      </w:r>
      <w:r w:rsidR="00333C55">
        <w:rPr>
          <w:color w:val="000000" w:themeColor="text1"/>
        </w:rPr>
        <w:t xml:space="preserve">are </w:t>
      </w:r>
      <w:r w:rsidR="00C0493D">
        <w:rPr>
          <w:color w:val="000000" w:themeColor="text1"/>
        </w:rPr>
        <w:t>different</w:t>
      </w:r>
      <w:r w:rsidR="00FE568C">
        <w:rPr>
          <w:color w:val="000000" w:themeColor="text1"/>
        </w:rPr>
        <w:t xml:space="preserve"> </w:t>
      </w:r>
      <w:r w:rsidRPr="00227C84" w:rsidR="00227C84">
        <w:rPr>
          <w:color w:val="000000" w:themeColor="text1"/>
        </w:rPr>
        <w:t>in each state</w:t>
      </w:r>
      <w:r w:rsidR="00532734">
        <w:rPr>
          <w:color w:val="000000" w:themeColor="text1"/>
        </w:rPr>
        <w:t>.</w:t>
      </w:r>
    </w:p>
    <w:p w:rsidR="004C37AA" w:rsidRPr="00C37C07" w:rsidP="00357833" w14:paraId="49E018AE" w14:textId="79EEB02B">
      <w:pPr>
        <w:rPr>
          <w:sz w:val="24"/>
          <w:szCs w:val="24"/>
        </w:rPr>
      </w:pPr>
      <w:r w:rsidRPr="004C37AA">
        <w:rPr>
          <w:sz w:val="24"/>
          <w:szCs w:val="24"/>
        </w:rPr>
        <w:t>The</w:t>
      </w:r>
      <w:r>
        <w:rPr>
          <w:sz w:val="24"/>
          <w:szCs w:val="24"/>
        </w:rPr>
        <w:t xml:space="preserve"> </w:t>
      </w:r>
      <w:r w:rsidR="00C0493D">
        <w:rPr>
          <w:sz w:val="24"/>
          <w:szCs w:val="24"/>
        </w:rPr>
        <w:t>methods</w:t>
      </w:r>
      <w:r w:rsidR="00D03C5D">
        <w:rPr>
          <w:sz w:val="24"/>
          <w:szCs w:val="24"/>
        </w:rPr>
        <w:t xml:space="preserve"> </w:t>
      </w:r>
      <w:r>
        <w:rPr>
          <w:sz w:val="24"/>
          <w:szCs w:val="24"/>
        </w:rPr>
        <w:t>to maximize response rates</w:t>
      </w:r>
      <w:r w:rsidR="00F5687C">
        <w:rPr>
          <w:sz w:val="24"/>
          <w:szCs w:val="24"/>
        </w:rPr>
        <w:t xml:space="preserve"> and</w:t>
      </w:r>
      <w:r>
        <w:rPr>
          <w:sz w:val="24"/>
          <w:szCs w:val="24"/>
        </w:rPr>
        <w:t xml:space="preserve"> to deal with non-response</w:t>
      </w:r>
      <w:r w:rsidR="00D03C5D">
        <w:rPr>
          <w:sz w:val="24"/>
          <w:szCs w:val="24"/>
        </w:rPr>
        <w:t xml:space="preserve"> a</w:t>
      </w:r>
      <w:r w:rsidR="00F5687C">
        <w:rPr>
          <w:sz w:val="24"/>
          <w:szCs w:val="24"/>
        </w:rPr>
        <w:t xml:space="preserve">s well as issues related </w:t>
      </w:r>
      <w:r w:rsidR="006F7610">
        <w:rPr>
          <w:sz w:val="24"/>
          <w:szCs w:val="24"/>
        </w:rPr>
        <w:t>to</w:t>
      </w:r>
      <w:r w:rsidR="00D03C5D">
        <w:rPr>
          <w:sz w:val="24"/>
          <w:szCs w:val="24"/>
        </w:rPr>
        <w:t xml:space="preserve"> data quality (as described in </w:t>
      </w:r>
      <w:r w:rsidR="006F7610">
        <w:rPr>
          <w:sz w:val="24"/>
          <w:szCs w:val="24"/>
        </w:rPr>
        <w:t>Statement</w:t>
      </w:r>
      <w:r w:rsidR="00D03C5D">
        <w:rPr>
          <w:sz w:val="24"/>
          <w:szCs w:val="24"/>
        </w:rPr>
        <w:t xml:space="preserve"> B) </w:t>
      </w:r>
      <w:r w:rsidR="00C0493D">
        <w:rPr>
          <w:sz w:val="24"/>
          <w:szCs w:val="24"/>
        </w:rPr>
        <w:t>seem justified</w:t>
      </w:r>
      <w:r>
        <w:rPr>
          <w:sz w:val="24"/>
          <w:szCs w:val="24"/>
        </w:rPr>
        <w:t>.</w:t>
      </w:r>
      <w:r w:rsidRPr="004C37AA">
        <w:rPr>
          <w:sz w:val="24"/>
          <w:szCs w:val="24"/>
        </w:rPr>
        <w:t xml:space="preserve"> </w:t>
      </w:r>
    </w:p>
    <w:sectPr>
      <w:headerReference w:type="default" r:id="rId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7775D" w:rsidP="0057775D" w14:paraId="38C92941" w14:textId="042A7235">
    <w:pPr>
      <w:pStyle w:val="Header"/>
      <w:jc w:val="right"/>
    </w:pPr>
    <w:r>
      <w:t>August</w:t>
    </w:r>
    <w:r>
      <w:t xml:space="preserve"> </w:t>
    </w:r>
    <w:r>
      <w:t>27</w:t>
    </w:r>
    <w:r>
      <w:t>, 20</w:t>
    </w:r>
    <w:r>
      <w:t>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C07"/>
    <w:rsid w:val="00096941"/>
    <w:rsid w:val="00114655"/>
    <w:rsid w:val="00227C84"/>
    <w:rsid w:val="002A46CD"/>
    <w:rsid w:val="00331A93"/>
    <w:rsid w:val="00333C55"/>
    <w:rsid w:val="00357833"/>
    <w:rsid w:val="003742A0"/>
    <w:rsid w:val="003D704E"/>
    <w:rsid w:val="004C37AA"/>
    <w:rsid w:val="00532734"/>
    <w:rsid w:val="00562CB3"/>
    <w:rsid w:val="0057775D"/>
    <w:rsid w:val="006213B2"/>
    <w:rsid w:val="006F7610"/>
    <w:rsid w:val="007242D1"/>
    <w:rsid w:val="007247E9"/>
    <w:rsid w:val="00770A7B"/>
    <w:rsid w:val="0078602C"/>
    <w:rsid w:val="007B389F"/>
    <w:rsid w:val="007D3E2F"/>
    <w:rsid w:val="00A5204A"/>
    <w:rsid w:val="00AA25E7"/>
    <w:rsid w:val="00AB2B29"/>
    <w:rsid w:val="00B558F9"/>
    <w:rsid w:val="00BB5DE7"/>
    <w:rsid w:val="00BD1BB9"/>
    <w:rsid w:val="00C03C8B"/>
    <w:rsid w:val="00C0493D"/>
    <w:rsid w:val="00C3571C"/>
    <w:rsid w:val="00C37C07"/>
    <w:rsid w:val="00CF2F47"/>
    <w:rsid w:val="00D03C5D"/>
    <w:rsid w:val="00DA79C8"/>
    <w:rsid w:val="00DD616A"/>
    <w:rsid w:val="00E52799"/>
    <w:rsid w:val="00F01A33"/>
    <w:rsid w:val="00F54F8F"/>
    <w:rsid w:val="00F5687C"/>
    <w:rsid w:val="00F8348F"/>
    <w:rsid w:val="00FD6225"/>
    <w:rsid w:val="00FE56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762E8B1"/>
  <w15:docId w15:val="{F90CA3B5-C7E4-4DD1-800E-32354A1F8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77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775D"/>
  </w:style>
  <w:style w:type="paragraph" w:styleId="Footer">
    <w:name w:val="footer"/>
    <w:basedOn w:val="Normal"/>
    <w:link w:val="FooterChar"/>
    <w:uiPriority w:val="99"/>
    <w:unhideWhenUsed/>
    <w:rsid w:val="005777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775D"/>
  </w:style>
  <w:style w:type="paragraph" w:styleId="Title">
    <w:name w:val="Title"/>
    <w:basedOn w:val="Normal"/>
    <w:next w:val="Normal"/>
    <w:link w:val="TitleChar"/>
    <w:qFormat/>
    <w:rsid w:val="006213B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6213B2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InitialStyle">
    <w:name w:val="InitialStyle"/>
    <w:uiPriority w:val="99"/>
    <w:rsid w:val="00AA25E7"/>
  </w:style>
  <w:style w:type="paragraph" w:customStyle="1" w:styleId="BODY11Indent">
    <w:name w:val="BODY 11 Indent"/>
    <w:basedOn w:val="Normal"/>
    <w:rsid w:val="00AA25E7"/>
    <w:pPr>
      <w:spacing w:after="0" w:line="240" w:lineRule="auto"/>
      <w:ind w:left="720"/>
    </w:pPr>
    <w:rPr>
      <w:rFonts w:ascii="Times New Roman" w:eastAsia="Times New Roman" w:hAnsi="Times New Roman" w:cs="Times New Roman"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Quan, Peter - NASS</dc:creator>
  <cp:lastModifiedBy>Keegan, Regina - MRP-APHIS</cp:lastModifiedBy>
  <cp:revision>2</cp:revision>
  <dcterms:created xsi:type="dcterms:W3CDTF">2025-04-28T17:15:00Z</dcterms:created>
  <dcterms:modified xsi:type="dcterms:W3CDTF">2025-04-28T17:15:00Z</dcterms:modified>
</cp:coreProperties>
</file>