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1704" w:rsidP="00091704" w14:paraId="7DA69F06"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bookmarkStart w:id="0" w:name="_Toc143941134"/>
      <w:r w:rsidRPr="00526EF2">
        <w:rPr>
          <w:b/>
          <w:bCs/>
        </w:rPr>
        <w:t>UNITED STATES DEPARTMENT OF AGRICULTURE</w:t>
      </w:r>
    </w:p>
    <w:p w:rsidR="00091704" w:rsidRPr="00526EF2" w:rsidP="00091704" w14:paraId="7C2F959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b/>
          <w:bCs/>
        </w:rPr>
      </w:pPr>
    </w:p>
    <w:p w:rsidR="00091704" w:rsidRPr="00BD1DD0" w:rsidP="00091704" w14:paraId="488B087D" w14:textId="6B74FA8A">
      <w:pPr>
        <w:tabs>
          <w:tab w:val="center" w:pos="4680"/>
        </w:tabs>
        <w:suppressAutoHyphens/>
        <w:spacing w:line="480" w:lineRule="auto"/>
        <w:jc w:val="center"/>
        <w:rPr>
          <w:b/>
        </w:rPr>
      </w:pPr>
      <w:r w:rsidRPr="00BD1DD0">
        <w:rPr>
          <w:b/>
        </w:rPr>
        <w:t xml:space="preserve">SUPPORTING STATEMENT </w:t>
      </w:r>
      <w:r>
        <w:rPr>
          <w:b/>
        </w:rPr>
        <w:t xml:space="preserve">- PART </w:t>
      </w:r>
      <w:r w:rsidR="009D5DBA">
        <w:rPr>
          <w:b/>
        </w:rPr>
        <w:t>B</w:t>
      </w:r>
      <w:r>
        <w:rPr>
          <w:b/>
        </w:rPr>
        <w:t xml:space="preserve"> </w:t>
      </w:r>
      <w:r w:rsidRPr="00BD1DD0">
        <w:rPr>
          <w:b/>
        </w:rPr>
        <w:t>for</w:t>
      </w:r>
    </w:p>
    <w:p w:rsidR="00091704" w:rsidP="00091704" w14:paraId="18D191A2" w14:textId="77777777">
      <w:pPr>
        <w:tabs>
          <w:tab w:val="right" w:pos="9360"/>
        </w:tabs>
        <w:spacing w:line="480" w:lineRule="auto"/>
        <w:jc w:val="center"/>
        <w:rPr>
          <w:b/>
          <w:lang w:val=""/>
        </w:rPr>
      </w:pPr>
      <w:r w:rsidRPr="00BD1DD0">
        <w:rPr>
          <w:b/>
          <w:lang w:val=""/>
        </w:rPr>
        <w:t xml:space="preserve">OMB Control </w:t>
      </w:r>
      <w:r w:rsidRPr="00BD1DD0">
        <w:rPr>
          <w:b/>
        </w:rPr>
        <w:t>Number</w:t>
      </w:r>
      <w:r>
        <w:rPr>
          <w:b/>
        </w:rPr>
        <w:t xml:space="preserve">: </w:t>
      </w:r>
      <w:r w:rsidRPr="00BD1DD0">
        <w:rPr>
          <w:b/>
          <w:lang w:val=""/>
        </w:rPr>
        <w:t xml:space="preserve"> 05</w:t>
      </w:r>
      <w:r>
        <w:rPr>
          <w:b/>
          <w:lang w:val=""/>
        </w:rPr>
        <w:t>79-0260</w:t>
      </w:r>
      <w:r w:rsidRPr="00BD1DD0">
        <w:rPr>
          <w:b/>
          <w:lang w:val=""/>
        </w:rPr>
        <w:t xml:space="preserve"> </w:t>
      </w:r>
    </w:p>
    <w:p w:rsidR="00091704" w:rsidRPr="00BE57C6" w:rsidP="00091704" w14:paraId="3ACCAEBF" w14:textId="77777777">
      <w:pPr>
        <w:jc w:val="center"/>
        <w:rPr>
          <w:b/>
          <w:bCs/>
          <w:color w:val="000000" w:themeColor="text1"/>
        </w:rPr>
      </w:pPr>
      <w:r w:rsidRPr="00FC0A74">
        <w:rPr>
          <w:b/>
          <w:bCs/>
          <w:color w:val="000000" w:themeColor="text1"/>
        </w:rPr>
        <w:t xml:space="preserve">Title: </w:t>
      </w:r>
      <w:r w:rsidRPr="00BE57C6">
        <w:rPr>
          <w:b/>
          <w:bCs/>
          <w:color w:val="000000" w:themeColor="text1"/>
        </w:rPr>
        <w:t>Center for Epidemiology and Animal Health (CEAH), National Animal Health Monitoring System (NAHMS) Poultry 2025 Small Enterprise Study: A National Study of Layers, Broilers, and Turkeys</w:t>
      </w:r>
    </w:p>
    <w:p w:rsidR="00091704" w:rsidP="00091704" w14:paraId="5958A662" w14:textId="77777777">
      <w:pPr>
        <w:spacing w:line="480" w:lineRule="auto"/>
        <w:jc w:val="center"/>
        <w:rPr>
          <w:lang w:val=""/>
        </w:rPr>
      </w:pPr>
    </w:p>
    <w:p w:rsidR="00091704" w:rsidRPr="00401AB3" w:rsidP="00091704" w14:paraId="38F3E501" w14:textId="77777777">
      <w:pPr>
        <w:spacing w:line="480" w:lineRule="auto"/>
        <w:jc w:val="center"/>
        <w:rPr>
          <w:lang w:val=""/>
        </w:rPr>
      </w:pPr>
      <w:r>
        <w:rPr>
          <w:lang w:val=""/>
        </w:rPr>
        <w:t>Andrea Beam</w:t>
      </w:r>
    </w:p>
    <w:p w:rsidR="00091704" w:rsidRPr="00401AB3" w:rsidP="00091704" w14:paraId="7FA52450" w14:textId="77777777">
      <w:pPr>
        <w:spacing w:line="480" w:lineRule="auto"/>
        <w:jc w:val="center"/>
        <w:rPr>
          <w:lang w:val=""/>
        </w:rPr>
      </w:pPr>
      <w:r>
        <w:rPr>
          <w:lang w:val=""/>
        </w:rPr>
        <w:t>Program</w:t>
      </w:r>
      <w:r>
        <w:rPr>
          <w:lang w:val=""/>
        </w:rPr>
        <w:t xml:space="preserve"> </w:t>
      </w:r>
      <w:r>
        <w:rPr>
          <w:lang w:val=""/>
        </w:rPr>
        <w:t>Officer</w:t>
      </w:r>
    </w:p>
    <w:p w:rsidR="009D5DBA" w:rsidP="009D5DBA" w14:paraId="17A0481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r>
        <w:rPr>
          <w:lang w:val=""/>
        </w:rPr>
        <w:t xml:space="preserve">8100 NW 15th </w:t>
      </w:r>
      <w:r>
        <w:rPr>
          <w:lang w:val=""/>
        </w:rPr>
        <w:t>Pl</w:t>
      </w:r>
    </w:p>
    <w:p w:rsidR="009D5DBA" w:rsidP="009D5DBA" w14:paraId="7AFA9BD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r>
        <w:rPr>
          <w:lang w:val=""/>
        </w:rPr>
        <w:t>Gainesville, FL, 32606</w:t>
      </w:r>
    </w:p>
    <w:p w:rsidR="009D5DBA" w:rsidP="009D5DBA" w14:paraId="7B390F6B"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r>
        <w:rPr>
          <w:lang w:val=""/>
        </w:rPr>
        <w:t>Cell: (352) 414-8461</w:t>
      </w:r>
    </w:p>
    <w:p w:rsidR="00091704" w:rsidP="00091704" w14:paraId="26586DA9"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lang w:val=""/>
        </w:rPr>
      </w:pPr>
    </w:p>
    <w:p w:rsidR="00091704" w:rsidRPr="00BD4979" w:rsidP="00091704" w14:paraId="2973AE8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 w:rsidRPr="00BD4979">
        <w:t xml:space="preserve">USDA, </w:t>
      </w:r>
      <w:r w:rsidRPr="00BE57C6">
        <w:t>Animal and Plant Health Inspection Service</w:t>
      </w:r>
      <w:r w:rsidRPr="00FC0A74">
        <w:t xml:space="preserve"> </w:t>
      </w:r>
      <w:r>
        <w:t>(</w:t>
      </w:r>
      <w:r w:rsidRPr="00CD32D7">
        <w:rPr>
          <w:color w:val="000000" w:themeColor="text1"/>
        </w:rPr>
        <w:t>APHIS</w:t>
      </w:r>
      <w:r>
        <w:rPr>
          <w:color w:val="000000" w:themeColor="text1"/>
        </w:rPr>
        <w:t>)</w:t>
      </w:r>
    </w:p>
    <w:p w:rsidR="00091704" w:rsidP="00091704" w14:paraId="55FC6656" w14:textId="77777777">
      <w:pPr>
        <w:spacing w:line="480" w:lineRule="auto"/>
        <w:jc w:val="center"/>
      </w:pPr>
      <w:r w:rsidRPr="006B491E">
        <w:t>1400 Independence Ave</w:t>
      </w:r>
    </w:p>
    <w:p w:rsidR="00091704" w:rsidP="00091704" w14:paraId="4EEEC888" w14:textId="77777777">
      <w:pPr>
        <w:spacing w:line="480" w:lineRule="auto"/>
        <w:jc w:val="center"/>
      </w:pPr>
      <w:r w:rsidRPr="006B491E">
        <w:t>Washington DC 20250</w:t>
      </w:r>
    </w:p>
    <w:p w:rsidR="00091704" w:rsidRPr="006002B8" w:rsidP="00091704" w14:paraId="398FFAB3" w14:textId="77777777">
      <w:pPr>
        <w:contextualSpacing/>
        <w:jc w:val="center"/>
        <w:rPr>
          <w:color w:val="000000" w:themeColor="text1"/>
        </w:rPr>
      </w:pPr>
      <w:r>
        <w:rPr>
          <w:b/>
          <w:bCs/>
          <w:color w:val="000000" w:themeColor="text1"/>
        </w:rPr>
        <w:t xml:space="preserve">Date Prepared: </w:t>
      </w:r>
      <w:r>
        <w:rPr>
          <w:color w:val="000000" w:themeColor="text1"/>
        </w:rPr>
        <w:t xml:space="preserve">March </w:t>
      </w:r>
      <w:r w:rsidRPr="006002B8">
        <w:rPr>
          <w:color w:val="000000" w:themeColor="text1"/>
        </w:rPr>
        <w:t>2025</w:t>
      </w:r>
    </w:p>
    <w:p w:rsidR="00572927" w:rsidP="009210EC" w14:paraId="4F7596D4" w14:textId="77777777">
      <w:pPr>
        <w:rPr>
          <w:b/>
          <w:bCs/>
        </w:rPr>
      </w:pPr>
    </w:p>
    <w:p w:rsidR="00091704" w:rsidP="00C9732E" w14:paraId="2AEEB898" w14:textId="77777777">
      <w:pPr>
        <w:pStyle w:val="Heading1"/>
        <w:rPr>
          <w:rStyle w:val="InitialStyle"/>
          <w:rFonts w:ascii="Times New Roman" w:hAnsi="Times New Roman" w:cs="Times New Roman"/>
          <w:sz w:val="24"/>
          <w:szCs w:val="24"/>
        </w:rPr>
      </w:pPr>
    </w:p>
    <w:p w:rsidR="00091704" w:rsidP="00C9732E" w14:paraId="2686652F" w14:textId="77777777">
      <w:pPr>
        <w:pStyle w:val="Heading1"/>
        <w:rPr>
          <w:rStyle w:val="InitialStyle"/>
          <w:rFonts w:ascii="Times New Roman" w:hAnsi="Times New Roman" w:cs="Times New Roman"/>
          <w:sz w:val="24"/>
          <w:szCs w:val="24"/>
        </w:rPr>
      </w:pPr>
    </w:p>
    <w:p w:rsidR="00091704" w:rsidP="00C9732E" w14:paraId="44026B55" w14:textId="77777777">
      <w:pPr>
        <w:pStyle w:val="Heading1"/>
        <w:rPr>
          <w:rStyle w:val="InitialStyle"/>
          <w:rFonts w:ascii="Times New Roman" w:hAnsi="Times New Roman" w:cs="Times New Roman"/>
          <w:sz w:val="24"/>
          <w:szCs w:val="24"/>
        </w:rPr>
      </w:pPr>
    </w:p>
    <w:p w:rsidR="00091704" w:rsidP="00C9732E" w14:paraId="6668AF25" w14:textId="77777777">
      <w:pPr>
        <w:pStyle w:val="Heading1"/>
        <w:rPr>
          <w:rStyle w:val="InitialStyle"/>
          <w:rFonts w:ascii="Times New Roman" w:hAnsi="Times New Roman" w:cs="Times New Roman"/>
          <w:sz w:val="24"/>
          <w:szCs w:val="24"/>
        </w:rPr>
      </w:pPr>
    </w:p>
    <w:p w:rsidR="00091704" w:rsidP="00C9732E" w14:paraId="26B87E3B" w14:textId="77777777">
      <w:pPr>
        <w:pStyle w:val="Heading1"/>
        <w:rPr>
          <w:rStyle w:val="InitialStyle"/>
          <w:rFonts w:ascii="Times New Roman" w:hAnsi="Times New Roman" w:cs="Times New Roman"/>
          <w:sz w:val="24"/>
          <w:szCs w:val="24"/>
        </w:rPr>
      </w:pPr>
    </w:p>
    <w:p w:rsidR="00091704" w:rsidP="00C9732E" w14:paraId="68328B5A" w14:textId="77777777">
      <w:pPr>
        <w:pStyle w:val="Heading1"/>
        <w:rPr>
          <w:rStyle w:val="InitialStyle"/>
          <w:rFonts w:ascii="Times New Roman" w:hAnsi="Times New Roman" w:cs="Times New Roman"/>
          <w:sz w:val="24"/>
          <w:szCs w:val="24"/>
        </w:rPr>
      </w:pPr>
    </w:p>
    <w:p w:rsidR="00091704" w:rsidP="00C9732E" w14:paraId="015625A4" w14:textId="77777777">
      <w:pPr>
        <w:pStyle w:val="Heading1"/>
        <w:rPr>
          <w:rStyle w:val="InitialStyle"/>
          <w:rFonts w:ascii="Times New Roman" w:hAnsi="Times New Roman" w:cs="Times New Roman"/>
          <w:sz w:val="24"/>
          <w:szCs w:val="24"/>
        </w:rPr>
      </w:pPr>
    </w:p>
    <w:p w:rsidR="00091704" w:rsidP="00C9732E" w14:paraId="0064C018" w14:textId="77777777">
      <w:pPr>
        <w:pStyle w:val="Heading1"/>
        <w:rPr>
          <w:rStyle w:val="InitialStyle"/>
          <w:rFonts w:ascii="Times New Roman" w:hAnsi="Times New Roman" w:cs="Times New Roman"/>
          <w:sz w:val="24"/>
          <w:szCs w:val="24"/>
        </w:rPr>
      </w:pPr>
    </w:p>
    <w:p w:rsidR="00091704" w:rsidP="00091704" w14:paraId="033B72C1" w14:textId="77777777"/>
    <w:p w:rsidR="00091704" w:rsidRPr="009D5DBA" w:rsidP="009D5DBA" w14:paraId="5C921DD4" w14:textId="77777777"/>
    <w:p w:rsidR="00091704" w:rsidP="00C9732E" w14:paraId="008FF516" w14:textId="77777777">
      <w:pPr>
        <w:pStyle w:val="Heading1"/>
        <w:rPr>
          <w:rStyle w:val="InitialStyle"/>
          <w:rFonts w:ascii="Times New Roman" w:hAnsi="Times New Roman" w:cs="Times New Roman"/>
          <w:sz w:val="24"/>
          <w:szCs w:val="24"/>
        </w:rPr>
      </w:pPr>
    </w:p>
    <w:p w:rsidR="00C9732E" w:rsidRPr="00457C86" w:rsidP="00C9732E" w14:paraId="0570351E" w14:textId="4CF57B81">
      <w:pPr>
        <w:pStyle w:val="Heading1"/>
        <w:rPr>
          <w:rStyle w:val="InitialStyle"/>
          <w:rFonts w:ascii="Times New Roman" w:hAnsi="Times New Roman" w:cs="Times New Roman"/>
          <w:sz w:val="24"/>
          <w:szCs w:val="24"/>
        </w:rPr>
      </w:pPr>
      <w:r w:rsidRPr="00DD6D0A">
        <w:rPr>
          <w:rStyle w:val="InitialStyle"/>
          <w:rFonts w:ascii="Times New Roman" w:hAnsi="Times New Roman" w:cs="Times New Roman"/>
          <w:sz w:val="24"/>
          <w:szCs w:val="24"/>
        </w:rPr>
        <w:t xml:space="preserve">B. </w:t>
      </w:r>
      <w:r w:rsidRPr="00DD6D0A" w:rsidR="00731F3A">
        <w:rPr>
          <w:rStyle w:val="InitialStyle"/>
          <w:rFonts w:ascii="Times New Roman" w:hAnsi="Times New Roman" w:cs="Times New Roman"/>
          <w:sz w:val="24"/>
          <w:szCs w:val="24"/>
        </w:rPr>
        <w:t>Collections of Information Employing Statistical Methods</w:t>
      </w:r>
      <w:bookmarkEnd w:id="0"/>
    </w:p>
    <w:p w:rsidR="00731F3A" w:rsidRPr="00C9732E" w:rsidP="00C9732E" w14:paraId="3CB28129" w14:textId="7E9BADE7">
      <w:pPr>
        <w:pStyle w:val="Heading1"/>
        <w:rPr>
          <w:rFonts w:ascii="Times New Roman" w:hAnsi="Times New Roman" w:cs="Times New Roman"/>
          <w:sz w:val="24"/>
          <w:szCs w:val="24"/>
          <w:highlight w:val="yellow"/>
        </w:rPr>
      </w:pPr>
      <w:r w:rsidRPr="00457C86">
        <w:rPr>
          <w:rStyle w:val="InitialStyle"/>
          <w:rFonts w:ascii="Times New Roman" w:hAnsi="Times New Roman" w:cs="Times New Roman"/>
          <w:sz w:val="24"/>
          <w:szCs w:val="24"/>
        </w:rPr>
        <w:t xml:space="preserve">1.  </w:t>
      </w:r>
      <w:r w:rsidRPr="00457C86" w:rsidR="00EB338F">
        <w:rPr>
          <w:rFonts w:ascii="Times New Roman" w:hAnsi="Times New Roman" w:cs="Times New Roman"/>
          <w:sz w:val="24"/>
          <w:szCs w:val="24"/>
        </w:rPr>
        <w:t>Describe (including a numerical estimate) the potential respondent universe and any sampling or other</w:t>
      </w:r>
      <w:r w:rsidRPr="00C9732E" w:rsidR="00EB338F">
        <w:rPr>
          <w:rFonts w:ascii="Times New Roman" w:hAnsi="Times New Roman" w:cs="Times New Roman"/>
          <w:sz w:val="24"/>
          <w:szCs w:val="24"/>
        </w:rPr>
        <w:t xml:space="preserve">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317C27" w:rsidRPr="00183A84" w:rsidP="009B3932" w14:paraId="2711E3C1" w14:textId="77777777"/>
    <w:p w:rsidR="004F213B" w:rsidP="009B3932" w14:paraId="22E959A3" w14:textId="3DAB103F">
      <w:pPr>
        <w:pStyle w:val="BODY11Indent"/>
        <w:ind w:left="0"/>
        <w:rPr>
          <w:rStyle w:val="InitialStyle"/>
          <w:sz w:val="24"/>
        </w:rPr>
      </w:pPr>
      <w:r w:rsidRPr="00183A84">
        <w:rPr>
          <w:rStyle w:val="InitialStyle"/>
          <w:sz w:val="24"/>
        </w:rPr>
        <w:t xml:space="preserve">The potential respondent universe of the </w:t>
      </w:r>
      <w:r w:rsidR="00733415">
        <w:rPr>
          <w:rStyle w:val="InitialStyle"/>
          <w:sz w:val="24"/>
        </w:rPr>
        <w:t>Poultry 2025 Small Enterprise</w:t>
      </w:r>
      <w:r w:rsidRPr="00183A84">
        <w:rPr>
          <w:rStyle w:val="InitialStyle"/>
          <w:sz w:val="24"/>
        </w:rPr>
        <w:t xml:space="preserve"> </w:t>
      </w:r>
      <w:r w:rsidR="00FD1E2F">
        <w:rPr>
          <w:rStyle w:val="InitialStyle"/>
          <w:sz w:val="24"/>
        </w:rPr>
        <w:t>S</w:t>
      </w:r>
      <w:r w:rsidRPr="00183A84">
        <w:rPr>
          <w:rStyle w:val="InitialStyle"/>
          <w:sz w:val="24"/>
        </w:rPr>
        <w:t xml:space="preserve">tudy is all </w:t>
      </w:r>
      <w:r w:rsidRPr="00183A84" w:rsidR="00675CEC">
        <w:rPr>
          <w:rStyle w:val="InitialStyle"/>
          <w:sz w:val="24"/>
        </w:rPr>
        <w:t>operations</w:t>
      </w:r>
      <w:r w:rsidRPr="00183A84" w:rsidR="004827A6">
        <w:rPr>
          <w:rStyle w:val="InitialStyle"/>
          <w:sz w:val="24"/>
        </w:rPr>
        <w:t xml:space="preserve"> on the </w:t>
      </w:r>
      <w:r w:rsidR="006C2041">
        <w:rPr>
          <w:rStyle w:val="InitialStyle"/>
          <w:sz w:val="24"/>
        </w:rPr>
        <w:t>National Agricultural Statistics Service (</w:t>
      </w:r>
      <w:r w:rsidRPr="00183A84" w:rsidR="004827A6">
        <w:rPr>
          <w:rStyle w:val="InitialStyle"/>
          <w:sz w:val="24"/>
        </w:rPr>
        <w:t>NASS</w:t>
      </w:r>
      <w:r w:rsidR="006C2041">
        <w:rPr>
          <w:rStyle w:val="InitialStyle"/>
          <w:sz w:val="24"/>
        </w:rPr>
        <w:t>)</w:t>
      </w:r>
      <w:r w:rsidRPr="00183A84" w:rsidR="004827A6">
        <w:rPr>
          <w:rStyle w:val="InitialStyle"/>
          <w:sz w:val="24"/>
        </w:rPr>
        <w:t xml:space="preserve"> frame</w:t>
      </w:r>
    </w:p>
    <w:p w:rsidR="004F213B" w:rsidP="009B3932" w14:paraId="15B0E68A" w14:textId="77777777">
      <w:pPr>
        <w:pStyle w:val="BODY11Indent"/>
        <w:ind w:left="0"/>
        <w:rPr>
          <w:rStyle w:val="InitialStyle"/>
          <w:sz w:val="24"/>
        </w:rPr>
      </w:pPr>
    </w:p>
    <w:p w:rsidR="004F213B" w:rsidRPr="00BD173B" w:rsidP="00F006BE" w14:paraId="75EED360" w14:textId="669B0D9C">
      <w:pPr>
        <w:pStyle w:val="BODY11Indent"/>
        <w:numPr>
          <w:ilvl w:val="0"/>
          <w:numId w:val="43"/>
        </w:numPr>
        <w:rPr>
          <w:rStyle w:val="InitialStyle"/>
          <w:sz w:val="24"/>
        </w:rPr>
      </w:pPr>
      <w:r w:rsidRPr="00BD173B">
        <w:rPr>
          <w:rStyle w:val="InitialStyle"/>
          <w:sz w:val="24"/>
        </w:rPr>
        <w:t>With a</w:t>
      </w:r>
      <w:r w:rsidRPr="00BD173B">
        <w:rPr>
          <w:rStyle w:val="InitialStyle"/>
          <w:sz w:val="24"/>
        </w:rPr>
        <w:t>n inventory of 1,000–74,999 table</w:t>
      </w:r>
      <w:r w:rsidRPr="00BD173B" w:rsidR="00596734">
        <w:rPr>
          <w:rStyle w:val="InitialStyle"/>
          <w:sz w:val="24"/>
        </w:rPr>
        <w:t xml:space="preserve"> egg</w:t>
      </w:r>
      <w:r w:rsidRPr="00BD173B">
        <w:rPr>
          <w:rStyle w:val="InitialStyle"/>
          <w:sz w:val="24"/>
        </w:rPr>
        <w:t xml:space="preserve"> layer chickens</w:t>
      </w:r>
      <w:r w:rsidRPr="00BD173B" w:rsidR="00DD2F04">
        <w:rPr>
          <w:rStyle w:val="InitialStyle"/>
          <w:sz w:val="24"/>
        </w:rPr>
        <w:t xml:space="preserve"> (excluding hatching layers and pullets)</w:t>
      </w:r>
      <w:r w:rsidRPr="00BD173B" w:rsidR="00F006BE">
        <w:rPr>
          <w:rStyle w:val="InitialStyle"/>
          <w:sz w:val="24"/>
        </w:rPr>
        <w:t xml:space="preserve"> [hereafter referred to as layers]</w:t>
      </w:r>
      <w:r w:rsidRPr="00BD173B">
        <w:rPr>
          <w:rStyle w:val="InitialStyle"/>
          <w:sz w:val="24"/>
        </w:rPr>
        <w:t>,</w:t>
      </w:r>
    </w:p>
    <w:p w:rsidR="004F213B" w:rsidRPr="00BD173B" w:rsidP="00F006BE" w14:paraId="130D706C" w14:textId="56954E16">
      <w:pPr>
        <w:pStyle w:val="BODY11Indent"/>
        <w:numPr>
          <w:ilvl w:val="0"/>
          <w:numId w:val="43"/>
        </w:numPr>
        <w:rPr>
          <w:rStyle w:val="InitialStyle"/>
          <w:sz w:val="24"/>
        </w:rPr>
      </w:pPr>
      <w:r w:rsidRPr="00BD173B">
        <w:rPr>
          <w:rStyle w:val="InitialStyle"/>
          <w:sz w:val="24"/>
        </w:rPr>
        <w:t>That sold</w:t>
      </w:r>
      <w:r w:rsidR="001C042B">
        <w:rPr>
          <w:rStyle w:val="InitialStyle"/>
          <w:sz w:val="24"/>
        </w:rPr>
        <w:t xml:space="preserve"> or moved</w:t>
      </w:r>
      <w:r w:rsidRPr="00BD173B">
        <w:rPr>
          <w:rStyle w:val="InitialStyle"/>
          <w:sz w:val="24"/>
        </w:rPr>
        <w:t xml:space="preserve"> </w:t>
      </w:r>
      <w:r w:rsidRPr="00BD173B" w:rsidR="00100D36">
        <w:rPr>
          <w:rStyle w:val="InitialStyle"/>
          <w:sz w:val="24"/>
        </w:rPr>
        <w:t>1</w:t>
      </w:r>
      <w:r w:rsidRPr="00BD173B">
        <w:rPr>
          <w:rStyle w:val="InitialStyle"/>
          <w:sz w:val="24"/>
        </w:rPr>
        <w:t>,000–99,999 broiler chickens</w:t>
      </w:r>
      <w:r w:rsidRPr="00BD173B" w:rsidR="00CA6D2C">
        <w:rPr>
          <w:rStyle w:val="InitialStyle"/>
          <w:sz w:val="24"/>
        </w:rPr>
        <w:t xml:space="preserve"> (raised for meat production)</w:t>
      </w:r>
      <w:r w:rsidRPr="00BD173B">
        <w:rPr>
          <w:rStyle w:val="InitialStyle"/>
          <w:sz w:val="24"/>
        </w:rPr>
        <w:t xml:space="preserve"> in the year</w:t>
      </w:r>
      <w:r w:rsidRPr="00BD173B" w:rsidR="00F006BE">
        <w:rPr>
          <w:rStyle w:val="InitialStyle"/>
          <w:sz w:val="24"/>
        </w:rPr>
        <w:t xml:space="preserve"> [hereafter referred to as broilers]</w:t>
      </w:r>
      <w:r w:rsidRPr="00BD173B">
        <w:rPr>
          <w:rStyle w:val="InitialStyle"/>
          <w:sz w:val="24"/>
        </w:rPr>
        <w:t>, or</w:t>
      </w:r>
    </w:p>
    <w:p w:rsidR="00BD0B97" w:rsidP="00F006BE" w14:paraId="7E2E2FA2" w14:textId="5FF0AE36">
      <w:pPr>
        <w:pStyle w:val="BODY11Indent"/>
        <w:numPr>
          <w:ilvl w:val="0"/>
          <w:numId w:val="43"/>
        </w:numPr>
        <w:rPr>
          <w:rStyle w:val="InitialStyle"/>
          <w:sz w:val="24"/>
        </w:rPr>
      </w:pPr>
      <w:r w:rsidRPr="00BD173B">
        <w:rPr>
          <w:rStyle w:val="InitialStyle"/>
          <w:sz w:val="24"/>
        </w:rPr>
        <w:t>That sold</w:t>
      </w:r>
      <w:r w:rsidR="001C042B">
        <w:rPr>
          <w:rStyle w:val="InitialStyle"/>
          <w:sz w:val="24"/>
        </w:rPr>
        <w:t xml:space="preserve"> or moved</w:t>
      </w:r>
      <w:r w:rsidRPr="00BD173B">
        <w:rPr>
          <w:rStyle w:val="InitialStyle"/>
          <w:sz w:val="24"/>
        </w:rPr>
        <w:t xml:space="preserve"> </w:t>
      </w:r>
      <w:r w:rsidRPr="00BD173B" w:rsidR="00100D36">
        <w:rPr>
          <w:rStyle w:val="InitialStyle"/>
          <w:sz w:val="24"/>
        </w:rPr>
        <w:t>1</w:t>
      </w:r>
      <w:r w:rsidRPr="00BD173B">
        <w:rPr>
          <w:rStyle w:val="InitialStyle"/>
          <w:sz w:val="24"/>
        </w:rPr>
        <w:t xml:space="preserve">,000–29,999 turkeys </w:t>
      </w:r>
      <w:r w:rsidRPr="00BD173B" w:rsidR="00CA6D2C">
        <w:rPr>
          <w:rStyle w:val="InitialStyle"/>
          <w:sz w:val="24"/>
        </w:rPr>
        <w:t xml:space="preserve">raised for meat production (excluding breeders) </w:t>
      </w:r>
      <w:r w:rsidRPr="00BD173B">
        <w:rPr>
          <w:rStyle w:val="InitialStyle"/>
          <w:sz w:val="24"/>
        </w:rPr>
        <w:t>in the year</w:t>
      </w:r>
      <w:r w:rsidRPr="00BD173B" w:rsidR="00F006BE">
        <w:rPr>
          <w:rStyle w:val="InitialStyle"/>
          <w:sz w:val="24"/>
        </w:rPr>
        <w:t xml:space="preserve"> [hereafter</w:t>
      </w:r>
      <w:r w:rsidR="00F006BE">
        <w:rPr>
          <w:rStyle w:val="InitialStyle"/>
          <w:sz w:val="24"/>
        </w:rPr>
        <w:t xml:space="preserve"> referred to as turkeys]</w:t>
      </w:r>
      <w:r>
        <w:rPr>
          <w:rStyle w:val="InitialStyle"/>
          <w:sz w:val="24"/>
        </w:rPr>
        <w:t>,</w:t>
      </w:r>
    </w:p>
    <w:p w:rsidR="00BD0B97" w:rsidP="00BD0B97" w14:paraId="038737A1" w14:textId="77777777">
      <w:pPr>
        <w:pStyle w:val="BODY11Indent"/>
        <w:ind w:left="0"/>
        <w:rPr>
          <w:rStyle w:val="InitialStyle"/>
          <w:sz w:val="24"/>
        </w:rPr>
      </w:pPr>
    </w:p>
    <w:p w:rsidR="00FC67E2" w:rsidP="009B3932" w14:paraId="64838B2B" w14:textId="656619DF">
      <w:pPr>
        <w:pStyle w:val="BODY11Indent"/>
        <w:ind w:left="0"/>
        <w:rPr>
          <w:rStyle w:val="InitialStyle"/>
          <w:sz w:val="24"/>
        </w:rPr>
      </w:pPr>
      <w:r w:rsidRPr="00183A84">
        <w:rPr>
          <w:rStyle w:val="InitialStyle"/>
          <w:sz w:val="24"/>
        </w:rPr>
        <w:t xml:space="preserve">in </w:t>
      </w:r>
      <w:r w:rsidR="003A535D">
        <w:rPr>
          <w:rStyle w:val="InitialStyle"/>
          <w:sz w:val="24"/>
        </w:rPr>
        <w:t>all 5</w:t>
      </w:r>
      <w:r w:rsidR="00B641FD">
        <w:rPr>
          <w:rStyle w:val="InitialStyle"/>
          <w:sz w:val="24"/>
        </w:rPr>
        <w:t>0</w:t>
      </w:r>
      <w:r w:rsidRPr="00183A84" w:rsidR="003A73EF">
        <w:rPr>
          <w:rStyle w:val="InitialStyle"/>
          <w:sz w:val="24"/>
        </w:rPr>
        <w:t xml:space="preserve"> </w:t>
      </w:r>
      <w:r w:rsidR="00DC1A38">
        <w:rPr>
          <w:rStyle w:val="InitialStyle"/>
          <w:sz w:val="24"/>
        </w:rPr>
        <w:t>state</w:t>
      </w:r>
      <w:r w:rsidRPr="00183A84">
        <w:rPr>
          <w:rStyle w:val="InitialStyle"/>
          <w:sz w:val="24"/>
        </w:rPr>
        <w:t>s</w:t>
      </w:r>
      <w:r w:rsidRPr="00183A84" w:rsidR="004827A6">
        <w:rPr>
          <w:rStyle w:val="InitialStyle"/>
          <w:sz w:val="24"/>
        </w:rPr>
        <w:t xml:space="preserve">, with the reference population being </w:t>
      </w:r>
      <w:r w:rsidR="00DD2F04">
        <w:rPr>
          <w:rStyle w:val="InitialStyle"/>
          <w:sz w:val="24"/>
        </w:rPr>
        <w:t xml:space="preserve">all operations in </w:t>
      </w:r>
      <w:r w:rsidR="00F006BE">
        <w:rPr>
          <w:rStyle w:val="InitialStyle"/>
          <w:sz w:val="24"/>
        </w:rPr>
        <w:t>all 50 states under definitions a-c above</w:t>
      </w:r>
      <w:r w:rsidRPr="00183A84" w:rsidR="004827A6">
        <w:rPr>
          <w:rStyle w:val="InitialStyle"/>
          <w:sz w:val="24"/>
        </w:rPr>
        <w:t xml:space="preserve">. </w:t>
      </w:r>
      <w:r w:rsidR="007D62DB">
        <w:rPr>
          <w:rStyle w:val="InitialStyle"/>
          <w:sz w:val="24"/>
        </w:rPr>
        <w:t>See Table</w:t>
      </w:r>
      <w:r w:rsidR="00986AFE">
        <w:rPr>
          <w:rStyle w:val="InitialStyle"/>
          <w:sz w:val="24"/>
        </w:rPr>
        <w:t>s A.1</w:t>
      </w:r>
      <w:r w:rsidR="000E6762">
        <w:rPr>
          <w:rStyle w:val="InitialStyle"/>
          <w:sz w:val="24"/>
        </w:rPr>
        <w:t>–</w:t>
      </w:r>
      <w:r w:rsidR="00986AFE">
        <w:rPr>
          <w:rStyle w:val="InitialStyle"/>
          <w:sz w:val="24"/>
        </w:rPr>
        <w:t>A.</w:t>
      </w:r>
      <w:r w:rsidR="000E6762">
        <w:rPr>
          <w:rStyle w:val="InitialStyle"/>
          <w:sz w:val="24"/>
        </w:rPr>
        <w:t xml:space="preserve">4 </w:t>
      </w:r>
      <w:r w:rsidR="007D62DB">
        <w:rPr>
          <w:rStyle w:val="InitialStyle"/>
          <w:sz w:val="24"/>
        </w:rPr>
        <w:t>in Appendix A for the historical size of the reference population.</w:t>
      </w:r>
    </w:p>
    <w:p w:rsidR="00FC67E2" w:rsidP="009B3932" w14:paraId="117F451D" w14:textId="77777777">
      <w:pPr>
        <w:pStyle w:val="BODY11Indent"/>
        <w:ind w:left="0"/>
        <w:rPr>
          <w:rStyle w:val="InitialStyle"/>
          <w:sz w:val="24"/>
        </w:rPr>
      </w:pPr>
    </w:p>
    <w:p w:rsidR="007D62DB" w:rsidP="7CE220E5" w14:paraId="745B1F21" w14:textId="218C386C">
      <w:pPr>
        <w:pStyle w:val="BODY11Indent"/>
        <w:ind w:left="0"/>
        <w:rPr>
          <w:rStyle w:val="InitialStyle"/>
          <w:sz w:val="24"/>
        </w:rPr>
      </w:pPr>
      <w:r w:rsidRPr="7CE220E5">
        <w:rPr>
          <w:rStyle w:val="InitialStyle"/>
          <w:sz w:val="24"/>
        </w:rPr>
        <w:t xml:space="preserve">The size categories </w:t>
      </w:r>
      <w:r w:rsidRPr="7CE220E5" w:rsidR="00031111">
        <w:rPr>
          <w:rStyle w:val="InitialStyle"/>
          <w:sz w:val="24"/>
        </w:rPr>
        <w:t>were chosen to align with the National Poultry Improvement Plan</w:t>
      </w:r>
      <w:r>
        <w:rPr>
          <w:rStyle w:val="FootnoteReference"/>
          <w:sz w:val="24"/>
        </w:rPr>
        <w:footnoteReference w:id="3"/>
      </w:r>
      <w:r w:rsidRPr="7CE220E5" w:rsidR="00031111">
        <w:rPr>
          <w:rStyle w:val="InitialStyle"/>
          <w:sz w:val="24"/>
        </w:rPr>
        <w:t xml:space="preserve"> </w:t>
      </w:r>
      <w:r w:rsidRPr="7CE220E5" w:rsidR="00FC67E2">
        <w:rPr>
          <w:rStyle w:val="InitialStyle"/>
          <w:sz w:val="24"/>
        </w:rPr>
        <w:t xml:space="preserve">(NPIP) </w:t>
      </w:r>
      <w:r w:rsidRPr="7CE220E5" w:rsidR="00031111">
        <w:rPr>
          <w:rStyle w:val="InitialStyle"/>
          <w:sz w:val="24"/>
        </w:rPr>
        <w:t>definitions</w:t>
      </w:r>
      <w:r w:rsidRPr="7CE220E5" w:rsidR="004E7972">
        <w:rPr>
          <w:rStyle w:val="InitialStyle"/>
          <w:sz w:val="24"/>
        </w:rPr>
        <w:t xml:space="preserve"> of commercial operations to establish cut offs</w:t>
      </w:r>
      <w:r w:rsidRPr="7CE220E5" w:rsidR="00031111">
        <w:rPr>
          <w:rStyle w:val="InitialStyle"/>
          <w:sz w:val="24"/>
        </w:rPr>
        <w:t xml:space="preserve"> for small enterprise operation</w:t>
      </w:r>
      <w:r w:rsidRPr="7CE220E5" w:rsidR="00227105">
        <w:rPr>
          <w:rStyle w:val="InitialStyle"/>
          <w:sz w:val="24"/>
        </w:rPr>
        <w:t>s and to target a sub-population of the U.S. layer, broiler, and turkey population that is underserved</w:t>
      </w:r>
      <w:r w:rsidRPr="7CE220E5" w:rsidR="00247601">
        <w:rPr>
          <w:rStyle w:val="InitialStyle"/>
          <w:sz w:val="24"/>
        </w:rPr>
        <w:t>, with many initiatives and studies around highly pathogenic avian influenza (HPAI) being focused on large commercial operations and backyard operations</w:t>
      </w:r>
      <w:r w:rsidRPr="7CE220E5" w:rsidR="00C92E3B">
        <w:rPr>
          <w:rStyle w:val="InitialStyle"/>
          <w:sz w:val="24"/>
        </w:rPr>
        <w:t xml:space="preserve">, but relatively few around the </w:t>
      </w:r>
      <w:r w:rsidRPr="7CE220E5" w:rsidR="00A52095">
        <w:rPr>
          <w:rStyle w:val="InitialStyle"/>
          <w:sz w:val="24"/>
        </w:rPr>
        <w:t>in-between, small enterprise group of operations</w:t>
      </w:r>
      <w:r w:rsidRPr="7CE220E5" w:rsidR="00247601">
        <w:rPr>
          <w:rStyle w:val="InitialStyle"/>
          <w:sz w:val="24"/>
        </w:rPr>
        <w:t>.</w:t>
      </w:r>
    </w:p>
    <w:p w:rsidR="0058507A" w:rsidP="009B3932" w14:paraId="700B5BAA" w14:textId="77777777">
      <w:pPr>
        <w:pStyle w:val="BODY11Indent"/>
        <w:ind w:left="0"/>
        <w:rPr>
          <w:rStyle w:val="InitialStyle"/>
          <w:sz w:val="24"/>
        </w:rPr>
      </w:pPr>
    </w:p>
    <w:p w:rsidR="001C6850" w:rsidP="009B3932" w14:paraId="1BC695A0" w14:textId="1B5D3EE9">
      <w:pPr>
        <w:pStyle w:val="BODY11Indent"/>
        <w:ind w:left="0"/>
        <w:rPr>
          <w:sz w:val="24"/>
        </w:rPr>
      </w:pPr>
      <w:r>
        <w:rPr>
          <w:rStyle w:val="InitialStyle"/>
          <w:sz w:val="24"/>
        </w:rPr>
        <w:t xml:space="preserve">The current study is an evolution of previous </w:t>
      </w:r>
      <w:r>
        <w:rPr>
          <w:sz w:val="24"/>
        </w:rPr>
        <w:t>APHIS</w:t>
      </w:r>
      <w:r w:rsidRPr="00CA6084">
        <w:rPr>
          <w:sz w:val="24"/>
        </w:rPr>
        <w:t>–</w:t>
      </w:r>
      <w:r w:rsidRPr="00183A84">
        <w:rPr>
          <w:sz w:val="24"/>
        </w:rPr>
        <w:t>NAHMS</w:t>
      </w:r>
      <w:r>
        <w:rPr>
          <w:sz w:val="24"/>
        </w:rPr>
        <w:t xml:space="preserve"> studies of the health and management of poultry in the U.S.</w:t>
      </w:r>
      <w:r>
        <w:rPr>
          <w:sz w:val="24"/>
        </w:rPr>
        <w:t xml:space="preserve">, with </w:t>
      </w:r>
      <w:r w:rsidR="006820B0">
        <w:rPr>
          <w:sz w:val="24"/>
        </w:rPr>
        <w:t xml:space="preserve">changes </w:t>
      </w:r>
      <w:r>
        <w:rPr>
          <w:sz w:val="24"/>
        </w:rPr>
        <w:t xml:space="preserve">in the scope and design made in response to the recent HPAI outbreaks in the U.S. </w:t>
      </w:r>
      <w:r w:rsidR="00473C46">
        <w:rPr>
          <w:sz w:val="24"/>
        </w:rPr>
        <w:t>There have been APHIS</w:t>
      </w:r>
      <w:r w:rsidRPr="00CA6084" w:rsidR="00473C46">
        <w:rPr>
          <w:sz w:val="24"/>
        </w:rPr>
        <w:t>–</w:t>
      </w:r>
      <w:r w:rsidRPr="00183A84" w:rsidR="00473C46">
        <w:rPr>
          <w:sz w:val="24"/>
        </w:rPr>
        <w:t>NAHMS</w:t>
      </w:r>
      <w:r w:rsidR="00473C46">
        <w:rPr>
          <w:sz w:val="24"/>
        </w:rPr>
        <w:t xml:space="preserve"> Poultry studies in the following years, each with the given focus</w:t>
      </w:r>
      <w:r w:rsidR="000D4520">
        <w:rPr>
          <w:sz w:val="24"/>
        </w:rPr>
        <w:t>:</w:t>
      </w:r>
    </w:p>
    <w:p w:rsidR="00473C46" w:rsidP="00473C46" w14:paraId="61B0C10D" w14:textId="028E264A">
      <w:pPr>
        <w:pStyle w:val="BODY11Indent"/>
        <w:numPr>
          <w:ilvl w:val="0"/>
          <w:numId w:val="44"/>
        </w:numPr>
        <w:rPr>
          <w:sz w:val="24"/>
        </w:rPr>
      </w:pPr>
      <w:r>
        <w:rPr>
          <w:sz w:val="24"/>
        </w:rPr>
        <w:t>The NAHMS Layer 1999 Study focused on</w:t>
      </w:r>
      <w:r>
        <w:rPr>
          <w:sz w:val="24"/>
        </w:rPr>
        <w:t xml:space="preserve"> table egg layer </w:t>
      </w:r>
      <w:r w:rsidR="00E81A3F">
        <w:rPr>
          <w:sz w:val="24"/>
        </w:rPr>
        <w:t>operations with 30,000 or more laying hens</w:t>
      </w:r>
      <w:r w:rsidR="00A650DA">
        <w:rPr>
          <w:sz w:val="24"/>
        </w:rPr>
        <w:t xml:space="preserve"> across 30 states</w:t>
      </w:r>
      <w:r>
        <w:rPr>
          <w:rStyle w:val="FootnoteReference"/>
          <w:sz w:val="24"/>
        </w:rPr>
        <w:footnoteReference w:id="4"/>
      </w:r>
      <w:r w:rsidR="00B8402B">
        <w:rPr>
          <w:sz w:val="24"/>
        </w:rPr>
        <w:t>.</w:t>
      </w:r>
    </w:p>
    <w:p w:rsidR="00E80328" w:rsidP="00473C46" w14:paraId="308FCB0D" w14:textId="2F394F8A">
      <w:pPr>
        <w:pStyle w:val="BODY11Indent"/>
        <w:numPr>
          <w:ilvl w:val="0"/>
          <w:numId w:val="44"/>
        </w:numPr>
        <w:rPr>
          <w:sz w:val="24"/>
        </w:rPr>
      </w:pPr>
      <w:r>
        <w:rPr>
          <w:sz w:val="24"/>
        </w:rPr>
        <w:t xml:space="preserve">The NAHMS Poultry </w:t>
      </w:r>
      <w:r w:rsidR="00DC792B">
        <w:rPr>
          <w:sz w:val="24"/>
        </w:rPr>
        <w:t>2004</w:t>
      </w:r>
      <w:r>
        <w:rPr>
          <w:sz w:val="24"/>
        </w:rPr>
        <w:t xml:space="preserve"> Study</w:t>
      </w:r>
      <w:r w:rsidR="00702D70">
        <w:rPr>
          <w:sz w:val="24"/>
        </w:rPr>
        <w:t xml:space="preserve"> focused</w:t>
      </w:r>
      <w:r w:rsidR="00DC792B">
        <w:rPr>
          <w:sz w:val="24"/>
        </w:rPr>
        <w:t xml:space="preserve"> on</w:t>
      </w:r>
      <w:r w:rsidR="00441C71">
        <w:rPr>
          <w:sz w:val="24"/>
        </w:rPr>
        <w:t>:</w:t>
      </w:r>
    </w:p>
    <w:p w:rsidR="00A650DA" w:rsidP="00E80328" w14:paraId="772EFFAD" w14:textId="1B50D19D">
      <w:pPr>
        <w:pStyle w:val="BODY11Indent"/>
        <w:numPr>
          <w:ilvl w:val="1"/>
          <w:numId w:val="44"/>
        </w:numPr>
        <w:rPr>
          <w:sz w:val="24"/>
        </w:rPr>
      </w:pPr>
      <w:r>
        <w:rPr>
          <w:sz w:val="24"/>
        </w:rPr>
        <w:t>B</w:t>
      </w:r>
      <w:r w:rsidR="00DC792B">
        <w:rPr>
          <w:sz w:val="24"/>
        </w:rPr>
        <w:t>ackyard/small production flocks</w:t>
      </w:r>
      <w:r w:rsidR="00765C64">
        <w:rPr>
          <w:sz w:val="24"/>
        </w:rPr>
        <w:t xml:space="preserve"> with layers, broilers, or turkeys</w:t>
      </w:r>
      <w:r w:rsidR="0021483E">
        <w:rPr>
          <w:sz w:val="24"/>
        </w:rPr>
        <w:t xml:space="preserve"> within a 1-mile radius of commercial operations with at least 10,000 chickens or at least 5,000 turkeys in 18 states</w:t>
      </w:r>
      <w:r>
        <w:rPr>
          <w:sz w:val="24"/>
        </w:rPr>
        <w:t>, where the backyard/small production flocks all had</w:t>
      </w:r>
      <w:r w:rsidR="00FB12DA">
        <w:rPr>
          <w:sz w:val="24"/>
        </w:rPr>
        <w:t xml:space="preserve"> between 1 and 999 birds, with</w:t>
      </w:r>
      <w:r>
        <w:rPr>
          <w:sz w:val="24"/>
        </w:rPr>
        <w:t xml:space="preserve"> </w:t>
      </w:r>
      <w:r w:rsidR="00FB12DA">
        <w:rPr>
          <w:sz w:val="24"/>
        </w:rPr>
        <w:t>an average of 35.1 birds</w:t>
      </w:r>
      <w:r>
        <w:rPr>
          <w:rStyle w:val="FootnoteReference"/>
          <w:sz w:val="24"/>
        </w:rPr>
        <w:footnoteReference w:id="5"/>
      </w:r>
      <w:r w:rsidR="00FB12DA">
        <w:rPr>
          <w:sz w:val="24"/>
        </w:rPr>
        <w:t>,</w:t>
      </w:r>
    </w:p>
    <w:p w:rsidR="000D3B07" w:rsidP="00473562" w14:paraId="34A328AA" w14:textId="413C43A3">
      <w:pPr>
        <w:pStyle w:val="BODY11Indent"/>
        <w:numPr>
          <w:ilvl w:val="1"/>
          <w:numId w:val="44"/>
        </w:numPr>
        <w:rPr>
          <w:sz w:val="24"/>
        </w:rPr>
      </w:pPr>
      <w:r>
        <w:rPr>
          <w:sz w:val="24"/>
        </w:rPr>
        <w:t>Gamefowl</w:t>
      </w:r>
      <w:r>
        <w:rPr>
          <w:sz w:val="24"/>
        </w:rPr>
        <w:t xml:space="preserve"> breeder flocks that were members o</w:t>
      </w:r>
      <w:r w:rsidR="003F2CA9">
        <w:rPr>
          <w:sz w:val="24"/>
        </w:rPr>
        <w:t xml:space="preserve">f the United </w:t>
      </w:r>
      <w:r w:rsidR="003F2CA9">
        <w:rPr>
          <w:sz w:val="24"/>
        </w:rPr>
        <w:t>Gamefowl</w:t>
      </w:r>
      <w:r w:rsidR="003F2CA9">
        <w:rPr>
          <w:sz w:val="24"/>
        </w:rPr>
        <w:t xml:space="preserve"> Breeder Association (UGBA)</w:t>
      </w:r>
      <w:r w:rsidR="00F62210">
        <w:rPr>
          <w:sz w:val="24"/>
        </w:rPr>
        <w:t xml:space="preserve"> and State </w:t>
      </w:r>
      <w:r w:rsidR="00F62210">
        <w:rPr>
          <w:sz w:val="24"/>
        </w:rPr>
        <w:t>gamefowl</w:t>
      </w:r>
      <w:r w:rsidR="00F62210">
        <w:rPr>
          <w:sz w:val="24"/>
        </w:rPr>
        <w:t xml:space="preserve"> associations not associated with the UGBA</w:t>
      </w:r>
      <w:r>
        <w:rPr>
          <w:rStyle w:val="FootnoteReference"/>
          <w:sz w:val="24"/>
        </w:rPr>
        <w:footnoteReference w:id="6"/>
      </w:r>
      <w:r w:rsidR="00473562">
        <w:rPr>
          <w:sz w:val="24"/>
        </w:rPr>
        <w:t>, and</w:t>
      </w:r>
    </w:p>
    <w:p w:rsidR="00473562" w:rsidP="00473562" w14:paraId="0D9EEF51" w14:textId="66135A5D">
      <w:pPr>
        <w:pStyle w:val="BODY11Indent"/>
        <w:numPr>
          <w:ilvl w:val="1"/>
          <w:numId w:val="44"/>
        </w:numPr>
        <w:rPr>
          <w:sz w:val="24"/>
        </w:rPr>
      </w:pPr>
      <w:r>
        <w:rPr>
          <w:sz w:val="24"/>
        </w:rPr>
        <w:t xml:space="preserve">Live-poultry markets in </w:t>
      </w:r>
      <w:r w:rsidR="007A370B">
        <w:rPr>
          <w:sz w:val="24"/>
        </w:rPr>
        <w:t>seven regions in the U.S.</w:t>
      </w:r>
      <w:r>
        <w:rPr>
          <w:rStyle w:val="FootnoteReference"/>
          <w:sz w:val="24"/>
        </w:rPr>
        <w:footnoteReference w:id="7"/>
      </w:r>
      <w:r w:rsidR="007A370B">
        <w:rPr>
          <w:sz w:val="24"/>
        </w:rPr>
        <w:t xml:space="preserve"> </w:t>
      </w:r>
    </w:p>
    <w:p w:rsidR="00777466" w:rsidRPr="008F2D4A" w:rsidP="008F2D4A" w14:paraId="3EC25079" w14:textId="3500D0BF">
      <w:pPr>
        <w:pStyle w:val="BODY11Indent"/>
        <w:numPr>
          <w:ilvl w:val="0"/>
          <w:numId w:val="44"/>
        </w:numPr>
        <w:rPr>
          <w:sz w:val="24"/>
        </w:rPr>
      </w:pPr>
      <w:r>
        <w:rPr>
          <w:sz w:val="24"/>
        </w:rPr>
        <w:t xml:space="preserve">The NAHMS Poultry </w:t>
      </w:r>
      <w:r>
        <w:rPr>
          <w:sz w:val="24"/>
        </w:rPr>
        <w:t xml:space="preserve">2007 </w:t>
      </w:r>
      <w:r>
        <w:rPr>
          <w:sz w:val="24"/>
        </w:rPr>
        <w:t>Study focused</w:t>
      </w:r>
      <w:r>
        <w:rPr>
          <w:sz w:val="24"/>
        </w:rPr>
        <w:t xml:space="preserve"> on </w:t>
      </w:r>
      <w:r w:rsidR="008F2D4A">
        <w:rPr>
          <w:sz w:val="24"/>
        </w:rPr>
        <w:t>s</w:t>
      </w:r>
      <w:r w:rsidRPr="008F2D4A">
        <w:rPr>
          <w:sz w:val="24"/>
        </w:rPr>
        <w:t>mall enterprise chicken operations</w:t>
      </w:r>
      <w:r w:rsidRPr="008F2D4A" w:rsidR="00DD2DC7">
        <w:rPr>
          <w:sz w:val="24"/>
        </w:rPr>
        <w:t xml:space="preserve"> with 1,000–19,999 chickens</w:t>
      </w:r>
      <w:r w:rsidRPr="008F2D4A" w:rsidR="00A21C1F">
        <w:rPr>
          <w:sz w:val="24"/>
        </w:rPr>
        <w:t xml:space="preserve"> across all 50 states</w:t>
      </w:r>
      <w:r>
        <w:rPr>
          <w:rStyle w:val="FootnoteReference"/>
          <w:sz w:val="24"/>
        </w:rPr>
        <w:footnoteReference w:id="8"/>
      </w:r>
      <w:r w:rsidRPr="008F2D4A" w:rsidR="008F2D4A">
        <w:rPr>
          <w:sz w:val="24"/>
        </w:rPr>
        <w:t>.</w:t>
      </w:r>
    </w:p>
    <w:p w:rsidR="00C424C0" w:rsidP="00C424C0" w14:paraId="3E222E22" w14:textId="21912DA7">
      <w:pPr>
        <w:pStyle w:val="BODY11Indent"/>
        <w:numPr>
          <w:ilvl w:val="0"/>
          <w:numId w:val="44"/>
        </w:numPr>
        <w:rPr>
          <w:sz w:val="24"/>
        </w:rPr>
      </w:pPr>
      <w:r>
        <w:rPr>
          <w:sz w:val="24"/>
        </w:rPr>
        <w:t xml:space="preserve">The NAHMS Poultry 2010 Study </w:t>
      </w:r>
      <w:r w:rsidR="009C3A1D">
        <w:rPr>
          <w:sz w:val="24"/>
        </w:rPr>
        <w:t xml:space="preserve">had two parts </w:t>
      </w:r>
      <w:r>
        <w:rPr>
          <w:sz w:val="24"/>
        </w:rPr>
        <w:t>focused o</w:t>
      </w:r>
      <w:r w:rsidR="005D4EC6">
        <w:rPr>
          <w:sz w:val="24"/>
        </w:rPr>
        <w:t>n:</w:t>
      </w:r>
    </w:p>
    <w:p w:rsidR="008F2D4A" w:rsidP="008F2D4A" w14:paraId="4A08C470" w14:textId="59911C82">
      <w:pPr>
        <w:pStyle w:val="BODY11Indent"/>
        <w:numPr>
          <w:ilvl w:val="1"/>
          <w:numId w:val="44"/>
        </w:numPr>
        <w:rPr>
          <w:sz w:val="24"/>
        </w:rPr>
      </w:pPr>
      <w:r>
        <w:rPr>
          <w:sz w:val="24"/>
        </w:rPr>
        <w:t>Households that owned poultry in four metropolitan areas in the U.S.</w:t>
      </w:r>
      <w:r>
        <w:rPr>
          <w:rStyle w:val="FootnoteReference"/>
          <w:sz w:val="24"/>
        </w:rPr>
        <w:footnoteReference w:id="9"/>
      </w:r>
      <w:r>
        <w:rPr>
          <w:sz w:val="24"/>
        </w:rPr>
        <w:t>, and</w:t>
      </w:r>
    </w:p>
    <w:p w:rsidR="008F2D4A" w:rsidP="008F2D4A" w14:paraId="4D64CC7C" w14:textId="74A3D201">
      <w:pPr>
        <w:pStyle w:val="BODY11Indent"/>
        <w:numPr>
          <w:ilvl w:val="1"/>
          <w:numId w:val="44"/>
        </w:numPr>
        <w:rPr>
          <w:sz w:val="24"/>
        </w:rPr>
      </w:pPr>
      <w:r w:rsidRPr="5B3AC3F2">
        <w:rPr>
          <w:sz w:val="24"/>
        </w:rPr>
        <w:t xml:space="preserve">Customers of feed stores </w:t>
      </w:r>
      <w:r w:rsidR="00214C1F">
        <w:rPr>
          <w:sz w:val="24"/>
        </w:rPr>
        <w:t>(</w:t>
      </w:r>
      <w:r w:rsidRPr="5B3AC3F2">
        <w:rPr>
          <w:sz w:val="24"/>
        </w:rPr>
        <w:t>three metropolitan areas</w:t>
      </w:r>
      <w:r w:rsidR="00214C1F">
        <w:rPr>
          <w:sz w:val="24"/>
        </w:rPr>
        <w:t>) and a chicken club (one metropolitan area)</w:t>
      </w:r>
      <w:r w:rsidRPr="5B3AC3F2">
        <w:rPr>
          <w:sz w:val="24"/>
        </w:rPr>
        <w:t xml:space="preserve"> in the U.S.</w:t>
      </w:r>
      <w:r>
        <w:rPr>
          <w:rStyle w:val="FootnoteReference"/>
          <w:sz w:val="24"/>
        </w:rPr>
        <w:footnoteReference w:id="10"/>
      </w:r>
      <w:r w:rsidRPr="5B3AC3F2">
        <w:rPr>
          <w:sz w:val="24"/>
        </w:rPr>
        <w:t>.</w:t>
      </w:r>
    </w:p>
    <w:p w:rsidR="00C424C0" w:rsidRPr="008F2D4A" w:rsidP="008F2D4A" w14:paraId="54AD45C9" w14:textId="00CA0E1A">
      <w:pPr>
        <w:pStyle w:val="BODY11Indent"/>
        <w:numPr>
          <w:ilvl w:val="1"/>
          <w:numId w:val="44"/>
        </w:numPr>
        <w:rPr>
          <w:sz w:val="24"/>
        </w:rPr>
      </w:pPr>
      <w:r w:rsidRPr="008F2D4A">
        <w:rPr>
          <w:sz w:val="24"/>
        </w:rPr>
        <w:t>Large chicken breeder, broiler, table-egg, and meat turkey companies from the WATT Poultry</w:t>
      </w:r>
      <w:r w:rsidR="00FD04BE">
        <w:rPr>
          <w:sz w:val="24"/>
        </w:rPr>
        <w:t xml:space="preserve"> </w:t>
      </w:r>
      <w:r w:rsidRPr="008F2D4A">
        <w:rPr>
          <w:sz w:val="24"/>
        </w:rPr>
        <w:t xml:space="preserve">USA </w:t>
      </w:r>
      <w:r w:rsidRPr="008F2D4A" w:rsidR="00BC3EA7">
        <w:rPr>
          <w:sz w:val="24"/>
        </w:rPr>
        <w:t>published lists of top poultry companies in the U.S.</w:t>
      </w:r>
      <w:r>
        <w:rPr>
          <w:rStyle w:val="FootnoteReference"/>
          <w:sz w:val="24"/>
        </w:rPr>
        <w:footnoteReference w:id="11"/>
      </w:r>
    </w:p>
    <w:p w:rsidR="006D7260" w:rsidP="006D7260" w14:paraId="0F7C3840" w14:textId="1657FCD2">
      <w:pPr>
        <w:pStyle w:val="BODY11Indent"/>
        <w:numPr>
          <w:ilvl w:val="0"/>
          <w:numId w:val="44"/>
        </w:numPr>
        <w:rPr>
          <w:sz w:val="24"/>
        </w:rPr>
      </w:pPr>
      <w:r>
        <w:rPr>
          <w:sz w:val="24"/>
        </w:rPr>
        <w:t xml:space="preserve">The NAHMS Layers 2013 Study focused on </w:t>
      </w:r>
      <w:r w:rsidR="00596734">
        <w:rPr>
          <w:sz w:val="24"/>
        </w:rPr>
        <w:t xml:space="preserve">table egg layer </w:t>
      </w:r>
      <w:r w:rsidR="00CD2C31">
        <w:rPr>
          <w:sz w:val="24"/>
        </w:rPr>
        <w:t xml:space="preserve">operations </w:t>
      </w:r>
      <w:r w:rsidR="00596734">
        <w:rPr>
          <w:sz w:val="24"/>
        </w:rPr>
        <w:t xml:space="preserve">registered with the Food and Drug Administration </w:t>
      </w:r>
      <w:r w:rsidR="00CD2C31">
        <w:rPr>
          <w:sz w:val="24"/>
        </w:rPr>
        <w:t>with 3,000 or more laying hens across 19 states</w:t>
      </w:r>
      <w:r>
        <w:rPr>
          <w:rStyle w:val="FootnoteReference"/>
          <w:sz w:val="24"/>
        </w:rPr>
        <w:footnoteReference w:id="12"/>
      </w:r>
      <w:r w:rsidR="00CD2C31">
        <w:rPr>
          <w:sz w:val="24"/>
        </w:rPr>
        <w:t>.</w:t>
      </w:r>
    </w:p>
    <w:p w:rsidR="001B5CA0" w:rsidP="006D7260" w14:paraId="3156C058" w14:textId="44AD2E29">
      <w:pPr>
        <w:pStyle w:val="BODY11Indent"/>
        <w:numPr>
          <w:ilvl w:val="0"/>
          <w:numId w:val="44"/>
        </w:numPr>
        <w:rPr>
          <w:sz w:val="24"/>
        </w:rPr>
      </w:pPr>
      <w:r>
        <w:rPr>
          <w:sz w:val="24"/>
        </w:rPr>
        <w:t xml:space="preserve">The NAHMS </w:t>
      </w:r>
      <w:r w:rsidR="00261305">
        <w:rPr>
          <w:sz w:val="24"/>
        </w:rPr>
        <w:t xml:space="preserve">HPAI 2022 Case-control studies focused on </w:t>
      </w:r>
      <w:r w:rsidR="00AF47F2">
        <w:rPr>
          <w:sz w:val="24"/>
        </w:rPr>
        <w:t xml:space="preserve">commercial </w:t>
      </w:r>
      <w:r w:rsidR="00D47EE8">
        <w:rPr>
          <w:sz w:val="24"/>
        </w:rPr>
        <w:t>table egg layer</w:t>
      </w:r>
      <w:r w:rsidR="005055ED">
        <w:rPr>
          <w:sz w:val="24"/>
        </w:rPr>
        <w:t>, pullet, and breeder</w:t>
      </w:r>
      <w:r w:rsidR="00D47EE8">
        <w:rPr>
          <w:sz w:val="24"/>
        </w:rPr>
        <w:t xml:space="preserve"> operations in 8 states</w:t>
      </w:r>
      <w:r>
        <w:rPr>
          <w:rStyle w:val="FootnoteReference"/>
          <w:sz w:val="24"/>
        </w:rPr>
        <w:footnoteReference w:id="13"/>
      </w:r>
      <w:r w:rsidR="005055ED">
        <w:rPr>
          <w:sz w:val="24"/>
        </w:rPr>
        <w:t xml:space="preserve"> </w:t>
      </w:r>
      <w:r w:rsidR="00D47EE8">
        <w:rPr>
          <w:sz w:val="24"/>
        </w:rPr>
        <w:t>and</w:t>
      </w:r>
      <w:r w:rsidR="0092429C">
        <w:rPr>
          <w:sz w:val="24"/>
        </w:rPr>
        <w:t xml:space="preserve"> </w:t>
      </w:r>
      <w:r w:rsidR="00CF15ED">
        <w:rPr>
          <w:sz w:val="24"/>
        </w:rPr>
        <w:t xml:space="preserve">commercial </w:t>
      </w:r>
      <w:r w:rsidR="0092429C">
        <w:rPr>
          <w:sz w:val="24"/>
        </w:rPr>
        <w:t>meat</w:t>
      </w:r>
      <w:r w:rsidR="00D47EE8">
        <w:rPr>
          <w:sz w:val="24"/>
        </w:rPr>
        <w:t xml:space="preserve"> turkey operations </w:t>
      </w:r>
      <w:r w:rsidR="0092429C">
        <w:rPr>
          <w:sz w:val="24"/>
        </w:rPr>
        <w:t xml:space="preserve">in </w:t>
      </w:r>
      <w:r w:rsidR="005E5FAF">
        <w:rPr>
          <w:sz w:val="24"/>
        </w:rPr>
        <w:t>13 states</w:t>
      </w:r>
      <w:r>
        <w:rPr>
          <w:rStyle w:val="FootnoteReference"/>
          <w:sz w:val="24"/>
        </w:rPr>
        <w:footnoteReference w:id="14"/>
      </w:r>
      <w:r w:rsidR="005E5FAF">
        <w:rPr>
          <w:sz w:val="24"/>
        </w:rPr>
        <w:t>.</w:t>
      </w:r>
    </w:p>
    <w:p w:rsidR="00473562" w:rsidP="00473562" w14:paraId="529C68DA" w14:textId="77777777">
      <w:pPr>
        <w:pStyle w:val="BODY11Indent"/>
        <w:rPr>
          <w:sz w:val="24"/>
        </w:rPr>
      </w:pPr>
    </w:p>
    <w:p w:rsidR="0058507A" w:rsidP="00D51A18" w14:paraId="7EC8690A" w14:textId="2EFF93F3">
      <w:pPr>
        <w:pStyle w:val="BODY11Indent"/>
        <w:ind w:left="0"/>
        <w:rPr>
          <w:sz w:val="24"/>
        </w:rPr>
      </w:pPr>
      <w:r>
        <w:rPr>
          <w:sz w:val="24"/>
        </w:rPr>
        <w:t xml:space="preserve">The current study is most closely related to the NAHMS Poultry 2007 Study </w:t>
      </w:r>
      <w:r w:rsidR="00D51A18">
        <w:rPr>
          <w:sz w:val="24"/>
        </w:rPr>
        <w:t>small enterprise component, with expanded focus on meat turkey operations, expanded definitions for the sizes of small enterprise operations, and inclusion of operations across all 50 states, which addresses one of the design</w:t>
      </w:r>
      <w:r w:rsidRPr="00183A84" w:rsidR="00EB338F">
        <w:rPr>
          <w:sz w:val="24"/>
        </w:rPr>
        <w:t xml:space="preserve"> goal</w:t>
      </w:r>
      <w:r w:rsidR="00D51A18">
        <w:rPr>
          <w:sz w:val="24"/>
        </w:rPr>
        <w:t>s</w:t>
      </w:r>
      <w:r w:rsidRPr="00183A84" w:rsidR="00EB338F">
        <w:rPr>
          <w:sz w:val="24"/>
        </w:rPr>
        <w:t xml:space="preserve"> of </w:t>
      </w:r>
      <w:r w:rsidR="006C2041">
        <w:rPr>
          <w:sz w:val="24"/>
        </w:rPr>
        <w:t>APHIS</w:t>
      </w:r>
      <w:r w:rsidRPr="00CA6084" w:rsidR="00CA6084">
        <w:rPr>
          <w:sz w:val="24"/>
        </w:rPr>
        <w:t>–</w:t>
      </w:r>
      <w:r w:rsidRPr="00183A84" w:rsidR="00EB338F">
        <w:rPr>
          <w:sz w:val="24"/>
        </w:rPr>
        <w:t>NAHMS national study design</w:t>
      </w:r>
      <w:r w:rsidR="00D51A18">
        <w:rPr>
          <w:sz w:val="24"/>
        </w:rPr>
        <w:t xml:space="preserve">, </w:t>
      </w:r>
      <w:r w:rsidRPr="00183A84" w:rsidR="00EB338F">
        <w:rPr>
          <w:sz w:val="24"/>
        </w:rPr>
        <w:t xml:space="preserve">to include </w:t>
      </w:r>
      <w:r w:rsidR="00DC1A38">
        <w:rPr>
          <w:sz w:val="24"/>
        </w:rPr>
        <w:t>state</w:t>
      </w:r>
      <w:r w:rsidRPr="00183A84" w:rsidR="00EB338F">
        <w:rPr>
          <w:sz w:val="24"/>
        </w:rPr>
        <w:t>s that account for at least 70 percent of the animals and operators/producers in the United States.</w:t>
      </w:r>
    </w:p>
    <w:p w:rsidR="00B439FB" w:rsidP="00D51A18" w14:paraId="03E4FEAA" w14:textId="77777777">
      <w:pPr>
        <w:pStyle w:val="BODY11Indent"/>
        <w:ind w:left="0"/>
        <w:rPr>
          <w:sz w:val="24"/>
        </w:rPr>
      </w:pPr>
    </w:p>
    <w:p w:rsidR="00B439FB" w:rsidRPr="00183A84" w:rsidP="00D51A18" w14:paraId="45075E8B" w14:textId="35A97B34">
      <w:pPr>
        <w:pStyle w:val="BODY11Indent"/>
        <w:ind w:left="0"/>
        <w:rPr>
          <w:sz w:val="24"/>
        </w:rPr>
      </w:pPr>
      <w:r>
        <w:rPr>
          <w:sz w:val="24"/>
        </w:rPr>
        <w:t>APHIS</w:t>
      </w:r>
      <w:r w:rsidRPr="00CA6084">
        <w:rPr>
          <w:sz w:val="24"/>
        </w:rPr>
        <w:t>–</w:t>
      </w:r>
      <w:r w:rsidRPr="00183A84">
        <w:rPr>
          <w:sz w:val="24"/>
        </w:rPr>
        <w:t xml:space="preserve">NAHMS </w:t>
      </w:r>
      <w:r>
        <w:rPr>
          <w:sz w:val="24"/>
        </w:rPr>
        <w:t xml:space="preserve">will partner with </w:t>
      </w:r>
      <w:r w:rsidR="00B8088E">
        <w:rPr>
          <w:sz w:val="24"/>
        </w:rPr>
        <w:t>NASS to complete the study. The survey will be administered by mail, web, and phone, and is expected to have a response rate of approximately 33</w:t>
      </w:r>
      <w:r w:rsidR="00903E7E">
        <w:rPr>
          <w:sz w:val="24"/>
        </w:rPr>
        <w:t xml:space="preserve"> percent</w:t>
      </w:r>
      <w:r w:rsidR="00E53579">
        <w:rPr>
          <w:sz w:val="24"/>
        </w:rPr>
        <w:t xml:space="preserve">, where response is the percentage of completed surveys from respondents that meet the small enterprise </w:t>
      </w:r>
      <w:r w:rsidR="00304E90">
        <w:rPr>
          <w:sz w:val="24"/>
        </w:rPr>
        <w:t>layer, broiler, or turkey operation size criteria. The estimated response rate from previous APHIS</w:t>
      </w:r>
      <w:r w:rsidRPr="00CA6084" w:rsidR="00304E90">
        <w:rPr>
          <w:sz w:val="24"/>
        </w:rPr>
        <w:t>–</w:t>
      </w:r>
      <w:r w:rsidRPr="00183A84" w:rsidR="00304E90">
        <w:rPr>
          <w:sz w:val="24"/>
        </w:rPr>
        <w:t>NAHMS</w:t>
      </w:r>
      <w:r w:rsidR="00304E90">
        <w:rPr>
          <w:sz w:val="24"/>
        </w:rPr>
        <w:t xml:space="preserve"> studies</w:t>
      </w:r>
      <w:r w:rsidR="001F0692">
        <w:rPr>
          <w:sz w:val="24"/>
        </w:rPr>
        <w:t xml:space="preserve"> are </w:t>
      </w:r>
      <w:r w:rsidR="00964354">
        <w:rPr>
          <w:sz w:val="24"/>
        </w:rPr>
        <w:t>given</w:t>
      </w:r>
      <w:r w:rsidR="001F0692">
        <w:rPr>
          <w:sz w:val="24"/>
        </w:rPr>
        <w:t xml:space="preserve"> in </w:t>
      </w:r>
      <w:r w:rsidR="009905FB">
        <w:rPr>
          <w:sz w:val="24"/>
        </w:rPr>
        <w:t xml:space="preserve">Table </w:t>
      </w:r>
      <w:r w:rsidR="00964354">
        <w:rPr>
          <w:sz w:val="24"/>
        </w:rPr>
        <w:t>C</w:t>
      </w:r>
      <w:r w:rsidR="009905FB">
        <w:rPr>
          <w:sz w:val="24"/>
        </w:rPr>
        <w:t xml:space="preserve">.1 in Appendix </w:t>
      </w:r>
      <w:r w:rsidR="00964354">
        <w:rPr>
          <w:sz w:val="24"/>
        </w:rPr>
        <w:t>C</w:t>
      </w:r>
      <w:r w:rsidR="009905FB">
        <w:rPr>
          <w:sz w:val="24"/>
        </w:rPr>
        <w:t>.</w:t>
      </w:r>
      <w:r w:rsidR="00790653">
        <w:rPr>
          <w:sz w:val="24"/>
        </w:rPr>
        <w:t xml:space="preserve"> Based on these rates, and the fact that this study will be multi-modal</w:t>
      </w:r>
      <w:r w:rsidR="00F50EF7">
        <w:rPr>
          <w:sz w:val="24"/>
        </w:rPr>
        <w:t>, we expect the response rate to be higher than it was in 2022 for the HPAI studies (which both used phone</w:t>
      </w:r>
      <w:r w:rsidR="00103816">
        <w:rPr>
          <w:sz w:val="24"/>
        </w:rPr>
        <w:t xml:space="preserve"> modes only</w:t>
      </w:r>
      <w:r w:rsidR="00F50EF7">
        <w:rPr>
          <w:sz w:val="24"/>
        </w:rPr>
        <w:t>)</w:t>
      </w:r>
      <w:r w:rsidR="00103816">
        <w:rPr>
          <w:sz w:val="24"/>
        </w:rPr>
        <w:t>, but lower than they were in 2007 and in 2013 for the NAHMS poultry studies in those years</w:t>
      </w:r>
      <w:r w:rsidR="005374EA">
        <w:rPr>
          <w:sz w:val="24"/>
        </w:rPr>
        <w:t>.</w:t>
      </w:r>
    </w:p>
    <w:p w:rsidR="00C9732E" w:rsidP="00C9732E" w14:paraId="5725EBC9" w14:textId="77777777">
      <w:pPr>
        <w:pStyle w:val="BODY11Indent"/>
        <w:ind w:left="0"/>
        <w:rPr>
          <w:sz w:val="24"/>
        </w:rPr>
      </w:pPr>
      <w:bookmarkStart w:id="1" w:name="_Toc120517345"/>
      <w:bookmarkStart w:id="2" w:name="_Toc121289104"/>
      <w:bookmarkStart w:id="3" w:name="_Toc133308573"/>
      <w:bookmarkStart w:id="4" w:name="_Toc143941136"/>
    </w:p>
    <w:p w:rsidR="008428C3" w:rsidP="00C9732E" w14:paraId="64D3706F" w14:textId="77777777">
      <w:pPr>
        <w:pStyle w:val="BODY11Indent"/>
        <w:ind w:left="0"/>
        <w:rPr>
          <w:sz w:val="24"/>
        </w:rPr>
      </w:pPr>
    </w:p>
    <w:p w:rsidR="00731F3A" w:rsidRPr="00C9732E" w:rsidP="00457C86" w14:paraId="1E8D3A2D" w14:textId="77777777">
      <w:pPr>
        <w:pStyle w:val="BODY11Indent"/>
        <w:numPr>
          <w:ilvl w:val="0"/>
          <w:numId w:val="33"/>
        </w:numPr>
        <w:rPr>
          <w:rStyle w:val="InitialStyle"/>
          <w:b/>
          <w:bCs w:val="0"/>
          <w:sz w:val="24"/>
        </w:rPr>
      </w:pPr>
      <w:r w:rsidRPr="00C9732E">
        <w:rPr>
          <w:rStyle w:val="InitialStyle"/>
          <w:b/>
          <w:bCs w:val="0"/>
          <w:sz w:val="24"/>
        </w:rPr>
        <w:t>Describe the procedures for the collection of information including:</w:t>
      </w:r>
      <w:bookmarkEnd w:id="1"/>
      <w:bookmarkEnd w:id="2"/>
      <w:bookmarkEnd w:id="3"/>
      <w:bookmarkEnd w:id="4"/>
    </w:p>
    <w:p w:rsidR="007C15F9" w:rsidRPr="008428C3" w:rsidP="00033748" w14:paraId="2AFDA0BF" w14:textId="77777777">
      <w:pPr>
        <w:pStyle w:val="Heading3"/>
        <w:numPr>
          <w:ilvl w:val="0"/>
          <w:numId w:val="1"/>
        </w:numPr>
        <w:ind w:left="720"/>
        <w:rPr>
          <w:rFonts w:ascii="Times New Roman" w:hAnsi="Times New Roman" w:cs="Times New Roman"/>
          <w:sz w:val="24"/>
          <w:szCs w:val="24"/>
          <w:u w:val="single"/>
        </w:rPr>
      </w:pPr>
      <w:bookmarkStart w:id="5" w:name="_Toc120517346"/>
      <w:bookmarkStart w:id="6" w:name="_Toc121289105"/>
      <w:bookmarkStart w:id="7" w:name="_Toc133308574"/>
      <w:bookmarkStart w:id="8" w:name="_Toc143941137"/>
      <w:r w:rsidRPr="008428C3">
        <w:rPr>
          <w:rFonts w:ascii="Times New Roman" w:hAnsi="Times New Roman" w:cs="Times New Roman"/>
          <w:sz w:val="24"/>
          <w:szCs w:val="24"/>
          <w:u w:val="single"/>
        </w:rPr>
        <w:t>Statistical methodology for stratification and sample selection</w:t>
      </w:r>
      <w:bookmarkEnd w:id="5"/>
      <w:bookmarkEnd w:id="6"/>
      <w:bookmarkEnd w:id="7"/>
      <w:bookmarkEnd w:id="8"/>
      <w:r w:rsidRPr="008428C3" w:rsidR="008428C3">
        <w:rPr>
          <w:rFonts w:ascii="Times New Roman" w:hAnsi="Times New Roman" w:cs="Times New Roman"/>
          <w:sz w:val="24"/>
          <w:szCs w:val="24"/>
        </w:rPr>
        <w:t>:</w:t>
      </w:r>
    </w:p>
    <w:p w:rsidR="007C15F9" w:rsidRPr="00183A84" w:rsidP="009B3932" w14:paraId="5F0C9567" w14:textId="77777777">
      <w:pPr>
        <w:pStyle w:val="BODY11Indent"/>
        <w:ind w:left="0"/>
        <w:rPr>
          <w:sz w:val="24"/>
        </w:rPr>
      </w:pPr>
    </w:p>
    <w:p w:rsidR="006A5742" w:rsidRPr="00183A84" w:rsidP="008428C3" w14:paraId="00CC7E58" w14:textId="61AECC52">
      <w:pPr>
        <w:pStyle w:val="BODY11Indent"/>
        <w:rPr>
          <w:sz w:val="24"/>
        </w:rPr>
      </w:pPr>
      <w:r>
        <w:rPr>
          <w:sz w:val="24"/>
        </w:rPr>
        <w:t>A</w:t>
      </w:r>
      <w:r w:rsidRPr="00183A84" w:rsidR="007C15F9">
        <w:rPr>
          <w:sz w:val="24"/>
        </w:rPr>
        <w:t xml:space="preserve"> total sample of </w:t>
      </w:r>
      <w:r w:rsidR="007C15F9">
        <w:rPr>
          <w:sz w:val="24"/>
        </w:rPr>
        <w:t xml:space="preserve">up to </w:t>
      </w:r>
      <w:r w:rsidR="00DE2843">
        <w:rPr>
          <w:sz w:val="24"/>
        </w:rPr>
        <w:t>5,525</w:t>
      </w:r>
      <w:r w:rsidRPr="00183A84" w:rsidR="007C15F9">
        <w:rPr>
          <w:sz w:val="24"/>
        </w:rPr>
        <w:t xml:space="preserve"> operations will be </w:t>
      </w:r>
      <w:r w:rsidR="00E5027D">
        <w:rPr>
          <w:sz w:val="24"/>
        </w:rPr>
        <w:t>sampled</w:t>
      </w:r>
      <w:r w:rsidR="005E2736">
        <w:rPr>
          <w:sz w:val="24"/>
        </w:rPr>
        <w:t xml:space="preserve"> across all 50 states</w:t>
      </w:r>
      <w:r w:rsidR="00E5027D">
        <w:rPr>
          <w:sz w:val="24"/>
        </w:rPr>
        <w:t xml:space="preserve">. </w:t>
      </w:r>
      <w:r w:rsidR="00BA7700">
        <w:rPr>
          <w:sz w:val="24"/>
        </w:rPr>
        <w:t>The sample will be stratified by operation type (layers, broilers, and turkeys)</w:t>
      </w:r>
      <w:r w:rsidR="00BA1E1D">
        <w:rPr>
          <w:sz w:val="24"/>
        </w:rPr>
        <w:t xml:space="preserve"> and by state. Because there are relatively few broiler and turkey operations in t</w:t>
      </w:r>
      <w:r w:rsidR="00381D6B">
        <w:rPr>
          <w:sz w:val="24"/>
        </w:rPr>
        <w:t xml:space="preserve">he target population, </w:t>
      </w:r>
      <w:r w:rsidR="00A673EA">
        <w:rPr>
          <w:sz w:val="24"/>
        </w:rPr>
        <w:t xml:space="preserve">it is expected that </w:t>
      </w:r>
      <w:r w:rsidR="00381D6B">
        <w:rPr>
          <w:sz w:val="24"/>
        </w:rPr>
        <w:t xml:space="preserve">all of the broiler and turkey operations </w:t>
      </w:r>
      <w:r w:rsidR="00A673EA">
        <w:rPr>
          <w:sz w:val="24"/>
        </w:rPr>
        <w:t xml:space="preserve">in the target population </w:t>
      </w:r>
      <w:r w:rsidR="00381D6B">
        <w:rPr>
          <w:sz w:val="24"/>
        </w:rPr>
        <w:t>will be sampled. A subset of the layer operations will be selected, with stratification by state</w:t>
      </w:r>
      <w:r w:rsidR="00AA22B7">
        <w:rPr>
          <w:sz w:val="24"/>
        </w:rPr>
        <w:t xml:space="preserve"> and by size category</w:t>
      </w:r>
      <w:r w:rsidR="0088355A">
        <w:rPr>
          <w:sz w:val="24"/>
        </w:rPr>
        <w:t xml:space="preserve">, with levels </w:t>
      </w:r>
      <w:r w:rsidR="00C97FDF">
        <w:rPr>
          <w:sz w:val="24"/>
        </w:rPr>
        <w:t xml:space="preserve">being defined by the inventory of layers (1,000–29,999 and 30,000–74,999). </w:t>
      </w:r>
      <w:r w:rsidR="004635BD">
        <w:rPr>
          <w:sz w:val="24"/>
        </w:rPr>
        <w:t xml:space="preserve">Given the number of broiler and turkey operations in the target population at the time of sampling, these operations may be sampled with similar stratification as well. </w:t>
      </w:r>
      <w:r w:rsidR="0072638A">
        <w:rPr>
          <w:sz w:val="24"/>
        </w:rPr>
        <w:t>The sample will be drawn from the NASS list frame, using information f</w:t>
      </w:r>
      <w:r w:rsidR="00AD3E8C">
        <w:rPr>
          <w:sz w:val="24"/>
        </w:rPr>
        <w:t>ro</w:t>
      </w:r>
      <w:r w:rsidR="0072638A">
        <w:rPr>
          <w:sz w:val="24"/>
        </w:rPr>
        <w:t>m the 2022 Census of Agriculture.</w:t>
      </w:r>
    </w:p>
    <w:p w:rsidR="00731F3A" w:rsidP="009B3932" w14:paraId="401794FD" w14:textId="77777777">
      <w:pPr>
        <w:pStyle w:val="DefaultText"/>
      </w:pPr>
    </w:p>
    <w:p w:rsidR="006A5742" w:rsidP="00D32169" w14:paraId="63BB8F64" w14:textId="566D70C7">
      <w:pPr>
        <w:pStyle w:val="DefaultText"/>
        <w:ind w:left="720"/>
      </w:pPr>
      <w:r>
        <w:t xml:space="preserve">Reporting will be </w:t>
      </w:r>
      <w:r w:rsidR="001A6ED2">
        <w:t xml:space="preserve">done for each operation type, and will be done at the </w:t>
      </w:r>
      <w:r>
        <w:t>National, regional, and size levels, with region and size being defined</w:t>
      </w:r>
      <w:r w:rsidR="00934C7E">
        <w:t xml:space="preserve"> </w:t>
      </w:r>
      <w:r w:rsidR="00116CFC">
        <w:t xml:space="preserve">separately for each </w:t>
      </w:r>
      <w:r w:rsidR="00934C7E">
        <w:t>operation type,</w:t>
      </w:r>
      <w:r>
        <w:t xml:space="preserve"> as below.</w:t>
      </w:r>
      <w:r w:rsidR="001E03BB">
        <w:t xml:space="preserve"> In addition, if sample sizes are adequate, estimates will be given for </w:t>
      </w:r>
      <w:r w:rsidRPr="002B566F" w:rsidR="002E1E18">
        <w:rPr>
          <w:rFonts w:eastAsiaTheme="minorHAnsi"/>
          <w:kern w:val="2"/>
        </w:rPr>
        <w:t>operations in close proximity (less than 1-mile radius) to larger commercial operations</w:t>
      </w:r>
      <w:r w:rsidR="002E1E18">
        <w:rPr>
          <w:rFonts w:eastAsiaTheme="minorHAnsi"/>
          <w:kern w:val="2"/>
        </w:rPr>
        <w:t>.</w:t>
      </w:r>
    </w:p>
    <w:p w:rsidR="00D32169" w:rsidP="00D32169" w14:paraId="2D78E0B2" w14:textId="77777777">
      <w:pPr>
        <w:pStyle w:val="DefaultText"/>
      </w:pPr>
    </w:p>
    <w:p w:rsidR="00934C7E" w:rsidP="009B3932" w14:paraId="4A5506E2" w14:textId="77777777">
      <w:pPr>
        <w:pStyle w:val="DefaultText"/>
        <w:numPr>
          <w:ilvl w:val="0"/>
          <w:numId w:val="31"/>
        </w:numPr>
      </w:pPr>
      <w:r>
        <w:t>Layers</w:t>
      </w:r>
    </w:p>
    <w:p w:rsidR="00F5294E" w:rsidP="00F5294E" w14:paraId="5DF78ABA" w14:textId="64AD7652">
      <w:pPr>
        <w:pStyle w:val="DefaultText"/>
        <w:numPr>
          <w:ilvl w:val="1"/>
          <w:numId w:val="31"/>
        </w:numPr>
      </w:pPr>
      <w:r>
        <w:t>National</w:t>
      </w:r>
    </w:p>
    <w:p w:rsidR="006A5742" w:rsidP="00934C7E" w14:paraId="1150DFB0" w14:textId="7CF47C64">
      <w:pPr>
        <w:pStyle w:val="DefaultText"/>
        <w:numPr>
          <w:ilvl w:val="1"/>
          <w:numId w:val="31"/>
        </w:numPr>
      </w:pPr>
      <w:r>
        <w:t>Region (</w:t>
      </w:r>
      <w:r w:rsidR="00DC1A38">
        <w:t>state</w:t>
      </w:r>
      <w:r>
        <w:t>s)</w:t>
      </w:r>
    </w:p>
    <w:p w:rsidR="006A5742" w:rsidP="00934C7E" w14:paraId="66A2204D" w14:textId="0B47C57A">
      <w:pPr>
        <w:pStyle w:val="DefaultText"/>
        <w:numPr>
          <w:ilvl w:val="2"/>
          <w:numId w:val="31"/>
        </w:numPr>
      </w:pPr>
      <w:r w:rsidRPr="00934C7E">
        <w:rPr>
          <w:b/>
          <w:bCs/>
        </w:rPr>
        <w:t xml:space="preserve">West </w:t>
      </w:r>
      <w:r>
        <w:t>(</w:t>
      </w:r>
      <w:r w:rsidRPr="00934C7E" w:rsidR="00934C7E">
        <w:rPr>
          <w:bCs/>
        </w:rPr>
        <w:t>Alaska, Arizona, California, Colorado, Hawaii, Idaho, Kansas, Montana, Nebraska, Nevada, New Mexico, North Dakota, Oklahoma, Oregon, South Dakota, Texas, Utah, Washington, Wyoming</w:t>
      </w:r>
      <w:r>
        <w:t>)</w:t>
      </w:r>
    </w:p>
    <w:p w:rsidR="006A5742" w:rsidRPr="00934C7E" w:rsidP="00934C7E" w14:paraId="3D0901AB" w14:textId="53E9B6BC">
      <w:pPr>
        <w:pStyle w:val="DefaultText"/>
        <w:numPr>
          <w:ilvl w:val="2"/>
          <w:numId w:val="31"/>
        </w:numPr>
        <w:rPr>
          <w:bCs/>
        </w:rPr>
      </w:pPr>
      <w:r w:rsidRPr="00934C7E">
        <w:rPr>
          <w:b/>
          <w:bCs/>
        </w:rPr>
        <w:t xml:space="preserve">Northeast </w:t>
      </w:r>
      <w:r>
        <w:t>(</w:t>
      </w:r>
      <w:r w:rsidRPr="00934C7E" w:rsidR="00934C7E">
        <w:rPr>
          <w:bCs/>
        </w:rPr>
        <w:t>Connecticut, Delaware, Illinois, Indiana, Iowa, Kentucky, Maine, Maryland, Massachusetts, Michigan, Minnesota, Missouri, New Hampshire, New Jersey, New York, Ohio, Pennsylvania, Rhode Island, Vermont, Virginia, West Virginia, Wisconsin</w:t>
      </w:r>
      <w:r w:rsidR="00934C7E">
        <w:rPr>
          <w:bCs/>
        </w:rPr>
        <w:t>)</w:t>
      </w:r>
    </w:p>
    <w:p w:rsidR="006A5742" w:rsidP="00934C7E" w14:paraId="1D91D683" w14:textId="32C8B98A">
      <w:pPr>
        <w:pStyle w:val="DefaultText"/>
        <w:numPr>
          <w:ilvl w:val="2"/>
          <w:numId w:val="31"/>
        </w:numPr>
      </w:pPr>
      <w:r w:rsidRPr="00934C7E">
        <w:rPr>
          <w:b/>
          <w:bCs/>
        </w:rPr>
        <w:t xml:space="preserve">Southeast </w:t>
      </w:r>
      <w:r>
        <w:t>(</w:t>
      </w:r>
      <w:r w:rsidRPr="00934C7E" w:rsidR="00934C7E">
        <w:rPr>
          <w:bCs/>
        </w:rPr>
        <w:t>Alabama, Arkansas, Florida, Georgia, Louisiana, Mississippi, North Carolina, South Carolina, Tennessee</w:t>
      </w:r>
      <w:r>
        <w:t>)</w:t>
      </w:r>
    </w:p>
    <w:p w:rsidR="006A5742" w:rsidP="00934C7E" w14:paraId="7EDF2DD0" w14:textId="7E79D595">
      <w:pPr>
        <w:pStyle w:val="DefaultText"/>
        <w:numPr>
          <w:ilvl w:val="1"/>
          <w:numId w:val="31"/>
        </w:numPr>
      </w:pPr>
      <w:r>
        <w:t>S</w:t>
      </w:r>
      <w:r>
        <w:t>ize (</w:t>
      </w:r>
      <w:r w:rsidR="00F5294E">
        <w:t>inventory of layers</w:t>
      </w:r>
      <w:r>
        <w:t>)</w:t>
      </w:r>
    </w:p>
    <w:p w:rsidR="006A5742" w:rsidP="00934C7E" w14:paraId="2451775A" w14:textId="24CB0D33">
      <w:pPr>
        <w:pStyle w:val="DefaultText"/>
        <w:numPr>
          <w:ilvl w:val="2"/>
          <w:numId w:val="31"/>
        </w:numPr>
      </w:pPr>
      <w:r w:rsidRPr="00506651">
        <w:rPr>
          <w:b/>
          <w:bCs/>
        </w:rPr>
        <w:t xml:space="preserve">Small </w:t>
      </w:r>
      <w:r>
        <w:t>(1,000–</w:t>
      </w:r>
      <w:r w:rsidRPr="009210EC" w:rsidR="00A06CF1">
        <w:t>29,999</w:t>
      </w:r>
      <w:r w:rsidRPr="007C07AA" w:rsidR="00F5294E">
        <w:t>)</w:t>
      </w:r>
    </w:p>
    <w:p w:rsidR="00F5294E" w:rsidP="00934C7E" w14:paraId="4D7C6852" w14:textId="41762872">
      <w:pPr>
        <w:pStyle w:val="DefaultText"/>
        <w:numPr>
          <w:ilvl w:val="2"/>
          <w:numId w:val="31"/>
        </w:numPr>
      </w:pPr>
      <w:r w:rsidRPr="00506651">
        <w:rPr>
          <w:b/>
          <w:bCs/>
        </w:rPr>
        <w:t>Large</w:t>
      </w:r>
      <w:r>
        <w:t xml:space="preserve"> (30,000–74,999)</w:t>
      </w:r>
    </w:p>
    <w:p w:rsidR="003D4EF1" w:rsidP="003D4EF1" w14:paraId="1C1407EE" w14:textId="57A85273">
      <w:pPr>
        <w:pStyle w:val="DefaultText"/>
        <w:numPr>
          <w:ilvl w:val="0"/>
          <w:numId w:val="31"/>
        </w:numPr>
      </w:pPr>
      <w:r>
        <w:t>Broilers</w:t>
      </w:r>
    </w:p>
    <w:p w:rsidR="003D4EF1" w:rsidP="003D4EF1" w14:paraId="4780EF15" w14:textId="77777777">
      <w:pPr>
        <w:pStyle w:val="DefaultText"/>
        <w:numPr>
          <w:ilvl w:val="1"/>
          <w:numId w:val="31"/>
        </w:numPr>
      </w:pPr>
      <w:r>
        <w:t>National</w:t>
      </w:r>
    </w:p>
    <w:p w:rsidR="00F00DAD" w:rsidP="003D4EF1" w14:paraId="68C6864A" w14:textId="4B7A468C">
      <w:pPr>
        <w:pStyle w:val="DefaultText"/>
        <w:numPr>
          <w:ilvl w:val="1"/>
          <w:numId w:val="31"/>
        </w:numPr>
      </w:pPr>
      <w:r>
        <w:t>Region (states) [same regions as above for the layer operations]</w:t>
      </w:r>
    </w:p>
    <w:p w:rsidR="003D4EF1" w:rsidP="003D4EF1" w14:paraId="2EAB0943" w14:textId="3059BB2E">
      <w:pPr>
        <w:pStyle w:val="DefaultText"/>
        <w:numPr>
          <w:ilvl w:val="1"/>
          <w:numId w:val="31"/>
        </w:numPr>
      </w:pPr>
      <w:r>
        <w:t>Size (number of broilers sold or moved in the year)</w:t>
      </w:r>
    </w:p>
    <w:p w:rsidR="003D4EF1" w:rsidP="003D4EF1" w14:paraId="728F2821" w14:textId="78CFF33F">
      <w:pPr>
        <w:pStyle w:val="DefaultText"/>
        <w:numPr>
          <w:ilvl w:val="2"/>
          <w:numId w:val="31"/>
        </w:numPr>
      </w:pPr>
      <w:r w:rsidRPr="00506651">
        <w:rPr>
          <w:b/>
          <w:bCs/>
        </w:rPr>
        <w:t xml:space="preserve">Small </w:t>
      </w:r>
      <w:r>
        <w:t>(</w:t>
      </w:r>
      <w:r w:rsidR="00C9450B">
        <w:t>1</w:t>
      </w:r>
      <w:r>
        <w:t>,000–</w:t>
      </w:r>
      <w:r w:rsidR="00F00DAD">
        <w:t>1</w:t>
      </w:r>
      <w:r>
        <w:t>9,999)</w:t>
      </w:r>
    </w:p>
    <w:p w:rsidR="003D4EF1" w:rsidP="003D4EF1" w14:paraId="79035D31" w14:textId="754B30BA">
      <w:pPr>
        <w:pStyle w:val="DefaultText"/>
        <w:numPr>
          <w:ilvl w:val="2"/>
          <w:numId w:val="31"/>
        </w:numPr>
      </w:pPr>
      <w:r w:rsidRPr="00506651">
        <w:rPr>
          <w:b/>
          <w:bCs/>
        </w:rPr>
        <w:t>Large</w:t>
      </w:r>
      <w:r>
        <w:t xml:space="preserve"> (</w:t>
      </w:r>
      <w:r w:rsidR="00F00DAD">
        <w:t>2</w:t>
      </w:r>
      <w:r>
        <w:t>0,000–99,999)</w:t>
      </w:r>
    </w:p>
    <w:p w:rsidR="003D4EF1" w:rsidP="003D4EF1" w14:paraId="5A642B70" w14:textId="239AC8DB">
      <w:pPr>
        <w:pStyle w:val="DefaultText"/>
        <w:numPr>
          <w:ilvl w:val="0"/>
          <w:numId w:val="31"/>
        </w:numPr>
      </w:pPr>
      <w:r>
        <w:t>Turkeys</w:t>
      </w:r>
    </w:p>
    <w:p w:rsidR="003D4EF1" w:rsidP="003D4EF1" w14:paraId="4FE3596E" w14:textId="77777777">
      <w:pPr>
        <w:pStyle w:val="DefaultText"/>
        <w:numPr>
          <w:ilvl w:val="1"/>
          <w:numId w:val="31"/>
        </w:numPr>
      </w:pPr>
      <w:r>
        <w:t>National</w:t>
      </w:r>
    </w:p>
    <w:p w:rsidR="00F00DAD" w:rsidP="00F00DAD" w14:paraId="102A92CE" w14:textId="53DA76ED">
      <w:pPr>
        <w:pStyle w:val="DefaultText"/>
        <w:numPr>
          <w:ilvl w:val="1"/>
          <w:numId w:val="31"/>
        </w:numPr>
      </w:pPr>
      <w:r>
        <w:t xml:space="preserve">Size (number of </w:t>
      </w:r>
      <w:r w:rsidR="00655270">
        <w:t>turkeys</w:t>
      </w:r>
      <w:r>
        <w:t xml:space="preserve"> sold or moved in the year)</w:t>
      </w:r>
    </w:p>
    <w:p w:rsidR="00F00DAD" w:rsidP="00F00DAD" w14:paraId="4C4EABBF" w14:textId="16E95373">
      <w:pPr>
        <w:pStyle w:val="DefaultText"/>
        <w:numPr>
          <w:ilvl w:val="2"/>
          <w:numId w:val="31"/>
        </w:numPr>
      </w:pPr>
      <w:r w:rsidRPr="00506651">
        <w:rPr>
          <w:b/>
          <w:bCs/>
        </w:rPr>
        <w:t xml:space="preserve">Small </w:t>
      </w:r>
      <w:r>
        <w:t>(1,000–9,999)</w:t>
      </w:r>
    </w:p>
    <w:p w:rsidR="00F00DAD" w:rsidP="004A3F18" w14:paraId="4555C462" w14:textId="4ADA9FFA">
      <w:pPr>
        <w:pStyle w:val="DefaultText"/>
        <w:numPr>
          <w:ilvl w:val="2"/>
          <w:numId w:val="31"/>
        </w:numPr>
      </w:pPr>
      <w:r w:rsidRPr="00506651">
        <w:rPr>
          <w:b/>
          <w:bCs/>
        </w:rPr>
        <w:t>Large</w:t>
      </w:r>
      <w:r>
        <w:t xml:space="preserve"> (10,000–29,999)</w:t>
      </w:r>
    </w:p>
    <w:p w:rsidR="00731F3A" w:rsidRPr="00183A84" w:rsidP="00033748" w14:paraId="5938146F" w14:textId="77777777">
      <w:pPr>
        <w:pStyle w:val="Heading3"/>
        <w:numPr>
          <w:ilvl w:val="0"/>
          <w:numId w:val="2"/>
        </w:numPr>
        <w:ind w:left="720"/>
        <w:rPr>
          <w:rFonts w:ascii="Times New Roman" w:hAnsi="Times New Roman" w:cs="Times New Roman"/>
          <w:sz w:val="24"/>
          <w:szCs w:val="24"/>
        </w:rPr>
      </w:pPr>
      <w:bookmarkStart w:id="9" w:name="_Toc120517347"/>
      <w:bookmarkStart w:id="10" w:name="_Toc121289106"/>
      <w:bookmarkStart w:id="11" w:name="_Toc133308575"/>
      <w:bookmarkStart w:id="12" w:name="_Toc143941138"/>
      <w:r w:rsidRPr="008428C3">
        <w:rPr>
          <w:rFonts w:ascii="Times New Roman" w:hAnsi="Times New Roman" w:cs="Times New Roman"/>
          <w:sz w:val="24"/>
          <w:szCs w:val="24"/>
          <w:u w:val="single"/>
        </w:rPr>
        <w:t>Estimation procedure</w:t>
      </w:r>
      <w:bookmarkEnd w:id="9"/>
      <w:bookmarkEnd w:id="10"/>
      <w:bookmarkEnd w:id="11"/>
      <w:bookmarkEnd w:id="12"/>
      <w:r w:rsidRPr="008428C3" w:rsidR="008428C3">
        <w:rPr>
          <w:rFonts w:ascii="Times New Roman" w:hAnsi="Times New Roman" w:cs="Times New Roman"/>
          <w:sz w:val="24"/>
          <w:szCs w:val="24"/>
        </w:rPr>
        <w:t>:</w:t>
      </w:r>
    </w:p>
    <w:p w:rsidR="0037125B" w:rsidRPr="00183A84" w:rsidP="005A002B" w14:paraId="5774C51B" w14:textId="77777777">
      <w:pPr>
        <w:pStyle w:val="DefaultText"/>
      </w:pPr>
    </w:p>
    <w:p w:rsidR="00731F3A" w:rsidRPr="00183A84" w:rsidP="00033748" w14:paraId="35BA9465" w14:textId="1F280BD2">
      <w:pPr>
        <w:pStyle w:val="DefaultText"/>
        <w:ind w:left="720"/>
        <w:rPr>
          <w:rStyle w:val="InitialStyle"/>
        </w:rPr>
      </w:pPr>
      <w:r w:rsidRPr="00183A84">
        <w:t xml:space="preserve">The sampling design is </w:t>
      </w:r>
      <w:r w:rsidR="00A87EE9">
        <w:t xml:space="preserve">a </w:t>
      </w:r>
      <w:r w:rsidRPr="00183A84">
        <w:t>stratified random sample with unequal probabilities of selection. The statistical estimation will be undertaken using either SAS survey procedures</w:t>
      </w:r>
      <w:r w:rsidR="003C4D17">
        <w:t>,</w:t>
      </w:r>
      <w:r w:rsidRPr="00183A84">
        <w:t xml:space="preserve"> SUDAAN</w:t>
      </w:r>
      <w:r w:rsidR="002F292E">
        <w:t xml:space="preserve">, </w:t>
      </w:r>
      <w:r w:rsidR="002F292E">
        <w:t>and/or R survey functions</w:t>
      </w:r>
      <w:r w:rsidRPr="00183A84">
        <w:t xml:space="preserve">. </w:t>
      </w:r>
      <w:r w:rsidR="002B29D6">
        <w:t>The</w:t>
      </w:r>
      <w:r w:rsidRPr="00183A84" w:rsidR="002B29D6">
        <w:t xml:space="preserve"> </w:t>
      </w:r>
      <w:r w:rsidRPr="00183A84">
        <w:t>software packages use a Taylor series expansion to estimate appropriate variances for the stratified, weighted data.</w:t>
      </w:r>
    </w:p>
    <w:p w:rsidR="00731F3A" w:rsidRPr="008428C3" w:rsidP="00033748" w14:paraId="51DBBCA2" w14:textId="77777777">
      <w:pPr>
        <w:pStyle w:val="Heading3"/>
        <w:numPr>
          <w:ilvl w:val="0"/>
          <w:numId w:val="2"/>
        </w:numPr>
        <w:ind w:left="720"/>
        <w:rPr>
          <w:rStyle w:val="InitialStyle"/>
          <w:rFonts w:ascii="Times New Roman" w:hAnsi="Times New Roman" w:cs="Times New Roman"/>
          <w:sz w:val="24"/>
          <w:szCs w:val="24"/>
          <w:u w:val="single"/>
        </w:rPr>
      </w:pPr>
      <w:bookmarkStart w:id="13" w:name="_Toc120517349"/>
      <w:bookmarkStart w:id="14" w:name="_Toc121289108"/>
      <w:bookmarkStart w:id="15" w:name="_Toc133308576"/>
      <w:bookmarkStart w:id="16" w:name="_Toc143941139"/>
      <w:r w:rsidRPr="008428C3">
        <w:rPr>
          <w:rFonts w:ascii="Times New Roman" w:hAnsi="Times New Roman" w:cs="Times New Roman"/>
          <w:sz w:val="24"/>
          <w:szCs w:val="24"/>
          <w:u w:val="single"/>
        </w:rPr>
        <w:t>D</w:t>
      </w:r>
      <w:r w:rsidRPr="008428C3" w:rsidR="00CC07CA">
        <w:rPr>
          <w:rFonts w:ascii="Times New Roman" w:hAnsi="Times New Roman" w:cs="Times New Roman"/>
          <w:sz w:val="24"/>
          <w:szCs w:val="24"/>
          <w:u w:val="single"/>
        </w:rPr>
        <w:t>egree of precision needed for the purpose described in the justification</w:t>
      </w:r>
      <w:bookmarkEnd w:id="13"/>
      <w:bookmarkEnd w:id="14"/>
      <w:bookmarkEnd w:id="15"/>
      <w:bookmarkEnd w:id="16"/>
      <w:r w:rsidRPr="008428C3" w:rsidR="008428C3">
        <w:rPr>
          <w:rFonts w:ascii="Times New Roman" w:hAnsi="Times New Roman" w:cs="Times New Roman"/>
          <w:sz w:val="24"/>
          <w:szCs w:val="24"/>
        </w:rPr>
        <w:t>:</w:t>
      </w:r>
    </w:p>
    <w:p w:rsidR="00731F3A" w:rsidRPr="00183A84" w:rsidP="005A002B" w14:paraId="75E079CD" w14:textId="77777777">
      <w:pPr>
        <w:pStyle w:val="DefaultText"/>
        <w:rPr>
          <w:rStyle w:val="InitialStyle"/>
        </w:rPr>
      </w:pPr>
    </w:p>
    <w:p w:rsidR="00310597" w:rsidRPr="00183A84" w:rsidP="00033748" w14:paraId="3FAD9D57" w14:textId="1CC62F80">
      <w:pPr>
        <w:pStyle w:val="DefaultText"/>
        <w:ind w:left="720"/>
        <w:rPr>
          <w:rStyle w:val="InitialStyle"/>
        </w:rPr>
      </w:pPr>
      <w:r>
        <w:rPr>
          <w:rStyle w:val="InitialStyle"/>
        </w:rPr>
        <w:t>APHIS–NAHMS</w:t>
      </w:r>
      <w:r w:rsidRPr="00183A84" w:rsidR="0054172C">
        <w:rPr>
          <w:rStyle w:val="InitialStyle"/>
        </w:rPr>
        <w:t xml:space="preserve">’ goal is to produce descriptive statistics (proportions or means) with a coefficient of variation (CV) of </w:t>
      </w:r>
      <w:r w:rsidR="00FE55C4">
        <w:rPr>
          <w:rStyle w:val="InitialStyle"/>
        </w:rPr>
        <w:t>20 percent or less</w:t>
      </w:r>
      <w:r w:rsidRPr="00183A84" w:rsidR="0054172C">
        <w:rPr>
          <w:rStyle w:val="InitialStyle"/>
        </w:rPr>
        <w:t>. If possible</w:t>
      </w:r>
      <w:r w:rsidR="00804879">
        <w:rPr>
          <w:rStyle w:val="InitialStyle"/>
        </w:rPr>
        <w:t>,</w:t>
      </w:r>
      <w:r w:rsidRPr="00183A84" w:rsidR="0054172C">
        <w:rPr>
          <w:rStyle w:val="InitialStyle"/>
        </w:rPr>
        <w:t xml:space="preserve"> given adequate response rates, estimates will be produced </w:t>
      </w:r>
      <w:r w:rsidR="000018C1">
        <w:rPr>
          <w:rStyle w:val="InitialStyle"/>
        </w:rPr>
        <w:t>by operation type</w:t>
      </w:r>
      <w:r w:rsidR="008F2A8D">
        <w:rPr>
          <w:rStyle w:val="InitialStyle"/>
        </w:rPr>
        <w:t xml:space="preserve"> and by the breakout variables for region and size as noted above.</w:t>
      </w:r>
    </w:p>
    <w:p w:rsidR="00310597" w:rsidRPr="00183A84" w:rsidP="005A002B" w14:paraId="0279F3CB" w14:textId="77777777">
      <w:pPr>
        <w:pStyle w:val="DefaultText"/>
        <w:rPr>
          <w:rStyle w:val="InitialStyle"/>
        </w:rPr>
      </w:pPr>
    </w:p>
    <w:p w:rsidR="0071699B" w:rsidP="00033748" w14:paraId="1B8A566A" w14:textId="288631DD">
      <w:pPr>
        <w:pStyle w:val="DefaultText"/>
        <w:ind w:left="720"/>
        <w:rPr>
          <w:rStyle w:val="InitialStyle"/>
        </w:rPr>
      </w:pPr>
      <w:r w:rsidRPr="00183A84">
        <w:rPr>
          <w:rStyle w:val="InitialStyle"/>
        </w:rPr>
        <w:t>In order to</w:t>
      </w:r>
      <w:r w:rsidRPr="00183A84">
        <w:rPr>
          <w:rStyle w:val="InitialStyle"/>
        </w:rPr>
        <w:t xml:space="preserve"> meet the precision criteria within each of the given stratification cells, we require an overall sample size of approximately </w:t>
      </w:r>
      <w:r w:rsidR="00AC1CC2">
        <w:rPr>
          <w:rStyle w:val="InitialStyle"/>
        </w:rPr>
        <w:t>550-layer</w:t>
      </w:r>
      <w:r w:rsidR="00F16658">
        <w:rPr>
          <w:rStyle w:val="InitialStyle"/>
        </w:rPr>
        <w:t xml:space="preserve"> operations, </w:t>
      </w:r>
      <w:r w:rsidR="00FA6E5C">
        <w:rPr>
          <w:rStyle w:val="InitialStyle"/>
        </w:rPr>
        <w:t>467</w:t>
      </w:r>
      <w:r w:rsidR="00F16658">
        <w:rPr>
          <w:rStyle w:val="InitialStyle"/>
        </w:rPr>
        <w:t xml:space="preserve"> broiler operations, and </w:t>
      </w:r>
      <w:r w:rsidR="00917588">
        <w:rPr>
          <w:rStyle w:val="InitialStyle"/>
        </w:rPr>
        <w:t>292</w:t>
      </w:r>
      <w:r w:rsidR="00F16658">
        <w:rPr>
          <w:rStyle w:val="InitialStyle"/>
        </w:rPr>
        <w:t xml:space="preserve"> turkey operations,</w:t>
      </w:r>
      <w:r w:rsidRPr="00183A84" w:rsidR="00F80E72">
        <w:rPr>
          <w:rStyle w:val="InitialStyle"/>
        </w:rPr>
        <w:t xml:space="preserve"> </w:t>
      </w:r>
      <w:r w:rsidRPr="00183A84" w:rsidR="00180D1B">
        <w:rPr>
          <w:rStyle w:val="InitialStyle"/>
        </w:rPr>
        <w:t xml:space="preserve">assuming that a simple random sample with a perfect response rate is taken. However, due to practical considerations, we must account for the expected </w:t>
      </w:r>
      <w:r w:rsidR="00FE55C4">
        <w:rPr>
          <w:rStyle w:val="InitialStyle"/>
        </w:rPr>
        <w:t>completion</w:t>
      </w:r>
      <w:r w:rsidRPr="00183A84" w:rsidR="00180D1B">
        <w:rPr>
          <w:rStyle w:val="InitialStyle"/>
        </w:rPr>
        <w:t xml:space="preserve"> rate of approximately </w:t>
      </w:r>
      <w:r w:rsidR="0048391C">
        <w:rPr>
          <w:rStyle w:val="InitialStyle"/>
        </w:rPr>
        <w:t>33</w:t>
      </w:r>
      <w:r w:rsidRPr="00183A84" w:rsidR="00BE051A">
        <w:rPr>
          <w:rStyle w:val="InitialStyle"/>
        </w:rPr>
        <w:t xml:space="preserve"> percent</w:t>
      </w:r>
      <w:r w:rsidR="00FE55C4">
        <w:rPr>
          <w:rStyle w:val="InitialStyle"/>
        </w:rPr>
        <w:t xml:space="preserve"> </w:t>
      </w:r>
      <w:r w:rsidRPr="00183A84" w:rsidR="00180D1B">
        <w:rPr>
          <w:rStyle w:val="InitialStyle"/>
        </w:rPr>
        <w:t>and an expected design effect of approximately 1.5</w:t>
      </w:r>
      <w:r w:rsidR="00FE55C4">
        <w:rPr>
          <w:rStyle w:val="InitialStyle"/>
        </w:rPr>
        <w:t xml:space="preserve"> (derived from a sample of questions from NAHMS </w:t>
      </w:r>
      <w:r w:rsidR="0048391C">
        <w:rPr>
          <w:rStyle w:val="InitialStyle"/>
        </w:rPr>
        <w:t>Poultry studies</w:t>
      </w:r>
      <w:r w:rsidR="00FE55C4">
        <w:rPr>
          <w:rStyle w:val="InitialStyle"/>
        </w:rPr>
        <w:t>)</w:t>
      </w:r>
      <w:r w:rsidRPr="00183A84" w:rsidR="00180D1B">
        <w:rPr>
          <w:rStyle w:val="InitialStyle"/>
        </w:rPr>
        <w:t xml:space="preserve"> to obtain estimates </w:t>
      </w:r>
      <w:r w:rsidR="00FE55C4">
        <w:rPr>
          <w:rStyle w:val="InitialStyle"/>
        </w:rPr>
        <w:t>meeting the</w:t>
      </w:r>
      <w:r w:rsidR="0075369B">
        <w:rPr>
          <w:rStyle w:val="InitialStyle"/>
        </w:rPr>
        <w:t xml:space="preserve"> precision criterion of aiming for a CV of 20 percent or less</w:t>
      </w:r>
      <w:r w:rsidRPr="00183A84" w:rsidR="00180D1B">
        <w:rPr>
          <w:rStyle w:val="InitialStyle"/>
        </w:rPr>
        <w:t xml:space="preserve">. An overall sample size </w:t>
      </w:r>
      <w:r w:rsidR="0075369B">
        <w:rPr>
          <w:rStyle w:val="InitialStyle"/>
        </w:rPr>
        <w:t>of</w:t>
      </w:r>
      <w:r w:rsidRPr="00183A84" w:rsidR="00180D1B">
        <w:rPr>
          <w:rStyle w:val="InitialStyle"/>
        </w:rPr>
        <w:t xml:space="preserve"> </w:t>
      </w:r>
      <w:r w:rsidR="00167597">
        <w:rPr>
          <w:rStyle w:val="InitialStyle"/>
        </w:rPr>
        <w:t xml:space="preserve">5,525 </w:t>
      </w:r>
      <w:r w:rsidRPr="00183A84" w:rsidR="00180D1B">
        <w:rPr>
          <w:rStyle w:val="InitialStyle"/>
        </w:rPr>
        <w:t>is required after adjusting for these factors</w:t>
      </w:r>
      <w:r w:rsidR="002C7ED3">
        <w:rPr>
          <w:rStyle w:val="InitialStyle"/>
        </w:rPr>
        <w:t xml:space="preserve"> and the total number of operations in the population</w:t>
      </w:r>
      <w:r w:rsidRPr="00183A84" w:rsidR="00180D1B">
        <w:rPr>
          <w:rStyle w:val="InitialStyle"/>
        </w:rPr>
        <w:t>.</w:t>
      </w:r>
    </w:p>
    <w:p w:rsidR="005A4D8D" w:rsidP="00512E97" w14:paraId="2521E5AC" w14:textId="77777777">
      <w:pPr>
        <w:pStyle w:val="DefaultText"/>
        <w:rPr>
          <w:rStyle w:val="InitialStyle"/>
        </w:rPr>
      </w:pPr>
    </w:p>
    <w:p w:rsidR="00310597" w:rsidRPr="00183A84" w:rsidP="002D3699" w14:paraId="4EF22BCF" w14:textId="691E3618">
      <w:pPr>
        <w:pStyle w:val="DefaultText"/>
        <w:ind w:left="720"/>
        <w:rPr>
          <w:rStyle w:val="InitialStyle"/>
        </w:rPr>
      </w:pPr>
      <w:r w:rsidRPr="00183A84">
        <w:rPr>
          <w:rStyle w:val="InitialStyle"/>
        </w:rPr>
        <w:t>Tables B.1 and B.2 in Appendix B show</w:t>
      </w:r>
      <w:r>
        <w:rPr>
          <w:rStyle w:val="InitialStyle"/>
        </w:rPr>
        <w:t xml:space="preserve"> </w:t>
      </w:r>
      <w:r w:rsidRPr="00183A84">
        <w:rPr>
          <w:rStyle w:val="InitialStyle"/>
        </w:rPr>
        <w:t xml:space="preserve">estimates of precision based on the total sample of </w:t>
      </w:r>
      <w:r w:rsidR="001D7CDB">
        <w:rPr>
          <w:rStyle w:val="InitialStyle"/>
        </w:rPr>
        <w:t>5,525</w:t>
      </w:r>
      <w:r w:rsidRPr="00183A84">
        <w:rPr>
          <w:rStyle w:val="InitialStyle"/>
        </w:rPr>
        <w:t>,</w:t>
      </w:r>
      <w:r w:rsidR="003472D6">
        <w:rPr>
          <w:rStyle w:val="InitialStyle"/>
        </w:rPr>
        <w:t xml:space="preserve"> by operation type and by the breakout variables given above.</w:t>
      </w:r>
      <w:r w:rsidRPr="00183A84">
        <w:rPr>
          <w:rStyle w:val="InitialStyle"/>
        </w:rPr>
        <w:t xml:space="preserve"> </w:t>
      </w:r>
      <w:r>
        <w:rPr>
          <w:rStyle w:val="InitialStyle"/>
        </w:rPr>
        <w:t>All</w:t>
      </w:r>
      <w:r w:rsidRPr="00183A84">
        <w:rPr>
          <w:rStyle w:val="InitialStyle"/>
        </w:rPr>
        <w:t xml:space="preserve"> of the estimated CVs </w:t>
      </w:r>
      <w:r w:rsidR="001A7E3E">
        <w:rPr>
          <w:rStyle w:val="InitialStyle"/>
        </w:rPr>
        <w:t>for proportion estimates of 0.25 or more</w:t>
      </w:r>
      <w:r w:rsidR="001D7CDB">
        <w:rPr>
          <w:rStyle w:val="InitialStyle"/>
        </w:rPr>
        <w:t>, except for broiler operations in the West region,</w:t>
      </w:r>
      <w:r w:rsidR="001A7E3E">
        <w:rPr>
          <w:rStyle w:val="InitialStyle"/>
        </w:rPr>
        <w:t xml:space="preserve"> are expected to be below 20 percent.</w:t>
      </w:r>
    </w:p>
    <w:p w:rsidR="0054172C" w:rsidRPr="00183A84" w:rsidP="009B3932" w14:paraId="3B877CC4" w14:textId="77777777">
      <w:pPr>
        <w:pStyle w:val="DefaultText"/>
        <w:rPr>
          <w:rStyle w:val="InitialStyle"/>
        </w:rPr>
      </w:pPr>
    </w:p>
    <w:p w:rsidR="00776EE0" w:rsidRPr="00183A84" w:rsidP="00033748" w14:paraId="57CA3981" w14:textId="77777777">
      <w:pPr>
        <w:pStyle w:val="DefaultText"/>
        <w:ind w:left="720"/>
        <w:rPr>
          <w:rStyle w:val="InitialStyle"/>
        </w:rPr>
      </w:pPr>
      <w:r w:rsidRPr="00183A84">
        <w:rPr>
          <w:rStyle w:val="InitialStyle"/>
        </w:rPr>
        <w:t>Reporting strata may be adjusted depending on the number of respondents</w:t>
      </w:r>
      <w:r w:rsidRPr="00183A84" w:rsidR="00B270E8">
        <w:rPr>
          <w:rStyle w:val="InitialStyle"/>
        </w:rPr>
        <w:t>. In general, if sample sizes are too small or CVs too large, those estimates are not published.</w:t>
      </w:r>
    </w:p>
    <w:p w:rsidR="00731F3A" w:rsidRPr="008428C3" w:rsidP="00033748" w14:paraId="040CDC97" w14:textId="77777777">
      <w:pPr>
        <w:pStyle w:val="Heading3"/>
        <w:numPr>
          <w:ilvl w:val="0"/>
          <w:numId w:val="41"/>
        </w:numPr>
        <w:rPr>
          <w:rFonts w:ascii="Times New Roman" w:hAnsi="Times New Roman" w:cs="Times New Roman"/>
          <w:sz w:val="24"/>
          <w:szCs w:val="24"/>
          <w:u w:val="single"/>
        </w:rPr>
      </w:pPr>
      <w:bookmarkStart w:id="17" w:name="_Toc120517350"/>
      <w:bookmarkStart w:id="18" w:name="_Toc121289109"/>
      <w:bookmarkStart w:id="19" w:name="_Toc133308577"/>
      <w:bookmarkStart w:id="20" w:name="_Toc143941140"/>
      <w:r w:rsidRPr="008428C3">
        <w:rPr>
          <w:rFonts w:ascii="Times New Roman" w:hAnsi="Times New Roman" w:cs="Times New Roman"/>
          <w:sz w:val="24"/>
          <w:szCs w:val="24"/>
          <w:u w:val="single"/>
        </w:rPr>
        <w:t>Unusual problems requiring specialized sampling procedures</w:t>
      </w:r>
      <w:r w:rsidRPr="008428C3" w:rsidR="00CC07CA">
        <w:rPr>
          <w:rFonts w:ascii="Times New Roman" w:hAnsi="Times New Roman" w:cs="Times New Roman"/>
          <w:sz w:val="24"/>
          <w:szCs w:val="24"/>
          <w:u w:val="single"/>
        </w:rPr>
        <w:t xml:space="preserve"> and data collection cycles</w:t>
      </w:r>
      <w:bookmarkEnd w:id="17"/>
      <w:bookmarkEnd w:id="18"/>
      <w:bookmarkEnd w:id="19"/>
      <w:bookmarkEnd w:id="20"/>
      <w:r w:rsidRPr="008428C3" w:rsidR="008428C3">
        <w:rPr>
          <w:rFonts w:ascii="Times New Roman" w:hAnsi="Times New Roman" w:cs="Times New Roman"/>
          <w:sz w:val="24"/>
          <w:szCs w:val="24"/>
        </w:rPr>
        <w:t>:</w:t>
      </w:r>
    </w:p>
    <w:p w:rsidR="0054172C" w:rsidRPr="00183A84" w:rsidP="005A002B" w14:paraId="7C772E58" w14:textId="77777777">
      <w:pPr>
        <w:pStyle w:val="DefaultText"/>
        <w:rPr>
          <w:rStyle w:val="InitialStyle"/>
        </w:rPr>
      </w:pPr>
    </w:p>
    <w:p w:rsidR="00CC07CA" w:rsidRPr="00183A84" w:rsidP="00033748" w14:paraId="0339ED98" w14:textId="77777777">
      <w:pPr>
        <w:pStyle w:val="DefaultText"/>
        <w:ind w:left="720"/>
        <w:rPr>
          <w:rStyle w:val="InitialStyle"/>
        </w:rPr>
      </w:pPr>
      <w:r w:rsidRPr="00183A84">
        <w:rPr>
          <w:rStyle w:val="InitialStyle"/>
        </w:rPr>
        <w:t>There are no unusual problems requiring specialized sampling procedures and data collection cycles.</w:t>
      </w:r>
    </w:p>
    <w:p w:rsidR="00CC07CA" w:rsidRPr="008428C3" w:rsidP="00033748" w14:paraId="605C8B00" w14:textId="77777777">
      <w:pPr>
        <w:pStyle w:val="Heading3"/>
        <w:numPr>
          <w:ilvl w:val="0"/>
          <w:numId w:val="41"/>
        </w:numPr>
        <w:rPr>
          <w:rFonts w:ascii="Times New Roman" w:hAnsi="Times New Roman" w:cs="Times New Roman"/>
          <w:sz w:val="24"/>
          <w:szCs w:val="24"/>
          <w:u w:val="single"/>
        </w:rPr>
      </w:pPr>
      <w:r w:rsidRPr="008428C3">
        <w:rPr>
          <w:rFonts w:ascii="Times New Roman" w:hAnsi="Times New Roman" w:cs="Times New Roman"/>
          <w:sz w:val="24"/>
          <w:szCs w:val="24"/>
          <w:u w:val="single"/>
        </w:rPr>
        <w:t>Any use of periodic (less frequent than annual) data collection cycles to reduce burden</w:t>
      </w:r>
      <w:r w:rsidRPr="008428C3" w:rsidR="008428C3">
        <w:rPr>
          <w:rFonts w:ascii="Times New Roman" w:hAnsi="Times New Roman" w:cs="Times New Roman"/>
          <w:sz w:val="24"/>
          <w:szCs w:val="24"/>
        </w:rPr>
        <w:t>:</w:t>
      </w:r>
    </w:p>
    <w:p w:rsidR="00CC07CA" w:rsidRPr="00183A84" w:rsidP="009B3932" w14:paraId="594D7457" w14:textId="77777777"/>
    <w:p w:rsidR="00CC07CA" w:rsidRPr="00183A84" w:rsidP="00033748" w14:paraId="0B750952" w14:textId="77777777">
      <w:pPr>
        <w:pStyle w:val="DefaultText"/>
        <w:ind w:left="720"/>
        <w:rPr>
          <w:rStyle w:val="InitialStyle"/>
        </w:rPr>
      </w:pPr>
      <w:r w:rsidRPr="00183A84">
        <w:rPr>
          <w:rStyle w:val="InitialStyle"/>
        </w:rPr>
        <w:t>The data collection described is not planned to be carried out on an annual or less than annual frequency basis.</w:t>
      </w:r>
    </w:p>
    <w:p w:rsidR="00CC07CA" w:rsidRPr="00183A84" w:rsidP="009B3932" w14:paraId="23F34EDB" w14:textId="77777777">
      <w:pPr>
        <w:pStyle w:val="DefaultText"/>
        <w:rPr>
          <w:rStyle w:val="InitialStyle"/>
        </w:rPr>
      </w:pPr>
    </w:p>
    <w:p w:rsidR="00900CF4" w:rsidRPr="007B20BC" w:rsidP="00C9732E" w14:paraId="4824E6A6" w14:textId="18563546">
      <w:pPr>
        <w:pStyle w:val="Heading2"/>
        <w:rPr>
          <w:rFonts w:ascii="Times New Roman" w:hAnsi="Times New Roman" w:cs="Times New Roman"/>
          <w:i w:val="0"/>
          <w:iCs w:val="0"/>
          <w:sz w:val="24"/>
          <w:szCs w:val="24"/>
        </w:rPr>
      </w:pPr>
      <w:bookmarkStart w:id="21" w:name="_Toc120517351"/>
      <w:bookmarkStart w:id="22" w:name="_Toc121289110"/>
      <w:bookmarkStart w:id="23" w:name="_Toc133308579"/>
      <w:bookmarkStart w:id="24" w:name="_Toc143941141"/>
      <w:r>
        <w:rPr>
          <w:rFonts w:ascii="Times New Roman" w:hAnsi="Times New Roman" w:cs="Times New Roman"/>
          <w:i w:val="0"/>
          <w:iCs w:val="0"/>
          <w:sz w:val="24"/>
          <w:szCs w:val="24"/>
        </w:rPr>
        <w:t xml:space="preserve">3.  </w:t>
      </w:r>
      <w:r w:rsidRPr="007B20BC" w:rsidR="00CC07CA">
        <w:rPr>
          <w:rFonts w:ascii="Times New Roman" w:hAnsi="Times New Roman" w:cs="Times New Roman"/>
          <w:i w:val="0"/>
          <w:iCs w:val="0"/>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7B20BC">
        <w:rPr>
          <w:rFonts w:ascii="Times New Roman" w:hAnsi="Times New Roman" w:cs="Times New Roman"/>
          <w:i w:val="0"/>
          <w:iCs w:val="0"/>
          <w:sz w:val="24"/>
          <w:szCs w:val="24"/>
        </w:rPr>
        <w:t>.</w:t>
      </w:r>
      <w:bookmarkEnd w:id="21"/>
      <w:bookmarkEnd w:id="22"/>
      <w:bookmarkEnd w:id="23"/>
      <w:bookmarkEnd w:id="24"/>
    </w:p>
    <w:p w:rsidR="00900CF4" w:rsidP="00033748" w14:paraId="4AB145E5" w14:textId="77777777">
      <w:pPr>
        <w:pStyle w:val="Heading3"/>
        <w:numPr>
          <w:ilvl w:val="0"/>
          <w:numId w:val="41"/>
        </w:numPr>
        <w:rPr>
          <w:rStyle w:val="InitialStyle"/>
          <w:rFonts w:ascii="Times New Roman" w:hAnsi="Times New Roman" w:cs="Times New Roman"/>
          <w:sz w:val="24"/>
          <w:szCs w:val="24"/>
        </w:rPr>
      </w:pPr>
      <w:bookmarkStart w:id="25" w:name="_Toc120517352"/>
      <w:bookmarkStart w:id="26" w:name="_Toc121289111"/>
      <w:bookmarkStart w:id="27" w:name="_Toc133308580"/>
      <w:bookmarkStart w:id="28" w:name="_Toc143941142"/>
      <w:r w:rsidRPr="008428C3">
        <w:rPr>
          <w:rStyle w:val="InitialStyle"/>
          <w:rFonts w:ascii="Times New Roman" w:hAnsi="Times New Roman" w:cs="Times New Roman"/>
          <w:sz w:val="24"/>
          <w:szCs w:val="24"/>
          <w:u w:val="single"/>
        </w:rPr>
        <w:t xml:space="preserve">Questionnaire </w:t>
      </w:r>
      <w:r w:rsidRPr="008428C3">
        <w:rPr>
          <w:rStyle w:val="InitialStyle"/>
          <w:rFonts w:ascii="Times New Roman" w:hAnsi="Times New Roman" w:cs="Times New Roman"/>
          <w:sz w:val="24"/>
          <w:szCs w:val="24"/>
          <w:u w:val="single"/>
        </w:rPr>
        <w:t>Design</w:t>
      </w:r>
      <w:r w:rsidRPr="008428C3">
        <w:rPr>
          <w:rStyle w:val="InitialStyle"/>
          <w:rFonts w:ascii="Times New Roman" w:hAnsi="Times New Roman" w:cs="Times New Roman"/>
          <w:sz w:val="24"/>
          <w:szCs w:val="24"/>
          <w:u w:val="single"/>
        </w:rPr>
        <w:t xml:space="preserve"> and Training</w:t>
      </w:r>
      <w:r w:rsidRPr="00183A84">
        <w:rPr>
          <w:rStyle w:val="InitialStyle"/>
          <w:rFonts w:ascii="Times New Roman" w:hAnsi="Times New Roman" w:cs="Times New Roman"/>
          <w:sz w:val="24"/>
          <w:szCs w:val="24"/>
        </w:rPr>
        <w:t>:</w:t>
      </w:r>
      <w:bookmarkEnd w:id="25"/>
      <w:bookmarkEnd w:id="26"/>
      <w:bookmarkEnd w:id="27"/>
      <w:bookmarkEnd w:id="28"/>
    </w:p>
    <w:p w:rsidR="00ED6339" w:rsidRPr="00ED6339" w:rsidP="00ED6339" w14:paraId="0DD348FF" w14:textId="77777777"/>
    <w:p w:rsidR="0082577D" w:rsidP="008428C3" w14:paraId="7DA41A34" w14:textId="09D61AC9">
      <w:pPr>
        <w:pStyle w:val="DefaultText"/>
        <w:numPr>
          <w:ilvl w:val="0"/>
          <w:numId w:val="37"/>
        </w:numPr>
        <w:rPr>
          <w:rStyle w:val="InitialStyle"/>
        </w:rPr>
      </w:pPr>
      <w:r w:rsidRPr="00183A84">
        <w:rPr>
          <w:rStyle w:val="InitialStyle"/>
        </w:rPr>
        <w:t>The study minimizes collection of data to that which is absolutely necessary to meet the stated objectives.</w:t>
      </w:r>
      <w:r w:rsidRPr="00183A84" w:rsidR="00B270E8">
        <w:rPr>
          <w:rStyle w:val="InitialStyle"/>
        </w:rPr>
        <w:t xml:space="preserve"> Questionnaires are extensively reviewed by </w:t>
      </w:r>
      <w:r w:rsidR="008E2B0A">
        <w:rPr>
          <w:rStyle w:val="InitialStyle"/>
        </w:rPr>
        <w:t>APHIS</w:t>
      </w:r>
      <w:r w:rsidR="00506888">
        <w:rPr>
          <w:rStyle w:val="InitialStyle"/>
        </w:rPr>
        <w:t xml:space="preserve">–NAHMS, APHIS–Veterinary Services–Poultry Health </w:t>
      </w:r>
      <w:r w:rsidR="00AA6869">
        <w:rPr>
          <w:rStyle w:val="InitialStyle"/>
        </w:rPr>
        <w:t>Center</w:t>
      </w:r>
      <w:r w:rsidRPr="00183A84" w:rsidR="00B270E8">
        <w:rPr>
          <w:rStyle w:val="InitialStyle"/>
        </w:rPr>
        <w:t xml:space="preserve"> staff, NASS staff, and industry experts.</w:t>
      </w:r>
    </w:p>
    <w:p w:rsidR="00514438" w:rsidP="005A002B" w14:paraId="1B8E263E" w14:textId="77777777">
      <w:pPr>
        <w:pStyle w:val="DefaultText"/>
        <w:rPr>
          <w:rStyle w:val="InitialStyle"/>
        </w:rPr>
      </w:pPr>
    </w:p>
    <w:p w:rsidR="0082577D" w:rsidP="008428C3" w14:paraId="375DDAFC" w14:textId="4C409A82">
      <w:pPr>
        <w:pStyle w:val="DefaultText"/>
        <w:numPr>
          <w:ilvl w:val="0"/>
          <w:numId w:val="37"/>
        </w:numPr>
        <w:rPr>
          <w:rStyle w:val="InitialStyle"/>
        </w:rPr>
      </w:pPr>
      <w:r>
        <w:rPr>
          <w:rStyle w:val="InitialStyle"/>
        </w:rPr>
        <w:t>Th</w:t>
      </w:r>
      <w:r w:rsidRPr="00183A84">
        <w:rPr>
          <w:rStyle w:val="InitialStyle"/>
        </w:rPr>
        <w:t xml:space="preserve">e </w:t>
      </w:r>
      <w:r w:rsidR="00115E0D">
        <w:rPr>
          <w:rStyle w:val="InitialStyle"/>
        </w:rPr>
        <w:t>Poultry</w:t>
      </w:r>
      <w:r>
        <w:rPr>
          <w:rStyle w:val="InitialStyle"/>
        </w:rPr>
        <w:t xml:space="preserve"> 202</w:t>
      </w:r>
      <w:r w:rsidR="00115E0D">
        <w:rPr>
          <w:rStyle w:val="InitialStyle"/>
        </w:rPr>
        <w:t>5 Small Enterprise</w:t>
      </w:r>
      <w:r>
        <w:rPr>
          <w:rStyle w:val="InitialStyle"/>
        </w:rPr>
        <w:t xml:space="preserve"> </w:t>
      </w:r>
      <w:r w:rsidR="00E94DFC">
        <w:rPr>
          <w:rStyle w:val="InitialStyle"/>
        </w:rPr>
        <w:t>S</w:t>
      </w:r>
      <w:r>
        <w:rPr>
          <w:rStyle w:val="InitialStyle"/>
        </w:rPr>
        <w:t xml:space="preserve">tudy lead </w:t>
      </w:r>
      <w:r w:rsidRPr="00183A84">
        <w:rPr>
          <w:rStyle w:val="InitialStyle"/>
        </w:rPr>
        <w:t xml:space="preserve">has made numerous contacts and collaborative efforts to identify the information needs of the </w:t>
      </w:r>
      <w:r w:rsidR="00115E0D">
        <w:rPr>
          <w:rStyle w:val="InitialStyle"/>
        </w:rPr>
        <w:t>layer, broiler, and turkey</w:t>
      </w:r>
      <w:r>
        <w:rPr>
          <w:rStyle w:val="InitialStyle"/>
        </w:rPr>
        <w:t xml:space="preserve"> </w:t>
      </w:r>
      <w:r w:rsidRPr="00183A84">
        <w:rPr>
          <w:rStyle w:val="InitialStyle"/>
        </w:rPr>
        <w:t>industr</w:t>
      </w:r>
      <w:r w:rsidR="00115E0D">
        <w:rPr>
          <w:rStyle w:val="InitialStyle"/>
        </w:rPr>
        <w:t>ies</w:t>
      </w:r>
      <w:r w:rsidRPr="00183A84">
        <w:rPr>
          <w:rStyle w:val="InitialStyle"/>
        </w:rPr>
        <w:t xml:space="preserve"> and the best way to ask for that information via questionnaire.</w:t>
      </w:r>
    </w:p>
    <w:p w:rsidR="00514438" w:rsidP="00514438" w14:paraId="26A6D3CF" w14:textId="77777777">
      <w:pPr>
        <w:pStyle w:val="DefaultText"/>
        <w:rPr>
          <w:rStyle w:val="InitialStyle"/>
        </w:rPr>
      </w:pPr>
    </w:p>
    <w:p w:rsidR="0082577D" w:rsidP="008428C3" w14:paraId="69187301" w14:textId="52B336ED">
      <w:pPr>
        <w:pStyle w:val="DefaultText"/>
        <w:numPr>
          <w:ilvl w:val="0"/>
          <w:numId w:val="37"/>
        </w:numPr>
        <w:rPr>
          <w:rStyle w:val="InitialStyle"/>
        </w:rPr>
      </w:pPr>
      <w:r>
        <w:rPr>
          <w:rStyle w:val="InitialStyle"/>
        </w:rPr>
        <w:t xml:space="preserve">Skip logic is used in </w:t>
      </w:r>
      <w:r w:rsidR="0056377A">
        <w:rPr>
          <w:rStyle w:val="InitialStyle"/>
        </w:rPr>
        <w:t>the questionnaire</w:t>
      </w:r>
      <w:r>
        <w:rPr>
          <w:rStyle w:val="InitialStyle"/>
        </w:rPr>
        <w:t xml:space="preserve"> to guide respondents to sections relevant to their operation and practices and avoid sections that would not be applicable or valuable for their operation.</w:t>
      </w:r>
      <w:r w:rsidR="0056377A">
        <w:rPr>
          <w:rStyle w:val="InitialStyle"/>
        </w:rPr>
        <w:t xml:space="preserve"> For example, some questions are asked for layer, broiler, and turkey operations, </w:t>
      </w:r>
      <w:r w:rsidR="0057775C">
        <w:rPr>
          <w:rStyle w:val="InitialStyle"/>
        </w:rPr>
        <w:t>while other sections are asked only for those owning one type of bird, meaning those who don’t own that type of bird will be able to skip out of the given section.</w:t>
      </w:r>
    </w:p>
    <w:p w:rsidR="00514438" w:rsidRPr="0082577D" w:rsidP="00514438" w14:paraId="6A00E027" w14:textId="77777777">
      <w:pPr>
        <w:pStyle w:val="DefaultText"/>
        <w:rPr>
          <w:rStyle w:val="InitialStyle"/>
        </w:rPr>
      </w:pPr>
    </w:p>
    <w:p w:rsidR="00900CF4" w:rsidP="008428C3" w14:paraId="3EA41C7F" w14:textId="77777777">
      <w:pPr>
        <w:numPr>
          <w:ilvl w:val="0"/>
          <w:numId w:val="37"/>
        </w:numPr>
        <w:autoSpaceDE w:val="0"/>
        <w:autoSpaceDN w:val="0"/>
        <w:adjustRightInd w:val="0"/>
      </w:pPr>
      <w:r w:rsidRPr="00560E9C">
        <w:t>Data collectors and data handlers will have been trained on data and information security guidelines.</w:t>
      </w:r>
    </w:p>
    <w:p w:rsidR="00514438" w:rsidRPr="00183A84" w:rsidP="00514438" w14:paraId="38E6164B" w14:textId="77777777">
      <w:pPr>
        <w:autoSpaceDE w:val="0"/>
        <w:autoSpaceDN w:val="0"/>
        <w:adjustRightInd w:val="0"/>
        <w:rPr>
          <w:rStyle w:val="InitialStyle"/>
        </w:rPr>
      </w:pPr>
    </w:p>
    <w:p w:rsidR="00900CF4" w:rsidP="008428C3" w14:paraId="6DF21322" w14:textId="7D240001">
      <w:pPr>
        <w:pStyle w:val="DefaultText"/>
        <w:numPr>
          <w:ilvl w:val="0"/>
          <w:numId w:val="37"/>
        </w:numPr>
        <w:rPr>
          <w:rStyle w:val="InitialStyle"/>
        </w:rPr>
      </w:pPr>
      <w:r>
        <w:rPr>
          <w:rStyle w:val="InitialStyle"/>
        </w:rPr>
        <w:t>APHIS</w:t>
      </w:r>
      <w:r w:rsidRPr="00CA6084" w:rsidR="00CA6084">
        <w:t>–</w:t>
      </w:r>
      <w:r w:rsidRPr="00183A84">
        <w:rPr>
          <w:rStyle w:val="InitialStyle"/>
        </w:rPr>
        <w:t xml:space="preserve">NAHMS staff will develop training </w:t>
      </w:r>
      <w:r w:rsidRPr="00183A84" w:rsidR="00271D80">
        <w:rPr>
          <w:rStyle w:val="InitialStyle"/>
        </w:rPr>
        <w:t>materials</w:t>
      </w:r>
      <w:r w:rsidR="0082577D">
        <w:rPr>
          <w:rStyle w:val="InitialStyle"/>
        </w:rPr>
        <w:t>, including an interviewer</w:t>
      </w:r>
      <w:r w:rsidR="00804879">
        <w:rPr>
          <w:rStyle w:val="InitialStyle"/>
        </w:rPr>
        <w:t>’s</w:t>
      </w:r>
      <w:r w:rsidR="0082577D">
        <w:rPr>
          <w:rStyle w:val="InitialStyle"/>
        </w:rPr>
        <w:t xml:space="preserve"> manual,</w:t>
      </w:r>
      <w:r w:rsidRPr="00183A84">
        <w:rPr>
          <w:rStyle w:val="InitialStyle"/>
        </w:rPr>
        <w:t xml:space="preserve"> for NASS </w:t>
      </w:r>
      <w:r w:rsidRPr="00183A84" w:rsidR="00271D80">
        <w:rPr>
          <w:rStyle w:val="InitialStyle"/>
        </w:rPr>
        <w:t>enumerators that explain</w:t>
      </w:r>
      <w:r w:rsidRPr="00183A84">
        <w:rPr>
          <w:rStyle w:val="InitialStyle"/>
        </w:rPr>
        <w:t xml:space="preserve"> the purpose of the study</w:t>
      </w:r>
      <w:r>
        <w:rPr>
          <w:rStyle w:val="InitialStyle"/>
        </w:rPr>
        <w:t>, benefits of participation to producers and to the industry,</w:t>
      </w:r>
      <w:r w:rsidRPr="00183A84">
        <w:rPr>
          <w:rStyle w:val="InitialStyle"/>
        </w:rPr>
        <w:t xml:space="preserve"> and address anticipated difficulties with questions.</w:t>
      </w:r>
      <w:r w:rsidRPr="00183A84" w:rsidR="00B270E8">
        <w:rPr>
          <w:rStyle w:val="InitialStyle"/>
        </w:rPr>
        <w:t xml:space="preserve"> </w:t>
      </w:r>
      <w:r w:rsidR="0082577D">
        <w:rPr>
          <w:rStyle w:val="InitialStyle"/>
        </w:rPr>
        <w:t>APHIS</w:t>
      </w:r>
      <w:r w:rsidRPr="00CA6084" w:rsidR="00CA6084">
        <w:t>–</w:t>
      </w:r>
      <w:r w:rsidR="0082577D">
        <w:rPr>
          <w:rStyle w:val="InitialStyle"/>
        </w:rPr>
        <w:t>NAHMS and NASS will co-lead training meetings with NASS staff and enumerators.</w:t>
      </w:r>
    </w:p>
    <w:p w:rsidR="00900CF4" w:rsidP="00033748" w14:paraId="2FC2AFD6" w14:textId="77777777">
      <w:pPr>
        <w:pStyle w:val="Heading3"/>
        <w:numPr>
          <w:ilvl w:val="0"/>
          <w:numId w:val="41"/>
        </w:numPr>
        <w:rPr>
          <w:rStyle w:val="InitialStyle"/>
          <w:rFonts w:ascii="Times New Roman" w:hAnsi="Times New Roman" w:cs="Times New Roman"/>
          <w:sz w:val="24"/>
          <w:szCs w:val="24"/>
        </w:rPr>
      </w:pPr>
      <w:bookmarkStart w:id="29" w:name="_Toc120517353"/>
      <w:bookmarkStart w:id="30" w:name="_Toc121289112"/>
      <w:bookmarkStart w:id="31" w:name="_Toc133308581"/>
      <w:bookmarkStart w:id="32" w:name="_Toc143941143"/>
      <w:r w:rsidRPr="008428C3">
        <w:rPr>
          <w:rStyle w:val="InitialStyle"/>
          <w:rFonts w:ascii="Times New Roman" w:hAnsi="Times New Roman" w:cs="Times New Roman"/>
          <w:sz w:val="24"/>
          <w:szCs w:val="24"/>
          <w:u w:val="single"/>
        </w:rPr>
        <w:t>Contacting Respondents</w:t>
      </w:r>
      <w:r w:rsidRPr="00183A84">
        <w:rPr>
          <w:rStyle w:val="InitialStyle"/>
          <w:rFonts w:ascii="Times New Roman" w:hAnsi="Times New Roman" w:cs="Times New Roman"/>
          <w:sz w:val="24"/>
          <w:szCs w:val="24"/>
        </w:rPr>
        <w:t>:</w:t>
      </w:r>
      <w:bookmarkEnd w:id="29"/>
      <w:bookmarkEnd w:id="30"/>
      <w:bookmarkEnd w:id="31"/>
      <w:bookmarkEnd w:id="32"/>
    </w:p>
    <w:p w:rsidR="00ED6339" w:rsidRPr="00ED6339" w:rsidP="00ED6339" w14:paraId="5AE05FEF" w14:textId="77777777"/>
    <w:p w:rsidR="0002210E" w:rsidRPr="005A002B" w:rsidP="008428C3" w14:paraId="6CCD40B1" w14:textId="0E90E2B8">
      <w:pPr>
        <w:pStyle w:val="DefaultText"/>
        <w:numPr>
          <w:ilvl w:val="0"/>
          <w:numId w:val="38"/>
        </w:numPr>
        <w:rPr>
          <w:rStyle w:val="InitialStyle"/>
        </w:rPr>
      </w:pPr>
      <w:r w:rsidRPr="005A002B">
        <w:rPr>
          <w:rStyle w:val="InitialStyle"/>
        </w:rPr>
        <w:t xml:space="preserve">APHIS–NAHMS staff have coordinated with USDA–Economic Research Service (ERS) staff on the upcoming ERS study on broiler producers. Because </w:t>
      </w:r>
      <w:r w:rsidRPr="005A002B" w:rsidR="008C3822">
        <w:rPr>
          <w:rStyle w:val="InitialStyle"/>
        </w:rPr>
        <w:t>the focus of the current study is on small enterprise operations, c</w:t>
      </w:r>
      <w:r w:rsidRPr="005A002B" w:rsidR="00EB2894">
        <w:rPr>
          <w:rStyle w:val="InitialStyle"/>
        </w:rPr>
        <w:t xml:space="preserve">ontacts of the small enterprise operations are expected to have minimal overlap with contacts for </w:t>
      </w:r>
      <w:r w:rsidRPr="005A002B">
        <w:rPr>
          <w:rStyle w:val="InitialStyle"/>
        </w:rPr>
        <w:t xml:space="preserve">the </w:t>
      </w:r>
      <w:r w:rsidRPr="005A002B" w:rsidR="008C3822">
        <w:rPr>
          <w:rStyle w:val="InitialStyle"/>
        </w:rPr>
        <w:t>ERS</w:t>
      </w:r>
      <w:r w:rsidRPr="005A002B">
        <w:rPr>
          <w:rStyle w:val="InitialStyle"/>
        </w:rPr>
        <w:t xml:space="preserve"> broiler study.</w:t>
      </w:r>
    </w:p>
    <w:p w:rsidR="00514438" w:rsidP="00514438" w14:paraId="1937C395" w14:textId="77777777">
      <w:pPr>
        <w:pStyle w:val="DefaultText"/>
        <w:rPr>
          <w:rStyle w:val="InitialStyle"/>
        </w:rPr>
      </w:pPr>
    </w:p>
    <w:p w:rsidR="0082577D" w:rsidP="008428C3" w14:paraId="0B56F995" w14:textId="65744FE8">
      <w:pPr>
        <w:pStyle w:val="DefaultText"/>
        <w:numPr>
          <w:ilvl w:val="0"/>
          <w:numId w:val="38"/>
        </w:numPr>
        <w:rPr>
          <w:rStyle w:val="InitialStyle"/>
        </w:rPr>
      </w:pPr>
      <w:r>
        <w:rPr>
          <w:rStyle w:val="InitialStyle"/>
        </w:rPr>
        <w:t>Communication of the study will be coordinated with APHIS and NASS public affairs groups. Communication will also be coordinated with and promoted through industry group channels,</w:t>
      </w:r>
      <w:r w:rsidR="00F93275">
        <w:rPr>
          <w:rStyle w:val="InitialStyle"/>
        </w:rPr>
        <w:t xml:space="preserve"> extension, and </w:t>
      </w:r>
      <w:r w:rsidR="00AC03FB">
        <w:rPr>
          <w:rStyle w:val="InitialStyle"/>
        </w:rPr>
        <w:t>universities</w:t>
      </w:r>
      <w:r w:rsidRPr="7846A045" w:rsidR="00BA1735">
        <w:rPr>
          <w:rStyle w:val="InitialStyle"/>
        </w:rPr>
        <w:t>, and at industry meetings when possible</w:t>
      </w:r>
      <w:r w:rsidRPr="7846A045">
        <w:rPr>
          <w:rStyle w:val="InitialStyle"/>
        </w:rPr>
        <w:t>.</w:t>
      </w:r>
    </w:p>
    <w:p w:rsidR="00514438" w:rsidP="00514438" w14:paraId="22B1836D" w14:textId="77777777">
      <w:pPr>
        <w:pStyle w:val="DefaultText"/>
        <w:rPr>
          <w:rStyle w:val="InitialStyle"/>
        </w:rPr>
      </w:pPr>
    </w:p>
    <w:p w:rsidR="00900CF4" w:rsidP="008428C3" w14:paraId="0F0BAC37" w14:textId="4EFB3ED9">
      <w:pPr>
        <w:pStyle w:val="DefaultText"/>
        <w:numPr>
          <w:ilvl w:val="0"/>
          <w:numId w:val="38"/>
        </w:numPr>
        <w:rPr>
          <w:rStyle w:val="InitialStyle"/>
        </w:rPr>
      </w:pPr>
      <w:r>
        <w:rPr>
          <w:rStyle w:val="InitialStyle"/>
        </w:rPr>
        <w:t>Promotional materials will be published to announce the upcoming study to potential study participants and stakeholders</w:t>
      </w:r>
      <w:r w:rsidR="00804879">
        <w:rPr>
          <w:rStyle w:val="InitialStyle"/>
        </w:rPr>
        <w:t xml:space="preserve"> via stakeholder releases, social media releases, and other communications with industry</w:t>
      </w:r>
      <w:r w:rsidR="00E80610">
        <w:rPr>
          <w:rStyle w:val="InitialStyle"/>
        </w:rPr>
        <w:t>, extension,</w:t>
      </w:r>
      <w:r w:rsidR="00804879">
        <w:rPr>
          <w:rStyle w:val="InitialStyle"/>
        </w:rPr>
        <w:t xml:space="preserve"> and related groups.</w:t>
      </w:r>
    </w:p>
    <w:p w:rsidR="00514438" w:rsidRPr="00183A84" w:rsidP="00514438" w14:paraId="4DDA759F" w14:textId="77777777">
      <w:pPr>
        <w:pStyle w:val="DefaultText"/>
        <w:rPr>
          <w:rStyle w:val="InitialStyle"/>
        </w:rPr>
      </w:pPr>
    </w:p>
    <w:p w:rsidR="00900CF4" w:rsidP="008428C3" w14:paraId="50DF4514" w14:textId="77777777">
      <w:pPr>
        <w:pStyle w:val="DefaultText"/>
        <w:numPr>
          <w:ilvl w:val="0"/>
          <w:numId w:val="38"/>
        </w:numPr>
        <w:rPr>
          <w:rStyle w:val="InitialStyle"/>
        </w:rPr>
      </w:pPr>
      <w:r>
        <w:rPr>
          <w:rStyle w:val="InitialStyle"/>
        </w:rPr>
        <w:t>Presurvey letters will be sent to selected producers prior to the study to notify them of the benefits of participation to them and to the industry and the upcoming study activities and timelines.</w:t>
      </w:r>
    </w:p>
    <w:p w:rsidR="00514438" w:rsidP="00514438" w14:paraId="2069F4D2" w14:textId="77777777">
      <w:pPr>
        <w:pStyle w:val="DefaultText"/>
        <w:rPr>
          <w:rStyle w:val="InitialStyle"/>
        </w:rPr>
      </w:pPr>
    </w:p>
    <w:p w:rsidR="0082577D" w:rsidP="008428C3" w14:paraId="1BE1ECFD" w14:textId="77777777">
      <w:pPr>
        <w:pStyle w:val="DefaultText"/>
        <w:numPr>
          <w:ilvl w:val="0"/>
          <w:numId w:val="38"/>
        </w:numPr>
        <w:rPr>
          <w:rStyle w:val="InitialStyle"/>
        </w:rPr>
      </w:pPr>
      <w:r>
        <w:rPr>
          <w:rStyle w:val="InitialStyle"/>
        </w:rPr>
        <w:t>Reminder cards will be sent to producers to encourage participation in the study</w:t>
      </w:r>
      <w:r w:rsidR="002F6E8C">
        <w:rPr>
          <w:rStyle w:val="InitialStyle"/>
        </w:rPr>
        <w:t>.</w:t>
      </w:r>
    </w:p>
    <w:p w:rsidR="00514438" w:rsidP="00514438" w14:paraId="454D7170" w14:textId="77777777">
      <w:pPr>
        <w:pStyle w:val="DefaultText"/>
        <w:rPr>
          <w:rStyle w:val="InitialStyle"/>
        </w:rPr>
      </w:pPr>
    </w:p>
    <w:p w:rsidR="002F6E8C" w:rsidP="008428C3" w14:paraId="4705B31F" w14:textId="005534D2">
      <w:pPr>
        <w:pStyle w:val="DefaultText"/>
        <w:numPr>
          <w:ilvl w:val="0"/>
          <w:numId w:val="38"/>
        </w:numPr>
        <w:rPr>
          <w:rStyle w:val="InitialStyle"/>
        </w:rPr>
      </w:pPr>
      <w:r w:rsidRPr="4619E32D">
        <w:rPr>
          <w:rStyle w:val="InitialStyle"/>
        </w:rPr>
        <w:t>‘</w:t>
      </w:r>
      <w:r w:rsidRPr="4619E32D">
        <w:rPr>
          <w:rStyle w:val="InitialStyle"/>
        </w:rPr>
        <w:t>Thank you</w:t>
      </w:r>
      <w:r w:rsidRPr="4619E32D" w:rsidR="1CE9C0F5">
        <w:rPr>
          <w:rStyle w:val="InitialStyle"/>
        </w:rPr>
        <w:t>’</w:t>
      </w:r>
      <w:r w:rsidRPr="4619E32D">
        <w:rPr>
          <w:rStyle w:val="InitialStyle"/>
        </w:rPr>
        <w:t xml:space="preserve"> cards will be sent to producers who complete the study.</w:t>
      </w:r>
    </w:p>
    <w:p w:rsidR="00544FFE" w:rsidRPr="00183A84" w:rsidP="00544FFE" w14:paraId="1125CAFC" w14:textId="77777777">
      <w:pPr>
        <w:pStyle w:val="DefaultText"/>
        <w:rPr>
          <w:rStyle w:val="InitialStyle"/>
        </w:rPr>
      </w:pPr>
    </w:p>
    <w:p w:rsidR="002F6E8C" w:rsidP="008428C3" w14:paraId="40B59982" w14:textId="2DF8950C">
      <w:pPr>
        <w:pStyle w:val="DefaultText"/>
        <w:numPr>
          <w:ilvl w:val="0"/>
          <w:numId w:val="38"/>
        </w:numPr>
        <w:rPr>
          <w:rStyle w:val="InitialStyle"/>
        </w:rPr>
      </w:pPr>
      <w:r>
        <w:rPr>
          <w:rStyle w:val="InitialStyle"/>
        </w:rPr>
        <w:t>Data</w:t>
      </w:r>
      <w:r w:rsidRPr="00183A84" w:rsidR="00900CF4">
        <w:rPr>
          <w:rStyle w:val="InitialStyle"/>
        </w:rPr>
        <w:t xml:space="preserve"> collector</w:t>
      </w:r>
      <w:r w:rsidRPr="00183A84" w:rsidR="00B270E8">
        <w:rPr>
          <w:rStyle w:val="InitialStyle"/>
        </w:rPr>
        <w:t>s</w:t>
      </w:r>
      <w:r w:rsidRPr="00183A84" w:rsidR="00900CF4">
        <w:rPr>
          <w:rStyle w:val="InitialStyle"/>
        </w:rPr>
        <w:t xml:space="preserve"> will contact </w:t>
      </w:r>
      <w:r>
        <w:rPr>
          <w:rStyle w:val="InitialStyle"/>
        </w:rPr>
        <w:t>producers to</w:t>
      </w:r>
      <w:r w:rsidRPr="00183A84" w:rsidR="00900CF4">
        <w:rPr>
          <w:rStyle w:val="InitialStyle"/>
        </w:rPr>
        <w:t xml:space="preserve"> set up a convenient time for the producer to complete the questionnaire</w:t>
      </w:r>
      <w:r w:rsidR="00544FFE">
        <w:rPr>
          <w:rStyle w:val="InitialStyle"/>
        </w:rPr>
        <w:t xml:space="preserve"> and will let them know of the opportunities to complete the questionnaire </w:t>
      </w:r>
      <w:r w:rsidR="00874E3E">
        <w:rPr>
          <w:rStyle w:val="InitialStyle"/>
        </w:rPr>
        <w:t>themselves at a time that is convenient for them on a paper or web-based form.</w:t>
      </w:r>
    </w:p>
    <w:p w:rsidR="00514438" w:rsidP="00514438" w14:paraId="11CEE3A0" w14:textId="77777777">
      <w:pPr>
        <w:pStyle w:val="DefaultText"/>
        <w:rPr>
          <w:rStyle w:val="InitialStyle"/>
        </w:rPr>
      </w:pPr>
    </w:p>
    <w:p w:rsidR="00900CF4" w:rsidP="00E35D68" w14:paraId="65EFF103" w14:textId="6B2498ED">
      <w:pPr>
        <w:pStyle w:val="ListParagraph"/>
        <w:numPr>
          <w:ilvl w:val="0"/>
          <w:numId w:val="38"/>
        </w:numPr>
      </w:pPr>
      <w:r>
        <w:t xml:space="preserve">NASS enumerators have gone through specific training to help them answer questions of reluctant producers to maximize response rates. </w:t>
      </w:r>
    </w:p>
    <w:p w:rsidR="00874E3E" w:rsidP="005A002B" w14:paraId="588C8D55" w14:textId="77777777">
      <w:pPr>
        <w:rPr>
          <w:rStyle w:val="InitialStyle"/>
        </w:rPr>
      </w:pPr>
    </w:p>
    <w:p w:rsidR="009E42BA" w:rsidP="0098613F" w14:paraId="250D0425" w14:textId="6E66EFA9">
      <w:pPr>
        <w:pStyle w:val="ListParagraph"/>
        <w:numPr>
          <w:ilvl w:val="0"/>
          <w:numId w:val="38"/>
        </w:numPr>
        <w:rPr>
          <w:rStyle w:val="InitialStyle"/>
        </w:rPr>
      </w:pPr>
      <w:r w:rsidRPr="4D7C9E41">
        <w:rPr>
          <w:rStyle w:val="InitialStyle"/>
        </w:rPr>
        <w:t xml:space="preserve">Where possible, translations of survey materials will be made to accommodate the needs of </w:t>
      </w:r>
      <w:r w:rsidRPr="4D7C9E41" w:rsidR="096E5ED9">
        <w:rPr>
          <w:rStyle w:val="InitialStyle"/>
        </w:rPr>
        <w:t>survey respondents</w:t>
      </w:r>
      <w:r w:rsidR="00005732">
        <w:rPr>
          <w:rStyle w:val="InitialStyle"/>
        </w:rPr>
        <w:t>.</w:t>
      </w:r>
    </w:p>
    <w:p w:rsidR="00874E3E" w:rsidRPr="00183A84" w:rsidP="005A002B" w14:paraId="4B370808" w14:textId="77777777">
      <w:pPr>
        <w:pStyle w:val="DefaultText"/>
        <w:rPr>
          <w:rStyle w:val="InitialStyle"/>
        </w:rPr>
      </w:pPr>
    </w:p>
    <w:p w:rsidR="00900CF4" w:rsidP="00033748" w14:paraId="7275247E" w14:textId="77777777">
      <w:pPr>
        <w:pStyle w:val="DefaultText"/>
        <w:numPr>
          <w:ilvl w:val="0"/>
          <w:numId w:val="41"/>
        </w:numPr>
        <w:rPr>
          <w:rStyle w:val="InitialStyle"/>
          <w:b/>
        </w:rPr>
      </w:pPr>
      <w:r w:rsidRPr="008428C3">
        <w:rPr>
          <w:rStyle w:val="InitialStyle"/>
          <w:b/>
          <w:u w:val="single"/>
        </w:rPr>
        <w:t>Nonresponse adjustment</w:t>
      </w:r>
      <w:r w:rsidRPr="00183A84">
        <w:rPr>
          <w:rStyle w:val="InitialStyle"/>
          <w:b/>
        </w:rPr>
        <w:t>:</w:t>
      </w:r>
    </w:p>
    <w:p w:rsidR="00ED6339" w:rsidRPr="00183A84" w:rsidP="00ED6339" w14:paraId="1305E3D9" w14:textId="77777777">
      <w:pPr>
        <w:pStyle w:val="DefaultText"/>
        <w:rPr>
          <w:rStyle w:val="InitialStyle"/>
          <w:b/>
        </w:rPr>
      </w:pPr>
    </w:p>
    <w:p w:rsidR="007745D9" w:rsidP="008428C3" w14:paraId="6402B740" w14:textId="70EE931B">
      <w:pPr>
        <w:pStyle w:val="DefaultText"/>
        <w:numPr>
          <w:ilvl w:val="0"/>
          <w:numId w:val="39"/>
        </w:numPr>
        <w:rPr>
          <w:rStyle w:val="InitialStyle"/>
        </w:rPr>
      </w:pPr>
      <w:r w:rsidRPr="00183A84">
        <w:rPr>
          <w:rStyle w:val="InitialStyle"/>
        </w:rPr>
        <w:t xml:space="preserve">Baseline response </w:t>
      </w:r>
      <w:r w:rsidRPr="00183A84">
        <w:rPr>
          <w:rStyle w:val="InitialStyle"/>
        </w:rPr>
        <w:t xml:space="preserve">rates are </w:t>
      </w:r>
      <w:r w:rsidR="0002210E">
        <w:rPr>
          <w:rStyle w:val="InitialStyle"/>
        </w:rPr>
        <w:t>taken from the</w:t>
      </w:r>
      <w:r w:rsidRPr="00874E3E" w:rsidR="0002210E">
        <w:t xml:space="preserve"> </w:t>
      </w:r>
      <w:r w:rsidRPr="00183A84" w:rsidR="00874E3E">
        <w:t xml:space="preserve">NAHMS </w:t>
      </w:r>
      <w:r w:rsidR="00874E3E">
        <w:t>Poultry 2007 Small Enterprise Chicken, NAHMS Layers 2013, HPAI 2022 Case-control Turkeys, and HPAI 2022 Case-control Layers studies</w:t>
      </w:r>
      <w:r w:rsidR="0002210E">
        <w:rPr>
          <w:rStyle w:val="InitialStyle"/>
        </w:rPr>
        <w:t xml:space="preserve"> and are shown in Table </w:t>
      </w:r>
      <w:r w:rsidR="00874E3E">
        <w:rPr>
          <w:rStyle w:val="InitialStyle"/>
        </w:rPr>
        <w:t>C</w:t>
      </w:r>
      <w:r w:rsidR="0002210E">
        <w:rPr>
          <w:rStyle w:val="InitialStyle"/>
        </w:rPr>
        <w:t xml:space="preserve">.1 in Appendix </w:t>
      </w:r>
      <w:r w:rsidR="00874E3E">
        <w:rPr>
          <w:rStyle w:val="InitialStyle"/>
        </w:rPr>
        <w:t>C</w:t>
      </w:r>
      <w:r w:rsidRPr="00183A84">
        <w:rPr>
          <w:rStyle w:val="InitialStyle"/>
        </w:rPr>
        <w:t>.</w:t>
      </w:r>
    </w:p>
    <w:p w:rsidR="00514438" w:rsidRPr="00183A84" w:rsidP="00514438" w14:paraId="573CEDA9" w14:textId="77777777">
      <w:pPr>
        <w:pStyle w:val="DefaultText"/>
        <w:rPr>
          <w:rStyle w:val="InitialStyle"/>
        </w:rPr>
      </w:pPr>
    </w:p>
    <w:p w:rsidR="0002210E" w:rsidP="008428C3" w14:paraId="57765D4F" w14:textId="42119895">
      <w:pPr>
        <w:numPr>
          <w:ilvl w:val="0"/>
          <w:numId w:val="39"/>
        </w:numPr>
        <w:autoSpaceDE w:val="0"/>
        <w:autoSpaceDN w:val="0"/>
        <w:adjustRightInd w:val="0"/>
      </w:pPr>
      <w:r>
        <w:t>APHIS will adjust s</w:t>
      </w:r>
      <w:r w:rsidRPr="00560E9C">
        <w:t>election weights</w:t>
      </w:r>
      <w:r w:rsidR="001D2128">
        <w:t xml:space="preserve">, which will be provided by NASS, </w:t>
      </w:r>
      <w:r w:rsidRPr="00560E9C">
        <w:t>for non</w:t>
      </w:r>
      <w:r>
        <w:t>-</w:t>
      </w:r>
      <w:r w:rsidRPr="00560E9C">
        <w:t>response</w:t>
      </w:r>
      <w:r>
        <w:t xml:space="preserve"> using NASS-supplied stratification variables</w:t>
      </w:r>
      <w:r w:rsidRPr="00560E9C">
        <w:t xml:space="preserve">. </w:t>
      </w:r>
      <w:r>
        <w:t>W</w:t>
      </w:r>
      <w:r w:rsidRPr="00560E9C">
        <w:t>eights of eligible non-respondents</w:t>
      </w:r>
      <w:r>
        <w:t xml:space="preserve"> will be transferred</w:t>
      </w:r>
      <w:r w:rsidRPr="00560E9C">
        <w:t xml:space="preserve"> to responding </w:t>
      </w:r>
      <w:r>
        <w:t>operations</w:t>
      </w:r>
      <w:r w:rsidRPr="00560E9C">
        <w:t xml:space="preserve"> that are most similar based on available data, including the </w:t>
      </w:r>
      <w:r w:rsidR="00DC1A38">
        <w:t>state</w:t>
      </w:r>
      <w:r w:rsidRPr="00560E9C">
        <w:t xml:space="preserve"> and size category stratification variables. The non</w:t>
      </w:r>
      <w:r>
        <w:t>-</w:t>
      </w:r>
      <w:r w:rsidRPr="00560E9C">
        <w:t xml:space="preserve">response adjustment will use the method of propensity scores, </w:t>
      </w:r>
      <w:r>
        <w:t>in which</w:t>
      </w:r>
      <w:r w:rsidRPr="00560E9C">
        <w:t xml:space="preserve"> a logistic regression model is constructed to predict the probability of responding. The inverse of this probability is the nonresponse adjustment.</w:t>
      </w:r>
    </w:p>
    <w:p w:rsidR="00514438" w:rsidRPr="00560E9C" w:rsidP="00514438" w14:paraId="72E695A2" w14:textId="77777777">
      <w:pPr>
        <w:autoSpaceDE w:val="0"/>
        <w:autoSpaceDN w:val="0"/>
        <w:adjustRightInd w:val="0"/>
      </w:pPr>
    </w:p>
    <w:p w:rsidR="00CC07CA" w:rsidP="008428C3" w14:paraId="1307644F" w14:textId="3A2A5996">
      <w:pPr>
        <w:numPr>
          <w:ilvl w:val="0"/>
          <w:numId w:val="39"/>
        </w:numPr>
        <w:autoSpaceDE w:val="0"/>
        <w:autoSpaceDN w:val="0"/>
        <w:adjustRightInd w:val="0"/>
      </w:pPr>
      <w:r w:rsidRPr="00560E9C">
        <w:t xml:space="preserve">If the respondents differ substantially from the non-respondents, then there is potential for bias. NASS’ List Frame data may be available for both respondents and non-respondents to allow for examination of potential differences in type of responding and non-responding </w:t>
      </w:r>
      <w:r>
        <w:t>operations</w:t>
      </w:r>
      <w:r w:rsidRPr="00560E9C">
        <w:t xml:space="preserve">. If needed, </w:t>
      </w:r>
      <w:r>
        <w:t xml:space="preserve">APHIS will perform </w:t>
      </w:r>
      <w:r w:rsidRPr="00560E9C">
        <w:t>a non</w:t>
      </w:r>
      <w:r>
        <w:t>-</w:t>
      </w:r>
      <w:r w:rsidRPr="00560E9C">
        <w:t>response bias analysis to investigate unexpected response patterns to guide future sampling efforts.</w:t>
      </w:r>
      <w:r>
        <w:t xml:space="preserve"> If significant nonresponse bias is found, the factors contributing to the bias will be incorporated into the nonresponse weight adjustment using post-stratification raking procedures.</w:t>
      </w:r>
    </w:p>
    <w:p w:rsidR="001D2128" w:rsidRPr="00183A84" w:rsidP="005A002B" w14:paraId="1D9FF94D" w14:textId="77777777">
      <w:pPr>
        <w:autoSpaceDE w:val="0"/>
        <w:autoSpaceDN w:val="0"/>
        <w:adjustRightInd w:val="0"/>
        <w:rPr>
          <w:rStyle w:val="InitialStyle"/>
        </w:rPr>
      </w:pPr>
    </w:p>
    <w:p w:rsidR="00CC07CA" w:rsidP="00B33CA0" w14:paraId="1D2BC735" w14:textId="77777777">
      <w:pPr>
        <w:pStyle w:val="DefaultText"/>
        <w:numPr>
          <w:ilvl w:val="0"/>
          <w:numId w:val="41"/>
        </w:numPr>
        <w:rPr>
          <w:rStyle w:val="InitialStyle"/>
          <w:b/>
        </w:rPr>
      </w:pPr>
      <w:r w:rsidRPr="008428C3">
        <w:rPr>
          <w:rStyle w:val="InitialStyle"/>
          <w:b/>
          <w:u w:val="single"/>
        </w:rPr>
        <w:t>Sampling and design strategies</w:t>
      </w:r>
      <w:r w:rsidRPr="00183A84">
        <w:rPr>
          <w:rStyle w:val="InitialStyle"/>
          <w:b/>
        </w:rPr>
        <w:t>:</w:t>
      </w:r>
    </w:p>
    <w:p w:rsidR="00D863EF" w:rsidRPr="009210EC" w:rsidP="00D863EF" w14:paraId="3385F3A1" w14:textId="77777777">
      <w:pPr>
        <w:pStyle w:val="DefaultText"/>
        <w:rPr>
          <w:rStyle w:val="InitialStyle"/>
        </w:rPr>
      </w:pPr>
    </w:p>
    <w:p w:rsidR="001D2128" w:rsidP="008428C3" w14:paraId="34E023E2" w14:textId="632CC5D4">
      <w:pPr>
        <w:numPr>
          <w:ilvl w:val="0"/>
          <w:numId w:val="40"/>
        </w:numPr>
        <w:autoSpaceDE w:val="0"/>
        <w:autoSpaceDN w:val="0"/>
        <w:adjustRightInd w:val="0"/>
        <w:rPr>
          <w:rStyle w:val="InitialStyle"/>
        </w:rPr>
      </w:pPr>
      <w:r>
        <w:t xml:space="preserve">The study sample will </w:t>
      </w:r>
      <w:r w:rsidR="00340B54">
        <w:t>use information collected on the 2022 Census of Agriculture</w:t>
      </w:r>
      <w:r w:rsidR="00FE3BF8">
        <w:t>, and will target small enterprise operations, which are expected to have less fluctuation in terms of animal ownership and business operations than smaller operations</w:t>
      </w:r>
      <w:r w:rsidR="001F0337">
        <w:t>, while also avoiding contacting very large, commercial operations, wh</w:t>
      </w:r>
      <w:r w:rsidR="00E63203">
        <w:t>ich</w:t>
      </w:r>
      <w:r w:rsidR="001F0337">
        <w:t xml:space="preserve"> tend to be included in surveys </w:t>
      </w:r>
      <w:r w:rsidR="000D2278">
        <w:t>with higher probability</w:t>
      </w:r>
      <w:r w:rsidR="001F0337">
        <w:t xml:space="preserve"> than the small commercial </w:t>
      </w:r>
      <w:r w:rsidR="000D2278">
        <w:t>operations</w:t>
      </w:r>
      <w:r w:rsidR="001F0337">
        <w:t>.</w:t>
      </w:r>
    </w:p>
    <w:p w:rsidR="00514438" w:rsidP="00514438" w14:paraId="15CD5804" w14:textId="77777777">
      <w:pPr>
        <w:autoSpaceDE w:val="0"/>
        <w:autoSpaceDN w:val="0"/>
        <w:adjustRightInd w:val="0"/>
      </w:pPr>
    </w:p>
    <w:p w:rsidR="001D2128" w:rsidP="008428C3" w14:paraId="01B64CCD" w14:textId="4F76508D">
      <w:pPr>
        <w:numPr>
          <w:ilvl w:val="0"/>
          <w:numId w:val="40"/>
        </w:numPr>
        <w:autoSpaceDE w:val="0"/>
        <w:autoSpaceDN w:val="0"/>
        <w:adjustRightInd w:val="0"/>
      </w:pPr>
      <w:r>
        <w:t>Multiple mode options for response were chosen to meet the varied response mode preferences of producers. Preferred response modes vary across the population, and so making available a selection of response opportunities to fit producer’s schedules and preferences</w:t>
      </w:r>
      <w:r w:rsidR="000D2278">
        <w:t>.</w:t>
      </w:r>
    </w:p>
    <w:p w:rsidR="008A68B9" w:rsidP="005A002B" w14:paraId="76A5C19C" w14:textId="77777777"/>
    <w:p w:rsidR="008A68B9" w:rsidP="008428C3" w14:paraId="6EA2CD2A" w14:textId="17758D54">
      <w:pPr>
        <w:numPr>
          <w:ilvl w:val="0"/>
          <w:numId w:val="40"/>
        </w:numPr>
        <w:autoSpaceDE w:val="0"/>
        <w:autoSpaceDN w:val="0"/>
        <w:adjustRightInd w:val="0"/>
      </w:pPr>
      <w:r>
        <w:t xml:space="preserve">In-person data collection will not be required for this study, </w:t>
      </w:r>
      <w:r w:rsidR="008D07AE">
        <w:t>thereby</w:t>
      </w:r>
      <w:r w:rsidR="00D635C9">
        <w:t xml:space="preserve"> eliminat</w:t>
      </w:r>
      <w:r w:rsidR="008D07AE">
        <w:t>ing</w:t>
      </w:r>
      <w:r w:rsidR="00D635C9">
        <w:t xml:space="preserve"> </w:t>
      </w:r>
      <w:r w:rsidR="008D07AE">
        <w:t>the</w:t>
      </w:r>
      <w:r w:rsidR="00D635C9">
        <w:t xml:space="preserve"> disease risk to the operation </w:t>
      </w:r>
      <w:r w:rsidR="008D07AE">
        <w:t>from</w:t>
      </w:r>
      <w:r w:rsidR="00D635C9">
        <w:t xml:space="preserve"> outside persons coming onto the operation for survey administration.</w:t>
      </w:r>
    </w:p>
    <w:p w:rsidR="00C9732E" w:rsidP="00C9732E" w14:paraId="170D808B" w14:textId="77777777">
      <w:pPr>
        <w:pStyle w:val="DefaultText"/>
        <w:rPr>
          <w:rStyle w:val="InitialStyle"/>
        </w:rPr>
      </w:pPr>
    </w:p>
    <w:p w:rsidR="008428C3" w:rsidP="00C9732E" w14:paraId="7C09250A" w14:textId="77777777">
      <w:pPr>
        <w:pStyle w:val="DefaultText"/>
        <w:rPr>
          <w:rStyle w:val="InitialStyle"/>
        </w:rPr>
      </w:pPr>
    </w:p>
    <w:p w:rsidR="00900CF4" w:rsidRPr="00457C86" w:rsidP="00457C86" w14:paraId="05DEFAF4" w14:textId="77D474D0">
      <w:pPr>
        <w:pStyle w:val="DefaultText"/>
        <w:rPr>
          <w:rStyle w:val="InitialStyle"/>
          <w:b/>
          <w:bCs/>
        </w:rPr>
      </w:pPr>
      <w:r w:rsidRPr="00457C86">
        <w:rPr>
          <w:rStyle w:val="InitialStyle"/>
          <w:b/>
          <w:bCs/>
        </w:rPr>
        <w:t xml:space="preserve">4.  </w:t>
      </w:r>
      <w:r w:rsidRPr="00457C86" w:rsidR="00CC07CA">
        <w:rPr>
          <w:rStyle w:val="InitialStyle"/>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Pr="00457C86" w:rsidR="005545A6">
        <w:rPr>
          <w:rStyle w:val="InitialStyle"/>
          <w:b/>
          <w:bCs/>
        </w:rPr>
        <w:t>.</w:t>
      </w:r>
    </w:p>
    <w:p w:rsidR="007745D9" w:rsidRPr="00183A84" w:rsidP="009B3932" w14:paraId="564E221B" w14:textId="77777777">
      <w:pPr>
        <w:pStyle w:val="DefaultText"/>
        <w:rPr>
          <w:rStyle w:val="InitialStyle"/>
        </w:rPr>
      </w:pPr>
    </w:p>
    <w:p w:rsidR="005545A6" w:rsidP="009B3932" w14:paraId="0E7F39E2" w14:textId="3491C38C">
      <w:pPr>
        <w:pStyle w:val="BODY11Indent"/>
        <w:spacing w:after="240"/>
        <w:ind w:left="0"/>
        <w:rPr>
          <w:bCs w:val="0"/>
          <w:snapToGrid w:val="0"/>
          <w:sz w:val="24"/>
          <w:szCs w:val="20"/>
        </w:rPr>
      </w:pPr>
      <w:r w:rsidRPr="00475964">
        <w:rPr>
          <w:bCs w:val="0"/>
          <w:snapToGrid w:val="0"/>
          <w:sz w:val="24"/>
          <w:szCs w:val="20"/>
        </w:rPr>
        <w:t>APHIS</w:t>
      </w:r>
      <w:r>
        <w:rPr>
          <w:bCs w:val="0"/>
          <w:snapToGrid w:val="0"/>
          <w:sz w:val="24"/>
          <w:szCs w:val="20"/>
        </w:rPr>
        <w:t xml:space="preserve"> and NASS</w:t>
      </w:r>
      <w:r w:rsidRPr="00475964">
        <w:rPr>
          <w:bCs w:val="0"/>
          <w:snapToGrid w:val="0"/>
          <w:sz w:val="24"/>
          <w:szCs w:val="20"/>
        </w:rPr>
        <w:t xml:space="preserve"> </w:t>
      </w:r>
      <w:r>
        <w:rPr>
          <w:bCs w:val="0"/>
          <w:snapToGrid w:val="0"/>
          <w:sz w:val="24"/>
          <w:szCs w:val="20"/>
        </w:rPr>
        <w:t>will pretest the survey</w:t>
      </w:r>
      <w:r w:rsidRPr="00475964">
        <w:rPr>
          <w:bCs w:val="0"/>
          <w:snapToGrid w:val="0"/>
          <w:sz w:val="24"/>
          <w:szCs w:val="20"/>
        </w:rPr>
        <w:t xml:space="preserve"> prior to field enumeration, involving fewer than 10 respondents. </w:t>
      </w:r>
      <w:r>
        <w:rPr>
          <w:bCs w:val="0"/>
          <w:snapToGrid w:val="0"/>
          <w:sz w:val="24"/>
          <w:szCs w:val="20"/>
        </w:rPr>
        <w:t>APHIS will use the r</w:t>
      </w:r>
      <w:r w:rsidRPr="00475964">
        <w:rPr>
          <w:bCs w:val="0"/>
          <w:snapToGrid w:val="0"/>
          <w:sz w:val="24"/>
          <w:szCs w:val="20"/>
        </w:rPr>
        <w:t xml:space="preserve">esults of these pretests to refine the </w:t>
      </w:r>
      <w:r>
        <w:rPr>
          <w:bCs w:val="0"/>
          <w:snapToGrid w:val="0"/>
          <w:sz w:val="24"/>
          <w:szCs w:val="20"/>
        </w:rPr>
        <w:t>survey</w:t>
      </w:r>
      <w:r w:rsidRPr="00475964">
        <w:rPr>
          <w:bCs w:val="0"/>
          <w:snapToGrid w:val="0"/>
          <w:sz w:val="24"/>
          <w:szCs w:val="20"/>
        </w:rPr>
        <w:t xml:space="preserve">s in order to reduce respondent burden and improve the </w:t>
      </w:r>
      <w:r>
        <w:rPr>
          <w:bCs w:val="0"/>
          <w:snapToGrid w:val="0"/>
          <w:sz w:val="24"/>
          <w:szCs w:val="20"/>
        </w:rPr>
        <w:t xml:space="preserve">accuracy and </w:t>
      </w:r>
      <w:r w:rsidRPr="00475964">
        <w:rPr>
          <w:bCs w:val="0"/>
          <w:snapToGrid w:val="0"/>
          <w:sz w:val="24"/>
          <w:szCs w:val="20"/>
        </w:rPr>
        <w:t xml:space="preserve">usefulness of the information. </w:t>
      </w:r>
      <w:r>
        <w:rPr>
          <w:bCs w:val="0"/>
          <w:snapToGrid w:val="0"/>
          <w:sz w:val="24"/>
          <w:szCs w:val="20"/>
        </w:rPr>
        <w:t xml:space="preserve">The pretested and </w:t>
      </w:r>
      <w:r w:rsidRPr="00475964">
        <w:rPr>
          <w:bCs w:val="0"/>
          <w:snapToGrid w:val="0"/>
          <w:sz w:val="24"/>
          <w:szCs w:val="20"/>
        </w:rPr>
        <w:t xml:space="preserve">revised questions from </w:t>
      </w:r>
      <w:r>
        <w:rPr>
          <w:bCs w:val="0"/>
          <w:snapToGrid w:val="0"/>
          <w:sz w:val="24"/>
          <w:szCs w:val="20"/>
        </w:rPr>
        <w:t xml:space="preserve">the </w:t>
      </w:r>
      <w:r w:rsidRPr="00475964">
        <w:rPr>
          <w:bCs w:val="0"/>
          <w:snapToGrid w:val="0"/>
          <w:sz w:val="24"/>
          <w:szCs w:val="20"/>
        </w:rPr>
        <w:t xml:space="preserve">NAHMS </w:t>
      </w:r>
      <w:r w:rsidR="00E33C85">
        <w:rPr>
          <w:bCs w:val="0"/>
          <w:snapToGrid w:val="0"/>
          <w:sz w:val="24"/>
          <w:szCs w:val="20"/>
        </w:rPr>
        <w:t>Poultry 200</w:t>
      </w:r>
      <w:r w:rsidR="00042B9B">
        <w:rPr>
          <w:bCs w:val="0"/>
          <w:snapToGrid w:val="0"/>
          <w:sz w:val="24"/>
          <w:szCs w:val="20"/>
        </w:rPr>
        <w:t>7 Small Chicken</w:t>
      </w:r>
      <w:r w:rsidR="00A73278">
        <w:rPr>
          <w:bCs w:val="0"/>
          <w:snapToGrid w:val="0"/>
          <w:sz w:val="24"/>
          <w:szCs w:val="20"/>
        </w:rPr>
        <w:t>, the</w:t>
      </w:r>
      <w:r w:rsidR="00042B9B">
        <w:rPr>
          <w:bCs w:val="0"/>
          <w:snapToGrid w:val="0"/>
          <w:sz w:val="24"/>
          <w:szCs w:val="20"/>
        </w:rPr>
        <w:t xml:space="preserve"> NAHMS Layers 1999 and 2013</w:t>
      </w:r>
      <w:r>
        <w:rPr>
          <w:bCs w:val="0"/>
          <w:snapToGrid w:val="0"/>
          <w:sz w:val="24"/>
          <w:szCs w:val="20"/>
        </w:rPr>
        <w:t xml:space="preserve"> Studies</w:t>
      </w:r>
      <w:r w:rsidR="00BE7712">
        <w:rPr>
          <w:bCs w:val="0"/>
          <w:snapToGrid w:val="0"/>
          <w:sz w:val="24"/>
          <w:szCs w:val="20"/>
        </w:rPr>
        <w:t xml:space="preserve">, as well as the </w:t>
      </w:r>
      <w:r w:rsidR="00876023">
        <w:rPr>
          <w:bCs w:val="0"/>
          <w:snapToGrid w:val="0"/>
          <w:sz w:val="24"/>
          <w:szCs w:val="20"/>
        </w:rPr>
        <w:t>HPAI 2022 Turkey and HPAI 2022 Table Egg Case-Control studies</w:t>
      </w:r>
      <w:r>
        <w:rPr>
          <w:bCs w:val="0"/>
          <w:snapToGrid w:val="0"/>
          <w:sz w:val="24"/>
          <w:szCs w:val="20"/>
        </w:rPr>
        <w:t xml:space="preserve"> </w:t>
      </w:r>
      <w:r w:rsidR="00A73278">
        <w:rPr>
          <w:bCs w:val="0"/>
          <w:snapToGrid w:val="0"/>
          <w:sz w:val="24"/>
          <w:szCs w:val="20"/>
        </w:rPr>
        <w:t xml:space="preserve">have been </w:t>
      </w:r>
      <w:r>
        <w:rPr>
          <w:bCs w:val="0"/>
          <w:snapToGrid w:val="0"/>
          <w:sz w:val="24"/>
          <w:szCs w:val="20"/>
        </w:rPr>
        <w:t>used as a baseline, where possible, in order to borrow from the work performed during those studies and to ensure that trends on particular topics can be drawn across the studies</w:t>
      </w:r>
      <w:r w:rsidRPr="00475964">
        <w:rPr>
          <w:bCs w:val="0"/>
          <w:snapToGrid w:val="0"/>
          <w:sz w:val="24"/>
          <w:szCs w:val="20"/>
        </w:rPr>
        <w:t xml:space="preserve">. </w:t>
      </w:r>
      <w:r>
        <w:rPr>
          <w:bCs w:val="0"/>
          <w:snapToGrid w:val="0"/>
          <w:sz w:val="24"/>
          <w:szCs w:val="20"/>
        </w:rPr>
        <w:t>The f</w:t>
      </w:r>
      <w:r w:rsidRPr="00475964">
        <w:rPr>
          <w:bCs w:val="0"/>
          <w:snapToGrid w:val="0"/>
          <w:sz w:val="24"/>
          <w:szCs w:val="20"/>
        </w:rPr>
        <w:t>inal</w:t>
      </w:r>
      <w:r>
        <w:rPr>
          <w:bCs w:val="0"/>
          <w:snapToGrid w:val="0"/>
          <w:sz w:val="24"/>
          <w:szCs w:val="20"/>
        </w:rPr>
        <w:t xml:space="preserve"> questionnaires </w:t>
      </w:r>
      <w:r w:rsidRPr="00475964">
        <w:rPr>
          <w:bCs w:val="0"/>
          <w:snapToGrid w:val="0"/>
          <w:sz w:val="24"/>
          <w:szCs w:val="20"/>
        </w:rPr>
        <w:t xml:space="preserve">will have been reviewed by a variety of experts, including academic researchers, </w:t>
      </w:r>
      <w:r>
        <w:rPr>
          <w:bCs w:val="0"/>
          <w:snapToGrid w:val="0"/>
          <w:sz w:val="24"/>
          <w:szCs w:val="20"/>
        </w:rPr>
        <w:t>industry</w:t>
      </w:r>
      <w:r w:rsidRPr="00475964">
        <w:rPr>
          <w:bCs w:val="0"/>
          <w:snapToGrid w:val="0"/>
          <w:sz w:val="24"/>
          <w:szCs w:val="20"/>
        </w:rPr>
        <w:t xml:space="preserve"> representatives, extension agents, veterinarians, health specialists, and epidemiologists.</w:t>
      </w:r>
    </w:p>
    <w:p w:rsidR="00AC1CC2" w:rsidP="00457C86" w14:paraId="3FF8CFFA" w14:textId="77777777">
      <w:pPr>
        <w:pStyle w:val="Heading2"/>
        <w:spacing w:before="0" w:after="0"/>
        <w:rPr>
          <w:rStyle w:val="InitialStyle"/>
          <w:rFonts w:ascii="Times New Roman" w:hAnsi="Times New Roman" w:cs="Times New Roman"/>
          <w:i w:val="0"/>
          <w:iCs w:val="0"/>
          <w:sz w:val="24"/>
          <w:szCs w:val="24"/>
        </w:rPr>
      </w:pPr>
      <w:bookmarkStart w:id="33" w:name="_Toc120517356"/>
      <w:bookmarkStart w:id="34" w:name="_Toc121289115"/>
      <w:bookmarkStart w:id="35" w:name="_Toc133308584"/>
      <w:bookmarkStart w:id="36" w:name="_Toc143941146"/>
    </w:p>
    <w:p w:rsidR="00981F37" w:rsidRPr="00457C86" w:rsidP="00457C86" w14:paraId="39673AA1" w14:textId="3F33C427">
      <w:pPr>
        <w:pStyle w:val="Heading2"/>
        <w:spacing w:before="0" w:after="0"/>
        <w:rPr>
          <w:rStyle w:val="InitialStyle"/>
          <w:rFonts w:ascii="Times New Roman" w:hAnsi="Times New Roman" w:cs="Times New Roman"/>
          <w:i w:val="0"/>
          <w:iCs w:val="0"/>
          <w:sz w:val="24"/>
          <w:szCs w:val="24"/>
        </w:rPr>
      </w:pPr>
      <w:r w:rsidRPr="00457C86">
        <w:rPr>
          <w:rStyle w:val="InitialStyle"/>
          <w:rFonts w:ascii="Times New Roman" w:hAnsi="Times New Roman" w:cs="Times New Roman"/>
          <w:i w:val="0"/>
          <w:iCs w:val="0"/>
          <w:sz w:val="24"/>
          <w:szCs w:val="24"/>
        </w:rPr>
        <w:t>5</w:t>
      </w:r>
      <w:r w:rsidRPr="00457C86">
        <w:rPr>
          <w:rStyle w:val="InitialStyle"/>
          <w:rFonts w:ascii="Times New Roman" w:hAnsi="Times New Roman" w:cs="Times New Roman"/>
          <w:i w:val="0"/>
          <w:iCs w:val="0"/>
          <w:sz w:val="24"/>
          <w:szCs w:val="24"/>
        </w:rPr>
        <w:t xml:space="preserve">.  </w:t>
      </w:r>
      <w:r w:rsidRPr="00457C86" w:rsidR="00CC07CA">
        <w:rPr>
          <w:rStyle w:val="InitialStyle"/>
          <w:rFonts w:ascii="Times New Roman" w:hAnsi="Times New Roman" w:cs="Times New Roman"/>
          <w:i w:val="0"/>
          <w:iCs w:val="0"/>
          <w:sz w:val="24"/>
          <w:szCs w:val="24"/>
        </w:rPr>
        <w:t>Provide</w:t>
      </w:r>
      <w:r w:rsidRPr="00457C86" w:rsidR="00CC07CA">
        <w:rPr>
          <w:rStyle w:val="InitialStyle"/>
          <w:rFonts w:ascii="Times New Roman" w:hAnsi="Times New Roman" w:cs="Times New Roman"/>
          <w:i w:val="0"/>
          <w:iCs w:val="0"/>
          <w:sz w:val="24"/>
          <w:szCs w:val="24"/>
        </w:rPr>
        <w:t xml:space="preserve"> the name and telephone number of individuals consulted on statistical aspects of the design and the name of the agency unit, contractor(s), grantee(s), or other person(s) who will </w:t>
      </w:r>
      <w:r w:rsidRPr="00457C86" w:rsidR="00CC07CA">
        <w:rPr>
          <w:rStyle w:val="InitialStyle"/>
          <w:rFonts w:ascii="Times New Roman" w:hAnsi="Times New Roman" w:cs="Times New Roman"/>
          <w:i w:val="0"/>
          <w:iCs w:val="0"/>
          <w:sz w:val="24"/>
          <w:szCs w:val="24"/>
        </w:rPr>
        <w:t>actually collect</w:t>
      </w:r>
      <w:r w:rsidRPr="00457C86" w:rsidR="00CC07CA">
        <w:rPr>
          <w:rStyle w:val="InitialStyle"/>
          <w:rFonts w:ascii="Times New Roman" w:hAnsi="Times New Roman" w:cs="Times New Roman"/>
          <w:i w:val="0"/>
          <w:iCs w:val="0"/>
          <w:sz w:val="24"/>
          <w:szCs w:val="24"/>
        </w:rPr>
        <w:t xml:space="preserve"> and/or analyze the information for the agency</w:t>
      </w:r>
      <w:r w:rsidRPr="00457C86">
        <w:rPr>
          <w:rStyle w:val="InitialStyle"/>
          <w:rFonts w:ascii="Times New Roman" w:hAnsi="Times New Roman" w:cs="Times New Roman"/>
          <w:i w:val="0"/>
          <w:iCs w:val="0"/>
          <w:sz w:val="24"/>
          <w:szCs w:val="24"/>
        </w:rPr>
        <w:t>.</w:t>
      </w:r>
      <w:bookmarkEnd w:id="33"/>
      <w:bookmarkEnd w:id="34"/>
      <w:bookmarkEnd w:id="35"/>
      <w:bookmarkEnd w:id="36"/>
    </w:p>
    <w:p w:rsidR="007745D9" w:rsidRPr="00183A84" w:rsidP="009B3932" w14:paraId="48410A3B" w14:textId="77777777">
      <w:pPr>
        <w:pStyle w:val="DefaultText"/>
        <w:rPr>
          <w:rStyle w:val="InitialStyle"/>
        </w:rPr>
      </w:pPr>
    </w:p>
    <w:p w:rsidR="001D2128" w:rsidP="00473686" w14:paraId="023247D0" w14:textId="77777777">
      <w:pPr>
        <w:pStyle w:val="BODY11Indent"/>
        <w:ind w:left="0"/>
        <w:rPr>
          <w:sz w:val="24"/>
        </w:rPr>
      </w:pPr>
      <w:r w:rsidRPr="00475964">
        <w:rPr>
          <w:sz w:val="24"/>
        </w:rPr>
        <w:t xml:space="preserve">The statistical aspects of </w:t>
      </w:r>
      <w:r>
        <w:rPr>
          <w:sz w:val="24"/>
        </w:rPr>
        <w:t>the design were coordinated by:</w:t>
      </w:r>
    </w:p>
    <w:p w:rsidR="00D32169" w:rsidRPr="00475964" w:rsidP="00473686" w14:paraId="5DF9A9E3" w14:textId="77777777">
      <w:pPr>
        <w:pStyle w:val="BODY11Indent"/>
        <w:ind w:left="0"/>
        <w:rPr>
          <w:sz w:val="24"/>
        </w:rPr>
      </w:pPr>
    </w:p>
    <w:p w:rsidR="001D2128" w:rsidP="00AC1CC2" w14:paraId="53FD35B0" w14:textId="3323C3D9">
      <w:pPr>
        <w:pStyle w:val="BODY11Indent"/>
        <w:numPr>
          <w:ilvl w:val="0"/>
          <w:numId w:val="45"/>
        </w:numPr>
        <w:rPr>
          <w:sz w:val="24"/>
        </w:rPr>
      </w:pPr>
      <w:r>
        <w:rPr>
          <w:sz w:val="24"/>
        </w:rPr>
        <w:t xml:space="preserve">Mr. </w:t>
      </w:r>
      <w:r w:rsidRPr="00475964">
        <w:rPr>
          <w:sz w:val="24"/>
        </w:rPr>
        <w:t xml:space="preserve">Matthew Branan, Mathematical Statistician, </w:t>
      </w:r>
      <w:r w:rsidR="00104EB6">
        <w:rPr>
          <w:sz w:val="24"/>
        </w:rPr>
        <w:t xml:space="preserve">National Animal Health Monitoring System, </w:t>
      </w:r>
      <w:r w:rsidRPr="00475964">
        <w:rPr>
          <w:sz w:val="24"/>
        </w:rPr>
        <w:t>USDA, APHIS,</w:t>
      </w:r>
      <w:r>
        <w:rPr>
          <w:sz w:val="24"/>
        </w:rPr>
        <w:t xml:space="preserve"> VS, </w:t>
      </w:r>
      <w:r w:rsidR="00104EB6">
        <w:rPr>
          <w:sz w:val="24"/>
        </w:rPr>
        <w:t>CEAH</w:t>
      </w:r>
      <w:r>
        <w:rPr>
          <w:sz w:val="24"/>
        </w:rPr>
        <w:t xml:space="preserve">, Fort Collins, CO </w:t>
      </w:r>
      <w:r w:rsidRPr="00475964">
        <w:rPr>
          <w:sz w:val="24"/>
        </w:rPr>
        <w:t>(970-494-7349)</w:t>
      </w:r>
      <w:r>
        <w:rPr>
          <w:sz w:val="24"/>
        </w:rPr>
        <w:t>.</w:t>
      </w:r>
    </w:p>
    <w:p w:rsidR="00615C61" w:rsidRPr="00475964" w:rsidP="005A002B" w14:paraId="6F174209" w14:textId="77777777">
      <w:pPr>
        <w:pStyle w:val="BODY11Indent"/>
        <w:ind w:left="0"/>
        <w:rPr>
          <w:sz w:val="24"/>
        </w:rPr>
      </w:pPr>
    </w:p>
    <w:p w:rsidR="001D2128" w:rsidP="008A675D" w14:paraId="3401748F" w14:textId="77777777">
      <w:pPr>
        <w:pStyle w:val="BODY11Indent"/>
        <w:ind w:left="0"/>
        <w:rPr>
          <w:sz w:val="24"/>
        </w:rPr>
      </w:pPr>
      <w:r w:rsidRPr="00475964">
        <w:rPr>
          <w:sz w:val="24"/>
        </w:rPr>
        <w:t xml:space="preserve">For </w:t>
      </w:r>
      <w:r>
        <w:rPr>
          <w:sz w:val="24"/>
        </w:rPr>
        <w:t>survey</w:t>
      </w:r>
      <w:r w:rsidRPr="00475964">
        <w:rPr>
          <w:sz w:val="24"/>
        </w:rPr>
        <w:t xml:space="preserve"> design and methodolo</w:t>
      </w:r>
      <w:r>
        <w:rPr>
          <w:sz w:val="24"/>
        </w:rPr>
        <w:t>gy and for a NASS review of the OMB package submission, NAHMS will coordinate with survey methodologists reporting to:</w:t>
      </w:r>
    </w:p>
    <w:p w:rsidR="008A675D" w:rsidRPr="00475964" w:rsidP="008A675D" w14:paraId="36E160B3" w14:textId="77777777">
      <w:pPr>
        <w:pStyle w:val="BODY11Indent"/>
        <w:ind w:left="0"/>
        <w:rPr>
          <w:sz w:val="24"/>
        </w:rPr>
      </w:pPr>
    </w:p>
    <w:p w:rsidR="001D2128" w:rsidP="00AC1CC2" w14:paraId="7F478931" w14:textId="0C74EF74">
      <w:pPr>
        <w:pStyle w:val="BODY11Indent"/>
        <w:numPr>
          <w:ilvl w:val="0"/>
          <w:numId w:val="45"/>
        </w:numPr>
        <w:rPr>
          <w:sz w:val="24"/>
        </w:rPr>
      </w:pPr>
      <w:r>
        <w:rPr>
          <w:sz w:val="24"/>
        </w:rPr>
        <w:t xml:space="preserve">Mr. </w:t>
      </w:r>
      <w:r>
        <w:rPr>
          <w:sz w:val="24"/>
        </w:rPr>
        <w:t xml:space="preserve">Daniel Beckler, Chief, Standards and Survey Development Methodology Branch, </w:t>
      </w:r>
      <w:r w:rsidRPr="00475964">
        <w:rPr>
          <w:sz w:val="24"/>
        </w:rPr>
        <w:t>USDA, NASS</w:t>
      </w:r>
      <w:r>
        <w:rPr>
          <w:sz w:val="24"/>
        </w:rPr>
        <w:t>, Washington, DC (</w:t>
      </w:r>
      <w:r w:rsidRPr="00F67256">
        <w:rPr>
          <w:sz w:val="24"/>
        </w:rPr>
        <w:t>202-720-8858</w:t>
      </w:r>
      <w:r>
        <w:rPr>
          <w:sz w:val="24"/>
        </w:rPr>
        <w:t>).</w:t>
      </w:r>
    </w:p>
    <w:p w:rsidR="00AC1CC2" w:rsidP="00AC1CC2" w14:paraId="57E0592D" w14:textId="77777777">
      <w:pPr>
        <w:pStyle w:val="BODY11Indent"/>
        <w:ind w:left="0"/>
        <w:rPr>
          <w:sz w:val="24"/>
        </w:rPr>
      </w:pPr>
    </w:p>
    <w:p w:rsidR="001D2128" w:rsidP="00473686" w14:paraId="766718A7" w14:textId="0C8EAAE6">
      <w:pPr>
        <w:pStyle w:val="BODY11Indent"/>
        <w:ind w:left="0"/>
        <w:rPr>
          <w:sz w:val="24"/>
        </w:rPr>
      </w:pPr>
      <w:r w:rsidRPr="00475964">
        <w:rPr>
          <w:sz w:val="24"/>
        </w:rPr>
        <w:t>The actual data collection will be conducted by NASS enumerators</w:t>
      </w:r>
      <w:r w:rsidR="00C71E0F">
        <w:rPr>
          <w:sz w:val="24"/>
        </w:rPr>
        <w:t xml:space="preserve">. </w:t>
      </w:r>
      <w:r w:rsidRPr="00475964">
        <w:rPr>
          <w:sz w:val="24"/>
        </w:rPr>
        <w:t>Contact p</w:t>
      </w:r>
      <w:r>
        <w:rPr>
          <w:sz w:val="24"/>
        </w:rPr>
        <w:t>ersons for data collection are:</w:t>
      </w:r>
    </w:p>
    <w:p w:rsidR="001D2128" w:rsidP="00AC1CC2" w14:paraId="1A01F1F3" w14:textId="47B2D5D0">
      <w:pPr>
        <w:pStyle w:val="BODY11Indent"/>
        <w:numPr>
          <w:ilvl w:val="0"/>
          <w:numId w:val="45"/>
        </w:numPr>
        <w:rPr>
          <w:sz w:val="24"/>
        </w:rPr>
      </w:pPr>
      <w:r>
        <w:rPr>
          <w:sz w:val="24"/>
        </w:rPr>
        <w:t xml:space="preserve">Ms. </w:t>
      </w:r>
      <w:r w:rsidR="000208F4">
        <w:rPr>
          <w:sz w:val="24"/>
        </w:rPr>
        <w:t>Suzanne Adams</w:t>
      </w:r>
      <w:r w:rsidRPr="00475964">
        <w:rPr>
          <w:sz w:val="24"/>
        </w:rPr>
        <w:t>, Chief, Survey Administration Branch, USDA, NASS, Washingt</w:t>
      </w:r>
      <w:r>
        <w:rPr>
          <w:sz w:val="24"/>
        </w:rPr>
        <w:t>on, DC</w:t>
      </w:r>
      <w:r w:rsidR="008A675D">
        <w:rPr>
          <w:sz w:val="24"/>
        </w:rPr>
        <w:t xml:space="preserve"> </w:t>
      </w:r>
      <w:r>
        <w:rPr>
          <w:sz w:val="24"/>
        </w:rPr>
        <w:t>(202-</w:t>
      </w:r>
      <w:r w:rsidR="003F50CA">
        <w:rPr>
          <w:sz w:val="24"/>
        </w:rPr>
        <w:t>400-1202</w:t>
      </w:r>
      <w:r>
        <w:rPr>
          <w:sz w:val="24"/>
        </w:rPr>
        <w:t>).</w:t>
      </w:r>
    </w:p>
    <w:p w:rsidR="00703691" w:rsidRPr="00475964" w:rsidP="00D32169" w14:paraId="546A6A3F" w14:textId="77777777">
      <w:pPr>
        <w:pStyle w:val="BODY11Indent"/>
        <w:ind w:left="0"/>
        <w:rPr>
          <w:sz w:val="24"/>
        </w:rPr>
      </w:pPr>
    </w:p>
    <w:p w:rsidR="001D2128" w:rsidP="00D32169" w14:paraId="117AE3A8" w14:textId="77777777">
      <w:pPr>
        <w:pStyle w:val="BODY11Indent"/>
        <w:ind w:left="0"/>
        <w:rPr>
          <w:sz w:val="24"/>
        </w:rPr>
      </w:pPr>
      <w:r w:rsidRPr="00475964">
        <w:rPr>
          <w:sz w:val="24"/>
        </w:rPr>
        <w:t xml:space="preserve">Analysis of the data will be accomplished by </w:t>
      </w:r>
      <w:r w:rsidR="00CA6084">
        <w:rPr>
          <w:sz w:val="24"/>
        </w:rPr>
        <w:t>APHIS–NAHMS</w:t>
      </w:r>
      <w:r w:rsidRPr="00475964">
        <w:rPr>
          <w:sz w:val="24"/>
        </w:rPr>
        <w:t xml:space="preserve"> veterinarians, epidemiologists, and statisticians under </w:t>
      </w:r>
      <w:r>
        <w:rPr>
          <w:sz w:val="24"/>
        </w:rPr>
        <w:t>the direction of:</w:t>
      </w:r>
    </w:p>
    <w:p w:rsidR="00D32169" w:rsidRPr="00475964" w:rsidP="00D32169" w14:paraId="327C65AB" w14:textId="77777777">
      <w:pPr>
        <w:pStyle w:val="BODY11Indent"/>
        <w:ind w:left="0"/>
        <w:rPr>
          <w:sz w:val="24"/>
        </w:rPr>
      </w:pPr>
    </w:p>
    <w:p w:rsidR="001D2128" w:rsidP="00AC1CC2" w14:paraId="69552F74" w14:textId="137FF8F3">
      <w:pPr>
        <w:pStyle w:val="BODY11Indent"/>
        <w:numPr>
          <w:ilvl w:val="0"/>
          <w:numId w:val="45"/>
        </w:numPr>
        <w:spacing w:after="240"/>
        <w:rPr>
          <w:sz w:val="24"/>
        </w:rPr>
      </w:pPr>
      <w:r w:rsidRPr="00475964">
        <w:rPr>
          <w:sz w:val="24"/>
        </w:rPr>
        <w:t xml:space="preserve">Dr. </w:t>
      </w:r>
      <w:r>
        <w:rPr>
          <w:sz w:val="24"/>
        </w:rPr>
        <w:t>Katherine Marshall</w:t>
      </w:r>
      <w:r w:rsidRPr="00475964">
        <w:rPr>
          <w:sz w:val="24"/>
        </w:rPr>
        <w:t xml:space="preserve">, </w:t>
      </w:r>
      <w:r>
        <w:rPr>
          <w:sz w:val="24"/>
        </w:rPr>
        <w:t xml:space="preserve">Assistant </w:t>
      </w:r>
      <w:r w:rsidRPr="00475964">
        <w:rPr>
          <w:sz w:val="24"/>
        </w:rPr>
        <w:t xml:space="preserve">Director, </w:t>
      </w:r>
      <w:r>
        <w:rPr>
          <w:sz w:val="24"/>
        </w:rPr>
        <w:t>National Animal Health Monitoring System</w:t>
      </w:r>
      <w:r w:rsidRPr="00475964">
        <w:rPr>
          <w:sz w:val="24"/>
        </w:rPr>
        <w:t>, USDA APHIS, VS, CEAH, Fort Collins, CO (970-494-7</w:t>
      </w:r>
      <w:r>
        <w:rPr>
          <w:sz w:val="24"/>
        </w:rPr>
        <w:t>259</w:t>
      </w:r>
      <w:r w:rsidRPr="00475964">
        <w:rPr>
          <w:sz w:val="24"/>
        </w:rPr>
        <w:t>).</w:t>
      </w:r>
    </w:p>
    <w:p w:rsidR="00D651F9" w:rsidRPr="00183A84" w:rsidP="009B3932" w14:paraId="040A6949" w14:textId="4F2149CC">
      <w:pPr>
        <w:rPr>
          <w:b/>
        </w:rPr>
      </w:pPr>
      <w:r>
        <w:rPr>
          <w:b/>
        </w:rPr>
        <w:br w:type="page"/>
      </w:r>
      <w:r w:rsidRPr="00183A84" w:rsidR="00051228">
        <w:rPr>
          <w:b/>
        </w:rPr>
        <w:t xml:space="preserve">Appendix </w:t>
      </w:r>
      <w:r w:rsidRPr="00183A84" w:rsidR="00BB2D15">
        <w:rPr>
          <w:b/>
        </w:rPr>
        <w:t>A</w:t>
      </w:r>
      <w:r w:rsidR="002B0E96">
        <w:rPr>
          <w:b/>
        </w:rPr>
        <w:t>: Target Population</w:t>
      </w:r>
    </w:p>
    <w:p w:rsidR="00EF0284" w:rsidRPr="00183A84" w:rsidP="009B3932" w14:paraId="1E75B777" w14:textId="6947E770">
      <w:r>
        <w:t xml:space="preserve">The numbers describing the target population are taken from the NASS 2022 Census of Agriculture. </w:t>
      </w:r>
    </w:p>
    <w:p w:rsidR="00EF0284" w:rsidRPr="00183A84" w:rsidP="009B3932" w14:paraId="250C0E93" w14:textId="77777777"/>
    <w:p w:rsidR="00394D59" w:rsidRPr="00183A84" w:rsidP="009B3932" w14:paraId="5A97D5AC" w14:textId="56387BF7">
      <w:pPr>
        <w:rPr>
          <w:rStyle w:val="InitialStyle"/>
          <w:bCs/>
        </w:rPr>
      </w:pPr>
      <w:r w:rsidRPr="00183A84">
        <w:rPr>
          <w:rStyle w:val="InitialStyle"/>
          <w:bCs/>
        </w:rPr>
        <w:t xml:space="preserve">Table </w:t>
      </w:r>
      <w:r w:rsidRPr="00183A84" w:rsidR="006E3182">
        <w:rPr>
          <w:rStyle w:val="InitialStyle"/>
          <w:bCs/>
        </w:rPr>
        <w:t>A</w:t>
      </w:r>
      <w:r w:rsidR="004B06C8">
        <w:rPr>
          <w:rStyle w:val="InitialStyle"/>
          <w:bCs/>
        </w:rPr>
        <w:t>.</w:t>
      </w:r>
      <w:r w:rsidRPr="00183A84" w:rsidR="00D54D13">
        <w:rPr>
          <w:rStyle w:val="InitialStyle"/>
          <w:bCs/>
        </w:rPr>
        <w:t>1</w:t>
      </w:r>
      <w:r w:rsidRPr="00183A84">
        <w:rPr>
          <w:rStyle w:val="InitialStyle"/>
          <w:bCs/>
        </w:rPr>
        <w:t xml:space="preserve">: </w:t>
      </w:r>
      <w:r w:rsidRPr="00183A84" w:rsidR="00D54D13">
        <w:rPr>
          <w:rStyle w:val="InitialStyle"/>
          <w:bCs/>
        </w:rPr>
        <w:t xml:space="preserve">Numbers of operations </w:t>
      </w:r>
      <w:r w:rsidR="0035437E">
        <w:rPr>
          <w:rStyle w:val="InitialStyle"/>
          <w:bCs/>
        </w:rPr>
        <w:t>with any birds of the given type and number of birds of the give</w:t>
      </w:r>
      <w:r w:rsidR="00077128">
        <w:rPr>
          <w:rStyle w:val="InitialStyle"/>
          <w:bCs/>
        </w:rPr>
        <w:t>n</w:t>
      </w:r>
      <w:r w:rsidR="0035437E">
        <w:rPr>
          <w:rStyle w:val="InitialStyle"/>
          <w:bCs/>
        </w:rPr>
        <w:t xml:space="preserve"> type on operations, by size category</w:t>
      </w:r>
      <w:r w:rsidR="00385500">
        <w:rPr>
          <w:rStyle w:val="InitialStyle"/>
          <w:bCs/>
        </w:rPr>
        <w:t>, in all 50 states</w:t>
      </w:r>
      <w:r w:rsidRPr="00183A84" w:rsidR="00D54D13">
        <w:rPr>
          <w:rStyle w:val="InitialStyle"/>
          <w:bCs/>
        </w:rPr>
        <w:t>.</w:t>
      </w:r>
      <w:r w:rsidR="00385500">
        <w:rPr>
          <w:rStyle w:val="InitialStyle"/>
          <w:bCs/>
        </w:rPr>
        <w:t xml:space="preserve"> Number of birds for layer operations is inventory on </w:t>
      </w:r>
      <w:r w:rsidR="00483445">
        <w:rPr>
          <w:rStyle w:val="InitialStyle"/>
          <w:bCs/>
        </w:rPr>
        <w:t>December</w:t>
      </w:r>
      <w:r w:rsidR="00385500">
        <w:rPr>
          <w:rStyle w:val="InitialStyle"/>
          <w:bCs/>
        </w:rPr>
        <w:t xml:space="preserve"> </w:t>
      </w:r>
      <w:r w:rsidR="00483445">
        <w:rPr>
          <w:rStyle w:val="InitialStyle"/>
          <w:bCs/>
        </w:rPr>
        <w:t>3</w:t>
      </w:r>
      <w:r w:rsidR="00385500">
        <w:rPr>
          <w:rStyle w:val="InitialStyle"/>
          <w:bCs/>
        </w:rPr>
        <w:t>1, 202</w:t>
      </w:r>
      <w:r w:rsidR="00483445">
        <w:rPr>
          <w:rStyle w:val="InitialStyle"/>
          <w:bCs/>
        </w:rPr>
        <w:t>2</w:t>
      </w:r>
      <w:r w:rsidR="00385500">
        <w:rPr>
          <w:rStyle w:val="InitialStyle"/>
          <w:bCs/>
        </w:rPr>
        <w:t>, and is the number sold or moved in 2022 for broiler</w:t>
      </w:r>
      <w:r w:rsidR="00154FFC">
        <w:rPr>
          <w:rStyle w:val="InitialStyle"/>
          <w:bCs/>
        </w:rPr>
        <w:t xml:space="preserve"> and turkey operations.</w:t>
      </w:r>
      <w:r w:rsidR="00483445">
        <w:rPr>
          <w:rStyle w:val="InitialStyle"/>
          <w:bCs/>
        </w:rPr>
        <w:t xml:space="preserve"> The middle, bolded rows for each type of operation are the closest to the target population published in the Census of Agriculture and are used as the basis for the target </w:t>
      </w:r>
      <w:r w:rsidR="00BE6B4D">
        <w:rPr>
          <w:rStyle w:val="InitialStyle"/>
          <w:bCs/>
        </w:rPr>
        <w:t>population here.</w:t>
      </w:r>
    </w:p>
    <w:p w:rsidR="00D54D13" w:rsidRPr="00183A84" w:rsidP="009B3932" w14:paraId="0DED1123" w14:textId="77777777">
      <w:pPr>
        <w:rPr>
          <w:rStyle w:val="InitialStyle"/>
          <w:bCs/>
        </w:rPr>
      </w:pPr>
    </w:p>
    <w:tbl>
      <w:tblPr>
        <w:tblW w:w="0" w:type="auto"/>
        <w:tblBorders>
          <w:top w:val="single" w:sz="4" w:space="0" w:color="auto"/>
          <w:bottom w:val="single" w:sz="4" w:space="0" w:color="auto"/>
        </w:tblBorders>
        <w:tblCellMar>
          <w:left w:w="0" w:type="dxa"/>
          <w:right w:w="0" w:type="dxa"/>
        </w:tblCellMar>
        <w:tblLook w:val="04A0"/>
      </w:tblPr>
      <w:tblGrid>
        <w:gridCol w:w="2337"/>
        <w:gridCol w:w="2337"/>
        <w:gridCol w:w="2338"/>
        <w:gridCol w:w="2338"/>
      </w:tblGrid>
      <w:tr w14:paraId="5E92A942" w14:textId="734A55F6" w:rsidTr="00F23582">
        <w:tblPrEx>
          <w:tblW w:w="0" w:type="auto"/>
          <w:tblBorders>
            <w:top w:val="single" w:sz="4" w:space="0" w:color="auto"/>
            <w:bottom w:val="single" w:sz="4" w:space="0" w:color="auto"/>
          </w:tblBorders>
          <w:tblCellMar>
            <w:left w:w="0" w:type="dxa"/>
            <w:right w:w="0" w:type="dxa"/>
          </w:tblCellMar>
          <w:tblLook w:val="04A0"/>
        </w:tblPrEx>
        <w:tc>
          <w:tcPr>
            <w:tcW w:w="2337" w:type="dxa"/>
            <w:tcBorders>
              <w:top w:val="single" w:sz="4" w:space="0" w:color="auto"/>
              <w:bottom w:val="single" w:sz="4" w:space="0" w:color="auto"/>
            </w:tcBorders>
            <w:tcMar>
              <w:top w:w="0" w:type="dxa"/>
              <w:left w:w="108" w:type="dxa"/>
              <w:bottom w:w="0" w:type="dxa"/>
              <w:right w:w="108" w:type="dxa"/>
            </w:tcMar>
            <w:vAlign w:val="center"/>
            <w:hideMark/>
          </w:tcPr>
          <w:p w:rsidR="00DA2462" w:rsidRPr="00DA2462" w:rsidP="0035437E" w14:paraId="7E6B8B5D" w14:textId="77777777">
            <w:pPr>
              <w:rPr>
                <w:b/>
                <w:bCs/>
              </w:rPr>
            </w:pPr>
            <w:r w:rsidRPr="00DA2462">
              <w:rPr>
                <w:b/>
                <w:bCs/>
              </w:rPr>
              <w:t>Type</w:t>
            </w:r>
          </w:p>
        </w:tc>
        <w:tc>
          <w:tcPr>
            <w:tcW w:w="2337" w:type="dxa"/>
            <w:tcBorders>
              <w:top w:val="single" w:sz="4" w:space="0" w:color="auto"/>
              <w:bottom w:val="single" w:sz="4" w:space="0" w:color="auto"/>
            </w:tcBorders>
            <w:tcMar>
              <w:top w:w="0" w:type="dxa"/>
              <w:left w:w="108" w:type="dxa"/>
              <w:bottom w:w="0" w:type="dxa"/>
              <w:right w:w="108" w:type="dxa"/>
            </w:tcMar>
            <w:vAlign w:val="center"/>
            <w:hideMark/>
          </w:tcPr>
          <w:p w:rsidR="00FD22D8" w:rsidP="0035437E" w14:paraId="0261D5F8" w14:textId="77777777">
            <w:pPr>
              <w:rPr>
                <w:b/>
                <w:bCs/>
              </w:rPr>
            </w:pPr>
            <w:r w:rsidRPr="00DA2462">
              <w:rPr>
                <w:b/>
                <w:bCs/>
              </w:rPr>
              <w:t xml:space="preserve">Size </w:t>
            </w:r>
          </w:p>
          <w:p w:rsidR="00DA2462" w:rsidRPr="00DA2462" w:rsidP="0035437E" w14:paraId="7ECE5D9A" w14:textId="1E0008E4">
            <w:pPr>
              <w:rPr>
                <w:b/>
                <w:bCs/>
              </w:rPr>
            </w:pPr>
            <w:r w:rsidRPr="00DA2462">
              <w:t>(inventory for layers, number sold or moved for broilers and turkeys)</w:t>
            </w:r>
          </w:p>
        </w:tc>
        <w:tc>
          <w:tcPr>
            <w:tcW w:w="2338" w:type="dxa"/>
            <w:tcBorders>
              <w:top w:val="single" w:sz="4" w:space="0" w:color="auto"/>
              <w:bottom w:val="single" w:sz="4" w:space="0" w:color="auto"/>
            </w:tcBorders>
            <w:tcMar>
              <w:top w:w="0" w:type="dxa"/>
              <w:left w:w="108" w:type="dxa"/>
              <w:bottom w:w="0" w:type="dxa"/>
              <w:right w:w="108" w:type="dxa"/>
            </w:tcMar>
            <w:vAlign w:val="center"/>
            <w:hideMark/>
          </w:tcPr>
          <w:p w:rsidR="00DA2462" w:rsidRPr="00DA2462" w:rsidP="0035437E" w14:paraId="1DD063D5" w14:textId="27CFA5A3">
            <w:pPr>
              <w:rPr>
                <w:b/>
                <w:bCs/>
              </w:rPr>
            </w:pPr>
            <w:r w:rsidRPr="00DA2462">
              <w:rPr>
                <w:b/>
                <w:bCs/>
              </w:rPr>
              <w:t>Operations</w:t>
            </w:r>
            <w:r w:rsidRPr="00BA1735" w:rsidR="0070791B">
              <w:t>*</w:t>
            </w:r>
          </w:p>
        </w:tc>
        <w:tc>
          <w:tcPr>
            <w:tcW w:w="2338" w:type="dxa"/>
            <w:tcBorders>
              <w:top w:val="single" w:sz="4" w:space="0" w:color="auto"/>
              <w:bottom w:val="single" w:sz="4" w:space="0" w:color="auto"/>
            </w:tcBorders>
            <w:vAlign w:val="center"/>
          </w:tcPr>
          <w:p w:rsidR="008454E9" w:rsidP="0035437E" w14:paraId="1A6C7006" w14:textId="77777777">
            <w:pPr>
              <w:rPr>
                <w:b/>
                <w:bCs/>
              </w:rPr>
            </w:pPr>
            <w:r>
              <w:rPr>
                <w:b/>
                <w:bCs/>
              </w:rPr>
              <w:t>Birds</w:t>
            </w:r>
            <w:r w:rsidR="00DA2462">
              <w:rPr>
                <w:b/>
                <w:bCs/>
              </w:rPr>
              <w:t xml:space="preserve"> </w:t>
            </w:r>
          </w:p>
          <w:p w:rsidR="00DA2462" w:rsidRPr="00DA2462" w:rsidP="0035437E" w14:paraId="05D0B86E" w14:textId="221BAA99">
            <w:pPr>
              <w:rPr>
                <w:b/>
                <w:bCs/>
              </w:rPr>
            </w:pPr>
            <w:r w:rsidRPr="00DA2462">
              <w:t>(inventory for layers, number sold or moved for broilers and turkeys)</w:t>
            </w:r>
          </w:p>
        </w:tc>
      </w:tr>
      <w:tr w14:paraId="46701564" w14:textId="524DBDB7" w:rsidTr="7846A045">
        <w:tblPrEx>
          <w:tblW w:w="0" w:type="auto"/>
          <w:tblCellMar>
            <w:left w:w="0" w:type="dxa"/>
            <w:right w:w="0" w:type="dxa"/>
          </w:tblCellMar>
          <w:tblLook w:val="04A0"/>
        </w:tblPrEx>
        <w:tc>
          <w:tcPr>
            <w:tcW w:w="2337" w:type="dxa"/>
            <w:vMerge w:val="restart"/>
            <w:tcBorders>
              <w:top w:val="single" w:sz="4" w:space="0" w:color="auto"/>
              <w:bottom w:val="nil"/>
            </w:tcBorders>
            <w:shd w:val="clear" w:color="auto" w:fill="D9D9D9" w:themeFill="background1" w:themeFillShade="D9"/>
            <w:tcMar>
              <w:top w:w="0" w:type="dxa"/>
              <w:left w:w="108" w:type="dxa"/>
              <w:bottom w:w="0" w:type="dxa"/>
              <w:right w:w="108" w:type="dxa"/>
            </w:tcMar>
            <w:vAlign w:val="center"/>
            <w:hideMark/>
          </w:tcPr>
          <w:p w:rsidR="00E426C5" w:rsidRPr="00DA2462" w:rsidP="00DA2462" w14:paraId="3B7442BC" w14:textId="77777777">
            <w:pPr>
              <w:rPr>
                <w:bCs/>
              </w:rPr>
            </w:pPr>
            <w:r w:rsidRPr="00DA2462">
              <w:rPr>
                <w:bCs/>
              </w:rPr>
              <w:t>Layers</w:t>
            </w:r>
          </w:p>
        </w:tc>
        <w:tc>
          <w:tcPr>
            <w:tcW w:w="2337" w:type="dxa"/>
            <w:tcBorders>
              <w:top w:val="single" w:sz="4" w:space="0" w:color="auto"/>
              <w:bottom w:val="nil"/>
            </w:tcBorders>
            <w:shd w:val="clear" w:color="auto" w:fill="D9D9D9" w:themeFill="background1" w:themeFillShade="D9"/>
            <w:tcMar>
              <w:top w:w="0" w:type="dxa"/>
              <w:left w:w="108" w:type="dxa"/>
              <w:bottom w:w="0" w:type="dxa"/>
              <w:right w:w="108" w:type="dxa"/>
            </w:tcMar>
            <w:vAlign w:val="center"/>
            <w:hideMark/>
          </w:tcPr>
          <w:p w:rsidR="00E426C5" w:rsidRPr="00DA2462" w:rsidP="00DA2462" w14:paraId="76310680" w14:textId="18A452CD">
            <w:pPr>
              <w:rPr>
                <w:bCs/>
              </w:rPr>
            </w:pPr>
            <w:r w:rsidRPr="00DA2462">
              <w:rPr>
                <w:bCs/>
              </w:rPr>
              <w:t>1-</w:t>
            </w:r>
            <w:r w:rsidR="00B83A42">
              <w:rPr>
                <w:bCs/>
              </w:rPr>
              <w:t>999</w:t>
            </w:r>
          </w:p>
        </w:tc>
        <w:tc>
          <w:tcPr>
            <w:tcW w:w="2338" w:type="dxa"/>
            <w:tcBorders>
              <w:top w:val="single" w:sz="4" w:space="0" w:color="auto"/>
              <w:bottom w:val="nil"/>
            </w:tcBorders>
            <w:shd w:val="clear" w:color="auto" w:fill="D9D9D9" w:themeFill="background1" w:themeFillShade="D9"/>
            <w:tcMar>
              <w:top w:w="0" w:type="dxa"/>
              <w:left w:w="108" w:type="dxa"/>
              <w:bottom w:w="0" w:type="dxa"/>
              <w:right w:w="108" w:type="dxa"/>
            </w:tcMar>
            <w:vAlign w:val="center"/>
            <w:hideMark/>
          </w:tcPr>
          <w:p w:rsidR="00E426C5" w:rsidRPr="00DB4910" w:rsidP="00DA2462" w14:paraId="35E5A823" w14:textId="2C4955D5">
            <w:pPr>
              <w:jc w:val="right"/>
              <w:rPr>
                <w:bCs/>
              </w:rPr>
            </w:pPr>
            <w:r>
              <w:rPr>
                <w:bCs/>
              </w:rPr>
              <w:t>236,516</w:t>
            </w:r>
          </w:p>
        </w:tc>
        <w:tc>
          <w:tcPr>
            <w:tcW w:w="2338" w:type="dxa"/>
            <w:tcBorders>
              <w:top w:val="single" w:sz="4" w:space="0" w:color="auto"/>
              <w:bottom w:val="nil"/>
            </w:tcBorders>
            <w:shd w:val="clear" w:color="auto" w:fill="D9D9D9" w:themeFill="background1" w:themeFillShade="D9"/>
            <w:vAlign w:val="center"/>
          </w:tcPr>
          <w:p w:rsidR="00E426C5" w:rsidRPr="00DB4910" w:rsidP="00DA2462" w14:paraId="0B73F5D7" w14:textId="70F2470A">
            <w:pPr>
              <w:jc w:val="right"/>
              <w:rPr>
                <w:bCs/>
              </w:rPr>
            </w:pPr>
            <w:r w:rsidRPr="00DB4910">
              <w:rPr>
                <w:bCs/>
              </w:rPr>
              <w:t>5,634,128</w:t>
            </w:r>
          </w:p>
        </w:tc>
      </w:tr>
      <w:tr w14:paraId="76116F67" w14:textId="59EE39D7" w:rsidTr="7846A045">
        <w:tblPrEx>
          <w:tblW w:w="0" w:type="auto"/>
          <w:tblCellMar>
            <w:left w:w="0" w:type="dxa"/>
            <w:right w:w="0" w:type="dxa"/>
          </w:tblCellMar>
          <w:tblLook w:val="04A0"/>
        </w:tblPrEx>
        <w:tc>
          <w:tcPr>
            <w:tcW w:w="2337" w:type="dxa"/>
            <w:vMerge/>
            <w:tcMar>
              <w:top w:w="0" w:type="dxa"/>
              <w:left w:w="108" w:type="dxa"/>
              <w:bottom w:w="0" w:type="dxa"/>
              <w:right w:w="108" w:type="dxa"/>
            </w:tcMar>
            <w:vAlign w:val="center"/>
          </w:tcPr>
          <w:p w:rsidR="00E426C5" w:rsidRPr="00DA2462" w:rsidP="00DA2462" w14:paraId="54F16C87" w14:textId="77777777">
            <w:pPr>
              <w:rPr>
                <w:bCs/>
              </w:rPr>
            </w:pPr>
          </w:p>
        </w:tc>
        <w:tc>
          <w:tcPr>
            <w:tcW w:w="2337" w:type="dxa"/>
            <w:tcBorders>
              <w:top w:val="nil"/>
              <w:bottom w:val="nil"/>
            </w:tcBorders>
            <w:shd w:val="clear" w:color="auto" w:fill="D9D9D9" w:themeFill="background1" w:themeFillShade="D9"/>
            <w:tcMar>
              <w:top w:w="0" w:type="dxa"/>
              <w:left w:w="108" w:type="dxa"/>
              <w:bottom w:w="0" w:type="dxa"/>
              <w:right w:w="108" w:type="dxa"/>
            </w:tcMar>
            <w:vAlign w:val="center"/>
            <w:hideMark/>
          </w:tcPr>
          <w:p w:rsidR="00E426C5" w:rsidRPr="00DA2462" w:rsidP="00DA2462" w14:paraId="4CDD50A8" w14:textId="663A567F">
            <w:pPr>
              <w:rPr>
                <w:b/>
              </w:rPr>
            </w:pPr>
            <w:r>
              <w:rPr>
                <w:b/>
              </w:rPr>
              <w:t>1,0</w:t>
            </w:r>
            <w:r w:rsidRPr="00DA2462">
              <w:rPr>
                <w:b/>
              </w:rPr>
              <w:t>00-</w:t>
            </w:r>
            <w:r w:rsidR="007E145A">
              <w:rPr>
                <w:b/>
              </w:rPr>
              <w:t>74</w:t>
            </w:r>
            <w:r w:rsidRPr="00DA2462">
              <w:rPr>
                <w:b/>
              </w:rPr>
              <w:t>,999</w:t>
            </w:r>
          </w:p>
        </w:tc>
        <w:tc>
          <w:tcPr>
            <w:tcW w:w="2338" w:type="dxa"/>
            <w:tcBorders>
              <w:top w:val="nil"/>
              <w:bottom w:val="nil"/>
            </w:tcBorders>
            <w:shd w:val="clear" w:color="auto" w:fill="D9D9D9" w:themeFill="background1" w:themeFillShade="D9"/>
            <w:tcMar>
              <w:top w:w="0" w:type="dxa"/>
              <w:left w:w="108" w:type="dxa"/>
              <w:bottom w:w="0" w:type="dxa"/>
              <w:right w:w="108" w:type="dxa"/>
            </w:tcMar>
            <w:vAlign w:val="center"/>
            <w:hideMark/>
          </w:tcPr>
          <w:p w:rsidR="00E426C5" w:rsidRPr="00DB4910" w:rsidP="00DA2462" w14:paraId="0C1AAAA7" w14:textId="0E21B2FE">
            <w:pPr>
              <w:jc w:val="right"/>
              <w:rPr>
                <w:b/>
              </w:rPr>
            </w:pPr>
            <w:r>
              <w:rPr>
                <w:b/>
              </w:rPr>
              <w:t>3,667</w:t>
            </w:r>
          </w:p>
        </w:tc>
        <w:tc>
          <w:tcPr>
            <w:tcW w:w="2338" w:type="dxa"/>
            <w:tcBorders>
              <w:top w:val="nil"/>
              <w:bottom w:val="nil"/>
            </w:tcBorders>
            <w:shd w:val="clear" w:color="auto" w:fill="D9D9D9" w:themeFill="background1" w:themeFillShade="D9"/>
            <w:vAlign w:val="center"/>
          </w:tcPr>
          <w:p w:rsidR="00E426C5" w:rsidRPr="00DB4910" w:rsidP="00DA2462" w14:paraId="232DDFBF" w14:textId="199C4717">
            <w:pPr>
              <w:jc w:val="right"/>
              <w:rPr>
                <w:b/>
              </w:rPr>
            </w:pPr>
            <w:r w:rsidRPr="00DB4910">
              <w:rPr>
                <w:b/>
              </w:rPr>
              <w:t>89,999,569</w:t>
            </w:r>
          </w:p>
        </w:tc>
      </w:tr>
      <w:tr w14:paraId="34F4A12A" w14:textId="5EA0E171" w:rsidTr="7846A045">
        <w:tblPrEx>
          <w:tblW w:w="0" w:type="auto"/>
          <w:tblCellMar>
            <w:left w:w="0" w:type="dxa"/>
            <w:right w:w="0" w:type="dxa"/>
          </w:tblCellMar>
          <w:tblLook w:val="04A0"/>
        </w:tblPrEx>
        <w:tc>
          <w:tcPr>
            <w:tcW w:w="2337" w:type="dxa"/>
            <w:vMerge/>
            <w:tcMar>
              <w:top w:w="0" w:type="dxa"/>
              <w:left w:w="108" w:type="dxa"/>
              <w:bottom w:w="0" w:type="dxa"/>
              <w:right w:w="108" w:type="dxa"/>
            </w:tcMar>
            <w:vAlign w:val="center"/>
          </w:tcPr>
          <w:p w:rsidR="00E426C5" w:rsidRPr="00DA2462" w:rsidP="00DA2462" w14:paraId="15EBBF1A" w14:textId="77777777">
            <w:pPr>
              <w:rPr>
                <w:bCs/>
              </w:rPr>
            </w:pPr>
          </w:p>
        </w:tc>
        <w:tc>
          <w:tcPr>
            <w:tcW w:w="2337" w:type="dxa"/>
            <w:tcBorders>
              <w:top w:val="nil"/>
              <w:bottom w:val="nil"/>
            </w:tcBorders>
            <w:shd w:val="clear" w:color="auto" w:fill="D9D9D9" w:themeFill="background1" w:themeFillShade="D9"/>
            <w:tcMar>
              <w:top w:w="0" w:type="dxa"/>
              <w:left w:w="108" w:type="dxa"/>
              <w:bottom w:w="0" w:type="dxa"/>
              <w:right w:w="108" w:type="dxa"/>
            </w:tcMar>
            <w:vAlign w:val="center"/>
            <w:hideMark/>
          </w:tcPr>
          <w:p w:rsidR="00E426C5" w:rsidRPr="00DA2462" w:rsidP="00DA2462" w14:paraId="100F0584" w14:textId="25BA309D">
            <w:pPr>
              <w:rPr>
                <w:bCs/>
              </w:rPr>
            </w:pPr>
            <w:r>
              <w:rPr>
                <w:bCs/>
              </w:rPr>
              <w:t>75</w:t>
            </w:r>
            <w:r w:rsidRPr="00DA2462">
              <w:rPr>
                <w:bCs/>
              </w:rPr>
              <w:t>,000 or more</w:t>
            </w:r>
          </w:p>
        </w:tc>
        <w:tc>
          <w:tcPr>
            <w:tcW w:w="2338" w:type="dxa"/>
            <w:tcBorders>
              <w:top w:val="nil"/>
              <w:bottom w:val="nil"/>
            </w:tcBorders>
            <w:shd w:val="clear" w:color="auto" w:fill="D9D9D9" w:themeFill="background1" w:themeFillShade="D9"/>
            <w:tcMar>
              <w:top w:w="0" w:type="dxa"/>
              <w:left w:w="108" w:type="dxa"/>
              <w:bottom w:w="0" w:type="dxa"/>
              <w:right w:w="108" w:type="dxa"/>
            </w:tcMar>
            <w:vAlign w:val="center"/>
            <w:hideMark/>
          </w:tcPr>
          <w:p w:rsidR="00E426C5" w:rsidRPr="00DB4910" w:rsidP="00DA2462" w14:paraId="35DE872D" w14:textId="77777777">
            <w:pPr>
              <w:jc w:val="right"/>
              <w:rPr>
                <w:bCs/>
              </w:rPr>
            </w:pPr>
            <w:r w:rsidRPr="00DB4910">
              <w:rPr>
                <w:bCs/>
              </w:rPr>
              <w:t>347</w:t>
            </w:r>
          </w:p>
        </w:tc>
        <w:tc>
          <w:tcPr>
            <w:tcW w:w="2338" w:type="dxa"/>
            <w:tcBorders>
              <w:top w:val="nil"/>
              <w:bottom w:val="nil"/>
            </w:tcBorders>
            <w:shd w:val="clear" w:color="auto" w:fill="D9D9D9" w:themeFill="background1" w:themeFillShade="D9"/>
            <w:vAlign w:val="center"/>
          </w:tcPr>
          <w:p w:rsidR="00E426C5" w:rsidRPr="00DB4910" w:rsidP="00DA2462" w14:paraId="5CF58F7B" w14:textId="1B600BF5">
            <w:pPr>
              <w:jc w:val="right"/>
              <w:rPr>
                <w:bCs/>
              </w:rPr>
            </w:pPr>
            <w:r w:rsidRPr="00DB4910">
              <w:rPr>
                <w:bCs/>
              </w:rPr>
              <w:t>292,875,342</w:t>
            </w:r>
          </w:p>
        </w:tc>
      </w:tr>
      <w:tr w14:paraId="21AE7831" w14:textId="77777777" w:rsidTr="7846A045">
        <w:tblPrEx>
          <w:tblW w:w="0" w:type="auto"/>
          <w:tblCellMar>
            <w:left w:w="0" w:type="dxa"/>
            <w:right w:w="0" w:type="dxa"/>
          </w:tblCellMar>
          <w:tblLook w:val="04A0"/>
        </w:tblPrEx>
        <w:tc>
          <w:tcPr>
            <w:tcW w:w="2337" w:type="dxa"/>
            <w:vMerge/>
            <w:tcMar>
              <w:top w:w="0" w:type="dxa"/>
              <w:left w:w="108" w:type="dxa"/>
              <w:bottom w:w="0" w:type="dxa"/>
              <w:right w:w="108" w:type="dxa"/>
            </w:tcMar>
            <w:vAlign w:val="center"/>
          </w:tcPr>
          <w:p w:rsidR="00DB4910" w:rsidRPr="00DA2462" w:rsidP="00DB4910" w14:paraId="6D467B3F" w14:textId="77777777">
            <w:pPr>
              <w:rPr>
                <w:bCs/>
              </w:rPr>
            </w:pPr>
          </w:p>
        </w:tc>
        <w:tc>
          <w:tcPr>
            <w:tcW w:w="2337" w:type="dxa"/>
            <w:tcBorders>
              <w:top w:val="nil"/>
              <w:bottom w:val="single" w:sz="4" w:space="0" w:color="auto"/>
            </w:tcBorders>
            <w:shd w:val="clear" w:color="auto" w:fill="D9D9D9" w:themeFill="background1" w:themeFillShade="D9"/>
            <w:tcMar>
              <w:top w:w="0" w:type="dxa"/>
              <w:left w:w="108" w:type="dxa"/>
              <w:bottom w:w="0" w:type="dxa"/>
              <w:right w:w="108" w:type="dxa"/>
            </w:tcMar>
            <w:vAlign w:val="center"/>
          </w:tcPr>
          <w:p w:rsidR="00DB4910" w:rsidRPr="00DA2462" w:rsidP="00DB4910" w14:paraId="43F30650" w14:textId="0AD776F9">
            <w:pPr>
              <w:rPr>
                <w:bCs/>
              </w:rPr>
            </w:pPr>
            <w:r>
              <w:rPr>
                <w:bCs/>
              </w:rPr>
              <w:t>U.S.</w:t>
            </w:r>
          </w:p>
        </w:tc>
        <w:tc>
          <w:tcPr>
            <w:tcW w:w="2338" w:type="dxa"/>
            <w:tcBorders>
              <w:top w:val="nil"/>
              <w:bottom w:val="single" w:sz="4" w:space="0" w:color="auto"/>
            </w:tcBorders>
            <w:shd w:val="clear" w:color="auto" w:fill="D9D9D9" w:themeFill="background1" w:themeFillShade="D9"/>
            <w:tcMar>
              <w:top w:w="0" w:type="dxa"/>
              <w:left w:w="108" w:type="dxa"/>
              <w:bottom w:w="0" w:type="dxa"/>
              <w:right w:w="108" w:type="dxa"/>
            </w:tcMar>
            <w:vAlign w:val="bottom"/>
          </w:tcPr>
          <w:p w:rsidR="00DB4910" w:rsidRPr="00DB4910" w:rsidP="00DB4910" w14:paraId="5D461097" w14:textId="7F0B873B">
            <w:pPr>
              <w:jc w:val="right"/>
              <w:rPr>
                <w:bCs/>
              </w:rPr>
            </w:pPr>
            <w:r w:rsidRPr="00DB4910">
              <w:rPr>
                <w:color w:val="000000"/>
              </w:rPr>
              <w:t xml:space="preserve">                240,530 </w:t>
            </w:r>
          </w:p>
        </w:tc>
        <w:tc>
          <w:tcPr>
            <w:tcW w:w="2338" w:type="dxa"/>
            <w:tcBorders>
              <w:top w:val="nil"/>
              <w:bottom w:val="single" w:sz="4" w:space="0" w:color="auto"/>
            </w:tcBorders>
            <w:shd w:val="clear" w:color="auto" w:fill="D9D9D9" w:themeFill="background1" w:themeFillShade="D9"/>
            <w:vAlign w:val="bottom"/>
          </w:tcPr>
          <w:p w:rsidR="00DB4910" w:rsidRPr="00DB4910" w:rsidP="00DB4910" w14:paraId="63F74F6A" w14:textId="2A9CA5A3">
            <w:pPr>
              <w:jc w:val="right"/>
              <w:rPr>
                <w:bCs/>
              </w:rPr>
            </w:pPr>
            <w:r w:rsidRPr="00DB4910">
              <w:rPr>
                <w:color w:val="000000"/>
              </w:rPr>
              <w:t xml:space="preserve">         388,509,039 </w:t>
            </w:r>
          </w:p>
        </w:tc>
      </w:tr>
      <w:tr w14:paraId="038539F9" w14:textId="28A71302" w:rsidTr="00F23582">
        <w:tblPrEx>
          <w:tblW w:w="0" w:type="auto"/>
          <w:tblCellMar>
            <w:left w:w="0" w:type="dxa"/>
            <w:right w:w="0" w:type="dxa"/>
          </w:tblCellMar>
          <w:tblLook w:val="04A0"/>
        </w:tblPrEx>
        <w:tc>
          <w:tcPr>
            <w:tcW w:w="2337" w:type="dxa"/>
            <w:vMerge w:val="restart"/>
            <w:tcBorders>
              <w:top w:val="single" w:sz="4" w:space="0" w:color="auto"/>
              <w:bottom w:val="nil"/>
            </w:tcBorders>
            <w:tcMar>
              <w:top w:w="0" w:type="dxa"/>
              <w:left w:w="108" w:type="dxa"/>
              <w:bottom w:w="0" w:type="dxa"/>
              <w:right w:w="108" w:type="dxa"/>
            </w:tcMar>
            <w:vAlign w:val="center"/>
            <w:hideMark/>
          </w:tcPr>
          <w:p w:rsidR="00E426C5" w:rsidRPr="00DA2462" w:rsidP="00DA2462" w14:paraId="27D79D9A" w14:textId="77777777">
            <w:pPr>
              <w:rPr>
                <w:bCs/>
              </w:rPr>
            </w:pPr>
            <w:r w:rsidRPr="00DA2462">
              <w:rPr>
                <w:bCs/>
              </w:rPr>
              <w:t>Broilers</w:t>
            </w:r>
          </w:p>
        </w:tc>
        <w:tc>
          <w:tcPr>
            <w:tcW w:w="2337" w:type="dxa"/>
            <w:tcBorders>
              <w:top w:val="single" w:sz="4" w:space="0" w:color="auto"/>
              <w:bottom w:val="nil"/>
            </w:tcBorders>
            <w:tcMar>
              <w:top w:w="0" w:type="dxa"/>
              <w:left w:w="108" w:type="dxa"/>
              <w:bottom w:w="0" w:type="dxa"/>
              <w:right w:w="108" w:type="dxa"/>
            </w:tcMar>
            <w:vAlign w:val="center"/>
            <w:hideMark/>
          </w:tcPr>
          <w:p w:rsidR="00E426C5" w:rsidRPr="00DA2462" w:rsidP="00DA2462" w14:paraId="15C5F284" w14:textId="23933B1C">
            <w:pPr>
              <w:rPr>
                <w:bCs/>
              </w:rPr>
            </w:pPr>
            <w:r w:rsidRPr="00DA2462">
              <w:rPr>
                <w:bCs/>
              </w:rPr>
              <w:t>1-999</w:t>
            </w:r>
          </w:p>
        </w:tc>
        <w:tc>
          <w:tcPr>
            <w:tcW w:w="2338" w:type="dxa"/>
            <w:tcBorders>
              <w:top w:val="single" w:sz="4" w:space="0" w:color="auto"/>
              <w:bottom w:val="nil"/>
            </w:tcBorders>
            <w:tcMar>
              <w:top w:w="0" w:type="dxa"/>
              <w:left w:w="108" w:type="dxa"/>
              <w:bottom w:w="0" w:type="dxa"/>
              <w:right w:w="108" w:type="dxa"/>
            </w:tcMar>
            <w:vAlign w:val="center"/>
            <w:hideMark/>
          </w:tcPr>
          <w:p w:rsidR="00E426C5" w:rsidRPr="00DB4910" w:rsidP="00DA2462" w14:paraId="14BF21ED" w14:textId="110EFE0C">
            <w:pPr>
              <w:jc w:val="right"/>
              <w:rPr>
                <w:bCs/>
              </w:rPr>
            </w:pPr>
            <w:r w:rsidRPr="00DB4910">
              <w:rPr>
                <w:bCs/>
              </w:rPr>
              <w:t>1</w:t>
            </w:r>
            <w:r w:rsidR="00F1268F">
              <w:rPr>
                <w:bCs/>
              </w:rPr>
              <w:t>5,804</w:t>
            </w:r>
          </w:p>
        </w:tc>
        <w:tc>
          <w:tcPr>
            <w:tcW w:w="2338" w:type="dxa"/>
            <w:tcBorders>
              <w:top w:val="single" w:sz="4" w:space="0" w:color="auto"/>
              <w:bottom w:val="nil"/>
            </w:tcBorders>
            <w:vAlign w:val="center"/>
          </w:tcPr>
          <w:p w:rsidR="00E426C5" w:rsidRPr="00DB4910" w:rsidP="00DA2462" w14:paraId="2C910912" w14:textId="4EB77E3C">
            <w:pPr>
              <w:jc w:val="right"/>
              <w:rPr>
                <w:bCs/>
              </w:rPr>
            </w:pPr>
            <w:r w:rsidRPr="00DB4910">
              <w:rPr>
                <w:bCs/>
              </w:rPr>
              <w:t>1,880,254</w:t>
            </w:r>
          </w:p>
        </w:tc>
      </w:tr>
      <w:tr w14:paraId="5DF6665B" w14:textId="3C3BFB44" w:rsidTr="7846A045">
        <w:tblPrEx>
          <w:tblW w:w="0" w:type="auto"/>
          <w:tblCellMar>
            <w:left w:w="0" w:type="dxa"/>
            <w:right w:w="0" w:type="dxa"/>
          </w:tblCellMar>
          <w:tblLook w:val="04A0"/>
        </w:tblPrEx>
        <w:tc>
          <w:tcPr>
            <w:tcW w:w="2337" w:type="dxa"/>
            <w:vMerge/>
            <w:tcMar>
              <w:top w:w="0" w:type="dxa"/>
              <w:left w:w="108" w:type="dxa"/>
              <w:bottom w:w="0" w:type="dxa"/>
              <w:right w:w="108" w:type="dxa"/>
            </w:tcMar>
            <w:vAlign w:val="center"/>
          </w:tcPr>
          <w:p w:rsidR="00E426C5" w:rsidRPr="00DA2462" w:rsidP="00DA2462" w14:paraId="290DB3C4" w14:textId="77777777">
            <w:pPr>
              <w:rPr>
                <w:bCs/>
              </w:rPr>
            </w:pPr>
          </w:p>
        </w:tc>
        <w:tc>
          <w:tcPr>
            <w:tcW w:w="2337" w:type="dxa"/>
            <w:tcBorders>
              <w:top w:val="nil"/>
              <w:bottom w:val="nil"/>
            </w:tcBorders>
            <w:tcMar>
              <w:top w:w="0" w:type="dxa"/>
              <w:left w:w="108" w:type="dxa"/>
              <w:bottom w:w="0" w:type="dxa"/>
              <w:right w:w="108" w:type="dxa"/>
            </w:tcMar>
            <w:vAlign w:val="center"/>
            <w:hideMark/>
          </w:tcPr>
          <w:p w:rsidR="00E426C5" w:rsidRPr="00DA2462" w:rsidP="00DA2462" w14:paraId="0DB6236C" w14:textId="0EC6D16A">
            <w:pPr>
              <w:rPr>
                <w:b/>
              </w:rPr>
            </w:pPr>
            <w:r>
              <w:rPr>
                <w:b/>
              </w:rPr>
              <w:t>1</w:t>
            </w:r>
            <w:r w:rsidRPr="00DA2462">
              <w:rPr>
                <w:b/>
              </w:rPr>
              <w:t>,000-99,999</w:t>
            </w:r>
          </w:p>
        </w:tc>
        <w:tc>
          <w:tcPr>
            <w:tcW w:w="2338" w:type="dxa"/>
            <w:tcBorders>
              <w:top w:val="nil"/>
              <w:bottom w:val="nil"/>
            </w:tcBorders>
            <w:tcMar>
              <w:top w:w="0" w:type="dxa"/>
              <w:left w:w="108" w:type="dxa"/>
              <w:bottom w:w="0" w:type="dxa"/>
              <w:right w:w="108" w:type="dxa"/>
            </w:tcMar>
            <w:vAlign w:val="center"/>
            <w:hideMark/>
          </w:tcPr>
          <w:p w:rsidR="00E426C5" w:rsidRPr="00DB4910" w:rsidP="00DA2462" w14:paraId="1957F248" w14:textId="7A95DD85">
            <w:pPr>
              <w:jc w:val="right"/>
              <w:rPr>
                <w:b/>
              </w:rPr>
            </w:pPr>
            <w:r>
              <w:rPr>
                <w:b/>
              </w:rPr>
              <w:t>2,229</w:t>
            </w:r>
          </w:p>
        </w:tc>
        <w:tc>
          <w:tcPr>
            <w:tcW w:w="2338" w:type="dxa"/>
            <w:tcBorders>
              <w:top w:val="nil"/>
              <w:bottom w:val="nil"/>
            </w:tcBorders>
            <w:vAlign w:val="center"/>
          </w:tcPr>
          <w:p w:rsidR="00E426C5" w:rsidRPr="00DB4910" w:rsidP="00DA2462" w14:paraId="64233EEF" w14:textId="7072A188">
            <w:pPr>
              <w:jc w:val="right"/>
              <w:rPr>
                <w:b/>
              </w:rPr>
            </w:pPr>
            <w:r w:rsidRPr="00DB4910">
              <w:rPr>
                <w:b/>
              </w:rPr>
              <w:t>30,826,410</w:t>
            </w:r>
          </w:p>
        </w:tc>
      </w:tr>
      <w:tr w14:paraId="11E66CBA" w14:textId="2ED981EA" w:rsidTr="7846A045">
        <w:tblPrEx>
          <w:tblW w:w="0" w:type="auto"/>
          <w:tblCellMar>
            <w:left w:w="0" w:type="dxa"/>
            <w:right w:w="0" w:type="dxa"/>
          </w:tblCellMar>
          <w:tblLook w:val="04A0"/>
        </w:tblPrEx>
        <w:tc>
          <w:tcPr>
            <w:tcW w:w="2337" w:type="dxa"/>
            <w:vMerge/>
            <w:tcMar>
              <w:top w:w="0" w:type="dxa"/>
              <w:left w:w="108" w:type="dxa"/>
              <w:bottom w:w="0" w:type="dxa"/>
              <w:right w:w="108" w:type="dxa"/>
            </w:tcMar>
            <w:vAlign w:val="center"/>
          </w:tcPr>
          <w:p w:rsidR="00E426C5" w:rsidRPr="00DA2462" w:rsidP="00DA2462" w14:paraId="50C1A5B9" w14:textId="77777777">
            <w:pPr>
              <w:rPr>
                <w:bCs/>
              </w:rPr>
            </w:pPr>
          </w:p>
        </w:tc>
        <w:tc>
          <w:tcPr>
            <w:tcW w:w="2337" w:type="dxa"/>
            <w:tcBorders>
              <w:top w:val="nil"/>
              <w:bottom w:val="nil"/>
            </w:tcBorders>
            <w:tcMar>
              <w:top w:w="0" w:type="dxa"/>
              <w:left w:w="108" w:type="dxa"/>
              <w:bottom w:w="0" w:type="dxa"/>
              <w:right w:w="108" w:type="dxa"/>
            </w:tcMar>
            <w:vAlign w:val="center"/>
            <w:hideMark/>
          </w:tcPr>
          <w:p w:rsidR="00E426C5" w:rsidRPr="00DA2462" w:rsidP="00DA2462" w14:paraId="2FFF7CEE" w14:textId="77777777">
            <w:pPr>
              <w:rPr>
                <w:bCs/>
              </w:rPr>
            </w:pPr>
            <w:r w:rsidRPr="00DA2462">
              <w:rPr>
                <w:bCs/>
              </w:rPr>
              <w:t>100,000 or more</w:t>
            </w:r>
          </w:p>
        </w:tc>
        <w:tc>
          <w:tcPr>
            <w:tcW w:w="2338" w:type="dxa"/>
            <w:tcBorders>
              <w:top w:val="nil"/>
              <w:bottom w:val="nil"/>
            </w:tcBorders>
            <w:tcMar>
              <w:top w:w="0" w:type="dxa"/>
              <w:left w:w="108" w:type="dxa"/>
              <w:bottom w:w="0" w:type="dxa"/>
              <w:right w:w="108" w:type="dxa"/>
            </w:tcMar>
            <w:vAlign w:val="center"/>
            <w:hideMark/>
          </w:tcPr>
          <w:p w:rsidR="00E426C5" w:rsidRPr="00DB4910" w:rsidP="00DA2462" w14:paraId="7EC2CAAE" w14:textId="77777777">
            <w:pPr>
              <w:jc w:val="right"/>
              <w:rPr>
                <w:bCs/>
              </w:rPr>
            </w:pPr>
            <w:r w:rsidRPr="00DB4910">
              <w:rPr>
                <w:bCs/>
              </w:rPr>
              <w:t>13,844</w:t>
            </w:r>
          </w:p>
        </w:tc>
        <w:tc>
          <w:tcPr>
            <w:tcW w:w="2338" w:type="dxa"/>
            <w:tcBorders>
              <w:top w:val="nil"/>
              <w:bottom w:val="nil"/>
            </w:tcBorders>
            <w:vAlign w:val="center"/>
          </w:tcPr>
          <w:p w:rsidR="00E426C5" w:rsidRPr="00DB4910" w:rsidP="00DA2462" w14:paraId="6959C8BE" w14:textId="78ABC129">
            <w:pPr>
              <w:jc w:val="right"/>
              <w:rPr>
                <w:bCs/>
              </w:rPr>
            </w:pPr>
            <w:r w:rsidRPr="00DB4910">
              <w:rPr>
                <w:bCs/>
              </w:rPr>
              <w:t>9,144,102,727</w:t>
            </w:r>
          </w:p>
        </w:tc>
      </w:tr>
      <w:tr w14:paraId="564ACB4E" w14:textId="77777777" w:rsidTr="7846A045">
        <w:tblPrEx>
          <w:tblW w:w="0" w:type="auto"/>
          <w:tblCellMar>
            <w:left w:w="0" w:type="dxa"/>
            <w:right w:w="0" w:type="dxa"/>
          </w:tblCellMar>
          <w:tblLook w:val="04A0"/>
        </w:tblPrEx>
        <w:tc>
          <w:tcPr>
            <w:tcW w:w="2337" w:type="dxa"/>
            <w:vMerge/>
            <w:tcMar>
              <w:top w:w="0" w:type="dxa"/>
              <w:left w:w="108" w:type="dxa"/>
              <w:bottom w:w="0" w:type="dxa"/>
              <w:right w:w="108" w:type="dxa"/>
            </w:tcMar>
            <w:vAlign w:val="center"/>
          </w:tcPr>
          <w:p w:rsidR="00DB4910" w:rsidRPr="00DA2462" w:rsidP="00DB4910" w14:paraId="4C3F3D5C" w14:textId="77777777">
            <w:pPr>
              <w:rPr>
                <w:bCs/>
              </w:rPr>
            </w:pPr>
          </w:p>
        </w:tc>
        <w:tc>
          <w:tcPr>
            <w:tcW w:w="2337" w:type="dxa"/>
            <w:tcBorders>
              <w:top w:val="nil"/>
              <w:bottom w:val="single" w:sz="4" w:space="0" w:color="auto"/>
            </w:tcBorders>
            <w:tcMar>
              <w:top w:w="0" w:type="dxa"/>
              <w:left w:w="108" w:type="dxa"/>
              <w:bottom w:w="0" w:type="dxa"/>
              <w:right w:w="108" w:type="dxa"/>
            </w:tcMar>
            <w:vAlign w:val="center"/>
          </w:tcPr>
          <w:p w:rsidR="00DB4910" w:rsidRPr="00DA2462" w:rsidP="00DB4910" w14:paraId="3121CA2A" w14:textId="00813196">
            <w:pPr>
              <w:rPr>
                <w:bCs/>
              </w:rPr>
            </w:pPr>
            <w:r>
              <w:rPr>
                <w:bCs/>
              </w:rPr>
              <w:t>U.S.</w:t>
            </w:r>
          </w:p>
        </w:tc>
        <w:tc>
          <w:tcPr>
            <w:tcW w:w="2338" w:type="dxa"/>
            <w:tcBorders>
              <w:top w:val="nil"/>
              <w:bottom w:val="single" w:sz="4" w:space="0" w:color="auto"/>
            </w:tcBorders>
            <w:tcMar>
              <w:top w:w="0" w:type="dxa"/>
              <w:left w:w="108" w:type="dxa"/>
              <w:bottom w:w="0" w:type="dxa"/>
              <w:right w:w="108" w:type="dxa"/>
            </w:tcMar>
            <w:vAlign w:val="bottom"/>
          </w:tcPr>
          <w:p w:rsidR="00DB4910" w:rsidRPr="00DB4910" w:rsidP="00DB4910" w14:paraId="78557BA1" w14:textId="5C122E4D">
            <w:pPr>
              <w:jc w:val="right"/>
              <w:rPr>
                <w:bCs/>
              </w:rPr>
            </w:pPr>
            <w:r w:rsidRPr="00DB4910">
              <w:rPr>
                <w:color w:val="000000"/>
              </w:rPr>
              <w:t xml:space="preserve">                      31,877 </w:t>
            </w:r>
          </w:p>
        </w:tc>
        <w:tc>
          <w:tcPr>
            <w:tcW w:w="2338" w:type="dxa"/>
            <w:tcBorders>
              <w:top w:val="nil"/>
              <w:bottom w:val="single" w:sz="4" w:space="0" w:color="auto"/>
            </w:tcBorders>
            <w:vAlign w:val="bottom"/>
          </w:tcPr>
          <w:p w:rsidR="00DB4910" w:rsidRPr="00DB4910" w:rsidP="00DB4910" w14:paraId="0274CF8B" w14:textId="4087389C">
            <w:pPr>
              <w:jc w:val="right"/>
              <w:rPr>
                <w:bCs/>
              </w:rPr>
            </w:pPr>
            <w:r w:rsidRPr="00DB4910">
              <w:rPr>
                <w:color w:val="000000"/>
              </w:rPr>
              <w:t xml:space="preserve">         9,176,809,391 </w:t>
            </w:r>
          </w:p>
        </w:tc>
      </w:tr>
      <w:tr w14:paraId="1E47065D" w14:textId="147E6D46" w:rsidTr="7846A045">
        <w:tblPrEx>
          <w:tblW w:w="0" w:type="auto"/>
          <w:tblCellMar>
            <w:left w:w="0" w:type="dxa"/>
            <w:right w:w="0" w:type="dxa"/>
          </w:tblCellMar>
          <w:tblLook w:val="04A0"/>
        </w:tblPrEx>
        <w:tc>
          <w:tcPr>
            <w:tcW w:w="2337" w:type="dxa"/>
            <w:vMerge w:val="restart"/>
            <w:tcBorders>
              <w:top w:val="single" w:sz="4" w:space="0" w:color="auto"/>
            </w:tcBorders>
            <w:shd w:val="clear" w:color="auto" w:fill="D9D9D9" w:themeFill="background1" w:themeFillShade="D9"/>
            <w:tcMar>
              <w:top w:w="0" w:type="dxa"/>
              <w:left w:w="108" w:type="dxa"/>
              <w:bottom w:w="0" w:type="dxa"/>
              <w:right w:w="108" w:type="dxa"/>
            </w:tcMar>
            <w:vAlign w:val="center"/>
            <w:hideMark/>
          </w:tcPr>
          <w:p w:rsidR="00E426C5" w:rsidRPr="00DA2462" w:rsidP="00DA2462" w14:paraId="4FE5C441" w14:textId="77777777">
            <w:pPr>
              <w:rPr>
                <w:bCs/>
              </w:rPr>
            </w:pPr>
            <w:r w:rsidRPr="00DA2462">
              <w:rPr>
                <w:bCs/>
              </w:rPr>
              <w:t>Turkeys</w:t>
            </w:r>
          </w:p>
        </w:tc>
        <w:tc>
          <w:tcPr>
            <w:tcW w:w="2337" w:type="dxa"/>
            <w:tcBorders>
              <w:top w:val="single" w:sz="4" w:space="0" w:color="auto"/>
            </w:tcBorders>
            <w:shd w:val="clear" w:color="auto" w:fill="D9D9D9" w:themeFill="background1" w:themeFillShade="D9"/>
            <w:tcMar>
              <w:top w:w="0" w:type="dxa"/>
              <w:left w:w="108" w:type="dxa"/>
              <w:bottom w:w="0" w:type="dxa"/>
              <w:right w:w="108" w:type="dxa"/>
            </w:tcMar>
            <w:vAlign w:val="center"/>
            <w:hideMark/>
          </w:tcPr>
          <w:p w:rsidR="00E426C5" w:rsidRPr="00DA2462" w:rsidP="00DA2462" w14:paraId="3CA6E3A8" w14:textId="2BDD4D8A">
            <w:pPr>
              <w:rPr>
                <w:bCs/>
              </w:rPr>
            </w:pPr>
            <w:r w:rsidRPr="00DA2462">
              <w:rPr>
                <w:bCs/>
              </w:rPr>
              <w:t>1-999</w:t>
            </w:r>
          </w:p>
        </w:tc>
        <w:tc>
          <w:tcPr>
            <w:tcW w:w="2338" w:type="dxa"/>
            <w:tcBorders>
              <w:top w:val="single" w:sz="4" w:space="0" w:color="auto"/>
            </w:tcBorders>
            <w:shd w:val="clear" w:color="auto" w:fill="D9D9D9" w:themeFill="background1" w:themeFillShade="D9"/>
            <w:tcMar>
              <w:top w:w="0" w:type="dxa"/>
              <w:left w:w="108" w:type="dxa"/>
              <w:bottom w:w="0" w:type="dxa"/>
              <w:right w:w="108" w:type="dxa"/>
            </w:tcMar>
            <w:vAlign w:val="center"/>
            <w:hideMark/>
          </w:tcPr>
          <w:p w:rsidR="00E426C5" w:rsidRPr="00DB4910" w:rsidP="00DA2462" w14:paraId="4B6289A3" w14:textId="4D4CECAE">
            <w:pPr>
              <w:jc w:val="right"/>
              <w:rPr>
                <w:bCs/>
              </w:rPr>
            </w:pPr>
            <w:r>
              <w:rPr>
                <w:bCs/>
              </w:rPr>
              <w:t>7,657</w:t>
            </w:r>
          </w:p>
        </w:tc>
        <w:tc>
          <w:tcPr>
            <w:tcW w:w="2338" w:type="dxa"/>
            <w:tcBorders>
              <w:top w:val="single" w:sz="4" w:space="0" w:color="auto"/>
            </w:tcBorders>
            <w:shd w:val="clear" w:color="auto" w:fill="D9D9D9" w:themeFill="background1" w:themeFillShade="D9"/>
            <w:vAlign w:val="center"/>
          </w:tcPr>
          <w:p w:rsidR="00E426C5" w:rsidRPr="00DB4910" w:rsidP="00DA2462" w14:paraId="5132DE49" w14:textId="701E2B51">
            <w:pPr>
              <w:jc w:val="right"/>
              <w:rPr>
                <w:bCs/>
              </w:rPr>
            </w:pPr>
            <w:r w:rsidRPr="00DB4910">
              <w:rPr>
                <w:bCs/>
              </w:rPr>
              <w:t>317,356</w:t>
            </w:r>
          </w:p>
        </w:tc>
      </w:tr>
      <w:tr w14:paraId="53248913" w14:textId="6535A448" w:rsidTr="7846A045">
        <w:tblPrEx>
          <w:tblW w:w="0" w:type="auto"/>
          <w:tblCellMar>
            <w:left w:w="0" w:type="dxa"/>
            <w:right w:w="0" w:type="dxa"/>
          </w:tblCellMar>
          <w:tblLook w:val="04A0"/>
        </w:tblPrEx>
        <w:tc>
          <w:tcPr>
            <w:tcW w:w="2337" w:type="dxa"/>
            <w:vMerge/>
            <w:tcMar>
              <w:top w:w="0" w:type="dxa"/>
              <w:left w:w="108" w:type="dxa"/>
              <w:bottom w:w="0" w:type="dxa"/>
              <w:right w:w="108" w:type="dxa"/>
            </w:tcMar>
            <w:vAlign w:val="center"/>
          </w:tcPr>
          <w:p w:rsidR="00E426C5" w:rsidRPr="00DA2462" w:rsidP="00DA2462" w14:paraId="25CBD097" w14:textId="77777777">
            <w:pPr>
              <w:rPr>
                <w:bCs/>
              </w:rPr>
            </w:pPr>
          </w:p>
        </w:tc>
        <w:tc>
          <w:tcPr>
            <w:tcW w:w="2337" w:type="dxa"/>
            <w:shd w:val="clear" w:color="auto" w:fill="D9D9D9" w:themeFill="background1" w:themeFillShade="D9"/>
            <w:tcMar>
              <w:top w:w="0" w:type="dxa"/>
              <w:left w:w="108" w:type="dxa"/>
              <w:bottom w:w="0" w:type="dxa"/>
              <w:right w:w="108" w:type="dxa"/>
            </w:tcMar>
            <w:vAlign w:val="center"/>
            <w:hideMark/>
          </w:tcPr>
          <w:p w:rsidR="00E426C5" w:rsidRPr="00DA2462" w:rsidP="00DA2462" w14:paraId="170DEA2E" w14:textId="664182A0">
            <w:pPr>
              <w:rPr>
                <w:b/>
              </w:rPr>
            </w:pPr>
            <w:r>
              <w:rPr>
                <w:b/>
              </w:rPr>
              <w:t>1</w:t>
            </w:r>
            <w:r w:rsidRPr="00DA2462">
              <w:rPr>
                <w:b/>
              </w:rPr>
              <w:t>,000-29,999</w:t>
            </w:r>
          </w:p>
        </w:tc>
        <w:tc>
          <w:tcPr>
            <w:tcW w:w="2338" w:type="dxa"/>
            <w:shd w:val="clear" w:color="auto" w:fill="D9D9D9" w:themeFill="background1" w:themeFillShade="D9"/>
            <w:tcMar>
              <w:top w:w="0" w:type="dxa"/>
              <w:left w:w="108" w:type="dxa"/>
              <w:bottom w:w="0" w:type="dxa"/>
              <w:right w:w="108" w:type="dxa"/>
            </w:tcMar>
            <w:vAlign w:val="center"/>
            <w:hideMark/>
          </w:tcPr>
          <w:p w:rsidR="00E426C5" w:rsidRPr="00DB4910" w:rsidP="00DA2462" w14:paraId="4F2ED815" w14:textId="1EC021DD">
            <w:pPr>
              <w:jc w:val="right"/>
              <w:rPr>
                <w:b/>
              </w:rPr>
            </w:pPr>
            <w:r>
              <w:rPr>
                <w:b/>
              </w:rPr>
              <w:t>898</w:t>
            </w:r>
          </w:p>
        </w:tc>
        <w:tc>
          <w:tcPr>
            <w:tcW w:w="2338" w:type="dxa"/>
            <w:shd w:val="clear" w:color="auto" w:fill="D9D9D9" w:themeFill="background1" w:themeFillShade="D9"/>
            <w:vAlign w:val="center"/>
          </w:tcPr>
          <w:p w:rsidR="00E426C5" w:rsidRPr="00DB4910" w:rsidP="00DA2462" w14:paraId="55EC5178" w14:textId="5070B225">
            <w:pPr>
              <w:jc w:val="right"/>
              <w:rPr>
                <w:b/>
              </w:rPr>
            </w:pPr>
            <w:r w:rsidRPr="00DB4910">
              <w:rPr>
                <w:b/>
              </w:rPr>
              <w:t>4,757,384</w:t>
            </w:r>
          </w:p>
        </w:tc>
      </w:tr>
      <w:tr w14:paraId="3F4A1A1D" w14:textId="0C111086" w:rsidTr="7846A045">
        <w:tblPrEx>
          <w:tblW w:w="0" w:type="auto"/>
          <w:tblCellMar>
            <w:left w:w="0" w:type="dxa"/>
            <w:right w:w="0" w:type="dxa"/>
          </w:tblCellMar>
          <w:tblLook w:val="04A0"/>
        </w:tblPrEx>
        <w:tc>
          <w:tcPr>
            <w:tcW w:w="2337" w:type="dxa"/>
            <w:vMerge/>
            <w:tcMar>
              <w:top w:w="0" w:type="dxa"/>
              <w:left w:w="108" w:type="dxa"/>
              <w:bottom w:w="0" w:type="dxa"/>
              <w:right w:w="108" w:type="dxa"/>
            </w:tcMar>
            <w:vAlign w:val="center"/>
          </w:tcPr>
          <w:p w:rsidR="00E426C5" w:rsidRPr="00DA2462" w:rsidP="00DA2462" w14:paraId="3BAB89E0" w14:textId="77777777">
            <w:pPr>
              <w:rPr>
                <w:bCs/>
              </w:rPr>
            </w:pPr>
          </w:p>
        </w:tc>
        <w:tc>
          <w:tcPr>
            <w:tcW w:w="2337" w:type="dxa"/>
            <w:shd w:val="clear" w:color="auto" w:fill="D9D9D9" w:themeFill="background1" w:themeFillShade="D9"/>
            <w:tcMar>
              <w:top w:w="0" w:type="dxa"/>
              <w:left w:w="108" w:type="dxa"/>
              <w:bottom w:w="0" w:type="dxa"/>
              <w:right w:w="108" w:type="dxa"/>
            </w:tcMar>
            <w:vAlign w:val="center"/>
            <w:hideMark/>
          </w:tcPr>
          <w:p w:rsidR="00E426C5" w:rsidRPr="00DA2462" w:rsidP="00DA2462" w14:paraId="3ED52666" w14:textId="77777777">
            <w:pPr>
              <w:rPr>
                <w:bCs/>
              </w:rPr>
            </w:pPr>
            <w:r w:rsidRPr="00DA2462">
              <w:rPr>
                <w:bCs/>
              </w:rPr>
              <w:t>30,000 or more</w:t>
            </w:r>
          </w:p>
        </w:tc>
        <w:tc>
          <w:tcPr>
            <w:tcW w:w="2338" w:type="dxa"/>
            <w:shd w:val="clear" w:color="auto" w:fill="D9D9D9" w:themeFill="background1" w:themeFillShade="D9"/>
            <w:tcMar>
              <w:top w:w="0" w:type="dxa"/>
              <w:left w:w="108" w:type="dxa"/>
              <w:bottom w:w="0" w:type="dxa"/>
              <w:right w:w="108" w:type="dxa"/>
            </w:tcMar>
            <w:vAlign w:val="center"/>
            <w:hideMark/>
          </w:tcPr>
          <w:p w:rsidR="00E426C5" w:rsidRPr="00DB4910" w:rsidP="00DA2462" w14:paraId="2DD0D362" w14:textId="77777777">
            <w:pPr>
              <w:jc w:val="right"/>
              <w:rPr>
                <w:bCs/>
              </w:rPr>
            </w:pPr>
            <w:r w:rsidRPr="00DB4910">
              <w:rPr>
                <w:bCs/>
              </w:rPr>
              <w:t>1,927</w:t>
            </w:r>
          </w:p>
        </w:tc>
        <w:tc>
          <w:tcPr>
            <w:tcW w:w="2338" w:type="dxa"/>
            <w:shd w:val="clear" w:color="auto" w:fill="D9D9D9" w:themeFill="background1" w:themeFillShade="D9"/>
            <w:vAlign w:val="center"/>
          </w:tcPr>
          <w:p w:rsidR="00E426C5" w:rsidRPr="00DB4910" w:rsidP="00DA2462" w14:paraId="05B3A858" w14:textId="0E6F08B1">
            <w:pPr>
              <w:jc w:val="right"/>
              <w:rPr>
                <w:bCs/>
              </w:rPr>
            </w:pPr>
            <w:r w:rsidRPr="00DB4910">
              <w:rPr>
                <w:bCs/>
              </w:rPr>
              <w:t>252,611,178</w:t>
            </w:r>
          </w:p>
        </w:tc>
      </w:tr>
      <w:tr w14:paraId="69A6E650" w14:textId="77777777" w:rsidTr="7846A045">
        <w:tblPrEx>
          <w:tblW w:w="0" w:type="auto"/>
          <w:tblCellMar>
            <w:left w:w="0" w:type="dxa"/>
            <w:right w:w="0" w:type="dxa"/>
          </w:tblCellMar>
          <w:tblLook w:val="04A0"/>
        </w:tblPrEx>
        <w:tc>
          <w:tcPr>
            <w:tcW w:w="2337" w:type="dxa"/>
            <w:vMerge/>
            <w:tcMar>
              <w:top w:w="0" w:type="dxa"/>
              <w:left w:w="108" w:type="dxa"/>
              <w:bottom w:w="0" w:type="dxa"/>
              <w:right w:w="108" w:type="dxa"/>
            </w:tcMar>
            <w:vAlign w:val="center"/>
          </w:tcPr>
          <w:p w:rsidR="00DB4910" w:rsidRPr="00DA2462" w:rsidP="00DB4910" w14:paraId="0BB11162" w14:textId="77777777">
            <w:pPr>
              <w:rPr>
                <w:bCs/>
              </w:rPr>
            </w:pPr>
          </w:p>
        </w:tc>
        <w:tc>
          <w:tcPr>
            <w:tcW w:w="2337" w:type="dxa"/>
            <w:tcBorders>
              <w:bottom w:val="single" w:sz="4" w:space="0" w:color="auto"/>
            </w:tcBorders>
            <w:shd w:val="clear" w:color="auto" w:fill="D9D9D9" w:themeFill="background1" w:themeFillShade="D9"/>
            <w:tcMar>
              <w:top w:w="0" w:type="dxa"/>
              <w:left w:w="108" w:type="dxa"/>
              <w:bottom w:w="0" w:type="dxa"/>
              <w:right w:w="108" w:type="dxa"/>
            </w:tcMar>
            <w:vAlign w:val="center"/>
          </w:tcPr>
          <w:p w:rsidR="00DB4910" w:rsidRPr="00DA2462" w:rsidP="00DB4910" w14:paraId="22F48DFB" w14:textId="0D596942">
            <w:pPr>
              <w:rPr>
                <w:bCs/>
              </w:rPr>
            </w:pPr>
            <w:r>
              <w:rPr>
                <w:bCs/>
              </w:rPr>
              <w:t>U.S.</w:t>
            </w:r>
          </w:p>
        </w:tc>
        <w:tc>
          <w:tcPr>
            <w:tcW w:w="2338" w:type="dxa"/>
            <w:tcBorders>
              <w:bottom w:val="single" w:sz="4" w:space="0" w:color="auto"/>
            </w:tcBorders>
            <w:shd w:val="clear" w:color="auto" w:fill="D9D9D9" w:themeFill="background1" w:themeFillShade="D9"/>
            <w:tcMar>
              <w:top w:w="0" w:type="dxa"/>
              <w:left w:w="108" w:type="dxa"/>
              <w:bottom w:w="0" w:type="dxa"/>
              <w:right w:w="108" w:type="dxa"/>
            </w:tcMar>
            <w:vAlign w:val="bottom"/>
          </w:tcPr>
          <w:p w:rsidR="00DB4910" w:rsidRPr="00DB4910" w:rsidP="00DB4910" w14:paraId="1AF7A490" w14:textId="210EA615">
            <w:pPr>
              <w:jc w:val="right"/>
              <w:rPr>
                <w:bCs/>
              </w:rPr>
            </w:pPr>
            <w:r w:rsidRPr="00DB4910">
              <w:rPr>
                <w:color w:val="000000"/>
              </w:rPr>
              <w:t xml:space="preserve">                     10,482 </w:t>
            </w:r>
          </w:p>
        </w:tc>
        <w:tc>
          <w:tcPr>
            <w:tcW w:w="2338" w:type="dxa"/>
            <w:tcBorders>
              <w:bottom w:val="single" w:sz="4" w:space="0" w:color="auto"/>
            </w:tcBorders>
            <w:shd w:val="clear" w:color="auto" w:fill="D9D9D9" w:themeFill="background1" w:themeFillShade="D9"/>
            <w:vAlign w:val="bottom"/>
          </w:tcPr>
          <w:p w:rsidR="00DB4910" w:rsidRPr="00DB4910" w:rsidP="00DB4910" w14:paraId="2970DBA4" w14:textId="4A064932">
            <w:pPr>
              <w:jc w:val="right"/>
              <w:rPr>
                <w:bCs/>
              </w:rPr>
            </w:pPr>
            <w:r w:rsidRPr="00DB4910">
              <w:rPr>
                <w:color w:val="000000"/>
              </w:rPr>
              <w:t xml:space="preserve">          257,685,918 </w:t>
            </w:r>
          </w:p>
        </w:tc>
      </w:tr>
      <w:tr w14:paraId="5F005D9B" w14:textId="77777777" w:rsidTr="7846A045">
        <w:tblPrEx>
          <w:tblW w:w="0" w:type="auto"/>
          <w:tblCellMar>
            <w:left w:w="0" w:type="dxa"/>
            <w:right w:w="0" w:type="dxa"/>
          </w:tblCellMar>
          <w:tblLook w:val="04A0"/>
        </w:tblPrEx>
        <w:trPr>
          <w:trHeight w:val="692"/>
        </w:trPr>
        <w:tc>
          <w:tcPr>
            <w:tcW w:w="9350" w:type="dxa"/>
            <w:gridSpan w:val="4"/>
            <w:tcBorders>
              <w:top w:val="single" w:sz="4" w:space="0" w:color="auto"/>
              <w:bottom w:val="nil"/>
            </w:tcBorders>
            <w:shd w:val="clear" w:color="auto" w:fill="auto"/>
            <w:tcMar>
              <w:top w:w="0" w:type="dxa"/>
              <w:left w:w="108" w:type="dxa"/>
              <w:bottom w:w="0" w:type="dxa"/>
              <w:right w:w="108" w:type="dxa"/>
            </w:tcMar>
          </w:tcPr>
          <w:p w:rsidR="0070791B" w:rsidRPr="00DB4910" w:rsidP="00BA1735" w14:paraId="634B68CD" w14:textId="0B56D73F">
            <w:pPr>
              <w:rPr>
                <w:color w:val="000000"/>
              </w:rPr>
            </w:pPr>
            <w:r w:rsidRPr="004C78FD">
              <w:rPr>
                <w:b/>
                <w:sz w:val="16"/>
                <w:szCs w:val="16"/>
              </w:rPr>
              <w:t>*</w:t>
            </w:r>
            <w:r>
              <w:rPr>
                <w:bCs/>
                <w:sz w:val="16"/>
                <w:szCs w:val="16"/>
              </w:rPr>
              <w:t xml:space="preserve">Operation counts for </w:t>
            </w:r>
            <w:r w:rsidR="00B83A42">
              <w:rPr>
                <w:bCs/>
                <w:sz w:val="16"/>
                <w:szCs w:val="16"/>
              </w:rPr>
              <w:t xml:space="preserve">layer operations </w:t>
            </w:r>
            <w:r w:rsidR="00404E60">
              <w:rPr>
                <w:bCs/>
                <w:sz w:val="16"/>
                <w:szCs w:val="16"/>
              </w:rPr>
              <w:t>exclude estimates of operations with sizes 40</w:t>
            </w:r>
            <w:r w:rsidR="00BD21AB">
              <w:rPr>
                <w:bCs/>
                <w:sz w:val="16"/>
                <w:szCs w:val="16"/>
              </w:rPr>
              <w:t>0</w:t>
            </w:r>
            <w:r w:rsidR="00404E60">
              <w:rPr>
                <w:bCs/>
                <w:sz w:val="16"/>
                <w:szCs w:val="16"/>
              </w:rPr>
              <w:t>-</w:t>
            </w:r>
            <w:r w:rsidR="00BD21AB">
              <w:rPr>
                <w:bCs/>
                <w:sz w:val="16"/>
                <w:szCs w:val="16"/>
              </w:rPr>
              <w:t xml:space="preserve">999 and for </w:t>
            </w:r>
            <w:r>
              <w:rPr>
                <w:bCs/>
                <w:sz w:val="16"/>
                <w:szCs w:val="16"/>
              </w:rPr>
              <w:t>broiler and turkey operations include estimates of operations with sizes 1,000-1,999, extrapolated from published NASS data. Inventories of birds not adjusted and are directly from NASS published data.</w:t>
            </w:r>
          </w:p>
        </w:tc>
      </w:tr>
    </w:tbl>
    <w:p w:rsidR="00D54D13" w:rsidRPr="00183A84" w:rsidP="009B3932" w14:paraId="0BD234A9" w14:textId="77777777">
      <w:pPr>
        <w:rPr>
          <w:rStyle w:val="InitialStyle"/>
          <w:bCs/>
        </w:rPr>
      </w:pPr>
    </w:p>
    <w:p w:rsidR="001D1E89" w:rsidRPr="00183A84" w:rsidP="009B3932" w14:paraId="1A3AF6A3" w14:textId="77777777">
      <w:pPr>
        <w:rPr>
          <w:rStyle w:val="InitialStyle"/>
          <w:bCs/>
        </w:rPr>
      </w:pPr>
    </w:p>
    <w:p w:rsidR="001D1E89" w:rsidRPr="00183A84" w:rsidP="009B3932" w14:paraId="63148A61" w14:textId="77777777">
      <w:pPr>
        <w:rPr>
          <w:rStyle w:val="InitialStyle"/>
          <w:bCs/>
        </w:rPr>
      </w:pPr>
    </w:p>
    <w:p w:rsidR="001D1E89" w:rsidRPr="00183A84" w:rsidP="009B3932" w14:paraId="260D89CD" w14:textId="77777777">
      <w:pPr>
        <w:rPr>
          <w:rStyle w:val="InitialStyle"/>
          <w:bCs/>
        </w:rPr>
      </w:pPr>
    </w:p>
    <w:p w:rsidR="001D1E89" w:rsidRPr="00183A84" w:rsidP="009B3932" w14:paraId="706C39CA" w14:textId="77777777">
      <w:pPr>
        <w:rPr>
          <w:rStyle w:val="InitialStyle"/>
          <w:bCs/>
        </w:rPr>
      </w:pPr>
    </w:p>
    <w:p w:rsidR="001D1E89" w:rsidRPr="00183A84" w:rsidP="009B3932" w14:paraId="02F1DCB1" w14:textId="77777777">
      <w:pPr>
        <w:rPr>
          <w:rStyle w:val="InitialStyle"/>
          <w:bCs/>
        </w:rPr>
      </w:pPr>
    </w:p>
    <w:p w:rsidR="001D1E89" w:rsidRPr="00183A84" w:rsidP="009B3932" w14:paraId="13AC31C5" w14:textId="77777777">
      <w:pPr>
        <w:rPr>
          <w:rStyle w:val="InitialStyle"/>
          <w:bCs/>
        </w:rPr>
      </w:pPr>
    </w:p>
    <w:p w:rsidR="001D1E89" w:rsidRPr="00183A84" w:rsidP="009B3932" w14:paraId="4FFE0046" w14:textId="77777777">
      <w:pPr>
        <w:rPr>
          <w:rStyle w:val="InitialStyle"/>
          <w:bCs/>
        </w:rPr>
      </w:pPr>
    </w:p>
    <w:p w:rsidR="001D1E89" w:rsidRPr="00183A84" w:rsidP="009B3932" w14:paraId="5E5D66A1" w14:textId="77777777">
      <w:pPr>
        <w:rPr>
          <w:rStyle w:val="InitialStyle"/>
          <w:bCs/>
        </w:rPr>
      </w:pPr>
    </w:p>
    <w:p w:rsidR="001D1E89" w:rsidRPr="00183A84" w:rsidP="009B3932" w14:paraId="4037093A" w14:textId="77777777">
      <w:pPr>
        <w:rPr>
          <w:rStyle w:val="InitialStyle"/>
          <w:bCs/>
        </w:rPr>
      </w:pPr>
    </w:p>
    <w:p w:rsidR="001D1E89" w:rsidRPr="00183A84" w:rsidP="009B3932" w14:paraId="1A69CEA3" w14:textId="77777777">
      <w:pPr>
        <w:rPr>
          <w:rStyle w:val="InitialStyle"/>
          <w:bCs/>
        </w:rPr>
      </w:pPr>
    </w:p>
    <w:p w:rsidR="001D1E89" w:rsidRPr="00183A84" w:rsidP="009B3932" w14:paraId="68291183" w14:textId="77777777">
      <w:pPr>
        <w:rPr>
          <w:rStyle w:val="InitialStyle"/>
          <w:bCs/>
        </w:rPr>
      </w:pPr>
    </w:p>
    <w:p w:rsidR="001D1E89" w:rsidRPr="00183A84" w:rsidP="009B3932" w14:paraId="0A91C7AD" w14:textId="77777777">
      <w:pPr>
        <w:rPr>
          <w:rStyle w:val="InitialStyle"/>
          <w:bCs/>
        </w:rPr>
      </w:pPr>
    </w:p>
    <w:p w:rsidR="001D1E89" w:rsidRPr="00183A84" w:rsidP="009B3932" w14:paraId="15A5FFB5" w14:textId="77777777">
      <w:pPr>
        <w:rPr>
          <w:rStyle w:val="InitialStyle"/>
          <w:bCs/>
        </w:rPr>
      </w:pPr>
    </w:p>
    <w:p w:rsidR="001D1E89" w:rsidRPr="00183A84" w:rsidP="009B3932" w14:paraId="1C4F7DA6" w14:textId="77777777">
      <w:pPr>
        <w:rPr>
          <w:rStyle w:val="InitialStyle"/>
          <w:bCs/>
        </w:rPr>
      </w:pPr>
    </w:p>
    <w:p w:rsidR="001D1E89" w:rsidRPr="00183A84" w:rsidP="009B3932" w14:paraId="30941A4E" w14:textId="77777777">
      <w:pPr>
        <w:rPr>
          <w:rStyle w:val="InitialStyle"/>
          <w:bCs/>
        </w:rPr>
      </w:pPr>
    </w:p>
    <w:p w:rsidR="008B6BB5" w14:paraId="6E3A97A9" w14:textId="211C7806">
      <w:pPr>
        <w:rPr>
          <w:rFonts w:eastAsia="Cambria"/>
          <w:iCs/>
        </w:rPr>
      </w:pPr>
      <w:r>
        <w:rPr>
          <w:rFonts w:eastAsia="Cambria"/>
          <w:iCs/>
        </w:rPr>
        <w:t xml:space="preserve">Table A.2: Numbers of operations and numbers of birds (inventory on December 31, 2022, for layers and number sold or moved </w:t>
      </w:r>
      <w:r w:rsidR="000B1C5F">
        <w:rPr>
          <w:rFonts w:eastAsia="Cambria"/>
          <w:iCs/>
        </w:rPr>
        <w:t>in 2022 for broilers and turkeys) for operations in the target population, by state.</w:t>
      </w:r>
      <w:r w:rsidR="00A73FA0">
        <w:rPr>
          <w:rFonts w:eastAsia="Cambria"/>
          <w:iCs/>
        </w:rPr>
        <w:t xml:space="preserve"> Grey cells denote items not reported by NASS. Sums of operations and birds don’t always sum to the U.S. total </w:t>
      </w:r>
      <w:r w:rsidR="0034652B">
        <w:rPr>
          <w:rFonts w:eastAsia="Cambria"/>
          <w:iCs/>
        </w:rPr>
        <w:t xml:space="preserve">because of these </w:t>
      </w:r>
      <w:r w:rsidR="00882168">
        <w:rPr>
          <w:rFonts w:eastAsia="Cambria"/>
          <w:iCs/>
        </w:rPr>
        <w:t>suppressed values</w:t>
      </w:r>
      <w:r w:rsidR="0034652B">
        <w:rPr>
          <w:rFonts w:eastAsia="Cambria"/>
          <w:iCs/>
        </w:rPr>
        <w:t>.</w:t>
      </w:r>
    </w:p>
    <w:p w:rsidR="0034652B" w14:paraId="46C19828" w14:textId="77777777">
      <w:pPr>
        <w:rPr>
          <w:rFonts w:eastAsia="Cambria"/>
          <w:iCs/>
        </w:rPr>
      </w:pPr>
    </w:p>
    <w:tbl>
      <w:tblPr>
        <w:tblStyle w:val="TableGrid"/>
        <w:tblpPr w:leftFromText="180" w:rightFromText="180" w:vertAnchor="page" w:horzAnchor="margin" w:tblpY="2731"/>
        <w:tblW w:w="8307"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tblPr>
      <w:tblGrid>
        <w:gridCol w:w="1068"/>
        <w:gridCol w:w="1094"/>
        <w:gridCol w:w="1241"/>
        <w:gridCol w:w="1207"/>
        <w:gridCol w:w="1241"/>
        <w:gridCol w:w="1227"/>
        <w:gridCol w:w="1229"/>
      </w:tblGrid>
      <w:tr w14:paraId="447E0F42" w14:textId="77777777" w:rsidTr="0078469B">
        <w:tblPrEx>
          <w:tblW w:w="8307"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tblPrEx>
        <w:tc>
          <w:tcPr>
            <w:tcW w:w="1068" w:type="dxa"/>
            <w:tcBorders>
              <w:top w:val="single" w:sz="4" w:space="0" w:color="000000" w:themeColor="text1"/>
              <w:bottom w:val="nil"/>
              <w:right w:val="single" w:sz="4" w:space="0" w:color="D9D9D9" w:themeColor="background1" w:themeShade="D9"/>
            </w:tcBorders>
          </w:tcPr>
          <w:p w:rsidR="008B6BB5" w:rsidRPr="000B1C5F" w:rsidP="0034652B" w14:paraId="56BEC901" w14:textId="77777777">
            <w:pPr>
              <w:rPr>
                <w:rFonts w:eastAsia="Cambria"/>
                <w:iCs/>
                <w:sz w:val="18"/>
                <w:szCs w:val="18"/>
              </w:rPr>
            </w:pPr>
          </w:p>
        </w:tc>
        <w:tc>
          <w:tcPr>
            <w:tcW w:w="2335" w:type="dxa"/>
            <w:gridSpan w:val="2"/>
            <w:tcBorders>
              <w:top w:val="single" w:sz="4" w:space="0" w:color="000000" w:themeColor="text1"/>
              <w:left w:val="single" w:sz="4" w:space="0" w:color="D9D9D9" w:themeColor="background1" w:themeShade="D9"/>
              <w:bottom w:val="nil"/>
              <w:right w:val="single" w:sz="4" w:space="0" w:color="D9D9D9" w:themeColor="background1" w:themeShade="D9"/>
            </w:tcBorders>
          </w:tcPr>
          <w:p w:rsidR="008B6BB5" w:rsidRPr="000B1C5F" w:rsidP="0034652B" w14:paraId="7DA596A1" w14:textId="530B766F">
            <w:pPr>
              <w:jc w:val="center"/>
              <w:rPr>
                <w:rFonts w:eastAsia="Cambria"/>
                <w:iCs/>
                <w:sz w:val="18"/>
                <w:szCs w:val="18"/>
              </w:rPr>
            </w:pPr>
            <w:r w:rsidRPr="000B1C5F">
              <w:rPr>
                <w:rFonts w:eastAsia="Cambria"/>
                <w:iCs/>
                <w:sz w:val="18"/>
                <w:szCs w:val="18"/>
              </w:rPr>
              <w:t>Layers</w:t>
            </w:r>
          </w:p>
        </w:tc>
        <w:tc>
          <w:tcPr>
            <w:tcW w:w="2448" w:type="dxa"/>
            <w:gridSpan w:val="2"/>
            <w:tcBorders>
              <w:top w:val="single" w:sz="4" w:space="0" w:color="000000" w:themeColor="text1"/>
              <w:left w:val="single" w:sz="4" w:space="0" w:color="D9D9D9" w:themeColor="background1" w:themeShade="D9"/>
              <w:bottom w:val="nil"/>
              <w:right w:val="single" w:sz="4" w:space="0" w:color="D9D9D9" w:themeColor="background1" w:themeShade="D9"/>
            </w:tcBorders>
            <w:vAlign w:val="center"/>
          </w:tcPr>
          <w:p w:rsidR="008B6BB5" w:rsidRPr="000B1C5F" w:rsidP="0034652B" w14:paraId="0AC37C24" w14:textId="37A8D5A5">
            <w:pPr>
              <w:jc w:val="center"/>
              <w:rPr>
                <w:rFonts w:eastAsia="Cambria"/>
                <w:iCs/>
                <w:sz w:val="18"/>
                <w:szCs w:val="18"/>
              </w:rPr>
            </w:pPr>
            <w:r w:rsidRPr="000B1C5F">
              <w:rPr>
                <w:rFonts w:eastAsia="Cambria"/>
                <w:iCs/>
                <w:sz w:val="18"/>
                <w:szCs w:val="18"/>
              </w:rPr>
              <w:t>Broilers</w:t>
            </w:r>
          </w:p>
        </w:tc>
        <w:tc>
          <w:tcPr>
            <w:tcW w:w="2456" w:type="dxa"/>
            <w:gridSpan w:val="2"/>
            <w:tcBorders>
              <w:top w:val="single" w:sz="4" w:space="0" w:color="000000" w:themeColor="text1"/>
              <w:left w:val="single" w:sz="4" w:space="0" w:color="D9D9D9" w:themeColor="background1" w:themeShade="D9"/>
              <w:bottom w:val="nil"/>
            </w:tcBorders>
          </w:tcPr>
          <w:p w:rsidR="008B6BB5" w:rsidRPr="000B1C5F" w:rsidP="0034652B" w14:paraId="19C9A7BB" w14:textId="3A243270">
            <w:pPr>
              <w:jc w:val="center"/>
              <w:rPr>
                <w:rFonts w:eastAsia="Cambria"/>
                <w:iCs/>
                <w:sz w:val="18"/>
                <w:szCs w:val="18"/>
              </w:rPr>
            </w:pPr>
            <w:r w:rsidRPr="000B1C5F">
              <w:rPr>
                <w:rFonts w:eastAsia="Cambria"/>
                <w:iCs/>
                <w:sz w:val="18"/>
                <w:szCs w:val="18"/>
              </w:rPr>
              <w:t>Turkeys</w:t>
            </w:r>
          </w:p>
        </w:tc>
      </w:tr>
      <w:tr w14:paraId="0CC9D6C8" w14:textId="77777777" w:rsidTr="00DD2D98">
        <w:tblPrEx>
          <w:tblW w:w="8307" w:type="dxa"/>
          <w:tblLook w:val="04A0"/>
        </w:tblPrEx>
        <w:tc>
          <w:tcPr>
            <w:tcW w:w="1068" w:type="dxa"/>
            <w:tcBorders>
              <w:top w:val="nil"/>
              <w:bottom w:val="single" w:sz="4" w:space="0" w:color="000000" w:themeColor="text1"/>
              <w:right w:val="single" w:sz="4" w:space="0" w:color="D9D9D9" w:themeColor="background1" w:themeShade="D9"/>
            </w:tcBorders>
            <w:vAlign w:val="bottom"/>
          </w:tcPr>
          <w:p w:rsidR="008B6BB5" w:rsidRPr="000B1C5F" w:rsidP="0034652B" w14:paraId="39F39FFF" w14:textId="433C7D0F">
            <w:pPr>
              <w:rPr>
                <w:rFonts w:eastAsia="Cambria"/>
                <w:iCs/>
                <w:sz w:val="18"/>
                <w:szCs w:val="18"/>
              </w:rPr>
            </w:pPr>
            <w:r w:rsidRPr="000B1C5F">
              <w:rPr>
                <w:rFonts w:eastAsia="Cambria"/>
                <w:iCs/>
                <w:sz w:val="18"/>
                <w:szCs w:val="18"/>
              </w:rPr>
              <w:t>State</w:t>
            </w:r>
          </w:p>
        </w:tc>
        <w:tc>
          <w:tcPr>
            <w:tcW w:w="1094" w:type="dxa"/>
            <w:tcBorders>
              <w:top w:val="nil"/>
              <w:left w:val="single" w:sz="4" w:space="0" w:color="D9D9D9" w:themeColor="background1" w:themeShade="D9"/>
              <w:bottom w:val="single" w:sz="4" w:space="0" w:color="000000" w:themeColor="text1"/>
            </w:tcBorders>
            <w:vAlign w:val="center"/>
          </w:tcPr>
          <w:p w:rsidR="008B6BB5" w:rsidRPr="000B1C5F" w:rsidP="0034652B" w14:paraId="5F93FDBA" w14:textId="6134539C">
            <w:pPr>
              <w:jc w:val="center"/>
              <w:rPr>
                <w:rFonts w:eastAsia="Cambria"/>
                <w:iCs/>
                <w:sz w:val="18"/>
                <w:szCs w:val="18"/>
              </w:rPr>
            </w:pPr>
            <w:r w:rsidRPr="000B1C5F">
              <w:rPr>
                <w:rFonts w:eastAsia="Cambria"/>
                <w:iCs/>
                <w:sz w:val="18"/>
                <w:szCs w:val="18"/>
              </w:rPr>
              <w:t>Operations</w:t>
            </w:r>
          </w:p>
        </w:tc>
        <w:tc>
          <w:tcPr>
            <w:tcW w:w="1241" w:type="dxa"/>
            <w:tcBorders>
              <w:top w:val="nil"/>
              <w:bottom w:val="single" w:sz="4" w:space="0" w:color="000000" w:themeColor="text1"/>
              <w:right w:val="single" w:sz="4" w:space="0" w:color="D9D9D9" w:themeColor="background1" w:themeShade="D9"/>
            </w:tcBorders>
            <w:vAlign w:val="center"/>
          </w:tcPr>
          <w:p w:rsidR="008B6BB5" w:rsidRPr="000B1C5F" w:rsidP="0034652B" w14:paraId="524DD74C" w14:textId="4841D17D">
            <w:pPr>
              <w:jc w:val="center"/>
              <w:rPr>
                <w:rFonts w:eastAsia="Cambria"/>
                <w:iCs/>
                <w:sz w:val="18"/>
                <w:szCs w:val="18"/>
              </w:rPr>
            </w:pPr>
            <w:r w:rsidRPr="000B1C5F">
              <w:rPr>
                <w:rFonts w:eastAsia="Cambria"/>
                <w:iCs/>
                <w:sz w:val="18"/>
                <w:szCs w:val="18"/>
              </w:rPr>
              <w:t>Birds</w:t>
            </w:r>
          </w:p>
        </w:tc>
        <w:tc>
          <w:tcPr>
            <w:tcW w:w="1207" w:type="dxa"/>
            <w:tcBorders>
              <w:top w:val="nil"/>
              <w:left w:val="single" w:sz="4" w:space="0" w:color="D9D9D9" w:themeColor="background1" w:themeShade="D9"/>
              <w:bottom w:val="single" w:sz="4" w:space="0" w:color="000000" w:themeColor="text1"/>
            </w:tcBorders>
            <w:vAlign w:val="center"/>
          </w:tcPr>
          <w:p w:rsidR="008B6BB5" w:rsidRPr="000B1C5F" w:rsidP="0034652B" w14:paraId="79054705" w14:textId="3D772686">
            <w:pPr>
              <w:jc w:val="center"/>
              <w:rPr>
                <w:rFonts w:eastAsia="Cambria"/>
                <w:iCs/>
                <w:sz w:val="18"/>
                <w:szCs w:val="18"/>
              </w:rPr>
            </w:pPr>
            <w:r w:rsidRPr="000B1C5F">
              <w:rPr>
                <w:rFonts w:eastAsia="Cambria"/>
                <w:iCs/>
                <w:sz w:val="18"/>
                <w:szCs w:val="18"/>
              </w:rPr>
              <w:t>Operations</w:t>
            </w:r>
          </w:p>
        </w:tc>
        <w:tc>
          <w:tcPr>
            <w:tcW w:w="1241" w:type="dxa"/>
            <w:tcBorders>
              <w:top w:val="nil"/>
              <w:bottom w:val="single" w:sz="4" w:space="0" w:color="000000" w:themeColor="text1"/>
              <w:right w:val="single" w:sz="4" w:space="0" w:color="D9D9D9" w:themeColor="background1" w:themeShade="D9"/>
            </w:tcBorders>
            <w:vAlign w:val="center"/>
          </w:tcPr>
          <w:p w:rsidR="008B6BB5" w:rsidRPr="000B1C5F" w:rsidP="0034652B" w14:paraId="0C1DC217" w14:textId="6BC41A78">
            <w:pPr>
              <w:jc w:val="center"/>
              <w:rPr>
                <w:rFonts w:eastAsia="Cambria"/>
                <w:iCs/>
                <w:sz w:val="18"/>
                <w:szCs w:val="18"/>
              </w:rPr>
            </w:pPr>
            <w:r w:rsidRPr="000B1C5F">
              <w:rPr>
                <w:rFonts w:eastAsia="Cambria"/>
                <w:iCs/>
                <w:sz w:val="18"/>
                <w:szCs w:val="18"/>
              </w:rPr>
              <w:t>Birds</w:t>
            </w:r>
          </w:p>
        </w:tc>
        <w:tc>
          <w:tcPr>
            <w:tcW w:w="1227" w:type="dxa"/>
            <w:tcBorders>
              <w:top w:val="nil"/>
              <w:left w:val="single" w:sz="4" w:space="0" w:color="D9D9D9" w:themeColor="background1" w:themeShade="D9"/>
              <w:bottom w:val="single" w:sz="4" w:space="0" w:color="000000" w:themeColor="text1"/>
            </w:tcBorders>
            <w:vAlign w:val="center"/>
          </w:tcPr>
          <w:p w:rsidR="008B6BB5" w:rsidRPr="000B1C5F" w:rsidP="0034652B" w14:paraId="50F354A4" w14:textId="58F5BB90">
            <w:pPr>
              <w:jc w:val="center"/>
              <w:rPr>
                <w:rFonts w:eastAsia="Cambria"/>
                <w:iCs/>
                <w:sz w:val="18"/>
                <w:szCs w:val="18"/>
              </w:rPr>
            </w:pPr>
            <w:r w:rsidRPr="000B1C5F">
              <w:rPr>
                <w:rFonts w:eastAsia="Cambria"/>
                <w:iCs/>
                <w:sz w:val="18"/>
                <w:szCs w:val="18"/>
              </w:rPr>
              <w:t>Operations</w:t>
            </w:r>
          </w:p>
        </w:tc>
        <w:tc>
          <w:tcPr>
            <w:tcW w:w="1229" w:type="dxa"/>
            <w:tcBorders>
              <w:top w:val="nil"/>
              <w:bottom w:val="single" w:sz="4" w:space="0" w:color="000000" w:themeColor="text1"/>
            </w:tcBorders>
            <w:vAlign w:val="center"/>
          </w:tcPr>
          <w:p w:rsidR="008B6BB5" w:rsidRPr="000B1C5F" w:rsidP="0034652B" w14:paraId="103EF31F" w14:textId="5C744C80">
            <w:pPr>
              <w:jc w:val="center"/>
              <w:rPr>
                <w:rFonts w:eastAsia="Cambria"/>
                <w:iCs/>
                <w:sz w:val="18"/>
                <w:szCs w:val="18"/>
              </w:rPr>
            </w:pPr>
            <w:r w:rsidRPr="000B1C5F">
              <w:rPr>
                <w:rFonts w:eastAsia="Cambria"/>
                <w:iCs/>
                <w:sz w:val="18"/>
                <w:szCs w:val="18"/>
              </w:rPr>
              <w:t>Birds</w:t>
            </w:r>
          </w:p>
        </w:tc>
      </w:tr>
      <w:tr w14:paraId="4586C8D0" w14:textId="77777777" w:rsidTr="00DD2D98">
        <w:tblPrEx>
          <w:tblW w:w="8307" w:type="dxa"/>
          <w:tblLook w:val="04A0"/>
        </w:tblPrEx>
        <w:tc>
          <w:tcPr>
            <w:tcW w:w="1068" w:type="dxa"/>
            <w:tcBorders>
              <w:top w:val="single" w:sz="4" w:space="0" w:color="000000" w:themeColor="text1"/>
              <w:bottom w:val="single" w:sz="4" w:space="0" w:color="D9D9D9" w:themeColor="background1" w:themeShade="D9"/>
              <w:right w:val="single" w:sz="4" w:space="0" w:color="D9D9D9" w:themeColor="background1" w:themeShade="D9"/>
            </w:tcBorders>
            <w:vAlign w:val="center"/>
          </w:tcPr>
          <w:p w:rsidR="008B6BB5" w:rsidRPr="000B1C5F" w:rsidP="0034652B" w14:paraId="36417346" w14:textId="121E7272">
            <w:pPr>
              <w:rPr>
                <w:rFonts w:eastAsia="Cambria"/>
                <w:iCs/>
                <w:sz w:val="18"/>
                <w:szCs w:val="18"/>
              </w:rPr>
            </w:pPr>
            <w:r w:rsidRPr="000B1C5F">
              <w:rPr>
                <w:color w:val="000000"/>
                <w:sz w:val="18"/>
                <w:szCs w:val="18"/>
              </w:rPr>
              <w:t>AK</w:t>
            </w:r>
          </w:p>
        </w:tc>
        <w:tc>
          <w:tcPr>
            <w:tcW w:w="1094" w:type="dxa"/>
            <w:tcBorders>
              <w:top w:val="single" w:sz="4" w:space="0" w:color="000000" w:themeColor="text1"/>
              <w:left w:val="single" w:sz="4" w:space="0" w:color="D9D9D9" w:themeColor="background1" w:themeShade="D9"/>
              <w:bottom w:val="single" w:sz="4" w:space="0" w:color="D9D9D9" w:themeColor="background1" w:themeShade="D9"/>
            </w:tcBorders>
            <w:vAlign w:val="center"/>
          </w:tcPr>
          <w:p w:rsidR="008B6BB5" w:rsidRPr="000B1C5F" w:rsidP="0034652B" w14:paraId="26080F4E" w14:textId="044FE3CE">
            <w:pPr>
              <w:jc w:val="right"/>
              <w:rPr>
                <w:sz w:val="18"/>
                <w:szCs w:val="18"/>
              </w:rPr>
            </w:pPr>
            <w:r w:rsidRPr="000B1C5F">
              <w:rPr>
                <w:sz w:val="18"/>
                <w:szCs w:val="18"/>
              </w:rPr>
              <w:t xml:space="preserve"> 4 </w:t>
            </w:r>
          </w:p>
        </w:tc>
        <w:tc>
          <w:tcPr>
            <w:tcW w:w="1241" w:type="dxa"/>
            <w:tcBorders>
              <w:top w:val="single" w:sz="4" w:space="0" w:color="000000" w:themeColor="text1"/>
              <w:bottom w:val="single" w:sz="4" w:space="0" w:color="D9D9D9" w:themeColor="background1" w:themeShade="D9"/>
              <w:right w:val="single" w:sz="4" w:space="0" w:color="D9D9D9" w:themeColor="background1" w:themeShade="D9"/>
            </w:tcBorders>
            <w:vAlign w:val="center"/>
          </w:tcPr>
          <w:p w:rsidR="008B6BB5" w:rsidRPr="000B1C5F" w:rsidP="0034652B" w14:paraId="07F01C40" w14:textId="5936CA9F">
            <w:pPr>
              <w:jc w:val="right"/>
              <w:rPr>
                <w:rFonts w:eastAsia="Cambria"/>
                <w:iCs/>
                <w:sz w:val="18"/>
                <w:szCs w:val="18"/>
              </w:rPr>
            </w:pPr>
            <w:r w:rsidRPr="000B1C5F">
              <w:rPr>
                <w:sz w:val="18"/>
                <w:szCs w:val="18"/>
              </w:rPr>
              <w:t xml:space="preserve"> 2,200 </w:t>
            </w:r>
          </w:p>
        </w:tc>
        <w:tc>
          <w:tcPr>
            <w:tcW w:w="1207" w:type="dxa"/>
            <w:tcBorders>
              <w:top w:val="single" w:sz="4" w:space="0" w:color="000000" w:themeColor="text1"/>
              <w:left w:val="single" w:sz="4" w:space="0" w:color="D9D9D9" w:themeColor="background1" w:themeShade="D9"/>
              <w:bottom w:val="single" w:sz="4" w:space="0" w:color="D9D9D9" w:themeColor="background1" w:themeShade="D9"/>
            </w:tcBorders>
            <w:vAlign w:val="center"/>
          </w:tcPr>
          <w:p w:rsidR="008B6BB5" w:rsidRPr="000B1C5F" w:rsidP="0034652B" w14:paraId="557AD4C6" w14:textId="5963F991">
            <w:pPr>
              <w:jc w:val="right"/>
              <w:rPr>
                <w:rFonts w:eastAsia="Cambria"/>
                <w:iCs/>
                <w:sz w:val="18"/>
                <w:szCs w:val="18"/>
              </w:rPr>
            </w:pPr>
            <w:r w:rsidRPr="000B1C5F">
              <w:rPr>
                <w:sz w:val="18"/>
                <w:szCs w:val="18"/>
              </w:rPr>
              <w:t xml:space="preserve"> 2 </w:t>
            </w:r>
          </w:p>
        </w:tc>
        <w:tc>
          <w:tcPr>
            <w:tcW w:w="1241" w:type="dxa"/>
            <w:tcBorders>
              <w:top w:val="single" w:sz="4" w:space="0" w:color="000000" w:themeColor="text1"/>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8B6BB5" w:rsidRPr="000B1C5F" w:rsidP="0034652B" w14:paraId="24C31701" w14:textId="2460D9EE">
            <w:pPr>
              <w:jc w:val="right"/>
              <w:rPr>
                <w:rFonts w:eastAsia="Cambria"/>
                <w:iCs/>
                <w:sz w:val="18"/>
                <w:szCs w:val="18"/>
              </w:rPr>
            </w:pPr>
          </w:p>
        </w:tc>
        <w:tc>
          <w:tcPr>
            <w:tcW w:w="1227" w:type="dxa"/>
            <w:tcBorders>
              <w:top w:val="single" w:sz="4" w:space="0" w:color="000000" w:themeColor="text1"/>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324640FA" w14:textId="77777777">
            <w:pPr>
              <w:jc w:val="right"/>
              <w:rPr>
                <w:rFonts w:eastAsia="Cambria"/>
                <w:iCs/>
                <w:sz w:val="18"/>
                <w:szCs w:val="18"/>
              </w:rPr>
            </w:pPr>
          </w:p>
        </w:tc>
        <w:tc>
          <w:tcPr>
            <w:tcW w:w="1229" w:type="dxa"/>
            <w:tcBorders>
              <w:top w:val="single" w:sz="4" w:space="0" w:color="000000" w:themeColor="text1"/>
              <w:bottom w:val="single" w:sz="4" w:space="0" w:color="D9D9D9" w:themeColor="background1" w:themeShade="D9"/>
            </w:tcBorders>
            <w:shd w:val="clear" w:color="auto" w:fill="D9D9D9" w:themeFill="background1" w:themeFillShade="D9"/>
            <w:vAlign w:val="center"/>
          </w:tcPr>
          <w:p w:rsidR="008B6BB5" w:rsidRPr="000B1C5F" w:rsidP="0034652B" w14:paraId="67B41111" w14:textId="46BBEB7F">
            <w:pPr>
              <w:jc w:val="right"/>
              <w:rPr>
                <w:rFonts w:eastAsia="Cambria"/>
                <w:iCs/>
                <w:sz w:val="18"/>
                <w:szCs w:val="18"/>
              </w:rPr>
            </w:pPr>
          </w:p>
        </w:tc>
      </w:tr>
      <w:tr w14:paraId="0F136F48"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5ED2B725" w14:textId="351927BA">
            <w:pPr>
              <w:rPr>
                <w:rFonts w:eastAsia="Cambria"/>
                <w:iCs/>
                <w:sz w:val="18"/>
                <w:szCs w:val="18"/>
              </w:rPr>
            </w:pPr>
            <w:r w:rsidRPr="000B1C5F">
              <w:rPr>
                <w:color w:val="000000"/>
                <w:sz w:val="18"/>
                <w:szCs w:val="18"/>
              </w:rPr>
              <w:t>AL</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00ECA3F4" w14:textId="07E318AD">
            <w:pPr>
              <w:jc w:val="right"/>
              <w:rPr>
                <w:sz w:val="18"/>
                <w:szCs w:val="18"/>
              </w:rPr>
            </w:pPr>
            <w:r w:rsidRPr="000B1C5F">
              <w:rPr>
                <w:sz w:val="18"/>
                <w:szCs w:val="18"/>
              </w:rPr>
              <w:t xml:space="preserve"> 238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54C8E048" w14:textId="674298CB">
            <w:pPr>
              <w:jc w:val="right"/>
              <w:rPr>
                <w:rFonts w:eastAsia="Cambria"/>
                <w:iCs/>
                <w:sz w:val="18"/>
                <w:szCs w:val="18"/>
              </w:rPr>
            </w:pPr>
            <w:r w:rsidRPr="000B1C5F">
              <w:rPr>
                <w:sz w:val="18"/>
                <w:szCs w:val="18"/>
              </w:rPr>
              <w:t xml:space="preserve"> 5,451,516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7EA6802B" w14:textId="6B6A1E45">
            <w:pPr>
              <w:jc w:val="right"/>
              <w:rPr>
                <w:rFonts w:eastAsia="Cambria"/>
                <w:iCs/>
                <w:sz w:val="18"/>
                <w:szCs w:val="18"/>
              </w:rPr>
            </w:pPr>
            <w:r w:rsidRPr="000B1C5F">
              <w:rPr>
                <w:sz w:val="18"/>
                <w:szCs w:val="18"/>
              </w:rPr>
              <w:t xml:space="preserve"> 42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2D9CD67" w14:textId="0465D46A">
            <w:pPr>
              <w:jc w:val="right"/>
              <w:rPr>
                <w:rFonts w:eastAsia="Cambria"/>
                <w:iCs/>
                <w:sz w:val="18"/>
                <w:szCs w:val="18"/>
              </w:rPr>
            </w:pPr>
            <w:r w:rsidRPr="000B1C5F">
              <w:rPr>
                <w:sz w:val="18"/>
                <w:szCs w:val="18"/>
              </w:rPr>
              <w:t xml:space="preserve"> 2,197,500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7C13F0CC" w14:textId="77777777">
            <w:pPr>
              <w:jc w:val="right"/>
              <w:rPr>
                <w:rFonts w:eastAsia="Cambria"/>
                <w:iCs/>
                <w:sz w:val="18"/>
                <w:szCs w:val="18"/>
              </w:rPr>
            </w:pP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1790617B" w14:textId="7A5DD07B">
            <w:pPr>
              <w:jc w:val="right"/>
              <w:rPr>
                <w:rFonts w:eastAsia="Cambria"/>
                <w:iCs/>
                <w:sz w:val="18"/>
                <w:szCs w:val="18"/>
              </w:rPr>
            </w:pPr>
          </w:p>
        </w:tc>
      </w:tr>
      <w:tr w14:paraId="67BE4136"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7A0CB4F" w14:textId="2115D9C6">
            <w:pPr>
              <w:rPr>
                <w:rFonts w:eastAsia="Cambria"/>
                <w:iCs/>
                <w:sz w:val="18"/>
                <w:szCs w:val="18"/>
              </w:rPr>
            </w:pPr>
            <w:r w:rsidRPr="000B1C5F">
              <w:rPr>
                <w:color w:val="000000"/>
                <w:sz w:val="18"/>
                <w:szCs w:val="18"/>
              </w:rPr>
              <w:t>AR</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59162932" w14:textId="2E365939">
            <w:pPr>
              <w:jc w:val="right"/>
              <w:rPr>
                <w:sz w:val="18"/>
                <w:szCs w:val="18"/>
              </w:rPr>
            </w:pPr>
            <w:r w:rsidRPr="000B1C5F">
              <w:rPr>
                <w:sz w:val="18"/>
                <w:szCs w:val="18"/>
              </w:rPr>
              <w:t xml:space="preserve"> 429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6EA491B4" w14:textId="402B52D9">
            <w:pPr>
              <w:jc w:val="right"/>
              <w:rPr>
                <w:rFonts w:eastAsia="Cambria"/>
                <w:iCs/>
                <w:sz w:val="18"/>
                <w:szCs w:val="18"/>
              </w:rPr>
            </w:pPr>
            <w:r w:rsidRPr="000B1C5F">
              <w:rPr>
                <w:sz w:val="18"/>
                <w:szCs w:val="18"/>
              </w:rPr>
              <w:t xml:space="preserve"> 10,575,726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587B2325" w14:textId="61181ACD">
            <w:pPr>
              <w:jc w:val="right"/>
              <w:rPr>
                <w:rFonts w:eastAsia="Cambria"/>
                <w:iCs/>
                <w:sz w:val="18"/>
                <w:szCs w:val="18"/>
              </w:rPr>
            </w:pPr>
            <w:r w:rsidRPr="000B1C5F">
              <w:rPr>
                <w:sz w:val="18"/>
                <w:szCs w:val="18"/>
              </w:rPr>
              <w:t xml:space="preserve"> 33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2AE8050" w14:textId="01329E53">
            <w:pPr>
              <w:jc w:val="right"/>
              <w:rPr>
                <w:rFonts w:eastAsia="Cambria"/>
                <w:iCs/>
                <w:sz w:val="18"/>
                <w:szCs w:val="18"/>
              </w:rPr>
            </w:pPr>
            <w:r w:rsidRPr="000B1C5F">
              <w:rPr>
                <w:sz w:val="18"/>
                <w:szCs w:val="18"/>
              </w:rPr>
              <w:t xml:space="preserve"> 2,498,954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21894BBF" w14:textId="0E5834FF">
            <w:pPr>
              <w:jc w:val="right"/>
              <w:rPr>
                <w:sz w:val="18"/>
                <w:szCs w:val="18"/>
              </w:rPr>
            </w:pPr>
            <w:r w:rsidRPr="000B1C5F">
              <w:rPr>
                <w:sz w:val="18"/>
                <w:szCs w:val="18"/>
              </w:rPr>
              <w:t xml:space="preserve"> 7 </w:t>
            </w:r>
          </w:p>
        </w:tc>
        <w:tc>
          <w:tcPr>
            <w:tcW w:w="1229" w:type="dxa"/>
            <w:tcBorders>
              <w:top w:val="single" w:sz="4" w:space="0" w:color="D9D9D9" w:themeColor="background1" w:themeShade="D9"/>
              <w:bottom w:val="single" w:sz="4" w:space="0" w:color="D9D9D9" w:themeColor="background1" w:themeShade="D9"/>
            </w:tcBorders>
            <w:vAlign w:val="center"/>
          </w:tcPr>
          <w:p w:rsidR="008B6BB5" w:rsidRPr="000B1C5F" w:rsidP="0034652B" w14:paraId="03C63EDF" w14:textId="1D09F1AD">
            <w:pPr>
              <w:jc w:val="right"/>
              <w:rPr>
                <w:rFonts w:eastAsia="Cambria"/>
                <w:iCs/>
                <w:sz w:val="18"/>
                <w:szCs w:val="18"/>
              </w:rPr>
            </w:pPr>
            <w:r w:rsidRPr="000B1C5F">
              <w:rPr>
                <w:sz w:val="18"/>
                <w:szCs w:val="18"/>
              </w:rPr>
              <w:t xml:space="preserve"> 115,918 </w:t>
            </w:r>
          </w:p>
        </w:tc>
      </w:tr>
      <w:tr w14:paraId="4A6BBFF9"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8D89222" w14:textId="5E50342E">
            <w:pPr>
              <w:rPr>
                <w:rFonts w:eastAsia="Cambria"/>
                <w:iCs/>
                <w:sz w:val="18"/>
                <w:szCs w:val="18"/>
              </w:rPr>
            </w:pPr>
            <w:r w:rsidRPr="000B1C5F">
              <w:rPr>
                <w:color w:val="000000"/>
                <w:sz w:val="18"/>
                <w:szCs w:val="18"/>
              </w:rPr>
              <w:t>AZ</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7FAE9AB3" w14:textId="7609B845">
            <w:pPr>
              <w:jc w:val="right"/>
              <w:rPr>
                <w:sz w:val="18"/>
                <w:szCs w:val="18"/>
              </w:rPr>
            </w:pPr>
            <w:r w:rsidRPr="000B1C5F">
              <w:rPr>
                <w:sz w:val="18"/>
                <w:szCs w:val="18"/>
              </w:rPr>
              <w:t xml:space="preserve"> 12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76AC9D6" w14:textId="103C9862">
            <w:pPr>
              <w:jc w:val="right"/>
              <w:rPr>
                <w:rFonts w:eastAsia="Cambria"/>
                <w:iCs/>
                <w:sz w:val="18"/>
                <w:szCs w:val="18"/>
              </w:rPr>
            </w:pPr>
            <w:r w:rsidRPr="000B1C5F">
              <w:rPr>
                <w:sz w:val="18"/>
                <w:szCs w:val="18"/>
              </w:rPr>
              <w:t xml:space="preserve"> 8,441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3F130840" w14:textId="74C90D4D">
            <w:pPr>
              <w:jc w:val="right"/>
              <w:rPr>
                <w:rFonts w:eastAsia="Cambria"/>
                <w:iCs/>
                <w:sz w:val="18"/>
                <w:szCs w:val="18"/>
              </w:rPr>
            </w:pPr>
            <w:r w:rsidRPr="000B1C5F">
              <w:rPr>
                <w:sz w:val="18"/>
                <w:szCs w:val="18"/>
              </w:rPr>
              <w:t xml:space="preserve"> 2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8B6BB5" w:rsidRPr="000B1C5F" w:rsidP="0034652B" w14:paraId="39BDC5F9" w14:textId="0C9E4823">
            <w:pPr>
              <w:jc w:val="right"/>
              <w:rPr>
                <w:rFonts w:eastAsia="Cambria"/>
                <w:iCs/>
                <w:sz w:val="18"/>
                <w:szCs w:val="18"/>
              </w:rPr>
            </w:pPr>
            <w:r w:rsidRPr="000B1C5F">
              <w:rPr>
                <w:sz w:val="18"/>
                <w:szCs w:val="18"/>
              </w:rPr>
              <w:t xml:space="preserve">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51844445" w14:textId="77777777">
            <w:pPr>
              <w:jc w:val="right"/>
              <w:rPr>
                <w:rFonts w:eastAsia="Cambria"/>
                <w:iCs/>
                <w:sz w:val="18"/>
                <w:szCs w:val="18"/>
              </w:rPr>
            </w:pP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571B6584" w14:textId="23B4288C">
            <w:pPr>
              <w:jc w:val="right"/>
              <w:rPr>
                <w:rFonts w:eastAsia="Cambria"/>
                <w:iCs/>
                <w:sz w:val="18"/>
                <w:szCs w:val="18"/>
              </w:rPr>
            </w:pPr>
          </w:p>
        </w:tc>
      </w:tr>
      <w:tr w14:paraId="149DBABB"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22B095EA" w14:textId="45EEABD7">
            <w:pPr>
              <w:rPr>
                <w:rFonts w:eastAsia="Cambria"/>
                <w:iCs/>
                <w:sz w:val="18"/>
                <w:szCs w:val="18"/>
              </w:rPr>
            </w:pPr>
            <w:r w:rsidRPr="000B1C5F">
              <w:rPr>
                <w:color w:val="000000"/>
                <w:sz w:val="18"/>
                <w:szCs w:val="18"/>
              </w:rPr>
              <w:t>CA</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37E82B13" w14:textId="6DEF23BA">
            <w:pPr>
              <w:jc w:val="right"/>
              <w:rPr>
                <w:sz w:val="18"/>
                <w:szCs w:val="18"/>
              </w:rPr>
            </w:pPr>
            <w:r w:rsidRPr="000B1C5F">
              <w:rPr>
                <w:sz w:val="18"/>
                <w:szCs w:val="18"/>
              </w:rPr>
              <w:t xml:space="preserve"> 88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6B73FF68" w14:textId="6EBF31D8">
            <w:pPr>
              <w:jc w:val="right"/>
              <w:rPr>
                <w:rFonts w:eastAsia="Cambria"/>
                <w:iCs/>
                <w:sz w:val="18"/>
                <w:szCs w:val="18"/>
              </w:rPr>
            </w:pPr>
            <w:r w:rsidRPr="000B1C5F">
              <w:rPr>
                <w:sz w:val="18"/>
                <w:szCs w:val="18"/>
              </w:rPr>
              <w:t xml:space="preserve"> 1,153,839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72F11A64" w14:textId="60103337">
            <w:pPr>
              <w:jc w:val="right"/>
              <w:rPr>
                <w:rFonts w:eastAsia="Cambria"/>
                <w:iCs/>
                <w:sz w:val="18"/>
                <w:szCs w:val="18"/>
              </w:rPr>
            </w:pPr>
            <w:r w:rsidRPr="000B1C5F">
              <w:rPr>
                <w:sz w:val="18"/>
                <w:szCs w:val="18"/>
              </w:rPr>
              <w:t xml:space="preserve"> 19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2EF6566" w14:textId="36EADAE2">
            <w:pPr>
              <w:jc w:val="right"/>
              <w:rPr>
                <w:rFonts w:eastAsia="Cambria"/>
                <w:iCs/>
                <w:sz w:val="18"/>
                <w:szCs w:val="18"/>
              </w:rPr>
            </w:pPr>
            <w:r w:rsidRPr="000B1C5F">
              <w:rPr>
                <w:sz w:val="18"/>
                <w:szCs w:val="18"/>
              </w:rPr>
              <w:t xml:space="preserve"> 69,300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35BDBF8B" w14:textId="77777777">
            <w:pPr>
              <w:jc w:val="right"/>
              <w:rPr>
                <w:rFonts w:eastAsia="Cambria"/>
                <w:iCs/>
                <w:sz w:val="18"/>
                <w:szCs w:val="18"/>
              </w:rPr>
            </w:pP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7E2AA2C0" w14:textId="6E89C0FE">
            <w:pPr>
              <w:jc w:val="right"/>
              <w:rPr>
                <w:rFonts w:eastAsia="Cambria"/>
                <w:iCs/>
                <w:sz w:val="18"/>
                <w:szCs w:val="18"/>
              </w:rPr>
            </w:pPr>
          </w:p>
        </w:tc>
      </w:tr>
      <w:tr w14:paraId="3D4B8386"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2115C1F" w14:textId="70433CDB">
            <w:pPr>
              <w:rPr>
                <w:rFonts w:eastAsia="Cambria"/>
                <w:iCs/>
                <w:sz w:val="18"/>
                <w:szCs w:val="18"/>
              </w:rPr>
            </w:pPr>
            <w:r w:rsidRPr="000B1C5F">
              <w:rPr>
                <w:color w:val="000000"/>
                <w:sz w:val="18"/>
                <w:szCs w:val="18"/>
              </w:rPr>
              <w:t>CO</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6837BF5E" w14:textId="0A3A8FBC">
            <w:pPr>
              <w:jc w:val="right"/>
              <w:rPr>
                <w:sz w:val="18"/>
                <w:szCs w:val="18"/>
              </w:rPr>
            </w:pPr>
            <w:r w:rsidRPr="000B1C5F">
              <w:rPr>
                <w:sz w:val="18"/>
                <w:szCs w:val="18"/>
              </w:rPr>
              <w:t xml:space="preserve"> 21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6F07CFF9" w14:textId="327C5E3B">
            <w:pPr>
              <w:jc w:val="right"/>
              <w:rPr>
                <w:rFonts w:eastAsia="Cambria"/>
                <w:iCs/>
                <w:sz w:val="18"/>
                <w:szCs w:val="18"/>
              </w:rPr>
            </w:pPr>
            <w:r w:rsidRPr="000B1C5F">
              <w:rPr>
                <w:sz w:val="18"/>
                <w:szCs w:val="18"/>
              </w:rPr>
              <w:t xml:space="preserve"> 93,459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628D04AE" w14:textId="6889A2B7">
            <w:pPr>
              <w:jc w:val="right"/>
              <w:rPr>
                <w:rFonts w:eastAsia="Cambria"/>
                <w:iCs/>
                <w:sz w:val="18"/>
                <w:szCs w:val="18"/>
              </w:rPr>
            </w:pPr>
            <w:r w:rsidRPr="000B1C5F">
              <w:rPr>
                <w:sz w:val="18"/>
                <w:szCs w:val="18"/>
              </w:rPr>
              <w:t xml:space="preserve"> 9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5672B0F2" w14:textId="0D88C3D1">
            <w:pPr>
              <w:jc w:val="right"/>
              <w:rPr>
                <w:rFonts w:eastAsia="Cambria"/>
                <w:iCs/>
                <w:sz w:val="18"/>
                <w:szCs w:val="18"/>
              </w:rPr>
            </w:pPr>
            <w:r w:rsidRPr="000B1C5F">
              <w:rPr>
                <w:sz w:val="18"/>
                <w:szCs w:val="18"/>
              </w:rPr>
              <w:t xml:space="preserve"> 24,260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rsidR="008B6BB5" w:rsidRPr="000B1C5F" w:rsidP="0034652B" w14:paraId="44BAC71C" w14:textId="68F5D54E">
            <w:pPr>
              <w:jc w:val="right"/>
              <w:rPr>
                <w:rFonts w:eastAsia="Cambria"/>
                <w:iCs/>
                <w:sz w:val="18"/>
                <w:szCs w:val="18"/>
              </w:rPr>
            </w:pPr>
            <w:r w:rsidRPr="000B1C5F">
              <w:rPr>
                <w:sz w:val="18"/>
                <w:szCs w:val="18"/>
              </w:rPr>
              <w:t xml:space="preserve"> 1 </w:t>
            </w: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22E98FAD" w14:textId="3F373A0C">
            <w:pPr>
              <w:jc w:val="right"/>
              <w:rPr>
                <w:rFonts w:eastAsia="Cambria"/>
                <w:iCs/>
                <w:sz w:val="18"/>
                <w:szCs w:val="18"/>
              </w:rPr>
            </w:pPr>
          </w:p>
        </w:tc>
      </w:tr>
      <w:tr w14:paraId="7869D022"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150175A3" w14:textId="5E829106">
            <w:pPr>
              <w:rPr>
                <w:rFonts w:eastAsia="Cambria"/>
                <w:iCs/>
                <w:sz w:val="18"/>
                <w:szCs w:val="18"/>
              </w:rPr>
            </w:pPr>
            <w:r w:rsidRPr="000B1C5F">
              <w:rPr>
                <w:color w:val="000000"/>
                <w:sz w:val="18"/>
                <w:szCs w:val="18"/>
              </w:rPr>
              <w:t>CT</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06DBDA37" w14:textId="03A8C7D6">
            <w:pPr>
              <w:jc w:val="right"/>
              <w:rPr>
                <w:sz w:val="18"/>
                <w:szCs w:val="18"/>
              </w:rPr>
            </w:pPr>
            <w:r w:rsidRPr="000B1C5F">
              <w:rPr>
                <w:sz w:val="18"/>
                <w:szCs w:val="18"/>
              </w:rPr>
              <w:t xml:space="preserve"> 9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40AAC67" w14:textId="1A0D2F4A">
            <w:pPr>
              <w:jc w:val="right"/>
              <w:rPr>
                <w:rFonts w:eastAsia="Cambria"/>
                <w:iCs/>
                <w:sz w:val="18"/>
                <w:szCs w:val="18"/>
              </w:rPr>
            </w:pPr>
            <w:r w:rsidRPr="000B1C5F">
              <w:rPr>
                <w:sz w:val="18"/>
                <w:szCs w:val="18"/>
              </w:rPr>
              <w:t xml:space="preserve"> 5,150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43B0ED55" w14:textId="0334293D">
            <w:pPr>
              <w:jc w:val="right"/>
              <w:rPr>
                <w:rFonts w:eastAsia="Cambria"/>
                <w:iCs/>
                <w:sz w:val="18"/>
                <w:szCs w:val="18"/>
              </w:rPr>
            </w:pPr>
            <w:r w:rsidRPr="000B1C5F">
              <w:rPr>
                <w:sz w:val="18"/>
                <w:szCs w:val="18"/>
              </w:rPr>
              <w:t xml:space="preserve"> 11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CF15448" w14:textId="1B328A6F">
            <w:pPr>
              <w:jc w:val="right"/>
              <w:rPr>
                <w:rFonts w:eastAsia="Cambria"/>
                <w:iCs/>
                <w:sz w:val="18"/>
                <w:szCs w:val="18"/>
              </w:rPr>
            </w:pPr>
            <w:r w:rsidRPr="000B1C5F">
              <w:rPr>
                <w:sz w:val="18"/>
                <w:szCs w:val="18"/>
              </w:rPr>
              <w:t xml:space="preserve"> 59,660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rsidR="008B6BB5" w:rsidRPr="000B1C5F" w:rsidP="0034652B" w14:paraId="6BC89FC3" w14:textId="3A04F3CB">
            <w:pPr>
              <w:jc w:val="right"/>
              <w:rPr>
                <w:rFonts w:eastAsia="Cambria"/>
                <w:iCs/>
                <w:sz w:val="18"/>
                <w:szCs w:val="18"/>
              </w:rPr>
            </w:pPr>
            <w:r w:rsidRPr="000B1C5F">
              <w:rPr>
                <w:sz w:val="18"/>
                <w:szCs w:val="18"/>
              </w:rPr>
              <w:t xml:space="preserve"> 3 </w:t>
            </w: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6CCF3EDB" w14:textId="541604F2">
            <w:pPr>
              <w:jc w:val="right"/>
              <w:rPr>
                <w:rFonts w:eastAsia="Cambria"/>
                <w:iCs/>
                <w:sz w:val="18"/>
                <w:szCs w:val="18"/>
              </w:rPr>
            </w:pPr>
          </w:p>
        </w:tc>
      </w:tr>
      <w:tr w14:paraId="49ADF2AD"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E62AA95" w14:textId="52026992">
            <w:pPr>
              <w:rPr>
                <w:rFonts w:eastAsia="Cambria"/>
                <w:iCs/>
                <w:sz w:val="18"/>
                <w:szCs w:val="18"/>
              </w:rPr>
            </w:pPr>
            <w:r w:rsidRPr="000B1C5F">
              <w:rPr>
                <w:color w:val="000000"/>
                <w:sz w:val="18"/>
                <w:szCs w:val="18"/>
              </w:rPr>
              <w:t>DE</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rsidR="008B6BB5" w:rsidRPr="000B1C5F" w:rsidP="0034652B" w14:paraId="1300B550" w14:textId="7D071A7B">
            <w:pPr>
              <w:jc w:val="right"/>
              <w:rPr>
                <w:rFonts w:eastAsia="Cambria"/>
                <w:iCs/>
                <w:sz w:val="18"/>
                <w:szCs w:val="18"/>
              </w:rPr>
            </w:pPr>
            <w:r w:rsidRPr="000B1C5F">
              <w:rPr>
                <w:sz w:val="18"/>
                <w:szCs w:val="18"/>
              </w:rPr>
              <w:t xml:space="preserve"> 2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8B6BB5" w:rsidRPr="000B1C5F" w:rsidP="0034652B" w14:paraId="7A36BDEA" w14:textId="75B745E1">
            <w:pPr>
              <w:jc w:val="right"/>
              <w:rPr>
                <w:rFonts w:eastAsia="Cambria"/>
                <w:iCs/>
                <w:sz w:val="18"/>
                <w:szCs w:val="18"/>
              </w:rPr>
            </w:pP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2A0A3F94" w14:textId="031ECC13">
            <w:pPr>
              <w:jc w:val="right"/>
              <w:rPr>
                <w:rFonts w:eastAsia="Cambria"/>
                <w:iCs/>
                <w:sz w:val="18"/>
                <w:szCs w:val="18"/>
              </w:rPr>
            </w:pPr>
            <w:r w:rsidRPr="000B1C5F">
              <w:rPr>
                <w:sz w:val="18"/>
                <w:szCs w:val="18"/>
              </w:rPr>
              <w:t xml:space="preserve"> 50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C6CBFC7" w14:textId="7126F7F3">
            <w:pPr>
              <w:jc w:val="right"/>
              <w:rPr>
                <w:rFonts w:eastAsia="Cambria"/>
                <w:iCs/>
                <w:sz w:val="18"/>
                <w:szCs w:val="18"/>
              </w:rPr>
            </w:pPr>
            <w:r w:rsidRPr="000B1C5F">
              <w:rPr>
                <w:sz w:val="18"/>
                <w:szCs w:val="18"/>
              </w:rPr>
              <w:t xml:space="preserve"> 3,504,136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rsidR="008B6BB5" w:rsidRPr="000B1C5F" w:rsidP="0034652B" w14:paraId="481BB028" w14:textId="6B098025">
            <w:pPr>
              <w:jc w:val="right"/>
              <w:rPr>
                <w:rFonts w:eastAsia="Cambria"/>
                <w:iCs/>
                <w:sz w:val="18"/>
                <w:szCs w:val="18"/>
              </w:rPr>
            </w:pPr>
            <w:r w:rsidRPr="000B1C5F">
              <w:rPr>
                <w:sz w:val="18"/>
                <w:szCs w:val="18"/>
              </w:rPr>
              <w:t xml:space="preserve"> 1 </w:t>
            </w: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4D95D99C" w14:textId="39CB5229">
            <w:pPr>
              <w:jc w:val="right"/>
              <w:rPr>
                <w:rFonts w:eastAsia="Cambria"/>
                <w:iCs/>
                <w:sz w:val="18"/>
                <w:szCs w:val="18"/>
              </w:rPr>
            </w:pPr>
          </w:p>
        </w:tc>
      </w:tr>
      <w:tr w14:paraId="77720200"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3143BC3A" w14:textId="4198F070">
            <w:pPr>
              <w:rPr>
                <w:rFonts w:eastAsia="Cambria"/>
                <w:iCs/>
                <w:sz w:val="18"/>
                <w:szCs w:val="18"/>
              </w:rPr>
            </w:pPr>
            <w:r w:rsidRPr="000B1C5F">
              <w:rPr>
                <w:color w:val="000000"/>
                <w:sz w:val="18"/>
                <w:szCs w:val="18"/>
              </w:rPr>
              <w:t>FL</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5E2137FA" w14:textId="148FD44D">
            <w:pPr>
              <w:jc w:val="right"/>
              <w:rPr>
                <w:sz w:val="18"/>
                <w:szCs w:val="18"/>
              </w:rPr>
            </w:pPr>
            <w:r w:rsidRPr="000B1C5F">
              <w:rPr>
                <w:sz w:val="18"/>
                <w:szCs w:val="18"/>
              </w:rPr>
              <w:t xml:space="preserve"> 35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E98CDB2" w14:textId="4AFCC513">
            <w:pPr>
              <w:jc w:val="right"/>
              <w:rPr>
                <w:rFonts w:eastAsia="Cambria"/>
                <w:iCs/>
                <w:sz w:val="18"/>
                <w:szCs w:val="18"/>
              </w:rPr>
            </w:pPr>
            <w:r w:rsidRPr="000B1C5F">
              <w:rPr>
                <w:sz w:val="18"/>
                <w:szCs w:val="18"/>
              </w:rPr>
              <w:t xml:space="preserve"> 312,410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1283992F" w14:textId="4F87B03F">
            <w:pPr>
              <w:jc w:val="right"/>
              <w:rPr>
                <w:rFonts w:eastAsia="Cambria"/>
                <w:iCs/>
                <w:sz w:val="18"/>
                <w:szCs w:val="18"/>
              </w:rPr>
            </w:pPr>
            <w:r w:rsidRPr="000B1C5F">
              <w:rPr>
                <w:sz w:val="18"/>
                <w:szCs w:val="18"/>
              </w:rPr>
              <w:t xml:space="preserve"> 7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B816E44" w14:textId="36EFAF5D">
            <w:pPr>
              <w:jc w:val="right"/>
              <w:rPr>
                <w:rFonts w:eastAsia="Cambria"/>
                <w:iCs/>
                <w:sz w:val="18"/>
                <w:szCs w:val="18"/>
              </w:rPr>
            </w:pPr>
            <w:r w:rsidRPr="000B1C5F">
              <w:rPr>
                <w:sz w:val="18"/>
                <w:szCs w:val="18"/>
              </w:rPr>
              <w:t xml:space="preserve"> 34,600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4432E327" w14:textId="77777777">
            <w:pPr>
              <w:jc w:val="right"/>
              <w:rPr>
                <w:rFonts w:eastAsia="Cambria"/>
                <w:iCs/>
                <w:sz w:val="18"/>
                <w:szCs w:val="18"/>
              </w:rPr>
            </w:pP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03EC078A" w14:textId="7CB844C3">
            <w:pPr>
              <w:jc w:val="right"/>
              <w:rPr>
                <w:rFonts w:eastAsia="Cambria"/>
                <w:iCs/>
                <w:sz w:val="18"/>
                <w:szCs w:val="18"/>
              </w:rPr>
            </w:pPr>
          </w:p>
        </w:tc>
      </w:tr>
      <w:tr w14:paraId="2986D764"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6BC39FFA" w14:textId="234CCFD5">
            <w:pPr>
              <w:rPr>
                <w:rFonts w:eastAsia="Cambria"/>
                <w:iCs/>
                <w:sz w:val="18"/>
                <w:szCs w:val="18"/>
              </w:rPr>
            </w:pPr>
            <w:r w:rsidRPr="000B1C5F">
              <w:rPr>
                <w:color w:val="000000"/>
                <w:sz w:val="18"/>
                <w:szCs w:val="18"/>
              </w:rPr>
              <w:t>GA</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71D9F9F4" w14:textId="6CD04BF0">
            <w:pPr>
              <w:jc w:val="right"/>
              <w:rPr>
                <w:sz w:val="18"/>
                <w:szCs w:val="18"/>
              </w:rPr>
            </w:pPr>
            <w:r w:rsidRPr="000B1C5F">
              <w:rPr>
                <w:sz w:val="18"/>
                <w:szCs w:val="18"/>
              </w:rPr>
              <w:t xml:space="preserve"> 406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4ADD1BE7" w14:textId="618CCE7A">
            <w:pPr>
              <w:jc w:val="right"/>
              <w:rPr>
                <w:rFonts w:eastAsia="Cambria"/>
                <w:iCs/>
                <w:sz w:val="18"/>
                <w:szCs w:val="18"/>
              </w:rPr>
            </w:pPr>
            <w:r w:rsidRPr="000B1C5F">
              <w:rPr>
                <w:sz w:val="18"/>
                <w:szCs w:val="18"/>
              </w:rPr>
              <w:t xml:space="preserve"> 9,150,297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63EE311D" w14:textId="23814C55">
            <w:pPr>
              <w:jc w:val="right"/>
              <w:rPr>
                <w:rFonts w:eastAsia="Cambria"/>
                <w:iCs/>
                <w:sz w:val="18"/>
                <w:szCs w:val="18"/>
              </w:rPr>
            </w:pPr>
            <w:r w:rsidRPr="000B1C5F">
              <w:rPr>
                <w:sz w:val="18"/>
                <w:szCs w:val="18"/>
              </w:rPr>
              <w:t xml:space="preserve"> 41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2F482169" w14:textId="11F45C03">
            <w:pPr>
              <w:jc w:val="right"/>
              <w:rPr>
                <w:rFonts w:eastAsia="Cambria"/>
                <w:iCs/>
                <w:sz w:val="18"/>
                <w:szCs w:val="18"/>
              </w:rPr>
            </w:pPr>
            <w:r w:rsidRPr="000B1C5F">
              <w:rPr>
                <w:sz w:val="18"/>
                <w:szCs w:val="18"/>
              </w:rPr>
              <w:t xml:space="preserve"> 2,727,046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rsidR="008B6BB5" w:rsidRPr="000B1C5F" w:rsidP="0034652B" w14:paraId="128A44EB" w14:textId="6685FDA1">
            <w:pPr>
              <w:jc w:val="right"/>
              <w:rPr>
                <w:rFonts w:eastAsia="Cambria"/>
                <w:iCs/>
                <w:sz w:val="18"/>
                <w:szCs w:val="18"/>
              </w:rPr>
            </w:pPr>
            <w:r w:rsidRPr="000B1C5F">
              <w:rPr>
                <w:sz w:val="18"/>
                <w:szCs w:val="18"/>
              </w:rPr>
              <w:t xml:space="preserve"> 1 </w:t>
            </w: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2FC33577" w14:textId="135A8418">
            <w:pPr>
              <w:jc w:val="right"/>
              <w:rPr>
                <w:rFonts w:eastAsia="Cambria"/>
                <w:iCs/>
                <w:sz w:val="18"/>
                <w:szCs w:val="18"/>
              </w:rPr>
            </w:pPr>
          </w:p>
        </w:tc>
      </w:tr>
      <w:tr w14:paraId="3E919FD6"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3501D2E6" w14:textId="54CDDB5F">
            <w:pPr>
              <w:rPr>
                <w:rFonts w:eastAsia="Cambria"/>
                <w:iCs/>
                <w:sz w:val="18"/>
                <w:szCs w:val="18"/>
              </w:rPr>
            </w:pPr>
            <w:r w:rsidRPr="000B1C5F">
              <w:rPr>
                <w:color w:val="000000"/>
                <w:sz w:val="18"/>
                <w:szCs w:val="18"/>
              </w:rPr>
              <w:t>HI</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33616BF5" w14:textId="0DFE1859">
            <w:pPr>
              <w:jc w:val="right"/>
              <w:rPr>
                <w:sz w:val="18"/>
                <w:szCs w:val="18"/>
              </w:rPr>
            </w:pPr>
            <w:r w:rsidRPr="000B1C5F">
              <w:rPr>
                <w:sz w:val="18"/>
                <w:szCs w:val="18"/>
              </w:rPr>
              <w:t xml:space="preserve"> 10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2204848B" w14:textId="1E476103">
            <w:pPr>
              <w:jc w:val="right"/>
              <w:rPr>
                <w:rFonts w:eastAsia="Cambria"/>
                <w:iCs/>
                <w:sz w:val="18"/>
                <w:szCs w:val="18"/>
              </w:rPr>
            </w:pPr>
            <w:r w:rsidRPr="000B1C5F">
              <w:rPr>
                <w:sz w:val="18"/>
                <w:szCs w:val="18"/>
              </w:rPr>
              <w:t xml:space="preserve"> 4,500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6644B883" w14:textId="325A16D9">
            <w:pPr>
              <w:jc w:val="right"/>
              <w:rPr>
                <w:rFonts w:eastAsia="Cambria"/>
                <w:iCs/>
                <w:sz w:val="18"/>
                <w:szCs w:val="18"/>
              </w:rPr>
            </w:pPr>
            <w:r w:rsidRPr="000B1C5F">
              <w:rPr>
                <w:sz w:val="18"/>
                <w:szCs w:val="18"/>
              </w:rPr>
              <w:t xml:space="preserve"> 1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8B6BB5" w:rsidRPr="000B1C5F" w:rsidP="0034652B" w14:paraId="79A2F785" w14:textId="13DA13A9">
            <w:pPr>
              <w:jc w:val="right"/>
              <w:rPr>
                <w:rFonts w:eastAsia="Cambria"/>
                <w:iCs/>
                <w:sz w:val="18"/>
                <w:szCs w:val="18"/>
              </w:rPr>
            </w:pP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53DBD5D7" w14:textId="77777777">
            <w:pPr>
              <w:jc w:val="right"/>
              <w:rPr>
                <w:rFonts w:eastAsia="Cambria"/>
                <w:iCs/>
                <w:sz w:val="18"/>
                <w:szCs w:val="18"/>
              </w:rPr>
            </w:pP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721C37AF" w14:textId="4605495A">
            <w:pPr>
              <w:jc w:val="right"/>
              <w:rPr>
                <w:rFonts w:eastAsia="Cambria"/>
                <w:iCs/>
                <w:sz w:val="18"/>
                <w:szCs w:val="18"/>
              </w:rPr>
            </w:pPr>
          </w:p>
        </w:tc>
      </w:tr>
      <w:tr w14:paraId="32F07313"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3ADAC1B" w14:textId="78659FCE">
            <w:pPr>
              <w:rPr>
                <w:rFonts w:eastAsia="Cambria"/>
                <w:iCs/>
                <w:sz w:val="18"/>
                <w:szCs w:val="18"/>
              </w:rPr>
            </w:pPr>
            <w:r w:rsidRPr="000B1C5F">
              <w:rPr>
                <w:color w:val="000000"/>
                <w:sz w:val="18"/>
                <w:szCs w:val="18"/>
              </w:rPr>
              <w:t>IA</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7AE42867" w14:textId="67F8C002">
            <w:pPr>
              <w:jc w:val="right"/>
              <w:rPr>
                <w:sz w:val="18"/>
                <w:szCs w:val="18"/>
              </w:rPr>
            </w:pPr>
            <w:r w:rsidRPr="000B1C5F">
              <w:rPr>
                <w:sz w:val="18"/>
                <w:szCs w:val="18"/>
              </w:rPr>
              <w:t xml:space="preserve"> 174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68B08011" w14:textId="3AC38C25">
            <w:pPr>
              <w:jc w:val="right"/>
              <w:rPr>
                <w:rFonts w:eastAsia="Cambria"/>
                <w:iCs/>
                <w:sz w:val="18"/>
                <w:szCs w:val="18"/>
              </w:rPr>
            </w:pPr>
            <w:r w:rsidRPr="000B1C5F">
              <w:rPr>
                <w:sz w:val="18"/>
                <w:szCs w:val="18"/>
              </w:rPr>
              <w:t xml:space="preserve"> 2,675,461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1FB67A22" w14:textId="452B3EA0">
            <w:pPr>
              <w:jc w:val="right"/>
              <w:rPr>
                <w:rFonts w:eastAsia="Cambria"/>
                <w:iCs/>
                <w:sz w:val="18"/>
                <w:szCs w:val="18"/>
              </w:rPr>
            </w:pPr>
            <w:r w:rsidRPr="000B1C5F">
              <w:rPr>
                <w:sz w:val="18"/>
                <w:szCs w:val="18"/>
              </w:rPr>
              <w:t xml:space="preserve"> 19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3CF195B1" w14:textId="22B90754">
            <w:pPr>
              <w:jc w:val="right"/>
              <w:rPr>
                <w:rFonts w:eastAsia="Cambria"/>
                <w:iCs/>
                <w:sz w:val="18"/>
                <w:szCs w:val="18"/>
              </w:rPr>
            </w:pPr>
            <w:r w:rsidRPr="000B1C5F">
              <w:rPr>
                <w:sz w:val="18"/>
                <w:szCs w:val="18"/>
              </w:rPr>
              <w:t xml:space="preserve"> 187,116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2206B881" w14:textId="3D6002CC">
            <w:pPr>
              <w:jc w:val="right"/>
              <w:rPr>
                <w:sz w:val="18"/>
                <w:szCs w:val="18"/>
              </w:rPr>
            </w:pPr>
            <w:r w:rsidRPr="000B1C5F">
              <w:rPr>
                <w:sz w:val="18"/>
                <w:szCs w:val="18"/>
              </w:rPr>
              <w:t xml:space="preserve"> 10 </w:t>
            </w:r>
          </w:p>
        </w:tc>
        <w:tc>
          <w:tcPr>
            <w:tcW w:w="1229" w:type="dxa"/>
            <w:tcBorders>
              <w:top w:val="single" w:sz="4" w:space="0" w:color="D9D9D9" w:themeColor="background1" w:themeShade="D9"/>
              <w:bottom w:val="single" w:sz="4" w:space="0" w:color="D9D9D9" w:themeColor="background1" w:themeShade="D9"/>
            </w:tcBorders>
            <w:vAlign w:val="center"/>
          </w:tcPr>
          <w:p w:rsidR="008B6BB5" w:rsidRPr="000B1C5F" w:rsidP="0034652B" w14:paraId="2DBFB13D" w14:textId="203EBDDE">
            <w:pPr>
              <w:jc w:val="right"/>
              <w:rPr>
                <w:rFonts w:eastAsia="Cambria"/>
                <w:iCs/>
                <w:sz w:val="18"/>
                <w:szCs w:val="18"/>
              </w:rPr>
            </w:pPr>
            <w:r w:rsidRPr="000B1C5F">
              <w:rPr>
                <w:sz w:val="18"/>
                <w:szCs w:val="18"/>
              </w:rPr>
              <w:t xml:space="preserve"> 212,656 </w:t>
            </w:r>
          </w:p>
        </w:tc>
      </w:tr>
      <w:tr w14:paraId="6EEB7D37"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4D7B68F5" w14:textId="6DB088EF">
            <w:pPr>
              <w:rPr>
                <w:rFonts w:eastAsia="Cambria"/>
                <w:iCs/>
                <w:sz w:val="18"/>
                <w:szCs w:val="18"/>
              </w:rPr>
            </w:pPr>
            <w:r w:rsidRPr="000B1C5F">
              <w:rPr>
                <w:color w:val="000000"/>
                <w:sz w:val="18"/>
                <w:szCs w:val="18"/>
              </w:rPr>
              <w:t>ID</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1BE717E8" w14:textId="4CEAF6F9">
            <w:pPr>
              <w:jc w:val="right"/>
              <w:rPr>
                <w:sz w:val="18"/>
                <w:szCs w:val="18"/>
              </w:rPr>
            </w:pPr>
            <w:r w:rsidRPr="000B1C5F">
              <w:rPr>
                <w:sz w:val="18"/>
                <w:szCs w:val="18"/>
              </w:rPr>
              <w:t xml:space="preserve"> 12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12765CAB" w14:textId="77087E6D">
            <w:pPr>
              <w:jc w:val="right"/>
              <w:rPr>
                <w:rFonts w:eastAsia="Cambria"/>
                <w:iCs/>
                <w:sz w:val="18"/>
                <w:szCs w:val="18"/>
              </w:rPr>
            </w:pPr>
            <w:r w:rsidRPr="000B1C5F">
              <w:rPr>
                <w:sz w:val="18"/>
                <w:szCs w:val="18"/>
              </w:rPr>
              <w:t xml:space="preserve"> 11,935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0D338C5C" w14:textId="77777777">
            <w:pPr>
              <w:jc w:val="right"/>
              <w:rPr>
                <w:rFonts w:eastAsia="Cambria"/>
                <w:iCs/>
                <w:sz w:val="18"/>
                <w:szCs w:val="18"/>
              </w:rPr>
            </w:pP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8B6BB5" w:rsidRPr="000B1C5F" w:rsidP="0034652B" w14:paraId="2D86DEE5" w14:textId="77777777">
            <w:pPr>
              <w:jc w:val="right"/>
              <w:rPr>
                <w:rFonts w:eastAsia="Cambria"/>
                <w:iCs/>
                <w:sz w:val="18"/>
                <w:szCs w:val="18"/>
              </w:rPr>
            </w:pP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rsidR="008B6BB5" w:rsidRPr="000B1C5F" w:rsidP="0034652B" w14:paraId="5A9B14D2" w14:textId="275828DF">
            <w:pPr>
              <w:jc w:val="right"/>
              <w:rPr>
                <w:rFonts w:eastAsia="Cambria"/>
                <w:iCs/>
                <w:sz w:val="18"/>
                <w:szCs w:val="18"/>
              </w:rPr>
            </w:pPr>
            <w:r w:rsidRPr="000B1C5F">
              <w:rPr>
                <w:sz w:val="18"/>
                <w:szCs w:val="18"/>
              </w:rPr>
              <w:t xml:space="preserve"> 1 </w:t>
            </w: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69BCA6DC" w14:textId="00912091">
            <w:pPr>
              <w:jc w:val="right"/>
              <w:rPr>
                <w:rFonts w:eastAsia="Cambria"/>
                <w:iCs/>
                <w:sz w:val="18"/>
                <w:szCs w:val="18"/>
              </w:rPr>
            </w:pPr>
          </w:p>
        </w:tc>
      </w:tr>
      <w:tr w14:paraId="09E002F3"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5B2F9234" w14:textId="288236A1">
            <w:pPr>
              <w:rPr>
                <w:rFonts w:eastAsia="Cambria"/>
                <w:iCs/>
                <w:sz w:val="18"/>
                <w:szCs w:val="18"/>
              </w:rPr>
            </w:pPr>
            <w:r w:rsidRPr="000B1C5F">
              <w:rPr>
                <w:color w:val="000000"/>
                <w:sz w:val="18"/>
                <w:szCs w:val="18"/>
              </w:rPr>
              <w:t>IL</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26F20D14" w14:textId="6D119E06">
            <w:pPr>
              <w:jc w:val="right"/>
              <w:rPr>
                <w:sz w:val="18"/>
                <w:szCs w:val="18"/>
              </w:rPr>
            </w:pPr>
            <w:r w:rsidRPr="000B1C5F">
              <w:rPr>
                <w:sz w:val="18"/>
                <w:szCs w:val="18"/>
              </w:rPr>
              <w:t xml:space="preserve"> 87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4B08AC08" w14:textId="38260DF4">
            <w:pPr>
              <w:jc w:val="right"/>
              <w:rPr>
                <w:rFonts w:eastAsia="Cambria"/>
                <w:iCs/>
                <w:sz w:val="18"/>
                <w:szCs w:val="18"/>
              </w:rPr>
            </w:pPr>
            <w:r w:rsidRPr="000B1C5F">
              <w:rPr>
                <w:sz w:val="18"/>
                <w:szCs w:val="18"/>
              </w:rPr>
              <w:t xml:space="preserve"> 693,006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74FFA330" w14:textId="270E5805">
            <w:pPr>
              <w:jc w:val="right"/>
              <w:rPr>
                <w:rFonts w:eastAsia="Cambria"/>
                <w:iCs/>
                <w:sz w:val="18"/>
                <w:szCs w:val="18"/>
              </w:rPr>
            </w:pPr>
            <w:r w:rsidRPr="000B1C5F">
              <w:rPr>
                <w:sz w:val="18"/>
                <w:szCs w:val="18"/>
              </w:rPr>
              <w:t xml:space="preserve"> 36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2B43E8A3" w14:textId="4D9B0410">
            <w:pPr>
              <w:jc w:val="right"/>
              <w:rPr>
                <w:rFonts w:eastAsia="Cambria"/>
                <w:iCs/>
                <w:sz w:val="18"/>
                <w:szCs w:val="18"/>
              </w:rPr>
            </w:pPr>
            <w:r w:rsidRPr="000B1C5F">
              <w:rPr>
                <w:sz w:val="18"/>
                <w:szCs w:val="18"/>
              </w:rPr>
              <w:t xml:space="preserve"> 447,729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31FCB6A7" w14:textId="7C24C7E7">
            <w:pPr>
              <w:jc w:val="right"/>
              <w:rPr>
                <w:sz w:val="18"/>
                <w:szCs w:val="18"/>
              </w:rPr>
            </w:pPr>
            <w:r w:rsidRPr="000B1C5F">
              <w:rPr>
                <w:sz w:val="18"/>
                <w:szCs w:val="18"/>
              </w:rPr>
              <w:t xml:space="preserve"> 6 </w:t>
            </w:r>
          </w:p>
        </w:tc>
        <w:tc>
          <w:tcPr>
            <w:tcW w:w="1229" w:type="dxa"/>
            <w:tcBorders>
              <w:top w:val="single" w:sz="4" w:space="0" w:color="D9D9D9" w:themeColor="background1" w:themeShade="D9"/>
              <w:bottom w:val="single" w:sz="4" w:space="0" w:color="D9D9D9" w:themeColor="background1" w:themeShade="D9"/>
            </w:tcBorders>
            <w:vAlign w:val="center"/>
          </w:tcPr>
          <w:p w:rsidR="008B6BB5" w:rsidRPr="000B1C5F" w:rsidP="0034652B" w14:paraId="2EF9E915" w14:textId="63A7A89F">
            <w:pPr>
              <w:jc w:val="right"/>
              <w:rPr>
                <w:rFonts w:eastAsia="Cambria"/>
                <w:iCs/>
                <w:sz w:val="18"/>
                <w:szCs w:val="18"/>
              </w:rPr>
            </w:pPr>
            <w:r w:rsidRPr="000B1C5F">
              <w:rPr>
                <w:sz w:val="18"/>
                <w:szCs w:val="18"/>
              </w:rPr>
              <w:t xml:space="preserve"> 98,706 </w:t>
            </w:r>
          </w:p>
        </w:tc>
      </w:tr>
      <w:tr w14:paraId="7BADC3FE"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1DDE683" w14:textId="2676976E">
            <w:pPr>
              <w:rPr>
                <w:rFonts w:eastAsia="Cambria"/>
                <w:iCs/>
                <w:sz w:val="18"/>
                <w:szCs w:val="18"/>
              </w:rPr>
            </w:pPr>
            <w:r w:rsidRPr="000B1C5F">
              <w:rPr>
                <w:color w:val="000000"/>
                <w:sz w:val="18"/>
                <w:szCs w:val="18"/>
              </w:rPr>
              <w:t>IN</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4F4E37C9" w14:textId="57E837C7">
            <w:pPr>
              <w:jc w:val="right"/>
              <w:rPr>
                <w:sz w:val="18"/>
                <w:szCs w:val="18"/>
              </w:rPr>
            </w:pPr>
            <w:r w:rsidRPr="000B1C5F">
              <w:rPr>
                <w:sz w:val="18"/>
                <w:szCs w:val="18"/>
              </w:rPr>
              <w:t xml:space="preserve"> 246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68E11F4E" w14:textId="6CDF585F">
            <w:pPr>
              <w:jc w:val="right"/>
              <w:rPr>
                <w:rFonts w:eastAsia="Cambria"/>
                <w:iCs/>
                <w:sz w:val="18"/>
                <w:szCs w:val="18"/>
              </w:rPr>
            </w:pPr>
            <w:r w:rsidRPr="000B1C5F">
              <w:rPr>
                <w:sz w:val="18"/>
                <w:szCs w:val="18"/>
              </w:rPr>
              <w:t xml:space="preserve"> 3,765,997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1153EC29" w14:textId="6C536DC3">
            <w:pPr>
              <w:jc w:val="right"/>
              <w:rPr>
                <w:rFonts w:eastAsia="Cambria"/>
                <w:iCs/>
                <w:sz w:val="18"/>
                <w:szCs w:val="18"/>
              </w:rPr>
            </w:pPr>
            <w:r w:rsidRPr="000B1C5F">
              <w:rPr>
                <w:sz w:val="18"/>
                <w:szCs w:val="18"/>
              </w:rPr>
              <w:t xml:space="preserve"> 33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49E0D22F" w14:textId="0ECDE9B0">
            <w:pPr>
              <w:jc w:val="right"/>
              <w:rPr>
                <w:rFonts w:eastAsia="Cambria"/>
                <w:iCs/>
                <w:sz w:val="18"/>
                <w:szCs w:val="18"/>
              </w:rPr>
            </w:pPr>
            <w:r w:rsidRPr="000B1C5F">
              <w:rPr>
                <w:sz w:val="18"/>
                <w:szCs w:val="18"/>
              </w:rPr>
              <w:t xml:space="preserve"> 919,259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69C14E97" w14:textId="2A15E168">
            <w:pPr>
              <w:jc w:val="right"/>
              <w:rPr>
                <w:sz w:val="18"/>
                <w:szCs w:val="18"/>
              </w:rPr>
            </w:pPr>
            <w:r w:rsidRPr="000B1C5F">
              <w:rPr>
                <w:sz w:val="18"/>
                <w:szCs w:val="18"/>
              </w:rPr>
              <w:t xml:space="preserve"> 37 </w:t>
            </w:r>
          </w:p>
        </w:tc>
        <w:tc>
          <w:tcPr>
            <w:tcW w:w="1229" w:type="dxa"/>
            <w:tcBorders>
              <w:top w:val="single" w:sz="4" w:space="0" w:color="D9D9D9" w:themeColor="background1" w:themeShade="D9"/>
              <w:bottom w:val="single" w:sz="4" w:space="0" w:color="D9D9D9" w:themeColor="background1" w:themeShade="D9"/>
            </w:tcBorders>
            <w:vAlign w:val="center"/>
          </w:tcPr>
          <w:p w:rsidR="008B6BB5" w:rsidRPr="000B1C5F" w:rsidP="0034652B" w14:paraId="125A3B75" w14:textId="52177A72">
            <w:pPr>
              <w:jc w:val="right"/>
              <w:rPr>
                <w:rFonts w:eastAsia="Cambria"/>
                <w:iCs/>
                <w:sz w:val="18"/>
                <w:szCs w:val="18"/>
              </w:rPr>
            </w:pPr>
            <w:r w:rsidRPr="000B1C5F">
              <w:rPr>
                <w:sz w:val="18"/>
                <w:szCs w:val="18"/>
              </w:rPr>
              <w:t xml:space="preserve"> 609,000 </w:t>
            </w:r>
          </w:p>
        </w:tc>
      </w:tr>
      <w:tr w14:paraId="4C917F72"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5444E321" w14:textId="2E9C21BE">
            <w:pPr>
              <w:rPr>
                <w:rFonts w:eastAsia="Cambria"/>
                <w:iCs/>
                <w:sz w:val="18"/>
                <w:szCs w:val="18"/>
              </w:rPr>
            </w:pPr>
            <w:r w:rsidRPr="000B1C5F">
              <w:rPr>
                <w:color w:val="000000"/>
                <w:sz w:val="18"/>
                <w:szCs w:val="18"/>
              </w:rPr>
              <w:t>KS</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0085773C" w14:textId="02B0A0D8">
            <w:pPr>
              <w:jc w:val="right"/>
              <w:rPr>
                <w:sz w:val="18"/>
                <w:szCs w:val="18"/>
              </w:rPr>
            </w:pPr>
            <w:r w:rsidRPr="000B1C5F">
              <w:rPr>
                <w:sz w:val="18"/>
                <w:szCs w:val="18"/>
              </w:rPr>
              <w:t xml:space="preserve"> 22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1CA4C91" w14:textId="09F1137E">
            <w:pPr>
              <w:jc w:val="right"/>
              <w:rPr>
                <w:rFonts w:eastAsia="Cambria"/>
                <w:iCs/>
                <w:sz w:val="18"/>
                <w:szCs w:val="18"/>
              </w:rPr>
            </w:pPr>
            <w:r w:rsidRPr="000B1C5F">
              <w:rPr>
                <w:sz w:val="18"/>
                <w:szCs w:val="18"/>
              </w:rPr>
              <w:t xml:space="preserve"> 55,540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38E61F35" w14:textId="57A6C9A6">
            <w:pPr>
              <w:jc w:val="right"/>
              <w:rPr>
                <w:rFonts w:eastAsia="Cambria"/>
                <w:iCs/>
                <w:sz w:val="18"/>
                <w:szCs w:val="18"/>
              </w:rPr>
            </w:pPr>
            <w:r w:rsidRPr="000B1C5F">
              <w:rPr>
                <w:sz w:val="18"/>
                <w:szCs w:val="18"/>
              </w:rPr>
              <w:t xml:space="preserve"> 3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0E74F1E" w14:textId="442A25A4">
            <w:pPr>
              <w:jc w:val="right"/>
              <w:rPr>
                <w:rFonts w:eastAsia="Cambria"/>
                <w:iCs/>
                <w:sz w:val="18"/>
                <w:szCs w:val="18"/>
              </w:rPr>
            </w:pPr>
            <w:r w:rsidRPr="000B1C5F">
              <w:rPr>
                <w:sz w:val="18"/>
                <w:szCs w:val="18"/>
              </w:rPr>
              <w:t xml:space="preserve"> 8,000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rsidR="008B6BB5" w:rsidRPr="000B1C5F" w:rsidP="0034652B" w14:paraId="34D17B72" w14:textId="24750942">
            <w:pPr>
              <w:jc w:val="right"/>
              <w:rPr>
                <w:rFonts w:eastAsia="Cambria"/>
                <w:iCs/>
                <w:sz w:val="18"/>
                <w:szCs w:val="18"/>
              </w:rPr>
            </w:pPr>
            <w:r w:rsidRPr="000B1C5F">
              <w:rPr>
                <w:sz w:val="18"/>
                <w:szCs w:val="18"/>
              </w:rPr>
              <w:t xml:space="preserve"> 1 </w:t>
            </w: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6988679D" w14:textId="01910DF7">
            <w:pPr>
              <w:jc w:val="right"/>
              <w:rPr>
                <w:rFonts w:eastAsia="Cambria"/>
                <w:iCs/>
                <w:sz w:val="18"/>
                <w:szCs w:val="18"/>
              </w:rPr>
            </w:pPr>
          </w:p>
        </w:tc>
      </w:tr>
      <w:tr w14:paraId="47EA39E3"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4D30572" w14:textId="36C73424">
            <w:pPr>
              <w:rPr>
                <w:rFonts w:eastAsia="Cambria"/>
                <w:iCs/>
                <w:sz w:val="18"/>
                <w:szCs w:val="18"/>
              </w:rPr>
            </w:pPr>
            <w:r w:rsidRPr="000B1C5F">
              <w:rPr>
                <w:color w:val="000000"/>
                <w:sz w:val="18"/>
                <w:szCs w:val="18"/>
              </w:rPr>
              <w:t>KY</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2FED5D6A" w14:textId="4D171FE3">
            <w:pPr>
              <w:jc w:val="right"/>
              <w:rPr>
                <w:sz w:val="18"/>
                <w:szCs w:val="18"/>
              </w:rPr>
            </w:pPr>
            <w:r w:rsidRPr="000B1C5F">
              <w:rPr>
                <w:sz w:val="18"/>
                <w:szCs w:val="18"/>
              </w:rPr>
              <w:t xml:space="preserve"> 139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2E848F67" w14:textId="2DA1B6C5">
            <w:pPr>
              <w:jc w:val="right"/>
              <w:rPr>
                <w:rFonts w:eastAsia="Cambria"/>
                <w:iCs/>
                <w:sz w:val="18"/>
                <w:szCs w:val="18"/>
              </w:rPr>
            </w:pPr>
            <w:r w:rsidRPr="000B1C5F">
              <w:rPr>
                <w:sz w:val="18"/>
                <w:szCs w:val="18"/>
              </w:rPr>
              <w:t xml:space="preserve"> 2,225,907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67BEC77C" w14:textId="3492D03A">
            <w:pPr>
              <w:jc w:val="right"/>
              <w:rPr>
                <w:rFonts w:eastAsia="Cambria"/>
                <w:iCs/>
                <w:sz w:val="18"/>
                <w:szCs w:val="18"/>
              </w:rPr>
            </w:pPr>
            <w:r w:rsidRPr="000B1C5F">
              <w:rPr>
                <w:sz w:val="18"/>
                <w:szCs w:val="18"/>
              </w:rPr>
              <w:t xml:space="preserve"> 18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3828CC33" w14:textId="43290218">
            <w:pPr>
              <w:jc w:val="right"/>
              <w:rPr>
                <w:rFonts w:eastAsia="Cambria"/>
                <w:iCs/>
                <w:sz w:val="18"/>
                <w:szCs w:val="18"/>
              </w:rPr>
            </w:pPr>
            <w:r w:rsidRPr="000B1C5F">
              <w:rPr>
                <w:sz w:val="18"/>
                <w:szCs w:val="18"/>
              </w:rPr>
              <w:t xml:space="preserve"> 174,800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rsidR="008B6BB5" w:rsidRPr="000B1C5F" w:rsidP="0034652B" w14:paraId="1E0E5C79" w14:textId="38F0DE7A">
            <w:pPr>
              <w:jc w:val="right"/>
              <w:rPr>
                <w:rFonts w:eastAsia="Cambria"/>
                <w:iCs/>
                <w:sz w:val="18"/>
                <w:szCs w:val="18"/>
              </w:rPr>
            </w:pPr>
            <w:r w:rsidRPr="000B1C5F">
              <w:rPr>
                <w:sz w:val="18"/>
                <w:szCs w:val="18"/>
              </w:rPr>
              <w:t xml:space="preserve"> 1 </w:t>
            </w: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630AE62D" w14:textId="660D0F3C">
            <w:pPr>
              <w:jc w:val="right"/>
              <w:rPr>
                <w:rFonts w:eastAsia="Cambria"/>
                <w:iCs/>
                <w:sz w:val="18"/>
                <w:szCs w:val="18"/>
              </w:rPr>
            </w:pPr>
          </w:p>
        </w:tc>
      </w:tr>
      <w:tr w14:paraId="06EACC06"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FBB97DF" w14:textId="132812D0">
            <w:pPr>
              <w:rPr>
                <w:rFonts w:eastAsia="Cambria"/>
                <w:iCs/>
                <w:sz w:val="18"/>
                <w:szCs w:val="18"/>
              </w:rPr>
            </w:pPr>
            <w:r w:rsidRPr="000B1C5F">
              <w:rPr>
                <w:color w:val="000000"/>
                <w:sz w:val="18"/>
                <w:szCs w:val="18"/>
              </w:rPr>
              <w:t>LA</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61654E1E" w14:textId="0B2F21C2">
            <w:pPr>
              <w:jc w:val="right"/>
              <w:rPr>
                <w:sz w:val="18"/>
                <w:szCs w:val="18"/>
              </w:rPr>
            </w:pPr>
            <w:r w:rsidRPr="000B1C5F">
              <w:rPr>
                <w:sz w:val="18"/>
                <w:szCs w:val="18"/>
              </w:rPr>
              <w:t xml:space="preserve"> 42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5ABE411E" w14:textId="0C38280E">
            <w:pPr>
              <w:jc w:val="right"/>
              <w:rPr>
                <w:rFonts w:eastAsia="Cambria"/>
                <w:iCs/>
                <w:sz w:val="18"/>
                <w:szCs w:val="18"/>
              </w:rPr>
            </w:pPr>
            <w:r w:rsidRPr="000B1C5F">
              <w:rPr>
                <w:sz w:val="18"/>
                <w:szCs w:val="18"/>
              </w:rPr>
              <w:t xml:space="preserve"> 771,879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684ECD83" w14:textId="7F4B22A0">
            <w:pPr>
              <w:jc w:val="right"/>
              <w:rPr>
                <w:rFonts w:eastAsia="Cambria"/>
                <w:iCs/>
                <w:sz w:val="18"/>
                <w:szCs w:val="18"/>
              </w:rPr>
            </w:pPr>
            <w:r w:rsidRPr="000B1C5F">
              <w:rPr>
                <w:sz w:val="18"/>
                <w:szCs w:val="18"/>
              </w:rPr>
              <w:t xml:space="preserve"> 3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3A68085D" w14:textId="624C6941">
            <w:pPr>
              <w:jc w:val="right"/>
              <w:rPr>
                <w:rFonts w:eastAsia="Cambria"/>
                <w:iCs/>
                <w:sz w:val="18"/>
                <w:szCs w:val="18"/>
              </w:rPr>
            </w:pPr>
            <w:r w:rsidRPr="000B1C5F">
              <w:rPr>
                <w:sz w:val="18"/>
                <w:szCs w:val="18"/>
              </w:rPr>
              <w:t xml:space="preserve"> 6,000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016F0C99" w14:textId="77777777">
            <w:pPr>
              <w:jc w:val="right"/>
              <w:rPr>
                <w:rFonts w:eastAsia="Cambria"/>
                <w:iCs/>
                <w:sz w:val="18"/>
                <w:szCs w:val="18"/>
              </w:rPr>
            </w:pP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0EDEDDB7" w14:textId="500F990B">
            <w:pPr>
              <w:jc w:val="right"/>
              <w:rPr>
                <w:rFonts w:eastAsia="Cambria"/>
                <w:iCs/>
                <w:sz w:val="18"/>
                <w:szCs w:val="18"/>
              </w:rPr>
            </w:pPr>
          </w:p>
        </w:tc>
      </w:tr>
      <w:tr w14:paraId="08425EE3"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8A1BA4C" w14:textId="03665EDA">
            <w:pPr>
              <w:rPr>
                <w:rFonts w:eastAsia="Cambria"/>
                <w:iCs/>
                <w:sz w:val="18"/>
                <w:szCs w:val="18"/>
              </w:rPr>
            </w:pPr>
            <w:r w:rsidRPr="000B1C5F">
              <w:rPr>
                <w:color w:val="000000"/>
                <w:sz w:val="18"/>
                <w:szCs w:val="18"/>
              </w:rPr>
              <w:t>MA</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090BEEAE" w14:textId="2A2ED53D">
            <w:pPr>
              <w:jc w:val="right"/>
              <w:rPr>
                <w:sz w:val="18"/>
                <w:szCs w:val="18"/>
              </w:rPr>
            </w:pPr>
            <w:r w:rsidRPr="000B1C5F">
              <w:rPr>
                <w:sz w:val="18"/>
                <w:szCs w:val="18"/>
              </w:rPr>
              <w:t xml:space="preserve"> 34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6F74F7AF" w14:textId="3E4570FA">
            <w:pPr>
              <w:jc w:val="right"/>
              <w:rPr>
                <w:rFonts w:eastAsia="Cambria"/>
                <w:iCs/>
                <w:sz w:val="18"/>
                <w:szCs w:val="18"/>
              </w:rPr>
            </w:pPr>
            <w:r w:rsidRPr="000B1C5F">
              <w:rPr>
                <w:sz w:val="18"/>
                <w:szCs w:val="18"/>
              </w:rPr>
              <w:t xml:space="preserve"> 30,805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5672D3DE" w14:textId="007C4100">
            <w:pPr>
              <w:jc w:val="right"/>
              <w:rPr>
                <w:rFonts w:eastAsia="Cambria"/>
                <w:iCs/>
                <w:sz w:val="18"/>
                <w:szCs w:val="18"/>
              </w:rPr>
            </w:pPr>
            <w:r w:rsidRPr="000B1C5F">
              <w:rPr>
                <w:sz w:val="18"/>
                <w:szCs w:val="18"/>
              </w:rPr>
              <w:t xml:space="preserve"> 11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6D347487" w14:textId="3F794F30">
            <w:pPr>
              <w:jc w:val="right"/>
              <w:rPr>
                <w:rFonts w:eastAsia="Cambria"/>
                <w:iCs/>
                <w:sz w:val="18"/>
                <w:szCs w:val="18"/>
              </w:rPr>
            </w:pPr>
            <w:r w:rsidRPr="000B1C5F">
              <w:rPr>
                <w:sz w:val="18"/>
                <w:szCs w:val="18"/>
              </w:rPr>
              <w:t xml:space="preserve"> 52,425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3BC31CEE" w14:textId="0B93BC53">
            <w:pPr>
              <w:jc w:val="right"/>
              <w:rPr>
                <w:sz w:val="18"/>
                <w:szCs w:val="18"/>
              </w:rPr>
            </w:pPr>
            <w:r w:rsidRPr="000B1C5F">
              <w:rPr>
                <w:sz w:val="18"/>
                <w:szCs w:val="18"/>
              </w:rPr>
              <w:t xml:space="preserve"> 5 </w:t>
            </w:r>
          </w:p>
        </w:tc>
        <w:tc>
          <w:tcPr>
            <w:tcW w:w="1229" w:type="dxa"/>
            <w:tcBorders>
              <w:top w:val="single" w:sz="4" w:space="0" w:color="D9D9D9" w:themeColor="background1" w:themeShade="D9"/>
              <w:bottom w:val="single" w:sz="4" w:space="0" w:color="D9D9D9" w:themeColor="background1" w:themeShade="D9"/>
            </w:tcBorders>
            <w:vAlign w:val="center"/>
          </w:tcPr>
          <w:p w:rsidR="008B6BB5" w:rsidRPr="000B1C5F" w:rsidP="0034652B" w14:paraId="63B5FF92" w14:textId="6F3768F9">
            <w:pPr>
              <w:jc w:val="right"/>
              <w:rPr>
                <w:rFonts w:eastAsia="Cambria"/>
                <w:iCs/>
                <w:sz w:val="18"/>
                <w:szCs w:val="18"/>
              </w:rPr>
            </w:pPr>
            <w:r w:rsidRPr="000B1C5F">
              <w:rPr>
                <w:sz w:val="18"/>
                <w:szCs w:val="18"/>
              </w:rPr>
              <w:t xml:space="preserve"> 11,200 </w:t>
            </w:r>
          </w:p>
        </w:tc>
      </w:tr>
      <w:tr w14:paraId="42790C20"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53ED505" w14:textId="095187E6">
            <w:pPr>
              <w:rPr>
                <w:rFonts w:eastAsia="Cambria"/>
                <w:iCs/>
                <w:sz w:val="18"/>
                <w:szCs w:val="18"/>
              </w:rPr>
            </w:pPr>
            <w:r w:rsidRPr="000B1C5F">
              <w:rPr>
                <w:color w:val="000000"/>
                <w:sz w:val="18"/>
                <w:szCs w:val="18"/>
              </w:rPr>
              <w:t>MD</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623AEF1C" w14:textId="61B73CC1">
            <w:pPr>
              <w:jc w:val="right"/>
              <w:rPr>
                <w:sz w:val="18"/>
                <w:szCs w:val="18"/>
              </w:rPr>
            </w:pPr>
            <w:r w:rsidRPr="000B1C5F">
              <w:rPr>
                <w:sz w:val="18"/>
                <w:szCs w:val="18"/>
              </w:rPr>
              <w:t xml:space="preserve"> 33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67F279E" w14:textId="43AD163D">
            <w:pPr>
              <w:jc w:val="right"/>
              <w:rPr>
                <w:rFonts w:eastAsia="Cambria"/>
                <w:iCs/>
                <w:sz w:val="18"/>
                <w:szCs w:val="18"/>
              </w:rPr>
            </w:pPr>
            <w:r w:rsidRPr="000B1C5F">
              <w:rPr>
                <w:sz w:val="18"/>
                <w:szCs w:val="18"/>
              </w:rPr>
              <w:t xml:space="preserve"> 161,995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0A04BE4A" w14:textId="39D64DA1">
            <w:pPr>
              <w:jc w:val="right"/>
              <w:rPr>
                <w:rFonts w:eastAsia="Cambria"/>
                <w:iCs/>
                <w:sz w:val="18"/>
                <w:szCs w:val="18"/>
              </w:rPr>
            </w:pPr>
            <w:r w:rsidRPr="000B1C5F">
              <w:rPr>
                <w:sz w:val="18"/>
                <w:szCs w:val="18"/>
              </w:rPr>
              <w:t xml:space="preserve"> 41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6EF8710C" w14:textId="3F43561B">
            <w:pPr>
              <w:jc w:val="right"/>
              <w:rPr>
                <w:rFonts w:eastAsia="Cambria"/>
                <w:iCs/>
                <w:sz w:val="18"/>
                <w:szCs w:val="18"/>
              </w:rPr>
            </w:pPr>
            <w:r w:rsidRPr="000B1C5F">
              <w:rPr>
                <w:sz w:val="18"/>
                <w:szCs w:val="18"/>
              </w:rPr>
              <w:t xml:space="preserve"> 1,953,890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rsidR="008B6BB5" w:rsidRPr="000B1C5F" w:rsidP="0034652B" w14:paraId="24F763B5" w14:textId="3DAC7300">
            <w:pPr>
              <w:jc w:val="right"/>
              <w:rPr>
                <w:rFonts w:eastAsia="Cambria"/>
                <w:iCs/>
                <w:sz w:val="18"/>
                <w:szCs w:val="18"/>
              </w:rPr>
            </w:pPr>
            <w:r w:rsidRPr="000B1C5F">
              <w:rPr>
                <w:sz w:val="18"/>
                <w:szCs w:val="18"/>
              </w:rPr>
              <w:t xml:space="preserve"> 3 </w:t>
            </w: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7A1D9F87" w14:textId="67899A75">
            <w:pPr>
              <w:jc w:val="right"/>
              <w:rPr>
                <w:rFonts w:eastAsia="Cambria"/>
                <w:iCs/>
                <w:sz w:val="18"/>
                <w:szCs w:val="18"/>
              </w:rPr>
            </w:pPr>
          </w:p>
        </w:tc>
      </w:tr>
      <w:tr w14:paraId="1DFE0EA2"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38D2EF68" w14:textId="17D72699">
            <w:pPr>
              <w:rPr>
                <w:rFonts w:eastAsia="Cambria"/>
                <w:iCs/>
                <w:sz w:val="18"/>
                <w:szCs w:val="18"/>
              </w:rPr>
            </w:pPr>
            <w:r w:rsidRPr="000B1C5F">
              <w:rPr>
                <w:color w:val="000000"/>
                <w:sz w:val="18"/>
                <w:szCs w:val="18"/>
              </w:rPr>
              <w:t>ME</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19CF573C" w14:textId="4DA2AFC6">
            <w:pPr>
              <w:jc w:val="right"/>
              <w:rPr>
                <w:sz w:val="18"/>
                <w:szCs w:val="18"/>
              </w:rPr>
            </w:pPr>
            <w:r w:rsidRPr="000B1C5F">
              <w:rPr>
                <w:sz w:val="18"/>
                <w:szCs w:val="18"/>
              </w:rPr>
              <w:t xml:space="preserve"> 19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F374313" w14:textId="52EE44B9">
            <w:pPr>
              <w:jc w:val="right"/>
              <w:rPr>
                <w:rFonts w:eastAsia="Cambria"/>
                <w:iCs/>
                <w:sz w:val="18"/>
                <w:szCs w:val="18"/>
              </w:rPr>
            </w:pPr>
            <w:r w:rsidRPr="000B1C5F">
              <w:rPr>
                <w:sz w:val="18"/>
                <w:szCs w:val="18"/>
              </w:rPr>
              <w:t xml:space="preserve"> 14,280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0027369E" w14:textId="6D6CEEE8">
            <w:pPr>
              <w:jc w:val="right"/>
              <w:rPr>
                <w:rFonts w:eastAsia="Cambria"/>
                <w:iCs/>
                <w:sz w:val="18"/>
                <w:szCs w:val="18"/>
              </w:rPr>
            </w:pPr>
            <w:r w:rsidRPr="000B1C5F">
              <w:rPr>
                <w:sz w:val="18"/>
                <w:szCs w:val="18"/>
              </w:rPr>
              <w:t xml:space="preserve"> 17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9AEBA0E" w14:textId="7F4FE137">
            <w:pPr>
              <w:jc w:val="right"/>
              <w:rPr>
                <w:rFonts w:eastAsia="Cambria"/>
                <w:iCs/>
                <w:sz w:val="18"/>
                <w:szCs w:val="18"/>
              </w:rPr>
            </w:pPr>
            <w:r w:rsidRPr="000B1C5F">
              <w:rPr>
                <w:sz w:val="18"/>
                <w:szCs w:val="18"/>
              </w:rPr>
              <w:t xml:space="preserve"> 134,196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16FC0930" w14:textId="1BC49F58">
            <w:pPr>
              <w:jc w:val="right"/>
              <w:rPr>
                <w:sz w:val="18"/>
                <w:szCs w:val="18"/>
              </w:rPr>
            </w:pPr>
            <w:r w:rsidRPr="000B1C5F">
              <w:rPr>
                <w:sz w:val="18"/>
                <w:szCs w:val="18"/>
              </w:rPr>
              <w:t xml:space="preserve"> 3 </w:t>
            </w:r>
          </w:p>
        </w:tc>
        <w:tc>
          <w:tcPr>
            <w:tcW w:w="1229" w:type="dxa"/>
            <w:tcBorders>
              <w:top w:val="single" w:sz="4" w:space="0" w:color="D9D9D9" w:themeColor="background1" w:themeShade="D9"/>
              <w:bottom w:val="single" w:sz="4" w:space="0" w:color="D9D9D9" w:themeColor="background1" w:themeShade="D9"/>
            </w:tcBorders>
            <w:vAlign w:val="center"/>
          </w:tcPr>
          <w:p w:rsidR="008B6BB5" w:rsidRPr="000B1C5F" w:rsidP="0034652B" w14:paraId="7B64B7DE" w14:textId="118ADAE4">
            <w:pPr>
              <w:jc w:val="right"/>
              <w:rPr>
                <w:rFonts w:eastAsia="Cambria"/>
                <w:iCs/>
                <w:sz w:val="18"/>
                <w:szCs w:val="18"/>
              </w:rPr>
            </w:pPr>
            <w:r w:rsidRPr="000B1C5F">
              <w:rPr>
                <w:sz w:val="18"/>
                <w:szCs w:val="18"/>
              </w:rPr>
              <w:t xml:space="preserve"> 12,200 </w:t>
            </w:r>
          </w:p>
        </w:tc>
      </w:tr>
      <w:tr w14:paraId="4A2DFBFF"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36842323" w14:textId="33F07D38">
            <w:pPr>
              <w:rPr>
                <w:rFonts w:eastAsia="Cambria"/>
                <w:iCs/>
                <w:sz w:val="18"/>
                <w:szCs w:val="18"/>
              </w:rPr>
            </w:pPr>
            <w:r w:rsidRPr="000B1C5F">
              <w:rPr>
                <w:color w:val="000000"/>
                <w:sz w:val="18"/>
                <w:szCs w:val="18"/>
              </w:rPr>
              <w:t>MI</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3758DB33" w14:textId="753E1BD6">
            <w:pPr>
              <w:jc w:val="right"/>
              <w:rPr>
                <w:sz w:val="18"/>
                <w:szCs w:val="18"/>
              </w:rPr>
            </w:pPr>
            <w:r w:rsidRPr="000B1C5F">
              <w:rPr>
                <w:sz w:val="18"/>
                <w:szCs w:val="18"/>
              </w:rPr>
              <w:t xml:space="preserve"> 55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644B7BB" w14:textId="2E02AAA2">
            <w:pPr>
              <w:jc w:val="right"/>
              <w:rPr>
                <w:rFonts w:eastAsia="Cambria"/>
                <w:iCs/>
                <w:sz w:val="18"/>
                <w:szCs w:val="18"/>
              </w:rPr>
            </w:pPr>
            <w:r w:rsidRPr="000B1C5F">
              <w:rPr>
                <w:sz w:val="18"/>
                <w:szCs w:val="18"/>
              </w:rPr>
              <w:t xml:space="preserve"> 183,951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20D7426B" w14:textId="07162249">
            <w:pPr>
              <w:jc w:val="right"/>
              <w:rPr>
                <w:rFonts w:eastAsia="Cambria"/>
                <w:iCs/>
                <w:sz w:val="18"/>
                <w:szCs w:val="18"/>
              </w:rPr>
            </w:pPr>
            <w:r w:rsidRPr="000B1C5F">
              <w:rPr>
                <w:sz w:val="18"/>
                <w:szCs w:val="18"/>
              </w:rPr>
              <w:t xml:space="preserve"> 19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3491D023" w14:textId="64336A15">
            <w:pPr>
              <w:jc w:val="right"/>
              <w:rPr>
                <w:rFonts w:eastAsia="Cambria"/>
                <w:iCs/>
                <w:sz w:val="18"/>
                <w:szCs w:val="18"/>
              </w:rPr>
            </w:pPr>
            <w:r w:rsidRPr="000B1C5F">
              <w:rPr>
                <w:sz w:val="18"/>
                <w:szCs w:val="18"/>
              </w:rPr>
              <w:t xml:space="preserve"> 93,000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59BD1452" w14:textId="6121AC5D">
            <w:pPr>
              <w:jc w:val="right"/>
              <w:rPr>
                <w:sz w:val="18"/>
                <w:szCs w:val="18"/>
              </w:rPr>
            </w:pPr>
            <w:r w:rsidRPr="000B1C5F">
              <w:rPr>
                <w:sz w:val="18"/>
                <w:szCs w:val="18"/>
              </w:rPr>
              <w:t xml:space="preserve"> 7 </w:t>
            </w:r>
          </w:p>
        </w:tc>
        <w:tc>
          <w:tcPr>
            <w:tcW w:w="1229" w:type="dxa"/>
            <w:tcBorders>
              <w:top w:val="single" w:sz="4" w:space="0" w:color="D9D9D9" w:themeColor="background1" w:themeShade="D9"/>
              <w:bottom w:val="single" w:sz="4" w:space="0" w:color="D9D9D9" w:themeColor="background1" w:themeShade="D9"/>
            </w:tcBorders>
            <w:vAlign w:val="center"/>
          </w:tcPr>
          <w:p w:rsidR="008B6BB5" w:rsidRPr="000B1C5F" w:rsidP="0034652B" w14:paraId="3AF85C4A" w14:textId="14CEB9DD">
            <w:pPr>
              <w:jc w:val="right"/>
              <w:rPr>
                <w:rFonts w:eastAsia="Cambria"/>
                <w:iCs/>
                <w:sz w:val="18"/>
                <w:szCs w:val="18"/>
              </w:rPr>
            </w:pPr>
            <w:r w:rsidRPr="000B1C5F">
              <w:rPr>
                <w:sz w:val="18"/>
                <w:szCs w:val="18"/>
              </w:rPr>
              <w:t xml:space="preserve"> 21,200 </w:t>
            </w:r>
          </w:p>
        </w:tc>
      </w:tr>
      <w:tr w14:paraId="0F373691"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61293881" w14:textId="2C00ABAE">
            <w:pPr>
              <w:rPr>
                <w:rFonts w:eastAsia="Cambria"/>
                <w:iCs/>
                <w:sz w:val="18"/>
                <w:szCs w:val="18"/>
              </w:rPr>
            </w:pPr>
            <w:r w:rsidRPr="000B1C5F">
              <w:rPr>
                <w:color w:val="000000"/>
                <w:sz w:val="18"/>
                <w:szCs w:val="18"/>
              </w:rPr>
              <w:t>MN</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42E6774D" w14:textId="6ABEE9EF">
            <w:pPr>
              <w:jc w:val="right"/>
              <w:rPr>
                <w:sz w:val="18"/>
                <w:szCs w:val="18"/>
              </w:rPr>
            </w:pPr>
            <w:r w:rsidRPr="000B1C5F">
              <w:rPr>
                <w:sz w:val="18"/>
                <w:szCs w:val="18"/>
              </w:rPr>
              <w:t xml:space="preserve"> 77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569A906" w14:textId="36179CC8">
            <w:pPr>
              <w:jc w:val="right"/>
              <w:rPr>
                <w:rFonts w:eastAsia="Cambria"/>
                <w:iCs/>
                <w:sz w:val="18"/>
                <w:szCs w:val="18"/>
              </w:rPr>
            </w:pPr>
            <w:r w:rsidRPr="000B1C5F">
              <w:rPr>
                <w:sz w:val="18"/>
                <w:szCs w:val="18"/>
              </w:rPr>
              <w:t xml:space="preserve"> 948,220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33235ED4" w14:textId="772E027D">
            <w:pPr>
              <w:jc w:val="right"/>
              <w:rPr>
                <w:rFonts w:eastAsia="Cambria"/>
                <w:iCs/>
                <w:sz w:val="18"/>
                <w:szCs w:val="18"/>
              </w:rPr>
            </w:pPr>
            <w:r w:rsidRPr="000B1C5F">
              <w:rPr>
                <w:sz w:val="18"/>
                <w:szCs w:val="18"/>
              </w:rPr>
              <w:t xml:space="preserve"> 11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4C67A620" w14:textId="092BF5F7">
            <w:pPr>
              <w:jc w:val="right"/>
              <w:rPr>
                <w:rFonts w:eastAsia="Cambria"/>
                <w:iCs/>
                <w:sz w:val="18"/>
                <w:szCs w:val="18"/>
              </w:rPr>
            </w:pPr>
            <w:r w:rsidRPr="000B1C5F">
              <w:rPr>
                <w:sz w:val="18"/>
                <w:szCs w:val="18"/>
              </w:rPr>
              <w:t xml:space="preserve"> 270,499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22F78EB0" w14:textId="63DE4ADE">
            <w:pPr>
              <w:jc w:val="right"/>
              <w:rPr>
                <w:sz w:val="18"/>
                <w:szCs w:val="18"/>
              </w:rPr>
            </w:pPr>
            <w:r w:rsidRPr="000B1C5F">
              <w:rPr>
                <w:sz w:val="18"/>
                <w:szCs w:val="18"/>
              </w:rPr>
              <w:t xml:space="preserve"> 24 </w:t>
            </w:r>
          </w:p>
        </w:tc>
        <w:tc>
          <w:tcPr>
            <w:tcW w:w="1229" w:type="dxa"/>
            <w:tcBorders>
              <w:top w:val="single" w:sz="4" w:space="0" w:color="D9D9D9" w:themeColor="background1" w:themeShade="D9"/>
              <w:bottom w:val="single" w:sz="4" w:space="0" w:color="D9D9D9" w:themeColor="background1" w:themeShade="D9"/>
            </w:tcBorders>
            <w:vAlign w:val="center"/>
          </w:tcPr>
          <w:p w:rsidR="008B6BB5" w:rsidRPr="000B1C5F" w:rsidP="0034652B" w14:paraId="6CEF02A6" w14:textId="4FD46A1C">
            <w:pPr>
              <w:jc w:val="right"/>
              <w:rPr>
                <w:rFonts w:eastAsia="Cambria"/>
                <w:iCs/>
                <w:sz w:val="18"/>
                <w:szCs w:val="18"/>
              </w:rPr>
            </w:pPr>
            <w:r w:rsidRPr="000B1C5F">
              <w:rPr>
                <w:sz w:val="18"/>
                <w:szCs w:val="18"/>
              </w:rPr>
              <w:t xml:space="preserve"> 390,987 </w:t>
            </w:r>
          </w:p>
        </w:tc>
      </w:tr>
      <w:tr w14:paraId="00CECB28"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543524F4" w14:textId="30C6FFFD">
            <w:pPr>
              <w:rPr>
                <w:rFonts w:eastAsia="Cambria"/>
                <w:iCs/>
                <w:sz w:val="18"/>
                <w:szCs w:val="18"/>
              </w:rPr>
            </w:pPr>
            <w:r w:rsidRPr="000B1C5F">
              <w:rPr>
                <w:color w:val="000000"/>
                <w:sz w:val="18"/>
                <w:szCs w:val="18"/>
              </w:rPr>
              <w:t>MO</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7675E9F4" w14:textId="39216624">
            <w:pPr>
              <w:jc w:val="right"/>
              <w:rPr>
                <w:sz w:val="18"/>
                <w:szCs w:val="18"/>
              </w:rPr>
            </w:pPr>
            <w:r w:rsidRPr="000B1C5F">
              <w:rPr>
                <w:sz w:val="18"/>
                <w:szCs w:val="18"/>
              </w:rPr>
              <w:t xml:space="preserve"> 305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15D77B09" w14:textId="318FD89E">
            <w:pPr>
              <w:jc w:val="right"/>
              <w:rPr>
                <w:rFonts w:eastAsia="Cambria"/>
                <w:iCs/>
                <w:sz w:val="18"/>
                <w:szCs w:val="18"/>
              </w:rPr>
            </w:pPr>
            <w:r w:rsidRPr="000B1C5F">
              <w:rPr>
                <w:sz w:val="18"/>
                <w:szCs w:val="18"/>
              </w:rPr>
              <w:t xml:space="preserve"> 5,356,693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250484FC" w14:textId="3B22698D">
            <w:pPr>
              <w:jc w:val="right"/>
              <w:rPr>
                <w:rFonts w:eastAsia="Cambria"/>
                <w:iCs/>
                <w:sz w:val="18"/>
                <w:szCs w:val="18"/>
              </w:rPr>
            </w:pPr>
            <w:r w:rsidRPr="000B1C5F">
              <w:rPr>
                <w:sz w:val="18"/>
                <w:szCs w:val="18"/>
              </w:rPr>
              <w:t xml:space="preserve"> 41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885A37B" w14:textId="5067B2C7">
            <w:pPr>
              <w:jc w:val="right"/>
              <w:rPr>
                <w:rFonts w:eastAsia="Cambria"/>
                <w:iCs/>
                <w:sz w:val="18"/>
                <w:szCs w:val="18"/>
              </w:rPr>
            </w:pPr>
            <w:r w:rsidRPr="000B1C5F">
              <w:rPr>
                <w:sz w:val="18"/>
                <w:szCs w:val="18"/>
              </w:rPr>
              <w:t xml:space="preserve"> 824,487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0C1A068C" w14:textId="61EB13BE">
            <w:pPr>
              <w:jc w:val="right"/>
              <w:rPr>
                <w:sz w:val="18"/>
                <w:szCs w:val="18"/>
              </w:rPr>
            </w:pPr>
            <w:r w:rsidRPr="000B1C5F">
              <w:rPr>
                <w:sz w:val="18"/>
                <w:szCs w:val="18"/>
              </w:rPr>
              <w:t xml:space="preserve"> 34 </w:t>
            </w:r>
          </w:p>
        </w:tc>
        <w:tc>
          <w:tcPr>
            <w:tcW w:w="1229" w:type="dxa"/>
            <w:tcBorders>
              <w:top w:val="single" w:sz="4" w:space="0" w:color="D9D9D9" w:themeColor="background1" w:themeShade="D9"/>
              <w:bottom w:val="single" w:sz="4" w:space="0" w:color="D9D9D9" w:themeColor="background1" w:themeShade="D9"/>
            </w:tcBorders>
            <w:vAlign w:val="center"/>
          </w:tcPr>
          <w:p w:rsidR="008B6BB5" w:rsidRPr="000B1C5F" w:rsidP="0034652B" w14:paraId="0D1F5B25" w14:textId="3A1D2B7C">
            <w:pPr>
              <w:jc w:val="right"/>
              <w:rPr>
                <w:rFonts w:eastAsia="Cambria"/>
                <w:iCs/>
                <w:sz w:val="18"/>
                <w:szCs w:val="18"/>
              </w:rPr>
            </w:pPr>
            <w:r w:rsidRPr="000B1C5F">
              <w:rPr>
                <w:sz w:val="18"/>
                <w:szCs w:val="18"/>
              </w:rPr>
              <w:t xml:space="preserve"> 534,393 </w:t>
            </w:r>
          </w:p>
        </w:tc>
      </w:tr>
      <w:tr w14:paraId="5792D264"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18547009" w14:textId="5D575537">
            <w:pPr>
              <w:rPr>
                <w:rFonts w:eastAsia="Cambria"/>
                <w:iCs/>
                <w:sz w:val="18"/>
                <w:szCs w:val="18"/>
              </w:rPr>
            </w:pPr>
            <w:r w:rsidRPr="000B1C5F">
              <w:rPr>
                <w:color w:val="000000"/>
                <w:sz w:val="18"/>
                <w:szCs w:val="18"/>
              </w:rPr>
              <w:t>MS</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1099217D" w14:textId="515857A2">
            <w:pPr>
              <w:jc w:val="right"/>
              <w:rPr>
                <w:sz w:val="18"/>
                <w:szCs w:val="18"/>
              </w:rPr>
            </w:pPr>
            <w:r w:rsidRPr="000B1C5F">
              <w:rPr>
                <w:sz w:val="18"/>
                <w:szCs w:val="18"/>
              </w:rPr>
              <w:t xml:space="preserve"> 131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A5ACD14" w14:textId="6886A5F2">
            <w:pPr>
              <w:jc w:val="right"/>
              <w:rPr>
                <w:rFonts w:eastAsia="Cambria"/>
                <w:iCs/>
                <w:sz w:val="18"/>
                <w:szCs w:val="18"/>
              </w:rPr>
            </w:pPr>
            <w:r w:rsidRPr="000B1C5F">
              <w:rPr>
                <w:sz w:val="18"/>
                <w:szCs w:val="18"/>
              </w:rPr>
              <w:t xml:space="preserve"> 2,676,624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6FDF54A7" w14:textId="32380EAE">
            <w:pPr>
              <w:jc w:val="right"/>
              <w:rPr>
                <w:rFonts w:eastAsia="Cambria"/>
                <w:iCs/>
                <w:sz w:val="18"/>
                <w:szCs w:val="18"/>
              </w:rPr>
            </w:pPr>
            <w:r w:rsidRPr="000B1C5F">
              <w:rPr>
                <w:sz w:val="18"/>
                <w:szCs w:val="18"/>
              </w:rPr>
              <w:t xml:space="preserve"> 4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5B9C2A30" w14:textId="4E36D948">
            <w:pPr>
              <w:jc w:val="right"/>
              <w:rPr>
                <w:rFonts w:eastAsia="Cambria"/>
                <w:iCs/>
                <w:sz w:val="18"/>
                <w:szCs w:val="18"/>
              </w:rPr>
            </w:pPr>
            <w:r w:rsidRPr="000B1C5F">
              <w:rPr>
                <w:sz w:val="18"/>
                <w:szCs w:val="18"/>
              </w:rPr>
              <w:t xml:space="preserve"> 224,800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697D87DC" w14:textId="77777777">
            <w:pPr>
              <w:jc w:val="right"/>
              <w:rPr>
                <w:rFonts w:eastAsia="Cambria"/>
                <w:iCs/>
                <w:sz w:val="18"/>
                <w:szCs w:val="18"/>
              </w:rPr>
            </w:pP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7C15F224" w14:textId="406B252A">
            <w:pPr>
              <w:jc w:val="right"/>
              <w:rPr>
                <w:rFonts w:eastAsia="Cambria"/>
                <w:iCs/>
                <w:sz w:val="18"/>
                <w:szCs w:val="18"/>
              </w:rPr>
            </w:pPr>
          </w:p>
        </w:tc>
      </w:tr>
      <w:tr w14:paraId="5231627B"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369E348C" w14:textId="7A6D03AE">
            <w:pPr>
              <w:rPr>
                <w:rFonts w:eastAsia="Cambria"/>
                <w:iCs/>
                <w:sz w:val="18"/>
                <w:szCs w:val="18"/>
              </w:rPr>
            </w:pPr>
            <w:r w:rsidRPr="000B1C5F">
              <w:rPr>
                <w:color w:val="000000"/>
                <w:sz w:val="18"/>
                <w:szCs w:val="18"/>
              </w:rPr>
              <w:t>MT</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0BEB5384" w14:textId="4526B28D">
            <w:pPr>
              <w:jc w:val="right"/>
              <w:rPr>
                <w:sz w:val="18"/>
                <w:szCs w:val="18"/>
              </w:rPr>
            </w:pPr>
            <w:r w:rsidRPr="000B1C5F">
              <w:rPr>
                <w:sz w:val="18"/>
                <w:szCs w:val="18"/>
              </w:rPr>
              <w:t xml:space="preserve"> 47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6E52C01D" w14:textId="2A4AA010">
            <w:pPr>
              <w:jc w:val="right"/>
              <w:rPr>
                <w:rFonts w:eastAsia="Cambria"/>
                <w:iCs/>
                <w:sz w:val="18"/>
                <w:szCs w:val="18"/>
              </w:rPr>
            </w:pPr>
            <w:r w:rsidRPr="000B1C5F">
              <w:rPr>
                <w:sz w:val="18"/>
                <w:szCs w:val="18"/>
              </w:rPr>
              <w:t xml:space="preserve"> 1,181,511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2C2BCB00" w14:textId="2B97F57D">
            <w:pPr>
              <w:jc w:val="right"/>
              <w:rPr>
                <w:rFonts w:eastAsia="Cambria"/>
                <w:iCs/>
                <w:sz w:val="18"/>
                <w:szCs w:val="18"/>
              </w:rPr>
            </w:pPr>
            <w:r w:rsidRPr="000B1C5F">
              <w:rPr>
                <w:sz w:val="18"/>
                <w:szCs w:val="18"/>
              </w:rPr>
              <w:t xml:space="preserve"> 17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8EBABAA" w14:textId="41C53161">
            <w:pPr>
              <w:jc w:val="right"/>
              <w:rPr>
                <w:rFonts w:eastAsia="Cambria"/>
                <w:iCs/>
                <w:sz w:val="18"/>
                <w:szCs w:val="18"/>
              </w:rPr>
            </w:pPr>
            <w:r w:rsidRPr="000B1C5F">
              <w:rPr>
                <w:sz w:val="18"/>
                <w:szCs w:val="18"/>
              </w:rPr>
              <w:t xml:space="preserve"> 85,328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03801001" w14:textId="12614BD9">
            <w:pPr>
              <w:jc w:val="right"/>
              <w:rPr>
                <w:sz w:val="18"/>
                <w:szCs w:val="18"/>
              </w:rPr>
            </w:pPr>
            <w:r w:rsidRPr="000B1C5F">
              <w:rPr>
                <w:sz w:val="18"/>
                <w:szCs w:val="18"/>
              </w:rPr>
              <w:t xml:space="preserve"> 5 </w:t>
            </w:r>
          </w:p>
        </w:tc>
        <w:tc>
          <w:tcPr>
            <w:tcW w:w="1229" w:type="dxa"/>
            <w:tcBorders>
              <w:top w:val="single" w:sz="4" w:space="0" w:color="D9D9D9" w:themeColor="background1" w:themeShade="D9"/>
              <w:bottom w:val="single" w:sz="4" w:space="0" w:color="D9D9D9" w:themeColor="background1" w:themeShade="D9"/>
            </w:tcBorders>
            <w:vAlign w:val="center"/>
          </w:tcPr>
          <w:p w:rsidR="008B6BB5" w:rsidRPr="000B1C5F" w:rsidP="0034652B" w14:paraId="3089B134" w14:textId="72DC2B8F">
            <w:pPr>
              <w:jc w:val="right"/>
              <w:rPr>
                <w:rFonts w:eastAsia="Cambria"/>
                <w:iCs/>
                <w:sz w:val="18"/>
                <w:szCs w:val="18"/>
              </w:rPr>
            </w:pPr>
            <w:r w:rsidRPr="000B1C5F">
              <w:rPr>
                <w:sz w:val="18"/>
                <w:szCs w:val="18"/>
              </w:rPr>
              <w:t xml:space="preserve"> 12,971 </w:t>
            </w:r>
          </w:p>
        </w:tc>
      </w:tr>
      <w:tr w14:paraId="4471E32A"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4B9BDAF4" w14:textId="43332F35">
            <w:pPr>
              <w:rPr>
                <w:rFonts w:eastAsia="Cambria"/>
                <w:iCs/>
                <w:sz w:val="18"/>
                <w:szCs w:val="18"/>
              </w:rPr>
            </w:pPr>
            <w:r w:rsidRPr="000B1C5F">
              <w:rPr>
                <w:color w:val="000000"/>
                <w:sz w:val="18"/>
                <w:szCs w:val="18"/>
              </w:rPr>
              <w:t>NC</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4D914D43" w14:textId="789C96BF">
            <w:pPr>
              <w:jc w:val="right"/>
              <w:rPr>
                <w:sz w:val="18"/>
                <w:szCs w:val="18"/>
              </w:rPr>
            </w:pPr>
            <w:r w:rsidRPr="000B1C5F">
              <w:rPr>
                <w:sz w:val="18"/>
                <w:szCs w:val="18"/>
              </w:rPr>
              <w:t xml:space="preserve"> 318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352BAD6A" w14:textId="08DAD104">
            <w:pPr>
              <w:jc w:val="right"/>
              <w:rPr>
                <w:rFonts w:eastAsia="Cambria"/>
                <w:iCs/>
                <w:sz w:val="18"/>
                <w:szCs w:val="18"/>
              </w:rPr>
            </w:pPr>
            <w:r w:rsidRPr="000B1C5F">
              <w:rPr>
                <w:sz w:val="18"/>
                <w:szCs w:val="18"/>
              </w:rPr>
              <w:t xml:space="preserve"> 8,836,216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6F4CA546" w14:textId="7FB192CD">
            <w:pPr>
              <w:jc w:val="right"/>
              <w:rPr>
                <w:rFonts w:eastAsia="Cambria"/>
                <w:iCs/>
                <w:sz w:val="18"/>
                <w:szCs w:val="18"/>
              </w:rPr>
            </w:pPr>
            <w:r w:rsidRPr="000B1C5F">
              <w:rPr>
                <w:sz w:val="18"/>
                <w:szCs w:val="18"/>
              </w:rPr>
              <w:t xml:space="preserve"> 51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4887B3BD" w14:textId="4DAC75D1">
            <w:pPr>
              <w:jc w:val="right"/>
              <w:rPr>
                <w:rFonts w:eastAsia="Cambria"/>
                <w:iCs/>
                <w:sz w:val="18"/>
                <w:szCs w:val="18"/>
              </w:rPr>
            </w:pPr>
            <w:r w:rsidRPr="000B1C5F">
              <w:rPr>
                <w:sz w:val="18"/>
                <w:szCs w:val="18"/>
              </w:rPr>
              <w:t xml:space="preserve"> 1,876,652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51EDE2CF" w14:textId="39A785EB">
            <w:pPr>
              <w:jc w:val="right"/>
              <w:rPr>
                <w:sz w:val="18"/>
                <w:szCs w:val="18"/>
              </w:rPr>
            </w:pPr>
            <w:r w:rsidRPr="000B1C5F">
              <w:rPr>
                <w:sz w:val="18"/>
                <w:szCs w:val="18"/>
              </w:rPr>
              <w:t xml:space="preserve"> 22 </w:t>
            </w:r>
          </w:p>
        </w:tc>
        <w:tc>
          <w:tcPr>
            <w:tcW w:w="1229" w:type="dxa"/>
            <w:tcBorders>
              <w:top w:val="single" w:sz="4" w:space="0" w:color="D9D9D9" w:themeColor="background1" w:themeShade="D9"/>
              <w:bottom w:val="single" w:sz="4" w:space="0" w:color="D9D9D9" w:themeColor="background1" w:themeShade="D9"/>
            </w:tcBorders>
            <w:vAlign w:val="center"/>
          </w:tcPr>
          <w:p w:rsidR="008B6BB5" w:rsidRPr="000B1C5F" w:rsidP="0034652B" w14:paraId="43C2AD82" w14:textId="58DDD980">
            <w:pPr>
              <w:jc w:val="right"/>
              <w:rPr>
                <w:rFonts w:eastAsia="Cambria"/>
                <w:iCs/>
                <w:sz w:val="18"/>
                <w:szCs w:val="18"/>
              </w:rPr>
            </w:pPr>
            <w:r w:rsidRPr="000B1C5F">
              <w:rPr>
                <w:sz w:val="18"/>
                <w:szCs w:val="18"/>
              </w:rPr>
              <w:t xml:space="preserve"> 388,102 </w:t>
            </w:r>
          </w:p>
        </w:tc>
      </w:tr>
      <w:tr w14:paraId="3F296C9A"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6024A11E" w14:textId="1DA6EDFB">
            <w:pPr>
              <w:rPr>
                <w:rFonts w:eastAsia="Cambria"/>
                <w:iCs/>
                <w:sz w:val="18"/>
                <w:szCs w:val="18"/>
              </w:rPr>
            </w:pPr>
            <w:r w:rsidRPr="000B1C5F">
              <w:rPr>
                <w:color w:val="000000"/>
                <w:sz w:val="18"/>
                <w:szCs w:val="18"/>
              </w:rPr>
              <w:t>ND</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rsidR="008B6BB5" w:rsidRPr="000B1C5F" w:rsidP="0034652B" w14:paraId="150C695B" w14:textId="2A502130">
            <w:pPr>
              <w:jc w:val="right"/>
              <w:rPr>
                <w:rFonts w:eastAsia="Cambria"/>
                <w:iCs/>
                <w:sz w:val="18"/>
                <w:szCs w:val="18"/>
              </w:rPr>
            </w:pPr>
            <w:r w:rsidRPr="000B1C5F">
              <w:rPr>
                <w:sz w:val="18"/>
                <w:szCs w:val="18"/>
              </w:rPr>
              <w:t xml:space="preserve"> 3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8B6BB5" w:rsidRPr="000B1C5F" w:rsidP="0034652B" w14:paraId="7845D416" w14:textId="09582191">
            <w:pPr>
              <w:jc w:val="right"/>
              <w:rPr>
                <w:rFonts w:eastAsia="Cambria"/>
                <w:iCs/>
                <w:sz w:val="18"/>
                <w:szCs w:val="18"/>
              </w:rPr>
            </w:pP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78BE20E5" w14:textId="5A59ACDF">
            <w:pPr>
              <w:jc w:val="right"/>
              <w:rPr>
                <w:rFonts w:eastAsia="Cambria"/>
                <w:iCs/>
                <w:sz w:val="18"/>
                <w:szCs w:val="18"/>
              </w:rPr>
            </w:pPr>
            <w:r w:rsidRPr="000B1C5F">
              <w:rPr>
                <w:sz w:val="18"/>
                <w:szCs w:val="18"/>
              </w:rPr>
              <w:t xml:space="preserve"> 2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8B6BB5" w:rsidRPr="000B1C5F" w:rsidP="0034652B" w14:paraId="026BCDAE" w14:textId="31C62740">
            <w:pPr>
              <w:jc w:val="right"/>
              <w:rPr>
                <w:rFonts w:eastAsia="Cambria"/>
                <w:iCs/>
                <w:sz w:val="18"/>
                <w:szCs w:val="18"/>
              </w:rPr>
            </w:pP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rsidR="008B6BB5" w:rsidRPr="000B1C5F" w:rsidP="0034652B" w14:paraId="19D16DAA" w14:textId="6AC96A26">
            <w:pPr>
              <w:jc w:val="right"/>
              <w:rPr>
                <w:rFonts w:eastAsia="Cambria"/>
                <w:iCs/>
                <w:sz w:val="18"/>
                <w:szCs w:val="18"/>
              </w:rPr>
            </w:pPr>
            <w:r w:rsidRPr="000B1C5F">
              <w:rPr>
                <w:sz w:val="18"/>
                <w:szCs w:val="18"/>
              </w:rPr>
              <w:t xml:space="preserve"> 2 </w:t>
            </w: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26A456E3" w14:textId="3836651A">
            <w:pPr>
              <w:jc w:val="right"/>
              <w:rPr>
                <w:rFonts w:eastAsia="Cambria"/>
                <w:iCs/>
                <w:sz w:val="18"/>
                <w:szCs w:val="18"/>
              </w:rPr>
            </w:pPr>
          </w:p>
        </w:tc>
      </w:tr>
      <w:tr w14:paraId="779A4A8D"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33382909" w14:textId="280474FA">
            <w:pPr>
              <w:rPr>
                <w:rFonts w:eastAsia="Cambria"/>
                <w:iCs/>
                <w:sz w:val="18"/>
                <w:szCs w:val="18"/>
              </w:rPr>
            </w:pPr>
            <w:r w:rsidRPr="000B1C5F">
              <w:rPr>
                <w:color w:val="000000"/>
                <w:sz w:val="18"/>
                <w:szCs w:val="18"/>
              </w:rPr>
              <w:t>NE</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4FE049AE" w14:textId="5F15F565">
            <w:pPr>
              <w:jc w:val="right"/>
              <w:rPr>
                <w:sz w:val="18"/>
                <w:szCs w:val="18"/>
              </w:rPr>
            </w:pPr>
            <w:r w:rsidRPr="000B1C5F">
              <w:rPr>
                <w:sz w:val="18"/>
                <w:szCs w:val="18"/>
              </w:rPr>
              <w:t xml:space="preserve"> 20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C8B16FD" w14:textId="491F467F">
            <w:pPr>
              <w:jc w:val="right"/>
              <w:rPr>
                <w:rFonts w:eastAsia="Cambria"/>
                <w:iCs/>
                <w:sz w:val="18"/>
                <w:szCs w:val="18"/>
              </w:rPr>
            </w:pPr>
            <w:r w:rsidRPr="000B1C5F">
              <w:rPr>
                <w:sz w:val="18"/>
                <w:szCs w:val="18"/>
              </w:rPr>
              <w:t xml:space="preserve"> 457,187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0782C5D3" w14:textId="3D49BE27">
            <w:pPr>
              <w:jc w:val="right"/>
              <w:rPr>
                <w:rFonts w:eastAsia="Cambria"/>
                <w:iCs/>
                <w:sz w:val="18"/>
                <w:szCs w:val="18"/>
              </w:rPr>
            </w:pPr>
            <w:r w:rsidRPr="000B1C5F">
              <w:rPr>
                <w:sz w:val="18"/>
                <w:szCs w:val="18"/>
              </w:rPr>
              <w:t xml:space="preserve"> 1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8B6BB5" w:rsidRPr="000B1C5F" w:rsidP="0034652B" w14:paraId="729AF27F" w14:textId="19DCA0ED">
            <w:pPr>
              <w:jc w:val="right"/>
              <w:rPr>
                <w:rFonts w:eastAsia="Cambria"/>
                <w:iCs/>
                <w:sz w:val="18"/>
                <w:szCs w:val="18"/>
              </w:rPr>
            </w:pP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rsidR="008B6BB5" w:rsidRPr="000B1C5F" w:rsidP="0034652B" w14:paraId="1620E762" w14:textId="4BFA3595">
            <w:pPr>
              <w:jc w:val="right"/>
              <w:rPr>
                <w:rFonts w:eastAsia="Cambria"/>
                <w:iCs/>
                <w:sz w:val="18"/>
                <w:szCs w:val="18"/>
              </w:rPr>
            </w:pPr>
            <w:r w:rsidRPr="000B1C5F">
              <w:rPr>
                <w:sz w:val="18"/>
                <w:szCs w:val="18"/>
              </w:rPr>
              <w:t xml:space="preserve"> 1 </w:t>
            </w: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22A9A319" w14:textId="7BB97DED">
            <w:pPr>
              <w:jc w:val="right"/>
              <w:rPr>
                <w:rFonts w:eastAsia="Cambria"/>
                <w:iCs/>
                <w:sz w:val="18"/>
                <w:szCs w:val="18"/>
              </w:rPr>
            </w:pPr>
          </w:p>
        </w:tc>
      </w:tr>
      <w:tr w14:paraId="06870C96"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52AFA0E" w14:textId="4E08568A">
            <w:pPr>
              <w:rPr>
                <w:rFonts w:eastAsia="Cambria"/>
                <w:iCs/>
                <w:sz w:val="18"/>
                <w:szCs w:val="18"/>
              </w:rPr>
            </w:pPr>
            <w:r w:rsidRPr="000B1C5F">
              <w:rPr>
                <w:color w:val="000000"/>
                <w:sz w:val="18"/>
                <w:szCs w:val="18"/>
              </w:rPr>
              <w:t>NH</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561C84CD" w14:textId="6873FE0E">
            <w:pPr>
              <w:jc w:val="right"/>
              <w:rPr>
                <w:sz w:val="18"/>
                <w:szCs w:val="18"/>
              </w:rPr>
            </w:pPr>
            <w:r w:rsidRPr="000B1C5F">
              <w:rPr>
                <w:sz w:val="18"/>
                <w:szCs w:val="18"/>
              </w:rPr>
              <w:t xml:space="preserve"> 13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CC7EE97" w14:textId="320DCA74">
            <w:pPr>
              <w:jc w:val="right"/>
              <w:rPr>
                <w:rFonts w:eastAsia="Cambria"/>
                <w:iCs/>
                <w:sz w:val="18"/>
                <w:szCs w:val="18"/>
              </w:rPr>
            </w:pPr>
            <w:r w:rsidRPr="000B1C5F">
              <w:rPr>
                <w:sz w:val="18"/>
                <w:szCs w:val="18"/>
              </w:rPr>
              <w:t xml:space="preserve"> 11,480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080F3A96" w14:textId="5110C186">
            <w:pPr>
              <w:jc w:val="right"/>
              <w:rPr>
                <w:rFonts w:eastAsia="Cambria"/>
                <w:iCs/>
                <w:sz w:val="18"/>
                <w:szCs w:val="18"/>
              </w:rPr>
            </w:pPr>
            <w:r w:rsidRPr="000B1C5F">
              <w:rPr>
                <w:sz w:val="18"/>
                <w:szCs w:val="18"/>
              </w:rPr>
              <w:t xml:space="preserve"> 5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8B6BB5" w:rsidRPr="000B1C5F" w:rsidP="0034652B" w14:paraId="69D4FF08" w14:textId="401657B0">
            <w:pPr>
              <w:jc w:val="right"/>
              <w:rPr>
                <w:rFonts w:eastAsia="Cambria"/>
                <w:iCs/>
                <w:sz w:val="18"/>
                <w:szCs w:val="18"/>
              </w:rPr>
            </w:pP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6D2D8F68" w14:textId="58E65FAE">
            <w:pPr>
              <w:jc w:val="right"/>
              <w:rPr>
                <w:sz w:val="18"/>
                <w:szCs w:val="18"/>
              </w:rPr>
            </w:pPr>
            <w:r w:rsidRPr="000B1C5F">
              <w:rPr>
                <w:sz w:val="18"/>
                <w:szCs w:val="18"/>
              </w:rPr>
              <w:t xml:space="preserve"> 3 </w:t>
            </w:r>
          </w:p>
        </w:tc>
        <w:tc>
          <w:tcPr>
            <w:tcW w:w="1229" w:type="dxa"/>
            <w:tcBorders>
              <w:top w:val="single" w:sz="4" w:space="0" w:color="D9D9D9" w:themeColor="background1" w:themeShade="D9"/>
              <w:bottom w:val="single" w:sz="4" w:space="0" w:color="D9D9D9" w:themeColor="background1" w:themeShade="D9"/>
            </w:tcBorders>
            <w:vAlign w:val="center"/>
          </w:tcPr>
          <w:p w:rsidR="008B6BB5" w:rsidRPr="000B1C5F" w:rsidP="0034652B" w14:paraId="246D404B" w14:textId="2C204616">
            <w:pPr>
              <w:jc w:val="right"/>
              <w:rPr>
                <w:rFonts w:eastAsia="Cambria"/>
                <w:iCs/>
                <w:sz w:val="18"/>
                <w:szCs w:val="18"/>
              </w:rPr>
            </w:pPr>
            <w:r w:rsidRPr="000B1C5F">
              <w:rPr>
                <w:sz w:val="18"/>
                <w:szCs w:val="18"/>
              </w:rPr>
              <w:t xml:space="preserve"> 7,500 </w:t>
            </w:r>
          </w:p>
        </w:tc>
      </w:tr>
      <w:tr w14:paraId="03FFC094"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5FA77FD" w14:textId="30ECBD0E">
            <w:pPr>
              <w:rPr>
                <w:rFonts w:eastAsia="Cambria"/>
                <w:iCs/>
                <w:sz w:val="18"/>
                <w:szCs w:val="18"/>
              </w:rPr>
            </w:pPr>
            <w:r w:rsidRPr="000B1C5F">
              <w:rPr>
                <w:color w:val="000000"/>
                <w:sz w:val="18"/>
                <w:szCs w:val="18"/>
              </w:rPr>
              <w:t>NJ</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030699A3" w14:textId="44E63B2C">
            <w:pPr>
              <w:jc w:val="right"/>
              <w:rPr>
                <w:sz w:val="18"/>
                <w:szCs w:val="18"/>
              </w:rPr>
            </w:pPr>
            <w:r w:rsidRPr="000B1C5F">
              <w:rPr>
                <w:sz w:val="18"/>
                <w:szCs w:val="18"/>
              </w:rPr>
              <w:t xml:space="preserve"> 28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4D9DFCD" w14:textId="05E02560">
            <w:pPr>
              <w:jc w:val="right"/>
              <w:rPr>
                <w:rFonts w:eastAsia="Cambria"/>
                <w:iCs/>
                <w:sz w:val="18"/>
                <w:szCs w:val="18"/>
              </w:rPr>
            </w:pPr>
            <w:r w:rsidRPr="000B1C5F">
              <w:rPr>
                <w:sz w:val="18"/>
                <w:szCs w:val="18"/>
              </w:rPr>
              <w:t xml:space="preserve"> 20,405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6C55BD10" w14:textId="0ADD05FA">
            <w:pPr>
              <w:jc w:val="right"/>
              <w:rPr>
                <w:rFonts w:eastAsia="Cambria"/>
                <w:iCs/>
                <w:sz w:val="18"/>
                <w:szCs w:val="18"/>
              </w:rPr>
            </w:pPr>
            <w:r w:rsidRPr="000B1C5F">
              <w:rPr>
                <w:sz w:val="18"/>
                <w:szCs w:val="18"/>
              </w:rPr>
              <w:t xml:space="preserve"> 8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6FB87CDA" w14:textId="0E34E525">
            <w:pPr>
              <w:jc w:val="right"/>
              <w:rPr>
                <w:rFonts w:eastAsia="Cambria"/>
                <w:iCs/>
                <w:sz w:val="18"/>
                <w:szCs w:val="18"/>
              </w:rPr>
            </w:pPr>
            <w:r w:rsidRPr="000B1C5F">
              <w:rPr>
                <w:sz w:val="18"/>
                <w:szCs w:val="18"/>
              </w:rPr>
              <w:t xml:space="preserve"> 39,600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5D5979B6" w14:textId="18F18C27">
            <w:pPr>
              <w:jc w:val="right"/>
              <w:rPr>
                <w:sz w:val="18"/>
                <w:szCs w:val="18"/>
              </w:rPr>
            </w:pPr>
            <w:r w:rsidRPr="000B1C5F">
              <w:rPr>
                <w:sz w:val="18"/>
                <w:szCs w:val="18"/>
              </w:rPr>
              <w:t xml:space="preserve"> 4 </w:t>
            </w:r>
          </w:p>
        </w:tc>
        <w:tc>
          <w:tcPr>
            <w:tcW w:w="1229" w:type="dxa"/>
            <w:tcBorders>
              <w:top w:val="single" w:sz="4" w:space="0" w:color="D9D9D9" w:themeColor="background1" w:themeShade="D9"/>
              <w:bottom w:val="single" w:sz="4" w:space="0" w:color="D9D9D9" w:themeColor="background1" w:themeShade="D9"/>
            </w:tcBorders>
            <w:vAlign w:val="center"/>
          </w:tcPr>
          <w:p w:rsidR="008B6BB5" w:rsidRPr="000B1C5F" w:rsidP="0034652B" w14:paraId="30977FF2" w14:textId="258AEAAB">
            <w:pPr>
              <w:jc w:val="right"/>
              <w:rPr>
                <w:rFonts w:eastAsia="Cambria"/>
                <w:iCs/>
                <w:sz w:val="18"/>
                <w:szCs w:val="18"/>
              </w:rPr>
            </w:pPr>
            <w:r w:rsidRPr="000B1C5F">
              <w:rPr>
                <w:sz w:val="18"/>
                <w:szCs w:val="18"/>
              </w:rPr>
              <w:t xml:space="preserve"> 15,850 </w:t>
            </w:r>
          </w:p>
        </w:tc>
      </w:tr>
      <w:tr w14:paraId="2589AF08"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58B9CD3" w14:textId="051DA286">
            <w:pPr>
              <w:rPr>
                <w:rFonts w:eastAsia="Cambria"/>
                <w:iCs/>
                <w:sz w:val="18"/>
                <w:szCs w:val="18"/>
              </w:rPr>
            </w:pPr>
            <w:r w:rsidRPr="000B1C5F">
              <w:rPr>
                <w:color w:val="000000"/>
                <w:sz w:val="18"/>
                <w:szCs w:val="18"/>
              </w:rPr>
              <w:t>NM</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161DC382" w14:textId="4F78E9E4">
            <w:pPr>
              <w:jc w:val="right"/>
              <w:rPr>
                <w:sz w:val="18"/>
                <w:szCs w:val="18"/>
              </w:rPr>
            </w:pPr>
            <w:r w:rsidRPr="000B1C5F">
              <w:rPr>
                <w:sz w:val="18"/>
                <w:szCs w:val="18"/>
              </w:rPr>
              <w:t xml:space="preserve"> 5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580C00D3" w14:textId="6AF6B8D5">
            <w:pPr>
              <w:jc w:val="right"/>
              <w:rPr>
                <w:rFonts w:eastAsia="Cambria"/>
                <w:iCs/>
                <w:sz w:val="18"/>
                <w:szCs w:val="18"/>
              </w:rPr>
            </w:pPr>
            <w:r w:rsidRPr="000B1C5F">
              <w:rPr>
                <w:sz w:val="18"/>
                <w:szCs w:val="18"/>
              </w:rPr>
              <w:t xml:space="preserve"> 6,440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7E49C606" w14:textId="77777777">
            <w:pPr>
              <w:jc w:val="right"/>
              <w:rPr>
                <w:rFonts w:eastAsia="Cambria"/>
                <w:iCs/>
                <w:sz w:val="18"/>
                <w:szCs w:val="18"/>
              </w:rPr>
            </w:pP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8B6BB5" w:rsidRPr="000B1C5F" w:rsidP="0034652B" w14:paraId="136355DA" w14:textId="77777777">
            <w:pPr>
              <w:jc w:val="right"/>
              <w:rPr>
                <w:rFonts w:eastAsia="Cambria"/>
                <w:iCs/>
                <w:sz w:val="18"/>
                <w:szCs w:val="18"/>
              </w:rPr>
            </w:pP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rsidR="008B6BB5" w:rsidRPr="000B1C5F" w:rsidP="0034652B" w14:paraId="30B864B1" w14:textId="059A63E7">
            <w:pPr>
              <w:jc w:val="right"/>
              <w:rPr>
                <w:rFonts w:eastAsia="Cambria"/>
                <w:iCs/>
                <w:sz w:val="18"/>
                <w:szCs w:val="18"/>
              </w:rPr>
            </w:pPr>
            <w:r w:rsidRPr="000B1C5F">
              <w:rPr>
                <w:sz w:val="18"/>
                <w:szCs w:val="18"/>
              </w:rPr>
              <w:t xml:space="preserve"> 2 </w:t>
            </w: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309C57ED" w14:textId="1AEA7C89">
            <w:pPr>
              <w:jc w:val="right"/>
              <w:rPr>
                <w:rFonts w:eastAsia="Cambria"/>
                <w:iCs/>
                <w:sz w:val="18"/>
                <w:szCs w:val="18"/>
              </w:rPr>
            </w:pPr>
          </w:p>
        </w:tc>
      </w:tr>
      <w:tr w14:paraId="6212E910"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2E0C866C" w14:textId="5CF09963">
            <w:pPr>
              <w:rPr>
                <w:rFonts w:eastAsia="Cambria"/>
                <w:iCs/>
                <w:sz w:val="18"/>
                <w:szCs w:val="18"/>
              </w:rPr>
            </w:pPr>
            <w:r w:rsidRPr="000B1C5F">
              <w:rPr>
                <w:color w:val="000000"/>
                <w:sz w:val="18"/>
                <w:szCs w:val="18"/>
              </w:rPr>
              <w:t>NV</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rsidR="008B6BB5" w:rsidRPr="000B1C5F" w:rsidP="0034652B" w14:paraId="5D69B761" w14:textId="6CB1A0AC">
            <w:pPr>
              <w:jc w:val="right"/>
              <w:rPr>
                <w:sz w:val="18"/>
                <w:szCs w:val="18"/>
              </w:rPr>
            </w:pPr>
            <w:r w:rsidRPr="000B1C5F">
              <w:rPr>
                <w:sz w:val="18"/>
                <w:szCs w:val="18"/>
              </w:rPr>
              <w:t xml:space="preserve"> 2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8B6BB5" w:rsidRPr="000B1C5F" w:rsidP="0034652B" w14:paraId="318D9FC6" w14:textId="0E9DF918">
            <w:pPr>
              <w:jc w:val="right"/>
              <w:rPr>
                <w:rFonts w:eastAsia="Cambria"/>
                <w:iCs/>
                <w:sz w:val="18"/>
                <w:szCs w:val="18"/>
              </w:rPr>
            </w:pPr>
            <w:r w:rsidRPr="000B1C5F">
              <w:rPr>
                <w:sz w:val="18"/>
                <w:szCs w:val="18"/>
              </w:rPr>
              <w:t xml:space="preserve">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62FB24C2" w14:textId="77777777">
            <w:pPr>
              <w:jc w:val="right"/>
              <w:rPr>
                <w:rFonts w:eastAsia="Cambria"/>
                <w:iCs/>
                <w:sz w:val="18"/>
                <w:szCs w:val="18"/>
              </w:rPr>
            </w:pP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8B6BB5" w:rsidRPr="000B1C5F" w:rsidP="0034652B" w14:paraId="5CE4ADCB" w14:textId="77777777">
            <w:pPr>
              <w:jc w:val="right"/>
              <w:rPr>
                <w:rFonts w:eastAsia="Cambria"/>
                <w:iCs/>
                <w:sz w:val="18"/>
                <w:szCs w:val="18"/>
              </w:rPr>
            </w:pP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27BB7226" w14:textId="77777777">
            <w:pPr>
              <w:jc w:val="right"/>
              <w:rPr>
                <w:rFonts w:eastAsia="Cambria"/>
                <w:iCs/>
                <w:sz w:val="18"/>
                <w:szCs w:val="18"/>
              </w:rPr>
            </w:pP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4029C674" w14:textId="7E83F784">
            <w:pPr>
              <w:jc w:val="right"/>
              <w:rPr>
                <w:rFonts w:eastAsia="Cambria"/>
                <w:iCs/>
                <w:sz w:val="18"/>
                <w:szCs w:val="18"/>
              </w:rPr>
            </w:pPr>
          </w:p>
        </w:tc>
      </w:tr>
      <w:tr w14:paraId="61CCDE57"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A83FBE2" w14:textId="15395956">
            <w:pPr>
              <w:rPr>
                <w:rFonts w:eastAsia="Cambria"/>
                <w:iCs/>
                <w:sz w:val="18"/>
                <w:szCs w:val="18"/>
              </w:rPr>
            </w:pPr>
            <w:r w:rsidRPr="000B1C5F">
              <w:rPr>
                <w:color w:val="000000"/>
                <w:sz w:val="18"/>
                <w:szCs w:val="18"/>
              </w:rPr>
              <w:t>NY</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7B57F140" w14:textId="756DE64F">
            <w:pPr>
              <w:jc w:val="right"/>
              <w:rPr>
                <w:sz w:val="18"/>
                <w:szCs w:val="18"/>
              </w:rPr>
            </w:pPr>
            <w:r w:rsidRPr="000B1C5F">
              <w:rPr>
                <w:sz w:val="18"/>
                <w:szCs w:val="18"/>
              </w:rPr>
              <w:t xml:space="preserve"> 98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462C441" w14:textId="2C560704">
            <w:pPr>
              <w:jc w:val="right"/>
              <w:rPr>
                <w:rFonts w:eastAsia="Cambria"/>
                <w:iCs/>
                <w:sz w:val="18"/>
                <w:szCs w:val="18"/>
              </w:rPr>
            </w:pPr>
            <w:r w:rsidRPr="000B1C5F">
              <w:rPr>
                <w:sz w:val="18"/>
                <w:szCs w:val="18"/>
              </w:rPr>
              <w:t xml:space="preserve"> 712,613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5DB92258" w14:textId="5C3B088F">
            <w:pPr>
              <w:jc w:val="right"/>
              <w:rPr>
                <w:rFonts w:eastAsia="Cambria"/>
                <w:iCs/>
                <w:sz w:val="18"/>
                <w:szCs w:val="18"/>
              </w:rPr>
            </w:pPr>
            <w:r w:rsidRPr="000B1C5F">
              <w:rPr>
                <w:sz w:val="18"/>
                <w:szCs w:val="18"/>
              </w:rPr>
              <w:t xml:space="preserve"> 32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5D7149B8" w14:textId="341C2D60">
            <w:pPr>
              <w:jc w:val="right"/>
              <w:rPr>
                <w:rFonts w:eastAsia="Cambria"/>
                <w:iCs/>
                <w:sz w:val="18"/>
                <w:szCs w:val="18"/>
              </w:rPr>
            </w:pPr>
            <w:r w:rsidRPr="000B1C5F">
              <w:rPr>
                <w:sz w:val="18"/>
                <w:szCs w:val="18"/>
              </w:rPr>
              <w:t xml:space="preserve"> 320,655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5A908197" w14:textId="0EF73D15">
            <w:pPr>
              <w:jc w:val="right"/>
              <w:rPr>
                <w:sz w:val="18"/>
                <w:szCs w:val="18"/>
              </w:rPr>
            </w:pPr>
            <w:r w:rsidRPr="000B1C5F">
              <w:rPr>
                <w:sz w:val="18"/>
                <w:szCs w:val="18"/>
              </w:rPr>
              <w:t xml:space="preserve"> 4 </w:t>
            </w:r>
          </w:p>
        </w:tc>
        <w:tc>
          <w:tcPr>
            <w:tcW w:w="1229" w:type="dxa"/>
            <w:tcBorders>
              <w:top w:val="single" w:sz="4" w:space="0" w:color="D9D9D9" w:themeColor="background1" w:themeShade="D9"/>
              <w:bottom w:val="single" w:sz="4" w:space="0" w:color="D9D9D9" w:themeColor="background1" w:themeShade="D9"/>
            </w:tcBorders>
            <w:vAlign w:val="center"/>
          </w:tcPr>
          <w:p w:rsidR="008B6BB5" w:rsidRPr="000B1C5F" w:rsidP="0034652B" w14:paraId="71B84C9B" w14:textId="289AED5B">
            <w:pPr>
              <w:jc w:val="right"/>
              <w:rPr>
                <w:rFonts w:eastAsia="Cambria"/>
                <w:iCs/>
                <w:sz w:val="18"/>
                <w:szCs w:val="18"/>
              </w:rPr>
            </w:pPr>
            <w:r w:rsidRPr="000B1C5F">
              <w:rPr>
                <w:sz w:val="18"/>
                <w:szCs w:val="18"/>
              </w:rPr>
              <w:t xml:space="preserve"> 6,700 </w:t>
            </w:r>
          </w:p>
        </w:tc>
      </w:tr>
      <w:tr w14:paraId="14081B34"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B7A9EA7" w14:textId="54250112">
            <w:pPr>
              <w:rPr>
                <w:rFonts w:eastAsia="Cambria"/>
                <w:iCs/>
                <w:sz w:val="18"/>
                <w:szCs w:val="18"/>
              </w:rPr>
            </w:pPr>
            <w:r w:rsidRPr="000B1C5F">
              <w:rPr>
                <w:color w:val="000000"/>
                <w:sz w:val="18"/>
                <w:szCs w:val="18"/>
              </w:rPr>
              <w:t>OH</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300B9498" w14:textId="14296069">
            <w:pPr>
              <w:jc w:val="right"/>
              <w:rPr>
                <w:sz w:val="18"/>
                <w:szCs w:val="18"/>
              </w:rPr>
            </w:pPr>
            <w:r w:rsidRPr="000B1C5F">
              <w:rPr>
                <w:sz w:val="18"/>
                <w:szCs w:val="18"/>
              </w:rPr>
              <w:t xml:space="preserve"> 210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A25277C" w14:textId="5B8247DB">
            <w:pPr>
              <w:jc w:val="right"/>
              <w:rPr>
                <w:rFonts w:eastAsia="Cambria"/>
                <w:iCs/>
                <w:sz w:val="18"/>
                <w:szCs w:val="18"/>
              </w:rPr>
            </w:pPr>
            <w:r w:rsidRPr="000B1C5F">
              <w:rPr>
                <w:sz w:val="18"/>
                <w:szCs w:val="18"/>
              </w:rPr>
              <w:t xml:space="preserve"> 5,054,207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76D7A512" w14:textId="5FC42D64">
            <w:pPr>
              <w:jc w:val="right"/>
              <w:rPr>
                <w:rFonts w:eastAsia="Cambria"/>
                <w:iCs/>
                <w:sz w:val="18"/>
                <w:szCs w:val="18"/>
              </w:rPr>
            </w:pPr>
            <w:r w:rsidRPr="000B1C5F">
              <w:rPr>
                <w:sz w:val="18"/>
                <w:szCs w:val="18"/>
              </w:rPr>
              <w:t xml:space="preserve"> 45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1145A436" w14:textId="45C10805">
            <w:pPr>
              <w:jc w:val="right"/>
              <w:rPr>
                <w:rFonts w:eastAsia="Cambria"/>
                <w:iCs/>
                <w:sz w:val="18"/>
                <w:szCs w:val="18"/>
              </w:rPr>
            </w:pPr>
            <w:r w:rsidRPr="000B1C5F">
              <w:rPr>
                <w:sz w:val="18"/>
                <w:szCs w:val="18"/>
              </w:rPr>
              <w:t xml:space="preserve"> 1,617,944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782FFC36" w14:textId="3DEF0FE4">
            <w:pPr>
              <w:jc w:val="right"/>
              <w:rPr>
                <w:sz w:val="18"/>
                <w:szCs w:val="18"/>
              </w:rPr>
            </w:pPr>
            <w:r w:rsidRPr="000B1C5F">
              <w:rPr>
                <w:sz w:val="18"/>
                <w:szCs w:val="18"/>
              </w:rPr>
              <w:t xml:space="preserve"> 28 </w:t>
            </w:r>
          </w:p>
        </w:tc>
        <w:tc>
          <w:tcPr>
            <w:tcW w:w="1229" w:type="dxa"/>
            <w:tcBorders>
              <w:top w:val="single" w:sz="4" w:space="0" w:color="D9D9D9" w:themeColor="background1" w:themeShade="D9"/>
              <w:bottom w:val="single" w:sz="4" w:space="0" w:color="D9D9D9" w:themeColor="background1" w:themeShade="D9"/>
            </w:tcBorders>
            <w:vAlign w:val="center"/>
          </w:tcPr>
          <w:p w:rsidR="008B6BB5" w:rsidRPr="000B1C5F" w:rsidP="0034652B" w14:paraId="6147C1EF" w14:textId="66E4F24A">
            <w:pPr>
              <w:jc w:val="right"/>
              <w:rPr>
                <w:rFonts w:eastAsia="Cambria"/>
                <w:iCs/>
                <w:sz w:val="18"/>
                <w:szCs w:val="18"/>
              </w:rPr>
            </w:pPr>
            <w:r w:rsidRPr="000B1C5F">
              <w:rPr>
                <w:sz w:val="18"/>
                <w:szCs w:val="18"/>
              </w:rPr>
              <w:t xml:space="preserve"> 553,732 </w:t>
            </w:r>
          </w:p>
        </w:tc>
      </w:tr>
      <w:tr w14:paraId="4AE1946C"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16084547" w14:textId="2AA6FEA9">
            <w:pPr>
              <w:rPr>
                <w:rFonts w:eastAsia="Cambria"/>
                <w:iCs/>
                <w:sz w:val="18"/>
                <w:szCs w:val="18"/>
              </w:rPr>
            </w:pPr>
            <w:r w:rsidRPr="000B1C5F">
              <w:rPr>
                <w:color w:val="000000"/>
                <w:sz w:val="18"/>
                <w:szCs w:val="18"/>
              </w:rPr>
              <w:t>OK</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75460BC0" w14:textId="12644B6D">
            <w:pPr>
              <w:jc w:val="right"/>
              <w:rPr>
                <w:sz w:val="18"/>
                <w:szCs w:val="18"/>
              </w:rPr>
            </w:pPr>
            <w:r w:rsidRPr="000B1C5F">
              <w:rPr>
                <w:sz w:val="18"/>
                <w:szCs w:val="18"/>
              </w:rPr>
              <w:t xml:space="preserve"> 149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56566EC9" w14:textId="4A1A7D4F">
            <w:pPr>
              <w:jc w:val="right"/>
              <w:rPr>
                <w:rFonts w:eastAsia="Cambria"/>
                <w:iCs/>
                <w:sz w:val="18"/>
                <w:szCs w:val="18"/>
              </w:rPr>
            </w:pPr>
            <w:r w:rsidRPr="000B1C5F">
              <w:rPr>
                <w:sz w:val="18"/>
                <w:szCs w:val="18"/>
              </w:rPr>
              <w:t xml:space="preserve"> 2,437,110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0BE1F07E" w14:textId="040E2E32">
            <w:pPr>
              <w:jc w:val="right"/>
              <w:rPr>
                <w:rFonts w:eastAsia="Cambria"/>
                <w:iCs/>
                <w:sz w:val="18"/>
                <w:szCs w:val="18"/>
              </w:rPr>
            </w:pPr>
            <w:r w:rsidRPr="000B1C5F">
              <w:rPr>
                <w:sz w:val="18"/>
                <w:szCs w:val="18"/>
              </w:rPr>
              <w:t xml:space="preserve"> 4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8B6BB5" w:rsidRPr="000B1C5F" w:rsidP="0034652B" w14:paraId="0910588A" w14:textId="0B502073">
            <w:pPr>
              <w:jc w:val="right"/>
              <w:rPr>
                <w:rFonts w:eastAsia="Cambria"/>
                <w:iCs/>
                <w:sz w:val="18"/>
                <w:szCs w:val="18"/>
              </w:rPr>
            </w:pP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0D24C691" w14:textId="77777777">
            <w:pPr>
              <w:jc w:val="right"/>
              <w:rPr>
                <w:rFonts w:eastAsia="Cambria"/>
                <w:iCs/>
                <w:sz w:val="18"/>
                <w:szCs w:val="18"/>
              </w:rPr>
            </w:pP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449C6322" w14:textId="46BAF3B8">
            <w:pPr>
              <w:jc w:val="right"/>
              <w:rPr>
                <w:rFonts w:eastAsia="Cambria"/>
                <w:iCs/>
                <w:sz w:val="18"/>
                <w:szCs w:val="18"/>
              </w:rPr>
            </w:pPr>
          </w:p>
        </w:tc>
      </w:tr>
      <w:tr w14:paraId="70288BBB"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4B07CA60" w14:textId="63845B2E">
            <w:pPr>
              <w:rPr>
                <w:rFonts w:eastAsia="Cambria"/>
                <w:iCs/>
                <w:sz w:val="18"/>
                <w:szCs w:val="18"/>
              </w:rPr>
            </w:pPr>
            <w:r w:rsidRPr="000B1C5F">
              <w:rPr>
                <w:color w:val="000000"/>
                <w:sz w:val="18"/>
                <w:szCs w:val="18"/>
              </w:rPr>
              <w:t>OR</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1207B640" w14:textId="2CAE5FAD">
            <w:pPr>
              <w:jc w:val="right"/>
              <w:rPr>
                <w:sz w:val="18"/>
                <w:szCs w:val="18"/>
              </w:rPr>
            </w:pPr>
            <w:r w:rsidRPr="000B1C5F">
              <w:rPr>
                <w:sz w:val="18"/>
                <w:szCs w:val="18"/>
              </w:rPr>
              <w:t xml:space="preserve"> 38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4EBA83C" w14:textId="0A69A5BB">
            <w:pPr>
              <w:jc w:val="right"/>
              <w:rPr>
                <w:rFonts w:eastAsia="Cambria"/>
                <w:iCs/>
                <w:sz w:val="18"/>
                <w:szCs w:val="18"/>
              </w:rPr>
            </w:pPr>
            <w:r w:rsidRPr="000B1C5F">
              <w:rPr>
                <w:sz w:val="18"/>
                <w:szCs w:val="18"/>
              </w:rPr>
              <w:t xml:space="preserve"> 36,983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0CBE93B7" w14:textId="2F0EF7FA">
            <w:pPr>
              <w:jc w:val="right"/>
              <w:rPr>
                <w:rFonts w:eastAsia="Cambria"/>
                <w:iCs/>
                <w:sz w:val="18"/>
                <w:szCs w:val="18"/>
              </w:rPr>
            </w:pPr>
            <w:r w:rsidRPr="000B1C5F">
              <w:rPr>
                <w:sz w:val="18"/>
                <w:szCs w:val="18"/>
              </w:rPr>
              <w:t xml:space="preserve"> 13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5978CDAC" w14:textId="2FA15CFD">
            <w:pPr>
              <w:jc w:val="right"/>
              <w:rPr>
                <w:rFonts w:eastAsia="Cambria"/>
                <w:iCs/>
                <w:sz w:val="18"/>
                <w:szCs w:val="18"/>
              </w:rPr>
            </w:pPr>
            <w:r w:rsidRPr="000B1C5F">
              <w:rPr>
                <w:sz w:val="18"/>
                <w:szCs w:val="18"/>
              </w:rPr>
              <w:t xml:space="preserve"> 63,200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rsidR="008B6BB5" w:rsidRPr="000B1C5F" w:rsidP="0034652B" w14:paraId="5B4A6A8E" w14:textId="17417FB0">
            <w:pPr>
              <w:jc w:val="right"/>
              <w:rPr>
                <w:rFonts w:eastAsia="Cambria"/>
                <w:iCs/>
                <w:sz w:val="18"/>
                <w:szCs w:val="18"/>
              </w:rPr>
            </w:pPr>
            <w:r w:rsidRPr="000B1C5F">
              <w:rPr>
                <w:sz w:val="18"/>
                <w:szCs w:val="18"/>
              </w:rPr>
              <w:t xml:space="preserve"> 1 </w:t>
            </w: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15B75AF7" w14:textId="50A1691D">
            <w:pPr>
              <w:jc w:val="right"/>
              <w:rPr>
                <w:rFonts w:eastAsia="Cambria"/>
                <w:iCs/>
                <w:sz w:val="18"/>
                <w:szCs w:val="18"/>
              </w:rPr>
            </w:pPr>
          </w:p>
        </w:tc>
      </w:tr>
      <w:tr w14:paraId="75160B59"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5E8574A6" w14:textId="67AADFFB">
            <w:pPr>
              <w:rPr>
                <w:rFonts w:eastAsia="Cambria"/>
                <w:iCs/>
                <w:sz w:val="18"/>
                <w:szCs w:val="18"/>
              </w:rPr>
            </w:pPr>
            <w:r w:rsidRPr="000B1C5F">
              <w:rPr>
                <w:color w:val="000000"/>
                <w:sz w:val="18"/>
                <w:szCs w:val="18"/>
              </w:rPr>
              <w:t>PA</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5F0B99B8" w14:textId="389949D6">
            <w:pPr>
              <w:jc w:val="right"/>
              <w:rPr>
                <w:sz w:val="18"/>
                <w:szCs w:val="18"/>
              </w:rPr>
            </w:pPr>
            <w:r w:rsidRPr="000B1C5F">
              <w:rPr>
                <w:sz w:val="18"/>
                <w:szCs w:val="18"/>
              </w:rPr>
              <w:t xml:space="preserve"> 516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40D8FDEA" w14:textId="171A17B1">
            <w:pPr>
              <w:jc w:val="right"/>
              <w:rPr>
                <w:rFonts w:eastAsia="Cambria"/>
                <w:iCs/>
                <w:sz w:val="18"/>
                <w:szCs w:val="18"/>
              </w:rPr>
            </w:pPr>
            <w:r w:rsidRPr="000B1C5F">
              <w:rPr>
                <w:sz w:val="18"/>
                <w:szCs w:val="18"/>
              </w:rPr>
              <w:t xml:space="preserve"> 10,375,966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41CDFA42" w14:textId="6C4BF40E">
            <w:pPr>
              <w:jc w:val="right"/>
              <w:rPr>
                <w:rFonts w:eastAsia="Cambria"/>
                <w:iCs/>
                <w:sz w:val="18"/>
                <w:szCs w:val="18"/>
              </w:rPr>
            </w:pPr>
            <w:r w:rsidRPr="000B1C5F">
              <w:rPr>
                <w:sz w:val="18"/>
                <w:szCs w:val="18"/>
              </w:rPr>
              <w:t xml:space="preserve"> 163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756AA90" w14:textId="2EBF7AB8">
            <w:pPr>
              <w:jc w:val="right"/>
              <w:rPr>
                <w:rFonts w:eastAsia="Cambria"/>
                <w:iCs/>
                <w:sz w:val="18"/>
                <w:szCs w:val="18"/>
              </w:rPr>
            </w:pPr>
            <w:r w:rsidRPr="000B1C5F">
              <w:rPr>
                <w:sz w:val="18"/>
                <w:szCs w:val="18"/>
              </w:rPr>
              <w:t xml:space="preserve"> 4,379,084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4E04A289" w14:textId="46CC3EF4">
            <w:pPr>
              <w:jc w:val="right"/>
              <w:rPr>
                <w:sz w:val="18"/>
                <w:szCs w:val="18"/>
              </w:rPr>
            </w:pPr>
            <w:r w:rsidRPr="000B1C5F">
              <w:rPr>
                <w:sz w:val="18"/>
                <w:szCs w:val="18"/>
              </w:rPr>
              <w:t xml:space="preserve"> 44 </w:t>
            </w:r>
          </w:p>
        </w:tc>
        <w:tc>
          <w:tcPr>
            <w:tcW w:w="1229" w:type="dxa"/>
            <w:tcBorders>
              <w:top w:val="single" w:sz="4" w:space="0" w:color="D9D9D9" w:themeColor="background1" w:themeShade="D9"/>
              <w:bottom w:val="single" w:sz="4" w:space="0" w:color="D9D9D9" w:themeColor="background1" w:themeShade="D9"/>
            </w:tcBorders>
            <w:vAlign w:val="center"/>
          </w:tcPr>
          <w:p w:rsidR="008B6BB5" w:rsidRPr="000B1C5F" w:rsidP="0034652B" w14:paraId="1C47425D" w14:textId="03542463">
            <w:pPr>
              <w:jc w:val="right"/>
              <w:rPr>
                <w:rFonts w:eastAsia="Cambria"/>
                <w:iCs/>
                <w:sz w:val="18"/>
                <w:szCs w:val="18"/>
              </w:rPr>
            </w:pPr>
            <w:r w:rsidRPr="000B1C5F">
              <w:rPr>
                <w:sz w:val="18"/>
                <w:szCs w:val="18"/>
              </w:rPr>
              <w:t xml:space="preserve"> 703,664 </w:t>
            </w:r>
          </w:p>
        </w:tc>
      </w:tr>
      <w:tr w14:paraId="7226101E"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69BE38E9" w14:textId="215F8C15">
            <w:pPr>
              <w:rPr>
                <w:rFonts w:eastAsia="Cambria"/>
                <w:iCs/>
                <w:sz w:val="18"/>
                <w:szCs w:val="18"/>
              </w:rPr>
            </w:pPr>
            <w:r w:rsidRPr="000B1C5F">
              <w:rPr>
                <w:color w:val="000000"/>
                <w:sz w:val="18"/>
                <w:szCs w:val="18"/>
              </w:rPr>
              <w:t>RI</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3B7C5C84" w14:textId="6BB27659">
            <w:pPr>
              <w:jc w:val="right"/>
              <w:rPr>
                <w:sz w:val="18"/>
                <w:szCs w:val="18"/>
              </w:rPr>
            </w:pPr>
            <w:r w:rsidRPr="000B1C5F">
              <w:rPr>
                <w:sz w:val="18"/>
                <w:szCs w:val="18"/>
              </w:rPr>
              <w:t xml:space="preserve"> 5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419A2BEB" w14:textId="0B5448DF">
            <w:pPr>
              <w:jc w:val="right"/>
              <w:rPr>
                <w:rFonts w:eastAsia="Cambria"/>
                <w:iCs/>
                <w:sz w:val="18"/>
                <w:szCs w:val="18"/>
              </w:rPr>
            </w:pPr>
            <w:r w:rsidRPr="000B1C5F">
              <w:rPr>
                <w:sz w:val="18"/>
                <w:szCs w:val="18"/>
              </w:rPr>
              <w:t xml:space="preserve"> 4,600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5B12AD5F" w14:textId="38DEACCE">
            <w:pPr>
              <w:jc w:val="right"/>
              <w:rPr>
                <w:rFonts w:eastAsia="Cambria"/>
                <w:iCs/>
                <w:sz w:val="18"/>
                <w:szCs w:val="18"/>
              </w:rPr>
            </w:pPr>
            <w:r w:rsidRPr="000B1C5F">
              <w:rPr>
                <w:sz w:val="18"/>
                <w:szCs w:val="18"/>
              </w:rPr>
              <w:t xml:space="preserve"> 4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8B6BB5" w:rsidRPr="000B1C5F" w:rsidP="0034652B" w14:paraId="0809ABB7" w14:textId="6F8E865C">
            <w:pPr>
              <w:jc w:val="right"/>
              <w:rPr>
                <w:rFonts w:eastAsia="Cambria"/>
                <w:iCs/>
                <w:sz w:val="18"/>
                <w:szCs w:val="18"/>
              </w:rPr>
            </w:pP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rsidR="008B6BB5" w:rsidRPr="000B1C5F" w:rsidP="0034652B" w14:paraId="2D3B808E" w14:textId="24980370">
            <w:pPr>
              <w:jc w:val="right"/>
              <w:rPr>
                <w:rFonts w:eastAsia="Cambria"/>
                <w:iCs/>
                <w:sz w:val="18"/>
                <w:szCs w:val="18"/>
              </w:rPr>
            </w:pPr>
            <w:r w:rsidRPr="000B1C5F">
              <w:rPr>
                <w:sz w:val="18"/>
                <w:szCs w:val="18"/>
              </w:rPr>
              <w:t xml:space="preserve"> 1 </w:t>
            </w: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7388C1F1" w14:textId="6B1F5CE4">
            <w:pPr>
              <w:jc w:val="right"/>
              <w:rPr>
                <w:rFonts w:eastAsia="Cambria"/>
                <w:iCs/>
                <w:sz w:val="18"/>
                <w:szCs w:val="18"/>
              </w:rPr>
            </w:pPr>
          </w:p>
        </w:tc>
      </w:tr>
      <w:tr w14:paraId="4AC1C9A2"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39453780" w14:textId="698DCAAF">
            <w:pPr>
              <w:rPr>
                <w:rFonts w:eastAsia="Cambria"/>
                <w:iCs/>
                <w:sz w:val="18"/>
                <w:szCs w:val="18"/>
              </w:rPr>
            </w:pPr>
            <w:r w:rsidRPr="000B1C5F">
              <w:rPr>
                <w:color w:val="000000"/>
                <w:sz w:val="18"/>
                <w:szCs w:val="18"/>
              </w:rPr>
              <w:t>SC</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13FD7C63" w14:textId="38732BD8">
            <w:pPr>
              <w:jc w:val="right"/>
              <w:rPr>
                <w:sz w:val="18"/>
                <w:szCs w:val="18"/>
              </w:rPr>
            </w:pPr>
            <w:r w:rsidRPr="000B1C5F">
              <w:rPr>
                <w:sz w:val="18"/>
                <w:szCs w:val="18"/>
              </w:rPr>
              <w:t xml:space="preserve"> 62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2F6EF2DB" w14:textId="55575FA7">
            <w:pPr>
              <w:jc w:val="right"/>
              <w:rPr>
                <w:rFonts w:eastAsia="Cambria"/>
                <w:iCs/>
                <w:sz w:val="18"/>
                <w:szCs w:val="18"/>
              </w:rPr>
            </w:pPr>
            <w:r w:rsidRPr="000B1C5F">
              <w:rPr>
                <w:sz w:val="18"/>
                <w:szCs w:val="18"/>
              </w:rPr>
              <w:t xml:space="preserve"> 1,293,145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1D1CEE71" w14:textId="51982E15">
            <w:pPr>
              <w:jc w:val="right"/>
              <w:rPr>
                <w:rFonts w:eastAsia="Cambria"/>
                <w:iCs/>
                <w:sz w:val="18"/>
                <w:szCs w:val="18"/>
              </w:rPr>
            </w:pPr>
            <w:r w:rsidRPr="000B1C5F">
              <w:rPr>
                <w:sz w:val="18"/>
                <w:szCs w:val="18"/>
              </w:rPr>
              <w:t xml:space="preserve"> 9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5DB673C" w14:textId="0AC9528D">
            <w:pPr>
              <w:jc w:val="right"/>
              <w:rPr>
                <w:rFonts w:eastAsia="Cambria"/>
                <w:iCs/>
                <w:sz w:val="18"/>
                <w:szCs w:val="18"/>
              </w:rPr>
            </w:pPr>
            <w:r w:rsidRPr="000B1C5F">
              <w:rPr>
                <w:sz w:val="18"/>
                <w:szCs w:val="18"/>
              </w:rPr>
              <w:t xml:space="preserve"> 370,468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rsidR="008B6BB5" w:rsidRPr="000B1C5F" w:rsidP="0034652B" w14:paraId="6B8EC1CE" w14:textId="76C8AFA2">
            <w:pPr>
              <w:jc w:val="right"/>
              <w:rPr>
                <w:rFonts w:eastAsia="Cambria"/>
                <w:iCs/>
                <w:sz w:val="18"/>
                <w:szCs w:val="18"/>
              </w:rPr>
            </w:pPr>
            <w:r w:rsidRPr="000B1C5F">
              <w:rPr>
                <w:sz w:val="18"/>
                <w:szCs w:val="18"/>
              </w:rPr>
              <w:t xml:space="preserve"> 1 </w:t>
            </w: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1074F48D" w14:textId="32C5DBD1">
            <w:pPr>
              <w:jc w:val="right"/>
              <w:rPr>
                <w:rFonts w:eastAsia="Cambria"/>
                <w:iCs/>
                <w:sz w:val="18"/>
                <w:szCs w:val="18"/>
              </w:rPr>
            </w:pPr>
          </w:p>
        </w:tc>
      </w:tr>
      <w:tr w14:paraId="2EFC7046"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07611B81" w14:textId="7FA5793B">
            <w:pPr>
              <w:rPr>
                <w:rFonts w:eastAsia="Cambria"/>
                <w:iCs/>
                <w:sz w:val="18"/>
                <w:szCs w:val="18"/>
              </w:rPr>
            </w:pPr>
            <w:r w:rsidRPr="000B1C5F">
              <w:rPr>
                <w:color w:val="000000"/>
                <w:sz w:val="18"/>
                <w:szCs w:val="18"/>
              </w:rPr>
              <w:t>SD</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5F160835" w14:textId="3565CC85">
            <w:pPr>
              <w:jc w:val="right"/>
              <w:rPr>
                <w:sz w:val="18"/>
                <w:szCs w:val="18"/>
              </w:rPr>
            </w:pPr>
            <w:r w:rsidRPr="000B1C5F">
              <w:rPr>
                <w:sz w:val="18"/>
                <w:szCs w:val="18"/>
              </w:rPr>
              <w:t xml:space="preserve"> 24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3368DA90" w14:textId="12FBC089">
            <w:pPr>
              <w:jc w:val="right"/>
              <w:rPr>
                <w:rFonts w:eastAsia="Cambria"/>
                <w:iCs/>
                <w:sz w:val="18"/>
                <w:szCs w:val="18"/>
              </w:rPr>
            </w:pPr>
            <w:r w:rsidRPr="000B1C5F">
              <w:rPr>
                <w:sz w:val="18"/>
                <w:szCs w:val="18"/>
              </w:rPr>
              <w:t xml:space="preserve"> 12,375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5F998323" w14:textId="562CADE6">
            <w:pPr>
              <w:jc w:val="right"/>
              <w:rPr>
                <w:rFonts w:eastAsia="Cambria"/>
                <w:iCs/>
                <w:sz w:val="18"/>
                <w:szCs w:val="18"/>
              </w:rPr>
            </w:pPr>
            <w:r w:rsidRPr="000B1C5F">
              <w:rPr>
                <w:sz w:val="18"/>
                <w:szCs w:val="18"/>
              </w:rPr>
              <w:t xml:space="preserve"> 9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CDDA47A" w14:textId="425A1826">
            <w:pPr>
              <w:jc w:val="right"/>
              <w:rPr>
                <w:rFonts w:eastAsia="Cambria"/>
                <w:iCs/>
                <w:sz w:val="18"/>
                <w:szCs w:val="18"/>
              </w:rPr>
            </w:pPr>
            <w:r w:rsidRPr="000B1C5F">
              <w:rPr>
                <w:sz w:val="18"/>
                <w:szCs w:val="18"/>
              </w:rPr>
              <w:t xml:space="preserve"> 62,100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668EB966" w14:textId="0C06D2CA">
            <w:pPr>
              <w:jc w:val="right"/>
              <w:rPr>
                <w:sz w:val="18"/>
                <w:szCs w:val="18"/>
              </w:rPr>
            </w:pPr>
            <w:r w:rsidRPr="000B1C5F">
              <w:rPr>
                <w:sz w:val="18"/>
                <w:szCs w:val="18"/>
              </w:rPr>
              <w:t xml:space="preserve"> 6 </w:t>
            </w:r>
          </w:p>
        </w:tc>
        <w:tc>
          <w:tcPr>
            <w:tcW w:w="1229" w:type="dxa"/>
            <w:tcBorders>
              <w:top w:val="single" w:sz="4" w:space="0" w:color="D9D9D9" w:themeColor="background1" w:themeShade="D9"/>
              <w:bottom w:val="single" w:sz="4" w:space="0" w:color="D9D9D9" w:themeColor="background1" w:themeShade="D9"/>
            </w:tcBorders>
            <w:vAlign w:val="center"/>
          </w:tcPr>
          <w:p w:rsidR="008B6BB5" w:rsidRPr="000B1C5F" w:rsidP="0034652B" w14:paraId="22F44AAB" w14:textId="4771747D">
            <w:pPr>
              <w:jc w:val="right"/>
              <w:rPr>
                <w:rFonts w:eastAsia="Cambria"/>
                <w:iCs/>
                <w:sz w:val="18"/>
                <w:szCs w:val="18"/>
              </w:rPr>
            </w:pPr>
            <w:r w:rsidRPr="000B1C5F">
              <w:rPr>
                <w:sz w:val="18"/>
                <w:szCs w:val="18"/>
              </w:rPr>
              <w:t xml:space="preserve"> 33,680 </w:t>
            </w:r>
          </w:p>
        </w:tc>
      </w:tr>
      <w:tr w14:paraId="3010FCF7"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256C0C71" w14:textId="0A28CE96">
            <w:pPr>
              <w:rPr>
                <w:rFonts w:eastAsia="Cambria"/>
                <w:iCs/>
                <w:sz w:val="18"/>
                <w:szCs w:val="18"/>
              </w:rPr>
            </w:pPr>
            <w:r w:rsidRPr="000B1C5F">
              <w:rPr>
                <w:color w:val="000000"/>
                <w:sz w:val="18"/>
                <w:szCs w:val="18"/>
              </w:rPr>
              <w:t>TN</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037410CA" w14:textId="1D63D5FF">
            <w:pPr>
              <w:jc w:val="right"/>
              <w:rPr>
                <w:sz w:val="18"/>
                <w:szCs w:val="18"/>
              </w:rPr>
            </w:pPr>
            <w:r w:rsidRPr="000B1C5F">
              <w:rPr>
                <w:sz w:val="18"/>
                <w:szCs w:val="18"/>
              </w:rPr>
              <w:t xml:space="preserve"> 124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3D260AD1" w14:textId="21638F10">
            <w:pPr>
              <w:jc w:val="right"/>
              <w:rPr>
                <w:rFonts w:eastAsia="Cambria"/>
                <w:iCs/>
                <w:sz w:val="18"/>
                <w:szCs w:val="18"/>
              </w:rPr>
            </w:pPr>
            <w:r w:rsidRPr="000B1C5F">
              <w:rPr>
                <w:sz w:val="18"/>
                <w:szCs w:val="18"/>
              </w:rPr>
              <w:t xml:space="preserve"> 2,187,610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478C12FF" w14:textId="0B183B55">
            <w:pPr>
              <w:jc w:val="right"/>
              <w:rPr>
                <w:rFonts w:eastAsia="Cambria"/>
                <w:iCs/>
                <w:sz w:val="18"/>
                <w:szCs w:val="18"/>
              </w:rPr>
            </w:pPr>
            <w:r w:rsidRPr="000B1C5F">
              <w:rPr>
                <w:sz w:val="18"/>
                <w:szCs w:val="18"/>
              </w:rPr>
              <w:t xml:space="preserve"> 10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1467E5F1" w14:textId="36E49802">
            <w:pPr>
              <w:jc w:val="right"/>
              <w:rPr>
                <w:rFonts w:eastAsia="Cambria"/>
                <w:iCs/>
                <w:sz w:val="18"/>
                <w:szCs w:val="18"/>
              </w:rPr>
            </w:pPr>
            <w:r w:rsidRPr="000B1C5F">
              <w:rPr>
                <w:sz w:val="18"/>
                <w:szCs w:val="18"/>
              </w:rPr>
              <w:t xml:space="preserve"> 34,104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1CA3FAB0" w14:textId="77777777">
            <w:pPr>
              <w:jc w:val="right"/>
              <w:rPr>
                <w:rFonts w:eastAsia="Cambria"/>
                <w:iCs/>
                <w:sz w:val="18"/>
                <w:szCs w:val="18"/>
              </w:rPr>
            </w:pP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512E444C" w14:textId="0E097A42">
            <w:pPr>
              <w:jc w:val="right"/>
              <w:rPr>
                <w:rFonts w:eastAsia="Cambria"/>
                <w:iCs/>
                <w:sz w:val="18"/>
                <w:szCs w:val="18"/>
              </w:rPr>
            </w:pPr>
          </w:p>
        </w:tc>
      </w:tr>
      <w:tr w14:paraId="3F08F811"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16C55664" w14:textId="5A8A1799">
            <w:pPr>
              <w:rPr>
                <w:rFonts w:eastAsia="Cambria"/>
                <w:iCs/>
                <w:sz w:val="18"/>
                <w:szCs w:val="18"/>
              </w:rPr>
            </w:pPr>
            <w:r w:rsidRPr="000B1C5F">
              <w:rPr>
                <w:color w:val="000000"/>
                <w:sz w:val="18"/>
                <w:szCs w:val="18"/>
              </w:rPr>
              <w:t>TX</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4EF69740" w14:textId="1A155CA6">
            <w:pPr>
              <w:jc w:val="right"/>
              <w:rPr>
                <w:sz w:val="18"/>
                <w:szCs w:val="18"/>
              </w:rPr>
            </w:pPr>
            <w:r w:rsidRPr="000B1C5F">
              <w:rPr>
                <w:sz w:val="18"/>
                <w:szCs w:val="18"/>
              </w:rPr>
              <w:t xml:space="preserve"> 178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2B8FF8D2" w14:textId="6FEC1535">
            <w:pPr>
              <w:jc w:val="right"/>
              <w:rPr>
                <w:rFonts w:eastAsia="Cambria"/>
                <w:iCs/>
                <w:sz w:val="18"/>
                <w:szCs w:val="18"/>
              </w:rPr>
            </w:pPr>
            <w:r w:rsidRPr="000B1C5F">
              <w:rPr>
                <w:sz w:val="18"/>
                <w:szCs w:val="18"/>
              </w:rPr>
              <w:t xml:space="preserve"> 3,926,103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7723F610" w14:textId="3BA8D923">
            <w:pPr>
              <w:jc w:val="right"/>
              <w:rPr>
                <w:rFonts w:eastAsia="Cambria"/>
                <w:iCs/>
                <w:sz w:val="18"/>
                <w:szCs w:val="18"/>
              </w:rPr>
            </w:pPr>
            <w:r w:rsidRPr="000B1C5F">
              <w:rPr>
                <w:sz w:val="18"/>
                <w:szCs w:val="18"/>
              </w:rPr>
              <w:t xml:space="preserve"> 19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1188278C" w14:textId="29492674">
            <w:pPr>
              <w:jc w:val="right"/>
              <w:rPr>
                <w:rFonts w:eastAsia="Cambria"/>
                <w:iCs/>
                <w:sz w:val="18"/>
                <w:szCs w:val="18"/>
              </w:rPr>
            </w:pPr>
            <w:r w:rsidRPr="000B1C5F">
              <w:rPr>
                <w:sz w:val="18"/>
                <w:szCs w:val="18"/>
              </w:rPr>
              <w:t xml:space="preserve"> 228,395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32151145" w14:textId="77777777">
            <w:pPr>
              <w:jc w:val="right"/>
              <w:rPr>
                <w:rFonts w:eastAsia="Cambria"/>
                <w:iCs/>
                <w:sz w:val="18"/>
                <w:szCs w:val="18"/>
              </w:rPr>
            </w:pP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589F011E" w14:textId="44EF7981">
            <w:pPr>
              <w:jc w:val="right"/>
              <w:rPr>
                <w:rFonts w:eastAsia="Cambria"/>
                <w:iCs/>
                <w:sz w:val="18"/>
                <w:szCs w:val="18"/>
              </w:rPr>
            </w:pPr>
          </w:p>
        </w:tc>
      </w:tr>
      <w:tr w14:paraId="0AD1D86F"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56218D00" w14:textId="7EB830E1">
            <w:pPr>
              <w:rPr>
                <w:rFonts w:eastAsia="Cambria"/>
                <w:iCs/>
                <w:sz w:val="18"/>
                <w:szCs w:val="18"/>
              </w:rPr>
            </w:pPr>
            <w:r w:rsidRPr="000B1C5F">
              <w:rPr>
                <w:color w:val="000000"/>
                <w:sz w:val="18"/>
                <w:szCs w:val="18"/>
              </w:rPr>
              <w:t>UT</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79311B1C" w14:textId="40900AF2">
            <w:pPr>
              <w:jc w:val="right"/>
              <w:rPr>
                <w:sz w:val="18"/>
                <w:szCs w:val="18"/>
              </w:rPr>
            </w:pPr>
            <w:r w:rsidRPr="000B1C5F">
              <w:rPr>
                <w:sz w:val="18"/>
                <w:szCs w:val="18"/>
              </w:rPr>
              <w:t xml:space="preserve"> 3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602B1742" w14:textId="7732F6C0">
            <w:pPr>
              <w:jc w:val="right"/>
              <w:rPr>
                <w:rFonts w:eastAsia="Cambria"/>
                <w:iCs/>
                <w:sz w:val="18"/>
                <w:szCs w:val="18"/>
              </w:rPr>
            </w:pPr>
            <w:r w:rsidRPr="000B1C5F">
              <w:rPr>
                <w:sz w:val="18"/>
                <w:szCs w:val="18"/>
              </w:rPr>
              <w:t xml:space="preserve"> 4,500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489A2CFF" w14:textId="579EE277">
            <w:pPr>
              <w:jc w:val="right"/>
              <w:rPr>
                <w:rFonts w:eastAsia="Cambria"/>
                <w:iCs/>
                <w:sz w:val="18"/>
                <w:szCs w:val="18"/>
              </w:rPr>
            </w:pPr>
            <w:r w:rsidRPr="000B1C5F">
              <w:rPr>
                <w:sz w:val="18"/>
                <w:szCs w:val="18"/>
              </w:rPr>
              <w:t xml:space="preserve"> 1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rsidR="008B6BB5" w:rsidRPr="000B1C5F" w:rsidP="0034652B" w14:paraId="50327A3B" w14:textId="53D1CB11">
            <w:pPr>
              <w:jc w:val="right"/>
              <w:rPr>
                <w:rFonts w:eastAsia="Cambria"/>
                <w:iCs/>
                <w:sz w:val="18"/>
                <w:szCs w:val="18"/>
              </w:rPr>
            </w:pP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rsidR="008B6BB5" w:rsidRPr="000B1C5F" w:rsidP="0034652B" w14:paraId="56E7CBD3" w14:textId="7CD14973">
            <w:pPr>
              <w:jc w:val="right"/>
              <w:rPr>
                <w:sz w:val="18"/>
                <w:szCs w:val="18"/>
              </w:rPr>
            </w:pPr>
            <w:r w:rsidRPr="000B1C5F">
              <w:rPr>
                <w:sz w:val="18"/>
                <w:szCs w:val="18"/>
              </w:rPr>
              <w:t xml:space="preserve"> 2 </w:t>
            </w: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6D84D3FE" w14:textId="06827C50">
            <w:pPr>
              <w:jc w:val="right"/>
              <w:rPr>
                <w:rFonts w:eastAsia="Cambria"/>
                <w:iCs/>
                <w:sz w:val="18"/>
                <w:szCs w:val="18"/>
              </w:rPr>
            </w:pPr>
            <w:r w:rsidRPr="000B1C5F">
              <w:rPr>
                <w:sz w:val="18"/>
                <w:szCs w:val="18"/>
              </w:rPr>
              <w:t xml:space="preserve"> </w:t>
            </w:r>
          </w:p>
        </w:tc>
      </w:tr>
      <w:tr w14:paraId="3E617CAF"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2F68CC61" w14:textId="7B3821F1">
            <w:pPr>
              <w:rPr>
                <w:rFonts w:eastAsia="Cambria"/>
                <w:iCs/>
                <w:sz w:val="18"/>
                <w:szCs w:val="18"/>
              </w:rPr>
            </w:pPr>
            <w:r w:rsidRPr="000B1C5F">
              <w:rPr>
                <w:color w:val="000000"/>
                <w:sz w:val="18"/>
                <w:szCs w:val="18"/>
              </w:rPr>
              <w:t>VA</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12DC2954" w14:textId="7100BA0E">
            <w:pPr>
              <w:jc w:val="right"/>
              <w:rPr>
                <w:sz w:val="18"/>
                <w:szCs w:val="18"/>
              </w:rPr>
            </w:pPr>
            <w:r w:rsidRPr="000B1C5F">
              <w:rPr>
                <w:sz w:val="18"/>
                <w:szCs w:val="18"/>
              </w:rPr>
              <w:t xml:space="preserve"> 105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6275659A" w14:textId="1371E147">
            <w:pPr>
              <w:jc w:val="right"/>
              <w:rPr>
                <w:rFonts w:eastAsia="Cambria"/>
                <w:iCs/>
                <w:sz w:val="18"/>
                <w:szCs w:val="18"/>
              </w:rPr>
            </w:pPr>
            <w:r w:rsidRPr="000B1C5F">
              <w:rPr>
                <w:sz w:val="18"/>
                <w:szCs w:val="18"/>
              </w:rPr>
              <w:t xml:space="preserve"> 1,288,665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11255CA9" w14:textId="0562C567">
            <w:pPr>
              <w:jc w:val="right"/>
              <w:rPr>
                <w:rFonts w:eastAsia="Cambria"/>
                <w:iCs/>
                <w:sz w:val="18"/>
                <w:szCs w:val="18"/>
              </w:rPr>
            </w:pPr>
            <w:r w:rsidRPr="000B1C5F">
              <w:rPr>
                <w:sz w:val="18"/>
                <w:szCs w:val="18"/>
              </w:rPr>
              <w:t xml:space="preserve"> 43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214E74C1" w14:textId="339A68C9">
            <w:pPr>
              <w:jc w:val="right"/>
              <w:rPr>
                <w:rFonts w:eastAsia="Cambria"/>
                <w:iCs/>
                <w:sz w:val="18"/>
                <w:szCs w:val="18"/>
              </w:rPr>
            </w:pPr>
            <w:r w:rsidRPr="000B1C5F">
              <w:rPr>
                <w:sz w:val="18"/>
                <w:szCs w:val="18"/>
              </w:rPr>
              <w:t xml:space="preserve"> 2,371,823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5ECC60A3" w14:textId="03FBB838">
            <w:pPr>
              <w:jc w:val="right"/>
              <w:rPr>
                <w:sz w:val="18"/>
                <w:szCs w:val="18"/>
              </w:rPr>
            </w:pPr>
            <w:r w:rsidRPr="000B1C5F">
              <w:rPr>
                <w:sz w:val="18"/>
                <w:szCs w:val="18"/>
              </w:rPr>
              <w:t xml:space="preserve"> 35 </w:t>
            </w:r>
          </w:p>
        </w:tc>
        <w:tc>
          <w:tcPr>
            <w:tcW w:w="1229" w:type="dxa"/>
            <w:tcBorders>
              <w:top w:val="single" w:sz="4" w:space="0" w:color="D9D9D9" w:themeColor="background1" w:themeShade="D9"/>
              <w:bottom w:val="single" w:sz="4" w:space="0" w:color="D9D9D9" w:themeColor="background1" w:themeShade="D9"/>
            </w:tcBorders>
            <w:vAlign w:val="center"/>
          </w:tcPr>
          <w:p w:rsidR="008B6BB5" w:rsidRPr="000B1C5F" w:rsidP="0034652B" w14:paraId="47441091" w14:textId="128DA3AA">
            <w:pPr>
              <w:jc w:val="right"/>
              <w:rPr>
                <w:rFonts w:eastAsia="Cambria"/>
                <w:iCs/>
                <w:sz w:val="18"/>
                <w:szCs w:val="18"/>
              </w:rPr>
            </w:pPr>
            <w:r w:rsidRPr="000B1C5F">
              <w:rPr>
                <w:sz w:val="18"/>
                <w:szCs w:val="18"/>
              </w:rPr>
              <w:t xml:space="preserve"> 552,521 </w:t>
            </w:r>
          </w:p>
        </w:tc>
      </w:tr>
      <w:tr w14:paraId="4E6F6B68"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3CF91C31" w14:textId="337B24A5">
            <w:pPr>
              <w:rPr>
                <w:rFonts w:eastAsia="Cambria"/>
                <w:iCs/>
                <w:sz w:val="18"/>
                <w:szCs w:val="18"/>
              </w:rPr>
            </w:pPr>
            <w:r w:rsidRPr="000B1C5F">
              <w:rPr>
                <w:color w:val="000000"/>
                <w:sz w:val="18"/>
                <w:szCs w:val="18"/>
              </w:rPr>
              <w:t>VT</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7BD504B7" w14:textId="43EEAA9D">
            <w:pPr>
              <w:jc w:val="right"/>
              <w:rPr>
                <w:sz w:val="18"/>
                <w:szCs w:val="18"/>
              </w:rPr>
            </w:pPr>
            <w:r w:rsidRPr="000B1C5F">
              <w:rPr>
                <w:sz w:val="18"/>
                <w:szCs w:val="18"/>
              </w:rPr>
              <w:t xml:space="preserve"> 16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3BBB5CBE" w14:textId="33F291ED">
            <w:pPr>
              <w:jc w:val="right"/>
              <w:rPr>
                <w:rFonts w:eastAsia="Cambria"/>
                <w:iCs/>
                <w:sz w:val="18"/>
                <w:szCs w:val="18"/>
              </w:rPr>
            </w:pPr>
            <w:r w:rsidRPr="000B1C5F">
              <w:rPr>
                <w:sz w:val="18"/>
                <w:szCs w:val="18"/>
              </w:rPr>
              <w:t xml:space="preserve"> 101,097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4BC45B44" w14:textId="393BAF8C">
            <w:pPr>
              <w:jc w:val="right"/>
              <w:rPr>
                <w:rFonts w:eastAsia="Cambria"/>
                <w:iCs/>
                <w:sz w:val="18"/>
                <w:szCs w:val="18"/>
              </w:rPr>
            </w:pPr>
            <w:r w:rsidRPr="000B1C5F">
              <w:rPr>
                <w:sz w:val="18"/>
                <w:szCs w:val="18"/>
              </w:rPr>
              <w:t xml:space="preserve"> 18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76222FF3" w14:textId="717BB92F">
            <w:pPr>
              <w:jc w:val="right"/>
              <w:rPr>
                <w:rFonts w:eastAsia="Cambria"/>
                <w:iCs/>
                <w:sz w:val="18"/>
                <w:szCs w:val="18"/>
              </w:rPr>
            </w:pPr>
            <w:r w:rsidRPr="000B1C5F">
              <w:rPr>
                <w:sz w:val="18"/>
                <w:szCs w:val="18"/>
              </w:rPr>
              <w:t xml:space="preserve"> 110,530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48DDE5F8" w14:textId="77777777">
            <w:pPr>
              <w:jc w:val="right"/>
              <w:rPr>
                <w:rFonts w:eastAsia="Cambria"/>
                <w:iCs/>
                <w:sz w:val="18"/>
                <w:szCs w:val="18"/>
              </w:rPr>
            </w:pP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5DEEA529" w14:textId="2D9F070A">
            <w:pPr>
              <w:jc w:val="right"/>
              <w:rPr>
                <w:rFonts w:eastAsia="Cambria"/>
                <w:iCs/>
                <w:sz w:val="18"/>
                <w:szCs w:val="18"/>
              </w:rPr>
            </w:pPr>
          </w:p>
        </w:tc>
      </w:tr>
      <w:tr w14:paraId="14273BCA"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23785CC9" w14:textId="16399ECB">
            <w:pPr>
              <w:rPr>
                <w:rFonts w:eastAsia="Cambria"/>
                <w:iCs/>
                <w:sz w:val="18"/>
                <w:szCs w:val="18"/>
              </w:rPr>
            </w:pPr>
            <w:r w:rsidRPr="000B1C5F">
              <w:rPr>
                <w:color w:val="000000"/>
                <w:sz w:val="18"/>
                <w:szCs w:val="18"/>
              </w:rPr>
              <w:t>WA</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0EC9630D" w14:textId="361428DF">
            <w:pPr>
              <w:jc w:val="right"/>
              <w:rPr>
                <w:sz w:val="18"/>
                <w:szCs w:val="18"/>
              </w:rPr>
            </w:pPr>
            <w:r w:rsidRPr="000B1C5F">
              <w:rPr>
                <w:sz w:val="18"/>
                <w:szCs w:val="18"/>
              </w:rPr>
              <w:t xml:space="preserve"> 34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5B8C42FD" w14:textId="63F6D154">
            <w:pPr>
              <w:jc w:val="right"/>
              <w:rPr>
                <w:rFonts w:eastAsia="Cambria"/>
                <w:iCs/>
                <w:sz w:val="18"/>
                <w:szCs w:val="18"/>
              </w:rPr>
            </w:pPr>
            <w:r w:rsidRPr="000B1C5F">
              <w:rPr>
                <w:sz w:val="18"/>
                <w:szCs w:val="18"/>
              </w:rPr>
              <w:t xml:space="preserve"> 417,735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13C7203D" w14:textId="41CA715D">
            <w:pPr>
              <w:jc w:val="right"/>
              <w:rPr>
                <w:rFonts w:eastAsia="Cambria"/>
                <w:iCs/>
                <w:sz w:val="18"/>
                <w:szCs w:val="18"/>
              </w:rPr>
            </w:pPr>
            <w:r w:rsidRPr="000B1C5F">
              <w:rPr>
                <w:sz w:val="18"/>
                <w:szCs w:val="18"/>
              </w:rPr>
              <w:t xml:space="preserve"> 10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35573308" w14:textId="60F7955A">
            <w:pPr>
              <w:jc w:val="right"/>
              <w:rPr>
                <w:rFonts w:eastAsia="Cambria"/>
                <w:iCs/>
                <w:sz w:val="18"/>
                <w:szCs w:val="18"/>
              </w:rPr>
            </w:pPr>
            <w:r w:rsidRPr="000B1C5F">
              <w:rPr>
                <w:sz w:val="18"/>
                <w:szCs w:val="18"/>
              </w:rPr>
              <w:t xml:space="preserve"> 28,200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0C9957DE" w14:textId="77777777">
            <w:pPr>
              <w:jc w:val="right"/>
              <w:rPr>
                <w:rFonts w:eastAsia="Cambria"/>
                <w:iCs/>
                <w:sz w:val="18"/>
                <w:szCs w:val="18"/>
              </w:rPr>
            </w:pP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500AE785" w14:textId="5AB27E04">
            <w:pPr>
              <w:jc w:val="right"/>
              <w:rPr>
                <w:rFonts w:eastAsia="Cambria"/>
                <w:iCs/>
                <w:sz w:val="18"/>
                <w:szCs w:val="18"/>
              </w:rPr>
            </w:pPr>
          </w:p>
        </w:tc>
      </w:tr>
      <w:tr w14:paraId="0B72E3FF" w14:textId="77777777" w:rsidTr="00DD2D98">
        <w:tblPrEx>
          <w:tblW w:w="8307" w:type="dxa"/>
          <w:tblLook w:val="04A0"/>
        </w:tblPrEx>
        <w:tc>
          <w:tcPr>
            <w:tcW w:w="106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402D701A" w14:textId="3B8D84D9">
            <w:pPr>
              <w:rPr>
                <w:rFonts w:eastAsia="Cambria"/>
                <w:iCs/>
                <w:sz w:val="18"/>
                <w:szCs w:val="18"/>
              </w:rPr>
            </w:pPr>
            <w:r w:rsidRPr="000B1C5F">
              <w:rPr>
                <w:color w:val="000000"/>
                <w:sz w:val="18"/>
                <w:szCs w:val="18"/>
              </w:rPr>
              <w:t>WI</w:t>
            </w:r>
          </w:p>
        </w:tc>
        <w:tc>
          <w:tcPr>
            <w:tcW w:w="1094"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0FE9130A" w14:textId="3E70B2B4">
            <w:pPr>
              <w:jc w:val="right"/>
              <w:rPr>
                <w:sz w:val="18"/>
                <w:szCs w:val="18"/>
              </w:rPr>
            </w:pPr>
            <w:r w:rsidRPr="000B1C5F">
              <w:rPr>
                <w:sz w:val="18"/>
                <w:szCs w:val="18"/>
              </w:rPr>
              <w:t xml:space="preserve"> 167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2A32665F" w14:textId="21B3F5CA">
            <w:pPr>
              <w:jc w:val="right"/>
              <w:rPr>
                <w:rFonts w:eastAsia="Cambria"/>
                <w:iCs/>
                <w:sz w:val="18"/>
                <w:szCs w:val="18"/>
              </w:rPr>
            </w:pPr>
            <w:r w:rsidRPr="000B1C5F">
              <w:rPr>
                <w:sz w:val="18"/>
                <w:szCs w:val="18"/>
              </w:rPr>
              <w:t xml:space="preserve"> 1,824,926 </w:t>
            </w:r>
          </w:p>
        </w:tc>
        <w:tc>
          <w:tcPr>
            <w:tcW w:w="1207"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rsidR="008B6BB5" w:rsidRPr="000B1C5F" w:rsidP="0034652B" w14:paraId="74424F1C" w14:textId="0E6BDF05">
            <w:pPr>
              <w:jc w:val="right"/>
              <w:rPr>
                <w:rFonts w:eastAsia="Cambria"/>
                <w:iCs/>
                <w:sz w:val="18"/>
                <w:szCs w:val="18"/>
              </w:rPr>
            </w:pPr>
            <w:r w:rsidRPr="000B1C5F">
              <w:rPr>
                <w:sz w:val="18"/>
                <w:szCs w:val="18"/>
              </w:rPr>
              <w:t xml:space="preserve"> 41 </w:t>
            </w:r>
          </w:p>
        </w:tc>
        <w:tc>
          <w:tcPr>
            <w:tcW w:w="1241"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rsidR="008B6BB5" w:rsidRPr="000B1C5F" w:rsidP="0034652B" w14:paraId="65529933" w14:textId="76484CFE">
            <w:pPr>
              <w:jc w:val="right"/>
              <w:rPr>
                <w:rFonts w:eastAsia="Cambria"/>
                <w:iCs/>
                <w:sz w:val="18"/>
                <w:szCs w:val="18"/>
              </w:rPr>
            </w:pPr>
            <w:r w:rsidRPr="000B1C5F">
              <w:rPr>
                <w:sz w:val="18"/>
                <w:szCs w:val="18"/>
              </w:rPr>
              <w:t xml:space="preserve"> 530,825 </w:t>
            </w:r>
          </w:p>
        </w:tc>
        <w:tc>
          <w:tcPr>
            <w:tcW w:w="1227"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auto"/>
            <w:vAlign w:val="center"/>
          </w:tcPr>
          <w:p w:rsidR="008B6BB5" w:rsidRPr="000B1C5F" w:rsidP="0034652B" w14:paraId="76B36059" w14:textId="6AD6DE22">
            <w:pPr>
              <w:jc w:val="right"/>
              <w:rPr>
                <w:rFonts w:eastAsia="Cambria"/>
                <w:iCs/>
                <w:sz w:val="18"/>
                <w:szCs w:val="18"/>
              </w:rPr>
            </w:pPr>
            <w:r w:rsidRPr="000B1C5F">
              <w:rPr>
                <w:sz w:val="18"/>
                <w:szCs w:val="18"/>
              </w:rPr>
              <w:t xml:space="preserve"> 1 </w:t>
            </w:r>
          </w:p>
        </w:tc>
        <w:tc>
          <w:tcPr>
            <w:tcW w:w="1229" w:type="dxa"/>
            <w:tcBorders>
              <w:top w:val="single" w:sz="4" w:space="0" w:color="D9D9D9" w:themeColor="background1" w:themeShade="D9"/>
              <w:bottom w:val="single" w:sz="4" w:space="0" w:color="D9D9D9" w:themeColor="background1" w:themeShade="D9"/>
            </w:tcBorders>
            <w:shd w:val="clear" w:color="auto" w:fill="D9D9D9" w:themeFill="background1" w:themeFillShade="D9"/>
            <w:vAlign w:val="center"/>
          </w:tcPr>
          <w:p w:rsidR="008B6BB5" w:rsidRPr="000B1C5F" w:rsidP="0034652B" w14:paraId="2F236B63" w14:textId="485EC4DE">
            <w:pPr>
              <w:jc w:val="right"/>
              <w:rPr>
                <w:rFonts w:eastAsia="Cambria"/>
                <w:iCs/>
                <w:sz w:val="18"/>
                <w:szCs w:val="18"/>
              </w:rPr>
            </w:pPr>
          </w:p>
        </w:tc>
      </w:tr>
      <w:tr w14:paraId="43D49CCA" w14:textId="77777777" w:rsidTr="00DD2D98">
        <w:tblPrEx>
          <w:tblW w:w="8307" w:type="dxa"/>
          <w:tblLook w:val="04A0"/>
        </w:tblPrEx>
        <w:tc>
          <w:tcPr>
            <w:tcW w:w="1068" w:type="dxa"/>
            <w:tcBorders>
              <w:top w:val="single" w:sz="4" w:space="0" w:color="D9D9D9" w:themeColor="background1" w:themeShade="D9"/>
              <w:bottom w:val="single" w:sz="4" w:space="0" w:color="000000" w:themeColor="text1"/>
              <w:right w:val="single" w:sz="4" w:space="0" w:color="D9D9D9" w:themeColor="background1" w:themeShade="D9"/>
            </w:tcBorders>
            <w:vAlign w:val="center"/>
          </w:tcPr>
          <w:p w:rsidR="008B6BB5" w:rsidRPr="000B1C5F" w:rsidP="0034652B" w14:paraId="51A173B2" w14:textId="3F2E4E07">
            <w:pPr>
              <w:rPr>
                <w:rFonts w:eastAsia="Cambria"/>
                <w:iCs/>
                <w:sz w:val="18"/>
                <w:szCs w:val="18"/>
              </w:rPr>
            </w:pPr>
            <w:r w:rsidRPr="000B1C5F">
              <w:rPr>
                <w:color w:val="000000"/>
                <w:sz w:val="18"/>
                <w:szCs w:val="18"/>
              </w:rPr>
              <w:t>WV</w:t>
            </w:r>
          </w:p>
        </w:tc>
        <w:tc>
          <w:tcPr>
            <w:tcW w:w="1094" w:type="dxa"/>
            <w:tcBorders>
              <w:top w:val="single" w:sz="4" w:space="0" w:color="D9D9D9" w:themeColor="background1" w:themeShade="D9"/>
              <w:left w:val="single" w:sz="4" w:space="0" w:color="D9D9D9" w:themeColor="background1" w:themeShade="D9"/>
              <w:bottom w:val="single" w:sz="4" w:space="0" w:color="000000" w:themeColor="text1"/>
            </w:tcBorders>
            <w:vAlign w:val="center"/>
          </w:tcPr>
          <w:p w:rsidR="008B6BB5" w:rsidRPr="000B1C5F" w:rsidP="0034652B" w14:paraId="56AD5B29" w14:textId="04846601">
            <w:pPr>
              <w:jc w:val="right"/>
              <w:rPr>
                <w:sz w:val="18"/>
                <w:szCs w:val="18"/>
              </w:rPr>
            </w:pPr>
            <w:r w:rsidRPr="000B1C5F">
              <w:rPr>
                <w:sz w:val="18"/>
                <w:szCs w:val="18"/>
              </w:rPr>
              <w:t xml:space="preserve"> 88 </w:t>
            </w:r>
          </w:p>
        </w:tc>
        <w:tc>
          <w:tcPr>
            <w:tcW w:w="1241" w:type="dxa"/>
            <w:tcBorders>
              <w:top w:val="single" w:sz="4" w:space="0" w:color="D9D9D9" w:themeColor="background1" w:themeShade="D9"/>
              <w:bottom w:val="single" w:sz="4" w:space="0" w:color="000000" w:themeColor="text1"/>
              <w:right w:val="single" w:sz="4" w:space="0" w:color="D9D9D9" w:themeColor="background1" w:themeShade="D9"/>
            </w:tcBorders>
            <w:vAlign w:val="center"/>
          </w:tcPr>
          <w:p w:rsidR="008B6BB5" w:rsidRPr="000B1C5F" w:rsidP="0034652B" w14:paraId="39E04723" w14:textId="3D6B411A">
            <w:pPr>
              <w:jc w:val="right"/>
              <w:rPr>
                <w:rFonts w:eastAsia="Cambria"/>
                <w:iCs/>
                <w:sz w:val="18"/>
                <w:szCs w:val="18"/>
              </w:rPr>
            </w:pPr>
            <w:r w:rsidRPr="000B1C5F">
              <w:rPr>
                <w:sz w:val="18"/>
                <w:szCs w:val="18"/>
              </w:rPr>
              <w:t xml:space="preserve"> 1,298,684 </w:t>
            </w:r>
          </w:p>
        </w:tc>
        <w:tc>
          <w:tcPr>
            <w:tcW w:w="1207" w:type="dxa"/>
            <w:tcBorders>
              <w:top w:val="single" w:sz="4" w:space="0" w:color="D9D9D9" w:themeColor="background1" w:themeShade="D9"/>
              <w:left w:val="single" w:sz="4" w:space="0" w:color="D9D9D9" w:themeColor="background1" w:themeShade="D9"/>
              <w:bottom w:val="single" w:sz="4" w:space="0" w:color="000000" w:themeColor="text1"/>
            </w:tcBorders>
            <w:vAlign w:val="center"/>
          </w:tcPr>
          <w:p w:rsidR="008B6BB5" w:rsidRPr="000B1C5F" w:rsidP="0034652B" w14:paraId="49A8C556" w14:textId="5B577B50">
            <w:pPr>
              <w:jc w:val="right"/>
              <w:rPr>
                <w:rFonts w:eastAsia="Cambria"/>
                <w:iCs/>
                <w:sz w:val="18"/>
                <w:szCs w:val="18"/>
              </w:rPr>
            </w:pPr>
            <w:r w:rsidRPr="000B1C5F">
              <w:rPr>
                <w:sz w:val="18"/>
                <w:szCs w:val="18"/>
              </w:rPr>
              <w:t xml:space="preserve"> 3 </w:t>
            </w:r>
          </w:p>
        </w:tc>
        <w:tc>
          <w:tcPr>
            <w:tcW w:w="1241" w:type="dxa"/>
            <w:tcBorders>
              <w:top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vAlign w:val="center"/>
          </w:tcPr>
          <w:p w:rsidR="008B6BB5" w:rsidRPr="000B1C5F" w:rsidP="0034652B" w14:paraId="1B077B75" w14:textId="6A17AAB9">
            <w:pPr>
              <w:jc w:val="right"/>
              <w:rPr>
                <w:rFonts w:eastAsia="Cambria"/>
                <w:iCs/>
                <w:sz w:val="18"/>
                <w:szCs w:val="18"/>
              </w:rPr>
            </w:pPr>
          </w:p>
        </w:tc>
        <w:tc>
          <w:tcPr>
            <w:tcW w:w="1227" w:type="dxa"/>
            <w:tcBorders>
              <w:top w:val="single" w:sz="4" w:space="0" w:color="D9D9D9" w:themeColor="background1" w:themeShade="D9"/>
              <w:left w:val="single" w:sz="4" w:space="0" w:color="D9D9D9" w:themeColor="background1" w:themeShade="D9"/>
              <w:bottom w:val="single" w:sz="4" w:space="0" w:color="000000" w:themeColor="text1"/>
            </w:tcBorders>
            <w:vAlign w:val="center"/>
          </w:tcPr>
          <w:p w:rsidR="008B6BB5" w:rsidRPr="000B1C5F" w:rsidP="0034652B" w14:paraId="2D8CFEE8" w14:textId="5014BB7B">
            <w:pPr>
              <w:jc w:val="right"/>
              <w:rPr>
                <w:sz w:val="18"/>
                <w:szCs w:val="18"/>
              </w:rPr>
            </w:pPr>
            <w:r w:rsidRPr="000B1C5F">
              <w:rPr>
                <w:sz w:val="18"/>
                <w:szCs w:val="18"/>
              </w:rPr>
              <w:t xml:space="preserve"> 8 </w:t>
            </w:r>
          </w:p>
        </w:tc>
        <w:tc>
          <w:tcPr>
            <w:tcW w:w="1229" w:type="dxa"/>
            <w:tcBorders>
              <w:top w:val="single" w:sz="4" w:space="0" w:color="D9D9D9" w:themeColor="background1" w:themeShade="D9"/>
              <w:bottom w:val="single" w:sz="4" w:space="0" w:color="000000" w:themeColor="text1"/>
            </w:tcBorders>
            <w:vAlign w:val="center"/>
          </w:tcPr>
          <w:p w:rsidR="008B6BB5" w:rsidRPr="000B1C5F" w:rsidP="0034652B" w14:paraId="74DAF9A6" w14:textId="7B4F556C">
            <w:pPr>
              <w:jc w:val="right"/>
              <w:rPr>
                <w:rFonts w:eastAsia="Cambria"/>
                <w:iCs/>
                <w:sz w:val="18"/>
                <w:szCs w:val="18"/>
              </w:rPr>
            </w:pPr>
            <w:r w:rsidRPr="000B1C5F">
              <w:rPr>
                <w:sz w:val="18"/>
                <w:szCs w:val="18"/>
              </w:rPr>
              <w:t xml:space="preserve"> 112,000 </w:t>
            </w:r>
          </w:p>
        </w:tc>
      </w:tr>
      <w:tr w14:paraId="76FAB596" w14:textId="77777777" w:rsidTr="0078469B">
        <w:tblPrEx>
          <w:tblW w:w="8307" w:type="dxa"/>
          <w:tblLook w:val="04A0"/>
        </w:tblPrEx>
        <w:tc>
          <w:tcPr>
            <w:tcW w:w="1068" w:type="dxa"/>
            <w:tcBorders>
              <w:top w:val="single" w:sz="4" w:space="0" w:color="000000" w:themeColor="text1"/>
              <w:bottom w:val="single" w:sz="4" w:space="0" w:color="000000" w:themeColor="text1"/>
              <w:right w:val="single" w:sz="4" w:space="0" w:color="D9D9D9" w:themeColor="background1" w:themeShade="D9"/>
            </w:tcBorders>
            <w:vAlign w:val="bottom"/>
          </w:tcPr>
          <w:p w:rsidR="008B6BB5" w:rsidRPr="006F2591" w:rsidP="0034652B" w14:paraId="4E8FCD65" w14:textId="1EAC8116">
            <w:pPr>
              <w:rPr>
                <w:rFonts w:eastAsia="Cambria"/>
                <w:b/>
                <w:bCs/>
                <w:iCs/>
                <w:sz w:val="18"/>
                <w:szCs w:val="18"/>
              </w:rPr>
            </w:pPr>
            <w:r w:rsidRPr="006F2591">
              <w:rPr>
                <w:rFonts w:eastAsia="Cambria"/>
                <w:b/>
                <w:bCs/>
                <w:iCs/>
                <w:sz w:val="18"/>
                <w:szCs w:val="18"/>
              </w:rPr>
              <w:t>U.S.</w:t>
            </w:r>
          </w:p>
        </w:tc>
        <w:tc>
          <w:tcPr>
            <w:tcW w:w="1094" w:type="dxa"/>
            <w:tcBorders>
              <w:top w:val="single" w:sz="4" w:space="0" w:color="000000" w:themeColor="text1"/>
              <w:left w:val="single" w:sz="4" w:space="0" w:color="D9D9D9" w:themeColor="background1" w:themeShade="D9"/>
              <w:bottom w:val="single" w:sz="4" w:space="0" w:color="000000" w:themeColor="text1"/>
            </w:tcBorders>
            <w:vAlign w:val="center"/>
          </w:tcPr>
          <w:p w:rsidR="008B6BB5" w:rsidRPr="006F2591" w:rsidP="0034652B" w14:paraId="463166C3" w14:textId="6649FA32">
            <w:pPr>
              <w:jc w:val="right"/>
              <w:rPr>
                <w:rFonts w:eastAsia="Cambria"/>
                <w:b/>
                <w:bCs/>
                <w:iCs/>
                <w:sz w:val="18"/>
                <w:szCs w:val="18"/>
              </w:rPr>
            </w:pPr>
            <w:r w:rsidRPr="006F2591">
              <w:rPr>
                <w:rFonts w:eastAsia="Cambria"/>
                <w:b/>
                <w:bCs/>
                <w:iCs/>
                <w:sz w:val="18"/>
                <w:szCs w:val="18"/>
              </w:rPr>
              <w:t>4,883</w:t>
            </w:r>
          </w:p>
        </w:tc>
        <w:tc>
          <w:tcPr>
            <w:tcW w:w="1241" w:type="dxa"/>
            <w:tcBorders>
              <w:top w:val="single" w:sz="4" w:space="0" w:color="000000" w:themeColor="text1"/>
              <w:bottom w:val="single" w:sz="4" w:space="0" w:color="000000" w:themeColor="text1"/>
              <w:right w:val="single" w:sz="4" w:space="0" w:color="D9D9D9" w:themeColor="background1" w:themeShade="D9"/>
            </w:tcBorders>
            <w:vAlign w:val="center"/>
          </w:tcPr>
          <w:p w:rsidR="008B6BB5" w:rsidRPr="006F2591" w:rsidP="0034652B" w14:paraId="7DC777A0" w14:textId="425B5DFC">
            <w:pPr>
              <w:jc w:val="right"/>
              <w:rPr>
                <w:rFonts w:eastAsia="Cambria"/>
                <w:b/>
                <w:bCs/>
                <w:iCs/>
                <w:sz w:val="18"/>
                <w:szCs w:val="18"/>
              </w:rPr>
            </w:pPr>
            <w:r w:rsidRPr="006F2591">
              <w:rPr>
                <w:rFonts w:eastAsia="Cambria"/>
                <w:b/>
                <w:bCs/>
                <w:iCs/>
                <w:sz w:val="18"/>
                <w:szCs w:val="18"/>
              </w:rPr>
              <w:t>89,999,569</w:t>
            </w:r>
          </w:p>
        </w:tc>
        <w:tc>
          <w:tcPr>
            <w:tcW w:w="1207" w:type="dxa"/>
            <w:tcBorders>
              <w:top w:val="single" w:sz="4" w:space="0" w:color="000000" w:themeColor="text1"/>
              <w:left w:val="single" w:sz="4" w:space="0" w:color="D9D9D9" w:themeColor="background1" w:themeShade="D9"/>
              <w:bottom w:val="single" w:sz="4" w:space="0" w:color="000000" w:themeColor="text1"/>
            </w:tcBorders>
            <w:vAlign w:val="center"/>
          </w:tcPr>
          <w:p w:rsidR="008B6BB5" w:rsidRPr="006F2591" w:rsidP="0034652B" w14:paraId="1C3E3CAB" w14:textId="46228441">
            <w:pPr>
              <w:jc w:val="right"/>
              <w:rPr>
                <w:rFonts w:eastAsia="Cambria"/>
                <w:b/>
                <w:bCs/>
                <w:iCs/>
                <w:sz w:val="18"/>
                <w:szCs w:val="18"/>
              </w:rPr>
            </w:pPr>
            <w:r w:rsidRPr="006F2591">
              <w:rPr>
                <w:rFonts w:eastAsia="Cambria"/>
                <w:b/>
                <w:bCs/>
                <w:iCs/>
                <w:sz w:val="18"/>
                <w:szCs w:val="18"/>
              </w:rPr>
              <w:t>981</w:t>
            </w:r>
          </w:p>
        </w:tc>
        <w:tc>
          <w:tcPr>
            <w:tcW w:w="1241" w:type="dxa"/>
            <w:tcBorders>
              <w:top w:val="single" w:sz="4" w:space="0" w:color="000000" w:themeColor="text1"/>
              <w:bottom w:val="single" w:sz="4" w:space="0" w:color="000000" w:themeColor="text1"/>
              <w:right w:val="single" w:sz="4" w:space="0" w:color="D9D9D9" w:themeColor="background1" w:themeShade="D9"/>
            </w:tcBorders>
            <w:vAlign w:val="center"/>
          </w:tcPr>
          <w:p w:rsidR="008B6BB5" w:rsidRPr="006F2591" w:rsidP="0034652B" w14:paraId="4160D1BE" w14:textId="6832BA4A">
            <w:pPr>
              <w:jc w:val="right"/>
              <w:rPr>
                <w:rFonts w:eastAsia="Cambria"/>
                <w:b/>
                <w:bCs/>
                <w:iCs/>
                <w:sz w:val="18"/>
                <w:szCs w:val="18"/>
              </w:rPr>
            </w:pPr>
            <w:r w:rsidRPr="006F2591">
              <w:rPr>
                <w:rFonts w:eastAsia="Cambria"/>
                <w:b/>
                <w:bCs/>
                <w:iCs/>
                <w:sz w:val="18"/>
                <w:szCs w:val="18"/>
              </w:rPr>
              <w:t>30,826,410</w:t>
            </w:r>
          </w:p>
        </w:tc>
        <w:tc>
          <w:tcPr>
            <w:tcW w:w="1227" w:type="dxa"/>
            <w:tcBorders>
              <w:top w:val="single" w:sz="4" w:space="0" w:color="000000" w:themeColor="text1"/>
              <w:left w:val="single" w:sz="4" w:space="0" w:color="D9D9D9" w:themeColor="background1" w:themeShade="D9"/>
              <w:bottom w:val="single" w:sz="4" w:space="0" w:color="000000" w:themeColor="text1"/>
            </w:tcBorders>
            <w:vAlign w:val="center"/>
          </w:tcPr>
          <w:p w:rsidR="008B6BB5" w:rsidRPr="006F2591" w:rsidP="0034652B" w14:paraId="4C633DFE" w14:textId="466944B6">
            <w:pPr>
              <w:jc w:val="right"/>
              <w:rPr>
                <w:rFonts w:eastAsia="Cambria"/>
                <w:b/>
                <w:bCs/>
                <w:iCs/>
                <w:sz w:val="18"/>
                <w:szCs w:val="18"/>
              </w:rPr>
            </w:pPr>
            <w:r w:rsidRPr="006F2591">
              <w:rPr>
                <w:rFonts w:eastAsia="Cambria"/>
                <w:b/>
                <w:bCs/>
                <w:iCs/>
                <w:sz w:val="18"/>
                <w:szCs w:val="18"/>
              </w:rPr>
              <w:t>315</w:t>
            </w:r>
          </w:p>
        </w:tc>
        <w:tc>
          <w:tcPr>
            <w:tcW w:w="1229" w:type="dxa"/>
            <w:tcBorders>
              <w:top w:val="single" w:sz="4" w:space="0" w:color="000000" w:themeColor="text1"/>
              <w:bottom w:val="single" w:sz="4" w:space="0" w:color="000000" w:themeColor="text1"/>
            </w:tcBorders>
            <w:vAlign w:val="center"/>
          </w:tcPr>
          <w:p w:rsidR="008B6BB5" w:rsidRPr="006F2591" w:rsidP="0034652B" w14:paraId="5B995CD7" w14:textId="259B283C">
            <w:pPr>
              <w:jc w:val="right"/>
              <w:rPr>
                <w:rFonts w:eastAsia="Cambria"/>
                <w:b/>
                <w:bCs/>
                <w:iCs/>
                <w:sz w:val="18"/>
                <w:szCs w:val="18"/>
              </w:rPr>
            </w:pPr>
            <w:r w:rsidRPr="006F2591">
              <w:rPr>
                <w:rFonts w:eastAsia="Cambria"/>
                <w:b/>
                <w:bCs/>
                <w:iCs/>
                <w:sz w:val="18"/>
                <w:szCs w:val="18"/>
              </w:rPr>
              <w:t>4,757,384</w:t>
            </w:r>
          </w:p>
        </w:tc>
      </w:tr>
    </w:tbl>
    <w:p w:rsidR="00FD22D8" w14:paraId="08A650BA" w14:textId="77777777">
      <w:pPr>
        <w:rPr>
          <w:rFonts w:eastAsia="Cambria"/>
          <w:iCs/>
        </w:rPr>
      </w:pPr>
    </w:p>
    <w:tbl>
      <w:tblPr>
        <w:tblpPr w:leftFromText="180" w:rightFromText="180" w:vertAnchor="page" w:horzAnchor="margin" w:tblpXSpec="center" w:tblpY="1316"/>
        <w:tblW w:w="10440" w:type="dxa"/>
        <w:tblCellMar>
          <w:left w:w="0" w:type="dxa"/>
          <w:right w:w="0" w:type="dxa"/>
        </w:tblCellMar>
        <w:tblLook w:val="04A0"/>
      </w:tblPr>
      <w:tblGrid>
        <w:gridCol w:w="2337"/>
        <w:gridCol w:w="2337"/>
        <w:gridCol w:w="2338"/>
        <w:gridCol w:w="3428"/>
      </w:tblGrid>
      <w:tr w14:paraId="18CA425D" w14:textId="77777777" w:rsidTr="009210EC">
        <w:tblPrEx>
          <w:tblW w:w="10440" w:type="dxa"/>
          <w:tblCellMar>
            <w:left w:w="0" w:type="dxa"/>
            <w:right w:w="0" w:type="dxa"/>
          </w:tblCellMar>
          <w:tblLook w:val="04A0"/>
        </w:tblPrEx>
        <w:tc>
          <w:tcPr>
            <w:tcW w:w="10440" w:type="dxa"/>
            <w:gridSpan w:val="4"/>
            <w:tcBorders>
              <w:bottom w:val="single" w:sz="4" w:space="0" w:color="000000" w:themeColor="text1"/>
            </w:tcBorders>
            <w:tcMar>
              <w:top w:w="0" w:type="dxa"/>
              <w:left w:w="108" w:type="dxa"/>
              <w:bottom w:w="0" w:type="dxa"/>
              <w:right w:w="108" w:type="dxa"/>
            </w:tcMar>
            <w:vAlign w:val="center"/>
          </w:tcPr>
          <w:p w:rsidR="00E619C7" w:rsidP="00E619C7" w14:paraId="430B04F7" w14:textId="77777777">
            <w:pPr>
              <w:rPr>
                <w:b/>
                <w:bCs/>
              </w:rPr>
            </w:pPr>
            <w:r w:rsidRPr="00E619C7">
              <w:rPr>
                <w:rFonts w:eastAsia="Cambria"/>
                <w:iCs/>
              </w:rPr>
              <w:t>Table A.3: Numbers of operations and numbers of birds (inventory on December 31, 2022, for layers and number sold or moved in 2022 for broilers and turkeys) for operations in the target population</w:t>
            </w:r>
            <w:r>
              <w:rPr>
                <w:rFonts w:eastAsia="Cambria"/>
                <w:iCs/>
              </w:rPr>
              <w:t>, by region. Sums of operations and birds don’t always sum to the U.S. total because of suppressed values.</w:t>
            </w:r>
          </w:p>
        </w:tc>
      </w:tr>
      <w:tr w14:paraId="0787AA0B" w14:textId="77777777" w:rsidTr="009210EC">
        <w:tblPrEx>
          <w:tblW w:w="10440" w:type="dxa"/>
          <w:tblCellMar>
            <w:left w:w="0" w:type="dxa"/>
            <w:right w:w="0" w:type="dxa"/>
          </w:tblCellMar>
          <w:tblLook w:val="04A0"/>
        </w:tblPrEx>
        <w:tc>
          <w:tcPr>
            <w:tcW w:w="2337" w:type="dxa"/>
            <w:tcBorders>
              <w:top w:val="single" w:sz="4" w:space="0" w:color="000000" w:themeColor="text1"/>
              <w:bottom w:val="single" w:sz="4" w:space="0" w:color="000000" w:themeColor="text1"/>
            </w:tcBorders>
            <w:tcMar>
              <w:top w:w="0" w:type="dxa"/>
              <w:left w:w="108" w:type="dxa"/>
              <w:bottom w:w="0" w:type="dxa"/>
              <w:right w:w="108" w:type="dxa"/>
            </w:tcMar>
            <w:vAlign w:val="center"/>
            <w:hideMark/>
          </w:tcPr>
          <w:p w:rsidR="00E619C7" w:rsidRPr="00DA2462" w:rsidP="00E619C7" w14:paraId="226099F7" w14:textId="77777777">
            <w:pPr>
              <w:rPr>
                <w:b/>
                <w:bCs/>
              </w:rPr>
            </w:pPr>
            <w:r>
              <w:rPr>
                <w:rFonts w:eastAsia="Cambria"/>
                <w:iCs/>
              </w:rPr>
              <w:br w:type="page"/>
            </w:r>
            <w:r w:rsidRPr="00DA2462">
              <w:rPr>
                <w:b/>
                <w:bCs/>
              </w:rPr>
              <w:t>Type</w:t>
            </w:r>
          </w:p>
        </w:tc>
        <w:tc>
          <w:tcPr>
            <w:tcW w:w="2337" w:type="dxa"/>
            <w:tcBorders>
              <w:top w:val="single" w:sz="4" w:space="0" w:color="000000" w:themeColor="text1"/>
              <w:bottom w:val="single" w:sz="4" w:space="0" w:color="000000" w:themeColor="text1"/>
            </w:tcBorders>
            <w:tcMar>
              <w:top w:w="0" w:type="dxa"/>
              <w:left w:w="108" w:type="dxa"/>
              <w:bottom w:w="0" w:type="dxa"/>
              <w:right w:w="108" w:type="dxa"/>
            </w:tcMar>
            <w:vAlign w:val="center"/>
            <w:hideMark/>
          </w:tcPr>
          <w:p w:rsidR="00E619C7" w:rsidRPr="00DA2462" w:rsidP="00E619C7" w14:paraId="6EFF6AB3" w14:textId="77777777">
            <w:pPr>
              <w:rPr>
                <w:b/>
                <w:bCs/>
              </w:rPr>
            </w:pPr>
            <w:r>
              <w:rPr>
                <w:b/>
                <w:bCs/>
              </w:rPr>
              <w:t>Region</w:t>
            </w:r>
          </w:p>
        </w:tc>
        <w:tc>
          <w:tcPr>
            <w:tcW w:w="2338" w:type="dxa"/>
            <w:tcBorders>
              <w:top w:val="single" w:sz="4" w:space="0" w:color="000000" w:themeColor="text1"/>
              <w:bottom w:val="single" w:sz="4" w:space="0" w:color="000000" w:themeColor="text1"/>
            </w:tcBorders>
            <w:tcMar>
              <w:top w:w="0" w:type="dxa"/>
              <w:left w:w="108" w:type="dxa"/>
              <w:bottom w:w="0" w:type="dxa"/>
              <w:right w:w="108" w:type="dxa"/>
            </w:tcMar>
            <w:vAlign w:val="center"/>
            <w:hideMark/>
          </w:tcPr>
          <w:p w:rsidR="00E619C7" w:rsidRPr="00DA46C3" w:rsidP="00E619C7" w14:paraId="57AD4A4A" w14:textId="77777777">
            <w:pPr>
              <w:rPr>
                <w:b/>
                <w:bCs/>
                <w:vertAlign w:val="superscript"/>
              </w:rPr>
            </w:pPr>
            <w:r w:rsidRPr="00DA2462">
              <w:rPr>
                <w:b/>
                <w:bCs/>
              </w:rPr>
              <w:t>Operations</w:t>
            </w:r>
            <w:r w:rsidRPr="00DA46C3">
              <w:rPr>
                <w:vertAlign w:val="superscript"/>
              </w:rPr>
              <w:t>1</w:t>
            </w:r>
          </w:p>
        </w:tc>
        <w:tc>
          <w:tcPr>
            <w:tcW w:w="3428" w:type="dxa"/>
            <w:tcBorders>
              <w:top w:val="single" w:sz="4" w:space="0" w:color="000000" w:themeColor="text1"/>
              <w:bottom w:val="single" w:sz="4" w:space="0" w:color="000000" w:themeColor="text1"/>
            </w:tcBorders>
            <w:vAlign w:val="center"/>
          </w:tcPr>
          <w:p w:rsidR="00E619C7" w:rsidP="00E619C7" w14:paraId="2E07DD10" w14:textId="77777777">
            <w:pPr>
              <w:rPr>
                <w:b/>
                <w:bCs/>
              </w:rPr>
            </w:pPr>
            <w:r>
              <w:rPr>
                <w:b/>
                <w:bCs/>
              </w:rPr>
              <w:t xml:space="preserve">Birds </w:t>
            </w:r>
          </w:p>
          <w:p w:rsidR="00E619C7" w:rsidRPr="00DA2462" w:rsidP="00E619C7" w14:paraId="7EB88307" w14:textId="77777777">
            <w:pPr>
              <w:rPr>
                <w:b/>
                <w:bCs/>
              </w:rPr>
            </w:pPr>
            <w:r w:rsidRPr="00DA2462">
              <w:t>(inventory for layers, number sold or moved for broilers and turkeys)</w:t>
            </w:r>
          </w:p>
        </w:tc>
      </w:tr>
      <w:tr w14:paraId="61BF4FFD" w14:textId="77777777" w:rsidTr="009210EC">
        <w:tblPrEx>
          <w:tblW w:w="10440" w:type="dxa"/>
          <w:tblCellMar>
            <w:left w:w="0" w:type="dxa"/>
            <w:right w:w="0" w:type="dxa"/>
          </w:tblCellMar>
          <w:tblLook w:val="04A0"/>
        </w:tblPrEx>
        <w:tc>
          <w:tcPr>
            <w:tcW w:w="2337" w:type="dxa"/>
            <w:vMerge w:val="restart"/>
            <w:tcBorders>
              <w:top w:val="single" w:sz="4" w:space="0" w:color="000000" w:themeColor="text1"/>
            </w:tcBorders>
            <w:shd w:val="clear" w:color="auto" w:fill="D9D9D9"/>
            <w:tcMar>
              <w:top w:w="0" w:type="dxa"/>
              <w:left w:w="108" w:type="dxa"/>
              <w:bottom w:w="0" w:type="dxa"/>
              <w:right w:w="108" w:type="dxa"/>
            </w:tcMar>
            <w:vAlign w:val="center"/>
            <w:hideMark/>
          </w:tcPr>
          <w:p w:rsidR="00E619C7" w:rsidRPr="00DA2462" w:rsidP="00E619C7" w14:paraId="7A931D44" w14:textId="77777777">
            <w:pPr>
              <w:rPr>
                <w:bCs/>
              </w:rPr>
            </w:pPr>
            <w:r w:rsidRPr="00DA2462">
              <w:rPr>
                <w:bCs/>
              </w:rPr>
              <w:t>Layers</w:t>
            </w:r>
          </w:p>
        </w:tc>
        <w:tc>
          <w:tcPr>
            <w:tcW w:w="2337" w:type="dxa"/>
            <w:tcBorders>
              <w:top w:val="single" w:sz="4" w:space="0" w:color="000000" w:themeColor="text1"/>
            </w:tcBorders>
            <w:shd w:val="clear" w:color="auto" w:fill="D9D9D9"/>
            <w:tcMar>
              <w:top w:w="0" w:type="dxa"/>
              <w:left w:w="108" w:type="dxa"/>
              <w:bottom w:w="0" w:type="dxa"/>
              <w:right w:w="108" w:type="dxa"/>
            </w:tcMar>
            <w:vAlign w:val="center"/>
            <w:hideMark/>
          </w:tcPr>
          <w:p w:rsidR="00E619C7" w:rsidRPr="00DA2462" w:rsidP="00E619C7" w14:paraId="78D6BF86" w14:textId="77777777">
            <w:pPr>
              <w:rPr>
                <w:bCs/>
              </w:rPr>
            </w:pPr>
            <w:r>
              <w:rPr>
                <w:bCs/>
              </w:rPr>
              <w:t>West</w:t>
            </w:r>
            <w:r>
              <w:rPr>
                <w:bCs/>
                <w:vertAlign w:val="superscript"/>
              </w:rPr>
              <w:t>2</w:t>
            </w:r>
            <w:r>
              <w:rPr>
                <w:bCs/>
              </w:rPr>
              <w:t xml:space="preserve"> </w:t>
            </w:r>
          </w:p>
        </w:tc>
        <w:tc>
          <w:tcPr>
            <w:tcW w:w="2338" w:type="dxa"/>
            <w:tcBorders>
              <w:top w:val="single" w:sz="4" w:space="0" w:color="000000" w:themeColor="text1"/>
            </w:tcBorders>
            <w:shd w:val="clear" w:color="auto" w:fill="D9D9D9"/>
            <w:tcMar>
              <w:top w:w="0" w:type="dxa"/>
              <w:left w:w="108" w:type="dxa"/>
              <w:bottom w:w="0" w:type="dxa"/>
              <w:right w:w="108" w:type="dxa"/>
            </w:tcMar>
            <w:vAlign w:val="bottom"/>
          </w:tcPr>
          <w:p w:rsidR="00E619C7" w:rsidRPr="000D6EFF" w:rsidP="00E619C7" w14:paraId="617E6167" w14:textId="77777777">
            <w:pPr>
              <w:jc w:val="right"/>
              <w:rPr>
                <w:bCs/>
              </w:rPr>
            </w:pPr>
            <w:r>
              <w:rPr>
                <w:color w:val="000000"/>
              </w:rPr>
              <w:t>505</w:t>
            </w:r>
          </w:p>
        </w:tc>
        <w:tc>
          <w:tcPr>
            <w:tcW w:w="3428" w:type="dxa"/>
            <w:tcBorders>
              <w:top w:val="single" w:sz="4" w:space="0" w:color="000000" w:themeColor="text1"/>
            </w:tcBorders>
            <w:shd w:val="clear" w:color="auto" w:fill="D9D9D9"/>
            <w:vAlign w:val="bottom"/>
          </w:tcPr>
          <w:p w:rsidR="00E619C7" w:rsidRPr="000D6EFF" w:rsidP="00E619C7" w14:paraId="486B91A5" w14:textId="77777777">
            <w:pPr>
              <w:ind w:right="85"/>
              <w:jc w:val="right"/>
              <w:rPr>
                <w:bCs/>
              </w:rPr>
            </w:pPr>
            <w:r w:rsidRPr="000D6EFF">
              <w:rPr>
                <w:color w:val="000000"/>
              </w:rPr>
              <w:t xml:space="preserve">           9,809,858 </w:t>
            </w:r>
          </w:p>
        </w:tc>
      </w:tr>
      <w:tr w14:paraId="0807BC0B" w14:textId="77777777" w:rsidTr="009210EC">
        <w:tblPrEx>
          <w:tblW w:w="10440" w:type="dxa"/>
          <w:tblCellMar>
            <w:left w:w="0" w:type="dxa"/>
            <w:right w:w="0" w:type="dxa"/>
          </w:tblCellMar>
          <w:tblLook w:val="04A0"/>
        </w:tblPrEx>
        <w:tc>
          <w:tcPr>
            <w:tcW w:w="2337" w:type="dxa"/>
            <w:vMerge/>
            <w:shd w:val="clear" w:color="auto" w:fill="D9D9D9"/>
            <w:tcMar>
              <w:top w:w="0" w:type="dxa"/>
              <w:left w:w="108" w:type="dxa"/>
              <w:bottom w:w="0" w:type="dxa"/>
              <w:right w:w="108" w:type="dxa"/>
            </w:tcMar>
            <w:vAlign w:val="center"/>
          </w:tcPr>
          <w:p w:rsidR="00E619C7" w:rsidRPr="00DA2462" w:rsidP="00E619C7" w14:paraId="036C9014" w14:textId="77777777">
            <w:pPr>
              <w:rPr>
                <w:bCs/>
              </w:rPr>
            </w:pPr>
          </w:p>
        </w:tc>
        <w:tc>
          <w:tcPr>
            <w:tcW w:w="2337" w:type="dxa"/>
            <w:shd w:val="clear" w:color="auto" w:fill="D9D9D9"/>
            <w:tcMar>
              <w:top w:w="0" w:type="dxa"/>
              <w:left w:w="108" w:type="dxa"/>
              <w:bottom w:w="0" w:type="dxa"/>
              <w:right w:w="108" w:type="dxa"/>
            </w:tcMar>
            <w:vAlign w:val="center"/>
            <w:hideMark/>
          </w:tcPr>
          <w:p w:rsidR="00E619C7" w:rsidRPr="00600E4D" w:rsidP="00E619C7" w14:paraId="76E009B5" w14:textId="77777777">
            <w:pPr>
              <w:rPr>
                <w:b/>
                <w:vertAlign w:val="superscript"/>
              </w:rPr>
            </w:pPr>
            <w:r>
              <w:rPr>
                <w:bCs/>
              </w:rPr>
              <w:t>Northeast</w:t>
            </w:r>
            <w:r>
              <w:rPr>
                <w:bCs/>
                <w:vertAlign w:val="superscript"/>
              </w:rPr>
              <w:t>3</w:t>
            </w:r>
          </w:p>
        </w:tc>
        <w:tc>
          <w:tcPr>
            <w:tcW w:w="2338" w:type="dxa"/>
            <w:shd w:val="clear" w:color="auto" w:fill="D9D9D9"/>
            <w:tcMar>
              <w:top w:w="0" w:type="dxa"/>
              <w:left w:w="108" w:type="dxa"/>
              <w:bottom w:w="0" w:type="dxa"/>
              <w:right w:w="108" w:type="dxa"/>
            </w:tcMar>
            <w:vAlign w:val="bottom"/>
          </w:tcPr>
          <w:p w:rsidR="00E619C7" w:rsidRPr="000D6EFF" w:rsidP="00E619C7" w14:paraId="0BE158AC" w14:textId="77777777">
            <w:pPr>
              <w:jc w:val="right"/>
              <w:rPr>
                <w:b/>
              </w:rPr>
            </w:pPr>
            <w:r>
              <w:rPr>
                <w:color w:val="000000"/>
              </w:rPr>
              <w:t>1,822</w:t>
            </w:r>
          </w:p>
        </w:tc>
        <w:tc>
          <w:tcPr>
            <w:tcW w:w="3428" w:type="dxa"/>
            <w:shd w:val="clear" w:color="auto" w:fill="D9D9D9"/>
            <w:vAlign w:val="bottom"/>
          </w:tcPr>
          <w:p w:rsidR="00E619C7" w:rsidRPr="000D6EFF" w:rsidP="00E619C7" w14:paraId="5F1371F5" w14:textId="77777777">
            <w:pPr>
              <w:ind w:right="85"/>
              <w:jc w:val="right"/>
              <w:rPr>
                <w:b/>
              </w:rPr>
            </w:pPr>
            <w:r w:rsidRPr="000D6EFF">
              <w:rPr>
                <w:color w:val="000000"/>
              </w:rPr>
              <w:t xml:space="preserve">         36,754,108 </w:t>
            </w:r>
          </w:p>
        </w:tc>
      </w:tr>
      <w:tr w14:paraId="7E1F0944" w14:textId="77777777" w:rsidTr="009210EC">
        <w:tblPrEx>
          <w:tblW w:w="10440" w:type="dxa"/>
          <w:tblCellMar>
            <w:left w:w="0" w:type="dxa"/>
            <w:right w:w="0" w:type="dxa"/>
          </w:tblCellMar>
          <w:tblLook w:val="04A0"/>
        </w:tblPrEx>
        <w:tc>
          <w:tcPr>
            <w:tcW w:w="2337" w:type="dxa"/>
            <w:vMerge/>
            <w:shd w:val="clear" w:color="auto" w:fill="D9D9D9"/>
            <w:tcMar>
              <w:top w:w="0" w:type="dxa"/>
              <w:left w:w="108" w:type="dxa"/>
              <w:bottom w:w="0" w:type="dxa"/>
              <w:right w:w="108" w:type="dxa"/>
            </w:tcMar>
            <w:vAlign w:val="center"/>
          </w:tcPr>
          <w:p w:rsidR="00E619C7" w:rsidRPr="00DA2462" w:rsidP="00E619C7" w14:paraId="2BC5A506" w14:textId="77777777">
            <w:pPr>
              <w:rPr>
                <w:bCs/>
              </w:rPr>
            </w:pPr>
          </w:p>
        </w:tc>
        <w:tc>
          <w:tcPr>
            <w:tcW w:w="2337" w:type="dxa"/>
            <w:shd w:val="clear" w:color="auto" w:fill="D9D9D9"/>
            <w:tcMar>
              <w:top w:w="0" w:type="dxa"/>
              <w:left w:w="108" w:type="dxa"/>
              <w:bottom w:w="0" w:type="dxa"/>
              <w:right w:w="108" w:type="dxa"/>
            </w:tcMar>
            <w:vAlign w:val="center"/>
            <w:hideMark/>
          </w:tcPr>
          <w:p w:rsidR="00E619C7" w:rsidRPr="00600E4D" w:rsidP="00E619C7" w14:paraId="5858A567" w14:textId="77777777">
            <w:pPr>
              <w:rPr>
                <w:bCs/>
                <w:vertAlign w:val="superscript"/>
              </w:rPr>
            </w:pPr>
            <w:r>
              <w:rPr>
                <w:bCs/>
              </w:rPr>
              <w:t>Southeast</w:t>
            </w:r>
            <w:r>
              <w:rPr>
                <w:bCs/>
                <w:vertAlign w:val="superscript"/>
              </w:rPr>
              <w:t>4</w:t>
            </w:r>
          </w:p>
        </w:tc>
        <w:tc>
          <w:tcPr>
            <w:tcW w:w="2338" w:type="dxa"/>
            <w:shd w:val="clear" w:color="auto" w:fill="D9D9D9"/>
            <w:tcMar>
              <w:top w:w="0" w:type="dxa"/>
              <w:left w:w="108" w:type="dxa"/>
              <w:bottom w:w="0" w:type="dxa"/>
              <w:right w:w="108" w:type="dxa"/>
            </w:tcMar>
            <w:vAlign w:val="bottom"/>
          </w:tcPr>
          <w:p w:rsidR="00E619C7" w:rsidRPr="000D6EFF" w:rsidP="00E619C7" w14:paraId="5BCE5288" w14:textId="77777777">
            <w:pPr>
              <w:jc w:val="right"/>
              <w:rPr>
                <w:bCs/>
              </w:rPr>
            </w:pPr>
            <w:r>
              <w:rPr>
                <w:color w:val="000000"/>
              </w:rPr>
              <w:t>1,340</w:t>
            </w:r>
          </w:p>
        </w:tc>
        <w:tc>
          <w:tcPr>
            <w:tcW w:w="3428" w:type="dxa"/>
            <w:shd w:val="clear" w:color="auto" w:fill="D9D9D9"/>
            <w:vAlign w:val="bottom"/>
          </w:tcPr>
          <w:p w:rsidR="00E619C7" w:rsidRPr="000D6EFF" w:rsidP="00E619C7" w14:paraId="15411DC0" w14:textId="77777777">
            <w:pPr>
              <w:ind w:right="85"/>
              <w:jc w:val="right"/>
              <w:rPr>
                <w:bCs/>
              </w:rPr>
            </w:pPr>
            <w:r w:rsidRPr="000D6EFF">
              <w:rPr>
                <w:color w:val="000000"/>
              </w:rPr>
              <w:t xml:space="preserve">         41,255,423 </w:t>
            </w:r>
          </w:p>
        </w:tc>
      </w:tr>
      <w:tr w14:paraId="38AC2DE8" w14:textId="77777777" w:rsidTr="009210EC">
        <w:tblPrEx>
          <w:tblW w:w="10440" w:type="dxa"/>
          <w:tblCellMar>
            <w:left w:w="0" w:type="dxa"/>
            <w:right w:w="0" w:type="dxa"/>
          </w:tblCellMar>
          <w:tblLook w:val="04A0"/>
        </w:tblPrEx>
        <w:tc>
          <w:tcPr>
            <w:tcW w:w="2337" w:type="dxa"/>
            <w:vMerge/>
            <w:tcBorders>
              <w:bottom w:val="single" w:sz="4" w:space="0" w:color="000000" w:themeColor="text1"/>
            </w:tcBorders>
            <w:shd w:val="clear" w:color="auto" w:fill="D9D9D9"/>
            <w:tcMar>
              <w:top w:w="0" w:type="dxa"/>
              <w:left w:w="108" w:type="dxa"/>
              <w:bottom w:w="0" w:type="dxa"/>
              <w:right w:w="108" w:type="dxa"/>
            </w:tcMar>
            <w:vAlign w:val="center"/>
          </w:tcPr>
          <w:p w:rsidR="00E619C7" w:rsidRPr="00DA2462" w:rsidP="00E619C7" w14:paraId="07B37097" w14:textId="77777777">
            <w:pPr>
              <w:rPr>
                <w:bCs/>
              </w:rPr>
            </w:pPr>
          </w:p>
        </w:tc>
        <w:tc>
          <w:tcPr>
            <w:tcW w:w="2337" w:type="dxa"/>
            <w:tcBorders>
              <w:bottom w:val="single" w:sz="4" w:space="0" w:color="000000" w:themeColor="text1"/>
            </w:tcBorders>
            <w:shd w:val="clear" w:color="auto" w:fill="D9D9D9"/>
            <w:tcMar>
              <w:top w:w="0" w:type="dxa"/>
              <w:left w:w="108" w:type="dxa"/>
              <w:bottom w:w="0" w:type="dxa"/>
              <w:right w:w="108" w:type="dxa"/>
            </w:tcMar>
            <w:vAlign w:val="center"/>
          </w:tcPr>
          <w:p w:rsidR="00E619C7" w:rsidRPr="006F2591" w:rsidP="00E619C7" w14:paraId="09F30024" w14:textId="77777777">
            <w:pPr>
              <w:rPr>
                <w:b/>
              </w:rPr>
            </w:pPr>
            <w:r w:rsidRPr="006F2591">
              <w:rPr>
                <w:b/>
              </w:rPr>
              <w:t>U.S.</w:t>
            </w:r>
          </w:p>
        </w:tc>
        <w:tc>
          <w:tcPr>
            <w:tcW w:w="2338" w:type="dxa"/>
            <w:tcBorders>
              <w:bottom w:val="single" w:sz="4" w:space="0" w:color="000000" w:themeColor="text1"/>
            </w:tcBorders>
            <w:shd w:val="clear" w:color="auto" w:fill="D9D9D9"/>
            <w:tcMar>
              <w:top w:w="0" w:type="dxa"/>
              <w:left w:w="108" w:type="dxa"/>
              <w:bottom w:w="0" w:type="dxa"/>
              <w:right w:w="108" w:type="dxa"/>
            </w:tcMar>
            <w:vAlign w:val="center"/>
          </w:tcPr>
          <w:p w:rsidR="00E619C7" w:rsidRPr="006F2591" w:rsidP="00E619C7" w14:paraId="4A5909CB" w14:textId="77777777">
            <w:pPr>
              <w:jc w:val="right"/>
              <w:rPr>
                <w:b/>
              </w:rPr>
            </w:pPr>
            <w:r>
              <w:rPr>
                <w:b/>
              </w:rPr>
              <w:t>3,667</w:t>
            </w:r>
          </w:p>
        </w:tc>
        <w:tc>
          <w:tcPr>
            <w:tcW w:w="3428" w:type="dxa"/>
            <w:tcBorders>
              <w:bottom w:val="single" w:sz="4" w:space="0" w:color="000000" w:themeColor="text1"/>
            </w:tcBorders>
            <w:shd w:val="clear" w:color="auto" w:fill="D9D9D9"/>
            <w:vAlign w:val="center"/>
          </w:tcPr>
          <w:p w:rsidR="00E619C7" w:rsidRPr="000D6EFF" w:rsidP="00E619C7" w14:paraId="54D98ABC" w14:textId="77777777">
            <w:pPr>
              <w:ind w:right="85"/>
              <w:jc w:val="right"/>
              <w:rPr>
                <w:bCs/>
              </w:rPr>
            </w:pPr>
            <w:r w:rsidRPr="000D6EFF">
              <w:rPr>
                <w:b/>
              </w:rPr>
              <w:t>89,999,569</w:t>
            </w:r>
          </w:p>
        </w:tc>
      </w:tr>
      <w:tr w14:paraId="33C2F134" w14:textId="77777777" w:rsidTr="009210EC">
        <w:tblPrEx>
          <w:tblW w:w="10440" w:type="dxa"/>
          <w:tblCellMar>
            <w:left w:w="0" w:type="dxa"/>
            <w:right w:w="0" w:type="dxa"/>
          </w:tblCellMar>
          <w:tblLook w:val="04A0"/>
        </w:tblPrEx>
        <w:tc>
          <w:tcPr>
            <w:tcW w:w="2337" w:type="dxa"/>
            <w:vMerge w:val="restart"/>
            <w:tcBorders>
              <w:top w:val="single" w:sz="4" w:space="0" w:color="000000" w:themeColor="text1"/>
            </w:tcBorders>
            <w:tcMar>
              <w:top w:w="0" w:type="dxa"/>
              <w:left w:w="108" w:type="dxa"/>
              <w:bottom w:w="0" w:type="dxa"/>
              <w:right w:w="108" w:type="dxa"/>
            </w:tcMar>
            <w:vAlign w:val="center"/>
            <w:hideMark/>
          </w:tcPr>
          <w:p w:rsidR="00E619C7" w:rsidRPr="00DA2462" w:rsidP="00E619C7" w14:paraId="4069EE6E" w14:textId="77777777">
            <w:pPr>
              <w:rPr>
                <w:bCs/>
              </w:rPr>
            </w:pPr>
            <w:r w:rsidRPr="00DA2462">
              <w:rPr>
                <w:bCs/>
              </w:rPr>
              <w:t>Broilers</w:t>
            </w:r>
          </w:p>
        </w:tc>
        <w:tc>
          <w:tcPr>
            <w:tcW w:w="2337" w:type="dxa"/>
            <w:tcBorders>
              <w:top w:val="single" w:sz="4" w:space="0" w:color="000000" w:themeColor="text1"/>
            </w:tcBorders>
            <w:tcMar>
              <w:top w:w="0" w:type="dxa"/>
              <w:left w:w="108" w:type="dxa"/>
              <w:bottom w:w="0" w:type="dxa"/>
              <w:right w:w="108" w:type="dxa"/>
            </w:tcMar>
            <w:vAlign w:val="center"/>
            <w:hideMark/>
          </w:tcPr>
          <w:p w:rsidR="00E619C7" w:rsidRPr="00DA2462" w:rsidP="00E619C7" w14:paraId="3AECC0F0" w14:textId="77777777">
            <w:pPr>
              <w:rPr>
                <w:bCs/>
              </w:rPr>
            </w:pPr>
            <w:r>
              <w:rPr>
                <w:bCs/>
              </w:rPr>
              <w:t>West</w:t>
            </w:r>
            <w:r>
              <w:rPr>
                <w:bCs/>
                <w:vertAlign w:val="superscript"/>
              </w:rPr>
              <w:t>2</w:t>
            </w:r>
            <w:r>
              <w:rPr>
                <w:bCs/>
              </w:rPr>
              <w:t xml:space="preserve"> </w:t>
            </w:r>
          </w:p>
        </w:tc>
        <w:tc>
          <w:tcPr>
            <w:tcW w:w="2338" w:type="dxa"/>
            <w:tcBorders>
              <w:top w:val="single" w:sz="4" w:space="0" w:color="000000" w:themeColor="text1"/>
            </w:tcBorders>
            <w:tcMar>
              <w:top w:w="0" w:type="dxa"/>
              <w:left w:w="108" w:type="dxa"/>
              <w:bottom w:w="0" w:type="dxa"/>
              <w:right w:w="108" w:type="dxa"/>
            </w:tcMar>
            <w:vAlign w:val="bottom"/>
          </w:tcPr>
          <w:p w:rsidR="00E619C7" w:rsidRPr="000D6EFF" w:rsidP="00E619C7" w14:paraId="27B27BE6" w14:textId="77777777">
            <w:pPr>
              <w:jc w:val="right"/>
              <w:rPr>
                <w:bCs/>
              </w:rPr>
            </w:pPr>
            <w:r>
              <w:rPr>
                <w:color w:val="000000"/>
              </w:rPr>
              <w:t>255</w:t>
            </w:r>
          </w:p>
        </w:tc>
        <w:tc>
          <w:tcPr>
            <w:tcW w:w="3428" w:type="dxa"/>
            <w:tcBorders>
              <w:top w:val="single" w:sz="4" w:space="0" w:color="000000" w:themeColor="text1"/>
            </w:tcBorders>
            <w:vAlign w:val="bottom"/>
          </w:tcPr>
          <w:p w:rsidR="00E619C7" w:rsidRPr="000D6EFF" w:rsidP="00E619C7" w14:paraId="0547EFB0" w14:textId="77777777">
            <w:pPr>
              <w:ind w:right="85"/>
              <w:jc w:val="right"/>
              <w:rPr>
                <w:bCs/>
              </w:rPr>
            </w:pPr>
            <w:r w:rsidRPr="000D6EFF">
              <w:rPr>
                <w:color w:val="000000"/>
              </w:rPr>
              <w:t xml:space="preserve">               568,783 </w:t>
            </w:r>
          </w:p>
        </w:tc>
      </w:tr>
      <w:tr w14:paraId="2992BFAB" w14:textId="77777777" w:rsidTr="009210EC">
        <w:tblPrEx>
          <w:tblW w:w="10440" w:type="dxa"/>
          <w:tblCellMar>
            <w:left w:w="0" w:type="dxa"/>
            <w:right w:w="0" w:type="dxa"/>
          </w:tblCellMar>
          <w:tblLook w:val="04A0"/>
        </w:tblPrEx>
        <w:tc>
          <w:tcPr>
            <w:tcW w:w="2337" w:type="dxa"/>
            <w:vMerge/>
            <w:tcMar>
              <w:top w:w="0" w:type="dxa"/>
              <w:left w:w="108" w:type="dxa"/>
              <w:bottom w:w="0" w:type="dxa"/>
              <w:right w:w="108" w:type="dxa"/>
            </w:tcMar>
            <w:vAlign w:val="center"/>
          </w:tcPr>
          <w:p w:rsidR="00E619C7" w:rsidRPr="00DA2462" w:rsidP="00E619C7" w14:paraId="58AC2F8E" w14:textId="77777777">
            <w:pPr>
              <w:rPr>
                <w:bCs/>
              </w:rPr>
            </w:pPr>
          </w:p>
        </w:tc>
        <w:tc>
          <w:tcPr>
            <w:tcW w:w="2337" w:type="dxa"/>
            <w:tcMar>
              <w:top w:w="0" w:type="dxa"/>
              <w:left w:w="108" w:type="dxa"/>
              <w:bottom w:w="0" w:type="dxa"/>
              <w:right w:w="108" w:type="dxa"/>
            </w:tcMar>
            <w:vAlign w:val="center"/>
            <w:hideMark/>
          </w:tcPr>
          <w:p w:rsidR="00E619C7" w:rsidRPr="00DA2462" w:rsidP="00E619C7" w14:paraId="60A9485B" w14:textId="77777777">
            <w:pPr>
              <w:rPr>
                <w:b/>
              </w:rPr>
            </w:pPr>
            <w:r>
              <w:rPr>
                <w:bCs/>
              </w:rPr>
              <w:t>Northeast</w:t>
            </w:r>
            <w:r>
              <w:rPr>
                <w:bCs/>
                <w:vertAlign w:val="superscript"/>
              </w:rPr>
              <w:t>3</w:t>
            </w:r>
          </w:p>
        </w:tc>
        <w:tc>
          <w:tcPr>
            <w:tcW w:w="2338" w:type="dxa"/>
            <w:tcMar>
              <w:top w:w="0" w:type="dxa"/>
              <w:left w:w="108" w:type="dxa"/>
              <w:bottom w:w="0" w:type="dxa"/>
              <w:right w:w="108" w:type="dxa"/>
            </w:tcMar>
            <w:vAlign w:val="bottom"/>
          </w:tcPr>
          <w:p w:rsidR="00E619C7" w:rsidRPr="000D6EFF" w:rsidP="00E619C7" w14:paraId="5949A8DE" w14:textId="77777777">
            <w:pPr>
              <w:jc w:val="right"/>
              <w:rPr>
                <w:b/>
              </w:rPr>
            </w:pPr>
            <w:r>
              <w:rPr>
                <w:color w:val="000000"/>
              </w:rPr>
              <w:t>1,520</w:t>
            </w:r>
          </w:p>
        </w:tc>
        <w:tc>
          <w:tcPr>
            <w:tcW w:w="3428" w:type="dxa"/>
            <w:vAlign w:val="bottom"/>
          </w:tcPr>
          <w:p w:rsidR="00E619C7" w:rsidRPr="000D6EFF" w:rsidP="00E619C7" w14:paraId="79E0365E" w14:textId="77777777">
            <w:pPr>
              <w:ind w:right="85"/>
              <w:jc w:val="right"/>
              <w:rPr>
                <w:b/>
              </w:rPr>
            </w:pPr>
            <w:r w:rsidRPr="000D6EFF">
              <w:rPr>
                <w:color w:val="000000"/>
              </w:rPr>
              <w:t xml:space="preserve">         17,991,658 </w:t>
            </w:r>
          </w:p>
        </w:tc>
      </w:tr>
      <w:tr w14:paraId="23EAFDDE" w14:textId="77777777" w:rsidTr="009210EC">
        <w:tblPrEx>
          <w:tblW w:w="10440" w:type="dxa"/>
          <w:tblCellMar>
            <w:left w:w="0" w:type="dxa"/>
            <w:right w:w="0" w:type="dxa"/>
          </w:tblCellMar>
          <w:tblLook w:val="04A0"/>
        </w:tblPrEx>
        <w:tc>
          <w:tcPr>
            <w:tcW w:w="2337" w:type="dxa"/>
            <w:vMerge/>
            <w:tcMar>
              <w:top w:w="0" w:type="dxa"/>
              <w:left w:w="108" w:type="dxa"/>
              <w:bottom w:w="0" w:type="dxa"/>
              <w:right w:w="108" w:type="dxa"/>
            </w:tcMar>
            <w:vAlign w:val="center"/>
          </w:tcPr>
          <w:p w:rsidR="00E619C7" w:rsidRPr="00DA2462" w:rsidP="00E619C7" w14:paraId="7DCFBEFC" w14:textId="77777777">
            <w:pPr>
              <w:rPr>
                <w:bCs/>
              </w:rPr>
            </w:pPr>
          </w:p>
        </w:tc>
        <w:tc>
          <w:tcPr>
            <w:tcW w:w="2337" w:type="dxa"/>
            <w:tcMar>
              <w:top w:w="0" w:type="dxa"/>
              <w:left w:w="108" w:type="dxa"/>
              <w:bottom w:w="0" w:type="dxa"/>
              <w:right w:w="108" w:type="dxa"/>
            </w:tcMar>
            <w:vAlign w:val="center"/>
            <w:hideMark/>
          </w:tcPr>
          <w:p w:rsidR="00E619C7" w:rsidRPr="00DA2462" w:rsidP="00E619C7" w14:paraId="25DECEC5" w14:textId="77777777">
            <w:pPr>
              <w:rPr>
                <w:bCs/>
              </w:rPr>
            </w:pPr>
            <w:r>
              <w:rPr>
                <w:bCs/>
              </w:rPr>
              <w:t>Southeast</w:t>
            </w:r>
            <w:r>
              <w:rPr>
                <w:bCs/>
                <w:vertAlign w:val="superscript"/>
              </w:rPr>
              <w:t>4</w:t>
            </w:r>
          </w:p>
        </w:tc>
        <w:tc>
          <w:tcPr>
            <w:tcW w:w="2338" w:type="dxa"/>
            <w:tcMar>
              <w:top w:w="0" w:type="dxa"/>
              <w:left w:w="108" w:type="dxa"/>
              <w:bottom w:w="0" w:type="dxa"/>
              <w:right w:w="108" w:type="dxa"/>
            </w:tcMar>
            <w:vAlign w:val="bottom"/>
          </w:tcPr>
          <w:p w:rsidR="00E619C7" w:rsidRPr="000D6EFF" w:rsidP="00E619C7" w14:paraId="6FAF33E7" w14:textId="77777777">
            <w:pPr>
              <w:jc w:val="right"/>
              <w:rPr>
                <w:bCs/>
              </w:rPr>
            </w:pPr>
            <w:r>
              <w:rPr>
                <w:color w:val="000000"/>
              </w:rPr>
              <w:t>454</w:t>
            </w:r>
          </w:p>
        </w:tc>
        <w:tc>
          <w:tcPr>
            <w:tcW w:w="3428" w:type="dxa"/>
            <w:vAlign w:val="bottom"/>
          </w:tcPr>
          <w:p w:rsidR="00E619C7" w:rsidRPr="000D6EFF" w:rsidP="00E619C7" w14:paraId="2F672B0A" w14:textId="77777777">
            <w:pPr>
              <w:ind w:right="85"/>
              <w:jc w:val="right"/>
              <w:rPr>
                <w:bCs/>
              </w:rPr>
            </w:pPr>
            <w:r w:rsidRPr="000D6EFF">
              <w:rPr>
                <w:color w:val="000000"/>
              </w:rPr>
              <w:t xml:space="preserve">           9,970,124 </w:t>
            </w:r>
          </w:p>
        </w:tc>
      </w:tr>
      <w:tr w14:paraId="245DAA4B" w14:textId="77777777" w:rsidTr="009210EC">
        <w:tblPrEx>
          <w:tblW w:w="10440" w:type="dxa"/>
          <w:tblCellMar>
            <w:left w:w="0" w:type="dxa"/>
            <w:right w:w="0" w:type="dxa"/>
          </w:tblCellMar>
          <w:tblLook w:val="04A0"/>
        </w:tblPrEx>
        <w:tc>
          <w:tcPr>
            <w:tcW w:w="2337" w:type="dxa"/>
            <w:vMerge/>
            <w:tcBorders>
              <w:bottom w:val="single" w:sz="4" w:space="0" w:color="000000" w:themeColor="text1"/>
            </w:tcBorders>
            <w:tcMar>
              <w:top w:w="0" w:type="dxa"/>
              <w:left w:w="108" w:type="dxa"/>
              <w:bottom w:w="0" w:type="dxa"/>
              <w:right w:w="108" w:type="dxa"/>
            </w:tcMar>
            <w:vAlign w:val="center"/>
          </w:tcPr>
          <w:p w:rsidR="00E619C7" w:rsidRPr="00DA2462" w:rsidP="00E619C7" w14:paraId="091A0252" w14:textId="77777777">
            <w:pPr>
              <w:rPr>
                <w:bCs/>
              </w:rPr>
            </w:pPr>
          </w:p>
        </w:tc>
        <w:tc>
          <w:tcPr>
            <w:tcW w:w="2337" w:type="dxa"/>
            <w:tcBorders>
              <w:bottom w:val="single" w:sz="4" w:space="0" w:color="000000" w:themeColor="text1"/>
            </w:tcBorders>
            <w:tcMar>
              <w:top w:w="0" w:type="dxa"/>
              <w:left w:w="108" w:type="dxa"/>
              <w:bottom w:w="0" w:type="dxa"/>
              <w:right w:w="108" w:type="dxa"/>
            </w:tcMar>
            <w:vAlign w:val="center"/>
          </w:tcPr>
          <w:p w:rsidR="00E619C7" w:rsidRPr="006F2591" w:rsidP="00E619C7" w14:paraId="45D7C101" w14:textId="77777777">
            <w:pPr>
              <w:rPr>
                <w:b/>
              </w:rPr>
            </w:pPr>
            <w:r w:rsidRPr="006F2591">
              <w:rPr>
                <w:b/>
              </w:rPr>
              <w:t>U.S.</w:t>
            </w:r>
          </w:p>
        </w:tc>
        <w:tc>
          <w:tcPr>
            <w:tcW w:w="2338" w:type="dxa"/>
            <w:tcBorders>
              <w:bottom w:val="single" w:sz="4" w:space="0" w:color="000000" w:themeColor="text1"/>
            </w:tcBorders>
            <w:tcMar>
              <w:top w:w="0" w:type="dxa"/>
              <w:left w:w="108" w:type="dxa"/>
              <w:bottom w:w="0" w:type="dxa"/>
              <w:right w:w="108" w:type="dxa"/>
            </w:tcMar>
            <w:vAlign w:val="center"/>
          </w:tcPr>
          <w:p w:rsidR="00E619C7" w:rsidRPr="006F2591" w:rsidP="00E619C7" w14:paraId="01142C91" w14:textId="77777777">
            <w:pPr>
              <w:jc w:val="right"/>
              <w:rPr>
                <w:b/>
              </w:rPr>
            </w:pPr>
            <w:r>
              <w:rPr>
                <w:b/>
              </w:rPr>
              <w:t>2,229</w:t>
            </w:r>
          </w:p>
        </w:tc>
        <w:tc>
          <w:tcPr>
            <w:tcW w:w="3428" w:type="dxa"/>
            <w:tcBorders>
              <w:bottom w:val="single" w:sz="4" w:space="0" w:color="000000" w:themeColor="text1"/>
            </w:tcBorders>
            <w:vAlign w:val="center"/>
          </w:tcPr>
          <w:p w:rsidR="00E619C7" w:rsidRPr="000D6EFF" w:rsidP="00E619C7" w14:paraId="7DFE6B0C" w14:textId="77777777">
            <w:pPr>
              <w:ind w:right="85"/>
              <w:jc w:val="right"/>
              <w:rPr>
                <w:bCs/>
              </w:rPr>
            </w:pPr>
            <w:r w:rsidRPr="000D6EFF">
              <w:rPr>
                <w:b/>
              </w:rPr>
              <w:t>30,826,410</w:t>
            </w:r>
          </w:p>
        </w:tc>
      </w:tr>
      <w:tr w14:paraId="2BE8A6BC" w14:textId="77777777" w:rsidTr="009210EC">
        <w:tblPrEx>
          <w:tblW w:w="10440" w:type="dxa"/>
          <w:tblCellMar>
            <w:left w:w="0" w:type="dxa"/>
            <w:right w:w="0" w:type="dxa"/>
          </w:tblCellMar>
          <w:tblLook w:val="04A0"/>
        </w:tblPrEx>
        <w:tc>
          <w:tcPr>
            <w:tcW w:w="2337" w:type="dxa"/>
            <w:vMerge w:val="restart"/>
            <w:tcBorders>
              <w:top w:val="single" w:sz="4" w:space="0" w:color="000000" w:themeColor="text1"/>
            </w:tcBorders>
            <w:shd w:val="clear" w:color="auto" w:fill="D9D9D9"/>
            <w:tcMar>
              <w:top w:w="0" w:type="dxa"/>
              <w:left w:w="108" w:type="dxa"/>
              <w:bottom w:w="0" w:type="dxa"/>
              <w:right w:w="108" w:type="dxa"/>
            </w:tcMar>
            <w:vAlign w:val="center"/>
            <w:hideMark/>
          </w:tcPr>
          <w:p w:rsidR="00E619C7" w:rsidRPr="00DA2462" w:rsidP="00E619C7" w14:paraId="385AB2B9" w14:textId="77777777">
            <w:pPr>
              <w:rPr>
                <w:bCs/>
              </w:rPr>
            </w:pPr>
            <w:r w:rsidRPr="00DA2462">
              <w:rPr>
                <w:bCs/>
              </w:rPr>
              <w:t>Turkeys</w:t>
            </w:r>
          </w:p>
        </w:tc>
        <w:tc>
          <w:tcPr>
            <w:tcW w:w="2337" w:type="dxa"/>
            <w:tcBorders>
              <w:top w:val="single" w:sz="4" w:space="0" w:color="000000" w:themeColor="text1"/>
            </w:tcBorders>
            <w:shd w:val="clear" w:color="auto" w:fill="D9D9D9"/>
            <w:tcMar>
              <w:top w:w="0" w:type="dxa"/>
              <w:left w:w="108" w:type="dxa"/>
              <w:bottom w:w="0" w:type="dxa"/>
              <w:right w:w="108" w:type="dxa"/>
            </w:tcMar>
            <w:vAlign w:val="center"/>
            <w:hideMark/>
          </w:tcPr>
          <w:p w:rsidR="00E619C7" w:rsidRPr="00DA2462" w:rsidP="00E619C7" w14:paraId="0A8734E2" w14:textId="77777777">
            <w:pPr>
              <w:rPr>
                <w:bCs/>
              </w:rPr>
            </w:pPr>
            <w:r>
              <w:rPr>
                <w:bCs/>
              </w:rPr>
              <w:t>West</w:t>
            </w:r>
            <w:r>
              <w:rPr>
                <w:bCs/>
                <w:vertAlign w:val="superscript"/>
              </w:rPr>
              <w:t>2</w:t>
            </w:r>
            <w:r>
              <w:rPr>
                <w:bCs/>
              </w:rPr>
              <w:t xml:space="preserve"> </w:t>
            </w:r>
          </w:p>
        </w:tc>
        <w:tc>
          <w:tcPr>
            <w:tcW w:w="2338" w:type="dxa"/>
            <w:tcBorders>
              <w:top w:val="single" w:sz="4" w:space="0" w:color="000000" w:themeColor="text1"/>
            </w:tcBorders>
            <w:shd w:val="clear" w:color="auto" w:fill="D9D9D9"/>
            <w:tcMar>
              <w:top w:w="0" w:type="dxa"/>
              <w:left w:w="108" w:type="dxa"/>
              <w:bottom w:w="0" w:type="dxa"/>
              <w:right w:w="108" w:type="dxa"/>
            </w:tcMar>
            <w:vAlign w:val="bottom"/>
          </w:tcPr>
          <w:p w:rsidR="00E619C7" w:rsidRPr="000D6EFF" w:rsidP="00E619C7" w14:paraId="00047522" w14:textId="77777777">
            <w:pPr>
              <w:jc w:val="right"/>
              <w:rPr>
                <w:bCs/>
              </w:rPr>
            </w:pPr>
            <w:r>
              <w:rPr>
                <w:color w:val="000000"/>
              </w:rPr>
              <w:t>63</w:t>
            </w:r>
          </w:p>
        </w:tc>
        <w:tc>
          <w:tcPr>
            <w:tcW w:w="3428" w:type="dxa"/>
            <w:tcBorders>
              <w:top w:val="single" w:sz="4" w:space="0" w:color="000000" w:themeColor="text1"/>
            </w:tcBorders>
            <w:shd w:val="clear" w:color="auto" w:fill="D9D9D9"/>
            <w:vAlign w:val="bottom"/>
          </w:tcPr>
          <w:p w:rsidR="00E619C7" w:rsidRPr="000D6EFF" w:rsidP="00E619C7" w14:paraId="460E4137" w14:textId="77777777">
            <w:pPr>
              <w:ind w:right="85"/>
              <w:jc w:val="right"/>
              <w:rPr>
                <w:bCs/>
              </w:rPr>
            </w:pPr>
            <w:r w:rsidRPr="000D6EFF">
              <w:rPr>
                <w:color w:val="000000"/>
              </w:rPr>
              <w:t xml:space="preserve">               46,651 </w:t>
            </w:r>
          </w:p>
        </w:tc>
      </w:tr>
      <w:tr w14:paraId="40741446" w14:textId="77777777" w:rsidTr="009210EC">
        <w:tblPrEx>
          <w:tblW w:w="10440" w:type="dxa"/>
          <w:tblCellMar>
            <w:left w:w="0" w:type="dxa"/>
            <w:right w:w="0" w:type="dxa"/>
          </w:tblCellMar>
          <w:tblLook w:val="04A0"/>
        </w:tblPrEx>
        <w:tc>
          <w:tcPr>
            <w:tcW w:w="2337" w:type="dxa"/>
            <w:vMerge/>
            <w:shd w:val="clear" w:color="auto" w:fill="D9D9D9"/>
            <w:tcMar>
              <w:top w:w="0" w:type="dxa"/>
              <w:left w:w="108" w:type="dxa"/>
              <w:bottom w:w="0" w:type="dxa"/>
              <w:right w:w="108" w:type="dxa"/>
            </w:tcMar>
            <w:vAlign w:val="center"/>
          </w:tcPr>
          <w:p w:rsidR="00E619C7" w:rsidRPr="00DA2462" w:rsidP="00E619C7" w14:paraId="17515424" w14:textId="77777777">
            <w:pPr>
              <w:rPr>
                <w:bCs/>
              </w:rPr>
            </w:pPr>
          </w:p>
        </w:tc>
        <w:tc>
          <w:tcPr>
            <w:tcW w:w="2337" w:type="dxa"/>
            <w:shd w:val="clear" w:color="auto" w:fill="D9D9D9"/>
            <w:tcMar>
              <w:top w:w="0" w:type="dxa"/>
              <w:left w:w="108" w:type="dxa"/>
              <w:bottom w:w="0" w:type="dxa"/>
              <w:right w:w="108" w:type="dxa"/>
            </w:tcMar>
            <w:vAlign w:val="center"/>
            <w:hideMark/>
          </w:tcPr>
          <w:p w:rsidR="00E619C7" w:rsidRPr="00DA2462" w:rsidP="00E619C7" w14:paraId="26159463" w14:textId="77777777">
            <w:pPr>
              <w:rPr>
                <w:b/>
              </w:rPr>
            </w:pPr>
            <w:r>
              <w:rPr>
                <w:bCs/>
              </w:rPr>
              <w:t>Northeast</w:t>
            </w:r>
            <w:r>
              <w:rPr>
                <w:bCs/>
                <w:vertAlign w:val="superscript"/>
              </w:rPr>
              <w:t>3</w:t>
            </w:r>
          </w:p>
        </w:tc>
        <w:tc>
          <w:tcPr>
            <w:tcW w:w="2338" w:type="dxa"/>
            <w:shd w:val="clear" w:color="auto" w:fill="D9D9D9"/>
            <w:tcMar>
              <w:top w:w="0" w:type="dxa"/>
              <w:left w:w="108" w:type="dxa"/>
              <w:bottom w:w="0" w:type="dxa"/>
              <w:right w:w="108" w:type="dxa"/>
            </w:tcMar>
            <w:vAlign w:val="bottom"/>
          </w:tcPr>
          <w:p w:rsidR="00E619C7" w:rsidRPr="000D6EFF" w:rsidP="00E619C7" w14:paraId="24EA735B" w14:textId="77777777">
            <w:pPr>
              <w:jc w:val="right"/>
              <w:rPr>
                <w:b/>
              </w:rPr>
            </w:pPr>
            <w:r>
              <w:rPr>
                <w:color w:val="000000"/>
              </w:rPr>
              <w:t>747</w:t>
            </w:r>
          </w:p>
        </w:tc>
        <w:tc>
          <w:tcPr>
            <w:tcW w:w="3428" w:type="dxa"/>
            <w:shd w:val="clear" w:color="auto" w:fill="D9D9D9"/>
            <w:vAlign w:val="bottom"/>
          </w:tcPr>
          <w:p w:rsidR="00E619C7" w:rsidRPr="000D6EFF" w:rsidP="00E619C7" w14:paraId="51583848" w14:textId="77777777">
            <w:pPr>
              <w:ind w:right="85"/>
              <w:jc w:val="right"/>
              <w:rPr>
                <w:b/>
              </w:rPr>
            </w:pPr>
            <w:r w:rsidRPr="000D6EFF">
              <w:rPr>
                <w:color w:val="000000"/>
              </w:rPr>
              <w:t xml:space="preserve">         3,842,309 </w:t>
            </w:r>
          </w:p>
        </w:tc>
      </w:tr>
      <w:tr w14:paraId="5D8A31C4" w14:textId="77777777" w:rsidTr="009210EC">
        <w:tblPrEx>
          <w:tblW w:w="10440" w:type="dxa"/>
          <w:tblCellMar>
            <w:left w:w="0" w:type="dxa"/>
            <w:right w:w="0" w:type="dxa"/>
          </w:tblCellMar>
          <w:tblLook w:val="04A0"/>
        </w:tblPrEx>
        <w:tc>
          <w:tcPr>
            <w:tcW w:w="2337" w:type="dxa"/>
            <w:vMerge/>
            <w:shd w:val="clear" w:color="auto" w:fill="D9D9D9"/>
            <w:tcMar>
              <w:top w:w="0" w:type="dxa"/>
              <w:left w:w="108" w:type="dxa"/>
              <w:bottom w:w="0" w:type="dxa"/>
              <w:right w:w="108" w:type="dxa"/>
            </w:tcMar>
            <w:vAlign w:val="center"/>
          </w:tcPr>
          <w:p w:rsidR="00E619C7" w:rsidRPr="00DA2462" w:rsidP="00E619C7" w14:paraId="403A8D68" w14:textId="77777777">
            <w:pPr>
              <w:rPr>
                <w:bCs/>
              </w:rPr>
            </w:pPr>
          </w:p>
        </w:tc>
        <w:tc>
          <w:tcPr>
            <w:tcW w:w="2337" w:type="dxa"/>
            <w:shd w:val="clear" w:color="auto" w:fill="D9D9D9"/>
            <w:tcMar>
              <w:top w:w="0" w:type="dxa"/>
              <w:left w:w="108" w:type="dxa"/>
              <w:bottom w:w="0" w:type="dxa"/>
              <w:right w:w="108" w:type="dxa"/>
            </w:tcMar>
            <w:vAlign w:val="center"/>
            <w:hideMark/>
          </w:tcPr>
          <w:p w:rsidR="00E619C7" w:rsidRPr="00DA2462" w:rsidP="00E619C7" w14:paraId="214FAFAA" w14:textId="77777777">
            <w:pPr>
              <w:rPr>
                <w:bCs/>
              </w:rPr>
            </w:pPr>
            <w:r>
              <w:rPr>
                <w:bCs/>
              </w:rPr>
              <w:t>Southeast</w:t>
            </w:r>
            <w:r>
              <w:rPr>
                <w:bCs/>
                <w:vertAlign w:val="superscript"/>
              </w:rPr>
              <w:t>4</w:t>
            </w:r>
          </w:p>
        </w:tc>
        <w:tc>
          <w:tcPr>
            <w:tcW w:w="2338" w:type="dxa"/>
            <w:shd w:val="clear" w:color="auto" w:fill="D9D9D9"/>
            <w:tcMar>
              <w:top w:w="0" w:type="dxa"/>
              <w:left w:w="108" w:type="dxa"/>
              <w:bottom w:w="0" w:type="dxa"/>
              <w:right w:w="108" w:type="dxa"/>
            </w:tcMar>
            <w:vAlign w:val="bottom"/>
          </w:tcPr>
          <w:p w:rsidR="00E619C7" w:rsidRPr="000D6EFF" w:rsidP="00E619C7" w14:paraId="0912E148" w14:textId="77777777">
            <w:pPr>
              <w:jc w:val="right"/>
              <w:rPr>
                <w:bCs/>
              </w:rPr>
            </w:pPr>
            <w:r>
              <w:rPr>
                <w:color w:val="000000"/>
              </w:rPr>
              <w:t>88</w:t>
            </w:r>
          </w:p>
        </w:tc>
        <w:tc>
          <w:tcPr>
            <w:tcW w:w="3428" w:type="dxa"/>
            <w:shd w:val="clear" w:color="auto" w:fill="D9D9D9"/>
            <w:vAlign w:val="bottom"/>
          </w:tcPr>
          <w:p w:rsidR="00E619C7" w:rsidRPr="000D6EFF" w:rsidP="00E619C7" w14:paraId="34593670" w14:textId="77777777">
            <w:pPr>
              <w:ind w:right="85"/>
              <w:jc w:val="right"/>
              <w:rPr>
                <w:bCs/>
              </w:rPr>
            </w:pPr>
            <w:r w:rsidRPr="000D6EFF">
              <w:rPr>
                <w:color w:val="000000"/>
              </w:rPr>
              <w:t xml:space="preserve">             504,020 </w:t>
            </w:r>
          </w:p>
        </w:tc>
      </w:tr>
      <w:tr w14:paraId="69CD596A" w14:textId="77777777" w:rsidTr="009210EC">
        <w:tblPrEx>
          <w:tblW w:w="10440" w:type="dxa"/>
          <w:tblCellMar>
            <w:left w:w="0" w:type="dxa"/>
            <w:right w:w="0" w:type="dxa"/>
          </w:tblCellMar>
          <w:tblLook w:val="04A0"/>
        </w:tblPrEx>
        <w:tc>
          <w:tcPr>
            <w:tcW w:w="2337" w:type="dxa"/>
            <w:vMerge/>
            <w:tcBorders>
              <w:bottom w:val="single" w:sz="4" w:space="0" w:color="000000" w:themeColor="text1"/>
            </w:tcBorders>
            <w:shd w:val="clear" w:color="auto" w:fill="D9D9D9"/>
            <w:tcMar>
              <w:top w:w="0" w:type="dxa"/>
              <w:left w:w="108" w:type="dxa"/>
              <w:bottom w:w="0" w:type="dxa"/>
              <w:right w:w="108" w:type="dxa"/>
            </w:tcMar>
            <w:vAlign w:val="center"/>
          </w:tcPr>
          <w:p w:rsidR="00E619C7" w:rsidRPr="00DA2462" w:rsidP="00E619C7" w14:paraId="19A40632" w14:textId="77777777">
            <w:pPr>
              <w:rPr>
                <w:bCs/>
              </w:rPr>
            </w:pPr>
          </w:p>
        </w:tc>
        <w:tc>
          <w:tcPr>
            <w:tcW w:w="2337" w:type="dxa"/>
            <w:tcBorders>
              <w:bottom w:val="single" w:sz="4" w:space="0" w:color="000000" w:themeColor="text1"/>
            </w:tcBorders>
            <w:shd w:val="clear" w:color="auto" w:fill="D9D9D9"/>
            <w:tcMar>
              <w:top w:w="0" w:type="dxa"/>
              <w:left w:w="108" w:type="dxa"/>
              <w:bottom w:w="0" w:type="dxa"/>
              <w:right w:w="108" w:type="dxa"/>
            </w:tcMar>
            <w:vAlign w:val="center"/>
          </w:tcPr>
          <w:p w:rsidR="00E619C7" w:rsidRPr="006F2591" w:rsidP="00E619C7" w14:paraId="448E6569" w14:textId="77777777">
            <w:pPr>
              <w:rPr>
                <w:b/>
              </w:rPr>
            </w:pPr>
            <w:r w:rsidRPr="006F2591">
              <w:rPr>
                <w:b/>
              </w:rPr>
              <w:t>U.S.</w:t>
            </w:r>
          </w:p>
        </w:tc>
        <w:tc>
          <w:tcPr>
            <w:tcW w:w="2338" w:type="dxa"/>
            <w:tcBorders>
              <w:bottom w:val="single" w:sz="4" w:space="0" w:color="000000" w:themeColor="text1"/>
            </w:tcBorders>
            <w:shd w:val="clear" w:color="auto" w:fill="D9D9D9"/>
            <w:tcMar>
              <w:top w:w="0" w:type="dxa"/>
              <w:left w:w="108" w:type="dxa"/>
              <w:bottom w:w="0" w:type="dxa"/>
              <w:right w:w="108" w:type="dxa"/>
            </w:tcMar>
            <w:vAlign w:val="center"/>
          </w:tcPr>
          <w:p w:rsidR="00E619C7" w:rsidRPr="006F2591" w:rsidP="00E619C7" w14:paraId="25D53E4B" w14:textId="77777777">
            <w:pPr>
              <w:jc w:val="right"/>
              <w:rPr>
                <w:b/>
              </w:rPr>
            </w:pPr>
            <w:r>
              <w:rPr>
                <w:b/>
              </w:rPr>
              <w:t>898</w:t>
            </w:r>
          </w:p>
        </w:tc>
        <w:tc>
          <w:tcPr>
            <w:tcW w:w="3428" w:type="dxa"/>
            <w:tcBorders>
              <w:bottom w:val="single" w:sz="4" w:space="0" w:color="000000" w:themeColor="text1"/>
            </w:tcBorders>
            <w:shd w:val="clear" w:color="auto" w:fill="D9D9D9"/>
            <w:vAlign w:val="center"/>
          </w:tcPr>
          <w:p w:rsidR="00E619C7" w:rsidRPr="000D6EFF" w:rsidP="00E619C7" w14:paraId="00C3923A" w14:textId="77777777">
            <w:pPr>
              <w:ind w:right="85"/>
              <w:jc w:val="right"/>
              <w:rPr>
                <w:bCs/>
              </w:rPr>
            </w:pPr>
            <w:r w:rsidRPr="000D6EFF">
              <w:rPr>
                <w:b/>
              </w:rPr>
              <w:t>4,757,384</w:t>
            </w:r>
          </w:p>
        </w:tc>
      </w:tr>
      <w:tr w14:paraId="14D8582C" w14:textId="77777777" w:rsidTr="009210EC">
        <w:tblPrEx>
          <w:tblW w:w="10440" w:type="dxa"/>
          <w:tblCellMar>
            <w:left w:w="0" w:type="dxa"/>
            <w:right w:w="0" w:type="dxa"/>
          </w:tblCellMar>
          <w:tblLook w:val="04A0"/>
        </w:tblPrEx>
        <w:trPr>
          <w:trHeight w:val="1727"/>
        </w:trPr>
        <w:tc>
          <w:tcPr>
            <w:tcW w:w="10440" w:type="dxa"/>
            <w:gridSpan w:val="4"/>
            <w:tcBorders>
              <w:top w:val="single" w:sz="4" w:space="0" w:color="000000" w:themeColor="text1"/>
            </w:tcBorders>
            <w:shd w:val="clear" w:color="auto" w:fill="auto"/>
            <w:tcMar>
              <w:top w:w="0" w:type="dxa"/>
              <w:left w:w="108" w:type="dxa"/>
              <w:bottom w:w="0" w:type="dxa"/>
              <w:right w:w="108" w:type="dxa"/>
            </w:tcMar>
          </w:tcPr>
          <w:p w:rsidR="00E619C7" w:rsidP="00E619C7" w14:paraId="05EC2702" w14:textId="77777777">
            <w:pPr>
              <w:ind w:left="-29" w:hanging="86"/>
              <w:rPr>
                <w:bCs/>
                <w:sz w:val="20"/>
                <w:szCs w:val="20"/>
                <w:vertAlign w:val="superscript"/>
              </w:rPr>
            </w:pPr>
            <w:r>
              <w:rPr>
                <w:bCs/>
                <w:sz w:val="20"/>
                <w:szCs w:val="20"/>
                <w:vertAlign w:val="superscript"/>
              </w:rPr>
              <w:t>1</w:t>
            </w:r>
            <w:r>
              <w:rPr>
                <w:bCs/>
                <w:sz w:val="16"/>
                <w:szCs w:val="16"/>
              </w:rPr>
              <w:t>Operation counts for layer operations exclude estimates of operations with sizes 400-999 and for broiler and turkey operations include estimates of operations with sizes 1,000-1,999, extrapolated from published NASS data. Inventories of birds not adjusted and are directly from NASS published data.</w:t>
            </w:r>
          </w:p>
          <w:p w:rsidR="00E619C7" w:rsidP="00E619C7" w14:paraId="4FA11B18" w14:textId="77777777">
            <w:pPr>
              <w:ind w:left="-29" w:hanging="86"/>
              <w:rPr>
                <w:bCs/>
                <w:sz w:val="16"/>
                <w:szCs w:val="16"/>
              </w:rPr>
            </w:pPr>
            <w:r>
              <w:rPr>
                <w:bCs/>
                <w:sz w:val="20"/>
                <w:szCs w:val="20"/>
                <w:vertAlign w:val="superscript"/>
              </w:rPr>
              <w:t>2</w:t>
            </w:r>
            <w:r>
              <w:rPr>
                <w:bCs/>
                <w:sz w:val="16"/>
                <w:szCs w:val="16"/>
              </w:rPr>
              <w:t>West region: A</w:t>
            </w:r>
            <w:r w:rsidRPr="00421F5A">
              <w:rPr>
                <w:bCs/>
                <w:sz w:val="16"/>
                <w:szCs w:val="16"/>
              </w:rPr>
              <w:t>laska, Arizona, California, Colorado, Hawaii, Idaho, Kansas, Montana, Nebraska, Nevada, New Mexico, North Dakota, Oklahoma, Oregon, South Dakota, Texas, Utah, Washington, Wyoming</w:t>
            </w:r>
          </w:p>
          <w:p w:rsidR="00E619C7" w:rsidRPr="00421F5A" w:rsidP="00E619C7" w14:paraId="7299375D" w14:textId="77777777">
            <w:pPr>
              <w:ind w:left="-29" w:hanging="86"/>
              <w:rPr>
                <w:bCs/>
                <w:sz w:val="16"/>
                <w:szCs w:val="16"/>
              </w:rPr>
            </w:pPr>
            <w:r>
              <w:rPr>
                <w:bCs/>
                <w:sz w:val="20"/>
                <w:szCs w:val="20"/>
                <w:vertAlign w:val="superscript"/>
              </w:rPr>
              <w:t>3</w:t>
            </w:r>
            <w:r>
              <w:rPr>
                <w:bCs/>
                <w:sz w:val="16"/>
                <w:szCs w:val="16"/>
              </w:rPr>
              <w:t>Northeast region: C</w:t>
            </w:r>
            <w:r w:rsidRPr="00421F5A">
              <w:rPr>
                <w:bCs/>
                <w:sz w:val="16"/>
                <w:szCs w:val="16"/>
              </w:rPr>
              <w:t>onnecticut, Delaware, Illinois, Indiana, Iowa, Kentucky, Maine, Maryland, Massachusetts, Michigan, Minnesota, Missouri, New Hampshire, New Jersey, New York, Ohio, Pennsylvania, Rhode Island, Vermont, Virginia, West Virginia, Wisconsin</w:t>
            </w:r>
          </w:p>
          <w:p w:rsidR="00E619C7" w:rsidRPr="00421F5A" w:rsidP="00E619C7" w14:paraId="7AEDEE35" w14:textId="77777777">
            <w:pPr>
              <w:ind w:left="-29" w:hanging="86"/>
              <w:rPr>
                <w:b/>
              </w:rPr>
            </w:pPr>
            <w:r>
              <w:rPr>
                <w:bCs/>
                <w:sz w:val="20"/>
                <w:szCs w:val="20"/>
                <w:vertAlign w:val="superscript"/>
              </w:rPr>
              <w:t>4</w:t>
            </w:r>
            <w:r>
              <w:rPr>
                <w:bCs/>
                <w:sz w:val="16"/>
                <w:szCs w:val="16"/>
              </w:rPr>
              <w:t>Southeast region: A</w:t>
            </w:r>
            <w:r w:rsidRPr="00421F5A">
              <w:rPr>
                <w:bCs/>
                <w:sz w:val="16"/>
                <w:szCs w:val="16"/>
              </w:rPr>
              <w:t>labama, Arkansas, Florida, Georgia, Louisiana, Mississippi, North Carolina, South Carolina, Tennessee</w:t>
            </w:r>
          </w:p>
        </w:tc>
      </w:tr>
    </w:tbl>
    <w:p w:rsidR="00E619C7" w14:paraId="70381281" w14:textId="77777777">
      <w:pPr>
        <w:rPr>
          <w:rFonts w:eastAsia="Cambria"/>
          <w:iCs/>
        </w:rPr>
      </w:pPr>
    </w:p>
    <w:p w:rsidR="00FD22D8" w:rsidP="00FD22D8" w14:paraId="6F739E66" w14:textId="59576F06">
      <w:pPr>
        <w:rPr>
          <w:rFonts w:eastAsia="Cambria"/>
          <w:iCs/>
        </w:rPr>
      </w:pPr>
      <w:r>
        <w:rPr>
          <w:rFonts w:eastAsia="Cambria"/>
          <w:iCs/>
        </w:rPr>
        <w:t>Table A.4: Numbers of operations and numbers of birds (inventory on December 31, 2022, for layers and number sold or moved in 2022 for broilers and turkeys) for operations in the target population, by size. Sums of operations and birds don’t always sum to the U.S. total because of suppressed values.</w:t>
      </w:r>
    </w:p>
    <w:tbl>
      <w:tblPr>
        <w:tblW w:w="10440" w:type="dxa"/>
        <w:jc w:val="center"/>
        <w:tblCellMar>
          <w:left w:w="0" w:type="dxa"/>
          <w:right w:w="0" w:type="dxa"/>
        </w:tblCellMar>
        <w:tblLook w:val="04A0"/>
      </w:tblPr>
      <w:tblGrid>
        <w:gridCol w:w="2337"/>
        <w:gridCol w:w="2337"/>
        <w:gridCol w:w="2338"/>
        <w:gridCol w:w="3428"/>
      </w:tblGrid>
      <w:tr w14:paraId="73AA9C57" w14:textId="77777777" w:rsidTr="00DA46C3">
        <w:tblPrEx>
          <w:tblW w:w="10440" w:type="dxa"/>
          <w:jc w:val="center"/>
          <w:tblCellMar>
            <w:left w:w="0" w:type="dxa"/>
            <w:right w:w="0" w:type="dxa"/>
          </w:tblCellMar>
          <w:tblLook w:val="04A0"/>
        </w:tblPrEx>
        <w:trPr>
          <w:jc w:val="center"/>
        </w:trPr>
        <w:tc>
          <w:tcPr>
            <w:tcW w:w="2337" w:type="dxa"/>
            <w:tcBorders>
              <w:top w:val="single" w:sz="4" w:space="0" w:color="000000" w:themeColor="text1"/>
              <w:bottom w:val="single" w:sz="4" w:space="0" w:color="000000" w:themeColor="text1"/>
            </w:tcBorders>
            <w:tcMar>
              <w:top w:w="0" w:type="dxa"/>
              <w:left w:w="108" w:type="dxa"/>
              <w:bottom w:w="0" w:type="dxa"/>
              <w:right w:w="108" w:type="dxa"/>
            </w:tcMar>
            <w:vAlign w:val="center"/>
            <w:hideMark/>
          </w:tcPr>
          <w:p w:rsidR="00FD22D8" w:rsidRPr="00DA2462" w:rsidP="000752C3" w14:paraId="63E5C813" w14:textId="77777777">
            <w:pPr>
              <w:rPr>
                <w:b/>
                <w:bCs/>
              </w:rPr>
            </w:pPr>
            <w:r w:rsidRPr="00DA2462">
              <w:rPr>
                <w:b/>
                <w:bCs/>
              </w:rPr>
              <w:t>Type</w:t>
            </w:r>
          </w:p>
        </w:tc>
        <w:tc>
          <w:tcPr>
            <w:tcW w:w="2337" w:type="dxa"/>
            <w:tcBorders>
              <w:top w:val="single" w:sz="4" w:space="0" w:color="000000" w:themeColor="text1"/>
              <w:bottom w:val="single" w:sz="4" w:space="0" w:color="000000" w:themeColor="text1"/>
            </w:tcBorders>
            <w:tcMar>
              <w:top w:w="0" w:type="dxa"/>
              <w:left w:w="108" w:type="dxa"/>
              <w:bottom w:w="0" w:type="dxa"/>
              <w:right w:w="108" w:type="dxa"/>
            </w:tcMar>
            <w:vAlign w:val="center"/>
            <w:hideMark/>
          </w:tcPr>
          <w:p w:rsidR="00FD22D8" w:rsidP="00FD22D8" w14:paraId="1675C2AB" w14:textId="77777777">
            <w:pPr>
              <w:rPr>
                <w:b/>
                <w:bCs/>
              </w:rPr>
            </w:pPr>
            <w:r w:rsidRPr="00DA2462">
              <w:rPr>
                <w:b/>
                <w:bCs/>
              </w:rPr>
              <w:t xml:space="preserve">Size </w:t>
            </w:r>
          </w:p>
          <w:p w:rsidR="00FD22D8" w:rsidRPr="00DA2462" w:rsidP="00FD22D8" w14:paraId="01395E44" w14:textId="3EB9D8FD">
            <w:pPr>
              <w:rPr>
                <w:b/>
                <w:bCs/>
              </w:rPr>
            </w:pPr>
            <w:r w:rsidRPr="00DA2462">
              <w:t>(inventory for layers, number sold or moved for broilers and turkeys)</w:t>
            </w:r>
          </w:p>
        </w:tc>
        <w:tc>
          <w:tcPr>
            <w:tcW w:w="2338" w:type="dxa"/>
            <w:tcBorders>
              <w:top w:val="single" w:sz="4" w:space="0" w:color="000000" w:themeColor="text1"/>
              <w:bottom w:val="single" w:sz="4" w:space="0" w:color="000000" w:themeColor="text1"/>
            </w:tcBorders>
            <w:tcMar>
              <w:top w:w="0" w:type="dxa"/>
              <w:left w:w="108" w:type="dxa"/>
              <w:bottom w:w="0" w:type="dxa"/>
              <w:right w:w="108" w:type="dxa"/>
            </w:tcMar>
            <w:vAlign w:val="center"/>
            <w:hideMark/>
          </w:tcPr>
          <w:p w:rsidR="00FD22D8" w:rsidRPr="00DA2462" w:rsidP="000752C3" w14:paraId="10E2169F" w14:textId="24A828DD">
            <w:pPr>
              <w:rPr>
                <w:b/>
                <w:bCs/>
              </w:rPr>
            </w:pPr>
            <w:r w:rsidRPr="00DA2462">
              <w:rPr>
                <w:b/>
                <w:bCs/>
              </w:rPr>
              <w:t>Operations</w:t>
            </w:r>
            <w:r w:rsidR="005965DD">
              <w:rPr>
                <w:b/>
                <w:bCs/>
              </w:rPr>
              <w:t>*</w:t>
            </w:r>
          </w:p>
        </w:tc>
        <w:tc>
          <w:tcPr>
            <w:tcW w:w="3428" w:type="dxa"/>
            <w:tcBorders>
              <w:top w:val="single" w:sz="4" w:space="0" w:color="000000" w:themeColor="text1"/>
              <w:bottom w:val="single" w:sz="4" w:space="0" w:color="000000" w:themeColor="text1"/>
            </w:tcBorders>
            <w:vAlign w:val="center"/>
          </w:tcPr>
          <w:p w:rsidR="00FD22D8" w:rsidP="000752C3" w14:paraId="4C8A82EA" w14:textId="77777777">
            <w:pPr>
              <w:rPr>
                <w:b/>
                <w:bCs/>
              </w:rPr>
            </w:pPr>
            <w:r>
              <w:rPr>
                <w:b/>
                <w:bCs/>
              </w:rPr>
              <w:t xml:space="preserve">Birds </w:t>
            </w:r>
          </w:p>
          <w:p w:rsidR="00FD22D8" w:rsidRPr="00DA2462" w:rsidP="000752C3" w14:paraId="78CD3657" w14:textId="77777777">
            <w:pPr>
              <w:rPr>
                <w:b/>
                <w:bCs/>
              </w:rPr>
            </w:pPr>
            <w:r w:rsidRPr="00DA2462">
              <w:t>(inventory for layers, number sold or moved for broilers and turkeys)</w:t>
            </w:r>
          </w:p>
        </w:tc>
      </w:tr>
      <w:tr w14:paraId="1D009FA9" w14:textId="77777777" w:rsidTr="00DA46C3">
        <w:tblPrEx>
          <w:tblW w:w="10440" w:type="dxa"/>
          <w:jc w:val="center"/>
          <w:tblCellMar>
            <w:left w:w="0" w:type="dxa"/>
            <w:right w:w="0" w:type="dxa"/>
          </w:tblCellMar>
          <w:tblLook w:val="04A0"/>
        </w:tblPrEx>
        <w:trPr>
          <w:jc w:val="center"/>
        </w:trPr>
        <w:tc>
          <w:tcPr>
            <w:tcW w:w="2337" w:type="dxa"/>
            <w:vMerge w:val="restart"/>
            <w:tcBorders>
              <w:top w:val="single" w:sz="4" w:space="0" w:color="000000" w:themeColor="text1"/>
            </w:tcBorders>
            <w:shd w:val="clear" w:color="auto" w:fill="D9D9D9"/>
            <w:tcMar>
              <w:top w:w="0" w:type="dxa"/>
              <w:left w:w="108" w:type="dxa"/>
              <w:bottom w:w="0" w:type="dxa"/>
              <w:right w:w="108" w:type="dxa"/>
            </w:tcMar>
            <w:vAlign w:val="center"/>
            <w:hideMark/>
          </w:tcPr>
          <w:p w:rsidR="006F2591" w:rsidRPr="00DA2462" w:rsidP="006F2591" w14:paraId="733CB5CE" w14:textId="77777777">
            <w:pPr>
              <w:rPr>
                <w:bCs/>
              </w:rPr>
            </w:pPr>
            <w:r w:rsidRPr="00DA2462">
              <w:rPr>
                <w:bCs/>
              </w:rPr>
              <w:t>Layers</w:t>
            </w:r>
          </w:p>
        </w:tc>
        <w:tc>
          <w:tcPr>
            <w:tcW w:w="2337" w:type="dxa"/>
            <w:tcBorders>
              <w:top w:val="single" w:sz="4" w:space="0" w:color="000000" w:themeColor="text1"/>
            </w:tcBorders>
            <w:shd w:val="clear" w:color="auto" w:fill="D9D9D9"/>
            <w:tcMar>
              <w:top w:w="0" w:type="dxa"/>
              <w:left w:w="108" w:type="dxa"/>
              <w:bottom w:w="0" w:type="dxa"/>
              <w:right w:w="108" w:type="dxa"/>
            </w:tcMar>
            <w:vAlign w:val="center"/>
          </w:tcPr>
          <w:p w:rsidR="006F2591" w:rsidRPr="009A0A60" w:rsidP="006F2591" w14:paraId="7B1797F1" w14:textId="378652AA">
            <w:pPr>
              <w:rPr>
                <w:bCs/>
              </w:rPr>
            </w:pPr>
            <w:r>
              <w:rPr>
                <w:bCs/>
              </w:rPr>
              <w:t>1,000</w:t>
            </w:r>
            <w:r w:rsidRPr="009A0A60" w:rsidR="00895674">
              <w:rPr>
                <w:bCs/>
              </w:rPr>
              <w:t>–</w:t>
            </w:r>
            <w:r w:rsidRPr="009A0A60" w:rsidR="0094089D">
              <w:rPr>
                <w:bCs/>
              </w:rPr>
              <w:t>19,9</w:t>
            </w:r>
            <w:r w:rsidRPr="009A0A60" w:rsidR="00895674">
              <w:rPr>
                <w:bCs/>
              </w:rPr>
              <w:t>99</w:t>
            </w:r>
          </w:p>
        </w:tc>
        <w:tc>
          <w:tcPr>
            <w:tcW w:w="2338" w:type="dxa"/>
            <w:tcBorders>
              <w:top w:val="single" w:sz="4" w:space="0" w:color="000000" w:themeColor="text1"/>
            </w:tcBorders>
            <w:shd w:val="clear" w:color="auto" w:fill="D9D9D9"/>
            <w:tcMar>
              <w:top w:w="0" w:type="dxa"/>
              <w:left w:w="108" w:type="dxa"/>
              <w:bottom w:w="0" w:type="dxa"/>
              <w:right w:w="108" w:type="dxa"/>
            </w:tcMar>
            <w:vAlign w:val="bottom"/>
          </w:tcPr>
          <w:p w:rsidR="006F2591" w:rsidRPr="006F2591" w:rsidP="006F2591" w14:paraId="532CFF59" w14:textId="04F152F8">
            <w:pPr>
              <w:jc w:val="right"/>
              <w:rPr>
                <w:bCs/>
              </w:rPr>
            </w:pPr>
            <w:r w:rsidRPr="006F2591">
              <w:rPr>
                <w:color w:val="000000"/>
              </w:rPr>
              <w:t xml:space="preserve">         </w:t>
            </w:r>
            <w:r w:rsidR="00C045B4">
              <w:rPr>
                <w:color w:val="000000"/>
              </w:rPr>
              <w:t>1,614</w:t>
            </w:r>
            <w:r w:rsidRPr="006F2591">
              <w:rPr>
                <w:color w:val="000000"/>
              </w:rPr>
              <w:t xml:space="preserve"> </w:t>
            </w:r>
          </w:p>
        </w:tc>
        <w:tc>
          <w:tcPr>
            <w:tcW w:w="3428" w:type="dxa"/>
            <w:tcBorders>
              <w:top w:val="single" w:sz="4" w:space="0" w:color="000000" w:themeColor="text1"/>
            </w:tcBorders>
            <w:shd w:val="clear" w:color="auto" w:fill="D9D9D9"/>
            <w:vAlign w:val="bottom"/>
          </w:tcPr>
          <w:p w:rsidR="006F2591" w:rsidRPr="006F2591" w:rsidP="00DA46C3" w14:paraId="004CCA7C" w14:textId="46F60FC0">
            <w:pPr>
              <w:ind w:right="85"/>
              <w:jc w:val="right"/>
              <w:rPr>
                <w:bCs/>
              </w:rPr>
            </w:pPr>
            <w:r w:rsidRPr="006F2591">
              <w:rPr>
                <w:color w:val="000000"/>
              </w:rPr>
              <w:t xml:space="preserve">         21,053,025 </w:t>
            </w:r>
          </w:p>
        </w:tc>
      </w:tr>
      <w:tr w14:paraId="189B5C6E" w14:textId="77777777" w:rsidTr="00DA46C3">
        <w:tblPrEx>
          <w:tblW w:w="10440" w:type="dxa"/>
          <w:jc w:val="center"/>
          <w:tblCellMar>
            <w:left w:w="0" w:type="dxa"/>
            <w:right w:w="0" w:type="dxa"/>
          </w:tblCellMar>
          <w:tblLook w:val="04A0"/>
        </w:tblPrEx>
        <w:trPr>
          <w:jc w:val="center"/>
        </w:trPr>
        <w:tc>
          <w:tcPr>
            <w:tcW w:w="2337" w:type="dxa"/>
            <w:vMerge/>
            <w:shd w:val="clear" w:color="auto" w:fill="D9D9D9"/>
            <w:tcMar>
              <w:top w:w="0" w:type="dxa"/>
              <w:left w:w="108" w:type="dxa"/>
              <w:bottom w:w="0" w:type="dxa"/>
              <w:right w:w="108" w:type="dxa"/>
            </w:tcMar>
            <w:vAlign w:val="center"/>
          </w:tcPr>
          <w:p w:rsidR="006F2591" w:rsidRPr="00DA2462" w:rsidP="006F2591" w14:paraId="3BF9DB1B" w14:textId="77777777">
            <w:pPr>
              <w:rPr>
                <w:bCs/>
              </w:rPr>
            </w:pPr>
          </w:p>
        </w:tc>
        <w:tc>
          <w:tcPr>
            <w:tcW w:w="2337" w:type="dxa"/>
            <w:shd w:val="clear" w:color="auto" w:fill="D9D9D9"/>
            <w:tcMar>
              <w:top w:w="0" w:type="dxa"/>
              <w:left w:w="108" w:type="dxa"/>
              <w:bottom w:w="0" w:type="dxa"/>
              <w:right w:w="108" w:type="dxa"/>
            </w:tcMar>
            <w:vAlign w:val="center"/>
          </w:tcPr>
          <w:p w:rsidR="006F2591" w:rsidRPr="0094089D" w:rsidP="006F2591" w14:paraId="7B577252" w14:textId="71D1DDFF">
            <w:pPr>
              <w:rPr>
                <w:bCs/>
              </w:rPr>
            </w:pPr>
            <w:r>
              <w:rPr>
                <w:bCs/>
              </w:rPr>
              <w:t>20,000</w:t>
            </w:r>
            <w:r w:rsidRPr="0094089D">
              <w:rPr>
                <w:bCs/>
              </w:rPr>
              <w:t>–</w:t>
            </w:r>
            <w:r w:rsidR="008704E8">
              <w:rPr>
                <w:bCs/>
              </w:rPr>
              <w:t>74</w:t>
            </w:r>
            <w:r w:rsidRPr="0094089D">
              <w:rPr>
                <w:bCs/>
              </w:rPr>
              <w:t>,999</w:t>
            </w:r>
          </w:p>
        </w:tc>
        <w:tc>
          <w:tcPr>
            <w:tcW w:w="2338" w:type="dxa"/>
            <w:shd w:val="clear" w:color="auto" w:fill="D9D9D9"/>
            <w:tcMar>
              <w:top w:w="0" w:type="dxa"/>
              <w:left w:w="108" w:type="dxa"/>
              <w:bottom w:w="0" w:type="dxa"/>
              <w:right w:w="108" w:type="dxa"/>
            </w:tcMar>
            <w:vAlign w:val="bottom"/>
          </w:tcPr>
          <w:p w:rsidR="006F2591" w:rsidRPr="006F2591" w:rsidP="006F2591" w14:paraId="64C9B9FC" w14:textId="72096664">
            <w:pPr>
              <w:jc w:val="right"/>
              <w:rPr>
                <w:b/>
              </w:rPr>
            </w:pPr>
            <w:r>
              <w:rPr>
                <w:color w:val="000000"/>
              </w:rPr>
              <w:t>2,053</w:t>
            </w:r>
            <w:r w:rsidRPr="006F2591">
              <w:rPr>
                <w:color w:val="000000"/>
              </w:rPr>
              <w:t xml:space="preserve"> </w:t>
            </w:r>
          </w:p>
        </w:tc>
        <w:tc>
          <w:tcPr>
            <w:tcW w:w="3428" w:type="dxa"/>
            <w:shd w:val="clear" w:color="auto" w:fill="D9D9D9"/>
            <w:vAlign w:val="bottom"/>
          </w:tcPr>
          <w:p w:rsidR="006F2591" w:rsidRPr="006F2591" w:rsidP="00DA46C3" w14:paraId="29F0DEAD" w14:textId="38E7539B">
            <w:pPr>
              <w:ind w:right="85"/>
              <w:jc w:val="right"/>
              <w:rPr>
                <w:b/>
              </w:rPr>
            </w:pPr>
            <w:r w:rsidRPr="006F2591">
              <w:rPr>
                <w:color w:val="000000"/>
              </w:rPr>
              <w:t xml:space="preserve">         66,766,364 </w:t>
            </w:r>
          </w:p>
        </w:tc>
      </w:tr>
      <w:tr w14:paraId="18E88D0D" w14:textId="77777777" w:rsidTr="00DA46C3">
        <w:tblPrEx>
          <w:tblW w:w="10440" w:type="dxa"/>
          <w:jc w:val="center"/>
          <w:tblCellMar>
            <w:left w:w="0" w:type="dxa"/>
            <w:right w:w="0" w:type="dxa"/>
          </w:tblCellMar>
          <w:tblLook w:val="04A0"/>
        </w:tblPrEx>
        <w:trPr>
          <w:jc w:val="center"/>
        </w:trPr>
        <w:tc>
          <w:tcPr>
            <w:tcW w:w="2337" w:type="dxa"/>
            <w:vMerge/>
            <w:tcBorders>
              <w:bottom w:val="single" w:sz="4" w:space="0" w:color="000000" w:themeColor="text1"/>
            </w:tcBorders>
            <w:shd w:val="clear" w:color="auto" w:fill="D9D9D9"/>
            <w:tcMar>
              <w:top w:w="0" w:type="dxa"/>
              <w:left w:w="108" w:type="dxa"/>
              <w:bottom w:w="0" w:type="dxa"/>
              <w:right w:w="108" w:type="dxa"/>
            </w:tcMar>
            <w:vAlign w:val="center"/>
          </w:tcPr>
          <w:p w:rsidR="00FD22D8" w:rsidRPr="00DA2462" w:rsidP="000752C3" w14:paraId="2C6F2DCF" w14:textId="77777777">
            <w:pPr>
              <w:rPr>
                <w:bCs/>
              </w:rPr>
            </w:pPr>
          </w:p>
        </w:tc>
        <w:tc>
          <w:tcPr>
            <w:tcW w:w="2337" w:type="dxa"/>
            <w:tcBorders>
              <w:bottom w:val="single" w:sz="4" w:space="0" w:color="000000" w:themeColor="text1"/>
            </w:tcBorders>
            <w:shd w:val="clear" w:color="auto" w:fill="D9D9D9"/>
            <w:tcMar>
              <w:top w:w="0" w:type="dxa"/>
              <w:left w:w="108" w:type="dxa"/>
              <w:bottom w:w="0" w:type="dxa"/>
              <w:right w:w="108" w:type="dxa"/>
            </w:tcMar>
            <w:vAlign w:val="center"/>
          </w:tcPr>
          <w:p w:rsidR="00FD22D8" w:rsidRPr="00805709" w:rsidP="000752C3" w14:paraId="403D23CF" w14:textId="77777777">
            <w:pPr>
              <w:rPr>
                <w:b/>
              </w:rPr>
            </w:pPr>
            <w:r w:rsidRPr="00805709">
              <w:rPr>
                <w:b/>
              </w:rPr>
              <w:t>U.S.</w:t>
            </w:r>
          </w:p>
        </w:tc>
        <w:tc>
          <w:tcPr>
            <w:tcW w:w="2338" w:type="dxa"/>
            <w:tcBorders>
              <w:bottom w:val="single" w:sz="4" w:space="0" w:color="000000" w:themeColor="text1"/>
            </w:tcBorders>
            <w:shd w:val="clear" w:color="auto" w:fill="D9D9D9"/>
            <w:tcMar>
              <w:top w:w="0" w:type="dxa"/>
              <w:left w:w="108" w:type="dxa"/>
              <w:bottom w:w="0" w:type="dxa"/>
              <w:right w:w="108" w:type="dxa"/>
            </w:tcMar>
            <w:vAlign w:val="center"/>
          </w:tcPr>
          <w:p w:rsidR="00FD22D8" w:rsidRPr="006F2591" w:rsidP="000752C3" w14:paraId="04938C3A" w14:textId="48303771">
            <w:pPr>
              <w:jc w:val="right"/>
              <w:rPr>
                <w:bCs/>
              </w:rPr>
            </w:pPr>
            <w:r>
              <w:rPr>
                <w:b/>
              </w:rPr>
              <w:t>3,667</w:t>
            </w:r>
          </w:p>
        </w:tc>
        <w:tc>
          <w:tcPr>
            <w:tcW w:w="3428" w:type="dxa"/>
            <w:tcBorders>
              <w:bottom w:val="single" w:sz="4" w:space="0" w:color="000000" w:themeColor="text1"/>
            </w:tcBorders>
            <w:shd w:val="clear" w:color="auto" w:fill="D9D9D9"/>
            <w:vAlign w:val="center"/>
          </w:tcPr>
          <w:p w:rsidR="00FD22D8" w:rsidRPr="006F2591" w:rsidP="00DA46C3" w14:paraId="2B77403F" w14:textId="77777777">
            <w:pPr>
              <w:ind w:right="85"/>
              <w:jc w:val="right"/>
              <w:rPr>
                <w:bCs/>
              </w:rPr>
            </w:pPr>
            <w:r w:rsidRPr="006F2591">
              <w:rPr>
                <w:b/>
              </w:rPr>
              <w:t>89,999,569</w:t>
            </w:r>
          </w:p>
        </w:tc>
      </w:tr>
      <w:tr w14:paraId="7B531572" w14:textId="77777777" w:rsidTr="00DA46C3">
        <w:tblPrEx>
          <w:tblW w:w="10440" w:type="dxa"/>
          <w:jc w:val="center"/>
          <w:tblCellMar>
            <w:left w:w="0" w:type="dxa"/>
            <w:right w:w="0" w:type="dxa"/>
          </w:tblCellMar>
          <w:tblLook w:val="04A0"/>
        </w:tblPrEx>
        <w:trPr>
          <w:jc w:val="center"/>
        </w:trPr>
        <w:tc>
          <w:tcPr>
            <w:tcW w:w="2337" w:type="dxa"/>
            <w:vMerge w:val="restart"/>
            <w:tcBorders>
              <w:top w:val="single" w:sz="4" w:space="0" w:color="000000" w:themeColor="text1"/>
            </w:tcBorders>
            <w:tcMar>
              <w:top w:w="0" w:type="dxa"/>
              <w:left w:w="108" w:type="dxa"/>
              <w:bottom w:w="0" w:type="dxa"/>
              <w:right w:w="108" w:type="dxa"/>
            </w:tcMar>
            <w:vAlign w:val="center"/>
            <w:hideMark/>
          </w:tcPr>
          <w:p w:rsidR="006F2591" w:rsidRPr="00DA2462" w:rsidP="006F2591" w14:paraId="2C77EF3C" w14:textId="77777777">
            <w:pPr>
              <w:rPr>
                <w:bCs/>
              </w:rPr>
            </w:pPr>
            <w:r w:rsidRPr="00DA2462">
              <w:rPr>
                <w:bCs/>
              </w:rPr>
              <w:t>Broilers</w:t>
            </w:r>
          </w:p>
        </w:tc>
        <w:tc>
          <w:tcPr>
            <w:tcW w:w="2337" w:type="dxa"/>
            <w:tcBorders>
              <w:top w:val="single" w:sz="4" w:space="0" w:color="000000" w:themeColor="text1"/>
            </w:tcBorders>
            <w:tcMar>
              <w:top w:w="0" w:type="dxa"/>
              <w:left w:w="108" w:type="dxa"/>
              <w:bottom w:w="0" w:type="dxa"/>
              <w:right w:w="108" w:type="dxa"/>
            </w:tcMar>
            <w:vAlign w:val="center"/>
          </w:tcPr>
          <w:p w:rsidR="006F2591" w:rsidRPr="0094089D" w:rsidP="006F2591" w14:paraId="10219D87" w14:textId="035ED6DC">
            <w:pPr>
              <w:rPr>
                <w:bCs/>
              </w:rPr>
            </w:pPr>
            <w:r>
              <w:rPr>
                <w:bCs/>
              </w:rPr>
              <w:t>1</w:t>
            </w:r>
            <w:r w:rsidR="0094089D">
              <w:rPr>
                <w:bCs/>
              </w:rPr>
              <w:t>,000</w:t>
            </w:r>
            <w:r w:rsidRPr="0094089D" w:rsidR="0094089D">
              <w:rPr>
                <w:bCs/>
              </w:rPr>
              <w:t>–</w:t>
            </w:r>
            <w:r w:rsidR="00F238A0">
              <w:rPr>
                <w:bCs/>
              </w:rPr>
              <w:t>1</w:t>
            </w:r>
            <w:r w:rsidR="0094089D">
              <w:rPr>
                <w:bCs/>
              </w:rPr>
              <w:t>9,999</w:t>
            </w:r>
          </w:p>
        </w:tc>
        <w:tc>
          <w:tcPr>
            <w:tcW w:w="2338" w:type="dxa"/>
            <w:tcBorders>
              <w:top w:val="single" w:sz="4" w:space="0" w:color="000000" w:themeColor="text1"/>
            </w:tcBorders>
            <w:tcMar>
              <w:top w:w="0" w:type="dxa"/>
              <w:left w:w="108" w:type="dxa"/>
              <w:bottom w:w="0" w:type="dxa"/>
              <w:right w:w="108" w:type="dxa"/>
            </w:tcMar>
            <w:vAlign w:val="bottom"/>
          </w:tcPr>
          <w:p w:rsidR="006F2591" w:rsidRPr="006F2591" w:rsidP="006F2591" w14:paraId="74A4F784" w14:textId="44397435">
            <w:pPr>
              <w:jc w:val="right"/>
              <w:rPr>
                <w:bCs/>
              </w:rPr>
            </w:pPr>
            <w:r w:rsidRPr="006F2591">
              <w:rPr>
                <w:color w:val="000000"/>
              </w:rPr>
              <w:t xml:space="preserve">            </w:t>
            </w:r>
            <w:r w:rsidR="00B84C80">
              <w:rPr>
                <w:color w:val="000000"/>
              </w:rPr>
              <w:t>1,</w:t>
            </w:r>
            <w:r w:rsidR="0066130E">
              <w:rPr>
                <w:color w:val="000000"/>
              </w:rPr>
              <w:t>300</w:t>
            </w:r>
            <w:r w:rsidRPr="006F2591">
              <w:rPr>
                <w:color w:val="000000"/>
              </w:rPr>
              <w:t xml:space="preserve"> </w:t>
            </w:r>
          </w:p>
        </w:tc>
        <w:tc>
          <w:tcPr>
            <w:tcW w:w="3428" w:type="dxa"/>
            <w:tcBorders>
              <w:top w:val="single" w:sz="4" w:space="0" w:color="000000" w:themeColor="text1"/>
            </w:tcBorders>
            <w:vAlign w:val="bottom"/>
          </w:tcPr>
          <w:p w:rsidR="006F2591" w:rsidRPr="006F2591" w:rsidP="00DA46C3" w14:paraId="77B87AFC" w14:textId="3785D07B">
            <w:pPr>
              <w:ind w:right="85"/>
              <w:jc w:val="right"/>
              <w:rPr>
                <w:bCs/>
              </w:rPr>
            </w:pPr>
            <w:r w:rsidRPr="006F2591">
              <w:rPr>
                <w:color w:val="000000"/>
              </w:rPr>
              <w:t xml:space="preserve">           4,205,386 </w:t>
            </w:r>
          </w:p>
        </w:tc>
      </w:tr>
      <w:tr w14:paraId="7E1433C6" w14:textId="77777777" w:rsidTr="00DA46C3">
        <w:tblPrEx>
          <w:tblW w:w="10440" w:type="dxa"/>
          <w:jc w:val="center"/>
          <w:tblCellMar>
            <w:left w:w="0" w:type="dxa"/>
            <w:right w:w="0" w:type="dxa"/>
          </w:tblCellMar>
          <w:tblLook w:val="04A0"/>
        </w:tblPrEx>
        <w:trPr>
          <w:jc w:val="center"/>
        </w:trPr>
        <w:tc>
          <w:tcPr>
            <w:tcW w:w="2337" w:type="dxa"/>
            <w:vMerge/>
            <w:tcMar>
              <w:top w:w="0" w:type="dxa"/>
              <w:left w:w="108" w:type="dxa"/>
              <w:bottom w:w="0" w:type="dxa"/>
              <w:right w:w="108" w:type="dxa"/>
            </w:tcMar>
            <w:vAlign w:val="center"/>
          </w:tcPr>
          <w:p w:rsidR="006F2591" w:rsidRPr="00DA2462" w:rsidP="006F2591" w14:paraId="3D6AB904" w14:textId="77777777">
            <w:pPr>
              <w:rPr>
                <w:bCs/>
              </w:rPr>
            </w:pPr>
          </w:p>
        </w:tc>
        <w:tc>
          <w:tcPr>
            <w:tcW w:w="2337" w:type="dxa"/>
            <w:tcMar>
              <w:top w:w="0" w:type="dxa"/>
              <w:left w:w="108" w:type="dxa"/>
              <w:bottom w:w="0" w:type="dxa"/>
              <w:right w:w="108" w:type="dxa"/>
            </w:tcMar>
            <w:vAlign w:val="center"/>
          </w:tcPr>
          <w:p w:rsidR="006F2591" w:rsidRPr="0094089D" w:rsidP="006F2591" w14:paraId="42489902" w14:textId="360DFA8A">
            <w:pPr>
              <w:rPr>
                <w:bCs/>
              </w:rPr>
            </w:pPr>
            <w:r>
              <w:rPr>
                <w:bCs/>
              </w:rPr>
              <w:t>2</w:t>
            </w:r>
            <w:r w:rsidR="007209CD">
              <w:rPr>
                <w:bCs/>
              </w:rPr>
              <w:t>0,000</w:t>
            </w:r>
            <w:r w:rsidRPr="0094089D" w:rsidR="007209CD">
              <w:rPr>
                <w:bCs/>
              </w:rPr>
              <w:t>–</w:t>
            </w:r>
            <w:r w:rsidR="007209CD">
              <w:rPr>
                <w:bCs/>
              </w:rPr>
              <w:t>99,999</w:t>
            </w:r>
          </w:p>
        </w:tc>
        <w:tc>
          <w:tcPr>
            <w:tcW w:w="2338" w:type="dxa"/>
            <w:tcMar>
              <w:top w:w="0" w:type="dxa"/>
              <w:left w:w="108" w:type="dxa"/>
              <w:bottom w:w="0" w:type="dxa"/>
              <w:right w:w="108" w:type="dxa"/>
            </w:tcMar>
            <w:vAlign w:val="bottom"/>
          </w:tcPr>
          <w:p w:rsidR="006F2591" w:rsidRPr="006F2591" w:rsidP="006F2591" w14:paraId="7622B14C" w14:textId="7F41A6BE">
            <w:pPr>
              <w:jc w:val="right"/>
              <w:rPr>
                <w:b/>
              </w:rPr>
            </w:pPr>
            <w:r>
              <w:rPr>
                <w:color w:val="000000"/>
              </w:rPr>
              <w:t>9</w:t>
            </w:r>
            <w:r w:rsidR="0066130E">
              <w:rPr>
                <w:color w:val="000000"/>
              </w:rPr>
              <w:t>29</w:t>
            </w:r>
            <w:r w:rsidRPr="006F2591">
              <w:rPr>
                <w:color w:val="000000"/>
              </w:rPr>
              <w:t xml:space="preserve"> </w:t>
            </w:r>
          </w:p>
        </w:tc>
        <w:tc>
          <w:tcPr>
            <w:tcW w:w="3428" w:type="dxa"/>
            <w:vAlign w:val="bottom"/>
          </w:tcPr>
          <w:p w:rsidR="006F2591" w:rsidRPr="006F2591" w:rsidP="00DA46C3" w14:paraId="2BF8AD11" w14:textId="2D0D9B82">
            <w:pPr>
              <w:ind w:right="85"/>
              <w:jc w:val="right"/>
              <w:rPr>
                <w:b/>
              </w:rPr>
            </w:pPr>
            <w:r w:rsidRPr="006F2591">
              <w:rPr>
                <w:color w:val="000000"/>
              </w:rPr>
              <w:t xml:space="preserve">         24,325,179 </w:t>
            </w:r>
          </w:p>
        </w:tc>
      </w:tr>
      <w:tr w14:paraId="190BC88F" w14:textId="77777777" w:rsidTr="00DA46C3">
        <w:tblPrEx>
          <w:tblW w:w="10440" w:type="dxa"/>
          <w:jc w:val="center"/>
          <w:tblCellMar>
            <w:left w:w="0" w:type="dxa"/>
            <w:right w:w="0" w:type="dxa"/>
          </w:tblCellMar>
          <w:tblLook w:val="04A0"/>
        </w:tblPrEx>
        <w:trPr>
          <w:jc w:val="center"/>
        </w:trPr>
        <w:tc>
          <w:tcPr>
            <w:tcW w:w="2337" w:type="dxa"/>
            <w:vMerge/>
            <w:tcBorders>
              <w:bottom w:val="single" w:sz="4" w:space="0" w:color="000000" w:themeColor="text1"/>
            </w:tcBorders>
            <w:tcMar>
              <w:top w:w="0" w:type="dxa"/>
              <w:left w:w="108" w:type="dxa"/>
              <w:bottom w:w="0" w:type="dxa"/>
              <w:right w:w="108" w:type="dxa"/>
            </w:tcMar>
            <w:vAlign w:val="center"/>
          </w:tcPr>
          <w:p w:rsidR="00FD22D8" w:rsidRPr="00DA2462" w:rsidP="000752C3" w14:paraId="3DEBD878" w14:textId="77777777">
            <w:pPr>
              <w:rPr>
                <w:bCs/>
              </w:rPr>
            </w:pPr>
          </w:p>
        </w:tc>
        <w:tc>
          <w:tcPr>
            <w:tcW w:w="2337" w:type="dxa"/>
            <w:tcBorders>
              <w:bottom w:val="single" w:sz="4" w:space="0" w:color="000000" w:themeColor="text1"/>
            </w:tcBorders>
            <w:tcMar>
              <w:top w:w="0" w:type="dxa"/>
              <w:left w:w="108" w:type="dxa"/>
              <w:bottom w:w="0" w:type="dxa"/>
              <w:right w:w="108" w:type="dxa"/>
            </w:tcMar>
            <w:vAlign w:val="center"/>
          </w:tcPr>
          <w:p w:rsidR="00FD22D8" w:rsidRPr="006F2591" w:rsidP="000752C3" w14:paraId="1BDC4245" w14:textId="77777777">
            <w:pPr>
              <w:rPr>
                <w:b/>
              </w:rPr>
            </w:pPr>
            <w:r w:rsidRPr="006F2591">
              <w:rPr>
                <w:b/>
              </w:rPr>
              <w:t>U.S.</w:t>
            </w:r>
          </w:p>
        </w:tc>
        <w:tc>
          <w:tcPr>
            <w:tcW w:w="2338" w:type="dxa"/>
            <w:tcBorders>
              <w:bottom w:val="single" w:sz="4" w:space="0" w:color="000000" w:themeColor="text1"/>
            </w:tcBorders>
            <w:tcMar>
              <w:top w:w="0" w:type="dxa"/>
              <w:left w:w="108" w:type="dxa"/>
              <w:bottom w:w="0" w:type="dxa"/>
              <w:right w:w="108" w:type="dxa"/>
            </w:tcMar>
            <w:vAlign w:val="center"/>
          </w:tcPr>
          <w:p w:rsidR="00FD22D8" w:rsidRPr="006F2591" w:rsidP="000752C3" w14:paraId="6BE72043" w14:textId="3762110D">
            <w:pPr>
              <w:jc w:val="right"/>
              <w:rPr>
                <w:bCs/>
              </w:rPr>
            </w:pPr>
            <w:r>
              <w:rPr>
                <w:b/>
              </w:rPr>
              <w:t>2,229</w:t>
            </w:r>
          </w:p>
        </w:tc>
        <w:tc>
          <w:tcPr>
            <w:tcW w:w="3428" w:type="dxa"/>
            <w:tcBorders>
              <w:bottom w:val="single" w:sz="4" w:space="0" w:color="000000" w:themeColor="text1"/>
            </w:tcBorders>
            <w:vAlign w:val="center"/>
          </w:tcPr>
          <w:p w:rsidR="00FD22D8" w:rsidRPr="006F2591" w:rsidP="00DA46C3" w14:paraId="1CCDAA52" w14:textId="77777777">
            <w:pPr>
              <w:ind w:right="85"/>
              <w:jc w:val="right"/>
              <w:rPr>
                <w:bCs/>
              </w:rPr>
            </w:pPr>
            <w:r w:rsidRPr="006F2591">
              <w:rPr>
                <w:b/>
              </w:rPr>
              <w:t>30,826,410</w:t>
            </w:r>
          </w:p>
        </w:tc>
      </w:tr>
      <w:tr w14:paraId="71B8C93F" w14:textId="77777777" w:rsidTr="00DA46C3">
        <w:tblPrEx>
          <w:tblW w:w="10440" w:type="dxa"/>
          <w:jc w:val="center"/>
          <w:tblCellMar>
            <w:left w:w="0" w:type="dxa"/>
            <w:right w:w="0" w:type="dxa"/>
          </w:tblCellMar>
          <w:tblLook w:val="04A0"/>
        </w:tblPrEx>
        <w:trPr>
          <w:jc w:val="center"/>
        </w:trPr>
        <w:tc>
          <w:tcPr>
            <w:tcW w:w="2337" w:type="dxa"/>
            <w:vMerge w:val="restart"/>
            <w:tcBorders>
              <w:top w:val="single" w:sz="4" w:space="0" w:color="000000" w:themeColor="text1"/>
            </w:tcBorders>
            <w:shd w:val="clear" w:color="auto" w:fill="D9D9D9"/>
            <w:tcMar>
              <w:top w:w="0" w:type="dxa"/>
              <w:left w:w="108" w:type="dxa"/>
              <w:bottom w:w="0" w:type="dxa"/>
              <w:right w:w="108" w:type="dxa"/>
            </w:tcMar>
            <w:vAlign w:val="center"/>
            <w:hideMark/>
          </w:tcPr>
          <w:p w:rsidR="006F2591" w:rsidRPr="00DA2462" w:rsidP="006F2591" w14:paraId="7419D556" w14:textId="77777777">
            <w:pPr>
              <w:rPr>
                <w:bCs/>
              </w:rPr>
            </w:pPr>
            <w:r w:rsidRPr="00DA2462">
              <w:rPr>
                <w:bCs/>
              </w:rPr>
              <w:t>Turkeys</w:t>
            </w:r>
          </w:p>
        </w:tc>
        <w:tc>
          <w:tcPr>
            <w:tcW w:w="2337" w:type="dxa"/>
            <w:tcBorders>
              <w:top w:val="single" w:sz="4" w:space="0" w:color="000000" w:themeColor="text1"/>
            </w:tcBorders>
            <w:shd w:val="clear" w:color="auto" w:fill="D9D9D9"/>
            <w:tcMar>
              <w:top w:w="0" w:type="dxa"/>
              <w:left w:w="108" w:type="dxa"/>
              <w:bottom w:w="0" w:type="dxa"/>
              <w:right w:w="108" w:type="dxa"/>
            </w:tcMar>
            <w:vAlign w:val="center"/>
          </w:tcPr>
          <w:p w:rsidR="006F2591" w:rsidRPr="0094089D" w:rsidP="006F2591" w14:paraId="1E1A37B6" w14:textId="64EDEBAF">
            <w:pPr>
              <w:rPr>
                <w:bCs/>
              </w:rPr>
            </w:pPr>
            <w:r>
              <w:rPr>
                <w:bCs/>
              </w:rPr>
              <w:t>1</w:t>
            </w:r>
            <w:r w:rsidR="007209CD">
              <w:rPr>
                <w:bCs/>
              </w:rPr>
              <w:t>,000</w:t>
            </w:r>
            <w:r w:rsidRPr="0094089D" w:rsidR="007209CD">
              <w:rPr>
                <w:bCs/>
              </w:rPr>
              <w:t>–</w:t>
            </w:r>
            <w:r w:rsidR="00E24443">
              <w:rPr>
                <w:bCs/>
              </w:rPr>
              <w:t>9</w:t>
            </w:r>
            <w:r w:rsidR="007209CD">
              <w:rPr>
                <w:bCs/>
              </w:rPr>
              <w:t>,999</w:t>
            </w:r>
          </w:p>
        </w:tc>
        <w:tc>
          <w:tcPr>
            <w:tcW w:w="2338" w:type="dxa"/>
            <w:tcBorders>
              <w:top w:val="single" w:sz="4" w:space="0" w:color="000000" w:themeColor="text1"/>
            </w:tcBorders>
            <w:shd w:val="clear" w:color="auto" w:fill="D9D9D9"/>
            <w:tcMar>
              <w:top w:w="0" w:type="dxa"/>
              <w:left w:w="108" w:type="dxa"/>
              <w:bottom w:w="0" w:type="dxa"/>
              <w:right w:w="108" w:type="dxa"/>
            </w:tcMar>
            <w:vAlign w:val="bottom"/>
          </w:tcPr>
          <w:p w:rsidR="006F2591" w:rsidRPr="006F2591" w:rsidP="006F2591" w14:paraId="6ED7F125" w14:textId="00C1616C">
            <w:pPr>
              <w:jc w:val="right"/>
              <w:rPr>
                <w:bCs/>
              </w:rPr>
            </w:pPr>
            <w:r w:rsidRPr="006F2591">
              <w:rPr>
                <w:color w:val="000000"/>
              </w:rPr>
              <w:t xml:space="preserve">            </w:t>
            </w:r>
            <w:r w:rsidR="007F2A7F">
              <w:rPr>
                <w:color w:val="000000"/>
              </w:rPr>
              <w:t>608</w:t>
            </w:r>
            <w:r w:rsidRPr="006F2591" w:rsidR="00AD28F5">
              <w:rPr>
                <w:color w:val="000000"/>
              </w:rPr>
              <w:t xml:space="preserve"> </w:t>
            </w:r>
          </w:p>
        </w:tc>
        <w:tc>
          <w:tcPr>
            <w:tcW w:w="3428" w:type="dxa"/>
            <w:tcBorders>
              <w:top w:val="single" w:sz="4" w:space="0" w:color="000000" w:themeColor="text1"/>
            </w:tcBorders>
            <w:shd w:val="clear" w:color="auto" w:fill="D9D9D9"/>
            <w:vAlign w:val="bottom"/>
          </w:tcPr>
          <w:p w:rsidR="006F2591" w:rsidRPr="006F2591" w:rsidP="00DA46C3" w14:paraId="6D4B02D6" w14:textId="13C72E9C">
            <w:pPr>
              <w:ind w:right="85"/>
              <w:jc w:val="right"/>
              <w:rPr>
                <w:bCs/>
              </w:rPr>
            </w:pPr>
            <w:r w:rsidRPr="006F2591">
              <w:rPr>
                <w:color w:val="000000"/>
              </w:rPr>
              <w:t xml:space="preserve">         1,078,352 </w:t>
            </w:r>
          </w:p>
        </w:tc>
      </w:tr>
      <w:tr w14:paraId="4743FABA" w14:textId="77777777" w:rsidTr="00DA46C3">
        <w:tblPrEx>
          <w:tblW w:w="10440" w:type="dxa"/>
          <w:jc w:val="center"/>
          <w:tblCellMar>
            <w:left w:w="0" w:type="dxa"/>
            <w:right w:w="0" w:type="dxa"/>
          </w:tblCellMar>
          <w:tblLook w:val="04A0"/>
        </w:tblPrEx>
        <w:trPr>
          <w:jc w:val="center"/>
        </w:trPr>
        <w:tc>
          <w:tcPr>
            <w:tcW w:w="2337" w:type="dxa"/>
            <w:vMerge/>
            <w:shd w:val="clear" w:color="auto" w:fill="D9D9D9"/>
            <w:tcMar>
              <w:top w:w="0" w:type="dxa"/>
              <w:left w:w="108" w:type="dxa"/>
              <w:bottom w:w="0" w:type="dxa"/>
              <w:right w:w="108" w:type="dxa"/>
            </w:tcMar>
            <w:vAlign w:val="center"/>
          </w:tcPr>
          <w:p w:rsidR="006F2591" w:rsidRPr="00DA2462" w:rsidP="006F2591" w14:paraId="590D5951" w14:textId="77777777">
            <w:pPr>
              <w:rPr>
                <w:bCs/>
              </w:rPr>
            </w:pPr>
          </w:p>
        </w:tc>
        <w:tc>
          <w:tcPr>
            <w:tcW w:w="2337" w:type="dxa"/>
            <w:shd w:val="clear" w:color="auto" w:fill="D9D9D9"/>
            <w:tcMar>
              <w:top w:w="0" w:type="dxa"/>
              <w:left w:w="108" w:type="dxa"/>
              <w:bottom w:w="0" w:type="dxa"/>
              <w:right w:w="108" w:type="dxa"/>
            </w:tcMar>
            <w:vAlign w:val="center"/>
          </w:tcPr>
          <w:p w:rsidR="006F2591" w:rsidRPr="0094089D" w:rsidP="006F2591" w14:paraId="702853C3" w14:textId="2AE16B48">
            <w:pPr>
              <w:rPr>
                <w:bCs/>
              </w:rPr>
            </w:pPr>
            <w:r>
              <w:rPr>
                <w:bCs/>
              </w:rPr>
              <w:t>1</w:t>
            </w:r>
            <w:r w:rsidR="00E24443">
              <w:rPr>
                <w:bCs/>
              </w:rPr>
              <w:t>0</w:t>
            </w:r>
            <w:r>
              <w:rPr>
                <w:bCs/>
              </w:rPr>
              <w:t>,000</w:t>
            </w:r>
            <w:r w:rsidRPr="0094089D">
              <w:rPr>
                <w:bCs/>
              </w:rPr>
              <w:t>–</w:t>
            </w:r>
            <w:r>
              <w:rPr>
                <w:bCs/>
              </w:rPr>
              <w:t>29,999</w:t>
            </w:r>
          </w:p>
        </w:tc>
        <w:tc>
          <w:tcPr>
            <w:tcW w:w="2338" w:type="dxa"/>
            <w:shd w:val="clear" w:color="auto" w:fill="D9D9D9"/>
            <w:tcMar>
              <w:top w:w="0" w:type="dxa"/>
              <w:left w:w="108" w:type="dxa"/>
              <w:bottom w:w="0" w:type="dxa"/>
              <w:right w:w="108" w:type="dxa"/>
            </w:tcMar>
            <w:vAlign w:val="bottom"/>
          </w:tcPr>
          <w:p w:rsidR="006F2591" w:rsidRPr="006F2591" w:rsidP="006F2591" w14:paraId="562249CA" w14:textId="634C7EBF">
            <w:pPr>
              <w:jc w:val="right"/>
              <w:rPr>
                <w:b/>
              </w:rPr>
            </w:pPr>
            <w:r w:rsidRPr="006F2591">
              <w:rPr>
                <w:color w:val="000000"/>
              </w:rPr>
              <w:t xml:space="preserve">            </w:t>
            </w:r>
            <w:r w:rsidR="007F2A7F">
              <w:rPr>
                <w:color w:val="000000"/>
              </w:rPr>
              <w:t>290</w:t>
            </w:r>
            <w:r w:rsidRPr="006F2591">
              <w:rPr>
                <w:color w:val="000000"/>
              </w:rPr>
              <w:t xml:space="preserve"> </w:t>
            </w:r>
          </w:p>
        </w:tc>
        <w:tc>
          <w:tcPr>
            <w:tcW w:w="3428" w:type="dxa"/>
            <w:shd w:val="clear" w:color="auto" w:fill="D9D9D9"/>
            <w:vAlign w:val="bottom"/>
          </w:tcPr>
          <w:p w:rsidR="006F2591" w:rsidRPr="006F2591" w:rsidP="00DA46C3" w14:paraId="7C759E39" w14:textId="39425CAF">
            <w:pPr>
              <w:ind w:right="85"/>
              <w:jc w:val="right"/>
              <w:rPr>
                <w:b/>
              </w:rPr>
            </w:pPr>
            <w:r w:rsidRPr="006F2591">
              <w:rPr>
                <w:color w:val="000000"/>
              </w:rPr>
              <w:t xml:space="preserve">         3,314,628 </w:t>
            </w:r>
          </w:p>
        </w:tc>
      </w:tr>
      <w:tr w14:paraId="0C254188" w14:textId="77777777" w:rsidTr="00DA46C3">
        <w:tblPrEx>
          <w:tblW w:w="10440" w:type="dxa"/>
          <w:jc w:val="center"/>
          <w:tblCellMar>
            <w:left w:w="0" w:type="dxa"/>
            <w:right w:w="0" w:type="dxa"/>
          </w:tblCellMar>
          <w:tblLook w:val="04A0"/>
        </w:tblPrEx>
        <w:trPr>
          <w:jc w:val="center"/>
        </w:trPr>
        <w:tc>
          <w:tcPr>
            <w:tcW w:w="2337" w:type="dxa"/>
            <w:vMerge/>
            <w:tcBorders>
              <w:bottom w:val="single" w:sz="4" w:space="0" w:color="auto"/>
            </w:tcBorders>
            <w:shd w:val="clear" w:color="auto" w:fill="D9D9D9"/>
            <w:tcMar>
              <w:top w:w="0" w:type="dxa"/>
              <w:left w:w="108" w:type="dxa"/>
              <w:bottom w:w="0" w:type="dxa"/>
              <w:right w:w="108" w:type="dxa"/>
            </w:tcMar>
            <w:vAlign w:val="center"/>
          </w:tcPr>
          <w:p w:rsidR="00FD22D8" w:rsidRPr="00DA2462" w:rsidP="000752C3" w14:paraId="36AAB91F" w14:textId="77777777">
            <w:pPr>
              <w:rPr>
                <w:bCs/>
              </w:rPr>
            </w:pPr>
          </w:p>
        </w:tc>
        <w:tc>
          <w:tcPr>
            <w:tcW w:w="2337" w:type="dxa"/>
            <w:tcBorders>
              <w:bottom w:val="single" w:sz="4" w:space="0" w:color="auto"/>
            </w:tcBorders>
            <w:shd w:val="clear" w:color="auto" w:fill="D9D9D9"/>
            <w:tcMar>
              <w:top w:w="0" w:type="dxa"/>
              <w:left w:w="108" w:type="dxa"/>
              <w:bottom w:w="0" w:type="dxa"/>
              <w:right w:w="108" w:type="dxa"/>
            </w:tcMar>
            <w:vAlign w:val="center"/>
          </w:tcPr>
          <w:p w:rsidR="00FD22D8" w:rsidRPr="006F2591" w:rsidP="000752C3" w14:paraId="4E8CB4A0" w14:textId="77777777">
            <w:pPr>
              <w:rPr>
                <w:b/>
              </w:rPr>
            </w:pPr>
            <w:r w:rsidRPr="006F2591">
              <w:rPr>
                <w:b/>
              </w:rPr>
              <w:t>U.S.</w:t>
            </w:r>
          </w:p>
        </w:tc>
        <w:tc>
          <w:tcPr>
            <w:tcW w:w="2338" w:type="dxa"/>
            <w:tcBorders>
              <w:bottom w:val="single" w:sz="4" w:space="0" w:color="auto"/>
            </w:tcBorders>
            <w:shd w:val="clear" w:color="auto" w:fill="D9D9D9"/>
            <w:tcMar>
              <w:top w:w="0" w:type="dxa"/>
              <w:left w:w="108" w:type="dxa"/>
              <w:bottom w:w="0" w:type="dxa"/>
              <w:right w:w="108" w:type="dxa"/>
            </w:tcMar>
            <w:vAlign w:val="center"/>
          </w:tcPr>
          <w:p w:rsidR="00FD22D8" w:rsidRPr="006F2591" w:rsidP="000752C3" w14:paraId="06FA3A37" w14:textId="69500A16">
            <w:pPr>
              <w:jc w:val="right"/>
              <w:rPr>
                <w:bCs/>
              </w:rPr>
            </w:pPr>
            <w:r>
              <w:rPr>
                <w:b/>
              </w:rPr>
              <w:t>898</w:t>
            </w:r>
          </w:p>
        </w:tc>
        <w:tc>
          <w:tcPr>
            <w:tcW w:w="3428" w:type="dxa"/>
            <w:tcBorders>
              <w:bottom w:val="single" w:sz="4" w:space="0" w:color="auto"/>
            </w:tcBorders>
            <w:shd w:val="clear" w:color="auto" w:fill="D9D9D9"/>
            <w:vAlign w:val="center"/>
          </w:tcPr>
          <w:p w:rsidR="00FD22D8" w:rsidRPr="006F2591" w:rsidP="00DA46C3" w14:paraId="48980C86" w14:textId="77777777">
            <w:pPr>
              <w:ind w:right="85"/>
              <w:jc w:val="right"/>
              <w:rPr>
                <w:bCs/>
              </w:rPr>
            </w:pPr>
            <w:r w:rsidRPr="006F2591">
              <w:rPr>
                <w:b/>
              </w:rPr>
              <w:t>4,757,384</w:t>
            </w:r>
          </w:p>
        </w:tc>
      </w:tr>
      <w:tr w14:paraId="67BB3C87" w14:textId="77777777" w:rsidTr="00DA46C3">
        <w:tblPrEx>
          <w:tblW w:w="10440" w:type="dxa"/>
          <w:jc w:val="center"/>
          <w:tblCellMar>
            <w:left w:w="0" w:type="dxa"/>
            <w:right w:w="0" w:type="dxa"/>
          </w:tblCellMar>
          <w:tblLook w:val="04A0"/>
        </w:tblPrEx>
        <w:trPr>
          <w:trHeight w:val="620"/>
          <w:jc w:val="center"/>
        </w:trPr>
        <w:tc>
          <w:tcPr>
            <w:tcW w:w="10440" w:type="dxa"/>
            <w:gridSpan w:val="4"/>
            <w:tcBorders>
              <w:top w:val="single" w:sz="4" w:space="0" w:color="auto"/>
            </w:tcBorders>
            <w:shd w:val="clear" w:color="auto" w:fill="auto"/>
            <w:tcMar>
              <w:top w:w="0" w:type="dxa"/>
              <w:left w:w="108" w:type="dxa"/>
              <w:bottom w:w="0" w:type="dxa"/>
              <w:right w:w="108" w:type="dxa"/>
            </w:tcMar>
          </w:tcPr>
          <w:p w:rsidR="005965DD" w:rsidRPr="00DA46C3" w:rsidP="00DA46C3" w14:paraId="488314A1" w14:textId="38C6149B">
            <w:pPr>
              <w:ind w:left="-29" w:hanging="86"/>
              <w:rPr>
                <w:sz w:val="20"/>
                <w:szCs w:val="20"/>
                <w:vertAlign w:val="superscript"/>
              </w:rPr>
            </w:pPr>
            <w:r w:rsidRPr="004C78FD">
              <w:rPr>
                <w:b/>
                <w:sz w:val="16"/>
                <w:szCs w:val="16"/>
              </w:rPr>
              <w:t>*</w:t>
            </w:r>
            <w:r>
              <w:rPr>
                <w:bCs/>
                <w:sz w:val="16"/>
                <w:szCs w:val="16"/>
              </w:rPr>
              <w:t>Operation counts for layer operations exclude estimates of operations with sizes 400-999 and for broiler and turkey operations include estimates of operations with sizes 1,000-1,999, extrapolated from published NASS data. Inventories of birds not adjusted and are directly from NASS published data.</w:t>
            </w:r>
          </w:p>
        </w:tc>
      </w:tr>
    </w:tbl>
    <w:p w:rsidR="00E619C7" w:rsidP="009B3932" w14:paraId="7178F7AC" w14:textId="77777777">
      <w:pPr>
        <w:rPr>
          <w:rStyle w:val="InitialStyle"/>
          <w:b/>
        </w:rPr>
      </w:pPr>
    </w:p>
    <w:p w:rsidR="006D64DE" w:rsidP="009B3932" w14:paraId="7E0032D7" w14:textId="77777777">
      <w:pPr>
        <w:rPr>
          <w:rStyle w:val="InitialStyle"/>
          <w:b/>
        </w:rPr>
      </w:pPr>
    </w:p>
    <w:p w:rsidR="00BB2D15" w:rsidRPr="00183A84" w:rsidP="009B3932" w14:paraId="17994821" w14:textId="68AB6933">
      <w:r w:rsidRPr="00183A84">
        <w:rPr>
          <w:rStyle w:val="InitialStyle"/>
          <w:b/>
        </w:rPr>
        <w:t>Appendix B:</w:t>
      </w:r>
      <w:r w:rsidRPr="00183A84">
        <w:rPr>
          <w:rStyle w:val="InitialStyle"/>
          <w:b/>
          <w:sz w:val="28"/>
          <w:szCs w:val="28"/>
        </w:rPr>
        <w:t xml:space="preserve"> </w:t>
      </w:r>
      <w:r w:rsidRPr="00033748">
        <w:rPr>
          <w:b/>
          <w:bCs/>
        </w:rPr>
        <w:t>Expected estimates of precision</w:t>
      </w:r>
    </w:p>
    <w:p w:rsidR="00A71092" w:rsidRPr="00183A84" w:rsidP="009B3932" w14:paraId="6E70CEF6" w14:textId="7AAD06C7">
      <w:r w:rsidRPr="00183A84">
        <w:t>Estimates of percent</w:t>
      </w:r>
      <w:r w:rsidR="004B06C8">
        <w:t>ages</w:t>
      </w:r>
      <w:r w:rsidRPr="00183A84">
        <w:t xml:space="preserve"> of operations and percent</w:t>
      </w:r>
      <w:r w:rsidR="004B06C8">
        <w:t>ages</w:t>
      </w:r>
      <w:r w:rsidRPr="00183A84">
        <w:t xml:space="preserve"> of </w:t>
      </w:r>
      <w:r w:rsidR="00651CD0">
        <w:t>birds</w:t>
      </w:r>
      <w:r w:rsidRPr="00183A84">
        <w:t xml:space="preserve"> will be reported at the national leve</w:t>
      </w:r>
      <w:r w:rsidR="004B06C8">
        <w:t xml:space="preserve">l, by region, and by size category (number of </w:t>
      </w:r>
      <w:r w:rsidR="004850F3">
        <w:t>birds</w:t>
      </w:r>
      <w:r w:rsidR="004B06C8">
        <w:t>).</w:t>
      </w:r>
    </w:p>
    <w:p w:rsidR="00A71092" w:rsidRPr="00183A84" w:rsidP="009B3932" w14:paraId="78C09D50" w14:textId="77777777"/>
    <w:p w:rsidR="00A71092" w:rsidRPr="00183A84" w:rsidP="009B3932" w14:paraId="10600046" w14:textId="0D581F8E">
      <w:r w:rsidRPr="00183A84">
        <w:t>Estimates of precision are shown for proportions of 0.5</w:t>
      </w:r>
      <w:r w:rsidR="00247D35">
        <w:t>0</w:t>
      </w:r>
      <w:r w:rsidR="00DC7520">
        <w:t xml:space="preserve">, 0.25, </w:t>
      </w:r>
      <w:r w:rsidR="00247D35">
        <w:t xml:space="preserve">0.15, </w:t>
      </w:r>
      <w:r w:rsidR="00DC7520">
        <w:t>and</w:t>
      </w:r>
      <w:r w:rsidRPr="00183A84">
        <w:t xml:space="preserve"> 0.1</w:t>
      </w:r>
      <w:r w:rsidR="00247D35">
        <w:t>0</w:t>
      </w:r>
      <w:r w:rsidRPr="00183A84">
        <w:t xml:space="preserve">.  As an example, for </w:t>
      </w:r>
      <w:r w:rsidR="00734AB7">
        <w:t xml:space="preserve">layer operations in </w:t>
      </w:r>
      <w:r w:rsidRPr="00183A84">
        <w:t xml:space="preserve">the </w:t>
      </w:r>
      <w:r w:rsidR="00DC7520">
        <w:t>West</w:t>
      </w:r>
      <w:r w:rsidRPr="00183A84">
        <w:t xml:space="preserve"> </w:t>
      </w:r>
      <w:r w:rsidR="00F15B95">
        <w:t>region</w:t>
      </w:r>
      <w:r w:rsidRPr="00183A84" w:rsidR="00F15B95">
        <w:t xml:space="preserve"> </w:t>
      </w:r>
      <w:r w:rsidRPr="00183A84">
        <w:t>and an expected proportion of 0.5</w:t>
      </w:r>
      <w:r w:rsidR="00247D35">
        <w:t>0</w:t>
      </w:r>
      <w:r w:rsidRPr="00183A84">
        <w:t xml:space="preserve">, the CV is </w:t>
      </w:r>
      <w:r w:rsidR="00BF61C8">
        <w:t>8.4</w:t>
      </w:r>
      <w:r w:rsidRPr="00183A84" w:rsidR="00BE051A">
        <w:t xml:space="preserve"> percent</w:t>
      </w:r>
      <w:r w:rsidRPr="00183A84">
        <w:t>.</w:t>
      </w:r>
      <w:r w:rsidR="00DC7520">
        <w:t xml:space="preserve"> </w:t>
      </w:r>
      <w:r w:rsidR="00734AB7">
        <w:t xml:space="preserve">All </w:t>
      </w:r>
      <w:r w:rsidR="00F15B95">
        <w:t xml:space="preserve">listed </w:t>
      </w:r>
      <w:r w:rsidR="00734AB7">
        <w:t>estimates of proportions of 0.25 or mor</w:t>
      </w:r>
      <w:r w:rsidR="00F15B95">
        <w:t xml:space="preserve">e, except for broiler operations in the West region, </w:t>
      </w:r>
      <w:r w:rsidR="00734AB7">
        <w:t>are expected to have CV</w:t>
      </w:r>
      <w:r w:rsidR="003625FF">
        <w:t>s below 20 percent.</w:t>
      </w:r>
    </w:p>
    <w:p w:rsidR="00BB2D15" w:rsidRPr="00183A84" w:rsidP="009B3932" w14:paraId="4DF73ACC" w14:textId="77777777"/>
    <w:p w:rsidR="00BB2D15" w:rsidP="009B3932" w14:paraId="209774E2" w14:textId="5BB20E34">
      <w:r w:rsidRPr="00183A84">
        <w:t xml:space="preserve">Table B.1. Precision of estimates by </w:t>
      </w:r>
      <w:r w:rsidR="00DA4A52">
        <w:t xml:space="preserve">operation type, by </w:t>
      </w:r>
      <w:r w:rsidR="00DC7520">
        <w:t>region</w:t>
      </w:r>
      <w:r w:rsidR="00DA4A52">
        <w:t>,</w:t>
      </w:r>
      <w:r w:rsidRPr="00183A84">
        <w:t xml:space="preserve"> and by expected proportion, at 95</w:t>
      </w:r>
      <w:r w:rsidRPr="00183A84" w:rsidR="00BE051A">
        <w:t xml:space="preserve"> percent</w:t>
      </w:r>
      <w:r w:rsidRPr="00183A84">
        <w:t xml:space="preserve"> confidenc</w:t>
      </w:r>
      <w:r w:rsidR="002C41BE">
        <w:t>e</w:t>
      </w:r>
      <w:r w:rsidRPr="00183A84">
        <w:t>.</w:t>
      </w:r>
    </w:p>
    <w:tbl>
      <w:tblPr>
        <w:tblW w:w="0" w:type="auto"/>
        <w:tblCellMar>
          <w:left w:w="0" w:type="dxa"/>
          <w:right w:w="0" w:type="dxa"/>
        </w:tblCellMar>
        <w:tblLook w:val="04A0"/>
      </w:tblPr>
      <w:tblGrid>
        <w:gridCol w:w="1003"/>
        <w:gridCol w:w="1282"/>
        <w:gridCol w:w="2486"/>
        <w:gridCol w:w="2334"/>
        <w:gridCol w:w="2418"/>
      </w:tblGrid>
      <w:tr w14:paraId="1D45E193" w14:textId="77777777" w:rsidTr="00EC50D3">
        <w:tblPrEx>
          <w:tblW w:w="0" w:type="auto"/>
          <w:tblCellMar>
            <w:left w:w="0" w:type="dxa"/>
            <w:right w:w="0" w:type="dxa"/>
          </w:tblCellMar>
          <w:tblLook w:val="04A0"/>
        </w:tblPrEx>
        <w:tc>
          <w:tcPr>
            <w:tcW w:w="1003" w:type="dxa"/>
            <w:tcBorders>
              <w:top w:val="single" w:sz="4" w:space="0" w:color="000000" w:themeColor="text1"/>
              <w:bottom w:val="single" w:sz="4" w:space="0" w:color="auto"/>
            </w:tcBorders>
            <w:tcMar>
              <w:top w:w="0" w:type="dxa"/>
              <w:left w:w="108" w:type="dxa"/>
              <w:bottom w:w="0" w:type="dxa"/>
              <w:right w:w="108" w:type="dxa"/>
            </w:tcMar>
            <w:vAlign w:val="center"/>
            <w:hideMark/>
          </w:tcPr>
          <w:p w:rsidR="00D20654" w:rsidRPr="00EC50D3" w:rsidP="000752C3" w14:paraId="64E1E7C7" w14:textId="77777777">
            <w:pPr>
              <w:rPr>
                <w:b/>
                <w:sz w:val="20"/>
                <w:szCs w:val="20"/>
              </w:rPr>
            </w:pPr>
            <w:r w:rsidRPr="00EC50D3">
              <w:rPr>
                <w:b/>
                <w:sz w:val="20"/>
                <w:szCs w:val="20"/>
              </w:rPr>
              <w:t>Type</w:t>
            </w:r>
          </w:p>
        </w:tc>
        <w:tc>
          <w:tcPr>
            <w:tcW w:w="1282" w:type="dxa"/>
            <w:tcBorders>
              <w:top w:val="single" w:sz="4" w:space="0" w:color="000000" w:themeColor="text1"/>
              <w:bottom w:val="single" w:sz="4" w:space="0" w:color="auto"/>
            </w:tcBorders>
            <w:tcMar>
              <w:top w:w="0" w:type="dxa"/>
              <w:left w:w="108" w:type="dxa"/>
              <w:bottom w:w="0" w:type="dxa"/>
              <w:right w:w="108" w:type="dxa"/>
            </w:tcMar>
            <w:vAlign w:val="center"/>
            <w:hideMark/>
          </w:tcPr>
          <w:p w:rsidR="00D20654" w:rsidRPr="00EC50D3" w:rsidP="000752C3" w14:paraId="498598C8" w14:textId="77777777">
            <w:pPr>
              <w:rPr>
                <w:b/>
                <w:sz w:val="20"/>
                <w:szCs w:val="20"/>
              </w:rPr>
            </w:pPr>
            <w:r w:rsidRPr="00EC50D3">
              <w:rPr>
                <w:b/>
                <w:sz w:val="20"/>
                <w:szCs w:val="20"/>
              </w:rPr>
              <w:t>Region</w:t>
            </w:r>
          </w:p>
        </w:tc>
        <w:tc>
          <w:tcPr>
            <w:tcW w:w="2486" w:type="dxa"/>
            <w:tcBorders>
              <w:top w:val="single" w:sz="4" w:space="0" w:color="000000" w:themeColor="text1"/>
              <w:bottom w:val="single" w:sz="4" w:space="0" w:color="auto"/>
            </w:tcBorders>
          </w:tcPr>
          <w:p w:rsidR="00D20654" w:rsidRPr="00EC50D3" w:rsidP="000752C3" w14:paraId="64DA4DFA" w14:textId="45BB7FD1">
            <w:pPr>
              <w:rPr>
                <w:b/>
                <w:sz w:val="20"/>
                <w:szCs w:val="20"/>
              </w:rPr>
            </w:pPr>
            <w:r w:rsidRPr="00EC50D3">
              <w:rPr>
                <w:b/>
                <w:sz w:val="20"/>
                <w:szCs w:val="20"/>
              </w:rPr>
              <w:t>Approximate sample size</w:t>
            </w:r>
          </w:p>
        </w:tc>
        <w:tc>
          <w:tcPr>
            <w:tcW w:w="2334" w:type="dxa"/>
            <w:tcBorders>
              <w:top w:val="single" w:sz="4" w:space="0" w:color="000000" w:themeColor="text1"/>
              <w:bottom w:val="single" w:sz="4" w:space="0" w:color="auto"/>
            </w:tcBorders>
            <w:tcMar>
              <w:top w:w="0" w:type="dxa"/>
              <w:left w:w="108" w:type="dxa"/>
              <w:bottom w:w="0" w:type="dxa"/>
              <w:right w:w="108" w:type="dxa"/>
            </w:tcMar>
            <w:vAlign w:val="center"/>
            <w:hideMark/>
          </w:tcPr>
          <w:p w:rsidR="00D20654" w:rsidRPr="00EC50D3" w:rsidP="000752C3" w14:paraId="2543022E" w14:textId="7E141E46">
            <w:pPr>
              <w:rPr>
                <w:b/>
                <w:sz w:val="20"/>
                <w:szCs w:val="20"/>
              </w:rPr>
            </w:pPr>
            <w:r w:rsidRPr="00EC50D3">
              <w:rPr>
                <w:b/>
                <w:sz w:val="20"/>
                <w:szCs w:val="20"/>
              </w:rPr>
              <w:t>Proportion estimate</w:t>
            </w:r>
          </w:p>
        </w:tc>
        <w:tc>
          <w:tcPr>
            <w:tcW w:w="2418" w:type="dxa"/>
            <w:tcBorders>
              <w:top w:val="single" w:sz="4" w:space="0" w:color="000000" w:themeColor="text1"/>
              <w:bottom w:val="single" w:sz="4" w:space="0" w:color="auto"/>
            </w:tcBorders>
            <w:vAlign w:val="center"/>
          </w:tcPr>
          <w:p w:rsidR="00D20654" w:rsidRPr="00EC50D3" w:rsidP="000752C3" w14:paraId="1570A3BA" w14:textId="6CFC1288">
            <w:pPr>
              <w:rPr>
                <w:b/>
                <w:sz w:val="20"/>
                <w:szCs w:val="20"/>
              </w:rPr>
            </w:pPr>
            <w:r w:rsidRPr="00EC50D3">
              <w:rPr>
                <w:b/>
                <w:sz w:val="20"/>
                <w:szCs w:val="20"/>
              </w:rPr>
              <w:t>CV estimate (%)</w:t>
            </w:r>
          </w:p>
        </w:tc>
      </w:tr>
      <w:tr w14:paraId="64EEE2BC" w14:textId="77777777" w:rsidTr="00EC50D3">
        <w:tblPrEx>
          <w:tblW w:w="0" w:type="auto"/>
          <w:tblCellMar>
            <w:left w:w="0" w:type="dxa"/>
            <w:right w:w="0" w:type="dxa"/>
          </w:tblCellMar>
          <w:tblLook w:val="04A0"/>
        </w:tblPrEx>
        <w:tc>
          <w:tcPr>
            <w:tcW w:w="1003" w:type="dxa"/>
            <w:vMerge w:val="restart"/>
            <w:tcBorders>
              <w:top w:val="single" w:sz="4" w:space="0" w:color="auto"/>
            </w:tcBorders>
            <w:shd w:val="clear" w:color="auto" w:fill="D9D9D9"/>
            <w:tcMar>
              <w:top w:w="0" w:type="dxa"/>
              <w:left w:w="108" w:type="dxa"/>
              <w:bottom w:w="0" w:type="dxa"/>
              <w:right w:w="108" w:type="dxa"/>
            </w:tcMar>
            <w:vAlign w:val="center"/>
            <w:hideMark/>
          </w:tcPr>
          <w:p w:rsidR="00A2617A" w:rsidRPr="00F6482C" w:rsidP="00A2617A" w14:paraId="1CEB976D" w14:textId="77777777">
            <w:pPr>
              <w:rPr>
                <w:sz w:val="20"/>
                <w:szCs w:val="20"/>
              </w:rPr>
            </w:pPr>
            <w:r w:rsidRPr="00F6482C">
              <w:rPr>
                <w:sz w:val="20"/>
                <w:szCs w:val="20"/>
              </w:rPr>
              <w:t>Layers</w:t>
            </w:r>
          </w:p>
        </w:tc>
        <w:tc>
          <w:tcPr>
            <w:tcW w:w="1282" w:type="dxa"/>
            <w:tcBorders>
              <w:top w:val="single" w:sz="4" w:space="0" w:color="auto"/>
            </w:tcBorders>
            <w:shd w:val="clear" w:color="auto" w:fill="D9D9D9"/>
            <w:tcMar>
              <w:top w:w="0" w:type="dxa"/>
              <w:left w:w="108" w:type="dxa"/>
              <w:bottom w:w="0" w:type="dxa"/>
              <w:right w:w="108" w:type="dxa"/>
            </w:tcMar>
            <w:vAlign w:val="center"/>
            <w:hideMark/>
          </w:tcPr>
          <w:p w:rsidR="00A2617A" w:rsidRPr="00F6482C" w:rsidP="00A2617A" w14:paraId="151CEDF8" w14:textId="77777777">
            <w:pPr>
              <w:rPr>
                <w:sz w:val="20"/>
                <w:szCs w:val="20"/>
              </w:rPr>
            </w:pPr>
            <w:r w:rsidRPr="00F6482C">
              <w:rPr>
                <w:sz w:val="20"/>
                <w:szCs w:val="20"/>
              </w:rPr>
              <w:t>West</w:t>
            </w:r>
            <w:r w:rsidRPr="00F6482C">
              <w:rPr>
                <w:sz w:val="20"/>
                <w:szCs w:val="20"/>
                <w:vertAlign w:val="superscript"/>
              </w:rPr>
              <w:t>1</w:t>
            </w:r>
            <w:r w:rsidRPr="00F6482C">
              <w:rPr>
                <w:sz w:val="20"/>
                <w:szCs w:val="20"/>
              </w:rPr>
              <w:t xml:space="preserve"> </w:t>
            </w:r>
          </w:p>
        </w:tc>
        <w:tc>
          <w:tcPr>
            <w:tcW w:w="2486" w:type="dxa"/>
            <w:tcBorders>
              <w:top w:val="single" w:sz="4" w:space="0" w:color="auto"/>
            </w:tcBorders>
            <w:shd w:val="clear" w:color="auto" w:fill="D9D9D9"/>
          </w:tcPr>
          <w:p w:rsidR="00A2617A" w:rsidRPr="00F6482C" w:rsidP="00A2617A" w14:paraId="54FB52B8" w14:textId="6AAD3ED7">
            <w:pPr>
              <w:ind w:right="92"/>
              <w:jc w:val="right"/>
              <w:rPr>
                <w:color w:val="000000"/>
                <w:sz w:val="20"/>
                <w:szCs w:val="20"/>
              </w:rPr>
            </w:pPr>
            <w:r w:rsidRPr="00F6482C">
              <w:rPr>
                <w:color w:val="000000"/>
                <w:sz w:val="20"/>
                <w:szCs w:val="20"/>
              </w:rPr>
              <w:t>505</w:t>
            </w:r>
          </w:p>
        </w:tc>
        <w:tc>
          <w:tcPr>
            <w:tcW w:w="2334" w:type="dxa"/>
            <w:tcBorders>
              <w:top w:val="single" w:sz="4" w:space="0" w:color="auto"/>
            </w:tcBorders>
            <w:shd w:val="clear" w:color="auto" w:fill="D9D9D9"/>
            <w:tcMar>
              <w:top w:w="0" w:type="dxa"/>
              <w:left w:w="108" w:type="dxa"/>
              <w:bottom w:w="0" w:type="dxa"/>
              <w:right w:w="108" w:type="dxa"/>
            </w:tcMar>
            <w:vAlign w:val="bottom"/>
          </w:tcPr>
          <w:p w:rsidR="00A2617A" w:rsidRPr="00F6482C" w:rsidP="00A2617A" w14:paraId="11E1ED82" w14:textId="463406F2">
            <w:pPr>
              <w:jc w:val="right"/>
              <w:rPr>
                <w:sz w:val="20"/>
                <w:szCs w:val="20"/>
              </w:rPr>
            </w:pPr>
            <w:r w:rsidRPr="00F6482C">
              <w:rPr>
                <w:color w:val="000000"/>
                <w:sz w:val="20"/>
                <w:szCs w:val="20"/>
              </w:rPr>
              <w:t xml:space="preserve">0.50 </w:t>
            </w:r>
          </w:p>
        </w:tc>
        <w:tc>
          <w:tcPr>
            <w:tcW w:w="2418" w:type="dxa"/>
            <w:tcBorders>
              <w:top w:val="single" w:sz="4" w:space="0" w:color="auto"/>
            </w:tcBorders>
            <w:shd w:val="clear" w:color="auto" w:fill="D9D9D9"/>
          </w:tcPr>
          <w:p w:rsidR="00A2617A" w:rsidRPr="00F6482C" w:rsidP="00F6482C" w14:paraId="2361405D" w14:textId="74E5D84E">
            <w:pPr>
              <w:ind w:right="69"/>
              <w:jc w:val="right"/>
              <w:rPr>
                <w:sz w:val="20"/>
                <w:szCs w:val="20"/>
              </w:rPr>
            </w:pPr>
            <w:r w:rsidRPr="00F6482C">
              <w:rPr>
                <w:sz w:val="20"/>
                <w:szCs w:val="20"/>
              </w:rPr>
              <w:t>8.4</w:t>
            </w:r>
          </w:p>
        </w:tc>
      </w:tr>
      <w:tr w14:paraId="6FFB698B" w14:textId="77777777" w:rsidTr="00EC50D3">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A2617A" w:rsidRPr="00F6482C" w:rsidP="00A2617A" w14:paraId="16EC799C" w14:textId="77777777">
            <w:pPr>
              <w:rPr>
                <w:sz w:val="20"/>
                <w:szCs w:val="20"/>
              </w:rPr>
            </w:pPr>
          </w:p>
        </w:tc>
        <w:tc>
          <w:tcPr>
            <w:tcW w:w="1282" w:type="dxa"/>
            <w:shd w:val="clear" w:color="auto" w:fill="D9D9D9"/>
            <w:tcMar>
              <w:top w:w="0" w:type="dxa"/>
              <w:left w:w="108" w:type="dxa"/>
              <w:bottom w:w="0" w:type="dxa"/>
              <w:right w:w="108" w:type="dxa"/>
            </w:tcMar>
            <w:vAlign w:val="center"/>
          </w:tcPr>
          <w:p w:rsidR="00A2617A" w:rsidRPr="00F6482C" w:rsidP="00A2617A" w14:paraId="0902093A" w14:textId="77777777">
            <w:pPr>
              <w:rPr>
                <w:sz w:val="20"/>
                <w:szCs w:val="20"/>
              </w:rPr>
            </w:pPr>
          </w:p>
        </w:tc>
        <w:tc>
          <w:tcPr>
            <w:tcW w:w="2486" w:type="dxa"/>
            <w:shd w:val="clear" w:color="auto" w:fill="D9D9D9"/>
          </w:tcPr>
          <w:p w:rsidR="00A2617A" w:rsidRPr="00F6482C" w:rsidP="00A2617A" w14:paraId="76060BA7" w14:textId="77777777">
            <w:pPr>
              <w:ind w:right="92"/>
              <w:jc w:val="right"/>
              <w:rPr>
                <w:color w:val="000000"/>
                <w:sz w:val="20"/>
                <w:szCs w:val="20"/>
              </w:rPr>
            </w:pPr>
          </w:p>
        </w:tc>
        <w:tc>
          <w:tcPr>
            <w:tcW w:w="2334" w:type="dxa"/>
            <w:shd w:val="clear" w:color="auto" w:fill="D9D9D9"/>
            <w:tcMar>
              <w:top w:w="0" w:type="dxa"/>
              <w:left w:w="108" w:type="dxa"/>
              <w:bottom w:w="0" w:type="dxa"/>
              <w:right w:w="108" w:type="dxa"/>
            </w:tcMar>
            <w:vAlign w:val="bottom"/>
          </w:tcPr>
          <w:p w:rsidR="00A2617A" w:rsidRPr="00F6482C" w:rsidP="00A2617A" w14:paraId="2E28A859" w14:textId="0110A13B">
            <w:pPr>
              <w:jc w:val="right"/>
              <w:rPr>
                <w:color w:val="000000"/>
                <w:sz w:val="20"/>
                <w:szCs w:val="20"/>
              </w:rPr>
            </w:pPr>
            <w:r w:rsidRPr="00F6482C">
              <w:rPr>
                <w:color w:val="000000"/>
                <w:sz w:val="20"/>
                <w:szCs w:val="20"/>
              </w:rPr>
              <w:t>0.25</w:t>
            </w:r>
          </w:p>
        </w:tc>
        <w:tc>
          <w:tcPr>
            <w:tcW w:w="2418" w:type="dxa"/>
            <w:shd w:val="clear" w:color="auto" w:fill="D9D9D9"/>
          </w:tcPr>
          <w:p w:rsidR="00A2617A" w:rsidRPr="00F6482C" w:rsidP="00F6482C" w14:paraId="68CF3399" w14:textId="30A82731">
            <w:pPr>
              <w:ind w:right="69"/>
              <w:jc w:val="right"/>
              <w:rPr>
                <w:color w:val="000000"/>
                <w:sz w:val="20"/>
                <w:szCs w:val="20"/>
              </w:rPr>
            </w:pPr>
            <w:r w:rsidRPr="00F6482C">
              <w:rPr>
                <w:sz w:val="20"/>
                <w:szCs w:val="20"/>
              </w:rPr>
              <w:t>14.5</w:t>
            </w:r>
          </w:p>
        </w:tc>
      </w:tr>
      <w:tr w14:paraId="02D6E383" w14:textId="77777777" w:rsidTr="00EC50D3">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A2617A" w:rsidRPr="00F6482C" w:rsidP="00A2617A" w14:paraId="309D7B1F" w14:textId="77777777">
            <w:pPr>
              <w:rPr>
                <w:sz w:val="20"/>
                <w:szCs w:val="20"/>
              </w:rPr>
            </w:pPr>
          </w:p>
        </w:tc>
        <w:tc>
          <w:tcPr>
            <w:tcW w:w="1282" w:type="dxa"/>
            <w:shd w:val="clear" w:color="auto" w:fill="D9D9D9"/>
            <w:tcMar>
              <w:top w:w="0" w:type="dxa"/>
              <w:left w:w="108" w:type="dxa"/>
              <w:bottom w:w="0" w:type="dxa"/>
              <w:right w:w="108" w:type="dxa"/>
            </w:tcMar>
            <w:vAlign w:val="center"/>
          </w:tcPr>
          <w:p w:rsidR="00A2617A" w:rsidRPr="00F6482C" w:rsidP="00A2617A" w14:paraId="248928B5" w14:textId="77777777">
            <w:pPr>
              <w:rPr>
                <w:sz w:val="20"/>
                <w:szCs w:val="20"/>
              </w:rPr>
            </w:pPr>
          </w:p>
        </w:tc>
        <w:tc>
          <w:tcPr>
            <w:tcW w:w="2486" w:type="dxa"/>
            <w:shd w:val="clear" w:color="auto" w:fill="D9D9D9"/>
          </w:tcPr>
          <w:p w:rsidR="00A2617A" w:rsidRPr="00F6482C" w:rsidP="00A2617A" w14:paraId="53D54688" w14:textId="77777777">
            <w:pPr>
              <w:ind w:right="92"/>
              <w:jc w:val="right"/>
              <w:rPr>
                <w:color w:val="000000"/>
                <w:sz w:val="20"/>
                <w:szCs w:val="20"/>
              </w:rPr>
            </w:pPr>
          </w:p>
        </w:tc>
        <w:tc>
          <w:tcPr>
            <w:tcW w:w="2334" w:type="dxa"/>
            <w:shd w:val="clear" w:color="auto" w:fill="D9D9D9"/>
            <w:tcMar>
              <w:top w:w="0" w:type="dxa"/>
              <w:left w:w="108" w:type="dxa"/>
              <w:bottom w:w="0" w:type="dxa"/>
              <w:right w:w="108" w:type="dxa"/>
            </w:tcMar>
            <w:vAlign w:val="bottom"/>
          </w:tcPr>
          <w:p w:rsidR="00A2617A" w:rsidRPr="00F6482C" w:rsidP="00A2617A" w14:paraId="3CEB766E" w14:textId="7226C15F">
            <w:pPr>
              <w:jc w:val="right"/>
              <w:rPr>
                <w:color w:val="000000"/>
                <w:sz w:val="20"/>
                <w:szCs w:val="20"/>
              </w:rPr>
            </w:pPr>
            <w:r w:rsidRPr="00F6482C">
              <w:rPr>
                <w:color w:val="000000"/>
                <w:sz w:val="20"/>
                <w:szCs w:val="20"/>
              </w:rPr>
              <w:t>0.15</w:t>
            </w:r>
          </w:p>
        </w:tc>
        <w:tc>
          <w:tcPr>
            <w:tcW w:w="2418" w:type="dxa"/>
            <w:shd w:val="clear" w:color="auto" w:fill="D9D9D9"/>
          </w:tcPr>
          <w:p w:rsidR="00A2617A" w:rsidRPr="00F6482C" w:rsidP="00F6482C" w14:paraId="302B2929" w14:textId="3DF44A35">
            <w:pPr>
              <w:ind w:right="69"/>
              <w:jc w:val="right"/>
              <w:rPr>
                <w:color w:val="000000"/>
                <w:sz w:val="20"/>
                <w:szCs w:val="20"/>
              </w:rPr>
            </w:pPr>
            <w:r w:rsidRPr="00F6482C">
              <w:rPr>
                <w:sz w:val="20"/>
                <w:szCs w:val="20"/>
              </w:rPr>
              <w:t>19.9</w:t>
            </w:r>
          </w:p>
        </w:tc>
      </w:tr>
      <w:tr w14:paraId="50386BD3" w14:textId="77777777" w:rsidTr="00EC50D3">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A2617A" w:rsidRPr="00F6482C" w:rsidP="00A2617A" w14:paraId="2AC84C01" w14:textId="77777777">
            <w:pPr>
              <w:rPr>
                <w:sz w:val="20"/>
                <w:szCs w:val="20"/>
              </w:rPr>
            </w:pPr>
          </w:p>
        </w:tc>
        <w:tc>
          <w:tcPr>
            <w:tcW w:w="1282" w:type="dxa"/>
            <w:tcBorders>
              <w:bottom w:val="single" w:sz="4" w:space="0" w:color="000000" w:themeColor="text1"/>
            </w:tcBorders>
            <w:shd w:val="clear" w:color="auto" w:fill="D9D9D9"/>
            <w:tcMar>
              <w:top w:w="0" w:type="dxa"/>
              <w:left w:w="108" w:type="dxa"/>
              <w:bottom w:w="0" w:type="dxa"/>
              <w:right w:w="108" w:type="dxa"/>
            </w:tcMar>
            <w:vAlign w:val="center"/>
          </w:tcPr>
          <w:p w:rsidR="00A2617A" w:rsidRPr="00F6482C" w:rsidP="00A2617A" w14:paraId="61189190" w14:textId="77777777">
            <w:pPr>
              <w:rPr>
                <w:sz w:val="20"/>
                <w:szCs w:val="20"/>
              </w:rPr>
            </w:pPr>
          </w:p>
        </w:tc>
        <w:tc>
          <w:tcPr>
            <w:tcW w:w="2486" w:type="dxa"/>
            <w:tcBorders>
              <w:bottom w:val="single" w:sz="4" w:space="0" w:color="000000" w:themeColor="text1"/>
            </w:tcBorders>
            <w:shd w:val="clear" w:color="auto" w:fill="D9D9D9"/>
          </w:tcPr>
          <w:p w:rsidR="00A2617A" w:rsidRPr="00F6482C" w:rsidP="00A2617A" w14:paraId="05701FD8" w14:textId="77777777">
            <w:pPr>
              <w:ind w:right="92"/>
              <w:jc w:val="right"/>
              <w:rPr>
                <w:color w:val="000000"/>
                <w:sz w:val="20"/>
                <w:szCs w:val="20"/>
              </w:rPr>
            </w:pPr>
          </w:p>
        </w:tc>
        <w:tc>
          <w:tcPr>
            <w:tcW w:w="2334" w:type="dxa"/>
            <w:tcBorders>
              <w:bottom w:val="single" w:sz="4" w:space="0" w:color="000000" w:themeColor="text1"/>
            </w:tcBorders>
            <w:shd w:val="clear" w:color="auto" w:fill="D9D9D9"/>
            <w:tcMar>
              <w:top w:w="0" w:type="dxa"/>
              <w:left w:w="108" w:type="dxa"/>
              <w:bottom w:w="0" w:type="dxa"/>
              <w:right w:w="108" w:type="dxa"/>
            </w:tcMar>
            <w:vAlign w:val="bottom"/>
          </w:tcPr>
          <w:p w:rsidR="00A2617A" w:rsidRPr="00F6482C" w:rsidP="00A2617A" w14:paraId="06951AEE" w14:textId="4F3A2A28">
            <w:pPr>
              <w:jc w:val="right"/>
              <w:rPr>
                <w:color w:val="000000"/>
                <w:sz w:val="20"/>
                <w:szCs w:val="20"/>
              </w:rPr>
            </w:pPr>
            <w:r w:rsidRPr="00F6482C">
              <w:rPr>
                <w:color w:val="000000"/>
                <w:sz w:val="20"/>
                <w:szCs w:val="20"/>
              </w:rPr>
              <w:t>0.10</w:t>
            </w:r>
          </w:p>
        </w:tc>
        <w:tc>
          <w:tcPr>
            <w:tcW w:w="2418" w:type="dxa"/>
            <w:tcBorders>
              <w:bottom w:val="single" w:sz="4" w:space="0" w:color="000000" w:themeColor="text1"/>
            </w:tcBorders>
            <w:shd w:val="clear" w:color="auto" w:fill="D9D9D9"/>
          </w:tcPr>
          <w:p w:rsidR="00A2617A" w:rsidRPr="00F6482C" w:rsidP="00F6482C" w14:paraId="2136D93B" w14:textId="686FE845">
            <w:pPr>
              <w:ind w:right="69"/>
              <w:jc w:val="right"/>
              <w:rPr>
                <w:b/>
                <w:color w:val="000000"/>
                <w:sz w:val="20"/>
                <w:szCs w:val="20"/>
              </w:rPr>
            </w:pPr>
            <w:r w:rsidRPr="00F6482C">
              <w:rPr>
                <w:b/>
                <w:sz w:val="20"/>
                <w:szCs w:val="20"/>
              </w:rPr>
              <w:t>25.</w:t>
            </w:r>
            <w:r w:rsidRPr="00F6482C">
              <w:rPr>
                <w:b/>
                <w:bCs/>
                <w:sz w:val="20"/>
                <w:szCs w:val="20"/>
              </w:rPr>
              <w:t>1</w:t>
            </w:r>
          </w:p>
        </w:tc>
      </w:tr>
      <w:tr w14:paraId="3D27B9B0" w14:textId="77777777" w:rsidTr="00EC50D3">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A2617A" w:rsidRPr="00F6482C" w:rsidP="00A2617A" w14:paraId="3B7D33EB" w14:textId="77777777">
            <w:pPr>
              <w:rPr>
                <w:sz w:val="20"/>
                <w:szCs w:val="20"/>
              </w:rPr>
            </w:pPr>
          </w:p>
        </w:tc>
        <w:tc>
          <w:tcPr>
            <w:tcW w:w="1282" w:type="dxa"/>
            <w:tcBorders>
              <w:top w:val="single" w:sz="4" w:space="0" w:color="000000" w:themeColor="text1"/>
            </w:tcBorders>
            <w:shd w:val="clear" w:color="auto" w:fill="D9D9D9"/>
            <w:tcMar>
              <w:top w:w="0" w:type="dxa"/>
              <w:left w:w="108" w:type="dxa"/>
              <w:bottom w:w="0" w:type="dxa"/>
              <w:right w:w="108" w:type="dxa"/>
            </w:tcMar>
            <w:vAlign w:val="center"/>
            <w:hideMark/>
          </w:tcPr>
          <w:p w:rsidR="00A2617A" w:rsidRPr="00F6482C" w:rsidP="00A2617A" w14:paraId="4D3D8E3F" w14:textId="77777777">
            <w:pPr>
              <w:rPr>
                <w:b/>
                <w:sz w:val="20"/>
                <w:szCs w:val="20"/>
                <w:vertAlign w:val="superscript"/>
              </w:rPr>
            </w:pPr>
            <w:r w:rsidRPr="00F6482C">
              <w:rPr>
                <w:sz w:val="20"/>
                <w:szCs w:val="20"/>
              </w:rPr>
              <w:t>Northeast</w:t>
            </w:r>
            <w:r w:rsidRPr="00F6482C">
              <w:rPr>
                <w:sz w:val="20"/>
                <w:szCs w:val="20"/>
                <w:vertAlign w:val="superscript"/>
              </w:rPr>
              <w:t>2</w:t>
            </w:r>
          </w:p>
        </w:tc>
        <w:tc>
          <w:tcPr>
            <w:tcW w:w="2486" w:type="dxa"/>
            <w:tcBorders>
              <w:top w:val="single" w:sz="4" w:space="0" w:color="000000" w:themeColor="text1"/>
            </w:tcBorders>
            <w:shd w:val="clear" w:color="auto" w:fill="D9D9D9"/>
          </w:tcPr>
          <w:p w:rsidR="00A2617A" w:rsidRPr="00F6482C" w:rsidP="00A2617A" w14:paraId="72B37931" w14:textId="282E9D53">
            <w:pPr>
              <w:ind w:right="92"/>
              <w:jc w:val="right"/>
              <w:rPr>
                <w:color w:val="000000"/>
                <w:sz w:val="20"/>
                <w:szCs w:val="20"/>
              </w:rPr>
            </w:pPr>
            <w:r w:rsidRPr="00F6482C">
              <w:rPr>
                <w:color w:val="000000"/>
                <w:sz w:val="20"/>
                <w:szCs w:val="20"/>
              </w:rPr>
              <w:t>1,015</w:t>
            </w:r>
          </w:p>
        </w:tc>
        <w:tc>
          <w:tcPr>
            <w:tcW w:w="2334" w:type="dxa"/>
            <w:tcBorders>
              <w:top w:val="single" w:sz="4" w:space="0" w:color="000000" w:themeColor="text1"/>
            </w:tcBorders>
            <w:shd w:val="clear" w:color="auto" w:fill="D9D9D9"/>
            <w:tcMar>
              <w:top w:w="0" w:type="dxa"/>
              <w:left w:w="108" w:type="dxa"/>
              <w:bottom w:w="0" w:type="dxa"/>
              <w:right w:w="108" w:type="dxa"/>
            </w:tcMar>
            <w:vAlign w:val="bottom"/>
          </w:tcPr>
          <w:p w:rsidR="00A2617A" w:rsidRPr="00F6482C" w:rsidP="00A2617A" w14:paraId="4D86D27D" w14:textId="2707D642">
            <w:pPr>
              <w:jc w:val="right"/>
              <w:rPr>
                <w:b/>
                <w:sz w:val="20"/>
                <w:szCs w:val="20"/>
              </w:rPr>
            </w:pPr>
            <w:r w:rsidRPr="00F6482C">
              <w:rPr>
                <w:color w:val="000000"/>
                <w:sz w:val="20"/>
                <w:szCs w:val="20"/>
              </w:rPr>
              <w:t xml:space="preserve">0.50 </w:t>
            </w:r>
          </w:p>
        </w:tc>
        <w:tc>
          <w:tcPr>
            <w:tcW w:w="2418" w:type="dxa"/>
            <w:tcBorders>
              <w:top w:val="single" w:sz="4" w:space="0" w:color="000000" w:themeColor="text1"/>
            </w:tcBorders>
            <w:shd w:val="clear" w:color="auto" w:fill="D9D9D9"/>
          </w:tcPr>
          <w:p w:rsidR="00A2617A" w:rsidRPr="00F6482C" w:rsidP="00F6482C" w14:paraId="4845E9D0" w14:textId="1F562F1A">
            <w:pPr>
              <w:ind w:right="69"/>
              <w:jc w:val="right"/>
              <w:rPr>
                <w:b/>
                <w:sz w:val="20"/>
                <w:szCs w:val="20"/>
              </w:rPr>
            </w:pPr>
            <w:r w:rsidRPr="00F6482C">
              <w:rPr>
                <w:sz w:val="20"/>
                <w:szCs w:val="20"/>
              </w:rPr>
              <w:t>6.3</w:t>
            </w:r>
          </w:p>
        </w:tc>
      </w:tr>
      <w:tr w14:paraId="14202FC7" w14:textId="77777777" w:rsidTr="00EC50D3">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A2617A" w:rsidRPr="00F6482C" w:rsidP="00A2617A" w14:paraId="58DD69FC" w14:textId="77777777">
            <w:pPr>
              <w:rPr>
                <w:sz w:val="20"/>
                <w:szCs w:val="20"/>
              </w:rPr>
            </w:pPr>
          </w:p>
        </w:tc>
        <w:tc>
          <w:tcPr>
            <w:tcW w:w="1282" w:type="dxa"/>
            <w:shd w:val="clear" w:color="auto" w:fill="D9D9D9"/>
            <w:tcMar>
              <w:top w:w="0" w:type="dxa"/>
              <w:left w:w="108" w:type="dxa"/>
              <w:bottom w:w="0" w:type="dxa"/>
              <w:right w:w="108" w:type="dxa"/>
            </w:tcMar>
            <w:vAlign w:val="center"/>
          </w:tcPr>
          <w:p w:rsidR="00A2617A" w:rsidRPr="00F6482C" w:rsidP="00A2617A" w14:paraId="4137CE4D" w14:textId="77777777">
            <w:pPr>
              <w:rPr>
                <w:sz w:val="20"/>
                <w:szCs w:val="20"/>
              </w:rPr>
            </w:pPr>
          </w:p>
        </w:tc>
        <w:tc>
          <w:tcPr>
            <w:tcW w:w="2486" w:type="dxa"/>
            <w:shd w:val="clear" w:color="auto" w:fill="D9D9D9"/>
          </w:tcPr>
          <w:p w:rsidR="00A2617A" w:rsidRPr="00F6482C" w:rsidP="00A2617A" w14:paraId="7C96734D" w14:textId="77777777">
            <w:pPr>
              <w:ind w:right="92"/>
              <w:jc w:val="right"/>
              <w:rPr>
                <w:color w:val="000000"/>
                <w:sz w:val="20"/>
                <w:szCs w:val="20"/>
              </w:rPr>
            </w:pPr>
          </w:p>
        </w:tc>
        <w:tc>
          <w:tcPr>
            <w:tcW w:w="2334" w:type="dxa"/>
            <w:shd w:val="clear" w:color="auto" w:fill="D9D9D9"/>
            <w:tcMar>
              <w:top w:w="0" w:type="dxa"/>
              <w:left w:w="108" w:type="dxa"/>
              <w:bottom w:w="0" w:type="dxa"/>
              <w:right w:w="108" w:type="dxa"/>
            </w:tcMar>
            <w:vAlign w:val="bottom"/>
          </w:tcPr>
          <w:p w:rsidR="00A2617A" w:rsidRPr="00F6482C" w:rsidP="00A2617A" w14:paraId="14F22D14" w14:textId="3240D775">
            <w:pPr>
              <w:jc w:val="right"/>
              <w:rPr>
                <w:color w:val="000000"/>
                <w:sz w:val="20"/>
                <w:szCs w:val="20"/>
              </w:rPr>
            </w:pPr>
            <w:r w:rsidRPr="00F6482C">
              <w:rPr>
                <w:color w:val="000000"/>
                <w:sz w:val="20"/>
                <w:szCs w:val="20"/>
              </w:rPr>
              <w:t>0.25</w:t>
            </w:r>
          </w:p>
        </w:tc>
        <w:tc>
          <w:tcPr>
            <w:tcW w:w="2418" w:type="dxa"/>
            <w:shd w:val="clear" w:color="auto" w:fill="D9D9D9"/>
          </w:tcPr>
          <w:p w:rsidR="00A2617A" w:rsidRPr="00F6482C" w:rsidP="00F6482C" w14:paraId="29B80839" w14:textId="4859C9E4">
            <w:pPr>
              <w:ind w:right="69"/>
              <w:jc w:val="right"/>
              <w:rPr>
                <w:color w:val="000000"/>
                <w:sz w:val="20"/>
                <w:szCs w:val="20"/>
              </w:rPr>
            </w:pPr>
            <w:r w:rsidRPr="00F6482C">
              <w:rPr>
                <w:sz w:val="20"/>
                <w:szCs w:val="20"/>
              </w:rPr>
              <w:t>10.9</w:t>
            </w:r>
          </w:p>
        </w:tc>
      </w:tr>
      <w:tr w14:paraId="44A81E7A" w14:textId="77777777" w:rsidTr="00EC50D3">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A2617A" w:rsidRPr="00F6482C" w:rsidP="00A2617A" w14:paraId="313D468B" w14:textId="77777777">
            <w:pPr>
              <w:rPr>
                <w:sz w:val="20"/>
                <w:szCs w:val="20"/>
              </w:rPr>
            </w:pPr>
          </w:p>
        </w:tc>
        <w:tc>
          <w:tcPr>
            <w:tcW w:w="1282" w:type="dxa"/>
            <w:shd w:val="clear" w:color="auto" w:fill="D9D9D9"/>
            <w:tcMar>
              <w:top w:w="0" w:type="dxa"/>
              <w:left w:w="108" w:type="dxa"/>
              <w:bottom w:w="0" w:type="dxa"/>
              <w:right w:w="108" w:type="dxa"/>
            </w:tcMar>
            <w:vAlign w:val="center"/>
          </w:tcPr>
          <w:p w:rsidR="00A2617A" w:rsidRPr="00F6482C" w:rsidP="00A2617A" w14:paraId="16C8069C" w14:textId="77777777">
            <w:pPr>
              <w:rPr>
                <w:sz w:val="20"/>
                <w:szCs w:val="20"/>
              </w:rPr>
            </w:pPr>
          </w:p>
        </w:tc>
        <w:tc>
          <w:tcPr>
            <w:tcW w:w="2486" w:type="dxa"/>
            <w:shd w:val="clear" w:color="auto" w:fill="D9D9D9"/>
          </w:tcPr>
          <w:p w:rsidR="00A2617A" w:rsidRPr="00F6482C" w:rsidP="00A2617A" w14:paraId="026E501A" w14:textId="77777777">
            <w:pPr>
              <w:ind w:right="92"/>
              <w:jc w:val="right"/>
              <w:rPr>
                <w:color w:val="000000"/>
                <w:sz w:val="20"/>
                <w:szCs w:val="20"/>
              </w:rPr>
            </w:pPr>
          </w:p>
        </w:tc>
        <w:tc>
          <w:tcPr>
            <w:tcW w:w="2334" w:type="dxa"/>
            <w:shd w:val="clear" w:color="auto" w:fill="D9D9D9"/>
            <w:tcMar>
              <w:top w:w="0" w:type="dxa"/>
              <w:left w:w="108" w:type="dxa"/>
              <w:bottom w:w="0" w:type="dxa"/>
              <w:right w:w="108" w:type="dxa"/>
            </w:tcMar>
            <w:vAlign w:val="bottom"/>
          </w:tcPr>
          <w:p w:rsidR="00A2617A" w:rsidRPr="00F6482C" w:rsidP="00A2617A" w14:paraId="12B2466C" w14:textId="0CA07327">
            <w:pPr>
              <w:jc w:val="right"/>
              <w:rPr>
                <w:color w:val="000000"/>
                <w:sz w:val="20"/>
                <w:szCs w:val="20"/>
              </w:rPr>
            </w:pPr>
            <w:r w:rsidRPr="00F6482C">
              <w:rPr>
                <w:color w:val="000000"/>
                <w:sz w:val="20"/>
                <w:szCs w:val="20"/>
              </w:rPr>
              <w:t>0.15</w:t>
            </w:r>
          </w:p>
        </w:tc>
        <w:tc>
          <w:tcPr>
            <w:tcW w:w="2418" w:type="dxa"/>
            <w:shd w:val="clear" w:color="auto" w:fill="D9D9D9"/>
          </w:tcPr>
          <w:p w:rsidR="00A2617A" w:rsidRPr="00F6482C" w:rsidP="00F6482C" w14:paraId="5C44561B" w14:textId="37A31AAD">
            <w:pPr>
              <w:ind w:right="69"/>
              <w:jc w:val="right"/>
              <w:rPr>
                <w:color w:val="000000"/>
                <w:sz w:val="20"/>
                <w:szCs w:val="20"/>
              </w:rPr>
            </w:pPr>
            <w:r w:rsidRPr="00F6482C">
              <w:rPr>
                <w:sz w:val="20"/>
                <w:szCs w:val="20"/>
              </w:rPr>
              <w:t>14.9</w:t>
            </w:r>
          </w:p>
        </w:tc>
      </w:tr>
      <w:tr w14:paraId="6FB0B26C" w14:textId="77777777" w:rsidTr="00EC50D3">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A2617A" w:rsidRPr="00F6482C" w:rsidP="00A2617A" w14:paraId="46346118" w14:textId="77777777">
            <w:pPr>
              <w:rPr>
                <w:sz w:val="20"/>
                <w:szCs w:val="20"/>
              </w:rPr>
            </w:pPr>
          </w:p>
        </w:tc>
        <w:tc>
          <w:tcPr>
            <w:tcW w:w="1282" w:type="dxa"/>
            <w:tcBorders>
              <w:bottom w:val="single" w:sz="4" w:space="0" w:color="000000" w:themeColor="text1"/>
            </w:tcBorders>
            <w:shd w:val="clear" w:color="auto" w:fill="D9D9D9"/>
            <w:tcMar>
              <w:top w:w="0" w:type="dxa"/>
              <w:left w:w="108" w:type="dxa"/>
              <w:bottom w:w="0" w:type="dxa"/>
              <w:right w:w="108" w:type="dxa"/>
            </w:tcMar>
            <w:vAlign w:val="center"/>
          </w:tcPr>
          <w:p w:rsidR="00A2617A" w:rsidRPr="00F6482C" w:rsidP="00A2617A" w14:paraId="627DB5DA" w14:textId="77777777">
            <w:pPr>
              <w:rPr>
                <w:sz w:val="20"/>
                <w:szCs w:val="20"/>
              </w:rPr>
            </w:pPr>
          </w:p>
        </w:tc>
        <w:tc>
          <w:tcPr>
            <w:tcW w:w="2486" w:type="dxa"/>
            <w:tcBorders>
              <w:bottom w:val="single" w:sz="4" w:space="0" w:color="000000" w:themeColor="text1"/>
            </w:tcBorders>
            <w:shd w:val="clear" w:color="auto" w:fill="D9D9D9"/>
          </w:tcPr>
          <w:p w:rsidR="00A2617A" w:rsidRPr="00F6482C" w:rsidP="00A2617A" w14:paraId="40DC083B" w14:textId="77777777">
            <w:pPr>
              <w:ind w:right="92"/>
              <w:jc w:val="right"/>
              <w:rPr>
                <w:color w:val="000000"/>
                <w:sz w:val="20"/>
                <w:szCs w:val="20"/>
              </w:rPr>
            </w:pPr>
          </w:p>
        </w:tc>
        <w:tc>
          <w:tcPr>
            <w:tcW w:w="2334" w:type="dxa"/>
            <w:tcBorders>
              <w:bottom w:val="single" w:sz="4" w:space="0" w:color="000000" w:themeColor="text1"/>
            </w:tcBorders>
            <w:shd w:val="clear" w:color="auto" w:fill="D9D9D9"/>
            <w:tcMar>
              <w:top w:w="0" w:type="dxa"/>
              <w:left w:w="108" w:type="dxa"/>
              <w:bottom w:w="0" w:type="dxa"/>
              <w:right w:w="108" w:type="dxa"/>
            </w:tcMar>
            <w:vAlign w:val="bottom"/>
          </w:tcPr>
          <w:p w:rsidR="00A2617A" w:rsidRPr="00F6482C" w:rsidP="00A2617A" w14:paraId="0BB647C3" w14:textId="7CC230EE">
            <w:pPr>
              <w:jc w:val="right"/>
              <w:rPr>
                <w:color w:val="000000"/>
                <w:sz w:val="20"/>
                <w:szCs w:val="20"/>
              </w:rPr>
            </w:pPr>
            <w:r w:rsidRPr="00F6482C">
              <w:rPr>
                <w:color w:val="000000"/>
                <w:sz w:val="20"/>
                <w:szCs w:val="20"/>
              </w:rPr>
              <w:t>0.10</w:t>
            </w:r>
          </w:p>
        </w:tc>
        <w:tc>
          <w:tcPr>
            <w:tcW w:w="2418" w:type="dxa"/>
            <w:tcBorders>
              <w:bottom w:val="single" w:sz="4" w:space="0" w:color="000000" w:themeColor="text1"/>
            </w:tcBorders>
            <w:shd w:val="clear" w:color="auto" w:fill="D9D9D9"/>
          </w:tcPr>
          <w:p w:rsidR="00A2617A" w:rsidRPr="00F6482C" w:rsidP="00F6482C" w14:paraId="6AEBB5F7" w14:textId="07433971">
            <w:pPr>
              <w:ind w:right="69"/>
              <w:jc w:val="right"/>
              <w:rPr>
                <w:color w:val="000000"/>
                <w:sz w:val="20"/>
                <w:szCs w:val="20"/>
              </w:rPr>
            </w:pPr>
            <w:r w:rsidRPr="00F6482C">
              <w:rPr>
                <w:sz w:val="20"/>
                <w:szCs w:val="20"/>
              </w:rPr>
              <w:t>18.8</w:t>
            </w:r>
          </w:p>
        </w:tc>
      </w:tr>
      <w:tr w14:paraId="46B7AB59" w14:textId="77777777" w:rsidTr="00EC50D3">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A2617A" w:rsidRPr="00F6482C" w:rsidP="00A2617A" w14:paraId="380B68B5" w14:textId="77777777">
            <w:pPr>
              <w:rPr>
                <w:sz w:val="20"/>
                <w:szCs w:val="20"/>
              </w:rPr>
            </w:pPr>
          </w:p>
        </w:tc>
        <w:tc>
          <w:tcPr>
            <w:tcW w:w="1282" w:type="dxa"/>
            <w:tcBorders>
              <w:top w:val="single" w:sz="4" w:space="0" w:color="000000" w:themeColor="text1"/>
            </w:tcBorders>
            <w:shd w:val="clear" w:color="auto" w:fill="D9D9D9"/>
            <w:tcMar>
              <w:top w:w="0" w:type="dxa"/>
              <w:left w:w="108" w:type="dxa"/>
              <w:bottom w:w="0" w:type="dxa"/>
              <w:right w:w="108" w:type="dxa"/>
            </w:tcMar>
            <w:vAlign w:val="center"/>
            <w:hideMark/>
          </w:tcPr>
          <w:p w:rsidR="00A2617A" w:rsidRPr="00F6482C" w:rsidP="00A2617A" w14:paraId="28BCC471" w14:textId="77777777">
            <w:pPr>
              <w:rPr>
                <w:sz w:val="20"/>
                <w:szCs w:val="20"/>
                <w:vertAlign w:val="superscript"/>
              </w:rPr>
            </w:pPr>
            <w:r w:rsidRPr="00F6482C">
              <w:rPr>
                <w:sz w:val="20"/>
                <w:szCs w:val="20"/>
              </w:rPr>
              <w:t>Southeast</w:t>
            </w:r>
            <w:r w:rsidRPr="00F6482C">
              <w:rPr>
                <w:sz w:val="20"/>
                <w:szCs w:val="20"/>
                <w:vertAlign w:val="superscript"/>
              </w:rPr>
              <w:t>3</w:t>
            </w:r>
          </w:p>
        </w:tc>
        <w:tc>
          <w:tcPr>
            <w:tcW w:w="2486" w:type="dxa"/>
            <w:tcBorders>
              <w:top w:val="single" w:sz="4" w:space="0" w:color="000000" w:themeColor="text1"/>
            </w:tcBorders>
            <w:shd w:val="clear" w:color="auto" w:fill="D9D9D9"/>
          </w:tcPr>
          <w:p w:rsidR="00A2617A" w:rsidRPr="00F6482C" w:rsidP="00A2617A" w14:paraId="61BDD4EB" w14:textId="38FF4851">
            <w:pPr>
              <w:ind w:right="92"/>
              <w:jc w:val="right"/>
              <w:rPr>
                <w:color w:val="000000"/>
                <w:sz w:val="20"/>
                <w:szCs w:val="20"/>
              </w:rPr>
            </w:pPr>
            <w:r w:rsidRPr="00F6482C">
              <w:rPr>
                <w:color w:val="000000"/>
                <w:sz w:val="20"/>
                <w:szCs w:val="20"/>
              </w:rPr>
              <w:t>983</w:t>
            </w:r>
          </w:p>
        </w:tc>
        <w:tc>
          <w:tcPr>
            <w:tcW w:w="2334" w:type="dxa"/>
            <w:tcBorders>
              <w:top w:val="single" w:sz="4" w:space="0" w:color="000000" w:themeColor="text1"/>
            </w:tcBorders>
            <w:shd w:val="clear" w:color="auto" w:fill="D9D9D9"/>
            <w:tcMar>
              <w:top w:w="0" w:type="dxa"/>
              <w:left w:w="108" w:type="dxa"/>
              <w:bottom w:w="0" w:type="dxa"/>
              <w:right w:w="108" w:type="dxa"/>
            </w:tcMar>
            <w:vAlign w:val="bottom"/>
          </w:tcPr>
          <w:p w:rsidR="00A2617A" w:rsidRPr="00F6482C" w:rsidP="00A2617A" w14:paraId="6CC8F0F9" w14:textId="445DE8EE">
            <w:pPr>
              <w:jc w:val="right"/>
              <w:rPr>
                <w:sz w:val="20"/>
                <w:szCs w:val="20"/>
              </w:rPr>
            </w:pPr>
            <w:r w:rsidRPr="00F6482C">
              <w:rPr>
                <w:color w:val="000000"/>
                <w:sz w:val="20"/>
                <w:szCs w:val="20"/>
              </w:rPr>
              <w:t xml:space="preserve">0.50 </w:t>
            </w:r>
          </w:p>
        </w:tc>
        <w:tc>
          <w:tcPr>
            <w:tcW w:w="2418" w:type="dxa"/>
            <w:tcBorders>
              <w:top w:val="single" w:sz="4" w:space="0" w:color="000000" w:themeColor="text1"/>
            </w:tcBorders>
            <w:shd w:val="clear" w:color="auto" w:fill="D9D9D9"/>
          </w:tcPr>
          <w:p w:rsidR="00A2617A" w:rsidRPr="00F6482C" w:rsidP="00F6482C" w14:paraId="73D17D0F" w14:textId="348621F8">
            <w:pPr>
              <w:ind w:right="69"/>
              <w:jc w:val="right"/>
              <w:rPr>
                <w:sz w:val="20"/>
                <w:szCs w:val="20"/>
              </w:rPr>
            </w:pPr>
            <w:r w:rsidRPr="00F6482C">
              <w:rPr>
                <w:sz w:val="20"/>
                <w:szCs w:val="20"/>
              </w:rPr>
              <w:t>6.2</w:t>
            </w:r>
          </w:p>
        </w:tc>
      </w:tr>
      <w:tr w14:paraId="48CBF071" w14:textId="77777777" w:rsidTr="00EC50D3">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A2617A" w:rsidRPr="00F6482C" w:rsidP="00A2617A" w14:paraId="46B58CA7" w14:textId="77777777">
            <w:pPr>
              <w:rPr>
                <w:sz w:val="20"/>
                <w:szCs w:val="20"/>
              </w:rPr>
            </w:pPr>
          </w:p>
        </w:tc>
        <w:tc>
          <w:tcPr>
            <w:tcW w:w="1282" w:type="dxa"/>
            <w:shd w:val="clear" w:color="auto" w:fill="D9D9D9"/>
            <w:tcMar>
              <w:top w:w="0" w:type="dxa"/>
              <w:left w:w="108" w:type="dxa"/>
              <w:bottom w:w="0" w:type="dxa"/>
              <w:right w:w="108" w:type="dxa"/>
            </w:tcMar>
            <w:vAlign w:val="center"/>
          </w:tcPr>
          <w:p w:rsidR="00A2617A" w:rsidRPr="00F6482C" w:rsidP="00A2617A" w14:paraId="3DE1C4C0" w14:textId="77777777">
            <w:pPr>
              <w:rPr>
                <w:sz w:val="20"/>
                <w:szCs w:val="20"/>
              </w:rPr>
            </w:pPr>
          </w:p>
        </w:tc>
        <w:tc>
          <w:tcPr>
            <w:tcW w:w="2486" w:type="dxa"/>
            <w:shd w:val="clear" w:color="auto" w:fill="D9D9D9"/>
          </w:tcPr>
          <w:p w:rsidR="00A2617A" w:rsidRPr="00F6482C" w:rsidP="00A2617A" w14:paraId="2477C305" w14:textId="77777777">
            <w:pPr>
              <w:ind w:right="92"/>
              <w:jc w:val="right"/>
              <w:rPr>
                <w:color w:val="000000"/>
                <w:sz w:val="20"/>
                <w:szCs w:val="20"/>
              </w:rPr>
            </w:pPr>
          </w:p>
        </w:tc>
        <w:tc>
          <w:tcPr>
            <w:tcW w:w="2334" w:type="dxa"/>
            <w:shd w:val="clear" w:color="auto" w:fill="D9D9D9"/>
            <w:tcMar>
              <w:top w:w="0" w:type="dxa"/>
              <w:left w:w="108" w:type="dxa"/>
              <w:bottom w:w="0" w:type="dxa"/>
              <w:right w:w="108" w:type="dxa"/>
            </w:tcMar>
            <w:vAlign w:val="bottom"/>
          </w:tcPr>
          <w:p w:rsidR="00A2617A" w:rsidRPr="00F6482C" w:rsidP="00A2617A" w14:paraId="1945CAAD" w14:textId="6952B1B1">
            <w:pPr>
              <w:jc w:val="right"/>
              <w:rPr>
                <w:color w:val="000000"/>
                <w:sz w:val="20"/>
                <w:szCs w:val="20"/>
              </w:rPr>
            </w:pPr>
            <w:r w:rsidRPr="00F6482C">
              <w:rPr>
                <w:color w:val="000000"/>
                <w:sz w:val="20"/>
                <w:szCs w:val="20"/>
              </w:rPr>
              <w:t>0.25</w:t>
            </w:r>
          </w:p>
        </w:tc>
        <w:tc>
          <w:tcPr>
            <w:tcW w:w="2418" w:type="dxa"/>
            <w:shd w:val="clear" w:color="auto" w:fill="D9D9D9"/>
          </w:tcPr>
          <w:p w:rsidR="00A2617A" w:rsidRPr="00F6482C" w:rsidP="00F6482C" w14:paraId="257D08EB" w14:textId="18D1F911">
            <w:pPr>
              <w:ind w:right="69"/>
              <w:jc w:val="right"/>
              <w:rPr>
                <w:color w:val="000000"/>
                <w:sz w:val="20"/>
                <w:szCs w:val="20"/>
              </w:rPr>
            </w:pPr>
            <w:r w:rsidRPr="00F6482C">
              <w:rPr>
                <w:sz w:val="20"/>
                <w:szCs w:val="20"/>
              </w:rPr>
              <w:t>10.8</w:t>
            </w:r>
          </w:p>
        </w:tc>
      </w:tr>
      <w:tr w14:paraId="160CA06C" w14:textId="77777777" w:rsidTr="00EC50D3">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A2617A" w:rsidRPr="00F6482C" w:rsidP="00A2617A" w14:paraId="0F2CBFF2" w14:textId="77777777">
            <w:pPr>
              <w:rPr>
                <w:sz w:val="20"/>
                <w:szCs w:val="20"/>
              </w:rPr>
            </w:pPr>
          </w:p>
        </w:tc>
        <w:tc>
          <w:tcPr>
            <w:tcW w:w="1282" w:type="dxa"/>
            <w:shd w:val="clear" w:color="auto" w:fill="D9D9D9"/>
            <w:tcMar>
              <w:top w:w="0" w:type="dxa"/>
              <w:left w:w="108" w:type="dxa"/>
              <w:bottom w:w="0" w:type="dxa"/>
              <w:right w:w="108" w:type="dxa"/>
            </w:tcMar>
            <w:vAlign w:val="center"/>
          </w:tcPr>
          <w:p w:rsidR="00A2617A" w:rsidRPr="00F6482C" w:rsidP="00A2617A" w14:paraId="42CC6C73" w14:textId="77777777">
            <w:pPr>
              <w:rPr>
                <w:sz w:val="20"/>
                <w:szCs w:val="20"/>
              </w:rPr>
            </w:pPr>
          </w:p>
        </w:tc>
        <w:tc>
          <w:tcPr>
            <w:tcW w:w="2486" w:type="dxa"/>
            <w:shd w:val="clear" w:color="auto" w:fill="D9D9D9"/>
          </w:tcPr>
          <w:p w:rsidR="00A2617A" w:rsidRPr="00F6482C" w:rsidP="00A2617A" w14:paraId="32A7CCD6" w14:textId="77777777">
            <w:pPr>
              <w:ind w:right="92"/>
              <w:jc w:val="right"/>
              <w:rPr>
                <w:color w:val="000000"/>
                <w:sz w:val="20"/>
                <w:szCs w:val="20"/>
              </w:rPr>
            </w:pPr>
          </w:p>
        </w:tc>
        <w:tc>
          <w:tcPr>
            <w:tcW w:w="2334" w:type="dxa"/>
            <w:shd w:val="clear" w:color="auto" w:fill="D9D9D9"/>
            <w:tcMar>
              <w:top w:w="0" w:type="dxa"/>
              <w:left w:w="108" w:type="dxa"/>
              <w:bottom w:w="0" w:type="dxa"/>
              <w:right w:w="108" w:type="dxa"/>
            </w:tcMar>
            <w:vAlign w:val="bottom"/>
          </w:tcPr>
          <w:p w:rsidR="00A2617A" w:rsidRPr="00F6482C" w:rsidP="00A2617A" w14:paraId="376940D5" w14:textId="337F3883">
            <w:pPr>
              <w:jc w:val="right"/>
              <w:rPr>
                <w:color w:val="000000"/>
                <w:sz w:val="20"/>
                <w:szCs w:val="20"/>
              </w:rPr>
            </w:pPr>
            <w:r w:rsidRPr="00F6482C">
              <w:rPr>
                <w:color w:val="000000"/>
                <w:sz w:val="20"/>
                <w:szCs w:val="20"/>
              </w:rPr>
              <w:t>0.15</w:t>
            </w:r>
          </w:p>
        </w:tc>
        <w:tc>
          <w:tcPr>
            <w:tcW w:w="2418" w:type="dxa"/>
            <w:shd w:val="clear" w:color="auto" w:fill="D9D9D9"/>
          </w:tcPr>
          <w:p w:rsidR="00A2617A" w:rsidRPr="00F6482C" w:rsidP="00F6482C" w14:paraId="5BE9090A" w14:textId="4A4CD013">
            <w:pPr>
              <w:ind w:right="69"/>
              <w:jc w:val="right"/>
              <w:rPr>
                <w:color w:val="000000"/>
                <w:sz w:val="20"/>
                <w:szCs w:val="20"/>
              </w:rPr>
            </w:pPr>
            <w:r w:rsidRPr="00F6482C">
              <w:rPr>
                <w:sz w:val="20"/>
                <w:szCs w:val="20"/>
              </w:rPr>
              <w:t>14.8</w:t>
            </w:r>
          </w:p>
        </w:tc>
      </w:tr>
      <w:tr w14:paraId="2ABA1246" w14:textId="77777777" w:rsidTr="00EC50D3">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A2617A" w:rsidRPr="00F6482C" w:rsidP="00A2617A" w14:paraId="4352BC7B" w14:textId="77777777">
            <w:pPr>
              <w:rPr>
                <w:sz w:val="20"/>
                <w:szCs w:val="20"/>
              </w:rPr>
            </w:pPr>
          </w:p>
        </w:tc>
        <w:tc>
          <w:tcPr>
            <w:tcW w:w="1282" w:type="dxa"/>
            <w:tcBorders>
              <w:bottom w:val="single" w:sz="4" w:space="0" w:color="000000" w:themeColor="text1"/>
            </w:tcBorders>
            <w:shd w:val="clear" w:color="auto" w:fill="D9D9D9"/>
            <w:tcMar>
              <w:top w:w="0" w:type="dxa"/>
              <w:left w:w="108" w:type="dxa"/>
              <w:bottom w:w="0" w:type="dxa"/>
              <w:right w:w="108" w:type="dxa"/>
            </w:tcMar>
            <w:vAlign w:val="center"/>
          </w:tcPr>
          <w:p w:rsidR="00A2617A" w:rsidRPr="00F6482C" w:rsidP="00A2617A" w14:paraId="5815A648" w14:textId="77777777">
            <w:pPr>
              <w:rPr>
                <w:sz w:val="20"/>
                <w:szCs w:val="20"/>
              </w:rPr>
            </w:pPr>
          </w:p>
        </w:tc>
        <w:tc>
          <w:tcPr>
            <w:tcW w:w="2486" w:type="dxa"/>
            <w:tcBorders>
              <w:bottom w:val="single" w:sz="4" w:space="0" w:color="000000" w:themeColor="text1"/>
            </w:tcBorders>
            <w:shd w:val="clear" w:color="auto" w:fill="D9D9D9"/>
          </w:tcPr>
          <w:p w:rsidR="00A2617A" w:rsidRPr="00F6482C" w:rsidP="00A2617A" w14:paraId="2EDF2508" w14:textId="77777777">
            <w:pPr>
              <w:ind w:right="92"/>
              <w:jc w:val="right"/>
              <w:rPr>
                <w:color w:val="000000"/>
                <w:sz w:val="20"/>
                <w:szCs w:val="20"/>
              </w:rPr>
            </w:pPr>
          </w:p>
        </w:tc>
        <w:tc>
          <w:tcPr>
            <w:tcW w:w="2334" w:type="dxa"/>
            <w:tcBorders>
              <w:bottom w:val="single" w:sz="4" w:space="0" w:color="000000" w:themeColor="text1"/>
            </w:tcBorders>
            <w:shd w:val="clear" w:color="auto" w:fill="D9D9D9"/>
            <w:tcMar>
              <w:top w:w="0" w:type="dxa"/>
              <w:left w:w="108" w:type="dxa"/>
              <w:bottom w:w="0" w:type="dxa"/>
              <w:right w:w="108" w:type="dxa"/>
            </w:tcMar>
            <w:vAlign w:val="bottom"/>
          </w:tcPr>
          <w:p w:rsidR="00A2617A" w:rsidRPr="00F6482C" w:rsidP="00A2617A" w14:paraId="5198EBB3" w14:textId="3A10BAE8">
            <w:pPr>
              <w:jc w:val="right"/>
              <w:rPr>
                <w:color w:val="000000"/>
                <w:sz w:val="20"/>
                <w:szCs w:val="20"/>
              </w:rPr>
            </w:pPr>
            <w:r w:rsidRPr="00F6482C">
              <w:rPr>
                <w:color w:val="000000"/>
                <w:sz w:val="20"/>
                <w:szCs w:val="20"/>
              </w:rPr>
              <w:t>0.10</w:t>
            </w:r>
          </w:p>
        </w:tc>
        <w:tc>
          <w:tcPr>
            <w:tcW w:w="2418" w:type="dxa"/>
            <w:tcBorders>
              <w:bottom w:val="single" w:sz="4" w:space="0" w:color="000000" w:themeColor="text1"/>
            </w:tcBorders>
            <w:shd w:val="clear" w:color="auto" w:fill="D9D9D9"/>
          </w:tcPr>
          <w:p w:rsidR="00A2617A" w:rsidRPr="00F6482C" w:rsidP="00EC50D3" w14:paraId="7297202B" w14:textId="4AB2CFED">
            <w:pPr>
              <w:ind w:right="69"/>
              <w:jc w:val="right"/>
              <w:rPr>
                <w:color w:val="000000"/>
                <w:sz w:val="20"/>
                <w:szCs w:val="20"/>
              </w:rPr>
            </w:pPr>
            <w:r w:rsidRPr="00F6482C">
              <w:rPr>
                <w:sz w:val="20"/>
                <w:szCs w:val="20"/>
              </w:rPr>
              <w:t>18.7</w:t>
            </w:r>
          </w:p>
        </w:tc>
      </w:tr>
      <w:tr w14:paraId="05655E9B" w14:textId="77777777" w:rsidTr="00EC50D3">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A2617A" w:rsidRPr="00EC50D3" w:rsidP="00A2617A" w14:paraId="688D92B4" w14:textId="77777777">
            <w:pPr>
              <w:rPr>
                <w:sz w:val="20"/>
                <w:szCs w:val="20"/>
              </w:rPr>
            </w:pPr>
          </w:p>
        </w:tc>
        <w:tc>
          <w:tcPr>
            <w:tcW w:w="1282" w:type="dxa"/>
            <w:tcBorders>
              <w:top w:val="single" w:sz="4" w:space="0" w:color="000000" w:themeColor="text1"/>
            </w:tcBorders>
            <w:shd w:val="clear" w:color="auto" w:fill="D9D9D9"/>
            <w:tcMar>
              <w:top w:w="0" w:type="dxa"/>
              <w:left w:w="108" w:type="dxa"/>
              <w:bottom w:w="0" w:type="dxa"/>
              <w:right w:w="108" w:type="dxa"/>
            </w:tcMar>
            <w:vAlign w:val="center"/>
          </w:tcPr>
          <w:p w:rsidR="00A2617A" w:rsidRPr="00EC50D3" w:rsidP="00A2617A" w14:paraId="1A41F236" w14:textId="7A2369D5">
            <w:pPr>
              <w:rPr>
                <w:sz w:val="20"/>
                <w:szCs w:val="20"/>
              </w:rPr>
            </w:pPr>
            <w:r w:rsidRPr="00EC50D3">
              <w:rPr>
                <w:b/>
                <w:sz w:val="20"/>
                <w:szCs w:val="20"/>
              </w:rPr>
              <w:t>U.S.</w:t>
            </w:r>
          </w:p>
        </w:tc>
        <w:tc>
          <w:tcPr>
            <w:tcW w:w="2486" w:type="dxa"/>
            <w:tcBorders>
              <w:top w:val="single" w:sz="4" w:space="0" w:color="000000" w:themeColor="text1"/>
            </w:tcBorders>
            <w:shd w:val="clear" w:color="auto" w:fill="D9D9D9"/>
          </w:tcPr>
          <w:p w:rsidR="00A2617A" w:rsidRPr="00EC50D3" w:rsidP="00A2617A" w14:paraId="574A8E65" w14:textId="417ABB39">
            <w:pPr>
              <w:ind w:right="92"/>
              <w:jc w:val="right"/>
              <w:rPr>
                <w:color w:val="000000"/>
                <w:sz w:val="20"/>
                <w:szCs w:val="20"/>
              </w:rPr>
            </w:pPr>
            <w:r w:rsidRPr="00EC50D3">
              <w:rPr>
                <w:color w:val="000000"/>
                <w:sz w:val="20"/>
                <w:szCs w:val="20"/>
              </w:rPr>
              <w:t>2,503</w:t>
            </w:r>
          </w:p>
        </w:tc>
        <w:tc>
          <w:tcPr>
            <w:tcW w:w="2334" w:type="dxa"/>
            <w:tcBorders>
              <w:top w:val="single" w:sz="4" w:space="0" w:color="000000" w:themeColor="text1"/>
            </w:tcBorders>
            <w:shd w:val="clear" w:color="auto" w:fill="D9D9D9"/>
            <w:tcMar>
              <w:top w:w="0" w:type="dxa"/>
              <w:left w:w="108" w:type="dxa"/>
              <w:bottom w:w="0" w:type="dxa"/>
              <w:right w:w="108" w:type="dxa"/>
            </w:tcMar>
            <w:vAlign w:val="bottom"/>
          </w:tcPr>
          <w:p w:rsidR="00A2617A" w:rsidRPr="00EC50D3" w:rsidP="00A2617A" w14:paraId="6EF5CDE4" w14:textId="53900632">
            <w:pPr>
              <w:jc w:val="right"/>
              <w:rPr>
                <w:color w:val="000000"/>
                <w:sz w:val="20"/>
                <w:szCs w:val="20"/>
              </w:rPr>
            </w:pPr>
            <w:r w:rsidRPr="00EC50D3">
              <w:rPr>
                <w:color w:val="000000"/>
                <w:sz w:val="20"/>
                <w:szCs w:val="20"/>
              </w:rPr>
              <w:t xml:space="preserve">0.50 </w:t>
            </w:r>
          </w:p>
        </w:tc>
        <w:tc>
          <w:tcPr>
            <w:tcW w:w="2418" w:type="dxa"/>
            <w:tcBorders>
              <w:top w:val="single" w:sz="4" w:space="0" w:color="000000" w:themeColor="text1"/>
            </w:tcBorders>
            <w:shd w:val="clear" w:color="auto" w:fill="D9D9D9"/>
          </w:tcPr>
          <w:p w:rsidR="00A2617A" w:rsidRPr="00EC50D3" w:rsidP="00EC50D3" w14:paraId="66E8A095" w14:textId="200E6C68">
            <w:pPr>
              <w:ind w:right="69"/>
              <w:jc w:val="right"/>
              <w:rPr>
                <w:color w:val="000000"/>
                <w:sz w:val="20"/>
                <w:szCs w:val="20"/>
              </w:rPr>
            </w:pPr>
            <w:r w:rsidRPr="00EC50D3">
              <w:rPr>
                <w:sz w:val="20"/>
                <w:szCs w:val="20"/>
              </w:rPr>
              <w:t>3.9</w:t>
            </w:r>
          </w:p>
        </w:tc>
      </w:tr>
      <w:tr w14:paraId="0FBE0ACF" w14:textId="77777777" w:rsidTr="00EC50D3">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A2617A" w:rsidRPr="00EC50D3" w:rsidP="00A2617A" w14:paraId="00A55FD6" w14:textId="77777777">
            <w:pPr>
              <w:rPr>
                <w:sz w:val="20"/>
                <w:szCs w:val="20"/>
              </w:rPr>
            </w:pPr>
          </w:p>
        </w:tc>
        <w:tc>
          <w:tcPr>
            <w:tcW w:w="1282" w:type="dxa"/>
            <w:shd w:val="clear" w:color="auto" w:fill="D9D9D9"/>
            <w:tcMar>
              <w:top w:w="0" w:type="dxa"/>
              <w:left w:w="108" w:type="dxa"/>
              <w:bottom w:w="0" w:type="dxa"/>
              <w:right w:w="108" w:type="dxa"/>
            </w:tcMar>
            <w:vAlign w:val="center"/>
          </w:tcPr>
          <w:p w:rsidR="00A2617A" w:rsidRPr="00EC50D3" w:rsidP="00A2617A" w14:paraId="635A400D" w14:textId="77777777">
            <w:pPr>
              <w:rPr>
                <w:sz w:val="20"/>
                <w:szCs w:val="20"/>
              </w:rPr>
            </w:pPr>
          </w:p>
        </w:tc>
        <w:tc>
          <w:tcPr>
            <w:tcW w:w="2486" w:type="dxa"/>
            <w:shd w:val="clear" w:color="auto" w:fill="D9D9D9"/>
          </w:tcPr>
          <w:p w:rsidR="00A2617A" w:rsidRPr="00EC50D3" w:rsidP="00A2617A" w14:paraId="1F1455D8" w14:textId="77777777">
            <w:pPr>
              <w:ind w:right="92"/>
              <w:jc w:val="right"/>
              <w:rPr>
                <w:color w:val="000000"/>
                <w:sz w:val="20"/>
                <w:szCs w:val="20"/>
              </w:rPr>
            </w:pPr>
          </w:p>
        </w:tc>
        <w:tc>
          <w:tcPr>
            <w:tcW w:w="2334" w:type="dxa"/>
            <w:shd w:val="clear" w:color="auto" w:fill="D9D9D9"/>
            <w:tcMar>
              <w:top w:w="0" w:type="dxa"/>
              <w:left w:w="108" w:type="dxa"/>
              <w:bottom w:w="0" w:type="dxa"/>
              <w:right w:w="108" w:type="dxa"/>
            </w:tcMar>
            <w:vAlign w:val="bottom"/>
          </w:tcPr>
          <w:p w:rsidR="00A2617A" w:rsidRPr="00EC50D3" w:rsidP="00A2617A" w14:paraId="18580C1E" w14:textId="3388B855">
            <w:pPr>
              <w:jc w:val="right"/>
              <w:rPr>
                <w:color w:val="000000"/>
                <w:sz w:val="20"/>
                <w:szCs w:val="20"/>
              </w:rPr>
            </w:pPr>
            <w:r w:rsidRPr="00EC50D3">
              <w:rPr>
                <w:color w:val="000000"/>
                <w:sz w:val="20"/>
                <w:szCs w:val="20"/>
              </w:rPr>
              <w:t>0.25</w:t>
            </w:r>
          </w:p>
        </w:tc>
        <w:tc>
          <w:tcPr>
            <w:tcW w:w="2418" w:type="dxa"/>
            <w:shd w:val="clear" w:color="auto" w:fill="D9D9D9"/>
          </w:tcPr>
          <w:p w:rsidR="00A2617A" w:rsidRPr="00EC50D3" w:rsidP="00EC50D3" w14:paraId="04D58E3A" w14:textId="5CAC94C8">
            <w:pPr>
              <w:ind w:right="69"/>
              <w:jc w:val="right"/>
              <w:rPr>
                <w:color w:val="000000"/>
                <w:sz w:val="20"/>
                <w:szCs w:val="20"/>
              </w:rPr>
            </w:pPr>
            <w:r w:rsidRPr="00EC50D3">
              <w:rPr>
                <w:sz w:val="20"/>
                <w:szCs w:val="20"/>
              </w:rPr>
              <w:t>6.8</w:t>
            </w:r>
          </w:p>
        </w:tc>
      </w:tr>
      <w:tr w14:paraId="68F91E32" w14:textId="77777777" w:rsidTr="00EC50D3">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A2617A" w:rsidRPr="00EC50D3" w:rsidP="00A2617A" w14:paraId="2A126F50" w14:textId="77777777">
            <w:pPr>
              <w:rPr>
                <w:sz w:val="20"/>
                <w:szCs w:val="20"/>
              </w:rPr>
            </w:pPr>
          </w:p>
        </w:tc>
        <w:tc>
          <w:tcPr>
            <w:tcW w:w="1282" w:type="dxa"/>
            <w:shd w:val="clear" w:color="auto" w:fill="D9D9D9"/>
            <w:tcMar>
              <w:top w:w="0" w:type="dxa"/>
              <w:left w:w="108" w:type="dxa"/>
              <w:bottom w:w="0" w:type="dxa"/>
              <w:right w:w="108" w:type="dxa"/>
            </w:tcMar>
            <w:vAlign w:val="center"/>
          </w:tcPr>
          <w:p w:rsidR="00A2617A" w:rsidRPr="00EC50D3" w:rsidP="00A2617A" w14:paraId="20452170" w14:textId="77777777">
            <w:pPr>
              <w:rPr>
                <w:sz w:val="20"/>
                <w:szCs w:val="20"/>
              </w:rPr>
            </w:pPr>
          </w:p>
        </w:tc>
        <w:tc>
          <w:tcPr>
            <w:tcW w:w="2486" w:type="dxa"/>
            <w:shd w:val="clear" w:color="auto" w:fill="D9D9D9"/>
          </w:tcPr>
          <w:p w:rsidR="00A2617A" w:rsidRPr="00EC50D3" w:rsidP="00A2617A" w14:paraId="12F76C6A" w14:textId="77777777">
            <w:pPr>
              <w:ind w:right="92"/>
              <w:jc w:val="right"/>
              <w:rPr>
                <w:color w:val="000000"/>
                <w:sz w:val="20"/>
                <w:szCs w:val="20"/>
              </w:rPr>
            </w:pPr>
          </w:p>
        </w:tc>
        <w:tc>
          <w:tcPr>
            <w:tcW w:w="2334" w:type="dxa"/>
            <w:shd w:val="clear" w:color="auto" w:fill="D9D9D9"/>
            <w:tcMar>
              <w:top w:w="0" w:type="dxa"/>
              <w:left w:w="108" w:type="dxa"/>
              <w:bottom w:w="0" w:type="dxa"/>
              <w:right w:w="108" w:type="dxa"/>
            </w:tcMar>
            <w:vAlign w:val="bottom"/>
          </w:tcPr>
          <w:p w:rsidR="00A2617A" w:rsidRPr="00EC50D3" w:rsidP="00A2617A" w14:paraId="17208335" w14:textId="02C321E1">
            <w:pPr>
              <w:jc w:val="right"/>
              <w:rPr>
                <w:color w:val="000000"/>
                <w:sz w:val="20"/>
                <w:szCs w:val="20"/>
              </w:rPr>
            </w:pPr>
            <w:r w:rsidRPr="00EC50D3">
              <w:rPr>
                <w:color w:val="000000"/>
                <w:sz w:val="20"/>
                <w:szCs w:val="20"/>
              </w:rPr>
              <w:t>0.15</w:t>
            </w:r>
          </w:p>
        </w:tc>
        <w:tc>
          <w:tcPr>
            <w:tcW w:w="2418" w:type="dxa"/>
            <w:shd w:val="clear" w:color="auto" w:fill="D9D9D9"/>
          </w:tcPr>
          <w:p w:rsidR="00A2617A" w:rsidRPr="00EC50D3" w:rsidP="00EC50D3" w14:paraId="55564099" w14:textId="00ED5F55">
            <w:pPr>
              <w:ind w:right="69"/>
              <w:jc w:val="right"/>
              <w:rPr>
                <w:color w:val="000000"/>
                <w:sz w:val="20"/>
                <w:szCs w:val="20"/>
              </w:rPr>
            </w:pPr>
            <w:r w:rsidRPr="00EC50D3">
              <w:rPr>
                <w:sz w:val="20"/>
                <w:szCs w:val="20"/>
              </w:rPr>
              <w:t>9.4</w:t>
            </w:r>
          </w:p>
        </w:tc>
      </w:tr>
      <w:tr w14:paraId="72C1FB9C" w14:textId="77777777" w:rsidTr="00EC50D3">
        <w:tblPrEx>
          <w:tblW w:w="0" w:type="auto"/>
          <w:tblCellMar>
            <w:left w:w="0" w:type="dxa"/>
            <w:right w:w="0" w:type="dxa"/>
          </w:tblCellMar>
          <w:tblLook w:val="04A0"/>
        </w:tblPrEx>
        <w:tc>
          <w:tcPr>
            <w:tcW w:w="1003" w:type="dxa"/>
            <w:vMerge/>
            <w:tcBorders>
              <w:bottom w:val="single" w:sz="4" w:space="0" w:color="auto"/>
            </w:tcBorders>
            <w:shd w:val="clear" w:color="auto" w:fill="D9D9D9"/>
            <w:tcMar>
              <w:top w:w="0" w:type="dxa"/>
              <w:left w:w="108" w:type="dxa"/>
              <w:bottom w:w="0" w:type="dxa"/>
              <w:right w:w="108" w:type="dxa"/>
            </w:tcMar>
            <w:vAlign w:val="center"/>
          </w:tcPr>
          <w:p w:rsidR="00A2617A" w:rsidRPr="00EC50D3" w:rsidP="00A2617A" w14:paraId="0F355BC3" w14:textId="77777777">
            <w:pPr>
              <w:rPr>
                <w:sz w:val="20"/>
                <w:szCs w:val="20"/>
              </w:rPr>
            </w:pPr>
          </w:p>
        </w:tc>
        <w:tc>
          <w:tcPr>
            <w:tcW w:w="1282" w:type="dxa"/>
            <w:tcBorders>
              <w:bottom w:val="single" w:sz="4" w:space="0" w:color="auto"/>
            </w:tcBorders>
            <w:shd w:val="clear" w:color="auto" w:fill="D9D9D9"/>
            <w:tcMar>
              <w:top w:w="0" w:type="dxa"/>
              <w:left w:w="108" w:type="dxa"/>
              <w:bottom w:w="0" w:type="dxa"/>
              <w:right w:w="108" w:type="dxa"/>
            </w:tcMar>
            <w:vAlign w:val="center"/>
          </w:tcPr>
          <w:p w:rsidR="00A2617A" w:rsidRPr="00EC50D3" w:rsidP="00A2617A" w14:paraId="0D0E06EF" w14:textId="16920055">
            <w:pPr>
              <w:rPr>
                <w:b/>
                <w:sz w:val="20"/>
                <w:szCs w:val="20"/>
              </w:rPr>
            </w:pPr>
          </w:p>
        </w:tc>
        <w:tc>
          <w:tcPr>
            <w:tcW w:w="2486" w:type="dxa"/>
            <w:tcBorders>
              <w:bottom w:val="single" w:sz="4" w:space="0" w:color="auto"/>
            </w:tcBorders>
            <w:shd w:val="clear" w:color="auto" w:fill="D9D9D9"/>
          </w:tcPr>
          <w:p w:rsidR="00A2617A" w:rsidRPr="00EC50D3" w:rsidP="00A2617A" w14:paraId="7800B926" w14:textId="77777777">
            <w:pPr>
              <w:ind w:right="92"/>
              <w:jc w:val="right"/>
              <w:rPr>
                <w:color w:val="000000"/>
                <w:sz w:val="20"/>
                <w:szCs w:val="20"/>
              </w:rPr>
            </w:pPr>
          </w:p>
        </w:tc>
        <w:tc>
          <w:tcPr>
            <w:tcW w:w="2334" w:type="dxa"/>
            <w:tcBorders>
              <w:bottom w:val="single" w:sz="4" w:space="0" w:color="auto"/>
            </w:tcBorders>
            <w:shd w:val="clear" w:color="auto" w:fill="D9D9D9"/>
            <w:tcMar>
              <w:top w:w="0" w:type="dxa"/>
              <w:left w:w="108" w:type="dxa"/>
              <w:bottom w:w="0" w:type="dxa"/>
              <w:right w:w="108" w:type="dxa"/>
            </w:tcMar>
            <w:vAlign w:val="bottom"/>
          </w:tcPr>
          <w:p w:rsidR="00A2617A" w:rsidRPr="00EC50D3" w:rsidP="00A2617A" w14:paraId="6E2CB00D" w14:textId="68008BD1">
            <w:pPr>
              <w:jc w:val="right"/>
              <w:rPr>
                <w:b/>
                <w:sz w:val="20"/>
                <w:szCs w:val="20"/>
              </w:rPr>
            </w:pPr>
            <w:r w:rsidRPr="00EC50D3">
              <w:rPr>
                <w:color w:val="000000"/>
                <w:sz w:val="20"/>
                <w:szCs w:val="20"/>
              </w:rPr>
              <w:t>0.10</w:t>
            </w:r>
          </w:p>
        </w:tc>
        <w:tc>
          <w:tcPr>
            <w:tcW w:w="2418" w:type="dxa"/>
            <w:tcBorders>
              <w:bottom w:val="single" w:sz="4" w:space="0" w:color="auto"/>
            </w:tcBorders>
            <w:shd w:val="clear" w:color="auto" w:fill="D9D9D9"/>
          </w:tcPr>
          <w:p w:rsidR="00A2617A" w:rsidRPr="00EC50D3" w:rsidP="00EC50D3" w14:paraId="436AC986" w14:textId="7164944A">
            <w:pPr>
              <w:ind w:right="69"/>
              <w:jc w:val="right"/>
              <w:rPr>
                <w:sz w:val="20"/>
                <w:szCs w:val="20"/>
              </w:rPr>
            </w:pPr>
            <w:r w:rsidRPr="00EC50D3">
              <w:rPr>
                <w:sz w:val="20"/>
                <w:szCs w:val="20"/>
              </w:rPr>
              <w:t>11.8</w:t>
            </w:r>
          </w:p>
        </w:tc>
      </w:tr>
      <w:tr w14:paraId="64E8AD40" w14:textId="77777777" w:rsidTr="00EC50D3">
        <w:tblPrEx>
          <w:tblW w:w="0" w:type="auto"/>
          <w:tblCellMar>
            <w:left w:w="0" w:type="dxa"/>
            <w:right w:w="0" w:type="dxa"/>
          </w:tblCellMar>
          <w:tblLook w:val="04A0"/>
        </w:tblPrEx>
        <w:tc>
          <w:tcPr>
            <w:tcW w:w="1003" w:type="dxa"/>
            <w:vMerge w:val="restart"/>
            <w:tcBorders>
              <w:top w:val="single" w:sz="4" w:space="0" w:color="auto"/>
            </w:tcBorders>
            <w:tcMar>
              <w:top w:w="0" w:type="dxa"/>
              <w:left w:w="108" w:type="dxa"/>
              <w:bottom w:w="0" w:type="dxa"/>
              <w:right w:w="108" w:type="dxa"/>
            </w:tcMar>
            <w:vAlign w:val="center"/>
            <w:hideMark/>
          </w:tcPr>
          <w:p w:rsidR="008B4D90" w:rsidRPr="00EC50D3" w:rsidP="008B4D90" w14:paraId="16DE7906" w14:textId="77777777">
            <w:pPr>
              <w:rPr>
                <w:sz w:val="20"/>
                <w:szCs w:val="20"/>
              </w:rPr>
            </w:pPr>
            <w:r w:rsidRPr="00EC50D3">
              <w:rPr>
                <w:sz w:val="20"/>
                <w:szCs w:val="20"/>
              </w:rPr>
              <w:t>Broilers</w:t>
            </w:r>
          </w:p>
        </w:tc>
        <w:tc>
          <w:tcPr>
            <w:tcW w:w="1282" w:type="dxa"/>
            <w:tcBorders>
              <w:top w:val="single" w:sz="4" w:space="0" w:color="auto"/>
            </w:tcBorders>
            <w:tcMar>
              <w:top w:w="0" w:type="dxa"/>
              <w:left w:w="108" w:type="dxa"/>
              <w:bottom w:w="0" w:type="dxa"/>
              <w:right w:w="108" w:type="dxa"/>
            </w:tcMar>
            <w:vAlign w:val="center"/>
          </w:tcPr>
          <w:p w:rsidR="008B4D90" w:rsidRPr="00EC50D3" w:rsidP="008B4D90" w14:paraId="6FD59DA3" w14:textId="194E0B50">
            <w:pPr>
              <w:rPr>
                <w:sz w:val="20"/>
                <w:szCs w:val="20"/>
              </w:rPr>
            </w:pPr>
            <w:r w:rsidRPr="00EC50D3">
              <w:rPr>
                <w:sz w:val="20"/>
                <w:szCs w:val="20"/>
              </w:rPr>
              <w:t>West</w:t>
            </w:r>
            <w:r w:rsidRPr="00EC50D3">
              <w:rPr>
                <w:sz w:val="20"/>
                <w:szCs w:val="20"/>
                <w:vertAlign w:val="superscript"/>
              </w:rPr>
              <w:t>1</w:t>
            </w:r>
            <w:r w:rsidRPr="00EC50D3">
              <w:rPr>
                <w:sz w:val="20"/>
                <w:szCs w:val="20"/>
              </w:rPr>
              <w:t xml:space="preserve"> </w:t>
            </w:r>
          </w:p>
        </w:tc>
        <w:tc>
          <w:tcPr>
            <w:tcW w:w="2486" w:type="dxa"/>
            <w:tcBorders>
              <w:top w:val="single" w:sz="4" w:space="0" w:color="auto"/>
            </w:tcBorders>
          </w:tcPr>
          <w:p w:rsidR="008B4D90" w:rsidRPr="00EC50D3" w:rsidP="008B4D90" w14:paraId="4D42EF7E" w14:textId="051F08D7">
            <w:pPr>
              <w:ind w:right="92"/>
              <w:jc w:val="right"/>
              <w:rPr>
                <w:color w:val="000000"/>
                <w:sz w:val="20"/>
                <w:szCs w:val="20"/>
              </w:rPr>
            </w:pPr>
            <w:r w:rsidRPr="00EC50D3">
              <w:rPr>
                <w:color w:val="000000"/>
                <w:sz w:val="20"/>
                <w:szCs w:val="20"/>
              </w:rPr>
              <w:t>255</w:t>
            </w:r>
          </w:p>
        </w:tc>
        <w:tc>
          <w:tcPr>
            <w:tcW w:w="2334" w:type="dxa"/>
            <w:tcBorders>
              <w:top w:val="single" w:sz="4" w:space="0" w:color="auto"/>
            </w:tcBorders>
            <w:tcMar>
              <w:top w:w="0" w:type="dxa"/>
              <w:left w:w="108" w:type="dxa"/>
              <w:bottom w:w="0" w:type="dxa"/>
              <w:right w:w="108" w:type="dxa"/>
            </w:tcMar>
            <w:vAlign w:val="bottom"/>
          </w:tcPr>
          <w:p w:rsidR="008B4D90" w:rsidRPr="00EC50D3" w:rsidP="008B4D90" w14:paraId="710D7AD6" w14:textId="12A2CC3E">
            <w:pPr>
              <w:jc w:val="right"/>
              <w:rPr>
                <w:sz w:val="20"/>
                <w:szCs w:val="20"/>
              </w:rPr>
            </w:pPr>
            <w:r w:rsidRPr="00EC50D3">
              <w:rPr>
                <w:color w:val="000000"/>
                <w:sz w:val="20"/>
                <w:szCs w:val="20"/>
              </w:rPr>
              <w:t xml:space="preserve">0.50 </w:t>
            </w:r>
          </w:p>
        </w:tc>
        <w:tc>
          <w:tcPr>
            <w:tcW w:w="2418" w:type="dxa"/>
            <w:tcBorders>
              <w:top w:val="single" w:sz="4" w:space="0" w:color="auto"/>
            </w:tcBorders>
          </w:tcPr>
          <w:p w:rsidR="008B4D90" w:rsidRPr="00EC50D3" w:rsidP="00EC50D3" w14:paraId="2D2E5110" w14:textId="5502E8E0">
            <w:pPr>
              <w:ind w:right="69"/>
              <w:jc w:val="right"/>
              <w:rPr>
                <w:sz w:val="20"/>
                <w:szCs w:val="20"/>
              </w:rPr>
            </w:pPr>
            <w:r w:rsidRPr="00EC50D3">
              <w:rPr>
                <w:sz w:val="20"/>
                <w:szCs w:val="20"/>
              </w:rPr>
              <w:t>11.8</w:t>
            </w:r>
          </w:p>
        </w:tc>
      </w:tr>
      <w:tr w14:paraId="6A3AB964" w14:textId="77777777" w:rsidTr="00EC50D3">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8B4D90" w:rsidRPr="00EC50D3" w:rsidP="008B4D90" w14:paraId="09C5E4B2" w14:textId="77777777">
            <w:pPr>
              <w:rPr>
                <w:sz w:val="20"/>
                <w:szCs w:val="20"/>
              </w:rPr>
            </w:pPr>
          </w:p>
        </w:tc>
        <w:tc>
          <w:tcPr>
            <w:tcW w:w="1282" w:type="dxa"/>
            <w:tcMar>
              <w:top w:w="0" w:type="dxa"/>
              <w:left w:w="108" w:type="dxa"/>
              <w:bottom w:w="0" w:type="dxa"/>
              <w:right w:w="108" w:type="dxa"/>
            </w:tcMar>
            <w:vAlign w:val="center"/>
          </w:tcPr>
          <w:p w:rsidR="008B4D90" w:rsidRPr="00EC50D3" w:rsidP="008B4D90" w14:paraId="07E32FB9" w14:textId="77777777">
            <w:pPr>
              <w:rPr>
                <w:sz w:val="20"/>
                <w:szCs w:val="20"/>
              </w:rPr>
            </w:pPr>
          </w:p>
        </w:tc>
        <w:tc>
          <w:tcPr>
            <w:tcW w:w="2486" w:type="dxa"/>
          </w:tcPr>
          <w:p w:rsidR="008B4D90" w:rsidRPr="00EC50D3" w:rsidP="008B4D90" w14:paraId="31AA8262" w14:textId="77777777">
            <w:pPr>
              <w:ind w:right="92"/>
              <w:jc w:val="right"/>
              <w:rPr>
                <w:color w:val="000000"/>
                <w:sz w:val="20"/>
                <w:szCs w:val="20"/>
              </w:rPr>
            </w:pPr>
          </w:p>
        </w:tc>
        <w:tc>
          <w:tcPr>
            <w:tcW w:w="2334" w:type="dxa"/>
            <w:tcMar>
              <w:top w:w="0" w:type="dxa"/>
              <w:left w:w="108" w:type="dxa"/>
              <w:bottom w:w="0" w:type="dxa"/>
              <w:right w:w="108" w:type="dxa"/>
            </w:tcMar>
            <w:vAlign w:val="bottom"/>
          </w:tcPr>
          <w:p w:rsidR="008B4D90" w:rsidRPr="00EC50D3" w:rsidP="008B4D90" w14:paraId="7558A996" w14:textId="2874A141">
            <w:pPr>
              <w:jc w:val="right"/>
              <w:rPr>
                <w:color w:val="000000"/>
                <w:sz w:val="20"/>
                <w:szCs w:val="20"/>
              </w:rPr>
            </w:pPr>
            <w:r w:rsidRPr="00EC50D3">
              <w:rPr>
                <w:color w:val="000000"/>
                <w:sz w:val="20"/>
                <w:szCs w:val="20"/>
              </w:rPr>
              <w:t>0.25</w:t>
            </w:r>
          </w:p>
        </w:tc>
        <w:tc>
          <w:tcPr>
            <w:tcW w:w="2418" w:type="dxa"/>
          </w:tcPr>
          <w:p w:rsidR="008B4D90" w:rsidRPr="00EC50D3" w:rsidP="008B4D90" w14:paraId="656EE457" w14:textId="7628F45B">
            <w:pPr>
              <w:ind w:right="69"/>
              <w:jc w:val="right"/>
              <w:rPr>
                <w:b/>
                <w:color w:val="000000"/>
                <w:sz w:val="20"/>
                <w:szCs w:val="20"/>
              </w:rPr>
            </w:pPr>
            <w:r w:rsidRPr="00EC50D3">
              <w:rPr>
                <w:b/>
                <w:sz w:val="20"/>
                <w:szCs w:val="20"/>
              </w:rPr>
              <w:t>20.4</w:t>
            </w:r>
          </w:p>
        </w:tc>
      </w:tr>
      <w:tr w14:paraId="05ADD70B" w14:textId="77777777" w:rsidTr="00EC50D3">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8B4D90" w:rsidRPr="00EC50D3" w:rsidP="008B4D90" w14:paraId="6F743738" w14:textId="77777777">
            <w:pPr>
              <w:rPr>
                <w:sz w:val="20"/>
                <w:szCs w:val="20"/>
              </w:rPr>
            </w:pPr>
          </w:p>
        </w:tc>
        <w:tc>
          <w:tcPr>
            <w:tcW w:w="1282" w:type="dxa"/>
            <w:tcMar>
              <w:top w:w="0" w:type="dxa"/>
              <w:left w:w="108" w:type="dxa"/>
              <w:bottom w:w="0" w:type="dxa"/>
              <w:right w:w="108" w:type="dxa"/>
            </w:tcMar>
            <w:vAlign w:val="center"/>
          </w:tcPr>
          <w:p w:rsidR="008B4D90" w:rsidRPr="00EC50D3" w:rsidP="008B4D90" w14:paraId="587751E8" w14:textId="77777777">
            <w:pPr>
              <w:rPr>
                <w:sz w:val="20"/>
                <w:szCs w:val="20"/>
              </w:rPr>
            </w:pPr>
          </w:p>
        </w:tc>
        <w:tc>
          <w:tcPr>
            <w:tcW w:w="2486" w:type="dxa"/>
          </w:tcPr>
          <w:p w:rsidR="008B4D90" w:rsidRPr="00EC50D3" w:rsidP="008B4D90" w14:paraId="748E2724" w14:textId="77777777">
            <w:pPr>
              <w:ind w:right="92"/>
              <w:jc w:val="right"/>
              <w:rPr>
                <w:color w:val="000000"/>
                <w:sz w:val="20"/>
                <w:szCs w:val="20"/>
              </w:rPr>
            </w:pPr>
          </w:p>
        </w:tc>
        <w:tc>
          <w:tcPr>
            <w:tcW w:w="2334" w:type="dxa"/>
            <w:tcMar>
              <w:top w:w="0" w:type="dxa"/>
              <w:left w:w="108" w:type="dxa"/>
              <w:bottom w:w="0" w:type="dxa"/>
              <w:right w:w="108" w:type="dxa"/>
            </w:tcMar>
            <w:vAlign w:val="bottom"/>
          </w:tcPr>
          <w:p w:rsidR="008B4D90" w:rsidRPr="00EC50D3" w:rsidP="008B4D90" w14:paraId="0C808592" w14:textId="44CB95C2">
            <w:pPr>
              <w:jc w:val="right"/>
              <w:rPr>
                <w:color w:val="000000"/>
                <w:sz w:val="20"/>
                <w:szCs w:val="20"/>
              </w:rPr>
            </w:pPr>
            <w:r w:rsidRPr="00EC50D3">
              <w:rPr>
                <w:color w:val="000000"/>
                <w:sz w:val="20"/>
                <w:szCs w:val="20"/>
              </w:rPr>
              <w:t>0.15</w:t>
            </w:r>
          </w:p>
        </w:tc>
        <w:tc>
          <w:tcPr>
            <w:tcW w:w="2418" w:type="dxa"/>
          </w:tcPr>
          <w:p w:rsidR="008B4D90" w:rsidRPr="00EC50D3" w:rsidP="008B4D90" w14:paraId="3990DE53" w14:textId="7572B065">
            <w:pPr>
              <w:ind w:right="69"/>
              <w:jc w:val="right"/>
              <w:rPr>
                <w:b/>
                <w:color w:val="000000"/>
                <w:sz w:val="20"/>
                <w:szCs w:val="20"/>
              </w:rPr>
            </w:pPr>
            <w:r w:rsidRPr="00EC50D3">
              <w:rPr>
                <w:b/>
                <w:sz w:val="20"/>
                <w:szCs w:val="20"/>
              </w:rPr>
              <w:t>28.1</w:t>
            </w:r>
          </w:p>
        </w:tc>
      </w:tr>
      <w:tr w14:paraId="0FA335EC" w14:textId="77777777" w:rsidTr="00EC50D3">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8B4D90" w:rsidRPr="00EC50D3" w:rsidP="008B4D90" w14:paraId="21862E05" w14:textId="77777777">
            <w:pPr>
              <w:rPr>
                <w:sz w:val="20"/>
                <w:szCs w:val="20"/>
              </w:rPr>
            </w:pPr>
          </w:p>
        </w:tc>
        <w:tc>
          <w:tcPr>
            <w:tcW w:w="1282" w:type="dxa"/>
            <w:tcBorders>
              <w:bottom w:val="single" w:sz="4" w:space="0" w:color="auto"/>
            </w:tcBorders>
            <w:tcMar>
              <w:top w:w="0" w:type="dxa"/>
              <w:left w:w="108" w:type="dxa"/>
              <w:bottom w:w="0" w:type="dxa"/>
              <w:right w:w="108" w:type="dxa"/>
            </w:tcMar>
            <w:vAlign w:val="center"/>
          </w:tcPr>
          <w:p w:rsidR="008B4D90" w:rsidRPr="00EC50D3" w:rsidP="008B4D90" w14:paraId="33A027DF" w14:textId="77777777">
            <w:pPr>
              <w:rPr>
                <w:sz w:val="20"/>
                <w:szCs w:val="20"/>
              </w:rPr>
            </w:pPr>
          </w:p>
        </w:tc>
        <w:tc>
          <w:tcPr>
            <w:tcW w:w="2486" w:type="dxa"/>
            <w:tcBorders>
              <w:bottom w:val="single" w:sz="4" w:space="0" w:color="auto"/>
            </w:tcBorders>
          </w:tcPr>
          <w:p w:rsidR="008B4D90" w:rsidRPr="00EC50D3" w:rsidP="008B4D90" w14:paraId="22265661" w14:textId="77777777">
            <w:pPr>
              <w:ind w:right="92"/>
              <w:jc w:val="right"/>
              <w:rPr>
                <w:color w:val="000000"/>
                <w:sz w:val="20"/>
                <w:szCs w:val="20"/>
              </w:rPr>
            </w:pPr>
          </w:p>
        </w:tc>
        <w:tc>
          <w:tcPr>
            <w:tcW w:w="2334" w:type="dxa"/>
            <w:tcBorders>
              <w:bottom w:val="single" w:sz="4" w:space="0" w:color="auto"/>
            </w:tcBorders>
            <w:tcMar>
              <w:top w:w="0" w:type="dxa"/>
              <w:left w:w="108" w:type="dxa"/>
              <w:bottom w:w="0" w:type="dxa"/>
              <w:right w:w="108" w:type="dxa"/>
            </w:tcMar>
            <w:vAlign w:val="bottom"/>
          </w:tcPr>
          <w:p w:rsidR="008B4D90" w:rsidRPr="00EC50D3" w:rsidP="008B4D90" w14:paraId="33CC7BD7" w14:textId="30C130BE">
            <w:pPr>
              <w:jc w:val="right"/>
              <w:rPr>
                <w:color w:val="000000"/>
                <w:sz w:val="20"/>
                <w:szCs w:val="20"/>
              </w:rPr>
            </w:pPr>
            <w:r w:rsidRPr="00EC50D3">
              <w:rPr>
                <w:color w:val="000000"/>
                <w:sz w:val="20"/>
                <w:szCs w:val="20"/>
              </w:rPr>
              <w:t>0.10</w:t>
            </w:r>
          </w:p>
        </w:tc>
        <w:tc>
          <w:tcPr>
            <w:tcW w:w="2418" w:type="dxa"/>
            <w:tcBorders>
              <w:bottom w:val="single" w:sz="4" w:space="0" w:color="auto"/>
            </w:tcBorders>
          </w:tcPr>
          <w:p w:rsidR="008B4D90" w:rsidRPr="00EC50D3" w:rsidP="008B4D90" w14:paraId="46B7AE36" w14:textId="53E2D359">
            <w:pPr>
              <w:ind w:right="69"/>
              <w:jc w:val="right"/>
              <w:rPr>
                <w:b/>
                <w:color w:val="000000"/>
                <w:sz w:val="20"/>
                <w:szCs w:val="20"/>
              </w:rPr>
            </w:pPr>
            <w:r w:rsidRPr="00EC50D3">
              <w:rPr>
                <w:b/>
                <w:sz w:val="20"/>
                <w:szCs w:val="20"/>
              </w:rPr>
              <w:t>35.4</w:t>
            </w:r>
          </w:p>
        </w:tc>
      </w:tr>
      <w:tr w14:paraId="4E2BA272" w14:textId="77777777" w:rsidTr="00EC50D3">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8B4D90" w:rsidRPr="00EC50D3" w:rsidP="008B4D90" w14:paraId="6D5C22D5" w14:textId="77777777">
            <w:pPr>
              <w:rPr>
                <w:sz w:val="20"/>
                <w:szCs w:val="20"/>
              </w:rPr>
            </w:pPr>
          </w:p>
        </w:tc>
        <w:tc>
          <w:tcPr>
            <w:tcW w:w="1282" w:type="dxa"/>
            <w:tcBorders>
              <w:top w:val="single" w:sz="4" w:space="0" w:color="auto"/>
            </w:tcBorders>
            <w:tcMar>
              <w:top w:w="0" w:type="dxa"/>
              <w:left w:w="108" w:type="dxa"/>
              <w:bottom w:w="0" w:type="dxa"/>
              <w:right w:w="108" w:type="dxa"/>
            </w:tcMar>
            <w:vAlign w:val="center"/>
          </w:tcPr>
          <w:p w:rsidR="008B4D90" w:rsidRPr="00EC50D3" w:rsidP="008B4D90" w14:paraId="02B13BEB" w14:textId="5133E436">
            <w:pPr>
              <w:rPr>
                <w:sz w:val="20"/>
                <w:szCs w:val="20"/>
              </w:rPr>
            </w:pPr>
            <w:r w:rsidRPr="00EC50D3">
              <w:rPr>
                <w:sz w:val="20"/>
                <w:szCs w:val="20"/>
              </w:rPr>
              <w:t>Northeast</w:t>
            </w:r>
            <w:r w:rsidRPr="00EC50D3">
              <w:rPr>
                <w:sz w:val="20"/>
                <w:szCs w:val="20"/>
                <w:vertAlign w:val="superscript"/>
              </w:rPr>
              <w:t>2</w:t>
            </w:r>
          </w:p>
        </w:tc>
        <w:tc>
          <w:tcPr>
            <w:tcW w:w="2486" w:type="dxa"/>
            <w:tcBorders>
              <w:top w:val="single" w:sz="4" w:space="0" w:color="auto"/>
            </w:tcBorders>
          </w:tcPr>
          <w:p w:rsidR="008B4D90" w:rsidRPr="00EC50D3" w:rsidP="008B4D90" w14:paraId="645467A2" w14:textId="362108A6">
            <w:pPr>
              <w:ind w:right="92"/>
              <w:jc w:val="right"/>
              <w:rPr>
                <w:color w:val="000000"/>
                <w:sz w:val="20"/>
                <w:szCs w:val="20"/>
              </w:rPr>
            </w:pPr>
            <w:r w:rsidRPr="00EC50D3">
              <w:rPr>
                <w:color w:val="000000"/>
                <w:sz w:val="20"/>
                <w:szCs w:val="20"/>
              </w:rPr>
              <w:t>1,415</w:t>
            </w:r>
          </w:p>
        </w:tc>
        <w:tc>
          <w:tcPr>
            <w:tcW w:w="2334" w:type="dxa"/>
            <w:tcBorders>
              <w:top w:val="single" w:sz="4" w:space="0" w:color="auto"/>
            </w:tcBorders>
            <w:tcMar>
              <w:top w:w="0" w:type="dxa"/>
              <w:left w:w="108" w:type="dxa"/>
              <w:bottom w:w="0" w:type="dxa"/>
              <w:right w:w="108" w:type="dxa"/>
            </w:tcMar>
            <w:vAlign w:val="bottom"/>
          </w:tcPr>
          <w:p w:rsidR="008B4D90" w:rsidRPr="00EC50D3" w:rsidP="008B4D90" w14:paraId="151893B7" w14:textId="3966F8A0">
            <w:pPr>
              <w:jc w:val="right"/>
              <w:rPr>
                <w:color w:val="000000"/>
                <w:sz w:val="20"/>
                <w:szCs w:val="20"/>
              </w:rPr>
            </w:pPr>
            <w:r w:rsidRPr="00EC50D3">
              <w:rPr>
                <w:color w:val="000000"/>
                <w:sz w:val="20"/>
                <w:szCs w:val="20"/>
              </w:rPr>
              <w:t xml:space="preserve">0.50 </w:t>
            </w:r>
          </w:p>
        </w:tc>
        <w:tc>
          <w:tcPr>
            <w:tcW w:w="2418" w:type="dxa"/>
            <w:tcBorders>
              <w:top w:val="single" w:sz="4" w:space="0" w:color="auto"/>
            </w:tcBorders>
          </w:tcPr>
          <w:p w:rsidR="008B4D90" w:rsidRPr="00EC50D3" w:rsidP="008B4D90" w14:paraId="6AE78023" w14:textId="1A1EFBEC">
            <w:pPr>
              <w:ind w:right="69"/>
              <w:jc w:val="right"/>
              <w:rPr>
                <w:color w:val="000000"/>
                <w:sz w:val="20"/>
                <w:szCs w:val="20"/>
              </w:rPr>
            </w:pPr>
            <w:r w:rsidRPr="00EC50D3">
              <w:rPr>
                <w:sz w:val="20"/>
                <w:szCs w:val="20"/>
              </w:rPr>
              <w:t>5.1</w:t>
            </w:r>
          </w:p>
        </w:tc>
      </w:tr>
      <w:tr w14:paraId="1BBFB89D" w14:textId="77777777" w:rsidTr="00EC50D3">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8B4D90" w:rsidRPr="00EC50D3" w:rsidP="008B4D90" w14:paraId="63C6115A" w14:textId="77777777">
            <w:pPr>
              <w:rPr>
                <w:sz w:val="20"/>
                <w:szCs w:val="20"/>
              </w:rPr>
            </w:pPr>
          </w:p>
        </w:tc>
        <w:tc>
          <w:tcPr>
            <w:tcW w:w="1282" w:type="dxa"/>
            <w:tcMar>
              <w:top w:w="0" w:type="dxa"/>
              <w:left w:w="108" w:type="dxa"/>
              <w:bottom w:w="0" w:type="dxa"/>
              <w:right w:w="108" w:type="dxa"/>
            </w:tcMar>
            <w:vAlign w:val="center"/>
          </w:tcPr>
          <w:p w:rsidR="008B4D90" w:rsidRPr="00EC50D3" w:rsidP="008B4D90" w14:paraId="40948C14" w14:textId="77777777">
            <w:pPr>
              <w:rPr>
                <w:sz w:val="20"/>
                <w:szCs w:val="20"/>
              </w:rPr>
            </w:pPr>
          </w:p>
        </w:tc>
        <w:tc>
          <w:tcPr>
            <w:tcW w:w="2486" w:type="dxa"/>
          </w:tcPr>
          <w:p w:rsidR="008B4D90" w:rsidRPr="00EC50D3" w:rsidP="008B4D90" w14:paraId="1DCEA1B3" w14:textId="77777777">
            <w:pPr>
              <w:ind w:right="92"/>
              <w:jc w:val="right"/>
              <w:rPr>
                <w:color w:val="000000"/>
                <w:sz w:val="20"/>
                <w:szCs w:val="20"/>
              </w:rPr>
            </w:pPr>
          </w:p>
        </w:tc>
        <w:tc>
          <w:tcPr>
            <w:tcW w:w="2334" w:type="dxa"/>
            <w:tcMar>
              <w:top w:w="0" w:type="dxa"/>
              <w:left w:w="108" w:type="dxa"/>
              <w:bottom w:w="0" w:type="dxa"/>
              <w:right w:w="108" w:type="dxa"/>
            </w:tcMar>
            <w:vAlign w:val="bottom"/>
          </w:tcPr>
          <w:p w:rsidR="008B4D90" w:rsidRPr="00EC50D3" w:rsidP="008B4D90" w14:paraId="1B1E1FFA" w14:textId="0EC0E9CD">
            <w:pPr>
              <w:jc w:val="right"/>
              <w:rPr>
                <w:color w:val="000000"/>
                <w:sz w:val="20"/>
                <w:szCs w:val="20"/>
              </w:rPr>
            </w:pPr>
            <w:r w:rsidRPr="00EC50D3">
              <w:rPr>
                <w:color w:val="000000"/>
                <w:sz w:val="20"/>
                <w:szCs w:val="20"/>
              </w:rPr>
              <w:t>0.25</w:t>
            </w:r>
          </w:p>
        </w:tc>
        <w:tc>
          <w:tcPr>
            <w:tcW w:w="2418" w:type="dxa"/>
          </w:tcPr>
          <w:p w:rsidR="008B4D90" w:rsidRPr="00EC50D3" w:rsidP="008B4D90" w14:paraId="6DBD8C64" w14:textId="45907F55">
            <w:pPr>
              <w:ind w:right="69"/>
              <w:jc w:val="right"/>
              <w:rPr>
                <w:color w:val="000000"/>
                <w:sz w:val="20"/>
                <w:szCs w:val="20"/>
              </w:rPr>
            </w:pPr>
            <w:r w:rsidRPr="00EC50D3">
              <w:rPr>
                <w:sz w:val="20"/>
                <w:szCs w:val="20"/>
              </w:rPr>
              <w:t>8.8</w:t>
            </w:r>
          </w:p>
        </w:tc>
      </w:tr>
      <w:tr w14:paraId="45A3D555" w14:textId="77777777" w:rsidTr="00EC50D3">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8B4D90" w:rsidRPr="00EC50D3" w:rsidP="008B4D90" w14:paraId="1FC5D99A" w14:textId="77777777">
            <w:pPr>
              <w:rPr>
                <w:sz w:val="20"/>
                <w:szCs w:val="20"/>
              </w:rPr>
            </w:pPr>
          </w:p>
        </w:tc>
        <w:tc>
          <w:tcPr>
            <w:tcW w:w="1282" w:type="dxa"/>
            <w:tcMar>
              <w:top w:w="0" w:type="dxa"/>
              <w:left w:w="108" w:type="dxa"/>
              <w:bottom w:w="0" w:type="dxa"/>
              <w:right w:w="108" w:type="dxa"/>
            </w:tcMar>
            <w:vAlign w:val="center"/>
          </w:tcPr>
          <w:p w:rsidR="008B4D90" w:rsidRPr="00EC50D3" w:rsidP="008B4D90" w14:paraId="0439AF9B" w14:textId="77777777">
            <w:pPr>
              <w:rPr>
                <w:sz w:val="20"/>
                <w:szCs w:val="20"/>
              </w:rPr>
            </w:pPr>
          </w:p>
        </w:tc>
        <w:tc>
          <w:tcPr>
            <w:tcW w:w="2486" w:type="dxa"/>
          </w:tcPr>
          <w:p w:rsidR="008B4D90" w:rsidRPr="00EC50D3" w:rsidP="008B4D90" w14:paraId="34128BCD" w14:textId="77777777">
            <w:pPr>
              <w:ind w:right="92"/>
              <w:jc w:val="right"/>
              <w:rPr>
                <w:color w:val="000000"/>
                <w:sz w:val="20"/>
                <w:szCs w:val="20"/>
              </w:rPr>
            </w:pPr>
          </w:p>
        </w:tc>
        <w:tc>
          <w:tcPr>
            <w:tcW w:w="2334" w:type="dxa"/>
            <w:tcMar>
              <w:top w:w="0" w:type="dxa"/>
              <w:left w:w="108" w:type="dxa"/>
              <w:bottom w:w="0" w:type="dxa"/>
              <w:right w:w="108" w:type="dxa"/>
            </w:tcMar>
            <w:vAlign w:val="bottom"/>
          </w:tcPr>
          <w:p w:rsidR="008B4D90" w:rsidRPr="00EC50D3" w:rsidP="008B4D90" w14:paraId="4689FDAE" w14:textId="455D800D">
            <w:pPr>
              <w:jc w:val="right"/>
              <w:rPr>
                <w:color w:val="000000"/>
                <w:sz w:val="20"/>
                <w:szCs w:val="20"/>
              </w:rPr>
            </w:pPr>
            <w:r w:rsidRPr="00EC50D3">
              <w:rPr>
                <w:color w:val="000000"/>
                <w:sz w:val="20"/>
                <w:szCs w:val="20"/>
              </w:rPr>
              <w:t>0.15</w:t>
            </w:r>
          </w:p>
        </w:tc>
        <w:tc>
          <w:tcPr>
            <w:tcW w:w="2418" w:type="dxa"/>
          </w:tcPr>
          <w:p w:rsidR="008B4D90" w:rsidRPr="00EC50D3" w:rsidP="008B4D90" w14:paraId="36D5DD9E" w14:textId="4B4DCC44">
            <w:pPr>
              <w:ind w:right="69"/>
              <w:jc w:val="right"/>
              <w:rPr>
                <w:color w:val="000000"/>
                <w:sz w:val="20"/>
                <w:szCs w:val="20"/>
              </w:rPr>
            </w:pPr>
            <w:r w:rsidRPr="00EC50D3">
              <w:rPr>
                <w:sz w:val="20"/>
                <w:szCs w:val="20"/>
              </w:rPr>
              <w:t>12.0</w:t>
            </w:r>
          </w:p>
        </w:tc>
      </w:tr>
      <w:tr w14:paraId="5AD28D1E" w14:textId="77777777" w:rsidTr="00EC50D3">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8B4D90" w:rsidRPr="00EC50D3" w:rsidP="008B4D90" w14:paraId="6A249664" w14:textId="77777777">
            <w:pPr>
              <w:rPr>
                <w:sz w:val="20"/>
                <w:szCs w:val="20"/>
              </w:rPr>
            </w:pPr>
          </w:p>
        </w:tc>
        <w:tc>
          <w:tcPr>
            <w:tcW w:w="1282" w:type="dxa"/>
            <w:tcBorders>
              <w:bottom w:val="single" w:sz="4" w:space="0" w:color="auto"/>
            </w:tcBorders>
            <w:tcMar>
              <w:top w:w="0" w:type="dxa"/>
              <w:left w:w="108" w:type="dxa"/>
              <w:bottom w:w="0" w:type="dxa"/>
              <w:right w:w="108" w:type="dxa"/>
            </w:tcMar>
            <w:vAlign w:val="center"/>
          </w:tcPr>
          <w:p w:rsidR="008B4D90" w:rsidRPr="00EC50D3" w:rsidP="008B4D90" w14:paraId="18AA6F72" w14:textId="77777777">
            <w:pPr>
              <w:rPr>
                <w:sz w:val="20"/>
                <w:szCs w:val="20"/>
              </w:rPr>
            </w:pPr>
          </w:p>
        </w:tc>
        <w:tc>
          <w:tcPr>
            <w:tcW w:w="2486" w:type="dxa"/>
            <w:tcBorders>
              <w:bottom w:val="single" w:sz="4" w:space="0" w:color="auto"/>
            </w:tcBorders>
          </w:tcPr>
          <w:p w:rsidR="008B4D90" w:rsidRPr="00EC50D3" w:rsidP="008B4D90" w14:paraId="5D821838" w14:textId="77777777">
            <w:pPr>
              <w:ind w:right="92"/>
              <w:jc w:val="right"/>
              <w:rPr>
                <w:color w:val="000000"/>
                <w:sz w:val="20"/>
                <w:szCs w:val="20"/>
              </w:rPr>
            </w:pPr>
          </w:p>
        </w:tc>
        <w:tc>
          <w:tcPr>
            <w:tcW w:w="2334" w:type="dxa"/>
            <w:tcBorders>
              <w:bottom w:val="single" w:sz="4" w:space="0" w:color="auto"/>
            </w:tcBorders>
            <w:tcMar>
              <w:top w:w="0" w:type="dxa"/>
              <w:left w:w="108" w:type="dxa"/>
              <w:bottom w:w="0" w:type="dxa"/>
              <w:right w:w="108" w:type="dxa"/>
            </w:tcMar>
            <w:vAlign w:val="bottom"/>
          </w:tcPr>
          <w:p w:rsidR="008B4D90" w:rsidRPr="00EC50D3" w:rsidP="008B4D90" w14:paraId="62E7F1D6" w14:textId="204F3B01">
            <w:pPr>
              <w:jc w:val="right"/>
              <w:rPr>
                <w:color w:val="000000"/>
                <w:sz w:val="20"/>
                <w:szCs w:val="20"/>
              </w:rPr>
            </w:pPr>
            <w:r w:rsidRPr="00EC50D3">
              <w:rPr>
                <w:color w:val="000000"/>
                <w:sz w:val="20"/>
                <w:szCs w:val="20"/>
              </w:rPr>
              <w:t>0.10</w:t>
            </w:r>
          </w:p>
        </w:tc>
        <w:tc>
          <w:tcPr>
            <w:tcW w:w="2418" w:type="dxa"/>
            <w:tcBorders>
              <w:bottom w:val="single" w:sz="4" w:space="0" w:color="auto"/>
            </w:tcBorders>
          </w:tcPr>
          <w:p w:rsidR="008B4D90" w:rsidRPr="00EC50D3" w:rsidP="008B4D90" w14:paraId="7735823E" w14:textId="24EC2ECB">
            <w:pPr>
              <w:ind w:right="69"/>
              <w:jc w:val="right"/>
              <w:rPr>
                <w:color w:val="000000"/>
                <w:sz w:val="20"/>
                <w:szCs w:val="20"/>
              </w:rPr>
            </w:pPr>
            <w:r w:rsidRPr="00EC50D3">
              <w:rPr>
                <w:sz w:val="20"/>
                <w:szCs w:val="20"/>
              </w:rPr>
              <w:t>15.2</w:t>
            </w:r>
          </w:p>
        </w:tc>
      </w:tr>
      <w:tr w14:paraId="6F0F0F7C" w14:textId="77777777" w:rsidTr="00EC50D3">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8B4D90" w:rsidRPr="00EC50D3" w:rsidP="008B4D90" w14:paraId="1000BAD2" w14:textId="77777777">
            <w:pPr>
              <w:rPr>
                <w:sz w:val="20"/>
                <w:szCs w:val="20"/>
              </w:rPr>
            </w:pPr>
          </w:p>
        </w:tc>
        <w:tc>
          <w:tcPr>
            <w:tcW w:w="1282" w:type="dxa"/>
            <w:tcBorders>
              <w:top w:val="single" w:sz="4" w:space="0" w:color="auto"/>
            </w:tcBorders>
            <w:tcMar>
              <w:top w:w="0" w:type="dxa"/>
              <w:left w:w="108" w:type="dxa"/>
              <w:bottom w:w="0" w:type="dxa"/>
              <w:right w:w="108" w:type="dxa"/>
            </w:tcMar>
            <w:vAlign w:val="center"/>
          </w:tcPr>
          <w:p w:rsidR="008B4D90" w:rsidRPr="00EC50D3" w:rsidP="008B4D90" w14:paraId="070BBBE5" w14:textId="39E6255D">
            <w:pPr>
              <w:rPr>
                <w:sz w:val="20"/>
                <w:szCs w:val="20"/>
              </w:rPr>
            </w:pPr>
            <w:r w:rsidRPr="00EC50D3">
              <w:rPr>
                <w:sz w:val="20"/>
                <w:szCs w:val="20"/>
              </w:rPr>
              <w:t>Southeast</w:t>
            </w:r>
            <w:r w:rsidRPr="00EC50D3">
              <w:rPr>
                <w:sz w:val="20"/>
                <w:szCs w:val="20"/>
                <w:vertAlign w:val="superscript"/>
              </w:rPr>
              <w:t>3</w:t>
            </w:r>
          </w:p>
        </w:tc>
        <w:tc>
          <w:tcPr>
            <w:tcW w:w="2486" w:type="dxa"/>
            <w:tcBorders>
              <w:top w:val="single" w:sz="4" w:space="0" w:color="auto"/>
            </w:tcBorders>
          </w:tcPr>
          <w:p w:rsidR="008B4D90" w:rsidRPr="00EC50D3" w:rsidP="008B4D90" w14:paraId="6833FD1B" w14:textId="2A3BD1AF">
            <w:pPr>
              <w:ind w:right="92"/>
              <w:jc w:val="right"/>
              <w:rPr>
                <w:color w:val="000000"/>
                <w:sz w:val="20"/>
                <w:szCs w:val="20"/>
              </w:rPr>
            </w:pPr>
            <w:r w:rsidRPr="00EC50D3">
              <w:rPr>
                <w:color w:val="000000"/>
                <w:sz w:val="20"/>
                <w:szCs w:val="20"/>
              </w:rPr>
              <w:t>454</w:t>
            </w:r>
          </w:p>
        </w:tc>
        <w:tc>
          <w:tcPr>
            <w:tcW w:w="2334" w:type="dxa"/>
            <w:tcBorders>
              <w:top w:val="single" w:sz="4" w:space="0" w:color="auto"/>
            </w:tcBorders>
            <w:tcMar>
              <w:top w:w="0" w:type="dxa"/>
              <w:left w:w="108" w:type="dxa"/>
              <w:bottom w:w="0" w:type="dxa"/>
              <w:right w:w="108" w:type="dxa"/>
            </w:tcMar>
            <w:vAlign w:val="bottom"/>
          </w:tcPr>
          <w:p w:rsidR="008B4D90" w:rsidRPr="00EC50D3" w:rsidP="008B4D90" w14:paraId="2D81E880" w14:textId="65DCB343">
            <w:pPr>
              <w:jc w:val="right"/>
              <w:rPr>
                <w:color w:val="000000"/>
                <w:sz w:val="20"/>
                <w:szCs w:val="20"/>
              </w:rPr>
            </w:pPr>
            <w:r w:rsidRPr="00EC50D3">
              <w:rPr>
                <w:color w:val="000000"/>
                <w:sz w:val="20"/>
                <w:szCs w:val="20"/>
              </w:rPr>
              <w:t xml:space="preserve">0.50 </w:t>
            </w:r>
          </w:p>
        </w:tc>
        <w:tc>
          <w:tcPr>
            <w:tcW w:w="2418" w:type="dxa"/>
            <w:tcBorders>
              <w:top w:val="single" w:sz="4" w:space="0" w:color="auto"/>
            </w:tcBorders>
          </w:tcPr>
          <w:p w:rsidR="008B4D90" w:rsidRPr="00EC50D3" w:rsidP="008B4D90" w14:paraId="6BC13B5B" w14:textId="132C35EC">
            <w:pPr>
              <w:ind w:right="69"/>
              <w:jc w:val="right"/>
              <w:rPr>
                <w:color w:val="000000"/>
                <w:sz w:val="20"/>
                <w:szCs w:val="20"/>
              </w:rPr>
            </w:pPr>
            <w:r w:rsidRPr="00EC50D3">
              <w:rPr>
                <w:sz w:val="20"/>
                <w:szCs w:val="20"/>
              </w:rPr>
              <w:t>8.8</w:t>
            </w:r>
          </w:p>
        </w:tc>
      </w:tr>
      <w:tr w14:paraId="3FF90732" w14:textId="77777777" w:rsidTr="00EC50D3">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8B4D90" w:rsidRPr="00EC50D3" w:rsidP="008B4D90" w14:paraId="769ADA29" w14:textId="77777777">
            <w:pPr>
              <w:rPr>
                <w:sz w:val="20"/>
                <w:szCs w:val="20"/>
              </w:rPr>
            </w:pPr>
          </w:p>
        </w:tc>
        <w:tc>
          <w:tcPr>
            <w:tcW w:w="1282" w:type="dxa"/>
            <w:tcMar>
              <w:top w:w="0" w:type="dxa"/>
              <w:left w:w="108" w:type="dxa"/>
              <w:bottom w:w="0" w:type="dxa"/>
              <w:right w:w="108" w:type="dxa"/>
            </w:tcMar>
            <w:vAlign w:val="center"/>
          </w:tcPr>
          <w:p w:rsidR="008B4D90" w:rsidRPr="00EC50D3" w:rsidP="008B4D90" w14:paraId="2DB0547A" w14:textId="77777777">
            <w:pPr>
              <w:rPr>
                <w:sz w:val="20"/>
                <w:szCs w:val="20"/>
              </w:rPr>
            </w:pPr>
          </w:p>
        </w:tc>
        <w:tc>
          <w:tcPr>
            <w:tcW w:w="2486" w:type="dxa"/>
          </w:tcPr>
          <w:p w:rsidR="008B4D90" w:rsidRPr="00EC50D3" w:rsidP="008B4D90" w14:paraId="60A59047" w14:textId="77777777">
            <w:pPr>
              <w:ind w:right="92"/>
              <w:jc w:val="right"/>
              <w:rPr>
                <w:color w:val="000000"/>
                <w:sz w:val="20"/>
                <w:szCs w:val="20"/>
              </w:rPr>
            </w:pPr>
          </w:p>
        </w:tc>
        <w:tc>
          <w:tcPr>
            <w:tcW w:w="2334" w:type="dxa"/>
            <w:tcMar>
              <w:top w:w="0" w:type="dxa"/>
              <w:left w:w="108" w:type="dxa"/>
              <w:bottom w:w="0" w:type="dxa"/>
              <w:right w:w="108" w:type="dxa"/>
            </w:tcMar>
            <w:vAlign w:val="bottom"/>
          </w:tcPr>
          <w:p w:rsidR="008B4D90" w:rsidRPr="00EC50D3" w:rsidP="008B4D90" w14:paraId="4A9CEA54" w14:textId="54635F11">
            <w:pPr>
              <w:jc w:val="right"/>
              <w:rPr>
                <w:color w:val="000000"/>
                <w:sz w:val="20"/>
                <w:szCs w:val="20"/>
              </w:rPr>
            </w:pPr>
            <w:r w:rsidRPr="00EC50D3">
              <w:rPr>
                <w:color w:val="000000"/>
                <w:sz w:val="20"/>
                <w:szCs w:val="20"/>
              </w:rPr>
              <w:t>0.25</w:t>
            </w:r>
          </w:p>
        </w:tc>
        <w:tc>
          <w:tcPr>
            <w:tcW w:w="2418" w:type="dxa"/>
          </w:tcPr>
          <w:p w:rsidR="008B4D90" w:rsidRPr="00EC50D3" w:rsidP="008B4D90" w14:paraId="00D67FFF" w14:textId="59243C15">
            <w:pPr>
              <w:ind w:right="69"/>
              <w:jc w:val="right"/>
              <w:rPr>
                <w:color w:val="000000"/>
                <w:sz w:val="20"/>
                <w:szCs w:val="20"/>
              </w:rPr>
            </w:pPr>
            <w:r w:rsidRPr="00EC50D3">
              <w:rPr>
                <w:sz w:val="20"/>
                <w:szCs w:val="20"/>
              </w:rPr>
              <w:t>15.3</w:t>
            </w:r>
          </w:p>
        </w:tc>
      </w:tr>
      <w:tr w14:paraId="460A0E13" w14:textId="77777777" w:rsidTr="00EC50D3">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8B4D90" w:rsidRPr="00EC50D3" w:rsidP="008B4D90" w14:paraId="4981BF23" w14:textId="77777777">
            <w:pPr>
              <w:rPr>
                <w:sz w:val="20"/>
                <w:szCs w:val="20"/>
              </w:rPr>
            </w:pPr>
          </w:p>
        </w:tc>
        <w:tc>
          <w:tcPr>
            <w:tcW w:w="1282" w:type="dxa"/>
            <w:tcMar>
              <w:top w:w="0" w:type="dxa"/>
              <w:left w:w="108" w:type="dxa"/>
              <w:bottom w:w="0" w:type="dxa"/>
              <w:right w:w="108" w:type="dxa"/>
            </w:tcMar>
            <w:vAlign w:val="center"/>
          </w:tcPr>
          <w:p w:rsidR="008B4D90" w:rsidRPr="00EC50D3" w:rsidP="008B4D90" w14:paraId="118E714B" w14:textId="77777777">
            <w:pPr>
              <w:rPr>
                <w:sz w:val="20"/>
                <w:szCs w:val="20"/>
              </w:rPr>
            </w:pPr>
          </w:p>
        </w:tc>
        <w:tc>
          <w:tcPr>
            <w:tcW w:w="2486" w:type="dxa"/>
          </w:tcPr>
          <w:p w:rsidR="008B4D90" w:rsidRPr="00EC50D3" w:rsidP="008B4D90" w14:paraId="209CF9FA" w14:textId="77777777">
            <w:pPr>
              <w:ind w:right="92"/>
              <w:jc w:val="right"/>
              <w:rPr>
                <w:color w:val="000000"/>
                <w:sz w:val="20"/>
                <w:szCs w:val="20"/>
              </w:rPr>
            </w:pPr>
          </w:p>
        </w:tc>
        <w:tc>
          <w:tcPr>
            <w:tcW w:w="2334" w:type="dxa"/>
            <w:tcMar>
              <w:top w:w="0" w:type="dxa"/>
              <w:left w:w="108" w:type="dxa"/>
              <w:bottom w:w="0" w:type="dxa"/>
              <w:right w:w="108" w:type="dxa"/>
            </w:tcMar>
            <w:vAlign w:val="bottom"/>
          </w:tcPr>
          <w:p w:rsidR="008B4D90" w:rsidRPr="00EC50D3" w:rsidP="008B4D90" w14:paraId="412EBA58" w14:textId="383458A9">
            <w:pPr>
              <w:jc w:val="right"/>
              <w:rPr>
                <w:color w:val="000000"/>
                <w:sz w:val="20"/>
                <w:szCs w:val="20"/>
              </w:rPr>
            </w:pPr>
            <w:r w:rsidRPr="00EC50D3">
              <w:rPr>
                <w:color w:val="000000"/>
                <w:sz w:val="20"/>
                <w:szCs w:val="20"/>
              </w:rPr>
              <w:t>0.15</w:t>
            </w:r>
          </w:p>
        </w:tc>
        <w:tc>
          <w:tcPr>
            <w:tcW w:w="2418" w:type="dxa"/>
          </w:tcPr>
          <w:p w:rsidR="008B4D90" w:rsidRPr="00EC50D3" w:rsidP="008B4D90" w14:paraId="38AFA998" w14:textId="5336B8DE">
            <w:pPr>
              <w:ind w:right="69"/>
              <w:jc w:val="right"/>
              <w:rPr>
                <w:b/>
                <w:color w:val="000000"/>
                <w:sz w:val="20"/>
                <w:szCs w:val="20"/>
              </w:rPr>
            </w:pPr>
            <w:r w:rsidRPr="00EC50D3">
              <w:rPr>
                <w:b/>
                <w:sz w:val="20"/>
                <w:szCs w:val="20"/>
              </w:rPr>
              <w:t>21.0</w:t>
            </w:r>
          </w:p>
        </w:tc>
      </w:tr>
      <w:tr w14:paraId="0F165730" w14:textId="77777777" w:rsidTr="00EC50D3">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8B4D90" w:rsidRPr="00EC50D3" w:rsidP="008B4D90" w14:paraId="65590298" w14:textId="77777777">
            <w:pPr>
              <w:rPr>
                <w:sz w:val="20"/>
                <w:szCs w:val="20"/>
              </w:rPr>
            </w:pPr>
          </w:p>
        </w:tc>
        <w:tc>
          <w:tcPr>
            <w:tcW w:w="1282" w:type="dxa"/>
            <w:tcBorders>
              <w:bottom w:val="single" w:sz="4" w:space="0" w:color="auto"/>
            </w:tcBorders>
            <w:tcMar>
              <w:top w:w="0" w:type="dxa"/>
              <w:left w:w="108" w:type="dxa"/>
              <w:bottom w:w="0" w:type="dxa"/>
              <w:right w:w="108" w:type="dxa"/>
            </w:tcMar>
            <w:vAlign w:val="center"/>
          </w:tcPr>
          <w:p w:rsidR="008B4D90" w:rsidRPr="00EC50D3" w:rsidP="008B4D90" w14:paraId="22C57A61" w14:textId="77777777">
            <w:pPr>
              <w:rPr>
                <w:sz w:val="20"/>
                <w:szCs w:val="20"/>
              </w:rPr>
            </w:pPr>
          </w:p>
        </w:tc>
        <w:tc>
          <w:tcPr>
            <w:tcW w:w="2486" w:type="dxa"/>
            <w:tcBorders>
              <w:bottom w:val="single" w:sz="4" w:space="0" w:color="auto"/>
            </w:tcBorders>
          </w:tcPr>
          <w:p w:rsidR="008B4D90" w:rsidRPr="00EC50D3" w:rsidP="008B4D90" w14:paraId="0CF4AA11" w14:textId="77777777">
            <w:pPr>
              <w:ind w:right="92"/>
              <w:jc w:val="right"/>
              <w:rPr>
                <w:color w:val="000000"/>
                <w:sz w:val="20"/>
                <w:szCs w:val="20"/>
              </w:rPr>
            </w:pPr>
          </w:p>
        </w:tc>
        <w:tc>
          <w:tcPr>
            <w:tcW w:w="2334" w:type="dxa"/>
            <w:tcBorders>
              <w:bottom w:val="single" w:sz="4" w:space="0" w:color="auto"/>
            </w:tcBorders>
            <w:tcMar>
              <w:top w:w="0" w:type="dxa"/>
              <w:left w:w="108" w:type="dxa"/>
              <w:bottom w:w="0" w:type="dxa"/>
              <w:right w:w="108" w:type="dxa"/>
            </w:tcMar>
            <w:vAlign w:val="bottom"/>
          </w:tcPr>
          <w:p w:rsidR="008B4D90" w:rsidRPr="00EC50D3" w:rsidP="008B4D90" w14:paraId="212D04F3" w14:textId="1126524D">
            <w:pPr>
              <w:jc w:val="right"/>
              <w:rPr>
                <w:color w:val="000000"/>
                <w:sz w:val="20"/>
                <w:szCs w:val="20"/>
              </w:rPr>
            </w:pPr>
            <w:r w:rsidRPr="00EC50D3">
              <w:rPr>
                <w:color w:val="000000"/>
                <w:sz w:val="20"/>
                <w:szCs w:val="20"/>
              </w:rPr>
              <w:t>0.10</w:t>
            </w:r>
          </w:p>
        </w:tc>
        <w:tc>
          <w:tcPr>
            <w:tcW w:w="2418" w:type="dxa"/>
            <w:tcBorders>
              <w:bottom w:val="single" w:sz="4" w:space="0" w:color="auto"/>
            </w:tcBorders>
          </w:tcPr>
          <w:p w:rsidR="008B4D90" w:rsidRPr="00EC50D3" w:rsidP="008B4D90" w14:paraId="5723AFA6" w14:textId="566AF35C">
            <w:pPr>
              <w:ind w:right="69"/>
              <w:jc w:val="right"/>
              <w:rPr>
                <w:b/>
                <w:color w:val="000000"/>
                <w:sz w:val="20"/>
                <w:szCs w:val="20"/>
              </w:rPr>
            </w:pPr>
            <w:r w:rsidRPr="00EC50D3">
              <w:rPr>
                <w:b/>
                <w:sz w:val="20"/>
                <w:szCs w:val="20"/>
              </w:rPr>
              <w:t>26.5</w:t>
            </w:r>
          </w:p>
        </w:tc>
      </w:tr>
      <w:tr w14:paraId="74C2C3BF" w14:textId="77777777" w:rsidTr="00EC50D3">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8B4D90" w:rsidRPr="00EC50D3" w:rsidP="008B4D90" w14:paraId="33B3C083" w14:textId="77777777">
            <w:pPr>
              <w:rPr>
                <w:sz w:val="20"/>
                <w:szCs w:val="20"/>
              </w:rPr>
            </w:pPr>
          </w:p>
        </w:tc>
        <w:tc>
          <w:tcPr>
            <w:tcW w:w="1282" w:type="dxa"/>
            <w:tcBorders>
              <w:top w:val="single" w:sz="4" w:space="0" w:color="auto"/>
            </w:tcBorders>
            <w:tcMar>
              <w:top w:w="0" w:type="dxa"/>
              <w:left w:w="108" w:type="dxa"/>
              <w:bottom w:w="0" w:type="dxa"/>
              <w:right w:w="108" w:type="dxa"/>
            </w:tcMar>
            <w:vAlign w:val="center"/>
          </w:tcPr>
          <w:p w:rsidR="008B4D90" w:rsidRPr="00EC50D3" w:rsidP="008B4D90" w14:paraId="11ED3224" w14:textId="5600348E">
            <w:pPr>
              <w:rPr>
                <w:sz w:val="20"/>
                <w:szCs w:val="20"/>
              </w:rPr>
            </w:pPr>
            <w:r w:rsidRPr="00EC50D3">
              <w:rPr>
                <w:b/>
                <w:sz w:val="20"/>
                <w:szCs w:val="20"/>
              </w:rPr>
              <w:t>U.S.</w:t>
            </w:r>
          </w:p>
        </w:tc>
        <w:tc>
          <w:tcPr>
            <w:tcW w:w="2486" w:type="dxa"/>
            <w:tcBorders>
              <w:top w:val="single" w:sz="4" w:space="0" w:color="auto"/>
            </w:tcBorders>
          </w:tcPr>
          <w:p w:rsidR="008B4D90" w:rsidRPr="00EC50D3" w:rsidP="008B4D90" w14:paraId="53A94CAB" w14:textId="59D4229D">
            <w:pPr>
              <w:ind w:right="92"/>
              <w:jc w:val="right"/>
              <w:rPr>
                <w:color w:val="000000"/>
                <w:sz w:val="20"/>
                <w:szCs w:val="20"/>
              </w:rPr>
            </w:pPr>
            <w:r w:rsidRPr="00EC50D3">
              <w:rPr>
                <w:color w:val="000000"/>
                <w:sz w:val="20"/>
                <w:szCs w:val="20"/>
              </w:rPr>
              <w:t>2,124</w:t>
            </w:r>
          </w:p>
        </w:tc>
        <w:tc>
          <w:tcPr>
            <w:tcW w:w="2334" w:type="dxa"/>
            <w:tcBorders>
              <w:top w:val="single" w:sz="4" w:space="0" w:color="auto"/>
            </w:tcBorders>
            <w:tcMar>
              <w:top w:w="0" w:type="dxa"/>
              <w:left w:w="108" w:type="dxa"/>
              <w:bottom w:w="0" w:type="dxa"/>
              <w:right w:w="108" w:type="dxa"/>
            </w:tcMar>
            <w:vAlign w:val="bottom"/>
          </w:tcPr>
          <w:p w:rsidR="008B4D90" w:rsidRPr="00EC50D3" w:rsidP="008B4D90" w14:paraId="20EF21CD" w14:textId="00A55063">
            <w:pPr>
              <w:jc w:val="right"/>
              <w:rPr>
                <w:color w:val="000000"/>
                <w:sz w:val="20"/>
                <w:szCs w:val="20"/>
              </w:rPr>
            </w:pPr>
            <w:r w:rsidRPr="00EC50D3">
              <w:rPr>
                <w:color w:val="000000"/>
                <w:sz w:val="20"/>
                <w:szCs w:val="20"/>
              </w:rPr>
              <w:t xml:space="preserve">0.50 </w:t>
            </w:r>
          </w:p>
        </w:tc>
        <w:tc>
          <w:tcPr>
            <w:tcW w:w="2418" w:type="dxa"/>
            <w:tcBorders>
              <w:top w:val="single" w:sz="4" w:space="0" w:color="auto"/>
            </w:tcBorders>
          </w:tcPr>
          <w:p w:rsidR="008B4D90" w:rsidRPr="00EC50D3" w:rsidP="008B4D90" w14:paraId="10F07B9C" w14:textId="039266CF">
            <w:pPr>
              <w:ind w:right="69"/>
              <w:jc w:val="right"/>
              <w:rPr>
                <w:color w:val="000000"/>
                <w:sz w:val="20"/>
                <w:szCs w:val="20"/>
              </w:rPr>
            </w:pPr>
            <w:r w:rsidRPr="00EC50D3">
              <w:rPr>
                <w:sz w:val="20"/>
                <w:szCs w:val="20"/>
              </w:rPr>
              <w:t>4.1</w:t>
            </w:r>
          </w:p>
        </w:tc>
      </w:tr>
      <w:tr w14:paraId="12260742" w14:textId="77777777" w:rsidTr="00EC50D3">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8B4D90" w:rsidRPr="00EC50D3" w:rsidP="008B4D90" w14:paraId="45E4D49E" w14:textId="77777777">
            <w:pPr>
              <w:rPr>
                <w:sz w:val="20"/>
                <w:szCs w:val="20"/>
              </w:rPr>
            </w:pPr>
          </w:p>
        </w:tc>
        <w:tc>
          <w:tcPr>
            <w:tcW w:w="1282" w:type="dxa"/>
            <w:tcMar>
              <w:top w:w="0" w:type="dxa"/>
              <w:left w:w="108" w:type="dxa"/>
              <w:bottom w:w="0" w:type="dxa"/>
              <w:right w:w="108" w:type="dxa"/>
            </w:tcMar>
            <w:vAlign w:val="center"/>
          </w:tcPr>
          <w:p w:rsidR="008B4D90" w:rsidRPr="00EC50D3" w:rsidP="008B4D90" w14:paraId="76BD83BE" w14:textId="77777777">
            <w:pPr>
              <w:rPr>
                <w:sz w:val="20"/>
                <w:szCs w:val="20"/>
              </w:rPr>
            </w:pPr>
          </w:p>
        </w:tc>
        <w:tc>
          <w:tcPr>
            <w:tcW w:w="2486" w:type="dxa"/>
          </w:tcPr>
          <w:p w:rsidR="008B4D90" w:rsidRPr="00EC50D3" w:rsidP="008B4D90" w14:paraId="2E7A5357" w14:textId="77777777">
            <w:pPr>
              <w:ind w:right="92"/>
              <w:jc w:val="right"/>
              <w:rPr>
                <w:color w:val="000000"/>
                <w:sz w:val="20"/>
                <w:szCs w:val="20"/>
              </w:rPr>
            </w:pPr>
          </w:p>
        </w:tc>
        <w:tc>
          <w:tcPr>
            <w:tcW w:w="2334" w:type="dxa"/>
            <w:tcMar>
              <w:top w:w="0" w:type="dxa"/>
              <w:left w:w="108" w:type="dxa"/>
              <w:bottom w:w="0" w:type="dxa"/>
              <w:right w:w="108" w:type="dxa"/>
            </w:tcMar>
            <w:vAlign w:val="bottom"/>
          </w:tcPr>
          <w:p w:rsidR="008B4D90" w:rsidRPr="00EC50D3" w:rsidP="008B4D90" w14:paraId="5F7401C3" w14:textId="1FD0F601">
            <w:pPr>
              <w:jc w:val="right"/>
              <w:rPr>
                <w:color w:val="000000"/>
                <w:sz w:val="20"/>
                <w:szCs w:val="20"/>
              </w:rPr>
            </w:pPr>
            <w:r w:rsidRPr="00EC50D3">
              <w:rPr>
                <w:color w:val="000000"/>
                <w:sz w:val="20"/>
                <w:szCs w:val="20"/>
              </w:rPr>
              <w:t>0.25</w:t>
            </w:r>
          </w:p>
        </w:tc>
        <w:tc>
          <w:tcPr>
            <w:tcW w:w="2418" w:type="dxa"/>
          </w:tcPr>
          <w:p w:rsidR="008B4D90" w:rsidRPr="00EC50D3" w:rsidP="00EC50D3" w14:paraId="00748BDB" w14:textId="38BC2A08">
            <w:pPr>
              <w:ind w:right="69"/>
              <w:jc w:val="right"/>
              <w:rPr>
                <w:color w:val="000000"/>
                <w:sz w:val="20"/>
                <w:szCs w:val="20"/>
              </w:rPr>
            </w:pPr>
            <w:r w:rsidRPr="00EC50D3">
              <w:rPr>
                <w:sz w:val="20"/>
                <w:szCs w:val="20"/>
              </w:rPr>
              <w:t>7.1</w:t>
            </w:r>
          </w:p>
        </w:tc>
      </w:tr>
      <w:tr w14:paraId="5B838CDF" w14:textId="77777777" w:rsidTr="00EC50D3">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8B4D90" w:rsidRPr="00EC50D3" w:rsidP="008B4D90" w14:paraId="48EE6C7E" w14:textId="77777777">
            <w:pPr>
              <w:rPr>
                <w:sz w:val="20"/>
                <w:szCs w:val="20"/>
              </w:rPr>
            </w:pPr>
          </w:p>
        </w:tc>
        <w:tc>
          <w:tcPr>
            <w:tcW w:w="1282" w:type="dxa"/>
            <w:tcMar>
              <w:top w:w="0" w:type="dxa"/>
              <w:left w:w="108" w:type="dxa"/>
              <w:bottom w:w="0" w:type="dxa"/>
              <w:right w:w="108" w:type="dxa"/>
            </w:tcMar>
            <w:vAlign w:val="center"/>
          </w:tcPr>
          <w:p w:rsidR="008B4D90" w:rsidRPr="00EC50D3" w:rsidP="008B4D90" w14:paraId="7DC4FECD" w14:textId="77777777">
            <w:pPr>
              <w:rPr>
                <w:sz w:val="20"/>
                <w:szCs w:val="20"/>
              </w:rPr>
            </w:pPr>
          </w:p>
        </w:tc>
        <w:tc>
          <w:tcPr>
            <w:tcW w:w="2486" w:type="dxa"/>
          </w:tcPr>
          <w:p w:rsidR="008B4D90" w:rsidRPr="00EC50D3" w:rsidP="008B4D90" w14:paraId="4D8826A6" w14:textId="77777777">
            <w:pPr>
              <w:ind w:right="92"/>
              <w:jc w:val="right"/>
              <w:rPr>
                <w:color w:val="000000"/>
                <w:sz w:val="20"/>
                <w:szCs w:val="20"/>
              </w:rPr>
            </w:pPr>
          </w:p>
        </w:tc>
        <w:tc>
          <w:tcPr>
            <w:tcW w:w="2334" w:type="dxa"/>
            <w:tcMar>
              <w:top w:w="0" w:type="dxa"/>
              <w:left w:w="108" w:type="dxa"/>
              <w:bottom w:w="0" w:type="dxa"/>
              <w:right w:w="108" w:type="dxa"/>
            </w:tcMar>
            <w:vAlign w:val="bottom"/>
          </w:tcPr>
          <w:p w:rsidR="008B4D90" w:rsidRPr="00EC50D3" w:rsidP="008B4D90" w14:paraId="0970074C" w14:textId="0ECC4538">
            <w:pPr>
              <w:jc w:val="right"/>
              <w:rPr>
                <w:color w:val="000000"/>
                <w:sz w:val="20"/>
                <w:szCs w:val="20"/>
              </w:rPr>
            </w:pPr>
            <w:r w:rsidRPr="00EC50D3">
              <w:rPr>
                <w:color w:val="000000"/>
                <w:sz w:val="20"/>
                <w:szCs w:val="20"/>
              </w:rPr>
              <w:t>0.15</w:t>
            </w:r>
          </w:p>
        </w:tc>
        <w:tc>
          <w:tcPr>
            <w:tcW w:w="2418" w:type="dxa"/>
          </w:tcPr>
          <w:p w:rsidR="008B4D90" w:rsidRPr="00EC50D3" w:rsidP="00EC50D3" w14:paraId="29D495CC" w14:textId="0B9BBB8B">
            <w:pPr>
              <w:ind w:right="69"/>
              <w:jc w:val="right"/>
              <w:rPr>
                <w:color w:val="000000"/>
                <w:sz w:val="20"/>
                <w:szCs w:val="20"/>
              </w:rPr>
            </w:pPr>
            <w:r w:rsidRPr="00EC50D3">
              <w:rPr>
                <w:sz w:val="20"/>
                <w:szCs w:val="20"/>
              </w:rPr>
              <w:t>9.8</w:t>
            </w:r>
          </w:p>
        </w:tc>
      </w:tr>
      <w:tr w14:paraId="0A9252BD" w14:textId="77777777" w:rsidTr="00EC50D3">
        <w:tblPrEx>
          <w:tblW w:w="0" w:type="auto"/>
          <w:tblCellMar>
            <w:left w:w="0" w:type="dxa"/>
            <w:right w:w="0" w:type="dxa"/>
          </w:tblCellMar>
          <w:tblLook w:val="04A0"/>
        </w:tblPrEx>
        <w:tc>
          <w:tcPr>
            <w:tcW w:w="1003" w:type="dxa"/>
            <w:vMerge/>
            <w:tcBorders>
              <w:bottom w:val="single" w:sz="4" w:space="0" w:color="auto"/>
            </w:tcBorders>
            <w:tcMar>
              <w:top w:w="0" w:type="dxa"/>
              <w:left w:w="108" w:type="dxa"/>
              <w:bottom w:w="0" w:type="dxa"/>
              <w:right w:w="108" w:type="dxa"/>
            </w:tcMar>
            <w:vAlign w:val="center"/>
          </w:tcPr>
          <w:p w:rsidR="008B4D90" w:rsidRPr="00EC50D3" w:rsidP="008B4D90" w14:paraId="4C2C4706" w14:textId="77777777">
            <w:pPr>
              <w:rPr>
                <w:sz w:val="20"/>
                <w:szCs w:val="20"/>
              </w:rPr>
            </w:pPr>
          </w:p>
        </w:tc>
        <w:tc>
          <w:tcPr>
            <w:tcW w:w="1282" w:type="dxa"/>
            <w:tcBorders>
              <w:bottom w:val="single" w:sz="4" w:space="0" w:color="auto"/>
            </w:tcBorders>
            <w:tcMar>
              <w:top w:w="0" w:type="dxa"/>
              <w:left w:w="108" w:type="dxa"/>
              <w:bottom w:w="0" w:type="dxa"/>
              <w:right w:w="108" w:type="dxa"/>
            </w:tcMar>
            <w:vAlign w:val="center"/>
          </w:tcPr>
          <w:p w:rsidR="008B4D90" w:rsidRPr="00EC50D3" w:rsidP="008B4D90" w14:paraId="59AD9FB3" w14:textId="0E81D966">
            <w:pPr>
              <w:rPr>
                <w:b/>
                <w:sz w:val="20"/>
                <w:szCs w:val="20"/>
              </w:rPr>
            </w:pPr>
          </w:p>
        </w:tc>
        <w:tc>
          <w:tcPr>
            <w:tcW w:w="2486" w:type="dxa"/>
            <w:tcBorders>
              <w:bottom w:val="single" w:sz="4" w:space="0" w:color="auto"/>
            </w:tcBorders>
          </w:tcPr>
          <w:p w:rsidR="008B4D90" w:rsidRPr="00EC50D3" w:rsidP="008B4D90" w14:paraId="1C78C891" w14:textId="77777777">
            <w:pPr>
              <w:ind w:right="92"/>
              <w:jc w:val="right"/>
              <w:rPr>
                <w:color w:val="000000"/>
                <w:sz w:val="20"/>
                <w:szCs w:val="20"/>
              </w:rPr>
            </w:pPr>
          </w:p>
        </w:tc>
        <w:tc>
          <w:tcPr>
            <w:tcW w:w="2334" w:type="dxa"/>
            <w:tcBorders>
              <w:bottom w:val="single" w:sz="4" w:space="0" w:color="auto"/>
            </w:tcBorders>
            <w:tcMar>
              <w:top w:w="0" w:type="dxa"/>
              <w:left w:w="108" w:type="dxa"/>
              <w:bottom w:w="0" w:type="dxa"/>
              <w:right w:w="108" w:type="dxa"/>
            </w:tcMar>
            <w:vAlign w:val="bottom"/>
          </w:tcPr>
          <w:p w:rsidR="008B4D90" w:rsidRPr="00EC50D3" w:rsidP="008B4D90" w14:paraId="74D46CCB" w14:textId="159BFE55">
            <w:pPr>
              <w:jc w:val="right"/>
              <w:rPr>
                <w:b/>
                <w:sz w:val="20"/>
                <w:szCs w:val="20"/>
              </w:rPr>
            </w:pPr>
            <w:r w:rsidRPr="00EC50D3">
              <w:rPr>
                <w:color w:val="000000"/>
                <w:sz w:val="20"/>
                <w:szCs w:val="20"/>
              </w:rPr>
              <w:t>0.10</w:t>
            </w:r>
          </w:p>
        </w:tc>
        <w:tc>
          <w:tcPr>
            <w:tcW w:w="2418" w:type="dxa"/>
            <w:tcBorders>
              <w:bottom w:val="single" w:sz="4" w:space="0" w:color="auto"/>
            </w:tcBorders>
          </w:tcPr>
          <w:p w:rsidR="008B4D90" w:rsidRPr="00EC50D3" w:rsidP="00EC50D3" w14:paraId="145E8EA0" w14:textId="13D82D70">
            <w:pPr>
              <w:ind w:right="69"/>
              <w:jc w:val="right"/>
              <w:rPr>
                <w:sz w:val="20"/>
                <w:szCs w:val="20"/>
              </w:rPr>
            </w:pPr>
            <w:r w:rsidRPr="00EC50D3">
              <w:rPr>
                <w:sz w:val="20"/>
                <w:szCs w:val="20"/>
              </w:rPr>
              <w:t>12.3</w:t>
            </w:r>
          </w:p>
        </w:tc>
      </w:tr>
      <w:tr w14:paraId="3DC66DAD" w14:textId="77777777" w:rsidTr="008866FB">
        <w:tblPrEx>
          <w:tblW w:w="0" w:type="auto"/>
          <w:tblCellMar>
            <w:left w:w="0" w:type="dxa"/>
            <w:right w:w="0" w:type="dxa"/>
          </w:tblCellMar>
          <w:tblLook w:val="04A0"/>
        </w:tblPrEx>
        <w:tc>
          <w:tcPr>
            <w:tcW w:w="1003" w:type="dxa"/>
            <w:vMerge w:val="restart"/>
            <w:tcBorders>
              <w:top w:val="single" w:sz="4" w:space="0" w:color="auto"/>
            </w:tcBorders>
            <w:shd w:val="clear" w:color="auto" w:fill="D9D9D9"/>
            <w:tcMar>
              <w:top w:w="0" w:type="dxa"/>
              <w:left w:w="108" w:type="dxa"/>
              <w:bottom w:w="0" w:type="dxa"/>
              <w:right w:w="108" w:type="dxa"/>
            </w:tcMar>
            <w:vAlign w:val="center"/>
            <w:hideMark/>
          </w:tcPr>
          <w:p w:rsidR="0036345A" w:rsidRPr="00EC50D3" w:rsidP="0036345A" w14:paraId="2A7CE27F" w14:textId="77777777">
            <w:pPr>
              <w:rPr>
                <w:sz w:val="20"/>
                <w:szCs w:val="20"/>
              </w:rPr>
            </w:pPr>
            <w:r w:rsidRPr="00EC50D3">
              <w:rPr>
                <w:sz w:val="20"/>
                <w:szCs w:val="20"/>
              </w:rPr>
              <w:t>Turkeys</w:t>
            </w:r>
          </w:p>
        </w:tc>
        <w:tc>
          <w:tcPr>
            <w:tcW w:w="1282" w:type="dxa"/>
            <w:tcBorders>
              <w:top w:val="single" w:sz="4" w:space="0" w:color="auto"/>
            </w:tcBorders>
            <w:shd w:val="clear" w:color="auto" w:fill="D9D9D9"/>
            <w:tcMar>
              <w:top w:w="0" w:type="dxa"/>
              <w:left w:w="108" w:type="dxa"/>
              <w:bottom w:w="0" w:type="dxa"/>
              <w:right w:w="108" w:type="dxa"/>
            </w:tcMar>
            <w:vAlign w:val="center"/>
            <w:hideMark/>
          </w:tcPr>
          <w:p w:rsidR="0036345A" w:rsidRPr="00EC50D3" w:rsidP="0036345A" w14:paraId="1409E0B4" w14:textId="2E527CE7">
            <w:pPr>
              <w:rPr>
                <w:sz w:val="20"/>
                <w:szCs w:val="20"/>
              </w:rPr>
            </w:pPr>
            <w:r w:rsidRPr="00EC50D3">
              <w:rPr>
                <w:b/>
                <w:sz w:val="20"/>
                <w:szCs w:val="20"/>
              </w:rPr>
              <w:t>U.S.</w:t>
            </w:r>
            <w:r w:rsidRPr="00EC50D3">
              <w:rPr>
                <w:sz w:val="20"/>
                <w:szCs w:val="20"/>
              </w:rPr>
              <w:t xml:space="preserve"> </w:t>
            </w:r>
          </w:p>
        </w:tc>
        <w:tc>
          <w:tcPr>
            <w:tcW w:w="2486" w:type="dxa"/>
            <w:tcBorders>
              <w:top w:val="single" w:sz="4" w:space="0" w:color="auto"/>
            </w:tcBorders>
            <w:shd w:val="clear" w:color="auto" w:fill="D9D9D9"/>
          </w:tcPr>
          <w:p w:rsidR="0036345A" w:rsidRPr="00EC50D3" w:rsidP="0036345A" w14:paraId="3BCC3AA8" w14:textId="41098A19">
            <w:pPr>
              <w:ind w:right="92"/>
              <w:jc w:val="right"/>
              <w:rPr>
                <w:color w:val="000000"/>
                <w:sz w:val="20"/>
                <w:szCs w:val="20"/>
              </w:rPr>
            </w:pPr>
            <w:r>
              <w:rPr>
                <w:color w:val="000000"/>
                <w:sz w:val="20"/>
                <w:szCs w:val="20"/>
              </w:rPr>
              <w:t>898</w:t>
            </w:r>
          </w:p>
        </w:tc>
        <w:tc>
          <w:tcPr>
            <w:tcW w:w="2334" w:type="dxa"/>
            <w:tcBorders>
              <w:top w:val="single" w:sz="4" w:space="0" w:color="auto"/>
            </w:tcBorders>
            <w:shd w:val="clear" w:color="auto" w:fill="D9D9D9"/>
            <w:tcMar>
              <w:top w:w="0" w:type="dxa"/>
              <w:left w:w="108" w:type="dxa"/>
              <w:bottom w:w="0" w:type="dxa"/>
              <w:right w:w="108" w:type="dxa"/>
            </w:tcMar>
            <w:vAlign w:val="bottom"/>
          </w:tcPr>
          <w:p w:rsidR="0036345A" w:rsidRPr="00EC50D3" w:rsidP="0036345A" w14:paraId="59FE2691" w14:textId="346286E2">
            <w:pPr>
              <w:jc w:val="right"/>
              <w:rPr>
                <w:sz w:val="20"/>
                <w:szCs w:val="20"/>
              </w:rPr>
            </w:pPr>
            <w:r w:rsidRPr="00EC50D3">
              <w:rPr>
                <w:color w:val="000000"/>
                <w:sz w:val="20"/>
                <w:szCs w:val="20"/>
              </w:rPr>
              <w:t xml:space="preserve">0.50 </w:t>
            </w:r>
          </w:p>
        </w:tc>
        <w:tc>
          <w:tcPr>
            <w:tcW w:w="2418" w:type="dxa"/>
            <w:tcBorders>
              <w:top w:val="single" w:sz="4" w:space="0" w:color="auto"/>
            </w:tcBorders>
            <w:shd w:val="clear" w:color="auto" w:fill="D9D9D9"/>
            <w:vAlign w:val="bottom"/>
          </w:tcPr>
          <w:p w:rsidR="0036345A" w:rsidRPr="00EC50D3" w:rsidP="00EC50D3" w14:paraId="061A65F7" w14:textId="42DD6976">
            <w:pPr>
              <w:ind w:right="69"/>
              <w:jc w:val="right"/>
              <w:rPr>
                <w:sz w:val="20"/>
                <w:szCs w:val="20"/>
              </w:rPr>
            </w:pPr>
            <w:r w:rsidRPr="00EC50D3">
              <w:rPr>
                <w:color w:val="000000"/>
                <w:sz w:val="20"/>
                <w:szCs w:val="20"/>
              </w:rPr>
              <w:t>10.6</w:t>
            </w:r>
          </w:p>
        </w:tc>
      </w:tr>
      <w:tr w14:paraId="67DDD747" w14:textId="77777777" w:rsidTr="008866FB">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36345A" w:rsidRPr="00EC50D3" w:rsidP="0036345A" w14:paraId="0029D3AD" w14:textId="77777777">
            <w:pPr>
              <w:rPr>
                <w:sz w:val="20"/>
                <w:szCs w:val="20"/>
              </w:rPr>
            </w:pPr>
          </w:p>
        </w:tc>
        <w:tc>
          <w:tcPr>
            <w:tcW w:w="1282" w:type="dxa"/>
            <w:shd w:val="clear" w:color="auto" w:fill="D9D9D9"/>
            <w:tcMar>
              <w:top w:w="0" w:type="dxa"/>
              <w:left w:w="108" w:type="dxa"/>
              <w:bottom w:w="0" w:type="dxa"/>
              <w:right w:w="108" w:type="dxa"/>
            </w:tcMar>
            <w:vAlign w:val="center"/>
          </w:tcPr>
          <w:p w:rsidR="0036345A" w:rsidRPr="00EC50D3" w:rsidP="0036345A" w14:paraId="5FAA4453" w14:textId="77777777">
            <w:pPr>
              <w:rPr>
                <w:sz w:val="20"/>
                <w:szCs w:val="20"/>
              </w:rPr>
            </w:pPr>
          </w:p>
        </w:tc>
        <w:tc>
          <w:tcPr>
            <w:tcW w:w="2486" w:type="dxa"/>
            <w:shd w:val="clear" w:color="auto" w:fill="D9D9D9"/>
          </w:tcPr>
          <w:p w:rsidR="0036345A" w:rsidRPr="00EC50D3" w:rsidP="0036345A" w14:paraId="016A0243" w14:textId="77777777">
            <w:pPr>
              <w:ind w:right="92"/>
              <w:jc w:val="right"/>
              <w:rPr>
                <w:color w:val="000000"/>
                <w:sz w:val="20"/>
                <w:szCs w:val="20"/>
              </w:rPr>
            </w:pPr>
          </w:p>
        </w:tc>
        <w:tc>
          <w:tcPr>
            <w:tcW w:w="2334" w:type="dxa"/>
            <w:shd w:val="clear" w:color="auto" w:fill="D9D9D9"/>
            <w:tcMar>
              <w:top w:w="0" w:type="dxa"/>
              <w:left w:w="108" w:type="dxa"/>
              <w:bottom w:w="0" w:type="dxa"/>
              <w:right w:w="108" w:type="dxa"/>
            </w:tcMar>
            <w:vAlign w:val="bottom"/>
          </w:tcPr>
          <w:p w:rsidR="0036345A" w:rsidRPr="00EC50D3" w:rsidP="0036345A" w14:paraId="220C1200" w14:textId="0D57EE9F">
            <w:pPr>
              <w:jc w:val="right"/>
              <w:rPr>
                <w:color w:val="000000"/>
                <w:sz w:val="20"/>
                <w:szCs w:val="20"/>
              </w:rPr>
            </w:pPr>
            <w:r w:rsidRPr="00EC50D3">
              <w:rPr>
                <w:color w:val="000000"/>
                <w:sz w:val="20"/>
                <w:szCs w:val="20"/>
              </w:rPr>
              <w:t>0.25</w:t>
            </w:r>
          </w:p>
        </w:tc>
        <w:tc>
          <w:tcPr>
            <w:tcW w:w="2418" w:type="dxa"/>
            <w:shd w:val="clear" w:color="auto" w:fill="D9D9D9"/>
            <w:vAlign w:val="bottom"/>
          </w:tcPr>
          <w:p w:rsidR="0036345A" w:rsidRPr="00EC50D3" w:rsidP="00EC50D3" w14:paraId="441B56CD" w14:textId="37A2122B">
            <w:pPr>
              <w:ind w:right="69"/>
              <w:jc w:val="right"/>
              <w:rPr>
                <w:color w:val="000000"/>
                <w:sz w:val="20"/>
                <w:szCs w:val="20"/>
              </w:rPr>
            </w:pPr>
            <w:r w:rsidRPr="00EC50D3">
              <w:rPr>
                <w:color w:val="000000"/>
                <w:sz w:val="20"/>
                <w:szCs w:val="20"/>
              </w:rPr>
              <w:t>18.4</w:t>
            </w:r>
          </w:p>
        </w:tc>
      </w:tr>
      <w:tr w14:paraId="1F65D3F4" w14:textId="77777777" w:rsidTr="008866FB">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36345A" w:rsidRPr="00EC50D3" w:rsidP="0036345A" w14:paraId="1E36DD5E" w14:textId="77777777">
            <w:pPr>
              <w:rPr>
                <w:sz w:val="20"/>
                <w:szCs w:val="20"/>
              </w:rPr>
            </w:pPr>
          </w:p>
        </w:tc>
        <w:tc>
          <w:tcPr>
            <w:tcW w:w="1282" w:type="dxa"/>
            <w:shd w:val="clear" w:color="auto" w:fill="D9D9D9"/>
            <w:tcMar>
              <w:top w:w="0" w:type="dxa"/>
              <w:left w:w="108" w:type="dxa"/>
              <w:bottom w:w="0" w:type="dxa"/>
              <w:right w:w="108" w:type="dxa"/>
            </w:tcMar>
            <w:vAlign w:val="center"/>
          </w:tcPr>
          <w:p w:rsidR="0036345A" w:rsidRPr="00EC50D3" w:rsidP="0036345A" w14:paraId="39D72E6C" w14:textId="77777777">
            <w:pPr>
              <w:rPr>
                <w:sz w:val="20"/>
                <w:szCs w:val="20"/>
              </w:rPr>
            </w:pPr>
          </w:p>
        </w:tc>
        <w:tc>
          <w:tcPr>
            <w:tcW w:w="2486" w:type="dxa"/>
            <w:shd w:val="clear" w:color="auto" w:fill="D9D9D9"/>
          </w:tcPr>
          <w:p w:rsidR="0036345A" w:rsidRPr="00EC50D3" w:rsidP="0036345A" w14:paraId="28AFC270" w14:textId="77777777">
            <w:pPr>
              <w:ind w:right="92"/>
              <w:jc w:val="right"/>
              <w:rPr>
                <w:color w:val="000000"/>
                <w:sz w:val="20"/>
                <w:szCs w:val="20"/>
              </w:rPr>
            </w:pPr>
          </w:p>
        </w:tc>
        <w:tc>
          <w:tcPr>
            <w:tcW w:w="2334" w:type="dxa"/>
            <w:shd w:val="clear" w:color="auto" w:fill="D9D9D9"/>
            <w:tcMar>
              <w:top w:w="0" w:type="dxa"/>
              <w:left w:w="108" w:type="dxa"/>
              <w:bottom w:w="0" w:type="dxa"/>
              <w:right w:w="108" w:type="dxa"/>
            </w:tcMar>
            <w:vAlign w:val="bottom"/>
          </w:tcPr>
          <w:p w:rsidR="0036345A" w:rsidRPr="00EC50D3" w:rsidP="0036345A" w14:paraId="0F1CC5D2" w14:textId="1D56DED8">
            <w:pPr>
              <w:jc w:val="right"/>
              <w:rPr>
                <w:color w:val="000000"/>
                <w:sz w:val="20"/>
                <w:szCs w:val="20"/>
              </w:rPr>
            </w:pPr>
            <w:r w:rsidRPr="00EC50D3">
              <w:rPr>
                <w:color w:val="000000"/>
                <w:sz w:val="20"/>
                <w:szCs w:val="20"/>
              </w:rPr>
              <w:t>0.15</w:t>
            </w:r>
          </w:p>
        </w:tc>
        <w:tc>
          <w:tcPr>
            <w:tcW w:w="2418" w:type="dxa"/>
            <w:shd w:val="clear" w:color="auto" w:fill="D9D9D9"/>
            <w:vAlign w:val="bottom"/>
          </w:tcPr>
          <w:p w:rsidR="0036345A" w:rsidRPr="00EC50D3" w:rsidP="00EC50D3" w14:paraId="5DDDC1EF" w14:textId="5F9FD6F5">
            <w:pPr>
              <w:ind w:right="69"/>
              <w:jc w:val="right"/>
              <w:rPr>
                <w:b/>
                <w:color w:val="000000"/>
                <w:sz w:val="20"/>
                <w:szCs w:val="20"/>
              </w:rPr>
            </w:pPr>
            <w:r w:rsidRPr="00EC50D3">
              <w:rPr>
                <w:b/>
                <w:color w:val="000000"/>
                <w:sz w:val="20"/>
                <w:szCs w:val="20"/>
              </w:rPr>
              <w:t>25.3</w:t>
            </w:r>
          </w:p>
        </w:tc>
      </w:tr>
      <w:tr w14:paraId="38851B82" w14:textId="77777777" w:rsidTr="008866FB">
        <w:tblPrEx>
          <w:tblW w:w="0" w:type="auto"/>
          <w:tblCellMar>
            <w:left w:w="0" w:type="dxa"/>
            <w:right w:w="0" w:type="dxa"/>
          </w:tblCellMar>
          <w:tblLook w:val="04A0"/>
        </w:tblPrEx>
        <w:tc>
          <w:tcPr>
            <w:tcW w:w="1003" w:type="dxa"/>
            <w:vMerge/>
            <w:tcBorders>
              <w:bottom w:val="single" w:sz="4" w:space="0" w:color="auto"/>
            </w:tcBorders>
            <w:shd w:val="clear" w:color="auto" w:fill="D9D9D9"/>
            <w:tcMar>
              <w:top w:w="0" w:type="dxa"/>
              <w:left w:w="108" w:type="dxa"/>
              <w:bottom w:w="0" w:type="dxa"/>
              <w:right w:w="108" w:type="dxa"/>
            </w:tcMar>
            <w:vAlign w:val="center"/>
          </w:tcPr>
          <w:p w:rsidR="0036345A" w:rsidRPr="00EC50D3" w:rsidP="0036345A" w14:paraId="71FEAFF1" w14:textId="77777777">
            <w:pPr>
              <w:rPr>
                <w:sz w:val="20"/>
                <w:szCs w:val="20"/>
              </w:rPr>
            </w:pPr>
          </w:p>
        </w:tc>
        <w:tc>
          <w:tcPr>
            <w:tcW w:w="1282" w:type="dxa"/>
            <w:tcBorders>
              <w:bottom w:val="single" w:sz="4" w:space="0" w:color="auto"/>
            </w:tcBorders>
            <w:shd w:val="clear" w:color="auto" w:fill="D9D9D9"/>
            <w:tcMar>
              <w:top w:w="0" w:type="dxa"/>
              <w:left w:w="108" w:type="dxa"/>
              <w:bottom w:w="0" w:type="dxa"/>
              <w:right w:w="108" w:type="dxa"/>
            </w:tcMar>
            <w:vAlign w:val="center"/>
          </w:tcPr>
          <w:p w:rsidR="0036345A" w:rsidRPr="00EC50D3" w:rsidP="0036345A" w14:paraId="52B096FA" w14:textId="741962B9">
            <w:pPr>
              <w:rPr>
                <w:b/>
                <w:sz w:val="20"/>
                <w:szCs w:val="20"/>
              </w:rPr>
            </w:pPr>
          </w:p>
        </w:tc>
        <w:tc>
          <w:tcPr>
            <w:tcW w:w="2486" w:type="dxa"/>
            <w:tcBorders>
              <w:bottom w:val="single" w:sz="4" w:space="0" w:color="auto"/>
            </w:tcBorders>
            <w:shd w:val="clear" w:color="auto" w:fill="D9D9D9"/>
          </w:tcPr>
          <w:p w:rsidR="0036345A" w:rsidRPr="00EC50D3" w:rsidP="0036345A" w14:paraId="520480CC" w14:textId="77777777">
            <w:pPr>
              <w:ind w:right="92"/>
              <w:jc w:val="right"/>
              <w:rPr>
                <w:color w:val="000000"/>
                <w:sz w:val="20"/>
                <w:szCs w:val="20"/>
              </w:rPr>
            </w:pPr>
          </w:p>
        </w:tc>
        <w:tc>
          <w:tcPr>
            <w:tcW w:w="2334" w:type="dxa"/>
            <w:tcBorders>
              <w:bottom w:val="single" w:sz="4" w:space="0" w:color="auto"/>
            </w:tcBorders>
            <w:shd w:val="clear" w:color="auto" w:fill="D9D9D9"/>
            <w:tcMar>
              <w:top w:w="0" w:type="dxa"/>
              <w:left w:w="108" w:type="dxa"/>
              <w:bottom w:w="0" w:type="dxa"/>
              <w:right w:w="108" w:type="dxa"/>
            </w:tcMar>
            <w:vAlign w:val="bottom"/>
          </w:tcPr>
          <w:p w:rsidR="0036345A" w:rsidRPr="00EC50D3" w:rsidP="0036345A" w14:paraId="5B9CDA59" w14:textId="2B82BFCA">
            <w:pPr>
              <w:jc w:val="right"/>
              <w:rPr>
                <w:b/>
                <w:sz w:val="20"/>
                <w:szCs w:val="20"/>
              </w:rPr>
            </w:pPr>
            <w:r w:rsidRPr="00EC50D3">
              <w:rPr>
                <w:color w:val="000000"/>
                <w:sz w:val="20"/>
                <w:szCs w:val="20"/>
              </w:rPr>
              <w:t>0.10</w:t>
            </w:r>
          </w:p>
        </w:tc>
        <w:tc>
          <w:tcPr>
            <w:tcW w:w="2418" w:type="dxa"/>
            <w:tcBorders>
              <w:bottom w:val="single" w:sz="4" w:space="0" w:color="auto"/>
            </w:tcBorders>
            <w:shd w:val="clear" w:color="auto" w:fill="D9D9D9"/>
            <w:vAlign w:val="bottom"/>
          </w:tcPr>
          <w:p w:rsidR="0036345A" w:rsidRPr="00EC50D3" w:rsidP="00EC50D3" w14:paraId="2B7166E5" w14:textId="12065EF5">
            <w:pPr>
              <w:ind w:right="69"/>
              <w:jc w:val="right"/>
              <w:rPr>
                <w:b/>
                <w:sz w:val="20"/>
                <w:szCs w:val="20"/>
              </w:rPr>
            </w:pPr>
            <w:r w:rsidRPr="00EC50D3">
              <w:rPr>
                <w:b/>
                <w:color w:val="000000"/>
                <w:sz w:val="20"/>
                <w:szCs w:val="20"/>
              </w:rPr>
              <w:t>31.8</w:t>
            </w:r>
          </w:p>
        </w:tc>
      </w:tr>
      <w:tr w14:paraId="107E9ED9" w14:textId="77777777" w:rsidTr="00EC50D3">
        <w:tblPrEx>
          <w:tblW w:w="0" w:type="auto"/>
          <w:tblCellMar>
            <w:left w:w="0" w:type="dxa"/>
            <w:right w:w="0" w:type="dxa"/>
          </w:tblCellMar>
          <w:tblLook w:val="04A0"/>
        </w:tblPrEx>
        <w:trPr>
          <w:trHeight w:val="1232"/>
        </w:trPr>
        <w:tc>
          <w:tcPr>
            <w:tcW w:w="9523" w:type="dxa"/>
            <w:gridSpan w:val="5"/>
            <w:tcBorders>
              <w:top w:val="single" w:sz="4" w:space="0" w:color="auto"/>
            </w:tcBorders>
          </w:tcPr>
          <w:p w:rsidR="0036345A" w:rsidRPr="00143E8E" w:rsidP="0036345A" w14:paraId="657D2C88" w14:textId="38515ADD">
            <w:pPr>
              <w:ind w:left="90" w:hanging="86"/>
              <w:rPr>
                <w:bCs/>
                <w:sz w:val="16"/>
                <w:szCs w:val="16"/>
              </w:rPr>
            </w:pPr>
            <w:r w:rsidRPr="00143E8E">
              <w:rPr>
                <w:bCs/>
                <w:sz w:val="20"/>
                <w:szCs w:val="20"/>
                <w:vertAlign w:val="superscript"/>
              </w:rPr>
              <w:t>1</w:t>
            </w:r>
            <w:r w:rsidRPr="00143E8E">
              <w:rPr>
                <w:bCs/>
                <w:sz w:val="16"/>
                <w:szCs w:val="16"/>
              </w:rPr>
              <w:t>West region: Alaska, Arizona, California, Colorado, Hawaii, Idaho, Kansas, Montana, Nebraska, Nevada, New Mexico, North Dakota, Oklahoma, Oregon, South Dakota, Texas, Utah, Washington, Wyoming</w:t>
            </w:r>
          </w:p>
          <w:p w:rsidR="0036345A" w:rsidRPr="00143E8E" w:rsidP="0036345A" w14:paraId="0E22433D" w14:textId="77777777">
            <w:pPr>
              <w:ind w:left="90" w:hanging="86"/>
              <w:rPr>
                <w:bCs/>
                <w:sz w:val="16"/>
                <w:szCs w:val="16"/>
              </w:rPr>
            </w:pPr>
            <w:r w:rsidRPr="00143E8E">
              <w:rPr>
                <w:bCs/>
                <w:sz w:val="20"/>
                <w:szCs w:val="20"/>
                <w:vertAlign w:val="superscript"/>
              </w:rPr>
              <w:t>2</w:t>
            </w:r>
            <w:r w:rsidRPr="00143E8E">
              <w:rPr>
                <w:bCs/>
                <w:sz w:val="16"/>
                <w:szCs w:val="16"/>
              </w:rPr>
              <w:t>Northeast region: Connecticut, Delaware, Illinois, Indiana, Iowa, Kentucky, Maine, Maryland, Massachusetts, Michigan, Minnesota, Missouri, New Hampshire, New Jersey, New York, Ohio, Pennsylvania, Rhode Island, Vermont, Virginia, West Virginia, Wisconsin</w:t>
            </w:r>
          </w:p>
          <w:p w:rsidR="0036345A" w:rsidRPr="00EC50D3" w:rsidP="0036345A" w14:paraId="537A28DE" w14:textId="77777777">
            <w:pPr>
              <w:ind w:left="90" w:hanging="86"/>
              <w:rPr>
                <w:b/>
                <w:sz w:val="20"/>
                <w:szCs w:val="20"/>
              </w:rPr>
            </w:pPr>
            <w:r w:rsidRPr="00143E8E">
              <w:rPr>
                <w:bCs/>
                <w:sz w:val="20"/>
                <w:szCs w:val="20"/>
                <w:vertAlign w:val="superscript"/>
              </w:rPr>
              <w:t>3</w:t>
            </w:r>
            <w:r w:rsidRPr="00143E8E">
              <w:rPr>
                <w:bCs/>
                <w:sz w:val="16"/>
                <w:szCs w:val="16"/>
              </w:rPr>
              <w:t>Southeast region: Alabama, Arkansas, Florida, Georgia, Louisiana, Mississippi, North Carolina, South Carolina, Tennessee</w:t>
            </w:r>
          </w:p>
        </w:tc>
      </w:tr>
    </w:tbl>
    <w:p w:rsidR="00DA4A52" w:rsidP="00DA4A52" w14:paraId="066D444F" w14:textId="3E45CC4F">
      <w:r w:rsidRPr="00183A84">
        <w:br w:type="page"/>
      </w:r>
      <w:r w:rsidRPr="00183A84">
        <w:t>Table B.</w:t>
      </w:r>
      <w:r w:rsidR="0034540D">
        <w:t>2</w:t>
      </w:r>
      <w:r w:rsidRPr="00183A84">
        <w:t xml:space="preserve">. Precision of estimates by </w:t>
      </w:r>
      <w:r>
        <w:t>operation type, by size,</w:t>
      </w:r>
      <w:r w:rsidRPr="00183A84">
        <w:t xml:space="preserve"> and by expected proportion, at 95 percent confidenc</w:t>
      </w:r>
      <w:r>
        <w:t>e</w:t>
      </w:r>
      <w:r w:rsidRPr="00183A84">
        <w:t>.</w:t>
      </w:r>
    </w:p>
    <w:tbl>
      <w:tblPr>
        <w:tblW w:w="0" w:type="auto"/>
        <w:tblCellMar>
          <w:left w:w="0" w:type="dxa"/>
          <w:right w:w="0" w:type="dxa"/>
        </w:tblCellMar>
        <w:tblLook w:val="04A0"/>
      </w:tblPr>
      <w:tblGrid>
        <w:gridCol w:w="1003"/>
        <w:gridCol w:w="1782"/>
        <w:gridCol w:w="1986"/>
        <w:gridCol w:w="2334"/>
        <w:gridCol w:w="2418"/>
      </w:tblGrid>
      <w:tr w14:paraId="087E9F21" w14:textId="77777777" w:rsidTr="0078469B">
        <w:tblPrEx>
          <w:tblW w:w="0" w:type="auto"/>
          <w:tblCellMar>
            <w:left w:w="0" w:type="dxa"/>
            <w:right w:w="0" w:type="dxa"/>
          </w:tblCellMar>
          <w:tblLook w:val="04A0"/>
        </w:tblPrEx>
        <w:tc>
          <w:tcPr>
            <w:tcW w:w="1003" w:type="dxa"/>
            <w:tcBorders>
              <w:top w:val="single" w:sz="4" w:space="0" w:color="000000" w:themeColor="text1"/>
              <w:bottom w:val="single" w:sz="4" w:space="0" w:color="000000" w:themeColor="text1"/>
            </w:tcBorders>
            <w:tcMar>
              <w:top w:w="0" w:type="dxa"/>
              <w:left w:w="108" w:type="dxa"/>
              <w:bottom w:w="0" w:type="dxa"/>
              <w:right w:w="108" w:type="dxa"/>
            </w:tcMar>
            <w:vAlign w:val="center"/>
            <w:hideMark/>
          </w:tcPr>
          <w:p w:rsidR="009A0A60" w:rsidRPr="00DA2462" w:rsidP="009A0A60" w14:paraId="28E23902" w14:textId="77777777">
            <w:pPr>
              <w:rPr>
                <w:b/>
                <w:bCs/>
              </w:rPr>
            </w:pPr>
            <w:r w:rsidRPr="00DA2462">
              <w:rPr>
                <w:b/>
                <w:bCs/>
              </w:rPr>
              <w:t>Type</w:t>
            </w:r>
          </w:p>
        </w:tc>
        <w:tc>
          <w:tcPr>
            <w:tcW w:w="1782" w:type="dxa"/>
            <w:tcBorders>
              <w:top w:val="single" w:sz="4" w:space="0" w:color="000000" w:themeColor="text1"/>
              <w:bottom w:val="single" w:sz="4" w:space="0" w:color="000000" w:themeColor="text1"/>
            </w:tcBorders>
            <w:tcMar>
              <w:top w:w="0" w:type="dxa"/>
              <w:left w:w="108" w:type="dxa"/>
              <w:bottom w:w="0" w:type="dxa"/>
              <w:right w:w="108" w:type="dxa"/>
            </w:tcMar>
            <w:vAlign w:val="center"/>
            <w:hideMark/>
          </w:tcPr>
          <w:p w:rsidR="009A0A60" w:rsidP="009A0A60" w14:paraId="2894ED29" w14:textId="77777777">
            <w:pPr>
              <w:rPr>
                <w:b/>
                <w:bCs/>
              </w:rPr>
            </w:pPr>
            <w:r w:rsidRPr="00DA2462">
              <w:rPr>
                <w:b/>
                <w:bCs/>
              </w:rPr>
              <w:t xml:space="preserve">Size </w:t>
            </w:r>
          </w:p>
          <w:p w:rsidR="009A0A60" w:rsidRPr="00DA2462" w:rsidP="009A0A60" w14:paraId="09B1BEF2" w14:textId="745AF723">
            <w:pPr>
              <w:rPr>
                <w:b/>
                <w:bCs/>
              </w:rPr>
            </w:pPr>
            <w:r w:rsidRPr="00DA2462">
              <w:t>(inventory for layers, number sold or moved for broilers and turkeys)</w:t>
            </w:r>
          </w:p>
        </w:tc>
        <w:tc>
          <w:tcPr>
            <w:tcW w:w="1986" w:type="dxa"/>
            <w:tcBorders>
              <w:top w:val="single" w:sz="4" w:space="0" w:color="000000" w:themeColor="text1"/>
              <w:bottom w:val="single" w:sz="4" w:space="0" w:color="000000" w:themeColor="text1"/>
            </w:tcBorders>
          </w:tcPr>
          <w:p w:rsidR="009A0A60" w:rsidP="009A0A60" w14:paraId="02F70CC1" w14:textId="77777777">
            <w:pPr>
              <w:rPr>
                <w:b/>
                <w:bCs/>
              </w:rPr>
            </w:pPr>
            <w:r>
              <w:rPr>
                <w:b/>
                <w:bCs/>
              </w:rPr>
              <w:t>Approximate sample size</w:t>
            </w:r>
          </w:p>
        </w:tc>
        <w:tc>
          <w:tcPr>
            <w:tcW w:w="2334" w:type="dxa"/>
            <w:tcBorders>
              <w:top w:val="single" w:sz="4" w:space="0" w:color="000000" w:themeColor="text1"/>
              <w:bottom w:val="single" w:sz="4" w:space="0" w:color="000000" w:themeColor="text1"/>
            </w:tcBorders>
            <w:tcMar>
              <w:top w:w="0" w:type="dxa"/>
              <w:left w:w="108" w:type="dxa"/>
              <w:bottom w:w="0" w:type="dxa"/>
              <w:right w:w="108" w:type="dxa"/>
            </w:tcMar>
            <w:vAlign w:val="center"/>
            <w:hideMark/>
          </w:tcPr>
          <w:p w:rsidR="009A0A60" w:rsidRPr="00DA2462" w:rsidP="009A0A60" w14:paraId="5AB0FC7D" w14:textId="77777777">
            <w:pPr>
              <w:rPr>
                <w:b/>
                <w:bCs/>
              </w:rPr>
            </w:pPr>
            <w:r>
              <w:rPr>
                <w:b/>
                <w:bCs/>
              </w:rPr>
              <w:t>Proportion estimate</w:t>
            </w:r>
          </w:p>
        </w:tc>
        <w:tc>
          <w:tcPr>
            <w:tcW w:w="2418" w:type="dxa"/>
            <w:tcBorders>
              <w:top w:val="single" w:sz="4" w:space="0" w:color="000000" w:themeColor="text1"/>
              <w:bottom w:val="single" w:sz="4" w:space="0" w:color="000000" w:themeColor="text1"/>
            </w:tcBorders>
            <w:vAlign w:val="center"/>
          </w:tcPr>
          <w:p w:rsidR="009A0A60" w:rsidRPr="00DA2462" w:rsidP="009A0A60" w14:paraId="52D31FFA" w14:textId="77777777">
            <w:pPr>
              <w:rPr>
                <w:b/>
                <w:bCs/>
              </w:rPr>
            </w:pPr>
            <w:r>
              <w:rPr>
                <w:b/>
                <w:bCs/>
              </w:rPr>
              <w:t>CV estimate (%)</w:t>
            </w:r>
          </w:p>
        </w:tc>
      </w:tr>
      <w:tr w14:paraId="50FAFB87" w14:textId="77777777" w:rsidTr="00DE0CB1">
        <w:tblPrEx>
          <w:tblW w:w="0" w:type="auto"/>
          <w:tblCellMar>
            <w:left w:w="0" w:type="dxa"/>
            <w:right w:w="0" w:type="dxa"/>
          </w:tblCellMar>
          <w:tblLook w:val="04A0"/>
        </w:tblPrEx>
        <w:tc>
          <w:tcPr>
            <w:tcW w:w="1003" w:type="dxa"/>
            <w:vMerge w:val="restart"/>
            <w:tcBorders>
              <w:top w:val="single" w:sz="4" w:space="0" w:color="000000" w:themeColor="text1"/>
            </w:tcBorders>
            <w:shd w:val="clear" w:color="auto" w:fill="D9D9D9"/>
            <w:tcMar>
              <w:top w:w="0" w:type="dxa"/>
              <w:left w:w="108" w:type="dxa"/>
              <w:bottom w:w="0" w:type="dxa"/>
              <w:right w:w="108" w:type="dxa"/>
            </w:tcMar>
            <w:vAlign w:val="center"/>
            <w:hideMark/>
          </w:tcPr>
          <w:p w:rsidR="00343F6A" w:rsidRPr="00DA2462" w:rsidP="00343F6A" w14:paraId="7CAB5847" w14:textId="77777777">
            <w:pPr>
              <w:rPr>
                <w:bCs/>
              </w:rPr>
            </w:pPr>
            <w:r w:rsidRPr="00DA2462">
              <w:rPr>
                <w:bCs/>
              </w:rPr>
              <w:t>Layers</w:t>
            </w:r>
          </w:p>
        </w:tc>
        <w:tc>
          <w:tcPr>
            <w:tcW w:w="1782" w:type="dxa"/>
            <w:tcBorders>
              <w:top w:val="single" w:sz="4" w:space="0" w:color="000000" w:themeColor="text1"/>
            </w:tcBorders>
            <w:shd w:val="clear" w:color="auto" w:fill="D9D9D9"/>
            <w:tcMar>
              <w:top w:w="0" w:type="dxa"/>
              <w:left w:w="108" w:type="dxa"/>
              <w:bottom w:w="0" w:type="dxa"/>
              <w:right w:w="108" w:type="dxa"/>
            </w:tcMar>
            <w:vAlign w:val="center"/>
            <w:hideMark/>
          </w:tcPr>
          <w:p w:rsidR="00343F6A" w:rsidRPr="00DA2462" w:rsidP="00343F6A" w14:paraId="54668AD6" w14:textId="7D6CEA2A">
            <w:pPr>
              <w:rPr>
                <w:bCs/>
              </w:rPr>
            </w:pPr>
            <w:r>
              <w:rPr>
                <w:bCs/>
              </w:rPr>
              <w:t>1,0</w:t>
            </w:r>
            <w:r w:rsidRPr="009A0A60">
              <w:rPr>
                <w:bCs/>
              </w:rPr>
              <w:t>00–19,999</w:t>
            </w:r>
          </w:p>
        </w:tc>
        <w:tc>
          <w:tcPr>
            <w:tcW w:w="1986" w:type="dxa"/>
            <w:tcBorders>
              <w:top w:val="single" w:sz="4" w:space="0" w:color="000000" w:themeColor="text1"/>
            </w:tcBorders>
            <w:shd w:val="clear" w:color="auto" w:fill="D9D9D9"/>
          </w:tcPr>
          <w:p w:rsidR="00343F6A" w:rsidP="00343F6A" w14:paraId="7CE91512" w14:textId="1A499738">
            <w:pPr>
              <w:ind w:right="92"/>
              <w:jc w:val="right"/>
              <w:rPr>
                <w:color w:val="000000"/>
              </w:rPr>
            </w:pPr>
            <w:r>
              <w:rPr>
                <w:color w:val="000000"/>
              </w:rPr>
              <w:t>1,235</w:t>
            </w:r>
          </w:p>
        </w:tc>
        <w:tc>
          <w:tcPr>
            <w:tcW w:w="2334" w:type="dxa"/>
            <w:tcBorders>
              <w:top w:val="single" w:sz="4" w:space="0" w:color="000000" w:themeColor="text1"/>
            </w:tcBorders>
            <w:shd w:val="clear" w:color="auto" w:fill="D9D9D9"/>
            <w:tcMar>
              <w:top w:w="0" w:type="dxa"/>
              <w:left w:w="108" w:type="dxa"/>
              <w:bottom w:w="0" w:type="dxa"/>
              <w:right w:w="108" w:type="dxa"/>
            </w:tcMar>
            <w:vAlign w:val="bottom"/>
          </w:tcPr>
          <w:p w:rsidR="00343F6A" w:rsidRPr="000D6EFF" w:rsidP="00343F6A" w14:paraId="14DA51DF" w14:textId="77777777">
            <w:pPr>
              <w:jc w:val="right"/>
              <w:rPr>
                <w:bCs/>
              </w:rPr>
            </w:pPr>
            <w:r>
              <w:rPr>
                <w:color w:val="000000"/>
              </w:rPr>
              <w:t>0.50</w:t>
            </w:r>
            <w:r w:rsidRPr="000D6EFF">
              <w:rPr>
                <w:color w:val="000000"/>
              </w:rPr>
              <w:t xml:space="preserve"> </w:t>
            </w:r>
          </w:p>
        </w:tc>
        <w:tc>
          <w:tcPr>
            <w:tcW w:w="2418" w:type="dxa"/>
            <w:tcBorders>
              <w:top w:val="single" w:sz="4" w:space="0" w:color="000000" w:themeColor="text1"/>
            </w:tcBorders>
            <w:shd w:val="clear" w:color="auto" w:fill="D9D9D9"/>
          </w:tcPr>
          <w:p w:rsidR="00343F6A" w:rsidRPr="00114ED9" w:rsidP="00343F6A" w14:paraId="16839515" w14:textId="143B0D6D">
            <w:pPr>
              <w:jc w:val="right"/>
              <w:rPr>
                <w:bCs/>
              </w:rPr>
            </w:pPr>
            <w:r w:rsidRPr="008D0FE6">
              <w:t>5.5</w:t>
            </w:r>
          </w:p>
        </w:tc>
      </w:tr>
      <w:tr w14:paraId="161CA7D2"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343F6A" w:rsidRPr="00DA2462" w:rsidP="00343F6A" w14:paraId="47904D06" w14:textId="77777777">
            <w:pPr>
              <w:rPr>
                <w:bCs/>
              </w:rPr>
            </w:pPr>
          </w:p>
        </w:tc>
        <w:tc>
          <w:tcPr>
            <w:tcW w:w="1782" w:type="dxa"/>
            <w:shd w:val="clear" w:color="auto" w:fill="D9D9D9"/>
            <w:tcMar>
              <w:top w:w="0" w:type="dxa"/>
              <w:left w:w="108" w:type="dxa"/>
              <w:bottom w:w="0" w:type="dxa"/>
              <w:right w:w="108" w:type="dxa"/>
            </w:tcMar>
            <w:vAlign w:val="center"/>
          </w:tcPr>
          <w:p w:rsidR="00343F6A" w:rsidP="00343F6A" w14:paraId="05E7B700" w14:textId="77777777">
            <w:pPr>
              <w:rPr>
                <w:bCs/>
              </w:rPr>
            </w:pPr>
          </w:p>
        </w:tc>
        <w:tc>
          <w:tcPr>
            <w:tcW w:w="1986" w:type="dxa"/>
            <w:shd w:val="clear" w:color="auto" w:fill="D9D9D9"/>
          </w:tcPr>
          <w:p w:rsidR="00343F6A" w:rsidP="00343F6A" w14:paraId="256429FB" w14:textId="77777777">
            <w:pPr>
              <w:ind w:right="92"/>
              <w:jc w:val="right"/>
              <w:rPr>
                <w:color w:val="000000"/>
              </w:rPr>
            </w:pPr>
          </w:p>
        </w:tc>
        <w:tc>
          <w:tcPr>
            <w:tcW w:w="2334" w:type="dxa"/>
            <w:shd w:val="clear" w:color="auto" w:fill="D9D9D9"/>
            <w:tcMar>
              <w:top w:w="0" w:type="dxa"/>
              <w:left w:w="108" w:type="dxa"/>
              <w:bottom w:w="0" w:type="dxa"/>
              <w:right w:w="108" w:type="dxa"/>
            </w:tcMar>
            <w:vAlign w:val="bottom"/>
          </w:tcPr>
          <w:p w:rsidR="00343F6A" w:rsidRPr="000D6EFF" w:rsidP="00343F6A" w14:paraId="0EAB57C1" w14:textId="77777777">
            <w:pPr>
              <w:jc w:val="right"/>
              <w:rPr>
                <w:color w:val="000000"/>
              </w:rPr>
            </w:pPr>
            <w:r>
              <w:rPr>
                <w:color w:val="000000"/>
              </w:rPr>
              <w:t>0.25</w:t>
            </w:r>
          </w:p>
        </w:tc>
        <w:tc>
          <w:tcPr>
            <w:tcW w:w="2418" w:type="dxa"/>
            <w:shd w:val="clear" w:color="auto" w:fill="D9D9D9"/>
          </w:tcPr>
          <w:p w:rsidR="00343F6A" w:rsidRPr="00114ED9" w:rsidP="00343F6A" w14:paraId="5E524B39" w14:textId="387EBD0E">
            <w:pPr>
              <w:jc w:val="right"/>
              <w:rPr>
                <w:color w:val="000000"/>
              </w:rPr>
            </w:pPr>
            <w:r w:rsidRPr="008D0FE6">
              <w:t>9.6</w:t>
            </w:r>
          </w:p>
        </w:tc>
      </w:tr>
      <w:tr w14:paraId="08DB89BA"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343F6A" w:rsidRPr="00DA2462" w:rsidP="00343F6A" w14:paraId="645EDC28" w14:textId="77777777">
            <w:pPr>
              <w:rPr>
                <w:bCs/>
              </w:rPr>
            </w:pPr>
          </w:p>
        </w:tc>
        <w:tc>
          <w:tcPr>
            <w:tcW w:w="1782" w:type="dxa"/>
            <w:shd w:val="clear" w:color="auto" w:fill="D9D9D9"/>
            <w:tcMar>
              <w:top w:w="0" w:type="dxa"/>
              <w:left w:w="108" w:type="dxa"/>
              <w:bottom w:w="0" w:type="dxa"/>
              <w:right w:w="108" w:type="dxa"/>
            </w:tcMar>
            <w:vAlign w:val="center"/>
          </w:tcPr>
          <w:p w:rsidR="00343F6A" w:rsidP="00343F6A" w14:paraId="2630E591" w14:textId="77777777">
            <w:pPr>
              <w:rPr>
                <w:bCs/>
              </w:rPr>
            </w:pPr>
          </w:p>
        </w:tc>
        <w:tc>
          <w:tcPr>
            <w:tcW w:w="1986" w:type="dxa"/>
            <w:shd w:val="clear" w:color="auto" w:fill="D9D9D9"/>
          </w:tcPr>
          <w:p w:rsidR="00343F6A" w:rsidP="00343F6A" w14:paraId="3CE3A8E5" w14:textId="77777777">
            <w:pPr>
              <w:ind w:right="92"/>
              <w:jc w:val="right"/>
              <w:rPr>
                <w:color w:val="000000"/>
              </w:rPr>
            </w:pPr>
          </w:p>
        </w:tc>
        <w:tc>
          <w:tcPr>
            <w:tcW w:w="2334" w:type="dxa"/>
            <w:shd w:val="clear" w:color="auto" w:fill="D9D9D9"/>
            <w:tcMar>
              <w:top w:w="0" w:type="dxa"/>
              <w:left w:w="108" w:type="dxa"/>
              <w:bottom w:w="0" w:type="dxa"/>
              <w:right w:w="108" w:type="dxa"/>
            </w:tcMar>
            <w:vAlign w:val="bottom"/>
          </w:tcPr>
          <w:p w:rsidR="00343F6A" w:rsidRPr="000D6EFF" w:rsidP="00343F6A" w14:paraId="04D31C08" w14:textId="77777777">
            <w:pPr>
              <w:jc w:val="right"/>
              <w:rPr>
                <w:color w:val="000000"/>
              </w:rPr>
            </w:pPr>
            <w:r>
              <w:rPr>
                <w:color w:val="000000"/>
              </w:rPr>
              <w:t>0.15</w:t>
            </w:r>
          </w:p>
        </w:tc>
        <w:tc>
          <w:tcPr>
            <w:tcW w:w="2418" w:type="dxa"/>
            <w:shd w:val="clear" w:color="auto" w:fill="D9D9D9"/>
          </w:tcPr>
          <w:p w:rsidR="00343F6A" w:rsidRPr="00114ED9" w:rsidP="00343F6A" w14:paraId="31E71348" w14:textId="71278D3D">
            <w:pPr>
              <w:jc w:val="right"/>
              <w:rPr>
                <w:color w:val="000000"/>
              </w:rPr>
            </w:pPr>
            <w:r w:rsidRPr="008D0FE6">
              <w:t>13.2</w:t>
            </w:r>
          </w:p>
        </w:tc>
      </w:tr>
      <w:tr w14:paraId="284D0886"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343F6A" w:rsidRPr="00DA2462" w:rsidP="00343F6A" w14:paraId="693F4C81" w14:textId="77777777">
            <w:pPr>
              <w:rPr>
                <w:bCs/>
              </w:rPr>
            </w:pPr>
          </w:p>
        </w:tc>
        <w:tc>
          <w:tcPr>
            <w:tcW w:w="1782" w:type="dxa"/>
            <w:tcBorders>
              <w:bottom w:val="single" w:sz="4" w:space="0" w:color="000000" w:themeColor="text1"/>
            </w:tcBorders>
            <w:shd w:val="clear" w:color="auto" w:fill="D9D9D9"/>
            <w:tcMar>
              <w:top w:w="0" w:type="dxa"/>
              <w:left w:w="108" w:type="dxa"/>
              <w:bottom w:w="0" w:type="dxa"/>
              <w:right w:w="108" w:type="dxa"/>
            </w:tcMar>
            <w:vAlign w:val="center"/>
          </w:tcPr>
          <w:p w:rsidR="00343F6A" w:rsidP="00343F6A" w14:paraId="3C66E9F3" w14:textId="77777777">
            <w:pPr>
              <w:rPr>
                <w:bCs/>
              </w:rPr>
            </w:pPr>
          </w:p>
        </w:tc>
        <w:tc>
          <w:tcPr>
            <w:tcW w:w="1986" w:type="dxa"/>
            <w:tcBorders>
              <w:bottom w:val="single" w:sz="4" w:space="0" w:color="000000" w:themeColor="text1"/>
            </w:tcBorders>
            <w:shd w:val="clear" w:color="auto" w:fill="D9D9D9"/>
          </w:tcPr>
          <w:p w:rsidR="00343F6A" w:rsidP="00343F6A" w14:paraId="5329D722" w14:textId="77777777">
            <w:pPr>
              <w:ind w:right="92"/>
              <w:jc w:val="right"/>
              <w:rPr>
                <w:color w:val="000000"/>
              </w:rPr>
            </w:pPr>
          </w:p>
        </w:tc>
        <w:tc>
          <w:tcPr>
            <w:tcW w:w="2334" w:type="dxa"/>
            <w:tcBorders>
              <w:bottom w:val="single" w:sz="4" w:space="0" w:color="000000" w:themeColor="text1"/>
            </w:tcBorders>
            <w:shd w:val="clear" w:color="auto" w:fill="D9D9D9"/>
            <w:tcMar>
              <w:top w:w="0" w:type="dxa"/>
              <w:left w:w="108" w:type="dxa"/>
              <w:bottom w:w="0" w:type="dxa"/>
              <w:right w:w="108" w:type="dxa"/>
            </w:tcMar>
            <w:vAlign w:val="bottom"/>
          </w:tcPr>
          <w:p w:rsidR="00343F6A" w:rsidRPr="000D6EFF" w:rsidP="00343F6A" w14:paraId="072F149D" w14:textId="77777777">
            <w:pPr>
              <w:jc w:val="right"/>
              <w:rPr>
                <w:color w:val="000000"/>
              </w:rPr>
            </w:pPr>
            <w:r>
              <w:rPr>
                <w:color w:val="000000"/>
              </w:rPr>
              <w:t>0.10</w:t>
            </w:r>
          </w:p>
        </w:tc>
        <w:tc>
          <w:tcPr>
            <w:tcW w:w="2418" w:type="dxa"/>
            <w:tcBorders>
              <w:bottom w:val="single" w:sz="4" w:space="0" w:color="000000" w:themeColor="text1"/>
            </w:tcBorders>
            <w:shd w:val="clear" w:color="auto" w:fill="D9D9D9"/>
          </w:tcPr>
          <w:p w:rsidR="00343F6A" w:rsidRPr="00114ED9" w:rsidP="00343F6A" w14:paraId="343675AC" w14:textId="15623E1F">
            <w:pPr>
              <w:jc w:val="right"/>
              <w:rPr>
                <w:b/>
                <w:bCs/>
                <w:color w:val="000000"/>
              </w:rPr>
            </w:pPr>
            <w:r w:rsidRPr="008D0FE6">
              <w:t>16.6</w:t>
            </w:r>
          </w:p>
        </w:tc>
      </w:tr>
      <w:tr w14:paraId="014241D1"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343F6A" w:rsidRPr="00DA2462" w:rsidP="00343F6A" w14:paraId="2F3BDBB6" w14:textId="77777777">
            <w:pPr>
              <w:rPr>
                <w:bCs/>
              </w:rPr>
            </w:pPr>
          </w:p>
        </w:tc>
        <w:tc>
          <w:tcPr>
            <w:tcW w:w="1782" w:type="dxa"/>
            <w:tcBorders>
              <w:top w:val="single" w:sz="4" w:space="0" w:color="000000" w:themeColor="text1"/>
            </w:tcBorders>
            <w:shd w:val="clear" w:color="auto" w:fill="D9D9D9"/>
            <w:tcMar>
              <w:top w:w="0" w:type="dxa"/>
              <w:left w:w="108" w:type="dxa"/>
              <w:bottom w:w="0" w:type="dxa"/>
              <w:right w:w="108" w:type="dxa"/>
            </w:tcMar>
            <w:vAlign w:val="center"/>
            <w:hideMark/>
          </w:tcPr>
          <w:p w:rsidR="00343F6A" w:rsidRPr="00600E4D" w:rsidP="00343F6A" w14:paraId="2668ADC2" w14:textId="124492E2">
            <w:pPr>
              <w:rPr>
                <w:bCs/>
                <w:vertAlign w:val="superscript"/>
              </w:rPr>
            </w:pPr>
            <w:r>
              <w:rPr>
                <w:bCs/>
              </w:rPr>
              <w:t>20,000</w:t>
            </w:r>
            <w:r w:rsidRPr="0094089D">
              <w:rPr>
                <w:bCs/>
              </w:rPr>
              <w:t>–</w:t>
            </w:r>
            <w:r w:rsidR="001845AA">
              <w:rPr>
                <w:bCs/>
              </w:rPr>
              <w:t>74</w:t>
            </w:r>
            <w:r w:rsidRPr="0094089D">
              <w:rPr>
                <w:bCs/>
              </w:rPr>
              <w:t>,999</w:t>
            </w:r>
          </w:p>
        </w:tc>
        <w:tc>
          <w:tcPr>
            <w:tcW w:w="1986" w:type="dxa"/>
            <w:tcBorders>
              <w:top w:val="single" w:sz="4" w:space="0" w:color="000000" w:themeColor="text1"/>
            </w:tcBorders>
            <w:shd w:val="clear" w:color="auto" w:fill="D9D9D9"/>
          </w:tcPr>
          <w:p w:rsidR="00343F6A" w:rsidP="00343F6A" w14:paraId="18DEC0BF" w14:textId="048EC3E4">
            <w:pPr>
              <w:ind w:right="92"/>
              <w:jc w:val="right"/>
              <w:rPr>
                <w:color w:val="000000"/>
              </w:rPr>
            </w:pPr>
            <w:r>
              <w:rPr>
                <w:color w:val="000000"/>
              </w:rPr>
              <w:t>1,268</w:t>
            </w:r>
          </w:p>
        </w:tc>
        <w:tc>
          <w:tcPr>
            <w:tcW w:w="2334" w:type="dxa"/>
            <w:tcBorders>
              <w:top w:val="single" w:sz="4" w:space="0" w:color="000000" w:themeColor="text1"/>
            </w:tcBorders>
            <w:shd w:val="clear" w:color="auto" w:fill="D9D9D9"/>
            <w:tcMar>
              <w:top w:w="0" w:type="dxa"/>
              <w:left w:w="108" w:type="dxa"/>
              <w:bottom w:w="0" w:type="dxa"/>
              <w:right w:w="108" w:type="dxa"/>
            </w:tcMar>
            <w:vAlign w:val="bottom"/>
          </w:tcPr>
          <w:p w:rsidR="00343F6A" w:rsidRPr="000D6EFF" w:rsidP="00343F6A" w14:paraId="34952DFD" w14:textId="77777777">
            <w:pPr>
              <w:jc w:val="right"/>
              <w:rPr>
                <w:bCs/>
              </w:rPr>
            </w:pPr>
            <w:r>
              <w:rPr>
                <w:color w:val="000000"/>
              </w:rPr>
              <w:t>0.50</w:t>
            </w:r>
            <w:r w:rsidRPr="000D6EFF">
              <w:rPr>
                <w:color w:val="000000"/>
              </w:rPr>
              <w:t xml:space="preserve"> </w:t>
            </w:r>
          </w:p>
        </w:tc>
        <w:tc>
          <w:tcPr>
            <w:tcW w:w="2418" w:type="dxa"/>
            <w:tcBorders>
              <w:top w:val="single" w:sz="4" w:space="0" w:color="000000" w:themeColor="text1"/>
            </w:tcBorders>
            <w:shd w:val="clear" w:color="auto" w:fill="D9D9D9"/>
          </w:tcPr>
          <w:p w:rsidR="00343F6A" w:rsidRPr="00114ED9" w:rsidP="00343F6A" w14:paraId="5A120B24" w14:textId="73FDC257">
            <w:pPr>
              <w:jc w:val="right"/>
              <w:rPr>
                <w:bCs/>
              </w:rPr>
            </w:pPr>
            <w:r w:rsidRPr="008D0FE6">
              <w:t>5.6</w:t>
            </w:r>
          </w:p>
        </w:tc>
      </w:tr>
      <w:tr w14:paraId="0583FB41"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343F6A" w:rsidRPr="00DA2462" w:rsidP="00343F6A" w14:paraId="65E3AB51" w14:textId="77777777">
            <w:pPr>
              <w:rPr>
                <w:bCs/>
              </w:rPr>
            </w:pPr>
          </w:p>
        </w:tc>
        <w:tc>
          <w:tcPr>
            <w:tcW w:w="1782" w:type="dxa"/>
            <w:shd w:val="clear" w:color="auto" w:fill="D9D9D9"/>
            <w:tcMar>
              <w:top w:w="0" w:type="dxa"/>
              <w:left w:w="108" w:type="dxa"/>
              <w:bottom w:w="0" w:type="dxa"/>
              <w:right w:w="108" w:type="dxa"/>
            </w:tcMar>
            <w:vAlign w:val="center"/>
          </w:tcPr>
          <w:p w:rsidR="00343F6A" w:rsidP="00343F6A" w14:paraId="6A302BB3" w14:textId="77777777">
            <w:pPr>
              <w:rPr>
                <w:bCs/>
              </w:rPr>
            </w:pPr>
          </w:p>
        </w:tc>
        <w:tc>
          <w:tcPr>
            <w:tcW w:w="1986" w:type="dxa"/>
            <w:shd w:val="clear" w:color="auto" w:fill="D9D9D9"/>
          </w:tcPr>
          <w:p w:rsidR="00343F6A" w:rsidP="00343F6A" w14:paraId="55095F32" w14:textId="77777777">
            <w:pPr>
              <w:ind w:right="92"/>
              <w:jc w:val="right"/>
              <w:rPr>
                <w:color w:val="000000"/>
              </w:rPr>
            </w:pPr>
          </w:p>
        </w:tc>
        <w:tc>
          <w:tcPr>
            <w:tcW w:w="2334" w:type="dxa"/>
            <w:shd w:val="clear" w:color="auto" w:fill="D9D9D9"/>
            <w:tcMar>
              <w:top w:w="0" w:type="dxa"/>
              <w:left w:w="108" w:type="dxa"/>
              <w:bottom w:w="0" w:type="dxa"/>
              <w:right w:w="108" w:type="dxa"/>
            </w:tcMar>
            <w:vAlign w:val="bottom"/>
          </w:tcPr>
          <w:p w:rsidR="00343F6A" w:rsidRPr="000D6EFF" w:rsidP="00343F6A" w14:paraId="6395F3F4" w14:textId="77777777">
            <w:pPr>
              <w:jc w:val="right"/>
              <w:rPr>
                <w:color w:val="000000"/>
              </w:rPr>
            </w:pPr>
            <w:r>
              <w:rPr>
                <w:color w:val="000000"/>
              </w:rPr>
              <w:t>0.25</w:t>
            </w:r>
          </w:p>
        </w:tc>
        <w:tc>
          <w:tcPr>
            <w:tcW w:w="2418" w:type="dxa"/>
            <w:shd w:val="clear" w:color="auto" w:fill="D9D9D9"/>
          </w:tcPr>
          <w:p w:rsidR="00343F6A" w:rsidRPr="00114ED9" w:rsidP="00343F6A" w14:paraId="0ABCBBF9" w14:textId="69156C81">
            <w:pPr>
              <w:jc w:val="right"/>
              <w:rPr>
                <w:color w:val="000000"/>
              </w:rPr>
            </w:pPr>
            <w:r w:rsidRPr="008D0FE6">
              <w:t>9.</w:t>
            </w:r>
            <w:r w:rsidRPr="008D0FE6">
              <w:t>6</w:t>
            </w:r>
          </w:p>
        </w:tc>
      </w:tr>
      <w:tr w14:paraId="734242BA"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343F6A" w:rsidRPr="00DA2462" w:rsidP="00343F6A" w14:paraId="334A9E24" w14:textId="77777777">
            <w:pPr>
              <w:rPr>
                <w:bCs/>
              </w:rPr>
            </w:pPr>
          </w:p>
        </w:tc>
        <w:tc>
          <w:tcPr>
            <w:tcW w:w="1782" w:type="dxa"/>
            <w:shd w:val="clear" w:color="auto" w:fill="D9D9D9"/>
            <w:tcMar>
              <w:top w:w="0" w:type="dxa"/>
              <w:left w:w="108" w:type="dxa"/>
              <w:bottom w:w="0" w:type="dxa"/>
              <w:right w:w="108" w:type="dxa"/>
            </w:tcMar>
            <w:vAlign w:val="center"/>
          </w:tcPr>
          <w:p w:rsidR="00343F6A" w:rsidP="00343F6A" w14:paraId="50A1A764" w14:textId="77777777">
            <w:pPr>
              <w:rPr>
                <w:bCs/>
              </w:rPr>
            </w:pPr>
          </w:p>
        </w:tc>
        <w:tc>
          <w:tcPr>
            <w:tcW w:w="1986" w:type="dxa"/>
            <w:shd w:val="clear" w:color="auto" w:fill="D9D9D9"/>
          </w:tcPr>
          <w:p w:rsidR="00343F6A" w:rsidP="00343F6A" w14:paraId="649F78C6" w14:textId="77777777">
            <w:pPr>
              <w:ind w:right="92"/>
              <w:jc w:val="right"/>
              <w:rPr>
                <w:color w:val="000000"/>
              </w:rPr>
            </w:pPr>
          </w:p>
        </w:tc>
        <w:tc>
          <w:tcPr>
            <w:tcW w:w="2334" w:type="dxa"/>
            <w:shd w:val="clear" w:color="auto" w:fill="D9D9D9"/>
            <w:tcMar>
              <w:top w:w="0" w:type="dxa"/>
              <w:left w:w="108" w:type="dxa"/>
              <w:bottom w:w="0" w:type="dxa"/>
              <w:right w:w="108" w:type="dxa"/>
            </w:tcMar>
            <w:vAlign w:val="bottom"/>
          </w:tcPr>
          <w:p w:rsidR="00343F6A" w:rsidRPr="000D6EFF" w:rsidP="00343F6A" w14:paraId="54E92EC7" w14:textId="77777777">
            <w:pPr>
              <w:jc w:val="right"/>
              <w:rPr>
                <w:color w:val="000000"/>
              </w:rPr>
            </w:pPr>
            <w:r>
              <w:rPr>
                <w:color w:val="000000"/>
              </w:rPr>
              <w:t>0.15</w:t>
            </w:r>
          </w:p>
        </w:tc>
        <w:tc>
          <w:tcPr>
            <w:tcW w:w="2418" w:type="dxa"/>
            <w:shd w:val="clear" w:color="auto" w:fill="D9D9D9"/>
          </w:tcPr>
          <w:p w:rsidR="00343F6A" w:rsidRPr="00114ED9" w:rsidP="00343F6A" w14:paraId="10B462E2" w14:textId="5B112AB4">
            <w:pPr>
              <w:jc w:val="right"/>
              <w:rPr>
                <w:color w:val="000000"/>
              </w:rPr>
            </w:pPr>
            <w:r w:rsidRPr="008D0FE6">
              <w:t>13.2</w:t>
            </w:r>
          </w:p>
        </w:tc>
      </w:tr>
      <w:tr w14:paraId="5B4250CB"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343F6A" w:rsidRPr="00DA2462" w:rsidP="00343F6A" w14:paraId="5006D67A" w14:textId="77777777">
            <w:pPr>
              <w:rPr>
                <w:bCs/>
              </w:rPr>
            </w:pPr>
          </w:p>
        </w:tc>
        <w:tc>
          <w:tcPr>
            <w:tcW w:w="1782" w:type="dxa"/>
            <w:tcBorders>
              <w:bottom w:val="single" w:sz="4" w:space="0" w:color="000000" w:themeColor="text1"/>
            </w:tcBorders>
            <w:shd w:val="clear" w:color="auto" w:fill="D9D9D9"/>
            <w:tcMar>
              <w:top w:w="0" w:type="dxa"/>
              <w:left w:w="108" w:type="dxa"/>
              <w:bottom w:w="0" w:type="dxa"/>
              <w:right w:w="108" w:type="dxa"/>
            </w:tcMar>
            <w:vAlign w:val="center"/>
          </w:tcPr>
          <w:p w:rsidR="00343F6A" w:rsidP="00343F6A" w14:paraId="315ED85E" w14:textId="77777777">
            <w:pPr>
              <w:rPr>
                <w:bCs/>
              </w:rPr>
            </w:pPr>
          </w:p>
        </w:tc>
        <w:tc>
          <w:tcPr>
            <w:tcW w:w="1986" w:type="dxa"/>
            <w:tcBorders>
              <w:bottom w:val="single" w:sz="4" w:space="0" w:color="000000" w:themeColor="text1"/>
            </w:tcBorders>
            <w:shd w:val="clear" w:color="auto" w:fill="D9D9D9"/>
          </w:tcPr>
          <w:p w:rsidR="00343F6A" w:rsidP="00343F6A" w14:paraId="1E9F6405" w14:textId="77777777">
            <w:pPr>
              <w:ind w:right="92"/>
              <w:jc w:val="right"/>
              <w:rPr>
                <w:color w:val="000000"/>
              </w:rPr>
            </w:pPr>
          </w:p>
        </w:tc>
        <w:tc>
          <w:tcPr>
            <w:tcW w:w="2334" w:type="dxa"/>
            <w:tcBorders>
              <w:bottom w:val="single" w:sz="4" w:space="0" w:color="000000" w:themeColor="text1"/>
            </w:tcBorders>
            <w:shd w:val="clear" w:color="auto" w:fill="D9D9D9"/>
            <w:tcMar>
              <w:top w:w="0" w:type="dxa"/>
              <w:left w:w="108" w:type="dxa"/>
              <w:bottom w:w="0" w:type="dxa"/>
              <w:right w:w="108" w:type="dxa"/>
            </w:tcMar>
            <w:vAlign w:val="bottom"/>
          </w:tcPr>
          <w:p w:rsidR="00343F6A" w:rsidRPr="000D6EFF" w:rsidP="00343F6A" w14:paraId="63CCCD6F" w14:textId="77777777">
            <w:pPr>
              <w:jc w:val="right"/>
              <w:rPr>
                <w:color w:val="000000"/>
              </w:rPr>
            </w:pPr>
            <w:r>
              <w:rPr>
                <w:color w:val="000000"/>
              </w:rPr>
              <w:t>0.10</w:t>
            </w:r>
          </w:p>
        </w:tc>
        <w:tc>
          <w:tcPr>
            <w:tcW w:w="2418" w:type="dxa"/>
            <w:tcBorders>
              <w:bottom w:val="single" w:sz="4" w:space="0" w:color="000000" w:themeColor="text1"/>
            </w:tcBorders>
            <w:shd w:val="clear" w:color="auto" w:fill="D9D9D9"/>
          </w:tcPr>
          <w:p w:rsidR="00343F6A" w:rsidRPr="00114ED9" w:rsidP="00343F6A" w14:paraId="42F20F50" w14:textId="4D03345A">
            <w:pPr>
              <w:jc w:val="right"/>
              <w:rPr>
                <w:color w:val="000000"/>
              </w:rPr>
            </w:pPr>
            <w:r w:rsidRPr="008D0FE6">
              <w:t>16.7</w:t>
            </w:r>
          </w:p>
        </w:tc>
      </w:tr>
      <w:tr w14:paraId="25CFFE04"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343F6A" w:rsidRPr="00DA2462" w:rsidP="00343F6A" w14:paraId="1A2268B2" w14:textId="77777777">
            <w:pPr>
              <w:rPr>
                <w:bCs/>
              </w:rPr>
            </w:pPr>
          </w:p>
        </w:tc>
        <w:tc>
          <w:tcPr>
            <w:tcW w:w="1782" w:type="dxa"/>
            <w:tcBorders>
              <w:top w:val="single" w:sz="4" w:space="0" w:color="000000" w:themeColor="text1"/>
            </w:tcBorders>
            <w:shd w:val="clear" w:color="auto" w:fill="D9D9D9"/>
            <w:tcMar>
              <w:top w:w="0" w:type="dxa"/>
              <w:left w:w="108" w:type="dxa"/>
              <w:bottom w:w="0" w:type="dxa"/>
              <w:right w:w="108" w:type="dxa"/>
            </w:tcMar>
            <w:vAlign w:val="center"/>
          </w:tcPr>
          <w:p w:rsidR="00343F6A" w:rsidP="00343F6A" w14:paraId="35172C30" w14:textId="77777777">
            <w:pPr>
              <w:rPr>
                <w:bCs/>
              </w:rPr>
            </w:pPr>
            <w:r w:rsidRPr="006F2591">
              <w:rPr>
                <w:b/>
              </w:rPr>
              <w:t>U.S.</w:t>
            </w:r>
          </w:p>
        </w:tc>
        <w:tc>
          <w:tcPr>
            <w:tcW w:w="1986" w:type="dxa"/>
            <w:tcBorders>
              <w:top w:val="single" w:sz="4" w:space="0" w:color="000000" w:themeColor="text1"/>
            </w:tcBorders>
            <w:shd w:val="clear" w:color="auto" w:fill="D9D9D9"/>
          </w:tcPr>
          <w:p w:rsidR="00343F6A" w:rsidP="00343F6A" w14:paraId="5506F7C4" w14:textId="0EFC3BD0">
            <w:pPr>
              <w:ind w:right="92"/>
              <w:jc w:val="right"/>
              <w:rPr>
                <w:color w:val="000000"/>
              </w:rPr>
            </w:pPr>
            <w:r>
              <w:rPr>
                <w:color w:val="000000"/>
              </w:rPr>
              <w:t>2,503</w:t>
            </w:r>
          </w:p>
        </w:tc>
        <w:tc>
          <w:tcPr>
            <w:tcW w:w="2334" w:type="dxa"/>
            <w:tcBorders>
              <w:top w:val="single" w:sz="4" w:space="0" w:color="000000" w:themeColor="text1"/>
            </w:tcBorders>
            <w:shd w:val="clear" w:color="auto" w:fill="D9D9D9"/>
            <w:tcMar>
              <w:top w:w="0" w:type="dxa"/>
              <w:left w:w="108" w:type="dxa"/>
              <w:bottom w:w="0" w:type="dxa"/>
              <w:right w:w="108" w:type="dxa"/>
            </w:tcMar>
            <w:vAlign w:val="bottom"/>
          </w:tcPr>
          <w:p w:rsidR="00343F6A" w:rsidRPr="000D6EFF" w:rsidP="00343F6A" w14:paraId="075BFB3D" w14:textId="77777777">
            <w:pPr>
              <w:jc w:val="right"/>
              <w:rPr>
                <w:color w:val="000000"/>
              </w:rPr>
            </w:pPr>
            <w:r>
              <w:rPr>
                <w:color w:val="000000"/>
              </w:rPr>
              <w:t>0.50</w:t>
            </w:r>
            <w:r w:rsidRPr="000D6EFF">
              <w:rPr>
                <w:color w:val="000000"/>
              </w:rPr>
              <w:t xml:space="preserve"> </w:t>
            </w:r>
          </w:p>
        </w:tc>
        <w:tc>
          <w:tcPr>
            <w:tcW w:w="2418" w:type="dxa"/>
            <w:tcBorders>
              <w:top w:val="single" w:sz="4" w:space="0" w:color="000000" w:themeColor="text1"/>
            </w:tcBorders>
            <w:shd w:val="clear" w:color="auto" w:fill="D9D9D9"/>
          </w:tcPr>
          <w:p w:rsidR="00343F6A" w:rsidRPr="00114ED9" w:rsidP="00343F6A" w14:paraId="6EC20F40" w14:textId="10F72750">
            <w:pPr>
              <w:jc w:val="right"/>
              <w:rPr>
                <w:color w:val="000000"/>
              </w:rPr>
            </w:pPr>
            <w:r w:rsidRPr="008D0FE6">
              <w:t>3.9</w:t>
            </w:r>
          </w:p>
        </w:tc>
      </w:tr>
      <w:tr w14:paraId="3CDDB695"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343F6A" w:rsidRPr="00DA2462" w:rsidP="00343F6A" w14:paraId="3750AB5B" w14:textId="77777777">
            <w:pPr>
              <w:rPr>
                <w:bCs/>
              </w:rPr>
            </w:pPr>
          </w:p>
        </w:tc>
        <w:tc>
          <w:tcPr>
            <w:tcW w:w="1782" w:type="dxa"/>
            <w:shd w:val="clear" w:color="auto" w:fill="D9D9D9"/>
            <w:tcMar>
              <w:top w:w="0" w:type="dxa"/>
              <w:left w:w="108" w:type="dxa"/>
              <w:bottom w:w="0" w:type="dxa"/>
              <w:right w:w="108" w:type="dxa"/>
            </w:tcMar>
            <w:vAlign w:val="center"/>
          </w:tcPr>
          <w:p w:rsidR="00343F6A" w:rsidP="00343F6A" w14:paraId="2CCA9BF9" w14:textId="77777777">
            <w:pPr>
              <w:rPr>
                <w:bCs/>
              </w:rPr>
            </w:pPr>
          </w:p>
        </w:tc>
        <w:tc>
          <w:tcPr>
            <w:tcW w:w="1986" w:type="dxa"/>
            <w:shd w:val="clear" w:color="auto" w:fill="D9D9D9"/>
          </w:tcPr>
          <w:p w:rsidR="00343F6A" w:rsidP="00343F6A" w14:paraId="73CE7818" w14:textId="77777777">
            <w:pPr>
              <w:ind w:right="92"/>
              <w:jc w:val="right"/>
              <w:rPr>
                <w:color w:val="000000"/>
              </w:rPr>
            </w:pPr>
          </w:p>
        </w:tc>
        <w:tc>
          <w:tcPr>
            <w:tcW w:w="2334" w:type="dxa"/>
            <w:shd w:val="clear" w:color="auto" w:fill="D9D9D9"/>
            <w:tcMar>
              <w:top w:w="0" w:type="dxa"/>
              <w:left w:w="108" w:type="dxa"/>
              <w:bottom w:w="0" w:type="dxa"/>
              <w:right w:w="108" w:type="dxa"/>
            </w:tcMar>
            <w:vAlign w:val="bottom"/>
          </w:tcPr>
          <w:p w:rsidR="00343F6A" w:rsidRPr="000D6EFF" w:rsidP="00343F6A" w14:paraId="52E22C5A" w14:textId="77777777">
            <w:pPr>
              <w:jc w:val="right"/>
              <w:rPr>
                <w:color w:val="000000"/>
              </w:rPr>
            </w:pPr>
            <w:r>
              <w:rPr>
                <w:color w:val="000000"/>
              </w:rPr>
              <w:t>0.25</w:t>
            </w:r>
          </w:p>
        </w:tc>
        <w:tc>
          <w:tcPr>
            <w:tcW w:w="2418" w:type="dxa"/>
            <w:shd w:val="clear" w:color="auto" w:fill="D9D9D9"/>
          </w:tcPr>
          <w:p w:rsidR="00343F6A" w:rsidRPr="00114ED9" w:rsidP="00343F6A" w14:paraId="49CC4772" w14:textId="74ABEBB8">
            <w:pPr>
              <w:jc w:val="right"/>
              <w:rPr>
                <w:color w:val="000000"/>
              </w:rPr>
            </w:pPr>
            <w:r w:rsidRPr="008D0FE6">
              <w:t>6.8</w:t>
            </w:r>
          </w:p>
        </w:tc>
      </w:tr>
      <w:tr w14:paraId="33E1AAEB"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343F6A" w:rsidRPr="00DA2462" w:rsidP="00343F6A" w14:paraId="20B247A0" w14:textId="77777777">
            <w:pPr>
              <w:rPr>
                <w:bCs/>
              </w:rPr>
            </w:pPr>
          </w:p>
        </w:tc>
        <w:tc>
          <w:tcPr>
            <w:tcW w:w="1782" w:type="dxa"/>
            <w:shd w:val="clear" w:color="auto" w:fill="D9D9D9"/>
            <w:tcMar>
              <w:top w:w="0" w:type="dxa"/>
              <w:left w:w="108" w:type="dxa"/>
              <w:bottom w:w="0" w:type="dxa"/>
              <w:right w:w="108" w:type="dxa"/>
            </w:tcMar>
            <w:vAlign w:val="center"/>
          </w:tcPr>
          <w:p w:rsidR="00343F6A" w:rsidP="00343F6A" w14:paraId="72728244" w14:textId="77777777">
            <w:pPr>
              <w:rPr>
                <w:bCs/>
              </w:rPr>
            </w:pPr>
          </w:p>
        </w:tc>
        <w:tc>
          <w:tcPr>
            <w:tcW w:w="1986" w:type="dxa"/>
            <w:shd w:val="clear" w:color="auto" w:fill="D9D9D9"/>
          </w:tcPr>
          <w:p w:rsidR="00343F6A" w:rsidP="00343F6A" w14:paraId="2DFC4CF0" w14:textId="77777777">
            <w:pPr>
              <w:ind w:right="92"/>
              <w:jc w:val="right"/>
              <w:rPr>
                <w:color w:val="000000"/>
              </w:rPr>
            </w:pPr>
          </w:p>
        </w:tc>
        <w:tc>
          <w:tcPr>
            <w:tcW w:w="2334" w:type="dxa"/>
            <w:shd w:val="clear" w:color="auto" w:fill="D9D9D9"/>
            <w:tcMar>
              <w:top w:w="0" w:type="dxa"/>
              <w:left w:w="108" w:type="dxa"/>
              <w:bottom w:w="0" w:type="dxa"/>
              <w:right w:w="108" w:type="dxa"/>
            </w:tcMar>
            <w:vAlign w:val="bottom"/>
          </w:tcPr>
          <w:p w:rsidR="00343F6A" w:rsidRPr="000D6EFF" w:rsidP="00343F6A" w14:paraId="43204BC2" w14:textId="77777777">
            <w:pPr>
              <w:jc w:val="right"/>
              <w:rPr>
                <w:color w:val="000000"/>
              </w:rPr>
            </w:pPr>
            <w:r>
              <w:rPr>
                <w:color w:val="000000"/>
              </w:rPr>
              <w:t>0.15</w:t>
            </w:r>
          </w:p>
        </w:tc>
        <w:tc>
          <w:tcPr>
            <w:tcW w:w="2418" w:type="dxa"/>
            <w:shd w:val="clear" w:color="auto" w:fill="D9D9D9"/>
          </w:tcPr>
          <w:p w:rsidR="00343F6A" w:rsidRPr="00114ED9" w:rsidP="00343F6A" w14:paraId="490730A3" w14:textId="6B1CC5D3">
            <w:pPr>
              <w:jc w:val="right"/>
              <w:rPr>
                <w:color w:val="000000"/>
              </w:rPr>
            </w:pPr>
            <w:r w:rsidRPr="008D0FE6">
              <w:t>9.4</w:t>
            </w:r>
          </w:p>
        </w:tc>
      </w:tr>
      <w:tr w14:paraId="0409FFCC" w14:textId="77777777" w:rsidTr="00DE0CB1">
        <w:tblPrEx>
          <w:tblW w:w="0" w:type="auto"/>
          <w:tblCellMar>
            <w:left w:w="0" w:type="dxa"/>
            <w:right w:w="0" w:type="dxa"/>
          </w:tblCellMar>
          <w:tblLook w:val="04A0"/>
        </w:tblPrEx>
        <w:tc>
          <w:tcPr>
            <w:tcW w:w="1003" w:type="dxa"/>
            <w:vMerge/>
            <w:tcBorders>
              <w:bottom w:val="single" w:sz="4" w:space="0" w:color="000000" w:themeColor="text1"/>
            </w:tcBorders>
            <w:shd w:val="clear" w:color="auto" w:fill="D9D9D9"/>
            <w:tcMar>
              <w:top w:w="0" w:type="dxa"/>
              <w:left w:w="108" w:type="dxa"/>
              <w:bottom w:w="0" w:type="dxa"/>
              <w:right w:w="108" w:type="dxa"/>
            </w:tcMar>
            <w:vAlign w:val="center"/>
          </w:tcPr>
          <w:p w:rsidR="00343F6A" w:rsidRPr="00DA2462" w:rsidP="00343F6A" w14:paraId="7366BAB5" w14:textId="77777777">
            <w:pPr>
              <w:rPr>
                <w:bCs/>
              </w:rPr>
            </w:pPr>
          </w:p>
        </w:tc>
        <w:tc>
          <w:tcPr>
            <w:tcW w:w="1782" w:type="dxa"/>
            <w:tcBorders>
              <w:bottom w:val="single" w:sz="4" w:space="0" w:color="000000" w:themeColor="text1"/>
            </w:tcBorders>
            <w:shd w:val="clear" w:color="auto" w:fill="D9D9D9"/>
            <w:tcMar>
              <w:top w:w="0" w:type="dxa"/>
              <w:left w:w="108" w:type="dxa"/>
              <w:bottom w:w="0" w:type="dxa"/>
              <w:right w:w="108" w:type="dxa"/>
            </w:tcMar>
            <w:vAlign w:val="center"/>
          </w:tcPr>
          <w:p w:rsidR="00343F6A" w:rsidRPr="006F2591" w:rsidP="00343F6A" w14:paraId="47159A94" w14:textId="77777777">
            <w:pPr>
              <w:rPr>
                <w:b/>
              </w:rPr>
            </w:pPr>
          </w:p>
        </w:tc>
        <w:tc>
          <w:tcPr>
            <w:tcW w:w="1986" w:type="dxa"/>
            <w:tcBorders>
              <w:bottom w:val="single" w:sz="4" w:space="0" w:color="000000" w:themeColor="text1"/>
            </w:tcBorders>
            <w:shd w:val="clear" w:color="auto" w:fill="D9D9D9"/>
          </w:tcPr>
          <w:p w:rsidR="00343F6A" w:rsidP="00343F6A" w14:paraId="22D7FE1A" w14:textId="77777777">
            <w:pPr>
              <w:ind w:right="92"/>
              <w:jc w:val="right"/>
              <w:rPr>
                <w:color w:val="000000"/>
              </w:rPr>
            </w:pPr>
          </w:p>
        </w:tc>
        <w:tc>
          <w:tcPr>
            <w:tcW w:w="2334" w:type="dxa"/>
            <w:tcBorders>
              <w:bottom w:val="single" w:sz="4" w:space="0" w:color="000000" w:themeColor="text1"/>
            </w:tcBorders>
            <w:shd w:val="clear" w:color="auto" w:fill="D9D9D9"/>
            <w:tcMar>
              <w:top w:w="0" w:type="dxa"/>
              <w:left w:w="108" w:type="dxa"/>
              <w:bottom w:w="0" w:type="dxa"/>
              <w:right w:w="108" w:type="dxa"/>
            </w:tcMar>
            <w:vAlign w:val="bottom"/>
          </w:tcPr>
          <w:p w:rsidR="00343F6A" w:rsidRPr="006F2591" w:rsidP="00343F6A" w14:paraId="533BF938" w14:textId="77777777">
            <w:pPr>
              <w:jc w:val="right"/>
              <w:rPr>
                <w:b/>
              </w:rPr>
            </w:pPr>
            <w:r>
              <w:rPr>
                <w:color w:val="000000"/>
              </w:rPr>
              <w:t>0.10</w:t>
            </w:r>
          </w:p>
        </w:tc>
        <w:tc>
          <w:tcPr>
            <w:tcW w:w="2418" w:type="dxa"/>
            <w:tcBorders>
              <w:bottom w:val="single" w:sz="4" w:space="0" w:color="000000" w:themeColor="text1"/>
            </w:tcBorders>
            <w:shd w:val="clear" w:color="auto" w:fill="D9D9D9"/>
          </w:tcPr>
          <w:p w:rsidR="00343F6A" w:rsidRPr="00114ED9" w:rsidP="00343F6A" w14:paraId="3ED4C803" w14:textId="0D92811E">
            <w:pPr>
              <w:jc w:val="right"/>
              <w:rPr>
                <w:bCs/>
              </w:rPr>
            </w:pPr>
            <w:r w:rsidRPr="008D0FE6">
              <w:t>11.8</w:t>
            </w:r>
          </w:p>
        </w:tc>
      </w:tr>
      <w:tr w14:paraId="463429E2" w14:textId="77777777" w:rsidTr="00DE0CB1">
        <w:tblPrEx>
          <w:tblW w:w="0" w:type="auto"/>
          <w:tblCellMar>
            <w:left w:w="0" w:type="dxa"/>
            <w:right w:w="0" w:type="dxa"/>
          </w:tblCellMar>
          <w:tblLook w:val="04A0"/>
        </w:tblPrEx>
        <w:tc>
          <w:tcPr>
            <w:tcW w:w="1003" w:type="dxa"/>
            <w:vMerge w:val="restart"/>
            <w:tcBorders>
              <w:top w:val="single" w:sz="4" w:space="0" w:color="000000" w:themeColor="text1"/>
            </w:tcBorders>
            <w:tcMar>
              <w:top w:w="0" w:type="dxa"/>
              <w:left w:w="108" w:type="dxa"/>
              <w:bottom w:w="0" w:type="dxa"/>
              <w:right w:w="108" w:type="dxa"/>
            </w:tcMar>
            <w:vAlign w:val="center"/>
            <w:hideMark/>
          </w:tcPr>
          <w:p w:rsidR="001240A6" w:rsidRPr="00DA2462" w:rsidP="001240A6" w14:paraId="0EA6ED62" w14:textId="77777777">
            <w:pPr>
              <w:rPr>
                <w:bCs/>
              </w:rPr>
            </w:pPr>
            <w:r w:rsidRPr="00DA2462">
              <w:rPr>
                <w:bCs/>
              </w:rPr>
              <w:t>Broilers</w:t>
            </w:r>
          </w:p>
        </w:tc>
        <w:tc>
          <w:tcPr>
            <w:tcW w:w="1782" w:type="dxa"/>
            <w:tcBorders>
              <w:top w:val="single" w:sz="4" w:space="0" w:color="000000" w:themeColor="text1"/>
            </w:tcBorders>
            <w:tcMar>
              <w:top w:w="0" w:type="dxa"/>
              <w:left w:w="108" w:type="dxa"/>
              <w:bottom w:w="0" w:type="dxa"/>
              <w:right w:w="108" w:type="dxa"/>
            </w:tcMar>
            <w:vAlign w:val="center"/>
          </w:tcPr>
          <w:p w:rsidR="001240A6" w:rsidRPr="00DA2462" w:rsidP="001240A6" w14:paraId="34ED8BE3" w14:textId="4704D781">
            <w:pPr>
              <w:rPr>
                <w:bCs/>
              </w:rPr>
            </w:pPr>
            <w:r>
              <w:rPr>
                <w:bCs/>
              </w:rPr>
              <w:t>1,000</w:t>
            </w:r>
            <w:r w:rsidRPr="0094089D">
              <w:rPr>
                <w:bCs/>
              </w:rPr>
              <w:t>–</w:t>
            </w:r>
            <w:r>
              <w:rPr>
                <w:bCs/>
              </w:rPr>
              <w:t>19,</w:t>
            </w:r>
            <w:r>
              <w:rPr>
                <w:bCs/>
              </w:rPr>
              <w:t>999</w:t>
            </w:r>
          </w:p>
        </w:tc>
        <w:tc>
          <w:tcPr>
            <w:tcW w:w="1986" w:type="dxa"/>
            <w:tcBorders>
              <w:top w:val="single" w:sz="4" w:space="0" w:color="000000" w:themeColor="text1"/>
            </w:tcBorders>
          </w:tcPr>
          <w:p w:rsidR="001240A6" w:rsidP="001240A6" w14:paraId="181C61A7" w14:textId="75BD230F">
            <w:pPr>
              <w:ind w:right="92"/>
              <w:jc w:val="right"/>
              <w:rPr>
                <w:color w:val="000000"/>
              </w:rPr>
            </w:pPr>
            <w:r>
              <w:rPr>
                <w:color w:val="000000"/>
              </w:rPr>
              <w:t>1,090</w:t>
            </w:r>
          </w:p>
        </w:tc>
        <w:tc>
          <w:tcPr>
            <w:tcW w:w="2334" w:type="dxa"/>
            <w:tcBorders>
              <w:top w:val="single" w:sz="4" w:space="0" w:color="000000" w:themeColor="text1"/>
            </w:tcBorders>
            <w:tcMar>
              <w:top w:w="0" w:type="dxa"/>
              <w:left w:w="108" w:type="dxa"/>
              <w:bottom w:w="0" w:type="dxa"/>
              <w:right w:w="108" w:type="dxa"/>
            </w:tcMar>
            <w:vAlign w:val="bottom"/>
          </w:tcPr>
          <w:p w:rsidR="001240A6" w:rsidRPr="000D6EFF" w:rsidP="001240A6" w14:paraId="13DB0383" w14:textId="496F3A0F">
            <w:pPr>
              <w:jc w:val="right"/>
              <w:rPr>
                <w:bCs/>
              </w:rPr>
            </w:pPr>
            <w:r>
              <w:rPr>
                <w:color w:val="000000"/>
              </w:rPr>
              <w:t>0.50</w:t>
            </w:r>
            <w:r w:rsidRPr="000D6EFF">
              <w:rPr>
                <w:color w:val="000000"/>
              </w:rPr>
              <w:t xml:space="preserve"> </w:t>
            </w:r>
          </w:p>
        </w:tc>
        <w:tc>
          <w:tcPr>
            <w:tcW w:w="2418" w:type="dxa"/>
            <w:tcBorders>
              <w:top w:val="single" w:sz="4" w:space="0" w:color="000000" w:themeColor="text1"/>
            </w:tcBorders>
          </w:tcPr>
          <w:p w:rsidR="001240A6" w:rsidRPr="00114ED9" w:rsidP="001240A6" w14:paraId="542262C6" w14:textId="60C4F5C7">
            <w:pPr>
              <w:jc w:val="right"/>
              <w:rPr>
                <w:bCs/>
              </w:rPr>
            </w:pPr>
            <w:r w:rsidRPr="00253777">
              <w:t>5.8</w:t>
            </w:r>
          </w:p>
        </w:tc>
      </w:tr>
      <w:tr w14:paraId="74345D68" w14:textId="77777777" w:rsidTr="00DE0CB1">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1240A6" w:rsidRPr="00DA2462" w:rsidP="001240A6" w14:paraId="17461DA1" w14:textId="77777777">
            <w:pPr>
              <w:rPr>
                <w:bCs/>
              </w:rPr>
            </w:pPr>
          </w:p>
        </w:tc>
        <w:tc>
          <w:tcPr>
            <w:tcW w:w="1782" w:type="dxa"/>
            <w:tcMar>
              <w:top w:w="0" w:type="dxa"/>
              <w:left w:w="108" w:type="dxa"/>
              <w:bottom w:w="0" w:type="dxa"/>
              <w:right w:w="108" w:type="dxa"/>
            </w:tcMar>
            <w:vAlign w:val="center"/>
          </w:tcPr>
          <w:p w:rsidR="001240A6" w:rsidP="001240A6" w14:paraId="77EB65F4" w14:textId="77777777">
            <w:pPr>
              <w:rPr>
                <w:bCs/>
              </w:rPr>
            </w:pPr>
          </w:p>
        </w:tc>
        <w:tc>
          <w:tcPr>
            <w:tcW w:w="1986" w:type="dxa"/>
          </w:tcPr>
          <w:p w:rsidR="001240A6" w:rsidP="001240A6" w14:paraId="1CB331E3" w14:textId="77777777">
            <w:pPr>
              <w:ind w:right="92"/>
              <w:jc w:val="right"/>
              <w:rPr>
                <w:color w:val="000000"/>
              </w:rPr>
            </w:pPr>
          </w:p>
        </w:tc>
        <w:tc>
          <w:tcPr>
            <w:tcW w:w="2334" w:type="dxa"/>
            <w:tcMar>
              <w:top w:w="0" w:type="dxa"/>
              <w:left w:w="108" w:type="dxa"/>
              <w:bottom w:w="0" w:type="dxa"/>
              <w:right w:w="108" w:type="dxa"/>
            </w:tcMar>
            <w:vAlign w:val="bottom"/>
          </w:tcPr>
          <w:p w:rsidR="001240A6" w:rsidP="001240A6" w14:paraId="218D88D7" w14:textId="4B131BB4">
            <w:pPr>
              <w:jc w:val="right"/>
              <w:rPr>
                <w:color w:val="000000"/>
              </w:rPr>
            </w:pPr>
            <w:r>
              <w:rPr>
                <w:color w:val="000000"/>
              </w:rPr>
              <w:t>0.25</w:t>
            </w:r>
          </w:p>
        </w:tc>
        <w:tc>
          <w:tcPr>
            <w:tcW w:w="2418" w:type="dxa"/>
          </w:tcPr>
          <w:p w:rsidR="001240A6" w:rsidRPr="00114ED9" w:rsidP="001240A6" w14:paraId="4DC75C7F" w14:textId="7F15C4FE">
            <w:pPr>
              <w:jc w:val="right"/>
              <w:rPr>
                <w:color w:val="000000"/>
              </w:rPr>
            </w:pPr>
            <w:r w:rsidRPr="00253777">
              <w:t>10.1</w:t>
            </w:r>
          </w:p>
        </w:tc>
      </w:tr>
      <w:tr w14:paraId="2F125FE6" w14:textId="77777777" w:rsidTr="00DE0CB1">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1240A6" w:rsidRPr="00DA2462" w:rsidP="001240A6" w14:paraId="71BA36B6" w14:textId="77777777">
            <w:pPr>
              <w:rPr>
                <w:bCs/>
              </w:rPr>
            </w:pPr>
          </w:p>
        </w:tc>
        <w:tc>
          <w:tcPr>
            <w:tcW w:w="1782" w:type="dxa"/>
            <w:tcMar>
              <w:top w:w="0" w:type="dxa"/>
              <w:left w:w="108" w:type="dxa"/>
              <w:bottom w:w="0" w:type="dxa"/>
              <w:right w:w="108" w:type="dxa"/>
            </w:tcMar>
            <w:vAlign w:val="center"/>
          </w:tcPr>
          <w:p w:rsidR="001240A6" w:rsidP="001240A6" w14:paraId="0FD1E3B9" w14:textId="77777777">
            <w:pPr>
              <w:rPr>
                <w:bCs/>
              </w:rPr>
            </w:pPr>
          </w:p>
        </w:tc>
        <w:tc>
          <w:tcPr>
            <w:tcW w:w="1986" w:type="dxa"/>
          </w:tcPr>
          <w:p w:rsidR="001240A6" w:rsidP="001240A6" w14:paraId="0219F093" w14:textId="77777777">
            <w:pPr>
              <w:ind w:right="92"/>
              <w:jc w:val="right"/>
              <w:rPr>
                <w:color w:val="000000"/>
              </w:rPr>
            </w:pPr>
          </w:p>
        </w:tc>
        <w:tc>
          <w:tcPr>
            <w:tcW w:w="2334" w:type="dxa"/>
            <w:tcMar>
              <w:top w:w="0" w:type="dxa"/>
              <w:left w:w="108" w:type="dxa"/>
              <w:bottom w:w="0" w:type="dxa"/>
              <w:right w:w="108" w:type="dxa"/>
            </w:tcMar>
            <w:vAlign w:val="bottom"/>
          </w:tcPr>
          <w:p w:rsidR="001240A6" w:rsidP="001240A6" w14:paraId="382EEC01" w14:textId="371AA275">
            <w:pPr>
              <w:jc w:val="right"/>
              <w:rPr>
                <w:color w:val="000000"/>
              </w:rPr>
            </w:pPr>
            <w:r>
              <w:rPr>
                <w:color w:val="000000"/>
              </w:rPr>
              <w:t>0.15</w:t>
            </w:r>
          </w:p>
        </w:tc>
        <w:tc>
          <w:tcPr>
            <w:tcW w:w="2418" w:type="dxa"/>
          </w:tcPr>
          <w:p w:rsidR="001240A6" w:rsidRPr="00114ED9" w:rsidP="001240A6" w14:paraId="7B20A978" w14:textId="2223B896">
            <w:pPr>
              <w:jc w:val="right"/>
              <w:rPr>
                <w:color w:val="000000"/>
              </w:rPr>
            </w:pPr>
            <w:r w:rsidRPr="00253777">
              <w:t>13.9</w:t>
            </w:r>
          </w:p>
        </w:tc>
      </w:tr>
      <w:tr w14:paraId="3B6C889A" w14:textId="77777777" w:rsidTr="00DE0CB1">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1240A6" w:rsidRPr="00DA2462" w:rsidP="001240A6" w14:paraId="752B524C" w14:textId="77777777">
            <w:pPr>
              <w:rPr>
                <w:bCs/>
              </w:rPr>
            </w:pPr>
          </w:p>
        </w:tc>
        <w:tc>
          <w:tcPr>
            <w:tcW w:w="1782" w:type="dxa"/>
            <w:tcBorders>
              <w:bottom w:val="single" w:sz="4" w:space="0" w:color="000000" w:themeColor="text1"/>
            </w:tcBorders>
            <w:tcMar>
              <w:top w:w="0" w:type="dxa"/>
              <w:left w:w="108" w:type="dxa"/>
              <w:bottom w:w="0" w:type="dxa"/>
              <w:right w:w="108" w:type="dxa"/>
            </w:tcMar>
            <w:vAlign w:val="center"/>
          </w:tcPr>
          <w:p w:rsidR="001240A6" w:rsidP="001240A6" w14:paraId="1A0125DF" w14:textId="77777777">
            <w:pPr>
              <w:rPr>
                <w:bCs/>
              </w:rPr>
            </w:pPr>
          </w:p>
        </w:tc>
        <w:tc>
          <w:tcPr>
            <w:tcW w:w="1986" w:type="dxa"/>
            <w:tcBorders>
              <w:bottom w:val="single" w:sz="4" w:space="0" w:color="000000" w:themeColor="text1"/>
            </w:tcBorders>
          </w:tcPr>
          <w:p w:rsidR="001240A6" w:rsidP="001240A6" w14:paraId="3916A405" w14:textId="77777777">
            <w:pPr>
              <w:ind w:right="92"/>
              <w:jc w:val="right"/>
              <w:rPr>
                <w:color w:val="000000"/>
              </w:rPr>
            </w:pPr>
          </w:p>
        </w:tc>
        <w:tc>
          <w:tcPr>
            <w:tcW w:w="2334" w:type="dxa"/>
            <w:tcBorders>
              <w:bottom w:val="single" w:sz="4" w:space="0" w:color="000000" w:themeColor="text1"/>
            </w:tcBorders>
            <w:tcMar>
              <w:top w:w="0" w:type="dxa"/>
              <w:left w:w="108" w:type="dxa"/>
              <w:bottom w:w="0" w:type="dxa"/>
              <w:right w:w="108" w:type="dxa"/>
            </w:tcMar>
            <w:vAlign w:val="bottom"/>
          </w:tcPr>
          <w:p w:rsidR="001240A6" w:rsidP="001240A6" w14:paraId="349F1CA6" w14:textId="13D722B8">
            <w:pPr>
              <w:jc w:val="right"/>
              <w:rPr>
                <w:color w:val="000000"/>
              </w:rPr>
            </w:pPr>
            <w:r>
              <w:rPr>
                <w:color w:val="000000"/>
              </w:rPr>
              <w:t>0.10</w:t>
            </w:r>
          </w:p>
        </w:tc>
        <w:tc>
          <w:tcPr>
            <w:tcW w:w="2418" w:type="dxa"/>
            <w:tcBorders>
              <w:bottom w:val="single" w:sz="4" w:space="0" w:color="000000" w:themeColor="text1"/>
            </w:tcBorders>
          </w:tcPr>
          <w:p w:rsidR="001240A6" w:rsidRPr="00114ED9" w:rsidP="001240A6" w14:paraId="571AD50F" w14:textId="6FBD01E0">
            <w:pPr>
              <w:jc w:val="right"/>
              <w:rPr>
                <w:b/>
                <w:bCs/>
                <w:color w:val="000000"/>
              </w:rPr>
            </w:pPr>
            <w:r w:rsidRPr="00253777">
              <w:t>17.5</w:t>
            </w:r>
          </w:p>
        </w:tc>
      </w:tr>
      <w:tr w14:paraId="335624A9" w14:textId="77777777" w:rsidTr="00DE0CB1">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1240A6" w:rsidRPr="00DA2462" w:rsidP="001240A6" w14:paraId="715DC12B" w14:textId="77777777">
            <w:pPr>
              <w:rPr>
                <w:bCs/>
              </w:rPr>
            </w:pPr>
          </w:p>
        </w:tc>
        <w:tc>
          <w:tcPr>
            <w:tcW w:w="1782" w:type="dxa"/>
            <w:tcBorders>
              <w:top w:val="single" w:sz="4" w:space="0" w:color="000000" w:themeColor="text1"/>
            </w:tcBorders>
            <w:tcMar>
              <w:top w:w="0" w:type="dxa"/>
              <w:left w:w="108" w:type="dxa"/>
              <w:bottom w:w="0" w:type="dxa"/>
              <w:right w:w="108" w:type="dxa"/>
            </w:tcMar>
            <w:vAlign w:val="center"/>
          </w:tcPr>
          <w:p w:rsidR="001240A6" w:rsidP="001240A6" w14:paraId="34C86FA7" w14:textId="0E6F5039">
            <w:pPr>
              <w:rPr>
                <w:bCs/>
              </w:rPr>
            </w:pPr>
            <w:r>
              <w:rPr>
                <w:bCs/>
              </w:rPr>
              <w:t>2</w:t>
            </w:r>
            <w:r>
              <w:rPr>
                <w:bCs/>
              </w:rPr>
              <w:t>0,000</w:t>
            </w:r>
            <w:r w:rsidRPr="0094089D">
              <w:rPr>
                <w:bCs/>
              </w:rPr>
              <w:t>–</w:t>
            </w:r>
            <w:r>
              <w:rPr>
                <w:bCs/>
              </w:rPr>
              <w:t>99,999</w:t>
            </w:r>
          </w:p>
        </w:tc>
        <w:tc>
          <w:tcPr>
            <w:tcW w:w="1986" w:type="dxa"/>
            <w:tcBorders>
              <w:top w:val="single" w:sz="4" w:space="0" w:color="000000" w:themeColor="text1"/>
            </w:tcBorders>
          </w:tcPr>
          <w:p w:rsidR="001240A6" w:rsidP="001240A6" w14:paraId="08703C34" w14:textId="7B0E696D">
            <w:pPr>
              <w:ind w:right="92"/>
              <w:jc w:val="right"/>
              <w:rPr>
                <w:color w:val="000000"/>
              </w:rPr>
            </w:pPr>
            <w:r>
              <w:rPr>
                <w:color w:val="000000"/>
              </w:rPr>
              <w:t>1,034</w:t>
            </w:r>
          </w:p>
        </w:tc>
        <w:tc>
          <w:tcPr>
            <w:tcW w:w="2334" w:type="dxa"/>
            <w:tcBorders>
              <w:top w:val="single" w:sz="4" w:space="0" w:color="000000" w:themeColor="text1"/>
            </w:tcBorders>
            <w:tcMar>
              <w:top w:w="0" w:type="dxa"/>
              <w:left w:w="108" w:type="dxa"/>
              <w:bottom w:w="0" w:type="dxa"/>
              <w:right w:w="108" w:type="dxa"/>
            </w:tcMar>
            <w:vAlign w:val="bottom"/>
          </w:tcPr>
          <w:p w:rsidR="001240A6" w:rsidP="001240A6" w14:paraId="54C244E5" w14:textId="0248824B">
            <w:pPr>
              <w:jc w:val="right"/>
              <w:rPr>
                <w:color w:val="000000"/>
              </w:rPr>
            </w:pPr>
            <w:r>
              <w:rPr>
                <w:color w:val="000000"/>
              </w:rPr>
              <w:t>0.50</w:t>
            </w:r>
            <w:r w:rsidRPr="000D6EFF">
              <w:rPr>
                <w:color w:val="000000"/>
              </w:rPr>
              <w:t xml:space="preserve"> </w:t>
            </w:r>
          </w:p>
        </w:tc>
        <w:tc>
          <w:tcPr>
            <w:tcW w:w="2418" w:type="dxa"/>
            <w:tcBorders>
              <w:top w:val="single" w:sz="4" w:space="0" w:color="000000" w:themeColor="text1"/>
            </w:tcBorders>
          </w:tcPr>
          <w:p w:rsidR="001240A6" w:rsidRPr="00114ED9" w:rsidP="001240A6" w14:paraId="3BD9F343" w14:textId="6564EE16">
            <w:pPr>
              <w:jc w:val="right"/>
              <w:rPr>
                <w:color w:val="000000"/>
              </w:rPr>
            </w:pPr>
            <w:r w:rsidRPr="00253777">
              <w:t>5.</w:t>
            </w:r>
            <w:r w:rsidRPr="00253777">
              <w:t>8</w:t>
            </w:r>
          </w:p>
        </w:tc>
      </w:tr>
      <w:tr w14:paraId="46048756" w14:textId="77777777" w:rsidTr="00DE0CB1">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1240A6" w:rsidRPr="00DA2462" w:rsidP="001240A6" w14:paraId="5A37A8C7" w14:textId="77777777">
            <w:pPr>
              <w:rPr>
                <w:bCs/>
              </w:rPr>
            </w:pPr>
          </w:p>
        </w:tc>
        <w:tc>
          <w:tcPr>
            <w:tcW w:w="1782" w:type="dxa"/>
            <w:tcMar>
              <w:top w:w="0" w:type="dxa"/>
              <w:left w:w="108" w:type="dxa"/>
              <w:bottom w:w="0" w:type="dxa"/>
              <w:right w:w="108" w:type="dxa"/>
            </w:tcMar>
            <w:vAlign w:val="center"/>
          </w:tcPr>
          <w:p w:rsidR="001240A6" w:rsidP="001240A6" w14:paraId="2452C6CB" w14:textId="77777777">
            <w:pPr>
              <w:rPr>
                <w:bCs/>
              </w:rPr>
            </w:pPr>
          </w:p>
        </w:tc>
        <w:tc>
          <w:tcPr>
            <w:tcW w:w="1986" w:type="dxa"/>
          </w:tcPr>
          <w:p w:rsidR="001240A6" w:rsidP="001240A6" w14:paraId="16A10DD3" w14:textId="77777777">
            <w:pPr>
              <w:ind w:right="92"/>
              <w:jc w:val="right"/>
              <w:rPr>
                <w:color w:val="000000"/>
              </w:rPr>
            </w:pPr>
          </w:p>
        </w:tc>
        <w:tc>
          <w:tcPr>
            <w:tcW w:w="2334" w:type="dxa"/>
            <w:tcMar>
              <w:top w:w="0" w:type="dxa"/>
              <w:left w:w="108" w:type="dxa"/>
              <w:bottom w:w="0" w:type="dxa"/>
              <w:right w:w="108" w:type="dxa"/>
            </w:tcMar>
            <w:vAlign w:val="bottom"/>
          </w:tcPr>
          <w:p w:rsidR="001240A6" w:rsidRPr="000D6EFF" w:rsidP="001240A6" w14:paraId="3B9C1458" w14:textId="50CD539B">
            <w:pPr>
              <w:jc w:val="right"/>
              <w:rPr>
                <w:color w:val="000000"/>
              </w:rPr>
            </w:pPr>
            <w:r>
              <w:rPr>
                <w:color w:val="000000"/>
              </w:rPr>
              <w:t>0.25</w:t>
            </w:r>
          </w:p>
        </w:tc>
        <w:tc>
          <w:tcPr>
            <w:tcW w:w="2418" w:type="dxa"/>
          </w:tcPr>
          <w:p w:rsidR="001240A6" w:rsidRPr="00114ED9" w:rsidP="001240A6" w14:paraId="6DC552C0" w14:textId="08C195A5">
            <w:pPr>
              <w:jc w:val="right"/>
              <w:rPr>
                <w:color w:val="000000"/>
              </w:rPr>
            </w:pPr>
            <w:r w:rsidRPr="00253777">
              <w:t>10.0</w:t>
            </w:r>
          </w:p>
        </w:tc>
      </w:tr>
      <w:tr w14:paraId="786FB768" w14:textId="77777777" w:rsidTr="00DE0CB1">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1240A6" w:rsidRPr="00DA2462" w:rsidP="001240A6" w14:paraId="5C3E2954" w14:textId="77777777">
            <w:pPr>
              <w:rPr>
                <w:bCs/>
              </w:rPr>
            </w:pPr>
          </w:p>
        </w:tc>
        <w:tc>
          <w:tcPr>
            <w:tcW w:w="1782" w:type="dxa"/>
            <w:tcMar>
              <w:top w:w="0" w:type="dxa"/>
              <w:left w:w="108" w:type="dxa"/>
              <w:bottom w:w="0" w:type="dxa"/>
              <w:right w:w="108" w:type="dxa"/>
            </w:tcMar>
            <w:vAlign w:val="center"/>
          </w:tcPr>
          <w:p w:rsidR="001240A6" w:rsidP="001240A6" w14:paraId="57C454D4" w14:textId="77777777">
            <w:pPr>
              <w:rPr>
                <w:bCs/>
              </w:rPr>
            </w:pPr>
          </w:p>
        </w:tc>
        <w:tc>
          <w:tcPr>
            <w:tcW w:w="1986" w:type="dxa"/>
          </w:tcPr>
          <w:p w:rsidR="001240A6" w:rsidP="001240A6" w14:paraId="21F736A3" w14:textId="77777777">
            <w:pPr>
              <w:ind w:right="92"/>
              <w:jc w:val="right"/>
              <w:rPr>
                <w:color w:val="000000"/>
              </w:rPr>
            </w:pPr>
          </w:p>
        </w:tc>
        <w:tc>
          <w:tcPr>
            <w:tcW w:w="2334" w:type="dxa"/>
            <w:tcMar>
              <w:top w:w="0" w:type="dxa"/>
              <w:left w:w="108" w:type="dxa"/>
              <w:bottom w:w="0" w:type="dxa"/>
              <w:right w:w="108" w:type="dxa"/>
            </w:tcMar>
            <w:vAlign w:val="bottom"/>
          </w:tcPr>
          <w:p w:rsidR="001240A6" w:rsidP="001240A6" w14:paraId="23F7DB17" w14:textId="700D41D0">
            <w:pPr>
              <w:jc w:val="right"/>
              <w:rPr>
                <w:color w:val="000000"/>
              </w:rPr>
            </w:pPr>
            <w:r>
              <w:rPr>
                <w:color w:val="000000"/>
              </w:rPr>
              <w:t>0.15</w:t>
            </w:r>
          </w:p>
        </w:tc>
        <w:tc>
          <w:tcPr>
            <w:tcW w:w="2418" w:type="dxa"/>
          </w:tcPr>
          <w:p w:rsidR="001240A6" w:rsidRPr="00114ED9" w:rsidP="001240A6" w14:paraId="769CCCF5" w14:textId="3FFDB1BD">
            <w:pPr>
              <w:jc w:val="right"/>
              <w:rPr>
                <w:b/>
                <w:bCs/>
                <w:color w:val="000000"/>
              </w:rPr>
            </w:pPr>
            <w:r w:rsidRPr="00253777">
              <w:t>13.7</w:t>
            </w:r>
          </w:p>
        </w:tc>
      </w:tr>
      <w:tr w14:paraId="5A6362DB" w14:textId="77777777" w:rsidTr="00DE0CB1">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1240A6" w:rsidRPr="00DA2462" w:rsidP="001240A6" w14:paraId="6BBD66B0" w14:textId="77777777">
            <w:pPr>
              <w:rPr>
                <w:bCs/>
              </w:rPr>
            </w:pPr>
          </w:p>
        </w:tc>
        <w:tc>
          <w:tcPr>
            <w:tcW w:w="1782" w:type="dxa"/>
            <w:tcBorders>
              <w:bottom w:val="single" w:sz="4" w:space="0" w:color="000000" w:themeColor="text1"/>
            </w:tcBorders>
            <w:tcMar>
              <w:top w:w="0" w:type="dxa"/>
              <w:left w:w="108" w:type="dxa"/>
              <w:bottom w:w="0" w:type="dxa"/>
              <w:right w:w="108" w:type="dxa"/>
            </w:tcMar>
            <w:vAlign w:val="center"/>
          </w:tcPr>
          <w:p w:rsidR="001240A6" w:rsidP="001240A6" w14:paraId="5C195B8E" w14:textId="77777777">
            <w:pPr>
              <w:rPr>
                <w:bCs/>
              </w:rPr>
            </w:pPr>
          </w:p>
        </w:tc>
        <w:tc>
          <w:tcPr>
            <w:tcW w:w="1986" w:type="dxa"/>
            <w:tcBorders>
              <w:bottom w:val="single" w:sz="4" w:space="0" w:color="000000" w:themeColor="text1"/>
            </w:tcBorders>
          </w:tcPr>
          <w:p w:rsidR="001240A6" w:rsidP="001240A6" w14:paraId="53DA4CE6" w14:textId="77777777">
            <w:pPr>
              <w:ind w:right="92"/>
              <w:jc w:val="right"/>
              <w:rPr>
                <w:color w:val="000000"/>
              </w:rPr>
            </w:pPr>
          </w:p>
        </w:tc>
        <w:tc>
          <w:tcPr>
            <w:tcW w:w="2334" w:type="dxa"/>
            <w:tcBorders>
              <w:bottom w:val="single" w:sz="4" w:space="0" w:color="000000" w:themeColor="text1"/>
            </w:tcBorders>
            <w:tcMar>
              <w:top w:w="0" w:type="dxa"/>
              <w:left w:w="108" w:type="dxa"/>
              <w:bottom w:w="0" w:type="dxa"/>
              <w:right w:w="108" w:type="dxa"/>
            </w:tcMar>
            <w:vAlign w:val="bottom"/>
          </w:tcPr>
          <w:p w:rsidR="001240A6" w:rsidP="001240A6" w14:paraId="78C4E61F" w14:textId="47A2C6F7">
            <w:pPr>
              <w:jc w:val="right"/>
              <w:rPr>
                <w:color w:val="000000"/>
              </w:rPr>
            </w:pPr>
            <w:r>
              <w:rPr>
                <w:color w:val="000000"/>
              </w:rPr>
              <w:t>0.10</w:t>
            </w:r>
          </w:p>
        </w:tc>
        <w:tc>
          <w:tcPr>
            <w:tcW w:w="2418" w:type="dxa"/>
            <w:tcBorders>
              <w:bottom w:val="single" w:sz="4" w:space="0" w:color="000000" w:themeColor="text1"/>
            </w:tcBorders>
          </w:tcPr>
          <w:p w:rsidR="001240A6" w:rsidRPr="00114ED9" w:rsidP="001240A6" w14:paraId="34BD39E9" w14:textId="37198957">
            <w:pPr>
              <w:jc w:val="right"/>
              <w:rPr>
                <w:b/>
                <w:bCs/>
                <w:color w:val="000000"/>
              </w:rPr>
            </w:pPr>
            <w:r w:rsidRPr="00253777">
              <w:t>17.</w:t>
            </w:r>
            <w:r w:rsidRPr="00253777">
              <w:t>3</w:t>
            </w:r>
          </w:p>
        </w:tc>
      </w:tr>
      <w:tr w14:paraId="0D1E6876" w14:textId="77777777" w:rsidTr="00DE0CB1">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1240A6" w:rsidRPr="00DA2462" w:rsidP="001240A6" w14:paraId="0D2FF6B6" w14:textId="77777777">
            <w:pPr>
              <w:rPr>
                <w:bCs/>
              </w:rPr>
            </w:pPr>
          </w:p>
        </w:tc>
        <w:tc>
          <w:tcPr>
            <w:tcW w:w="1782" w:type="dxa"/>
            <w:tcBorders>
              <w:top w:val="single" w:sz="4" w:space="0" w:color="000000" w:themeColor="text1"/>
            </w:tcBorders>
            <w:tcMar>
              <w:top w:w="0" w:type="dxa"/>
              <w:left w:w="108" w:type="dxa"/>
              <w:bottom w:w="0" w:type="dxa"/>
              <w:right w:w="108" w:type="dxa"/>
            </w:tcMar>
            <w:vAlign w:val="center"/>
          </w:tcPr>
          <w:p w:rsidR="001240A6" w:rsidP="001240A6" w14:paraId="041869CE" w14:textId="5CD14019">
            <w:pPr>
              <w:rPr>
                <w:bCs/>
              </w:rPr>
            </w:pPr>
            <w:r w:rsidRPr="006F2591">
              <w:rPr>
                <w:b/>
              </w:rPr>
              <w:t>U.S.</w:t>
            </w:r>
          </w:p>
        </w:tc>
        <w:tc>
          <w:tcPr>
            <w:tcW w:w="1986" w:type="dxa"/>
            <w:tcBorders>
              <w:top w:val="single" w:sz="4" w:space="0" w:color="000000" w:themeColor="text1"/>
            </w:tcBorders>
          </w:tcPr>
          <w:p w:rsidR="001240A6" w:rsidP="001240A6" w14:paraId="379FB477" w14:textId="07C2E20E">
            <w:pPr>
              <w:ind w:right="92"/>
              <w:jc w:val="right"/>
              <w:rPr>
                <w:color w:val="000000"/>
              </w:rPr>
            </w:pPr>
            <w:r>
              <w:rPr>
                <w:color w:val="000000"/>
              </w:rPr>
              <w:t>2,124</w:t>
            </w:r>
          </w:p>
        </w:tc>
        <w:tc>
          <w:tcPr>
            <w:tcW w:w="2334" w:type="dxa"/>
            <w:tcBorders>
              <w:top w:val="single" w:sz="4" w:space="0" w:color="000000" w:themeColor="text1"/>
            </w:tcBorders>
            <w:tcMar>
              <w:top w:w="0" w:type="dxa"/>
              <w:left w:w="108" w:type="dxa"/>
              <w:bottom w:w="0" w:type="dxa"/>
              <w:right w:w="108" w:type="dxa"/>
            </w:tcMar>
            <w:vAlign w:val="bottom"/>
          </w:tcPr>
          <w:p w:rsidR="001240A6" w:rsidP="001240A6" w14:paraId="04DB0EA7" w14:textId="66BAF8B6">
            <w:pPr>
              <w:jc w:val="right"/>
              <w:rPr>
                <w:color w:val="000000"/>
              </w:rPr>
            </w:pPr>
            <w:r>
              <w:rPr>
                <w:color w:val="000000"/>
              </w:rPr>
              <w:t>0.50</w:t>
            </w:r>
            <w:r w:rsidRPr="000D6EFF">
              <w:rPr>
                <w:color w:val="000000"/>
              </w:rPr>
              <w:t xml:space="preserve"> </w:t>
            </w:r>
          </w:p>
        </w:tc>
        <w:tc>
          <w:tcPr>
            <w:tcW w:w="2418" w:type="dxa"/>
            <w:tcBorders>
              <w:top w:val="single" w:sz="4" w:space="0" w:color="000000" w:themeColor="text1"/>
            </w:tcBorders>
          </w:tcPr>
          <w:p w:rsidR="001240A6" w:rsidRPr="00114ED9" w:rsidP="001240A6" w14:paraId="62CDD2D7" w14:textId="6E87A3C2">
            <w:pPr>
              <w:jc w:val="right"/>
              <w:rPr>
                <w:color w:val="000000"/>
              </w:rPr>
            </w:pPr>
            <w:r w:rsidRPr="00253777">
              <w:t>4.1</w:t>
            </w:r>
          </w:p>
        </w:tc>
      </w:tr>
      <w:tr w14:paraId="0B4F72F7" w14:textId="77777777" w:rsidTr="00DE0CB1">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1240A6" w:rsidRPr="00DA2462" w:rsidP="001240A6" w14:paraId="05C1FCAD" w14:textId="77777777">
            <w:pPr>
              <w:rPr>
                <w:bCs/>
              </w:rPr>
            </w:pPr>
          </w:p>
        </w:tc>
        <w:tc>
          <w:tcPr>
            <w:tcW w:w="1782" w:type="dxa"/>
            <w:tcMar>
              <w:top w:w="0" w:type="dxa"/>
              <w:left w:w="108" w:type="dxa"/>
              <w:bottom w:w="0" w:type="dxa"/>
              <w:right w:w="108" w:type="dxa"/>
            </w:tcMar>
            <w:vAlign w:val="center"/>
          </w:tcPr>
          <w:p w:rsidR="001240A6" w:rsidP="001240A6" w14:paraId="7E07346A" w14:textId="77777777">
            <w:pPr>
              <w:rPr>
                <w:bCs/>
              </w:rPr>
            </w:pPr>
          </w:p>
        </w:tc>
        <w:tc>
          <w:tcPr>
            <w:tcW w:w="1986" w:type="dxa"/>
          </w:tcPr>
          <w:p w:rsidR="001240A6" w:rsidP="001240A6" w14:paraId="7572AFDB" w14:textId="77777777">
            <w:pPr>
              <w:ind w:right="92"/>
              <w:jc w:val="right"/>
              <w:rPr>
                <w:color w:val="000000"/>
              </w:rPr>
            </w:pPr>
          </w:p>
        </w:tc>
        <w:tc>
          <w:tcPr>
            <w:tcW w:w="2334" w:type="dxa"/>
            <w:tcMar>
              <w:top w:w="0" w:type="dxa"/>
              <w:left w:w="108" w:type="dxa"/>
              <w:bottom w:w="0" w:type="dxa"/>
              <w:right w:w="108" w:type="dxa"/>
            </w:tcMar>
            <w:vAlign w:val="bottom"/>
          </w:tcPr>
          <w:p w:rsidR="001240A6" w:rsidP="001240A6" w14:paraId="4BD14D62" w14:textId="2DE439C2">
            <w:pPr>
              <w:jc w:val="right"/>
              <w:rPr>
                <w:color w:val="000000"/>
              </w:rPr>
            </w:pPr>
            <w:r>
              <w:rPr>
                <w:color w:val="000000"/>
              </w:rPr>
              <w:t>0.25</w:t>
            </w:r>
          </w:p>
        </w:tc>
        <w:tc>
          <w:tcPr>
            <w:tcW w:w="2418" w:type="dxa"/>
          </w:tcPr>
          <w:p w:rsidR="001240A6" w:rsidRPr="00114ED9" w:rsidP="001240A6" w14:paraId="379286F0" w14:textId="19C37AF3">
            <w:pPr>
              <w:jc w:val="right"/>
              <w:rPr>
                <w:color w:val="000000"/>
              </w:rPr>
            </w:pPr>
            <w:r w:rsidRPr="00253777">
              <w:t>7.1</w:t>
            </w:r>
          </w:p>
        </w:tc>
      </w:tr>
      <w:tr w14:paraId="26AD0563" w14:textId="77777777" w:rsidTr="00DE0CB1">
        <w:tblPrEx>
          <w:tblW w:w="0" w:type="auto"/>
          <w:tblCellMar>
            <w:left w:w="0" w:type="dxa"/>
            <w:right w:w="0" w:type="dxa"/>
          </w:tblCellMar>
          <w:tblLook w:val="04A0"/>
        </w:tblPrEx>
        <w:tc>
          <w:tcPr>
            <w:tcW w:w="1003" w:type="dxa"/>
            <w:vMerge/>
            <w:tcMar>
              <w:top w:w="0" w:type="dxa"/>
              <w:left w:w="108" w:type="dxa"/>
              <w:bottom w:w="0" w:type="dxa"/>
              <w:right w:w="108" w:type="dxa"/>
            </w:tcMar>
            <w:vAlign w:val="center"/>
          </w:tcPr>
          <w:p w:rsidR="001240A6" w:rsidRPr="00DA2462" w:rsidP="001240A6" w14:paraId="36C8C430" w14:textId="77777777">
            <w:pPr>
              <w:rPr>
                <w:bCs/>
              </w:rPr>
            </w:pPr>
          </w:p>
        </w:tc>
        <w:tc>
          <w:tcPr>
            <w:tcW w:w="1782" w:type="dxa"/>
            <w:tcMar>
              <w:top w:w="0" w:type="dxa"/>
              <w:left w:w="108" w:type="dxa"/>
              <w:bottom w:w="0" w:type="dxa"/>
              <w:right w:w="108" w:type="dxa"/>
            </w:tcMar>
            <w:vAlign w:val="center"/>
          </w:tcPr>
          <w:p w:rsidR="001240A6" w:rsidP="001240A6" w14:paraId="4F1B2606" w14:textId="77777777">
            <w:pPr>
              <w:rPr>
                <w:bCs/>
              </w:rPr>
            </w:pPr>
          </w:p>
        </w:tc>
        <w:tc>
          <w:tcPr>
            <w:tcW w:w="1986" w:type="dxa"/>
          </w:tcPr>
          <w:p w:rsidR="001240A6" w:rsidP="001240A6" w14:paraId="5F8EA40C" w14:textId="77777777">
            <w:pPr>
              <w:ind w:right="92"/>
              <w:jc w:val="right"/>
              <w:rPr>
                <w:color w:val="000000"/>
              </w:rPr>
            </w:pPr>
          </w:p>
        </w:tc>
        <w:tc>
          <w:tcPr>
            <w:tcW w:w="2334" w:type="dxa"/>
            <w:tcMar>
              <w:top w:w="0" w:type="dxa"/>
              <w:left w:w="108" w:type="dxa"/>
              <w:bottom w:w="0" w:type="dxa"/>
              <w:right w:w="108" w:type="dxa"/>
            </w:tcMar>
            <w:vAlign w:val="bottom"/>
          </w:tcPr>
          <w:p w:rsidR="001240A6" w:rsidRPr="000D6EFF" w:rsidP="001240A6" w14:paraId="7E384177" w14:textId="3AB94A9D">
            <w:pPr>
              <w:jc w:val="right"/>
              <w:rPr>
                <w:color w:val="000000"/>
              </w:rPr>
            </w:pPr>
            <w:r>
              <w:rPr>
                <w:color w:val="000000"/>
              </w:rPr>
              <w:t>0.15</w:t>
            </w:r>
          </w:p>
        </w:tc>
        <w:tc>
          <w:tcPr>
            <w:tcW w:w="2418" w:type="dxa"/>
          </w:tcPr>
          <w:p w:rsidR="001240A6" w:rsidRPr="00114ED9" w:rsidP="001240A6" w14:paraId="4F345BA7" w14:textId="4A5E2B5B">
            <w:pPr>
              <w:jc w:val="right"/>
              <w:rPr>
                <w:color w:val="000000"/>
              </w:rPr>
            </w:pPr>
            <w:r w:rsidRPr="00253777">
              <w:t>9.8</w:t>
            </w:r>
          </w:p>
        </w:tc>
      </w:tr>
      <w:tr w14:paraId="5F8818E9" w14:textId="77777777" w:rsidTr="00DE0CB1">
        <w:tblPrEx>
          <w:tblW w:w="0" w:type="auto"/>
          <w:tblCellMar>
            <w:left w:w="0" w:type="dxa"/>
            <w:right w:w="0" w:type="dxa"/>
          </w:tblCellMar>
          <w:tblLook w:val="04A0"/>
        </w:tblPrEx>
        <w:tc>
          <w:tcPr>
            <w:tcW w:w="1003" w:type="dxa"/>
            <w:vMerge/>
            <w:tcBorders>
              <w:bottom w:val="single" w:sz="4" w:space="0" w:color="000000" w:themeColor="text1"/>
            </w:tcBorders>
            <w:tcMar>
              <w:top w:w="0" w:type="dxa"/>
              <w:left w:w="108" w:type="dxa"/>
              <w:bottom w:w="0" w:type="dxa"/>
              <w:right w:w="108" w:type="dxa"/>
            </w:tcMar>
            <w:vAlign w:val="center"/>
          </w:tcPr>
          <w:p w:rsidR="001240A6" w:rsidRPr="00DA2462" w:rsidP="001240A6" w14:paraId="56B47A22" w14:textId="77777777">
            <w:pPr>
              <w:rPr>
                <w:bCs/>
              </w:rPr>
            </w:pPr>
          </w:p>
        </w:tc>
        <w:tc>
          <w:tcPr>
            <w:tcW w:w="1782" w:type="dxa"/>
            <w:tcBorders>
              <w:bottom w:val="single" w:sz="4" w:space="0" w:color="000000" w:themeColor="text1"/>
            </w:tcBorders>
            <w:tcMar>
              <w:top w:w="0" w:type="dxa"/>
              <w:left w:w="108" w:type="dxa"/>
              <w:bottom w:w="0" w:type="dxa"/>
              <w:right w:w="108" w:type="dxa"/>
            </w:tcMar>
            <w:vAlign w:val="center"/>
          </w:tcPr>
          <w:p w:rsidR="001240A6" w:rsidRPr="006F2591" w:rsidP="001240A6" w14:paraId="64BE5C04" w14:textId="77777777">
            <w:pPr>
              <w:rPr>
                <w:b/>
              </w:rPr>
            </w:pPr>
          </w:p>
        </w:tc>
        <w:tc>
          <w:tcPr>
            <w:tcW w:w="1986" w:type="dxa"/>
            <w:tcBorders>
              <w:bottom w:val="single" w:sz="4" w:space="0" w:color="000000" w:themeColor="text1"/>
            </w:tcBorders>
          </w:tcPr>
          <w:p w:rsidR="001240A6" w:rsidP="001240A6" w14:paraId="75DCF458" w14:textId="77777777">
            <w:pPr>
              <w:ind w:right="92"/>
              <w:jc w:val="right"/>
              <w:rPr>
                <w:color w:val="000000"/>
              </w:rPr>
            </w:pPr>
          </w:p>
        </w:tc>
        <w:tc>
          <w:tcPr>
            <w:tcW w:w="2334" w:type="dxa"/>
            <w:tcBorders>
              <w:bottom w:val="single" w:sz="4" w:space="0" w:color="000000" w:themeColor="text1"/>
            </w:tcBorders>
            <w:tcMar>
              <w:top w:w="0" w:type="dxa"/>
              <w:left w:w="108" w:type="dxa"/>
              <w:bottom w:w="0" w:type="dxa"/>
              <w:right w:w="108" w:type="dxa"/>
            </w:tcMar>
            <w:vAlign w:val="bottom"/>
          </w:tcPr>
          <w:p w:rsidR="001240A6" w:rsidRPr="006F2591" w:rsidP="001240A6" w14:paraId="3896CD94" w14:textId="7A5DC192">
            <w:pPr>
              <w:jc w:val="right"/>
              <w:rPr>
                <w:b/>
              </w:rPr>
            </w:pPr>
            <w:r>
              <w:rPr>
                <w:color w:val="000000"/>
              </w:rPr>
              <w:t>0.10</w:t>
            </w:r>
          </w:p>
        </w:tc>
        <w:tc>
          <w:tcPr>
            <w:tcW w:w="2418" w:type="dxa"/>
            <w:tcBorders>
              <w:bottom w:val="single" w:sz="4" w:space="0" w:color="000000" w:themeColor="text1"/>
            </w:tcBorders>
          </w:tcPr>
          <w:p w:rsidR="001240A6" w:rsidRPr="00114ED9" w:rsidP="001240A6" w14:paraId="0C59791E" w14:textId="53E885C8">
            <w:pPr>
              <w:jc w:val="right"/>
              <w:rPr>
                <w:bCs/>
              </w:rPr>
            </w:pPr>
            <w:r w:rsidRPr="00253777">
              <w:t>12.3</w:t>
            </w:r>
          </w:p>
        </w:tc>
      </w:tr>
      <w:tr w14:paraId="08C8FF40" w14:textId="77777777" w:rsidTr="00DE0CB1">
        <w:tblPrEx>
          <w:tblW w:w="0" w:type="auto"/>
          <w:tblCellMar>
            <w:left w:w="0" w:type="dxa"/>
            <w:right w:w="0" w:type="dxa"/>
          </w:tblCellMar>
          <w:tblLook w:val="04A0"/>
        </w:tblPrEx>
        <w:tc>
          <w:tcPr>
            <w:tcW w:w="1003" w:type="dxa"/>
            <w:vMerge w:val="restart"/>
            <w:tcBorders>
              <w:top w:val="single" w:sz="4" w:space="0" w:color="000000" w:themeColor="text1"/>
            </w:tcBorders>
            <w:shd w:val="clear" w:color="auto" w:fill="D9D9D9"/>
            <w:tcMar>
              <w:top w:w="0" w:type="dxa"/>
              <w:left w:w="108" w:type="dxa"/>
              <w:bottom w:w="0" w:type="dxa"/>
              <w:right w:w="108" w:type="dxa"/>
            </w:tcMar>
            <w:vAlign w:val="center"/>
            <w:hideMark/>
          </w:tcPr>
          <w:p w:rsidR="00143E8E" w:rsidRPr="00DA2462" w:rsidP="00143E8E" w14:paraId="03309883" w14:textId="77777777">
            <w:pPr>
              <w:rPr>
                <w:bCs/>
              </w:rPr>
            </w:pPr>
            <w:r w:rsidRPr="00DA2462">
              <w:rPr>
                <w:bCs/>
              </w:rPr>
              <w:t>Turkeys</w:t>
            </w:r>
          </w:p>
        </w:tc>
        <w:tc>
          <w:tcPr>
            <w:tcW w:w="1782" w:type="dxa"/>
            <w:tcBorders>
              <w:top w:val="single" w:sz="4" w:space="0" w:color="000000" w:themeColor="text1"/>
            </w:tcBorders>
            <w:shd w:val="clear" w:color="auto" w:fill="D9D9D9"/>
            <w:tcMar>
              <w:top w:w="0" w:type="dxa"/>
              <w:left w:w="108" w:type="dxa"/>
              <w:bottom w:w="0" w:type="dxa"/>
              <w:right w:w="108" w:type="dxa"/>
            </w:tcMar>
            <w:vAlign w:val="center"/>
          </w:tcPr>
          <w:p w:rsidR="00143E8E" w:rsidRPr="00DA2462" w:rsidP="00143E8E" w14:paraId="7A578259" w14:textId="5F394368">
            <w:pPr>
              <w:rPr>
                <w:bCs/>
              </w:rPr>
            </w:pPr>
            <w:r>
              <w:rPr>
                <w:bCs/>
              </w:rPr>
              <w:t>1,000</w:t>
            </w:r>
            <w:r w:rsidRPr="0094089D">
              <w:rPr>
                <w:bCs/>
              </w:rPr>
              <w:t>–</w:t>
            </w:r>
            <w:r>
              <w:rPr>
                <w:bCs/>
              </w:rPr>
              <w:t>9,999</w:t>
            </w:r>
          </w:p>
        </w:tc>
        <w:tc>
          <w:tcPr>
            <w:tcW w:w="1986" w:type="dxa"/>
            <w:tcBorders>
              <w:top w:val="single" w:sz="4" w:space="0" w:color="000000" w:themeColor="text1"/>
            </w:tcBorders>
            <w:shd w:val="clear" w:color="auto" w:fill="D9D9D9"/>
          </w:tcPr>
          <w:p w:rsidR="00143E8E" w:rsidP="00143E8E" w14:paraId="0A308959" w14:textId="6481A878">
            <w:pPr>
              <w:ind w:right="92"/>
              <w:jc w:val="right"/>
              <w:rPr>
                <w:color w:val="000000"/>
              </w:rPr>
            </w:pPr>
            <w:r>
              <w:rPr>
                <w:color w:val="000000"/>
              </w:rPr>
              <w:t>608</w:t>
            </w:r>
          </w:p>
        </w:tc>
        <w:tc>
          <w:tcPr>
            <w:tcW w:w="2334" w:type="dxa"/>
            <w:tcBorders>
              <w:top w:val="single" w:sz="4" w:space="0" w:color="000000" w:themeColor="text1"/>
            </w:tcBorders>
            <w:shd w:val="clear" w:color="auto" w:fill="D9D9D9"/>
            <w:tcMar>
              <w:top w:w="0" w:type="dxa"/>
              <w:left w:w="108" w:type="dxa"/>
              <w:bottom w:w="0" w:type="dxa"/>
              <w:right w:w="108" w:type="dxa"/>
            </w:tcMar>
            <w:vAlign w:val="bottom"/>
          </w:tcPr>
          <w:p w:rsidR="00143E8E" w:rsidRPr="000D6EFF" w:rsidP="00143E8E" w14:paraId="0311CCDD" w14:textId="76F1F192">
            <w:pPr>
              <w:jc w:val="right"/>
              <w:rPr>
                <w:bCs/>
              </w:rPr>
            </w:pPr>
            <w:r>
              <w:rPr>
                <w:color w:val="000000"/>
              </w:rPr>
              <w:t>0.50</w:t>
            </w:r>
            <w:r w:rsidRPr="000D6EFF">
              <w:rPr>
                <w:color w:val="000000"/>
              </w:rPr>
              <w:t xml:space="preserve"> </w:t>
            </w:r>
          </w:p>
        </w:tc>
        <w:tc>
          <w:tcPr>
            <w:tcW w:w="2418" w:type="dxa"/>
            <w:tcBorders>
              <w:top w:val="single" w:sz="4" w:space="0" w:color="000000" w:themeColor="text1"/>
            </w:tcBorders>
            <w:shd w:val="clear" w:color="auto" w:fill="D9D9D9"/>
          </w:tcPr>
          <w:p w:rsidR="00143E8E" w:rsidRPr="00114ED9" w:rsidP="00143E8E" w14:paraId="5CECF03B" w14:textId="36371509">
            <w:pPr>
              <w:jc w:val="right"/>
              <w:rPr>
                <w:bCs/>
              </w:rPr>
            </w:pPr>
            <w:r w:rsidRPr="00450385">
              <w:t>7.</w:t>
            </w:r>
            <w:r w:rsidRPr="00450385">
              <w:t>6</w:t>
            </w:r>
          </w:p>
        </w:tc>
      </w:tr>
      <w:tr w14:paraId="4A2BC2C7"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143E8E" w:rsidRPr="00DA2462" w:rsidP="00143E8E" w14:paraId="2322C7C5" w14:textId="77777777">
            <w:pPr>
              <w:rPr>
                <w:bCs/>
              </w:rPr>
            </w:pPr>
          </w:p>
        </w:tc>
        <w:tc>
          <w:tcPr>
            <w:tcW w:w="1782" w:type="dxa"/>
            <w:shd w:val="clear" w:color="auto" w:fill="D9D9D9"/>
            <w:tcMar>
              <w:top w:w="0" w:type="dxa"/>
              <w:left w:w="108" w:type="dxa"/>
              <w:bottom w:w="0" w:type="dxa"/>
              <w:right w:w="108" w:type="dxa"/>
            </w:tcMar>
            <w:vAlign w:val="center"/>
          </w:tcPr>
          <w:p w:rsidR="00143E8E" w:rsidP="00143E8E" w14:paraId="085693EE" w14:textId="350F75EC">
            <w:pPr>
              <w:rPr>
                <w:bCs/>
              </w:rPr>
            </w:pPr>
          </w:p>
        </w:tc>
        <w:tc>
          <w:tcPr>
            <w:tcW w:w="1986" w:type="dxa"/>
            <w:shd w:val="clear" w:color="auto" w:fill="D9D9D9"/>
          </w:tcPr>
          <w:p w:rsidR="00143E8E" w:rsidP="00143E8E" w14:paraId="7C75D03F" w14:textId="77777777">
            <w:pPr>
              <w:ind w:right="92"/>
              <w:jc w:val="right"/>
              <w:rPr>
                <w:color w:val="000000"/>
              </w:rPr>
            </w:pPr>
          </w:p>
        </w:tc>
        <w:tc>
          <w:tcPr>
            <w:tcW w:w="2334" w:type="dxa"/>
            <w:shd w:val="clear" w:color="auto" w:fill="D9D9D9"/>
            <w:tcMar>
              <w:top w:w="0" w:type="dxa"/>
              <w:left w:w="108" w:type="dxa"/>
              <w:bottom w:w="0" w:type="dxa"/>
              <w:right w:w="108" w:type="dxa"/>
            </w:tcMar>
            <w:vAlign w:val="bottom"/>
          </w:tcPr>
          <w:p w:rsidR="00143E8E" w:rsidP="00143E8E" w14:paraId="4EC30955" w14:textId="5D0EC0FA">
            <w:pPr>
              <w:jc w:val="right"/>
              <w:rPr>
                <w:color w:val="000000"/>
              </w:rPr>
            </w:pPr>
            <w:r>
              <w:rPr>
                <w:color w:val="000000"/>
              </w:rPr>
              <w:t>0.25</w:t>
            </w:r>
          </w:p>
        </w:tc>
        <w:tc>
          <w:tcPr>
            <w:tcW w:w="2418" w:type="dxa"/>
            <w:shd w:val="clear" w:color="auto" w:fill="D9D9D9"/>
          </w:tcPr>
          <w:p w:rsidR="00143E8E" w:rsidRPr="00114ED9" w:rsidP="00143E8E" w14:paraId="2B49D2E1" w14:textId="1A8CC908">
            <w:pPr>
              <w:jc w:val="right"/>
              <w:rPr>
                <w:color w:val="000000"/>
              </w:rPr>
            </w:pPr>
            <w:r w:rsidRPr="00450385">
              <w:t>13.2</w:t>
            </w:r>
          </w:p>
        </w:tc>
      </w:tr>
      <w:tr w14:paraId="2C222039"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143E8E" w:rsidRPr="00DA2462" w:rsidP="00143E8E" w14:paraId="7D7C8F75" w14:textId="77777777">
            <w:pPr>
              <w:rPr>
                <w:bCs/>
              </w:rPr>
            </w:pPr>
          </w:p>
        </w:tc>
        <w:tc>
          <w:tcPr>
            <w:tcW w:w="1782" w:type="dxa"/>
            <w:shd w:val="clear" w:color="auto" w:fill="D9D9D9"/>
            <w:tcMar>
              <w:top w:w="0" w:type="dxa"/>
              <w:left w:w="108" w:type="dxa"/>
              <w:bottom w:w="0" w:type="dxa"/>
              <w:right w:w="108" w:type="dxa"/>
            </w:tcMar>
            <w:vAlign w:val="center"/>
          </w:tcPr>
          <w:p w:rsidR="00143E8E" w:rsidP="00143E8E" w14:paraId="2E9876FD" w14:textId="77777777">
            <w:pPr>
              <w:rPr>
                <w:bCs/>
              </w:rPr>
            </w:pPr>
          </w:p>
        </w:tc>
        <w:tc>
          <w:tcPr>
            <w:tcW w:w="1986" w:type="dxa"/>
            <w:shd w:val="clear" w:color="auto" w:fill="D9D9D9"/>
          </w:tcPr>
          <w:p w:rsidR="00143E8E" w:rsidP="00143E8E" w14:paraId="2A198893" w14:textId="77777777">
            <w:pPr>
              <w:ind w:right="92"/>
              <w:jc w:val="right"/>
              <w:rPr>
                <w:color w:val="000000"/>
              </w:rPr>
            </w:pPr>
          </w:p>
        </w:tc>
        <w:tc>
          <w:tcPr>
            <w:tcW w:w="2334" w:type="dxa"/>
            <w:shd w:val="clear" w:color="auto" w:fill="D9D9D9"/>
            <w:tcMar>
              <w:top w:w="0" w:type="dxa"/>
              <w:left w:w="108" w:type="dxa"/>
              <w:bottom w:w="0" w:type="dxa"/>
              <w:right w:w="108" w:type="dxa"/>
            </w:tcMar>
            <w:vAlign w:val="bottom"/>
          </w:tcPr>
          <w:p w:rsidR="00143E8E" w:rsidP="00143E8E" w14:paraId="30993FE0" w14:textId="1A0E13E2">
            <w:pPr>
              <w:jc w:val="right"/>
              <w:rPr>
                <w:color w:val="000000"/>
              </w:rPr>
            </w:pPr>
            <w:r>
              <w:rPr>
                <w:color w:val="000000"/>
              </w:rPr>
              <w:t>0.15</w:t>
            </w:r>
          </w:p>
        </w:tc>
        <w:tc>
          <w:tcPr>
            <w:tcW w:w="2418" w:type="dxa"/>
            <w:shd w:val="clear" w:color="auto" w:fill="D9D9D9"/>
          </w:tcPr>
          <w:p w:rsidR="00143E8E" w:rsidRPr="00114ED9" w:rsidP="00143E8E" w14:paraId="0234515D" w14:textId="2608F74C">
            <w:pPr>
              <w:jc w:val="right"/>
              <w:rPr>
                <w:color w:val="000000"/>
              </w:rPr>
            </w:pPr>
            <w:r w:rsidRPr="00450385">
              <w:t>18.2</w:t>
            </w:r>
          </w:p>
        </w:tc>
      </w:tr>
      <w:tr w14:paraId="6AC3BE04"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143E8E" w:rsidRPr="00DA2462" w:rsidP="00143E8E" w14:paraId="1C90761F" w14:textId="77777777">
            <w:pPr>
              <w:rPr>
                <w:bCs/>
              </w:rPr>
            </w:pPr>
          </w:p>
        </w:tc>
        <w:tc>
          <w:tcPr>
            <w:tcW w:w="1782" w:type="dxa"/>
            <w:tcBorders>
              <w:bottom w:val="single" w:sz="4" w:space="0" w:color="auto"/>
            </w:tcBorders>
            <w:shd w:val="clear" w:color="auto" w:fill="D9D9D9"/>
            <w:tcMar>
              <w:top w:w="0" w:type="dxa"/>
              <w:left w:w="108" w:type="dxa"/>
              <w:bottom w:w="0" w:type="dxa"/>
              <w:right w:w="108" w:type="dxa"/>
            </w:tcMar>
            <w:vAlign w:val="center"/>
          </w:tcPr>
          <w:p w:rsidR="00143E8E" w:rsidP="00143E8E" w14:paraId="6D104220" w14:textId="77777777">
            <w:pPr>
              <w:rPr>
                <w:bCs/>
              </w:rPr>
            </w:pPr>
          </w:p>
        </w:tc>
        <w:tc>
          <w:tcPr>
            <w:tcW w:w="1986" w:type="dxa"/>
            <w:tcBorders>
              <w:bottom w:val="single" w:sz="4" w:space="0" w:color="auto"/>
            </w:tcBorders>
            <w:shd w:val="clear" w:color="auto" w:fill="D9D9D9"/>
          </w:tcPr>
          <w:p w:rsidR="00143E8E" w:rsidP="00143E8E" w14:paraId="23C5AEAD" w14:textId="77777777">
            <w:pPr>
              <w:ind w:right="92"/>
              <w:jc w:val="right"/>
              <w:rPr>
                <w:color w:val="000000"/>
              </w:rPr>
            </w:pPr>
          </w:p>
        </w:tc>
        <w:tc>
          <w:tcPr>
            <w:tcW w:w="2334" w:type="dxa"/>
            <w:tcBorders>
              <w:bottom w:val="single" w:sz="4" w:space="0" w:color="auto"/>
            </w:tcBorders>
            <w:shd w:val="clear" w:color="auto" w:fill="D9D9D9"/>
            <w:tcMar>
              <w:top w:w="0" w:type="dxa"/>
              <w:left w:w="108" w:type="dxa"/>
              <w:bottom w:w="0" w:type="dxa"/>
              <w:right w:w="108" w:type="dxa"/>
            </w:tcMar>
            <w:vAlign w:val="bottom"/>
          </w:tcPr>
          <w:p w:rsidR="00143E8E" w:rsidP="00143E8E" w14:paraId="71CAEFCC" w14:textId="291D8F82">
            <w:pPr>
              <w:jc w:val="right"/>
              <w:rPr>
                <w:color w:val="000000"/>
              </w:rPr>
            </w:pPr>
            <w:r>
              <w:rPr>
                <w:color w:val="000000"/>
              </w:rPr>
              <w:t>0.10</w:t>
            </w:r>
          </w:p>
        </w:tc>
        <w:tc>
          <w:tcPr>
            <w:tcW w:w="2418" w:type="dxa"/>
            <w:tcBorders>
              <w:bottom w:val="single" w:sz="4" w:space="0" w:color="auto"/>
            </w:tcBorders>
            <w:shd w:val="clear" w:color="auto" w:fill="D9D9D9"/>
          </w:tcPr>
          <w:p w:rsidR="00143E8E" w:rsidRPr="00EC50D3" w:rsidP="00143E8E" w14:paraId="115E53DB" w14:textId="4103EBB6">
            <w:pPr>
              <w:jc w:val="right"/>
              <w:rPr>
                <w:b/>
                <w:color w:val="000000"/>
              </w:rPr>
            </w:pPr>
            <w:r w:rsidRPr="00EC50D3">
              <w:rPr>
                <w:b/>
              </w:rPr>
              <w:t>22.9</w:t>
            </w:r>
          </w:p>
        </w:tc>
      </w:tr>
      <w:tr w14:paraId="31F1D8F8"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143E8E" w:rsidRPr="00DA2462" w:rsidP="00143E8E" w14:paraId="64943C0D" w14:textId="77777777">
            <w:pPr>
              <w:rPr>
                <w:bCs/>
              </w:rPr>
            </w:pPr>
          </w:p>
        </w:tc>
        <w:tc>
          <w:tcPr>
            <w:tcW w:w="1782" w:type="dxa"/>
            <w:tcBorders>
              <w:top w:val="single" w:sz="4" w:space="0" w:color="auto"/>
            </w:tcBorders>
            <w:shd w:val="clear" w:color="auto" w:fill="D9D9D9"/>
            <w:tcMar>
              <w:top w:w="0" w:type="dxa"/>
              <w:left w:w="108" w:type="dxa"/>
              <w:bottom w:w="0" w:type="dxa"/>
              <w:right w:w="108" w:type="dxa"/>
            </w:tcMar>
            <w:vAlign w:val="center"/>
          </w:tcPr>
          <w:p w:rsidR="00143E8E" w:rsidP="00143E8E" w14:paraId="25D0A274" w14:textId="4102F719">
            <w:pPr>
              <w:rPr>
                <w:bCs/>
              </w:rPr>
            </w:pPr>
            <w:r>
              <w:rPr>
                <w:bCs/>
              </w:rPr>
              <w:t>10,000</w:t>
            </w:r>
            <w:r w:rsidRPr="0094089D">
              <w:rPr>
                <w:bCs/>
              </w:rPr>
              <w:t>–</w:t>
            </w:r>
            <w:r>
              <w:rPr>
                <w:bCs/>
              </w:rPr>
              <w:t>29,999</w:t>
            </w:r>
          </w:p>
        </w:tc>
        <w:tc>
          <w:tcPr>
            <w:tcW w:w="1986" w:type="dxa"/>
            <w:tcBorders>
              <w:top w:val="single" w:sz="4" w:space="0" w:color="auto"/>
            </w:tcBorders>
            <w:shd w:val="clear" w:color="auto" w:fill="D9D9D9"/>
          </w:tcPr>
          <w:p w:rsidR="00143E8E" w:rsidP="00143E8E" w14:paraId="4FF50CEA" w14:textId="5084CE79">
            <w:pPr>
              <w:ind w:right="92"/>
              <w:jc w:val="right"/>
              <w:rPr>
                <w:color w:val="000000"/>
              </w:rPr>
            </w:pPr>
            <w:r>
              <w:rPr>
                <w:color w:val="000000"/>
              </w:rPr>
              <w:t>290</w:t>
            </w:r>
          </w:p>
        </w:tc>
        <w:tc>
          <w:tcPr>
            <w:tcW w:w="2334" w:type="dxa"/>
            <w:tcBorders>
              <w:top w:val="single" w:sz="4" w:space="0" w:color="auto"/>
            </w:tcBorders>
            <w:shd w:val="clear" w:color="auto" w:fill="D9D9D9"/>
            <w:tcMar>
              <w:top w:w="0" w:type="dxa"/>
              <w:left w:w="108" w:type="dxa"/>
              <w:bottom w:w="0" w:type="dxa"/>
              <w:right w:w="108" w:type="dxa"/>
            </w:tcMar>
            <w:vAlign w:val="bottom"/>
          </w:tcPr>
          <w:p w:rsidR="00143E8E" w:rsidP="00143E8E" w14:paraId="06FD3F82" w14:textId="677EC480">
            <w:pPr>
              <w:jc w:val="right"/>
              <w:rPr>
                <w:color w:val="000000"/>
              </w:rPr>
            </w:pPr>
            <w:r>
              <w:rPr>
                <w:color w:val="000000"/>
              </w:rPr>
              <w:t>0.50</w:t>
            </w:r>
            <w:r w:rsidRPr="000D6EFF">
              <w:rPr>
                <w:color w:val="000000"/>
              </w:rPr>
              <w:t xml:space="preserve"> </w:t>
            </w:r>
          </w:p>
        </w:tc>
        <w:tc>
          <w:tcPr>
            <w:tcW w:w="2418" w:type="dxa"/>
            <w:tcBorders>
              <w:top w:val="single" w:sz="4" w:space="0" w:color="auto"/>
            </w:tcBorders>
            <w:shd w:val="clear" w:color="auto" w:fill="D9D9D9"/>
          </w:tcPr>
          <w:p w:rsidR="00143E8E" w:rsidRPr="00114ED9" w:rsidP="00143E8E" w14:paraId="3C7A112E" w14:textId="4E767B6F">
            <w:pPr>
              <w:jc w:val="right"/>
              <w:rPr>
                <w:color w:val="000000"/>
              </w:rPr>
            </w:pPr>
            <w:r w:rsidRPr="00450385">
              <w:t>11.1</w:t>
            </w:r>
          </w:p>
        </w:tc>
      </w:tr>
      <w:tr w14:paraId="38654A08"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143E8E" w:rsidRPr="00DA2462" w:rsidP="00143E8E" w14:paraId="4B10FEA4" w14:textId="77777777">
            <w:pPr>
              <w:rPr>
                <w:bCs/>
              </w:rPr>
            </w:pPr>
          </w:p>
        </w:tc>
        <w:tc>
          <w:tcPr>
            <w:tcW w:w="1782" w:type="dxa"/>
            <w:shd w:val="clear" w:color="auto" w:fill="D9D9D9"/>
            <w:tcMar>
              <w:top w:w="0" w:type="dxa"/>
              <w:left w:w="108" w:type="dxa"/>
              <w:bottom w:w="0" w:type="dxa"/>
              <w:right w:w="108" w:type="dxa"/>
            </w:tcMar>
            <w:vAlign w:val="center"/>
          </w:tcPr>
          <w:p w:rsidR="00143E8E" w:rsidP="00143E8E" w14:paraId="6605AA46" w14:textId="414E2FA0">
            <w:pPr>
              <w:rPr>
                <w:bCs/>
              </w:rPr>
            </w:pPr>
          </w:p>
        </w:tc>
        <w:tc>
          <w:tcPr>
            <w:tcW w:w="1986" w:type="dxa"/>
            <w:shd w:val="clear" w:color="auto" w:fill="D9D9D9"/>
          </w:tcPr>
          <w:p w:rsidR="00143E8E" w:rsidP="00143E8E" w14:paraId="02623153" w14:textId="77777777">
            <w:pPr>
              <w:ind w:right="92"/>
              <w:jc w:val="right"/>
              <w:rPr>
                <w:color w:val="000000"/>
              </w:rPr>
            </w:pPr>
          </w:p>
        </w:tc>
        <w:tc>
          <w:tcPr>
            <w:tcW w:w="2334" w:type="dxa"/>
            <w:shd w:val="clear" w:color="auto" w:fill="D9D9D9"/>
            <w:tcMar>
              <w:top w:w="0" w:type="dxa"/>
              <w:left w:w="108" w:type="dxa"/>
              <w:bottom w:w="0" w:type="dxa"/>
              <w:right w:w="108" w:type="dxa"/>
            </w:tcMar>
            <w:vAlign w:val="bottom"/>
          </w:tcPr>
          <w:p w:rsidR="00143E8E" w:rsidP="00143E8E" w14:paraId="0C0AF43A" w14:textId="05455AC4">
            <w:pPr>
              <w:jc w:val="right"/>
              <w:rPr>
                <w:color w:val="000000"/>
              </w:rPr>
            </w:pPr>
            <w:r>
              <w:rPr>
                <w:color w:val="000000"/>
              </w:rPr>
              <w:t>0.25</w:t>
            </w:r>
          </w:p>
        </w:tc>
        <w:tc>
          <w:tcPr>
            <w:tcW w:w="2418" w:type="dxa"/>
            <w:shd w:val="clear" w:color="auto" w:fill="D9D9D9"/>
          </w:tcPr>
          <w:p w:rsidR="00143E8E" w:rsidRPr="00114ED9" w:rsidP="00143E8E" w14:paraId="1B481BF5" w14:textId="326A34C1">
            <w:pPr>
              <w:jc w:val="right"/>
              <w:rPr>
                <w:color w:val="000000"/>
              </w:rPr>
            </w:pPr>
            <w:r w:rsidRPr="00450385">
              <w:t>19.2</w:t>
            </w:r>
          </w:p>
        </w:tc>
      </w:tr>
      <w:tr w14:paraId="6D29D7AD"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143E8E" w:rsidRPr="00DA2462" w:rsidP="00143E8E" w14:paraId="2C78494D" w14:textId="77777777">
            <w:pPr>
              <w:rPr>
                <w:bCs/>
              </w:rPr>
            </w:pPr>
          </w:p>
        </w:tc>
        <w:tc>
          <w:tcPr>
            <w:tcW w:w="1782" w:type="dxa"/>
            <w:shd w:val="clear" w:color="auto" w:fill="D9D9D9"/>
            <w:tcMar>
              <w:top w:w="0" w:type="dxa"/>
              <w:left w:w="108" w:type="dxa"/>
              <w:bottom w:w="0" w:type="dxa"/>
              <w:right w:w="108" w:type="dxa"/>
            </w:tcMar>
            <w:vAlign w:val="center"/>
          </w:tcPr>
          <w:p w:rsidR="00143E8E" w:rsidP="00143E8E" w14:paraId="1DA0E9DD" w14:textId="77777777">
            <w:pPr>
              <w:rPr>
                <w:bCs/>
              </w:rPr>
            </w:pPr>
          </w:p>
        </w:tc>
        <w:tc>
          <w:tcPr>
            <w:tcW w:w="1986" w:type="dxa"/>
            <w:shd w:val="clear" w:color="auto" w:fill="D9D9D9"/>
          </w:tcPr>
          <w:p w:rsidR="00143E8E" w:rsidP="00143E8E" w14:paraId="4138836D" w14:textId="77777777">
            <w:pPr>
              <w:ind w:right="92"/>
              <w:jc w:val="right"/>
              <w:rPr>
                <w:color w:val="000000"/>
              </w:rPr>
            </w:pPr>
          </w:p>
        </w:tc>
        <w:tc>
          <w:tcPr>
            <w:tcW w:w="2334" w:type="dxa"/>
            <w:shd w:val="clear" w:color="auto" w:fill="D9D9D9"/>
            <w:tcMar>
              <w:top w:w="0" w:type="dxa"/>
              <w:left w:w="108" w:type="dxa"/>
              <w:bottom w:w="0" w:type="dxa"/>
              <w:right w:w="108" w:type="dxa"/>
            </w:tcMar>
            <w:vAlign w:val="bottom"/>
          </w:tcPr>
          <w:p w:rsidR="00143E8E" w:rsidP="00143E8E" w14:paraId="3016B2A8" w14:textId="50B7B2C5">
            <w:pPr>
              <w:jc w:val="right"/>
              <w:rPr>
                <w:color w:val="000000"/>
              </w:rPr>
            </w:pPr>
            <w:r>
              <w:rPr>
                <w:color w:val="000000"/>
              </w:rPr>
              <w:t>0.15</w:t>
            </w:r>
          </w:p>
        </w:tc>
        <w:tc>
          <w:tcPr>
            <w:tcW w:w="2418" w:type="dxa"/>
            <w:shd w:val="clear" w:color="auto" w:fill="D9D9D9"/>
          </w:tcPr>
          <w:p w:rsidR="00143E8E" w:rsidRPr="00EC50D3" w:rsidP="00143E8E" w14:paraId="71D0AA80" w14:textId="2F76AB61">
            <w:pPr>
              <w:jc w:val="right"/>
              <w:rPr>
                <w:b/>
                <w:color w:val="000000"/>
              </w:rPr>
            </w:pPr>
            <w:r w:rsidRPr="00EC50D3">
              <w:rPr>
                <w:b/>
              </w:rPr>
              <w:t>26.3</w:t>
            </w:r>
          </w:p>
        </w:tc>
      </w:tr>
      <w:tr w14:paraId="4E35032B"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143E8E" w:rsidRPr="00DA2462" w:rsidP="00143E8E" w14:paraId="0FFAD3F8" w14:textId="77777777">
            <w:pPr>
              <w:rPr>
                <w:bCs/>
              </w:rPr>
            </w:pPr>
          </w:p>
        </w:tc>
        <w:tc>
          <w:tcPr>
            <w:tcW w:w="1782" w:type="dxa"/>
            <w:tcBorders>
              <w:bottom w:val="single" w:sz="4" w:space="0" w:color="auto"/>
            </w:tcBorders>
            <w:shd w:val="clear" w:color="auto" w:fill="D9D9D9"/>
            <w:tcMar>
              <w:top w:w="0" w:type="dxa"/>
              <w:left w:w="108" w:type="dxa"/>
              <w:bottom w:w="0" w:type="dxa"/>
              <w:right w:w="108" w:type="dxa"/>
            </w:tcMar>
            <w:vAlign w:val="center"/>
          </w:tcPr>
          <w:p w:rsidR="00143E8E" w:rsidP="00143E8E" w14:paraId="24A289E4" w14:textId="77777777">
            <w:pPr>
              <w:rPr>
                <w:bCs/>
              </w:rPr>
            </w:pPr>
          </w:p>
        </w:tc>
        <w:tc>
          <w:tcPr>
            <w:tcW w:w="1986" w:type="dxa"/>
            <w:tcBorders>
              <w:bottom w:val="single" w:sz="4" w:space="0" w:color="auto"/>
            </w:tcBorders>
            <w:shd w:val="clear" w:color="auto" w:fill="D9D9D9"/>
          </w:tcPr>
          <w:p w:rsidR="00143E8E" w:rsidP="00143E8E" w14:paraId="0A90BD88" w14:textId="77777777">
            <w:pPr>
              <w:ind w:right="92"/>
              <w:jc w:val="right"/>
              <w:rPr>
                <w:color w:val="000000"/>
              </w:rPr>
            </w:pPr>
          </w:p>
        </w:tc>
        <w:tc>
          <w:tcPr>
            <w:tcW w:w="2334" w:type="dxa"/>
            <w:tcBorders>
              <w:bottom w:val="single" w:sz="4" w:space="0" w:color="auto"/>
            </w:tcBorders>
            <w:shd w:val="clear" w:color="auto" w:fill="D9D9D9"/>
            <w:tcMar>
              <w:top w:w="0" w:type="dxa"/>
              <w:left w:w="108" w:type="dxa"/>
              <w:bottom w:w="0" w:type="dxa"/>
              <w:right w:w="108" w:type="dxa"/>
            </w:tcMar>
            <w:vAlign w:val="bottom"/>
          </w:tcPr>
          <w:p w:rsidR="00143E8E" w:rsidP="00143E8E" w14:paraId="6DC3CBBE" w14:textId="325217CB">
            <w:pPr>
              <w:jc w:val="right"/>
              <w:rPr>
                <w:color w:val="000000"/>
              </w:rPr>
            </w:pPr>
            <w:r>
              <w:rPr>
                <w:color w:val="000000"/>
              </w:rPr>
              <w:t>0.10</w:t>
            </w:r>
          </w:p>
        </w:tc>
        <w:tc>
          <w:tcPr>
            <w:tcW w:w="2418" w:type="dxa"/>
            <w:tcBorders>
              <w:bottom w:val="single" w:sz="4" w:space="0" w:color="auto"/>
            </w:tcBorders>
            <w:shd w:val="clear" w:color="auto" w:fill="D9D9D9"/>
          </w:tcPr>
          <w:p w:rsidR="00143E8E" w:rsidRPr="00EC50D3" w:rsidP="00143E8E" w14:paraId="0B6C20DA" w14:textId="769964DA">
            <w:pPr>
              <w:jc w:val="right"/>
              <w:rPr>
                <w:b/>
                <w:color w:val="000000"/>
              </w:rPr>
            </w:pPr>
            <w:r w:rsidRPr="00EC50D3">
              <w:rPr>
                <w:b/>
              </w:rPr>
              <w:t>33.2</w:t>
            </w:r>
          </w:p>
        </w:tc>
      </w:tr>
      <w:tr w14:paraId="1713E69A"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143E8E" w:rsidRPr="00DA2462" w:rsidP="00143E8E" w14:paraId="471CFB53" w14:textId="77777777">
            <w:pPr>
              <w:rPr>
                <w:bCs/>
              </w:rPr>
            </w:pPr>
          </w:p>
        </w:tc>
        <w:tc>
          <w:tcPr>
            <w:tcW w:w="1782" w:type="dxa"/>
            <w:tcBorders>
              <w:top w:val="single" w:sz="4" w:space="0" w:color="auto"/>
            </w:tcBorders>
            <w:shd w:val="clear" w:color="auto" w:fill="D9D9D9"/>
            <w:tcMar>
              <w:top w:w="0" w:type="dxa"/>
              <w:left w:w="108" w:type="dxa"/>
              <w:bottom w:w="0" w:type="dxa"/>
              <w:right w:w="108" w:type="dxa"/>
            </w:tcMar>
            <w:vAlign w:val="center"/>
          </w:tcPr>
          <w:p w:rsidR="00143E8E" w:rsidP="00143E8E" w14:paraId="3DE27A1E" w14:textId="1CD67D51">
            <w:pPr>
              <w:rPr>
                <w:bCs/>
              </w:rPr>
            </w:pPr>
            <w:r w:rsidRPr="006F2591">
              <w:rPr>
                <w:b/>
              </w:rPr>
              <w:t>U.S.</w:t>
            </w:r>
            <w:r>
              <w:rPr>
                <w:bCs/>
              </w:rPr>
              <w:t xml:space="preserve"> </w:t>
            </w:r>
          </w:p>
        </w:tc>
        <w:tc>
          <w:tcPr>
            <w:tcW w:w="1986" w:type="dxa"/>
            <w:tcBorders>
              <w:top w:val="single" w:sz="4" w:space="0" w:color="auto"/>
            </w:tcBorders>
            <w:shd w:val="clear" w:color="auto" w:fill="D9D9D9"/>
          </w:tcPr>
          <w:p w:rsidR="00143E8E" w:rsidP="00143E8E" w14:paraId="34739802" w14:textId="2EF561A3">
            <w:pPr>
              <w:ind w:right="92"/>
              <w:jc w:val="right"/>
              <w:rPr>
                <w:color w:val="000000"/>
              </w:rPr>
            </w:pPr>
            <w:r>
              <w:rPr>
                <w:color w:val="000000"/>
              </w:rPr>
              <w:t>898</w:t>
            </w:r>
          </w:p>
        </w:tc>
        <w:tc>
          <w:tcPr>
            <w:tcW w:w="2334" w:type="dxa"/>
            <w:tcBorders>
              <w:top w:val="single" w:sz="4" w:space="0" w:color="auto"/>
            </w:tcBorders>
            <w:shd w:val="clear" w:color="auto" w:fill="D9D9D9"/>
            <w:tcMar>
              <w:top w:w="0" w:type="dxa"/>
              <w:left w:w="108" w:type="dxa"/>
              <w:bottom w:w="0" w:type="dxa"/>
              <w:right w:w="108" w:type="dxa"/>
            </w:tcMar>
            <w:vAlign w:val="bottom"/>
          </w:tcPr>
          <w:p w:rsidR="00143E8E" w:rsidP="00143E8E" w14:paraId="519B46AA" w14:textId="6984285B">
            <w:pPr>
              <w:jc w:val="right"/>
              <w:rPr>
                <w:color w:val="000000"/>
              </w:rPr>
            </w:pPr>
            <w:r>
              <w:rPr>
                <w:color w:val="000000"/>
              </w:rPr>
              <w:t>0.50</w:t>
            </w:r>
            <w:r w:rsidRPr="000D6EFF">
              <w:rPr>
                <w:color w:val="000000"/>
              </w:rPr>
              <w:t xml:space="preserve"> </w:t>
            </w:r>
          </w:p>
        </w:tc>
        <w:tc>
          <w:tcPr>
            <w:tcW w:w="2418" w:type="dxa"/>
            <w:tcBorders>
              <w:top w:val="single" w:sz="4" w:space="0" w:color="auto"/>
            </w:tcBorders>
            <w:shd w:val="clear" w:color="auto" w:fill="D9D9D9"/>
          </w:tcPr>
          <w:p w:rsidR="00143E8E" w:rsidRPr="00114ED9" w:rsidP="00143E8E" w14:paraId="4CF2BB9A" w14:textId="3B0B2138">
            <w:pPr>
              <w:jc w:val="right"/>
              <w:rPr>
                <w:color w:val="000000"/>
              </w:rPr>
            </w:pPr>
            <w:r w:rsidRPr="00450385">
              <w:t>6.3</w:t>
            </w:r>
          </w:p>
        </w:tc>
      </w:tr>
      <w:tr w14:paraId="32E66225"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143E8E" w:rsidRPr="00DA2462" w:rsidP="00143E8E" w14:paraId="21F4EF60" w14:textId="77777777">
            <w:pPr>
              <w:rPr>
                <w:bCs/>
              </w:rPr>
            </w:pPr>
          </w:p>
        </w:tc>
        <w:tc>
          <w:tcPr>
            <w:tcW w:w="1782" w:type="dxa"/>
            <w:shd w:val="clear" w:color="auto" w:fill="D9D9D9"/>
            <w:tcMar>
              <w:top w:w="0" w:type="dxa"/>
              <w:left w:w="108" w:type="dxa"/>
              <w:bottom w:w="0" w:type="dxa"/>
              <w:right w:w="108" w:type="dxa"/>
            </w:tcMar>
            <w:vAlign w:val="center"/>
          </w:tcPr>
          <w:p w:rsidR="00143E8E" w:rsidP="00143E8E" w14:paraId="4C900766" w14:textId="77777777">
            <w:pPr>
              <w:rPr>
                <w:bCs/>
              </w:rPr>
            </w:pPr>
          </w:p>
        </w:tc>
        <w:tc>
          <w:tcPr>
            <w:tcW w:w="1986" w:type="dxa"/>
            <w:shd w:val="clear" w:color="auto" w:fill="D9D9D9"/>
          </w:tcPr>
          <w:p w:rsidR="00143E8E" w:rsidP="00143E8E" w14:paraId="4C789F82" w14:textId="77777777">
            <w:pPr>
              <w:ind w:right="92"/>
              <w:jc w:val="right"/>
              <w:rPr>
                <w:color w:val="000000"/>
              </w:rPr>
            </w:pPr>
          </w:p>
        </w:tc>
        <w:tc>
          <w:tcPr>
            <w:tcW w:w="2334" w:type="dxa"/>
            <w:shd w:val="clear" w:color="auto" w:fill="D9D9D9"/>
            <w:tcMar>
              <w:top w:w="0" w:type="dxa"/>
              <w:left w:w="108" w:type="dxa"/>
              <w:bottom w:w="0" w:type="dxa"/>
              <w:right w:w="108" w:type="dxa"/>
            </w:tcMar>
            <w:vAlign w:val="bottom"/>
          </w:tcPr>
          <w:p w:rsidR="00143E8E" w:rsidRPr="000D6EFF" w:rsidP="00143E8E" w14:paraId="4A8C14B2" w14:textId="77777777">
            <w:pPr>
              <w:jc w:val="right"/>
              <w:rPr>
                <w:color w:val="000000"/>
              </w:rPr>
            </w:pPr>
            <w:r>
              <w:rPr>
                <w:color w:val="000000"/>
              </w:rPr>
              <w:t>0.25</w:t>
            </w:r>
          </w:p>
        </w:tc>
        <w:tc>
          <w:tcPr>
            <w:tcW w:w="2418" w:type="dxa"/>
            <w:shd w:val="clear" w:color="auto" w:fill="D9D9D9"/>
          </w:tcPr>
          <w:p w:rsidR="00143E8E" w:rsidRPr="00114ED9" w:rsidP="00143E8E" w14:paraId="7B02BBAA" w14:textId="7BEFBAE5">
            <w:pPr>
              <w:jc w:val="right"/>
              <w:rPr>
                <w:color w:val="000000"/>
              </w:rPr>
            </w:pPr>
            <w:r w:rsidRPr="00450385">
              <w:t>10.9</w:t>
            </w:r>
          </w:p>
        </w:tc>
      </w:tr>
      <w:tr w14:paraId="2908DA37" w14:textId="77777777" w:rsidTr="00DE0CB1">
        <w:tblPrEx>
          <w:tblW w:w="0" w:type="auto"/>
          <w:tblCellMar>
            <w:left w:w="0" w:type="dxa"/>
            <w:right w:w="0" w:type="dxa"/>
          </w:tblCellMar>
          <w:tblLook w:val="04A0"/>
        </w:tblPrEx>
        <w:tc>
          <w:tcPr>
            <w:tcW w:w="1003" w:type="dxa"/>
            <w:vMerge/>
            <w:shd w:val="clear" w:color="auto" w:fill="D9D9D9"/>
            <w:tcMar>
              <w:top w:w="0" w:type="dxa"/>
              <w:left w:w="108" w:type="dxa"/>
              <w:bottom w:w="0" w:type="dxa"/>
              <w:right w:w="108" w:type="dxa"/>
            </w:tcMar>
            <w:vAlign w:val="center"/>
          </w:tcPr>
          <w:p w:rsidR="00143E8E" w:rsidRPr="00DA2462" w:rsidP="00143E8E" w14:paraId="4B4FE2CF" w14:textId="77777777">
            <w:pPr>
              <w:rPr>
                <w:bCs/>
              </w:rPr>
            </w:pPr>
          </w:p>
        </w:tc>
        <w:tc>
          <w:tcPr>
            <w:tcW w:w="1782" w:type="dxa"/>
            <w:shd w:val="clear" w:color="auto" w:fill="D9D9D9"/>
            <w:tcMar>
              <w:top w:w="0" w:type="dxa"/>
              <w:left w:w="108" w:type="dxa"/>
              <w:bottom w:w="0" w:type="dxa"/>
              <w:right w:w="108" w:type="dxa"/>
            </w:tcMar>
            <w:vAlign w:val="center"/>
          </w:tcPr>
          <w:p w:rsidR="00143E8E" w:rsidP="00143E8E" w14:paraId="52BCEFF9" w14:textId="77777777">
            <w:pPr>
              <w:rPr>
                <w:bCs/>
              </w:rPr>
            </w:pPr>
          </w:p>
        </w:tc>
        <w:tc>
          <w:tcPr>
            <w:tcW w:w="1986" w:type="dxa"/>
            <w:shd w:val="clear" w:color="auto" w:fill="D9D9D9"/>
          </w:tcPr>
          <w:p w:rsidR="00143E8E" w:rsidP="00143E8E" w14:paraId="354EF5F4" w14:textId="77777777">
            <w:pPr>
              <w:ind w:right="92"/>
              <w:jc w:val="right"/>
              <w:rPr>
                <w:color w:val="000000"/>
              </w:rPr>
            </w:pPr>
          </w:p>
        </w:tc>
        <w:tc>
          <w:tcPr>
            <w:tcW w:w="2334" w:type="dxa"/>
            <w:shd w:val="clear" w:color="auto" w:fill="D9D9D9"/>
            <w:tcMar>
              <w:top w:w="0" w:type="dxa"/>
              <w:left w:w="108" w:type="dxa"/>
              <w:bottom w:w="0" w:type="dxa"/>
              <w:right w:w="108" w:type="dxa"/>
            </w:tcMar>
            <w:vAlign w:val="bottom"/>
          </w:tcPr>
          <w:p w:rsidR="00143E8E" w:rsidRPr="000D6EFF" w:rsidP="00143E8E" w14:paraId="313E6AF5" w14:textId="77777777">
            <w:pPr>
              <w:jc w:val="right"/>
              <w:rPr>
                <w:color w:val="000000"/>
              </w:rPr>
            </w:pPr>
            <w:r>
              <w:rPr>
                <w:color w:val="000000"/>
              </w:rPr>
              <w:t>0.15</w:t>
            </w:r>
          </w:p>
        </w:tc>
        <w:tc>
          <w:tcPr>
            <w:tcW w:w="2418" w:type="dxa"/>
            <w:shd w:val="clear" w:color="auto" w:fill="D9D9D9"/>
          </w:tcPr>
          <w:p w:rsidR="00143E8E" w:rsidRPr="00114ED9" w:rsidP="00143E8E" w14:paraId="429A0043" w14:textId="24E30762">
            <w:pPr>
              <w:jc w:val="right"/>
              <w:rPr>
                <w:b/>
                <w:bCs/>
                <w:color w:val="000000"/>
              </w:rPr>
            </w:pPr>
            <w:r w:rsidRPr="00450385">
              <w:t>15.0</w:t>
            </w:r>
          </w:p>
        </w:tc>
      </w:tr>
      <w:tr w14:paraId="177B4617" w14:textId="77777777" w:rsidTr="00DE0CB1">
        <w:tblPrEx>
          <w:tblW w:w="0" w:type="auto"/>
          <w:tblCellMar>
            <w:left w:w="0" w:type="dxa"/>
            <w:right w:w="0" w:type="dxa"/>
          </w:tblCellMar>
          <w:tblLook w:val="04A0"/>
        </w:tblPrEx>
        <w:tc>
          <w:tcPr>
            <w:tcW w:w="1003" w:type="dxa"/>
            <w:vMerge/>
            <w:tcBorders>
              <w:bottom w:val="single" w:sz="4" w:space="0" w:color="000000" w:themeColor="text1"/>
            </w:tcBorders>
            <w:shd w:val="clear" w:color="auto" w:fill="D9D9D9"/>
            <w:tcMar>
              <w:top w:w="0" w:type="dxa"/>
              <w:left w:w="108" w:type="dxa"/>
              <w:bottom w:w="0" w:type="dxa"/>
              <w:right w:w="108" w:type="dxa"/>
            </w:tcMar>
            <w:vAlign w:val="center"/>
          </w:tcPr>
          <w:p w:rsidR="00143E8E" w:rsidRPr="00DA2462" w:rsidP="00143E8E" w14:paraId="53A83B95" w14:textId="77777777">
            <w:pPr>
              <w:rPr>
                <w:bCs/>
              </w:rPr>
            </w:pPr>
          </w:p>
        </w:tc>
        <w:tc>
          <w:tcPr>
            <w:tcW w:w="1782" w:type="dxa"/>
            <w:tcBorders>
              <w:bottom w:val="single" w:sz="4" w:space="0" w:color="000000" w:themeColor="text1"/>
            </w:tcBorders>
            <w:shd w:val="clear" w:color="auto" w:fill="D9D9D9"/>
            <w:tcMar>
              <w:top w:w="0" w:type="dxa"/>
              <w:left w:w="108" w:type="dxa"/>
              <w:bottom w:w="0" w:type="dxa"/>
              <w:right w:w="108" w:type="dxa"/>
            </w:tcMar>
            <w:vAlign w:val="center"/>
          </w:tcPr>
          <w:p w:rsidR="00143E8E" w:rsidRPr="006F2591" w:rsidP="00143E8E" w14:paraId="7802A788" w14:textId="77777777">
            <w:pPr>
              <w:rPr>
                <w:b/>
              </w:rPr>
            </w:pPr>
          </w:p>
        </w:tc>
        <w:tc>
          <w:tcPr>
            <w:tcW w:w="1986" w:type="dxa"/>
            <w:tcBorders>
              <w:bottom w:val="single" w:sz="4" w:space="0" w:color="000000" w:themeColor="text1"/>
            </w:tcBorders>
            <w:shd w:val="clear" w:color="auto" w:fill="D9D9D9"/>
          </w:tcPr>
          <w:p w:rsidR="00143E8E" w:rsidP="00143E8E" w14:paraId="18E1F589" w14:textId="77777777">
            <w:pPr>
              <w:ind w:right="92"/>
              <w:jc w:val="right"/>
              <w:rPr>
                <w:color w:val="000000"/>
              </w:rPr>
            </w:pPr>
          </w:p>
        </w:tc>
        <w:tc>
          <w:tcPr>
            <w:tcW w:w="2334" w:type="dxa"/>
            <w:tcBorders>
              <w:bottom w:val="single" w:sz="4" w:space="0" w:color="000000" w:themeColor="text1"/>
            </w:tcBorders>
            <w:shd w:val="clear" w:color="auto" w:fill="D9D9D9"/>
            <w:tcMar>
              <w:top w:w="0" w:type="dxa"/>
              <w:left w:w="108" w:type="dxa"/>
              <w:bottom w:w="0" w:type="dxa"/>
              <w:right w:w="108" w:type="dxa"/>
            </w:tcMar>
            <w:vAlign w:val="bottom"/>
          </w:tcPr>
          <w:p w:rsidR="00143E8E" w:rsidRPr="006F2591" w:rsidP="00143E8E" w14:paraId="2F953641" w14:textId="77777777">
            <w:pPr>
              <w:jc w:val="right"/>
              <w:rPr>
                <w:b/>
              </w:rPr>
            </w:pPr>
            <w:r>
              <w:rPr>
                <w:color w:val="000000"/>
              </w:rPr>
              <w:t>0.10</w:t>
            </w:r>
          </w:p>
        </w:tc>
        <w:tc>
          <w:tcPr>
            <w:tcW w:w="2418" w:type="dxa"/>
            <w:tcBorders>
              <w:bottom w:val="single" w:sz="4" w:space="0" w:color="000000" w:themeColor="text1"/>
            </w:tcBorders>
            <w:shd w:val="clear" w:color="auto" w:fill="D9D9D9"/>
          </w:tcPr>
          <w:p w:rsidR="00143E8E" w:rsidRPr="00114ED9" w:rsidP="00143E8E" w14:paraId="0A4F18E9" w14:textId="27C3D2E5">
            <w:pPr>
              <w:jc w:val="right"/>
              <w:rPr>
                <w:b/>
                <w:bCs/>
              </w:rPr>
            </w:pPr>
            <w:r w:rsidRPr="00450385">
              <w:t>18.9</w:t>
            </w:r>
          </w:p>
        </w:tc>
      </w:tr>
      <w:tr w14:paraId="1C9AEDEA" w14:textId="77777777" w:rsidTr="00114ED9">
        <w:tblPrEx>
          <w:tblW w:w="0" w:type="auto"/>
          <w:tblCellMar>
            <w:left w:w="0" w:type="dxa"/>
            <w:right w:w="0" w:type="dxa"/>
          </w:tblCellMar>
          <w:tblLook w:val="04A0"/>
        </w:tblPrEx>
        <w:tc>
          <w:tcPr>
            <w:tcW w:w="9523" w:type="dxa"/>
            <w:gridSpan w:val="5"/>
            <w:tcBorders>
              <w:top w:val="single" w:sz="4" w:space="0" w:color="000000" w:themeColor="text1"/>
            </w:tcBorders>
          </w:tcPr>
          <w:p w:rsidR="00405322" w:rsidRPr="00421F5A" w:rsidP="00405322" w14:paraId="54A016E3" w14:textId="540A7202">
            <w:pPr>
              <w:ind w:left="90" w:hanging="86"/>
              <w:rPr>
                <w:b/>
              </w:rPr>
            </w:pPr>
          </w:p>
        </w:tc>
      </w:tr>
    </w:tbl>
    <w:p w:rsidR="0071699B" w:rsidP="00DA4A52" w14:paraId="712C4D56" w14:textId="7EA5FB14"/>
    <w:p w:rsidR="006221DB" w:rsidRPr="00183A84" w:rsidP="00F23582" w14:paraId="45F2CA4D" w14:textId="1846A86D">
      <w:r>
        <w:br w:type="page"/>
      </w:r>
      <w:r w:rsidRPr="00183A84" w:rsidR="00497463">
        <w:rPr>
          <w:b/>
        </w:rPr>
        <w:t>Appendix C: Response rates</w:t>
      </w:r>
    </w:p>
    <w:p w:rsidR="00497463" w:rsidRPr="00183A84" w:rsidP="009B3932" w14:paraId="0E47C7EA" w14:textId="77777777"/>
    <w:p w:rsidR="00C50DFC" w:rsidRPr="00183A84" w:rsidP="009B3932" w14:paraId="72CD0A9C" w14:textId="14E43A0F">
      <w:r w:rsidRPr="00183A84">
        <w:t xml:space="preserve">Table C.1. </w:t>
      </w:r>
      <w:r w:rsidR="00D92EBF">
        <w:t xml:space="preserve">Completion counts and </w:t>
      </w:r>
      <w:r w:rsidRPr="00183A84">
        <w:t xml:space="preserve">rates from </w:t>
      </w:r>
      <w:r w:rsidR="00723C0E">
        <w:t>previous NAHMS Poultry and other</w:t>
      </w:r>
      <w:r w:rsidR="00752E7D">
        <w:t xml:space="preserve"> studies</w:t>
      </w:r>
      <w:r w:rsidRPr="00183A84">
        <w:t>.</w:t>
      </w:r>
    </w:p>
    <w:tbl>
      <w:tblPr>
        <w:tblW w:w="5000" w:type="pct"/>
        <w:tblBorders>
          <w:top w:val="single" w:sz="4" w:space="0" w:color="auto"/>
          <w:bottom w:val="single" w:sz="4" w:space="0" w:color="auto"/>
        </w:tblBorders>
        <w:tblLook w:val="04A0"/>
      </w:tblPr>
      <w:tblGrid>
        <w:gridCol w:w="3749"/>
        <w:gridCol w:w="1590"/>
        <w:gridCol w:w="1348"/>
        <w:gridCol w:w="1296"/>
        <w:gridCol w:w="1665"/>
      </w:tblGrid>
      <w:tr w14:paraId="203658B0" w14:textId="77777777" w:rsidTr="00316422">
        <w:tblPrEx>
          <w:tblW w:w="5000" w:type="pct"/>
          <w:tblBorders>
            <w:top w:val="single" w:sz="4" w:space="0" w:color="auto"/>
            <w:bottom w:val="single" w:sz="4" w:space="0" w:color="auto"/>
          </w:tblBorders>
          <w:tblLook w:val="04A0"/>
        </w:tblPrEx>
        <w:trPr>
          <w:trHeight w:val="302"/>
        </w:trPr>
        <w:tc>
          <w:tcPr>
            <w:tcW w:w="2000" w:type="pct"/>
            <w:tcBorders>
              <w:top w:val="single" w:sz="4" w:space="0" w:color="auto"/>
              <w:bottom w:val="single" w:sz="4" w:space="0" w:color="auto"/>
            </w:tcBorders>
            <w:shd w:val="clear" w:color="auto" w:fill="auto"/>
            <w:noWrap/>
            <w:vAlign w:val="bottom"/>
            <w:hideMark/>
          </w:tcPr>
          <w:p w:rsidR="00E56759" w:rsidRPr="00A70B4B" w:rsidP="009B3932" w14:paraId="3F1D0220" w14:textId="77777777">
            <w:pPr>
              <w:rPr>
                <w:b/>
                <w:bCs/>
                <w:color w:val="000000"/>
              </w:rPr>
            </w:pPr>
            <w:r w:rsidRPr="00A70B4B">
              <w:rPr>
                <w:b/>
                <w:bCs/>
                <w:color w:val="000000"/>
              </w:rPr>
              <w:t>Study</w:t>
            </w:r>
          </w:p>
        </w:tc>
        <w:tc>
          <w:tcPr>
            <w:tcW w:w="813" w:type="pct"/>
            <w:tcBorders>
              <w:top w:val="single" w:sz="4" w:space="0" w:color="auto"/>
              <w:bottom w:val="single" w:sz="4" w:space="0" w:color="auto"/>
            </w:tcBorders>
          </w:tcPr>
          <w:p w:rsidR="00E56759" w:rsidRPr="00A70B4B" w:rsidP="009B3932" w14:paraId="220B82D6" w14:textId="38D228E0">
            <w:pPr>
              <w:rPr>
                <w:b/>
                <w:bCs/>
                <w:color w:val="000000"/>
              </w:rPr>
            </w:pPr>
            <w:r w:rsidRPr="00A70B4B">
              <w:rPr>
                <w:b/>
                <w:bCs/>
                <w:color w:val="000000"/>
              </w:rPr>
              <w:t>Modes</w:t>
            </w:r>
          </w:p>
        </w:tc>
        <w:tc>
          <w:tcPr>
            <w:tcW w:w="680" w:type="pct"/>
            <w:tcBorders>
              <w:top w:val="single" w:sz="4" w:space="0" w:color="auto"/>
              <w:bottom w:val="single" w:sz="4" w:space="0" w:color="auto"/>
            </w:tcBorders>
            <w:shd w:val="clear" w:color="auto" w:fill="auto"/>
            <w:noWrap/>
            <w:vAlign w:val="bottom"/>
            <w:hideMark/>
          </w:tcPr>
          <w:p w:rsidR="00E56759" w:rsidRPr="00A70B4B" w:rsidP="009B3932" w14:paraId="051DEBB7" w14:textId="36E43512">
            <w:pPr>
              <w:rPr>
                <w:b/>
                <w:bCs/>
                <w:color w:val="000000"/>
              </w:rPr>
            </w:pPr>
            <w:r>
              <w:rPr>
                <w:b/>
                <w:bCs/>
                <w:color w:val="000000"/>
              </w:rPr>
              <w:t>Complete</w:t>
            </w:r>
          </w:p>
        </w:tc>
        <w:tc>
          <w:tcPr>
            <w:tcW w:w="652" w:type="pct"/>
            <w:tcBorders>
              <w:top w:val="single" w:sz="4" w:space="0" w:color="auto"/>
              <w:bottom w:val="single" w:sz="4" w:space="0" w:color="auto"/>
            </w:tcBorders>
            <w:shd w:val="clear" w:color="auto" w:fill="auto"/>
            <w:noWrap/>
            <w:vAlign w:val="bottom"/>
            <w:hideMark/>
          </w:tcPr>
          <w:p w:rsidR="00E56759" w:rsidRPr="00A70B4B" w:rsidP="009B3932" w14:paraId="67E891D6" w14:textId="581EF685">
            <w:pPr>
              <w:rPr>
                <w:b/>
                <w:bCs/>
                <w:color w:val="000000"/>
              </w:rPr>
            </w:pPr>
            <w:r>
              <w:rPr>
                <w:b/>
                <w:bCs/>
                <w:color w:val="000000"/>
              </w:rPr>
              <w:t>Sample</w:t>
            </w:r>
          </w:p>
        </w:tc>
        <w:tc>
          <w:tcPr>
            <w:tcW w:w="855" w:type="pct"/>
            <w:tcBorders>
              <w:top w:val="single" w:sz="4" w:space="0" w:color="auto"/>
              <w:bottom w:val="single" w:sz="4" w:space="0" w:color="auto"/>
            </w:tcBorders>
            <w:shd w:val="clear" w:color="auto" w:fill="auto"/>
            <w:noWrap/>
            <w:vAlign w:val="bottom"/>
            <w:hideMark/>
          </w:tcPr>
          <w:p w:rsidR="00E56759" w:rsidRPr="00A70B4B" w:rsidP="009B3932" w14:paraId="602FAE16" w14:textId="77777777">
            <w:pPr>
              <w:rPr>
                <w:b/>
                <w:bCs/>
                <w:color w:val="000000"/>
              </w:rPr>
            </w:pPr>
            <w:r w:rsidRPr="00A70B4B">
              <w:rPr>
                <w:b/>
                <w:bCs/>
                <w:color w:val="000000"/>
              </w:rPr>
              <w:t>% Complete</w:t>
            </w:r>
          </w:p>
        </w:tc>
      </w:tr>
      <w:tr w14:paraId="3C00898F" w14:textId="77777777" w:rsidTr="00316422">
        <w:tblPrEx>
          <w:tblW w:w="5000" w:type="pct"/>
          <w:tblLook w:val="04A0"/>
        </w:tblPrEx>
        <w:trPr>
          <w:trHeight w:val="302"/>
        </w:trPr>
        <w:tc>
          <w:tcPr>
            <w:tcW w:w="2000" w:type="pct"/>
            <w:tcBorders>
              <w:top w:val="nil"/>
              <w:bottom w:val="nil"/>
            </w:tcBorders>
            <w:shd w:val="clear" w:color="auto" w:fill="auto"/>
            <w:noWrap/>
            <w:vAlign w:val="center"/>
          </w:tcPr>
          <w:p w:rsidR="00E56759" w:rsidP="00F77FA2" w14:paraId="2141365F" w14:textId="77777777">
            <w:pPr>
              <w:rPr>
                <w:color w:val="000000"/>
              </w:rPr>
            </w:pPr>
            <w:r>
              <w:rPr>
                <w:color w:val="000000"/>
              </w:rPr>
              <w:t xml:space="preserve">NAHMS Poultry 2007 </w:t>
            </w:r>
          </w:p>
          <w:p w:rsidR="00E56759" w:rsidRPr="00DC7520" w:rsidP="00F77FA2" w14:paraId="5FF5117B" w14:textId="4509BA69">
            <w:pPr>
              <w:rPr>
                <w:color w:val="000000"/>
              </w:rPr>
            </w:pPr>
            <w:r>
              <w:rPr>
                <w:color w:val="000000"/>
              </w:rPr>
              <w:t>Small Enterprise Chicken</w:t>
            </w:r>
          </w:p>
        </w:tc>
        <w:tc>
          <w:tcPr>
            <w:tcW w:w="813" w:type="pct"/>
            <w:tcBorders>
              <w:top w:val="nil"/>
              <w:bottom w:val="nil"/>
            </w:tcBorders>
          </w:tcPr>
          <w:p w:rsidR="00E56759" w:rsidP="001B6CDA" w14:paraId="42C34F4A" w14:textId="2FBD52B1">
            <w:pPr>
              <w:rPr>
                <w:color w:val="000000"/>
              </w:rPr>
            </w:pPr>
            <w:r>
              <w:rPr>
                <w:color w:val="000000"/>
              </w:rPr>
              <w:t>Mail, phone</w:t>
            </w:r>
          </w:p>
        </w:tc>
        <w:tc>
          <w:tcPr>
            <w:tcW w:w="680" w:type="pct"/>
            <w:tcBorders>
              <w:top w:val="nil"/>
              <w:bottom w:val="nil"/>
            </w:tcBorders>
            <w:shd w:val="clear" w:color="auto" w:fill="auto"/>
            <w:noWrap/>
            <w:vAlign w:val="center"/>
          </w:tcPr>
          <w:p w:rsidR="00E56759" w:rsidRPr="00DC7520" w:rsidP="00F77FA2" w14:paraId="1105463F" w14:textId="69E2E3C8">
            <w:pPr>
              <w:jc w:val="right"/>
              <w:rPr>
                <w:color w:val="000000"/>
              </w:rPr>
            </w:pPr>
            <w:r>
              <w:rPr>
                <w:color w:val="000000"/>
              </w:rPr>
              <w:t>1,789</w:t>
            </w:r>
          </w:p>
        </w:tc>
        <w:tc>
          <w:tcPr>
            <w:tcW w:w="652" w:type="pct"/>
            <w:tcBorders>
              <w:top w:val="nil"/>
              <w:bottom w:val="nil"/>
            </w:tcBorders>
            <w:shd w:val="clear" w:color="auto" w:fill="auto"/>
            <w:noWrap/>
            <w:vAlign w:val="center"/>
          </w:tcPr>
          <w:p w:rsidR="00E56759" w:rsidRPr="00DC7520" w:rsidP="00F77FA2" w14:paraId="1264A519" w14:textId="40497208">
            <w:pPr>
              <w:jc w:val="right"/>
              <w:rPr>
                <w:color w:val="000000"/>
              </w:rPr>
            </w:pPr>
            <w:r>
              <w:rPr>
                <w:color w:val="000000"/>
              </w:rPr>
              <w:t>2,511</w:t>
            </w:r>
          </w:p>
        </w:tc>
        <w:tc>
          <w:tcPr>
            <w:tcW w:w="855" w:type="pct"/>
            <w:tcBorders>
              <w:top w:val="nil"/>
              <w:bottom w:val="nil"/>
            </w:tcBorders>
            <w:shd w:val="clear" w:color="auto" w:fill="auto"/>
            <w:noWrap/>
            <w:vAlign w:val="center"/>
          </w:tcPr>
          <w:p w:rsidR="00E56759" w:rsidRPr="00DC7520" w:rsidP="00F77FA2" w14:paraId="3A1E6B20" w14:textId="7B751703">
            <w:pPr>
              <w:jc w:val="right"/>
              <w:rPr>
                <w:color w:val="000000"/>
              </w:rPr>
            </w:pPr>
            <w:r>
              <w:rPr>
                <w:color w:val="000000"/>
              </w:rPr>
              <w:t>71.3</w:t>
            </w:r>
          </w:p>
        </w:tc>
      </w:tr>
      <w:tr w14:paraId="5AA2378D" w14:textId="77777777" w:rsidTr="00316422">
        <w:tblPrEx>
          <w:tblW w:w="5000" w:type="pct"/>
          <w:tblLook w:val="04A0"/>
        </w:tblPrEx>
        <w:trPr>
          <w:trHeight w:val="302"/>
        </w:trPr>
        <w:tc>
          <w:tcPr>
            <w:tcW w:w="2000" w:type="pct"/>
            <w:tcBorders>
              <w:top w:val="nil"/>
              <w:bottom w:val="nil"/>
            </w:tcBorders>
            <w:shd w:val="clear" w:color="auto" w:fill="auto"/>
            <w:noWrap/>
            <w:vAlign w:val="center"/>
          </w:tcPr>
          <w:p w:rsidR="00E56759" w:rsidRPr="00DC7520" w:rsidP="00F77FA2" w14:paraId="610011BA" w14:textId="165CBD2B">
            <w:pPr>
              <w:rPr>
                <w:color w:val="000000"/>
              </w:rPr>
            </w:pPr>
            <w:r>
              <w:rPr>
                <w:color w:val="000000"/>
              </w:rPr>
              <w:t>NAHMS Layers 2013</w:t>
            </w:r>
          </w:p>
        </w:tc>
        <w:tc>
          <w:tcPr>
            <w:tcW w:w="813" w:type="pct"/>
            <w:tcBorders>
              <w:top w:val="nil"/>
              <w:bottom w:val="nil"/>
            </w:tcBorders>
          </w:tcPr>
          <w:p w:rsidR="00E56759" w:rsidP="001B6CDA" w14:paraId="74D933C7" w14:textId="406E3254">
            <w:pPr>
              <w:rPr>
                <w:color w:val="000000"/>
              </w:rPr>
            </w:pPr>
            <w:r>
              <w:rPr>
                <w:color w:val="000000"/>
              </w:rPr>
              <w:t>In-person</w:t>
            </w:r>
          </w:p>
        </w:tc>
        <w:tc>
          <w:tcPr>
            <w:tcW w:w="680" w:type="pct"/>
            <w:tcBorders>
              <w:top w:val="nil"/>
              <w:bottom w:val="nil"/>
            </w:tcBorders>
            <w:shd w:val="clear" w:color="auto" w:fill="auto"/>
            <w:noWrap/>
            <w:vAlign w:val="center"/>
          </w:tcPr>
          <w:p w:rsidR="00E56759" w:rsidRPr="00DC7520" w:rsidP="00F77FA2" w14:paraId="6BEAA9D4" w14:textId="7444B517">
            <w:pPr>
              <w:jc w:val="right"/>
              <w:rPr>
                <w:color w:val="000000"/>
              </w:rPr>
            </w:pPr>
            <w:r>
              <w:rPr>
                <w:color w:val="000000"/>
              </w:rPr>
              <w:t>328</w:t>
            </w:r>
          </w:p>
        </w:tc>
        <w:tc>
          <w:tcPr>
            <w:tcW w:w="652" w:type="pct"/>
            <w:tcBorders>
              <w:top w:val="nil"/>
              <w:bottom w:val="nil"/>
            </w:tcBorders>
            <w:shd w:val="clear" w:color="auto" w:fill="auto"/>
            <w:noWrap/>
            <w:vAlign w:val="center"/>
          </w:tcPr>
          <w:p w:rsidR="00E56759" w:rsidRPr="00DC7520" w:rsidP="00F77FA2" w14:paraId="24821EAE" w14:textId="0AE42FF7">
            <w:pPr>
              <w:jc w:val="right"/>
              <w:rPr>
                <w:color w:val="000000"/>
              </w:rPr>
            </w:pPr>
            <w:r>
              <w:rPr>
                <w:color w:val="000000"/>
              </w:rPr>
              <w:t>804</w:t>
            </w:r>
          </w:p>
        </w:tc>
        <w:tc>
          <w:tcPr>
            <w:tcW w:w="855" w:type="pct"/>
            <w:tcBorders>
              <w:top w:val="nil"/>
              <w:bottom w:val="nil"/>
            </w:tcBorders>
            <w:shd w:val="clear" w:color="auto" w:fill="auto"/>
            <w:noWrap/>
            <w:vAlign w:val="center"/>
          </w:tcPr>
          <w:p w:rsidR="00E56759" w:rsidRPr="00DC7520" w:rsidP="00F77FA2" w14:paraId="2EDFCC02" w14:textId="5B5403DF">
            <w:pPr>
              <w:jc w:val="right"/>
              <w:rPr>
                <w:color w:val="000000"/>
              </w:rPr>
            </w:pPr>
            <w:r>
              <w:rPr>
                <w:color w:val="000000"/>
              </w:rPr>
              <w:t>40.8</w:t>
            </w:r>
          </w:p>
        </w:tc>
      </w:tr>
      <w:tr w14:paraId="006BF975" w14:textId="77777777" w:rsidTr="00316422">
        <w:tblPrEx>
          <w:tblW w:w="5000" w:type="pct"/>
          <w:tblLook w:val="04A0"/>
        </w:tblPrEx>
        <w:trPr>
          <w:trHeight w:val="302"/>
        </w:trPr>
        <w:tc>
          <w:tcPr>
            <w:tcW w:w="2000" w:type="pct"/>
            <w:tcBorders>
              <w:top w:val="nil"/>
              <w:bottom w:val="nil"/>
            </w:tcBorders>
            <w:shd w:val="clear" w:color="auto" w:fill="auto"/>
            <w:noWrap/>
            <w:vAlign w:val="center"/>
          </w:tcPr>
          <w:p w:rsidR="007B2EBA" w:rsidP="00F77FA2" w14:paraId="19E62E01" w14:textId="72D7E210">
            <w:pPr>
              <w:rPr>
                <w:color w:val="000000"/>
              </w:rPr>
            </w:pPr>
            <w:r>
              <w:rPr>
                <w:color w:val="000000"/>
              </w:rPr>
              <w:t>NAHMS Goat 2019</w:t>
            </w:r>
          </w:p>
        </w:tc>
        <w:tc>
          <w:tcPr>
            <w:tcW w:w="813" w:type="pct"/>
            <w:tcBorders>
              <w:top w:val="nil"/>
              <w:bottom w:val="nil"/>
            </w:tcBorders>
          </w:tcPr>
          <w:p w:rsidR="007B2EBA" w:rsidP="001B6CDA" w14:paraId="2E7F8E7E" w14:textId="6B461B3A">
            <w:pPr>
              <w:rPr>
                <w:color w:val="000000"/>
              </w:rPr>
            </w:pPr>
            <w:r>
              <w:rPr>
                <w:color w:val="000000"/>
              </w:rPr>
              <w:t>In-person</w:t>
            </w:r>
          </w:p>
        </w:tc>
        <w:tc>
          <w:tcPr>
            <w:tcW w:w="680" w:type="pct"/>
            <w:tcBorders>
              <w:top w:val="nil"/>
              <w:bottom w:val="nil"/>
            </w:tcBorders>
            <w:shd w:val="clear" w:color="auto" w:fill="auto"/>
            <w:noWrap/>
            <w:vAlign w:val="center"/>
          </w:tcPr>
          <w:p w:rsidR="007B2EBA" w:rsidP="00F77FA2" w14:paraId="6E8A3F1A" w14:textId="1FB33EE9">
            <w:pPr>
              <w:jc w:val="right"/>
              <w:rPr>
                <w:color w:val="000000"/>
              </w:rPr>
            </w:pPr>
            <w:r>
              <w:rPr>
                <w:color w:val="000000"/>
              </w:rPr>
              <w:t>1,840</w:t>
            </w:r>
          </w:p>
        </w:tc>
        <w:tc>
          <w:tcPr>
            <w:tcW w:w="652" w:type="pct"/>
            <w:tcBorders>
              <w:top w:val="nil"/>
              <w:bottom w:val="nil"/>
            </w:tcBorders>
            <w:shd w:val="clear" w:color="auto" w:fill="auto"/>
            <w:noWrap/>
            <w:vAlign w:val="center"/>
          </w:tcPr>
          <w:p w:rsidR="007B2EBA" w:rsidP="00F77FA2" w14:paraId="48A3C5A6" w14:textId="0D8C3187">
            <w:pPr>
              <w:jc w:val="right"/>
              <w:rPr>
                <w:color w:val="000000"/>
              </w:rPr>
            </w:pPr>
            <w:r>
              <w:rPr>
                <w:color w:val="000000"/>
              </w:rPr>
              <w:t>4,770</w:t>
            </w:r>
          </w:p>
        </w:tc>
        <w:tc>
          <w:tcPr>
            <w:tcW w:w="855" w:type="pct"/>
            <w:tcBorders>
              <w:top w:val="nil"/>
              <w:bottom w:val="nil"/>
            </w:tcBorders>
            <w:shd w:val="clear" w:color="auto" w:fill="auto"/>
            <w:noWrap/>
            <w:vAlign w:val="center"/>
          </w:tcPr>
          <w:p w:rsidR="007B2EBA" w:rsidP="00F77FA2" w14:paraId="4DE25F39" w14:textId="5A81A306">
            <w:pPr>
              <w:jc w:val="right"/>
              <w:rPr>
                <w:color w:val="000000"/>
              </w:rPr>
            </w:pPr>
            <w:r>
              <w:rPr>
                <w:color w:val="000000"/>
              </w:rPr>
              <w:t>38.6</w:t>
            </w:r>
          </w:p>
        </w:tc>
      </w:tr>
      <w:tr w14:paraId="0F4CEF0F" w14:textId="77777777" w:rsidTr="00316422">
        <w:tblPrEx>
          <w:tblW w:w="5000" w:type="pct"/>
          <w:tblLook w:val="04A0"/>
        </w:tblPrEx>
        <w:trPr>
          <w:trHeight w:val="302"/>
        </w:trPr>
        <w:tc>
          <w:tcPr>
            <w:tcW w:w="2000" w:type="pct"/>
            <w:tcBorders>
              <w:top w:val="nil"/>
              <w:bottom w:val="nil"/>
            </w:tcBorders>
            <w:shd w:val="clear" w:color="auto" w:fill="auto"/>
            <w:noWrap/>
            <w:vAlign w:val="center"/>
          </w:tcPr>
          <w:p w:rsidR="002B3EE5" w:rsidP="00F77FA2" w14:paraId="133C7AEF" w14:textId="25D2F34B">
            <w:pPr>
              <w:rPr>
                <w:color w:val="000000"/>
              </w:rPr>
            </w:pPr>
            <w:r>
              <w:rPr>
                <w:color w:val="000000"/>
              </w:rPr>
              <w:t>NAHMS Feedlot 2021</w:t>
            </w:r>
          </w:p>
        </w:tc>
        <w:tc>
          <w:tcPr>
            <w:tcW w:w="813" w:type="pct"/>
            <w:tcBorders>
              <w:top w:val="nil"/>
              <w:bottom w:val="nil"/>
            </w:tcBorders>
          </w:tcPr>
          <w:p w:rsidR="002B3EE5" w:rsidP="001B6CDA" w14:paraId="1244F0D4" w14:textId="2C65E163">
            <w:pPr>
              <w:rPr>
                <w:color w:val="000000"/>
              </w:rPr>
            </w:pPr>
            <w:r>
              <w:rPr>
                <w:color w:val="000000"/>
              </w:rPr>
              <w:t>Mail, web, phone</w:t>
            </w:r>
          </w:p>
        </w:tc>
        <w:tc>
          <w:tcPr>
            <w:tcW w:w="680" w:type="pct"/>
            <w:tcBorders>
              <w:top w:val="nil"/>
              <w:bottom w:val="nil"/>
            </w:tcBorders>
            <w:shd w:val="clear" w:color="auto" w:fill="auto"/>
            <w:noWrap/>
            <w:vAlign w:val="center"/>
          </w:tcPr>
          <w:p w:rsidR="002B3EE5" w:rsidP="00F77FA2" w14:paraId="79D7ABDC" w14:textId="72C9FBC6">
            <w:pPr>
              <w:jc w:val="right"/>
              <w:rPr>
                <w:color w:val="000000"/>
              </w:rPr>
            </w:pPr>
            <w:r>
              <w:rPr>
                <w:color w:val="000000"/>
              </w:rPr>
              <w:t>1,025</w:t>
            </w:r>
          </w:p>
        </w:tc>
        <w:tc>
          <w:tcPr>
            <w:tcW w:w="652" w:type="pct"/>
            <w:tcBorders>
              <w:top w:val="nil"/>
              <w:bottom w:val="nil"/>
            </w:tcBorders>
            <w:shd w:val="clear" w:color="auto" w:fill="auto"/>
            <w:noWrap/>
            <w:vAlign w:val="center"/>
          </w:tcPr>
          <w:p w:rsidR="002B3EE5" w:rsidP="00F77FA2" w14:paraId="61E915A0" w14:textId="0FED6423">
            <w:pPr>
              <w:jc w:val="right"/>
              <w:rPr>
                <w:color w:val="000000"/>
              </w:rPr>
            </w:pPr>
            <w:r>
              <w:rPr>
                <w:color w:val="000000"/>
              </w:rPr>
              <w:t>5,342</w:t>
            </w:r>
          </w:p>
        </w:tc>
        <w:tc>
          <w:tcPr>
            <w:tcW w:w="855" w:type="pct"/>
            <w:tcBorders>
              <w:top w:val="nil"/>
              <w:bottom w:val="nil"/>
            </w:tcBorders>
            <w:shd w:val="clear" w:color="auto" w:fill="auto"/>
            <w:noWrap/>
            <w:vAlign w:val="center"/>
          </w:tcPr>
          <w:p w:rsidR="002B3EE5" w:rsidP="00F77FA2" w14:paraId="45EF7AF5" w14:textId="773360A9">
            <w:pPr>
              <w:jc w:val="right"/>
              <w:rPr>
                <w:color w:val="000000"/>
              </w:rPr>
            </w:pPr>
            <w:r>
              <w:rPr>
                <w:color w:val="000000"/>
              </w:rPr>
              <w:t>19.2</w:t>
            </w:r>
          </w:p>
        </w:tc>
      </w:tr>
      <w:tr w14:paraId="554B8F93" w14:textId="77777777" w:rsidTr="00316422">
        <w:tblPrEx>
          <w:tblW w:w="5000" w:type="pct"/>
          <w:tblLook w:val="04A0"/>
        </w:tblPrEx>
        <w:trPr>
          <w:trHeight w:val="302"/>
        </w:trPr>
        <w:tc>
          <w:tcPr>
            <w:tcW w:w="2000" w:type="pct"/>
            <w:tcBorders>
              <w:top w:val="nil"/>
              <w:bottom w:val="nil"/>
            </w:tcBorders>
            <w:shd w:val="clear" w:color="auto" w:fill="auto"/>
            <w:noWrap/>
            <w:vAlign w:val="center"/>
          </w:tcPr>
          <w:p w:rsidR="002B3EE5" w:rsidP="00F77FA2" w14:paraId="4652F47F" w14:textId="675396D7">
            <w:pPr>
              <w:rPr>
                <w:color w:val="000000"/>
              </w:rPr>
            </w:pPr>
            <w:r>
              <w:rPr>
                <w:color w:val="000000"/>
              </w:rPr>
              <w:t>NAHMS Swine 2021</w:t>
            </w:r>
            <w:r w:rsidR="00422ADA">
              <w:rPr>
                <w:color w:val="000000"/>
              </w:rPr>
              <w:t xml:space="preserve"> Small Enterprise</w:t>
            </w:r>
          </w:p>
        </w:tc>
        <w:tc>
          <w:tcPr>
            <w:tcW w:w="813" w:type="pct"/>
            <w:tcBorders>
              <w:top w:val="nil"/>
              <w:bottom w:val="nil"/>
            </w:tcBorders>
          </w:tcPr>
          <w:p w:rsidR="002B3EE5" w:rsidP="001B6CDA" w14:paraId="777A921C" w14:textId="5EF7D54B">
            <w:pPr>
              <w:rPr>
                <w:color w:val="000000"/>
              </w:rPr>
            </w:pPr>
            <w:r>
              <w:rPr>
                <w:color w:val="000000"/>
              </w:rPr>
              <w:t>Mail, web, phone</w:t>
            </w:r>
          </w:p>
        </w:tc>
        <w:tc>
          <w:tcPr>
            <w:tcW w:w="680" w:type="pct"/>
            <w:tcBorders>
              <w:top w:val="nil"/>
              <w:bottom w:val="nil"/>
            </w:tcBorders>
            <w:shd w:val="clear" w:color="auto" w:fill="auto"/>
            <w:noWrap/>
            <w:vAlign w:val="center"/>
          </w:tcPr>
          <w:p w:rsidR="002B3EE5" w:rsidP="00F77FA2" w14:paraId="3444448B" w14:textId="320DBBA1">
            <w:pPr>
              <w:jc w:val="right"/>
              <w:rPr>
                <w:color w:val="000000"/>
              </w:rPr>
            </w:pPr>
            <w:r>
              <w:rPr>
                <w:color w:val="000000"/>
              </w:rPr>
              <w:t>1,494</w:t>
            </w:r>
          </w:p>
        </w:tc>
        <w:tc>
          <w:tcPr>
            <w:tcW w:w="652" w:type="pct"/>
            <w:tcBorders>
              <w:top w:val="nil"/>
              <w:bottom w:val="nil"/>
            </w:tcBorders>
            <w:shd w:val="clear" w:color="auto" w:fill="auto"/>
            <w:noWrap/>
            <w:vAlign w:val="center"/>
          </w:tcPr>
          <w:p w:rsidR="002B3EE5" w:rsidP="00F77FA2" w14:paraId="3A065273" w14:textId="6FD9C143">
            <w:pPr>
              <w:jc w:val="right"/>
              <w:rPr>
                <w:color w:val="000000"/>
              </w:rPr>
            </w:pPr>
            <w:r>
              <w:rPr>
                <w:color w:val="000000"/>
              </w:rPr>
              <w:t>5,880</w:t>
            </w:r>
          </w:p>
        </w:tc>
        <w:tc>
          <w:tcPr>
            <w:tcW w:w="855" w:type="pct"/>
            <w:tcBorders>
              <w:top w:val="nil"/>
              <w:bottom w:val="nil"/>
            </w:tcBorders>
            <w:shd w:val="clear" w:color="auto" w:fill="auto"/>
            <w:noWrap/>
            <w:vAlign w:val="center"/>
          </w:tcPr>
          <w:p w:rsidR="002B3EE5" w:rsidP="00F77FA2" w14:paraId="1F95EA55" w14:textId="5382D684">
            <w:pPr>
              <w:jc w:val="right"/>
              <w:rPr>
                <w:color w:val="000000"/>
              </w:rPr>
            </w:pPr>
            <w:r>
              <w:rPr>
                <w:color w:val="000000"/>
              </w:rPr>
              <w:t>25.4</w:t>
            </w:r>
          </w:p>
        </w:tc>
      </w:tr>
      <w:tr w14:paraId="722360B8" w14:textId="77777777" w:rsidTr="00316422">
        <w:tblPrEx>
          <w:tblW w:w="5000" w:type="pct"/>
          <w:tblLook w:val="04A0"/>
        </w:tblPrEx>
        <w:trPr>
          <w:trHeight w:val="302"/>
        </w:trPr>
        <w:tc>
          <w:tcPr>
            <w:tcW w:w="2000" w:type="pct"/>
            <w:tcBorders>
              <w:top w:val="nil"/>
              <w:bottom w:val="nil"/>
            </w:tcBorders>
            <w:shd w:val="clear" w:color="auto" w:fill="auto"/>
            <w:noWrap/>
            <w:vAlign w:val="center"/>
          </w:tcPr>
          <w:p w:rsidR="00422ADA" w:rsidP="00422ADA" w14:paraId="219D1B6B" w14:textId="559C3E80">
            <w:pPr>
              <w:rPr>
                <w:color w:val="000000"/>
              </w:rPr>
            </w:pPr>
            <w:r>
              <w:rPr>
                <w:color w:val="000000"/>
              </w:rPr>
              <w:t xml:space="preserve">NAHMS Swine 2021 </w:t>
            </w:r>
            <w:r w:rsidR="00E051BD">
              <w:rPr>
                <w:color w:val="000000"/>
              </w:rPr>
              <w:t>Large</w:t>
            </w:r>
            <w:r>
              <w:rPr>
                <w:color w:val="000000"/>
              </w:rPr>
              <w:t xml:space="preserve"> Enterprise</w:t>
            </w:r>
          </w:p>
        </w:tc>
        <w:tc>
          <w:tcPr>
            <w:tcW w:w="813" w:type="pct"/>
            <w:tcBorders>
              <w:top w:val="nil"/>
              <w:bottom w:val="nil"/>
            </w:tcBorders>
          </w:tcPr>
          <w:p w:rsidR="00422ADA" w:rsidP="00422ADA" w14:paraId="2331A606" w14:textId="21EF6879">
            <w:pPr>
              <w:rPr>
                <w:color w:val="000000"/>
              </w:rPr>
            </w:pPr>
            <w:r>
              <w:rPr>
                <w:color w:val="000000"/>
              </w:rPr>
              <w:t>Mail, web, phone</w:t>
            </w:r>
          </w:p>
        </w:tc>
        <w:tc>
          <w:tcPr>
            <w:tcW w:w="680" w:type="pct"/>
            <w:tcBorders>
              <w:top w:val="nil"/>
              <w:bottom w:val="nil"/>
            </w:tcBorders>
            <w:shd w:val="clear" w:color="auto" w:fill="auto"/>
            <w:noWrap/>
            <w:vAlign w:val="center"/>
          </w:tcPr>
          <w:p w:rsidR="00422ADA" w:rsidP="00422ADA" w14:paraId="42BAF8F7" w14:textId="70B2B467">
            <w:pPr>
              <w:jc w:val="right"/>
              <w:rPr>
                <w:color w:val="000000"/>
              </w:rPr>
            </w:pPr>
            <w:r>
              <w:rPr>
                <w:color w:val="000000"/>
              </w:rPr>
              <w:t>585</w:t>
            </w:r>
          </w:p>
        </w:tc>
        <w:tc>
          <w:tcPr>
            <w:tcW w:w="652" w:type="pct"/>
            <w:tcBorders>
              <w:top w:val="nil"/>
              <w:bottom w:val="nil"/>
            </w:tcBorders>
            <w:shd w:val="clear" w:color="auto" w:fill="auto"/>
            <w:noWrap/>
            <w:vAlign w:val="center"/>
          </w:tcPr>
          <w:p w:rsidR="00422ADA" w:rsidP="00422ADA" w14:paraId="19EDEBD5" w14:textId="0AC63A9B">
            <w:pPr>
              <w:jc w:val="right"/>
              <w:rPr>
                <w:color w:val="000000"/>
              </w:rPr>
            </w:pPr>
            <w:r>
              <w:rPr>
                <w:color w:val="000000"/>
              </w:rPr>
              <w:t>2,380</w:t>
            </w:r>
          </w:p>
        </w:tc>
        <w:tc>
          <w:tcPr>
            <w:tcW w:w="855" w:type="pct"/>
            <w:tcBorders>
              <w:top w:val="nil"/>
              <w:bottom w:val="nil"/>
            </w:tcBorders>
            <w:shd w:val="clear" w:color="auto" w:fill="auto"/>
            <w:noWrap/>
            <w:vAlign w:val="center"/>
          </w:tcPr>
          <w:p w:rsidR="00422ADA" w:rsidP="00422ADA" w14:paraId="577D0486" w14:textId="49C8E13D">
            <w:pPr>
              <w:jc w:val="right"/>
              <w:rPr>
                <w:color w:val="000000"/>
              </w:rPr>
            </w:pPr>
            <w:r>
              <w:rPr>
                <w:color w:val="000000"/>
              </w:rPr>
              <w:t>24.6</w:t>
            </w:r>
          </w:p>
        </w:tc>
      </w:tr>
      <w:tr w14:paraId="1056CFE3" w14:textId="77777777" w:rsidTr="00316422">
        <w:tblPrEx>
          <w:tblW w:w="5000" w:type="pct"/>
          <w:tblLook w:val="04A0"/>
        </w:tblPrEx>
        <w:trPr>
          <w:trHeight w:val="302"/>
        </w:trPr>
        <w:tc>
          <w:tcPr>
            <w:tcW w:w="2000" w:type="pct"/>
            <w:tcBorders>
              <w:top w:val="nil"/>
              <w:bottom w:val="nil"/>
            </w:tcBorders>
            <w:shd w:val="clear" w:color="auto" w:fill="auto"/>
            <w:noWrap/>
            <w:vAlign w:val="center"/>
          </w:tcPr>
          <w:p w:rsidR="00E051BD" w:rsidP="00422ADA" w14:paraId="4C39B456" w14:textId="10A22AA1">
            <w:pPr>
              <w:rPr>
                <w:color w:val="000000"/>
              </w:rPr>
            </w:pPr>
            <w:r>
              <w:rPr>
                <w:color w:val="000000"/>
              </w:rPr>
              <w:t>NAHMS Bison 2022</w:t>
            </w:r>
          </w:p>
        </w:tc>
        <w:tc>
          <w:tcPr>
            <w:tcW w:w="813" w:type="pct"/>
            <w:tcBorders>
              <w:top w:val="nil"/>
              <w:bottom w:val="nil"/>
            </w:tcBorders>
          </w:tcPr>
          <w:p w:rsidR="00E051BD" w:rsidP="00422ADA" w14:paraId="5CC81CCF" w14:textId="3BF53532">
            <w:pPr>
              <w:rPr>
                <w:color w:val="000000"/>
              </w:rPr>
            </w:pPr>
            <w:r>
              <w:rPr>
                <w:color w:val="000000"/>
              </w:rPr>
              <w:t>Mail, web, phone</w:t>
            </w:r>
          </w:p>
        </w:tc>
        <w:tc>
          <w:tcPr>
            <w:tcW w:w="680" w:type="pct"/>
            <w:tcBorders>
              <w:top w:val="nil"/>
              <w:bottom w:val="nil"/>
            </w:tcBorders>
            <w:shd w:val="clear" w:color="auto" w:fill="auto"/>
            <w:noWrap/>
            <w:vAlign w:val="center"/>
          </w:tcPr>
          <w:p w:rsidR="00E051BD" w:rsidP="00422ADA" w14:paraId="04061BAD" w14:textId="7DDDD0B5">
            <w:pPr>
              <w:jc w:val="right"/>
              <w:rPr>
                <w:color w:val="000000"/>
              </w:rPr>
            </w:pPr>
            <w:r>
              <w:rPr>
                <w:color w:val="000000"/>
              </w:rPr>
              <w:t>460</w:t>
            </w:r>
          </w:p>
        </w:tc>
        <w:tc>
          <w:tcPr>
            <w:tcW w:w="652" w:type="pct"/>
            <w:tcBorders>
              <w:top w:val="nil"/>
              <w:bottom w:val="nil"/>
            </w:tcBorders>
            <w:shd w:val="clear" w:color="auto" w:fill="auto"/>
            <w:noWrap/>
            <w:vAlign w:val="center"/>
          </w:tcPr>
          <w:p w:rsidR="00E051BD" w:rsidP="00422ADA" w14:paraId="79607397" w14:textId="6C376DA9">
            <w:pPr>
              <w:jc w:val="right"/>
              <w:rPr>
                <w:color w:val="000000"/>
              </w:rPr>
            </w:pPr>
            <w:r>
              <w:rPr>
                <w:color w:val="000000"/>
              </w:rPr>
              <w:t>2,</w:t>
            </w:r>
            <w:r w:rsidR="00133F6A">
              <w:rPr>
                <w:color w:val="000000"/>
              </w:rPr>
              <w:t>054</w:t>
            </w:r>
          </w:p>
        </w:tc>
        <w:tc>
          <w:tcPr>
            <w:tcW w:w="855" w:type="pct"/>
            <w:tcBorders>
              <w:top w:val="nil"/>
              <w:bottom w:val="nil"/>
            </w:tcBorders>
            <w:shd w:val="clear" w:color="auto" w:fill="auto"/>
            <w:noWrap/>
            <w:vAlign w:val="center"/>
          </w:tcPr>
          <w:p w:rsidR="00E051BD" w:rsidP="00422ADA" w14:paraId="043F6D75" w14:textId="79C5272D">
            <w:pPr>
              <w:jc w:val="right"/>
              <w:rPr>
                <w:color w:val="000000"/>
              </w:rPr>
            </w:pPr>
            <w:r>
              <w:rPr>
                <w:color w:val="000000"/>
              </w:rPr>
              <w:t>22.4</w:t>
            </w:r>
          </w:p>
        </w:tc>
      </w:tr>
      <w:tr w14:paraId="00CF530E" w14:textId="77777777" w:rsidTr="00316422">
        <w:tblPrEx>
          <w:tblW w:w="5000" w:type="pct"/>
          <w:tblLook w:val="04A0"/>
        </w:tblPrEx>
        <w:trPr>
          <w:trHeight w:val="302"/>
        </w:trPr>
        <w:tc>
          <w:tcPr>
            <w:tcW w:w="2000" w:type="pct"/>
            <w:tcBorders>
              <w:top w:val="nil"/>
              <w:bottom w:val="nil"/>
            </w:tcBorders>
            <w:shd w:val="clear" w:color="auto" w:fill="auto"/>
            <w:noWrap/>
            <w:vAlign w:val="center"/>
          </w:tcPr>
          <w:p w:rsidR="0030293C" w:rsidP="0030293C" w14:paraId="0B325E0A" w14:textId="7D858DEE">
            <w:pPr>
              <w:rPr>
                <w:color w:val="000000"/>
              </w:rPr>
            </w:pPr>
            <w:r>
              <w:rPr>
                <w:color w:val="000000"/>
              </w:rPr>
              <w:t>HPAI 2022 Case-control Turkeys</w:t>
            </w:r>
            <w:r>
              <w:rPr>
                <w:color w:val="000000"/>
                <w:vertAlign w:val="superscript"/>
              </w:rPr>
              <w:t>1</w:t>
            </w:r>
          </w:p>
        </w:tc>
        <w:tc>
          <w:tcPr>
            <w:tcW w:w="813" w:type="pct"/>
            <w:tcBorders>
              <w:top w:val="nil"/>
              <w:bottom w:val="nil"/>
            </w:tcBorders>
          </w:tcPr>
          <w:p w:rsidR="0030293C" w:rsidP="0030293C" w14:paraId="264E628D" w14:textId="36FBFB53">
            <w:pPr>
              <w:rPr>
                <w:color w:val="000000"/>
              </w:rPr>
            </w:pPr>
            <w:r>
              <w:rPr>
                <w:color w:val="000000"/>
              </w:rPr>
              <w:t>Phone</w:t>
            </w:r>
          </w:p>
        </w:tc>
        <w:tc>
          <w:tcPr>
            <w:tcW w:w="680" w:type="pct"/>
            <w:tcBorders>
              <w:top w:val="nil"/>
              <w:bottom w:val="nil"/>
            </w:tcBorders>
            <w:shd w:val="clear" w:color="auto" w:fill="auto"/>
            <w:noWrap/>
            <w:vAlign w:val="center"/>
          </w:tcPr>
          <w:p w:rsidR="0030293C" w:rsidP="0030293C" w14:paraId="2827888D" w14:textId="2FFDDC4A">
            <w:pPr>
              <w:jc w:val="right"/>
              <w:rPr>
                <w:color w:val="000000"/>
              </w:rPr>
            </w:pPr>
            <w:r>
              <w:rPr>
                <w:color w:val="000000"/>
              </w:rPr>
              <w:t>125</w:t>
            </w:r>
          </w:p>
        </w:tc>
        <w:tc>
          <w:tcPr>
            <w:tcW w:w="652" w:type="pct"/>
            <w:tcBorders>
              <w:top w:val="nil"/>
              <w:bottom w:val="nil"/>
            </w:tcBorders>
            <w:shd w:val="clear" w:color="auto" w:fill="auto"/>
            <w:noWrap/>
            <w:vAlign w:val="center"/>
          </w:tcPr>
          <w:p w:rsidR="0030293C" w:rsidP="0030293C" w14:paraId="0FAE4E16" w14:textId="38F8DEAC">
            <w:pPr>
              <w:jc w:val="right"/>
              <w:rPr>
                <w:color w:val="000000"/>
              </w:rPr>
            </w:pPr>
            <w:r>
              <w:rPr>
                <w:color w:val="000000"/>
              </w:rPr>
              <w:t>500</w:t>
            </w:r>
          </w:p>
        </w:tc>
        <w:tc>
          <w:tcPr>
            <w:tcW w:w="855" w:type="pct"/>
            <w:tcBorders>
              <w:top w:val="nil"/>
              <w:bottom w:val="nil"/>
            </w:tcBorders>
            <w:shd w:val="clear" w:color="auto" w:fill="auto"/>
            <w:noWrap/>
            <w:vAlign w:val="center"/>
          </w:tcPr>
          <w:p w:rsidR="0030293C" w:rsidP="0030293C" w14:paraId="2CF652B2" w14:textId="64625A75">
            <w:pPr>
              <w:jc w:val="right"/>
              <w:rPr>
                <w:color w:val="000000"/>
              </w:rPr>
            </w:pPr>
            <w:r>
              <w:rPr>
                <w:color w:val="000000"/>
              </w:rPr>
              <w:t>25.0</w:t>
            </w:r>
          </w:p>
        </w:tc>
      </w:tr>
      <w:tr w14:paraId="4537ABBC" w14:textId="77777777" w:rsidTr="00316422">
        <w:tblPrEx>
          <w:tblW w:w="5000" w:type="pct"/>
          <w:tblLook w:val="04A0"/>
        </w:tblPrEx>
        <w:trPr>
          <w:trHeight w:val="302"/>
        </w:trPr>
        <w:tc>
          <w:tcPr>
            <w:tcW w:w="2000" w:type="pct"/>
            <w:tcBorders>
              <w:top w:val="nil"/>
              <w:bottom w:val="nil"/>
            </w:tcBorders>
            <w:shd w:val="clear" w:color="auto" w:fill="auto"/>
            <w:noWrap/>
            <w:vAlign w:val="center"/>
          </w:tcPr>
          <w:p w:rsidR="0030293C" w:rsidRPr="008A0CB4" w:rsidP="0030293C" w14:paraId="54B61935" w14:textId="3B826796">
            <w:pPr>
              <w:rPr>
                <w:color w:val="000000"/>
                <w:vertAlign w:val="superscript"/>
              </w:rPr>
            </w:pPr>
            <w:r>
              <w:rPr>
                <w:color w:val="000000"/>
              </w:rPr>
              <w:t>HPAI 2022 Case-control Layers</w:t>
            </w:r>
            <w:r>
              <w:rPr>
                <w:color w:val="000000"/>
                <w:vertAlign w:val="superscript"/>
              </w:rPr>
              <w:t>2</w:t>
            </w:r>
          </w:p>
        </w:tc>
        <w:tc>
          <w:tcPr>
            <w:tcW w:w="813" w:type="pct"/>
            <w:tcBorders>
              <w:top w:val="nil"/>
              <w:bottom w:val="nil"/>
            </w:tcBorders>
          </w:tcPr>
          <w:p w:rsidR="0030293C" w:rsidP="0030293C" w14:paraId="1BB7018C" w14:textId="7D3A9976">
            <w:pPr>
              <w:rPr>
                <w:color w:val="000000"/>
              </w:rPr>
            </w:pPr>
            <w:r>
              <w:rPr>
                <w:color w:val="000000"/>
              </w:rPr>
              <w:t>Phone</w:t>
            </w:r>
          </w:p>
        </w:tc>
        <w:tc>
          <w:tcPr>
            <w:tcW w:w="680" w:type="pct"/>
            <w:tcBorders>
              <w:top w:val="nil"/>
              <w:bottom w:val="nil"/>
            </w:tcBorders>
            <w:shd w:val="clear" w:color="auto" w:fill="auto"/>
            <w:noWrap/>
            <w:vAlign w:val="center"/>
          </w:tcPr>
          <w:p w:rsidR="0030293C" w:rsidRPr="00DC7520" w:rsidP="0030293C" w14:paraId="24930ED9" w14:textId="155963D6">
            <w:pPr>
              <w:jc w:val="right"/>
              <w:rPr>
                <w:color w:val="000000"/>
              </w:rPr>
            </w:pPr>
            <w:r>
              <w:rPr>
                <w:color w:val="000000"/>
              </w:rPr>
              <w:t>40</w:t>
            </w:r>
          </w:p>
        </w:tc>
        <w:tc>
          <w:tcPr>
            <w:tcW w:w="652" w:type="pct"/>
            <w:tcBorders>
              <w:top w:val="nil"/>
              <w:bottom w:val="nil"/>
            </w:tcBorders>
            <w:shd w:val="clear" w:color="auto" w:fill="auto"/>
            <w:noWrap/>
            <w:vAlign w:val="center"/>
          </w:tcPr>
          <w:p w:rsidR="0030293C" w:rsidRPr="00DC7520" w:rsidP="0030293C" w14:paraId="38AD526E" w14:textId="2157BC25">
            <w:pPr>
              <w:jc w:val="right"/>
              <w:rPr>
                <w:color w:val="000000"/>
              </w:rPr>
            </w:pPr>
            <w:r w:rsidRPr="5F8ADB12">
              <w:rPr>
                <w:color w:val="000000" w:themeColor="text1"/>
              </w:rPr>
              <w:t>102</w:t>
            </w:r>
          </w:p>
        </w:tc>
        <w:tc>
          <w:tcPr>
            <w:tcW w:w="855" w:type="pct"/>
            <w:tcBorders>
              <w:top w:val="nil"/>
              <w:bottom w:val="nil"/>
            </w:tcBorders>
            <w:shd w:val="clear" w:color="auto" w:fill="auto"/>
            <w:noWrap/>
            <w:vAlign w:val="center"/>
          </w:tcPr>
          <w:p w:rsidR="0030293C" w:rsidRPr="00DC7520" w:rsidP="0030293C" w14:paraId="6C401741" w14:textId="07336FD7">
            <w:pPr>
              <w:jc w:val="right"/>
              <w:rPr>
                <w:color w:val="000000"/>
              </w:rPr>
            </w:pPr>
            <w:r w:rsidRPr="5F8ADB12">
              <w:rPr>
                <w:color w:val="000000" w:themeColor="text1"/>
              </w:rPr>
              <w:t>39.2</w:t>
            </w:r>
          </w:p>
        </w:tc>
      </w:tr>
      <w:tr w14:paraId="52D72157" w14:textId="77777777" w:rsidTr="00316422">
        <w:tblPrEx>
          <w:tblW w:w="5000" w:type="pct"/>
          <w:tblLook w:val="04A0"/>
        </w:tblPrEx>
        <w:trPr>
          <w:trHeight w:val="302"/>
        </w:trPr>
        <w:tc>
          <w:tcPr>
            <w:tcW w:w="2000" w:type="pct"/>
            <w:tcBorders>
              <w:top w:val="nil"/>
              <w:bottom w:val="single" w:sz="4" w:space="0" w:color="auto"/>
            </w:tcBorders>
            <w:shd w:val="clear" w:color="auto" w:fill="auto"/>
            <w:noWrap/>
            <w:vAlign w:val="center"/>
          </w:tcPr>
          <w:p w:rsidR="0030293C" w:rsidRPr="008A0CB4" w:rsidP="0030293C" w14:paraId="248A1D4E" w14:textId="2D6B5864">
            <w:pPr>
              <w:rPr>
                <w:color w:val="000000"/>
                <w:vertAlign w:val="superscript"/>
              </w:rPr>
            </w:pPr>
            <w:r>
              <w:rPr>
                <w:color w:val="000000"/>
              </w:rPr>
              <w:t>NAHMS Sheep 2024</w:t>
            </w:r>
            <w:r w:rsidR="00656E59">
              <w:rPr>
                <w:color w:val="000000"/>
                <w:vertAlign w:val="superscript"/>
              </w:rPr>
              <w:t>3</w:t>
            </w:r>
          </w:p>
        </w:tc>
        <w:tc>
          <w:tcPr>
            <w:tcW w:w="813" w:type="pct"/>
            <w:tcBorders>
              <w:top w:val="nil"/>
              <w:bottom w:val="single" w:sz="4" w:space="0" w:color="auto"/>
            </w:tcBorders>
          </w:tcPr>
          <w:p w:rsidR="0030293C" w:rsidP="0030293C" w14:paraId="048C472E" w14:textId="3A5121C9">
            <w:pPr>
              <w:rPr>
                <w:color w:val="000000"/>
              </w:rPr>
            </w:pPr>
            <w:r>
              <w:rPr>
                <w:color w:val="000000"/>
              </w:rPr>
              <w:t>Mail, web, phone, in-person</w:t>
            </w:r>
          </w:p>
        </w:tc>
        <w:tc>
          <w:tcPr>
            <w:tcW w:w="680" w:type="pct"/>
            <w:tcBorders>
              <w:top w:val="nil"/>
              <w:bottom w:val="single" w:sz="4" w:space="0" w:color="auto"/>
            </w:tcBorders>
            <w:shd w:val="clear" w:color="auto" w:fill="auto"/>
            <w:noWrap/>
            <w:vAlign w:val="center"/>
          </w:tcPr>
          <w:p w:rsidR="0030293C" w:rsidRPr="00DC7520" w:rsidP="0030293C" w14:paraId="6192EEE8" w14:textId="31495DF5">
            <w:pPr>
              <w:jc w:val="right"/>
              <w:rPr>
                <w:color w:val="000000"/>
              </w:rPr>
            </w:pPr>
            <w:r>
              <w:rPr>
                <w:color w:val="000000"/>
              </w:rPr>
              <w:t>2,4</w:t>
            </w:r>
            <w:r w:rsidR="00A40719">
              <w:rPr>
                <w:color w:val="000000"/>
              </w:rPr>
              <w:t>69</w:t>
            </w:r>
          </w:p>
        </w:tc>
        <w:tc>
          <w:tcPr>
            <w:tcW w:w="652" w:type="pct"/>
            <w:tcBorders>
              <w:top w:val="nil"/>
              <w:bottom w:val="single" w:sz="4" w:space="0" w:color="auto"/>
            </w:tcBorders>
            <w:shd w:val="clear" w:color="auto" w:fill="auto"/>
            <w:noWrap/>
            <w:vAlign w:val="center"/>
          </w:tcPr>
          <w:p w:rsidR="0030293C" w:rsidRPr="00DC7520" w:rsidP="0030293C" w14:paraId="5CE4359D" w14:textId="04F12EBF">
            <w:pPr>
              <w:jc w:val="right"/>
              <w:rPr>
                <w:color w:val="000000"/>
              </w:rPr>
            </w:pPr>
            <w:r>
              <w:rPr>
                <w:color w:val="000000"/>
              </w:rPr>
              <w:t>4,940</w:t>
            </w:r>
          </w:p>
        </w:tc>
        <w:tc>
          <w:tcPr>
            <w:tcW w:w="855" w:type="pct"/>
            <w:tcBorders>
              <w:top w:val="nil"/>
              <w:bottom w:val="single" w:sz="4" w:space="0" w:color="auto"/>
            </w:tcBorders>
            <w:shd w:val="clear" w:color="auto" w:fill="auto"/>
            <w:noWrap/>
            <w:vAlign w:val="center"/>
          </w:tcPr>
          <w:p w:rsidR="0030293C" w:rsidRPr="00DC7520" w:rsidP="0030293C" w14:paraId="39E9A120" w14:textId="7B2D5160">
            <w:pPr>
              <w:jc w:val="right"/>
              <w:rPr>
                <w:color w:val="000000"/>
              </w:rPr>
            </w:pPr>
            <w:r>
              <w:rPr>
                <w:color w:val="000000"/>
              </w:rPr>
              <w:t>50.0</w:t>
            </w:r>
          </w:p>
        </w:tc>
      </w:tr>
      <w:tr w14:paraId="7EE3C134" w14:textId="77777777" w:rsidTr="008A0CB4">
        <w:tblPrEx>
          <w:tblW w:w="5000" w:type="pct"/>
          <w:tblLook w:val="04A0"/>
        </w:tblPrEx>
        <w:trPr>
          <w:trHeight w:val="1241"/>
        </w:trPr>
        <w:tc>
          <w:tcPr>
            <w:tcW w:w="5000" w:type="pct"/>
            <w:gridSpan w:val="5"/>
            <w:tcBorders>
              <w:top w:val="single" w:sz="4" w:space="0" w:color="auto"/>
              <w:bottom w:val="nil"/>
            </w:tcBorders>
            <w:shd w:val="clear" w:color="auto" w:fill="auto"/>
            <w:noWrap/>
          </w:tcPr>
          <w:p w:rsidR="0030293C" w:rsidRPr="008A0CB4" w:rsidP="0030293C" w14:paraId="227EE6BF" w14:textId="35F80698">
            <w:pPr>
              <w:rPr>
                <w:color w:val="000000"/>
                <w:sz w:val="16"/>
                <w:szCs w:val="16"/>
              </w:rPr>
            </w:pPr>
            <w:r w:rsidRPr="008A0CB4">
              <w:rPr>
                <w:color w:val="000000"/>
                <w:sz w:val="20"/>
                <w:szCs w:val="20"/>
                <w:vertAlign w:val="superscript"/>
              </w:rPr>
              <w:t>1</w:t>
            </w:r>
            <w:r w:rsidRPr="008A0CB4">
              <w:rPr>
                <w:color w:val="000000"/>
                <w:sz w:val="16"/>
                <w:szCs w:val="16"/>
              </w:rPr>
              <w:t xml:space="preserve">The cases and controls had differing response rates. The cases had a response rate of </w:t>
            </w:r>
            <w:r w:rsidR="00F02694">
              <w:rPr>
                <w:color w:val="000000"/>
                <w:sz w:val="16"/>
                <w:szCs w:val="16"/>
              </w:rPr>
              <w:t>58.9</w:t>
            </w:r>
            <w:r w:rsidRPr="008A0CB4">
              <w:rPr>
                <w:color w:val="000000"/>
                <w:sz w:val="16"/>
                <w:szCs w:val="16"/>
              </w:rPr>
              <w:t>% while the controls had a response rate of 1</w:t>
            </w:r>
            <w:r w:rsidR="00F02694">
              <w:rPr>
                <w:color w:val="000000"/>
                <w:sz w:val="16"/>
                <w:szCs w:val="16"/>
              </w:rPr>
              <w:t>5</w:t>
            </w:r>
            <w:r w:rsidRPr="008A0CB4">
              <w:rPr>
                <w:color w:val="000000"/>
                <w:sz w:val="16"/>
                <w:szCs w:val="16"/>
              </w:rPr>
              <w:t>.2%. We assume that a sample from the general population as in this study is likely closer to the overall response rate, ignoring case and control status.</w:t>
            </w:r>
          </w:p>
          <w:p w:rsidR="0030293C" w:rsidRPr="008A0CB4" w:rsidP="0030293C" w14:paraId="7D44F3E4" w14:textId="09623D66">
            <w:pPr>
              <w:rPr>
                <w:color w:val="000000"/>
                <w:sz w:val="16"/>
                <w:szCs w:val="16"/>
              </w:rPr>
            </w:pPr>
            <w:r w:rsidRPr="008A0CB4">
              <w:rPr>
                <w:color w:val="000000" w:themeColor="text1"/>
                <w:sz w:val="20"/>
                <w:szCs w:val="20"/>
                <w:vertAlign w:val="superscript"/>
              </w:rPr>
              <w:t>2</w:t>
            </w:r>
            <w:r w:rsidRPr="008A0CB4">
              <w:rPr>
                <w:color w:val="000000" w:themeColor="text1"/>
                <w:sz w:val="16"/>
                <w:szCs w:val="16"/>
              </w:rPr>
              <w:t xml:space="preserve">The cases and controls had differing response rates. The cases had a response rate of 81.8% while the controls had a response rate of </w:t>
            </w:r>
            <w:r w:rsidRPr="5F8ADB12" w:rsidR="7EC22741">
              <w:rPr>
                <w:color w:val="000000" w:themeColor="text1"/>
                <w:sz w:val="16"/>
                <w:szCs w:val="16"/>
              </w:rPr>
              <w:t>2</w:t>
            </w:r>
            <w:r w:rsidRPr="008A0CB4">
              <w:rPr>
                <w:color w:val="000000" w:themeColor="text1"/>
                <w:sz w:val="16"/>
                <w:szCs w:val="16"/>
              </w:rPr>
              <w:t>0.0%. We assume that a sample from the general population as in this study is likely closer to the overall response rate, ignoring case and control status.</w:t>
            </w:r>
          </w:p>
          <w:p w:rsidR="0030293C" w:rsidRPr="00656E59" w:rsidP="008A0CB4" w14:paraId="188D46D9" w14:textId="5263673A">
            <w:pPr>
              <w:rPr>
                <w:color w:val="000000"/>
              </w:rPr>
            </w:pPr>
            <w:r w:rsidRPr="008A0CB4">
              <w:rPr>
                <w:color w:val="000000"/>
                <w:sz w:val="20"/>
                <w:szCs w:val="20"/>
                <w:vertAlign w:val="superscript"/>
              </w:rPr>
              <w:t>3</w:t>
            </w:r>
            <w:r w:rsidRPr="008A0CB4">
              <w:rPr>
                <w:color w:val="000000"/>
                <w:sz w:val="16"/>
                <w:szCs w:val="16"/>
              </w:rPr>
              <w:t>Preliminary estimate.</w:t>
            </w:r>
          </w:p>
        </w:tc>
      </w:tr>
    </w:tbl>
    <w:p w:rsidR="00D92EBF" w:rsidP="009B3932" w14:paraId="11B1FE86" w14:textId="77777777"/>
    <w:p w:rsidR="00D92EBF" w:rsidP="009B3932" w14:paraId="747E0E4E" w14:textId="77777777"/>
    <w:p w:rsidR="00D92EBF" w:rsidP="009B3932" w14:paraId="22F7BCF3" w14:textId="77777777"/>
    <w:p w:rsidR="00D92EBF" w:rsidP="009B3932" w14:paraId="15187E70" w14:textId="77777777"/>
    <w:p w:rsidR="00E27E44" w:rsidRPr="00183A84" w:rsidP="009B3932" w14:paraId="67B73F17" w14:textId="77777777">
      <w:pPr>
        <w:rPr>
          <w:b/>
        </w:rPr>
      </w:pPr>
      <w:r w:rsidRPr="00183A84">
        <w:br w:type="page"/>
      </w:r>
      <w:r w:rsidRPr="00183A84">
        <w:rPr>
          <w:b/>
        </w:rPr>
        <w:t>Appendix D: Burden estimates</w:t>
      </w:r>
    </w:p>
    <w:p w:rsidR="00E27E44" w:rsidP="009B3932" w14:paraId="7BFC3C3B" w14:textId="12941A5C">
      <w:r w:rsidRPr="00183A84">
        <w:t>Table D.1. Response burden estimates</w:t>
      </w:r>
      <w:r w:rsidR="00974E4E">
        <w:t xml:space="preserve"> </w:t>
      </w:r>
      <w:r w:rsidRPr="00183A84" w:rsidR="00974E4E">
        <w:t>(in minutes)</w:t>
      </w:r>
      <w:r w:rsidRPr="00183A84" w:rsidR="00523578">
        <w:t xml:space="preserve"> </w:t>
      </w:r>
      <w:r w:rsidR="00C65C98">
        <w:t xml:space="preserve">from </w:t>
      </w:r>
      <w:r w:rsidRPr="00183A84" w:rsidR="00974E4E">
        <w:t xml:space="preserve">the NAHMS </w:t>
      </w:r>
      <w:r w:rsidR="00974E4E">
        <w:t>Poultry 2007 Small Enterprise Chicken, NAHMS Layers 2013, HPAI 2022 Case-control Turkeys, and HPAI 2022 Case-control Layers studies</w:t>
      </w:r>
      <w:r w:rsidRPr="00183A84" w:rsidR="00974E4E">
        <w:t xml:space="preserve"> </w:t>
      </w:r>
      <w:r w:rsidR="004A43A9">
        <w:t>and questionnaire page length</w:t>
      </w:r>
      <w:r w:rsidRPr="00183A84">
        <w:t>.</w:t>
      </w:r>
    </w:p>
    <w:p w:rsidR="004A43A9" w:rsidP="009B3932" w14:paraId="11B51DD8" w14:textId="77777777"/>
    <w:tbl>
      <w:tblPr>
        <w:tblW w:w="3982" w:type="pct"/>
        <w:tblBorders>
          <w:top w:val="single" w:sz="4" w:space="0" w:color="auto"/>
          <w:bottom w:val="single" w:sz="4" w:space="0" w:color="auto"/>
        </w:tblBorders>
        <w:tblLook w:val="04A0"/>
      </w:tblPr>
      <w:tblGrid>
        <w:gridCol w:w="3501"/>
        <w:gridCol w:w="1402"/>
        <w:gridCol w:w="1601"/>
        <w:gridCol w:w="1180"/>
      </w:tblGrid>
      <w:tr w14:paraId="5D69EAF5" w14:textId="77777777" w:rsidTr="006459AB">
        <w:tblPrEx>
          <w:tblW w:w="3982" w:type="pct"/>
          <w:tblBorders>
            <w:top w:val="single" w:sz="4" w:space="0" w:color="auto"/>
            <w:bottom w:val="single" w:sz="4" w:space="0" w:color="auto"/>
          </w:tblBorders>
          <w:tblLook w:val="04A0"/>
        </w:tblPrEx>
        <w:trPr>
          <w:trHeight w:val="302"/>
        </w:trPr>
        <w:tc>
          <w:tcPr>
            <w:tcW w:w="2278" w:type="pct"/>
            <w:tcBorders>
              <w:top w:val="single" w:sz="4" w:space="0" w:color="auto"/>
              <w:bottom w:val="single" w:sz="4" w:space="0" w:color="auto"/>
            </w:tcBorders>
            <w:shd w:val="clear" w:color="auto" w:fill="auto"/>
            <w:noWrap/>
            <w:vAlign w:val="bottom"/>
            <w:hideMark/>
          </w:tcPr>
          <w:p w:rsidR="006459AB" w:rsidRPr="00A70B4B" w:rsidP="000752C3" w14:paraId="06536D7C" w14:textId="77777777">
            <w:pPr>
              <w:rPr>
                <w:b/>
                <w:bCs/>
                <w:color w:val="000000"/>
              </w:rPr>
            </w:pPr>
            <w:r w:rsidRPr="00A70B4B">
              <w:rPr>
                <w:b/>
                <w:bCs/>
                <w:color w:val="000000"/>
              </w:rPr>
              <w:t>Study</w:t>
            </w:r>
          </w:p>
        </w:tc>
        <w:tc>
          <w:tcPr>
            <w:tcW w:w="912" w:type="pct"/>
            <w:tcBorders>
              <w:top w:val="single" w:sz="4" w:space="0" w:color="auto"/>
              <w:bottom w:val="single" w:sz="4" w:space="0" w:color="auto"/>
            </w:tcBorders>
          </w:tcPr>
          <w:p w:rsidR="006459AB" w:rsidRPr="00A70B4B" w:rsidP="000752C3" w14:paraId="499BF12F" w14:textId="77777777">
            <w:pPr>
              <w:rPr>
                <w:b/>
                <w:bCs/>
                <w:color w:val="000000"/>
              </w:rPr>
            </w:pPr>
            <w:r w:rsidRPr="00A70B4B">
              <w:rPr>
                <w:b/>
                <w:bCs/>
                <w:color w:val="000000"/>
              </w:rPr>
              <w:t>Modes</w:t>
            </w:r>
          </w:p>
        </w:tc>
        <w:tc>
          <w:tcPr>
            <w:tcW w:w="1042" w:type="pct"/>
            <w:tcBorders>
              <w:top w:val="single" w:sz="4" w:space="0" w:color="auto"/>
              <w:bottom w:val="single" w:sz="4" w:space="0" w:color="auto"/>
            </w:tcBorders>
            <w:shd w:val="clear" w:color="auto" w:fill="auto"/>
            <w:noWrap/>
            <w:vAlign w:val="bottom"/>
            <w:hideMark/>
          </w:tcPr>
          <w:p w:rsidR="006459AB" w:rsidRPr="006459AB" w:rsidP="000752C3" w14:paraId="7E806852" w14:textId="091BE456">
            <w:pPr>
              <w:rPr>
                <w:color w:val="000000"/>
              </w:rPr>
            </w:pPr>
            <w:r>
              <w:rPr>
                <w:b/>
                <w:bCs/>
                <w:color w:val="000000"/>
              </w:rPr>
              <w:t xml:space="preserve">Burden </w:t>
            </w:r>
            <w:r>
              <w:rPr>
                <w:color w:val="000000"/>
              </w:rPr>
              <w:t>(min)</w:t>
            </w:r>
          </w:p>
        </w:tc>
        <w:tc>
          <w:tcPr>
            <w:tcW w:w="768" w:type="pct"/>
            <w:tcBorders>
              <w:top w:val="single" w:sz="4" w:space="0" w:color="auto"/>
              <w:bottom w:val="single" w:sz="4" w:space="0" w:color="auto"/>
            </w:tcBorders>
            <w:shd w:val="clear" w:color="auto" w:fill="auto"/>
            <w:noWrap/>
            <w:vAlign w:val="bottom"/>
            <w:hideMark/>
          </w:tcPr>
          <w:p w:rsidR="006459AB" w:rsidRPr="00A70B4B" w:rsidP="000752C3" w14:paraId="1F2F003C" w14:textId="69AD21DF">
            <w:pPr>
              <w:rPr>
                <w:b/>
                <w:bCs/>
                <w:color w:val="000000"/>
              </w:rPr>
            </w:pPr>
            <w:r>
              <w:rPr>
                <w:b/>
                <w:bCs/>
                <w:color w:val="000000"/>
              </w:rPr>
              <w:t>Pages</w:t>
            </w:r>
          </w:p>
        </w:tc>
      </w:tr>
      <w:tr w14:paraId="2EBCBCD4" w14:textId="77777777" w:rsidTr="006459AB">
        <w:tblPrEx>
          <w:tblW w:w="3982" w:type="pct"/>
          <w:tblLook w:val="04A0"/>
        </w:tblPrEx>
        <w:trPr>
          <w:trHeight w:val="302"/>
        </w:trPr>
        <w:tc>
          <w:tcPr>
            <w:tcW w:w="2278" w:type="pct"/>
            <w:tcBorders>
              <w:top w:val="nil"/>
              <w:bottom w:val="nil"/>
            </w:tcBorders>
            <w:shd w:val="clear" w:color="auto" w:fill="auto"/>
            <w:noWrap/>
            <w:vAlign w:val="center"/>
          </w:tcPr>
          <w:p w:rsidR="006459AB" w:rsidP="000752C3" w14:paraId="43679949" w14:textId="77777777">
            <w:pPr>
              <w:rPr>
                <w:color w:val="000000"/>
              </w:rPr>
            </w:pPr>
            <w:r>
              <w:rPr>
                <w:color w:val="000000"/>
              </w:rPr>
              <w:t xml:space="preserve">NAHMS Poultry 2007 </w:t>
            </w:r>
          </w:p>
          <w:p w:rsidR="006459AB" w:rsidRPr="00DC7520" w:rsidP="000752C3" w14:paraId="78706F04" w14:textId="77777777">
            <w:pPr>
              <w:rPr>
                <w:color w:val="000000"/>
              </w:rPr>
            </w:pPr>
            <w:r>
              <w:rPr>
                <w:color w:val="000000"/>
              </w:rPr>
              <w:t>Small Enterprise Chicken</w:t>
            </w:r>
          </w:p>
        </w:tc>
        <w:tc>
          <w:tcPr>
            <w:tcW w:w="912" w:type="pct"/>
            <w:tcBorders>
              <w:top w:val="nil"/>
              <w:bottom w:val="nil"/>
            </w:tcBorders>
          </w:tcPr>
          <w:p w:rsidR="006459AB" w:rsidP="000752C3" w14:paraId="0C5FE311" w14:textId="77777777">
            <w:pPr>
              <w:rPr>
                <w:color w:val="000000"/>
              </w:rPr>
            </w:pPr>
            <w:r>
              <w:rPr>
                <w:color w:val="000000"/>
              </w:rPr>
              <w:t>Mail, phone</w:t>
            </w:r>
          </w:p>
        </w:tc>
        <w:tc>
          <w:tcPr>
            <w:tcW w:w="1042" w:type="pct"/>
            <w:tcBorders>
              <w:top w:val="nil"/>
              <w:bottom w:val="nil"/>
            </w:tcBorders>
            <w:shd w:val="clear" w:color="auto" w:fill="auto"/>
            <w:noWrap/>
            <w:vAlign w:val="center"/>
          </w:tcPr>
          <w:p w:rsidR="006459AB" w:rsidRPr="00DC7520" w:rsidP="000752C3" w14:paraId="5596CB55" w14:textId="0D0B2B52">
            <w:pPr>
              <w:jc w:val="right"/>
              <w:rPr>
                <w:color w:val="000000"/>
              </w:rPr>
            </w:pPr>
            <w:r>
              <w:rPr>
                <w:color w:val="000000"/>
              </w:rPr>
              <w:t>30</w:t>
            </w:r>
            <w:r w:rsidR="00F27CF5">
              <w:rPr>
                <w:color w:val="000000"/>
              </w:rPr>
              <w:t>.0</w:t>
            </w:r>
          </w:p>
        </w:tc>
        <w:tc>
          <w:tcPr>
            <w:tcW w:w="768" w:type="pct"/>
            <w:tcBorders>
              <w:top w:val="nil"/>
              <w:bottom w:val="nil"/>
            </w:tcBorders>
            <w:shd w:val="clear" w:color="auto" w:fill="auto"/>
            <w:noWrap/>
            <w:vAlign w:val="center"/>
          </w:tcPr>
          <w:p w:rsidR="006459AB" w:rsidRPr="00DC7520" w:rsidP="000752C3" w14:paraId="150352A6" w14:textId="3A290E8E">
            <w:pPr>
              <w:jc w:val="right"/>
              <w:rPr>
                <w:color w:val="000000"/>
              </w:rPr>
            </w:pPr>
            <w:r>
              <w:rPr>
                <w:color w:val="000000"/>
              </w:rPr>
              <w:t>8</w:t>
            </w:r>
          </w:p>
        </w:tc>
      </w:tr>
      <w:tr w14:paraId="238E1F6F" w14:textId="77777777" w:rsidTr="006459AB">
        <w:tblPrEx>
          <w:tblW w:w="3982" w:type="pct"/>
          <w:tblLook w:val="04A0"/>
        </w:tblPrEx>
        <w:trPr>
          <w:trHeight w:val="302"/>
        </w:trPr>
        <w:tc>
          <w:tcPr>
            <w:tcW w:w="2278" w:type="pct"/>
            <w:tcBorders>
              <w:top w:val="nil"/>
              <w:bottom w:val="nil"/>
            </w:tcBorders>
            <w:shd w:val="clear" w:color="auto" w:fill="auto"/>
            <w:noWrap/>
            <w:vAlign w:val="center"/>
          </w:tcPr>
          <w:p w:rsidR="006459AB" w:rsidRPr="00DC7520" w:rsidP="000752C3" w14:paraId="19A4CFE2" w14:textId="77777777">
            <w:pPr>
              <w:rPr>
                <w:color w:val="000000"/>
              </w:rPr>
            </w:pPr>
            <w:r>
              <w:rPr>
                <w:color w:val="000000"/>
              </w:rPr>
              <w:t>NAHMS Layers 2013</w:t>
            </w:r>
          </w:p>
        </w:tc>
        <w:tc>
          <w:tcPr>
            <w:tcW w:w="912" w:type="pct"/>
            <w:tcBorders>
              <w:top w:val="nil"/>
              <w:bottom w:val="nil"/>
            </w:tcBorders>
          </w:tcPr>
          <w:p w:rsidR="006459AB" w:rsidP="000752C3" w14:paraId="62C7D3C9" w14:textId="77777777">
            <w:pPr>
              <w:rPr>
                <w:color w:val="000000"/>
              </w:rPr>
            </w:pPr>
            <w:r>
              <w:rPr>
                <w:color w:val="000000"/>
              </w:rPr>
              <w:t>In-person</w:t>
            </w:r>
          </w:p>
        </w:tc>
        <w:tc>
          <w:tcPr>
            <w:tcW w:w="1042" w:type="pct"/>
            <w:tcBorders>
              <w:top w:val="nil"/>
              <w:bottom w:val="nil"/>
            </w:tcBorders>
            <w:shd w:val="clear" w:color="auto" w:fill="auto"/>
            <w:noWrap/>
            <w:vAlign w:val="center"/>
          </w:tcPr>
          <w:p w:rsidR="006459AB" w:rsidRPr="00DC7520" w:rsidP="000752C3" w14:paraId="2714B930" w14:textId="1376FFEE">
            <w:pPr>
              <w:jc w:val="right"/>
              <w:rPr>
                <w:color w:val="000000"/>
              </w:rPr>
            </w:pPr>
            <w:r>
              <w:rPr>
                <w:color w:val="000000"/>
              </w:rPr>
              <w:t>74.8</w:t>
            </w:r>
          </w:p>
        </w:tc>
        <w:tc>
          <w:tcPr>
            <w:tcW w:w="768" w:type="pct"/>
            <w:tcBorders>
              <w:top w:val="nil"/>
              <w:bottom w:val="nil"/>
            </w:tcBorders>
            <w:shd w:val="clear" w:color="auto" w:fill="auto"/>
            <w:noWrap/>
            <w:vAlign w:val="center"/>
          </w:tcPr>
          <w:p w:rsidR="006459AB" w:rsidRPr="00DC7520" w:rsidP="000752C3" w14:paraId="611120E1" w14:textId="6EBB9EE2">
            <w:pPr>
              <w:jc w:val="right"/>
              <w:rPr>
                <w:color w:val="000000"/>
              </w:rPr>
            </w:pPr>
            <w:r>
              <w:rPr>
                <w:color w:val="000000"/>
              </w:rPr>
              <w:t>22</w:t>
            </w:r>
          </w:p>
        </w:tc>
      </w:tr>
      <w:tr w14:paraId="19C2FBCA" w14:textId="77777777" w:rsidTr="006459AB">
        <w:tblPrEx>
          <w:tblW w:w="3982" w:type="pct"/>
          <w:tblLook w:val="04A0"/>
        </w:tblPrEx>
        <w:trPr>
          <w:trHeight w:val="302"/>
        </w:trPr>
        <w:tc>
          <w:tcPr>
            <w:tcW w:w="2278" w:type="pct"/>
            <w:tcBorders>
              <w:top w:val="nil"/>
              <w:bottom w:val="nil"/>
            </w:tcBorders>
            <w:shd w:val="clear" w:color="auto" w:fill="auto"/>
            <w:noWrap/>
            <w:vAlign w:val="center"/>
          </w:tcPr>
          <w:p w:rsidR="006459AB" w:rsidRPr="00DC7520" w:rsidP="000752C3" w14:paraId="1E58B008" w14:textId="77777777">
            <w:pPr>
              <w:rPr>
                <w:color w:val="000000"/>
              </w:rPr>
            </w:pPr>
            <w:r>
              <w:rPr>
                <w:color w:val="000000"/>
              </w:rPr>
              <w:t>HPAI 2022 Case-control Turkeys</w:t>
            </w:r>
          </w:p>
        </w:tc>
        <w:tc>
          <w:tcPr>
            <w:tcW w:w="912" w:type="pct"/>
            <w:tcBorders>
              <w:top w:val="nil"/>
              <w:bottom w:val="nil"/>
            </w:tcBorders>
          </w:tcPr>
          <w:p w:rsidR="006459AB" w:rsidP="000752C3" w14:paraId="4B65DA0E" w14:textId="77777777">
            <w:pPr>
              <w:rPr>
                <w:color w:val="000000"/>
              </w:rPr>
            </w:pPr>
            <w:r>
              <w:rPr>
                <w:color w:val="000000"/>
              </w:rPr>
              <w:t>Phone</w:t>
            </w:r>
          </w:p>
        </w:tc>
        <w:tc>
          <w:tcPr>
            <w:tcW w:w="1042" w:type="pct"/>
            <w:tcBorders>
              <w:top w:val="nil"/>
              <w:bottom w:val="nil"/>
            </w:tcBorders>
            <w:shd w:val="clear" w:color="auto" w:fill="auto"/>
            <w:noWrap/>
            <w:vAlign w:val="center"/>
          </w:tcPr>
          <w:p w:rsidR="006459AB" w:rsidRPr="00DC7520" w:rsidP="000752C3" w14:paraId="1D6B18F0" w14:textId="4B2D8ECF">
            <w:pPr>
              <w:jc w:val="right"/>
              <w:rPr>
                <w:color w:val="000000"/>
              </w:rPr>
            </w:pPr>
            <w:r>
              <w:rPr>
                <w:color w:val="000000"/>
              </w:rPr>
              <w:t>75.0</w:t>
            </w:r>
          </w:p>
        </w:tc>
        <w:tc>
          <w:tcPr>
            <w:tcW w:w="768" w:type="pct"/>
            <w:tcBorders>
              <w:top w:val="nil"/>
              <w:bottom w:val="nil"/>
            </w:tcBorders>
            <w:shd w:val="clear" w:color="auto" w:fill="auto"/>
            <w:noWrap/>
            <w:vAlign w:val="center"/>
          </w:tcPr>
          <w:p w:rsidR="006459AB" w:rsidRPr="00DC7520" w:rsidP="000752C3" w14:paraId="30A87E77" w14:textId="67186F94">
            <w:pPr>
              <w:jc w:val="right"/>
              <w:rPr>
                <w:color w:val="000000"/>
              </w:rPr>
            </w:pPr>
            <w:r>
              <w:rPr>
                <w:color w:val="000000"/>
              </w:rPr>
              <w:t>26</w:t>
            </w:r>
          </w:p>
        </w:tc>
      </w:tr>
      <w:tr w14:paraId="4CEB4855" w14:textId="77777777" w:rsidTr="006459AB">
        <w:tblPrEx>
          <w:tblW w:w="3982" w:type="pct"/>
          <w:tblLook w:val="04A0"/>
        </w:tblPrEx>
        <w:trPr>
          <w:trHeight w:val="302"/>
        </w:trPr>
        <w:tc>
          <w:tcPr>
            <w:tcW w:w="2278" w:type="pct"/>
            <w:tcBorders>
              <w:top w:val="nil"/>
            </w:tcBorders>
            <w:shd w:val="clear" w:color="auto" w:fill="auto"/>
            <w:noWrap/>
            <w:vAlign w:val="center"/>
          </w:tcPr>
          <w:p w:rsidR="006459AB" w:rsidRPr="00DC7520" w:rsidP="000752C3" w14:paraId="68423425" w14:textId="77777777">
            <w:pPr>
              <w:rPr>
                <w:color w:val="000000"/>
              </w:rPr>
            </w:pPr>
            <w:r>
              <w:rPr>
                <w:color w:val="000000"/>
              </w:rPr>
              <w:t>HPAI 2022 Case-control Layers</w:t>
            </w:r>
          </w:p>
        </w:tc>
        <w:tc>
          <w:tcPr>
            <w:tcW w:w="912" w:type="pct"/>
            <w:tcBorders>
              <w:top w:val="nil"/>
            </w:tcBorders>
          </w:tcPr>
          <w:p w:rsidR="006459AB" w:rsidP="000752C3" w14:paraId="4ED75F62" w14:textId="77777777">
            <w:pPr>
              <w:rPr>
                <w:color w:val="000000"/>
              </w:rPr>
            </w:pPr>
            <w:r>
              <w:rPr>
                <w:color w:val="000000"/>
              </w:rPr>
              <w:t>Phone</w:t>
            </w:r>
          </w:p>
        </w:tc>
        <w:tc>
          <w:tcPr>
            <w:tcW w:w="1042" w:type="pct"/>
            <w:tcBorders>
              <w:top w:val="nil"/>
            </w:tcBorders>
            <w:shd w:val="clear" w:color="auto" w:fill="auto"/>
            <w:noWrap/>
            <w:vAlign w:val="center"/>
          </w:tcPr>
          <w:p w:rsidR="006459AB" w:rsidRPr="00DC7520" w:rsidP="000752C3" w14:paraId="37731AAE" w14:textId="02D162ED">
            <w:pPr>
              <w:jc w:val="right"/>
              <w:rPr>
                <w:color w:val="000000"/>
              </w:rPr>
            </w:pPr>
            <w:r>
              <w:rPr>
                <w:color w:val="000000"/>
              </w:rPr>
              <w:t>75.0</w:t>
            </w:r>
          </w:p>
        </w:tc>
        <w:tc>
          <w:tcPr>
            <w:tcW w:w="768" w:type="pct"/>
            <w:tcBorders>
              <w:top w:val="nil"/>
            </w:tcBorders>
            <w:shd w:val="clear" w:color="auto" w:fill="auto"/>
            <w:noWrap/>
            <w:vAlign w:val="center"/>
          </w:tcPr>
          <w:p w:rsidR="006459AB" w:rsidRPr="00DC7520" w:rsidP="000752C3" w14:paraId="55D34426" w14:textId="36213DCD">
            <w:pPr>
              <w:jc w:val="right"/>
              <w:rPr>
                <w:color w:val="000000"/>
              </w:rPr>
            </w:pPr>
            <w:r>
              <w:rPr>
                <w:color w:val="000000"/>
              </w:rPr>
              <w:t>24</w:t>
            </w:r>
          </w:p>
        </w:tc>
      </w:tr>
    </w:tbl>
    <w:p w:rsidR="009A66D6" w:rsidRPr="009A66D6" w:rsidP="009B3932" w14:paraId="4DFDDD4D" w14:textId="77777777"/>
    <w:sectPr w:rsidSect="00AC1CC2">
      <w:footerReference w:type="even" r:id="rId9"/>
      <w:footerReference w:type="default" r:id="rId10"/>
      <w:pgSz w:w="12240" w:h="15840" w:code="1"/>
      <w:pgMar w:top="1440"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ŸàƒSƒVƒbƒN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Ÿà–¾’©"/>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71D" w:rsidP="00270225" w14:paraId="6C38EA6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28C3">
      <w:rPr>
        <w:rStyle w:val="PageNumber"/>
        <w:noProof/>
      </w:rPr>
      <w:t>10</w:t>
    </w:r>
    <w:r>
      <w:rPr>
        <w:rStyle w:val="PageNumber"/>
      </w:rPr>
      <w:fldChar w:fldCharType="end"/>
    </w:r>
  </w:p>
  <w:p w:rsidR="00EA371D" w:rsidP="003125D2" w14:paraId="5E84D86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71D" w:rsidP="00D32169" w14:paraId="09A8030D" w14:textId="77777777">
    <w:pPr>
      <w:pStyle w:val="Footer"/>
      <w:framePr w:wrap="around" w:vAnchor="text" w:hAnchor="page" w:x="5989" w:y="86"/>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F7BB8">
      <w:rPr>
        <w:rStyle w:val="PageNumber"/>
        <w:noProof/>
      </w:rPr>
      <w:t>10</w:t>
    </w:r>
    <w:r>
      <w:rPr>
        <w:rStyle w:val="PageNumber"/>
      </w:rPr>
      <w:fldChar w:fldCharType="end"/>
    </w:r>
  </w:p>
  <w:p w:rsidR="00EA371D" w:rsidP="00D32169" w14:paraId="0D89D0D5"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3917" w14:paraId="56E6AA55" w14:textId="77777777">
      <w:r>
        <w:separator/>
      </w:r>
    </w:p>
  </w:footnote>
  <w:footnote w:type="continuationSeparator" w:id="1">
    <w:p w:rsidR="008A3917" w14:paraId="1E1E67F5" w14:textId="77777777">
      <w:r>
        <w:continuationSeparator/>
      </w:r>
    </w:p>
  </w:footnote>
  <w:footnote w:type="continuationNotice" w:id="2">
    <w:p w:rsidR="008A3917" w14:paraId="4231876F" w14:textId="77777777"/>
  </w:footnote>
  <w:footnote w:id="3">
    <w:p w:rsidR="004409A2" w14:paraId="776E7071" w14:textId="56C3E4C8">
      <w:pPr>
        <w:pStyle w:val="FootnoteText"/>
      </w:pPr>
      <w:r>
        <w:rPr>
          <w:rStyle w:val="FootnoteReference"/>
        </w:rPr>
        <w:footnoteRef/>
      </w:r>
      <w:r>
        <w:t xml:space="preserve"> See </w:t>
      </w:r>
      <w:hyperlink r:id="rId1" w:history="1">
        <w:r w:rsidRPr="00AF3A95">
          <w:rPr>
            <w:rStyle w:val="Hyperlink"/>
          </w:rPr>
          <w:t>https://www.poultryimprovement.org/</w:t>
        </w:r>
      </w:hyperlink>
      <w:r w:rsidR="00A52095">
        <w:t xml:space="preserve"> and 9 CFR 53.10 </w:t>
      </w:r>
      <w:hyperlink r:id="rId2" w:history="1">
        <w:r w:rsidRPr="003943C7" w:rsidR="00A52095">
          <w:rPr>
            <w:rStyle w:val="Hyperlink"/>
          </w:rPr>
          <w:t>https://www.ecfr.gov/current/title-9/chapter-I/subchapter-B/part-53/section-53.10</w:t>
        </w:r>
      </w:hyperlink>
      <w:r w:rsidR="00A52095">
        <w:t>.</w:t>
      </w:r>
    </w:p>
  </w:footnote>
  <w:footnote w:id="4">
    <w:p w:rsidR="003E1401" w14:paraId="3BBD6F2E" w14:textId="342CB0B0">
      <w:pPr>
        <w:pStyle w:val="FootnoteText"/>
      </w:pPr>
      <w:r>
        <w:rPr>
          <w:rStyle w:val="FootnoteReference"/>
        </w:rPr>
        <w:footnoteRef/>
      </w:r>
      <w:r>
        <w:t xml:space="preserve"> See </w:t>
      </w:r>
      <w:hyperlink r:id="rId3" w:history="1">
        <w:r w:rsidRPr="00AF3A95">
          <w:rPr>
            <w:rStyle w:val="Hyperlink"/>
          </w:rPr>
          <w:t>https://www.aphis.usda.gov/sites/default/files/layers99_dr_parti.pdf</w:t>
        </w:r>
      </w:hyperlink>
      <w:r>
        <w:t>.</w:t>
      </w:r>
    </w:p>
  </w:footnote>
  <w:footnote w:id="5">
    <w:p w:rsidR="00057357" w14:paraId="06862EB5" w14:textId="31831639">
      <w:pPr>
        <w:pStyle w:val="FootnoteText"/>
      </w:pPr>
      <w:r>
        <w:rPr>
          <w:rStyle w:val="FootnoteReference"/>
        </w:rPr>
        <w:footnoteRef/>
      </w:r>
      <w:r>
        <w:t xml:space="preserve"> See </w:t>
      </w:r>
      <w:hyperlink r:id="rId4" w:history="1">
        <w:r w:rsidRPr="00AF3A95">
          <w:rPr>
            <w:rStyle w:val="Hyperlink"/>
          </w:rPr>
          <w:t>https://www.aphis.usda.gov/sites/default/files/poultry04_dr_parti.pdf</w:t>
        </w:r>
      </w:hyperlink>
      <w:r>
        <w:t>.</w:t>
      </w:r>
    </w:p>
  </w:footnote>
  <w:footnote w:id="6">
    <w:p w:rsidR="00057357" w14:paraId="5F80AA55" w14:textId="0CF84AB9">
      <w:pPr>
        <w:pStyle w:val="FootnoteText"/>
      </w:pPr>
      <w:r>
        <w:rPr>
          <w:rStyle w:val="FootnoteReference"/>
        </w:rPr>
        <w:footnoteRef/>
      </w:r>
      <w:r>
        <w:t xml:space="preserve"> See </w:t>
      </w:r>
      <w:hyperlink r:id="rId5" w:history="1">
        <w:r w:rsidRPr="00AF3A95">
          <w:rPr>
            <w:rStyle w:val="Hyperlink"/>
          </w:rPr>
          <w:t>https://www.aphis.usda.gov/sites/default/files/poultry04_dr_partii.pdf</w:t>
        </w:r>
      </w:hyperlink>
      <w:r>
        <w:t>.</w:t>
      </w:r>
    </w:p>
  </w:footnote>
  <w:footnote w:id="7">
    <w:p w:rsidR="00057357" w14:paraId="0F7E99AC" w14:textId="2C574FA9">
      <w:pPr>
        <w:pStyle w:val="FootnoteText"/>
      </w:pPr>
      <w:r>
        <w:rPr>
          <w:rStyle w:val="FootnoteReference"/>
        </w:rPr>
        <w:footnoteRef/>
      </w:r>
      <w:r>
        <w:t xml:space="preserve"> </w:t>
      </w:r>
      <w:r w:rsidR="00506FA9">
        <w:t xml:space="preserve">See </w:t>
      </w:r>
      <w:hyperlink r:id="rId6" w:history="1">
        <w:r w:rsidRPr="00AF3A95" w:rsidR="00506FA9">
          <w:rPr>
            <w:rStyle w:val="Hyperlink"/>
          </w:rPr>
          <w:t>https://www.aphis.usda.gov/sites/default/files/poultry04_dr_partiii.pdf</w:t>
        </w:r>
      </w:hyperlink>
      <w:r w:rsidR="00506FA9">
        <w:t>.</w:t>
      </w:r>
    </w:p>
  </w:footnote>
  <w:footnote w:id="8">
    <w:p w:rsidR="00B775CB" w14:paraId="26113FBA" w14:textId="2C97BF91">
      <w:pPr>
        <w:pStyle w:val="FootnoteText"/>
      </w:pPr>
      <w:r>
        <w:rPr>
          <w:rStyle w:val="FootnoteReference"/>
        </w:rPr>
        <w:footnoteRef/>
      </w:r>
      <w:r>
        <w:t xml:space="preserve"> See </w:t>
      </w:r>
      <w:hyperlink r:id="rId7" w:history="1">
        <w:r w:rsidRPr="00AF3A95">
          <w:rPr>
            <w:rStyle w:val="Hyperlink"/>
          </w:rPr>
          <w:t>https://www.aphis.usda.gov/sites/default/files/poultry07_smallchicken.pdf</w:t>
        </w:r>
      </w:hyperlink>
      <w:r>
        <w:t>.</w:t>
      </w:r>
    </w:p>
  </w:footnote>
  <w:footnote w:id="9">
    <w:p w:rsidR="008F2D4A" w:rsidP="008F2D4A" w14:paraId="26270878" w14:textId="549CE7DB">
      <w:pPr>
        <w:pStyle w:val="FootnoteText"/>
      </w:pPr>
      <w:r>
        <w:rPr>
          <w:rStyle w:val="FootnoteReference"/>
        </w:rPr>
        <w:footnoteRef/>
      </w:r>
      <w:r>
        <w:t xml:space="preserve"> See </w:t>
      </w:r>
      <w:hyperlink r:id="rId8" w:history="1">
        <w:r w:rsidRPr="00AF3A95">
          <w:rPr>
            <w:rStyle w:val="Hyperlink"/>
          </w:rPr>
          <w:t>https://www.aphis.usda.gov/sites/default/files/poultry10_dr_urban_chicken_four.pdf</w:t>
        </w:r>
      </w:hyperlink>
      <w:r>
        <w:t>.</w:t>
      </w:r>
    </w:p>
  </w:footnote>
  <w:footnote w:id="10">
    <w:p w:rsidR="008F2D4A" w:rsidP="008F2D4A" w14:paraId="427CAE86" w14:textId="22778FA8">
      <w:pPr>
        <w:pStyle w:val="FootnoteText"/>
      </w:pPr>
      <w:r>
        <w:rPr>
          <w:rStyle w:val="FootnoteReference"/>
        </w:rPr>
        <w:footnoteRef/>
      </w:r>
      <w:r>
        <w:t xml:space="preserve"> See </w:t>
      </w:r>
      <w:hyperlink r:id="rId9" w:history="1">
        <w:r w:rsidRPr="00AF3A95">
          <w:rPr>
            <w:rStyle w:val="Hyperlink"/>
          </w:rPr>
          <w:t>https://www.aphis.usda.gov/sites/default/files/poultry10_dr_urban_chicken.pdf</w:t>
        </w:r>
      </w:hyperlink>
      <w:r>
        <w:t>.</w:t>
      </w:r>
    </w:p>
  </w:footnote>
  <w:footnote w:id="11">
    <w:p w:rsidR="00BC3EA7" w14:paraId="1A5621C1" w14:textId="5FCEE45D">
      <w:pPr>
        <w:pStyle w:val="FootnoteText"/>
      </w:pPr>
      <w:r>
        <w:rPr>
          <w:rStyle w:val="FootnoteReference"/>
        </w:rPr>
        <w:footnoteRef/>
      </w:r>
      <w:r>
        <w:t xml:space="preserve"> See </w:t>
      </w:r>
      <w:hyperlink r:id="rId10" w:history="1">
        <w:r w:rsidRPr="00AF3A95">
          <w:rPr>
            <w:rStyle w:val="Hyperlink"/>
          </w:rPr>
          <w:t>https://www.aphis.usda.gov/sites/default/files/poultry10_dr_breeder.pdf</w:t>
        </w:r>
      </w:hyperlink>
      <w:r>
        <w:t>.</w:t>
      </w:r>
    </w:p>
  </w:footnote>
  <w:footnote w:id="12">
    <w:p w:rsidR="00CD2C31" w14:paraId="1F5046A6" w14:textId="1F1BB6CD">
      <w:pPr>
        <w:pStyle w:val="FootnoteText"/>
      </w:pPr>
      <w:r>
        <w:rPr>
          <w:rStyle w:val="FootnoteReference"/>
        </w:rPr>
        <w:footnoteRef/>
      </w:r>
      <w:r>
        <w:t xml:space="preserve"> See </w:t>
      </w:r>
      <w:hyperlink r:id="rId11" w:history="1">
        <w:r w:rsidRPr="00AF3A95">
          <w:rPr>
            <w:rStyle w:val="Hyperlink"/>
          </w:rPr>
          <w:t>https://www.aphis.usda.gov/sites/default/files/layers2013-dr-parti.pdf</w:t>
        </w:r>
      </w:hyperlink>
      <w:r>
        <w:t>.</w:t>
      </w:r>
    </w:p>
  </w:footnote>
  <w:footnote w:id="13">
    <w:p w:rsidR="005055ED" w14:paraId="6AA96DB5" w14:textId="0540A959">
      <w:pPr>
        <w:pStyle w:val="FootnoteText"/>
      </w:pPr>
      <w:r>
        <w:rPr>
          <w:rStyle w:val="FootnoteReference"/>
        </w:rPr>
        <w:footnoteRef/>
      </w:r>
      <w:r>
        <w:t xml:space="preserve"> See </w:t>
      </w:r>
      <w:hyperlink r:id="rId12" w:history="1">
        <w:r w:rsidRPr="00AF3A95">
          <w:rPr>
            <w:rStyle w:val="Hyperlink"/>
          </w:rPr>
          <w:t>https://www.aphis.usda.gov/sites/default/files/hpai-table-egg-layers-case-control-study-updated-findings.pdf</w:t>
        </w:r>
      </w:hyperlink>
      <w:r>
        <w:t>.</w:t>
      </w:r>
    </w:p>
  </w:footnote>
  <w:footnote w:id="14">
    <w:p w:rsidR="00D07573" w14:paraId="0949B25F" w14:textId="1CAD6AC4">
      <w:pPr>
        <w:pStyle w:val="FootnoteText"/>
      </w:pPr>
      <w:r>
        <w:rPr>
          <w:rStyle w:val="FootnoteReference"/>
        </w:rPr>
        <w:footnoteRef/>
      </w:r>
      <w:r>
        <w:t xml:space="preserve"> See </w:t>
      </w:r>
      <w:hyperlink r:id="rId13" w:history="1">
        <w:r w:rsidRPr="00AF3A95">
          <w:rPr>
            <w:rStyle w:val="Hyperlink"/>
          </w:rPr>
          <w:t>https://www.aphis.usda.gov/sites/default/files/hpai-turkey-case-control-study-updated-findings.pdf</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C1F4D"/>
    <w:multiLevelType w:val="hybridMultilevel"/>
    <w:tmpl w:val="3FF4FBF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03C01BC9"/>
    <w:multiLevelType w:val="hybridMultilevel"/>
    <w:tmpl w:val="D3E4907A"/>
    <w:lvl w:ilvl="0">
      <w:start w:val="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2344C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
    <w:nsid w:val="0D1A4778"/>
    <w:multiLevelType w:val="hybridMultilevel"/>
    <w:tmpl w:val="EB92D38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07F1396"/>
    <w:multiLevelType w:val="hybridMultilevel"/>
    <w:tmpl w:val="46360CB6"/>
    <w:lvl w:ilvl="0">
      <w:start w:val="1"/>
      <w:numFmt w:val="decimal"/>
      <w:lvlText w:val="%1."/>
      <w:lvlJc w:val="left"/>
      <w:pPr>
        <w:tabs>
          <w:tab w:val="num" w:pos="288"/>
        </w:tabs>
        <w:ind w:left="288" w:hanging="360"/>
      </w:pPr>
    </w:lvl>
    <w:lvl w:ilvl="1">
      <w:start w:val="1"/>
      <w:numFmt w:val="bullet"/>
      <w:lvlText w:val=""/>
      <w:lvlJc w:val="left"/>
      <w:pPr>
        <w:tabs>
          <w:tab w:val="num" w:pos="1008"/>
        </w:tabs>
        <w:ind w:left="1008" w:hanging="360"/>
      </w:pPr>
      <w:rPr>
        <w:rFonts w:ascii="Symbol" w:hAnsi="Symbol" w:hint="default"/>
      </w:rPr>
    </w:lvl>
    <w:lvl w:ilvl="2" w:tentative="1">
      <w:start w:val="1"/>
      <w:numFmt w:val="lowerRoman"/>
      <w:lvlText w:val="%3."/>
      <w:lvlJc w:val="right"/>
      <w:pPr>
        <w:tabs>
          <w:tab w:val="num" w:pos="1728"/>
        </w:tabs>
        <w:ind w:left="1728" w:hanging="180"/>
      </w:pPr>
    </w:lvl>
    <w:lvl w:ilvl="3" w:tentative="1">
      <w:start w:val="1"/>
      <w:numFmt w:val="decimal"/>
      <w:lvlText w:val="%4."/>
      <w:lvlJc w:val="left"/>
      <w:pPr>
        <w:tabs>
          <w:tab w:val="num" w:pos="2448"/>
        </w:tabs>
        <w:ind w:left="2448" w:hanging="360"/>
      </w:pPr>
    </w:lvl>
    <w:lvl w:ilvl="4" w:tentative="1">
      <w:start w:val="1"/>
      <w:numFmt w:val="lowerLetter"/>
      <w:lvlText w:val="%5."/>
      <w:lvlJc w:val="left"/>
      <w:pPr>
        <w:tabs>
          <w:tab w:val="num" w:pos="3168"/>
        </w:tabs>
        <w:ind w:left="3168" w:hanging="360"/>
      </w:pPr>
    </w:lvl>
    <w:lvl w:ilvl="5" w:tentative="1">
      <w:start w:val="1"/>
      <w:numFmt w:val="lowerRoman"/>
      <w:lvlText w:val="%6."/>
      <w:lvlJc w:val="right"/>
      <w:pPr>
        <w:tabs>
          <w:tab w:val="num" w:pos="3888"/>
        </w:tabs>
        <w:ind w:left="3888" w:hanging="180"/>
      </w:pPr>
    </w:lvl>
    <w:lvl w:ilvl="6" w:tentative="1">
      <w:start w:val="1"/>
      <w:numFmt w:val="decimal"/>
      <w:lvlText w:val="%7."/>
      <w:lvlJc w:val="left"/>
      <w:pPr>
        <w:tabs>
          <w:tab w:val="num" w:pos="4608"/>
        </w:tabs>
        <w:ind w:left="4608" w:hanging="360"/>
      </w:pPr>
    </w:lvl>
    <w:lvl w:ilvl="7" w:tentative="1">
      <w:start w:val="1"/>
      <w:numFmt w:val="lowerLetter"/>
      <w:lvlText w:val="%8."/>
      <w:lvlJc w:val="left"/>
      <w:pPr>
        <w:tabs>
          <w:tab w:val="num" w:pos="5328"/>
        </w:tabs>
        <w:ind w:left="5328" w:hanging="360"/>
      </w:pPr>
    </w:lvl>
    <w:lvl w:ilvl="8" w:tentative="1">
      <w:start w:val="1"/>
      <w:numFmt w:val="lowerRoman"/>
      <w:lvlText w:val="%9."/>
      <w:lvlJc w:val="right"/>
      <w:pPr>
        <w:tabs>
          <w:tab w:val="num" w:pos="6048"/>
        </w:tabs>
        <w:ind w:left="6048" w:hanging="180"/>
      </w:pPr>
    </w:lvl>
  </w:abstractNum>
  <w:abstractNum w:abstractNumId="5">
    <w:nsid w:val="181E763D"/>
    <w:multiLevelType w:val="hybridMultilevel"/>
    <w:tmpl w:val="90F44A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1B00388"/>
    <w:multiLevelType w:val="hybridMultilevel"/>
    <w:tmpl w:val="EB00154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DE642C"/>
    <w:multiLevelType w:val="hybridMultilevel"/>
    <w:tmpl w:val="86862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D017E"/>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9">
    <w:nsid w:val="2B5636B4"/>
    <w:multiLevelType w:val="hybridMultilevel"/>
    <w:tmpl w:val="D0A83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0F1E3F"/>
    <w:multiLevelType w:val="hybridMultilevel"/>
    <w:tmpl w:val="110C4D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3E35A5D"/>
    <w:multiLevelType w:val="multilevel"/>
    <w:tmpl w:val="9A8C70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5CB771A"/>
    <w:multiLevelType w:val="multilevel"/>
    <w:tmpl w:val="D54429B6"/>
    <w:lvl w:ilvl="0">
      <w:start w:val="0"/>
      <w:numFmt w:val="none"/>
      <w:lvlText w:val=""/>
      <w:lvlJc w:val="left"/>
      <w:pPr>
        <w:tabs>
          <w:tab w:val="num" w:pos="0"/>
        </w:tabs>
        <w:ind w:left="36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7910127"/>
    <w:multiLevelType w:val="multilevel"/>
    <w:tmpl w:val="68B45F02"/>
    <w:lvl w:ilvl="0">
      <w:start w:val="50"/>
      <w:numFmt w:val="decimal"/>
      <w:lvlText w:val="%1."/>
      <w:lvlJc w:val="left"/>
      <w:pPr>
        <w:tabs>
          <w:tab w:val="num" w:pos="792"/>
        </w:tabs>
        <w:ind w:left="792"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ADD5EFA"/>
    <w:multiLevelType w:val="hybridMultilevel"/>
    <w:tmpl w:val="C1E047FE"/>
    <w:lvl w:ilvl="0">
      <w:start w:val="2"/>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E0E644B"/>
    <w:multiLevelType w:val="multilevel"/>
    <w:tmpl w:val="4F2E27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EA8614B"/>
    <w:multiLevelType w:val="multilevel"/>
    <w:tmpl w:val="1F209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FFB4FBF"/>
    <w:multiLevelType w:val="hybridMultilevel"/>
    <w:tmpl w:val="BE74FC3A"/>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E1087B"/>
    <w:multiLevelType w:val="hybridMultilevel"/>
    <w:tmpl w:val="40F8FD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40D5EBB"/>
    <w:multiLevelType w:val="multilevel"/>
    <w:tmpl w:val="1F209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87279B9"/>
    <w:multiLevelType w:val="hybridMultilevel"/>
    <w:tmpl w:val="7BAE4D2C"/>
    <w:lvl w:ilvl="0">
      <w:start w:val="0"/>
      <w:numFmt w:val="none"/>
      <w:lvlText w:val=""/>
      <w:lvlJc w:val="left"/>
      <w:pPr>
        <w:tabs>
          <w:tab w:val="num" w:pos="0"/>
        </w:tabs>
        <w:ind w:left="360" w:hanging="360"/>
      </w:pPr>
      <w:rPr>
        <w:rFonts w:ascii="Wingdings" w:hAnsi="Wingdings"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A754173"/>
    <w:multiLevelType w:val="hybridMultilevel"/>
    <w:tmpl w:val="8C1A3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A7B1357"/>
    <w:multiLevelType w:val="hybridMultilevel"/>
    <w:tmpl w:val="674A153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547B17"/>
    <w:multiLevelType w:val="hybridMultilevel"/>
    <w:tmpl w:val="015A3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D964853"/>
    <w:multiLevelType w:val="hybridMultilevel"/>
    <w:tmpl w:val="AC167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12A7A26"/>
    <w:multiLevelType w:val="hybridMultilevel"/>
    <w:tmpl w:val="AA028B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17E096A"/>
    <w:multiLevelType w:val="hybridMultilevel"/>
    <w:tmpl w:val="AED84B1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92D6692"/>
    <w:multiLevelType w:val="hybridMultilevel"/>
    <w:tmpl w:val="292CC884"/>
    <w:lvl w:ilvl="0">
      <w:start w:val="0"/>
      <w:numFmt w:val="none"/>
      <w:lvlText w:val=""/>
      <w:lvlJc w:val="left"/>
      <w:pPr>
        <w:tabs>
          <w:tab w:val="num" w:pos="0"/>
        </w:tabs>
        <w:ind w:left="360" w:hanging="360"/>
      </w:pPr>
      <w:rPr>
        <w:rFonts w:ascii="Wingdings" w:hAnsi="Wingdings" w:hint="default"/>
        <w:sz w:val="24"/>
      </w:rPr>
    </w:lvl>
    <w:lvl w:ilvl="1">
      <w:start w:val="1"/>
      <w:numFmt w:val="bullet"/>
      <w:lvlText w:val=""/>
      <w:lvlJc w:val="left"/>
      <w:pPr>
        <w:tabs>
          <w:tab w:val="num" w:pos="1440"/>
        </w:tabs>
        <w:ind w:left="1440" w:hanging="360"/>
      </w:pPr>
      <w:rPr>
        <w:rFonts w:ascii="Symbol" w:hAnsi="Symbol" w:hint="default"/>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E33153C"/>
    <w:multiLevelType w:val="hybridMultilevel"/>
    <w:tmpl w:val="AE0A3C0E"/>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600E4699"/>
    <w:multiLevelType w:val="hybridMultilevel"/>
    <w:tmpl w:val="2160B28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0EF6F90"/>
    <w:multiLevelType w:val="hybridMultilevel"/>
    <w:tmpl w:val="E7E4D550"/>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2EC356E"/>
    <w:multiLevelType w:val="multilevel"/>
    <w:tmpl w:val="AED84B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5146E77"/>
    <w:multiLevelType w:val="hybridMultilevel"/>
    <w:tmpl w:val="69F42D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9786934"/>
    <w:multiLevelType w:val="hybridMultilevel"/>
    <w:tmpl w:val="0774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A6C0CCE"/>
    <w:multiLevelType w:val="hybridMultilevel"/>
    <w:tmpl w:val="CFC2CB4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D6E6CA8"/>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6">
    <w:nsid w:val="6DDB341B"/>
    <w:multiLevelType w:val="multilevel"/>
    <w:tmpl w:val="6B5C01E2"/>
    <w:lvl w:ilvl="0">
      <w:start w:val="1"/>
      <w:numFmt w:val="lowerLetter"/>
      <w:lvlText w:val="%1."/>
      <w:lvlJc w:val="left"/>
      <w:pPr>
        <w:tabs>
          <w:tab w:val="num" w:pos="1005"/>
        </w:tabs>
        <w:ind w:left="1005" w:hanging="64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F991689"/>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38">
    <w:nsid w:val="70431604"/>
    <w:multiLevelType w:val="hybridMultilevel"/>
    <w:tmpl w:val="EC8AF2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1B15801"/>
    <w:multiLevelType w:val="singleLevel"/>
    <w:tmpl w:val="5D809380"/>
    <w:lvl w:ilvl="0">
      <w:start w:val="0"/>
      <w:numFmt w:val="none"/>
      <w:lvlText w:val=""/>
      <w:legacy w:legacy="1" w:legacySpace="0" w:legacyIndent="360"/>
      <w:lvlJc w:val="left"/>
      <w:pPr>
        <w:ind w:left="360" w:hanging="360"/>
      </w:pPr>
      <w:rPr>
        <w:rFonts w:ascii="Wingdings" w:hAnsi="Wingdings" w:hint="default"/>
        <w:sz w:val="24"/>
      </w:rPr>
    </w:lvl>
  </w:abstractNum>
  <w:abstractNum w:abstractNumId="40">
    <w:nsid w:val="743975D6"/>
    <w:multiLevelType w:val="hybridMultilevel"/>
    <w:tmpl w:val="FAC871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7EB4641"/>
    <w:multiLevelType w:val="hybridMultilevel"/>
    <w:tmpl w:val="BE682C1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93F393F"/>
    <w:multiLevelType w:val="hybridMultilevel"/>
    <w:tmpl w:val="1F2093D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950459D"/>
    <w:multiLevelType w:val="multilevel"/>
    <w:tmpl w:val="1F2093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9F7562D"/>
    <w:multiLevelType w:val="multilevel"/>
    <w:tmpl w:val="B45A6C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63270034">
    <w:abstractNumId w:val="37"/>
  </w:num>
  <w:num w:numId="2" w16cid:durableId="1530727767">
    <w:abstractNumId w:val="2"/>
  </w:num>
  <w:num w:numId="3" w16cid:durableId="67579110">
    <w:abstractNumId w:val="39"/>
  </w:num>
  <w:num w:numId="4" w16cid:durableId="812796153">
    <w:abstractNumId w:val="35"/>
  </w:num>
  <w:num w:numId="5" w16cid:durableId="805390782">
    <w:abstractNumId w:val="8"/>
  </w:num>
  <w:num w:numId="6" w16cid:durableId="1310286859">
    <w:abstractNumId w:val="27"/>
  </w:num>
  <w:num w:numId="7" w16cid:durableId="1232734725">
    <w:abstractNumId w:val="20"/>
  </w:num>
  <w:num w:numId="8" w16cid:durableId="133987663">
    <w:abstractNumId w:val="0"/>
  </w:num>
  <w:num w:numId="9" w16cid:durableId="529075449">
    <w:abstractNumId w:val="4"/>
  </w:num>
  <w:num w:numId="10" w16cid:durableId="1714573486">
    <w:abstractNumId w:val="23"/>
  </w:num>
  <w:num w:numId="11" w16cid:durableId="1979610568">
    <w:abstractNumId w:val="42"/>
  </w:num>
  <w:num w:numId="12" w16cid:durableId="1253316284">
    <w:abstractNumId w:val="40"/>
  </w:num>
  <w:num w:numId="13" w16cid:durableId="1309481514">
    <w:abstractNumId w:val="12"/>
  </w:num>
  <w:num w:numId="14" w16cid:durableId="1657372547">
    <w:abstractNumId w:val="43"/>
  </w:num>
  <w:num w:numId="15" w16cid:durableId="688724416">
    <w:abstractNumId w:val="26"/>
  </w:num>
  <w:num w:numId="16" w16cid:durableId="57218378">
    <w:abstractNumId w:val="31"/>
  </w:num>
  <w:num w:numId="17" w16cid:durableId="2106461244">
    <w:abstractNumId w:val="34"/>
  </w:num>
  <w:num w:numId="18" w16cid:durableId="293340415">
    <w:abstractNumId w:val="19"/>
  </w:num>
  <w:num w:numId="19" w16cid:durableId="1520580983">
    <w:abstractNumId w:val="16"/>
  </w:num>
  <w:num w:numId="20" w16cid:durableId="1195581900">
    <w:abstractNumId w:val="36"/>
  </w:num>
  <w:num w:numId="21" w16cid:durableId="1001272006">
    <w:abstractNumId w:val="13"/>
  </w:num>
  <w:num w:numId="22" w16cid:durableId="266667818">
    <w:abstractNumId w:val="33"/>
  </w:num>
  <w:num w:numId="23" w16cid:durableId="2087485225">
    <w:abstractNumId w:val="11"/>
  </w:num>
  <w:num w:numId="24" w16cid:durableId="199319166">
    <w:abstractNumId w:val="32"/>
  </w:num>
  <w:num w:numId="25" w16cid:durableId="1122653523">
    <w:abstractNumId w:val="15"/>
  </w:num>
  <w:num w:numId="26" w16cid:durableId="349843519">
    <w:abstractNumId w:val="25"/>
  </w:num>
  <w:num w:numId="27" w16cid:durableId="299266697">
    <w:abstractNumId w:val="44"/>
  </w:num>
  <w:num w:numId="28" w16cid:durableId="1305743866">
    <w:abstractNumId w:val="10"/>
  </w:num>
  <w:num w:numId="29" w16cid:durableId="1642536127">
    <w:abstractNumId w:val="28"/>
  </w:num>
  <w:num w:numId="30" w16cid:durableId="64911844">
    <w:abstractNumId w:val="17"/>
  </w:num>
  <w:num w:numId="31" w16cid:durableId="1757164112">
    <w:abstractNumId w:val="5"/>
  </w:num>
  <w:num w:numId="32" w16cid:durableId="1563710894">
    <w:abstractNumId w:val="9"/>
  </w:num>
  <w:num w:numId="33" w16cid:durableId="717776426">
    <w:abstractNumId w:val="30"/>
  </w:num>
  <w:num w:numId="34" w16cid:durableId="840196034">
    <w:abstractNumId w:val="1"/>
  </w:num>
  <w:num w:numId="35" w16cid:durableId="1675958853">
    <w:abstractNumId w:val="6"/>
  </w:num>
  <w:num w:numId="36" w16cid:durableId="287512989">
    <w:abstractNumId w:val="22"/>
  </w:num>
  <w:num w:numId="37" w16cid:durableId="1113283512">
    <w:abstractNumId w:val="38"/>
  </w:num>
  <w:num w:numId="38" w16cid:durableId="1593857009">
    <w:abstractNumId w:val="3"/>
  </w:num>
  <w:num w:numId="39" w16cid:durableId="517013637">
    <w:abstractNumId w:val="18"/>
  </w:num>
  <w:num w:numId="40" w16cid:durableId="579682427">
    <w:abstractNumId w:val="29"/>
  </w:num>
  <w:num w:numId="41" w16cid:durableId="1782146009">
    <w:abstractNumId w:val="21"/>
  </w:num>
  <w:num w:numId="42" w16cid:durableId="35548201">
    <w:abstractNumId w:val="7"/>
  </w:num>
  <w:num w:numId="43" w16cid:durableId="2053189887">
    <w:abstractNumId w:val="41"/>
  </w:num>
  <w:num w:numId="44" w16cid:durableId="1548565966">
    <w:abstractNumId w:val="24"/>
  </w:num>
  <w:num w:numId="45" w16cid:durableId="412581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3A"/>
    <w:rsid w:val="000018C1"/>
    <w:rsid w:val="00005732"/>
    <w:rsid w:val="00011640"/>
    <w:rsid w:val="00012840"/>
    <w:rsid w:val="00020103"/>
    <w:rsid w:val="000208F4"/>
    <w:rsid w:val="0002210E"/>
    <w:rsid w:val="0002367C"/>
    <w:rsid w:val="00023EC3"/>
    <w:rsid w:val="000243D1"/>
    <w:rsid w:val="00031111"/>
    <w:rsid w:val="00033748"/>
    <w:rsid w:val="00035E19"/>
    <w:rsid w:val="00042B9B"/>
    <w:rsid w:val="00042C81"/>
    <w:rsid w:val="00046092"/>
    <w:rsid w:val="0004643C"/>
    <w:rsid w:val="00047DBE"/>
    <w:rsid w:val="00051228"/>
    <w:rsid w:val="00057357"/>
    <w:rsid w:val="000651FF"/>
    <w:rsid w:val="000656C5"/>
    <w:rsid w:val="000660EA"/>
    <w:rsid w:val="00066E5E"/>
    <w:rsid w:val="00070734"/>
    <w:rsid w:val="000748F8"/>
    <w:rsid w:val="000752C3"/>
    <w:rsid w:val="00077128"/>
    <w:rsid w:val="0008160C"/>
    <w:rsid w:val="000823AF"/>
    <w:rsid w:val="00085386"/>
    <w:rsid w:val="000873F9"/>
    <w:rsid w:val="0009145B"/>
    <w:rsid w:val="00091704"/>
    <w:rsid w:val="00092164"/>
    <w:rsid w:val="00093A49"/>
    <w:rsid w:val="00093DE8"/>
    <w:rsid w:val="00095446"/>
    <w:rsid w:val="000A1A65"/>
    <w:rsid w:val="000A1DC6"/>
    <w:rsid w:val="000A2479"/>
    <w:rsid w:val="000A2A25"/>
    <w:rsid w:val="000A324D"/>
    <w:rsid w:val="000A4143"/>
    <w:rsid w:val="000B1C5F"/>
    <w:rsid w:val="000B30A9"/>
    <w:rsid w:val="000B3830"/>
    <w:rsid w:val="000C7070"/>
    <w:rsid w:val="000D052C"/>
    <w:rsid w:val="000D0D4B"/>
    <w:rsid w:val="000D2278"/>
    <w:rsid w:val="000D3B07"/>
    <w:rsid w:val="000D4520"/>
    <w:rsid w:val="000D54AA"/>
    <w:rsid w:val="000D6A0A"/>
    <w:rsid w:val="000D6C6A"/>
    <w:rsid w:val="000D6EFF"/>
    <w:rsid w:val="000E39B5"/>
    <w:rsid w:val="000E6762"/>
    <w:rsid w:val="000F127D"/>
    <w:rsid w:val="000F27A5"/>
    <w:rsid w:val="000F38C6"/>
    <w:rsid w:val="000F53B2"/>
    <w:rsid w:val="000F5F61"/>
    <w:rsid w:val="000F7E16"/>
    <w:rsid w:val="00100D36"/>
    <w:rsid w:val="00100DE4"/>
    <w:rsid w:val="00101F1E"/>
    <w:rsid w:val="00103816"/>
    <w:rsid w:val="00104EB6"/>
    <w:rsid w:val="00105732"/>
    <w:rsid w:val="00106F32"/>
    <w:rsid w:val="001117A8"/>
    <w:rsid w:val="00114708"/>
    <w:rsid w:val="00114B16"/>
    <w:rsid w:val="00114ED9"/>
    <w:rsid w:val="00115D9A"/>
    <w:rsid w:val="00115E0D"/>
    <w:rsid w:val="00116C15"/>
    <w:rsid w:val="00116CFC"/>
    <w:rsid w:val="001176FF"/>
    <w:rsid w:val="001240A6"/>
    <w:rsid w:val="00124B81"/>
    <w:rsid w:val="00125964"/>
    <w:rsid w:val="00125AA9"/>
    <w:rsid w:val="0012730C"/>
    <w:rsid w:val="00127FB8"/>
    <w:rsid w:val="0013089B"/>
    <w:rsid w:val="00131551"/>
    <w:rsid w:val="001338C4"/>
    <w:rsid w:val="00133F6A"/>
    <w:rsid w:val="001354D8"/>
    <w:rsid w:val="001376AE"/>
    <w:rsid w:val="0014215A"/>
    <w:rsid w:val="00142B2A"/>
    <w:rsid w:val="00143E8E"/>
    <w:rsid w:val="00144E2B"/>
    <w:rsid w:val="00151371"/>
    <w:rsid w:val="0015397F"/>
    <w:rsid w:val="00154FFC"/>
    <w:rsid w:val="00156F04"/>
    <w:rsid w:val="001601A4"/>
    <w:rsid w:val="001630C4"/>
    <w:rsid w:val="00165883"/>
    <w:rsid w:val="00166647"/>
    <w:rsid w:val="00166F52"/>
    <w:rsid w:val="00167597"/>
    <w:rsid w:val="001678EB"/>
    <w:rsid w:val="00170F11"/>
    <w:rsid w:val="001710DF"/>
    <w:rsid w:val="001711D5"/>
    <w:rsid w:val="0017193A"/>
    <w:rsid w:val="0017406C"/>
    <w:rsid w:val="0017650B"/>
    <w:rsid w:val="00177E4D"/>
    <w:rsid w:val="001808D6"/>
    <w:rsid w:val="00180CDE"/>
    <w:rsid w:val="00180D1B"/>
    <w:rsid w:val="00182F39"/>
    <w:rsid w:val="00183A84"/>
    <w:rsid w:val="00183E29"/>
    <w:rsid w:val="001845AA"/>
    <w:rsid w:val="00187861"/>
    <w:rsid w:val="00187C93"/>
    <w:rsid w:val="00187DA1"/>
    <w:rsid w:val="0019047F"/>
    <w:rsid w:val="001925A0"/>
    <w:rsid w:val="001A005D"/>
    <w:rsid w:val="001A02B9"/>
    <w:rsid w:val="001A0A02"/>
    <w:rsid w:val="001A364B"/>
    <w:rsid w:val="001A6ED2"/>
    <w:rsid w:val="001A7E3E"/>
    <w:rsid w:val="001B138C"/>
    <w:rsid w:val="001B5A5B"/>
    <w:rsid w:val="001B5CA0"/>
    <w:rsid w:val="001B6CDA"/>
    <w:rsid w:val="001C042B"/>
    <w:rsid w:val="001C49A2"/>
    <w:rsid w:val="001C6850"/>
    <w:rsid w:val="001C75FF"/>
    <w:rsid w:val="001D0F30"/>
    <w:rsid w:val="001D1E89"/>
    <w:rsid w:val="001D2128"/>
    <w:rsid w:val="001D381A"/>
    <w:rsid w:val="001D7CDB"/>
    <w:rsid w:val="001E03BB"/>
    <w:rsid w:val="001E2E1D"/>
    <w:rsid w:val="001E383B"/>
    <w:rsid w:val="001E685E"/>
    <w:rsid w:val="001E7D36"/>
    <w:rsid w:val="001E7D5E"/>
    <w:rsid w:val="001F0337"/>
    <w:rsid w:val="001F0692"/>
    <w:rsid w:val="001F0BDB"/>
    <w:rsid w:val="001F3DEE"/>
    <w:rsid w:val="001F464A"/>
    <w:rsid w:val="001F54C7"/>
    <w:rsid w:val="001F58EF"/>
    <w:rsid w:val="00202207"/>
    <w:rsid w:val="00203487"/>
    <w:rsid w:val="00206C4D"/>
    <w:rsid w:val="002107AE"/>
    <w:rsid w:val="00210880"/>
    <w:rsid w:val="002114E2"/>
    <w:rsid w:val="00211F0E"/>
    <w:rsid w:val="00213002"/>
    <w:rsid w:val="00213038"/>
    <w:rsid w:val="0021342E"/>
    <w:rsid w:val="0021483E"/>
    <w:rsid w:val="00214C1F"/>
    <w:rsid w:val="002213F4"/>
    <w:rsid w:val="00221ABB"/>
    <w:rsid w:val="00226AEC"/>
    <w:rsid w:val="00226D09"/>
    <w:rsid w:val="00227105"/>
    <w:rsid w:val="00231800"/>
    <w:rsid w:val="0023450B"/>
    <w:rsid w:val="00235171"/>
    <w:rsid w:val="002353F3"/>
    <w:rsid w:val="00241280"/>
    <w:rsid w:val="002425F9"/>
    <w:rsid w:val="00243B14"/>
    <w:rsid w:val="00245B6F"/>
    <w:rsid w:val="00247601"/>
    <w:rsid w:val="00247D35"/>
    <w:rsid w:val="00252A13"/>
    <w:rsid w:val="00253632"/>
    <w:rsid w:val="00253777"/>
    <w:rsid w:val="00253CED"/>
    <w:rsid w:val="00254C79"/>
    <w:rsid w:val="00256C61"/>
    <w:rsid w:val="00260F11"/>
    <w:rsid w:val="00260F72"/>
    <w:rsid w:val="00261174"/>
    <w:rsid w:val="00261305"/>
    <w:rsid w:val="002665CB"/>
    <w:rsid w:val="00270225"/>
    <w:rsid w:val="00271069"/>
    <w:rsid w:val="0027129B"/>
    <w:rsid w:val="00271D80"/>
    <w:rsid w:val="00274CEE"/>
    <w:rsid w:val="0027574C"/>
    <w:rsid w:val="0027697F"/>
    <w:rsid w:val="00294349"/>
    <w:rsid w:val="00297C1E"/>
    <w:rsid w:val="00297DB3"/>
    <w:rsid w:val="002A4086"/>
    <w:rsid w:val="002A4798"/>
    <w:rsid w:val="002A6DB7"/>
    <w:rsid w:val="002B0E96"/>
    <w:rsid w:val="002B29D6"/>
    <w:rsid w:val="002B31AA"/>
    <w:rsid w:val="002B3EE5"/>
    <w:rsid w:val="002B566F"/>
    <w:rsid w:val="002C125C"/>
    <w:rsid w:val="002C2365"/>
    <w:rsid w:val="002C3178"/>
    <w:rsid w:val="002C3776"/>
    <w:rsid w:val="002C41BE"/>
    <w:rsid w:val="002C476B"/>
    <w:rsid w:val="002C5019"/>
    <w:rsid w:val="002C7014"/>
    <w:rsid w:val="002C7ED3"/>
    <w:rsid w:val="002C7F09"/>
    <w:rsid w:val="002D002F"/>
    <w:rsid w:val="002D3699"/>
    <w:rsid w:val="002D5C3C"/>
    <w:rsid w:val="002E1E18"/>
    <w:rsid w:val="002E39D1"/>
    <w:rsid w:val="002E4B77"/>
    <w:rsid w:val="002F0C0D"/>
    <w:rsid w:val="002F292E"/>
    <w:rsid w:val="002F3723"/>
    <w:rsid w:val="002F3B1A"/>
    <w:rsid w:val="002F693A"/>
    <w:rsid w:val="002F6E8C"/>
    <w:rsid w:val="0030293C"/>
    <w:rsid w:val="0030329C"/>
    <w:rsid w:val="00304BDB"/>
    <w:rsid w:val="00304D36"/>
    <w:rsid w:val="00304E90"/>
    <w:rsid w:val="00310597"/>
    <w:rsid w:val="003125D2"/>
    <w:rsid w:val="003150B8"/>
    <w:rsid w:val="00316422"/>
    <w:rsid w:val="00317C27"/>
    <w:rsid w:val="00323276"/>
    <w:rsid w:val="00325D46"/>
    <w:rsid w:val="003273AD"/>
    <w:rsid w:val="00327E84"/>
    <w:rsid w:val="003306F2"/>
    <w:rsid w:val="00330E70"/>
    <w:rsid w:val="003342D4"/>
    <w:rsid w:val="00340B54"/>
    <w:rsid w:val="00340E44"/>
    <w:rsid w:val="0034187C"/>
    <w:rsid w:val="0034249C"/>
    <w:rsid w:val="00342A9A"/>
    <w:rsid w:val="00343F6A"/>
    <w:rsid w:val="0034540D"/>
    <w:rsid w:val="0034554F"/>
    <w:rsid w:val="00345DB4"/>
    <w:rsid w:val="0034652B"/>
    <w:rsid w:val="003472D6"/>
    <w:rsid w:val="003473A7"/>
    <w:rsid w:val="00347970"/>
    <w:rsid w:val="00351EC0"/>
    <w:rsid w:val="003525A9"/>
    <w:rsid w:val="00353C2C"/>
    <w:rsid w:val="0035437E"/>
    <w:rsid w:val="00357837"/>
    <w:rsid w:val="00361621"/>
    <w:rsid w:val="00361815"/>
    <w:rsid w:val="003625FF"/>
    <w:rsid w:val="0036345A"/>
    <w:rsid w:val="0036449B"/>
    <w:rsid w:val="00365665"/>
    <w:rsid w:val="0037014A"/>
    <w:rsid w:val="0037125B"/>
    <w:rsid w:val="003722E7"/>
    <w:rsid w:val="00375229"/>
    <w:rsid w:val="0038163D"/>
    <w:rsid w:val="00381D6B"/>
    <w:rsid w:val="0038314D"/>
    <w:rsid w:val="00383E64"/>
    <w:rsid w:val="00385500"/>
    <w:rsid w:val="00386448"/>
    <w:rsid w:val="00386AA6"/>
    <w:rsid w:val="00387E52"/>
    <w:rsid w:val="00390D5C"/>
    <w:rsid w:val="003938D3"/>
    <w:rsid w:val="003943C7"/>
    <w:rsid w:val="00394D59"/>
    <w:rsid w:val="003A0842"/>
    <w:rsid w:val="003A2BEE"/>
    <w:rsid w:val="003A518A"/>
    <w:rsid w:val="003A535D"/>
    <w:rsid w:val="003A5B3A"/>
    <w:rsid w:val="003A5D24"/>
    <w:rsid w:val="003A73EF"/>
    <w:rsid w:val="003A7E36"/>
    <w:rsid w:val="003B1280"/>
    <w:rsid w:val="003B1FA4"/>
    <w:rsid w:val="003B489D"/>
    <w:rsid w:val="003C041C"/>
    <w:rsid w:val="003C113F"/>
    <w:rsid w:val="003C4D17"/>
    <w:rsid w:val="003C5264"/>
    <w:rsid w:val="003C5265"/>
    <w:rsid w:val="003C5DE5"/>
    <w:rsid w:val="003C733B"/>
    <w:rsid w:val="003C7EAE"/>
    <w:rsid w:val="003D195A"/>
    <w:rsid w:val="003D3164"/>
    <w:rsid w:val="003D4EF1"/>
    <w:rsid w:val="003E0F90"/>
    <w:rsid w:val="003E1401"/>
    <w:rsid w:val="003E4856"/>
    <w:rsid w:val="003E5A4A"/>
    <w:rsid w:val="003F253E"/>
    <w:rsid w:val="003F2CA9"/>
    <w:rsid w:val="003F3495"/>
    <w:rsid w:val="003F50CA"/>
    <w:rsid w:val="00401AB3"/>
    <w:rsid w:val="00401BCB"/>
    <w:rsid w:val="00404603"/>
    <w:rsid w:val="0040492A"/>
    <w:rsid w:val="004049C9"/>
    <w:rsid w:val="00404E60"/>
    <w:rsid w:val="00404EC1"/>
    <w:rsid w:val="00405322"/>
    <w:rsid w:val="00406507"/>
    <w:rsid w:val="00406B2D"/>
    <w:rsid w:val="004100C0"/>
    <w:rsid w:val="004143BA"/>
    <w:rsid w:val="00414FDB"/>
    <w:rsid w:val="004151BC"/>
    <w:rsid w:val="00421F5A"/>
    <w:rsid w:val="0042226F"/>
    <w:rsid w:val="00422ADA"/>
    <w:rsid w:val="004309CC"/>
    <w:rsid w:val="00433351"/>
    <w:rsid w:val="00436436"/>
    <w:rsid w:val="00436D89"/>
    <w:rsid w:val="004409A2"/>
    <w:rsid w:val="00441B43"/>
    <w:rsid w:val="00441C71"/>
    <w:rsid w:val="004423DE"/>
    <w:rsid w:val="004426E1"/>
    <w:rsid w:val="004448F8"/>
    <w:rsid w:val="00445209"/>
    <w:rsid w:val="00445E07"/>
    <w:rsid w:val="00450385"/>
    <w:rsid w:val="00452675"/>
    <w:rsid w:val="00454750"/>
    <w:rsid w:val="00457C86"/>
    <w:rsid w:val="004635BD"/>
    <w:rsid w:val="0046454A"/>
    <w:rsid w:val="00464C99"/>
    <w:rsid w:val="004710D0"/>
    <w:rsid w:val="004723E8"/>
    <w:rsid w:val="00473562"/>
    <w:rsid w:val="00473686"/>
    <w:rsid w:val="00473C46"/>
    <w:rsid w:val="00474E55"/>
    <w:rsid w:val="00475964"/>
    <w:rsid w:val="0048123D"/>
    <w:rsid w:val="00481D67"/>
    <w:rsid w:val="00482721"/>
    <w:rsid w:val="004827A6"/>
    <w:rsid w:val="00483445"/>
    <w:rsid w:val="0048391C"/>
    <w:rsid w:val="004850F3"/>
    <w:rsid w:val="004953AA"/>
    <w:rsid w:val="00497463"/>
    <w:rsid w:val="004A1135"/>
    <w:rsid w:val="004A1329"/>
    <w:rsid w:val="004A152A"/>
    <w:rsid w:val="004A2613"/>
    <w:rsid w:val="004A3F18"/>
    <w:rsid w:val="004A43A9"/>
    <w:rsid w:val="004A461B"/>
    <w:rsid w:val="004A5210"/>
    <w:rsid w:val="004A5DFA"/>
    <w:rsid w:val="004A6371"/>
    <w:rsid w:val="004A6BFA"/>
    <w:rsid w:val="004B06C8"/>
    <w:rsid w:val="004B14E4"/>
    <w:rsid w:val="004B277D"/>
    <w:rsid w:val="004B57D4"/>
    <w:rsid w:val="004C0051"/>
    <w:rsid w:val="004C2987"/>
    <w:rsid w:val="004C4B10"/>
    <w:rsid w:val="004C78FD"/>
    <w:rsid w:val="004D093E"/>
    <w:rsid w:val="004D1450"/>
    <w:rsid w:val="004D27B5"/>
    <w:rsid w:val="004D34D8"/>
    <w:rsid w:val="004D55FF"/>
    <w:rsid w:val="004D5738"/>
    <w:rsid w:val="004E0827"/>
    <w:rsid w:val="004E21C3"/>
    <w:rsid w:val="004E6B2D"/>
    <w:rsid w:val="004E7972"/>
    <w:rsid w:val="004F0EB9"/>
    <w:rsid w:val="004F213B"/>
    <w:rsid w:val="004F3897"/>
    <w:rsid w:val="004F4D79"/>
    <w:rsid w:val="004F5A27"/>
    <w:rsid w:val="004F7BB8"/>
    <w:rsid w:val="00500AB1"/>
    <w:rsid w:val="00500C18"/>
    <w:rsid w:val="00504057"/>
    <w:rsid w:val="005055ED"/>
    <w:rsid w:val="00506308"/>
    <w:rsid w:val="00506651"/>
    <w:rsid w:val="00506888"/>
    <w:rsid w:val="00506FA9"/>
    <w:rsid w:val="0050784F"/>
    <w:rsid w:val="00510D74"/>
    <w:rsid w:val="005115C0"/>
    <w:rsid w:val="00512E97"/>
    <w:rsid w:val="00514438"/>
    <w:rsid w:val="005154AD"/>
    <w:rsid w:val="0051564A"/>
    <w:rsid w:val="00520CD4"/>
    <w:rsid w:val="00521F0B"/>
    <w:rsid w:val="00523578"/>
    <w:rsid w:val="00525EA2"/>
    <w:rsid w:val="00526A94"/>
    <w:rsid w:val="00526EF2"/>
    <w:rsid w:val="00532034"/>
    <w:rsid w:val="00532FEC"/>
    <w:rsid w:val="00536200"/>
    <w:rsid w:val="005374EA"/>
    <w:rsid w:val="0054172C"/>
    <w:rsid w:val="00544122"/>
    <w:rsid w:val="00544FFE"/>
    <w:rsid w:val="0054620A"/>
    <w:rsid w:val="00550339"/>
    <w:rsid w:val="00551899"/>
    <w:rsid w:val="00552FAE"/>
    <w:rsid w:val="00554348"/>
    <w:rsid w:val="005545A6"/>
    <w:rsid w:val="005603F1"/>
    <w:rsid w:val="00560E9C"/>
    <w:rsid w:val="0056377A"/>
    <w:rsid w:val="005667CD"/>
    <w:rsid w:val="00567264"/>
    <w:rsid w:val="005672CB"/>
    <w:rsid w:val="00572927"/>
    <w:rsid w:val="00572FFE"/>
    <w:rsid w:val="00574674"/>
    <w:rsid w:val="0057775C"/>
    <w:rsid w:val="005805BE"/>
    <w:rsid w:val="0058131B"/>
    <w:rsid w:val="00582A14"/>
    <w:rsid w:val="00584CB9"/>
    <w:rsid w:val="0058507A"/>
    <w:rsid w:val="00585F1C"/>
    <w:rsid w:val="005900DA"/>
    <w:rsid w:val="00590437"/>
    <w:rsid w:val="00590E73"/>
    <w:rsid w:val="005965DD"/>
    <w:rsid w:val="00596734"/>
    <w:rsid w:val="005A002B"/>
    <w:rsid w:val="005A4D8D"/>
    <w:rsid w:val="005B3877"/>
    <w:rsid w:val="005B5C61"/>
    <w:rsid w:val="005C1F1D"/>
    <w:rsid w:val="005C21DE"/>
    <w:rsid w:val="005C54F7"/>
    <w:rsid w:val="005C5B2E"/>
    <w:rsid w:val="005C677C"/>
    <w:rsid w:val="005D0351"/>
    <w:rsid w:val="005D4EC6"/>
    <w:rsid w:val="005D67F7"/>
    <w:rsid w:val="005E2736"/>
    <w:rsid w:val="005E336E"/>
    <w:rsid w:val="005E491C"/>
    <w:rsid w:val="005E5E62"/>
    <w:rsid w:val="005E5FAF"/>
    <w:rsid w:val="005E69D4"/>
    <w:rsid w:val="005E6B55"/>
    <w:rsid w:val="005E7D7D"/>
    <w:rsid w:val="005F3ED1"/>
    <w:rsid w:val="005F6965"/>
    <w:rsid w:val="005F709A"/>
    <w:rsid w:val="005F7A5A"/>
    <w:rsid w:val="006002B8"/>
    <w:rsid w:val="00600E4D"/>
    <w:rsid w:val="00606BAB"/>
    <w:rsid w:val="0060736D"/>
    <w:rsid w:val="00610B93"/>
    <w:rsid w:val="00615C61"/>
    <w:rsid w:val="00616E9E"/>
    <w:rsid w:val="006221DB"/>
    <w:rsid w:val="00622483"/>
    <w:rsid w:val="0062473A"/>
    <w:rsid w:val="00626885"/>
    <w:rsid w:val="00630B41"/>
    <w:rsid w:val="00630F8A"/>
    <w:rsid w:val="0063449C"/>
    <w:rsid w:val="00634578"/>
    <w:rsid w:val="00637F09"/>
    <w:rsid w:val="00640BBD"/>
    <w:rsid w:val="00641D60"/>
    <w:rsid w:val="00643110"/>
    <w:rsid w:val="00644F33"/>
    <w:rsid w:val="006459AB"/>
    <w:rsid w:val="00647210"/>
    <w:rsid w:val="00651CD0"/>
    <w:rsid w:val="00653B75"/>
    <w:rsid w:val="00653D04"/>
    <w:rsid w:val="00653F53"/>
    <w:rsid w:val="00655270"/>
    <w:rsid w:val="00656E59"/>
    <w:rsid w:val="0066130E"/>
    <w:rsid w:val="00671FA5"/>
    <w:rsid w:val="006725F7"/>
    <w:rsid w:val="00672638"/>
    <w:rsid w:val="00674E4F"/>
    <w:rsid w:val="00674FC2"/>
    <w:rsid w:val="006757FC"/>
    <w:rsid w:val="00675CEC"/>
    <w:rsid w:val="006772BD"/>
    <w:rsid w:val="006820B0"/>
    <w:rsid w:val="00682ACE"/>
    <w:rsid w:val="00685DF7"/>
    <w:rsid w:val="0069153F"/>
    <w:rsid w:val="00691ABB"/>
    <w:rsid w:val="006938CA"/>
    <w:rsid w:val="00697190"/>
    <w:rsid w:val="006A083B"/>
    <w:rsid w:val="006A2928"/>
    <w:rsid w:val="006A2DC5"/>
    <w:rsid w:val="006A5742"/>
    <w:rsid w:val="006A5EC7"/>
    <w:rsid w:val="006B2336"/>
    <w:rsid w:val="006B491E"/>
    <w:rsid w:val="006C2041"/>
    <w:rsid w:val="006C47B8"/>
    <w:rsid w:val="006C6C92"/>
    <w:rsid w:val="006D64DE"/>
    <w:rsid w:val="006D7260"/>
    <w:rsid w:val="006E2B6D"/>
    <w:rsid w:val="006E3182"/>
    <w:rsid w:val="006E6E7D"/>
    <w:rsid w:val="006F0271"/>
    <w:rsid w:val="006F2591"/>
    <w:rsid w:val="006F412C"/>
    <w:rsid w:val="006F41D3"/>
    <w:rsid w:val="006F683A"/>
    <w:rsid w:val="007015FF"/>
    <w:rsid w:val="00702D70"/>
    <w:rsid w:val="00703691"/>
    <w:rsid w:val="0070791B"/>
    <w:rsid w:val="00711431"/>
    <w:rsid w:val="007157CF"/>
    <w:rsid w:val="0071699B"/>
    <w:rsid w:val="007209CD"/>
    <w:rsid w:val="00723C0E"/>
    <w:rsid w:val="00724475"/>
    <w:rsid w:val="0072480A"/>
    <w:rsid w:val="0072638A"/>
    <w:rsid w:val="00730085"/>
    <w:rsid w:val="00731F3A"/>
    <w:rsid w:val="00732506"/>
    <w:rsid w:val="00733415"/>
    <w:rsid w:val="00734355"/>
    <w:rsid w:val="00734AB7"/>
    <w:rsid w:val="007353C9"/>
    <w:rsid w:val="00735C95"/>
    <w:rsid w:val="007413BB"/>
    <w:rsid w:val="0074145F"/>
    <w:rsid w:val="00741FA1"/>
    <w:rsid w:val="00745BE1"/>
    <w:rsid w:val="00746409"/>
    <w:rsid w:val="007473CB"/>
    <w:rsid w:val="00750E83"/>
    <w:rsid w:val="00752E7D"/>
    <w:rsid w:val="0075369B"/>
    <w:rsid w:val="00754243"/>
    <w:rsid w:val="00754BB1"/>
    <w:rsid w:val="00756FB8"/>
    <w:rsid w:val="00763EE4"/>
    <w:rsid w:val="00765C64"/>
    <w:rsid w:val="007700B8"/>
    <w:rsid w:val="0077035C"/>
    <w:rsid w:val="00770860"/>
    <w:rsid w:val="0077195C"/>
    <w:rsid w:val="007745D9"/>
    <w:rsid w:val="0077624A"/>
    <w:rsid w:val="00776EE0"/>
    <w:rsid w:val="00777466"/>
    <w:rsid w:val="00777B31"/>
    <w:rsid w:val="00777BD0"/>
    <w:rsid w:val="00777DB4"/>
    <w:rsid w:val="00780F4C"/>
    <w:rsid w:val="00784679"/>
    <w:rsid w:val="0078469B"/>
    <w:rsid w:val="007876FB"/>
    <w:rsid w:val="00790653"/>
    <w:rsid w:val="007908E7"/>
    <w:rsid w:val="00792BD8"/>
    <w:rsid w:val="007946F4"/>
    <w:rsid w:val="007947D6"/>
    <w:rsid w:val="00797655"/>
    <w:rsid w:val="007A217E"/>
    <w:rsid w:val="007A370B"/>
    <w:rsid w:val="007A57A5"/>
    <w:rsid w:val="007B0273"/>
    <w:rsid w:val="007B1076"/>
    <w:rsid w:val="007B20BC"/>
    <w:rsid w:val="007B2EBA"/>
    <w:rsid w:val="007B392F"/>
    <w:rsid w:val="007B5B28"/>
    <w:rsid w:val="007C07AA"/>
    <w:rsid w:val="007C15F9"/>
    <w:rsid w:val="007C2606"/>
    <w:rsid w:val="007C5641"/>
    <w:rsid w:val="007C6530"/>
    <w:rsid w:val="007D0A4E"/>
    <w:rsid w:val="007D5788"/>
    <w:rsid w:val="007D62DB"/>
    <w:rsid w:val="007E145A"/>
    <w:rsid w:val="007E399B"/>
    <w:rsid w:val="007E4768"/>
    <w:rsid w:val="007E5A02"/>
    <w:rsid w:val="007E63E4"/>
    <w:rsid w:val="007F0315"/>
    <w:rsid w:val="007F2311"/>
    <w:rsid w:val="007F2A7F"/>
    <w:rsid w:val="007F61BF"/>
    <w:rsid w:val="007F64D7"/>
    <w:rsid w:val="00801212"/>
    <w:rsid w:val="00804879"/>
    <w:rsid w:val="00805709"/>
    <w:rsid w:val="0081353D"/>
    <w:rsid w:val="00815B27"/>
    <w:rsid w:val="00815E8B"/>
    <w:rsid w:val="00817468"/>
    <w:rsid w:val="0082119A"/>
    <w:rsid w:val="0082256B"/>
    <w:rsid w:val="0082577D"/>
    <w:rsid w:val="00830565"/>
    <w:rsid w:val="00830628"/>
    <w:rsid w:val="00831363"/>
    <w:rsid w:val="00832A3E"/>
    <w:rsid w:val="00834137"/>
    <w:rsid w:val="00835625"/>
    <w:rsid w:val="008428C3"/>
    <w:rsid w:val="008454E9"/>
    <w:rsid w:val="008505F0"/>
    <w:rsid w:val="008534A7"/>
    <w:rsid w:val="00853982"/>
    <w:rsid w:val="00855E18"/>
    <w:rsid w:val="00857AE0"/>
    <w:rsid w:val="00862323"/>
    <w:rsid w:val="00863B4F"/>
    <w:rsid w:val="008659AD"/>
    <w:rsid w:val="00865B2E"/>
    <w:rsid w:val="008704E8"/>
    <w:rsid w:val="00871642"/>
    <w:rsid w:val="00872E4C"/>
    <w:rsid w:val="00873F5D"/>
    <w:rsid w:val="00874E3E"/>
    <w:rsid w:val="00876023"/>
    <w:rsid w:val="00876278"/>
    <w:rsid w:val="0087763A"/>
    <w:rsid w:val="00882168"/>
    <w:rsid w:val="0088355A"/>
    <w:rsid w:val="00885D82"/>
    <w:rsid w:val="008866FB"/>
    <w:rsid w:val="00891654"/>
    <w:rsid w:val="00891C3D"/>
    <w:rsid w:val="0089402A"/>
    <w:rsid w:val="00894281"/>
    <w:rsid w:val="00894439"/>
    <w:rsid w:val="008945A0"/>
    <w:rsid w:val="00895674"/>
    <w:rsid w:val="00895A4C"/>
    <w:rsid w:val="00895DE0"/>
    <w:rsid w:val="0089632C"/>
    <w:rsid w:val="008A0CB4"/>
    <w:rsid w:val="008A33E4"/>
    <w:rsid w:val="008A3917"/>
    <w:rsid w:val="008A4DB0"/>
    <w:rsid w:val="008A675D"/>
    <w:rsid w:val="008A68B9"/>
    <w:rsid w:val="008A78F2"/>
    <w:rsid w:val="008B2CB8"/>
    <w:rsid w:val="008B4C40"/>
    <w:rsid w:val="008B4CA3"/>
    <w:rsid w:val="008B4CA5"/>
    <w:rsid w:val="008B4D90"/>
    <w:rsid w:val="008B6505"/>
    <w:rsid w:val="008B6BB5"/>
    <w:rsid w:val="008C1ABC"/>
    <w:rsid w:val="008C2372"/>
    <w:rsid w:val="008C3822"/>
    <w:rsid w:val="008C38B5"/>
    <w:rsid w:val="008C62F3"/>
    <w:rsid w:val="008D0046"/>
    <w:rsid w:val="008D07AE"/>
    <w:rsid w:val="008D0FE6"/>
    <w:rsid w:val="008D26B5"/>
    <w:rsid w:val="008D3CCC"/>
    <w:rsid w:val="008D5ECF"/>
    <w:rsid w:val="008E2B0A"/>
    <w:rsid w:val="008E510F"/>
    <w:rsid w:val="008F2A8D"/>
    <w:rsid w:val="008F2B10"/>
    <w:rsid w:val="008F2D4A"/>
    <w:rsid w:val="008F2F00"/>
    <w:rsid w:val="008F4DDC"/>
    <w:rsid w:val="008F5A2F"/>
    <w:rsid w:val="00900CF4"/>
    <w:rsid w:val="00903E7E"/>
    <w:rsid w:val="00905347"/>
    <w:rsid w:val="00905508"/>
    <w:rsid w:val="00905BFC"/>
    <w:rsid w:val="00912559"/>
    <w:rsid w:val="009164B5"/>
    <w:rsid w:val="00917588"/>
    <w:rsid w:val="009210EC"/>
    <w:rsid w:val="00922687"/>
    <w:rsid w:val="0092429C"/>
    <w:rsid w:val="00930CFA"/>
    <w:rsid w:val="00931141"/>
    <w:rsid w:val="00934C7E"/>
    <w:rsid w:val="0094089D"/>
    <w:rsid w:val="0094482D"/>
    <w:rsid w:val="0094537E"/>
    <w:rsid w:val="009470FF"/>
    <w:rsid w:val="00953A11"/>
    <w:rsid w:val="009544E9"/>
    <w:rsid w:val="009626F8"/>
    <w:rsid w:val="00962BAA"/>
    <w:rsid w:val="00964354"/>
    <w:rsid w:val="009700E5"/>
    <w:rsid w:val="00971CDD"/>
    <w:rsid w:val="00972DF3"/>
    <w:rsid w:val="00974E4E"/>
    <w:rsid w:val="00975C7C"/>
    <w:rsid w:val="00976C70"/>
    <w:rsid w:val="00976EDC"/>
    <w:rsid w:val="009773C6"/>
    <w:rsid w:val="00977B65"/>
    <w:rsid w:val="00981F37"/>
    <w:rsid w:val="00983230"/>
    <w:rsid w:val="0098613F"/>
    <w:rsid w:val="00986AFE"/>
    <w:rsid w:val="009905FB"/>
    <w:rsid w:val="00991B46"/>
    <w:rsid w:val="00995ED9"/>
    <w:rsid w:val="00997ADF"/>
    <w:rsid w:val="009A0786"/>
    <w:rsid w:val="009A0A60"/>
    <w:rsid w:val="009A55AD"/>
    <w:rsid w:val="009A66D6"/>
    <w:rsid w:val="009A7184"/>
    <w:rsid w:val="009B3018"/>
    <w:rsid w:val="009B3932"/>
    <w:rsid w:val="009B43EE"/>
    <w:rsid w:val="009B6BD4"/>
    <w:rsid w:val="009B741C"/>
    <w:rsid w:val="009B75F4"/>
    <w:rsid w:val="009C1A64"/>
    <w:rsid w:val="009C1EF5"/>
    <w:rsid w:val="009C3A1D"/>
    <w:rsid w:val="009C7FB4"/>
    <w:rsid w:val="009D0304"/>
    <w:rsid w:val="009D1926"/>
    <w:rsid w:val="009D3C4D"/>
    <w:rsid w:val="009D5DBA"/>
    <w:rsid w:val="009D694D"/>
    <w:rsid w:val="009E0243"/>
    <w:rsid w:val="009E188A"/>
    <w:rsid w:val="009E42BA"/>
    <w:rsid w:val="009E4D44"/>
    <w:rsid w:val="009E6E89"/>
    <w:rsid w:val="009E7391"/>
    <w:rsid w:val="009E7937"/>
    <w:rsid w:val="009F18C5"/>
    <w:rsid w:val="009F5386"/>
    <w:rsid w:val="00A0238E"/>
    <w:rsid w:val="00A03D3F"/>
    <w:rsid w:val="00A04527"/>
    <w:rsid w:val="00A04621"/>
    <w:rsid w:val="00A060FC"/>
    <w:rsid w:val="00A06CF1"/>
    <w:rsid w:val="00A102A3"/>
    <w:rsid w:val="00A1295C"/>
    <w:rsid w:val="00A13574"/>
    <w:rsid w:val="00A165D9"/>
    <w:rsid w:val="00A16B18"/>
    <w:rsid w:val="00A16E3B"/>
    <w:rsid w:val="00A203CC"/>
    <w:rsid w:val="00A21C1F"/>
    <w:rsid w:val="00A22AFD"/>
    <w:rsid w:val="00A24714"/>
    <w:rsid w:val="00A248C9"/>
    <w:rsid w:val="00A24C38"/>
    <w:rsid w:val="00A25BEA"/>
    <w:rsid w:val="00A2617A"/>
    <w:rsid w:val="00A3600A"/>
    <w:rsid w:val="00A37C7F"/>
    <w:rsid w:val="00A40719"/>
    <w:rsid w:val="00A41982"/>
    <w:rsid w:val="00A52095"/>
    <w:rsid w:val="00A539E9"/>
    <w:rsid w:val="00A56C53"/>
    <w:rsid w:val="00A5710E"/>
    <w:rsid w:val="00A60255"/>
    <w:rsid w:val="00A650DA"/>
    <w:rsid w:val="00A65903"/>
    <w:rsid w:val="00A65F9D"/>
    <w:rsid w:val="00A673EA"/>
    <w:rsid w:val="00A70B4B"/>
    <w:rsid w:val="00A71092"/>
    <w:rsid w:val="00A7203F"/>
    <w:rsid w:val="00A72614"/>
    <w:rsid w:val="00A727C6"/>
    <w:rsid w:val="00A728DC"/>
    <w:rsid w:val="00A73278"/>
    <w:rsid w:val="00A73FA0"/>
    <w:rsid w:val="00A8175F"/>
    <w:rsid w:val="00A817DA"/>
    <w:rsid w:val="00A831EE"/>
    <w:rsid w:val="00A8546A"/>
    <w:rsid w:val="00A86011"/>
    <w:rsid w:val="00A87EE9"/>
    <w:rsid w:val="00A9752C"/>
    <w:rsid w:val="00A97A9D"/>
    <w:rsid w:val="00AA22B7"/>
    <w:rsid w:val="00AA6869"/>
    <w:rsid w:val="00AA792B"/>
    <w:rsid w:val="00AB0DC6"/>
    <w:rsid w:val="00AB47FA"/>
    <w:rsid w:val="00AB7AF5"/>
    <w:rsid w:val="00AC03FB"/>
    <w:rsid w:val="00AC1CC2"/>
    <w:rsid w:val="00AC248A"/>
    <w:rsid w:val="00AC3165"/>
    <w:rsid w:val="00AC6BBE"/>
    <w:rsid w:val="00AD0B57"/>
    <w:rsid w:val="00AD28F5"/>
    <w:rsid w:val="00AD3563"/>
    <w:rsid w:val="00AD3807"/>
    <w:rsid w:val="00AD3E8C"/>
    <w:rsid w:val="00AD4558"/>
    <w:rsid w:val="00AD5F2D"/>
    <w:rsid w:val="00AE09E6"/>
    <w:rsid w:val="00AE164D"/>
    <w:rsid w:val="00AE4655"/>
    <w:rsid w:val="00AF0EF6"/>
    <w:rsid w:val="00AF1453"/>
    <w:rsid w:val="00AF3A95"/>
    <w:rsid w:val="00AF47F2"/>
    <w:rsid w:val="00AF751E"/>
    <w:rsid w:val="00B034C8"/>
    <w:rsid w:val="00B04028"/>
    <w:rsid w:val="00B0584B"/>
    <w:rsid w:val="00B11F8C"/>
    <w:rsid w:val="00B12DEE"/>
    <w:rsid w:val="00B149CC"/>
    <w:rsid w:val="00B15DC0"/>
    <w:rsid w:val="00B204D3"/>
    <w:rsid w:val="00B225D4"/>
    <w:rsid w:val="00B234B5"/>
    <w:rsid w:val="00B245C0"/>
    <w:rsid w:val="00B254DF"/>
    <w:rsid w:val="00B26B12"/>
    <w:rsid w:val="00B270E8"/>
    <w:rsid w:val="00B308D0"/>
    <w:rsid w:val="00B337F2"/>
    <w:rsid w:val="00B33CA0"/>
    <w:rsid w:val="00B3471E"/>
    <w:rsid w:val="00B348C8"/>
    <w:rsid w:val="00B35178"/>
    <w:rsid w:val="00B3544D"/>
    <w:rsid w:val="00B42595"/>
    <w:rsid w:val="00B439FB"/>
    <w:rsid w:val="00B55341"/>
    <w:rsid w:val="00B556A7"/>
    <w:rsid w:val="00B56DDA"/>
    <w:rsid w:val="00B61FC8"/>
    <w:rsid w:val="00B641FD"/>
    <w:rsid w:val="00B646E5"/>
    <w:rsid w:val="00B66EB4"/>
    <w:rsid w:val="00B673DB"/>
    <w:rsid w:val="00B74C99"/>
    <w:rsid w:val="00B775CB"/>
    <w:rsid w:val="00B8088E"/>
    <w:rsid w:val="00B80D1E"/>
    <w:rsid w:val="00B81C63"/>
    <w:rsid w:val="00B8302C"/>
    <w:rsid w:val="00B83A42"/>
    <w:rsid w:val="00B8402B"/>
    <w:rsid w:val="00B84C80"/>
    <w:rsid w:val="00B8519D"/>
    <w:rsid w:val="00B85977"/>
    <w:rsid w:val="00B8644A"/>
    <w:rsid w:val="00B86ED7"/>
    <w:rsid w:val="00B90E94"/>
    <w:rsid w:val="00B914E1"/>
    <w:rsid w:val="00B91E3E"/>
    <w:rsid w:val="00B92752"/>
    <w:rsid w:val="00B92B87"/>
    <w:rsid w:val="00B93C52"/>
    <w:rsid w:val="00BA0C6F"/>
    <w:rsid w:val="00BA100D"/>
    <w:rsid w:val="00BA1735"/>
    <w:rsid w:val="00BA1E1D"/>
    <w:rsid w:val="00BA7700"/>
    <w:rsid w:val="00BA7EF9"/>
    <w:rsid w:val="00BB243C"/>
    <w:rsid w:val="00BB2D15"/>
    <w:rsid w:val="00BB37CC"/>
    <w:rsid w:val="00BB6980"/>
    <w:rsid w:val="00BC24CC"/>
    <w:rsid w:val="00BC3EA7"/>
    <w:rsid w:val="00BC7CE3"/>
    <w:rsid w:val="00BD0B97"/>
    <w:rsid w:val="00BD173B"/>
    <w:rsid w:val="00BD1DD0"/>
    <w:rsid w:val="00BD21AB"/>
    <w:rsid w:val="00BD4979"/>
    <w:rsid w:val="00BE051A"/>
    <w:rsid w:val="00BE3E16"/>
    <w:rsid w:val="00BE4EC9"/>
    <w:rsid w:val="00BE502D"/>
    <w:rsid w:val="00BE57C6"/>
    <w:rsid w:val="00BE6B4D"/>
    <w:rsid w:val="00BE7712"/>
    <w:rsid w:val="00BE788C"/>
    <w:rsid w:val="00BF61C8"/>
    <w:rsid w:val="00C00CC1"/>
    <w:rsid w:val="00C045B4"/>
    <w:rsid w:val="00C04981"/>
    <w:rsid w:val="00C054BE"/>
    <w:rsid w:val="00C055F6"/>
    <w:rsid w:val="00C07C1D"/>
    <w:rsid w:val="00C1022A"/>
    <w:rsid w:val="00C13C90"/>
    <w:rsid w:val="00C15EE2"/>
    <w:rsid w:val="00C16681"/>
    <w:rsid w:val="00C1785E"/>
    <w:rsid w:val="00C21511"/>
    <w:rsid w:val="00C22DB6"/>
    <w:rsid w:val="00C23538"/>
    <w:rsid w:val="00C23906"/>
    <w:rsid w:val="00C355E4"/>
    <w:rsid w:val="00C405B6"/>
    <w:rsid w:val="00C411E4"/>
    <w:rsid w:val="00C424C0"/>
    <w:rsid w:val="00C47895"/>
    <w:rsid w:val="00C5037A"/>
    <w:rsid w:val="00C50DFC"/>
    <w:rsid w:val="00C5197D"/>
    <w:rsid w:val="00C5260E"/>
    <w:rsid w:val="00C52AD1"/>
    <w:rsid w:val="00C52C1F"/>
    <w:rsid w:val="00C574F0"/>
    <w:rsid w:val="00C57F1D"/>
    <w:rsid w:val="00C65C98"/>
    <w:rsid w:val="00C71E0F"/>
    <w:rsid w:val="00C75263"/>
    <w:rsid w:val="00C76145"/>
    <w:rsid w:val="00C86039"/>
    <w:rsid w:val="00C92E3B"/>
    <w:rsid w:val="00C92F3C"/>
    <w:rsid w:val="00C93FCB"/>
    <w:rsid w:val="00C9450B"/>
    <w:rsid w:val="00C9507A"/>
    <w:rsid w:val="00C95C3C"/>
    <w:rsid w:val="00C96A12"/>
    <w:rsid w:val="00C9732E"/>
    <w:rsid w:val="00C97FDF"/>
    <w:rsid w:val="00CA1099"/>
    <w:rsid w:val="00CA6084"/>
    <w:rsid w:val="00CA69C1"/>
    <w:rsid w:val="00CA6A21"/>
    <w:rsid w:val="00CA6CC5"/>
    <w:rsid w:val="00CA6D2C"/>
    <w:rsid w:val="00CB0785"/>
    <w:rsid w:val="00CB2AAC"/>
    <w:rsid w:val="00CB7C25"/>
    <w:rsid w:val="00CC04B0"/>
    <w:rsid w:val="00CC07CA"/>
    <w:rsid w:val="00CC3082"/>
    <w:rsid w:val="00CC5354"/>
    <w:rsid w:val="00CC683D"/>
    <w:rsid w:val="00CD1070"/>
    <w:rsid w:val="00CD2C31"/>
    <w:rsid w:val="00CD32D7"/>
    <w:rsid w:val="00CD535F"/>
    <w:rsid w:val="00CD5B7C"/>
    <w:rsid w:val="00CE44EB"/>
    <w:rsid w:val="00CF15ED"/>
    <w:rsid w:val="00CF16E3"/>
    <w:rsid w:val="00CF3834"/>
    <w:rsid w:val="00CF6ECA"/>
    <w:rsid w:val="00D01D2F"/>
    <w:rsid w:val="00D01E70"/>
    <w:rsid w:val="00D07573"/>
    <w:rsid w:val="00D1154E"/>
    <w:rsid w:val="00D17094"/>
    <w:rsid w:val="00D17F82"/>
    <w:rsid w:val="00D20654"/>
    <w:rsid w:val="00D249D6"/>
    <w:rsid w:val="00D24BF5"/>
    <w:rsid w:val="00D25A51"/>
    <w:rsid w:val="00D3002E"/>
    <w:rsid w:val="00D31195"/>
    <w:rsid w:val="00D32074"/>
    <w:rsid w:val="00D32169"/>
    <w:rsid w:val="00D34AFF"/>
    <w:rsid w:val="00D34BD0"/>
    <w:rsid w:val="00D367B2"/>
    <w:rsid w:val="00D46C8F"/>
    <w:rsid w:val="00D471DF"/>
    <w:rsid w:val="00D47EE8"/>
    <w:rsid w:val="00D51A18"/>
    <w:rsid w:val="00D52837"/>
    <w:rsid w:val="00D54D13"/>
    <w:rsid w:val="00D55397"/>
    <w:rsid w:val="00D61902"/>
    <w:rsid w:val="00D6196C"/>
    <w:rsid w:val="00D635C9"/>
    <w:rsid w:val="00D63A6B"/>
    <w:rsid w:val="00D64A86"/>
    <w:rsid w:val="00D651F9"/>
    <w:rsid w:val="00D67A31"/>
    <w:rsid w:val="00D71111"/>
    <w:rsid w:val="00D729E2"/>
    <w:rsid w:val="00D7348E"/>
    <w:rsid w:val="00D8053A"/>
    <w:rsid w:val="00D812DC"/>
    <w:rsid w:val="00D81F07"/>
    <w:rsid w:val="00D82E7F"/>
    <w:rsid w:val="00D863EF"/>
    <w:rsid w:val="00D92EBF"/>
    <w:rsid w:val="00D944FD"/>
    <w:rsid w:val="00D958C0"/>
    <w:rsid w:val="00DA171B"/>
    <w:rsid w:val="00DA2462"/>
    <w:rsid w:val="00DA26F4"/>
    <w:rsid w:val="00DA346D"/>
    <w:rsid w:val="00DA46C3"/>
    <w:rsid w:val="00DA4A52"/>
    <w:rsid w:val="00DA4F44"/>
    <w:rsid w:val="00DA5DC0"/>
    <w:rsid w:val="00DB4910"/>
    <w:rsid w:val="00DC1A38"/>
    <w:rsid w:val="00DC71A9"/>
    <w:rsid w:val="00DC7520"/>
    <w:rsid w:val="00DC792B"/>
    <w:rsid w:val="00DD1A29"/>
    <w:rsid w:val="00DD2D98"/>
    <w:rsid w:val="00DD2DC7"/>
    <w:rsid w:val="00DD2F04"/>
    <w:rsid w:val="00DD3B2F"/>
    <w:rsid w:val="00DD5B89"/>
    <w:rsid w:val="00DD6D0A"/>
    <w:rsid w:val="00DE085F"/>
    <w:rsid w:val="00DE0CB1"/>
    <w:rsid w:val="00DE2843"/>
    <w:rsid w:val="00DE2BD4"/>
    <w:rsid w:val="00DE4071"/>
    <w:rsid w:val="00DE425A"/>
    <w:rsid w:val="00DE4794"/>
    <w:rsid w:val="00DF1026"/>
    <w:rsid w:val="00DF1A4C"/>
    <w:rsid w:val="00DF1F6D"/>
    <w:rsid w:val="00DF5757"/>
    <w:rsid w:val="00DF5CBA"/>
    <w:rsid w:val="00DF7DA3"/>
    <w:rsid w:val="00E02174"/>
    <w:rsid w:val="00E051BD"/>
    <w:rsid w:val="00E05C27"/>
    <w:rsid w:val="00E05F94"/>
    <w:rsid w:val="00E0662A"/>
    <w:rsid w:val="00E0726E"/>
    <w:rsid w:val="00E1085B"/>
    <w:rsid w:val="00E144D2"/>
    <w:rsid w:val="00E1488C"/>
    <w:rsid w:val="00E1566B"/>
    <w:rsid w:val="00E156BF"/>
    <w:rsid w:val="00E15FDB"/>
    <w:rsid w:val="00E170C9"/>
    <w:rsid w:val="00E24443"/>
    <w:rsid w:val="00E24B34"/>
    <w:rsid w:val="00E2581E"/>
    <w:rsid w:val="00E26C72"/>
    <w:rsid w:val="00E27E44"/>
    <w:rsid w:val="00E27F02"/>
    <w:rsid w:val="00E30A06"/>
    <w:rsid w:val="00E33C85"/>
    <w:rsid w:val="00E3445F"/>
    <w:rsid w:val="00E35D68"/>
    <w:rsid w:val="00E426C5"/>
    <w:rsid w:val="00E43246"/>
    <w:rsid w:val="00E46904"/>
    <w:rsid w:val="00E5027D"/>
    <w:rsid w:val="00E53579"/>
    <w:rsid w:val="00E56759"/>
    <w:rsid w:val="00E57DEF"/>
    <w:rsid w:val="00E611C1"/>
    <w:rsid w:val="00E619C7"/>
    <w:rsid w:val="00E626C1"/>
    <w:rsid w:val="00E63203"/>
    <w:rsid w:val="00E6368D"/>
    <w:rsid w:val="00E67E26"/>
    <w:rsid w:val="00E7144D"/>
    <w:rsid w:val="00E73484"/>
    <w:rsid w:val="00E747A8"/>
    <w:rsid w:val="00E760C9"/>
    <w:rsid w:val="00E77EB3"/>
    <w:rsid w:val="00E80328"/>
    <w:rsid w:val="00E80610"/>
    <w:rsid w:val="00E81A3F"/>
    <w:rsid w:val="00E81F4D"/>
    <w:rsid w:val="00E82511"/>
    <w:rsid w:val="00E82549"/>
    <w:rsid w:val="00E8769C"/>
    <w:rsid w:val="00E91D78"/>
    <w:rsid w:val="00E94DFC"/>
    <w:rsid w:val="00E94FFA"/>
    <w:rsid w:val="00E97F2A"/>
    <w:rsid w:val="00EA2B26"/>
    <w:rsid w:val="00EA2D9F"/>
    <w:rsid w:val="00EA371D"/>
    <w:rsid w:val="00EA48F1"/>
    <w:rsid w:val="00EA5EBF"/>
    <w:rsid w:val="00EA669E"/>
    <w:rsid w:val="00EB0113"/>
    <w:rsid w:val="00EB224D"/>
    <w:rsid w:val="00EB2894"/>
    <w:rsid w:val="00EB338F"/>
    <w:rsid w:val="00EB3DF9"/>
    <w:rsid w:val="00EB431A"/>
    <w:rsid w:val="00EB4D97"/>
    <w:rsid w:val="00EB5575"/>
    <w:rsid w:val="00EB6F27"/>
    <w:rsid w:val="00EC0E1B"/>
    <w:rsid w:val="00EC1196"/>
    <w:rsid w:val="00EC4F78"/>
    <w:rsid w:val="00EC50D3"/>
    <w:rsid w:val="00EC5686"/>
    <w:rsid w:val="00EC5B31"/>
    <w:rsid w:val="00EC641B"/>
    <w:rsid w:val="00EC658F"/>
    <w:rsid w:val="00EC6E5E"/>
    <w:rsid w:val="00ED0222"/>
    <w:rsid w:val="00ED0748"/>
    <w:rsid w:val="00ED0D09"/>
    <w:rsid w:val="00ED60BB"/>
    <w:rsid w:val="00ED6339"/>
    <w:rsid w:val="00ED6957"/>
    <w:rsid w:val="00EE1446"/>
    <w:rsid w:val="00EE3A47"/>
    <w:rsid w:val="00EE3DE9"/>
    <w:rsid w:val="00EF0284"/>
    <w:rsid w:val="00EF500B"/>
    <w:rsid w:val="00EF53DA"/>
    <w:rsid w:val="00EF7021"/>
    <w:rsid w:val="00F006BE"/>
    <w:rsid w:val="00F00DAD"/>
    <w:rsid w:val="00F01445"/>
    <w:rsid w:val="00F01DFF"/>
    <w:rsid w:val="00F02694"/>
    <w:rsid w:val="00F0396A"/>
    <w:rsid w:val="00F04F92"/>
    <w:rsid w:val="00F11CD4"/>
    <w:rsid w:val="00F12118"/>
    <w:rsid w:val="00F1268F"/>
    <w:rsid w:val="00F135AC"/>
    <w:rsid w:val="00F1486D"/>
    <w:rsid w:val="00F1587B"/>
    <w:rsid w:val="00F15B95"/>
    <w:rsid w:val="00F16658"/>
    <w:rsid w:val="00F23582"/>
    <w:rsid w:val="00F238A0"/>
    <w:rsid w:val="00F24A1B"/>
    <w:rsid w:val="00F27CF5"/>
    <w:rsid w:val="00F317C7"/>
    <w:rsid w:val="00F3238A"/>
    <w:rsid w:val="00F338DD"/>
    <w:rsid w:val="00F40DED"/>
    <w:rsid w:val="00F45BDD"/>
    <w:rsid w:val="00F50156"/>
    <w:rsid w:val="00F50EF7"/>
    <w:rsid w:val="00F5259E"/>
    <w:rsid w:val="00F5294E"/>
    <w:rsid w:val="00F55DFC"/>
    <w:rsid w:val="00F56C04"/>
    <w:rsid w:val="00F6206F"/>
    <w:rsid w:val="00F62210"/>
    <w:rsid w:val="00F63100"/>
    <w:rsid w:val="00F631E0"/>
    <w:rsid w:val="00F6482C"/>
    <w:rsid w:val="00F64AD4"/>
    <w:rsid w:val="00F66CC3"/>
    <w:rsid w:val="00F66E51"/>
    <w:rsid w:val="00F67256"/>
    <w:rsid w:val="00F7008A"/>
    <w:rsid w:val="00F70B83"/>
    <w:rsid w:val="00F75F23"/>
    <w:rsid w:val="00F77FA2"/>
    <w:rsid w:val="00F80E72"/>
    <w:rsid w:val="00F81123"/>
    <w:rsid w:val="00F812C7"/>
    <w:rsid w:val="00F85EFB"/>
    <w:rsid w:val="00F86FD6"/>
    <w:rsid w:val="00F93275"/>
    <w:rsid w:val="00FA3A48"/>
    <w:rsid w:val="00FA40D7"/>
    <w:rsid w:val="00FA67CF"/>
    <w:rsid w:val="00FA6E5C"/>
    <w:rsid w:val="00FA72FD"/>
    <w:rsid w:val="00FA78AD"/>
    <w:rsid w:val="00FB059C"/>
    <w:rsid w:val="00FB12DA"/>
    <w:rsid w:val="00FB5933"/>
    <w:rsid w:val="00FB6C64"/>
    <w:rsid w:val="00FC0A74"/>
    <w:rsid w:val="00FC67E2"/>
    <w:rsid w:val="00FC78C5"/>
    <w:rsid w:val="00FD04BE"/>
    <w:rsid w:val="00FD1E2F"/>
    <w:rsid w:val="00FD22D8"/>
    <w:rsid w:val="00FD2516"/>
    <w:rsid w:val="00FD2721"/>
    <w:rsid w:val="00FD3526"/>
    <w:rsid w:val="00FD6737"/>
    <w:rsid w:val="00FE0EA0"/>
    <w:rsid w:val="00FE15C9"/>
    <w:rsid w:val="00FE168E"/>
    <w:rsid w:val="00FE1AAA"/>
    <w:rsid w:val="00FE3BF8"/>
    <w:rsid w:val="00FE3DD3"/>
    <w:rsid w:val="00FE55C4"/>
    <w:rsid w:val="00FE5751"/>
    <w:rsid w:val="00FF0A4B"/>
    <w:rsid w:val="00FF6B3B"/>
    <w:rsid w:val="041BE4C5"/>
    <w:rsid w:val="096E5ED9"/>
    <w:rsid w:val="1CE9C0F5"/>
    <w:rsid w:val="252CD0CD"/>
    <w:rsid w:val="26C0515A"/>
    <w:rsid w:val="2829552A"/>
    <w:rsid w:val="3E1A0299"/>
    <w:rsid w:val="446242A5"/>
    <w:rsid w:val="4619E32D"/>
    <w:rsid w:val="4D7C9E41"/>
    <w:rsid w:val="50F30DE5"/>
    <w:rsid w:val="5B3AC3F2"/>
    <w:rsid w:val="5E22FFD3"/>
    <w:rsid w:val="5F8ADB12"/>
    <w:rsid w:val="638B206E"/>
    <w:rsid w:val="665A2440"/>
    <w:rsid w:val="681494E7"/>
    <w:rsid w:val="6BA7C133"/>
    <w:rsid w:val="6EA2E04C"/>
    <w:rsid w:val="77A8F740"/>
    <w:rsid w:val="7846A045"/>
    <w:rsid w:val="7CE220E5"/>
    <w:rsid w:val="7EC227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070B208"/>
  <w15:chartTrackingRefBased/>
  <w15:docId w15:val="{FC3CB882-F782-4AAF-B591-13AF3657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31F3A"/>
    <w:rPr>
      <w:sz w:val="24"/>
      <w:szCs w:val="24"/>
    </w:rPr>
  </w:style>
  <w:style w:type="paragraph" w:styleId="Heading1">
    <w:name w:val="heading 1"/>
    <w:basedOn w:val="Normal"/>
    <w:next w:val="Normal"/>
    <w:link w:val="Heading1Char"/>
    <w:qFormat/>
    <w:rsid w:val="00731F3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1F3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31F3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31F3A"/>
    <w:rPr>
      <w:sz w:val="20"/>
      <w:szCs w:val="20"/>
    </w:rPr>
  </w:style>
  <w:style w:type="character" w:styleId="FootnoteReference">
    <w:name w:val="footnote reference"/>
    <w:semiHidden/>
    <w:rsid w:val="00731F3A"/>
    <w:rPr>
      <w:vertAlign w:val="superscript"/>
    </w:rPr>
  </w:style>
  <w:style w:type="paragraph" w:styleId="Footer">
    <w:name w:val="footer"/>
    <w:basedOn w:val="Normal"/>
    <w:rsid w:val="00731F3A"/>
    <w:pPr>
      <w:tabs>
        <w:tab w:val="center" w:pos="4320"/>
        <w:tab w:val="right" w:pos="8640"/>
      </w:tabs>
    </w:pPr>
  </w:style>
  <w:style w:type="character" w:styleId="PageNumber">
    <w:name w:val="page number"/>
    <w:basedOn w:val="DefaultParagraphFont"/>
    <w:rsid w:val="00731F3A"/>
  </w:style>
  <w:style w:type="paragraph" w:customStyle="1" w:styleId="DefaultText">
    <w:name w:val="Default Text"/>
    <w:basedOn w:val="Normal"/>
    <w:link w:val="DefaultTextChar"/>
    <w:rsid w:val="00731F3A"/>
    <w:pPr>
      <w:autoSpaceDE w:val="0"/>
      <w:autoSpaceDN w:val="0"/>
      <w:adjustRightInd w:val="0"/>
    </w:pPr>
  </w:style>
  <w:style w:type="character" w:customStyle="1" w:styleId="InitialStyle">
    <w:name w:val="InitialStyle"/>
    <w:uiPriority w:val="99"/>
    <w:rsid w:val="00731F3A"/>
  </w:style>
  <w:style w:type="paragraph" w:customStyle="1" w:styleId="a">
    <w:name w:val="&quot;"/>
    <w:basedOn w:val="Normal"/>
    <w:rsid w:val="00731F3A"/>
    <w:pPr>
      <w:autoSpaceDE w:val="0"/>
      <w:autoSpaceDN w:val="0"/>
      <w:adjustRightInd w:val="0"/>
      <w:ind w:left="720" w:hanging="720"/>
    </w:pPr>
  </w:style>
  <w:style w:type="paragraph" w:styleId="Header">
    <w:name w:val="header"/>
    <w:basedOn w:val="Normal"/>
    <w:rsid w:val="00731F3A"/>
    <w:pPr>
      <w:tabs>
        <w:tab w:val="center" w:pos="4320"/>
        <w:tab w:val="right" w:pos="8640"/>
      </w:tabs>
    </w:pPr>
  </w:style>
  <w:style w:type="character" w:styleId="Hyperlink">
    <w:name w:val="Hyperlink"/>
    <w:rsid w:val="00731F3A"/>
    <w:rPr>
      <w:color w:val="0000FF"/>
      <w:u w:val="single"/>
    </w:rPr>
  </w:style>
  <w:style w:type="paragraph" w:styleId="BalloonText">
    <w:name w:val="Balloon Text"/>
    <w:basedOn w:val="Normal"/>
    <w:semiHidden/>
    <w:rsid w:val="00731F3A"/>
    <w:rPr>
      <w:rFonts w:ascii="Tahoma" w:hAnsi="Tahoma" w:cs="Tahoma"/>
      <w:sz w:val="16"/>
      <w:szCs w:val="16"/>
    </w:rPr>
  </w:style>
  <w:style w:type="paragraph" w:customStyle="1" w:styleId="300">
    <w:name w:val="300"/>
    <w:basedOn w:val="Normal"/>
    <w:rsid w:val="00731F3A"/>
    <w:pPr>
      <w:overflowPunct w:val="0"/>
      <w:autoSpaceDE w:val="0"/>
      <w:autoSpaceDN w:val="0"/>
      <w:adjustRightInd w:val="0"/>
      <w:textAlignment w:val="baseline"/>
    </w:pPr>
    <w:rPr>
      <w:sz w:val="20"/>
      <w:szCs w:val="20"/>
    </w:rPr>
  </w:style>
  <w:style w:type="character" w:styleId="FollowedHyperlink">
    <w:name w:val="FollowedHyperlink"/>
    <w:rsid w:val="00731F3A"/>
    <w:rPr>
      <w:color w:val="800080"/>
      <w:u w:val="single"/>
    </w:rPr>
  </w:style>
  <w:style w:type="character" w:styleId="CommentReference">
    <w:name w:val="annotation reference"/>
    <w:rsid w:val="00731F3A"/>
    <w:rPr>
      <w:sz w:val="16"/>
      <w:szCs w:val="16"/>
    </w:rPr>
  </w:style>
  <w:style w:type="paragraph" w:styleId="CommentText">
    <w:name w:val="annotation text"/>
    <w:basedOn w:val="Normal"/>
    <w:link w:val="CommentTextChar"/>
    <w:rsid w:val="00731F3A"/>
    <w:rPr>
      <w:sz w:val="20"/>
      <w:szCs w:val="20"/>
    </w:rPr>
  </w:style>
  <w:style w:type="paragraph" w:styleId="CommentSubject">
    <w:name w:val="annotation subject"/>
    <w:basedOn w:val="CommentText"/>
    <w:next w:val="CommentText"/>
    <w:semiHidden/>
    <w:rsid w:val="00731F3A"/>
    <w:rPr>
      <w:b/>
      <w:bCs/>
    </w:rPr>
  </w:style>
  <w:style w:type="character" w:customStyle="1" w:styleId="Heading2Char">
    <w:name w:val="Heading 2 Char"/>
    <w:link w:val="Heading2"/>
    <w:rsid w:val="00731F3A"/>
    <w:rPr>
      <w:rFonts w:ascii="Arial" w:hAnsi="Arial" w:cs="Arial"/>
      <w:b/>
      <w:bCs/>
      <w:i/>
      <w:iCs/>
      <w:sz w:val="28"/>
      <w:szCs w:val="28"/>
      <w:lang w:val="en-US" w:eastAsia="en-US" w:bidi="ar-SA"/>
    </w:rPr>
  </w:style>
  <w:style w:type="table" w:styleId="TableGrid">
    <w:name w:val="Table Grid"/>
    <w:basedOn w:val="TableNormal"/>
    <w:rsid w:val="00731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731F3A"/>
  </w:style>
  <w:style w:type="paragraph" w:styleId="TOC2">
    <w:name w:val="toc 2"/>
    <w:basedOn w:val="Normal"/>
    <w:next w:val="Normal"/>
    <w:autoRedefine/>
    <w:semiHidden/>
    <w:rsid w:val="00731F3A"/>
    <w:pPr>
      <w:ind w:left="240"/>
    </w:pPr>
  </w:style>
  <w:style w:type="paragraph" w:styleId="TOC3">
    <w:name w:val="toc 3"/>
    <w:basedOn w:val="Normal"/>
    <w:next w:val="Normal"/>
    <w:autoRedefine/>
    <w:semiHidden/>
    <w:rsid w:val="00731F3A"/>
    <w:pPr>
      <w:ind w:left="480"/>
    </w:pPr>
  </w:style>
  <w:style w:type="character" w:customStyle="1" w:styleId="Heading1Char">
    <w:name w:val="Heading 1 Char"/>
    <w:link w:val="Heading1"/>
    <w:rsid w:val="00731F3A"/>
    <w:rPr>
      <w:rFonts w:ascii="Arial" w:hAnsi="Arial" w:cs="Arial"/>
      <w:b/>
      <w:bCs/>
      <w:kern w:val="32"/>
      <w:sz w:val="32"/>
      <w:szCs w:val="32"/>
      <w:lang w:val="en-US" w:eastAsia="en-US" w:bidi="ar-SA"/>
    </w:rPr>
  </w:style>
  <w:style w:type="character" w:customStyle="1" w:styleId="DefaultTextChar">
    <w:name w:val="Default Text Char"/>
    <w:link w:val="DefaultText"/>
    <w:rsid w:val="00731F3A"/>
    <w:rPr>
      <w:sz w:val="24"/>
      <w:szCs w:val="24"/>
      <w:lang w:val="en-US" w:eastAsia="en-US" w:bidi="ar-SA"/>
    </w:rPr>
  </w:style>
  <w:style w:type="paragraph" w:customStyle="1" w:styleId="NumberList">
    <w:name w:val="Number List"/>
    <w:basedOn w:val="Normal"/>
    <w:rsid w:val="00731F3A"/>
    <w:pPr>
      <w:overflowPunct w:val="0"/>
      <w:autoSpaceDE w:val="0"/>
      <w:autoSpaceDN w:val="0"/>
      <w:adjustRightInd w:val="0"/>
      <w:textAlignment w:val="baseline"/>
    </w:pPr>
    <w:rPr>
      <w:szCs w:val="20"/>
    </w:rPr>
  </w:style>
  <w:style w:type="paragraph" w:customStyle="1" w:styleId="Cover">
    <w:name w:val="Cover"/>
    <w:basedOn w:val="Normal"/>
    <w:rsid w:val="00731F3A"/>
    <w:pPr>
      <w:shd w:val="pct15" w:color="auto" w:fill="auto"/>
      <w:jc w:val="center"/>
    </w:pPr>
    <w:rPr>
      <w:b/>
      <w:bCs/>
      <w:sz w:val="56"/>
      <w:szCs w:val="20"/>
    </w:rPr>
  </w:style>
  <w:style w:type="paragraph" w:customStyle="1" w:styleId="Body11Char">
    <w:name w:val="Body 11 Char"/>
    <w:basedOn w:val="Normal"/>
    <w:link w:val="Body11CharChar"/>
    <w:rsid w:val="00731F3A"/>
    <w:rPr>
      <w:bCs/>
      <w:sz w:val="22"/>
      <w:szCs w:val="20"/>
    </w:rPr>
  </w:style>
  <w:style w:type="paragraph" w:customStyle="1" w:styleId="BODY11Indent">
    <w:name w:val="BODY 11 Indent"/>
    <w:basedOn w:val="Normal"/>
    <w:rsid w:val="00731F3A"/>
    <w:pPr>
      <w:ind w:left="720"/>
    </w:pPr>
    <w:rPr>
      <w:bCs/>
      <w:sz w:val="22"/>
    </w:rPr>
  </w:style>
  <w:style w:type="character" w:customStyle="1" w:styleId="Body11CharChar">
    <w:name w:val="Body 11 Char Char"/>
    <w:link w:val="Body11Char"/>
    <w:rsid w:val="00731F3A"/>
    <w:rPr>
      <w:bCs/>
      <w:sz w:val="22"/>
      <w:lang w:val="en-US" w:eastAsia="en-US" w:bidi="ar-SA"/>
    </w:rPr>
  </w:style>
  <w:style w:type="paragraph" w:styleId="DocumentMap">
    <w:name w:val="Document Map"/>
    <w:basedOn w:val="Normal"/>
    <w:semiHidden/>
    <w:rsid w:val="00731F3A"/>
    <w:pPr>
      <w:shd w:val="clear" w:color="auto" w:fill="000080"/>
    </w:pPr>
    <w:rPr>
      <w:rFonts w:ascii="Tahoma" w:hAnsi="Tahoma" w:cs="Tahoma"/>
    </w:rPr>
  </w:style>
  <w:style w:type="paragraph" w:styleId="NormalWeb">
    <w:name w:val="Normal (Web)"/>
    <w:basedOn w:val="Normal"/>
    <w:uiPriority w:val="99"/>
    <w:rsid w:val="005545A6"/>
    <w:pPr>
      <w:spacing w:before="100" w:beforeAutospacing="1" w:after="100" w:afterAutospacing="1"/>
    </w:pPr>
  </w:style>
  <w:style w:type="character" w:styleId="Strong">
    <w:name w:val="Strong"/>
    <w:qFormat/>
    <w:rsid w:val="005545A6"/>
    <w:rPr>
      <w:b/>
      <w:bCs/>
    </w:rPr>
  </w:style>
  <w:style w:type="paragraph" w:styleId="ListParagraph">
    <w:name w:val="List Paragraph"/>
    <w:basedOn w:val="Normal"/>
    <w:uiPriority w:val="34"/>
    <w:qFormat/>
    <w:rsid w:val="00DA26F4"/>
    <w:pPr>
      <w:ind w:left="720"/>
    </w:pPr>
  </w:style>
  <w:style w:type="table" w:customStyle="1" w:styleId="Table">
    <w:name w:val="Table"/>
    <w:semiHidden/>
    <w:unhideWhenUsed/>
    <w:qFormat/>
    <w:rsid w:val="00394D59"/>
    <w:pPr>
      <w:spacing w:after="200"/>
    </w:pPr>
    <w:rPr>
      <w:rFonts w:ascii="Cambria" w:eastAsia="Cambria" w:hAnsi="Cambria"/>
      <w:sz w:val="24"/>
      <w:szCs w:val="24"/>
    </w:rPr>
    <w:tblPr>
      <w:tblInd w:w="0" w:type="dxa"/>
      <w:tblCellMar>
        <w:top w:w="0" w:type="dxa"/>
        <w:left w:w="108" w:type="dxa"/>
        <w:bottom w:w="0" w:type="dxa"/>
        <w:right w:w="108" w:type="dxa"/>
      </w:tblCellMar>
    </w:tblPr>
  </w:style>
  <w:style w:type="paragraph" w:customStyle="1" w:styleId="TableCaption">
    <w:name w:val="Table Caption"/>
    <w:basedOn w:val="Caption"/>
    <w:rsid w:val="00394D59"/>
    <w:pPr>
      <w:keepNext/>
      <w:spacing w:after="120"/>
    </w:pPr>
    <w:rPr>
      <w:rFonts w:ascii="Cambria" w:eastAsia="Cambria" w:hAnsi="Cambria"/>
      <w:b w:val="0"/>
      <w:bCs w:val="0"/>
      <w:i/>
      <w:sz w:val="24"/>
      <w:szCs w:val="24"/>
    </w:rPr>
  </w:style>
  <w:style w:type="paragraph" w:styleId="Caption">
    <w:name w:val="caption"/>
    <w:basedOn w:val="Normal"/>
    <w:next w:val="Normal"/>
    <w:semiHidden/>
    <w:unhideWhenUsed/>
    <w:qFormat/>
    <w:rsid w:val="00394D59"/>
    <w:rPr>
      <w:b/>
      <w:bCs/>
      <w:sz w:val="20"/>
      <w:szCs w:val="20"/>
    </w:rPr>
  </w:style>
  <w:style w:type="paragraph" w:customStyle="1" w:styleId="ImageCaption">
    <w:name w:val="Image Caption"/>
    <w:basedOn w:val="Caption"/>
    <w:rsid w:val="006E3182"/>
    <w:pPr>
      <w:spacing w:after="120"/>
    </w:pPr>
    <w:rPr>
      <w:rFonts w:ascii="Cambria" w:eastAsia="Cambria" w:hAnsi="Cambria"/>
      <w:b w:val="0"/>
      <w:bCs w:val="0"/>
      <w:i/>
      <w:sz w:val="24"/>
      <w:szCs w:val="24"/>
    </w:rPr>
  </w:style>
  <w:style w:type="paragraph" w:customStyle="1" w:styleId="CaptionedFigure">
    <w:name w:val="Captioned Figure"/>
    <w:basedOn w:val="Normal"/>
    <w:rsid w:val="006E3182"/>
    <w:pPr>
      <w:keepNext/>
      <w:spacing w:after="200"/>
    </w:pPr>
    <w:rPr>
      <w:rFonts w:ascii="Cambria" w:eastAsia="Cambria" w:hAnsi="Cambria"/>
    </w:rPr>
  </w:style>
  <w:style w:type="paragraph" w:customStyle="1" w:styleId="FirstParagraph">
    <w:name w:val="First Paragraph"/>
    <w:basedOn w:val="BodyText"/>
    <w:next w:val="BodyText"/>
    <w:qFormat/>
    <w:rsid w:val="006E3182"/>
    <w:pPr>
      <w:spacing w:before="180" w:after="180"/>
    </w:pPr>
    <w:rPr>
      <w:rFonts w:ascii="Cambria" w:eastAsia="Cambria" w:hAnsi="Cambria"/>
    </w:rPr>
  </w:style>
  <w:style w:type="paragraph" w:styleId="BodyText">
    <w:name w:val="Body Text"/>
    <w:basedOn w:val="Normal"/>
    <w:link w:val="BodyTextChar"/>
    <w:rsid w:val="006E3182"/>
    <w:pPr>
      <w:spacing w:after="120"/>
    </w:pPr>
  </w:style>
  <w:style w:type="character" w:customStyle="1" w:styleId="BodyTextChar">
    <w:name w:val="Body Text Char"/>
    <w:link w:val="BodyText"/>
    <w:rsid w:val="006E3182"/>
    <w:rPr>
      <w:sz w:val="24"/>
      <w:szCs w:val="24"/>
    </w:rPr>
  </w:style>
  <w:style w:type="paragraph" w:styleId="Revision">
    <w:name w:val="Revision"/>
    <w:hidden/>
    <w:uiPriority w:val="99"/>
    <w:semiHidden/>
    <w:rsid w:val="00672638"/>
    <w:rPr>
      <w:sz w:val="24"/>
      <w:szCs w:val="24"/>
    </w:rPr>
  </w:style>
  <w:style w:type="character" w:styleId="UnresolvedMention">
    <w:name w:val="Unresolved Mention"/>
    <w:basedOn w:val="DefaultParagraphFont"/>
    <w:uiPriority w:val="99"/>
    <w:semiHidden/>
    <w:unhideWhenUsed/>
    <w:rsid w:val="004409A2"/>
    <w:rPr>
      <w:color w:val="605E5C"/>
      <w:shd w:val="clear" w:color="auto" w:fill="E1DFDD"/>
    </w:rPr>
  </w:style>
  <w:style w:type="character" w:styleId="Mention">
    <w:name w:val="Mention"/>
    <w:basedOn w:val="DefaultParagraphFont"/>
    <w:uiPriority w:val="99"/>
    <w:unhideWhenUsed/>
    <w:rsid w:val="00A0238E"/>
    <w:rPr>
      <w:color w:val="2B579A"/>
      <w:shd w:val="clear" w:color="auto" w:fill="E1DFDD"/>
    </w:rPr>
  </w:style>
  <w:style w:type="character" w:customStyle="1" w:styleId="CommentTextChar">
    <w:name w:val="Comment Text Char"/>
    <w:basedOn w:val="DefaultParagraphFont"/>
    <w:link w:val="CommentText"/>
    <w:rsid w:val="00091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poultryimprovement.org/" TargetMode="External" /><Relationship Id="rId10" Type="http://schemas.openxmlformats.org/officeDocument/2006/relationships/hyperlink" Target="https://www.aphis.usda.gov/sites/default/files/poultry10_dr_breeder.pdf" TargetMode="External" /><Relationship Id="rId11" Type="http://schemas.openxmlformats.org/officeDocument/2006/relationships/hyperlink" Target="https://www.aphis.usda.gov/sites/default/files/layers2013-dr-parti.pdf" TargetMode="External" /><Relationship Id="rId12" Type="http://schemas.openxmlformats.org/officeDocument/2006/relationships/hyperlink" Target="https://www.aphis.usda.gov/sites/default/files/hpai-table-egg-layers-case-control-study-updated-findings.pdf" TargetMode="External" /><Relationship Id="rId13" Type="http://schemas.openxmlformats.org/officeDocument/2006/relationships/hyperlink" Target="https://www.aphis.usda.gov/sites/default/files/hpai-turkey-case-control-study-updated-findings.pdf" TargetMode="External" /><Relationship Id="rId2" Type="http://schemas.openxmlformats.org/officeDocument/2006/relationships/hyperlink" Target="https://www.ecfr.gov/current/title-9/chapter-I/subchapter-B/part-53/section-53.10" TargetMode="External" /><Relationship Id="rId3" Type="http://schemas.openxmlformats.org/officeDocument/2006/relationships/hyperlink" Target="https://www.aphis.usda.gov/sites/default/files/layers99_dr_parti.pdf" TargetMode="External" /><Relationship Id="rId4" Type="http://schemas.openxmlformats.org/officeDocument/2006/relationships/hyperlink" Target="https://www.aphis.usda.gov/sites/default/files/poultry04_dr_parti.pdf" TargetMode="External" /><Relationship Id="rId5" Type="http://schemas.openxmlformats.org/officeDocument/2006/relationships/hyperlink" Target="https://www.aphis.usda.gov/sites/default/files/poultry04_dr_partii.pdf" TargetMode="External" /><Relationship Id="rId6" Type="http://schemas.openxmlformats.org/officeDocument/2006/relationships/hyperlink" Target="https://www.aphis.usda.gov/sites/default/files/poultry04_dr_partiii.pdf" TargetMode="External" /><Relationship Id="rId7" Type="http://schemas.openxmlformats.org/officeDocument/2006/relationships/hyperlink" Target="https://www.aphis.usda.gov/sites/default/files/poultry07_smallchicken.pdf" TargetMode="External" /><Relationship Id="rId8" Type="http://schemas.openxmlformats.org/officeDocument/2006/relationships/hyperlink" Target="https://www.aphis.usda.gov/sites/default/files/poultry10_dr_urban_chicken_four.pdf" TargetMode="External" /><Relationship Id="rId9" Type="http://schemas.openxmlformats.org/officeDocument/2006/relationships/hyperlink" Target="https://www.aphis.usda.gov/sites/default/files/poultry10_dr_urban_chicke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A0D774ED8204789FBA44AA44E220C" ma:contentTypeVersion="19" ma:contentTypeDescription="Create a new document." ma:contentTypeScope="" ma:versionID="3ca31f423947637751f8daf912c741b3">
  <xsd:schema xmlns:xsd="http://www.w3.org/2001/XMLSchema" xmlns:xs="http://www.w3.org/2001/XMLSchema" xmlns:p="http://schemas.microsoft.com/office/2006/metadata/properties" xmlns:ns2="bf16fb3d-d0d4-4082-b9e1-5e252a4ca607" xmlns:ns3="87e9aed0-1cfc-4d5c-8ce4-ea64804a7109" xmlns:ns4="73fb875a-8af9-4255-b008-0995492d31cd" targetNamespace="http://schemas.microsoft.com/office/2006/metadata/properties" ma:root="true" ma:fieldsID="6a2f06109ee55e65c8adc24b7c1be920" ns2:_="" ns3:_="" ns4:_="">
    <xsd:import namespace="bf16fb3d-d0d4-4082-b9e1-5e252a4ca607"/>
    <xsd:import namespace="87e9aed0-1cfc-4d5c-8ce4-ea64804a7109"/>
    <xsd:import namespace="73fb875a-8af9-4255-b008-0995492d31cd"/>
    <xsd:element name="properties">
      <xsd:complexType>
        <xsd:sequence>
          <xsd:element name="documentManagement">
            <xsd:complexType>
              <xsd:all>
                <xsd:element ref="ns2:Note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6fb3d-d0d4-4082-b9e1-5e252a4ca607"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e9aed0-1cfc-4d5c-8ce4-ea64804a71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8743845-13ac-4f4d-b4a4-17bd8d701275}" ma:internalName="TaxCatchAll" ma:readOnly="false" ma:showField="CatchAllData" ma:web="87e9aed0-1cfc-4d5c-8ce4-ea64804a71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bf16fb3d-d0d4-4082-b9e1-5e252a4ca607" xsi:nil="true"/>
    <lcf76f155ced4ddcb4097134ff3c332f xmlns="bf16fb3d-d0d4-4082-b9e1-5e252a4ca607">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18D15E7C-2AA7-4F26-A319-93A39F4C3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6fb3d-d0d4-4082-b9e1-5e252a4ca607"/>
    <ds:schemaRef ds:uri="87e9aed0-1cfc-4d5c-8ce4-ea64804a7109"/>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7995D-79BD-425F-90C5-0B72F9CC87EE}">
  <ds:schemaRefs>
    <ds:schemaRef ds:uri="http://schemas.microsoft.com/sharepoint/v3/contenttype/forms"/>
  </ds:schemaRefs>
</ds:datastoreItem>
</file>

<file path=customXml/itemProps3.xml><?xml version="1.0" encoding="utf-8"?>
<ds:datastoreItem xmlns:ds="http://schemas.openxmlformats.org/officeDocument/2006/customXml" ds:itemID="{73E02A3D-E6AD-4C7D-AF4D-10A6FADD3FD9}">
  <ds:schemaRefs>
    <ds:schemaRef ds:uri="http://schemas.openxmlformats.org/officeDocument/2006/bibliography"/>
  </ds:schemaRefs>
</ds:datastoreItem>
</file>

<file path=customXml/itemProps4.xml><?xml version="1.0" encoding="utf-8"?>
<ds:datastoreItem xmlns:ds="http://schemas.openxmlformats.org/officeDocument/2006/customXml" ds:itemID="{99854F02-2B13-418B-9D01-63DDAE9B8A27}">
  <ds:schemaRefs>
    <ds:schemaRef ds:uri="http://schemas.microsoft.com/office/2006/metadata/properties"/>
    <ds:schemaRef ds:uri="http://schemas.microsoft.com/office/infopath/2007/PartnerControls"/>
    <ds:schemaRef ds:uri="bf16fb3d-d0d4-4082-b9e1-5e252a4ca607"/>
    <ds:schemaRef ds:uri="73fb875a-8af9-4255-b008-0995492d31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4464</Words>
  <Characters>25451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B</vt:lpstr>
    </vt:vector>
  </TitlesOfParts>
  <Company>USDA APHIS</Company>
  <LinksUpToDate>false</LinksUpToDate>
  <CharactersWithSpaces>29856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cbsickles</dc:creator>
  <cp:lastModifiedBy>Fields, Victoria - MRP-APHIS</cp:lastModifiedBy>
  <cp:revision>2</cp:revision>
  <cp:lastPrinted>2018-05-03T22:13:00Z</cp:lastPrinted>
  <dcterms:created xsi:type="dcterms:W3CDTF">2025-05-23T17:08:00Z</dcterms:created>
  <dcterms:modified xsi:type="dcterms:W3CDTF">2025-05-23T17:08:00Z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0x01010063DA0D774ED8204789FBA44AA44E220C</vt:lpwstr>
  </property>
  <property fmtid="{D5CDD505-2E9C-101B-9397-08002B2CF9AE}" pid="3" name="MediaServiceImageTags">
    <vt:lpwstr/>
  </property>
</Properties>
</file>