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D1294" w:rsidRPr="006C12E5" w:rsidP="006C12E5" w14:paraId="2F29F6B7" w14:textId="77777777">
      <w:pPr>
        <w:jc w:val="center"/>
        <w:rPr>
          <w:rFonts w:asciiTheme="majorHAnsi" w:hAnsiTheme="majorHAnsi"/>
          <w:sz w:val="28"/>
          <w:szCs w:val="28"/>
          <w:u w:val="single"/>
        </w:rPr>
      </w:pPr>
      <w:r w:rsidRPr="006C12E5">
        <w:rPr>
          <w:rFonts w:asciiTheme="majorHAnsi" w:hAnsiTheme="majorHAnsi"/>
          <w:sz w:val="28"/>
          <w:szCs w:val="28"/>
          <w:u w:val="single"/>
        </w:rPr>
        <w:t xml:space="preserve">SUPPORTING </w:t>
      </w:r>
      <w:r w:rsidRPr="006C12E5" w:rsidR="00127B46">
        <w:rPr>
          <w:rFonts w:asciiTheme="majorHAnsi" w:hAnsiTheme="majorHAnsi"/>
          <w:sz w:val="28"/>
          <w:szCs w:val="28"/>
          <w:u w:val="single"/>
        </w:rPr>
        <w:t>STATEMENT -</w:t>
      </w:r>
      <w:r w:rsidRPr="006C12E5">
        <w:rPr>
          <w:rFonts w:asciiTheme="majorHAnsi" w:hAnsiTheme="majorHAnsi"/>
          <w:sz w:val="28"/>
          <w:szCs w:val="28"/>
          <w:u w:val="single"/>
        </w:rPr>
        <w:t xml:space="preserve"> PART A</w:t>
      </w:r>
    </w:p>
    <w:p w:rsidR="002947B2" w:rsidP="00CD7B1B" w14:paraId="4807A51E" w14:textId="77777777">
      <w:pPr>
        <w:jc w:val="center"/>
        <w:rPr>
          <w:rFonts w:asciiTheme="majorHAnsi" w:hAnsiTheme="majorHAnsi" w:cstheme="minorHAnsi"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>Isolated Personnel Report and Personnel Recovery Mission Software Web Application</w:t>
      </w:r>
    </w:p>
    <w:p w:rsidR="00340D9B" w:rsidP="00CD7B1B" w14:paraId="7F38D4C2" w14:textId="439683F4">
      <w:pPr>
        <w:jc w:val="center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OMB Control Number </w:t>
      </w:r>
      <w:r w:rsidRPr="002947B2" w:rsidR="00823ED3">
        <w:rPr>
          <w:rFonts w:asciiTheme="majorHAnsi" w:hAnsiTheme="majorHAnsi" w:cstheme="minorHAnsi"/>
          <w:sz w:val="24"/>
          <w:szCs w:val="24"/>
        </w:rPr>
        <w:t>070</w:t>
      </w:r>
      <w:r w:rsidRPr="002947B2" w:rsidR="000A69DE">
        <w:rPr>
          <w:rFonts w:asciiTheme="majorHAnsi" w:hAnsiTheme="majorHAnsi" w:cstheme="minorHAnsi"/>
          <w:sz w:val="24"/>
          <w:szCs w:val="24"/>
        </w:rPr>
        <w:t>1</w:t>
      </w:r>
      <w:r w:rsidRPr="002947B2" w:rsidR="00823ED3">
        <w:rPr>
          <w:rFonts w:asciiTheme="majorHAnsi" w:hAnsiTheme="majorHAnsi" w:cstheme="minorHAnsi"/>
          <w:sz w:val="24"/>
          <w:szCs w:val="24"/>
        </w:rPr>
        <w:t>-</w:t>
      </w:r>
      <w:r w:rsidRPr="002947B2" w:rsidR="00A52791">
        <w:rPr>
          <w:rFonts w:asciiTheme="majorHAnsi" w:hAnsiTheme="majorHAnsi" w:cstheme="minorHAnsi"/>
          <w:sz w:val="24"/>
          <w:szCs w:val="24"/>
        </w:rPr>
        <w:t>0166</w:t>
      </w:r>
    </w:p>
    <w:p w:rsidR="00A7273C" w:rsidP="00CD7B1B" w14:paraId="13CDEC8B" w14:textId="77777777">
      <w:pPr>
        <w:jc w:val="center"/>
        <w:rPr>
          <w:rFonts w:asciiTheme="majorHAnsi" w:hAnsiTheme="majorHAnsi" w:cstheme="minorHAnsi"/>
          <w:sz w:val="24"/>
          <w:szCs w:val="24"/>
        </w:rPr>
      </w:pPr>
    </w:p>
    <w:tbl>
      <w:tblPr>
        <w:tblStyle w:val="TableGrid"/>
        <w:tblW w:w="9515" w:type="dxa"/>
        <w:tblInd w:w="-5" w:type="dxa"/>
        <w:tblLook w:val="04A0"/>
      </w:tblPr>
      <w:tblGrid>
        <w:gridCol w:w="9515"/>
      </w:tblGrid>
      <w:tr w14:paraId="1DC5BDAA" w14:textId="77777777" w:rsidTr="000A5B8D">
        <w:tblPrEx>
          <w:tblW w:w="9515" w:type="dxa"/>
          <w:tblInd w:w="-5" w:type="dxa"/>
          <w:tblLook w:val="04A0"/>
        </w:tblPrEx>
        <w:trPr>
          <w:trHeight w:val="595"/>
        </w:trPr>
        <w:tc>
          <w:tcPr>
            <w:tcW w:w="9515" w:type="dxa"/>
          </w:tcPr>
          <w:p w:rsidR="00A7273C" w:rsidP="000A5B8D" w14:paraId="779BA860" w14:textId="77777777">
            <w:pPr>
              <w:rPr>
                <w:rFonts w:asciiTheme="majorHAnsi" w:hAnsiTheme="majorHAnsi"/>
                <w:sz w:val="24"/>
              </w:rPr>
            </w:pPr>
            <w:r w:rsidRPr="00340D9B">
              <w:rPr>
                <w:rFonts w:asciiTheme="majorHAnsi" w:hAnsiTheme="majorHAnsi"/>
                <w:sz w:val="24"/>
              </w:rPr>
              <w:t xml:space="preserve">Summary of Changes from Previously Approved Collection </w:t>
            </w:r>
          </w:p>
          <w:p w:rsidR="00CB2BD6" w:rsidP="00CB2BD6" w14:paraId="7C1268DF" w14:textId="77777777">
            <w:pPr>
              <w:pStyle w:val="ListParagraph"/>
              <w:rPr>
                <w:rFonts w:asciiTheme="majorHAnsi" w:hAnsiTheme="majorHAnsi"/>
                <w:i/>
                <w:sz w:val="24"/>
              </w:rPr>
            </w:pPr>
          </w:p>
          <w:p w:rsidR="00A7273C" w:rsidP="00CB2BD6" w14:paraId="6335D9FC" w14:textId="77777777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The </w:t>
            </w:r>
            <w:r w:rsidRPr="00CB2BD6">
              <w:rPr>
                <w:rFonts w:asciiTheme="majorHAnsi" w:hAnsiTheme="majorHAnsi"/>
                <w:sz w:val="24"/>
              </w:rPr>
              <w:t>Personnel Recovery Mission Software</w:t>
            </w:r>
            <w:r>
              <w:rPr>
                <w:rFonts w:asciiTheme="majorHAnsi" w:hAnsiTheme="majorHAnsi"/>
                <w:sz w:val="24"/>
              </w:rPr>
              <w:t xml:space="preserve"> </w:t>
            </w:r>
            <w:r w:rsidRPr="00CB2BD6">
              <w:rPr>
                <w:rFonts w:asciiTheme="majorHAnsi" w:hAnsiTheme="majorHAnsi"/>
                <w:sz w:val="24"/>
              </w:rPr>
              <w:t>Web Application and the DD Form 1833</w:t>
            </w:r>
            <w:r>
              <w:rPr>
                <w:rFonts w:asciiTheme="majorHAnsi" w:hAnsiTheme="majorHAnsi"/>
                <w:sz w:val="24"/>
              </w:rPr>
              <w:t xml:space="preserve"> have been updated </w:t>
            </w:r>
            <w:r w:rsidR="00181554">
              <w:rPr>
                <w:rFonts w:asciiTheme="majorHAnsi" w:hAnsiTheme="majorHAnsi"/>
                <w:sz w:val="24"/>
              </w:rPr>
              <w:t>for compliance with EO 14168.</w:t>
            </w:r>
          </w:p>
          <w:p w:rsidR="00181554" w:rsidRPr="00C07477" w:rsidP="00181554" w14:paraId="064B9CA9" w14:textId="60228CB7">
            <w:pPr>
              <w:pStyle w:val="ListParagraph"/>
              <w:rPr>
                <w:rFonts w:asciiTheme="majorHAnsi" w:hAnsiTheme="majorHAnsi"/>
                <w:sz w:val="24"/>
              </w:rPr>
            </w:pPr>
          </w:p>
        </w:tc>
      </w:tr>
    </w:tbl>
    <w:p w:rsidR="00340D9B" w:rsidP="006E563D" w14:paraId="424725D1" w14:textId="77777777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:rsidR="00CB2BD6" w:rsidRPr="002947B2" w:rsidP="006E563D" w14:paraId="47006294" w14:textId="77777777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:rsidR="005C7428" w:rsidRPr="002947B2" w:rsidP="00A87D9E" w14:paraId="3E8288D6" w14:textId="77777777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>1.</w:t>
      </w:r>
      <w:r w:rsidRPr="002947B2" w:rsidR="00211832">
        <w:rPr>
          <w:rFonts w:asciiTheme="majorHAnsi" w:hAnsiTheme="majorHAnsi" w:cstheme="minorHAnsi"/>
          <w:sz w:val="24"/>
          <w:szCs w:val="24"/>
        </w:rPr>
        <w:t xml:space="preserve"> </w:t>
      </w:r>
      <w:r w:rsidRPr="002947B2" w:rsidR="00510F0C">
        <w:rPr>
          <w:rFonts w:asciiTheme="majorHAnsi" w:hAnsiTheme="majorHAnsi" w:cstheme="minorHAnsi"/>
          <w:sz w:val="24"/>
          <w:szCs w:val="24"/>
        </w:rPr>
        <w:tab/>
      </w:r>
      <w:r w:rsidRPr="002947B2">
        <w:rPr>
          <w:rFonts w:asciiTheme="majorHAnsi" w:hAnsiTheme="majorHAnsi" w:cstheme="minorHAnsi"/>
          <w:sz w:val="24"/>
          <w:szCs w:val="24"/>
          <w:u w:val="single"/>
        </w:rPr>
        <w:t xml:space="preserve">Need for the Information </w:t>
      </w:r>
      <w:r w:rsidRPr="002947B2" w:rsidR="0085688C">
        <w:rPr>
          <w:rFonts w:asciiTheme="majorHAnsi" w:hAnsiTheme="majorHAnsi" w:cstheme="minorHAnsi"/>
          <w:sz w:val="24"/>
          <w:szCs w:val="24"/>
          <w:u w:val="single"/>
        </w:rPr>
        <w:t>Collection</w:t>
      </w:r>
      <w:r w:rsidRPr="002947B2" w:rsidR="0085688C">
        <w:rPr>
          <w:rFonts w:asciiTheme="majorHAnsi" w:hAnsiTheme="majorHAnsi" w:cstheme="minorHAnsi"/>
          <w:sz w:val="24"/>
          <w:szCs w:val="24"/>
        </w:rPr>
        <w:t xml:space="preserve"> </w:t>
      </w:r>
    </w:p>
    <w:p w:rsidR="00715C32" w:rsidP="00A87D9E" w14:paraId="0672BD14" w14:textId="41533F18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 xml:space="preserve">The </w:t>
      </w:r>
      <w:r w:rsidRPr="002947B2" w:rsidR="005E3E28">
        <w:rPr>
          <w:rFonts w:asciiTheme="majorHAnsi" w:hAnsiTheme="majorHAnsi" w:cstheme="minorHAnsi"/>
          <w:sz w:val="24"/>
          <w:szCs w:val="24"/>
        </w:rPr>
        <w:t xml:space="preserve">Isolated Personnel Report (ISOPREP) </w:t>
      </w:r>
      <w:r w:rsidRPr="002947B2">
        <w:rPr>
          <w:rFonts w:asciiTheme="majorHAnsi" w:hAnsiTheme="majorHAnsi" w:cstheme="minorHAnsi"/>
          <w:sz w:val="24"/>
          <w:szCs w:val="24"/>
        </w:rPr>
        <w:t>collects</w:t>
      </w:r>
      <w:r w:rsidRPr="002947B2" w:rsidR="00EC793D">
        <w:rPr>
          <w:rFonts w:asciiTheme="majorHAnsi" w:hAnsiTheme="majorHAnsi" w:cstheme="minorHAnsi"/>
          <w:sz w:val="24"/>
          <w:szCs w:val="24"/>
        </w:rPr>
        <w:t xml:space="preserve"> specific</w:t>
      </w:r>
      <w:r w:rsidRPr="002947B2" w:rsidR="00121C18">
        <w:rPr>
          <w:rFonts w:asciiTheme="majorHAnsi" w:hAnsiTheme="majorHAnsi" w:cstheme="minorHAnsi"/>
          <w:sz w:val="24"/>
          <w:szCs w:val="24"/>
        </w:rPr>
        <w:t xml:space="preserve"> information on individuals</w:t>
      </w:r>
      <w:r w:rsidRPr="002947B2" w:rsidR="005E3E28">
        <w:rPr>
          <w:rFonts w:asciiTheme="majorHAnsi" w:hAnsiTheme="majorHAnsi" w:cstheme="minorHAnsi"/>
          <w:sz w:val="24"/>
          <w:szCs w:val="24"/>
        </w:rPr>
        <w:t>,</w:t>
      </w:r>
      <w:r w:rsidRPr="002947B2">
        <w:rPr>
          <w:rFonts w:asciiTheme="majorHAnsi" w:hAnsiTheme="majorHAnsi" w:cstheme="minorHAnsi"/>
          <w:sz w:val="24"/>
          <w:szCs w:val="24"/>
        </w:rPr>
        <w:t xml:space="preserve"> </w:t>
      </w:r>
      <w:r w:rsidRPr="002947B2" w:rsidR="00146B70">
        <w:rPr>
          <w:rFonts w:asciiTheme="majorHAnsi" w:hAnsiTheme="majorHAnsi" w:cstheme="minorHAnsi"/>
          <w:sz w:val="24"/>
          <w:szCs w:val="24"/>
        </w:rPr>
        <w:t>which is stored</w:t>
      </w:r>
      <w:r w:rsidRPr="002947B2" w:rsidR="005E3E28">
        <w:rPr>
          <w:rFonts w:asciiTheme="majorHAnsi" w:hAnsiTheme="majorHAnsi" w:cstheme="minorHAnsi"/>
          <w:sz w:val="24"/>
          <w:szCs w:val="24"/>
        </w:rPr>
        <w:t>,</w:t>
      </w:r>
      <w:r w:rsidRPr="002947B2" w:rsidR="00146B70">
        <w:rPr>
          <w:rFonts w:asciiTheme="majorHAnsi" w:hAnsiTheme="majorHAnsi" w:cstheme="minorHAnsi"/>
          <w:sz w:val="24"/>
          <w:szCs w:val="24"/>
        </w:rPr>
        <w:t xml:space="preserve"> so it can </w:t>
      </w:r>
      <w:r w:rsidRPr="002947B2" w:rsidR="00F115DB">
        <w:rPr>
          <w:rFonts w:asciiTheme="majorHAnsi" w:hAnsiTheme="majorHAnsi" w:cstheme="minorHAnsi"/>
          <w:sz w:val="24"/>
          <w:szCs w:val="24"/>
        </w:rPr>
        <w:t>be used later if</w:t>
      </w:r>
      <w:r w:rsidRPr="002947B2" w:rsidR="00146B70">
        <w:rPr>
          <w:rFonts w:asciiTheme="majorHAnsi" w:hAnsiTheme="majorHAnsi" w:cstheme="minorHAnsi"/>
          <w:sz w:val="24"/>
          <w:szCs w:val="24"/>
        </w:rPr>
        <w:t xml:space="preserve"> needed </w:t>
      </w:r>
      <w:r w:rsidRPr="002947B2">
        <w:rPr>
          <w:rFonts w:asciiTheme="majorHAnsi" w:hAnsiTheme="majorHAnsi" w:cstheme="minorHAnsi"/>
          <w:sz w:val="24"/>
          <w:szCs w:val="24"/>
        </w:rPr>
        <w:t xml:space="preserve">to </w:t>
      </w:r>
      <w:r w:rsidRPr="002947B2" w:rsidR="00146B70">
        <w:rPr>
          <w:rFonts w:asciiTheme="majorHAnsi" w:hAnsiTheme="majorHAnsi" w:cstheme="minorHAnsi"/>
          <w:sz w:val="24"/>
          <w:szCs w:val="24"/>
        </w:rPr>
        <w:t xml:space="preserve">positively </w:t>
      </w:r>
      <w:r w:rsidRPr="002947B2">
        <w:rPr>
          <w:rFonts w:asciiTheme="majorHAnsi" w:hAnsiTheme="majorHAnsi" w:cstheme="minorHAnsi"/>
          <w:sz w:val="24"/>
          <w:szCs w:val="24"/>
        </w:rPr>
        <w:t xml:space="preserve">identify </w:t>
      </w:r>
      <w:r w:rsidRPr="002947B2" w:rsidR="00146B70">
        <w:rPr>
          <w:rFonts w:asciiTheme="majorHAnsi" w:hAnsiTheme="majorHAnsi" w:cstheme="minorHAnsi"/>
          <w:sz w:val="24"/>
          <w:szCs w:val="24"/>
        </w:rPr>
        <w:t>an isolated or missing</w:t>
      </w:r>
      <w:r w:rsidRPr="002947B2" w:rsidR="00F115DB">
        <w:rPr>
          <w:rFonts w:asciiTheme="majorHAnsi" w:hAnsiTheme="majorHAnsi" w:cstheme="minorHAnsi"/>
          <w:sz w:val="24"/>
          <w:szCs w:val="24"/>
        </w:rPr>
        <w:t xml:space="preserve"> Department of Defense (DoD)</w:t>
      </w:r>
      <w:r w:rsidRPr="002947B2" w:rsidR="00EC793D">
        <w:rPr>
          <w:rFonts w:asciiTheme="majorHAnsi" w:hAnsiTheme="majorHAnsi" w:cstheme="minorHAnsi"/>
          <w:sz w:val="24"/>
          <w:szCs w:val="24"/>
        </w:rPr>
        <w:t xml:space="preserve"> person</w:t>
      </w:r>
      <w:r w:rsidRPr="002947B2" w:rsidR="005E3E28">
        <w:rPr>
          <w:rFonts w:asciiTheme="majorHAnsi" w:hAnsiTheme="majorHAnsi" w:cstheme="minorHAnsi"/>
          <w:sz w:val="24"/>
          <w:szCs w:val="24"/>
        </w:rPr>
        <w:t>s</w:t>
      </w:r>
      <w:r w:rsidRPr="002947B2" w:rsidR="00146B70">
        <w:rPr>
          <w:rFonts w:asciiTheme="majorHAnsi" w:hAnsiTheme="majorHAnsi" w:cstheme="minorHAnsi"/>
          <w:sz w:val="24"/>
          <w:szCs w:val="24"/>
        </w:rPr>
        <w:t xml:space="preserve"> </w:t>
      </w:r>
      <w:r w:rsidRPr="002947B2">
        <w:rPr>
          <w:rFonts w:asciiTheme="majorHAnsi" w:hAnsiTheme="majorHAnsi" w:cstheme="minorHAnsi"/>
          <w:sz w:val="24"/>
          <w:szCs w:val="24"/>
        </w:rPr>
        <w:t>of interest</w:t>
      </w:r>
      <w:r w:rsidRPr="002947B2" w:rsidR="00146B70">
        <w:rPr>
          <w:rFonts w:asciiTheme="majorHAnsi" w:hAnsiTheme="majorHAnsi" w:cstheme="minorHAnsi"/>
          <w:sz w:val="24"/>
          <w:szCs w:val="24"/>
        </w:rPr>
        <w:t xml:space="preserve">. </w:t>
      </w:r>
      <w:r w:rsidRPr="002947B2" w:rsidR="00F115DB">
        <w:rPr>
          <w:rFonts w:asciiTheme="majorHAnsi" w:hAnsiTheme="majorHAnsi" w:cstheme="minorHAnsi"/>
          <w:sz w:val="24"/>
          <w:szCs w:val="24"/>
        </w:rPr>
        <w:t xml:space="preserve">ISOPREP collected </w:t>
      </w:r>
      <w:r w:rsidRPr="002947B2" w:rsidR="00146B70">
        <w:rPr>
          <w:rFonts w:asciiTheme="majorHAnsi" w:hAnsiTheme="majorHAnsi" w:cstheme="minorHAnsi"/>
          <w:sz w:val="24"/>
          <w:szCs w:val="24"/>
        </w:rPr>
        <w:t xml:space="preserve">information is used by </w:t>
      </w:r>
      <w:r w:rsidRPr="002947B2" w:rsidR="00EC793D">
        <w:rPr>
          <w:rFonts w:asciiTheme="majorHAnsi" w:hAnsiTheme="majorHAnsi" w:cstheme="minorHAnsi"/>
          <w:sz w:val="24"/>
          <w:szCs w:val="24"/>
        </w:rPr>
        <w:t>Services, Coalition Partners</w:t>
      </w:r>
      <w:r w:rsidR="001B2025">
        <w:rPr>
          <w:rFonts w:asciiTheme="majorHAnsi" w:hAnsiTheme="majorHAnsi" w:cstheme="minorHAnsi"/>
          <w:sz w:val="24"/>
          <w:szCs w:val="24"/>
        </w:rPr>
        <w:t>,</w:t>
      </w:r>
      <w:r w:rsidRPr="002947B2" w:rsidR="00EC793D">
        <w:rPr>
          <w:rFonts w:asciiTheme="majorHAnsi" w:hAnsiTheme="majorHAnsi" w:cstheme="minorHAnsi"/>
          <w:sz w:val="24"/>
          <w:szCs w:val="24"/>
        </w:rPr>
        <w:t xml:space="preserve"> and other U</w:t>
      </w:r>
      <w:r w:rsidRPr="002947B2" w:rsidR="00121C18">
        <w:rPr>
          <w:rFonts w:asciiTheme="majorHAnsi" w:hAnsiTheme="majorHAnsi" w:cstheme="minorHAnsi"/>
          <w:sz w:val="24"/>
          <w:szCs w:val="24"/>
        </w:rPr>
        <w:t>.</w:t>
      </w:r>
      <w:r w:rsidRPr="002947B2" w:rsidR="00EC793D">
        <w:rPr>
          <w:rFonts w:asciiTheme="majorHAnsi" w:hAnsiTheme="majorHAnsi" w:cstheme="minorHAnsi"/>
          <w:sz w:val="24"/>
          <w:szCs w:val="24"/>
        </w:rPr>
        <w:t>S</w:t>
      </w:r>
      <w:r w:rsidRPr="002947B2" w:rsidR="00121C18">
        <w:rPr>
          <w:rFonts w:asciiTheme="majorHAnsi" w:hAnsiTheme="majorHAnsi" w:cstheme="minorHAnsi"/>
          <w:sz w:val="24"/>
          <w:szCs w:val="24"/>
        </w:rPr>
        <w:t>.</w:t>
      </w:r>
      <w:r w:rsidRPr="002947B2" w:rsidR="00EC793D">
        <w:rPr>
          <w:rFonts w:asciiTheme="majorHAnsi" w:hAnsiTheme="majorHAnsi" w:cstheme="minorHAnsi"/>
          <w:sz w:val="24"/>
          <w:szCs w:val="24"/>
        </w:rPr>
        <w:t xml:space="preserve"> </w:t>
      </w:r>
      <w:r w:rsidRPr="002947B2" w:rsidR="005E3E28">
        <w:rPr>
          <w:rFonts w:asciiTheme="majorHAnsi" w:hAnsiTheme="majorHAnsi" w:cstheme="minorHAnsi"/>
          <w:sz w:val="24"/>
          <w:szCs w:val="24"/>
        </w:rPr>
        <w:t>G</w:t>
      </w:r>
      <w:r w:rsidRPr="002947B2" w:rsidR="00EC793D">
        <w:rPr>
          <w:rFonts w:asciiTheme="majorHAnsi" w:hAnsiTheme="majorHAnsi" w:cstheme="minorHAnsi"/>
          <w:sz w:val="24"/>
          <w:szCs w:val="24"/>
        </w:rPr>
        <w:t xml:space="preserve">overnment </w:t>
      </w:r>
      <w:r w:rsidRPr="002947B2" w:rsidR="005E3E28">
        <w:rPr>
          <w:rFonts w:asciiTheme="majorHAnsi" w:hAnsiTheme="majorHAnsi" w:cstheme="minorHAnsi"/>
          <w:sz w:val="24"/>
          <w:szCs w:val="24"/>
        </w:rPr>
        <w:t>A</w:t>
      </w:r>
      <w:r w:rsidRPr="002947B2" w:rsidR="00EC793D">
        <w:rPr>
          <w:rFonts w:asciiTheme="majorHAnsi" w:hAnsiTheme="majorHAnsi" w:cstheme="minorHAnsi"/>
          <w:sz w:val="24"/>
          <w:szCs w:val="24"/>
        </w:rPr>
        <w:t xml:space="preserve">gencies </w:t>
      </w:r>
      <w:r w:rsidRPr="002947B2" w:rsidR="00146B70">
        <w:rPr>
          <w:rFonts w:asciiTheme="majorHAnsi" w:hAnsiTheme="majorHAnsi" w:cstheme="minorHAnsi"/>
          <w:sz w:val="24"/>
          <w:szCs w:val="24"/>
        </w:rPr>
        <w:t xml:space="preserve">to facilitate </w:t>
      </w:r>
      <w:r w:rsidRPr="002947B2">
        <w:rPr>
          <w:rFonts w:asciiTheme="majorHAnsi" w:hAnsiTheme="majorHAnsi" w:cstheme="minorHAnsi"/>
          <w:sz w:val="24"/>
          <w:szCs w:val="24"/>
        </w:rPr>
        <w:t>DoD support or recovery operations</w:t>
      </w:r>
      <w:r w:rsidRPr="002947B2">
        <w:rPr>
          <w:rFonts w:asciiTheme="majorHAnsi" w:hAnsiTheme="majorHAnsi" w:cstheme="minorHAnsi"/>
          <w:sz w:val="24"/>
          <w:szCs w:val="24"/>
        </w:rPr>
        <w:t xml:space="preserve"> to</w:t>
      </w:r>
      <w:r w:rsidRPr="002947B2" w:rsidR="00146B70">
        <w:rPr>
          <w:rFonts w:asciiTheme="majorHAnsi" w:hAnsiTheme="majorHAnsi" w:cstheme="minorHAnsi"/>
          <w:sz w:val="24"/>
          <w:szCs w:val="24"/>
        </w:rPr>
        <w:t xml:space="preserve"> </w:t>
      </w:r>
      <w:r w:rsidRPr="002947B2" w:rsidR="00EC793D">
        <w:rPr>
          <w:rFonts w:asciiTheme="majorHAnsi" w:hAnsiTheme="majorHAnsi" w:cstheme="minorHAnsi"/>
          <w:sz w:val="24"/>
          <w:szCs w:val="24"/>
        </w:rPr>
        <w:t>person</w:t>
      </w:r>
      <w:r w:rsidRPr="002947B2">
        <w:rPr>
          <w:rFonts w:asciiTheme="majorHAnsi" w:hAnsiTheme="majorHAnsi" w:cstheme="minorHAnsi"/>
          <w:sz w:val="24"/>
          <w:szCs w:val="24"/>
        </w:rPr>
        <w:t>s</w:t>
      </w:r>
      <w:r w:rsidRPr="002947B2" w:rsidR="00EC793D">
        <w:rPr>
          <w:rFonts w:asciiTheme="majorHAnsi" w:hAnsiTheme="majorHAnsi" w:cstheme="minorHAnsi"/>
          <w:sz w:val="24"/>
          <w:szCs w:val="24"/>
        </w:rPr>
        <w:t xml:space="preserve"> of interest </w:t>
      </w:r>
      <w:r w:rsidRPr="002947B2" w:rsidR="00146B70">
        <w:rPr>
          <w:rFonts w:asciiTheme="majorHAnsi" w:hAnsiTheme="majorHAnsi" w:cstheme="minorHAnsi"/>
          <w:sz w:val="24"/>
          <w:szCs w:val="24"/>
        </w:rPr>
        <w:t>and to protect recovery forces from enemy entrapment.</w:t>
      </w:r>
      <w:r w:rsidRPr="002947B2" w:rsidR="005E3E28">
        <w:rPr>
          <w:rFonts w:asciiTheme="majorHAnsi" w:hAnsiTheme="majorHAnsi" w:cstheme="minorHAnsi"/>
          <w:sz w:val="24"/>
          <w:szCs w:val="24"/>
        </w:rPr>
        <w:t xml:space="preserve"> There are two methods of collection for the ISOPREP</w:t>
      </w:r>
      <w:r w:rsidR="001B2025">
        <w:rPr>
          <w:rFonts w:asciiTheme="majorHAnsi" w:hAnsiTheme="majorHAnsi" w:cstheme="minorHAnsi"/>
          <w:sz w:val="24"/>
          <w:szCs w:val="24"/>
        </w:rPr>
        <w:t xml:space="preserve">: </w:t>
      </w:r>
      <w:r w:rsidRPr="002947B2" w:rsidR="005E3E28">
        <w:rPr>
          <w:rFonts w:asciiTheme="majorHAnsi" w:hAnsiTheme="majorHAnsi" w:cstheme="minorHAnsi"/>
          <w:sz w:val="24"/>
          <w:szCs w:val="24"/>
        </w:rPr>
        <w:t>the</w:t>
      </w:r>
      <w:r w:rsidR="001B2025">
        <w:rPr>
          <w:rFonts w:asciiTheme="majorHAnsi" w:hAnsiTheme="majorHAnsi" w:cstheme="minorHAnsi"/>
          <w:sz w:val="24"/>
          <w:szCs w:val="24"/>
        </w:rPr>
        <w:t xml:space="preserve"> electronic</w:t>
      </w:r>
      <w:r w:rsidRPr="002947B2" w:rsidR="005E3E28">
        <w:rPr>
          <w:rFonts w:asciiTheme="majorHAnsi" w:hAnsiTheme="majorHAnsi" w:cstheme="minorHAnsi"/>
          <w:sz w:val="24"/>
          <w:szCs w:val="24"/>
        </w:rPr>
        <w:t xml:space="preserve"> Personnel Recovery Mission Software (PRMS)</w:t>
      </w:r>
      <w:r w:rsidRPr="002947B2" w:rsidR="00E11120">
        <w:rPr>
          <w:rFonts w:asciiTheme="majorHAnsi" w:hAnsiTheme="majorHAnsi" w:cstheme="minorHAnsi"/>
          <w:sz w:val="24"/>
          <w:szCs w:val="24"/>
        </w:rPr>
        <w:t xml:space="preserve"> Web Application </w:t>
      </w:r>
      <w:r w:rsidRPr="002947B2" w:rsidR="005E3E28">
        <w:rPr>
          <w:rFonts w:asciiTheme="majorHAnsi" w:hAnsiTheme="majorHAnsi" w:cstheme="minorHAnsi"/>
          <w:sz w:val="24"/>
          <w:szCs w:val="24"/>
        </w:rPr>
        <w:t xml:space="preserve">and the DD Form 1833. </w:t>
      </w:r>
    </w:p>
    <w:p w:rsidR="00495C76" w:rsidRPr="002947B2" w:rsidP="00313490" w14:paraId="5A242F6A" w14:textId="77777777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:rsidR="00715C32" w:rsidP="00A87D9E" w14:paraId="4819025C" w14:textId="31A84FDE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>As specified by DoD Combatant Commanders in the Foreign Clearanc</w:t>
      </w:r>
      <w:r w:rsidRPr="002947B2" w:rsidR="005E3E28">
        <w:rPr>
          <w:rFonts w:asciiTheme="majorHAnsi" w:hAnsiTheme="majorHAnsi" w:cstheme="minorHAnsi"/>
          <w:sz w:val="24"/>
          <w:szCs w:val="24"/>
        </w:rPr>
        <w:t>e Guide, Personnel Recovery Theater Entry Requirements</w:t>
      </w:r>
      <w:r w:rsidRPr="002947B2">
        <w:rPr>
          <w:rFonts w:asciiTheme="majorHAnsi" w:hAnsiTheme="majorHAnsi" w:cstheme="minorHAnsi"/>
          <w:sz w:val="24"/>
          <w:szCs w:val="24"/>
        </w:rPr>
        <w:t xml:space="preserve">, an ISOPREP must be maintained by all U.S. military </w:t>
      </w:r>
      <w:r w:rsidR="0092608D">
        <w:rPr>
          <w:rFonts w:asciiTheme="majorHAnsi" w:hAnsiTheme="majorHAnsi" w:cstheme="minorHAnsi"/>
          <w:sz w:val="24"/>
          <w:szCs w:val="24"/>
        </w:rPr>
        <w:t xml:space="preserve">service members </w:t>
      </w:r>
      <w:r w:rsidRPr="002947B2">
        <w:rPr>
          <w:rFonts w:asciiTheme="majorHAnsi" w:hAnsiTheme="majorHAnsi" w:cstheme="minorHAnsi"/>
          <w:sz w:val="24"/>
          <w:szCs w:val="24"/>
        </w:rPr>
        <w:t>on official and/or leave travel, DoD civilians</w:t>
      </w:r>
      <w:r w:rsidR="00EB4466">
        <w:rPr>
          <w:rFonts w:asciiTheme="majorHAnsi" w:hAnsiTheme="majorHAnsi" w:cstheme="minorHAnsi"/>
          <w:sz w:val="24"/>
          <w:szCs w:val="24"/>
        </w:rPr>
        <w:t>,</w:t>
      </w:r>
      <w:r w:rsidRPr="002947B2">
        <w:rPr>
          <w:rFonts w:asciiTheme="majorHAnsi" w:hAnsiTheme="majorHAnsi" w:cstheme="minorHAnsi"/>
          <w:sz w:val="24"/>
          <w:szCs w:val="24"/>
        </w:rPr>
        <w:t xml:space="preserve"> and DoD sponsored contractors authorized to accompany the force before official travel int</w:t>
      </w:r>
      <w:r w:rsidRPr="002947B2" w:rsidR="00EC793D">
        <w:rPr>
          <w:rFonts w:asciiTheme="majorHAnsi" w:hAnsiTheme="majorHAnsi" w:cstheme="minorHAnsi"/>
          <w:sz w:val="24"/>
          <w:szCs w:val="24"/>
        </w:rPr>
        <w:t xml:space="preserve">o specified </w:t>
      </w:r>
      <w:r w:rsidRPr="002947B2">
        <w:rPr>
          <w:rFonts w:asciiTheme="majorHAnsi" w:hAnsiTheme="majorHAnsi" w:cstheme="minorHAnsi"/>
          <w:sz w:val="24"/>
          <w:szCs w:val="24"/>
        </w:rPr>
        <w:t xml:space="preserve">areas of responsibility. </w:t>
      </w:r>
      <w:r w:rsidRPr="002947B2" w:rsidR="00F115DB">
        <w:rPr>
          <w:rFonts w:asciiTheme="majorHAnsi" w:hAnsiTheme="majorHAnsi" w:cstheme="minorHAnsi"/>
          <w:sz w:val="24"/>
          <w:szCs w:val="24"/>
        </w:rPr>
        <w:t xml:space="preserve">The </w:t>
      </w:r>
      <w:r w:rsidRPr="002947B2" w:rsidR="005E3E28">
        <w:rPr>
          <w:rFonts w:asciiTheme="majorHAnsi" w:hAnsiTheme="majorHAnsi" w:cstheme="minorHAnsi"/>
          <w:sz w:val="24"/>
          <w:szCs w:val="24"/>
        </w:rPr>
        <w:t>PRMS</w:t>
      </w:r>
      <w:r w:rsidRPr="002947B2" w:rsidR="00A35EB5">
        <w:rPr>
          <w:rFonts w:asciiTheme="majorHAnsi" w:hAnsiTheme="majorHAnsi" w:cstheme="minorHAnsi"/>
          <w:sz w:val="24"/>
          <w:szCs w:val="24"/>
        </w:rPr>
        <w:t xml:space="preserve"> </w:t>
      </w:r>
      <w:r w:rsidRPr="002947B2" w:rsidR="00E11120">
        <w:rPr>
          <w:rFonts w:asciiTheme="majorHAnsi" w:hAnsiTheme="majorHAnsi" w:cstheme="minorHAnsi"/>
          <w:sz w:val="24"/>
          <w:szCs w:val="24"/>
        </w:rPr>
        <w:t>W</w:t>
      </w:r>
      <w:r w:rsidRPr="002947B2" w:rsidR="00A35EB5">
        <w:rPr>
          <w:rFonts w:asciiTheme="majorHAnsi" w:hAnsiTheme="majorHAnsi" w:cstheme="minorHAnsi"/>
          <w:sz w:val="24"/>
          <w:szCs w:val="24"/>
        </w:rPr>
        <w:t xml:space="preserve">eb </w:t>
      </w:r>
      <w:r w:rsidRPr="002947B2" w:rsidR="00E11120">
        <w:rPr>
          <w:rFonts w:asciiTheme="majorHAnsi" w:hAnsiTheme="majorHAnsi" w:cstheme="minorHAnsi"/>
          <w:sz w:val="24"/>
          <w:szCs w:val="24"/>
        </w:rPr>
        <w:t>A</w:t>
      </w:r>
      <w:r w:rsidRPr="002947B2" w:rsidR="00A35EB5">
        <w:rPr>
          <w:rFonts w:asciiTheme="majorHAnsi" w:hAnsiTheme="majorHAnsi" w:cstheme="minorHAnsi"/>
          <w:sz w:val="24"/>
          <w:szCs w:val="24"/>
        </w:rPr>
        <w:t>pplication</w:t>
      </w:r>
      <w:r w:rsidRPr="002947B2" w:rsidR="00F115DB">
        <w:rPr>
          <w:rFonts w:asciiTheme="majorHAnsi" w:hAnsiTheme="majorHAnsi" w:cstheme="minorHAnsi"/>
          <w:sz w:val="24"/>
          <w:szCs w:val="24"/>
        </w:rPr>
        <w:t xml:space="preserve"> is the preferred </w:t>
      </w:r>
      <w:r w:rsidRPr="002947B2" w:rsidR="00E11120">
        <w:rPr>
          <w:rFonts w:asciiTheme="majorHAnsi" w:hAnsiTheme="majorHAnsi" w:cstheme="minorHAnsi"/>
          <w:sz w:val="24"/>
          <w:szCs w:val="24"/>
        </w:rPr>
        <w:t>method for the</w:t>
      </w:r>
      <w:r w:rsidRPr="002947B2" w:rsidR="00F115DB">
        <w:rPr>
          <w:rFonts w:asciiTheme="majorHAnsi" w:hAnsiTheme="majorHAnsi" w:cstheme="minorHAnsi"/>
          <w:sz w:val="24"/>
          <w:szCs w:val="24"/>
        </w:rPr>
        <w:t xml:space="preserve"> collection, </w:t>
      </w:r>
      <w:r w:rsidRPr="002947B2" w:rsidR="003022D3">
        <w:rPr>
          <w:rFonts w:asciiTheme="majorHAnsi" w:hAnsiTheme="majorHAnsi" w:cstheme="minorHAnsi"/>
          <w:sz w:val="24"/>
          <w:szCs w:val="24"/>
        </w:rPr>
        <w:t>maintenance</w:t>
      </w:r>
      <w:r w:rsidR="00EB4466">
        <w:rPr>
          <w:rFonts w:asciiTheme="majorHAnsi" w:hAnsiTheme="majorHAnsi" w:cstheme="minorHAnsi"/>
          <w:sz w:val="24"/>
          <w:szCs w:val="24"/>
        </w:rPr>
        <w:t>,</w:t>
      </w:r>
      <w:r w:rsidRPr="002947B2" w:rsidR="00F115DB">
        <w:rPr>
          <w:rFonts w:asciiTheme="majorHAnsi" w:hAnsiTheme="majorHAnsi" w:cstheme="minorHAnsi"/>
          <w:sz w:val="24"/>
          <w:szCs w:val="24"/>
        </w:rPr>
        <w:t xml:space="preserve"> and storage of ISOPREP an</w:t>
      </w:r>
      <w:r w:rsidRPr="002947B2" w:rsidR="00121C18">
        <w:rPr>
          <w:rFonts w:asciiTheme="majorHAnsi" w:hAnsiTheme="majorHAnsi" w:cstheme="minorHAnsi"/>
          <w:sz w:val="24"/>
          <w:szCs w:val="24"/>
        </w:rPr>
        <w:t xml:space="preserve">d ISOPREP related information. </w:t>
      </w:r>
      <w:r w:rsidRPr="002947B2" w:rsidR="00F115DB">
        <w:rPr>
          <w:rFonts w:asciiTheme="majorHAnsi" w:hAnsiTheme="majorHAnsi" w:cstheme="minorHAnsi"/>
          <w:sz w:val="24"/>
          <w:szCs w:val="24"/>
        </w:rPr>
        <w:t>If PRMS is not available, a hard copy DD</w:t>
      </w:r>
      <w:r w:rsidRPr="002947B2" w:rsidR="00E11120">
        <w:rPr>
          <w:rFonts w:asciiTheme="majorHAnsi" w:hAnsiTheme="majorHAnsi" w:cstheme="minorHAnsi"/>
          <w:sz w:val="24"/>
          <w:szCs w:val="24"/>
        </w:rPr>
        <w:t xml:space="preserve"> Form 1833</w:t>
      </w:r>
      <w:r w:rsidRPr="002947B2" w:rsidR="00FB3E57">
        <w:rPr>
          <w:rFonts w:asciiTheme="majorHAnsi" w:hAnsiTheme="majorHAnsi" w:cstheme="minorHAnsi"/>
          <w:sz w:val="24"/>
          <w:szCs w:val="24"/>
        </w:rPr>
        <w:t xml:space="preserve"> </w:t>
      </w:r>
      <w:r w:rsidRPr="002947B2" w:rsidR="00F115DB">
        <w:rPr>
          <w:rFonts w:asciiTheme="majorHAnsi" w:hAnsiTheme="majorHAnsi" w:cstheme="minorHAnsi"/>
          <w:sz w:val="24"/>
          <w:szCs w:val="24"/>
        </w:rPr>
        <w:t xml:space="preserve">may be completed. </w:t>
      </w:r>
    </w:p>
    <w:p w:rsidR="00495C76" w:rsidRPr="002947B2" w:rsidP="00313490" w14:paraId="67743DB6" w14:textId="77777777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:rsidR="00510F0C" w:rsidP="00A87D9E" w14:paraId="1174157F" w14:textId="12B4E04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inorHAnsi"/>
        </w:rPr>
      </w:pPr>
      <w:r w:rsidRPr="002947B2">
        <w:rPr>
          <w:rFonts w:asciiTheme="majorHAnsi" w:hAnsiTheme="majorHAnsi" w:cstheme="minorHAnsi"/>
        </w:rPr>
        <w:t>T</w:t>
      </w:r>
      <w:r w:rsidRPr="002947B2" w:rsidR="00EC793D">
        <w:rPr>
          <w:rFonts w:asciiTheme="majorHAnsi" w:hAnsiTheme="majorHAnsi" w:cstheme="minorHAnsi"/>
        </w:rPr>
        <w:t xml:space="preserve">he PRMS </w:t>
      </w:r>
      <w:r w:rsidRPr="002947B2" w:rsidR="00E11120">
        <w:rPr>
          <w:rFonts w:asciiTheme="majorHAnsi" w:hAnsiTheme="majorHAnsi" w:cstheme="minorHAnsi"/>
        </w:rPr>
        <w:t>W</w:t>
      </w:r>
      <w:r w:rsidRPr="002947B2" w:rsidR="00EC793D">
        <w:rPr>
          <w:rFonts w:asciiTheme="majorHAnsi" w:hAnsiTheme="majorHAnsi" w:cstheme="minorHAnsi"/>
        </w:rPr>
        <w:t xml:space="preserve">eb </w:t>
      </w:r>
      <w:r w:rsidRPr="002947B2" w:rsidR="00E11120">
        <w:rPr>
          <w:rFonts w:asciiTheme="majorHAnsi" w:hAnsiTheme="majorHAnsi" w:cstheme="minorHAnsi"/>
        </w:rPr>
        <w:t>A</w:t>
      </w:r>
      <w:r w:rsidRPr="002947B2" w:rsidR="00EC793D">
        <w:rPr>
          <w:rFonts w:asciiTheme="majorHAnsi" w:hAnsiTheme="majorHAnsi" w:cstheme="minorHAnsi"/>
        </w:rPr>
        <w:t>pplication is part of the U</w:t>
      </w:r>
      <w:r w:rsidRPr="002947B2" w:rsidR="00E11120">
        <w:rPr>
          <w:rFonts w:asciiTheme="majorHAnsi" w:hAnsiTheme="majorHAnsi" w:cstheme="minorHAnsi"/>
        </w:rPr>
        <w:t>.S. Air Force (USAF)</w:t>
      </w:r>
      <w:r w:rsidRPr="002947B2" w:rsidR="00EC793D">
        <w:rPr>
          <w:rFonts w:asciiTheme="majorHAnsi" w:hAnsiTheme="majorHAnsi" w:cstheme="minorHAnsi"/>
        </w:rPr>
        <w:t xml:space="preserve"> Personnel Recovery Command and Control USAF System</w:t>
      </w:r>
      <w:r w:rsidRPr="002947B2">
        <w:rPr>
          <w:rFonts w:asciiTheme="majorHAnsi" w:hAnsiTheme="majorHAnsi" w:cstheme="minorHAnsi"/>
        </w:rPr>
        <w:t xml:space="preserve"> of Record operated </w:t>
      </w:r>
      <w:r w:rsidRPr="002947B2" w:rsidR="00EC793D">
        <w:rPr>
          <w:rFonts w:asciiTheme="majorHAnsi" w:hAnsiTheme="majorHAnsi" w:cstheme="minorHAnsi"/>
        </w:rPr>
        <w:t xml:space="preserve">by Air </w:t>
      </w:r>
      <w:r w:rsidRPr="002947B2" w:rsidR="00EA6F99">
        <w:rPr>
          <w:rFonts w:asciiTheme="majorHAnsi" w:hAnsiTheme="majorHAnsi" w:cstheme="minorHAnsi"/>
        </w:rPr>
        <w:t xml:space="preserve">Combat </w:t>
      </w:r>
      <w:r w:rsidRPr="002947B2" w:rsidR="00EC793D">
        <w:rPr>
          <w:rFonts w:asciiTheme="majorHAnsi" w:hAnsiTheme="majorHAnsi" w:cstheme="minorHAnsi"/>
        </w:rPr>
        <w:t>Command</w:t>
      </w:r>
      <w:r w:rsidRPr="002947B2" w:rsidR="00EA6F99">
        <w:rPr>
          <w:rFonts w:asciiTheme="majorHAnsi" w:hAnsiTheme="majorHAnsi" w:cstheme="minorHAnsi"/>
        </w:rPr>
        <w:t>.</w:t>
      </w:r>
      <w:r w:rsidRPr="002947B2">
        <w:rPr>
          <w:rFonts w:asciiTheme="majorHAnsi" w:hAnsiTheme="majorHAnsi" w:cstheme="minorHAnsi"/>
        </w:rPr>
        <w:t xml:space="preserve"> </w:t>
      </w:r>
      <w:r w:rsidRPr="002947B2" w:rsidR="00FB3E57">
        <w:rPr>
          <w:rFonts w:asciiTheme="majorHAnsi" w:hAnsiTheme="majorHAnsi" w:cstheme="minorHAnsi"/>
        </w:rPr>
        <w:t xml:space="preserve"> </w:t>
      </w:r>
      <w:r w:rsidRPr="002947B2">
        <w:rPr>
          <w:rFonts w:asciiTheme="majorHAnsi" w:hAnsiTheme="majorHAnsi" w:cstheme="minorHAnsi"/>
        </w:rPr>
        <w:t xml:space="preserve">The DD </w:t>
      </w:r>
      <w:r w:rsidRPr="002947B2" w:rsidR="001C6E9A">
        <w:rPr>
          <w:rFonts w:asciiTheme="majorHAnsi" w:hAnsiTheme="majorHAnsi" w:cstheme="minorHAnsi"/>
        </w:rPr>
        <w:t>F</w:t>
      </w:r>
      <w:r w:rsidRPr="002947B2">
        <w:rPr>
          <w:rFonts w:asciiTheme="majorHAnsi" w:hAnsiTheme="majorHAnsi" w:cstheme="minorHAnsi"/>
        </w:rPr>
        <w:t xml:space="preserve">orm 1833 ISOPREP is owned by the Joint </w:t>
      </w:r>
      <w:r w:rsidRPr="002947B2" w:rsidR="00CE6BCC">
        <w:rPr>
          <w:rFonts w:asciiTheme="majorHAnsi" w:hAnsiTheme="majorHAnsi" w:cstheme="minorHAnsi"/>
        </w:rPr>
        <w:t>Personnel Recovery Agency</w:t>
      </w:r>
      <w:r w:rsidRPr="002947B2">
        <w:rPr>
          <w:rFonts w:asciiTheme="majorHAnsi" w:hAnsiTheme="majorHAnsi" w:cstheme="minorHAnsi"/>
        </w:rPr>
        <w:t xml:space="preserve">, Joint Chiefs </w:t>
      </w:r>
      <w:r w:rsidRPr="002947B2" w:rsidR="00FB3E57">
        <w:rPr>
          <w:rFonts w:asciiTheme="majorHAnsi" w:hAnsiTheme="majorHAnsi" w:cstheme="minorHAnsi"/>
        </w:rPr>
        <w:t>o</w:t>
      </w:r>
      <w:r w:rsidRPr="002947B2">
        <w:rPr>
          <w:rFonts w:asciiTheme="majorHAnsi" w:hAnsiTheme="majorHAnsi" w:cstheme="minorHAnsi"/>
        </w:rPr>
        <w:t>f Staff, Chairman’s Controlled Activity and DoD Personnel Recovery Office of Primary Responsibility. PRMS has allowed for global creation, storage, expedient retrieval</w:t>
      </w:r>
      <w:r w:rsidR="00067B18">
        <w:rPr>
          <w:rFonts w:asciiTheme="majorHAnsi" w:hAnsiTheme="majorHAnsi" w:cstheme="minorHAnsi"/>
        </w:rPr>
        <w:t>,</w:t>
      </w:r>
      <w:r w:rsidRPr="002947B2">
        <w:rPr>
          <w:rFonts w:asciiTheme="majorHAnsi" w:hAnsiTheme="majorHAnsi" w:cstheme="minorHAnsi"/>
        </w:rPr>
        <w:t xml:space="preserve"> and dissemination for over </w:t>
      </w:r>
      <w:r w:rsidRPr="002947B2" w:rsidR="004751D0">
        <w:rPr>
          <w:rFonts w:asciiTheme="majorHAnsi" w:hAnsiTheme="majorHAnsi" w:cstheme="minorHAnsi"/>
        </w:rPr>
        <w:t>1.2</w:t>
      </w:r>
      <w:r w:rsidRPr="002947B2">
        <w:rPr>
          <w:rFonts w:asciiTheme="majorHAnsi" w:hAnsiTheme="majorHAnsi" w:cstheme="minorHAnsi"/>
        </w:rPr>
        <w:t xml:space="preserve"> million ISOPREP records currently on file.</w:t>
      </w:r>
    </w:p>
    <w:p w:rsidR="00495C76" w:rsidRPr="002947B2" w:rsidP="00313490" w14:paraId="2D73D602" w14:textId="7777777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</w:rPr>
      </w:pPr>
    </w:p>
    <w:p w:rsidR="005C7428" w:rsidRPr="002947B2" w:rsidP="00A87D9E" w14:paraId="2D695E90" w14:textId="77777777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>2.</w:t>
      </w:r>
      <w:r w:rsidRPr="002947B2">
        <w:rPr>
          <w:rFonts w:asciiTheme="majorHAnsi" w:hAnsiTheme="majorHAnsi" w:cstheme="minorHAnsi"/>
          <w:sz w:val="24"/>
          <w:szCs w:val="24"/>
        </w:rPr>
        <w:tab/>
      </w:r>
      <w:r w:rsidRPr="002947B2">
        <w:rPr>
          <w:rFonts w:asciiTheme="majorHAnsi" w:hAnsiTheme="majorHAnsi" w:cstheme="minorHAnsi"/>
          <w:sz w:val="24"/>
          <w:szCs w:val="24"/>
          <w:u w:val="single"/>
        </w:rPr>
        <w:t xml:space="preserve">Use of the </w:t>
      </w:r>
      <w:r w:rsidRPr="002947B2" w:rsidR="0085688C">
        <w:rPr>
          <w:rFonts w:asciiTheme="majorHAnsi" w:hAnsiTheme="majorHAnsi" w:cstheme="minorHAnsi"/>
          <w:sz w:val="24"/>
          <w:szCs w:val="24"/>
          <w:u w:val="single"/>
        </w:rPr>
        <w:t>Information</w:t>
      </w:r>
      <w:r w:rsidRPr="002947B2" w:rsidR="0085688C">
        <w:rPr>
          <w:rFonts w:asciiTheme="majorHAnsi" w:hAnsiTheme="majorHAnsi" w:cstheme="minorHAnsi"/>
          <w:sz w:val="24"/>
          <w:szCs w:val="24"/>
        </w:rPr>
        <w:t xml:space="preserve"> </w:t>
      </w:r>
    </w:p>
    <w:p w:rsidR="00E11120" w:rsidRPr="002947B2" w:rsidP="00313490" w14:paraId="7B670D72" w14:textId="001BC4A2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2947B2">
        <w:rPr>
          <w:rFonts w:asciiTheme="majorHAnsi" w:eastAsiaTheme="minorHAnsi" w:hAnsiTheme="majorHAnsi" w:cstheme="minorHAnsi"/>
          <w:sz w:val="24"/>
          <w:szCs w:val="24"/>
        </w:rPr>
        <w:t xml:space="preserve">ISOPREP </w:t>
      </w:r>
      <w:r w:rsidRPr="002947B2" w:rsidR="00E126A7">
        <w:rPr>
          <w:rFonts w:asciiTheme="majorHAnsi" w:eastAsiaTheme="minorHAnsi" w:hAnsiTheme="majorHAnsi" w:cstheme="minorHAnsi"/>
          <w:sz w:val="24"/>
          <w:szCs w:val="24"/>
        </w:rPr>
        <w:t>g</w:t>
      </w:r>
      <w:r w:rsidRPr="002947B2" w:rsidR="001C7437">
        <w:rPr>
          <w:rFonts w:asciiTheme="majorHAnsi" w:eastAsiaTheme="minorHAnsi" w:hAnsiTheme="majorHAnsi" w:cstheme="minorHAnsi"/>
          <w:sz w:val="24"/>
          <w:szCs w:val="24"/>
        </w:rPr>
        <w:t>overnment respondents include DoD Military, DoD Civilians</w:t>
      </w:r>
      <w:r w:rsidR="002D0F00">
        <w:rPr>
          <w:rFonts w:asciiTheme="majorHAnsi" w:eastAsiaTheme="minorHAnsi" w:hAnsiTheme="majorHAnsi" w:cstheme="minorHAnsi"/>
          <w:sz w:val="24"/>
          <w:szCs w:val="24"/>
        </w:rPr>
        <w:t>,</w:t>
      </w:r>
      <w:r w:rsidRPr="002947B2" w:rsidR="001C7437">
        <w:rPr>
          <w:rFonts w:asciiTheme="majorHAnsi" w:eastAsiaTheme="minorHAnsi" w:hAnsiTheme="majorHAnsi" w:cstheme="minorHAnsi"/>
          <w:sz w:val="24"/>
          <w:szCs w:val="24"/>
        </w:rPr>
        <w:t xml:space="preserve"> and </w:t>
      </w:r>
      <w:r w:rsidRPr="002947B2" w:rsidR="00E126A7">
        <w:rPr>
          <w:rFonts w:asciiTheme="majorHAnsi" w:eastAsiaTheme="minorHAnsi" w:hAnsiTheme="majorHAnsi" w:cstheme="minorHAnsi"/>
          <w:sz w:val="24"/>
          <w:szCs w:val="24"/>
        </w:rPr>
        <w:t>o</w:t>
      </w:r>
      <w:r w:rsidRPr="002947B2" w:rsidR="001C7437">
        <w:rPr>
          <w:rFonts w:asciiTheme="majorHAnsi" w:eastAsiaTheme="minorHAnsi" w:hAnsiTheme="majorHAnsi" w:cstheme="minorHAnsi"/>
          <w:sz w:val="24"/>
          <w:szCs w:val="24"/>
        </w:rPr>
        <w:t xml:space="preserve">ther </w:t>
      </w:r>
      <w:r w:rsidRPr="002947B2">
        <w:rPr>
          <w:rFonts w:asciiTheme="majorHAnsi" w:eastAsiaTheme="minorHAnsi" w:hAnsiTheme="majorHAnsi" w:cstheme="minorHAnsi"/>
          <w:sz w:val="24"/>
          <w:szCs w:val="24"/>
        </w:rPr>
        <w:t>F</w:t>
      </w:r>
      <w:r w:rsidRPr="002947B2" w:rsidR="001C7437">
        <w:rPr>
          <w:rFonts w:asciiTheme="majorHAnsi" w:eastAsiaTheme="minorHAnsi" w:hAnsiTheme="majorHAnsi" w:cstheme="minorHAnsi"/>
          <w:sz w:val="24"/>
          <w:szCs w:val="24"/>
        </w:rPr>
        <w:t>ederal government agency civilians. P</w:t>
      </w:r>
      <w:r w:rsidRPr="002947B2" w:rsidR="001C1165">
        <w:rPr>
          <w:rFonts w:asciiTheme="majorHAnsi" w:eastAsiaTheme="minorHAnsi" w:hAnsiTheme="majorHAnsi" w:cstheme="minorHAnsi"/>
          <w:sz w:val="24"/>
          <w:szCs w:val="24"/>
        </w:rPr>
        <w:t xml:space="preserve">ublic </w:t>
      </w:r>
      <w:r w:rsidRPr="002947B2" w:rsidR="00C77DD0">
        <w:rPr>
          <w:rFonts w:asciiTheme="majorHAnsi" w:eastAsiaTheme="minorHAnsi" w:hAnsiTheme="majorHAnsi" w:cstheme="minorHAnsi"/>
          <w:sz w:val="24"/>
          <w:szCs w:val="24"/>
        </w:rPr>
        <w:t>respondents include</w:t>
      </w:r>
      <w:r w:rsidRPr="002947B2">
        <w:rPr>
          <w:rFonts w:asciiTheme="majorHAnsi" w:eastAsiaTheme="minorHAnsi" w:hAnsiTheme="majorHAnsi" w:cstheme="minorHAnsi"/>
          <w:sz w:val="24"/>
          <w:szCs w:val="24"/>
        </w:rPr>
        <w:t xml:space="preserve"> DoD Contractors authoriz</w:t>
      </w:r>
      <w:r w:rsidRPr="002947B2">
        <w:rPr>
          <w:rFonts w:asciiTheme="majorHAnsi" w:eastAsiaTheme="minorHAnsi" w:hAnsiTheme="majorHAnsi" w:cstheme="minorHAnsi"/>
          <w:sz w:val="24"/>
          <w:szCs w:val="24"/>
        </w:rPr>
        <w:t>ed to accompany the force</w:t>
      </w:r>
      <w:r w:rsidRPr="002947B2">
        <w:rPr>
          <w:rFonts w:asciiTheme="majorHAnsi" w:eastAsiaTheme="minorHAnsi" w:hAnsiTheme="majorHAnsi" w:cstheme="minorHAnsi"/>
          <w:sz w:val="24"/>
          <w:szCs w:val="24"/>
        </w:rPr>
        <w:t xml:space="preserve"> and </w:t>
      </w:r>
      <w:r w:rsidRPr="002947B2" w:rsidR="00514241">
        <w:rPr>
          <w:rFonts w:asciiTheme="majorHAnsi" w:eastAsiaTheme="minorHAnsi" w:hAnsiTheme="majorHAnsi" w:cstheme="minorHAnsi"/>
          <w:sz w:val="24"/>
          <w:szCs w:val="24"/>
        </w:rPr>
        <w:t>C</w:t>
      </w:r>
      <w:r w:rsidRPr="002947B2">
        <w:rPr>
          <w:rFonts w:asciiTheme="majorHAnsi" w:eastAsiaTheme="minorHAnsi" w:hAnsiTheme="majorHAnsi" w:cstheme="minorHAnsi"/>
          <w:sz w:val="24"/>
          <w:szCs w:val="24"/>
        </w:rPr>
        <w:t>oalition military members supporting DoD operations</w:t>
      </w:r>
      <w:r w:rsidRPr="002947B2" w:rsidR="005E3D97">
        <w:rPr>
          <w:rFonts w:asciiTheme="majorHAnsi" w:hAnsiTheme="majorHAnsi" w:cstheme="minorHAnsi"/>
          <w:sz w:val="24"/>
          <w:szCs w:val="24"/>
        </w:rPr>
        <w:t xml:space="preserve"> within specified foreign countries</w:t>
      </w:r>
      <w:r w:rsidRPr="002947B2">
        <w:rPr>
          <w:rFonts w:asciiTheme="majorHAnsi" w:eastAsiaTheme="minorHAnsi" w:hAnsiTheme="majorHAnsi" w:cstheme="minorHAnsi"/>
          <w:sz w:val="24"/>
          <w:szCs w:val="24"/>
        </w:rPr>
        <w:t xml:space="preserve">. </w:t>
      </w:r>
      <w:r w:rsidRPr="002947B2" w:rsidR="003022D3">
        <w:rPr>
          <w:rFonts w:asciiTheme="majorHAnsi" w:hAnsiTheme="majorHAnsi" w:cstheme="minorHAnsi"/>
          <w:sz w:val="24"/>
          <w:szCs w:val="24"/>
        </w:rPr>
        <w:t xml:space="preserve"> DoD Combatant Commanders direct respondents to c</w:t>
      </w:r>
      <w:r w:rsidRPr="002947B2" w:rsidR="000C2AC7">
        <w:rPr>
          <w:rFonts w:asciiTheme="majorHAnsi" w:hAnsiTheme="majorHAnsi" w:cstheme="minorHAnsi"/>
          <w:sz w:val="24"/>
          <w:szCs w:val="24"/>
        </w:rPr>
        <w:t xml:space="preserve">omplete or </w:t>
      </w:r>
      <w:r w:rsidRPr="002947B2" w:rsidR="003022D3">
        <w:rPr>
          <w:rFonts w:asciiTheme="majorHAnsi" w:hAnsiTheme="majorHAnsi" w:cstheme="minorHAnsi"/>
          <w:sz w:val="24"/>
          <w:szCs w:val="24"/>
        </w:rPr>
        <w:t>maintain an ISOPREP</w:t>
      </w:r>
      <w:r w:rsidRPr="002947B2">
        <w:rPr>
          <w:rFonts w:asciiTheme="majorHAnsi" w:hAnsiTheme="majorHAnsi" w:cstheme="minorHAnsi"/>
          <w:sz w:val="24"/>
          <w:szCs w:val="24"/>
        </w:rPr>
        <w:t xml:space="preserve"> before official travel into specified </w:t>
      </w:r>
      <w:r w:rsidRPr="002947B2" w:rsidR="000C2AC7">
        <w:rPr>
          <w:rFonts w:asciiTheme="majorHAnsi" w:hAnsiTheme="majorHAnsi" w:cstheme="minorHAnsi"/>
          <w:sz w:val="24"/>
          <w:szCs w:val="24"/>
        </w:rPr>
        <w:t xml:space="preserve">areas of responsibility.  </w:t>
      </w:r>
      <w:r w:rsidRPr="002947B2" w:rsidR="00826E43">
        <w:rPr>
          <w:rFonts w:asciiTheme="majorHAnsi" w:hAnsiTheme="majorHAnsi" w:cstheme="minorHAnsi"/>
          <w:sz w:val="24"/>
          <w:szCs w:val="24"/>
        </w:rPr>
        <w:t>Individual</w:t>
      </w:r>
      <w:r w:rsidRPr="002947B2" w:rsidR="003022D3">
        <w:rPr>
          <w:rFonts w:asciiTheme="majorHAnsi" w:hAnsiTheme="majorHAnsi" w:cstheme="minorHAnsi"/>
          <w:sz w:val="24"/>
          <w:szCs w:val="24"/>
        </w:rPr>
        <w:t xml:space="preserve"> respondents </w:t>
      </w:r>
      <w:r w:rsidRPr="002947B2" w:rsidR="000C2AC7">
        <w:rPr>
          <w:rFonts w:asciiTheme="majorHAnsi" w:hAnsiTheme="majorHAnsi" w:cstheme="minorHAnsi"/>
          <w:sz w:val="24"/>
          <w:szCs w:val="24"/>
        </w:rPr>
        <w:t xml:space="preserve">completing an initial ISOPREP are required to access the PRMS </w:t>
      </w:r>
      <w:r w:rsidRPr="002947B2">
        <w:rPr>
          <w:rFonts w:asciiTheme="majorHAnsi" w:hAnsiTheme="majorHAnsi" w:cstheme="minorHAnsi"/>
          <w:sz w:val="24"/>
          <w:szCs w:val="24"/>
        </w:rPr>
        <w:t>W</w:t>
      </w:r>
      <w:r w:rsidRPr="002947B2" w:rsidR="000C2AC7">
        <w:rPr>
          <w:rFonts w:asciiTheme="majorHAnsi" w:hAnsiTheme="majorHAnsi" w:cstheme="minorHAnsi"/>
          <w:sz w:val="24"/>
          <w:szCs w:val="24"/>
        </w:rPr>
        <w:t xml:space="preserve">eb </w:t>
      </w:r>
      <w:r w:rsidRPr="002947B2">
        <w:rPr>
          <w:rFonts w:asciiTheme="majorHAnsi" w:hAnsiTheme="majorHAnsi" w:cstheme="minorHAnsi"/>
          <w:sz w:val="24"/>
          <w:szCs w:val="24"/>
        </w:rPr>
        <w:t>A</w:t>
      </w:r>
      <w:r w:rsidRPr="002947B2" w:rsidR="000C2AC7">
        <w:rPr>
          <w:rFonts w:asciiTheme="majorHAnsi" w:hAnsiTheme="majorHAnsi" w:cstheme="minorHAnsi"/>
          <w:sz w:val="24"/>
          <w:szCs w:val="24"/>
        </w:rPr>
        <w:t>pplication</w:t>
      </w:r>
      <w:r w:rsidRPr="002947B2" w:rsidR="00A06485">
        <w:rPr>
          <w:rFonts w:asciiTheme="majorHAnsi" w:hAnsiTheme="majorHAnsi" w:cstheme="minorHAnsi"/>
          <w:sz w:val="24"/>
          <w:szCs w:val="24"/>
        </w:rPr>
        <w:t>, establish an account and</w:t>
      </w:r>
      <w:r w:rsidRPr="002947B2" w:rsidR="000C2AC7">
        <w:rPr>
          <w:rFonts w:asciiTheme="majorHAnsi" w:hAnsiTheme="majorHAnsi" w:cstheme="minorHAnsi"/>
          <w:sz w:val="24"/>
          <w:szCs w:val="24"/>
        </w:rPr>
        <w:t xml:space="preserve"> complete or maintain their ISOPREP</w:t>
      </w:r>
      <w:r w:rsidRPr="002947B2" w:rsidR="000C2AC7">
        <w:rPr>
          <w:rFonts w:asciiTheme="majorHAnsi" w:eastAsiaTheme="minorHAnsi" w:hAnsiTheme="majorHAnsi" w:cstheme="minorHAnsi"/>
          <w:sz w:val="24"/>
          <w:szCs w:val="24"/>
        </w:rPr>
        <w:t xml:space="preserve">.  In rare </w:t>
      </w:r>
      <w:r w:rsidRPr="002947B2" w:rsidR="000C2AC7">
        <w:rPr>
          <w:rFonts w:asciiTheme="majorHAnsi" w:eastAsiaTheme="minorHAnsi" w:hAnsiTheme="majorHAnsi" w:cstheme="minorHAnsi"/>
          <w:sz w:val="24"/>
          <w:szCs w:val="24"/>
        </w:rPr>
        <w:t xml:space="preserve">instances </w:t>
      </w:r>
      <w:r w:rsidR="002E4DA8">
        <w:rPr>
          <w:rFonts w:asciiTheme="majorHAnsi" w:eastAsiaTheme="minorHAnsi" w:hAnsiTheme="majorHAnsi" w:cstheme="minorHAnsi"/>
          <w:sz w:val="24"/>
          <w:szCs w:val="24"/>
        </w:rPr>
        <w:t>in which</w:t>
      </w:r>
      <w:r w:rsidRPr="002947B2" w:rsidR="002E4DA8">
        <w:rPr>
          <w:rFonts w:asciiTheme="majorHAnsi" w:eastAsiaTheme="minorHAnsi" w:hAnsiTheme="majorHAnsi" w:cstheme="minorHAnsi"/>
          <w:sz w:val="24"/>
          <w:szCs w:val="24"/>
        </w:rPr>
        <w:t xml:space="preserve"> </w:t>
      </w:r>
      <w:r w:rsidRPr="002947B2" w:rsidR="00826E43">
        <w:rPr>
          <w:rFonts w:asciiTheme="majorHAnsi" w:hAnsiTheme="majorHAnsi" w:cstheme="minorHAnsi"/>
          <w:sz w:val="24"/>
          <w:szCs w:val="24"/>
        </w:rPr>
        <w:t>respondents</w:t>
      </w:r>
      <w:r w:rsidRPr="002947B2" w:rsidR="000C2AC7">
        <w:rPr>
          <w:rFonts w:asciiTheme="majorHAnsi" w:eastAsiaTheme="minorHAnsi" w:hAnsiTheme="majorHAnsi" w:cstheme="minorHAnsi"/>
          <w:sz w:val="24"/>
          <w:szCs w:val="24"/>
        </w:rPr>
        <w:t xml:space="preserve"> do not have access to PRMS</w:t>
      </w:r>
      <w:r w:rsidRPr="002947B2" w:rsidR="00826E43">
        <w:rPr>
          <w:rFonts w:asciiTheme="majorHAnsi" w:hAnsiTheme="majorHAnsi" w:cstheme="minorHAnsi"/>
          <w:sz w:val="24"/>
          <w:szCs w:val="24"/>
        </w:rPr>
        <w:t>,</w:t>
      </w:r>
      <w:r w:rsidRPr="002947B2" w:rsidR="000C2AC7">
        <w:rPr>
          <w:rFonts w:asciiTheme="majorHAnsi" w:eastAsiaTheme="minorHAnsi" w:hAnsiTheme="majorHAnsi" w:cstheme="minorHAnsi"/>
          <w:sz w:val="24"/>
          <w:szCs w:val="24"/>
        </w:rPr>
        <w:t xml:space="preserve"> a hardcopy DD F</w:t>
      </w:r>
      <w:r w:rsidRPr="002947B2" w:rsidR="00A06485">
        <w:rPr>
          <w:rFonts w:asciiTheme="majorHAnsi" w:eastAsiaTheme="minorHAnsi" w:hAnsiTheme="majorHAnsi" w:cstheme="minorHAnsi"/>
          <w:sz w:val="24"/>
          <w:szCs w:val="24"/>
        </w:rPr>
        <w:t>orm</w:t>
      </w:r>
      <w:r w:rsidRPr="002947B2" w:rsidR="000C2AC7">
        <w:rPr>
          <w:rFonts w:asciiTheme="majorHAnsi" w:eastAsiaTheme="minorHAnsi" w:hAnsiTheme="majorHAnsi" w:cstheme="minorHAnsi"/>
          <w:sz w:val="24"/>
          <w:szCs w:val="24"/>
        </w:rPr>
        <w:t xml:space="preserve"> 1833 can be completed</w:t>
      </w:r>
      <w:r w:rsidRPr="002947B2" w:rsidR="003022D3">
        <w:rPr>
          <w:rFonts w:asciiTheme="majorHAnsi" w:hAnsiTheme="majorHAnsi" w:cstheme="minorHAnsi"/>
          <w:sz w:val="24"/>
          <w:szCs w:val="24"/>
        </w:rPr>
        <w:t xml:space="preserve"> and later transferred into PRMS</w:t>
      </w:r>
      <w:r w:rsidRPr="002947B2" w:rsidR="000C2AC7">
        <w:rPr>
          <w:rFonts w:asciiTheme="majorHAnsi" w:eastAsiaTheme="minorHAnsi" w:hAnsiTheme="majorHAnsi" w:cstheme="minorHAnsi"/>
          <w:sz w:val="24"/>
          <w:szCs w:val="24"/>
        </w:rPr>
        <w:t xml:space="preserve">. </w:t>
      </w:r>
      <w:r w:rsidRPr="002947B2" w:rsidR="00826E43">
        <w:rPr>
          <w:rFonts w:asciiTheme="majorHAnsi" w:hAnsiTheme="majorHAnsi" w:cstheme="minorHAnsi"/>
          <w:sz w:val="24"/>
          <w:szCs w:val="24"/>
        </w:rPr>
        <w:t xml:space="preserve"> </w:t>
      </w:r>
      <w:r w:rsidRPr="002947B2" w:rsidR="006F0C5E">
        <w:rPr>
          <w:rFonts w:asciiTheme="majorHAnsi" w:eastAsiaTheme="minorHAnsi" w:hAnsiTheme="majorHAnsi" w:cstheme="minorHAnsi"/>
          <w:sz w:val="24"/>
          <w:szCs w:val="24"/>
        </w:rPr>
        <w:t xml:space="preserve">After </w:t>
      </w:r>
      <w:r w:rsidRPr="002947B2" w:rsidR="00A06485">
        <w:rPr>
          <w:rFonts w:asciiTheme="majorHAnsi" w:eastAsiaTheme="minorHAnsi" w:hAnsiTheme="majorHAnsi" w:cstheme="minorHAnsi"/>
          <w:sz w:val="24"/>
          <w:szCs w:val="24"/>
        </w:rPr>
        <w:t>the</w:t>
      </w:r>
      <w:r w:rsidRPr="002947B2" w:rsidR="00A35EB5">
        <w:rPr>
          <w:rFonts w:asciiTheme="majorHAnsi" w:eastAsiaTheme="minorHAnsi" w:hAnsiTheme="majorHAnsi" w:cstheme="minorHAnsi"/>
          <w:sz w:val="24"/>
          <w:szCs w:val="24"/>
        </w:rPr>
        <w:t xml:space="preserve"> </w:t>
      </w:r>
      <w:r w:rsidRPr="002947B2">
        <w:rPr>
          <w:rFonts w:asciiTheme="majorHAnsi" w:eastAsiaTheme="minorHAnsi" w:hAnsiTheme="majorHAnsi" w:cstheme="minorHAnsi"/>
          <w:sz w:val="24"/>
          <w:szCs w:val="24"/>
        </w:rPr>
        <w:t>ISOPRE</w:t>
      </w:r>
      <w:r w:rsidRPr="002947B2" w:rsidR="001C6E9A">
        <w:rPr>
          <w:rFonts w:asciiTheme="majorHAnsi" w:eastAsiaTheme="minorHAnsi" w:hAnsiTheme="majorHAnsi" w:cstheme="minorHAnsi"/>
          <w:sz w:val="24"/>
          <w:szCs w:val="24"/>
        </w:rPr>
        <w:t>P</w:t>
      </w:r>
      <w:r w:rsidRPr="002947B2" w:rsidR="000C2AC7">
        <w:rPr>
          <w:rFonts w:asciiTheme="majorHAnsi" w:eastAsiaTheme="minorHAnsi" w:hAnsiTheme="majorHAnsi" w:cstheme="minorHAnsi"/>
          <w:sz w:val="24"/>
          <w:szCs w:val="24"/>
        </w:rPr>
        <w:t xml:space="preserve"> </w:t>
      </w:r>
      <w:r w:rsidRPr="002947B2" w:rsidR="006F0C5E">
        <w:rPr>
          <w:rFonts w:asciiTheme="majorHAnsi" w:eastAsiaTheme="minorHAnsi" w:hAnsiTheme="majorHAnsi" w:cstheme="minorHAnsi"/>
          <w:sz w:val="24"/>
          <w:szCs w:val="24"/>
        </w:rPr>
        <w:t>information is collected</w:t>
      </w:r>
      <w:r w:rsidRPr="002947B2" w:rsidR="0031197A">
        <w:rPr>
          <w:rFonts w:asciiTheme="majorHAnsi" w:eastAsiaTheme="minorHAnsi" w:hAnsiTheme="majorHAnsi" w:cstheme="minorHAnsi"/>
          <w:sz w:val="24"/>
          <w:szCs w:val="24"/>
        </w:rPr>
        <w:t>,</w:t>
      </w:r>
      <w:r w:rsidRPr="002947B2" w:rsidR="006F0C5E">
        <w:rPr>
          <w:rFonts w:asciiTheme="majorHAnsi" w:eastAsiaTheme="minorHAnsi" w:hAnsiTheme="majorHAnsi" w:cstheme="minorHAnsi"/>
          <w:sz w:val="24"/>
          <w:szCs w:val="24"/>
        </w:rPr>
        <w:t xml:space="preserve"> a </w:t>
      </w:r>
      <w:r w:rsidRPr="002947B2" w:rsidR="000C2AC7">
        <w:rPr>
          <w:rFonts w:asciiTheme="majorHAnsi" w:eastAsiaTheme="minorHAnsi" w:hAnsiTheme="majorHAnsi" w:cstheme="minorHAnsi"/>
          <w:sz w:val="24"/>
          <w:szCs w:val="24"/>
        </w:rPr>
        <w:t>complete</w:t>
      </w:r>
      <w:r w:rsidRPr="002947B2" w:rsidR="006F0C5E">
        <w:rPr>
          <w:rFonts w:asciiTheme="majorHAnsi" w:eastAsiaTheme="minorHAnsi" w:hAnsiTheme="majorHAnsi" w:cstheme="minorHAnsi"/>
          <w:sz w:val="24"/>
          <w:szCs w:val="24"/>
        </w:rPr>
        <w:t xml:space="preserve"> record</w:t>
      </w:r>
      <w:r w:rsidRPr="002947B2" w:rsidR="00A06485">
        <w:rPr>
          <w:rFonts w:asciiTheme="majorHAnsi" w:eastAsiaTheme="minorHAnsi" w:hAnsiTheme="majorHAnsi" w:cstheme="minorHAnsi"/>
          <w:sz w:val="24"/>
          <w:szCs w:val="24"/>
        </w:rPr>
        <w:t xml:space="preserve"> associated with the </w:t>
      </w:r>
      <w:r w:rsidRPr="002947B2" w:rsidR="00C77DD0">
        <w:rPr>
          <w:rFonts w:asciiTheme="majorHAnsi" w:eastAsiaTheme="minorHAnsi" w:hAnsiTheme="majorHAnsi" w:cstheme="minorHAnsi"/>
          <w:sz w:val="24"/>
          <w:szCs w:val="24"/>
        </w:rPr>
        <w:t>respondents</w:t>
      </w:r>
      <w:r w:rsidRPr="002947B2">
        <w:rPr>
          <w:rFonts w:asciiTheme="majorHAnsi" w:eastAsiaTheme="minorHAnsi" w:hAnsiTheme="majorHAnsi" w:cstheme="minorHAnsi"/>
          <w:sz w:val="24"/>
          <w:szCs w:val="24"/>
        </w:rPr>
        <w:t xml:space="preserve"> Social Security N</w:t>
      </w:r>
      <w:r w:rsidRPr="002947B2" w:rsidR="00A06485">
        <w:rPr>
          <w:rFonts w:asciiTheme="majorHAnsi" w:eastAsiaTheme="minorHAnsi" w:hAnsiTheme="majorHAnsi" w:cstheme="minorHAnsi"/>
          <w:sz w:val="24"/>
          <w:szCs w:val="24"/>
        </w:rPr>
        <w:t>umber</w:t>
      </w:r>
      <w:r w:rsidRPr="002947B2" w:rsidR="006F0C5E">
        <w:rPr>
          <w:rFonts w:asciiTheme="majorHAnsi" w:eastAsiaTheme="minorHAnsi" w:hAnsiTheme="majorHAnsi" w:cstheme="minorHAnsi"/>
          <w:sz w:val="24"/>
          <w:szCs w:val="24"/>
        </w:rPr>
        <w:t xml:space="preserve"> </w:t>
      </w:r>
      <w:r w:rsidRPr="002947B2" w:rsidR="000C2AC7">
        <w:rPr>
          <w:rFonts w:asciiTheme="majorHAnsi" w:eastAsiaTheme="minorHAnsi" w:hAnsiTheme="majorHAnsi" w:cstheme="minorHAnsi"/>
          <w:sz w:val="24"/>
          <w:szCs w:val="24"/>
        </w:rPr>
        <w:t xml:space="preserve">is </w:t>
      </w:r>
      <w:r w:rsidRPr="002947B2" w:rsidR="006F0C5E">
        <w:rPr>
          <w:rFonts w:asciiTheme="majorHAnsi" w:eastAsiaTheme="minorHAnsi" w:hAnsiTheme="majorHAnsi" w:cstheme="minorHAnsi"/>
          <w:sz w:val="24"/>
          <w:szCs w:val="24"/>
        </w:rPr>
        <w:t xml:space="preserve">then </w:t>
      </w:r>
      <w:r w:rsidRPr="002947B2" w:rsidR="000C2AC7">
        <w:rPr>
          <w:rFonts w:asciiTheme="majorHAnsi" w:eastAsiaTheme="minorHAnsi" w:hAnsiTheme="majorHAnsi" w:cstheme="minorHAnsi"/>
          <w:sz w:val="24"/>
          <w:szCs w:val="24"/>
        </w:rPr>
        <w:t>classified</w:t>
      </w:r>
      <w:r w:rsidRPr="002947B2" w:rsidR="00C77DD0">
        <w:rPr>
          <w:rFonts w:asciiTheme="majorHAnsi" w:eastAsiaTheme="minorHAnsi" w:hAnsiTheme="majorHAnsi" w:cstheme="minorHAnsi"/>
          <w:sz w:val="24"/>
          <w:szCs w:val="24"/>
        </w:rPr>
        <w:t xml:space="preserve"> </w:t>
      </w:r>
      <w:r w:rsidRPr="002947B2">
        <w:rPr>
          <w:rFonts w:asciiTheme="majorHAnsi" w:eastAsiaTheme="minorHAnsi" w:hAnsiTheme="majorHAnsi" w:cstheme="minorHAnsi"/>
          <w:sz w:val="24"/>
          <w:szCs w:val="24"/>
        </w:rPr>
        <w:t xml:space="preserve">Confidential. </w:t>
      </w:r>
      <w:r w:rsidRPr="002947B2" w:rsidR="000C2AC7">
        <w:rPr>
          <w:rFonts w:asciiTheme="majorHAnsi" w:eastAsiaTheme="minorHAnsi" w:hAnsiTheme="majorHAnsi" w:cstheme="minorHAnsi"/>
          <w:sz w:val="24"/>
          <w:szCs w:val="24"/>
        </w:rPr>
        <w:t>Complete</w:t>
      </w:r>
      <w:r w:rsidRPr="002947B2">
        <w:rPr>
          <w:rFonts w:asciiTheme="majorHAnsi" w:eastAsiaTheme="minorHAnsi" w:hAnsiTheme="majorHAnsi" w:cstheme="minorHAnsi"/>
          <w:sz w:val="24"/>
          <w:szCs w:val="24"/>
        </w:rPr>
        <w:t>d</w:t>
      </w:r>
      <w:r w:rsidRPr="002947B2" w:rsidR="000C2AC7">
        <w:rPr>
          <w:rFonts w:asciiTheme="majorHAnsi" w:eastAsiaTheme="minorHAnsi" w:hAnsiTheme="majorHAnsi" w:cstheme="minorHAnsi"/>
          <w:sz w:val="24"/>
          <w:szCs w:val="24"/>
        </w:rPr>
        <w:t xml:space="preserve"> ISOPREP</w:t>
      </w:r>
      <w:r w:rsidRPr="002947B2" w:rsidR="001C6E9A">
        <w:rPr>
          <w:rFonts w:asciiTheme="majorHAnsi" w:eastAsiaTheme="minorHAnsi" w:hAnsiTheme="majorHAnsi" w:cstheme="minorHAnsi"/>
          <w:sz w:val="24"/>
          <w:szCs w:val="24"/>
        </w:rPr>
        <w:t>s</w:t>
      </w:r>
      <w:r w:rsidRPr="002947B2" w:rsidR="000C2AC7">
        <w:rPr>
          <w:rFonts w:asciiTheme="majorHAnsi" w:eastAsiaTheme="minorHAnsi" w:hAnsiTheme="majorHAnsi" w:cstheme="minorHAnsi"/>
          <w:sz w:val="24"/>
          <w:szCs w:val="24"/>
        </w:rPr>
        <w:t xml:space="preserve"> are stored and maintained on Secure Internet Pr</w:t>
      </w:r>
      <w:r w:rsidRPr="002947B2" w:rsidR="00182448">
        <w:rPr>
          <w:rFonts w:asciiTheme="majorHAnsi" w:eastAsiaTheme="minorHAnsi" w:hAnsiTheme="majorHAnsi" w:cstheme="minorHAnsi"/>
          <w:sz w:val="24"/>
          <w:szCs w:val="24"/>
        </w:rPr>
        <w:t>otocol Routing Network</w:t>
      </w:r>
      <w:r w:rsidRPr="002947B2" w:rsidR="000C2AC7">
        <w:rPr>
          <w:rFonts w:asciiTheme="majorHAnsi" w:eastAsiaTheme="minorHAnsi" w:hAnsiTheme="majorHAnsi" w:cstheme="minorHAnsi"/>
          <w:sz w:val="24"/>
          <w:szCs w:val="24"/>
        </w:rPr>
        <w:t xml:space="preserve">, while a few </w:t>
      </w:r>
      <w:r w:rsidRPr="002947B2" w:rsidR="000C2AC7">
        <w:rPr>
          <w:rFonts w:asciiTheme="majorHAnsi" w:eastAsiaTheme="minorHAnsi" w:hAnsiTheme="majorHAnsi" w:cstheme="minorHAnsi"/>
          <w:sz w:val="24"/>
          <w:szCs w:val="24"/>
        </w:rPr>
        <w:t>hardcopy</w:t>
      </w:r>
      <w:r w:rsidRPr="002947B2" w:rsidR="000C2AC7">
        <w:rPr>
          <w:rFonts w:asciiTheme="majorHAnsi" w:eastAsiaTheme="minorHAnsi" w:hAnsiTheme="majorHAnsi" w:cstheme="minorHAnsi"/>
          <w:sz w:val="24"/>
          <w:szCs w:val="24"/>
        </w:rPr>
        <w:t xml:space="preserve"> DD</w:t>
      </w:r>
      <w:r w:rsidRPr="002947B2" w:rsidR="00826E43">
        <w:rPr>
          <w:rFonts w:asciiTheme="majorHAnsi" w:hAnsiTheme="majorHAnsi" w:cstheme="minorHAnsi"/>
          <w:sz w:val="24"/>
          <w:szCs w:val="24"/>
        </w:rPr>
        <w:t xml:space="preserve"> </w:t>
      </w:r>
      <w:r w:rsidRPr="002947B2">
        <w:rPr>
          <w:rFonts w:asciiTheme="majorHAnsi" w:hAnsiTheme="majorHAnsi" w:cstheme="minorHAnsi"/>
          <w:sz w:val="24"/>
          <w:szCs w:val="24"/>
        </w:rPr>
        <w:t>F</w:t>
      </w:r>
      <w:r w:rsidRPr="002947B2" w:rsidR="00826E43">
        <w:rPr>
          <w:rFonts w:asciiTheme="majorHAnsi" w:hAnsiTheme="majorHAnsi" w:cstheme="minorHAnsi"/>
          <w:sz w:val="24"/>
          <w:szCs w:val="24"/>
        </w:rPr>
        <w:t>orm</w:t>
      </w:r>
      <w:r w:rsidRPr="002947B2" w:rsidR="000C2AC7">
        <w:rPr>
          <w:rFonts w:asciiTheme="majorHAnsi" w:eastAsiaTheme="minorHAnsi" w:hAnsiTheme="majorHAnsi" w:cstheme="minorHAnsi"/>
          <w:sz w:val="24"/>
          <w:szCs w:val="24"/>
        </w:rPr>
        <w:t xml:space="preserve"> 1833s are stored in DoD classified environments. </w:t>
      </w:r>
    </w:p>
    <w:p w:rsidR="00495C76" w:rsidP="00A87D9E" w14:paraId="4FCC462B" w14:textId="77777777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:rsidR="00E11120" w:rsidRPr="002947B2" w:rsidP="00313490" w14:paraId="40E05AE4" w14:textId="76C39CAD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 xml:space="preserve">The </w:t>
      </w:r>
      <w:r w:rsidRPr="002947B2" w:rsidR="00826E43">
        <w:rPr>
          <w:rFonts w:asciiTheme="majorHAnsi" w:hAnsiTheme="majorHAnsi" w:cstheme="minorHAnsi"/>
          <w:sz w:val="24"/>
          <w:szCs w:val="24"/>
        </w:rPr>
        <w:t xml:space="preserve">information </w:t>
      </w:r>
      <w:r w:rsidRPr="002947B2">
        <w:rPr>
          <w:rFonts w:asciiTheme="majorHAnsi" w:hAnsiTheme="majorHAnsi" w:cstheme="minorHAnsi"/>
          <w:sz w:val="24"/>
          <w:szCs w:val="24"/>
        </w:rPr>
        <w:t xml:space="preserve">collected using the </w:t>
      </w:r>
      <w:r w:rsidRPr="002947B2" w:rsidR="003022D3">
        <w:rPr>
          <w:rFonts w:asciiTheme="majorHAnsi" w:hAnsiTheme="majorHAnsi" w:cstheme="minorHAnsi"/>
          <w:sz w:val="24"/>
          <w:szCs w:val="24"/>
        </w:rPr>
        <w:t xml:space="preserve">PRMS </w:t>
      </w:r>
      <w:r w:rsidRPr="002947B2">
        <w:rPr>
          <w:rFonts w:asciiTheme="majorHAnsi" w:hAnsiTheme="majorHAnsi" w:cstheme="minorHAnsi"/>
          <w:sz w:val="24"/>
          <w:szCs w:val="24"/>
        </w:rPr>
        <w:t>W</w:t>
      </w:r>
      <w:r w:rsidRPr="002947B2" w:rsidR="001C7437">
        <w:rPr>
          <w:rFonts w:asciiTheme="majorHAnsi" w:hAnsiTheme="majorHAnsi" w:cstheme="minorHAnsi"/>
          <w:sz w:val="24"/>
          <w:szCs w:val="24"/>
        </w:rPr>
        <w:t xml:space="preserve">eb </w:t>
      </w:r>
      <w:r w:rsidRPr="002947B2">
        <w:rPr>
          <w:rFonts w:asciiTheme="majorHAnsi" w:hAnsiTheme="majorHAnsi" w:cstheme="minorHAnsi"/>
          <w:sz w:val="24"/>
          <w:szCs w:val="24"/>
        </w:rPr>
        <w:t>A</w:t>
      </w:r>
      <w:r w:rsidRPr="002947B2" w:rsidR="001C7437">
        <w:rPr>
          <w:rFonts w:asciiTheme="majorHAnsi" w:hAnsiTheme="majorHAnsi" w:cstheme="minorHAnsi"/>
          <w:sz w:val="24"/>
          <w:szCs w:val="24"/>
        </w:rPr>
        <w:t xml:space="preserve">pplication </w:t>
      </w:r>
      <w:r w:rsidRPr="002947B2" w:rsidR="000A69DE">
        <w:rPr>
          <w:rFonts w:asciiTheme="majorHAnsi" w:hAnsiTheme="majorHAnsi" w:cstheme="minorHAnsi"/>
          <w:sz w:val="24"/>
          <w:szCs w:val="24"/>
        </w:rPr>
        <w:t xml:space="preserve">mirrors the </w:t>
      </w:r>
      <w:r w:rsidRPr="002947B2" w:rsidR="0020066D">
        <w:rPr>
          <w:rFonts w:asciiTheme="majorHAnsi" w:hAnsiTheme="majorHAnsi" w:cstheme="minorHAnsi"/>
          <w:sz w:val="24"/>
          <w:szCs w:val="24"/>
        </w:rPr>
        <w:t>collection on the</w:t>
      </w:r>
      <w:r w:rsidRPr="002947B2" w:rsidR="001C7437">
        <w:rPr>
          <w:rFonts w:asciiTheme="majorHAnsi" w:hAnsiTheme="majorHAnsi" w:cstheme="minorHAnsi"/>
          <w:sz w:val="24"/>
          <w:szCs w:val="24"/>
        </w:rPr>
        <w:t xml:space="preserve"> hardcopy </w:t>
      </w:r>
      <w:r w:rsidRPr="002947B2" w:rsidR="000C2AC7">
        <w:rPr>
          <w:rFonts w:asciiTheme="majorHAnsi" w:hAnsiTheme="majorHAnsi" w:cstheme="minorHAnsi"/>
          <w:sz w:val="24"/>
          <w:szCs w:val="24"/>
        </w:rPr>
        <w:t xml:space="preserve">DD </w:t>
      </w:r>
      <w:r w:rsidR="00962FE7">
        <w:rPr>
          <w:rFonts w:asciiTheme="majorHAnsi" w:hAnsiTheme="majorHAnsi" w:cstheme="minorHAnsi"/>
          <w:sz w:val="24"/>
          <w:szCs w:val="24"/>
        </w:rPr>
        <w:t>F</w:t>
      </w:r>
      <w:r w:rsidRPr="002947B2" w:rsidR="000C2AC7">
        <w:rPr>
          <w:rFonts w:asciiTheme="majorHAnsi" w:hAnsiTheme="majorHAnsi" w:cstheme="minorHAnsi"/>
          <w:sz w:val="24"/>
          <w:szCs w:val="24"/>
        </w:rPr>
        <w:t>orm 1833 ISOPREP</w:t>
      </w:r>
      <w:r w:rsidRPr="002947B2" w:rsidR="00A06485">
        <w:rPr>
          <w:rFonts w:asciiTheme="majorHAnsi" w:hAnsiTheme="majorHAnsi" w:cstheme="minorHAnsi"/>
          <w:sz w:val="24"/>
          <w:szCs w:val="24"/>
        </w:rPr>
        <w:t xml:space="preserve"> in PDF format</w:t>
      </w:r>
      <w:r w:rsidRPr="002947B2" w:rsidR="005E3D97">
        <w:rPr>
          <w:rFonts w:asciiTheme="majorHAnsi" w:hAnsiTheme="majorHAnsi" w:cstheme="minorHAnsi"/>
          <w:sz w:val="24"/>
          <w:szCs w:val="24"/>
        </w:rPr>
        <w:t xml:space="preserve">.  </w:t>
      </w:r>
      <w:r w:rsidRPr="002947B2" w:rsidR="00A06485">
        <w:rPr>
          <w:rFonts w:asciiTheme="majorHAnsi" w:hAnsiTheme="majorHAnsi" w:cstheme="minorHAnsi"/>
          <w:sz w:val="24"/>
          <w:szCs w:val="24"/>
        </w:rPr>
        <w:t>I</w:t>
      </w:r>
      <w:r w:rsidRPr="002947B2" w:rsidR="000C2AC7">
        <w:rPr>
          <w:rFonts w:asciiTheme="majorHAnsi" w:hAnsiTheme="majorHAnsi" w:cstheme="minorHAnsi"/>
          <w:sz w:val="24"/>
          <w:szCs w:val="24"/>
        </w:rPr>
        <w:t>ndividual respondents</w:t>
      </w:r>
      <w:r w:rsidRPr="002947B2" w:rsidR="006F0C5E">
        <w:rPr>
          <w:rFonts w:asciiTheme="majorHAnsi" w:hAnsiTheme="majorHAnsi" w:cstheme="minorHAnsi"/>
          <w:sz w:val="24"/>
          <w:szCs w:val="24"/>
        </w:rPr>
        <w:t xml:space="preserve"> </w:t>
      </w:r>
      <w:r w:rsidRPr="002947B2" w:rsidR="000C2AC7">
        <w:rPr>
          <w:rFonts w:asciiTheme="majorHAnsi" w:hAnsiTheme="majorHAnsi" w:cstheme="minorHAnsi"/>
          <w:sz w:val="24"/>
          <w:szCs w:val="24"/>
        </w:rPr>
        <w:t xml:space="preserve">update </w:t>
      </w:r>
      <w:r w:rsidRPr="002947B2" w:rsidR="0020066D">
        <w:rPr>
          <w:rFonts w:asciiTheme="majorHAnsi" w:hAnsiTheme="majorHAnsi" w:cstheme="minorHAnsi"/>
          <w:sz w:val="24"/>
          <w:szCs w:val="24"/>
        </w:rPr>
        <w:t>their ISOPREP information</w:t>
      </w:r>
      <w:r w:rsidRPr="002947B2" w:rsidR="006F0C5E">
        <w:rPr>
          <w:rFonts w:asciiTheme="majorHAnsi" w:hAnsiTheme="majorHAnsi" w:cstheme="minorHAnsi"/>
          <w:sz w:val="24"/>
          <w:szCs w:val="24"/>
        </w:rPr>
        <w:t xml:space="preserve"> throughout their careers</w:t>
      </w:r>
      <w:r w:rsidRPr="002947B2" w:rsidR="00826E43">
        <w:rPr>
          <w:rFonts w:asciiTheme="majorHAnsi" w:hAnsiTheme="majorHAnsi" w:cstheme="minorHAnsi"/>
          <w:sz w:val="24"/>
          <w:szCs w:val="24"/>
        </w:rPr>
        <w:t xml:space="preserve">. </w:t>
      </w:r>
      <w:r w:rsidRPr="002947B2" w:rsidR="006F0C5E">
        <w:rPr>
          <w:rFonts w:asciiTheme="majorHAnsi" w:hAnsiTheme="majorHAnsi" w:cstheme="minorHAnsi"/>
          <w:sz w:val="24"/>
          <w:szCs w:val="24"/>
        </w:rPr>
        <w:t xml:space="preserve"> There are no invitations or other communications sent to the respondent</w:t>
      </w:r>
      <w:r w:rsidRPr="002947B2" w:rsidR="001C7437">
        <w:rPr>
          <w:rFonts w:asciiTheme="majorHAnsi" w:hAnsiTheme="majorHAnsi" w:cstheme="minorHAnsi"/>
          <w:sz w:val="24"/>
          <w:szCs w:val="24"/>
        </w:rPr>
        <w:t>s</w:t>
      </w:r>
      <w:r w:rsidRPr="002947B2" w:rsidR="006F0C5E">
        <w:rPr>
          <w:rFonts w:asciiTheme="majorHAnsi" w:hAnsiTheme="majorHAnsi" w:cstheme="minorHAnsi"/>
          <w:sz w:val="24"/>
          <w:szCs w:val="24"/>
        </w:rPr>
        <w:t xml:space="preserve"> associated with ISOPREP </w:t>
      </w:r>
      <w:r w:rsidRPr="002947B2" w:rsidR="00A06485">
        <w:rPr>
          <w:rFonts w:asciiTheme="majorHAnsi" w:hAnsiTheme="majorHAnsi" w:cstheme="minorHAnsi"/>
          <w:sz w:val="24"/>
          <w:szCs w:val="24"/>
        </w:rPr>
        <w:t>information</w:t>
      </w:r>
      <w:r w:rsidRPr="002947B2" w:rsidR="001C7437">
        <w:rPr>
          <w:rFonts w:asciiTheme="majorHAnsi" w:hAnsiTheme="majorHAnsi" w:cstheme="minorHAnsi"/>
          <w:sz w:val="24"/>
          <w:szCs w:val="24"/>
        </w:rPr>
        <w:t xml:space="preserve"> collected </w:t>
      </w:r>
      <w:r w:rsidRPr="002947B2" w:rsidR="00A06485">
        <w:rPr>
          <w:rFonts w:asciiTheme="majorHAnsi" w:hAnsiTheme="majorHAnsi" w:cstheme="minorHAnsi"/>
          <w:sz w:val="24"/>
          <w:szCs w:val="24"/>
        </w:rPr>
        <w:t xml:space="preserve">except </w:t>
      </w:r>
      <w:r w:rsidRPr="002947B2" w:rsidR="001C7437">
        <w:rPr>
          <w:rFonts w:asciiTheme="majorHAnsi" w:hAnsiTheme="majorHAnsi" w:cstheme="minorHAnsi"/>
          <w:sz w:val="24"/>
          <w:szCs w:val="24"/>
        </w:rPr>
        <w:t>classified email</w:t>
      </w:r>
      <w:r w:rsidRPr="002947B2" w:rsidR="0031197A">
        <w:rPr>
          <w:rFonts w:asciiTheme="majorHAnsi" w:hAnsiTheme="majorHAnsi" w:cstheme="minorHAnsi"/>
          <w:sz w:val="24"/>
          <w:szCs w:val="24"/>
        </w:rPr>
        <w:t>s</w:t>
      </w:r>
      <w:r w:rsidRPr="002947B2" w:rsidR="001C7437">
        <w:rPr>
          <w:rFonts w:asciiTheme="majorHAnsi" w:hAnsiTheme="majorHAnsi" w:cstheme="minorHAnsi"/>
          <w:sz w:val="24"/>
          <w:szCs w:val="24"/>
        </w:rPr>
        <w:t xml:space="preserve"> </w:t>
      </w:r>
      <w:r w:rsidRPr="002947B2" w:rsidR="00A06485">
        <w:rPr>
          <w:rFonts w:asciiTheme="majorHAnsi" w:hAnsiTheme="majorHAnsi" w:cstheme="minorHAnsi"/>
          <w:sz w:val="24"/>
          <w:szCs w:val="24"/>
        </w:rPr>
        <w:t xml:space="preserve">during </w:t>
      </w:r>
      <w:r w:rsidRPr="002947B2" w:rsidR="00C77DD0">
        <w:rPr>
          <w:rFonts w:asciiTheme="majorHAnsi" w:hAnsiTheme="majorHAnsi" w:cstheme="minorHAnsi"/>
          <w:sz w:val="24"/>
          <w:szCs w:val="24"/>
        </w:rPr>
        <w:t>respondent</w:t>
      </w:r>
      <w:r w:rsidR="00A85E36">
        <w:rPr>
          <w:rFonts w:asciiTheme="majorHAnsi" w:hAnsiTheme="majorHAnsi" w:cstheme="minorHAnsi"/>
          <w:sz w:val="24"/>
          <w:szCs w:val="24"/>
        </w:rPr>
        <w:t>-</w:t>
      </w:r>
      <w:r w:rsidRPr="002947B2" w:rsidR="00A06485">
        <w:rPr>
          <w:rFonts w:asciiTheme="majorHAnsi" w:hAnsiTheme="majorHAnsi" w:cstheme="minorHAnsi"/>
          <w:sz w:val="24"/>
          <w:szCs w:val="24"/>
        </w:rPr>
        <w:t>initiated password and username</w:t>
      </w:r>
      <w:r w:rsidRPr="002947B2" w:rsidR="001C7437">
        <w:rPr>
          <w:rFonts w:asciiTheme="majorHAnsi" w:hAnsiTheme="majorHAnsi" w:cstheme="minorHAnsi"/>
          <w:sz w:val="24"/>
          <w:szCs w:val="24"/>
        </w:rPr>
        <w:t xml:space="preserve"> resets</w:t>
      </w:r>
      <w:r w:rsidRPr="002947B2">
        <w:rPr>
          <w:rFonts w:asciiTheme="majorHAnsi" w:hAnsiTheme="majorHAnsi" w:cstheme="minorHAnsi"/>
          <w:sz w:val="24"/>
          <w:szCs w:val="24"/>
        </w:rPr>
        <w:t xml:space="preserve">. </w:t>
      </w:r>
    </w:p>
    <w:p w:rsidR="00495C76" w:rsidP="00A87D9E" w14:paraId="3EAF14BF" w14:textId="77777777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:rsidR="003022D3" w:rsidP="00A87D9E" w14:paraId="473A6394" w14:textId="727CF425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 xml:space="preserve">ISOPREP </w:t>
      </w:r>
      <w:r w:rsidRPr="002947B2" w:rsidR="00EA6F99">
        <w:rPr>
          <w:rFonts w:asciiTheme="majorHAnsi" w:hAnsiTheme="majorHAnsi" w:cstheme="minorHAnsi"/>
          <w:sz w:val="24"/>
          <w:szCs w:val="24"/>
        </w:rPr>
        <w:t xml:space="preserve">managers </w:t>
      </w:r>
      <w:r w:rsidRPr="002947B2">
        <w:rPr>
          <w:rFonts w:asciiTheme="majorHAnsi" w:hAnsiTheme="majorHAnsi" w:cstheme="minorHAnsi"/>
          <w:sz w:val="24"/>
          <w:szCs w:val="24"/>
        </w:rPr>
        <w:t>maint</w:t>
      </w:r>
      <w:r w:rsidRPr="002947B2" w:rsidR="00416B3C">
        <w:rPr>
          <w:rFonts w:asciiTheme="majorHAnsi" w:hAnsiTheme="majorHAnsi" w:cstheme="minorHAnsi"/>
          <w:sz w:val="24"/>
          <w:szCs w:val="24"/>
        </w:rPr>
        <w:t>ain,</w:t>
      </w:r>
      <w:r w:rsidRPr="002947B2">
        <w:rPr>
          <w:rFonts w:asciiTheme="majorHAnsi" w:hAnsiTheme="majorHAnsi" w:cstheme="minorHAnsi"/>
          <w:sz w:val="24"/>
          <w:szCs w:val="24"/>
        </w:rPr>
        <w:t xml:space="preserve"> </w:t>
      </w:r>
      <w:r w:rsidRPr="002947B2" w:rsidR="005E3D97">
        <w:rPr>
          <w:rFonts w:asciiTheme="majorHAnsi" w:hAnsiTheme="majorHAnsi" w:cstheme="minorHAnsi"/>
          <w:sz w:val="24"/>
          <w:szCs w:val="24"/>
        </w:rPr>
        <w:t>transfer</w:t>
      </w:r>
      <w:r w:rsidR="00A85E36">
        <w:rPr>
          <w:rFonts w:asciiTheme="majorHAnsi" w:hAnsiTheme="majorHAnsi" w:cstheme="minorHAnsi"/>
          <w:sz w:val="24"/>
          <w:szCs w:val="24"/>
        </w:rPr>
        <w:t>,</w:t>
      </w:r>
      <w:r w:rsidRPr="002947B2" w:rsidR="005E3D97">
        <w:rPr>
          <w:rFonts w:asciiTheme="majorHAnsi" w:hAnsiTheme="majorHAnsi" w:cstheme="minorHAnsi"/>
          <w:sz w:val="24"/>
          <w:szCs w:val="24"/>
        </w:rPr>
        <w:t xml:space="preserve"> </w:t>
      </w:r>
      <w:r w:rsidRPr="002947B2" w:rsidR="00A06485">
        <w:rPr>
          <w:rFonts w:asciiTheme="majorHAnsi" w:hAnsiTheme="majorHAnsi" w:cstheme="minorHAnsi"/>
          <w:sz w:val="24"/>
          <w:szCs w:val="24"/>
        </w:rPr>
        <w:t>and/</w:t>
      </w:r>
      <w:r w:rsidRPr="002947B2" w:rsidR="005E3D97">
        <w:rPr>
          <w:rFonts w:asciiTheme="majorHAnsi" w:hAnsiTheme="majorHAnsi" w:cstheme="minorHAnsi"/>
          <w:sz w:val="24"/>
          <w:szCs w:val="24"/>
        </w:rPr>
        <w:t xml:space="preserve">or archive </w:t>
      </w:r>
      <w:r w:rsidRPr="002947B2">
        <w:rPr>
          <w:rFonts w:asciiTheme="majorHAnsi" w:hAnsiTheme="majorHAnsi" w:cstheme="minorHAnsi"/>
          <w:sz w:val="24"/>
          <w:szCs w:val="24"/>
        </w:rPr>
        <w:t xml:space="preserve">ISOPREP </w:t>
      </w:r>
      <w:r w:rsidRPr="002947B2" w:rsidR="005E3D97">
        <w:rPr>
          <w:rFonts w:asciiTheme="majorHAnsi" w:hAnsiTheme="majorHAnsi" w:cstheme="minorHAnsi"/>
          <w:sz w:val="24"/>
          <w:szCs w:val="24"/>
        </w:rPr>
        <w:t>records under their control</w:t>
      </w:r>
      <w:r w:rsidRPr="002947B2" w:rsidR="000C2AC7">
        <w:rPr>
          <w:rFonts w:asciiTheme="majorHAnsi" w:hAnsiTheme="majorHAnsi" w:cstheme="minorHAnsi"/>
          <w:sz w:val="24"/>
          <w:szCs w:val="24"/>
        </w:rPr>
        <w:t xml:space="preserve">. </w:t>
      </w:r>
      <w:r w:rsidRPr="002947B2" w:rsidR="005E3D97">
        <w:rPr>
          <w:rFonts w:asciiTheme="majorHAnsi" w:hAnsiTheme="majorHAnsi" w:cstheme="minorHAnsi"/>
          <w:sz w:val="24"/>
          <w:szCs w:val="24"/>
        </w:rPr>
        <w:t xml:space="preserve"> </w:t>
      </w:r>
      <w:r w:rsidRPr="002947B2">
        <w:rPr>
          <w:rFonts w:asciiTheme="majorHAnsi" w:hAnsiTheme="majorHAnsi" w:cstheme="minorHAnsi"/>
          <w:sz w:val="24"/>
          <w:szCs w:val="24"/>
        </w:rPr>
        <w:t>When a respondent is reported as isolated, hostage, captured, missing</w:t>
      </w:r>
      <w:r w:rsidR="00A85E36">
        <w:rPr>
          <w:rFonts w:asciiTheme="majorHAnsi" w:hAnsiTheme="majorHAnsi" w:cstheme="minorHAnsi"/>
          <w:sz w:val="24"/>
          <w:szCs w:val="24"/>
        </w:rPr>
        <w:t>,</w:t>
      </w:r>
      <w:r w:rsidRPr="002947B2">
        <w:rPr>
          <w:rFonts w:asciiTheme="majorHAnsi" w:hAnsiTheme="majorHAnsi" w:cstheme="minorHAnsi"/>
          <w:sz w:val="24"/>
          <w:szCs w:val="24"/>
        </w:rPr>
        <w:t xml:space="preserve"> or detained, the respondent</w:t>
      </w:r>
      <w:r w:rsidRPr="002947B2" w:rsidR="003C147D">
        <w:rPr>
          <w:rFonts w:asciiTheme="majorHAnsi" w:hAnsiTheme="majorHAnsi" w:cstheme="minorHAnsi"/>
          <w:sz w:val="24"/>
          <w:szCs w:val="24"/>
        </w:rPr>
        <w:t>’</w:t>
      </w:r>
      <w:r w:rsidRPr="002947B2">
        <w:rPr>
          <w:rFonts w:asciiTheme="majorHAnsi" w:hAnsiTheme="majorHAnsi" w:cstheme="minorHAnsi"/>
          <w:sz w:val="24"/>
          <w:szCs w:val="24"/>
        </w:rPr>
        <w:t xml:space="preserve">s </w:t>
      </w:r>
      <w:r w:rsidRPr="002947B2" w:rsidR="00826E43">
        <w:rPr>
          <w:rFonts w:asciiTheme="majorHAnsi" w:hAnsiTheme="majorHAnsi" w:cstheme="minorHAnsi"/>
          <w:sz w:val="24"/>
          <w:szCs w:val="24"/>
        </w:rPr>
        <w:t>ISOPREP</w:t>
      </w:r>
      <w:r w:rsidRPr="002947B2">
        <w:rPr>
          <w:rFonts w:asciiTheme="majorHAnsi" w:hAnsiTheme="majorHAnsi" w:cstheme="minorHAnsi"/>
          <w:sz w:val="24"/>
          <w:szCs w:val="24"/>
        </w:rPr>
        <w:t xml:space="preserve"> </w:t>
      </w:r>
      <w:r w:rsidRPr="002947B2" w:rsidR="00826E43">
        <w:rPr>
          <w:rFonts w:asciiTheme="majorHAnsi" w:hAnsiTheme="majorHAnsi" w:cstheme="minorHAnsi"/>
          <w:sz w:val="24"/>
          <w:szCs w:val="24"/>
        </w:rPr>
        <w:t>record</w:t>
      </w:r>
      <w:r w:rsidRPr="002947B2" w:rsidR="0020066D">
        <w:rPr>
          <w:rFonts w:asciiTheme="majorHAnsi" w:hAnsiTheme="majorHAnsi" w:cstheme="minorHAnsi"/>
          <w:sz w:val="24"/>
          <w:szCs w:val="24"/>
        </w:rPr>
        <w:t xml:space="preserve"> information is </w:t>
      </w:r>
      <w:r w:rsidRPr="002947B2">
        <w:rPr>
          <w:rFonts w:asciiTheme="majorHAnsi" w:hAnsiTheme="majorHAnsi" w:cstheme="minorHAnsi"/>
          <w:sz w:val="24"/>
          <w:szCs w:val="24"/>
        </w:rPr>
        <w:t>recalled using Social Security Number</w:t>
      </w:r>
      <w:r w:rsidR="00A85E36">
        <w:rPr>
          <w:rFonts w:asciiTheme="majorHAnsi" w:hAnsiTheme="majorHAnsi" w:cstheme="minorHAnsi"/>
          <w:sz w:val="24"/>
          <w:szCs w:val="24"/>
        </w:rPr>
        <w:t>,</w:t>
      </w:r>
      <w:r w:rsidRPr="002947B2">
        <w:rPr>
          <w:rFonts w:asciiTheme="majorHAnsi" w:hAnsiTheme="majorHAnsi" w:cstheme="minorHAnsi"/>
          <w:sz w:val="24"/>
          <w:szCs w:val="24"/>
        </w:rPr>
        <w:t xml:space="preserve"> and the information is then </w:t>
      </w:r>
      <w:r w:rsidRPr="002947B2" w:rsidR="005E3D97">
        <w:rPr>
          <w:rFonts w:asciiTheme="majorHAnsi" w:hAnsiTheme="majorHAnsi" w:cstheme="minorHAnsi"/>
          <w:sz w:val="24"/>
          <w:szCs w:val="24"/>
        </w:rPr>
        <w:t xml:space="preserve">used </w:t>
      </w:r>
      <w:r w:rsidRPr="002947B2">
        <w:rPr>
          <w:rFonts w:asciiTheme="majorHAnsi" w:hAnsiTheme="majorHAnsi" w:cstheme="minorHAnsi"/>
          <w:sz w:val="24"/>
          <w:szCs w:val="24"/>
        </w:rPr>
        <w:t xml:space="preserve">by </w:t>
      </w:r>
      <w:r w:rsidRPr="002947B2" w:rsidR="006F0C5E">
        <w:rPr>
          <w:rFonts w:asciiTheme="majorHAnsi" w:hAnsiTheme="majorHAnsi" w:cstheme="minorHAnsi"/>
          <w:sz w:val="24"/>
          <w:szCs w:val="24"/>
        </w:rPr>
        <w:t xml:space="preserve">DoD </w:t>
      </w:r>
      <w:r w:rsidRPr="002947B2" w:rsidR="001C7437">
        <w:rPr>
          <w:rFonts w:asciiTheme="majorHAnsi" w:hAnsiTheme="majorHAnsi" w:cstheme="minorHAnsi"/>
          <w:sz w:val="24"/>
          <w:szCs w:val="24"/>
        </w:rPr>
        <w:t>Military</w:t>
      </w:r>
      <w:r w:rsidRPr="002947B2">
        <w:rPr>
          <w:rFonts w:asciiTheme="majorHAnsi" w:hAnsiTheme="majorHAnsi" w:cstheme="minorHAnsi"/>
          <w:sz w:val="24"/>
          <w:szCs w:val="24"/>
        </w:rPr>
        <w:t>, Coalition Partners</w:t>
      </w:r>
      <w:r w:rsidR="00A85E36">
        <w:rPr>
          <w:rFonts w:asciiTheme="majorHAnsi" w:hAnsiTheme="majorHAnsi" w:cstheme="minorHAnsi"/>
          <w:sz w:val="24"/>
          <w:szCs w:val="24"/>
        </w:rPr>
        <w:t>,</w:t>
      </w:r>
      <w:r w:rsidRPr="002947B2">
        <w:rPr>
          <w:rFonts w:asciiTheme="majorHAnsi" w:hAnsiTheme="majorHAnsi" w:cstheme="minorHAnsi"/>
          <w:sz w:val="24"/>
          <w:szCs w:val="24"/>
        </w:rPr>
        <w:t xml:space="preserve"> and other U</w:t>
      </w:r>
      <w:r w:rsidRPr="002947B2" w:rsidR="0031197A">
        <w:rPr>
          <w:rFonts w:asciiTheme="majorHAnsi" w:hAnsiTheme="majorHAnsi" w:cstheme="minorHAnsi"/>
          <w:sz w:val="24"/>
          <w:szCs w:val="24"/>
        </w:rPr>
        <w:t>.</w:t>
      </w:r>
      <w:r w:rsidRPr="002947B2">
        <w:rPr>
          <w:rFonts w:asciiTheme="majorHAnsi" w:hAnsiTheme="majorHAnsi" w:cstheme="minorHAnsi"/>
          <w:sz w:val="24"/>
          <w:szCs w:val="24"/>
        </w:rPr>
        <w:t>S</w:t>
      </w:r>
      <w:r w:rsidRPr="002947B2" w:rsidR="0031197A">
        <w:rPr>
          <w:rFonts w:asciiTheme="majorHAnsi" w:hAnsiTheme="majorHAnsi" w:cstheme="minorHAnsi"/>
          <w:sz w:val="24"/>
          <w:szCs w:val="24"/>
        </w:rPr>
        <w:t>.</w:t>
      </w:r>
      <w:r w:rsidRPr="002947B2">
        <w:rPr>
          <w:rFonts w:asciiTheme="majorHAnsi" w:hAnsiTheme="majorHAnsi" w:cstheme="minorHAnsi"/>
          <w:sz w:val="24"/>
          <w:szCs w:val="24"/>
        </w:rPr>
        <w:t xml:space="preserve"> government agencies to </w:t>
      </w:r>
      <w:r w:rsidRPr="002947B2" w:rsidR="00A06485">
        <w:rPr>
          <w:rFonts w:asciiTheme="majorHAnsi" w:hAnsiTheme="majorHAnsi" w:cstheme="minorHAnsi"/>
          <w:sz w:val="24"/>
          <w:szCs w:val="24"/>
        </w:rPr>
        <w:t xml:space="preserve">positively </w:t>
      </w:r>
      <w:r w:rsidRPr="002947B2" w:rsidR="00C77DD0">
        <w:rPr>
          <w:rFonts w:asciiTheme="majorHAnsi" w:hAnsiTheme="majorHAnsi" w:cstheme="minorHAnsi"/>
          <w:sz w:val="24"/>
          <w:szCs w:val="24"/>
        </w:rPr>
        <w:t>identify and authenticate the isolated respondent</w:t>
      </w:r>
      <w:r w:rsidRPr="002947B2">
        <w:rPr>
          <w:rFonts w:asciiTheme="majorHAnsi" w:hAnsiTheme="majorHAnsi" w:cstheme="minorHAnsi"/>
          <w:sz w:val="24"/>
          <w:szCs w:val="24"/>
        </w:rPr>
        <w:t xml:space="preserve">. </w:t>
      </w:r>
      <w:r w:rsidRPr="002947B2" w:rsidR="001C7437">
        <w:rPr>
          <w:rFonts w:asciiTheme="majorHAnsi" w:hAnsiTheme="majorHAnsi" w:cstheme="minorHAnsi"/>
          <w:sz w:val="24"/>
          <w:szCs w:val="24"/>
        </w:rPr>
        <w:t xml:space="preserve"> </w:t>
      </w:r>
      <w:r w:rsidRPr="002947B2">
        <w:rPr>
          <w:rFonts w:asciiTheme="majorHAnsi" w:hAnsiTheme="majorHAnsi" w:cstheme="minorHAnsi"/>
          <w:sz w:val="24"/>
          <w:szCs w:val="24"/>
        </w:rPr>
        <w:t xml:space="preserve">Ultimately, collected information is used to </w:t>
      </w:r>
      <w:r w:rsidRPr="002947B2">
        <w:rPr>
          <w:rFonts w:asciiTheme="majorHAnsi" w:hAnsiTheme="majorHAnsi" w:cstheme="minorHAnsi"/>
          <w:sz w:val="24"/>
          <w:szCs w:val="24"/>
        </w:rPr>
        <w:t>facilitate DoD suppo</w:t>
      </w:r>
      <w:r w:rsidRPr="002947B2" w:rsidR="005E3D97">
        <w:rPr>
          <w:rFonts w:asciiTheme="majorHAnsi" w:hAnsiTheme="majorHAnsi" w:cstheme="minorHAnsi"/>
          <w:sz w:val="24"/>
          <w:szCs w:val="24"/>
        </w:rPr>
        <w:t>rt</w:t>
      </w:r>
      <w:r w:rsidRPr="002947B2">
        <w:rPr>
          <w:rFonts w:asciiTheme="majorHAnsi" w:hAnsiTheme="majorHAnsi" w:cstheme="minorHAnsi"/>
          <w:sz w:val="24"/>
          <w:szCs w:val="24"/>
        </w:rPr>
        <w:t xml:space="preserve"> to the respondent</w:t>
      </w:r>
      <w:r w:rsidRPr="002947B2" w:rsidR="006F0C5E">
        <w:rPr>
          <w:rFonts w:asciiTheme="majorHAnsi" w:hAnsiTheme="majorHAnsi" w:cstheme="minorHAnsi"/>
          <w:sz w:val="24"/>
          <w:szCs w:val="24"/>
        </w:rPr>
        <w:t>,</w:t>
      </w:r>
      <w:r w:rsidRPr="002947B2" w:rsidR="005E3D97">
        <w:rPr>
          <w:rFonts w:asciiTheme="majorHAnsi" w:hAnsiTheme="majorHAnsi" w:cstheme="minorHAnsi"/>
          <w:sz w:val="24"/>
          <w:szCs w:val="24"/>
        </w:rPr>
        <w:t xml:space="preserve"> </w:t>
      </w:r>
      <w:r w:rsidRPr="002947B2" w:rsidR="006F0C5E">
        <w:rPr>
          <w:rFonts w:asciiTheme="majorHAnsi" w:hAnsiTheme="majorHAnsi" w:cstheme="minorHAnsi"/>
          <w:sz w:val="24"/>
          <w:szCs w:val="24"/>
        </w:rPr>
        <w:t>DoD</w:t>
      </w:r>
      <w:r w:rsidRPr="002947B2" w:rsidR="00C77DD0">
        <w:rPr>
          <w:rFonts w:asciiTheme="majorHAnsi" w:hAnsiTheme="majorHAnsi" w:cstheme="minorHAnsi"/>
          <w:sz w:val="24"/>
          <w:szCs w:val="24"/>
        </w:rPr>
        <w:t xml:space="preserve"> </w:t>
      </w:r>
      <w:r w:rsidRPr="002947B2">
        <w:rPr>
          <w:rFonts w:asciiTheme="majorHAnsi" w:hAnsiTheme="majorHAnsi" w:cstheme="minorHAnsi"/>
          <w:sz w:val="24"/>
          <w:szCs w:val="24"/>
        </w:rPr>
        <w:t xml:space="preserve">recovery operations </w:t>
      </w:r>
      <w:r w:rsidRPr="002947B2" w:rsidR="00C77DD0">
        <w:rPr>
          <w:rFonts w:asciiTheme="majorHAnsi" w:hAnsiTheme="majorHAnsi" w:cstheme="minorHAnsi"/>
          <w:sz w:val="24"/>
          <w:szCs w:val="24"/>
        </w:rPr>
        <w:t xml:space="preserve">to return </w:t>
      </w:r>
      <w:r w:rsidRPr="002947B2" w:rsidR="00E11120">
        <w:rPr>
          <w:rFonts w:asciiTheme="majorHAnsi" w:hAnsiTheme="majorHAnsi" w:cstheme="minorHAnsi"/>
          <w:sz w:val="24"/>
          <w:szCs w:val="24"/>
        </w:rPr>
        <w:t xml:space="preserve">the </w:t>
      </w:r>
      <w:r w:rsidRPr="002947B2" w:rsidR="00C77DD0">
        <w:rPr>
          <w:rFonts w:asciiTheme="majorHAnsi" w:hAnsiTheme="majorHAnsi" w:cstheme="minorHAnsi"/>
          <w:sz w:val="24"/>
          <w:szCs w:val="24"/>
        </w:rPr>
        <w:t>respondent</w:t>
      </w:r>
      <w:r w:rsidRPr="002947B2" w:rsidR="0020066D">
        <w:rPr>
          <w:rFonts w:asciiTheme="majorHAnsi" w:hAnsiTheme="majorHAnsi" w:cstheme="minorHAnsi"/>
          <w:sz w:val="24"/>
          <w:szCs w:val="24"/>
        </w:rPr>
        <w:t xml:space="preserve"> to his family/country</w:t>
      </w:r>
      <w:r w:rsidRPr="002947B2" w:rsidR="0031197A">
        <w:rPr>
          <w:rFonts w:asciiTheme="majorHAnsi" w:hAnsiTheme="majorHAnsi" w:cstheme="minorHAnsi"/>
          <w:sz w:val="24"/>
          <w:szCs w:val="24"/>
        </w:rPr>
        <w:t>,</w:t>
      </w:r>
      <w:r w:rsidRPr="002947B2" w:rsidR="0020066D">
        <w:rPr>
          <w:rFonts w:asciiTheme="majorHAnsi" w:hAnsiTheme="majorHAnsi" w:cstheme="minorHAnsi"/>
          <w:sz w:val="24"/>
          <w:szCs w:val="24"/>
        </w:rPr>
        <w:t xml:space="preserve"> and </w:t>
      </w:r>
      <w:r w:rsidRPr="002947B2">
        <w:rPr>
          <w:rFonts w:asciiTheme="majorHAnsi" w:hAnsiTheme="majorHAnsi" w:cstheme="minorHAnsi"/>
          <w:sz w:val="24"/>
          <w:szCs w:val="24"/>
        </w:rPr>
        <w:t xml:space="preserve">positive authentication of </w:t>
      </w:r>
      <w:r w:rsidRPr="002947B2" w:rsidR="00E11120">
        <w:rPr>
          <w:rFonts w:asciiTheme="majorHAnsi" w:hAnsiTheme="majorHAnsi" w:cstheme="minorHAnsi"/>
          <w:sz w:val="24"/>
          <w:szCs w:val="24"/>
        </w:rPr>
        <w:t xml:space="preserve">the </w:t>
      </w:r>
      <w:r w:rsidRPr="002947B2">
        <w:rPr>
          <w:rFonts w:asciiTheme="majorHAnsi" w:hAnsiTheme="majorHAnsi" w:cstheme="minorHAnsi"/>
          <w:sz w:val="24"/>
          <w:szCs w:val="24"/>
        </w:rPr>
        <w:t xml:space="preserve">respondent required to protect </w:t>
      </w:r>
      <w:r w:rsidRPr="002947B2">
        <w:rPr>
          <w:rFonts w:asciiTheme="majorHAnsi" w:hAnsiTheme="majorHAnsi" w:cstheme="minorHAnsi"/>
          <w:sz w:val="24"/>
          <w:szCs w:val="24"/>
        </w:rPr>
        <w:t>recov</w:t>
      </w:r>
      <w:r w:rsidRPr="002947B2">
        <w:rPr>
          <w:rFonts w:asciiTheme="majorHAnsi" w:hAnsiTheme="majorHAnsi" w:cstheme="minorHAnsi"/>
          <w:sz w:val="24"/>
          <w:szCs w:val="24"/>
        </w:rPr>
        <w:t>ery forces from enemy entrapment</w:t>
      </w:r>
      <w:r w:rsidRPr="002947B2">
        <w:rPr>
          <w:rFonts w:asciiTheme="majorHAnsi" w:hAnsiTheme="majorHAnsi" w:cstheme="minorHAnsi"/>
          <w:sz w:val="24"/>
          <w:szCs w:val="24"/>
        </w:rPr>
        <w:t xml:space="preserve">.  </w:t>
      </w:r>
    </w:p>
    <w:p w:rsidR="00A87D9E" w:rsidRPr="002947B2" w:rsidP="00313490" w14:paraId="67AC7479" w14:textId="77777777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:rsidR="00B55E9F" w:rsidRPr="002947B2" w:rsidP="00A87D9E" w14:paraId="7202C9EB" w14:textId="77777777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 xml:space="preserve">3. </w:t>
      </w:r>
      <w:r w:rsidRPr="002947B2">
        <w:rPr>
          <w:rFonts w:asciiTheme="majorHAnsi" w:hAnsiTheme="majorHAnsi" w:cstheme="minorHAnsi"/>
          <w:sz w:val="24"/>
          <w:szCs w:val="24"/>
        </w:rPr>
        <w:tab/>
      </w:r>
      <w:r w:rsidRPr="002947B2">
        <w:rPr>
          <w:rFonts w:asciiTheme="majorHAnsi" w:hAnsiTheme="majorHAnsi" w:cstheme="minorHAnsi"/>
          <w:sz w:val="24"/>
          <w:szCs w:val="24"/>
          <w:u w:val="single"/>
        </w:rPr>
        <w:t>Use of Information Technology</w:t>
      </w:r>
      <w:r w:rsidRPr="002947B2" w:rsidR="0085688C">
        <w:rPr>
          <w:rFonts w:asciiTheme="majorHAnsi" w:hAnsiTheme="majorHAnsi" w:cstheme="minorHAnsi"/>
          <w:sz w:val="24"/>
          <w:szCs w:val="24"/>
          <w:u w:val="single"/>
        </w:rPr>
        <w:t xml:space="preserve"> </w:t>
      </w:r>
    </w:p>
    <w:p w:rsidR="00F24D6D" w:rsidRPr="002947B2" w:rsidP="00A87D9E" w14:paraId="70092797" w14:textId="73C8CE00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>99</w:t>
      </w:r>
      <w:r w:rsidRPr="002947B2">
        <w:rPr>
          <w:rFonts w:asciiTheme="majorHAnsi" w:hAnsiTheme="majorHAnsi" w:cstheme="minorHAnsi"/>
          <w:sz w:val="24"/>
          <w:szCs w:val="24"/>
        </w:rPr>
        <w:t>% of the responses will be co</w:t>
      </w:r>
      <w:r w:rsidRPr="002947B2" w:rsidR="005E3E28">
        <w:rPr>
          <w:rFonts w:asciiTheme="majorHAnsi" w:hAnsiTheme="majorHAnsi" w:cstheme="minorHAnsi"/>
          <w:sz w:val="24"/>
          <w:szCs w:val="24"/>
        </w:rPr>
        <w:t>llected electronically through the</w:t>
      </w:r>
      <w:r w:rsidRPr="002947B2">
        <w:rPr>
          <w:rFonts w:asciiTheme="majorHAnsi" w:hAnsiTheme="majorHAnsi" w:cstheme="minorHAnsi"/>
          <w:sz w:val="24"/>
          <w:szCs w:val="24"/>
        </w:rPr>
        <w:t xml:space="preserve"> online </w:t>
      </w:r>
      <w:r w:rsidRPr="002947B2" w:rsidR="005E3E28">
        <w:rPr>
          <w:rFonts w:asciiTheme="majorHAnsi" w:hAnsiTheme="majorHAnsi" w:cstheme="minorHAnsi"/>
          <w:sz w:val="24"/>
          <w:szCs w:val="24"/>
        </w:rPr>
        <w:t xml:space="preserve">PRMS system and less than 1% </w:t>
      </w:r>
      <w:r w:rsidRPr="002947B2" w:rsidR="00026F74">
        <w:rPr>
          <w:rFonts w:asciiTheme="majorHAnsi" w:hAnsiTheme="majorHAnsi" w:cstheme="minorHAnsi"/>
          <w:sz w:val="24"/>
          <w:szCs w:val="24"/>
        </w:rPr>
        <w:t xml:space="preserve">will be collected on paper </w:t>
      </w:r>
      <w:r w:rsidRPr="002947B2" w:rsidR="005E3E28">
        <w:rPr>
          <w:rFonts w:asciiTheme="majorHAnsi" w:hAnsiTheme="majorHAnsi" w:cstheme="minorHAnsi"/>
          <w:sz w:val="24"/>
          <w:szCs w:val="24"/>
        </w:rPr>
        <w:t xml:space="preserve">from </w:t>
      </w:r>
      <w:r w:rsidRPr="002947B2" w:rsidR="00026F74">
        <w:rPr>
          <w:rFonts w:asciiTheme="majorHAnsi" w:hAnsiTheme="majorHAnsi" w:cstheme="minorHAnsi"/>
          <w:sz w:val="24"/>
          <w:szCs w:val="24"/>
        </w:rPr>
        <w:t xml:space="preserve">the </w:t>
      </w:r>
      <w:r w:rsidRPr="002947B2" w:rsidR="005E3E28">
        <w:rPr>
          <w:rFonts w:asciiTheme="majorHAnsi" w:hAnsiTheme="majorHAnsi" w:cstheme="minorHAnsi"/>
          <w:sz w:val="24"/>
          <w:szCs w:val="24"/>
        </w:rPr>
        <w:t>DD Form 1833</w:t>
      </w:r>
      <w:r w:rsidRPr="002947B2">
        <w:rPr>
          <w:rFonts w:asciiTheme="majorHAnsi" w:hAnsiTheme="majorHAnsi" w:cstheme="minorHAnsi"/>
          <w:sz w:val="24"/>
          <w:szCs w:val="24"/>
        </w:rPr>
        <w:t xml:space="preserve">. </w:t>
      </w:r>
    </w:p>
    <w:p w:rsidR="008635C4" w:rsidRPr="002947B2" w:rsidP="00A87D9E" w14:paraId="2A40C95D" w14:textId="77777777">
      <w:pPr>
        <w:spacing w:after="0" w:line="240" w:lineRule="auto"/>
        <w:rPr>
          <w:rFonts w:asciiTheme="majorHAnsi" w:hAnsiTheme="majorHAnsi" w:cstheme="minorHAnsi"/>
          <w:i/>
          <w:sz w:val="24"/>
          <w:szCs w:val="24"/>
        </w:rPr>
      </w:pPr>
    </w:p>
    <w:p w:rsidR="008635C4" w:rsidRPr="002947B2" w:rsidP="00A87D9E" w14:paraId="1279B1DB" w14:textId="77777777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 xml:space="preserve">4. </w:t>
      </w:r>
      <w:r w:rsidRPr="002947B2">
        <w:rPr>
          <w:rFonts w:asciiTheme="majorHAnsi" w:hAnsiTheme="majorHAnsi" w:cstheme="minorHAnsi"/>
          <w:sz w:val="24"/>
          <w:szCs w:val="24"/>
        </w:rPr>
        <w:tab/>
      </w:r>
      <w:r w:rsidRPr="002947B2">
        <w:rPr>
          <w:rFonts w:asciiTheme="majorHAnsi" w:hAnsiTheme="majorHAnsi" w:cstheme="minorHAnsi"/>
          <w:sz w:val="24"/>
          <w:szCs w:val="24"/>
          <w:u w:val="single"/>
        </w:rPr>
        <w:t>Non-duplication</w:t>
      </w:r>
      <w:r w:rsidRPr="002947B2" w:rsidR="0085688C">
        <w:rPr>
          <w:rFonts w:asciiTheme="majorHAnsi" w:hAnsiTheme="majorHAnsi" w:cstheme="minorHAnsi"/>
          <w:sz w:val="24"/>
          <w:szCs w:val="24"/>
          <w:u w:val="single"/>
        </w:rPr>
        <w:t xml:space="preserve"> </w:t>
      </w:r>
    </w:p>
    <w:p w:rsidR="00CA15B1" w:rsidRPr="002947B2" w:rsidP="00A87D9E" w14:paraId="61A8D375" w14:textId="77777777">
      <w:pPr>
        <w:spacing w:after="0" w:line="240" w:lineRule="auto"/>
        <w:rPr>
          <w:rFonts w:asciiTheme="majorHAnsi" w:hAnsiTheme="majorHAnsi" w:cstheme="minorHAnsi"/>
          <w:i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 xml:space="preserve">The information obtained through this collection is unique and </w:t>
      </w:r>
      <w:r w:rsidRPr="002947B2">
        <w:rPr>
          <w:rFonts w:asciiTheme="majorHAnsi" w:hAnsiTheme="majorHAnsi" w:cstheme="minorHAnsi"/>
          <w:sz w:val="24"/>
          <w:szCs w:val="24"/>
        </w:rPr>
        <w:t xml:space="preserve">is </w:t>
      </w:r>
      <w:r w:rsidRPr="002947B2">
        <w:rPr>
          <w:rFonts w:asciiTheme="majorHAnsi" w:hAnsiTheme="majorHAnsi" w:cstheme="minorHAnsi"/>
          <w:sz w:val="24"/>
          <w:szCs w:val="24"/>
        </w:rPr>
        <w:t xml:space="preserve">not already available for use or adaptation from another cleared source. </w:t>
      </w:r>
    </w:p>
    <w:p w:rsidR="00CA15B1" w:rsidRPr="002947B2" w:rsidP="00A87D9E" w14:paraId="24C5127C" w14:textId="77777777">
      <w:pPr>
        <w:spacing w:after="0" w:line="240" w:lineRule="auto"/>
        <w:rPr>
          <w:rFonts w:asciiTheme="majorHAnsi" w:hAnsiTheme="majorHAnsi" w:cstheme="minorHAnsi"/>
          <w:i/>
          <w:sz w:val="24"/>
          <w:szCs w:val="24"/>
        </w:rPr>
      </w:pPr>
    </w:p>
    <w:p w:rsidR="00E23E1E" w:rsidRPr="002947B2" w:rsidP="00A87D9E" w14:paraId="3762F6DD" w14:textId="77777777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 xml:space="preserve">5. </w:t>
      </w:r>
      <w:r w:rsidRPr="002947B2">
        <w:rPr>
          <w:rFonts w:asciiTheme="majorHAnsi" w:hAnsiTheme="majorHAnsi" w:cstheme="minorHAnsi"/>
          <w:sz w:val="24"/>
          <w:szCs w:val="24"/>
        </w:rPr>
        <w:tab/>
      </w:r>
      <w:r w:rsidRPr="002947B2">
        <w:rPr>
          <w:rFonts w:asciiTheme="majorHAnsi" w:hAnsiTheme="majorHAnsi" w:cstheme="minorHAnsi"/>
          <w:sz w:val="24"/>
          <w:szCs w:val="24"/>
          <w:u w:val="single"/>
        </w:rPr>
        <w:t>Burden on Small Businesses</w:t>
      </w:r>
      <w:r w:rsidRPr="002947B2" w:rsidR="001017A0">
        <w:rPr>
          <w:rFonts w:asciiTheme="majorHAnsi" w:hAnsiTheme="majorHAnsi" w:cstheme="minorHAnsi"/>
          <w:sz w:val="24"/>
          <w:szCs w:val="24"/>
          <w:u w:val="single"/>
        </w:rPr>
        <w:t xml:space="preserve"> </w:t>
      </w:r>
    </w:p>
    <w:p w:rsidR="002567F9" w:rsidRPr="002947B2" w:rsidP="00A87D9E" w14:paraId="6AA551A0" w14:textId="77777777">
      <w:pPr>
        <w:spacing w:after="0" w:line="240" w:lineRule="auto"/>
        <w:rPr>
          <w:rFonts w:asciiTheme="majorHAnsi" w:hAnsiTheme="majorHAnsi" w:cstheme="minorHAnsi"/>
          <w:i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>This information collection does not impose a significant economic impact on a substantial number of small businesses or entities.</w:t>
      </w:r>
      <w:r w:rsidRPr="002947B2">
        <w:rPr>
          <w:rFonts w:asciiTheme="majorHAnsi" w:hAnsiTheme="majorHAnsi" w:cstheme="minorHAnsi"/>
          <w:i/>
          <w:sz w:val="24"/>
          <w:szCs w:val="24"/>
        </w:rPr>
        <w:t xml:space="preserve"> </w:t>
      </w:r>
    </w:p>
    <w:p w:rsidR="002567F9" w:rsidRPr="002947B2" w:rsidP="00A87D9E" w14:paraId="6339630E" w14:textId="77777777">
      <w:pPr>
        <w:spacing w:after="0" w:line="240" w:lineRule="auto"/>
        <w:rPr>
          <w:rFonts w:asciiTheme="majorHAnsi" w:hAnsiTheme="majorHAnsi" w:cstheme="minorHAnsi"/>
          <w:i/>
          <w:sz w:val="24"/>
          <w:szCs w:val="24"/>
        </w:rPr>
      </w:pPr>
    </w:p>
    <w:p w:rsidR="002567F9" w:rsidRPr="002947B2" w:rsidP="00A87D9E" w14:paraId="2B99FA90" w14:textId="77777777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>6.</w:t>
      </w:r>
      <w:r w:rsidRPr="002947B2">
        <w:rPr>
          <w:rFonts w:asciiTheme="majorHAnsi" w:hAnsiTheme="majorHAnsi" w:cstheme="minorHAnsi"/>
          <w:sz w:val="24"/>
          <w:szCs w:val="24"/>
        </w:rPr>
        <w:tab/>
        <w:t xml:space="preserve"> </w:t>
      </w:r>
      <w:r w:rsidRPr="002947B2">
        <w:rPr>
          <w:rFonts w:asciiTheme="majorHAnsi" w:hAnsiTheme="majorHAnsi" w:cstheme="minorHAnsi"/>
          <w:sz w:val="24"/>
          <w:szCs w:val="24"/>
          <w:u w:val="single"/>
        </w:rPr>
        <w:t xml:space="preserve">Less Frequent </w:t>
      </w:r>
      <w:r w:rsidRPr="002947B2" w:rsidR="0085688C">
        <w:rPr>
          <w:rFonts w:asciiTheme="majorHAnsi" w:hAnsiTheme="majorHAnsi" w:cstheme="minorHAnsi"/>
          <w:sz w:val="24"/>
          <w:szCs w:val="24"/>
          <w:u w:val="single"/>
        </w:rPr>
        <w:t xml:space="preserve">Collection </w:t>
      </w:r>
    </w:p>
    <w:p w:rsidR="00586A89" w:rsidRPr="002947B2" w:rsidP="00A87D9E" w14:paraId="462E406C" w14:textId="6249EC14">
      <w:pPr>
        <w:spacing w:after="0" w:line="240" w:lineRule="auto"/>
        <w:rPr>
          <w:rFonts w:asciiTheme="majorHAnsi" w:hAnsiTheme="majorHAnsi" w:cstheme="minorHAnsi"/>
          <w:i/>
          <w:sz w:val="24"/>
          <w:szCs w:val="24"/>
        </w:rPr>
      </w:pPr>
      <w:r w:rsidRPr="002947B2">
        <w:rPr>
          <w:rFonts w:asciiTheme="majorHAnsi" w:eastAsiaTheme="minorHAnsi" w:hAnsiTheme="majorHAnsi" w:cstheme="minorHAnsi"/>
          <w:sz w:val="24"/>
          <w:szCs w:val="24"/>
        </w:rPr>
        <w:t>R</w:t>
      </w:r>
      <w:r w:rsidRPr="002947B2" w:rsidR="0020066D">
        <w:rPr>
          <w:rFonts w:asciiTheme="majorHAnsi" w:eastAsiaTheme="minorHAnsi" w:hAnsiTheme="majorHAnsi" w:cstheme="minorHAnsi"/>
          <w:sz w:val="24"/>
          <w:szCs w:val="24"/>
        </w:rPr>
        <w:t>espondents</w:t>
      </w:r>
      <w:r w:rsidRPr="002947B2">
        <w:rPr>
          <w:rFonts w:asciiTheme="majorHAnsi" w:eastAsiaTheme="minorHAnsi" w:hAnsiTheme="majorHAnsi" w:cstheme="minorHAnsi"/>
          <w:sz w:val="24"/>
          <w:szCs w:val="24"/>
        </w:rPr>
        <w:t xml:space="preserve"> typically</w:t>
      </w:r>
      <w:r w:rsidRPr="002947B2" w:rsidR="0020066D">
        <w:rPr>
          <w:rFonts w:asciiTheme="majorHAnsi" w:hAnsiTheme="majorHAnsi" w:cstheme="minorHAnsi"/>
          <w:sz w:val="24"/>
          <w:szCs w:val="24"/>
        </w:rPr>
        <w:t xml:space="preserve"> complete </w:t>
      </w:r>
      <w:r w:rsidRPr="002947B2" w:rsidR="001C1165">
        <w:rPr>
          <w:rFonts w:asciiTheme="majorHAnsi" w:hAnsiTheme="majorHAnsi" w:cstheme="minorHAnsi"/>
          <w:sz w:val="24"/>
          <w:szCs w:val="24"/>
        </w:rPr>
        <w:t xml:space="preserve">the PRMS secure web application </w:t>
      </w:r>
      <w:r w:rsidRPr="002947B2">
        <w:rPr>
          <w:rFonts w:asciiTheme="majorHAnsi" w:hAnsiTheme="majorHAnsi" w:cstheme="minorHAnsi"/>
          <w:sz w:val="24"/>
          <w:szCs w:val="24"/>
        </w:rPr>
        <w:t xml:space="preserve">or the DD-1833 </w:t>
      </w:r>
      <w:r w:rsidRPr="002947B2" w:rsidR="0020066D">
        <w:rPr>
          <w:rFonts w:asciiTheme="majorHAnsi" w:hAnsiTheme="majorHAnsi" w:cstheme="minorHAnsi"/>
          <w:sz w:val="24"/>
          <w:szCs w:val="24"/>
        </w:rPr>
        <w:t>once during their career</w:t>
      </w:r>
      <w:r w:rsidRPr="002947B2" w:rsidR="00271EAC">
        <w:rPr>
          <w:rFonts w:asciiTheme="majorHAnsi" w:hAnsiTheme="majorHAnsi" w:cstheme="minorHAnsi"/>
          <w:sz w:val="24"/>
          <w:szCs w:val="24"/>
        </w:rPr>
        <w:t>.</w:t>
      </w:r>
      <w:r w:rsidRPr="002947B2" w:rsidR="001C1165">
        <w:rPr>
          <w:rFonts w:asciiTheme="majorHAnsi" w:hAnsiTheme="majorHAnsi" w:cstheme="minorHAnsi"/>
          <w:sz w:val="24"/>
          <w:szCs w:val="24"/>
        </w:rPr>
        <w:t xml:space="preserve"> </w:t>
      </w:r>
      <w:r w:rsidRPr="002947B2" w:rsidR="00271EAC">
        <w:rPr>
          <w:rFonts w:asciiTheme="majorHAnsi" w:hAnsiTheme="majorHAnsi" w:cstheme="minorHAnsi"/>
          <w:sz w:val="24"/>
          <w:szCs w:val="24"/>
        </w:rPr>
        <w:t>Based on frequency of foreign travel and unit requirements</w:t>
      </w:r>
      <w:r w:rsidRPr="002947B2" w:rsidR="001C7059">
        <w:rPr>
          <w:rFonts w:asciiTheme="majorHAnsi" w:hAnsiTheme="majorHAnsi" w:cstheme="minorHAnsi"/>
          <w:sz w:val="24"/>
          <w:szCs w:val="24"/>
        </w:rPr>
        <w:t>, r</w:t>
      </w:r>
      <w:r w:rsidRPr="002947B2" w:rsidR="00271EAC">
        <w:rPr>
          <w:rFonts w:asciiTheme="majorHAnsi" w:hAnsiTheme="majorHAnsi" w:cstheme="minorHAnsi"/>
          <w:sz w:val="24"/>
          <w:szCs w:val="24"/>
        </w:rPr>
        <w:t>espondents may be directed to return to their ISOPREP record</w:t>
      </w:r>
      <w:r w:rsidRPr="002947B2" w:rsidR="00B451DE">
        <w:rPr>
          <w:rFonts w:asciiTheme="majorHAnsi" w:hAnsiTheme="majorHAnsi" w:cstheme="minorHAnsi"/>
          <w:sz w:val="24"/>
          <w:szCs w:val="24"/>
        </w:rPr>
        <w:t xml:space="preserve"> </w:t>
      </w:r>
      <w:r w:rsidRPr="002947B2" w:rsidR="00271EAC">
        <w:rPr>
          <w:rFonts w:asciiTheme="majorHAnsi" w:hAnsiTheme="majorHAnsi" w:cstheme="minorHAnsi"/>
          <w:sz w:val="24"/>
          <w:szCs w:val="24"/>
        </w:rPr>
        <w:t xml:space="preserve">and verify </w:t>
      </w:r>
      <w:r w:rsidRPr="002947B2" w:rsidR="00857543">
        <w:rPr>
          <w:rFonts w:asciiTheme="majorHAnsi" w:hAnsiTheme="majorHAnsi" w:cstheme="minorHAnsi"/>
          <w:sz w:val="24"/>
          <w:szCs w:val="24"/>
        </w:rPr>
        <w:t xml:space="preserve">their </w:t>
      </w:r>
      <w:r w:rsidRPr="002947B2" w:rsidR="001C1165">
        <w:rPr>
          <w:rFonts w:asciiTheme="majorHAnsi" w:hAnsiTheme="majorHAnsi" w:cstheme="minorHAnsi"/>
          <w:sz w:val="24"/>
          <w:szCs w:val="24"/>
        </w:rPr>
        <w:t>information is updated</w:t>
      </w:r>
      <w:r w:rsidRPr="002947B2" w:rsidR="00271EAC">
        <w:rPr>
          <w:rFonts w:asciiTheme="majorHAnsi" w:hAnsiTheme="majorHAnsi" w:cstheme="minorHAnsi"/>
          <w:sz w:val="24"/>
          <w:szCs w:val="24"/>
        </w:rPr>
        <w:t xml:space="preserve">. </w:t>
      </w:r>
      <w:r w:rsidRPr="002947B2" w:rsidR="001C7059">
        <w:rPr>
          <w:rFonts w:asciiTheme="majorHAnsi" w:hAnsiTheme="majorHAnsi" w:cstheme="minorHAnsi"/>
          <w:sz w:val="24"/>
          <w:szCs w:val="24"/>
        </w:rPr>
        <w:t xml:space="preserve">If respondents </w:t>
      </w:r>
      <w:r w:rsidRPr="002947B2" w:rsidR="005C4711">
        <w:rPr>
          <w:rFonts w:asciiTheme="majorHAnsi" w:hAnsiTheme="majorHAnsi" w:cstheme="minorHAnsi"/>
          <w:sz w:val="24"/>
          <w:szCs w:val="24"/>
        </w:rPr>
        <w:t>become isolated, especially in hostile or denied environment</w:t>
      </w:r>
      <w:r w:rsidRPr="002947B2" w:rsidR="001C1165">
        <w:rPr>
          <w:rFonts w:asciiTheme="majorHAnsi" w:hAnsiTheme="majorHAnsi" w:cstheme="minorHAnsi"/>
          <w:sz w:val="24"/>
          <w:szCs w:val="24"/>
        </w:rPr>
        <w:t>s</w:t>
      </w:r>
      <w:r w:rsidRPr="002947B2" w:rsidR="005C4711">
        <w:rPr>
          <w:rFonts w:asciiTheme="majorHAnsi" w:hAnsiTheme="majorHAnsi" w:cstheme="minorHAnsi"/>
          <w:sz w:val="24"/>
          <w:szCs w:val="24"/>
        </w:rPr>
        <w:t xml:space="preserve">, and they have not </w:t>
      </w:r>
      <w:r w:rsidRPr="002947B2" w:rsidR="00B451DE">
        <w:rPr>
          <w:rFonts w:asciiTheme="majorHAnsi" w:hAnsiTheme="majorHAnsi" w:cstheme="minorHAnsi"/>
          <w:sz w:val="24"/>
          <w:szCs w:val="24"/>
        </w:rPr>
        <w:t>complete</w:t>
      </w:r>
      <w:r w:rsidRPr="002947B2" w:rsidR="005C4711">
        <w:rPr>
          <w:rFonts w:asciiTheme="majorHAnsi" w:hAnsiTheme="majorHAnsi" w:cstheme="minorHAnsi"/>
          <w:sz w:val="24"/>
          <w:szCs w:val="24"/>
        </w:rPr>
        <w:t>d</w:t>
      </w:r>
      <w:r w:rsidRPr="002947B2" w:rsidR="00B451DE">
        <w:rPr>
          <w:rFonts w:asciiTheme="majorHAnsi" w:hAnsiTheme="majorHAnsi" w:cstheme="minorHAnsi"/>
          <w:sz w:val="24"/>
          <w:szCs w:val="24"/>
        </w:rPr>
        <w:t xml:space="preserve"> and or updated </w:t>
      </w:r>
      <w:r w:rsidRPr="002947B2" w:rsidR="001C1165">
        <w:rPr>
          <w:rFonts w:asciiTheme="majorHAnsi" w:hAnsiTheme="majorHAnsi" w:cstheme="minorHAnsi"/>
          <w:sz w:val="24"/>
          <w:szCs w:val="24"/>
        </w:rPr>
        <w:t xml:space="preserve">their </w:t>
      </w:r>
      <w:r w:rsidRPr="002947B2" w:rsidR="00271EAC">
        <w:rPr>
          <w:rFonts w:asciiTheme="majorHAnsi" w:hAnsiTheme="majorHAnsi" w:cstheme="minorHAnsi"/>
          <w:sz w:val="24"/>
          <w:szCs w:val="24"/>
        </w:rPr>
        <w:t>ISOPREP record</w:t>
      </w:r>
      <w:r w:rsidRPr="002947B2" w:rsidR="005C4711">
        <w:rPr>
          <w:rFonts w:asciiTheme="majorHAnsi" w:hAnsiTheme="majorHAnsi" w:cstheme="minorHAnsi"/>
          <w:sz w:val="24"/>
          <w:szCs w:val="24"/>
        </w:rPr>
        <w:t>,</w:t>
      </w:r>
      <w:r w:rsidRPr="002947B2" w:rsidR="00271EAC">
        <w:rPr>
          <w:rFonts w:asciiTheme="majorHAnsi" w:hAnsiTheme="majorHAnsi" w:cstheme="minorHAnsi"/>
          <w:sz w:val="24"/>
          <w:szCs w:val="24"/>
        </w:rPr>
        <w:t xml:space="preserve"> </w:t>
      </w:r>
      <w:r w:rsidRPr="002947B2" w:rsidR="005C4711">
        <w:rPr>
          <w:rFonts w:asciiTheme="majorHAnsi" w:hAnsiTheme="majorHAnsi" w:cstheme="minorHAnsi"/>
          <w:sz w:val="24"/>
          <w:szCs w:val="24"/>
        </w:rPr>
        <w:t xml:space="preserve">DoD </w:t>
      </w:r>
      <w:r w:rsidRPr="002947B2" w:rsidR="00EC6EBE">
        <w:rPr>
          <w:rFonts w:asciiTheme="majorHAnsi" w:hAnsiTheme="majorHAnsi" w:cstheme="minorHAnsi"/>
          <w:sz w:val="24"/>
          <w:szCs w:val="24"/>
        </w:rPr>
        <w:t xml:space="preserve">support and recovery operations </w:t>
      </w:r>
      <w:r w:rsidRPr="002947B2" w:rsidR="00B451DE">
        <w:rPr>
          <w:rFonts w:asciiTheme="majorHAnsi" w:hAnsiTheme="majorHAnsi" w:cstheme="minorHAnsi"/>
          <w:sz w:val="24"/>
          <w:szCs w:val="24"/>
        </w:rPr>
        <w:t xml:space="preserve">may not be </w:t>
      </w:r>
      <w:r w:rsidRPr="002947B2" w:rsidR="00EC6EBE">
        <w:rPr>
          <w:rFonts w:asciiTheme="majorHAnsi" w:hAnsiTheme="majorHAnsi" w:cstheme="minorHAnsi"/>
          <w:sz w:val="24"/>
          <w:szCs w:val="24"/>
        </w:rPr>
        <w:t>conducted</w:t>
      </w:r>
      <w:r w:rsidRPr="002947B2" w:rsidR="00857543">
        <w:rPr>
          <w:rFonts w:asciiTheme="majorHAnsi" w:hAnsiTheme="majorHAnsi" w:cstheme="minorHAnsi"/>
          <w:sz w:val="24"/>
          <w:szCs w:val="24"/>
        </w:rPr>
        <w:t xml:space="preserve"> </w:t>
      </w:r>
      <w:r w:rsidRPr="002947B2" w:rsidR="0031197A">
        <w:rPr>
          <w:rFonts w:asciiTheme="majorHAnsi" w:hAnsiTheme="majorHAnsi" w:cstheme="minorHAnsi"/>
          <w:sz w:val="24"/>
          <w:szCs w:val="24"/>
        </w:rPr>
        <w:t>due to</w:t>
      </w:r>
      <w:r w:rsidRPr="002947B2" w:rsidR="00857543">
        <w:rPr>
          <w:rFonts w:asciiTheme="majorHAnsi" w:hAnsiTheme="majorHAnsi" w:cstheme="minorHAnsi"/>
          <w:sz w:val="24"/>
          <w:szCs w:val="24"/>
        </w:rPr>
        <w:t xml:space="preserve"> threat of </w:t>
      </w:r>
      <w:r w:rsidRPr="002947B2" w:rsidR="00B451DE">
        <w:rPr>
          <w:rFonts w:asciiTheme="majorHAnsi" w:hAnsiTheme="majorHAnsi" w:cstheme="minorHAnsi"/>
          <w:sz w:val="24"/>
          <w:szCs w:val="24"/>
        </w:rPr>
        <w:t xml:space="preserve">enemy entrapment </w:t>
      </w:r>
      <w:r w:rsidRPr="002947B2" w:rsidR="005C4711">
        <w:rPr>
          <w:rFonts w:asciiTheme="majorHAnsi" w:hAnsiTheme="majorHAnsi" w:cstheme="minorHAnsi"/>
          <w:sz w:val="24"/>
          <w:szCs w:val="24"/>
        </w:rPr>
        <w:t>to DoD forces.</w:t>
      </w:r>
    </w:p>
    <w:p w:rsidR="00586A89" w:rsidRPr="002947B2" w:rsidP="00A87D9E" w14:paraId="62865F42" w14:textId="77777777">
      <w:pPr>
        <w:spacing w:after="0" w:line="240" w:lineRule="auto"/>
        <w:rPr>
          <w:rFonts w:asciiTheme="majorHAnsi" w:hAnsiTheme="majorHAnsi" w:cstheme="minorHAnsi"/>
          <w:i/>
          <w:sz w:val="24"/>
          <w:szCs w:val="24"/>
        </w:rPr>
      </w:pPr>
    </w:p>
    <w:p w:rsidR="00BD68F5" w:rsidRPr="002947B2" w:rsidP="00A87D9E" w14:paraId="3574823F" w14:textId="77777777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>7.</w:t>
      </w:r>
      <w:r w:rsidRPr="002947B2">
        <w:rPr>
          <w:rFonts w:asciiTheme="majorHAnsi" w:hAnsiTheme="majorHAnsi" w:cstheme="minorHAnsi"/>
          <w:i/>
          <w:sz w:val="24"/>
          <w:szCs w:val="24"/>
        </w:rPr>
        <w:t xml:space="preserve"> </w:t>
      </w:r>
      <w:r w:rsidRPr="002947B2">
        <w:rPr>
          <w:rFonts w:asciiTheme="majorHAnsi" w:hAnsiTheme="majorHAnsi" w:cstheme="minorHAnsi"/>
          <w:i/>
          <w:sz w:val="24"/>
          <w:szCs w:val="24"/>
        </w:rPr>
        <w:tab/>
      </w:r>
      <w:r w:rsidRPr="002947B2">
        <w:rPr>
          <w:rFonts w:asciiTheme="majorHAnsi" w:hAnsiTheme="majorHAnsi" w:cstheme="minorHAnsi"/>
          <w:sz w:val="24"/>
          <w:szCs w:val="24"/>
          <w:u w:val="single"/>
        </w:rPr>
        <w:t>Paperwork Reduction Act Guidelines</w:t>
      </w:r>
      <w:r w:rsidRPr="002947B2" w:rsidR="0085688C">
        <w:rPr>
          <w:rFonts w:asciiTheme="majorHAnsi" w:hAnsiTheme="majorHAnsi" w:cstheme="minorHAnsi"/>
          <w:sz w:val="24"/>
          <w:szCs w:val="24"/>
          <w:u w:val="single"/>
        </w:rPr>
        <w:t xml:space="preserve"> </w:t>
      </w:r>
    </w:p>
    <w:p w:rsidR="00200261" w:rsidRPr="002947B2" w:rsidP="00A87D9E" w14:paraId="51B56841" w14:textId="77777777">
      <w:pPr>
        <w:spacing w:after="0" w:line="240" w:lineRule="auto"/>
        <w:rPr>
          <w:rFonts w:asciiTheme="majorHAnsi" w:hAnsiTheme="majorHAnsi" w:cstheme="minorHAnsi"/>
          <w:sz w:val="24"/>
          <w:szCs w:val="24"/>
          <w:u w:val="single"/>
        </w:rPr>
      </w:pPr>
      <w:r w:rsidRPr="002947B2">
        <w:rPr>
          <w:rFonts w:asciiTheme="majorHAnsi" w:hAnsiTheme="majorHAnsi" w:cstheme="minorHAnsi"/>
          <w:sz w:val="24"/>
          <w:szCs w:val="24"/>
        </w:rPr>
        <w:t>This collection of information does not require collection to be conducted in a manner inconsistent with the guidelines delineated in 5 CFR 1320.5(d)(2).</w:t>
      </w:r>
    </w:p>
    <w:p w:rsidR="00200261" w:rsidRPr="002947B2" w:rsidP="00200261" w14:paraId="376D5663" w14:textId="77777777">
      <w:pPr>
        <w:pStyle w:val="NormalWeb"/>
        <w:spacing w:line="288" w:lineRule="atLeast"/>
        <w:rPr>
          <w:rFonts w:asciiTheme="majorHAnsi" w:eastAsiaTheme="minorHAnsi" w:hAnsiTheme="majorHAnsi" w:cstheme="minorHAnsi"/>
          <w:u w:val="single"/>
        </w:rPr>
      </w:pPr>
      <w:r w:rsidRPr="002947B2">
        <w:rPr>
          <w:rFonts w:asciiTheme="majorHAnsi" w:eastAsiaTheme="minorHAnsi" w:hAnsiTheme="majorHAnsi" w:cstheme="minorHAnsi"/>
        </w:rPr>
        <w:t xml:space="preserve">8. </w:t>
      </w:r>
      <w:r w:rsidRPr="002947B2">
        <w:rPr>
          <w:rFonts w:asciiTheme="majorHAnsi" w:eastAsiaTheme="minorHAnsi" w:hAnsiTheme="majorHAnsi" w:cstheme="minorHAnsi"/>
        </w:rPr>
        <w:tab/>
      </w:r>
      <w:r w:rsidRPr="002947B2">
        <w:rPr>
          <w:rFonts w:asciiTheme="majorHAnsi" w:eastAsiaTheme="minorHAnsi" w:hAnsiTheme="majorHAnsi" w:cstheme="minorHAnsi"/>
          <w:u w:val="single"/>
        </w:rPr>
        <w:t>Consultation and Public Comments</w:t>
      </w:r>
    </w:p>
    <w:p w:rsidR="00A52791" w:rsidRPr="002947B2" w:rsidP="00A52791" w14:paraId="3C2F2EA7" w14:textId="77777777">
      <w:pPr>
        <w:pStyle w:val="NormalWeb"/>
        <w:spacing w:line="288" w:lineRule="atLeast"/>
        <w:rPr>
          <w:rFonts w:asciiTheme="majorHAnsi" w:eastAsiaTheme="minorHAnsi" w:hAnsiTheme="majorHAnsi" w:cstheme="minorBidi"/>
        </w:rPr>
      </w:pPr>
      <w:r w:rsidRPr="002947B2">
        <w:rPr>
          <w:rFonts w:asciiTheme="majorHAnsi" w:eastAsiaTheme="minorHAnsi" w:hAnsiTheme="majorHAnsi" w:cstheme="minorBidi"/>
        </w:rPr>
        <w:t>Part A: PUBLIC NOTICE</w:t>
      </w:r>
    </w:p>
    <w:p w:rsidR="00A52791" w:rsidRPr="002947B2" w:rsidP="00A52791" w14:paraId="791D9AED" w14:textId="288F2F67">
      <w:pPr>
        <w:pStyle w:val="NormalWeb"/>
        <w:spacing w:line="288" w:lineRule="atLeast"/>
        <w:rPr>
          <w:rFonts w:asciiTheme="majorHAnsi" w:eastAsiaTheme="minorHAnsi" w:hAnsiTheme="majorHAnsi" w:cstheme="minorBidi"/>
        </w:rPr>
      </w:pPr>
      <w:r w:rsidRPr="002947B2">
        <w:rPr>
          <w:rFonts w:asciiTheme="majorHAnsi" w:eastAsiaTheme="minorHAnsi" w:hAnsiTheme="majorHAnsi" w:cstheme="minorBidi"/>
        </w:rPr>
        <w:t xml:space="preserve">A 60-Day Federal Register Notice (FRN) for the collection published on </w:t>
      </w:r>
      <w:r w:rsidRPr="002947B2" w:rsidR="00B53832">
        <w:rPr>
          <w:rFonts w:asciiTheme="majorHAnsi" w:eastAsiaTheme="minorHAnsi" w:hAnsiTheme="majorHAnsi" w:cstheme="minorBidi"/>
        </w:rPr>
        <w:t>Tuesday</w:t>
      </w:r>
      <w:r w:rsidRPr="002947B2">
        <w:rPr>
          <w:rFonts w:asciiTheme="majorHAnsi" w:eastAsiaTheme="minorHAnsi" w:hAnsiTheme="majorHAnsi" w:cstheme="minorBidi"/>
        </w:rPr>
        <w:t xml:space="preserve">, </w:t>
      </w:r>
      <w:r w:rsidR="005E3C0C">
        <w:rPr>
          <w:rFonts w:asciiTheme="majorHAnsi" w:eastAsiaTheme="minorHAnsi" w:hAnsiTheme="majorHAnsi" w:cstheme="minorBidi"/>
        </w:rPr>
        <w:t>December 10, 2024</w:t>
      </w:r>
      <w:r w:rsidRPr="002947B2">
        <w:rPr>
          <w:rFonts w:asciiTheme="majorHAnsi" w:eastAsiaTheme="minorHAnsi" w:hAnsiTheme="majorHAnsi" w:cstheme="minorBidi"/>
        </w:rPr>
        <w:t xml:space="preserve">.  The 60-Day FRN citation is </w:t>
      </w:r>
      <w:r w:rsidRPr="002947B2" w:rsidR="00B53832">
        <w:rPr>
          <w:rFonts w:asciiTheme="majorHAnsi" w:eastAsiaTheme="minorHAnsi" w:hAnsiTheme="majorHAnsi" w:cstheme="minorBidi"/>
        </w:rPr>
        <w:t>8</w:t>
      </w:r>
      <w:r w:rsidR="00883FEA">
        <w:rPr>
          <w:rFonts w:asciiTheme="majorHAnsi" w:eastAsiaTheme="minorHAnsi" w:hAnsiTheme="majorHAnsi" w:cstheme="minorBidi"/>
        </w:rPr>
        <w:t>9</w:t>
      </w:r>
      <w:r w:rsidRPr="002947B2" w:rsidR="00B53832">
        <w:rPr>
          <w:rFonts w:asciiTheme="majorHAnsi" w:eastAsiaTheme="minorHAnsi" w:hAnsiTheme="majorHAnsi" w:cstheme="minorBidi"/>
        </w:rPr>
        <w:t xml:space="preserve"> FR</w:t>
      </w:r>
      <w:r w:rsidRPr="002947B2">
        <w:rPr>
          <w:rFonts w:asciiTheme="majorHAnsi" w:eastAsiaTheme="minorHAnsi" w:hAnsiTheme="majorHAnsi" w:cstheme="minorBidi"/>
        </w:rPr>
        <w:t xml:space="preserve"> </w:t>
      </w:r>
      <w:r w:rsidRPr="000B1E15" w:rsidR="000B1E15">
        <w:rPr>
          <w:rFonts w:asciiTheme="majorHAnsi" w:eastAsiaTheme="minorHAnsi" w:hAnsiTheme="majorHAnsi" w:cstheme="minorBidi"/>
        </w:rPr>
        <w:t>99232</w:t>
      </w:r>
      <w:r w:rsidRPr="002947B2">
        <w:rPr>
          <w:rFonts w:asciiTheme="majorHAnsi" w:eastAsiaTheme="minorHAnsi" w:hAnsiTheme="majorHAnsi" w:cstheme="minorBidi"/>
        </w:rPr>
        <w:t xml:space="preserve">. </w:t>
      </w:r>
    </w:p>
    <w:p w:rsidR="00A52791" w:rsidRPr="002947B2" w:rsidP="00A52791" w14:paraId="7FCD6344" w14:textId="0EF00BD9">
      <w:pPr>
        <w:pStyle w:val="NormalWeb"/>
        <w:spacing w:line="288" w:lineRule="atLeast"/>
        <w:rPr>
          <w:rFonts w:asciiTheme="majorHAnsi" w:eastAsiaTheme="minorHAnsi" w:hAnsiTheme="majorHAnsi" w:cstheme="minorBidi"/>
        </w:rPr>
      </w:pPr>
      <w:r w:rsidRPr="002947B2">
        <w:rPr>
          <w:rFonts w:asciiTheme="majorHAnsi" w:eastAsiaTheme="minorHAnsi" w:hAnsiTheme="majorHAnsi" w:cstheme="minorBidi"/>
        </w:rPr>
        <w:t xml:space="preserve">No comments were received during the 60-Day Comment Period. </w:t>
      </w:r>
    </w:p>
    <w:p w:rsidR="008A4143" w:rsidRPr="002947B2" w:rsidP="00A52791" w14:paraId="589301B0" w14:textId="1E14C7DF">
      <w:pPr>
        <w:pStyle w:val="NormalWeb"/>
        <w:spacing w:line="288" w:lineRule="atLeast"/>
        <w:rPr>
          <w:rFonts w:asciiTheme="majorHAnsi" w:eastAsiaTheme="minorHAnsi" w:hAnsiTheme="majorHAnsi" w:cstheme="minorBidi"/>
        </w:rPr>
      </w:pPr>
      <w:r w:rsidRPr="002947B2">
        <w:rPr>
          <w:rFonts w:asciiTheme="majorHAnsi" w:eastAsiaTheme="minorHAnsi" w:hAnsiTheme="majorHAnsi" w:cstheme="minorBidi"/>
        </w:rPr>
        <w:t xml:space="preserve">A 30-Day Federal Register Notice for the collection published on </w:t>
      </w:r>
      <w:r w:rsidR="00CD6398">
        <w:rPr>
          <w:rFonts w:asciiTheme="majorHAnsi" w:eastAsiaTheme="minorHAnsi" w:hAnsiTheme="majorHAnsi" w:cstheme="minorBidi"/>
        </w:rPr>
        <w:t>Wednesday, May 28</w:t>
      </w:r>
      <w:r w:rsidRPr="002947B2" w:rsidR="0028573D">
        <w:rPr>
          <w:rFonts w:asciiTheme="majorHAnsi" w:eastAsiaTheme="minorHAnsi" w:hAnsiTheme="majorHAnsi" w:cstheme="minorBidi"/>
        </w:rPr>
        <w:t>, 202</w:t>
      </w:r>
      <w:r w:rsidR="000B1E15">
        <w:rPr>
          <w:rFonts w:asciiTheme="majorHAnsi" w:eastAsiaTheme="minorHAnsi" w:hAnsiTheme="majorHAnsi" w:cstheme="minorBidi"/>
        </w:rPr>
        <w:t>5</w:t>
      </w:r>
      <w:r w:rsidRPr="002947B2">
        <w:rPr>
          <w:rFonts w:asciiTheme="majorHAnsi" w:eastAsiaTheme="minorHAnsi" w:hAnsiTheme="majorHAnsi" w:cstheme="minorBidi"/>
        </w:rPr>
        <w:t xml:space="preserve">.  The 30-Day </w:t>
      </w:r>
      <w:r w:rsidRPr="002947B2" w:rsidR="0028573D">
        <w:rPr>
          <w:rFonts w:asciiTheme="majorHAnsi" w:eastAsiaTheme="minorHAnsi" w:hAnsiTheme="majorHAnsi" w:cstheme="minorBidi"/>
        </w:rPr>
        <w:t xml:space="preserve">FRN citation is </w:t>
      </w:r>
      <w:r w:rsidR="000B1E15">
        <w:rPr>
          <w:rFonts w:asciiTheme="majorHAnsi" w:eastAsiaTheme="minorHAnsi" w:hAnsiTheme="majorHAnsi" w:cstheme="minorBidi"/>
        </w:rPr>
        <w:t>90</w:t>
      </w:r>
      <w:r w:rsidRPr="002947B2">
        <w:rPr>
          <w:rFonts w:asciiTheme="majorHAnsi" w:eastAsiaTheme="minorHAnsi" w:hAnsiTheme="majorHAnsi" w:cstheme="minorBidi"/>
        </w:rPr>
        <w:t xml:space="preserve"> </w:t>
      </w:r>
      <w:r w:rsidRPr="002947B2" w:rsidR="0028573D">
        <w:rPr>
          <w:rFonts w:asciiTheme="majorHAnsi" w:eastAsiaTheme="minorHAnsi" w:hAnsiTheme="majorHAnsi" w:cstheme="minorBidi"/>
        </w:rPr>
        <w:t xml:space="preserve">FR </w:t>
      </w:r>
      <w:r w:rsidRPr="00914CA8" w:rsidR="00914CA8">
        <w:rPr>
          <w:rFonts w:asciiTheme="majorHAnsi" w:eastAsiaTheme="minorHAnsi" w:hAnsiTheme="majorHAnsi" w:cstheme="minorBidi"/>
        </w:rPr>
        <w:t>22473</w:t>
      </w:r>
      <w:r w:rsidRPr="002947B2" w:rsidR="0028573D">
        <w:rPr>
          <w:rFonts w:asciiTheme="majorHAnsi" w:eastAsiaTheme="minorHAnsi" w:hAnsiTheme="majorHAnsi" w:cstheme="minorBidi"/>
        </w:rPr>
        <w:t>.</w:t>
      </w:r>
    </w:p>
    <w:p w:rsidR="00A52791" w:rsidRPr="002947B2" w:rsidP="00A52791" w14:paraId="5715823E" w14:textId="0EEE42C8">
      <w:pPr>
        <w:pStyle w:val="NormalWeb"/>
        <w:spacing w:line="288" w:lineRule="atLeast"/>
        <w:rPr>
          <w:rFonts w:asciiTheme="majorHAnsi" w:eastAsiaTheme="minorHAnsi" w:hAnsiTheme="majorHAnsi" w:cstheme="minorBidi"/>
        </w:rPr>
      </w:pPr>
      <w:r w:rsidRPr="002947B2">
        <w:rPr>
          <w:rFonts w:asciiTheme="majorHAnsi" w:eastAsiaTheme="minorHAnsi" w:hAnsiTheme="majorHAnsi" w:cstheme="minorBidi"/>
        </w:rPr>
        <w:t xml:space="preserve">Part B: CONSULTATION </w:t>
      </w:r>
    </w:p>
    <w:p w:rsidR="00A52791" w:rsidRPr="002947B2" w:rsidP="00A52791" w14:paraId="37D08F48" w14:textId="1D36969D">
      <w:pPr>
        <w:pStyle w:val="NormalWeb"/>
        <w:spacing w:line="288" w:lineRule="atLeast"/>
        <w:rPr>
          <w:rFonts w:asciiTheme="majorHAnsi" w:eastAsiaTheme="minorHAnsi" w:hAnsiTheme="majorHAnsi" w:cstheme="minorBidi"/>
        </w:rPr>
      </w:pPr>
      <w:r w:rsidRPr="002947B2">
        <w:rPr>
          <w:rFonts w:asciiTheme="majorHAnsi" w:eastAsiaTheme="minorHAnsi" w:hAnsiTheme="majorHAnsi" w:cstheme="minorBidi"/>
        </w:rPr>
        <w:t>No additional consultation apart from soliciting public comments through the Federal Register was conducted</w:t>
      </w:r>
      <w:r w:rsidRPr="002947B2" w:rsidR="005E3E28">
        <w:rPr>
          <w:rFonts w:asciiTheme="majorHAnsi" w:eastAsiaTheme="minorHAnsi" w:hAnsiTheme="majorHAnsi" w:cstheme="minorBidi"/>
        </w:rPr>
        <w:t>.</w:t>
      </w:r>
    </w:p>
    <w:p w:rsidR="00571698" w:rsidRPr="002947B2" w:rsidP="00561106" w14:paraId="1C3BC3AA" w14:textId="77777777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 xml:space="preserve">9. </w:t>
      </w:r>
      <w:r w:rsidRPr="002947B2">
        <w:rPr>
          <w:rFonts w:asciiTheme="majorHAnsi" w:hAnsiTheme="majorHAnsi" w:cstheme="minorHAnsi"/>
          <w:sz w:val="24"/>
          <w:szCs w:val="24"/>
        </w:rPr>
        <w:tab/>
      </w:r>
      <w:r w:rsidRPr="002947B2">
        <w:rPr>
          <w:rFonts w:asciiTheme="majorHAnsi" w:hAnsiTheme="majorHAnsi" w:cstheme="minorHAnsi"/>
          <w:sz w:val="24"/>
          <w:szCs w:val="24"/>
          <w:u w:val="single"/>
        </w:rPr>
        <w:t>Gifts or Payment</w:t>
      </w:r>
      <w:r w:rsidRPr="002947B2" w:rsidR="0085688C">
        <w:rPr>
          <w:rFonts w:asciiTheme="majorHAnsi" w:hAnsiTheme="majorHAnsi" w:cstheme="minorHAnsi"/>
          <w:sz w:val="24"/>
          <w:szCs w:val="24"/>
          <w:u w:val="single"/>
        </w:rPr>
        <w:t xml:space="preserve"> </w:t>
      </w:r>
    </w:p>
    <w:p w:rsidR="006A13FA" w:rsidRPr="002947B2" w:rsidP="00561106" w14:paraId="3BCE11A5" w14:textId="77777777">
      <w:pPr>
        <w:spacing w:after="0" w:line="240" w:lineRule="auto"/>
        <w:rPr>
          <w:rFonts w:asciiTheme="majorHAnsi" w:hAnsiTheme="majorHAnsi" w:cstheme="minorHAnsi"/>
          <w:i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>No payments or gifts are being offered to respondents as an incentive to participate in the collection.</w:t>
      </w:r>
      <w:r w:rsidRPr="002947B2">
        <w:rPr>
          <w:rFonts w:asciiTheme="majorHAnsi" w:hAnsiTheme="majorHAnsi" w:cstheme="minorHAnsi"/>
          <w:i/>
          <w:sz w:val="24"/>
          <w:szCs w:val="24"/>
        </w:rPr>
        <w:t xml:space="preserve"> </w:t>
      </w:r>
    </w:p>
    <w:p w:rsidR="006A13FA" w:rsidRPr="002947B2" w:rsidP="00561106" w14:paraId="6B87CC51" w14:textId="77777777">
      <w:pPr>
        <w:spacing w:after="0" w:line="240" w:lineRule="auto"/>
        <w:rPr>
          <w:rFonts w:asciiTheme="majorHAnsi" w:hAnsiTheme="majorHAnsi" w:cstheme="minorHAnsi"/>
          <w:i/>
          <w:sz w:val="24"/>
          <w:szCs w:val="24"/>
        </w:rPr>
      </w:pPr>
    </w:p>
    <w:p w:rsidR="00F97482" w:rsidRPr="002947B2" w:rsidP="00561106" w14:paraId="53B63669" w14:textId="77777777">
      <w:pPr>
        <w:spacing w:after="0" w:line="240" w:lineRule="auto"/>
        <w:rPr>
          <w:rFonts w:asciiTheme="majorHAnsi" w:hAnsiTheme="majorHAnsi" w:cstheme="minorHAnsi"/>
          <w:sz w:val="24"/>
          <w:szCs w:val="24"/>
          <w:u w:val="single"/>
        </w:rPr>
      </w:pPr>
      <w:r w:rsidRPr="002947B2">
        <w:rPr>
          <w:rFonts w:asciiTheme="majorHAnsi" w:hAnsiTheme="majorHAnsi" w:cstheme="minorHAnsi"/>
          <w:sz w:val="24"/>
          <w:szCs w:val="24"/>
        </w:rPr>
        <w:t xml:space="preserve">10. </w:t>
      </w:r>
      <w:r w:rsidRPr="002947B2">
        <w:rPr>
          <w:rFonts w:asciiTheme="majorHAnsi" w:hAnsiTheme="majorHAnsi" w:cstheme="minorHAnsi"/>
          <w:sz w:val="24"/>
          <w:szCs w:val="24"/>
        </w:rPr>
        <w:tab/>
      </w:r>
      <w:r w:rsidRPr="002947B2">
        <w:rPr>
          <w:rFonts w:asciiTheme="majorHAnsi" w:hAnsiTheme="majorHAnsi" w:cstheme="minorHAnsi"/>
          <w:sz w:val="24"/>
          <w:szCs w:val="24"/>
          <w:u w:val="single"/>
        </w:rPr>
        <w:t>Confidentiality</w:t>
      </w:r>
      <w:r w:rsidRPr="002947B2" w:rsidR="0085688C">
        <w:rPr>
          <w:rFonts w:asciiTheme="majorHAnsi" w:hAnsiTheme="majorHAnsi" w:cstheme="minorHAnsi"/>
          <w:sz w:val="24"/>
          <w:szCs w:val="24"/>
          <w:u w:val="single"/>
        </w:rPr>
        <w:t xml:space="preserve"> </w:t>
      </w:r>
    </w:p>
    <w:p w:rsidR="00E95FFB" w:rsidRPr="002947B2" w:rsidP="00561106" w14:paraId="10524512" w14:textId="417C5B94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 xml:space="preserve">A Privacy Act Statement is </w:t>
      </w:r>
      <w:r w:rsidRPr="002947B2" w:rsidR="00945F6C">
        <w:rPr>
          <w:rFonts w:asciiTheme="majorHAnsi" w:hAnsiTheme="majorHAnsi" w:cstheme="minorHAnsi"/>
          <w:sz w:val="24"/>
          <w:szCs w:val="24"/>
        </w:rPr>
        <w:t>included</w:t>
      </w:r>
      <w:r w:rsidRPr="002947B2" w:rsidR="00996894">
        <w:rPr>
          <w:rFonts w:asciiTheme="majorHAnsi" w:hAnsiTheme="majorHAnsi" w:cstheme="minorHAnsi"/>
          <w:sz w:val="24"/>
          <w:szCs w:val="24"/>
        </w:rPr>
        <w:t xml:space="preserve"> for this collection</w:t>
      </w:r>
      <w:r w:rsidRPr="002947B2">
        <w:rPr>
          <w:rFonts w:asciiTheme="majorHAnsi" w:hAnsiTheme="majorHAnsi" w:cstheme="minorHAnsi"/>
          <w:sz w:val="24"/>
          <w:szCs w:val="24"/>
        </w:rPr>
        <w:t xml:space="preserve"> because we are requesting individuals to furnish personal information for a system of records. </w:t>
      </w:r>
      <w:r w:rsidRPr="002947B2" w:rsidR="005E3E28">
        <w:rPr>
          <w:rFonts w:asciiTheme="majorHAnsi" w:hAnsiTheme="majorHAnsi" w:cstheme="minorHAnsi"/>
          <w:sz w:val="24"/>
          <w:szCs w:val="24"/>
        </w:rPr>
        <w:t>It can be located at the beginning of the PRMS system or at the top of the DD</w:t>
      </w:r>
      <w:r w:rsidR="00E0090C">
        <w:rPr>
          <w:rFonts w:asciiTheme="majorHAnsi" w:hAnsiTheme="majorHAnsi" w:cstheme="minorHAnsi"/>
          <w:sz w:val="24"/>
          <w:szCs w:val="24"/>
        </w:rPr>
        <w:t xml:space="preserve"> Form </w:t>
      </w:r>
      <w:r w:rsidRPr="002947B2" w:rsidR="005E3E28">
        <w:rPr>
          <w:rFonts w:asciiTheme="majorHAnsi" w:hAnsiTheme="majorHAnsi" w:cstheme="minorHAnsi"/>
          <w:sz w:val="24"/>
          <w:szCs w:val="24"/>
        </w:rPr>
        <w:t xml:space="preserve">1833. </w:t>
      </w:r>
    </w:p>
    <w:p w:rsidR="00E95FFB" w:rsidRPr="002947B2" w:rsidP="00561106" w14:paraId="3F307EBC" w14:textId="77777777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:rsidR="00490797" w:rsidRPr="002947B2" w:rsidP="006A5691" w14:paraId="427AB8CE" w14:textId="7690744F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 xml:space="preserve">A </w:t>
      </w:r>
      <w:r w:rsidRPr="002947B2" w:rsidR="00996894">
        <w:rPr>
          <w:rFonts w:asciiTheme="majorHAnsi" w:hAnsiTheme="majorHAnsi" w:cstheme="minorHAnsi"/>
          <w:sz w:val="24"/>
          <w:szCs w:val="24"/>
        </w:rPr>
        <w:t>System of Record Notice (</w:t>
      </w:r>
      <w:r w:rsidRPr="002947B2">
        <w:rPr>
          <w:rFonts w:asciiTheme="majorHAnsi" w:hAnsiTheme="majorHAnsi" w:cstheme="minorHAnsi"/>
          <w:sz w:val="24"/>
          <w:szCs w:val="24"/>
        </w:rPr>
        <w:t>SORN</w:t>
      </w:r>
      <w:r w:rsidRPr="002947B2" w:rsidR="00996894">
        <w:rPr>
          <w:rFonts w:asciiTheme="majorHAnsi" w:hAnsiTheme="majorHAnsi" w:cstheme="minorHAnsi"/>
          <w:sz w:val="24"/>
          <w:szCs w:val="24"/>
        </w:rPr>
        <w:t>)</w:t>
      </w:r>
      <w:r w:rsidRPr="002947B2">
        <w:rPr>
          <w:rFonts w:asciiTheme="majorHAnsi" w:hAnsiTheme="majorHAnsi" w:cstheme="minorHAnsi"/>
          <w:sz w:val="24"/>
          <w:szCs w:val="24"/>
        </w:rPr>
        <w:t xml:space="preserve"> </w:t>
      </w:r>
      <w:r w:rsidRPr="002947B2" w:rsidR="00F66DC7">
        <w:rPr>
          <w:rFonts w:asciiTheme="majorHAnsi" w:hAnsiTheme="majorHAnsi" w:cstheme="minorHAnsi"/>
          <w:sz w:val="24"/>
          <w:szCs w:val="24"/>
        </w:rPr>
        <w:t xml:space="preserve">is </w:t>
      </w:r>
      <w:r w:rsidRPr="002947B2">
        <w:rPr>
          <w:rFonts w:asciiTheme="majorHAnsi" w:hAnsiTheme="majorHAnsi" w:cstheme="minorHAnsi"/>
          <w:sz w:val="24"/>
          <w:szCs w:val="24"/>
        </w:rPr>
        <w:t xml:space="preserve">required </w:t>
      </w:r>
      <w:r w:rsidRPr="002947B2" w:rsidR="00996894">
        <w:rPr>
          <w:rFonts w:asciiTheme="majorHAnsi" w:hAnsiTheme="majorHAnsi" w:cstheme="minorHAnsi"/>
          <w:sz w:val="24"/>
          <w:szCs w:val="24"/>
        </w:rPr>
        <w:t xml:space="preserve">for this collection </w:t>
      </w:r>
      <w:r w:rsidRPr="002947B2">
        <w:rPr>
          <w:rFonts w:asciiTheme="majorHAnsi" w:hAnsiTheme="majorHAnsi" w:cstheme="minorHAnsi"/>
          <w:sz w:val="24"/>
          <w:szCs w:val="24"/>
        </w:rPr>
        <w:t xml:space="preserve">because records are retrievable by PII. </w:t>
      </w:r>
      <w:r w:rsidRPr="006A5691" w:rsidR="006A5691">
        <w:rPr>
          <w:rFonts w:asciiTheme="majorHAnsi" w:hAnsiTheme="majorHAnsi" w:cstheme="minorHAnsi"/>
          <w:sz w:val="24"/>
          <w:szCs w:val="24"/>
        </w:rPr>
        <w:t xml:space="preserve">DUSDP 11, </w:t>
      </w:r>
      <w:r w:rsidRPr="00B5046C" w:rsidR="00461B2B">
        <w:rPr>
          <w:rFonts w:asciiTheme="majorHAnsi" w:hAnsiTheme="majorHAnsi" w:cstheme="minorHAnsi"/>
          <w:sz w:val="24"/>
          <w:szCs w:val="24"/>
        </w:rPr>
        <w:t>POW/MIA Personnel Files</w:t>
      </w:r>
      <w:r w:rsidR="00461B2B">
        <w:rPr>
          <w:rFonts w:asciiTheme="majorHAnsi" w:hAnsiTheme="majorHAnsi" w:cstheme="minorHAnsi"/>
          <w:sz w:val="24"/>
          <w:szCs w:val="24"/>
        </w:rPr>
        <w:t>,</w:t>
      </w:r>
      <w:r w:rsidRPr="00B5046C" w:rsidR="00461B2B">
        <w:rPr>
          <w:rFonts w:asciiTheme="majorHAnsi" w:hAnsiTheme="majorHAnsi" w:cstheme="minorHAnsi"/>
          <w:sz w:val="24"/>
          <w:szCs w:val="24"/>
        </w:rPr>
        <w:t xml:space="preserve"> </w:t>
      </w:r>
      <w:r w:rsidRPr="006A5691" w:rsidR="006A5691">
        <w:rPr>
          <w:rFonts w:asciiTheme="majorHAnsi" w:hAnsiTheme="majorHAnsi" w:cstheme="minorHAnsi"/>
          <w:sz w:val="24"/>
          <w:szCs w:val="24"/>
        </w:rPr>
        <w:t xml:space="preserve">covers personnel files for U.S. military personnel and citizens who have been designated as prisoners of war or missing in action (POW/MIA). The DUSDP 11 SORN can be accessed at the following link: </w:t>
      </w:r>
      <w:hyperlink r:id="rId8" w:history="1">
        <w:r w:rsidRPr="009A6656" w:rsidR="00B5046C">
          <w:rPr>
            <w:rStyle w:val="Hyperlink"/>
            <w:rFonts w:asciiTheme="majorHAnsi" w:hAnsiTheme="majorHAnsi" w:cstheme="minorHAnsi"/>
            <w:sz w:val="24"/>
            <w:szCs w:val="24"/>
          </w:rPr>
          <w:t>https://pclt.defense.gov/DIRECTORATES/Privacy-and-Civil-Liberties-Directorate/Privacy/SORNsIndex/Article/4014369/dusdp-11/</w:t>
        </w:r>
      </w:hyperlink>
      <w:r w:rsidRPr="006A5691" w:rsidR="006A5691">
        <w:rPr>
          <w:rFonts w:asciiTheme="majorHAnsi" w:hAnsiTheme="majorHAnsi" w:cstheme="minorHAnsi"/>
          <w:sz w:val="24"/>
          <w:szCs w:val="24"/>
        </w:rPr>
        <w:t>.</w:t>
      </w:r>
      <w:r w:rsidR="00B5046C">
        <w:rPr>
          <w:rFonts w:asciiTheme="majorHAnsi" w:hAnsiTheme="majorHAnsi" w:cstheme="minorHAnsi"/>
          <w:sz w:val="24"/>
          <w:szCs w:val="24"/>
        </w:rPr>
        <w:t xml:space="preserve"> </w:t>
      </w:r>
    </w:p>
    <w:p w:rsidR="00F24DD2" w:rsidRPr="002947B2" w:rsidP="00561106" w14:paraId="14946B97" w14:textId="77777777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:rsidR="00996894" w:rsidRPr="002947B2" w:rsidP="00561106" w14:paraId="23FEBC0C" w14:textId="509460E8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 xml:space="preserve">A Privacy Impact Assessment </w:t>
      </w:r>
      <w:r w:rsidRPr="002947B2" w:rsidR="00F24DD2">
        <w:rPr>
          <w:rFonts w:asciiTheme="majorHAnsi" w:hAnsiTheme="majorHAnsi" w:cstheme="minorHAnsi"/>
          <w:sz w:val="24"/>
          <w:szCs w:val="24"/>
        </w:rPr>
        <w:t xml:space="preserve">is not required </w:t>
      </w:r>
      <w:r w:rsidRPr="002947B2" w:rsidR="00961134">
        <w:rPr>
          <w:rFonts w:asciiTheme="majorHAnsi" w:hAnsiTheme="majorHAnsi" w:cstheme="minorHAnsi"/>
          <w:sz w:val="24"/>
          <w:szCs w:val="24"/>
        </w:rPr>
        <w:t xml:space="preserve">per </w:t>
      </w:r>
      <w:r w:rsidRPr="002947B2" w:rsidR="009F22BE">
        <w:rPr>
          <w:rFonts w:asciiTheme="majorHAnsi" w:hAnsiTheme="majorHAnsi"/>
          <w:sz w:val="24"/>
          <w:szCs w:val="24"/>
        </w:rPr>
        <w:t xml:space="preserve">OMB M-03-22 and </w:t>
      </w:r>
      <w:r w:rsidRPr="002947B2" w:rsidR="00961134">
        <w:rPr>
          <w:rFonts w:asciiTheme="majorHAnsi" w:hAnsiTheme="majorHAnsi" w:cstheme="minorHAnsi"/>
          <w:sz w:val="24"/>
          <w:szCs w:val="24"/>
        </w:rPr>
        <w:t>D</w:t>
      </w:r>
      <w:r w:rsidRPr="002947B2" w:rsidR="00FB3E57">
        <w:rPr>
          <w:rFonts w:asciiTheme="majorHAnsi" w:hAnsiTheme="majorHAnsi" w:cstheme="minorHAnsi"/>
          <w:sz w:val="24"/>
          <w:szCs w:val="24"/>
        </w:rPr>
        <w:t>o</w:t>
      </w:r>
      <w:r w:rsidRPr="002947B2" w:rsidR="00961134">
        <w:rPr>
          <w:rFonts w:asciiTheme="majorHAnsi" w:hAnsiTheme="majorHAnsi" w:cstheme="minorHAnsi"/>
          <w:sz w:val="24"/>
          <w:szCs w:val="24"/>
        </w:rPr>
        <w:t xml:space="preserve">DI 5400.16 as the IT system is considered a National Security System. </w:t>
      </w:r>
    </w:p>
    <w:p w:rsidR="00B61FD4" w:rsidRPr="002947B2" w:rsidP="00561106" w14:paraId="462517FE" w14:textId="77777777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:rsidR="00B61FD4" w:rsidP="00561106" w14:paraId="59947571" w14:textId="70E34A6D">
      <w:pPr>
        <w:spacing w:after="0" w:line="240" w:lineRule="auto"/>
        <w:rPr>
          <w:rFonts w:asciiTheme="majorHAnsi" w:hAnsiTheme="majorHAnsi" w:cs="Times New Roman"/>
          <w:color w:val="000000"/>
          <w:sz w:val="24"/>
          <w:szCs w:val="24"/>
        </w:rPr>
      </w:pPr>
      <w:r w:rsidRPr="002947B2">
        <w:rPr>
          <w:rFonts w:asciiTheme="majorHAnsi" w:eastAsiaTheme="minorHAnsi" w:hAnsiTheme="majorHAnsi"/>
          <w:sz w:val="24"/>
          <w:szCs w:val="24"/>
        </w:rPr>
        <w:t>Records Retention and Disposition Schedule</w:t>
      </w:r>
      <w:r w:rsidRPr="002947B2">
        <w:rPr>
          <w:rFonts w:asciiTheme="majorHAnsi" w:eastAsiaTheme="minorHAnsi" w:hAnsiTheme="majorHAnsi"/>
          <w:sz w:val="24"/>
          <w:szCs w:val="24"/>
        </w:rPr>
        <w:t>:</w:t>
      </w:r>
      <w:r w:rsidRPr="002947B2">
        <w:rPr>
          <w:rFonts w:asciiTheme="majorHAnsi" w:eastAsiaTheme="minorHAnsi" w:hAnsiTheme="majorHAnsi"/>
          <w:i/>
          <w:sz w:val="24"/>
          <w:szCs w:val="24"/>
        </w:rPr>
        <w:t xml:space="preserve"> </w:t>
      </w:r>
      <w:r w:rsidRPr="002947B2">
        <w:rPr>
          <w:rFonts w:asciiTheme="majorHAnsi" w:hAnsiTheme="majorHAnsi" w:cs="Times New Roman"/>
          <w:color w:val="000000"/>
          <w:sz w:val="24"/>
          <w:szCs w:val="24"/>
        </w:rPr>
        <w:t xml:space="preserve">ISOPREP </w:t>
      </w:r>
      <w:r w:rsidRPr="002947B2" w:rsidR="005E3E28">
        <w:rPr>
          <w:rFonts w:asciiTheme="majorHAnsi" w:hAnsiTheme="majorHAnsi" w:cs="Times New Roman"/>
          <w:color w:val="000000"/>
          <w:sz w:val="24"/>
          <w:szCs w:val="24"/>
        </w:rPr>
        <w:t>Active Records</w:t>
      </w:r>
      <w:r w:rsidRPr="002947B2" w:rsidR="009F22BE">
        <w:rPr>
          <w:rFonts w:asciiTheme="majorHAnsi" w:hAnsiTheme="majorHAnsi" w:cs="Times New Roman"/>
          <w:color w:val="000000"/>
          <w:sz w:val="24"/>
          <w:szCs w:val="24"/>
        </w:rPr>
        <w:t xml:space="preserve"> shall be retained for 4 y</w:t>
      </w:r>
      <w:r w:rsidRPr="002947B2">
        <w:rPr>
          <w:rFonts w:asciiTheme="majorHAnsi" w:hAnsiTheme="majorHAnsi" w:cs="Times New Roman"/>
          <w:color w:val="000000"/>
          <w:sz w:val="24"/>
          <w:szCs w:val="24"/>
        </w:rPr>
        <w:t>ears from the last record collection update.  In no c</w:t>
      </w:r>
      <w:r w:rsidRPr="002947B2" w:rsidR="009F22BE">
        <w:rPr>
          <w:rFonts w:asciiTheme="majorHAnsi" w:hAnsiTheme="majorHAnsi" w:cs="Times New Roman"/>
          <w:color w:val="000000"/>
          <w:sz w:val="24"/>
          <w:szCs w:val="24"/>
        </w:rPr>
        <w:t xml:space="preserve">ase shall ISOPREP </w:t>
      </w:r>
      <w:r w:rsidRPr="002947B2" w:rsidR="005E3E28">
        <w:rPr>
          <w:rFonts w:asciiTheme="majorHAnsi" w:hAnsiTheme="majorHAnsi" w:cs="Times New Roman"/>
          <w:color w:val="000000"/>
          <w:sz w:val="24"/>
          <w:szCs w:val="24"/>
        </w:rPr>
        <w:t>Active Record</w:t>
      </w:r>
      <w:r w:rsidRPr="002947B2">
        <w:rPr>
          <w:rFonts w:asciiTheme="majorHAnsi" w:hAnsiTheme="majorHAnsi" w:cs="Times New Roman"/>
          <w:color w:val="000000"/>
          <w:sz w:val="24"/>
          <w:szCs w:val="24"/>
        </w:rPr>
        <w:t xml:space="preserve"> be retained for a length of time greater than 44 years after initial record collection as determined by the longest DoD respondent career span of 40 years plus a final update cycle of 4 years.</w:t>
      </w:r>
    </w:p>
    <w:p w:rsidR="00561106" w:rsidRPr="002947B2" w:rsidP="00313490" w14:paraId="6678B490" w14:textId="77777777">
      <w:pPr>
        <w:spacing w:after="0" w:line="240" w:lineRule="auto"/>
        <w:rPr>
          <w:rFonts w:asciiTheme="majorHAnsi" w:hAnsiTheme="majorHAnsi" w:cs="Times New Roman"/>
          <w:color w:val="000000"/>
          <w:sz w:val="24"/>
          <w:szCs w:val="24"/>
        </w:rPr>
      </w:pPr>
    </w:p>
    <w:p w:rsidR="00B61FD4" w:rsidP="00561106" w14:paraId="61C4E3C5" w14:textId="3FEFAC7E">
      <w:pPr>
        <w:spacing w:after="0" w:line="240" w:lineRule="auto"/>
        <w:rPr>
          <w:rFonts w:asciiTheme="majorHAnsi" w:hAnsiTheme="majorHAnsi" w:cs="Times New Roman"/>
          <w:color w:val="000000"/>
          <w:sz w:val="24"/>
          <w:szCs w:val="24"/>
        </w:rPr>
      </w:pPr>
      <w:r w:rsidRPr="002947B2">
        <w:rPr>
          <w:rFonts w:asciiTheme="majorHAnsi" w:hAnsiTheme="majorHAnsi" w:cs="Times New Roman"/>
          <w:color w:val="000000"/>
          <w:sz w:val="24"/>
          <w:szCs w:val="24"/>
        </w:rPr>
        <w:t>When an ISOPREP respondent becomes isolated, detained</w:t>
      </w:r>
      <w:r w:rsidRPr="002947B2" w:rsidR="009F22BE">
        <w:rPr>
          <w:rFonts w:asciiTheme="majorHAnsi" w:hAnsiTheme="majorHAnsi" w:cs="Times New Roman"/>
          <w:color w:val="000000"/>
          <w:sz w:val="24"/>
          <w:szCs w:val="24"/>
        </w:rPr>
        <w:t>,</w:t>
      </w:r>
      <w:r w:rsidRPr="002947B2">
        <w:rPr>
          <w:rFonts w:asciiTheme="majorHAnsi" w:hAnsiTheme="majorHAnsi" w:cs="Times New Roman"/>
          <w:color w:val="000000"/>
          <w:sz w:val="24"/>
          <w:szCs w:val="24"/>
        </w:rPr>
        <w:t xml:space="preserve"> missing or captured the respondents </w:t>
      </w:r>
      <w:r w:rsidRPr="002947B2" w:rsidR="005E3E28">
        <w:rPr>
          <w:rFonts w:asciiTheme="majorHAnsi" w:hAnsiTheme="majorHAnsi" w:cs="Times New Roman"/>
          <w:color w:val="000000"/>
          <w:sz w:val="24"/>
          <w:szCs w:val="24"/>
        </w:rPr>
        <w:t>ISOPREP Active Record</w:t>
      </w:r>
      <w:r w:rsidRPr="002947B2">
        <w:rPr>
          <w:rFonts w:asciiTheme="majorHAnsi" w:hAnsiTheme="majorHAnsi" w:cs="Times New Roman"/>
          <w:color w:val="000000"/>
          <w:sz w:val="24"/>
          <w:szCs w:val="24"/>
        </w:rPr>
        <w:t xml:space="preserve"> becomes an ISOPREP </w:t>
      </w:r>
      <w:r w:rsidRPr="002947B2" w:rsidR="005E3E28">
        <w:rPr>
          <w:rFonts w:asciiTheme="majorHAnsi" w:hAnsiTheme="majorHAnsi" w:cs="Times New Roman"/>
          <w:color w:val="000000"/>
          <w:sz w:val="24"/>
          <w:szCs w:val="24"/>
        </w:rPr>
        <w:t>Authentication Record</w:t>
      </w:r>
      <w:r w:rsidRPr="002947B2">
        <w:rPr>
          <w:rFonts w:asciiTheme="majorHAnsi" w:hAnsiTheme="majorHAnsi" w:cs="Times New Roman"/>
          <w:color w:val="000000"/>
          <w:sz w:val="24"/>
          <w:szCs w:val="24"/>
        </w:rPr>
        <w:t xml:space="preserve"> used in DoD Personal Recovery/Accounting Op</w:t>
      </w:r>
      <w:r w:rsidRPr="002947B2" w:rsidR="009F22BE">
        <w:rPr>
          <w:rFonts w:asciiTheme="majorHAnsi" w:hAnsiTheme="majorHAnsi" w:cs="Times New Roman"/>
          <w:color w:val="000000"/>
          <w:sz w:val="24"/>
          <w:szCs w:val="24"/>
        </w:rPr>
        <w:t xml:space="preserve">eration over an undefined </w:t>
      </w:r>
      <w:r w:rsidRPr="002947B2" w:rsidR="00E3610F">
        <w:rPr>
          <w:rFonts w:asciiTheme="majorHAnsi" w:hAnsiTheme="majorHAnsi" w:cs="Times New Roman"/>
          <w:color w:val="000000"/>
          <w:sz w:val="24"/>
          <w:szCs w:val="24"/>
        </w:rPr>
        <w:t>length</w:t>
      </w:r>
      <w:r w:rsidRPr="002947B2">
        <w:rPr>
          <w:rFonts w:asciiTheme="majorHAnsi" w:hAnsiTheme="majorHAnsi" w:cs="Times New Roman"/>
          <w:color w:val="000000"/>
          <w:sz w:val="24"/>
          <w:szCs w:val="24"/>
        </w:rPr>
        <w:t xml:space="preserve"> of time.</w:t>
      </w:r>
    </w:p>
    <w:p w:rsidR="00561106" w:rsidRPr="002947B2" w:rsidP="00313490" w14:paraId="14251D01" w14:textId="77777777">
      <w:pPr>
        <w:spacing w:after="0" w:line="240" w:lineRule="auto"/>
        <w:rPr>
          <w:rFonts w:asciiTheme="majorHAnsi" w:hAnsiTheme="majorHAnsi" w:cs="Times New Roman"/>
          <w:color w:val="000000"/>
          <w:sz w:val="24"/>
          <w:szCs w:val="24"/>
        </w:rPr>
      </w:pPr>
    </w:p>
    <w:p w:rsidR="00B61FD4" w:rsidP="00561106" w14:paraId="40C53113" w14:textId="7A657347">
      <w:pPr>
        <w:spacing w:after="0" w:line="240" w:lineRule="auto"/>
        <w:rPr>
          <w:rFonts w:asciiTheme="majorHAnsi" w:hAnsiTheme="majorHAnsi" w:cs="Times New Roman"/>
          <w:color w:val="000000"/>
          <w:sz w:val="24"/>
          <w:szCs w:val="24"/>
        </w:rPr>
      </w:pPr>
      <w:r w:rsidRPr="002947B2">
        <w:rPr>
          <w:rFonts w:asciiTheme="majorHAnsi" w:hAnsiTheme="majorHAnsi" w:cs="Times New Roman"/>
          <w:color w:val="000000"/>
          <w:sz w:val="24"/>
          <w:szCs w:val="24"/>
        </w:rPr>
        <w:t xml:space="preserve">ISOPREP AUTHENTICATION RECORDS: </w:t>
      </w:r>
      <w:r w:rsidRPr="002947B2" w:rsidR="009F22BE">
        <w:rPr>
          <w:rFonts w:asciiTheme="majorHAnsi" w:hAnsiTheme="majorHAnsi" w:cs="Times New Roman"/>
          <w:color w:val="000000"/>
          <w:sz w:val="24"/>
          <w:szCs w:val="24"/>
        </w:rPr>
        <w:t>shall be retained until the respondent is returned alive to U</w:t>
      </w:r>
      <w:r w:rsidRPr="002947B2" w:rsidR="005E3E28">
        <w:rPr>
          <w:rFonts w:asciiTheme="majorHAnsi" w:hAnsiTheme="majorHAnsi" w:cs="Times New Roman"/>
          <w:color w:val="000000"/>
          <w:sz w:val="24"/>
          <w:szCs w:val="24"/>
        </w:rPr>
        <w:t>.</w:t>
      </w:r>
      <w:r w:rsidRPr="002947B2" w:rsidR="009F22BE">
        <w:rPr>
          <w:rFonts w:asciiTheme="majorHAnsi" w:hAnsiTheme="majorHAnsi" w:cs="Times New Roman"/>
          <w:color w:val="000000"/>
          <w:sz w:val="24"/>
          <w:szCs w:val="24"/>
        </w:rPr>
        <w:t>S</w:t>
      </w:r>
      <w:r w:rsidRPr="002947B2" w:rsidR="005E3E28">
        <w:rPr>
          <w:rFonts w:asciiTheme="majorHAnsi" w:hAnsiTheme="majorHAnsi" w:cs="Times New Roman"/>
          <w:color w:val="000000"/>
          <w:sz w:val="24"/>
          <w:szCs w:val="24"/>
        </w:rPr>
        <w:t>.</w:t>
      </w:r>
      <w:r w:rsidRPr="002947B2" w:rsidR="009F22BE">
        <w:rPr>
          <w:rFonts w:asciiTheme="majorHAnsi" w:hAnsiTheme="majorHAnsi" w:cs="Times New Roman"/>
          <w:color w:val="000000"/>
          <w:sz w:val="24"/>
          <w:szCs w:val="24"/>
        </w:rPr>
        <w:t xml:space="preserve"> control and the ISOPREP </w:t>
      </w:r>
      <w:r w:rsidRPr="002947B2" w:rsidR="005E3E28">
        <w:rPr>
          <w:rFonts w:asciiTheme="majorHAnsi" w:hAnsiTheme="majorHAnsi" w:cs="Times New Roman"/>
          <w:color w:val="000000"/>
          <w:sz w:val="24"/>
          <w:szCs w:val="24"/>
        </w:rPr>
        <w:t>Authentication Record</w:t>
      </w:r>
      <w:r w:rsidRPr="002947B2" w:rsidR="009F22BE">
        <w:rPr>
          <w:rFonts w:asciiTheme="majorHAnsi" w:hAnsiTheme="majorHAnsi" w:cs="Times New Roman"/>
          <w:color w:val="000000"/>
          <w:sz w:val="24"/>
          <w:szCs w:val="24"/>
        </w:rPr>
        <w:t xml:space="preserve"> is transferred to the DoD Personnel </w:t>
      </w:r>
      <w:r w:rsidRPr="002947B2" w:rsidR="00E3610F">
        <w:rPr>
          <w:rFonts w:asciiTheme="majorHAnsi" w:hAnsiTheme="majorHAnsi" w:cs="Times New Roman"/>
          <w:color w:val="000000"/>
          <w:sz w:val="24"/>
          <w:szCs w:val="24"/>
        </w:rPr>
        <w:t>Recovery</w:t>
      </w:r>
      <w:r w:rsidRPr="002947B2" w:rsidR="009F22BE">
        <w:rPr>
          <w:rFonts w:asciiTheme="majorHAnsi" w:hAnsiTheme="majorHAnsi" w:cs="Times New Roman"/>
          <w:color w:val="000000"/>
          <w:sz w:val="24"/>
          <w:szCs w:val="24"/>
        </w:rPr>
        <w:t xml:space="preserve"> Archive or until the U</w:t>
      </w:r>
      <w:r w:rsidRPr="002947B2" w:rsidR="005E3E28">
        <w:rPr>
          <w:rFonts w:asciiTheme="majorHAnsi" w:hAnsiTheme="majorHAnsi" w:cs="Times New Roman"/>
          <w:color w:val="000000"/>
          <w:sz w:val="24"/>
          <w:szCs w:val="24"/>
        </w:rPr>
        <w:t>.</w:t>
      </w:r>
      <w:r w:rsidRPr="002947B2" w:rsidR="009F22BE">
        <w:rPr>
          <w:rFonts w:asciiTheme="majorHAnsi" w:hAnsiTheme="majorHAnsi" w:cs="Times New Roman"/>
          <w:color w:val="000000"/>
          <w:sz w:val="24"/>
          <w:szCs w:val="24"/>
        </w:rPr>
        <w:t>S</w:t>
      </w:r>
      <w:r w:rsidRPr="002947B2" w:rsidR="005E3E28">
        <w:rPr>
          <w:rFonts w:asciiTheme="majorHAnsi" w:hAnsiTheme="majorHAnsi" w:cs="Times New Roman"/>
          <w:color w:val="000000"/>
          <w:sz w:val="24"/>
          <w:szCs w:val="24"/>
        </w:rPr>
        <w:t>.</w:t>
      </w:r>
      <w:r w:rsidRPr="002947B2" w:rsidR="009F22BE">
        <w:rPr>
          <w:rFonts w:asciiTheme="majorHAnsi" w:hAnsiTheme="majorHAnsi" w:cs="Times New Roman"/>
          <w:color w:val="000000"/>
          <w:sz w:val="24"/>
          <w:szCs w:val="24"/>
        </w:rPr>
        <w:t xml:space="preserve"> Government acknowledges the </w:t>
      </w:r>
      <w:r w:rsidRPr="002947B2" w:rsidR="00E3610F">
        <w:rPr>
          <w:rFonts w:asciiTheme="majorHAnsi" w:hAnsiTheme="majorHAnsi" w:cs="Times New Roman"/>
          <w:color w:val="000000"/>
          <w:sz w:val="24"/>
          <w:szCs w:val="24"/>
        </w:rPr>
        <w:t>respondent’s</w:t>
      </w:r>
      <w:r w:rsidRPr="002947B2" w:rsidR="009F22BE">
        <w:rPr>
          <w:rFonts w:asciiTheme="majorHAnsi" w:hAnsiTheme="majorHAnsi" w:cs="Times New Roman"/>
          <w:color w:val="000000"/>
          <w:sz w:val="24"/>
          <w:szCs w:val="24"/>
        </w:rPr>
        <w:t xml:space="preserve"> identity and the respondent’s remains are recovered.  </w:t>
      </w:r>
      <w:r w:rsidRPr="002947B2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</w:p>
    <w:p w:rsidR="00561106" w:rsidRPr="002947B2" w:rsidP="00313490" w14:paraId="312606AE" w14:textId="77777777">
      <w:pPr>
        <w:spacing w:after="0" w:line="240" w:lineRule="auto"/>
        <w:rPr>
          <w:rFonts w:asciiTheme="majorHAnsi" w:hAnsiTheme="majorHAnsi" w:cs="Times New Roman"/>
          <w:color w:val="000000"/>
          <w:sz w:val="24"/>
          <w:szCs w:val="24"/>
        </w:rPr>
      </w:pPr>
    </w:p>
    <w:p w:rsidR="00B61FD4" w:rsidP="00561106" w14:paraId="450139E9" w14:textId="5B8521F5">
      <w:pPr>
        <w:spacing w:after="0" w:line="240" w:lineRule="auto"/>
        <w:rPr>
          <w:rFonts w:asciiTheme="majorHAnsi" w:hAnsiTheme="majorHAnsi" w:cs="Times New Roman"/>
          <w:color w:val="000000"/>
          <w:sz w:val="24"/>
          <w:szCs w:val="24"/>
        </w:rPr>
      </w:pPr>
      <w:r w:rsidRPr="002947B2">
        <w:rPr>
          <w:rFonts w:asciiTheme="majorHAnsi" w:hAnsiTheme="majorHAnsi" w:cs="Times New Roman"/>
          <w:color w:val="000000"/>
          <w:sz w:val="24"/>
          <w:szCs w:val="24"/>
        </w:rPr>
        <w:t>NOTE: ISOPREP records are classified </w:t>
      </w:r>
      <w:r w:rsidRPr="002947B2" w:rsidR="005E3E28">
        <w:rPr>
          <w:rFonts w:asciiTheme="majorHAnsi" w:hAnsiTheme="majorHAnsi" w:cs="Times New Roman"/>
          <w:color w:val="000000"/>
          <w:sz w:val="24"/>
          <w:szCs w:val="24"/>
        </w:rPr>
        <w:t>confidential</w:t>
      </w:r>
      <w:r w:rsidR="00313490">
        <w:rPr>
          <w:rFonts w:asciiTheme="majorHAnsi" w:hAnsiTheme="majorHAnsi" w:cs="Times New Roman"/>
          <w:color w:val="000000"/>
          <w:sz w:val="24"/>
          <w:szCs w:val="24"/>
        </w:rPr>
        <w:t>,</w:t>
      </w:r>
      <w:r w:rsidRPr="002947B2">
        <w:rPr>
          <w:rFonts w:asciiTheme="majorHAnsi" w:hAnsiTheme="majorHAnsi" w:cs="Times New Roman"/>
          <w:color w:val="000000"/>
          <w:sz w:val="24"/>
          <w:szCs w:val="24"/>
        </w:rPr>
        <w:t xml:space="preserve"> and declassification is stipulated by the DoD Personnel Recovery </w:t>
      </w:r>
      <w:r w:rsidRPr="002947B2" w:rsidR="007360DD">
        <w:rPr>
          <w:rFonts w:asciiTheme="majorHAnsi" w:hAnsiTheme="majorHAnsi" w:cs="Times New Roman"/>
          <w:color w:val="000000"/>
          <w:sz w:val="24"/>
          <w:szCs w:val="24"/>
        </w:rPr>
        <w:t>Security Classification Guide. </w:t>
      </w:r>
      <w:r w:rsidRPr="002947B2">
        <w:rPr>
          <w:rFonts w:asciiTheme="majorHAnsi" w:hAnsiTheme="majorHAnsi" w:cs="Times New Roman"/>
          <w:color w:val="000000"/>
          <w:sz w:val="24"/>
          <w:szCs w:val="24"/>
        </w:rPr>
        <w:t>ISOPREP records are primarily comprised of</w:t>
      </w:r>
      <w:r w:rsidRPr="002947B2" w:rsidR="009F22BE">
        <w:rPr>
          <w:rFonts w:asciiTheme="majorHAnsi" w:hAnsiTheme="majorHAnsi" w:cs="Times New Roman"/>
          <w:color w:val="000000"/>
          <w:sz w:val="24"/>
          <w:szCs w:val="24"/>
        </w:rPr>
        <w:t> Personally</w:t>
      </w:r>
      <w:r w:rsidRPr="002947B2" w:rsidR="005E3E28">
        <w:rPr>
          <w:rFonts w:asciiTheme="majorHAnsi" w:hAnsiTheme="majorHAnsi" w:cs="Times New Roman"/>
          <w:color w:val="000000"/>
          <w:sz w:val="24"/>
          <w:szCs w:val="24"/>
        </w:rPr>
        <w:t xml:space="preserve"> Identifiable information</w:t>
      </w:r>
      <w:r w:rsidRPr="002947B2">
        <w:rPr>
          <w:rFonts w:asciiTheme="majorHAnsi" w:hAnsiTheme="majorHAnsi" w:cs="Times New Roman"/>
          <w:color w:val="000000"/>
          <w:sz w:val="24"/>
          <w:szCs w:val="24"/>
        </w:rPr>
        <w:t xml:space="preserve"> and these records do not contain content suitable for transfer to the National Archive Records. </w:t>
      </w:r>
    </w:p>
    <w:p w:rsidR="00561106" w:rsidRPr="002947B2" w:rsidP="00313490" w14:paraId="4EDF2D7D" w14:textId="77777777">
      <w:pPr>
        <w:spacing w:after="0" w:line="240" w:lineRule="auto"/>
        <w:rPr>
          <w:rFonts w:asciiTheme="majorHAnsi" w:hAnsiTheme="majorHAnsi" w:cs="Times New Roman"/>
          <w:color w:val="000000"/>
          <w:sz w:val="24"/>
          <w:szCs w:val="24"/>
        </w:rPr>
      </w:pPr>
    </w:p>
    <w:p w:rsidR="00996894" w:rsidRPr="002947B2" w:rsidP="00561106" w14:paraId="7E80DEF0" w14:textId="77777777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 xml:space="preserve">11. </w:t>
      </w:r>
      <w:r w:rsidRPr="002947B2">
        <w:rPr>
          <w:rFonts w:asciiTheme="majorHAnsi" w:hAnsiTheme="majorHAnsi" w:cstheme="minorHAnsi"/>
          <w:sz w:val="24"/>
          <w:szCs w:val="24"/>
        </w:rPr>
        <w:tab/>
      </w:r>
      <w:r w:rsidRPr="002947B2">
        <w:rPr>
          <w:rFonts w:asciiTheme="majorHAnsi" w:hAnsiTheme="majorHAnsi" w:cstheme="minorHAnsi"/>
          <w:sz w:val="24"/>
          <w:szCs w:val="24"/>
          <w:u w:val="single"/>
        </w:rPr>
        <w:t>Sensitive Questions</w:t>
      </w:r>
      <w:r w:rsidRPr="002947B2" w:rsidR="0085688C">
        <w:rPr>
          <w:rFonts w:asciiTheme="majorHAnsi" w:hAnsiTheme="majorHAnsi" w:cstheme="minorHAnsi"/>
          <w:sz w:val="24"/>
          <w:szCs w:val="24"/>
          <w:u w:val="single"/>
        </w:rPr>
        <w:t xml:space="preserve"> </w:t>
      </w:r>
    </w:p>
    <w:p w:rsidR="009A6246" w:rsidRPr="002947B2" w:rsidP="00561106" w14:paraId="30F5A170" w14:textId="7EC3AB49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>Social</w:t>
      </w:r>
      <w:r w:rsidRPr="002947B2" w:rsidR="00BD685C">
        <w:rPr>
          <w:rFonts w:asciiTheme="majorHAnsi" w:hAnsiTheme="majorHAnsi" w:cstheme="minorHAnsi"/>
          <w:sz w:val="24"/>
          <w:szCs w:val="24"/>
        </w:rPr>
        <w:t xml:space="preserve"> Security Numbers are collected.  SSN</w:t>
      </w:r>
      <w:r w:rsidRPr="002947B2" w:rsidR="001C7437">
        <w:rPr>
          <w:rFonts w:asciiTheme="majorHAnsi" w:hAnsiTheme="majorHAnsi" w:cstheme="minorHAnsi"/>
          <w:sz w:val="24"/>
          <w:szCs w:val="24"/>
        </w:rPr>
        <w:t>s are</w:t>
      </w:r>
      <w:r w:rsidRPr="002947B2" w:rsidR="00BD685C">
        <w:rPr>
          <w:rFonts w:asciiTheme="majorHAnsi" w:hAnsiTheme="majorHAnsi" w:cstheme="minorHAnsi"/>
          <w:sz w:val="24"/>
          <w:szCs w:val="24"/>
        </w:rPr>
        <w:t xml:space="preserve"> used to quickly recall single ISOPREP records out of 1.2 mi</w:t>
      </w:r>
      <w:r w:rsidRPr="002947B2" w:rsidR="005E3E28">
        <w:rPr>
          <w:rFonts w:asciiTheme="majorHAnsi" w:hAnsiTheme="majorHAnsi" w:cstheme="minorHAnsi"/>
          <w:sz w:val="24"/>
          <w:szCs w:val="24"/>
        </w:rPr>
        <w:t>l</w:t>
      </w:r>
      <w:r w:rsidRPr="002947B2" w:rsidR="00BD685C">
        <w:rPr>
          <w:rFonts w:asciiTheme="majorHAnsi" w:hAnsiTheme="majorHAnsi" w:cstheme="minorHAnsi"/>
          <w:sz w:val="24"/>
          <w:szCs w:val="24"/>
        </w:rPr>
        <w:t>l</w:t>
      </w:r>
      <w:r w:rsidRPr="002947B2" w:rsidR="005E3E28">
        <w:rPr>
          <w:rFonts w:asciiTheme="majorHAnsi" w:hAnsiTheme="majorHAnsi" w:cstheme="minorHAnsi"/>
          <w:sz w:val="24"/>
          <w:szCs w:val="24"/>
        </w:rPr>
        <w:t>ion</w:t>
      </w:r>
      <w:r w:rsidRPr="002947B2" w:rsidR="00BD685C">
        <w:rPr>
          <w:rFonts w:asciiTheme="majorHAnsi" w:hAnsiTheme="majorHAnsi" w:cstheme="minorHAnsi"/>
          <w:sz w:val="24"/>
          <w:szCs w:val="24"/>
        </w:rPr>
        <w:t xml:space="preserve"> total ISOPREP records in PRMS. SSN</w:t>
      </w:r>
      <w:r w:rsidRPr="002947B2" w:rsidR="001C7437">
        <w:rPr>
          <w:rFonts w:asciiTheme="majorHAnsi" w:hAnsiTheme="majorHAnsi" w:cstheme="minorHAnsi"/>
          <w:sz w:val="24"/>
          <w:szCs w:val="24"/>
        </w:rPr>
        <w:t>s</w:t>
      </w:r>
      <w:r w:rsidRPr="002947B2" w:rsidR="00BD685C">
        <w:rPr>
          <w:rFonts w:asciiTheme="majorHAnsi" w:hAnsiTheme="majorHAnsi" w:cstheme="minorHAnsi"/>
          <w:sz w:val="24"/>
          <w:szCs w:val="24"/>
        </w:rPr>
        <w:t xml:space="preserve"> also prevent duplication of </w:t>
      </w:r>
      <w:r w:rsidRPr="002947B2" w:rsidR="00A81513">
        <w:rPr>
          <w:rFonts w:asciiTheme="majorHAnsi" w:hAnsiTheme="majorHAnsi" w:cstheme="minorHAnsi"/>
          <w:sz w:val="24"/>
          <w:szCs w:val="24"/>
        </w:rPr>
        <w:t xml:space="preserve">ISOPREP </w:t>
      </w:r>
      <w:r w:rsidRPr="002947B2" w:rsidR="00BD685C">
        <w:rPr>
          <w:rFonts w:asciiTheme="majorHAnsi" w:hAnsiTheme="majorHAnsi" w:cstheme="minorHAnsi"/>
          <w:sz w:val="24"/>
          <w:szCs w:val="24"/>
        </w:rPr>
        <w:t>records in PRMS.  A</w:t>
      </w:r>
      <w:r w:rsidRPr="002947B2">
        <w:rPr>
          <w:rFonts w:asciiTheme="majorHAnsi" w:hAnsiTheme="majorHAnsi" w:cstheme="minorHAnsi"/>
          <w:sz w:val="24"/>
          <w:szCs w:val="24"/>
        </w:rPr>
        <w:t xml:space="preserve"> Social Security Number Justification Memo </w:t>
      </w:r>
      <w:r w:rsidR="0083693D">
        <w:rPr>
          <w:rFonts w:asciiTheme="majorHAnsi" w:hAnsiTheme="majorHAnsi" w:cstheme="minorHAnsi"/>
          <w:sz w:val="24"/>
          <w:szCs w:val="24"/>
        </w:rPr>
        <w:t>signed by DoD Privacy and Civil Liberties</w:t>
      </w:r>
      <w:r w:rsidR="00A96B52">
        <w:rPr>
          <w:rFonts w:asciiTheme="majorHAnsi" w:hAnsiTheme="majorHAnsi" w:cstheme="minorHAnsi"/>
          <w:sz w:val="24"/>
          <w:szCs w:val="24"/>
        </w:rPr>
        <w:t xml:space="preserve"> is </w:t>
      </w:r>
      <w:r w:rsidRPr="002947B2">
        <w:rPr>
          <w:rFonts w:asciiTheme="majorHAnsi" w:hAnsiTheme="majorHAnsi" w:cstheme="minorHAnsi"/>
          <w:sz w:val="24"/>
          <w:szCs w:val="24"/>
        </w:rPr>
        <w:t xml:space="preserve">included in </w:t>
      </w:r>
      <w:r w:rsidR="00A96B52">
        <w:rPr>
          <w:rFonts w:asciiTheme="majorHAnsi" w:hAnsiTheme="majorHAnsi" w:cstheme="minorHAnsi"/>
          <w:sz w:val="24"/>
          <w:szCs w:val="24"/>
        </w:rPr>
        <w:t>the information collection request package</w:t>
      </w:r>
      <w:r w:rsidRPr="002947B2">
        <w:rPr>
          <w:rFonts w:asciiTheme="majorHAnsi" w:hAnsiTheme="majorHAnsi" w:cstheme="minorHAnsi"/>
          <w:sz w:val="24"/>
          <w:szCs w:val="24"/>
        </w:rPr>
        <w:t>.</w:t>
      </w:r>
    </w:p>
    <w:p w:rsidR="00A81513" w:rsidRPr="002947B2" w:rsidP="00561106" w14:paraId="7E8BB5D9" w14:textId="77777777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:rsidR="00BD685C" w:rsidRPr="002947B2" w:rsidP="00561106" w14:paraId="2982D6F8" w14:textId="0693973F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>Authentication</w:t>
      </w:r>
      <w:r w:rsidRPr="002947B2" w:rsidR="001C1165">
        <w:rPr>
          <w:rFonts w:asciiTheme="majorHAnsi" w:hAnsiTheme="majorHAnsi" w:cstheme="minorHAnsi"/>
          <w:sz w:val="24"/>
          <w:szCs w:val="24"/>
        </w:rPr>
        <w:t xml:space="preserve"> s</w:t>
      </w:r>
      <w:r w:rsidRPr="002947B2">
        <w:rPr>
          <w:rFonts w:asciiTheme="majorHAnsi" w:hAnsiTheme="majorHAnsi" w:cstheme="minorHAnsi"/>
          <w:sz w:val="24"/>
          <w:szCs w:val="24"/>
        </w:rPr>
        <w:t xml:space="preserve">tatements are collected </w:t>
      </w:r>
      <w:r w:rsidRPr="002947B2" w:rsidR="001C1165">
        <w:rPr>
          <w:rFonts w:asciiTheme="majorHAnsi" w:hAnsiTheme="majorHAnsi" w:cstheme="minorHAnsi"/>
          <w:sz w:val="24"/>
          <w:szCs w:val="24"/>
        </w:rPr>
        <w:t xml:space="preserve">which </w:t>
      </w:r>
      <w:r w:rsidRPr="002947B2">
        <w:rPr>
          <w:rFonts w:asciiTheme="majorHAnsi" w:hAnsiTheme="majorHAnsi" w:cstheme="minorHAnsi"/>
          <w:sz w:val="24"/>
          <w:szCs w:val="24"/>
        </w:rPr>
        <w:t xml:space="preserve">are factual statements that only </w:t>
      </w:r>
      <w:r w:rsidRPr="002947B2" w:rsidR="001C1165">
        <w:rPr>
          <w:rFonts w:asciiTheme="majorHAnsi" w:hAnsiTheme="majorHAnsi" w:cstheme="minorHAnsi"/>
          <w:sz w:val="24"/>
          <w:szCs w:val="24"/>
        </w:rPr>
        <w:t xml:space="preserve">the </w:t>
      </w:r>
      <w:r w:rsidRPr="002947B2">
        <w:rPr>
          <w:rFonts w:asciiTheme="majorHAnsi" w:hAnsiTheme="majorHAnsi" w:cstheme="minorHAnsi"/>
          <w:sz w:val="24"/>
          <w:szCs w:val="24"/>
        </w:rPr>
        <w:t xml:space="preserve">respondent would know. Based on </w:t>
      </w:r>
      <w:r w:rsidRPr="002947B2" w:rsidR="005E3E28">
        <w:rPr>
          <w:rFonts w:asciiTheme="majorHAnsi" w:hAnsiTheme="majorHAnsi" w:cstheme="minorHAnsi"/>
          <w:sz w:val="24"/>
          <w:szCs w:val="24"/>
        </w:rPr>
        <w:t>c</w:t>
      </w:r>
      <w:r w:rsidRPr="002947B2" w:rsidR="00A81513">
        <w:rPr>
          <w:rFonts w:asciiTheme="majorHAnsi" w:hAnsiTheme="majorHAnsi" w:cstheme="minorHAnsi"/>
          <w:sz w:val="24"/>
          <w:szCs w:val="24"/>
        </w:rPr>
        <w:t xml:space="preserve">onfidential </w:t>
      </w:r>
      <w:r w:rsidRPr="002947B2">
        <w:rPr>
          <w:rFonts w:asciiTheme="majorHAnsi" w:hAnsiTheme="majorHAnsi" w:cstheme="minorHAnsi"/>
          <w:sz w:val="24"/>
          <w:szCs w:val="24"/>
        </w:rPr>
        <w:t>classification of these</w:t>
      </w:r>
      <w:r w:rsidRPr="002947B2" w:rsidR="001C7437">
        <w:rPr>
          <w:rFonts w:asciiTheme="majorHAnsi" w:hAnsiTheme="majorHAnsi" w:cstheme="minorHAnsi"/>
          <w:sz w:val="24"/>
          <w:szCs w:val="24"/>
        </w:rPr>
        <w:t xml:space="preserve"> statements </w:t>
      </w:r>
      <w:r w:rsidRPr="002947B2" w:rsidR="00A81513">
        <w:rPr>
          <w:rFonts w:asciiTheme="majorHAnsi" w:hAnsiTheme="majorHAnsi" w:cstheme="minorHAnsi"/>
          <w:sz w:val="24"/>
          <w:szCs w:val="24"/>
        </w:rPr>
        <w:t>ISOPREP records are created, stored</w:t>
      </w:r>
      <w:r w:rsidR="000021B4">
        <w:rPr>
          <w:rFonts w:asciiTheme="majorHAnsi" w:hAnsiTheme="majorHAnsi" w:cstheme="minorHAnsi"/>
          <w:sz w:val="24"/>
          <w:szCs w:val="24"/>
        </w:rPr>
        <w:t>,</w:t>
      </w:r>
      <w:r w:rsidRPr="002947B2" w:rsidR="00A81513">
        <w:rPr>
          <w:rFonts w:asciiTheme="majorHAnsi" w:hAnsiTheme="majorHAnsi" w:cstheme="minorHAnsi"/>
          <w:sz w:val="24"/>
          <w:szCs w:val="24"/>
        </w:rPr>
        <w:t xml:space="preserve"> and recalled in classified environments</w:t>
      </w:r>
      <w:r w:rsidRPr="002947B2" w:rsidR="001C1165">
        <w:rPr>
          <w:rFonts w:asciiTheme="majorHAnsi" w:hAnsiTheme="majorHAnsi" w:cstheme="minorHAnsi"/>
          <w:sz w:val="24"/>
          <w:szCs w:val="24"/>
        </w:rPr>
        <w:t xml:space="preserve"> only. </w:t>
      </w:r>
    </w:p>
    <w:p w:rsidR="00A81513" w:rsidRPr="002947B2" w:rsidP="00561106" w14:paraId="7184CD91" w14:textId="77777777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:rsidR="00A81513" w:rsidRPr="002947B2" w:rsidP="00561106" w14:paraId="242B6C57" w14:textId="29B0ACAD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 xml:space="preserve">The following other sensitive respondent information is </w:t>
      </w:r>
      <w:r w:rsidRPr="002947B2" w:rsidR="001C7437">
        <w:rPr>
          <w:rFonts w:asciiTheme="majorHAnsi" w:hAnsiTheme="majorHAnsi" w:cstheme="minorHAnsi"/>
          <w:sz w:val="24"/>
          <w:szCs w:val="24"/>
        </w:rPr>
        <w:t xml:space="preserve">also </w:t>
      </w:r>
      <w:r w:rsidRPr="002947B2">
        <w:rPr>
          <w:rFonts w:asciiTheme="majorHAnsi" w:hAnsiTheme="majorHAnsi" w:cstheme="minorHAnsi"/>
          <w:sz w:val="24"/>
          <w:szCs w:val="24"/>
        </w:rPr>
        <w:t xml:space="preserve">collected so </w:t>
      </w:r>
      <w:r w:rsidRPr="002947B2" w:rsidR="001C7437">
        <w:rPr>
          <w:rFonts w:asciiTheme="majorHAnsi" w:hAnsiTheme="majorHAnsi" w:cstheme="minorHAnsi"/>
          <w:sz w:val="24"/>
          <w:szCs w:val="24"/>
        </w:rPr>
        <w:t xml:space="preserve">that </w:t>
      </w:r>
      <w:r w:rsidRPr="002947B2">
        <w:rPr>
          <w:rFonts w:asciiTheme="majorHAnsi" w:hAnsiTheme="majorHAnsi" w:cstheme="minorHAnsi"/>
          <w:sz w:val="24"/>
          <w:szCs w:val="24"/>
        </w:rPr>
        <w:t>support and rescue forces can positively identify a res</w:t>
      </w:r>
      <w:r w:rsidRPr="002947B2">
        <w:rPr>
          <w:rFonts w:asciiTheme="majorHAnsi" w:hAnsiTheme="majorHAnsi" w:cstheme="minorHAnsi"/>
          <w:sz w:val="24"/>
          <w:szCs w:val="24"/>
        </w:rPr>
        <w:t>pondent after the respondent becomes</w:t>
      </w:r>
      <w:r w:rsidRPr="002947B2">
        <w:rPr>
          <w:rFonts w:asciiTheme="majorHAnsi" w:hAnsiTheme="majorHAnsi" w:cstheme="minorHAnsi"/>
          <w:sz w:val="24"/>
          <w:szCs w:val="24"/>
        </w:rPr>
        <w:t xml:space="preserve"> isolated, captured, missing, hostage or detained:</w:t>
      </w:r>
      <w:r w:rsidRPr="002947B2">
        <w:rPr>
          <w:rFonts w:asciiTheme="majorHAnsi" w:hAnsiTheme="majorHAnsi" w:cstheme="minorHAnsi"/>
          <w:sz w:val="24"/>
          <w:szCs w:val="24"/>
        </w:rPr>
        <w:t xml:space="preserve"> Date of Birth Citizenship, Religious Preference, </w:t>
      </w:r>
      <w:r w:rsidRPr="002947B2" w:rsidR="007623FE">
        <w:rPr>
          <w:rFonts w:asciiTheme="majorHAnsi" w:hAnsiTheme="majorHAnsi" w:cstheme="minorHAnsi"/>
          <w:sz w:val="24"/>
          <w:szCs w:val="24"/>
        </w:rPr>
        <w:t>names of Children</w:t>
      </w:r>
      <w:r w:rsidRPr="002947B2">
        <w:rPr>
          <w:rFonts w:asciiTheme="majorHAnsi" w:hAnsiTheme="majorHAnsi" w:cstheme="minorHAnsi"/>
          <w:sz w:val="24"/>
          <w:szCs w:val="24"/>
        </w:rPr>
        <w:t xml:space="preserve"> and </w:t>
      </w:r>
      <w:r w:rsidRPr="002947B2" w:rsidR="007623FE">
        <w:rPr>
          <w:rFonts w:asciiTheme="majorHAnsi" w:hAnsiTheme="majorHAnsi" w:cstheme="minorHAnsi"/>
          <w:sz w:val="24"/>
          <w:szCs w:val="24"/>
        </w:rPr>
        <w:t xml:space="preserve">their </w:t>
      </w:r>
      <w:r w:rsidRPr="002947B2">
        <w:rPr>
          <w:rFonts w:asciiTheme="majorHAnsi" w:hAnsiTheme="majorHAnsi" w:cstheme="minorHAnsi"/>
          <w:sz w:val="24"/>
          <w:szCs w:val="24"/>
        </w:rPr>
        <w:t>dates of birth, Next of Kin names and addresses, Fingerprints, Photographs, Identifying Body Marks, Blood Type, Height, Weight, Eye Color, Hair Color and Medical Conditions</w:t>
      </w:r>
      <w:r w:rsidRPr="002947B2" w:rsidR="007623FE">
        <w:rPr>
          <w:rFonts w:asciiTheme="majorHAnsi" w:hAnsiTheme="majorHAnsi" w:cstheme="minorHAnsi"/>
          <w:sz w:val="24"/>
          <w:szCs w:val="24"/>
        </w:rPr>
        <w:t>.</w:t>
      </w:r>
    </w:p>
    <w:p w:rsidR="00BD685C" w:rsidRPr="002947B2" w:rsidP="00337EF1" w14:paraId="1C3B0D66" w14:textId="77777777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:rsidR="00D21AA6" w:rsidRPr="002947B2" w:rsidP="00337EF1" w14:paraId="40592A5B" w14:textId="77777777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 xml:space="preserve">12. </w:t>
      </w:r>
      <w:r w:rsidRPr="002947B2" w:rsidR="00A76F7E">
        <w:rPr>
          <w:rFonts w:asciiTheme="majorHAnsi" w:hAnsiTheme="majorHAnsi" w:cstheme="minorHAnsi"/>
          <w:sz w:val="24"/>
          <w:szCs w:val="24"/>
        </w:rPr>
        <w:tab/>
      </w:r>
      <w:r w:rsidRPr="002947B2" w:rsidR="00A76F7E">
        <w:rPr>
          <w:rFonts w:asciiTheme="majorHAnsi" w:hAnsiTheme="majorHAnsi" w:cstheme="minorHAnsi"/>
          <w:sz w:val="24"/>
          <w:szCs w:val="24"/>
          <w:u w:val="single"/>
        </w:rPr>
        <w:t>Respondent Burden and its Labor Costs</w:t>
      </w:r>
    </w:p>
    <w:p w:rsidR="00B55E9F" w:rsidRPr="002947B2" w:rsidP="00B55E9F" w14:paraId="37BAC365" w14:textId="338F1DBC">
      <w:pPr>
        <w:pStyle w:val="NormalWeb"/>
        <w:spacing w:after="0" w:afterAutospacing="0" w:line="288" w:lineRule="atLeast"/>
        <w:rPr>
          <w:rFonts w:asciiTheme="majorHAnsi" w:eastAsiaTheme="minorHAnsi" w:hAnsiTheme="majorHAnsi" w:cstheme="minorHAnsi"/>
          <w:u w:val="single"/>
        </w:rPr>
      </w:pPr>
      <w:r>
        <w:rPr>
          <w:rFonts w:asciiTheme="majorHAnsi" w:eastAsiaTheme="minorHAnsi" w:hAnsiTheme="majorHAnsi" w:cstheme="minorBidi"/>
          <w:szCs w:val="22"/>
        </w:rPr>
        <w:t>Part A: ESTIMATION OF RESPONDENT BURDEN</w:t>
      </w:r>
      <w:r w:rsidRPr="002947B2">
        <w:rPr>
          <w:rFonts w:asciiTheme="majorHAnsi" w:eastAsiaTheme="minorHAnsi" w:hAnsiTheme="majorHAnsi" w:cstheme="minorHAnsi"/>
          <w:u w:val="single"/>
        </w:rPr>
        <w:t xml:space="preserve"> </w:t>
      </w:r>
    </w:p>
    <w:p w:rsidR="00B55E9F" w:rsidRPr="002947B2" w:rsidP="00235D71" w14:paraId="12E6C778" w14:textId="77777777">
      <w:pPr>
        <w:spacing w:after="0" w:line="240" w:lineRule="auto"/>
        <w:rPr>
          <w:rFonts w:asciiTheme="majorHAnsi" w:hAnsiTheme="majorHAnsi" w:cstheme="minorHAnsi"/>
          <w:i/>
          <w:sz w:val="24"/>
          <w:szCs w:val="24"/>
        </w:rPr>
      </w:pPr>
    </w:p>
    <w:p w:rsidR="0000623D" w:rsidP="00A76ABC" w14:paraId="13A7EE8D" w14:textId="423CCC60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AB6E54">
        <w:rPr>
          <w:rFonts w:asciiTheme="majorHAnsi" w:hAnsiTheme="majorHAnsi"/>
          <w:sz w:val="24"/>
        </w:rPr>
        <w:t>Collection Instruments</w:t>
      </w:r>
    </w:p>
    <w:p w:rsidR="00B37901" w:rsidRPr="002947B2" w:rsidP="00313490" w14:paraId="3A7F0EE6" w14:textId="459C2E45">
      <w:pPr>
        <w:pStyle w:val="ListParagraph"/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>PRMS Web System</w:t>
      </w:r>
    </w:p>
    <w:p w:rsidR="00235D71" w:rsidRPr="002947B2" w:rsidP="00236805" w14:paraId="376B7242" w14:textId="27BFC62A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 xml:space="preserve">Number of Respondents: </w:t>
      </w:r>
      <w:r w:rsidRPr="002947B2" w:rsidR="00F30721">
        <w:rPr>
          <w:rFonts w:asciiTheme="majorHAnsi" w:hAnsiTheme="majorHAnsi" w:cstheme="minorHAnsi"/>
          <w:sz w:val="24"/>
          <w:szCs w:val="24"/>
        </w:rPr>
        <w:t xml:space="preserve">2,864 </w:t>
      </w:r>
      <w:r w:rsidRPr="002947B2" w:rsidR="00F73343">
        <w:rPr>
          <w:rFonts w:asciiTheme="majorHAnsi" w:hAnsiTheme="majorHAnsi" w:cstheme="minorHAnsi"/>
          <w:sz w:val="24"/>
          <w:szCs w:val="24"/>
        </w:rPr>
        <w:t xml:space="preserve"> </w:t>
      </w:r>
    </w:p>
    <w:p w:rsidR="00235D71" w:rsidRPr="002947B2" w:rsidP="00235D71" w14:paraId="300B2C9D" w14:textId="77777777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>Number of Responses Per</w:t>
      </w:r>
      <w:r w:rsidRPr="002947B2" w:rsidR="00520B36">
        <w:rPr>
          <w:rFonts w:asciiTheme="majorHAnsi" w:hAnsiTheme="majorHAnsi" w:cstheme="minorHAnsi"/>
          <w:sz w:val="24"/>
          <w:szCs w:val="24"/>
        </w:rPr>
        <w:t xml:space="preserve"> Respondent: </w:t>
      </w:r>
      <w:r w:rsidRPr="002947B2" w:rsidR="00F24D6D">
        <w:rPr>
          <w:rFonts w:asciiTheme="majorHAnsi" w:hAnsiTheme="majorHAnsi" w:cstheme="minorHAnsi"/>
          <w:sz w:val="24"/>
          <w:szCs w:val="24"/>
        </w:rPr>
        <w:t>1</w:t>
      </w:r>
    </w:p>
    <w:p w:rsidR="00235D71" w:rsidRPr="002947B2" w:rsidP="00F73343" w14:paraId="37BB4652" w14:textId="0322064A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>Num</w:t>
      </w:r>
      <w:r w:rsidRPr="002947B2" w:rsidR="00520B36">
        <w:rPr>
          <w:rFonts w:asciiTheme="majorHAnsi" w:hAnsiTheme="majorHAnsi" w:cstheme="minorHAnsi"/>
          <w:sz w:val="24"/>
          <w:szCs w:val="24"/>
        </w:rPr>
        <w:t xml:space="preserve">ber of Total Annual Responses: </w:t>
      </w:r>
      <w:r w:rsidRPr="002947B2" w:rsidR="00F73343">
        <w:rPr>
          <w:rFonts w:asciiTheme="majorHAnsi" w:hAnsiTheme="majorHAnsi" w:cstheme="minorHAnsi"/>
          <w:sz w:val="24"/>
          <w:szCs w:val="24"/>
        </w:rPr>
        <w:t xml:space="preserve">2,864 </w:t>
      </w:r>
    </w:p>
    <w:p w:rsidR="00502FF3" w:rsidRPr="002947B2" w:rsidP="00235D71" w14:paraId="268595FA" w14:textId="410BED85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>Response Time</w:t>
      </w:r>
      <w:r w:rsidRPr="002947B2" w:rsidR="00520B36">
        <w:rPr>
          <w:rFonts w:asciiTheme="majorHAnsi" w:hAnsiTheme="majorHAnsi" w:cstheme="minorHAnsi"/>
          <w:sz w:val="24"/>
          <w:szCs w:val="24"/>
        </w:rPr>
        <w:t xml:space="preserve">: </w:t>
      </w:r>
      <w:r w:rsidRPr="002947B2" w:rsidR="00F24D6D">
        <w:rPr>
          <w:rFonts w:asciiTheme="majorHAnsi" w:hAnsiTheme="majorHAnsi" w:cstheme="minorHAnsi"/>
          <w:sz w:val="24"/>
          <w:szCs w:val="24"/>
        </w:rPr>
        <w:t>15 minutes</w:t>
      </w:r>
    </w:p>
    <w:p w:rsidR="006553BD" w:rsidRPr="002947B2" w:rsidP="006553BD" w14:paraId="7775A46F" w14:textId="01A3DB04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>Respondent Burden Hours</w:t>
      </w:r>
      <w:r w:rsidRPr="002947B2" w:rsidR="00520B36">
        <w:rPr>
          <w:rFonts w:asciiTheme="majorHAnsi" w:hAnsiTheme="majorHAnsi" w:cstheme="minorHAnsi"/>
          <w:sz w:val="24"/>
          <w:szCs w:val="24"/>
        </w:rPr>
        <w:t xml:space="preserve">: </w:t>
      </w:r>
      <w:r w:rsidRPr="002947B2" w:rsidR="00F73343">
        <w:rPr>
          <w:rFonts w:asciiTheme="majorHAnsi" w:hAnsiTheme="majorHAnsi" w:cstheme="minorHAnsi"/>
          <w:sz w:val="24"/>
          <w:szCs w:val="24"/>
        </w:rPr>
        <w:t>716</w:t>
      </w:r>
    </w:p>
    <w:p w:rsidR="006553BD" w:rsidRPr="002947B2" w:rsidP="008A4143" w14:paraId="7627A484" w14:textId="77777777">
      <w:pPr>
        <w:pStyle w:val="ListParagraph"/>
        <w:spacing w:after="0" w:line="240" w:lineRule="auto"/>
        <w:ind w:left="1440"/>
        <w:rPr>
          <w:rFonts w:asciiTheme="majorHAnsi" w:hAnsiTheme="majorHAnsi" w:cstheme="minorHAnsi"/>
          <w:sz w:val="24"/>
          <w:szCs w:val="24"/>
        </w:rPr>
      </w:pPr>
    </w:p>
    <w:p w:rsidR="00B55E9F" w:rsidRPr="002947B2" w:rsidP="008A4143" w14:paraId="794ABEF0" w14:textId="0F04F240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 xml:space="preserve">        </w:t>
      </w:r>
      <w:r w:rsidR="00BA6B58">
        <w:rPr>
          <w:rFonts w:asciiTheme="majorHAnsi" w:hAnsiTheme="majorHAnsi" w:cstheme="minorHAnsi"/>
          <w:sz w:val="24"/>
          <w:szCs w:val="24"/>
        </w:rPr>
        <w:tab/>
      </w:r>
      <w:r w:rsidRPr="002947B2" w:rsidR="006553BD">
        <w:rPr>
          <w:rFonts w:asciiTheme="majorHAnsi" w:hAnsiTheme="majorHAnsi" w:cstheme="minorHAnsi"/>
          <w:sz w:val="24"/>
          <w:szCs w:val="24"/>
        </w:rPr>
        <w:t xml:space="preserve">DD Form </w:t>
      </w:r>
      <w:r w:rsidRPr="002947B2" w:rsidR="00CB2812">
        <w:rPr>
          <w:rFonts w:asciiTheme="majorHAnsi" w:hAnsiTheme="majorHAnsi" w:cstheme="minorHAnsi"/>
          <w:sz w:val="24"/>
          <w:szCs w:val="24"/>
        </w:rPr>
        <w:t>1833</w:t>
      </w:r>
    </w:p>
    <w:p w:rsidR="006553BD" w:rsidRPr="002947B2" w:rsidP="006553BD" w14:paraId="557E132C" w14:textId="0629C6C0">
      <w:pPr>
        <w:pStyle w:val="ListParagraph"/>
        <w:numPr>
          <w:ilvl w:val="0"/>
          <w:numId w:val="27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>Number of Respondents: 2</w:t>
      </w:r>
      <w:r w:rsidRPr="002947B2" w:rsidR="0081020C">
        <w:rPr>
          <w:rFonts w:asciiTheme="majorHAnsi" w:hAnsiTheme="majorHAnsi" w:cstheme="minorHAnsi"/>
          <w:sz w:val="24"/>
          <w:szCs w:val="24"/>
        </w:rPr>
        <w:t>8</w:t>
      </w:r>
      <w:r w:rsidRPr="002947B2">
        <w:rPr>
          <w:rFonts w:asciiTheme="majorHAnsi" w:hAnsiTheme="majorHAnsi" w:cstheme="minorHAnsi"/>
          <w:sz w:val="24"/>
          <w:szCs w:val="24"/>
        </w:rPr>
        <w:t xml:space="preserve"> </w:t>
      </w:r>
    </w:p>
    <w:p w:rsidR="006553BD" w:rsidRPr="002947B2" w:rsidP="006553BD" w14:paraId="60B26410" w14:textId="77777777">
      <w:pPr>
        <w:pStyle w:val="ListParagraph"/>
        <w:numPr>
          <w:ilvl w:val="0"/>
          <w:numId w:val="27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>Number of Responses Per Respondent: 1</w:t>
      </w:r>
    </w:p>
    <w:p w:rsidR="006553BD" w:rsidRPr="002947B2" w:rsidP="006553BD" w14:paraId="36B594ED" w14:textId="0BBA5F49">
      <w:pPr>
        <w:pStyle w:val="ListParagraph"/>
        <w:numPr>
          <w:ilvl w:val="0"/>
          <w:numId w:val="27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>Number of Total Annual Responses: 2</w:t>
      </w:r>
      <w:r w:rsidRPr="002947B2" w:rsidR="0081020C">
        <w:rPr>
          <w:rFonts w:asciiTheme="majorHAnsi" w:hAnsiTheme="majorHAnsi" w:cstheme="minorHAnsi"/>
          <w:sz w:val="24"/>
          <w:szCs w:val="24"/>
        </w:rPr>
        <w:t>8</w:t>
      </w:r>
    </w:p>
    <w:p w:rsidR="006553BD" w:rsidRPr="002947B2" w:rsidP="006553BD" w14:paraId="6F1F1D24" w14:textId="41EA4A42">
      <w:pPr>
        <w:pStyle w:val="ListParagraph"/>
        <w:numPr>
          <w:ilvl w:val="0"/>
          <w:numId w:val="27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>Response Time: 15 minutes</w:t>
      </w:r>
    </w:p>
    <w:p w:rsidR="00CC0DAE" w:rsidP="00416B3C" w14:paraId="6C166100" w14:textId="542F9E51">
      <w:pPr>
        <w:pStyle w:val="ListParagraph"/>
        <w:numPr>
          <w:ilvl w:val="0"/>
          <w:numId w:val="27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>Respondent Burden Hours: 7</w:t>
      </w:r>
    </w:p>
    <w:p w:rsidR="00BA6B58" w:rsidRPr="002947B2" w:rsidP="00313490" w14:paraId="14C3256D" w14:textId="77777777">
      <w:pPr>
        <w:pStyle w:val="ListParagraph"/>
        <w:spacing w:after="0" w:line="240" w:lineRule="auto"/>
        <w:ind w:left="1440"/>
        <w:rPr>
          <w:rFonts w:asciiTheme="majorHAnsi" w:hAnsiTheme="majorHAnsi" w:cstheme="minorHAnsi"/>
          <w:sz w:val="24"/>
          <w:szCs w:val="24"/>
        </w:rPr>
      </w:pPr>
    </w:p>
    <w:p w:rsidR="00235D71" w:rsidRPr="00313490" w:rsidP="00313490" w14:paraId="438C0795" w14:textId="41D9692F">
      <w:pPr>
        <w:pStyle w:val="ListParagraph"/>
        <w:numPr>
          <w:ilvl w:val="0"/>
          <w:numId w:val="14"/>
        </w:numPr>
        <w:spacing w:before="240" w:after="0" w:line="240" w:lineRule="auto"/>
        <w:rPr>
          <w:rFonts w:asciiTheme="majorHAnsi" w:hAnsiTheme="majorHAnsi" w:cstheme="minorHAnsi"/>
          <w:sz w:val="24"/>
          <w:szCs w:val="24"/>
        </w:rPr>
      </w:pPr>
      <w:r w:rsidRPr="00313490">
        <w:rPr>
          <w:rFonts w:asciiTheme="majorHAnsi" w:hAnsiTheme="majorHAnsi" w:cstheme="minorHAnsi"/>
          <w:sz w:val="24"/>
          <w:szCs w:val="24"/>
        </w:rPr>
        <w:t xml:space="preserve">Total Submission Burden </w:t>
      </w:r>
    </w:p>
    <w:p w:rsidR="00235D71" w:rsidRPr="002947B2" w:rsidP="0066028B" w14:paraId="6E0BA57C" w14:textId="20AB5A3E">
      <w:pPr>
        <w:pStyle w:val="ListParagraph"/>
        <w:numPr>
          <w:ilvl w:val="0"/>
          <w:numId w:val="25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>Total Number of Respondents</w:t>
      </w:r>
      <w:r w:rsidRPr="002947B2" w:rsidR="00F24D6D">
        <w:rPr>
          <w:rFonts w:asciiTheme="majorHAnsi" w:hAnsiTheme="majorHAnsi" w:cstheme="minorHAnsi"/>
          <w:sz w:val="24"/>
          <w:szCs w:val="24"/>
        </w:rPr>
        <w:t xml:space="preserve">: </w:t>
      </w:r>
      <w:r w:rsidRPr="002947B2" w:rsidR="0066028B">
        <w:rPr>
          <w:rFonts w:asciiTheme="majorHAnsi" w:hAnsiTheme="majorHAnsi" w:cstheme="minorHAnsi"/>
          <w:sz w:val="24"/>
          <w:szCs w:val="24"/>
        </w:rPr>
        <w:t>2</w:t>
      </w:r>
      <w:r w:rsidRPr="002947B2" w:rsidR="00C40E16">
        <w:rPr>
          <w:rFonts w:asciiTheme="majorHAnsi" w:hAnsiTheme="majorHAnsi" w:cstheme="minorHAnsi"/>
          <w:sz w:val="24"/>
          <w:szCs w:val="24"/>
        </w:rPr>
        <w:t>,</w:t>
      </w:r>
      <w:r w:rsidRPr="002947B2" w:rsidR="0066028B">
        <w:rPr>
          <w:rFonts w:asciiTheme="majorHAnsi" w:hAnsiTheme="majorHAnsi" w:cstheme="minorHAnsi"/>
          <w:sz w:val="24"/>
          <w:szCs w:val="24"/>
        </w:rPr>
        <w:t>8</w:t>
      </w:r>
      <w:r w:rsidRPr="002947B2" w:rsidR="00C40E16">
        <w:rPr>
          <w:rFonts w:asciiTheme="majorHAnsi" w:hAnsiTheme="majorHAnsi" w:cstheme="minorHAnsi"/>
          <w:sz w:val="24"/>
          <w:szCs w:val="24"/>
        </w:rPr>
        <w:t>92</w:t>
      </w:r>
    </w:p>
    <w:p w:rsidR="0066028B" w:rsidRPr="002947B2" w:rsidP="0066028B" w14:paraId="5DCEB54A" w14:textId="57D2CEC4">
      <w:pPr>
        <w:pStyle w:val="ListParagraph"/>
        <w:numPr>
          <w:ilvl w:val="0"/>
          <w:numId w:val="25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 xml:space="preserve">Total Number of Annual Responses: </w:t>
      </w:r>
      <w:r w:rsidRPr="002947B2">
        <w:rPr>
          <w:rFonts w:asciiTheme="majorHAnsi" w:hAnsiTheme="majorHAnsi" w:cstheme="minorHAnsi"/>
          <w:sz w:val="24"/>
          <w:szCs w:val="24"/>
        </w:rPr>
        <w:t>2</w:t>
      </w:r>
      <w:r w:rsidRPr="002947B2" w:rsidR="00D22818">
        <w:rPr>
          <w:rFonts w:asciiTheme="majorHAnsi" w:hAnsiTheme="majorHAnsi" w:cstheme="minorHAnsi"/>
          <w:sz w:val="24"/>
          <w:szCs w:val="24"/>
        </w:rPr>
        <w:t>,</w:t>
      </w:r>
      <w:r w:rsidRPr="002947B2">
        <w:rPr>
          <w:rFonts w:asciiTheme="majorHAnsi" w:hAnsiTheme="majorHAnsi" w:cstheme="minorHAnsi"/>
          <w:sz w:val="24"/>
          <w:szCs w:val="24"/>
        </w:rPr>
        <w:t>8</w:t>
      </w:r>
      <w:r w:rsidRPr="002947B2" w:rsidR="00C40E16">
        <w:rPr>
          <w:rFonts w:asciiTheme="majorHAnsi" w:hAnsiTheme="majorHAnsi" w:cstheme="minorHAnsi"/>
          <w:sz w:val="24"/>
          <w:szCs w:val="24"/>
        </w:rPr>
        <w:t>92</w:t>
      </w:r>
    </w:p>
    <w:p w:rsidR="00A52791" w:rsidRPr="002947B2" w:rsidP="00313490" w14:paraId="74FF3078" w14:textId="22FB60B7">
      <w:pPr>
        <w:pStyle w:val="ListParagraph"/>
        <w:numPr>
          <w:ilvl w:val="0"/>
          <w:numId w:val="25"/>
        </w:numPr>
        <w:spacing w:after="0" w:line="240" w:lineRule="auto"/>
      </w:pPr>
      <w:r w:rsidRPr="002947B2">
        <w:rPr>
          <w:rFonts w:asciiTheme="majorHAnsi" w:hAnsiTheme="majorHAnsi" w:cstheme="minorHAnsi"/>
          <w:sz w:val="24"/>
          <w:szCs w:val="24"/>
        </w:rPr>
        <w:t xml:space="preserve">Total Respondent Burden Hours: </w:t>
      </w:r>
      <w:r w:rsidRPr="002947B2" w:rsidR="00C40E16">
        <w:rPr>
          <w:rFonts w:asciiTheme="majorHAnsi" w:hAnsiTheme="majorHAnsi" w:cstheme="minorHAnsi"/>
          <w:sz w:val="24"/>
          <w:szCs w:val="24"/>
        </w:rPr>
        <w:t>723</w:t>
      </w:r>
    </w:p>
    <w:p w:rsidR="00A52791" w:rsidRPr="002947B2" w:rsidP="00337EF1" w14:paraId="711B47E6" w14:textId="77777777">
      <w:pPr>
        <w:spacing w:after="0" w:line="240" w:lineRule="auto"/>
        <w:rPr>
          <w:rFonts w:asciiTheme="majorHAnsi" w:hAnsiTheme="majorHAnsi" w:cstheme="minorHAnsi"/>
          <w:sz w:val="24"/>
          <w:szCs w:val="24"/>
          <w:u w:val="single"/>
        </w:rPr>
      </w:pPr>
    </w:p>
    <w:p w:rsidR="00545D02" w:rsidRPr="00313490" w:rsidP="00545D02" w14:paraId="433FFCAD" w14:textId="1BDC3D53">
      <w:pPr>
        <w:spacing w:after="0" w:line="240" w:lineRule="auto"/>
        <w:rPr>
          <w:rFonts w:asciiTheme="majorHAnsi" w:hAnsiTheme="majorHAnsi" w:cstheme="minorHAnsi"/>
          <w:sz w:val="24"/>
          <w:szCs w:val="24"/>
          <w:u w:val="single"/>
        </w:rPr>
      </w:pPr>
      <w:r w:rsidRPr="00313490">
        <w:rPr>
          <w:rFonts w:asciiTheme="majorHAnsi" w:hAnsiTheme="majorHAnsi"/>
          <w:sz w:val="24"/>
        </w:rPr>
        <w:t>Part B: LABOR COST OF RESPONDENT BURDEN</w:t>
      </w:r>
      <w:r w:rsidRPr="00313490">
        <w:rPr>
          <w:rFonts w:asciiTheme="majorHAnsi" w:hAnsiTheme="majorHAnsi" w:cstheme="minorHAnsi"/>
          <w:sz w:val="24"/>
          <w:szCs w:val="24"/>
          <w:u w:val="single"/>
        </w:rPr>
        <w:t xml:space="preserve"> </w:t>
      </w:r>
    </w:p>
    <w:p w:rsidR="00235D71" w:rsidRPr="002947B2" w:rsidP="00313490" w14:paraId="0958FF55" w14:textId="77777777">
      <w:pPr>
        <w:spacing w:after="0" w:line="240" w:lineRule="auto"/>
        <w:rPr>
          <w:rFonts w:cstheme="minorHAnsi"/>
          <w:szCs w:val="24"/>
        </w:rPr>
      </w:pPr>
    </w:p>
    <w:p w:rsidR="00717C04" w:rsidP="00A76ABC" w14:paraId="23C56C67" w14:textId="4EE39AE6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AB6E54">
        <w:rPr>
          <w:rFonts w:asciiTheme="majorHAnsi" w:hAnsiTheme="majorHAnsi"/>
          <w:sz w:val="24"/>
        </w:rPr>
        <w:t>Collection Instruments</w:t>
      </w:r>
    </w:p>
    <w:p w:rsidR="007A5190" w:rsidRPr="002947B2" w:rsidP="00313490" w14:paraId="36481F0B" w14:textId="77DE3C8A">
      <w:pPr>
        <w:pStyle w:val="ListParagraph"/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>PRMS Web System</w:t>
      </w:r>
    </w:p>
    <w:p w:rsidR="00235D71" w:rsidRPr="002947B2" w:rsidP="0066028B" w14:paraId="07DBC78F" w14:textId="61429AD1">
      <w:pPr>
        <w:pStyle w:val="ListParagraph"/>
        <w:numPr>
          <w:ilvl w:val="0"/>
          <w:numId w:val="26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>Number of Total Annual Responses</w:t>
      </w:r>
      <w:r w:rsidRPr="002947B2" w:rsidR="0066028B">
        <w:rPr>
          <w:rFonts w:asciiTheme="majorHAnsi" w:hAnsiTheme="majorHAnsi" w:cstheme="minorHAnsi"/>
          <w:sz w:val="24"/>
          <w:szCs w:val="24"/>
        </w:rPr>
        <w:t xml:space="preserve">: 2,864 </w:t>
      </w:r>
    </w:p>
    <w:p w:rsidR="00F24D6D" w:rsidRPr="002947B2" w:rsidP="0066028B" w14:paraId="15837545" w14:textId="5365B94E">
      <w:pPr>
        <w:pStyle w:val="ListParagraph"/>
        <w:numPr>
          <w:ilvl w:val="0"/>
          <w:numId w:val="26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>Response Time</w:t>
      </w:r>
      <w:r w:rsidRPr="002947B2" w:rsidR="007A5190">
        <w:rPr>
          <w:rFonts w:asciiTheme="majorHAnsi" w:hAnsiTheme="majorHAnsi" w:cstheme="minorHAnsi"/>
          <w:sz w:val="24"/>
          <w:szCs w:val="24"/>
        </w:rPr>
        <w:t>:</w:t>
      </w:r>
      <w:r w:rsidRPr="002947B2">
        <w:rPr>
          <w:rFonts w:asciiTheme="majorHAnsi" w:hAnsiTheme="majorHAnsi" w:cstheme="minorHAnsi"/>
          <w:sz w:val="24"/>
          <w:szCs w:val="24"/>
        </w:rPr>
        <w:t xml:space="preserve"> </w:t>
      </w:r>
      <w:r w:rsidRPr="002947B2">
        <w:rPr>
          <w:rFonts w:asciiTheme="majorHAnsi" w:hAnsiTheme="majorHAnsi" w:cstheme="minorHAnsi"/>
          <w:sz w:val="24"/>
          <w:szCs w:val="24"/>
        </w:rPr>
        <w:t>15 minutes</w:t>
      </w:r>
    </w:p>
    <w:p w:rsidR="00235D71" w:rsidRPr="002947B2" w:rsidP="0066028B" w14:paraId="6F369402" w14:textId="34C214BC">
      <w:pPr>
        <w:pStyle w:val="ListParagraph"/>
        <w:numPr>
          <w:ilvl w:val="0"/>
          <w:numId w:val="26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 xml:space="preserve">Respondent Hourly Wage: </w:t>
      </w:r>
      <w:r w:rsidRPr="002947B2" w:rsidR="00945F6C">
        <w:rPr>
          <w:rFonts w:asciiTheme="majorHAnsi" w:hAnsiTheme="majorHAnsi" w:cstheme="minorHAnsi"/>
          <w:sz w:val="24"/>
          <w:szCs w:val="24"/>
        </w:rPr>
        <w:t>$</w:t>
      </w:r>
      <w:r w:rsidRPr="002947B2" w:rsidR="000E65D7">
        <w:rPr>
          <w:rFonts w:asciiTheme="majorHAnsi" w:hAnsiTheme="majorHAnsi" w:cstheme="minorHAnsi"/>
          <w:sz w:val="24"/>
          <w:szCs w:val="24"/>
        </w:rPr>
        <w:t>3</w:t>
      </w:r>
      <w:r w:rsidR="000E65D7">
        <w:rPr>
          <w:rFonts w:asciiTheme="majorHAnsi" w:hAnsiTheme="majorHAnsi" w:cstheme="minorHAnsi"/>
          <w:sz w:val="24"/>
          <w:szCs w:val="24"/>
        </w:rPr>
        <w:t>1.48</w:t>
      </w:r>
    </w:p>
    <w:p w:rsidR="00235D71" w:rsidRPr="002947B2" w:rsidP="00AB6568" w14:paraId="1BD8F68F" w14:textId="14A24FD5">
      <w:pPr>
        <w:pStyle w:val="ListParagraph"/>
        <w:numPr>
          <w:ilvl w:val="0"/>
          <w:numId w:val="26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 xml:space="preserve">Labor Burden per Response: </w:t>
      </w:r>
      <w:r w:rsidRPr="002947B2" w:rsidR="00945F6C">
        <w:rPr>
          <w:rFonts w:asciiTheme="majorHAnsi" w:hAnsiTheme="majorHAnsi" w:cstheme="minorHAnsi"/>
          <w:sz w:val="24"/>
          <w:szCs w:val="24"/>
        </w:rPr>
        <w:t>$</w:t>
      </w:r>
      <w:r w:rsidRPr="002947B2" w:rsidR="0066028B">
        <w:rPr>
          <w:rFonts w:asciiTheme="majorHAnsi" w:hAnsiTheme="majorHAnsi" w:cstheme="minorHAnsi"/>
          <w:sz w:val="24"/>
          <w:szCs w:val="24"/>
        </w:rPr>
        <w:t>7.</w:t>
      </w:r>
      <w:r w:rsidR="000E65D7">
        <w:rPr>
          <w:rFonts w:asciiTheme="majorHAnsi" w:hAnsiTheme="majorHAnsi" w:cstheme="minorHAnsi"/>
          <w:sz w:val="24"/>
          <w:szCs w:val="24"/>
        </w:rPr>
        <w:t>87</w:t>
      </w:r>
    </w:p>
    <w:p w:rsidR="006553BD" w:rsidRPr="002947B2" w:rsidP="006553BD" w14:paraId="59882CB9" w14:textId="31DD688F">
      <w:pPr>
        <w:pStyle w:val="ListParagraph"/>
        <w:numPr>
          <w:ilvl w:val="0"/>
          <w:numId w:val="26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>Total Labor Burden: $</w:t>
      </w:r>
      <w:r w:rsidRPr="002947B2" w:rsidR="0066028B">
        <w:rPr>
          <w:rFonts w:asciiTheme="majorHAnsi" w:hAnsiTheme="majorHAnsi" w:cstheme="minorHAnsi"/>
          <w:sz w:val="24"/>
          <w:szCs w:val="24"/>
        </w:rPr>
        <w:t>2</w:t>
      </w:r>
      <w:r w:rsidR="000E65D7">
        <w:rPr>
          <w:rFonts w:asciiTheme="majorHAnsi" w:hAnsiTheme="majorHAnsi" w:cstheme="minorHAnsi"/>
          <w:sz w:val="24"/>
          <w:szCs w:val="24"/>
        </w:rPr>
        <w:t>2,539.68</w:t>
      </w:r>
    </w:p>
    <w:p w:rsidR="006553BD" w:rsidRPr="002947B2" w:rsidP="008A4143" w14:paraId="56266463" w14:textId="77777777">
      <w:pPr>
        <w:pStyle w:val="ListParagraph"/>
        <w:spacing w:after="0" w:line="240" w:lineRule="auto"/>
        <w:ind w:left="1440"/>
        <w:rPr>
          <w:rFonts w:asciiTheme="majorHAnsi" w:hAnsiTheme="majorHAnsi" w:cstheme="minorHAnsi"/>
          <w:sz w:val="24"/>
          <w:szCs w:val="24"/>
        </w:rPr>
      </w:pPr>
    </w:p>
    <w:p w:rsidR="006553BD" w:rsidRPr="002947B2" w:rsidP="008A4143" w14:paraId="7601795C" w14:textId="7CACA81C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 xml:space="preserve">        </w:t>
      </w:r>
      <w:r w:rsidR="00717C04">
        <w:rPr>
          <w:rFonts w:asciiTheme="majorHAnsi" w:hAnsiTheme="majorHAnsi" w:cstheme="minorHAnsi"/>
          <w:sz w:val="24"/>
          <w:szCs w:val="24"/>
        </w:rPr>
        <w:tab/>
      </w:r>
      <w:r w:rsidRPr="002947B2">
        <w:rPr>
          <w:rFonts w:asciiTheme="majorHAnsi" w:hAnsiTheme="majorHAnsi" w:cstheme="minorHAnsi"/>
          <w:sz w:val="24"/>
          <w:szCs w:val="24"/>
        </w:rPr>
        <w:t xml:space="preserve">DD Form </w:t>
      </w:r>
      <w:r w:rsidRPr="002947B2" w:rsidR="00CB2812">
        <w:rPr>
          <w:rFonts w:asciiTheme="majorHAnsi" w:hAnsiTheme="majorHAnsi" w:cstheme="minorHAnsi"/>
          <w:sz w:val="24"/>
          <w:szCs w:val="24"/>
        </w:rPr>
        <w:t>1833</w:t>
      </w:r>
    </w:p>
    <w:p w:rsidR="006553BD" w:rsidRPr="002947B2" w:rsidP="006553BD" w14:paraId="0CFB5757" w14:textId="15C97653">
      <w:pPr>
        <w:pStyle w:val="ListParagraph"/>
        <w:numPr>
          <w:ilvl w:val="0"/>
          <w:numId w:val="28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 xml:space="preserve">Number of Total Annual Responses: 28 </w:t>
      </w:r>
    </w:p>
    <w:p w:rsidR="006553BD" w:rsidRPr="002947B2" w:rsidP="006553BD" w14:paraId="21525071" w14:textId="2FA95A48">
      <w:pPr>
        <w:pStyle w:val="ListParagraph"/>
        <w:numPr>
          <w:ilvl w:val="0"/>
          <w:numId w:val="28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>Response Time:</w:t>
      </w:r>
      <w:r w:rsidR="00717C04">
        <w:rPr>
          <w:rFonts w:asciiTheme="majorHAnsi" w:hAnsiTheme="majorHAnsi" w:cstheme="minorHAnsi"/>
          <w:sz w:val="24"/>
          <w:szCs w:val="24"/>
        </w:rPr>
        <w:t xml:space="preserve"> </w:t>
      </w:r>
      <w:r w:rsidRPr="002947B2">
        <w:rPr>
          <w:rFonts w:asciiTheme="majorHAnsi" w:hAnsiTheme="majorHAnsi" w:cstheme="minorHAnsi"/>
          <w:sz w:val="24"/>
          <w:szCs w:val="24"/>
        </w:rPr>
        <w:t>15 minutes</w:t>
      </w:r>
    </w:p>
    <w:p w:rsidR="006553BD" w:rsidRPr="002947B2" w:rsidP="006553BD" w14:paraId="6DE4BC7D" w14:textId="1601090C">
      <w:pPr>
        <w:pStyle w:val="ListParagraph"/>
        <w:numPr>
          <w:ilvl w:val="0"/>
          <w:numId w:val="28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>Respondent Hourly Wage: $3</w:t>
      </w:r>
      <w:r w:rsidR="000E65D7">
        <w:rPr>
          <w:rFonts w:asciiTheme="majorHAnsi" w:hAnsiTheme="majorHAnsi" w:cstheme="minorHAnsi"/>
          <w:sz w:val="24"/>
          <w:szCs w:val="24"/>
        </w:rPr>
        <w:t>1.48</w:t>
      </w:r>
    </w:p>
    <w:p w:rsidR="006553BD" w:rsidRPr="002947B2" w:rsidP="006553BD" w14:paraId="7B200583" w14:textId="40C4D5B2">
      <w:pPr>
        <w:pStyle w:val="ListParagraph"/>
        <w:numPr>
          <w:ilvl w:val="0"/>
          <w:numId w:val="28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 xml:space="preserve">Labor Burden per Response: </w:t>
      </w:r>
      <w:r w:rsidRPr="002947B2" w:rsidR="000506F1">
        <w:rPr>
          <w:rFonts w:asciiTheme="majorHAnsi" w:hAnsiTheme="majorHAnsi" w:cstheme="minorHAnsi"/>
          <w:sz w:val="24"/>
          <w:szCs w:val="24"/>
        </w:rPr>
        <w:t>$7.</w:t>
      </w:r>
      <w:r w:rsidR="000E65D7">
        <w:rPr>
          <w:rFonts w:asciiTheme="majorHAnsi" w:hAnsiTheme="majorHAnsi" w:cstheme="minorHAnsi"/>
          <w:sz w:val="24"/>
          <w:szCs w:val="24"/>
        </w:rPr>
        <w:t>87</w:t>
      </w:r>
    </w:p>
    <w:p w:rsidR="006553BD" w:rsidRPr="002947B2" w:rsidP="006553BD" w14:paraId="16806768" w14:textId="5A46DA50">
      <w:pPr>
        <w:pStyle w:val="ListParagraph"/>
        <w:numPr>
          <w:ilvl w:val="0"/>
          <w:numId w:val="28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>Total Labor Burden: $2</w:t>
      </w:r>
      <w:r w:rsidR="000E65D7">
        <w:rPr>
          <w:rFonts w:asciiTheme="majorHAnsi" w:hAnsiTheme="majorHAnsi" w:cstheme="minorHAnsi"/>
          <w:sz w:val="24"/>
          <w:szCs w:val="24"/>
        </w:rPr>
        <w:t>20.36</w:t>
      </w:r>
    </w:p>
    <w:p w:rsidR="00B55E9F" w:rsidRPr="002947B2" w:rsidP="00B55E9F" w14:paraId="1B85D41A" w14:textId="77777777">
      <w:pPr>
        <w:pStyle w:val="ListParagraph"/>
        <w:spacing w:after="0" w:line="240" w:lineRule="auto"/>
        <w:ind w:left="1440"/>
        <w:rPr>
          <w:rFonts w:asciiTheme="majorHAnsi" w:hAnsiTheme="majorHAnsi" w:cstheme="minorHAnsi"/>
          <w:sz w:val="24"/>
          <w:szCs w:val="24"/>
        </w:rPr>
      </w:pPr>
    </w:p>
    <w:p w:rsidR="0066028B" w:rsidRPr="002947B2" w:rsidP="0066028B" w14:paraId="21F62EEB" w14:textId="71102545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>Overall</w:t>
      </w:r>
      <w:r w:rsidRPr="002947B2">
        <w:rPr>
          <w:rFonts w:asciiTheme="majorHAnsi" w:hAnsiTheme="majorHAnsi" w:cstheme="minorHAnsi"/>
          <w:sz w:val="24"/>
          <w:szCs w:val="24"/>
        </w:rPr>
        <w:t xml:space="preserve"> Labor Burden </w:t>
      </w:r>
    </w:p>
    <w:p w:rsidR="0066028B" w:rsidRPr="002947B2" w:rsidP="0066028B" w14:paraId="2523C41E" w14:textId="121D1422">
      <w:pPr>
        <w:pStyle w:val="ListParagraph"/>
        <w:numPr>
          <w:ilvl w:val="1"/>
          <w:numId w:val="16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>Total Number of Annual Responses: 2,8</w:t>
      </w:r>
      <w:r w:rsidRPr="002947B2" w:rsidR="00C40E16">
        <w:rPr>
          <w:rFonts w:asciiTheme="majorHAnsi" w:hAnsiTheme="majorHAnsi" w:cstheme="minorHAnsi"/>
          <w:sz w:val="24"/>
          <w:szCs w:val="24"/>
        </w:rPr>
        <w:t>92</w:t>
      </w:r>
    </w:p>
    <w:p w:rsidR="00520B36" w:rsidP="00F603ED" w14:paraId="47E97C3F" w14:textId="7E40C166">
      <w:pPr>
        <w:pStyle w:val="ListParagraph"/>
        <w:numPr>
          <w:ilvl w:val="1"/>
          <w:numId w:val="16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 xml:space="preserve">Total Labor Burden: </w:t>
      </w:r>
      <w:r w:rsidRPr="002947B2" w:rsidR="00BF1B98">
        <w:rPr>
          <w:rFonts w:asciiTheme="majorHAnsi" w:hAnsiTheme="majorHAnsi" w:cstheme="minorHAnsi"/>
          <w:sz w:val="24"/>
          <w:szCs w:val="24"/>
        </w:rPr>
        <w:t>$</w:t>
      </w:r>
      <w:r w:rsidRPr="002947B2" w:rsidR="0066028B">
        <w:rPr>
          <w:rFonts w:asciiTheme="majorHAnsi" w:hAnsiTheme="majorHAnsi" w:cstheme="minorHAnsi"/>
          <w:sz w:val="24"/>
          <w:szCs w:val="24"/>
        </w:rPr>
        <w:t>2</w:t>
      </w:r>
      <w:r w:rsidR="000E65D7">
        <w:rPr>
          <w:rFonts w:asciiTheme="majorHAnsi" w:hAnsiTheme="majorHAnsi" w:cstheme="minorHAnsi"/>
          <w:sz w:val="24"/>
          <w:szCs w:val="24"/>
        </w:rPr>
        <w:t>2,760</w:t>
      </w:r>
    </w:p>
    <w:p w:rsidR="000E65D7" w:rsidP="000E65D7" w14:paraId="2279EBDD" w14:textId="77777777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:rsidR="000E65D7" w:rsidRPr="0048156A" w:rsidP="0048156A" w14:paraId="3CE4D0A9" w14:textId="594428C7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/>
          <w:sz w:val="24"/>
        </w:rPr>
        <w:t>Due to the diversity of respondents, t</w:t>
      </w:r>
      <w:r w:rsidRPr="00AB6E54">
        <w:rPr>
          <w:rFonts w:asciiTheme="majorHAnsi" w:hAnsiTheme="majorHAnsi"/>
          <w:sz w:val="24"/>
        </w:rPr>
        <w:t xml:space="preserve">he </w:t>
      </w:r>
      <w:r>
        <w:rPr>
          <w:rFonts w:asciiTheme="majorHAnsi" w:hAnsiTheme="majorHAnsi"/>
          <w:sz w:val="24"/>
        </w:rPr>
        <w:t>estimated r</w:t>
      </w:r>
      <w:r w:rsidRPr="00AB6E54">
        <w:rPr>
          <w:rFonts w:asciiTheme="majorHAnsi" w:hAnsiTheme="majorHAnsi"/>
          <w:sz w:val="24"/>
        </w:rPr>
        <w:t xml:space="preserve">espondent hourly wage was determined by using the </w:t>
      </w:r>
      <w:r>
        <w:rPr>
          <w:rFonts w:asciiTheme="majorHAnsi" w:hAnsiTheme="majorHAnsi"/>
          <w:sz w:val="24"/>
        </w:rPr>
        <w:t xml:space="preserve">mean hourly wage from the </w:t>
      </w:r>
      <w:r w:rsidRPr="00AB6E54">
        <w:rPr>
          <w:rFonts w:asciiTheme="majorHAnsi" w:hAnsiTheme="majorHAnsi"/>
          <w:sz w:val="24"/>
        </w:rPr>
        <w:t xml:space="preserve">Bureau of Labor Statistics </w:t>
      </w:r>
      <w:r>
        <w:rPr>
          <w:rFonts w:asciiTheme="majorHAnsi" w:hAnsiTheme="majorHAnsi"/>
          <w:sz w:val="24"/>
        </w:rPr>
        <w:t xml:space="preserve">most recently published (May 2023) </w:t>
      </w:r>
      <w:r w:rsidRPr="000E65D7">
        <w:rPr>
          <w:rFonts w:asciiTheme="majorHAnsi" w:hAnsiTheme="majorHAnsi"/>
          <w:sz w:val="24"/>
        </w:rPr>
        <w:t>National Occupational Employment and Wage Estimates</w:t>
      </w:r>
      <w:r>
        <w:rPr>
          <w:rFonts w:asciiTheme="majorHAnsi" w:hAnsiTheme="majorHAnsi"/>
          <w:sz w:val="24"/>
        </w:rPr>
        <w:t xml:space="preserve"> </w:t>
      </w:r>
      <w:r w:rsidRPr="00AB6E54">
        <w:rPr>
          <w:rFonts w:asciiTheme="majorHAnsi" w:hAnsiTheme="majorHAnsi"/>
          <w:sz w:val="24"/>
        </w:rPr>
        <w:t>(</w:t>
      </w:r>
      <w:hyperlink r:id="rId9" w:history="1">
        <w:r w:rsidRPr="000E65D7">
          <w:rPr>
            <w:rStyle w:val="Hyperlink"/>
            <w:rFonts w:asciiTheme="majorHAnsi" w:hAnsiTheme="majorHAnsi"/>
            <w:sz w:val="24"/>
          </w:rPr>
          <w:t>https://www.bls.gov/oes/current/oes_nat.htm</w:t>
        </w:r>
      </w:hyperlink>
      <w:r>
        <w:rPr>
          <w:rFonts w:asciiTheme="majorHAnsi" w:hAnsiTheme="majorHAnsi"/>
          <w:sz w:val="24"/>
        </w:rPr>
        <w:t>).</w:t>
      </w:r>
    </w:p>
    <w:p w:rsidR="00FC1637" w:rsidRPr="002947B2" w:rsidP="00337EF1" w14:paraId="64BE2696" w14:textId="77777777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:rsidR="0019309D" w:rsidRPr="002947B2" w:rsidP="00337EF1" w14:paraId="6DDB47CB" w14:textId="77777777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>13.</w:t>
      </w:r>
      <w:r w:rsidRPr="002947B2">
        <w:rPr>
          <w:rFonts w:asciiTheme="majorHAnsi" w:hAnsiTheme="majorHAnsi" w:cstheme="minorHAnsi"/>
          <w:sz w:val="24"/>
          <w:szCs w:val="24"/>
        </w:rPr>
        <w:tab/>
      </w:r>
      <w:r w:rsidRPr="002947B2">
        <w:rPr>
          <w:rFonts w:asciiTheme="majorHAnsi" w:hAnsiTheme="majorHAnsi" w:cstheme="minorHAnsi"/>
          <w:sz w:val="24"/>
          <w:szCs w:val="24"/>
          <w:u w:val="single"/>
        </w:rPr>
        <w:t>Respondent Costs Other Than Burden Hour Costs</w:t>
      </w:r>
      <w:r w:rsidRPr="002947B2" w:rsidR="0085688C">
        <w:rPr>
          <w:rFonts w:asciiTheme="majorHAnsi" w:hAnsiTheme="majorHAnsi" w:cstheme="minorHAnsi"/>
          <w:sz w:val="24"/>
          <w:szCs w:val="24"/>
          <w:u w:val="single"/>
        </w:rPr>
        <w:t xml:space="preserve"> </w:t>
      </w:r>
    </w:p>
    <w:p w:rsidR="0019309D" w:rsidRPr="002947B2" w:rsidP="0019309D" w14:paraId="105E27E4" w14:textId="77777777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 xml:space="preserve">There are no annualized costs to respondents other than the labor burden costs addressed in Section 12 of this document to complete this collection. </w:t>
      </w:r>
    </w:p>
    <w:p w:rsidR="0019309D" w:rsidRPr="002947B2" w:rsidP="0019309D" w14:paraId="072D1419" w14:textId="77777777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:rsidR="00F25499" w:rsidRPr="002947B2" w:rsidP="0019309D" w14:paraId="6768B462" w14:textId="77777777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 xml:space="preserve">14. </w:t>
      </w:r>
      <w:r w:rsidRPr="002947B2">
        <w:rPr>
          <w:rFonts w:asciiTheme="majorHAnsi" w:hAnsiTheme="majorHAnsi" w:cstheme="minorHAnsi"/>
          <w:sz w:val="24"/>
          <w:szCs w:val="24"/>
        </w:rPr>
        <w:tab/>
      </w:r>
      <w:r w:rsidRPr="002947B2">
        <w:rPr>
          <w:rFonts w:asciiTheme="majorHAnsi" w:hAnsiTheme="majorHAnsi" w:cstheme="minorHAnsi"/>
          <w:sz w:val="24"/>
          <w:szCs w:val="24"/>
          <w:u w:val="single"/>
        </w:rPr>
        <w:t>Cost to the Federal Government</w:t>
      </w:r>
    </w:p>
    <w:p w:rsidR="00235D71" w:rsidRPr="002947B2" w:rsidP="0019309D" w14:paraId="36DD015F" w14:textId="77777777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:rsidR="00235D71" w:rsidP="00722FDB" w14:paraId="578A7752" w14:textId="77777777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>Part A: LABOR COST TO THE FEDERAL GOVERNMENT</w:t>
      </w:r>
    </w:p>
    <w:p w:rsidR="00E276C6" w:rsidRPr="002947B2" w:rsidP="00722FDB" w14:paraId="41958E81" w14:textId="77777777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:rsidR="000C6982" w:rsidRPr="002947B2" w:rsidP="000C6982" w14:paraId="2F22B9DB" w14:textId="0F7F079C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>PRMS Web System</w:t>
      </w:r>
    </w:p>
    <w:p w:rsidR="000C6982" w:rsidRPr="002947B2" w:rsidP="000C6982" w14:paraId="6240E424" w14:textId="1FE8EDD2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>Number of Total Annual Responses: 2,864</w:t>
      </w:r>
    </w:p>
    <w:p w:rsidR="000C6982" w:rsidRPr="002947B2" w:rsidP="000C6982" w14:paraId="6E7D3442" w14:textId="1BA70731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>Processing Time per Response: 15 minutes</w:t>
      </w:r>
    </w:p>
    <w:p w:rsidR="000C6982" w:rsidRPr="002947B2" w:rsidP="000C6982" w14:paraId="544AB97E" w14:textId="71CB9D78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>Hourly Wage of Worker(s) Processing Responses: $30</w:t>
      </w:r>
    </w:p>
    <w:p w:rsidR="000C6982" w:rsidRPr="002947B2" w:rsidP="000C6982" w14:paraId="51BAF7CE" w14:textId="331D1BEF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>Cost to Process Each Response: $7.50</w:t>
      </w:r>
    </w:p>
    <w:p w:rsidR="000C6982" w:rsidRPr="002947B2" w:rsidP="000C6982" w14:paraId="0CC17C4C" w14:textId="143A47E2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>Total Cost to Process Responses: $21,480</w:t>
      </w:r>
    </w:p>
    <w:p w:rsidR="00235D71" w:rsidRPr="002947B2" w:rsidP="00235D71" w14:paraId="76106E83" w14:textId="77777777">
      <w:pPr>
        <w:pStyle w:val="ListParagraph"/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:rsidR="00BF1B98" w:rsidRPr="002947B2" w:rsidP="00A76ABC" w14:paraId="6F6C7CBE" w14:textId="2C999EA7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>DD Form 1833</w:t>
      </w:r>
    </w:p>
    <w:p w:rsidR="00235D71" w:rsidRPr="002947B2" w:rsidP="000C6982" w14:paraId="2FFA6741" w14:textId="51C5CEC1">
      <w:pPr>
        <w:pStyle w:val="ListParagraph"/>
        <w:numPr>
          <w:ilvl w:val="1"/>
          <w:numId w:val="18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 xml:space="preserve">Number of Total </w:t>
      </w:r>
      <w:r w:rsidRPr="002947B2" w:rsidR="00A76ABC">
        <w:rPr>
          <w:rFonts w:asciiTheme="majorHAnsi" w:hAnsiTheme="majorHAnsi" w:cstheme="minorHAnsi"/>
          <w:sz w:val="24"/>
          <w:szCs w:val="24"/>
        </w:rPr>
        <w:t xml:space="preserve">Annual Responses: </w:t>
      </w:r>
      <w:r w:rsidRPr="002947B2" w:rsidR="00C40E16">
        <w:rPr>
          <w:rFonts w:asciiTheme="majorHAnsi" w:hAnsiTheme="majorHAnsi" w:cstheme="minorHAnsi"/>
          <w:sz w:val="24"/>
          <w:szCs w:val="24"/>
        </w:rPr>
        <w:t>2</w:t>
      </w:r>
      <w:r w:rsidRPr="002947B2" w:rsidR="000C6982">
        <w:rPr>
          <w:rFonts w:asciiTheme="majorHAnsi" w:hAnsiTheme="majorHAnsi" w:cstheme="minorHAnsi"/>
          <w:sz w:val="24"/>
          <w:szCs w:val="24"/>
        </w:rPr>
        <w:t>8</w:t>
      </w:r>
    </w:p>
    <w:p w:rsidR="000C6982" w:rsidRPr="002947B2" w:rsidP="000C6982" w14:paraId="0CBBA1EC" w14:textId="5900AB46">
      <w:pPr>
        <w:pStyle w:val="ListParagraph"/>
        <w:numPr>
          <w:ilvl w:val="1"/>
          <w:numId w:val="18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 xml:space="preserve">Processing Time per Response: </w:t>
      </w:r>
      <w:r w:rsidRPr="002947B2" w:rsidR="00154FD1">
        <w:rPr>
          <w:rFonts w:asciiTheme="majorHAnsi" w:hAnsiTheme="majorHAnsi" w:cstheme="minorHAnsi"/>
          <w:sz w:val="24"/>
          <w:szCs w:val="24"/>
        </w:rPr>
        <w:t>15 minutes</w:t>
      </w:r>
    </w:p>
    <w:p w:rsidR="000C6982" w:rsidRPr="002947B2" w:rsidP="000C6982" w14:paraId="7ACA82EA" w14:textId="09B77633">
      <w:pPr>
        <w:pStyle w:val="ListParagraph"/>
        <w:numPr>
          <w:ilvl w:val="1"/>
          <w:numId w:val="18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>c)</w:t>
      </w:r>
      <w:r w:rsidRPr="002947B2" w:rsidR="00235D71">
        <w:rPr>
          <w:rFonts w:asciiTheme="majorHAnsi" w:hAnsiTheme="majorHAnsi" w:cstheme="minorHAnsi"/>
          <w:sz w:val="24"/>
          <w:szCs w:val="24"/>
        </w:rPr>
        <w:t>Hourly Wage of</w:t>
      </w:r>
      <w:r w:rsidRPr="002947B2" w:rsidR="006E4993">
        <w:rPr>
          <w:rFonts w:asciiTheme="majorHAnsi" w:hAnsiTheme="majorHAnsi" w:cstheme="minorHAnsi"/>
          <w:sz w:val="24"/>
          <w:szCs w:val="24"/>
        </w:rPr>
        <w:t xml:space="preserve"> Worker(s) Processing Responses</w:t>
      </w:r>
      <w:r w:rsidRPr="002947B2" w:rsidR="00235D71">
        <w:rPr>
          <w:rFonts w:asciiTheme="majorHAnsi" w:hAnsiTheme="majorHAnsi" w:cstheme="minorHAnsi"/>
          <w:sz w:val="24"/>
          <w:szCs w:val="24"/>
        </w:rPr>
        <w:t>: $</w:t>
      </w:r>
      <w:r w:rsidRPr="002947B2" w:rsidR="00AB6568">
        <w:rPr>
          <w:rFonts w:asciiTheme="majorHAnsi" w:hAnsiTheme="majorHAnsi" w:cstheme="minorHAnsi"/>
          <w:sz w:val="24"/>
          <w:szCs w:val="24"/>
        </w:rPr>
        <w:t>30</w:t>
      </w:r>
    </w:p>
    <w:p w:rsidR="000C6982" w:rsidRPr="002947B2" w:rsidP="000C6982" w14:paraId="6A1D52E4" w14:textId="7552A909">
      <w:pPr>
        <w:pStyle w:val="ListParagraph"/>
        <w:numPr>
          <w:ilvl w:val="1"/>
          <w:numId w:val="18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>Cost to Process Each Response: $</w:t>
      </w:r>
      <w:r w:rsidRPr="002947B2" w:rsidR="00AB6568">
        <w:rPr>
          <w:rFonts w:asciiTheme="majorHAnsi" w:hAnsiTheme="majorHAnsi" w:cstheme="minorHAnsi"/>
          <w:sz w:val="24"/>
          <w:szCs w:val="24"/>
        </w:rPr>
        <w:t>7.5</w:t>
      </w:r>
      <w:r w:rsidRPr="002947B2" w:rsidR="000506F1">
        <w:rPr>
          <w:rFonts w:asciiTheme="majorHAnsi" w:hAnsiTheme="majorHAnsi" w:cstheme="minorHAnsi"/>
          <w:sz w:val="24"/>
          <w:szCs w:val="24"/>
        </w:rPr>
        <w:t>0</w:t>
      </w:r>
    </w:p>
    <w:p w:rsidR="00235D71" w:rsidRPr="002947B2" w:rsidP="000C6982" w14:paraId="73B135A7" w14:textId="1851EE88">
      <w:pPr>
        <w:pStyle w:val="ListParagraph"/>
        <w:numPr>
          <w:ilvl w:val="1"/>
          <w:numId w:val="18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>Total Cost to Process Responses</w:t>
      </w:r>
      <w:r w:rsidRPr="002947B2" w:rsidR="00AB6568">
        <w:rPr>
          <w:rFonts w:asciiTheme="majorHAnsi" w:hAnsiTheme="majorHAnsi" w:cstheme="minorHAnsi"/>
          <w:sz w:val="24"/>
          <w:szCs w:val="24"/>
        </w:rPr>
        <w:t xml:space="preserve">: </w:t>
      </w:r>
      <w:r w:rsidRPr="002947B2" w:rsidR="000C6982">
        <w:rPr>
          <w:rFonts w:asciiTheme="majorHAnsi" w:hAnsiTheme="majorHAnsi" w:cstheme="minorHAnsi"/>
          <w:sz w:val="24"/>
          <w:szCs w:val="24"/>
        </w:rPr>
        <w:t>$210</w:t>
      </w:r>
    </w:p>
    <w:p w:rsidR="00B55E9F" w:rsidRPr="002947B2" w:rsidP="00B55E9F" w14:paraId="7064307D" w14:textId="77777777">
      <w:pPr>
        <w:pStyle w:val="ListParagraph"/>
        <w:spacing w:after="0" w:line="240" w:lineRule="auto"/>
        <w:ind w:left="1440"/>
        <w:rPr>
          <w:rFonts w:asciiTheme="majorHAnsi" w:hAnsiTheme="majorHAnsi" w:cstheme="minorHAnsi"/>
          <w:sz w:val="24"/>
          <w:szCs w:val="24"/>
        </w:rPr>
      </w:pPr>
    </w:p>
    <w:p w:rsidR="00235D71" w:rsidRPr="002947B2" w:rsidP="00235D71" w14:paraId="4EA5301C" w14:textId="77777777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>Overall</w:t>
      </w:r>
      <w:r w:rsidRPr="002947B2">
        <w:rPr>
          <w:rFonts w:asciiTheme="majorHAnsi" w:hAnsiTheme="majorHAnsi" w:cstheme="minorHAnsi"/>
          <w:sz w:val="24"/>
          <w:szCs w:val="24"/>
        </w:rPr>
        <w:t xml:space="preserve"> Labor Burden to the Federal Government</w:t>
      </w:r>
    </w:p>
    <w:p w:rsidR="00235D71" w:rsidRPr="002947B2" w:rsidP="00235D71" w14:paraId="32337006" w14:textId="6D1E9D1C">
      <w:pPr>
        <w:pStyle w:val="ListParagraph"/>
        <w:numPr>
          <w:ilvl w:val="1"/>
          <w:numId w:val="18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>Total Number of Annual Responses</w:t>
      </w:r>
      <w:r w:rsidRPr="002947B2" w:rsidR="00FC1637">
        <w:rPr>
          <w:rFonts w:asciiTheme="majorHAnsi" w:hAnsiTheme="majorHAnsi" w:cstheme="minorHAnsi"/>
          <w:sz w:val="24"/>
          <w:szCs w:val="24"/>
        </w:rPr>
        <w:t xml:space="preserve">: </w:t>
      </w:r>
      <w:r w:rsidRPr="002947B2" w:rsidR="000C6982">
        <w:rPr>
          <w:rFonts w:asciiTheme="majorHAnsi" w:hAnsiTheme="majorHAnsi" w:cstheme="minorHAnsi"/>
          <w:sz w:val="24"/>
          <w:szCs w:val="24"/>
        </w:rPr>
        <w:t>2,892</w:t>
      </w:r>
    </w:p>
    <w:p w:rsidR="00B55E9F" w:rsidRPr="002947B2" w:rsidP="00722FDB" w14:paraId="7A5D6573" w14:textId="532B7CBA">
      <w:pPr>
        <w:pStyle w:val="ListParagraph"/>
        <w:numPr>
          <w:ilvl w:val="1"/>
          <w:numId w:val="18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>Total Labor Burden</w:t>
      </w:r>
      <w:r w:rsidRPr="002947B2">
        <w:rPr>
          <w:rFonts w:asciiTheme="majorHAnsi" w:hAnsiTheme="majorHAnsi" w:cstheme="minorHAnsi"/>
          <w:i/>
          <w:sz w:val="24"/>
          <w:szCs w:val="24"/>
        </w:rPr>
        <w:t xml:space="preserve">: </w:t>
      </w:r>
      <w:r w:rsidRPr="002947B2" w:rsidR="007B2A33">
        <w:rPr>
          <w:rFonts w:asciiTheme="majorHAnsi" w:hAnsiTheme="majorHAnsi" w:cstheme="minorHAnsi"/>
          <w:sz w:val="24"/>
          <w:szCs w:val="24"/>
        </w:rPr>
        <w:t>$</w:t>
      </w:r>
      <w:r w:rsidRPr="002947B2" w:rsidR="00C40E16">
        <w:rPr>
          <w:rFonts w:asciiTheme="majorHAnsi" w:hAnsiTheme="majorHAnsi" w:cstheme="minorHAnsi"/>
          <w:sz w:val="24"/>
          <w:szCs w:val="24"/>
        </w:rPr>
        <w:t>21,690</w:t>
      </w:r>
    </w:p>
    <w:p w:rsidR="00B55E9F" w:rsidRPr="002947B2" w:rsidP="00B55E9F" w14:paraId="6C09F3B9" w14:textId="77777777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:rsidR="00722FDB" w:rsidRPr="002947B2" w:rsidP="00B55E9F" w14:paraId="54D7DF4A" w14:textId="6596602A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>Part B: OPERATIONAL AND MAINTENANCE COSTS</w:t>
      </w:r>
      <w:r w:rsidRPr="002947B2" w:rsidR="00AB6568">
        <w:rPr>
          <w:rFonts w:asciiTheme="majorHAnsi" w:hAnsiTheme="majorHAnsi" w:cstheme="minorHAnsi"/>
          <w:sz w:val="24"/>
          <w:szCs w:val="24"/>
        </w:rPr>
        <w:t xml:space="preserve"> (calculated as a % cost of total number of ISOPREP responses per year)</w:t>
      </w:r>
    </w:p>
    <w:p w:rsidR="00235D71" w:rsidRPr="002947B2" w:rsidP="00722FDB" w14:paraId="789E070D" w14:textId="77777777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:rsidR="00235D71" w:rsidRPr="002947B2" w:rsidP="00235D71" w14:paraId="61817083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asciiTheme="majorHAnsi" w:hAnsiTheme="majorHAnsi" w:cstheme="minorHAnsi"/>
          <w:i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>Cost Categories</w:t>
      </w:r>
    </w:p>
    <w:p w:rsidR="00235D71" w:rsidRPr="002947B2" w:rsidP="00235D71" w14:paraId="3DC635EB" w14:textId="12170701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 w:cstheme="minorHAnsi"/>
          <w:i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>Equipment:</w:t>
      </w:r>
      <w:r w:rsidRPr="002947B2" w:rsidR="00F30721">
        <w:rPr>
          <w:rFonts w:asciiTheme="majorHAnsi" w:hAnsiTheme="majorHAnsi" w:cstheme="minorHAnsi"/>
          <w:sz w:val="24"/>
          <w:szCs w:val="24"/>
        </w:rPr>
        <w:t xml:space="preserve"> </w:t>
      </w:r>
      <w:r w:rsidRPr="002947B2" w:rsidR="005B5DCD">
        <w:rPr>
          <w:rFonts w:asciiTheme="majorHAnsi" w:hAnsiTheme="majorHAnsi" w:cstheme="minorHAnsi"/>
          <w:sz w:val="24"/>
          <w:szCs w:val="24"/>
        </w:rPr>
        <w:t>$0</w:t>
      </w:r>
      <w:r w:rsidRPr="002947B2">
        <w:rPr>
          <w:rFonts w:asciiTheme="majorHAnsi" w:hAnsiTheme="majorHAnsi" w:cstheme="minorHAnsi"/>
          <w:sz w:val="24"/>
          <w:szCs w:val="24"/>
        </w:rPr>
        <w:t xml:space="preserve"> </w:t>
      </w:r>
    </w:p>
    <w:p w:rsidR="00235D71" w:rsidRPr="002947B2" w:rsidP="00235D71" w14:paraId="780F5A86" w14:textId="47415BC4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 w:cstheme="minorHAnsi"/>
          <w:i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 xml:space="preserve">Printing: </w:t>
      </w:r>
      <w:r w:rsidRPr="002947B2" w:rsidR="005B5DCD">
        <w:rPr>
          <w:rFonts w:asciiTheme="majorHAnsi" w:hAnsiTheme="majorHAnsi" w:cstheme="minorHAnsi"/>
          <w:sz w:val="24"/>
          <w:szCs w:val="24"/>
        </w:rPr>
        <w:t>$0</w:t>
      </w:r>
    </w:p>
    <w:p w:rsidR="00235D71" w:rsidRPr="002947B2" w:rsidP="00235D71" w14:paraId="0010C4F0" w14:textId="53D69120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 w:cstheme="minorHAnsi"/>
          <w:i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 xml:space="preserve">Postage: </w:t>
      </w:r>
      <w:r w:rsidRPr="002947B2" w:rsidR="005B5DCD">
        <w:rPr>
          <w:rFonts w:asciiTheme="majorHAnsi" w:hAnsiTheme="majorHAnsi" w:cstheme="minorHAnsi"/>
          <w:sz w:val="24"/>
          <w:szCs w:val="24"/>
        </w:rPr>
        <w:t>$0</w:t>
      </w:r>
    </w:p>
    <w:p w:rsidR="00235D71" w:rsidRPr="002947B2" w:rsidP="00235D71" w14:paraId="1E5FE137" w14:textId="7D5BF070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 w:cstheme="minorHAnsi"/>
          <w:i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 xml:space="preserve">Software Purchases: </w:t>
      </w:r>
      <w:r w:rsidRPr="002947B2" w:rsidR="005B5DCD">
        <w:rPr>
          <w:rFonts w:asciiTheme="majorHAnsi" w:hAnsiTheme="majorHAnsi" w:cstheme="minorHAnsi"/>
          <w:sz w:val="24"/>
          <w:szCs w:val="24"/>
        </w:rPr>
        <w:t>$0</w:t>
      </w:r>
    </w:p>
    <w:p w:rsidR="00235D71" w:rsidRPr="002947B2" w:rsidP="00235D71" w14:paraId="5F4FAD08" w14:textId="3E3572D2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 w:cstheme="minorHAnsi"/>
          <w:i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 xml:space="preserve">Licensing Costs: </w:t>
      </w:r>
      <w:r w:rsidRPr="002947B2" w:rsidR="005B5DCD">
        <w:rPr>
          <w:rFonts w:asciiTheme="majorHAnsi" w:hAnsiTheme="majorHAnsi" w:cstheme="minorHAnsi"/>
          <w:sz w:val="24"/>
          <w:szCs w:val="24"/>
        </w:rPr>
        <w:t>$0</w:t>
      </w:r>
    </w:p>
    <w:p w:rsidR="00235D71" w:rsidRPr="002947B2" w:rsidP="00235D71" w14:paraId="0EAE0046" w14:textId="2382AC78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 w:cstheme="minorHAnsi"/>
          <w:i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 xml:space="preserve">Other: </w:t>
      </w:r>
      <w:r w:rsidRPr="002947B2" w:rsidR="005B5DCD">
        <w:rPr>
          <w:rFonts w:asciiTheme="majorHAnsi" w:hAnsiTheme="majorHAnsi" w:cstheme="minorHAnsi"/>
          <w:sz w:val="24"/>
          <w:szCs w:val="24"/>
        </w:rPr>
        <w:t>$</w:t>
      </w:r>
      <w:r w:rsidRPr="002947B2" w:rsidR="00F30721">
        <w:rPr>
          <w:rFonts w:asciiTheme="majorHAnsi" w:hAnsiTheme="majorHAnsi" w:cstheme="minorHAnsi"/>
          <w:sz w:val="24"/>
          <w:szCs w:val="24"/>
        </w:rPr>
        <w:t>83,975</w:t>
      </w:r>
    </w:p>
    <w:p w:rsidR="00B55E9F" w:rsidRPr="002947B2" w:rsidP="00B55E9F" w14:paraId="444D3447" w14:textId="77777777">
      <w:pPr>
        <w:pStyle w:val="ListParagraph"/>
        <w:spacing w:after="0" w:line="240" w:lineRule="auto"/>
        <w:ind w:left="1440"/>
        <w:rPr>
          <w:rFonts w:asciiTheme="majorHAnsi" w:hAnsiTheme="majorHAnsi" w:cstheme="minorHAnsi"/>
          <w:i/>
          <w:sz w:val="24"/>
          <w:szCs w:val="24"/>
        </w:rPr>
      </w:pPr>
    </w:p>
    <w:p w:rsidR="00AB6568" w:rsidRPr="002947B2" w:rsidP="002F6E87" w14:paraId="296A428E" w14:textId="47E64490">
      <w:pPr>
        <w:pStyle w:val="ListParagraph"/>
        <w:numPr>
          <w:ilvl w:val="0"/>
          <w:numId w:val="20"/>
        </w:numPr>
        <w:spacing w:after="0" w:line="240" w:lineRule="auto"/>
        <w:rPr>
          <w:rFonts w:asciiTheme="majorHAnsi" w:hAnsiTheme="majorHAnsi" w:cstheme="minorHAnsi"/>
          <w:i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>Total Operational and Maintenance Cost:</w:t>
      </w:r>
      <w:r w:rsidRPr="002947B2">
        <w:rPr>
          <w:rFonts w:asciiTheme="majorHAnsi" w:hAnsiTheme="majorHAnsi" w:cstheme="minorHAnsi"/>
          <w:sz w:val="24"/>
          <w:szCs w:val="24"/>
        </w:rPr>
        <w:t xml:space="preserve"> $83,975</w:t>
      </w:r>
      <w:r w:rsidRPr="002947B2">
        <w:rPr>
          <w:rFonts w:asciiTheme="majorHAnsi" w:hAnsiTheme="majorHAnsi" w:cstheme="minorHAnsi"/>
          <w:sz w:val="24"/>
          <w:szCs w:val="24"/>
        </w:rPr>
        <w:t xml:space="preserve"> </w:t>
      </w:r>
      <w:r w:rsidRPr="002947B2">
        <w:rPr>
          <w:rFonts w:asciiTheme="majorHAnsi" w:hAnsiTheme="majorHAnsi" w:cstheme="minorHAnsi"/>
          <w:sz w:val="24"/>
          <w:szCs w:val="24"/>
        </w:rPr>
        <w:t xml:space="preserve"> </w:t>
      </w:r>
    </w:p>
    <w:p w:rsidR="00F30721" w:rsidRPr="002947B2" w:rsidP="00E20021" w14:paraId="189C7E74" w14:textId="77777777">
      <w:pPr>
        <w:pStyle w:val="ListParagraph"/>
        <w:spacing w:after="0" w:line="240" w:lineRule="auto"/>
        <w:rPr>
          <w:rFonts w:asciiTheme="majorHAnsi" w:hAnsiTheme="majorHAnsi" w:cstheme="minorHAnsi"/>
          <w:i/>
          <w:sz w:val="24"/>
          <w:szCs w:val="24"/>
        </w:rPr>
      </w:pPr>
    </w:p>
    <w:p w:rsidR="00B55E9F" w:rsidRPr="002947B2" w:rsidP="00B55E9F" w14:paraId="3D868942" w14:textId="77777777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>Part C: TOTAL COST TO THE FEDERAL GOVERNMENT</w:t>
      </w:r>
    </w:p>
    <w:p w:rsidR="00B55E9F" w:rsidRPr="002947B2" w:rsidP="00B55E9F" w14:paraId="6D4C6FB5" w14:textId="77777777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:rsidR="00486235" w:rsidRPr="002947B2" w:rsidP="00B55E9F" w14:paraId="28665E94" w14:textId="465CE0C2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>Total Labo</w:t>
      </w:r>
      <w:r w:rsidRPr="002947B2" w:rsidR="00AB6568">
        <w:rPr>
          <w:rFonts w:asciiTheme="majorHAnsi" w:hAnsiTheme="majorHAnsi" w:cstheme="minorHAnsi"/>
          <w:sz w:val="24"/>
          <w:szCs w:val="24"/>
        </w:rPr>
        <w:t>r Cost to the Federal Government: $21,</w:t>
      </w:r>
      <w:r w:rsidRPr="002947B2" w:rsidR="00C40E16">
        <w:rPr>
          <w:rFonts w:asciiTheme="majorHAnsi" w:hAnsiTheme="majorHAnsi" w:cstheme="minorHAnsi"/>
          <w:sz w:val="24"/>
          <w:szCs w:val="24"/>
        </w:rPr>
        <w:t>69</w:t>
      </w:r>
      <w:r w:rsidRPr="002947B2" w:rsidR="00AB6568">
        <w:rPr>
          <w:rFonts w:asciiTheme="majorHAnsi" w:hAnsiTheme="majorHAnsi" w:cstheme="minorHAnsi"/>
          <w:sz w:val="24"/>
          <w:szCs w:val="24"/>
        </w:rPr>
        <w:t>0</w:t>
      </w:r>
    </w:p>
    <w:p w:rsidR="00B55E9F" w:rsidRPr="002947B2" w:rsidP="00B55E9F" w14:paraId="7A4715ED" w14:textId="77777777">
      <w:pPr>
        <w:pStyle w:val="ListParagraph"/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:rsidR="00B55E9F" w:rsidRPr="002947B2" w:rsidP="00B55E9F" w14:paraId="14210DDA" w14:textId="41685431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>Total Operational and Maintenance Costs: $</w:t>
      </w:r>
      <w:r w:rsidRPr="002947B2" w:rsidR="00AB6568">
        <w:rPr>
          <w:rFonts w:asciiTheme="majorHAnsi" w:hAnsiTheme="majorHAnsi" w:cstheme="minorHAnsi"/>
          <w:sz w:val="24"/>
          <w:szCs w:val="24"/>
        </w:rPr>
        <w:t>83,975</w:t>
      </w:r>
    </w:p>
    <w:p w:rsidR="00B55E9F" w:rsidRPr="002947B2" w:rsidP="00B55E9F" w14:paraId="531D1546" w14:textId="77777777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:rsidR="00B55E9F" w:rsidRPr="002947B2" w:rsidP="00B55E9F" w14:paraId="1DC5F74C" w14:textId="74274F9C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 xml:space="preserve">Total </w:t>
      </w:r>
      <w:r w:rsidRPr="002947B2" w:rsidR="00FC1637">
        <w:rPr>
          <w:rFonts w:asciiTheme="majorHAnsi" w:hAnsiTheme="majorHAnsi" w:cstheme="minorHAnsi"/>
          <w:sz w:val="24"/>
          <w:szCs w:val="24"/>
        </w:rPr>
        <w:t>Cost to the Federal Government</w:t>
      </w:r>
      <w:r w:rsidRPr="002947B2">
        <w:rPr>
          <w:rFonts w:asciiTheme="majorHAnsi" w:hAnsiTheme="majorHAnsi" w:cstheme="minorHAnsi"/>
          <w:sz w:val="24"/>
          <w:szCs w:val="24"/>
        </w:rPr>
        <w:t>: $</w:t>
      </w:r>
      <w:r w:rsidRPr="002947B2" w:rsidR="00F30721">
        <w:rPr>
          <w:rFonts w:asciiTheme="majorHAnsi" w:hAnsiTheme="majorHAnsi" w:cstheme="minorHAnsi"/>
          <w:sz w:val="24"/>
          <w:szCs w:val="24"/>
        </w:rPr>
        <w:t>105,</w:t>
      </w:r>
      <w:r w:rsidRPr="002947B2" w:rsidR="00C40E16">
        <w:rPr>
          <w:rFonts w:asciiTheme="majorHAnsi" w:hAnsiTheme="majorHAnsi" w:cstheme="minorHAnsi"/>
          <w:sz w:val="24"/>
          <w:szCs w:val="24"/>
        </w:rPr>
        <w:t>66</w:t>
      </w:r>
      <w:r w:rsidRPr="002947B2" w:rsidR="00F30721">
        <w:rPr>
          <w:rFonts w:asciiTheme="majorHAnsi" w:hAnsiTheme="majorHAnsi" w:cstheme="minorHAnsi"/>
          <w:sz w:val="24"/>
          <w:szCs w:val="24"/>
        </w:rPr>
        <w:t>5</w:t>
      </w:r>
    </w:p>
    <w:p w:rsidR="00486235" w:rsidRPr="002947B2" w:rsidP="00486235" w14:paraId="4EACE26B" w14:textId="77777777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:rsidR="00DA2B37" w:rsidRPr="002947B2" w:rsidP="00486235" w14:paraId="59770B78" w14:textId="77777777">
      <w:pPr>
        <w:spacing w:after="0" w:line="240" w:lineRule="auto"/>
        <w:rPr>
          <w:rFonts w:asciiTheme="majorHAnsi" w:hAnsiTheme="majorHAnsi" w:cstheme="minorHAnsi"/>
          <w:sz w:val="24"/>
          <w:szCs w:val="24"/>
          <w:u w:val="single"/>
        </w:rPr>
      </w:pPr>
      <w:r w:rsidRPr="002947B2">
        <w:rPr>
          <w:rFonts w:asciiTheme="majorHAnsi" w:hAnsiTheme="majorHAnsi" w:cstheme="minorHAnsi"/>
          <w:sz w:val="24"/>
          <w:szCs w:val="24"/>
        </w:rPr>
        <w:t xml:space="preserve">15. </w:t>
      </w:r>
      <w:r w:rsidRPr="002947B2">
        <w:rPr>
          <w:rFonts w:asciiTheme="majorHAnsi" w:hAnsiTheme="majorHAnsi" w:cstheme="minorHAnsi"/>
          <w:sz w:val="24"/>
          <w:szCs w:val="24"/>
        </w:rPr>
        <w:tab/>
      </w:r>
      <w:r w:rsidRPr="002947B2">
        <w:rPr>
          <w:rFonts w:asciiTheme="majorHAnsi" w:hAnsiTheme="majorHAnsi" w:cstheme="minorHAnsi"/>
          <w:sz w:val="24"/>
          <w:szCs w:val="24"/>
          <w:u w:val="single"/>
        </w:rPr>
        <w:t>Reasons for Change in Burden</w:t>
      </w:r>
      <w:r w:rsidRPr="002947B2" w:rsidR="0085688C">
        <w:rPr>
          <w:rFonts w:asciiTheme="majorHAnsi" w:hAnsiTheme="majorHAnsi" w:cstheme="minorHAnsi"/>
          <w:sz w:val="24"/>
          <w:szCs w:val="24"/>
          <w:u w:val="single"/>
        </w:rPr>
        <w:t xml:space="preserve"> </w:t>
      </w:r>
    </w:p>
    <w:p w:rsidR="00A87D9E" w:rsidRPr="002947B2" w:rsidP="00416B3C" w14:paraId="54BB5453" w14:textId="45AC4DA8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Total respondent labor cost has increased slightly due to a small increase in estimated respondent hourly wage. Estimated response time and number of respondents remains the same.</w:t>
      </w:r>
    </w:p>
    <w:p w:rsidR="00416B3C" w:rsidRPr="002947B2" w:rsidP="00416B3C" w14:paraId="78EC1E6B" w14:textId="77777777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:rsidR="00DA2B37" w:rsidRPr="002947B2" w:rsidP="00486235" w14:paraId="66AA1319" w14:textId="77777777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 xml:space="preserve">16. </w:t>
      </w:r>
      <w:r w:rsidRPr="002947B2">
        <w:rPr>
          <w:rFonts w:asciiTheme="majorHAnsi" w:hAnsiTheme="majorHAnsi" w:cstheme="minorHAnsi"/>
          <w:sz w:val="24"/>
          <w:szCs w:val="24"/>
        </w:rPr>
        <w:tab/>
      </w:r>
      <w:r w:rsidRPr="002947B2">
        <w:rPr>
          <w:rFonts w:asciiTheme="majorHAnsi" w:hAnsiTheme="majorHAnsi" w:cstheme="minorHAnsi"/>
          <w:sz w:val="24"/>
          <w:szCs w:val="24"/>
          <w:u w:val="single"/>
        </w:rPr>
        <w:t>Publication of Results</w:t>
      </w:r>
      <w:r w:rsidRPr="002947B2">
        <w:rPr>
          <w:rFonts w:asciiTheme="majorHAnsi" w:hAnsiTheme="majorHAnsi" w:cstheme="minorHAnsi"/>
          <w:sz w:val="24"/>
          <w:szCs w:val="24"/>
        </w:rPr>
        <w:t xml:space="preserve"> </w:t>
      </w:r>
    </w:p>
    <w:p w:rsidR="00DA2B37" w:rsidRPr="002947B2" w:rsidP="00486235" w14:paraId="25AB94FA" w14:textId="77777777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 xml:space="preserve">The results of this information collection will not be published. </w:t>
      </w:r>
    </w:p>
    <w:p w:rsidR="005C3A95" w:rsidRPr="002947B2" w:rsidP="00486235" w14:paraId="427F0E11" w14:textId="77777777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:rsidR="00BF1B98" w:rsidRPr="002947B2" w:rsidP="00BF1B98" w14:paraId="1F4B7473" w14:textId="77777777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 xml:space="preserve">17. </w:t>
      </w:r>
      <w:r w:rsidRPr="002947B2" w:rsidR="00C62D17">
        <w:rPr>
          <w:rFonts w:asciiTheme="majorHAnsi" w:hAnsiTheme="majorHAnsi" w:cstheme="minorHAnsi"/>
          <w:sz w:val="24"/>
          <w:szCs w:val="24"/>
        </w:rPr>
        <w:tab/>
      </w:r>
      <w:r w:rsidRPr="002947B2" w:rsidR="00C62D17">
        <w:rPr>
          <w:rFonts w:asciiTheme="majorHAnsi" w:hAnsiTheme="majorHAnsi" w:cstheme="minorHAnsi"/>
          <w:sz w:val="24"/>
          <w:szCs w:val="24"/>
          <w:u w:val="single"/>
        </w:rPr>
        <w:t>Non-Display of OMB Expiration Date</w:t>
      </w:r>
      <w:r w:rsidRPr="002947B2" w:rsidR="0085688C">
        <w:rPr>
          <w:rFonts w:asciiTheme="majorHAnsi" w:hAnsiTheme="majorHAnsi" w:cstheme="minorHAnsi"/>
          <w:sz w:val="24"/>
          <w:szCs w:val="24"/>
          <w:u w:val="single"/>
        </w:rPr>
        <w:t xml:space="preserve"> </w:t>
      </w:r>
    </w:p>
    <w:p w:rsidR="00C62D17" w:rsidRPr="002947B2" w:rsidP="00486235" w14:paraId="2CBF2430" w14:textId="77777777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 xml:space="preserve">We are not seeking approval to omit the display of the expiration date of the OMB approval on the collection instrument. </w:t>
      </w:r>
    </w:p>
    <w:p w:rsidR="00C62D17" w:rsidRPr="002947B2" w:rsidP="00486235" w14:paraId="3BDC190F" w14:textId="77777777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:rsidR="00C62D17" w:rsidRPr="002947B2" w:rsidP="00486235" w14:paraId="05BA2334" w14:textId="77777777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 xml:space="preserve">18. </w:t>
      </w:r>
      <w:r w:rsidRPr="002947B2">
        <w:rPr>
          <w:rFonts w:asciiTheme="majorHAnsi" w:hAnsiTheme="majorHAnsi" w:cstheme="minorHAnsi"/>
          <w:sz w:val="24"/>
          <w:szCs w:val="24"/>
        </w:rPr>
        <w:tab/>
      </w:r>
      <w:r w:rsidRPr="002947B2">
        <w:rPr>
          <w:rFonts w:asciiTheme="majorHAnsi" w:hAnsiTheme="majorHAnsi" w:cstheme="minorHAnsi"/>
          <w:sz w:val="24"/>
          <w:szCs w:val="24"/>
          <w:u w:val="single"/>
        </w:rPr>
        <w:t>Exceptions to “Certification for Paperwork Reduction Submissions”</w:t>
      </w:r>
      <w:r w:rsidRPr="002947B2" w:rsidR="0085688C">
        <w:rPr>
          <w:rFonts w:asciiTheme="majorHAnsi" w:hAnsiTheme="majorHAnsi" w:cstheme="minorHAnsi"/>
          <w:sz w:val="24"/>
          <w:szCs w:val="24"/>
          <w:u w:val="single"/>
        </w:rPr>
        <w:t xml:space="preserve"> </w:t>
      </w:r>
    </w:p>
    <w:p w:rsidR="00A50A0F" w:rsidRPr="002947B2" w:rsidP="00B55E9F" w14:paraId="50E531B2" w14:textId="77777777">
      <w:pPr>
        <w:spacing w:after="0" w:line="240" w:lineRule="auto"/>
        <w:rPr>
          <w:rFonts w:asciiTheme="majorHAnsi" w:hAnsiTheme="majorHAnsi" w:cstheme="minorHAnsi"/>
          <w:i/>
          <w:sz w:val="24"/>
          <w:szCs w:val="24"/>
        </w:rPr>
      </w:pPr>
      <w:r w:rsidRPr="002947B2">
        <w:rPr>
          <w:rFonts w:asciiTheme="majorHAnsi" w:hAnsiTheme="majorHAnsi" w:cstheme="minorHAnsi"/>
          <w:sz w:val="24"/>
          <w:szCs w:val="24"/>
        </w:rPr>
        <w:t>We are not requesting an</w:t>
      </w:r>
      <w:r w:rsidRPr="002947B2" w:rsidR="00420AE9">
        <w:rPr>
          <w:rFonts w:asciiTheme="majorHAnsi" w:hAnsiTheme="majorHAnsi" w:cstheme="minorHAnsi"/>
          <w:sz w:val="24"/>
          <w:szCs w:val="24"/>
        </w:rPr>
        <w:t>y</w:t>
      </w:r>
      <w:r w:rsidRPr="002947B2">
        <w:rPr>
          <w:rFonts w:asciiTheme="majorHAnsi" w:hAnsiTheme="majorHAnsi" w:cstheme="minorHAnsi"/>
          <w:sz w:val="24"/>
          <w:szCs w:val="24"/>
        </w:rPr>
        <w:t xml:space="preserve"> exemption</w:t>
      </w:r>
      <w:r w:rsidRPr="002947B2" w:rsidR="00420AE9">
        <w:rPr>
          <w:rFonts w:asciiTheme="majorHAnsi" w:hAnsiTheme="majorHAnsi" w:cstheme="minorHAnsi"/>
          <w:sz w:val="24"/>
          <w:szCs w:val="24"/>
        </w:rPr>
        <w:t>s</w:t>
      </w:r>
      <w:r w:rsidRPr="002947B2">
        <w:rPr>
          <w:rFonts w:asciiTheme="majorHAnsi" w:hAnsiTheme="majorHAnsi" w:cstheme="minorHAnsi"/>
          <w:sz w:val="24"/>
          <w:szCs w:val="24"/>
        </w:rPr>
        <w:t xml:space="preserve"> to the provisions </w:t>
      </w:r>
      <w:r w:rsidRPr="002947B2" w:rsidR="00420AE9">
        <w:rPr>
          <w:rFonts w:asciiTheme="majorHAnsi" w:hAnsiTheme="majorHAnsi" w:cstheme="minorHAnsi"/>
          <w:sz w:val="24"/>
          <w:szCs w:val="24"/>
        </w:rPr>
        <w:t xml:space="preserve">stated in 5 CFR 1320.9. </w:t>
      </w:r>
    </w:p>
    <w:p w:rsidR="00E3610F" w:rsidRPr="002947B2" w14:paraId="1902809A" w14:textId="77777777">
      <w:pPr>
        <w:spacing w:after="0" w:line="240" w:lineRule="auto"/>
        <w:rPr>
          <w:rFonts w:asciiTheme="majorHAnsi" w:hAnsiTheme="majorHAnsi" w:cstheme="minorHAnsi"/>
          <w:i/>
          <w:sz w:val="24"/>
          <w:szCs w:val="24"/>
        </w:rPr>
      </w:pPr>
    </w:p>
    <w:sectPr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E65D7" w14:paraId="69ACB65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E65D7" w14:paraId="01D1193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4F7158"/>
    <w:multiLevelType w:val="hybridMultilevel"/>
    <w:tmpl w:val="193EDF0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94C48"/>
    <w:multiLevelType w:val="hybridMultilevel"/>
    <w:tmpl w:val="7456958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297B5B"/>
    <w:multiLevelType w:val="hybridMultilevel"/>
    <w:tmpl w:val="0D34C31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72224"/>
    <w:multiLevelType w:val="hybridMultilevel"/>
    <w:tmpl w:val="CF3854D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635B65"/>
    <w:multiLevelType w:val="hybridMultilevel"/>
    <w:tmpl w:val="D2B29C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682C2E"/>
    <w:multiLevelType w:val="hybridMultilevel"/>
    <w:tmpl w:val="FC9EC5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1926F6"/>
    <w:multiLevelType w:val="hybridMultilevel"/>
    <w:tmpl w:val="B1EAD7B2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B67498"/>
    <w:multiLevelType w:val="hybridMultilevel"/>
    <w:tmpl w:val="02E68436"/>
    <w:lvl w:ilvl="0">
      <w:start w:val="1"/>
      <w:numFmt w:val="lowerLetter"/>
      <w:lvlText w:val="%1)"/>
      <w:lvlJc w:val="left"/>
      <w:pPr>
        <w:ind w:left="135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6432073"/>
    <w:multiLevelType w:val="hybridMultilevel"/>
    <w:tmpl w:val="42D2F3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04057D"/>
    <w:multiLevelType w:val="hybridMultilevel"/>
    <w:tmpl w:val="42D2F3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2B352F"/>
    <w:multiLevelType w:val="hybridMultilevel"/>
    <w:tmpl w:val="BC1AA334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2617BAB"/>
    <w:multiLevelType w:val="hybridMultilevel"/>
    <w:tmpl w:val="B4187010"/>
    <w:lvl w:ilvl="0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>
    <w:nsid w:val="3F6B3492"/>
    <w:multiLevelType w:val="hybridMultilevel"/>
    <w:tmpl w:val="24F06AA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C03DBF"/>
    <w:multiLevelType w:val="hybridMultilevel"/>
    <w:tmpl w:val="34F284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BC0842"/>
    <w:multiLevelType w:val="hybridMultilevel"/>
    <w:tmpl w:val="BC1AA334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D3F4104"/>
    <w:multiLevelType w:val="hybridMultilevel"/>
    <w:tmpl w:val="02E68436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E0146D2"/>
    <w:multiLevelType w:val="hybridMultilevel"/>
    <w:tmpl w:val="A5AAF3C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4A4843"/>
    <w:multiLevelType w:val="hybridMultilevel"/>
    <w:tmpl w:val="1BBA11E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D030AB"/>
    <w:multiLevelType w:val="hybridMultilevel"/>
    <w:tmpl w:val="84A6480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1E3FA9"/>
    <w:multiLevelType w:val="hybridMultilevel"/>
    <w:tmpl w:val="746CDD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D10C0A"/>
    <w:multiLevelType w:val="hybridMultilevel"/>
    <w:tmpl w:val="6D609C64"/>
    <w:lvl w:ilvl="0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1">
    <w:nsid w:val="570B7816"/>
    <w:multiLevelType w:val="hybridMultilevel"/>
    <w:tmpl w:val="B1EAD7B2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826981"/>
    <w:multiLevelType w:val="hybridMultilevel"/>
    <w:tmpl w:val="A01006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9A6816"/>
    <w:multiLevelType w:val="hybridMultilevel"/>
    <w:tmpl w:val="B00C5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523C83"/>
    <w:multiLevelType w:val="hybridMultilevel"/>
    <w:tmpl w:val="B4A489C2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F57507"/>
    <w:multiLevelType w:val="hybridMultilevel"/>
    <w:tmpl w:val="D2D83F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5746B9"/>
    <w:multiLevelType w:val="hybridMultilevel"/>
    <w:tmpl w:val="B1EAD7B2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405E4A"/>
    <w:multiLevelType w:val="hybridMultilevel"/>
    <w:tmpl w:val="081C79D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9224CF"/>
    <w:multiLevelType w:val="hybridMultilevel"/>
    <w:tmpl w:val="42D2F3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801162">
    <w:abstractNumId w:val="17"/>
  </w:num>
  <w:num w:numId="2" w16cid:durableId="90249799">
    <w:abstractNumId w:val="0"/>
  </w:num>
  <w:num w:numId="3" w16cid:durableId="751850063">
    <w:abstractNumId w:val="13"/>
  </w:num>
  <w:num w:numId="4" w16cid:durableId="590434594">
    <w:abstractNumId w:val="11"/>
  </w:num>
  <w:num w:numId="5" w16cid:durableId="430973868">
    <w:abstractNumId w:val="22"/>
  </w:num>
  <w:num w:numId="6" w16cid:durableId="286474951">
    <w:abstractNumId w:val="1"/>
  </w:num>
  <w:num w:numId="7" w16cid:durableId="678166610">
    <w:abstractNumId w:val="23"/>
  </w:num>
  <w:num w:numId="8" w16cid:durableId="35933933">
    <w:abstractNumId w:val="19"/>
  </w:num>
  <w:num w:numId="9" w16cid:durableId="485516933">
    <w:abstractNumId w:val="24"/>
  </w:num>
  <w:num w:numId="10" w16cid:durableId="1298605790">
    <w:abstractNumId w:val="3"/>
  </w:num>
  <w:num w:numId="11" w16cid:durableId="2053069762">
    <w:abstractNumId w:val="18"/>
  </w:num>
  <w:num w:numId="12" w16cid:durableId="393814078">
    <w:abstractNumId w:val="20"/>
  </w:num>
  <w:num w:numId="13" w16cid:durableId="2066371094">
    <w:abstractNumId w:val="27"/>
  </w:num>
  <w:num w:numId="14" w16cid:durableId="829911028">
    <w:abstractNumId w:val="28"/>
  </w:num>
  <w:num w:numId="15" w16cid:durableId="2014332705">
    <w:abstractNumId w:val="10"/>
  </w:num>
  <w:num w:numId="16" w16cid:durableId="1071392431">
    <w:abstractNumId w:val="9"/>
  </w:num>
  <w:num w:numId="17" w16cid:durableId="1650210424">
    <w:abstractNumId w:val="15"/>
  </w:num>
  <w:num w:numId="18" w16cid:durableId="1900822060">
    <w:abstractNumId w:val="8"/>
  </w:num>
  <w:num w:numId="19" w16cid:durableId="152990651">
    <w:abstractNumId w:val="7"/>
  </w:num>
  <w:num w:numId="20" w16cid:durableId="74330739">
    <w:abstractNumId w:val="5"/>
  </w:num>
  <w:num w:numId="21" w16cid:durableId="1357775638">
    <w:abstractNumId w:val="16"/>
  </w:num>
  <w:num w:numId="22" w16cid:durableId="295063695">
    <w:abstractNumId w:val="2"/>
  </w:num>
  <w:num w:numId="23" w16cid:durableId="710224406">
    <w:abstractNumId w:val="4"/>
  </w:num>
  <w:num w:numId="24" w16cid:durableId="1774473244">
    <w:abstractNumId w:val="25"/>
  </w:num>
  <w:num w:numId="25" w16cid:durableId="757601449">
    <w:abstractNumId w:val="26"/>
  </w:num>
  <w:num w:numId="26" w16cid:durableId="1671252331">
    <w:abstractNumId w:val="6"/>
  </w:num>
  <w:num w:numId="27" w16cid:durableId="1673220026">
    <w:abstractNumId w:val="14"/>
  </w:num>
  <w:num w:numId="28" w16cid:durableId="1277326965">
    <w:abstractNumId w:val="21"/>
  </w:num>
  <w:num w:numId="29" w16cid:durableId="8888087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C04"/>
    <w:rsid w:val="00001BBC"/>
    <w:rsid w:val="000021B4"/>
    <w:rsid w:val="0000623D"/>
    <w:rsid w:val="0001140C"/>
    <w:rsid w:val="00026F74"/>
    <w:rsid w:val="000506F1"/>
    <w:rsid w:val="00067B18"/>
    <w:rsid w:val="00076E63"/>
    <w:rsid w:val="000A5B8D"/>
    <w:rsid w:val="000A69DE"/>
    <w:rsid w:val="000B0E70"/>
    <w:rsid w:val="000B1E15"/>
    <w:rsid w:val="000C2AC7"/>
    <w:rsid w:val="000C6982"/>
    <w:rsid w:val="000D65E8"/>
    <w:rsid w:val="000E65D7"/>
    <w:rsid w:val="001017A0"/>
    <w:rsid w:val="00105F45"/>
    <w:rsid w:val="001170EB"/>
    <w:rsid w:val="00121C18"/>
    <w:rsid w:val="00127B46"/>
    <w:rsid w:val="001453B7"/>
    <w:rsid w:val="00146B70"/>
    <w:rsid w:val="0015014D"/>
    <w:rsid w:val="00154FD1"/>
    <w:rsid w:val="001779B1"/>
    <w:rsid w:val="00181554"/>
    <w:rsid w:val="00182448"/>
    <w:rsid w:val="0019309D"/>
    <w:rsid w:val="001A4352"/>
    <w:rsid w:val="001B2025"/>
    <w:rsid w:val="001B3B3B"/>
    <w:rsid w:val="001C042B"/>
    <w:rsid w:val="001C1165"/>
    <w:rsid w:val="001C6E9A"/>
    <w:rsid w:val="001C7059"/>
    <w:rsid w:val="001C7437"/>
    <w:rsid w:val="001F526C"/>
    <w:rsid w:val="00200261"/>
    <w:rsid w:val="0020066D"/>
    <w:rsid w:val="00203BC2"/>
    <w:rsid w:val="00211832"/>
    <w:rsid w:val="002200ED"/>
    <w:rsid w:val="00222D1B"/>
    <w:rsid w:val="00235D71"/>
    <w:rsid w:val="00236805"/>
    <w:rsid w:val="0024335E"/>
    <w:rsid w:val="0025064A"/>
    <w:rsid w:val="00254DCF"/>
    <w:rsid w:val="002567F9"/>
    <w:rsid w:val="00271EAC"/>
    <w:rsid w:val="0027743E"/>
    <w:rsid w:val="0028573D"/>
    <w:rsid w:val="002947B2"/>
    <w:rsid w:val="00294E92"/>
    <w:rsid w:val="002D0F00"/>
    <w:rsid w:val="002D7713"/>
    <w:rsid w:val="002E4DA8"/>
    <w:rsid w:val="002F02E0"/>
    <w:rsid w:val="002F6E87"/>
    <w:rsid w:val="003022D3"/>
    <w:rsid w:val="0031197A"/>
    <w:rsid w:val="003132E7"/>
    <w:rsid w:val="00313490"/>
    <w:rsid w:val="00317424"/>
    <w:rsid w:val="00331D7E"/>
    <w:rsid w:val="00337EF1"/>
    <w:rsid w:val="00340D9B"/>
    <w:rsid w:val="00345221"/>
    <w:rsid w:val="00346500"/>
    <w:rsid w:val="003632F3"/>
    <w:rsid w:val="003834BA"/>
    <w:rsid w:val="00394A8A"/>
    <w:rsid w:val="003C0540"/>
    <w:rsid w:val="003C079A"/>
    <w:rsid w:val="003C147D"/>
    <w:rsid w:val="003F570F"/>
    <w:rsid w:val="00406A52"/>
    <w:rsid w:val="004078E7"/>
    <w:rsid w:val="00416B3C"/>
    <w:rsid w:val="00420AE9"/>
    <w:rsid w:val="0042268F"/>
    <w:rsid w:val="00452B38"/>
    <w:rsid w:val="00461B2B"/>
    <w:rsid w:val="00464854"/>
    <w:rsid w:val="004751D0"/>
    <w:rsid w:val="00480AFF"/>
    <w:rsid w:val="0048156A"/>
    <w:rsid w:val="00486235"/>
    <w:rsid w:val="00490797"/>
    <w:rsid w:val="00495C76"/>
    <w:rsid w:val="004B677C"/>
    <w:rsid w:val="004C74D6"/>
    <w:rsid w:val="004D3400"/>
    <w:rsid w:val="004E0AD6"/>
    <w:rsid w:val="004F4F5D"/>
    <w:rsid w:val="004F6F5E"/>
    <w:rsid w:val="00502FF3"/>
    <w:rsid w:val="00510F0C"/>
    <w:rsid w:val="00514241"/>
    <w:rsid w:val="0051768B"/>
    <w:rsid w:val="00520B36"/>
    <w:rsid w:val="00545D02"/>
    <w:rsid w:val="005546FC"/>
    <w:rsid w:val="00561106"/>
    <w:rsid w:val="00571698"/>
    <w:rsid w:val="00576EDB"/>
    <w:rsid w:val="00586A89"/>
    <w:rsid w:val="00594B6B"/>
    <w:rsid w:val="00596BBA"/>
    <w:rsid w:val="005B5DCD"/>
    <w:rsid w:val="005C3A95"/>
    <w:rsid w:val="005C4711"/>
    <w:rsid w:val="005C7428"/>
    <w:rsid w:val="005D5C81"/>
    <w:rsid w:val="005E3C0C"/>
    <w:rsid w:val="005E3D97"/>
    <w:rsid w:val="005E3E28"/>
    <w:rsid w:val="005E4B6D"/>
    <w:rsid w:val="006016CF"/>
    <w:rsid w:val="006218A8"/>
    <w:rsid w:val="00636D38"/>
    <w:rsid w:val="00642741"/>
    <w:rsid w:val="006428D9"/>
    <w:rsid w:val="0064466D"/>
    <w:rsid w:val="0065530D"/>
    <w:rsid w:val="006553BD"/>
    <w:rsid w:val="0066028B"/>
    <w:rsid w:val="00675719"/>
    <w:rsid w:val="006A13FA"/>
    <w:rsid w:val="006A5691"/>
    <w:rsid w:val="006B190B"/>
    <w:rsid w:val="006C12E5"/>
    <w:rsid w:val="006E4993"/>
    <w:rsid w:val="006E563D"/>
    <w:rsid w:val="006F0C5E"/>
    <w:rsid w:val="006F2DF8"/>
    <w:rsid w:val="006F7EC7"/>
    <w:rsid w:val="00715C32"/>
    <w:rsid w:val="00717C04"/>
    <w:rsid w:val="00722AC5"/>
    <w:rsid w:val="00722FDB"/>
    <w:rsid w:val="007360DD"/>
    <w:rsid w:val="00744463"/>
    <w:rsid w:val="007623FE"/>
    <w:rsid w:val="00766BA7"/>
    <w:rsid w:val="0077261C"/>
    <w:rsid w:val="00785E85"/>
    <w:rsid w:val="007A4885"/>
    <w:rsid w:val="007A5190"/>
    <w:rsid w:val="007B2A33"/>
    <w:rsid w:val="007E0A75"/>
    <w:rsid w:val="0081020C"/>
    <w:rsid w:val="00823ED3"/>
    <w:rsid w:val="00826E43"/>
    <w:rsid w:val="00835ADD"/>
    <w:rsid w:val="0083693D"/>
    <w:rsid w:val="008435F8"/>
    <w:rsid w:val="0085688C"/>
    <w:rsid w:val="00857543"/>
    <w:rsid w:val="008635C4"/>
    <w:rsid w:val="0088200D"/>
    <w:rsid w:val="00883FEA"/>
    <w:rsid w:val="008A06EF"/>
    <w:rsid w:val="008A4143"/>
    <w:rsid w:val="008D1294"/>
    <w:rsid w:val="008D2CA5"/>
    <w:rsid w:val="008E3029"/>
    <w:rsid w:val="008F1F16"/>
    <w:rsid w:val="008F68DF"/>
    <w:rsid w:val="00914CA8"/>
    <w:rsid w:val="0092608D"/>
    <w:rsid w:val="00945F6C"/>
    <w:rsid w:val="00946C94"/>
    <w:rsid w:val="00961134"/>
    <w:rsid w:val="00962FE7"/>
    <w:rsid w:val="00980FCD"/>
    <w:rsid w:val="0098628F"/>
    <w:rsid w:val="00994F2B"/>
    <w:rsid w:val="00996894"/>
    <w:rsid w:val="009A6246"/>
    <w:rsid w:val="009A6656"/>
    <w:rsid w:val="009A6AF9"/>
    <w:rsid w:val="009F18CA"/>
    <w:rsid w:val="009F22BE"/>
    <w:rsid w:val="009F2544"/>
    <w:rsid w:val="00A06485"/>
    <w:rsid w:val="00A35EB5"/>
    <w:rsid w:val="00A36A0D"/>
    <w:rsid w:val="00A50A0F"/>
    <w:rsid w:val="00A52791"/>
    <w:rsid w:val="00A66BAF"/>
    <w:rsid w:val="00A7273C"/>
    <w:rsid w:val="00A76ABC"/>
    <w:rsid w:val="00A76F7E"/>
    <w:rsid w:val="00A77157"/>
    <w:rsid w:val="00A81513"/>
    <w:rsid w:val="00A85E36"/>
    <w:rsid w:val="00A87D9E"/>
    <w:rsid w:val="00A96B52"/>
    <w:rsid w:val="00AB6568"/>
    <w:rsid w:val="00AB6E54"/>
    <w:rsid w:val="00AE2BD2"/>
    <w:rsid w:val="00AF4437"/>
    <w:rsid w:val="00B37901"/>
    <w:rsid w:val="00B429D9"/>
    <w:rsid w:val="00B451DE"/>
    <w:rsid w:val="00B5046C"/>
    <w:rsid w:val="00B52F4E"/>
    <w:rsid w:val="00B53832"/>
    <w:rsid w:val="00B55E9F"/>
    <w:rsid w:val="00B61FD4"/>
    <w:rsid w:val="00B636AC"/>
    <w:rsid w:val="00B933B0"/>
    <w:rsid w:val="00BA6B58"/>
    <w:rsid w:val="00BD685C"/>
    <w:rsid w:val="00BD68F5"/>
    <w:rsid w:val="00BD7755"/>
    <w:rsid w:val="00BF1B98"/>
    <w:rsid w:val="00C07477"/>
    <w:rsid w:val="00C33684"/>
    <w:rsid w:val="00C40E16"/>
    <w:rsid w:val="00C471EC"/>
    <w:rsid w:val="00C62D17"/>
    <w:rsid w:val="00C65A9D"/>
    <w:rsid w:val="00C77DD0"/>
    <w:rsid w:val="00C808F4"/>
    <w:rsid w:val="00CA15B1"/>
    <w:rsid w:val="00CB1076"/>
    <w:rsid w:val="00CB2812"/>
    <w:rsid w:val="00CB2BD6"/>
    <w:rsid w:val="00CC0DAE"/>
    <w:rsid w:val="00CC24D5"/>
    <w:rsid w:val="00CC2835"/>
    <w:rsid w:val="00CD0893"/>
    <w:rsid w:val="00CD6398"/>
    <w:rsid w:val="00CD7B1B"/>
    <w:rsid w:val="00CE31C6"/>
    <w:rsid w:val="00CE6BCC"/>
    <w:rsid w:val="00CF0637"/>
    <w:rsid w:val="00CF0E72"/>
    <w:rsid w:val="00D03CCE"/>
    <w:rsid w:val="00D21AA6"/>
    <w:rsid w:val="00D22818"/>
    <w:rsid w:val="00D462F7"/>
    <w:rsid w:val="00D734A2"/>
    <w:rsid w:val="00DA2B37"/>
    <w:rsid w:val="00DA6E73"/>
    <w:rsid w:val="00DC596C"/>
    <w:rsid w:val="00DE0CA7"/>
    <w:rsid w:val="00DF5878"/>
    <w:rsid w:val="00E0090C"/>
    <w:rsid w:val="00E11120"/>
    <w:rsid w:val="00E126A7"/>
    <w:rsid w:val="00E20021"/>
    <w:rsid w:val="00E23E1E"/>
    <w:rsid w:val="00E276C6"/>
    <w:rsid w:val="00E35F02"/>
    <w:rsid w:val="00E3610F"/>
    <w:rsid w:val="00E5409A"/>
    <w:rsid w:val="00E65D41"/>
    <w:rsid w:val="00E66280"/>
    <w:rsid w:val="00E83392"/>
    <w:rsid w:val="00E95FFB"/>
    <w:rsid w:val="00EA6C04"/>
    <w:rsid w:val="00EA6F99"/>
    <w:rsid w:val="00EB4466"/>
    <w:rsid w:val="00EC6EBE"/>
    <w:rsid w:val="00EC793D"/>
    <w:rsid w:val="00EC7A90"/>
    <w:rsid w:val="00ED34DE"/>
    <w:rsid w:val="00EF23A3"/>
    <w:rsid w:val="00F115DB"/>
    <w:rsid w:val="00F24177"/>
    <w:rsid w:val="00F24D6D"/>
    <w:rsid w:val="00F24DD2"/>
    <w:rsid w:val="00F25499"/>
    <w:rsid w:val="00F30721"/>
    <w:rsid w:val="00F355C5"/>
    <w:rsid w:val="00F45E55"/>
    <w:rsid w:val="00F603ED"/>
    <w:rsid w:val="00F66DC7"/>
    <w:rsid w:val="00F706DF"/>
    <w:rsid w:val="00F73343"/>
    <w:rsid w:val="00F867F4"/>
    <w:rsid w:val="00F86C35"/>
    <w:rsid w:val="00F938B7"/>
    <w:rsid w:val="00F95765"/>
    <w:rsid w:val="00F97482"/>
    <w:rsid w:val="00FB1D81"/>
    <w:rsid w:val="00FB3E57"/>
    <w:rsid w:val="00FB569C"/>
    <w:rsid w:val="00FC1637"/>
    <w:rsid w:val="00FE279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9892B0"/>
  <w15:docId w15:val="{55E60845-FC96-4456-A756-F201FC8AE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4FD1"/>
  </w:style>
  <w:style w:type="paragraph" w:styleId="Heading1">
    <w:name w:val="heading 1"/>
    <w:basedOn w:val="Normal"/>
    <w:next w:val="Normal"/>
    <w:link w:val="Heading1Char"/>
    <w:uiPriority w:val="9"/>
    <w:qFormat/>
    <w:rsid w:val="00154FD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4FD1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4FD1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D1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D1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D1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D1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D1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D1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54FD1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54FD1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154FD1"/>
    <w:rPr>
      <w:rFonts w:asciiTheme="majorHAnsi" w:eastAsiaTheme="majorEastAsia" w:hAnsiTheme="majorHAnsi" w:cstheme="majorBidi"/>
      <w:caps/>
      <w:sz w:val="28"/>
      <w:szCs w:val="28"/>
    </w:rPr>
  </w:style>
  <w:style w:type="paragraph" w:styleId="ListParagraph">
    <w:name w:val="List Paragraph"/>
    <w:basedOn w:val="Normal"/>
    <w:uiPriority w:val="34"/>
    <w:qFormat/>
    <w:rsid w:val="00EA6C0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54FD1"/>
    <w:rPr>
      <w:rFonts w:asciiTheme="majorHAnsi" w:eastAsiaTheme="majorEastAsia" w:hAnsiTheme="majorHAnsi" w:cstheme="majorBidi"/>
      <w:smallCaps/>
      <w:sz w:val="28"/>
      <w:szCs w:val="28"/>
    </w:rPr>
  </w:style>
  <w:style w:type="paragraph" w:styleId="NormalWeb">
    <w:name w:val="Normal (Web)"/>
    <w:basedOn w:val="Normal"/>
    <w:unhideWhenUsed/>
    <w:rsid w:val="00F8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9309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5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69C"/>
  </w:style>
  <w:style w:type="paragraph" w:styleId="Footer">
    <w:name w:val="footer"/>
    <w:basedOn w:val="Normal"/>
    <w:link w:val="FooterChar"/>
    <w:uiPriority w:val="99"/>
    <w:unhideWhenUsed/>
    <w:rsid w:val="00FB5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69C"/>
  </w:style>
  <w:style w:type="paragraph" w:styleId="BalloonText">
    <w:name w:val="Balloon Text"/>
    <w:basedOn w:val="Normal"/>
    <w:link w:val="BalloonTextChar"/>
    <w:uiPriority w:val="99"/>
    <w:semiHidden/>
    <w:unhideWhenUsed/>
    <w:rsid w:val="00FB5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69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A06EF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594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379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66D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6D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6D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D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6DC7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54FD1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D1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D1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D1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D1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D1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D1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54FD1"/>
    <w:pPr>
      <w:spacing w:line="240" w:lineRule="auto"/>
    </w:pPr>
    <w:rPr>
      <w:b/>
      <w:bCs/>
      <w:smallCaps/>
      <w:color w:val="595959" w:themeColor="text1" w:themeTint="A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D1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D1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154FD1"/>
    <w:rPr>
      <w:b/>
      <w:bCs/>
    </w:rPr>
  </w:style>
  <w:style w:type="character" w:styleId="Emphasis">
    <w:name w:val="Emphasis"/>
    <w:basedOn w:val="DefaultParagraphFont"/>
    <w:uiPriority w:val="20"/>
    <w:qFormat/>
    <w:rsid w:val="00154FD1"/>
    <w:rPr>
      <w:i/>
      <w:iCs/>
    </w:rPr>
  </w:style>
  <w:style w:type="paragraph" w:styleId="NoSpacing">
    <w:name w:val="No Spacing"/>
    <w:uiPriority w:val="1"/>
    <w:qFormat/>
    <w:rsid w:val="00154FD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54FD1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154FD1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D1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D1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154FD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54FD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54FD1"/>
    <w:rPr>
      <w:smallCaps/>
      <w:color w:val="404040" w:themeColor="text1" w:themeTint="BF"/>
      <w:u w:val="single" w:color="7F7F7F"/>
    </w:rPr>
  </w:style>
  <w:style w:type="character" w:styleId="IntenseReference">
    <w:name w:val="Intense Reference"/>
    <w:basedOn w:val="DefaultParagraphFont"/>
    <w:uiPriority w:val="32"/>
    <w:qFormat/>
    <w:rsid w:val="00154FD1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154FD1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4FD1"/>
    <w:pPr>
      <w:outlineLvl w:val="9"/>
    </w:pPr>
  </w:style>
  <w:style w:type="paragraph" w:styleId="Revision">
    <w:name w:val="Revision"/>
    <w:hidden/>
    <w:uiPriority w:val="99"/>
    <w:semiHidden/>
    <w:rsid w:val="008A414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E65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pclt.defense.gov/DIRECTORATES/Privacy-and-Civil-Liberties-Directorate/Privacy/SORNsIndex/Article/4014369/dusdp-11/" TargetMode="External" /><Relationship Id="rId9" Type="http://schemas.openxmlformats.org/officeDocument/2006/relationships/hyperlink" Target="https://www.bls.gov/oes/current/oes_nat.h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035E136CD9CC4887AAD4430EC19532" ma:contentTypeVersion="12" ma:contentTypeDescription="Create a new document." ma:contentTypeScope="" ma:versionID="7b3aedf0a116213be28c7ca39b568bc3">
  <xsd:schema xmlns:xsd="http://www.w3.org/2001/XMLSchema" xmlns:xs="http://www.w3.org/2001/XMLSchema" xmlns:p="http://schemas.microsoft.com/office/2006/metadata/properties" xmlns:ns3="7e115ce4-f630-4127-934f-8bd1d10212cf" xmlns:ns4="cc456b2d-20e0-46f9-a1cf-0b216d569a87" targetNamespace="http://schemas.microsoft.com/office/2006/metadata/properties" ma:root="true" ma:fieldsID="35f7f542fcb09efd30ed0618546e44ab" ns3:_="" ns4:_="">
    <xsd:import namespace="7e115ce4-f630-4127-934f-8bd1d10212cf"/>
    <xsd:import namespace="cc456b2d-20e0-46f9-a1cf-0b216d569a8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15ce4-f630-4127-934f-8bd1d10212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456b2d-20e0-46f9-a1cf-0b216d569a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8438E-1EB6-4B37-9C1C-C230B0FA21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9D17F-EF50-4417-805A-29FDD5421B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61399D-FED8-4EA2-9314-055002B7D3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9D4636-6262-406F-9B4D-9FF8C5947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115ce4-f630-4127-934f-8bd1d10212cf"/>
    <ds:schemaRef ds:uri="cc456b2d-20e0-46f9-a1cf-0b216d569a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331b18d-2d87-48ef-a35f-ac8818ebf9b4}" enabled="0" method="" siteId="{8331b18d-2d87-48ef-a35f-ac8818ebf9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1928</Words>
  <Characters>10993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EITSD</Company>
  <LinksUpToDate>false</LinksUpToDate>
  <CharactersWithSpaces>12896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Kaitlin Chiarelli</dc:creator>
  <cp:lastModifiedBy>Schuff, Nicholas A CTR WHS ESD (USA)</cp:lastModifiedBy>
  <cp:revision>7</cp:revision>
  <cp:lastPrinted>2021-08-05T18:42:00Z</cp:lastPrinted>
  <dcterms:created xsi:type="dcterms:W3CDTF">2025-03-14T20:47:00Z</dcterms:created>
  <dcterms:modified xsi:type="dcterms:W3CDTF">2025-05-28T15:01:00Z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0x01010091035E136CD9CC4887AAD4430EC19532</vt:lpwstr>
  </property>
</Properties>
</file>