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073FE" w14:paraId="0D5E94B6" w14:textId="13EDEE92">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Public Burden Statement: </w:t>
      </w:r>
      <w:r>
        <w:rPr>
          <w:rStyle w:val="normaltextrun"/>
          <w:rFonts w:ascii="Calibri" w:hAnsi="Calibri" w:cs="Calibri"/>
          <w:color w:val="000000"/>
          <w:shd w:val="clear" w:color="auto" w:fill="FFFFFF"/>
        </w:rPr>
        <w:t>The purpose of this information collection is to assess participant training needs and measure satisfaction with various training and educational webinars offered by the Division of Practioner Data Bank</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currently valid OMB control number. The OMB control number for this information collection is </w:t>
      </w:r>
      <w:r>
        <w:rPr>
          <w:rStyle w:val="normaltextrun"/>
          <w:rFonts w:ascii="Calibri" w:hAnsi="Calibri" w:cs="Calibri"/>
          <w:color w:val="000000"/>
          <w:shd w:val="clear" w:color="auto" w:fill="FFFFFF"/>
        </w:rPr>
        <w:t>0906-0084</w:t>
      </w:r>
      <w:r>
        <w:rPr>
          <w:rStyle w:val="normaltextrun"/>
          <w:rFonts w:ascii="Calibri" w:hAnsi="Calibri" w:cs="Calibri"/>
          <w:color w:val="000000"/>
          <w:shd w:val="clear" w:color="auto" w:fill="FFFFFF"/>
        </w:rPr>
        <w:t xml:space="preserve"> and it is valid until </w:t>
      </w:r>
      <w:r>
        <w:rPr>
          <w:rStyle w:val="normaltextrun"/>
          <w:rFonts w:ascii="Calibri" w:hAnsi="Calibri" w:cs="Calibri"/>
          <w:color w:val="000000"/>
          <w:shd w:val="clear" w:color="auto" w:fill="FFFFFF"/>
        </w:rPr>
        <w:t>02/28/2027.</w:t>
      </w:r>
      <w:r>
        <w:rPr>
          <w:rStyle w:val="normaltextrun"/>
          <w:rFonts w:ascii="Calibri" w:hAnsi="Calibri" w:cs="Calibri"/>
          <w:color w:val="000000"/>
          <w:shd w:val="clear" w:color="auto" w:fill="FFFFFF"/>
        </w:rPr>
        <w:t xml:space="preserve"> This information collection is</w:t>
      </w:r>
      <w:r>
        <w:rPr>
          <w:rStyle w:val="normaltextrun"/>
          <w:rFonts w:ascii="Calibri" w:hAnsi="Calibri" w:cs="Calibri"/>
          <w:color w:val="000000"/>
          <w:shd w:val="clear" w:color="auto" w:fill="FFFFFF"/>
        </w:rPr>
        <w:t xml:space="preserve"> voluntary</w:t>
      </w:r>
      <w:r>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Data will be private to the extent permitted by the law. </w:t>
      </w:r>
      <w:r>
        <w:rPr>
          <w:rStyle w:val="normaltextrun"/>
          <w:rFonts w:ascii="Calibri" w:hAnsi="Calibri" w:cs="Calibri"/>
          <w:color w:val="000000"/>
          <w:shd w:val="clear" w:color="auto" w:fill="FFFFFF"/>
        </w:rPr>
        <w:t xml:space="preserve">Public reporting burden for this collection of information is estimated to average </w:t>
      </w:r>
      <w:r>
        <w:rPr>
          <w:rStyle w:val="normaltextrun"/>
          <w:rFonts w:ascii="Calibri" w:hAnsi="Calibri" w:cs="Calibri"/>
          <w:color w:val="000000"/>
          <w:shd w:val="clear" w:color="auto" w:fill="FFFFFF"/>
        </w:rPr>
        <w:t>5 minutes</w:t>
      </w:r>
      <w:r>
        <w:rPr>
          <w:rStyle w:val="normaltextrun"/>
          <w:rFonts w:ascii="Calibri" w:hAnsi="Calibri" w:cs="Calibri"/>
          <w:color w:val="000000"/>
          <w:shd w:val="clear" w:color="auto" w:fill="FFFFFF"/>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4"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5"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p w:rsidR="003A7B30" w:rsidP="003A7B30" w14:paraId="41A7B6D2" w14:textId="29E614A2"/>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30"/>
    <w:rsid w:val="003A7B30"/>
    <w:rsid w:val="00807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476952"/>
  <w15:chartTrackingRefBased/>
  <w15:docId w15:val="{FB73287F-D83B-48E7-8762-82A94045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A7B30"/>
  </w:style>
  <w:style w:type="character" w:customStyle="1" w:styleId="eop">
    <w:name w:val="eop"/>
    <w:basedOn w:val="DefaultParagraphFont"/>
    <w:rsid w:val="003A7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hyperlink" Target="https://www.hrsa.gov/about/508-resources"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HRSA</cp:lastModifiedBy>
  <cp:revision>1</cp:revision>
  <dcterms:created xsi:type="dcterms:W3CDTF">2024-05-09T21:10:00Z</dcterms:created>
  <dcterms:modified xsi:type="dcterms:W3CDTF">2024-05-09T21:13:00Z</dcterms:modified>
</cp:coreProperties>
</file>