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7024" w:rsidRPr="0027399E" w:rsidP="00446322" w14:paraId="67CF8560" w14:textId="1DBE4B51">
      <w:pPr>
        <w:jc w:val="center"/>
        <w:rPr>
          <w:b/>
          <w:sz w:val="24"/>
          <w:szCs w:val="24"/>
        </w:rPr>
      </w:pPr>
      <w:r w:rsidRPr="0027399E">
        <w:rPr>
          <w:b/>
          <w:sz w:val="24"/>
          <w:szCs w:val="24"/>
        </w:rPr>
        <w:t xml:space="preserve">Agreement </w:t>
      </w:r>
      <w:r w:rsidRPr="0027399E">
        <w:rPr>
          <w:b/>
          <w:sz w:val="24"/>
          <w:szCs w:val="24"/>
        </w:rPr>
        <w:t xml:space="preserve">for Cross-Jurisdictional Data Collection </w:t>
      </w:r>
      <w:r w:rsidRPr="0027399E">
        <w:rPr>
          <w:b/>
          <w:sz w:val="24"/>
          <w:szCs w:val="24"/>
        </w:rPr>
        <w:t xml:space="preserve">by </w:t>
      </w:r>
      <w:r w:rsidRPr="0027399E">
        <w:rPr>
          <w:b/>
          <w:sz w:val="24"/>
          <w:szCs w:val="24"/>
        </w:rPr>
        <w:t>the Medical Monitoring Project</w:t>
      </w:r>
      <w:r w:rsidR="0040510C">
        <w:rPr>
          <w:b/>
          <w:sz w:val="24"/>
          <w:szCs w:val="24"/>
        </w:rPr>
        <w:t xml:space="preserve"> and </w:t>
      </w:r>
      <w:r w:rsidRPr="00BB1C44" w:rsidR="00BB1C44">
        <w:rPr>
          <w:b/>
          <w:sz w:val="24"/>
          <w:szCs w:val="24"/>
        </w:rPr>
        <w:t>the Surveillance of HIV-related service barriers among Individuals with Early or Late HIV Diagnoses</w:t>
      </w:r>
    </w:p>
    <w:p w:rsidR="006B45FD" w:rsidRPr="0027399E" w:rsidP="003E0190" w14:paraId="1F3CAAF0" w14:textId="77777777">
      <w:pPr>
        <w:spacing w:after="0"/>
        <w:rPr>
          <w:sz w:val="24"/>
          <w:szCs w:val="24"/>
        </w:rPr>
      </w:pPr>
      <w:r w:rsidRPr="0027399E">
        <w:rPr>
          <w:b/>
          <w:sz w:val="24"/>
          <w:szCs w:val="24"/>
        </w:rPr>
        <w:t xml:space="preserve">Name of </w:t>
      </w:r>
      <w:r w:rsidRPr="0027399E" w:rsidR="00C22072">
        <w:rPr>
          <w:b/>
          <w:sz w:val="24"/>
          <w:szCs w:val="24"/>
        </w:rPr>
        <w:t>State, City,</w:t>
      </w:r>
      <w:r w:rsidRPr="0027399E" w:rsidR="00C1343E">
        <w:rPr>
          <w:b/>
          <w:sz w:val="24"/>
          <w:szCs w:val="24"/>
        </w:rPr>
        <w:t xml:space="preserve"> or Territorial Health Department</w:t>
      </w:r>
      <w:r w:rsidRPr="0027399E">
        <w:rPr>
          <w:b/>
          <w:sz w:val="24"/>
          <w:szCs w:val="24"/>
        </w:rPr>
        <w:t>: _______________________________________</w:t>
      </w:r>
      <w:r w:rsidR="0027399E">
        <w:rPr>
          <w:b/>
          <w:sz w:val="24"/>
          <w:szCs w:val="24"/>
        </w:rPr>
        <w:t>______</w:t>
      </w:r>
    </w:p>
    <w:p w:rsidR="0027399E" w:rsidP="006257E2" w14:paraId="757684B6" w14:textId="77777777">
      <w:pPr>
        <w:rPr>
          <w:sz w:val="24"/>
          <w:szCs w:val="24"/>
        </w:rPr>
      </w:pPr>
    </w:p>
    <w:p w:rsidR="00C22072" w:rsidRPr="0027399E" w:rsidP="006257E2" w14:paraId="5ECE3DEA" w14:textId="7F2E5AA0">
      <w:pPr>
        <w:rPr>
          <w:sz w:val="24"/>
          <w:szCs w:val="24"/>
        </w:rPr>
      </w:pPr>
      <w:r w:rsidRPr="0027399E">
        <w:rPr>
          <w:sz w:val="24"/>
          <w:szCs w:val="24"/>
        </w:rPr>
        <w:t xml:space="preserve">The intent of this document is to establish agreements between jurisdictions regarding the recruitment of persons sampled for </w:t>
      </w:r>
      <w:r w:rsidRPr="0027399E" w:rsidR="0092092B">
        <w:rPr>
          <w:sz w:val="24"/>
          <w:szCs w:val="24"/>
        </w:rPr>
        <w:t>the Medical Monitoring Project (</w:t>
      </w:r>
      <w:r w:rsidRPr="0027399E">
        <w:rPr>
          <w:sz w:val="24"/>
          <w:szCs w:val="24"/>
        </w:rPr>
        <w:t>MMP</w:t>
      </w:r>
      <w:r w:rsidRPr="0027399E" w:rsidR="0092092B">
        <w:rPr>
          <w:sz w:val="24"/>
          <w:szCs w:val="24"/>
        </w:rPr>
        <w:t>)</w:t>
      </w:r>
      <w:r w:rsidRPr="0027399E">
        <w:rPr>
          <w:sz w:val="24"/>
          <w:szCs w:val="24"/>
        </w:rPr>
        <w:t xml:space="preserve"> </w:t>
      </w:r>
      <w:r w:rsidR="0040510C">
        <w:rPr>
          <w:sz w:val="24"/>
          <w:szCs w:val="24"/>
        </w:rPr>
        <w:t>and</w:t>
      </w:r>
      <w:r w:rsidR="00E3189A">
        <w:rPr>
          <w:sz w:val="24"/>
          <w:szCs w:val="24"/>
        </w:rPr>
        <w:t xml:space="preserve"> for </w:t>
      </w:r>
      <w:r w:rsidR="00E97DB2">
        <w:rPr>
          <w:sz w:val="24"/>
          <w:szCs w:val="24"/>
        </w:rPr>
        <w:t>the S</w:t>
      </w:r>
      <w:r w:rsidRPr="00E97DB2" w:rsidR="00E97DB2">
        <w:rPr>
          <w:sz w:val="24"/>
          <w:szCs w:val="24"/>
        </w:rPr>
        <w:t>urveillance of HIV-related service barriers among Individuals with Early or Late HIV Diagnoses</w:t>
      </w:r>
      <w:r w:rsidR="00E97DB2">
        <w:rPr>
          <w:sz w:val="24"/>
          <w:szCs w:val="24"/>
        </w:rPr>
        <w:t xml:space="preserve"> (</w:t>
      </w:r>
      <w:r w:rsidR="00E3189A">
        <w:rPr>
          <w:sz w:val="24"/>
          <w:szCs w:val="24"/>
        </w:rPr>
        <w:t>SHIELD) who</w:t>
      </w:r>
      <w:r w:rsidRPr="0027399E" w:rsidR="00E3189A">
        <w:rPr>
          <w:sz w:val="24"/>
          <w:szCs w:val="24"/>
        </w:rPr>
        <w:t xml:space="preserve"> </w:t>
      </w:r>
      <w:r w:rsidRPr="0027399E">
        <w:rPr>
          <w:sz w:val="24"/>
          <w:szCs w:val="24"/>
        </w:rPr>
        <w:t>no longer reside in the jurisdiction in which they were sampled. It is not intended to alter or limit the exchange of routine HIV case surveillance i</w:t>
      </w:r>
      <w:r w:rsidRPr="0027399E" w:rsidR="004725EC">
        <w:rPr>
          <w:sz w:val="24"/>
          <w:szCs w:val="24"/>
        </w:rPr>
        <w:t>nformation</w:t>
      </w:r>
      <w:r w:rsidRPr="0027399E">
        <w:rPr>
          <w:sz w:val="24"/>
          <w:szCs w:val="24"/>
        </w:rPr>
        <w:t>. As such, MMP</w:t>
      </w:r>
      <w:r w:rsidR="00E3189A">
        <w:rPr>
          <w:sz w:val="24"/>
          <w:szCs w:val="24"/>
        </w:rPr>
        <w:t xml:space="preserve"> </w:t>
      </w:r>
      <w:r w:rsidR="0040510C">
        <w:rPr>
          <w:sz w:val="24"/>
          <w:szCs w:val="24"/>
        </w:rPr>
        <w:t>and</w:t>
      </w:r>
      <w:r w:rsidR="00E3189A">
        <w:rPr>
          <w:sz w:val="24"/>
          <w:szCs w:val="24"/>
        </w:rPr>
        <w:t xml:space="preserve"> SHIELD</w:t>
      </w:r>
      <w:r w:rsidRPr="0027399E">
        <w:rPr>
          <w:sz w:val="24"/>
          <w:szCs w:val="24"/>
        </w:rPr>
        <w:t xml:space="preserve"> staff </w:t>
      </w:r>
      <w:r w:rsidRPr="0027399E" w:rsidR="005558E2">
        <w:rPr>
          <w:sz w:val="24"/>
          <w:szCs w:val="24"/>
        </w:rPr>
        <w:t xml:space="preserve">may </w:t>
      </w:r>
      <w:r w:rsidRPr="0027399E">
        <w:rPr>
          <w:sz w:val="24"/>
          <w:szCs w:val="24"/>
        </w:rPr>
        <w:t>contact any other surveillance program to conduct routine surveillance activities such as record searches or provision of updated case surveillance information</w:t>
      </w:r>
      <w:r w:rsidRPr="0027399E" w:rsidR="004725EC">
        <w:rPr>
          <w:sz w:val="24"/>
          <w:szCs w:val="24"/>
        </w:rPr>
        <w:t xml:space="preserve"> regardless of the selection made below</w:t>
      </w:r>
      <w:r w:rsidRPr="0027399E">
        <w:rPr>
          <w:sz w:val="24"/>
          <w:szCs w:val="24"/>
        </w:rPr>
        <w:t xml:space="preserve">. </w:t>
      </w:r>
      <w:r w:rsidR="008F5A95">
        <w:rPr>
          <w:sz w:val="24"/>
          <w:szCs w:val="24"/>
        </w:rPr>
        <w:t xml:space="preserve">In the </w:t>
      </w:r>
      <w:r w:rsidR="00222E3D">
        <w:rPr>
          <w:sz w:val="24"/>
          <w:szCs w:val="24"/>
        </w:rPr>
        <w:t xml:space="preserve">section below, </w:t>
      </w:r>
      <w:r w:rsidR="00367822">
        <w:rPr>
          <w:sz w:val="24"/>
          <w:szCs w:val="24"/>
        </w:rPr>
        <w:t xml:space="preserve">a checkmark </w:t>
      </w:r>
      <w:r w:rsidR="001A1AF3">
        <w:rPr>
          <w:sz w:val="24"/>
          <w:szCs w:val="24"/>
        </w:rPr>
        <w:t xml:space="preserve">for </w:t>
      </w:r>
      <w:r w:rsidR="00367822">
        <w:rPr>
          <w:sz w:val="24"/>
          <w:szCs w:val="24"/>
        </w:rPr>
        <w:t>each project indicate</w:t>
      </w:r>
      <w:r w:rsidR="00EE29FE">
        <w:rPr>
          <w:sz w:val="24"/>
          <w:szCs w:val="24"/>
        </w:rPr>
        <w:t>s</w:t>
      </w:r>
      <w:r w:rsidR="00367822">
        <w:rPr>
          <w:sz w:val="24"/>
          <w:szCs w:val="24"/>
        </w:rPr>
        <w:t xml:space="preserve"> the </w:t>
      </w:r>
      <w:r w:rsidR="001A1AF3">
        <w:rPr>
          <w:sz w:val="24"/>
          <w:szCs w:val="24"/>
        </w:rPr>
        <w:t xml:space="preserve">desired </w:t>
      </w:r>
      <w:r w:rsidR="00367822">
        <w:rPr>
          <w:sz w:val="24"/>
          <w:szCs w:val="24"/>
        </w:rPr>
        <w:t>option</w:t>
      </w:r>
      <w:r w:rsidR="001A1AF3">
        <w:rPr>
          <w:sz w:val="24"/>
          <w:szCs w:val="24"/>
        </w:rPr>
        <w:t>.</w:t>
      </w:r>
      <w:r w:rsidR="00367822">
        <w:rPr>
          <w:sz w:val="24"/>
          <w:szCs w:val="24"/>
        </w:rPr>
        <w:t xml:space="preserve"> </w:t>
      </w:r>
    </w:p>
    <w:p w:rsidR="00BF6486" w:rsidP="006257E2" w14:paraId="292A2754" w14:textId="630E7709">
      <w:pPr>
        <w:rPr>
          <w:sz w:val="24"/>
          <w:szCs w:val="24"/>
        </w:rPr>
      </w:pPr>
      <w:r w:rsidRPr="0027399E">
        <w:rPr>
          <w:sz w:val="24"/>
          <w:szCs w:val="24"/>
        </w:rPr>
        <w:t>As the Overall Responsible Party (ORP) for my jurisdiction</w:t>
      </w:r>
      <w:r w:rsidRPr="0027399E" w:rsidR="006B45FD">
        <w:rPr>
          <w:sz w:val="24"/>
          <w:szCs w:val="24"/>
        </w:rPr>
        <w:t>, I</w:t>
      </w:r>
      <w:r w:rsidRPr="0027399E" w:rsidR="00C76228">
        <w:rPr>
          <w:sz w:val="24"/>
          <w:szCs w:val="24"/>
        </w:rPr>
        <w:t xml:space="preserve"> </w:t>
      </w:r>
      <w:r w:rsidRPr="0027399E">
        <w:rPr>
          <w:sz w:val="24"/>
          <w:szCs w:val="24"/>
        </w:rPr>
        <w:t>ask that the following guid</w:t>
      </w:r>
      <w:r w:rsidRPr="0027399E" w:rsidR="005904F2">
        <w:rPr>
          <w:sz w:val="24"/>
          <w:szCs w:val="24"/>
        </w:rPr>
        <w:t>ance</w:t>
      </w:r>
      <w:r w:rsidRPr="0027399E">
        <w:rPr>
          <w:sz w:val="24"/>
          <w:szCs w:val="24"/>
        </w:rPr>
        <w:t xml:space="preserve"> be observed when </w:t>
      </w:r>
      <w:r w:rsidRPr="0027399E" w:rsidR="00C22072">
        <w:rPr>
          <w:sz w:val="24"/>
          <w:szCs w:val="24"/>
        </w:rPr>
        <w:t xml:space="preserve">recruiting persons sampled from case surveillance records in another jurisdiction </w:t>
      </w:r>
      <w:r w:rsidRPr="0027399E" w:rsidR="005558E2">
        <w:rPr>
          <w:sz w:val="24"/>
          <w:szCs w:val="24"/>
        </w:rPr>
        <w:t xml:space="preserve">for MMP </w:t>
      </w:r>
      <w:r w:rsidR="0040510C">
        <w:rPr>
          <w:sz w:val="24"/>
          <w:szCs w:val="24"/>
        </w:rPr>
        <w:t>and</w:t>
      </w:r>
      <w:r w:rsidR="00E3189A">
        <w:rPr>
          <w:sz w:val="24"/>
          <w:szCs w:val="24"/>
        </w:rPr>
        <w:t xml:space="preserve"> SHIELD </w:t>
      </w:r>
      <w:r w:rsidRPr="0027399E" w:rsidR="00C22072">
        <w:rPr>
          <w:sz w:val="24"/>
          <w:szCs w:val="24"/>
        </w:rPr>
        <w:t>who currently reside in my jurisdiction</w:t>
      </w:r>
      <w:r w:rsidRPr="0027399E" w:rsidR="006B45FD">
        <w:rPr>
          <w:sz w:val="24"/>
          <w:szCs w:val="24"/>
        </w:rPr>
        <w:t>:</w:t>
      </w:r>
    </w:p>
    <w:tbl>
      <w:tblPr>
        <w:tblStyle w:val="TableGrid"/>
        <w:tblW w:w="1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008"/>
        <w:gridCol w:w="9111"/>
      </w:tblGrid>
      <w:tr w14:paraId="1783B85D" w14:textId="77777777" w:rsidTr="00CC46DB">
        <w:tblPrEx>
          <w:tblW w:w="1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52"/>
        </w:trPr>
        <w:tc>
          <w:tcPr>
            <w:tcW w:w="1008" w:type="dxa"/>
          </w:tcPr>
          <w:p w:rsidR="000F728E" w:rsidP="006257E2" w14:paraId="08E77216" w14:textId="37BAB422">
            <w:pPr>
              <w:rPr>
                <w:sz w:val="24"/>
                <w:szCs w:val="24"/>
              </w:rPr>
            </w:pPr>
            <w:r w:rsidRPr="00407553">
              <w:rPr>
                <w:b/>
                <w:bCs/>
                <w:sz w:val="24"/>
                <w:szCs w:val="24"/>
              </w:rPr>
              <w:t>MMP</w:t>
            </w:r>
          </w:p>
          <w:p w:rsidR="00B74FE1" w:rsidP="006257E2" w14:paraId="07F88CD8" w14:textId="0EF28510">
            <w:pPr>
              <w:rPr>
                <w:sz w:val="24"/>
                <w:szCs w:val="24"/>
              </w:rPr>
            </w:pPr>
            <w:r w:rsidRPr="0027399E">
              <w:rPr>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400050" cy="333375"/>
                      <wp:effectExtent l="0" t="0" r="19050"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5" o:spid="_x0000_s1025" style="width:31.5pt;height:26.25pt;margin-top:0.1pt;margin-left:0;mso-height-percent:0;mso-height-relative:page;mso-width-percent:0;mso-width-relative:page;mso-wrap-distance-bottom:0;mso-wrap-distance-left:9pt;mso-wrap-distance-right:9pt;mso-wrap-distance-top:0;mso-wrap-style:square;position:absolute;visibility:visible;v-text-anchor:middle;z-index:251659264" filled="f" strokecolor="black" strokeweight="2pt">
                      <v:path arrowok="t"/>
                    </v:rect>
                  </w:pict>
                </mc:Fallback>
              </mc:AlternateContent>
            </w:r>
          </w:p>
        </w:tc>
        <w:tc>
          <w:tcPr>
            <w:tcW w:w="1008" w:type="dxa"/>
          </w:tcPr>
          <w:p w:rsidR="000F728E" w:rsidP="0097014D" w14:paraId="1CD567AD" w14:textId="7247FD64">
            <w:pPr>
              <w:rPr>
                <w:sz w:val="24"/>
                <w:szCs w:val="24"/>
              </w:rPr>
            </w:pPr>
            <w:r w:rsidRPr="00407553">
              <w:rPr>
                <w:b/>
                <w:bCs/>
                <w:sz w:val="24"/>
                <w:szCs w:val="24"/>
              </w:rPr>
              <w:t>SHIELD</w:t>
            </w:r>
          </w:p>
          <w:p w:rsidR="00B74FE1" w:rsidP="008774CB" w14:paraId="6540022C" w14:textId="001E1341">
            <w:pPr>
              <w:jc w:val="center"/>
              <w:rPr>
                <w:sz w:val="24"/>
                <w:szCs w:val="24"/>
              </w:rPr>
            </w:pPr>
            <w:r w:rsidRPr="0027399E">
              <w:rPr>
                <w:b/>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1270</wp:posOffset>
                      </wp:positionV>
                      <wp:extent cx="400050" cy="333375"/>
                      <wp:effectExtent l="0" t="0" r="19050"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6" o:spid="_x0000_s1026" style="width:31.5pt;height:26.25pt;margin-top:0.1pt;margin-left:-0.05pt;mso-height-percent:0;mso-height-relative:page;mso-width-percent:0;mso-width-relative:page;mso-wrap-distance-bottom:0;mso-wrap-distance-left:9pt;mso-wrap-distance-right:9pt;mso-wrap-distance-top:0;mso-wrap-style:square;position:absolute;visibility:visible;v-text-anchor:middle;z-index:251661312" filled="f" strokecolor="black" strokeweight="2pt">
                      <v:path arrowok="t"/>
                    </v:rect>
                  </w:pict>
                </mc:Fallback>
              </mc:AlternateContent>
            </w:r>
          </w:p>
        </w:tc>
        <w:tc>
          <w:tcPr>
            <w:tcW w:w="9111" w:type="dxa"/>
          </w:tcPr>
          <w:p w:rsidR="00B74FE1" w:rsidP="006257E2" w14:paraId="63A04BAB" w14:textId="229F3EDE">
            <w:pPr>
              <w:rPr>
                <w:sz w:val="24"/>
                <w:szCs w:val="24"/>
              </w:rPr>
            </w:pPr>
            <w:r>
              <w:rPr>
                <w:b/>
                <w:noProof/>
                <w:sz w:val="24"/>
                <w:szCs w:val="24"/>
                <w:u w:val="single"/>
              </w:rPr>
              <w:t xml:space="preserve">Option 0 – </w:t>
            </w:r>
            <w:r w:rsidRPr="0027399E">
              <w:rPr>
                <w:b/>
                <w:noProof/>
                <w:sz w:val="24"/>
                <w:szCs w:val="24"/>
                <w:u w:val="single"/>
              </w:rPr>
              <w:t>My jurisdiction</w:t>
            </w:r>
            <w:r w:rsidRPr="0027399E">
              <w:rPr>
                <w:b/>
                <w:sz w:val="24"/>
                <w:szCs w:val="24"/>
                <w:u w:val="single"/>
              </w:rPr>
              <w:t xml:space="preserve"> grants approval without notification.</w:t>
            </w:r>
            <w:r w:rsidRPr="0027399E">
              <w:rPr>
                <w:sz w:val="24"/>
                <w:szCs w:val="24"/>
              </w:rPr>
              <w:t xml:space="preserve">  The jurisdiction of sampling is permitted to recruit persons residing in my jurisdiction at-will without notifying our public health department</w:t>
            </w:r>
          </w:p>
        </w:tc>
      </w:tr>
      <w:tr w14:paraId="47028E95" w14:textId="77777777" w:rsidTr="00CC46DB">
        <w:tblPrEx>
          <w:tblW w:w="11127" w:type="dxa"/>
          <w:tblLook w:val="04A0"/>
        </w:tblPrEx>
        <w:trPr>
          <w:trHeight w:val="2016"/>
        </w:trPr>
        <w:tc>
          <w:tcPr>
            <w:tcW w:w="1008" w:type="dxa"/>
          </w:tcPr>
          <w:p w:rsidR="000F728E" w:rsidP="000F728E" w14:paraId="1DB24FDC" w14:textId="77777777">
            <w:pPr>
              <w:rPr>
                <w:sz w:val="24"/>
                <w:szCs w:val="24"/>
              </w:rPr>
            </w:pPr>
            <w:r w:rsidRPr="00407553">
              <w:rPr>
                <w:b/>
                <w:bCs/>
                <w:sz w:val="24"/>
                <w:szCs w:val="24"/>
              </w:rPr>
              <w:t>MMP</w:t>
            </w:r>
          </w:p>
          <w:p w:rsidR="000F728E" w:rsidP="000F728E" w14:paraId="33448813" w14:textId="5CAE7E2A">
            <w:pPr>
              <w:rPr>
                <w:sz w:val="24"/>
                <w:szCs w:val="24"/>
              </w:rPr>
            </w:pPr>
            <w:r w:rsidRPr="0027399E">
              <w:rPr>
                <w:b/>
                <w:noProof/>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1270</wp:posOffset>
                      </wp:positionV>
                      <wp:extent cx="400050" cy="333375"/>
                      <wp:effectExtent l="0" t="0" r="19050"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3" o:spid="_x0000_s1027" style="width:31.5pt;height:26.25pt;margin-top:0.1pt;margin-left:0;mso-height-percent:0;mso-height-relative:page;mso-width-percent:0;mso-width-relative:page;mso-wrap-distance-bottom:0;mso-wrap-distance-left:9pt;mso-wrap-distance-right:9pt;mso-wrap-distance-top:0;mso-wrap-style:square;position:absolute;visibility:visible;v-text-anchor:middle;z-index:251663360" filled="f" strokecolor="black" strokeweight="2pt">
                      <v:path arrowok="t"/>
                    </v:rect>
                  </w:pict>
                </mc:Fallback>
              </mc:AlternateContent>
            </w:r>
          </w:p>
        </w:tc>
        <w:tc>
          <w:tcPr>
            <w:tcW w:w="1008" w:type="dxa"/>
          </w:tcPr>
          <w:p w:rsidR="000F728E" w:rsidP="0097014D" w14:paraId="7CCF1E6C" w14:textId="77777777">
            <w:pPr>
              <w:rPr>
                <w:sz w:val="24"/>
                <w:szCs w:val="24"/>
              </w:rPr>
            </w:pPr>
            <w:r w:rsidRPr="00407553">
              <w:rPr>
                <w:b/>
                <w:bCs/>
                <w:sz w:val="24"/>
                <w:szCs w:val="24"/>
              </w:rPr>
              <w:t>SHIELD</w:t>
            </w:r>
          </w:p>
          <w:p w:rsidR="000F728E" w:rsidP="000F728E" w14:paraId="672514E5" w14:textId="30CF11D7">
            <w:pPr>
              <w:rPr>
                <w:sz w:val="24"/>
                <w:szCs w:val="24"/>
              </w:rPr>
            </w:pPr>
            <w:r w:rsidRPr="0027399E">
              <w:rPr>
                <w:b/>
                <w:noProof/>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1270</wp:posOffset>
                      </wp:positionV>
                      <wp:extent cx="400050" cy="333375"/>
                      <wp:effectExtent l="0" t="0" r="19050"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4" o:spid="_x0000_s1028" style="width:31.5pt;height:26.25pt;margin-top:0.1pt;margin-left:-0.05pt;mso-height-percent:0;mso-height-relative:page;mso-width-percent:0;mso-width-relative:page;mso-wrap-distance-bottom:0;mso-wrap-distance-left:9pt;mso-wrap-distance-right:9pt;mso-wrap-distance-top:0;mso-wrap-style:square;position:absolute;visibility:visible;v-text-anchor:middle;z-index:251665408" filled="f" strokecolor="black" strokeweight="2pt">
                      <v:path arrowok="t"/>
                    </v:rect>
                  </w:pict>
                </mc:Fallback>
              </mc:AlternateContent>
            </w:r>
          </w:p>
        </w:tc>
        <w:tc>
          <w:tcPr>
            <w:tcW w:w="9111" w:type="dxa"/>
          </w:tcPr>
          <w:p w:rsidR="000F728E" w:rsidP="000F728E" w14:paraId="149F86C9" w14:textId="76270A03">
            <w:pPr>
              <w:rPr>
                <w:sz w:val="24"/>
                <w:szCs w:val="24"/>
              </w:rPr>
            </w:pPr>
            <w:r>
              <w:rPr>
                <w:b/>
                <w:noProof/>
                <w:sz w:val="24"/>
                <w:szCs w:val="24"/>
                <w:u w:val="single"/>
              </w:rPr>
              <w:t xml:space="preserve">Option 1 – </w:t>
            </w:r>
            <w:r w:rsidRPr="0027399E">
              <w:rPr>
                <w:b/>
                <w:noProof/>
                <w:sz w:val="24"/>
                <w:szCs w:val="24"/>
                <w:u w:val="single"/>
              </w:rPr>
              <w:t>My jurisdiction</w:t>
            </w:r>
            <w:r w:rsidRPr="0027399E">
              <w:rPr>
                <w:b/>
                <w:sz w:val="24"/>
                <w:szCs w:val="24"/>
                <w:u w:val="single"/>
              </w:rPr>
              <w:t xml:space="preserve"> grants approval with prompt notification following recruitment</w:t>
            </w:r>
            <w:r w:rsidRPr="0027399E">
              <w:rPr>
                <w:sz w:val="24"/>
                <w:szCs w:val="24"/>
              </w:rPr>
              <w:t>.  The jurisdiction of sampling will notify my jurisdiction’s designee of encounters with sampled persons residing in my jurisdiction within 3 business days. I understand that, in some uncommon instances, the jurisdiction will not be legally allowed to disclose the name of the person, and notification of the encounter without name disclosure is sufficient in these instances</w:t>
            </w:r>
          </w:p>
        </w:tc>
      </w:tr>
      <w:tr w14:paraId="309078C1" w14:textId="77777777" w:rsidTr="00CC46DB">
        <w:tblPrEx>
          <w:tblW w:w="11127" w:type="dxa"/>
          <w:tblLook w:val="04A0"/>
        </w:tblPrEx>
        <w:trPr>
          <w:trHeight w:val="3456"/>
        </w:trPr>
        <w:tc>
          <w:tcPr>
            <w:tcW w:w="1008" w:type="dxa"/>
          </w:tcPr>
          <w:p w:rsidR="000F728E" w:rsidP="000F728E" w14:paraId="10E1BFC7" w14:textId="77777777">
            <w:pPr>
              <w:rPr>
                <w:sz w:val="24"/>
                <w:szCs w:val="24"/>
              </w:rPr>
            </w:pPr>
            <w:r w:rsidRPr="00407553">
              <w:rPr>
                <w:b/>
                <w:bCs/>
                <w:sz w:val="24"/>
                <w:szCs w:val="24"/>
              </w:rPr>
              <w:t>MMP</w:t>
            </w:r>
          </w:p>
          <w:p w:rsidR="000F728E" w:rsidP="000F728E" w14:paraId="4824C17F" w14:textId="3F86F462">
            <w:pPr>
              <w:rPr>
                <w:sz w:val="24"/>
                <w:szCs w:val="24"/>
              </w:rPr>
            </w:pPr>
            <w:r w:rsidRPr="0027399E">
              <w:rPr>
                <w:b/>
                <w:noProof/>
                <w:sz w:val="24"/>
                <w:szCs w:val="24"/>
                <w:u w:val="singl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1270</wp:posOffset>
                      </wp:positionV>
                      <wp:extent cx="400050" cy="333375"/>
                      <wp:effectExtent l="0" t="0" r="19050"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5" o:spid="_x0000_s1029" style="width:31.5pt;height:26.25pt;margin-top:0.1pt;margin-left:0;mso-height-percent:0;mso-height-relative:page;mso-width-percent:0;mso-width-relative:page;mso-wrap-distance-bottom:0;mso-wrap-distance-left:9pt;mso-wrap-distance-right:9pt;mso-wrap-distance-top:0;mso-wrap-style:square;position:absolute;visibility:visible;v-text-anchor:middle;z-index:251667456" filled="f" strokecolor="black" strokeweight="2pt">
                      <v:path arrowok="t"/>
                    </v:rect>
                  </w:pict>
                </mc:Fallback>
              </mc:AlternateContent>
            </w:r>
          </w:p>
        </w:tc>
        <w:tc>
          <w:tcPr>
            <w:tcW w:w="1008" w:type="dxa"/>
          </w:tcPr>
          <w:p w:rsidR="000F728E" w:rsidP="0097014D" w14:paraId="3BA200BA" w14:textId="77777777">
            <w:pPr>
              <w:rPr>
                <w:sz w:val="24"/>
                <w:szCs w:val="24"/>
              </w:rPr>
            </w:pPr>
            <w:r w:rsidRPr="00407553">
              <w:rPr>
                <w:b/>
                <w:bCs/>
                <w:sz w:val="24"/>
                <w:szCs w:val="24"/>
              </w:rPr>
              <w:t>SHIELD</w:t>
            </w:r>
          </w:p>
          <w:p w:rsidR="000F728E" w:rsidP="000F728E" w14:paraId="451FF709" w14:textId="5102A1E2">
            <w:pPr>
              <w:rPr>
                <w:sz w:val="24"/>
                <w:szCs w:val="24"/>
              </w:rPr>
            </w:pPr>
            <w:r w:rsidRPr="0027399E">
              <w:rPr>
                <w:b/>
                <w:noProof/>
                <w:sz w:val="24"/>
                <w:szCs w:val="24"/>
                <w:u w:val="single"/>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1270</wp:posOffset>
                      </wp:positionV>
                      <wp:extent cx="400050" cy="333375"/>
                      <wp:effectExtent l="0" t="0" r="19050"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6" o:spid="_x0000_s1030" style="width:31.5pt;height:26.25pt;margin-top:0.1pt;margin-left:-0.05pt;mso-height-percent:0;mso-height-relative:page;mso-width-percent:0;mso-width-relative:page;mso-wrap-distance-bottom:0;mso-wrap-distance-left:9pt;mso-wrap-distance-right:9pt;mso-wrap-distance-top:0;mso-wrap-style:square;position:absolute;visibility:visible;v-text-anchor:middle;z-index:251669504" filled="f" strokecolor="black" strokeweight="2pt">
                      <v:path arrowok="t"/>
                    </v:rect>
                  </w:pict>
                </mc:Fallback>
              </mc:AlternateContent>
            </w:r>
          </w:p>
        </w:tc>
        <w:tc>
          <w:tcPr>
            <w:tcW w:w="9111" w:type="dxa"/>
          </w:tcPr>
          <w:p w:rsidR="000F728E" w:rsidP="000F728E" w14:paraId="7654DC33" w14:textId="223394B4">
            <w:pPr>
              <w:rPr>
                <w:sz w:val="24"/>
                <w:szCs w:val="24"/>
              </w:rPr>
            </w:pPr>
            <w:r>
              <w:rPr>
                <w:b/>
                <w:noProof/>
                <w:sz w:val="24"/>
                <w:szCs w:val="24"/>
                <w:u w:val="single"/>
              </w:rPr>
              <w:t xml:space="preserve">Option 2 – </w:t>
            </w:r>
            <w:r w:rsidRPr="0027399E">
              <w:rPr>
                <w:b/>
                <w:noProof/>
                <w:sz w:val="24"/>
                <w:szCs w:val="24"/>
                <w:u w:val="single"/>
              </w:rPr>
              <w:t>My jurisdiction</w:t>
            </w:r>
            <w:r w:rsidRPr="0027399E">
              <w:rPr>
                <w:b/>
                <w:sz w:val="24"/>
                <w:szCs w:val="24"/>
                <w:u w:val="single"/>
              </w:rPr>
              <w:t xml:space="preserve"> grants approval with notification prior to recruitment</w:t>
            </w:r>
            <w:r w:rsidRPr="0027399E">
              <w:rPr>
                <w:sz w:val="24"/>
                <w:szCs w:val="24"/>
              </w:rPr>
              <w:t>.</w:t>
            </w:r>
            <w:r w:rsidRPr="0027399E">
              <w:rPr>
                <w:b/>
                <w:sz w:val="24"/>
                <w:szCs w:val="24"/>
              </w:rPr>
              <w:t xml:space="preserve"> </w:t>
            </w:r>
            <w:r w:rsidRPr="0027399E">
              <w:rPr>
                <w:sz w:val="24"/>
                <w:szCs w:val="24"/>
              </w:rPr>
              <w:t>The jurisdiction of sampling will notify my jurisdiction’s designee of plans to contact and recruit someone in my jurisdiction. My jurisdiction’s designee may deny recruitment of any such persons within 5 business days of initial notification. I recognize that in some cases the jurisdiction of sampling may unintentionally contact a person residing in my jurisdiction, e.g.</w:t>
            </w:r>
            <w:r>
              <w:rPr>
                <w:sz w:val="24"/>
                <w:szCs w:val="24"/>
              </w:rPr>
              <w:t>,</w:t>
            </w:r>
            <w:r w:rsidRPr="0027399E">
              <w:rPr>
                <w:sz w:val="24"/>
                <w:szCs w:val="24"/>
              </w:rPr>
              <w:t xml:space="preserve"> by dialing a telephone number. In such cases, the sampled person may immediately be given the opportunity to interview out of respect for the person’s time. However, my jurisdiction will be notified of the encounter with this sampled person by name within 3 business days. If I select this option, jurisdictions not legally allowed to disclose the name of the contacted person to my jurisdiction will not be allowed to conduct this activity in my jurisdiction.  </w:t>
            </w:r>
          </w:p>
        </w:tc>
      </w:tr>
      <w:tr w14:paraId="27B4CE91" w14:textId="77777777" w:rsidTr="00BB4A67">
        <w:tblPrEx>
          <w:tblW w:w="11127" w:type="dxa"/>
          <w:tblLook w:val="04A0"/>
        </w:tblPrEx>
        <w:trPr>
          <w:trHeight w:val="864"/>
        </w:trPr>
        <w:tc>
          <w:tcPr>
            <w:tcW w:w="1008" w:type="dxa"/>
          </w:tcPr>
          <w:p w:rsidR="000F728E" w:rsidP="000F728E" w14:paraId="1BB88593" w14:textId="77777777">
            <w:pPr>
              <w:rPr>
                <w:sz w:val="24"/>
                <w:szCs w:val="24"/>
              </w:rPr>
            </w:pPr>
            <w:r w:rsidRPr="00407553">
              <w:rPr>
                <w:b/>
                <w:bCs/>
                <w:sz w:val="24"/>
                <w:szCs w:val="24"/>
              </w:rPr>
              <w:t>MMP</w:t>
            </w:r>
          </w:p>
          <w:p w:rsidR="000F728E" w:rsidP="000F728E" w14:paraId="31755111" w14:textId="10E90BE2">
            <w:pPr>
              <w:rPr>
                <w:sz w:val="24"/>
                <w:szCs w:val="24"/>
              </w:rPr>
            </w:pPr>
            <w:r w:rsidRPr="0027399E">
              <w:rPr>
                <w:b/>
                <w:noProof/>
                <w:sz w:val="24"/>
                <w:szCs w:val="24"/>
                <w:u w:val="single"/>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1270</wp:posOffset>
                      </wp:positionV>
                      <wp:extent cx="400050" cy="333375"/>
                      <wp:effectExtent l="0" t="0" r="19050"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7" o:spid="_x0000_s1031" style="width:31.5pt;height:26.25pt;margin-top:0.1pt;margin-left:0;mso-height-percent:0;mso-height-relative:page;mso-width-percent:0;mso-width-relative:page;mso-wrap-distance-bottom:0;mso-wrap-distance-left:9pt;mso-wrap-distance-right:9pt;mso-wrap-distance-top:0;mso-wrap-style:square;position:absolute;visibility:visible;v-text-anchor:middle;z-index:251671552" filled="f" strokecolor="black" strokeweight="2pt">
                      <v:path arrowok="t"/>
                    </v:rect>
                  </w:pict>
                </mc:Fallback>
              </mc:AlternateContent>
            </w:r>
          </w:p>
        </w:tc>
        <w:tc>
          <w:tcPr>
            <w:tcW w:w="1008" w:type="dxa"/>
          </w:tcPr>
          <w:p w:rsidR="000F728E" w:rsidP="0097014D" w14:paraId="36FE8864" w14:textId="77777777">
            <w:pPr>
              <w:rPr>
                <w:sz w:val="24"/>
                <w:szCs w:val="24"/>
              </w:rPr>
            </w:pPr>
            <w:r w:rsidRPr="00407553">
              <w:rPr>
                <w:b/>
                <w:bCs/>
                <w:sz w:val="24"/>
                <w:szCs w:val="24"/>
              </w:rPr>
              <w:t>SHIELD</w:t>
            </w:r>
          </w:p>
          <w:p w:rsidR="000F728E" w:rsidP="000F728E" w14:paraId="7CB3C18E" w14:textId="5DC3304E">
            <w:pPr>
              <w:rPr>
                <w:sz w:val="24"/>
                <w:szCs w:val="24"/>
              </w:rPr>
            </w:pPr>
            <w:r w:rsidRPr="0027399E">
              <w:rPr>
                <w:b/>
                <w:noProof/>
                <w:sz w:val="24"/>
                <w:szCs w:val="24"/>
                <w:u w:val="single"/>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1270</wp:posOffset>
                      </wp:positionV>
                      <wp:extent cx="400050" cy="333375"/>
                      <wp:effectExtent l="0" t="0" r="19050" b="2857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40005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8" o:spid="_x0000_s1032" style="width:31.5pt;height:26.25pt;margin-top:0.1pt;margin-left:-0.05pt;mso-height-percent:0;mso-height-relative:page;mso-width-percent:0;mso-width-relative:page;mso-wrap-distance-bottom:0;mso-wrap-distance-left:9pt;mso-wrap-distance-right:9pt;mso-wrap-distance-top:0;mso-wrap-style:square;position:absolute;visibility:visible;v-text-anchor:middle;z-index:251673600" filled="f" strokecolor="black" strokeweight="2pt">
                      <v:path arrowok="t"/>
                    </v:rect>
                  </w:pict>
                </mc:Fallback>
              </mc:AlternateContent>
            </w:r>
          </w:p>
        </w:tc>
        <w:tc>
          <w:tcPr>
            <w:tcW w:w="9111" w:type="dxa"/>
          </w:tcPr>
          <w:p w:rsidR="000F728E" w:rsidP="000F728E" w14:paraId="17155043" w14:textId="3C46883F">
            <w:pPr>
              <w:rPr>
                <w:sz w:val="24"/>
                <w:szCs w:val="24"/>
              </w:rPr>
            </w:pPr>
            <w:r>
              <w:rPr>
                <w:b/>
                <w:sz w:val="24"/>
                <w:szCs w:val="24"/>
                <w:u w:val="single"/>
              </w:rPr>
              <w:t xml:space="preserve">Option 3 – </w:t>
            </w:r>
            <w:r w:rsidRPr="0027399E">
              <w:rPr>
                <w:b/>
                <w:sz w:val="24"/>
                <w:szCs w:val="24"/>
                <w:u w:val="single"/>
              </w:rPr>
              <w:t>My jurisdiction refuses all recruitment on sampled persons that currently reside in my jurisdiction</w:t>
            </w:r>
          </w:p>
        </w:tc>
      </w:tr>
    </w:tbl>
    <w:p w:rsidR="003E7329" w:rsidRPr="0027399E" w:rsidP="00704D5D" w14:paraId="64DD9B8E" w14:textId="4B193AEF">
      <w:pPr>
        <w:spacing w:after="120"/>
        <w:ind w:left="1440"/>
        <w:rPr>
          <w:sz w:val="24"/>
          <w:szCs w:val="24"/>
        </w:rPr>
      </w:pPr>
    </w:p>
    <w:p w:rsidR="00C22072" w:rsidP="006257E2" w14:paraId="7E3DA492" w14:textId="7580E1CF">
      <w:pPr>
        <w:spacing w:after="0"/>
        <w:rPr>
          <w:sz w:val="24"/>
          <w:szCs w:val="24"/>
        </w:rPr>
      </w:pPr>
      <w:r w:rsidRPr="0027399E">
        <w:rPr>
          <w:sz w:val="24"/>
          <w:szCs w:val="24"/>
        </w:rPr>
        <w:t>****************************************************************************</w:t>
      </w:r>
      <w:r w:rsidR="0027399E">
        <w:rPr>
          <w:sz w:val="24"/>
          <w:szCs w:val="24"/>
        </w:rPr>
        <w:t>**************</w:t>
      </w:r>
    </w:p>
    <w:p w:rsidR="00ED14F7" w:rsidP="006257E2" w14:paraId="43FF3590" w14:textId="392EF5C9">
      <w:pPr>
        <w:spacing w:after="0"/>
        <w:rPr>
          <w:sz w:val="24"/>
          <w:szCs w:val="24"/>
        </w:rPr>
      </w:pPr>
      <w:r>
        <w:rPr>
          <w:sz w:val="24"/>
          <w:szCs w:val="24"/>
        </w:rPr>
        <w:t>For MMP c</w:t>
      </w:r>
      <w:r w:rsidRPr="0027399E" w:rsidR="00047DA8">
        <w:rPr>
          <w:sz w:val="24"/>
          <w:szCs w:val="24"/>
        </w:rPr>
        <w:t xml:space="preserve">ross-jurisdictional medical record abstraction will only be conducted </w:t>
      </w:r>
      <w:r w:rsidRPr="0027399E" w:rsidR="00415740">
        <w:rPr>
          <w:sz w:val="24"/>
          <w:szCs w:val="24"/>
        </w:rPr>
        <w:t xml:space="preserve">with a signed medical record release from the patient </w:t>
      </w:r>
      <w:r w:rsidRPr="0027399E" w:rsidR="00047DA8">
        <w:rPr>
          <w:sz w:val="24"/>
          <w:szCs w:val="24"/>
        </w:rPr>
        <w:t xml:space="preserve">using </w:t>
      </w:r>
      <w:r w:rsidRPr="0027399E" w:rsidR="00415740">
        <w:rPr>
          <w:sz w:val="24"/>
          <w:szCs w:val="24"/>
        </w:rPr>
        <w:t>methods that comply with all National Center for HIV</w:t>
      </w:r>
      <w:r w:rsidRPr="0027399E" w:rsidR="00DE35FF">
        <w:rPr>
          <w:sz w:val="24"/>
          <w:szCs w:val="24"/>
        </w:rPr>
        <w:t>/AIDS</w:t>
      </w:r>
      <w:r w:rsidRPr="0027399E" w:rsidR="00415740">
        <w:rPr>
          <w:sz w:val="24"/>
          <w:szCs w:val="24"/>
        </w:rPr>
        <w:t xml:space="preserve">, </w:t>
      </w:r>
      <w:r w:rsidRPr="0027399E" w:rsidR="00DE35FF">
        <w:rPr>
          <w:sz w:val="24"/>
          <w:szCs w:val="24"/>
        </w:rPr>
        <w:t xml:space="preserve">Viral </w:t>
      </w:r>
      <w:r w:rsidRPr="0027399E" w:rsidR="00415740">
        <w:rPr>
          <w:sz w:val="24"/>
          <w:szCs w:val="24"/>
        </w:rPr>
        <w:t xml:space="preserve">Hepatitis, STD and </w:t>
      </w:r>
      <w:r w:rsidRPr="0027399E" w:rsidR="00DE35FF">
        <w:rPr>
          <w:sz w:val="24"/>
          <w:szCs w:val="24"/>
        </w:rPr>
        <w:t>TB</w:t>
      </w:r>
      <w:r w:rsidRPr="0027399E" w:rsidR="00415740">
        <w:rPr>
          <w:sz w:val="24"/>
          <w:szCs w:val="24"/>
        </w:rPr>
        <w:t xml:space="preserve"> </w:t>
      </w:r>
      <w:r w:rsidR="009F2536">
        <w:rPr>
          <w:sz w:val="24"/>
          <w:szCs w:val="24"/>
        </w:rPr>
        <w:t>Prevention Security and Confidentiality G</w:t>
      </w:r>
      <w:r w:rsidRPr="0027399E" w:rsidR="00415740">
        <w:rPr>
          <w:sz w:val="24"/>
          <w:szCs w:val="24"/>
        </w:rPr>
        <w:t>uidelines such as mail or secure fax</w:t>
      </w:r>
      <w:r w:rsidRPr="0027399E" w:rsidR="00047DA8">
        <w:rPr>
          <w:sz w:val="24"/>
          <w:szCs w:val="24"/>
        </w:rPr>
        <w:t xml:space="preserve">.  </w:t>
      </w:r>
    </w:p>
    <w:p w:rsidR="00ED14F7" w:rsidP="006257E2" w14:paraId="387B37D7" w14:textId="77777777">
      <w:pPr>
        <w:spacing w:after="0"/>
        <w:rPr>
          <w:sz w:val="24"/>
          <w:szCs w:val="24"/>
        </w:rPr>
      </w:pPr>
    </w:p>
    <w:p w:rsidR="001E4604" w:rsidRPr="0027399E" w:rsidP="006257E2" w14:paraId="1DDF7099" w14:textId="4D6BB7E9">
      <w:pPr>
        <w:spacing w:after="0"/>
        <w:rPr>
          <w:sz w:val="24"/>
          <w:szCs w:val="24"/>
        </w:rPr>
      </w:pPr>
      <w:r w:rsidRPr="0027399E">
        <w:rPr>
          <w:sz w:val="24"/>
          <w:szCs w:val="24"/>
        </w:rPr>
        <w:t>None of the options above imply permission to physically enter my jurisdiction for the purpose of cross-jurisdictional dat</w:t>
      </w:r>
      <w:r w:rsidRPr="0027399E" w:rsidR="00766BC0">
        <w:rPr>
          <w:sz w:val="24"/>
          <w:szCs w:val="24"/>
        </w:rPr>
        <w:t>a</w:t>
      </w:r>
      <w:r w:rsidRPr="0027399E">
        <w:rPr>
          <w:sz w:val="24"/>
          <w:szCs w:val="24"/>
        </w:rPr>
        <w:t xml:space="preserve"> collection without additional permission. </w:t>
      </w:r>
      <w:r w:rsidRPr="0027399E" w:rsidR="009B1449">
        <w:rPr>
          <w:sz w:val="24"/>
          <w:szCs w:val="24"/>
        </w:rPr>
        <w:t>Jurisdictions of sampling are required to assist my jurisdiction by providing any information to enhance case surveillance that they may legally provide.</w:t>
      </w:r>
      <w:r w:rsidRPr="0027399E" w:rsidR="00876181">
        <w:rPr>
          <w:sz w:val="24"/>
          <w:szCs w:val="24"/>
        </w:rPr>
        <w:t xml:space="preserve"> </w:t>
      </w:r>
      <w:r w:rsidRPr="0027399E" w:rsidR="00FC764E">
        <w:rPr>
          <w:sz w:val="24"/>
          <w:szCs w:val="24"/>
        </w:rPr>
        <w:t>T</w:t>
      </w:r>
      <w:r w:rsidRPr="0027399E" w:rsidR="00B056DA">
        <w:rPr>
          <w:sz w:val="24"/>
          <w:szCs w:val="24"/>
        </w:rPr>
        <w:t xml:space="preserve">he point of contact for MMP </w:t>
      </w:r>
      <w:r w:rsidR="0015579E">
        <w:rPr>
          <w:sz w:val="24"/>
          <w:szCs w:val="24"/>
        </w:rPr>
        <w:t xml:space="preserve">and SHIELD </w:t>
      </w:r>
      <w:r w:rsidRPr="0027399E" w:rsidR="00B056DA">
        <w:rPr>
          <w:sz w:val="24"/>
          <w:szCs w:val="24"/>
        </w:rPr>
        <w:t>cross-jurisdictional activities</w:t>
      </w:r>
      <w:r w:rsidRPr="0027399E" w:rsidR="00766BC0">
        <w:rPr>
          <w:sz w:val="24"/>
          <w:szCs w:val="24"/>
        </w:rPr>
        <w:t>,</w:t>
      </w:r>
      <w:r w:rsidRPr="0027399E" w:rsidR="00B056DA">
        <w:rPr>
          <w:sz w:val="24"/>
          <w:szCs w:val="24"/>
        </w:rPr>
        <w:t xml:space="preserve"> including facilitation of case surveillance reporting to my jurisdiction </w:t>
      </w:r>
      <w:r w:rsidRPr="0027399E" w:rsidR="00421734">
        <w:rPr>
          <w:sz w:val="24"/>
          <w:szCs w:val="24"/>
        </w:rPr>
        <w:t xml:space="preserve">as well as </w:t>
      </w:r>
      <w:r w:rsidRPr="0027399E" w:rsidR="00B056DA">
        <w:rPr>
          <w:sz w:val="24"/>
          <w:szCs w:val="24"/>
        </w:rPr>
        <w:t>linkage and re-engagement services</w:t>
      </w:r>
      <w:r w:rsidRPr="0027399E" w:rsidR="00766BC0">
        <w:rPr>
          <w:sz w:val="24"/>
          <w:szCs w:val="24"/>
        </w:rPr>
        <w:t>,</w:t>
      </w:r>
      <w:r w:rsidRPr="0027399E" w:rsidR="00B056DA">
        <w:rPr>
          <w:sz w:val="24"/>
          <w:szCs w:val="24"/>
        </w:rPr>
        <w:t xml:space="preserve"> is:</w:t>
      </w:r>
    </w:p>
    <w:p w:rsidR="001E4604" w:rsidRPr="0027399E" w:rsidP="006257E2" w14:paraId="1FEF654A" w14:textId="77777777">
      <w:pPr>
        <w:spacing w:after="0"/>
        <w:rPr>
          <w:sz w:val="24"/>
          <w:szCs w:val="24"/>
        </w:rPr>
      </w:pPr>
    </w:p>
    <w:p w:rsidR="00B056DA" w:rsidRPr="0027399E" w:rsidP="006257E2" w14:paraId="3E0D9B34" w14:textId="53AA3A7A">
      <w:pPr>
        <w:spacing w:after="0"/>
        <w:rPr>
          <w:sz w:val="24"/>
          <w:szCs w:val="24"/>
        </w:rPr>
      </w:pPr>
      <w:r w:rsidRPr="0027399E">
        <w:rPr>
          <w:sz w:val="24"/>
          <w:szCs w:val="24"/>
        </w:rPr>
        <w:t>_______________________</w:t>
      </w:r>
      <w:r w:rsidRPr="0027399E" w:rsidR="00FC764E">
        <w:rPr>
          <w:sz w:val="24"/>
          <w:szCs w:val="24"/>
        </w:rPr>
        <w:t>________</w:t>
      </w:r>
      <w:r w:rsidRPr="0027399E" w:rsidR="00876181">
        <w:rPr>
          <w:sz w:val="24"/>
          <w:szCs w:val="24"/>
        </w:rPr>
        <w:t xml:space="preserve">  </w:t>
      </w:r>
      <w:r w:rsidRPr="0027399E">
        <w:rPr>
          <w:sz w:val="24"/>
          <w:szCs w:val="24"/>
        </w:rPr>
        <w:t>_________________</w:t>
      </w:r>
      <w:r w:rsidRPr="0027399E" w:rsidR="00876181">
        <w:rPr>
          <w:sz w:val="24"/>
          <w:szCs w:val="24"/>
        </w:rPr>
        <w:t>___</w:t>
      </w:r>
      <w:r w:rsidRPr="0027399E">
        <w:rPr>
          <w:sz w:val="24"/>
          <w:szCs w:val="24"/>
        </w:rPr>
        <w:t xml:space="preserve">   </w:t>
      </w:r>
      <w:r w:rsidRPr="0027399E" w:rsidR="00876181">
        <w:rPr>
          <w:sz w:val="24"/>
          <w:szCs w:val="24"/>
        </w:rPr>
        <w:t>___</w:t>
      </w:r>
      <w:r w:rsidR="0027399E">
        <w:rPr>
          <w:sz w:val="24"/>
          <w:szCs w:val="24"/>
        </w:rPr>
        <w:t xml:space="preserve">______________      </w:t>
      </w:r>
      <w:r w:rsidRPr="0027399E">
        <w:rPr>
          <w:sz w:val="24"/>
          <w:szCs w:val="24"/>
        </w:rPr>
        <w:t>_______________</w:t>
      </w:r>
    </w:p>
    <w:p w:rsidR="00B056DA" w:rsidRPr="0027399E" w:rsidP="0069357C" w14:paraId="2B07F322" w14:textId="2F015E77">
      <w:pPr>
        <w:rPr>
          <w:sz w:val="20"/>
          <w:szCs w:val="20"/>
        </w:rPr>
      </w:pPr>
      <w:r w:rsidRPr="0027399E">
        <w:rPr>
          <w:sz w:val="20"/>
          <w:szCs w:val="20"/>
        </w:rPr>
        <w:t>Name of point of contact</w:t>
      </w:r>
      <w:r w:rsidRPr="0027399E" w:rsidR="00214029">
        <w:rPr>
          <w:sz w:val="20"/>
          <w:szCs w:val="20"/>
        </w:rPr>
        <w:t>/designee</w:t>
      </w:r>
      <w:r w:rsidRPr="0027399E">
        <w:rPr>
          <w:sz w:val="20"/>
          <w:szCs w:val="20"/>
        </w:rPr>
        <w:tab/>
      </w:r>
      <w:r w:rsidRPr="0027399E" w:rsidR="0027399E">
        <w:rPr>
          <w:sz w:val="20"/>
          <w:szCs w:val="20"/>
        </w:rPr>
        <w:t xml:space="preserve">      </w:t>
      </w:r>
      <w:r w:rsidR="0027399E">
        <w:rPr>
          <w:sz w:val="20"/>
          <w:szCs w:val="20"/>
        </w:rPr>
        <w:t xml:space="preserve">                </w:t>
      </w:r>
      <w:r w:rsidRPr="0027399E" w:rsidR="00421734">
        <w:rPr>
          <w:sz w:val="20"/>
          <w:szCs w:val="20"/>
        </w:rPr>
        <w:t>Title</w:t>
      </w:r>
      <w:r w:rsidRPr="0027399E" w:rsidR="00FF627A">
        <w:rPr>
          <w:sz w:val="20"/>
          <w:szCs w:val="20"/>
        </w:rPr>
        <w:tab/>
      </w:r>
      <w:r w:rsidRPr="0027399E" w:rsidR="00421734">
        <w:rPr>
          <w:sz w:val="20"/>
          <w:szCs w:val="20"/>
        </w:rPr>
        <w:tab/>
      </w:r>
      <w:r w:rsidRPr="0027399E" w:rsidR="00421734">
        <w:rPr>
          <w:sz w:val="20"/>
          <w:szCs w:val="20"/>
        </w:rPr>
        <w:tab/>
      </w:r>
      <w:r w:rsidRPr="0027399E" w:rsidR="00876181">
        <w:rPr>
          <w:sz w:val="20"/>
          <w:szCs w:val="20"/>
        </w:rPr>
        <w:t xml:space="preserve">       </w:t>
      </w:r>
      <w:r w:rsidR="0027399E">
        <w:rPr>
          <w:sz w:val="20"/>
          <w:szCs w:val="20"/>
        </w:rPr>
        <w:t xml:space="preserve">      </w:t>
      </w:r>
      <w:r w:rsidRPr="0027399E" w:rsidR="00876181">
        <w:rPr>
          <w:sz w:val="20"/>
          <w:szCs w:val="20"/>
        </w:rPr>
        <w:t xml:space="preserve"> </w:t>
      </w:r>
      <w:r w:rsidRPr="0027399E" w:rsidR="00421734">
        <w:rPr>
          <w:sz w:val="20"/>
          <w:szCs w:val="20"/>
        </w:rPr>
        <w:t>Telephone number</w:t>
      </w:r>
      <w:r w:rsidRPr="0027399E" w:rsidR="00421734">
        <w:rPr>
          <w:sz w:val="20"/>
          <w:szCs w:val="20"/>
        </w:rPr>
        <w:tab/>
      </w:r>
      <w:r w:rsidR="00BE688E">
        <w:rPr>
          <w:sz w:val="20"/>
          <w:szCs w:val="20"/>
        </w:rPr>
        <w:t xml:space="preserve">  </w:t>
      </w:r>
      <w:r w:rsidRPr="0027399E">
        <w:rPr>
          <w:sz w:val="20"/>
          <w:szCs w:val="20"/>
        </w:rPr>
        <w:t>Email</w:t>
      </w:r>
      <w:r w:rsidRPr="0027399E">
        <w:rPr>
          <w:sz w:val="20"/>
          <w:szCs w:val="20"/>
        </w:rPr>
        <w:t xml:space="preserve"> address</w:t>
      </w:r>
    </w:p>
    <w:p w:rsidR="00BB47BA" w:rsidP="006257E2" w14:paraId="6B071FA3" w14:textId="7EEADD61">
      <w:pPr>
        <w:rPr>
          <w:sz w:val="24"/>
          <w:szCs w:val="24"/>
        </w:rPr>
      </w:pPr>
      <w:r w:rsidRPr="0027399E">
        <w:rPr>
          <w:sz w:val="24"/>
          <w:szCs w:val="24"/>
        </w:rPr>
        <w:t xml:space="preserve">This </w:t>
      </w:r>
      <w:r w:rsidRPr="0027399E" w:rsidR="00FB629B">
        <w:rPr>
          <w:sz w:val="24"/>
          <w:szCs w:val="24"/>
        </w:rPr>
        <w:t xml:space="preserve">agreement </w:t>
      </w:r>
      <w:r w:rsidRPr="0027399E">
        <w:rPr>
          <w:sz w:val="24"/>
          <w:szCs w:val="24"/>
        </w:rPr>
        <w:t xml:space="preserve">will </w:t>
      </w:r>
      <w:r w:rsidRPr="0027399E" w:rsidR="005A277B">
        <w:rPr>
          <w:sz w:val="24"/>
          <w:szCs w:val="24"/>
        </w:rPr>
        <w:t xml:space="preserve">be honored by the Medical Monitoring Project </w:t>
      </w:r>
      <w:r w:rsidR="00E3189A">
        <w:rPr>
          <w:sz w:val="24"/>
          <w:szCs w:val="24"/>
        </w:rPr>
        <w:t xml:space="preserve">and SHIELD </w:t>
      </w:r>
      <w:r w:rsidRPr="0027399E" w:rsidR="005A277B">
        <w:rPr>
          <w:sz w:val="24"/>
          <w:szCs w:val="24"/>
        </w:rPr>
        <w:t>until amended by my jurisdiction in writing</w:t>
      </w:r>
      <w:r w:rsidRPr="0027399E" w:rsidR="0069357C">
        <w:rPr>
          <w:sz w:val="24"/>
          <w:szCs w:val="24"/>
        </w:rPr>
        <w:t xml:space="preserve">. </w:t>
      </w:r>
    </w:p>
    <w:p w:rsidR="002B781D" w:rsidRPr="0027399E" w:rsidP="006257E2" w14:paraId="351BCC3E" w14:textId="77777777">
      <w:pPr>
        <w:rPr>
          <w:sz w:val="24"/>
          <w:szCs w:val="24"/>
        </w:rPr>
      </w:pPr>
    </w:p>
    <w:p w:rsidR="001A0DB7" w:rsidRPr="0027399E" w:rsidP="006257E2" w14:paraId="0B55AA94" w14:textId="7C4112FF">
      <w:pPr>
        <w:spacing w:after="0"/>
        <w:rPr>
          <w:sz w:val="20"/>
          <w:szCs w:val="20"/>
          <w:u w:val="single"/>
        </w:rPr>
      </w:pPr>
      <w:r w:rsidRPr="0027399E">
        <w:rPr>
          <w:sz w:val="20"/>
          <w:szCs w:val="20"/>
        </w:rPr>
        <w:t>_______________________________</w:t>
      </w:r>
      <w:r w:rsidRPr="0027399E">
        <w:rPr>
          <w:sz w:val="20"/>
          <w:szCs w:val="20"/>
        </w:rPr>
        <w:tab/>
        <w:t xml:space="preserve">______________________________     </w:t>
      </w:r>
      <w:r w:rsidRPr="0027399E">
        <w:rPr>
          <w:sz w:val="20"/>
          <w:szCs w:val="20"/>
        </w:rPr>
        <w:tab/>
      </w:r>
    </w:p>
    <w:p w:rsidR="00C76228" w:rsidRPr="0027399E" w:rsidP="006257E2" w14:paraId="707D94B4" w14:textId="1EA8645E">
      <w:pPr>
        <w:spacing w:after="0"/>
        <w:rPr>
          <w:sz w:val="20"/>
          <w:szCs w:val="20"/>
        </w:rPr>
      </w:pPr>
      <w:r w:rsidRPr="0027399E">
        <w:rPr>
          <w:sz w:val="20"/>
          <w:szCs w:val="20"/>
        </w:rPr>
        <w:t xml:space="preserve">Signature of </w:t>
      </w:r>
      <w:r w:rsidRPr="0027399E" w:rsidR="008D259D">
        <w:rPr>
          <w:sz w:val="20"/>
          <w:szCs w:val="20"/>
        </w:rPr>
        <w:t>ORP</w:t>
      </w:r>
      <w:r w:rsidRPr="0027399E">
        <w:rPr>
          <w:sz w:val="20"/>
          <w:szCs w:val="20"/>
        </w:rPr>
        <w:t xml:space="preserve">  </w:t>
      </w:r>
      <w:r w:rsidRPr="0027399E">
        <w:rPr>
          <w:sz w:val="20"/>
          <w:szCs w:val="20"/>
        </w:rPr>
        <w:tab/>
      </w:r>
      <w:r w:rsidRPr="0027399E">
        <w:rPr>
          <w:sz w:val="20"/>
          <w:szCs w:val="20"/>
        </w:rPr>
        <w:tab/>
      </w:r>
      <w:r w:rsidRPr="0027399E">
        <w:rPr>
          <w:sz w:val="20"/>
          <w:szCs w:val="20"/>
        </w:rPr>
        <w:tab/>
      </w:r>
      <w:r w:rsidRPr="0027399E" w:rsidR="00F23547">
        <w:rPr>
          <w:sz w:val="20"/>
          <w:szCs w:val="20"/>
        </w:rPr>
        <w:t>Signature of</w:t>
      </w:r>
      <w:r w:rsidRPr="0027399E" w:rsidR="00B0449B">
        <w:rPr>
          <w:sz w:val="20"/>
          <w:szCs w:val="20"/>
        </w:rPr>
        <w:t xml:space="preserve"> </w:t>
      </w:r>
      <w:r w:rsidRPr="0027399E" w:rsidR="00F23547">
        <w:rPr>
          <w:sz w:val="20"/>
          <w:szCs w:val="20"/>
        </w:rPr>
        <w:t xml:space="preserve">Surveillance Coordinator </w:t>
      </w:r>
      <w:r w:rsidR="009860C5">
        <w:rPr>
          <w:sz w:val="20"/>
          <w:szCs w:val="20"/>
        </w:rPr>
        <w:tab/>
      </w:r>
    </w:p>
    <w:p w:rsidR="00B0449B" w:rsidRPr="0027399E" w:rsidP="00983506" w14:paraId="1CBEAC49" w14:textId="77777777">
      <w:pPr>
        <w:spacing w:after="0"/>
        <w:rPr>
          <w:sz w:val="24"/>
          <w:szCs w:val="24"/>
          <w:u w:val="single"/>
        </w:rPr>
      </w:pPr>
    </w:p>
    <w:p w:rsidR="00B0449B" w:rsidRPr="0027399E" w:rsidP="00B0449B" w14:paraId="59E43FC3" w14:textId="3D1F39B9">
      <w:pPr>
        <w:spacing w:after="0"/>
        <w:rPr>
          <w:sz w:val="20"/>
          <w:szCs w:val="20"/>
          <w:u w:val="single"/>
        </w:rPr>
      </w:pPr>
      <w:r w:rsidRPr="0027399E">
        <w:rPr>
          <w:sz w:val="20"/>
          <w:szCs w:val="20"/>
        </w:rPr>
        <w:t>_______________________________</w:t>
      </w:r>
      <w:r w:rsidRPr="0027399E">
        <w:rPr>
          <w:sz w:val="20"/>
          <w:szCs w:val="20"/>
        </w:rPr>
        <w:tab/>
        <w:t xml:space="preserve">______________________________     </w:t>
      </w:r>
      <w:r w:rsidRPr="0027399E">
        <w:rPr>
          <w:sz w:val="20"/>
          <w:szCs w:val="20"/>
        </w:rPr>
        <w:tab/>
      </w:r>
    </w:p>
    <w:p w:rsidR="00B0449B" w:rsidRPr="0027399E" w:rsidP="00B0449B" w14:paraId="246F147A" w14:textId="454259B2">
      <w:pPr>
        <w:spacing w:after="0"/>
        <w:rPr>
          <w:sz w:val="20"/>
          <w:szCs w:val="20"/>
        </w:rPr>
      </w:pPr>
      <w:r w:rsidRPr="0027399E">
        <w:rPr>
          <w:sz w:val="20"/>
          <w:szCs w:val="20"/>
        </w:rPr>
        <w:t xml:space="preserve">Name of </w:t>
      </w:r>
      <w:r w:rsidRPr="0027399E">
        <w:rPr>
          <w:sz w:val="20"/>
          <w:szCs w:val="20"/>
        </w:rPr>
        <w:t xml:space="preserve">ORP  </w:t>
      </w:r>
      <w:r w:rsidRPr="0027399E">
        <w:rPr>
          <w:sz w:val="20"/>
          <w:szCs w:val="20"/>
        </w:rPr>
        <w:tab/>
      </w:r>
      <w:r w:rsidRPr="0027399E">
        <w:rPr>
          <w:sz w:val="20"/>
          <w:szCs w:val="20"/>
        </w:rPr>
        <w:tab/>
      </w:r>
      <w:r w:rsidRPr="0027399E">
        <w:rPr>
          <w:sz w:val="20"/>
          <w:szCs w:val="20"/>
        </w:rPr>
        <w:tab/>
      </w:r>
      <w:r w:rsidRPr="0027399E">
        <w:rPr>
          <w:sz w:val="20"/>
          <w:szCs w:val="20"/>
        </w:rPr>
        <w:tab/>
        <w:t xml:space="preserve">Name of Surveillance Coordinator </w:t>
      </w:r>
      <w:r w:rsidRPr="0027399E">
        <w:rPr>
          <w:sz w:val="20"/>
          <w:szCs w:val="20"/>
        </w:rPr>
        <w:tab/>
      </w:r>
      <w:r w:rsidRPr="0027399E">
        <w:rPr>
          <w:sz w:val="20"/>
          <w:szCs w:val="20"/>
        </w:rPr>
        <w:tab/>
        <w:t xml:space="preserve"> </w:t>
      </w:r>
    </w:p>
    <w:p w:rsidR="00B0449B" w:rsidRPr="0027399E" w:rsidP="00983506" w14:paraId="547150BB" w14:textId="77777777">
      <w:pPr>
        <w:spacing w:after="0"/>
        <w:rPr>
          <w:sz w:val="20"/>
          <w:szCs w:val="20"/>
        </w:rPr>
      </w:pPr>
    </w:p>
    <w:p w:rsidR="00B0449B" w:rsidRPr="0027399E" w:rsidP="00B0449B" w14:paraId="1A32E98E" w14:textId="1B7466CB">
      <w:pPr>
        <w:spacing w:after="0"/>
        <w:rPr>
          <w:sz w:val="20"/>
          <w:szCs w:val="20"/>
          <w:u w:val="single"/>
        </w:rPr>
      </w:pPr>
      <w:r w:rsidRPr="0027399E">
        <w:rPr>
          <w:sz w:val="20"/>
          <w:szCs w:val="20"/>
        </w:rPr>
        <w:t>_______________________________</w:t>
      </w:r>
      <w:r w:rsidRPr="0027399E">
        <w:rPr>
          <w:sz w:val="20"/>
          <w:szCs w:val="20"/>
        </w:rPr>
        <w:tab/>
        <w:t xml:space="preserve">______________________________     </w:t>
      </w:r>
      <w:r w:rsidRPr="0027399E">
        <w:rPr>
          <w:sz w:val="20"/>
          <w:szCs w:val="20"/>
        </w:rPr>
        <w:tab/>
      </w:r>
    </w:p>
    <w:p w:rsidR="00C76228" w:rsidP="00983506" w14:paraId="2E36BB56" w14:textId="5B9849B1">
      <w:pPr>
        <w:spacing w:after="0"/>
        <w:rPr>
          <w:sz w:val="20"/>
          <w:szCs w:val="20"/>
        </w:rPr>
      </w:pPr>
      <w:r w:rsidRPr="0027399E">
        <w:rPr>
          <w:sz w:val="20"/>
          <w:szCs w:val="20"/>
        </w:rPr>
        <w:t xml:space="preserve">Date  </w:t>
      </w:r>
      <w:r w:rsidRPr="0027399E">
        <w:rPr>
          <w:sz w:val="20"/>
          <w:szCs w:val="20"/>
        </w:rPr>
        <w:tab/>
      </w:r>
      <w:r w:rsidRPr="0027399E">
        <w:rPr>
          <w:sz w:val="20"/>
          <w:szCs w:val="20"/>
        </w:rPr>
        <w:tab/>
      </w:r>
      <w:r w:rsidRPr="0027399E">
        <w:rPr>
          <w:sz w:val="20"/>
          <w:szCs w:val="20"/>
        </w:rPr>
        <w:tab/>
      </w:r>
      <w:r w:rsidRPr="0027399E">
        <w:rPr>
          <w:sz w:val="20"/>
          <w:szCs w:val="20"/>
        </w:rPr>
        <w:tab/>
      </w:r>
      <w:r w:rsidRPr="0027399E">
        <w:rPr>
          <w:sz w:val="20"/>
          <w:szCs w:val="20"/>
        </w:rPr>
        <w:tab/>
      </w:r>
      <w:r w:rsidRPr="0027399E">
        <w:rPr>
          <w:sz w:val="20"/>
          <w:szCs w:val="20"/>
        </w:rPr>
        <w:t>Date</w:t>
      </w:r>
      <w:r w:rsidRPr="0027399E">
        <w:rPr>
          <w:sz w:val="20"/>
          <w:szCs w:val="20"/>
        </w:rPr>
        <w:t xml:space="preserve"> </w:t>
      </w:r>
      <w:r w:rsidRPr="0027399E">
        <w:rPr>
          <w:sz w:val="20"/>
          <w:szCs w:val="20"/>
        </w:rPr>
        <w:tab/>
      </w:r>
      <w:r w:rsidRPr="0027399E">
        <w:rPr>
          <w:sz w:val="20"/>
          <w:szCs w:val="20"/>
        </w:rPr>
        <w:tab/>
      </w:r>
      <w:r w:rsidRPr="0027399E">
        <w:rPr>
          <w:sz w:val="20"/>
          <w:szCs w:val="20"/>
        </w:rPr>
        <w:tab/>
      </w:r>
      <w:r w:rsidRPr="0027399E">
        <w:rPr>
          <w:sz w:val="20"/>
          <w:szCs w:val="20"/>
        </w:rPr>
        <w:tab/>
      </w:r>
      <w:r w:rsidRPr="0027399E">
        <w:rPr>
          <w:sz w:val="20"/>
          <w:szCs w:val="20"/>
        </w:rPr>
        <w:tab/>
        <w:t xml:space="preserve"> </w:t>
      </w:r>
    </w:p>
    <w:p w:rsidR="0015579E" w:rsidP="00983506" w14:paraId="6F2912A0" w14:textId="040A9646">
      <w:pPr>
        <w:spacing w:after="0"/>
        <w:rPr>
          <w:sz w:val="20"/>
          <w:szCs w:val="20"/>
        </w:rPr>
      </w:pPr>
    </w:p>
    <w:p w:rsidR="0015579E" w:rsidP="00983506" w14:paraId="2533A564" w14:textId="56052314">
      <w:pPr>
        <w:spacing w:after="0"/>
        <w:rPr>
          <w:sz w:val="20"/>
          <w:szCs w:val="20"/>
        </w:rPr>
      </w:pPr>
    </w:p>
    <w:p w:rsidR="00BB1C44" w:rsidP="00983506" w14:paraId="1E1F8ACA" w14:textId="77777777">
      <w:pPr>
        <w:spacing w:after="0"/>
        <w:rPr>
          <w:sz w:val="20"/>
          <w:szCs w:val="20"/>
        </w:rPr>
      </w:pPr>
    </w:p>
    <w:p w:rsidR="0015579E" w:rsidRPr="0027399E" w:rsidP="0015579E" w14:paraId="53D937AE" w14:textId="7173C78D">
      <w:pPr>
        <w:spacing w:after="0"/>
        <w:rPr>
          <w:sz w:val="20"/>
          <w:szCs w:val="20"/>
          <w:u w:val="single"/>
        </w:rPr>
      </w:pPr>
      <w:r w:rsidRPr="0027399E">
        <w:rPr>
          <w:sz w:val="20"/>
          <w:szCs w:val="20"/>
        </w:rPr>
        <w:t>_______________________________</w:t>
      </w:r>
      <w:r w:rsidRPr="0027399E">
        <w:rPr>
          <w:sz w:val="20"/>
          <w:szCs w:val="20"/>
        </w:rPr>
        <w:tab/>
      </w:r>
      <w:r w:rsidR="00ED14F7">
        <w:rPr>
          <w:sz w:val="20"/>
          <w:szCs w:val="20"/>
        </w:rPr>
        <w:t xml:space="preserve">________________________________  </w:t>
      </w:r>
      <w:r w:rsidRPr="0027399E">
        <w:rPr>
          <w:sz w:val="20"/>
          <w:szCs w:val="20"/>
        </w:rPr>
        <w:t xml:space="preserve">    </w:t>
      </w:r>
      <w:r w:rsidRPr="0027399E">
        <w:rPr>
          <w:sz w:val="20"/>
          <w:szCs w:val="20"/>
        </w:rPr>
        <w:tab/>
      </w:r>
    </w:p>
    <w:p w:rsidR="0015579E" w:rsidRPr="0027399E" w:rsidP="0015579E" w14:paraId="4F39EDE5" w14:textId="4F6E903E">
      <w:pPr>
        <w:spacing w:after="0"/>
        <w:rPr>
          <w:sz w:val="20"/>
          <w:szCs w:val="20"/>
        </w:rPr>
      </w:pPr>
      <w:r>
        <w:rPr>
          <w:sz w:val="20"/>
          <w:szCs w:val="20"/>
        </w:rPr>
        <w:t>MMP Principal Investigator (if applicable)</w:t>
      </w:r>
      <w:r w:rsidRPr="0027399E">
        <w:rPr>
          <w:sz w:val="20"/>
          <w:szCs w:val="20"/>
        </w:rPr>
        <w:tab/>
      </w:r>
      <w:r w:rsidR="00BB1C44">
        <w:rPr>
          <w:sz w:val="20"/>
          <w:szCs w:val="20"/>
        </w:rPr>
        <w:t>SH</w:t>
      </w:r>
      <w:r>
        <w:rPr>
          <w:sz w:val="20"/>
          <w:szCs w:val="20"/>
        </w:rPr>
        <w:t>IELD Principal Investigator (if applicable)</w:t>
      </w:r>
    </w:p>
    <w:p w:rsidR="0015579E" w:rsidRPr="0027399E" w:rsidP="0015579E" w14:paraId="7C68424E" w14:textId="77777777">
      <w:pPr>
        <w:spacing w:after="0"/>
        <w:rPr>
          <w:sz w:val="24"/>
          <w:szCs w:val="24"/>
          <w:u w:val="single"/>
        </w:rPr>
      </w:pPr>
    </w:p>
    <w:p w:rsidR="0015579E" w:rsidRPr="0027399E" w:rsidP="0015579E" w14:paraId="46C49B8D" w14:textId="24AE83DB">
      <w:pPr>
        <w:spacing w:after="0"/>
        <w:rPr>
          <w:sz w:val="20"/>
          <w:szCs w:val="20"/>
          <w:u w:val="single"/>
        </w:rPr>
      </w:pPr>
      <w:r w:rsidRPr="0027399E">
        <w:rPr>
          <w:sz w:val="20"/>
          <w:szCs w:val="20"/>
        </w:rPr>
        <w:t>_______________________________</w:t>
      </w:r>
      <w:r w:rsidRPr="0027399E">
        <w:rPr>
          <w:sz w:val="20"/>
          <w:szCs w:val="20"/>
        </w:rPr>
        <w:tab/>
      </w:r>
      <w:r w:rsidR="00ED14F7">
        <w:rPr>
          <w:sz w:val="20"/>
          <w:szCs w:val="20"/>
        </w:rPr>
        <w:t>___________________________</w:t>
      </w:r>
      <w:r w:rsidRPr="0027399E">
        <w:rPr>
          <w:sz w:val="20"/>
          <w:szCs w:val="20"/>
        </w:rPr>
        <w:t xml:space="preserve">_____     </w:t>
      </w:r>
      <w:r w:rsidRPr="0027399E">
        <w:rPr>
          <w:sz w:val="20"/>
          <w:szCs w:val="20"/>
        </w:rPr>
        <w:tab/>
      </w:r>
    </w:p>
    <w:p w:rsidR="0015579E" w:rsidRPr="0027399E" w:rsidP="0015579E" w14:paraId="7F905BBE" w14:textId="0C279B59">
      <w:pPr>
        <w:spacing w:after="0"/>
        <w:rPr>
          <w:sz w:val="20"/>
          <w:szCs w:val="20"/>
        </w:rPr>
      </w:pPr>
      <w:r w:rsidRPr="0027399E">
        <w:rPr>
          <w:sz w:val="20"/>
          <w:szCs w:val="20"/>
        </w:rPr>
        <w:t>Name</w:t>
      </w:r>
      <w:r>
        <w:rPr>
          <w:sz w:val="20"/>
          <w:szCs w:val="20"/>
        </w:rPr>
        <w:t xml:space="preserve"> &amp; Title</w:t>
      </w:r>
      <w:r w:rsidRPr="0027399E">
        <w:rPr>
          <w:sz w:val="20"/>
          <w:szCs w:val="20"/>
        </w:rPr>
        <w:t xml:space="preserve"> of </w:t>
      </w:r>
      <w:r>
        <w:rPr>
          <w:sz w:val="20"/>
          <w:szCs w:val="20"/>
        </w:rPr>
        <w:t>MMP PI</w:t>
      </w:r>
      <w:r w:rsidRPr="0027399E">
        <w:rPr>
          <w:sz w:val="20"/>
          <w:szCs w:val="20"/>
        </w:rPr>
        <w:t xml:space="preserve"> </w:t>
      </w:r>
      <w:r w:rsidRPr="0027399E">
        <w:rPr>
          <w:sz w:val="20"/>
          <w:szCs w:val="20"/>
        </w:rPr>
        <w:tab/>
      </w:r>
      <w:r w:rsidRPr="0027399E">
        <w:rPr>
          <w:sz w:val="20"/>
          <w:szCs w:val="20"/>
        </w:rPr>
        <w:tab/>
      </w:r>
      <w:r w:rsidRPr="0027399E">
        <w:rPr>
          <w:sz w:val="20"/>
          <w:szCs w:val="20"/>
        </w:rPr>
        <w:tab/>
        <w:t>Name</w:t>
      </w:r>
      <w:r>
        <w:rPr>
          <w:sz w:val="20"/>
          <w:szCs w:val="20"/>
        </w:rPr>
        <w:t xml:space="preserve"> &amp; Title </w:t>
      </w:r>
      <w:r w:rsidRPr="0027399E">
        <w:rPr>
          <w:sz w:val="20"/>
          <w:szCs w:val="20"/>
        </w:rPr>
        <w:t xml:space="preserve">of </w:t>
      </w:r>
      <w:r>
        <w:rPr>
          <w:sz w:val="20"/>
          <w:szCs w:val="20"/>
        </w:rPr>
        <w:t>SHIELD PI</w:t>
      </w:r>
      <w:r w:rsidRPr="0027399E">
        <w:rPr>
          <w:sz w:val="20"/>
          <w:szCs w:val="20"/>
        </w:rPr>
        <w:t xml:space="preserve"> </w:t>
      </w:r>
    </w:p>
    <w:p w:rsidR="0015579E" w:rsidRPr="0027399E" w:rsidP="0015579E" w14:paraId="601C7AF6" w14:textId="77777777">
      <w:pPr>
        <w:spacing w:after="0"/>
        <w:rPr>
          <w:sz w:val="20"/>
          <w:szCs w:val="20"/>
        </w:rPr>
      </w:pPr>
    </w:p>
    <w:p w:rsidR="0015579E" w:rsidRPr="0027399E" w:rsidP="0015579E" w14:paraId="3FA621C8" w14:textId="41543E98">
      <w:pPr>
        <w:spacing w:after="0"/>
        <w:rPr>
          <w:sz w:val="20"/>
          <w:szCs w:val="20"/>
          <w:u w:val="single"/>
        </w:rPr>
      </w:pPr>
      <w:r w:rsidRPr="0027399E">
        <w:rPr>
          <w:sz w:val="20"/>
          <w:szCs w:val="20"/>
        </w:rPr>
        <w:t>_______________________________</w:t>
      </w:r>
      <w:r w:rsidRPr="0027399E">
        <w:rPr>
          <w:sz w:val="20"/>
          <w:szCs w:val="20"/>
        </w:rPr>
        <w:tab/>
        <w:t xml:space="preserve">______________________________     </w:t>
      </w:r>
      <w:r w:rsidRPr="0027399E">
        <w:rPr>
          <w:sz w:val="20"/>
          <w:szCs w:val="20"/>
        </w:rPr>
        <w:tab/>
      </w:r>
    </w:p>
    <w:p w:rsidR="0015579E" w:rsidRPr="0027399E" w:rsidP="0015579E" w14:paraId="636ADD81" w14:textId="537C5B5A">
      <w:pPr>
        <w:spacing w:after="0"/>
        <w:rPr>
          <w:sz w:val="20"/>
          <w:szCs w:val="20"/>
        </w:rPr>
      </w:pPr>
      <w:r w:rsidRPr="0027399E">
        <w:rPr>
          <w:sz w:val="20"/>
          <w:szCs w:val="20"/>
        </w:rPr>
        <w:t xml:space="preserve">Date  </w:t>
      </w:r>
      <w:r w:rsidRPr="0027399E">
        <w:rPr>
          <w:sz w:val="20"/>
          <w:szCs w:val="20"/>
        </w:rPr>
        <w:tab/>
      </w:r>
      <w:r w:rsidRPr="0027399E">
        <w:rPr>
          <w:sz w:val="20"/>
          <w:szCs w:val="20"/>
        </w:rPr>
        <w:tab/>
      </w:r>
      <w:r w:rsidRPr="0027399E">
        <w:rPr>
          <w:sz w:val="20"/>
          <w:szCs w:val="20"/>
        </w:rPr>
        <w:tab/>
      </w:r>
      <w:r w:rsidRPr="0027399E">
        <w:rPr>
          <w:sz w:val="20"/>
          <w:szCs w:val="20"/>
        </w:rPr>
        <w:tab/>
      </w:r>
      <w:r w:rsidRPr="0027399E">
        <w:rPr>
          <w:sz w:val="20"/>
          <w:szCs w:val="20"/>
        </w:rPr>
        <w:tab/>
      </w:r>
      <w:r w:rsidRPr="0027399E">
        <w:rPr>
          <w:sz w:val="20"/>
          <w:szCs w:val="20"/>
        </w:rPr>
        <w:t>Date</w:t>
      </w:r>
      <w:r w:rsidRPr="0027399E">
        <w:rPr>
          <w:sz w:val="20"/>
          <w:szCs w:val="20"/>
        </w:rPr>
        <w:t xml:space="preserve"> </w:t>
      </w:r>
      <w:r w:rsidRPr="0027399E">
        <w:rPr>
          <w:sz w:val="20"/>
          <w:szCs w:val="20"/>
        </w:rPr>
        <w:tab/>
      </w:r>
      <w:r w:rsidRPr="0027399E">
        <w:rPr>
          <w:sz w:val="20"/>
          <w:szCs w:val="20"/>
        </w:rPr>
        <w:tab/>
      </w:r>
      <w:r w:rsidRPr="0027399E">
        <w:rPr>
          <w:sz w:val="20"/>
          <w:szCs w:val="20"/>
        </w:rPr>
        <w:tab/>
      </w:r>
      <w:r w:rsidRPr="0027399E">
        <w:rPr>
          <w:sz w:val="20"/>
          <w:szCs w:val="20"/>
        </w:rPr>
        <w:tab/>
      </w:r>
      <w:r w:rsidRPr="0027399E">
        <w:rPr>
          <w:sz w:val="20"/>
          <w:szCs w:val="20"/>
        </w:rPr>
        <w:tab/>
        <w:t xml:space="preserve"> </w:t>
      </w:r>
    </w:p>
    <w:p w:rsidR="0015579E" w:rsidRPr="0027399E" w:rsidP="00983506" w14:paraId="3FB18415" w14:textId="77777777">
      <w:pPr>
        <w:spacing w:after="0"/>
        <w:rPr>
          <w:sz w:val="20"/>
          <w:szCs w:val="20"/>
        </w:rPr>
      </w:pPr>
    </w:p>
    <w:sectPr w:rsidSect="00BD50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C665F5"/>
    <w:multiLevelType w:val="hybridMultilevel"/>
    <w:tmpl w:val="AC220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505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86"/>
    <w:rsid w:val="00002747"/>
    <w:rsid w:val="00024CBF"/>
    <w:rsid w:val="00047DA8"/>
    <w:rsid w:val="00062F81"/>
    <w:rsid w:val="000B2765"/>
    <w:rsid w:val="000B5A93"/>
    <w:rsid w:val="000D5850"/>
    <w:rsid w:val="000F728E"/>
    <w:rsid w:val="000F7627"/>
    <w:rsid w:val="0010338A"/>
    <w:rsid w:val="00122191"/>
    <w:rsid w:val="00141053"/>
    <w:rsid w:val="00141C2B"/>
    <w:rsid w:val="00152FA8"/>
    <w:rsid w:val="0015579E"/>
    <w:rsid w:val="00170049"/>
    <w:rsid w:val="00186A28"/>
    <w:rsid w:val="0019136B"/>
    <w:rsid w:val="00194F92"/>
    <w:rsid w:val="00196ED4"/>
    <w:rsid w:val="001A0DB7"/>
    <w:rsid w:val="001A1AF3"/>
    <w:rsid w:val="001D393B"/>
    <w:rsid w:val="001E4604"/>
    <w:rsid w:val="001E6BAD"/>
    <w:rsid w:val="00214029"/>
    <w:rsid w:val="00222E3D"/>
    <w:rsid w:val="00246A6D"/>
    <w:rsid w:val="00257024"/>
    <w:rsid w:val="0027399E"/>
    <w:rsid w:val="002914CF"/>
    <w:rsid w:val="002B21D0"/>
    <w:rsid w:val="002B781D"/>
    <w:rsid w:val="002C1BF2"/>
    <w:rsid w:val="00304274"/>
    <w:rsid w:val="00357814"/>
    <w:rsid w:val="00366FD7"/>
    <w:rsid w:val="00367822"/>
    <w:rsid w:val="00380062"/>
    <w:rsid w:val="0038737A"/>
    <w:rsid w:val="00393DB6"/>
    <w:rsid w:val="00394A4F"/>
    <w:rsid w:val="003A37AB"/>
    <w:rsid w:val="003E0190"/>
    <w:rsid w:val="003E7329"/>
    <w:rsid w:val="0040510C"/>
    <w:rsid w:val="00407553"/>
    <w:rsid w:val="00415740"/>
    <w:rsid w:val="00421734"/>
    <w:rsid w:val="00440088"/>
    <w:rsid w:val="00446322"/>
    <w:rsid w:val="00446704"/>
    <w:rsid w:val="004519EE"/>
    <w:rsid w:val="0047028C"/>
    <w:rsid w:val="004725EC"/>
    <w:rsid w:val="004926EF"/>
    <w:rsid w:val="004B503D"/>
    <w:rsid w:val="004E3148"/>
    <w:rsid w:val="004F24D8"/>
    <w:rsid w:val="00503782"/>
    <w:rsid w:val="00532B68"/>
    <w:rsid w:val="005361EA"/>
    <w:rsid w:val="00537F52"/>
    <w:rsid w:val="005558E2"/>
    <w:rsid w:val="00566822"/>
    <w:rsid w:val="00585B6A"/>
    <w:rsid w:val="005904F2"/>
    <w:rsid w:val="005A277B"/>
    <w:rsid w:val="005B74EF"/>
    <w:rsid w:val="005D7C85"/>
    <w:rsid w:val="00610F72"/>
    <w:rsid w:val="00612EF2"/>
    <w:rsid w:val="006257E2"/>
    <w:rsid w:val="00641A55"/>
    <w:rsid w:val="00666056"/>
    <w:rsid w:val="006868AF"/>
    <w:rsid w:val="0069357C"/>
    <w:rsid w:val="006A0C75"/>
    <w:rsid w:val="006B45FD"/>
    <w:rsid w:val="00704D5D"/>
    <w:rsid w:val="00726241"/>
    <w:rsid w:val="00732DD4"/>
    <w:rsid w:val="00733CFE"/>
    <w:rsid w:val="00747D27"/>
    <w:rsid w:val="007600E3"/>
    <w:rsid w:val="00765AE4"/>
    <w:rsid w:val="00766BC0"/>
    <w:rsid w:val="0076714C"/>
    <w:rsid w:val="007856F3"/>
    <w:rsid w:val="007925B0"/>
    <w:rsid w:val="0079438B"/>
    <w:rsid w:val="007B5226"/>
    <w:rsid w:val="007F61B9"/>
    <w:rsid w:val="00812560"/>
    <w:rsid w:val="00817043"/>
    <w:rsid w:val="00876181"/>
    <w:rsid w:val="008774CB"/>
    <w:rsid w:val="00880C61"/>
    <w:rsid w:val="008D259D"/>
    <w:rsid w:val="008F42CD"/>
    <w:rsid w:val="008F5A95"/>
    <w:rsid w:val="00903D9F"/>
    <w:rsid w:val="0092092B"/>
    <w:rsid w:val="00922F0B"/>
    <w:rsid w:val="00950D67"/>
    <w:rsid w:val="00965990"/>
    <w:rsid w:val="0097014D"/>
    <w:rsid w:val="00983506"/>
    <w:rsid w:val="009860C5"/>
    <w:rsid w:val="00990C8B"/>
    <w:rsid w:val="009A66EF"/>
    <w:rsid w:val="009B1449"/>
    <w:rsid w:val="009C7CFA"/>
    <w:rsid w:val="009F2536"/>
    <w:rsid w:val="00A076D9"/>
    <w:rsid w:val="00A3317E"/>
    <w:rsid w:val="00A74160"/>
    <w:rsid w:val="00A83A4F"/>
    <w:rsid w:val="00AC2589"/>
    <w:rsid w:val="00AC434B"/>
    <w:rsid w:val="00AD5B51"/>
    <w:rsid w:val="00AE5FCB"/>
    <w:rsid w:val="00B0449B"/>
    <w:rsid w:val="00B056DA"/>
    <w:rsid w:val="00B323DB"/>
    <w:rsid w:val="00B415C9"/>
    <w:rsid w:val="00B46B2F"/>
    <w:rsid w:val="00B51409"/>
    <w:rsid w:val="00B74FE1"/>
    <w:rsid w:val="00B84956"/>
    <w:rsid w:val="00BB1C44"/>
    <w:rsid w:val="00BB47BA"/>
    <w:rsid w:val="00BB4A67"/>
    <w:rsid w:val="00BD34CE"/>
    <w:rsid w:val="00BD509F"/>
    <w:rsid w:val="00BE12F6"/>
    <w:rsid w:val="00BE688E"/>
    <w:rsid w:val="00BF6486"/>
    <w:rsid w:val="00C0396A"/>
    <w:rsid w:val="00C1343E"/>
    <w:rsid w:val="00C22072"/>
    <w:rsid w:val="00C5661D"/>
    <w:rsid w:val="00C76228"/>
    <w:rsid w:val="00C77B79"/>
    <w:rsid w:val="00CA716C"/>
    <w:rsid w:val="00CC389E"/>
    <w:rsid w:val="00CC46DB"/>
    <w:rsid w:val="00CF3393"/>
    <w:rsid w:val="00D95CB3"/>
    <w:rsid w:val="00DB15B3"/>
    <w:rsid w:val="00DD2590"/>
    <w:rsid w:val="00DE35FF"/>
    <w:rsid w:val="00DE7C90"/>
    <w:rsid w:val="00E3189A"/>
    <w:rsid w:val="00E37F7B"/>
    <w:rsid w:val="00E4730E"/>
    <w:rsid w:val="00E70D2E"/>
    <w:rsid w:val="00E74F93"/>
    <w:rsid w:val="00E94A7D"/>
    <w:rsid w:val="00E97DB2"/>
    <w:rsid w:val="00ED14F7"/>
    <w:rsid w:val="00ED5CB0"/>
    <w:rsid w:val="00EE29FE"/>
    <w:rsid w:val="00F024CD"/>
    <w:rsid w:val="00F23547"/>
    <w:rsid w:val="00F34D30"/>
    <w:rsid w:val="00F37568"/>
    <w:rsid w:val="00F42073"/>
    <w:rsid w:val="00FA118B"/>
    <w:rsid w:val="00FA5CEC"/>
    <w:rsid w:val="00FB629B"/>
    <w:rsid w:val="00FC764E"/>
    <w:rsid w:val="00FF627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15CC03DE"/>
  <w15:docId w15:val="{0F4FE2FB-C796-4366-80B4-72990737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486"/>
    <w:pPr>
      <w:spacing w:after="0" w:line="240" w:lineRule="auto"/>
      <w:ind w:left="720"/>
      <w:contextualSpacing/>
    </w:pPr>
  </w:style>
  <w:style w:type="paragraph" w:styleId="Header">
    <w:name w:val="header"/>
    <w:basedOn w:val="Normal"/>
    <w:link w:val="HeaderChar"/>
    <w:uiPriority w:val="99"/>
    <w:unhideWhenUsed/>
    <w:rsid w:val="006B4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5FD"/>
  </w:style>
  <w:style w:type="paragraph" w:styleId="Footer">
    <w:name w:val="footer"/>
    <w:basedOn w:val="Normal"/>
    <w:link w:val="FooterChar"/>
    <w:uiPriority w:val="99"/>
    <w:unhideWhenUsed/>
    <w:rsid w:val="006B4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5FD"/>
  </w:style>
  <w:style w:type="paragraph" w:styleId="BalloonText">
    <w:name w:val="Balloon Text"/>
    <w:basedOn w:val="Normal"/>
    <w:link w:val="BalloonTextChar"/>
    <w:uiPriority w:val="99"/>
    <w:semiHidden/>
    <w:unhideWhenUsed/>
    <w:rsid w:val="00760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E3"/>
    <w:rPr>
      <w:rFonts w:ascii="Tahoma" w:hAnsi="Tahoma" w:cs="Tahoma"/>
      <w:sz w:val="16"/>
      <w:szCs w:val="16"/>
    </w:rPr>
  </w:style>
  <w:style w:type="character" w:styleId="Hyperlink">
    <w:name w:val="Hyperlink"/>
    <w:basedOn w:val="DefaultParagraphFont"/>
    <w:uiPriority w:val="99"/>
    <w:unhideWhenUsed/>
    <w:rsid w:val="00503782"/>
    <w:rPr>
      <w:color w:val="0000FF" w:themeColor="hyperlink"/>
      <w:u w:val="single"/>
    </w:rPr>
  </w:style>
  <w:style w:type="character" w:styleId="CommentReference">
    <w:name w:val="annotation reference"/>
    <w:basedOn w:val="DefaultParagraphFont"/>
    <w:uiPriority w:val="99"/>
    <w:semiHidden/>
    <w:unhideWhenUsed/>
    <w:rsid w:val="00B51409"/>
    <w:rPr>
      <w:sz w:val="16"/>
      <w:szCs w:val="16"/>
    </w:rPr>
  </w:style>
  <w:style w:type="paragraph" w:styleId="CommentText">
    <w:name w:val="annotation text"/>
    <w:basedOn w:val="Normal"/>
    <w:link w:val="CommentTextChar"/>
    <w:uiPriority w:val="99"/>
    <w:semiHidden/>
    <w:unhideWhenUsed/>
    <w:rsid w:val="00B51409"/>
    <w:pPr>
      <w:spacing w:line="240" w:lineRule="auto"/>
    </w:pPr>
    <w:rPr>
      <w:sz w:val="20"/>
      <w:szCs w:val="20"/>
    </w:rPr>
  </w:style>
  <w:style w:type="character" w:customStyle="1" w:styleId="CommentTextChar">
    <w:name w:val="Comment Text Char"/>
    <w:basedOn w:val="DefaultParagraphFont"/>
    <w:link w:val="CommentText"/>
    <w:uiPriority w:val="99"/>
    <w:semiHidden/>
    <w:rsid w:val="00B51409"/>
    <w:rPr>
      <w:sz w:val="20"/>
      <w:szCs w:val="20"/>
    </w:rPr>
  </w:style>
  <w:style w:type="paragraph" w:styleId="CommentSubject">
    <w:name w:val="annotation subject"/>
    <w:basedOn w:val="CommentText"/>
    <w:next w:val="CommentText"/>
    <w:link w:val="CommentSubjectChar"/>
    <w:uiPriority w:val="99"/>
    <w:semiHidden/>
    <w:unhideWhenUsed/>
    <w:rsid w:val="00B51409"/>
    <w:rPr>
      <w:b/>
      <w:bCs/>
    </w:rPr>
  </w:style>
  <w:style w:type="character" w:customStyle="1" w:styleId="CommentSubjectChar">
    <w:name w:val="Comment Subject Char"/>
    <w:basedOn w:val="CommentTextChar"/>
    <w:link w:val="CommentSubject"/>
    <w:uiPriority w:val="99"/>
    <w:semiHidden/>
    <w:rsid w:val="00B51409"/>
    <w:rPr>
      <w:b/>
      <w:bCs/>
      <w:sz w:val="20"/>
      <w:szCs w:val="20"/>
    </w:rPr>
  </w:style>
  <w:style w:type="paragraph" w:styleId="Revision">
    <w:name w:val="Revision"/>
    <w:hidden/>
    <w:uiPriority w:val="99"/>
    <w:semiHidden/>
    <w:rsid w:val="00983506"/>
    <w:pPr>
      <w:spacing w:after="0" w:line="240" w:lineRule="auto"/>
    </w:pPr>
  </w:style>
  <w:style w:type="table" w:styleId="TableGrid">
    <w:name w:val="Table Grid"/>
    <w:basedOn w:val="TableNormal"/>
    <w:uiPriority w:val="59"/>
    <w:rsid w:val="00B7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BDA8-2452-4A4E-B963-6BB1AE66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Messina</dc:creator>
  <cp:lastModifiedBy>Beer, Linda (CDC/DDID/NCHHSTP/DHP)</cp:lastModifiedBy>
  <cp:revision>2</cp:revision>
  <dcterms:created xsi:type="dcterms:W3CDTF">2023-07-07T16:36:00Z</dcterms:created>
  <dcterms:modified xsi:type="dcterms:W3CDTF">2023-07-07T16:36:00Z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5f95bdce-ab26-4609-a01e-c77b8232fa46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2021-03-22T20:10:56Z</vt:lpwstr>
  </property>
  <property fmtid="{D5CDD505-2E9C-101B-9397-08002B2CF9AE}" pid="8" name="MSIP_Label_7b94a7b8-f06c-4dfe-bdcc-9b548fd58c31_SiteId">
    <vt:lpwstr>9ce70869-60db-44fd-abe8-d2767077fc8f</vt:lpwstr>
  </property>
</Properties>
</file>