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BC9" w:rsidRPr="008E6BC9" w:rsidP="00C43311" w14:paraId="5AAB7508" w14:textId="36742851">
      <w:pPr>
        <w:pStyle w:val="Default"/>
        <w:jc w:val="center"/>
      </w:pPr>
      <w:r w:rsidRPr="008E6BC9">
        <w:rPr>
          <w:b/>
          <w:bCs/>
        </w:rPr>
        <w:t>Non-substantive Change Request</w:t>
      </w:r>
    </w:p>
    <w:p w:rsidR="008E6BC9" w:rsidRPr="008E6BC9" w:rsidP="00C43311" w14:paraId="7EB5AD70" w14:textId="04939380">
      <w:pPr>
        <w:pStyle w:val="Default"/>
        <w:jc w:val="center"/>
      </w:pPr>
      <w:r w:rsidRPr="008E6BC9">
        <w:rPr>
          <w:b/>
          <w:bCs/>
        </w:rPr>
        <w:t xml:space="preserve">OMB Control Number </w:t>
      </w:r>
      <w:r w:rsidRPr="00E55490" w:rsidR="00E55490">
        <w:rPr>
          <w:b/>
          <w:bCs/>
        </w:rPr>
        <w:t>0920-0740</w:t>
      </w:r>
      <w:r w:rsidR="00B66A2B">
        <w:rPr>
          <w:b/>
          <w:bCs/>
        </w:rPr>
        <w:t xml:space="preserve">; Expiration Date </w:t>
      </w:r>
      <w:r w:rsidR="009A02D6">
        <w:rPr>
          <w:b/>
          <w:bCs/>
        </w:rPr>
        <w:t>05/31/2027</w:t>
      </w:r>
    </w:p>
    <w:p w:rsidR="00E55490" w:rsidP="00C43311" w14:paraId="0D8FB8A2" w14:textId="77777777">
      <w:pPr>
        <w:pStyle w:val="Default"/>
        <w:jc w:val="center"/>
        <w:rPr>
          <w:b/>
          <w:bCs/>
        </w:rPr>
      </w:pPr>
      <w:r w:rsidRPr="00E55490">
        <w:rPr>
          <w:b/>
          <w:bCs/>
        </w:rPr>
        <w:t>Medical Monitoring Project</w:t>
      </w:r>
    </w:p>
    <w:p w:rsidR="008E6BC9" w:rsidRPr="008E6BC9" w:rsidP="00C43311" w14:paraId="0EE0D2AB" w14:textId="79466ADE">
      <w:pPr>
        <w:pStyle w:val="Default"/>
        <w:jc w:val="center"/>
        <w:rPr>
          <w:b/>
          <w:bCs/>
        </w:rPr>
      </w:pPr>
      <w:r w:rsidRPr="008E6BC9">
        <w:rPr>
          <w:b/>
          <w:bCs/>
        </w:rPr>
        <w:t xml:space="preserve">Date Submitted: </w:t>
      </w:r>
      <w:r w:rsidR="00E55490">
        <w:rPr>
          <w:b/>
          <w:bCs/>
        </w:rPr>
        <w:t>0</w:t>
      </w:r>
      <w:r w:rsidR="00B44B5E">
        <w:rPr>
          <w:b/>
          <w:bCs/>
        </w:rPr>
        <w:t>3</w:t>
      </w:r>
      <w:r w:rsidR="00E55490">
        <w:rPr>
          <w:b/>
          <w:bCs/>
        </w:rPr>
        <w:t>/</w:t>
      </w:r>
      <w:r w:rsidR="00B44B5E">
        <w:rPr>
          <w:b/>
          <w:bCs/>
        </w:rPr>
        <w:t>1</w:t>
      </w:r>
      <w:r w:rsidR="008173E5">
        <w:rPr>
          <w:b/>
          <w:bCs/>
        </w:rPr>
        <w:t>8</w:t>
      </w:r>
      <w:r>
        <w:rPr>
          <w:b/>
          <w:bCs/>
        </w:rPr>
        <w:t>/2025</w:t>
      </w:r>
    </w:p>
    <w:p w:rsidR="008E6BC9" w:rsidRPr="008E6BC9" w:rsidP="008E6BC9" w14:paraId="1AB2098A" w14:textId="77777777">
      <w:pPr>
        <w:pStyle w:val="Default"/>
        <w:jc w:val="center"/>
      </w:pPr>
    </w:p>
    <w:p w:rsidR="008E6BC9" w:rsidRPr="00F72B31" w:rsidP="008E6BC9" w14:paraId="08B2496E" w14:textId="0C0E1A55">
      <w:pPr>
        <w:pStyle w:val="Default"/>
        <w:rPr>
          <w:i/>
          <w:iCs/>
        </w:rPr>
      </w:pPr>
      <w:r w:rsidRPr="008E6BC9">
        <w:rPr>
          <w:b/>
          <w:bCs/>
        </w:rPr>
        <w:t xml:space="preserve">Summary of request: </w:t>
      </w:r>
      <w:r w:rsidRPr="00E55490">
        <w:t>CDC/</w:t>
      </w:r>
      <w:r w:rsidRPr="00E55490" w:rsidR="00E55490">
        <w:t>N</w:t>
      </w:r>
      <w:r w:rsidR="00E55490">
        <w:t>CHHSTP</w:t>
      </w:r>
      <w:r w:rsidRPr="008E6BC9">
        <w:t xml:space="preserve"> is requesting a change request to revise questions to align with EO 14168 </w:t>
      </w:r>
      <w:r w:rsidRPr="008E6BC9">
        <w:rPr>
          <w:i/>
          <w:iCs/>
        </w:rPr>
        <w:t xml:space="preserve">Defending Women </w:t>
      </w:r>
      <w:r w:rsidRPr="008E6BC9" w:rsidR="008318AF">
        <w:rPr>
          <w:i/>
          <w:iCs/>
        </w:rPr>
        <w:t>from</w:t>
      </w:r>
      <w:r w:rsidRPr="008E6BC9">
        <w:rPr>
          <w:i/>
          <w:iCs/>
        </w:rPr>
        <w:t xml:space="preserve"> Gender Ideology Extremism and Restoring Biological Truth to the Federal Government. </w:t>
      </w:r>
    </w:p>
    <w:p w:rsidR="0004364E" w:rsidP="008E6BC9" w14:paraId="07FAA69F" w14:textId="77777777">
      <w:pPr>
        <w:pStyle w:val="Default"/>
        <w:rPr>
          <w:b/>
          <w:bCs/>
        </w:rPr>
      </w:pPr>
    </w:p>
    <w:p w:rsidR="0004364E" w:rsidP="008E6BC9" w14:paraId="16AC0B45" w14:textId="1414F11E">
      <w:pPr>
        <w:pStyle w:val="Default"/>
      </w:pPr>
      <w:r w:rsidRPr="008E6BC9">
        <w:rPr>
          <w:b/>
          <w:bCs/>
        </w:rPr>
        <w:t xml:space="preserve">Description of Changes Requested: </w:t>
      </w:r>
      <w:r w:rsidRPr="008E6BC9">
        <w:t xml:space="preserve">This request </w:t>
      </w:r>
      <w:r w:rsidR="005B4732">
        <w:t xml:space="preserve">includes </w:t>
      </w:r>
      <w:r w:rsidRPr="008E6BC9">
        <w:t xml:space="preserve">updates </w:t>
      </w:r>
      <w:r>
        <w:t xml:space="preserve">to </w:t>
      </w:r>
      <w:r w:rsidRPr="008E6BC9">
        <w:t xml:space="preserve">questions used in </w:t>
      </w:r>
      <w:r w:rsidR="00E55490">
        <w:t>the Medical Monitoring Project</w:t>
      </w:r>
      <w:r w:rsidRPr="008E6BC9">
        <w:t xml:space="preserve"> to be in accordance with EO 14168. </w:t>
      </w:r>
      <w:r w:rsidR="00EE7C12">
        <w:t>Specifically</w:t>
      </w:r>
      <w:r w:rsidR="005B4732">
        <w:t>, w</w:t>
      </w:r>
      <w:r w:rsidR="004724F5">
        <w:t xml:space="preserve">e are </w:t>
      </w:r>
      <w:r w:rsidR="005B4732">
        <w:t xml:space="preserve">requesting to </w:t>
      </w:r>
      <w:r w:rsidR="004724F5">
        <w:t>delet</w:t>
      </w:r>
      <w:r w:rsidR="005B4732">
        <w:t>e</w:t>
      </w:r>
      <w:r w:rsidR="004724F5">
        <w:t xml:space="preserve"> questions and response options that ask about gender</w:t>
      </w:r>
      <w:r w:rsidR="008318AF">
        <w:t>,</w:t>
      </w:r>
      <w:r w:rsidR="004724F5">
        <w:t xml:space="preserve"> and </w:t>
      </w:r>
      <w:r w:rsidR="005B4732">
        <w:t xml:space="preserve">to </w:t>
      </w:r>
      <w:r w:rsidR="0001184A">
        <w:t xml:space="preserve">edit </w:t>
      </w:r>
      <w:r w:rsidR="004724F5">
        <w:t xml:space="preserve">questions </w:t>
      </w:r>
      <w:r w:rsidR="005B4732">
        <w:t>to</w:t>
      </w:r>
      <w:r w:rsidR="0001184A">
        <w:t xml:space="preserve"> only ask about</w:t>
      </w:r>
      <w:r w:rsidR="004724F5">
        <w:t xml:space="preserve"> male or female sex. </w:t>
      </w:r>
    </w:p>
    <w:p w:rsidR="0004364E" w:rsidP="008E6BC9" w14:paraId="63751393" w14:textId="77777777">
      <w:pPr>
        <w:pStyle w:val="Default"/>
      </w:pPr>
    </w:p>
    <w:p w:rsidR="008E6BC9" w:rsidRPr="008E6BC9" w:rsidP="008E6BC9" w14:paraId="798E3A0D" w14:textId="613904AC">
      <w:pPr>
        <w:pStyle w:val="Default"/>
      </w:pPr>
      <w:r w:rsidRPr="008E6BC9">
        <w:t xml:space="preserve">Please check the boxes below if your request includes: </w:t>
      </w:r>
    </w:p>
    <w:p w:rsidR="00C46947" w:rsidP="00C46947" w14:paraId="1FFAD7C1" w14:textId="77777777">
      <w:pPr>
        <w:pStyle w:val="Default"/>
      </w:pPr>
    </w:p>
    <w:p w:rsidR="00C46947" w:rsidRPr="008E6BC9" w:rsidP="00C46947" w14:paraId="7533D3B0" w14:textId="77777777">
      <w:pPr>
        <w:pStyle w:val="Default"/>
      </w:pPr>
      <w:sdt>
        <w:sdtPr>
          <w:id w:val="-992253524"/>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8E6BC9">
        <w:t xml:space="preserve"> Revision of an existing question(s) </w:t>
      </w:r>
    </w:p>
    <w:p w:rsidR="00C46947" w:rsidP="00C46947" w14:paraId="604CF934" w14:textId="77777777">
      <w:pPr>
        <w:pStyle w:val="Default"/>
      </w:pPr>
      <w:sdt>
        <w:sdtPr>
          <w:id w:val="744770211"/>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t xml:space="preserve"> Deletion</w:t>
      </w:r>
      <w:r w:rsidRPr="008E6BC9">
        <w:t xml:space="preserve"> of an existing question(s) </w:t>
      </w:r>
    </w:p>
    <w:p w:rsidR="00CB5109" w:rsidP="008E6BC9" w14:paraId="296D3C11" w14:textId="77777777">
      <w:pPr>
        <w:pStyle w:val="Default"/>
      </w:pPr>
    </w:p>
    <w:p w:rsidR="008E6BC9" w:rsidRPr="005B4732" w14:paraId="30EAC854" w14:textId="741D3299">
      <w:pPr>
        <w:rPr>
          <w:rFonts w:ascii="Times New Roman" w:hAnsi="Times New Roman" w:cs="Times New Roman"/>
          <w:sz w:val="24"/>
          <w:szCs w:val="24"/>
        </w:rPr>
      </w:pPr>
      <w:r w:rsidRPr="005B4732">
        <w:rPr>
          <w:rFonts w:ascii="Times New Roman" w:hAnsi="Times New Roman" w:cs="Times New Roman"/>
          <w:sz w:val="24"/>
          <w:szCs w:val="24"/>
        </w:rPr>
        <w:t xml:space="preserve">There is no change in Burden Hours associated with the </w:t>
      </w:r>
      <w:r w:rsidRPr="005B4732" w:rsidR="00CD7816">
        <w:rPr>
          <w:rFonts w:ascii="Times New Roman" w:hAnsi="Times New Roman" w:cs="Times New Roman"/>
          <w:sz w:val="24"/>
          <w:szCs w:val="24"/>
        </w:rPr>
        <w:t>modification</w:t>
      </w:r>
      <w:r w:rsidRPr="005B4732">
        <w:rPr>
          <w:rFonts w:ascii="Times New Roman" w:hAnsi="Times New Roman" w:cs="Times New Roman"/>
          <w:sz w:val="24"/>
          <w:szCs w:val="24"/>
        </w:rPr>
        <w:t xml:space="preserve">s made </w:t>
      </w:r>
      <w:r w:rsidR="008318AF">
        <w:rPr>
          <w:rFonts w:ascii="Times New Roman" w:hAnsi="Times New Roman" w:cs="Times New Roman"/>
          <w:sz w:val="24"/>
          <w:szCs w:val="24"/>
        </w:rPr>
        <w:t>in compliance</w:t>
      </w:r>
      <w:r w:rsidRPr="005B4732">
        <w:rPr>
          <w:rFonts w:ascii="Times New Roman" w:hAnsi="Times New Roman" w:cs="Times New Roman"/>
          <w:sz w:val="24"/>
          <w:szCs w:val="24"/>
        </w:rPr>
        <w:t xml:space="preserve"> with EO 1416</w:t>
      </w:r>
      <w:r w:rsidRPr="005B4732" w:rsidR="00CD2FB4">
        <w:rPr>
          <w:rFonts w:ascii="Times New Roman" w:hAnsi="Times New Roman" w:cs="Times New Roman"/>
          <w:sz w:val="24"/>
          <w:szCs w:val="24"/>
        </w:rPr>
        <w:t>8.</w:t>
      </w:r>
      <w:r w:rsidRPr="005B4732" w:rsidR="00BD66A8">
        <w:rPr>
          <w:rFonts w:ascii="Times New Roman" w:hAnsi="Times New Roman" w:cs="Times New Roman"/>
          <w:sz w:val="24"/>
          <w:szCs w:val="24"/>
        </w:rPr>
        <w:t xml:space="preserve"> Changes are detailed in Table A below and red-lined </w:t>
      </w:r>
      <w:r w:rsidRPr="005B4732" w:rsidR="00176412">
        <w:rPr>
          <w:rFonts w:ascii="Times New Roman" w:hAnsi="Times New Roman" w:cs="Times New Roman"/>
          <w:sz w:val="24"/>
          <w:szCs w:val="24"/>
        </w:rPr>
        <w:t xml:space="preserve">and clean </w:t>
      </w:r>
      <w:r w:rsidRPr="005B4732" w:rsidR="00BD66A8">
        <w:rPr>
          <w:rFonts w:ascii="Times New Roman" w:hAnsi="Times New Roman" w:cs="Times New Roman"/>
          <w:sz w:val="24"/>
          <w:szCs w:val="24"/>
        </w:rPr>
        <w:t xml:space="preserve">data collection forms are provided in </w:t>
      </w:r>
      <w:r w:rsidRPr="005B4732" w:rsidR="0004364E">
        <w:rPr>
          <w:rFonts w:ascii="Times New Roman" w:hAnsi="Times New Roman" w:cs="Times New Roman"/>
          <w:sz w:val="24"/>
          <w:szCs w:val="24"/>
        </w:rPr>
        <w:t xml:space="preserve">Appendices </w:t>
      </w:r>
      <w:r w:rsidRPr="005B4732" w:rsidR="00176412">
        <w:rPr>
          <w:rFonts w:ascii="Times New Roman" w:hAnsi="Times New Roman" w:cs="Times New Roman"/>
          <w:sz w:val="24"/>
          <w:szCs w:val="24"/>
        </w:rPr>
        <w:t xml:space="preserve">1a, 1b, </w:t>
      </w:r>
      <w:r w:rsidRPr="005B4732" w:rsidR="004724F5">
        <w:rPr>
          <w:rFonts w:ascii="Times New Roman" w:hAnsi="Times New Roman" w:cs="Times New Roman"/>
          <w:sz w:val="24"/>
          <w:szCs w:val="24"/>
        </w:rPr>
        <w:t xml:space="preserve">1c, 1d, </w:t>
      </w:r>
      <w:r w:rsidRPr="005B4732" w:rsidR="00176412">
        <w:rPr>
          <w:rFonts w:ascii="Times New Roman" w:hAnsi="Times New Roman" w:cs="Times New Roman"/>
          <w:sz w:val="24"/>
          <w:szCs w:val="24"/>
        </w:rPr>
        <w:t>2a, and 2</w:t>
      </w:r>
      <w:r w:rsidRPr="005B4732" w:rsidR="004724F5">
        <w:rPr>
          <w:rFonts w:ascii="Times New Roman" w:hAnsi="Times New Roman" w:cs="Times New Roman"/>
          <w:sz w:val="24"/>
          <w:szCs w:val="24"/>
        </w:rPr>
        <w:t>b</w:t>
      </w:r>
      <w:r w:rsidRPr="005B4732" w:rsidR="0004364E">
        <w:rPr>
          <w:rFonts w:ascii="Times New Roman" w:hAnsi="Times New Roman" w:cs="Times New Roman"/>
          <w:sz w:val="24"/>
          <w:szCs w:val="24"/>
        </w:rPr>
        <w:t xml:space="preserve">. </w:t>
      </w:r>
    </w:p>
    <w:p w:rsidR="004A0407" w:rsidRPr="00F72B31" w:rsidP="00CE5292" w14:paraId="47F75427" w14:textId="452A8ECD">
      <w:pPr>
        <w:pStyle w:val="Default"/>
        <w:rPr>
          <w:i/>
          <w:iCs/>
        </w:rPr>
      </w:pPr>
      <w:r w:rsidRPr="00CE5292">
        <w:rPr>
          <w:b/>
          <w:bCs/>
        </w:rPr>
        <w:t xml:space="preserve">Other Considerations (optional): </w:t>
      </w:r>
      <w:r w:rsidR="0004364E">
        <w:t>The interview data collection form</w:t>
      </w:r>
      <w:r w:rsidR="004724F5">
        <w:t>s</w:t>
      </w:r>
      <w:r w:rsidR="0004364E">
        <w:t xml:space="preserve"> contain red-lined changes to programming logic </w:t>
      </w:r>
      <w:r w:rsidR="008318AF">
        <w:t>made necessary</w:t>
      </w:r>
      <w:r w:rsidR="0004364E">
        <w:t xml:space="preserve"> due to the </w:t>
      </w:r>
      <w:r w:rsidR="008318AF">
        <w:t>EO-compliant modifications</w:t>
      </w:r>
      <w:r w:rsidR="0004364E">
        <w:t>, but these are not read to the participant.</w:t>
      </w:r>
      <w:r w:rsidR="003D3C45">
        <w:t xml:space="preserve"> The questionnaire is administered</w:t>
      </w:r>
      <w:r w:rsidR="0006572C">
        <w:t xml:space="preserve"> by an </w:t>
      </w:r>
      <w:r w:rsidR="008318AF">
        <w:t>interviewer and</w:t>
      </w:r>
      <w:r w:rsidR="0006572C">
        <w:t xml:space="preserve"> is not shown to the respondent.</w:t>
      </w:r>
      <w:r w:rsidR="00DD53CF">
        <w:t xml:space="preserve"> </w:t>
      </w:r>
      <w:r w:rsidRPr="00DD53CF" w:rsidR="00DD53CF">
        <w:t xml:space="preserve">The </w:t>
      </w:r>
      <w:r w:rsidR="008318AF">
        <w:t xml:space="preserve">interviewer does not read the </w:t>
      </w:r>
      <w:r w:rsidRPr="00DD53CF" w:rsidR="00DD53CF">
        <w:t xml:space="preserve">response options of </w:t>
      </w:r>
      <w:r w:rsidR="008318AF">
        <w:t>“</w:t>
      </w:r>
      <w:r w:rsidRPr="00DD53CF" w:rsidR="00DD53CF">
        <w:t>Don’t Know</w:t>
      </w:r>
      <w:r w:rsidR="008318AF">
        <w:t>”</w:t>
      </w:r>
      <w:r w:rsidRPr="00DD53CF" w:rsidR="00DD53CF">
        <w:t xml:space="preserve"> and </w:t>
      </w:r>
      <w:r w:rsidR="008318AF">
        <w:t>“</w:t>
      </w:r>
      <w:r w:rsidRPr="00DD53CF" w:rsidR="00DD53CF">
        <w:t>Refuse to Answer</w:t>
      </w:r>
      <w:r w:rsidR="008318AF">
        <w:t>”</w:t>
      </w:r>
      <w:r w:rsidRPr="00DD53CF" w:rsidR="00DD53CF">
        <w:t xml:space="preserve"> to respondents</w:t>
      </w:r>
      <w:r w:rsidR="008318AF">
        <w:t>. These response options are included for the sole purpose of enabling the</w:t>
      </w:r>
      <w:r w:rsidRPr="00DD53CF" w:rsidR="00DD53CF">
        <w:t xml:space="preserve"> interviewer </w:t>
      </w:r>
      <w:r w:rsidR="008318AF">
        <w:t>to move</w:t>
      </w:r>
      <w:r w:rsidRPr="00DD53CF" w:rsidR="00DD53CF">
        <w:t xml:space="preserve"> forward </w:t>
      </w:r>
      <w:r w:rsidR="008318AF">
        <w:t xml:space="preserve">with the interview in the event </w:t>
      </w:r>
      <w:r w:rsidRPr="00DD53CF" w:rsidR="00DD53CF">
        <w:t>the respondent is unwilling or unable to provide a clear response. These hidden options are included for all questions in the instrument</w:t>
      </w:r>
      <w:r w:rsidR="00DD53CF">
        <w:t xml:space="preserve"> and </w:t>
      </w:r>
      <w:r w:rsidR="008318AF">
        <w:t>have been retained</w:t>
      </w:r>
      <w:r w:rsidR="00DD53CF">
        <w:t xml:space="preserve"> in the edited sex question. </w:t>
      </w:r>
      <w:r w:rsidRPr="00DD53CF" w:rsidR="00DD53CF">
        <w:t xml:space="preserve"> </w:t>
      </w:r>
      <w:r w:rsidR="0006572C">
        <w:t xml:space="preserve"> </w:t>
      </w:r>
      <w:r w:rsidRPr="00547D18">
        <w:rPr>
          <w:i/>
          <w:iCs/>
        </w:rPr>
        <w:t xml:space="preserve"> </w:t>
      </w:r>
    </w:p>
    <w:p w:rsidR="004A0407" w:rsidRPr="00CE5292" w:rsidP="00CE5292" w14:paraId="7C4AE9F9" w14:textId="77777777">
      <w:pPr>
        <w:pStyle w:val="Default"/>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875"/>
        <w:gridCol w:w="1170"/>
        <w:gridCol w:w="2970"/>
        <w:gridCol w:w="2723"/>
      </w:tblGrid>
      <w:tr w14:paraId="29055511" w14:textId="77777777" w:rsidTr="00EC7F08">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797"/>
        </w:trPr>
        <w:tc>
          <w:tcPr>
            <w:tcW w:w="1875" w:type="dxa"/>
          </w:tcPr>
          <w:p w:rsidR="00CE5292" w:rsidRPr="00CE5292" w14:paraId="6A2C87F2" w14:textId="17FD3E15">
            <w:pPr>
              <w:pStyle w:val="Default"/>
            </w:pPr>
            <w:r w:rsidRPr="00CE5292">
              <w:rPr>
                <w:b/>
                <w:bCs/>
              </w:rPr>
              <w:t xml:space="preserve">Table A: Description of Changes (optional, helpful if multiple changes to multiple forms): </w:t>
            </w:r>
            <w:r w:rsidRPr="00CE5292">
              <w:t xml:space="preserve"> </w:t>
            </w:r>
          </w:p>
        </w:tc>
        <w:tc>
          <w:tcPr>
            <w:tcW w:w="1170" w:type="dxa"/>
          </w:tcPr>
          <w:p w:rsidR="00CE5292" w:rsidRPr="00CE5292" w14:paraId="496830C5" w14:textId="77777777">
            <w:pPr>
              <w:pStyle w:val="Default"/>
            </w:pPr>
            <w:r w:rsidRPr="00CE5292">
              <w:t xml:space="preserve">Type of Change </w:t>
            </w:r>
          </w:p>
        </w:tc>
        <w:tc>
          <w:tcPr>
            <w:tcW w:w="2970" w:type="dxa"/>
          </w:tcPr>
          <w:p w:rsidR="00CE5292" w:rsidRPr="00CE5292" w14:paraId="3D23D7F3" w14:textId="77777777">
            <w:pPr>
              <w:pStyle w:val="Default"/>
            </w:pPr>
            <w:r w:rsidRPr="00CE5292">
              <w:t xml:space="preserve">Question/Item </w:t>
            </w:r>
          </w:p>
        </w:tc>
        <w:tc>
          <w:tcPr>
            <w:tcW w:w="2723" w:type="dxa"/>
          </w:tcPr>
          <w:p w:rsidR="00CE5292" w:rsidRPr="00CE5292" w14:paraId="23204BB6" w14:textId="77777777">
            <w:pPr>
              <w:pStyle w:val="Default"/>
            </w:pPr>
            <w:r w:rsidRPr="00CE5292">
              <w:t xml:space="preserve">Requested Change </w:t>
            </w:r>
          </w:p>
        </w:tc>
      </w:tr>
      <w:tr w14:paraId="5CF492B7" w14:textId="77777777" w:rsidTr="00EC7F08">
        <w:tblPrEx>
          <w:tblW w:w="0" w:type="auto"/>
          <w:tblLayout w:type="fixed"/>
          <w:tblLook w:val="0000"/>
        </w:tblPrEx>
        <w:trPr>
          <w:trHeight w:val="109"/>
        </w:trPr>
        <w:tc>
          <w:tcPr>
            <w:tcW w:w="1875" w:type="dxa"/>
          </w:tcPr>
          <w:p w:rsidR="00D05D2E" w:rsidRPr="00566578" w14:paraId="2E568306" w14:textId="0EF7ACCB">
            <w:pPr>
              <w:pStyle w:val="Default"/>
            </w:pPr>
            <w:r>
              <w:t>Interview</w:t>
            </w:r>
            <w:r w:rsidR="00A51260">
              <w:t xml:space="preserve"> </w:t>
            </w:r>
            <w:r w:rsidRPr="0067499E" w:rsidR="0067499E">
              <w:t>(</w:t>
            </w:r>
            <w:r w:rsidR="0067499E">
              <w:t>English r</w:t>
            </w:r>
            <w:r w:rsidRPr="0067499E" w:rsidR="0067499E">
              <w:t>edlined version: att</w:t>
            </w:r>
            <w:r w:rsidR="0067499E">
              <w:t>.</w:t>
            </w:r>
            <w:r w:rsidRPr="0067499E" w:rsidR="0067499E">
              <w:t xml:space="preserve"> </w:t>
            </w:r>
            <w:r w:rsidR="0067499E">
              <w:t>1</w:t>
            </w:r>
            <w:r w:rsidRPr="0067499E" w:rsidR="0067499E">
              <w:t xml:space="preserve">a, </w:t>
            </w:r>
            <w:r w:rsidR="0067499E">
              <w:t xml:space="preserve">English </w:t>
            </w:r>
            <w:r w:rsidRPr="0067499E" w:rsidR="0067499E">
              <w:t xml:space="preserve">clean version: </w:t>
            </w:r>
            <w:r w:rsidRPr="0067499E" w:rsidR="0067499E">
              <w:t>att</w:t>
            </w:r>
            <w:r w:rsidR="0067499E">
              <w:t>.</w:t>
            </w:r>
            <w:r w:rsidRPr="0067499E" w:rsidR="0067499E">
              <w:t xml:space="preserve"> </w:t>
            </w:r>
            <w:r w:rsidR="0067499E">
              <w:t>1</w:t>
            </w:r>
            <w:r w:rsidRPr="0067499E" w:rsidR="0067499E">
              <w:t>b</w:t>
            </w:r>
            <w:r w:rsidR="0067499E">
              <w:t>, Spanish redlined version: att. 1c, Spanish clean version: att. 1d</w:t>
            </w:r>
            <w:r w:rsidRPr="0067499E" w:rsidR="0067499E">
              <w:t>)</w:t>
            </w:r>
          </w:p>
        </w:tc>
        <w:tc>
          <w:tcPr>
            <w:tcW w:w="1170" w:type="dxa"/>
          </w:tcPr>
          <w:p w:rsidR="00D05D2E" w:rsidRPr="00CE5292" w14:paraId="47ED5585" w14:textId="6F5DCCFA">
            <w:pPr>
              <w:pStyle w:val="Default"/>
            </w:pPr>
            <w:r>
              <w:t>Question Revision</w:t>
            </w:r>
          </w:p>
        </w:tc>
        <w:tc>
          <w:tcPr>
            <w:tcW w:w="2970" w:type="dxa"/>
          </w:tcPr>
          <w:p w:rsidR="00A51260" w:rsidP="00A51260" w14:paraId="1BF38C39" w14:textId="77777777">
            <w:pPr>
              <w:pStyle w:val="Default"/>
            </w:pPr>
            <w:r>
              <w:t>What was your sex at birth? [READ RESPONSES EXCEPT “Intersex/ambiguous.” SELECT ONLY ONE.]</w:t>
            </w:r>
          </w:p>
          <w:p w:rsidR="00A51260" w:rsidP="00A51260" w14:paraId="6957177C" w14:textId="77777777">
            <w:pPr>
              <w:pStyle w:val="Default"/>
            </w:pPr>
            <w:r>
              <w:t>1</w:t>
            </w:r>
            <w:r>
              <w:tab/>
              <w:t>Male</w:t>
            </w:r>
          </w:p>
          <w:p w:rsidR="00A51260" w:rsidP="00A51260" w14:paraId="4D2CD367" w14:textId="77777777">
            <w:pPr>
              <w:pStyle w:val="Default"/>
            </w:pPr>
            <w:r>
              <w:t>2</w:t>
            </w:r>
            <w:r>
              <w:tab/>
              <w:t>Female</w:t>
            </w:r>
          </w:p>
          <w:p w:rsidR="00D05D2E" w:rsidRPr="00CE5292" w:rsidP="00A51260" w14:paraId="76F6AF12" w14:textId="774B8D5F">
            <w:pPr>
              <w:pStyle w:val="Default"/>
            </w:pPr>
            <w:r>
              <w:t>3 Intersex/ambiguous</w:t>
            </w:r>
          </w:p>
        </w:tc>
        <w:tc>
          <w:tcPr>
            <w:tcW w:w="2723" w:type="dxa"/>
          </w:tcPr>
          <w:p w:rsidR="00A51260" w:rsidP="00A51260" w14:paraId="7FF378C0" w14:textId="77777777">
            <w:pPr>
              <w:pStyle w:val="Default"/>
            </w:pPr>
            <w:r>
              <w:t>What is your sex: male or female? [Don't read responses. SELECT ONLY ONE.]</w:t>
            </w:r>
          </w:p>
          <w:p w:rsidR="00A51260" w:rsidP="00A51260" w14:paraId="3A6C6B84" w14:textId="77777777">
            <w:pPr>
              <w:pStyle w:val="Default"/>
            </w:pPr>
            <w:r>
              <w:t>1</w:t>
            </w:r>
            <w:r>
              <w:tab/>
              <w:t>Male</w:t>
            </w:r>
          </w:p>
          <w:p w:rsidR="00D05D2E" w:rsidP="00A51260" w14:paraId="7C225FCD" w14:textId="77777777">
            <w:pPr>
              <w:pStyle w:val="Default"/>
            </w:pPr>
            <w:r>
              <w:t>2</w:t>
            </w:r>
            <w:r>
              <w:tab/>
              <w:t>Female</w:t>
            </w:r>
          </w:p>
          <w:p w:rsidR="0075074F" w:rsidP="00A51260" w14:paraId="2F4A2FAA" w14:textId="77777777">
            <w:pPr>
              <w:pStyle w:val="Default"/>
            </w:pPr>
          </w:p>
          <w:p w:rsidR="0075074F" w:rsidRPr="00CE5292" w:rsidP="00A51260" w14:paraId="70A74AFC" w14:textId="665113CA">
            <w:pPr>
              <w:pStyle w:val="Default"/>
            </w:pPr>
            <w:r>
              <w:t>(</w:t>
            </w:r>
            <w:r w:rsidR="00176412">
              <w:t xml:space="preserve">Att. 1a, </w:t>
            </w:r>
            <w:r>
              <w:t>pg. 2</w:t>
            </w:r>
            <w:r w:rsidR="00176412">
              <w:t>7</w:t>
            </w:r>
            <w:r>
              <w:t>)</w:t>
            </w:r>
          </w:p>
        </w:tc>
      </w:tr>
      <w:tr w14:paraId="4B74598C" w14:textId="77777777" w:rsidTr="00EC7F08">
        <w:tblPrEx>
          <w:tblW w:w="0" w:type="auto"/>
          <w:tblLayout w:type="fixed"/>
          <w:tblLook w:val="0000"/>
        </w:tblPrEx>
        <w:trPr>
          <w:trHeight w:val="109"/>
        </w:trPr>
        <w:tc>
          <w:tcPr>
            <w:tcW w:w="1875" w:type="dxa"/>
          </w:tcPr>
          <w:p w:rsidR="00013DE8" w:rsidRPr="00566578" w:rsidP="00013DE8" w14:paraId="46F96F5F" w14:textId="5E317A30">
            <w:pPr>
              <w:pStyle w:val="Default"/>
            </w:pPr>
            <w:r w:rsidRPr="005C6A37">
              <w:t xml:space="preserve">Interview </w:t>
            </w:r>
            <w:r w:rsidRPr="0067499E" w:rsidR="0067499E">
              <w:t>(English redlined version: att. 1a, English clean version: att. 1b, Spanish redlined version: att. 1c, Spanish clean version: att. 1d)</w:t>
            </w:r>
          </w:p>
        </w:tc>
        <w:tc>
          <w:tcPr>
            <w:tcW w:w="1170" w:type="dxa"/>
          </w:tcPr>
          <w:p w:rsidR="00013DE8" w:rsidP="00013DE8" w14:paraId="6A32690C" w14:textId="47E405EF">
            <w:pPr>
              <w:pStyle w:val="Default"/>
            </w:pPr>
            <w:r>
              <w:t>Question Deletion</w:t>
            </w:r>
          </w:p>
        </w:tc>
        <w:tc>
          <w:tcPr>
            <w:tcW w:w="2970" w:type="dxa"/>
          </w:tcPr>
          <w:p w:rsidR="00013DE8" w:rsidRPr="00CE5292" w:rsidP="00013DE8" w14:paraId="2AF4F3E3" w14:textId="3291B7E0">
            <w:pPr>
              <w:pStyle w:val="Default"/>
            </w:pPr>
            <w:r w:rsidRPr="00A51260">
              <w:t>Do you consider yourself to be male, female, or transgender?</w:t>
            </w:r>
          </w:p>
        </w:tc>
        <w:tc>
          <w:tcPr>
            <w:tcW w:w="2723" w:type="dxa"/>
          </w:tcPr>
          <w:p w:rsidR="00013DE8" w:rsidRPr="00CE5292" w:rsidP="00013DE8" w14:paraId="123D0EFA" w14:textId="6295890F">
            <w:pPr>
              <w:pStyle w:val="Default"/>
            </w:pPr>
            <w:r>
              <w:t>Delete (</w:t>
            </w:r>
            <w:r w:rsidR="00176412">
              <w:t xml:space="preserve">Att. 1a, </w:t>
            </w:r>
            <w:r>
              <w:t>pg. 2</w:t>
            </w:r>
            <w:r w:rsidR="00176412">
              <w:t>7)</w:t>
            </w:r>
          </w:p>
        </w:tc>
      </w:tr>
      <w:tr w14:paraId="47480B6D" w14:textId="77777777" w:rsidTr="00EC7F08">
        <w:tblPrEx>
          <w:tblW w:w="0" w:type="auto"/>
          <w:tblLayout w:type="fixed"/>
          <w:tblLook w:val="0000"/>
        </w:tblPrEx>
        <w:trPr>
          <w:trHeight w:val="109"/>
        </w:trPr>
        <w:tc>
          <w:tcPr>
            <w:tcW w:w="1875" w:type="dxa"/>
          </w:tcPr>
          <w:p w:rsidR="00013DE8" w:rsidP="00013DE8" w14:paraId="1484E262" w14:textId="6D84979C">
            <w:pPr>
              <w:pStyle w:val="Default"/>
            </w:pPr>
            <w:r w:rsidRPr="005C6A37">
              <w:t xml:space="preserve">Interview </w:t>
            </w:r>
            <w:r w:rsidRPr="0067499E" w:rsidR="0067499E">
              <w:t>(</w:t>
            </w:r>
            <w:r w:rsidR="0067499E">
              <w:t>English r</w:t>
            </w:r>
            <w:r w:rsidRPr="0067499E" w:rsidR="0067499E">
              <w:t>edlined version: att</w:t>
            </w:r>
            <w:r w:rsidR="0067499E">
              <w:t>.</w:t>
            </w:r>
            <w:r w:rsidRPr="0067499E" w:rsidR="0067499E">
              <w:t xml:space="preserve"> </w:t>
            </w:r>
            <w:r w:rsidR="0067499E">
              <w:t>1</w:t>
            </w:r>
            <w:r w:rsidRPr="0067499E" w:rsidR="0067499E">
              <w:t xml:space="preserve">a, </w:t>
            </w:r>
            <w:r w:rsidR="0067499E">
              <w:t xml:space="preserve">English </w:t>
            </w:r>
            <w:r w:rsidRPr="0067499E" w:rsidR="0067499E">
              <w:t>clean version: att</w:t>
            </w:r>
            <w:r w:rsidR="0067499E">
              <w:t>.</w:t>
            </w:r>
            <w:r w:rsidRPr="0067499E" w:rsidR="0067499E">
              <w:t xml:space="preserve"> </w:t>
            </w:r>
            <w:r w:rsidR="0067499E">
              <w:t>1</w:t>
            </w:r>
            <w:r w:rsidRPr="0067499E" w:rsidR="0067499E">
              <w:t>b</w:t>
            </w:r>
            <w:r w:rsidR="0067499E">
              <w:t>, Spanish redlined version: att. 1c, Spanish clean version: att. 1d</w:t>
            </w:r>
            <w:r w:rsidRPr="0067499E" w:rsidR="0067499E">
              <w:t>)</w:t>
            </w:r>
          </w:p>
        </w:tc>
        <w:tc>
          <w:tcPr>
            <w:tcW w:w="1170" w:type="dxa"/>
          </w:tcPr>
          <w:p w:rsidR="00013DE8" w:rsidP="00013DE8" w14:paraId="48ED8E3C" w14:textId="2E8EF8D5">
            <w:pPr>
              <w:pStyle w:val="Default"/>
            </w:pPr>
            <w:r w:rsidRPr="00712DE5">
              <w:t>Question Deletion</w:t>
            </w:r>
          </w:p>
        </w:tc>
        <w:tc>
          <w:tcPr>
            <w:tcW w:w="2970" w:type="dxa"/>
          </w:tcPr>
          <w:p w:rsidR="00013DE8" w:rsidP="00013DE8" w14:paraId="5C767C52" w14:textId="7A39936C">
            <w:pPr>
              <w:pStyle w:val="Default"/>
            </w:pPr>
            <w:r w:rsidRPr="00A51260">
              <w:t>Do you use a term other than [INSERT GENDER] to describe yourself?</w:t>
            </w:r>
          </w:p>
        </w:tc>
        <w:tc>
          <w:tcPr>
            <w:tcW w:w="2723" w:type="dxa"/>
          </w:tcPr>
          <w:p w:rsidR="00013DE8" w:rsidP="00013DE8" w14:paraId="488C3E8A" w14:textId="1C0EEF4F">
            <w:pPr>
              <w:pStyle w:val="Default"/>
            </w:pPr>
            <w:r w:rsidRPr="006B0F99">
              <w:t>Delete</w:t>
            </w:r>
            <w:r>
              <w:t xml:space="preserve"> (</w:t>
            </w:r>
            <w:r w:rsidR="00176412">
              <w:t xml:space="preserve">Att. 1a, </w:t>
            </w:r>
            <w:r>
              <w:t>pg. 2</w:t>
            </w:r>
            <w:r w:rsidR="00176412">
              <w:t>7</w:t>
            </w:r>
            <w:r>
              <w:t>)</w:t>
            </w:r>
          </w:p>
        </w:tc>
      </w:tr>
      <w:tr w14:paraId="5ABB4B8B" w14:textId="77777777" w:rsidTr="00EC7F08">
        <w:tblPrEx>
          <w:tblW w:w="0" w:type="auto"/>
          <w:tblLayout w:type="fixed"/>
          <w:tblLook w:val="0000"/>
        </w:tblPrEx>
        <w:trPr>
          <w:trHeight w:val="109"/>
        </w:trPr>
        <w:tc>
          <w:tcPr>
            <w:tcW w:w="1875" w:type="dxa"/>
          </w:tcPr>
          <w:p w:rsidR="00013DE8" w:rsidP="00013DE8" w14:paraId="5CE80AED" w14:textId="632D20E2">
            <w:pPr>
              <w:pStyle w:val="Default"/>
            </w:pPr>
            <w:r w:rsidRPr="005C6A37">
              <w:t xml:space="preserve">Interview </w:t>
            </w:r>
            <w:r w:rsidRPr="0067499E" w:rsidR="0067499E">
              <w:t>(</w:t>
            </w:r>
            <w:r w:rsidR="0067499E">
              <w:t>English r</w:t>
            </w:r>
            <w:r w:rsidRPr="0067499E" w:rsidR="0067499E">
              <w:t>edlined version: att</w:t>
            </w:r>
            <w:r w:rsidR="0067499E">
              <w:t>.</w:t>
            </w:r>
            <w:r w:rsidRPr="0067499E" w:rsidR="0067499E">
              <w:t xml:space="preserve"> </w:t>
            </w:r>
            <w:r w:rsidR="0067499E">
              <w:t>1</w:t>
            </w:r>
            <w:r w:rsidRPr="0067499E" w:rsidR="0067499E">
              <w:t xml:space="preserve">a, </w:t>
            </w:r>
            <w:r w:rsidR="0067499E">
              <w:t xml:space="preserve">English </w:t>
            </w:r>
            <w:r w:rsidRPr="0067499E" w:rsidR="0067499E">
              <w:t>clean version: att</w:t>
            </w:r>
            <w:r w:rsidR="0067499E">
              <w:t>.</w:t>
            </w:r>
            <w:r w:rsidRPr="0067499E" w:rsidR="0067499E">
              <w:t xml:space="preserve"> </w:t>
            </w:r>
            <w:r w:rsidR="0067499E">
              <w:t>1</w:t>
            </w:r>
            <w:r w:rsidRPr="0067499E" w:rsidR="0067499E">
              <w:t>b</w:t>
            </w:r>
            <w:r w:rsidR="0067499E">
              <w:t>, Spanish redlined version: att. 1c, Spanish clean version: att. 1d</w:t>
            </w:r>
            <w:r w:rsidRPr="0067499E" w:rsidR="0067499E">
              <w:t>)</w:t>
            </w:r>
          </w:p>
        </w:tc>
        <w:tc>
          <w:tcPr>
            <w:tcW w:w="1170" w:type="dxa"/>
          </w:tcPr>
          <w:p w:rsidR="00013DE8" w:rsidP="00013DE8" w14:paraId="4CF811C5" w14:textId="3DECD2E1">
            <w:pPr>
              <w:pStyle w:val="Default"/>
            </w:pPr>
            <w:r w:rsidRPr="00712DE5">
              <w:t>Question Deletion</w:t>
            </w:r>
          </w:p>
        </w:tc>
        <w:tc>
          <w:tcPr>
            <w:tcW w:w="2970" w:type="dxa"/>
          </w:tcPr>
          <w:p w:rsidR="00013DE8" w:rsidRPr="00A51260" w:rsidP="00013DE8" w14:paraId="63CE8D14" w14:textId="747AB524">
            <w:pPr>
              <w:pStyle w:val="Default"/>
            </w:pPr>
            <w:r w:rsidRPr="00A51260">
              <w:t>What term do you use to describe yourself?</w:t>
            </w:r>
          </w:p>
        </w:tc>
        <w:tc>
          <w:tcPr>
            <w:tcW w:w="2723" w:type="dxa"/>
          </w:tcPr>
          <w:p w:rsidR="00013DE8" w:rsidP="00013DE8" w14:paraId="0607224B" w14:textId="2DB763C0">
            <w:pPr>
              <w:pStyle w:val="Default"/>
            </w:pPr>
            <w:r w:rsidRPr="006B0F99">
              <w:t>Delete</w:t>
            </w:r>
            <w:r>
              <w:t xml:space="preserve"> (</w:t>
            </w:r>
            <w:r w:rsidR="00176412">
              <w:t xml:space="preserve">Att. 1a, </w:t>
            </w:r>
            <w:r>
              <w:t>pg. 2</w:t>
            </w:r>
            <w:r w:rsidR="00176412">
              <w:t>7</w:t>
            </w:r>
            <w:r>
              <w:t>)</w:t>
            </w:r>
          </w:p>
        </w:tc>
      </w:tr>
      <w:tr w14:paraId="2ED64DD1" w14:textId="77777777" w:rsidTr="00EC7F08">
        <w:tblPrEx>
          <w:tblW w:w="0" w:type="auto"/>
          <w:tblLayout w:type="fixed"/>
          <w:tblLook w:val="0000"/>
        </w:tblPrEx>
        <w:trPr>
          <w:trHeight w:val="109"/>
        </w:trPr>
        <w:tc>
          <w:tcPr>
            <w:tcW w:w="1875" w:type="dxa"/>
          </w:tcPr>
          <w:p w:rsidR="00013DE8" w:rsidP="00013DE8" w14:paraId="2AA30C08" w14:textId="77777777">
            <w:pPr>
              <w:pStyle w:val="Default"/>
            </w:pPr>
            <w:r w:rsidRPr="005C6A37">
              <w:t>Interview</w:t>
            </w:r>
          </w:p>
          <w:p w:rsidR="0067499E" w:rsidP="00013DE8" w14:paraId="4E015A3E" w14:textId="0188190A">
            <w:pPr>
              <w:pStyle w:val="Default"/>
            </w:pPr>
            <w:r w:rsidRPr="0067499E">
              <w:t>(English redlined version: att. 1a, English clean version: att. 1b, Spanish redlined version: att. 1c, Spanish clean version: att. 1d)</w:t>
            </w:r>
          </w:p>
        </w:tc>
        <w:tc>
          <w:tcPr>
            <w:tcW w:w="1170" w:type="dxa"/>
          </w:tcPr>
          <w:p w:rsidR="00013DE8" w:rsidRPr="00712DE5" w:rsidP="00013DE8" w14:paraId="24EFEBF2" w14:textId="1D4F2542">
            <w:pPr>
              <w:pStyle w:val="Default"/>
            </w:pPr>
            <w:r>
              <w:t>Say box deletion</w:t>
            </w:r>
          </w:p>
        </w:tc>
        <w:tc>
          <w:tcPr>
            <w:tcW w:w="2970" w:type="dxa"/>
          </w:tcPr>
          <w:p w:rsidR="00013DE8" w:rsidP="00013DE8" w14:paraId="7018F3DC" w14:textId="1ACF3D1E">
            <w:pPr>
              <w:pStyle w:val="Default"/>
            </w:pPr>
            <w:r>
              <w:t>"Next I'm going to ask you about sex. When I say sex, I mean vaginal or anal sex. Vaginal sex means penis in the vagina, neovagina, or front hole. Anal sex means penis in the anus, butt, or back hole. When answering, don't include people you only had oral sex with. The</w:t>
            </w:r>
          </w:p>
          <w:p w:rsidR="00013DE8" w:rsidP="00013DE8" w14:paraId="233B5A37" w14:textId="10634292">
            <w:pPr>
              <w:pStyle w:val="Default"/>
            </w:pPr>
            <w:r>
              <w:t>number of people could range anywhere from 0 to over a hundred. Remember that your answers will be private."</w:t>
            </w:r>
          </w:p>
        </w:tc>
        <w:tc>
          <w:tcPr>
            <w:tcW w:w="2723" w:type="dxa"/>
          </w:tcPr>
          <w:p w:rsidR="00013DE8" w:rsidRPr="006B0F99" w:rsidP="00013DE8" w14:paraId="3700A568" w14:textId="614A2177">
            <w:pPr>
              <w:pStyle w:val="Default"/>
            </w:pPr>
            <w:r>
              <w:t>Delete (</w:t>
            </w:r>
            <w:r w:rsidR="00176412">
              <w:t xml:space="preserve">Att. 1a, </w:t>
            </w:r>
            <w:r>
              <w:t>pg. 5</w:t>
            </w:r>
            <w:r w:rsidR="00176412">
              <w:t>9</w:t>
            </w:r>
            <w:r>
              <w:t>)</w:t>
            </w:r>
          </w:p>
        </w:tc>
      </w:tr>
      <w:tr w14:paraId="52B51809" w14:textId="77777777" w:rsidTr="00EC7F08">
        <w:tblPrEx>
          <w:tblW w:w="0" w:type="auto"/>
          <w:tblLayout w:type="fixed"/>
          <w:tblLook w:val="0000"/>
        </w:tblPrEx>
        <w:trPr>
          <w:trHeight w:val="109"/>
        </w:trPr>
        <w:tc>
          <w:tcPr>
            <w:tcW w:w="1875" w:type="dxa"/>
          </w:tcPr>
          <w:p w:rsidR="00013DE8" w:rsidP="00013DE8" w14:paraId="2D9A1442" w14:textId="622FF3EB">
            <w:pPr>
              <w:pStyle w:val="Default"/>
            </w:pPr>
            <w:r w:rsidRPr="005C6A37">
              <w:t xml:space="preserve">Interview </w:t>
            </w:r>
            <w:r w:rsidRPr="0067499E" w:rsidR="0067499E">
              <w:t>(</w:t>
            </w:r>
            <w:r w:rsidR="0067499E">
              <w:t>English r</w:t>
            </w:r>
            <w:r w:rsidRPr="0067499E" w:rsidR="0067499E">
              <w:t>edlined version: att</w:t>
            </w:r>
            <w:r w:rsidR="0067499E">
              <w:t>.</w:t>
            </w:r>
            <w:r w:rsidRPr="0067499E" w:rsidR="0067499E">
              <w:t xml:space="preserve"> </w:t>
            </w:r>
            <w:r w:rsidR="0067499E">
              <w:t>1</w:t>
            </w:r>
            <w:r w:rsidRPr="0067499E" w:rsidR="0067499E">
              <w:t xml:space="preserve">a, </w:t>
            </w:r>
            <w:r w:rsidR="0067499E">
              <w:t xml:space="preserve">English </w:t>
            </w:r>
            <w:r w:rsidRPr="0067499E" w:rsidR="0067499E">
              <w:t>clean version: att</w:t>
            </w:r>
            <w:r w:rsidR="0067499E">
              <w:t>.</w:t>
            </w:r>
            <w:r w:rsidRPr="0067499E" w:rsidR="0067499E">
              <w:t xml:space="preserve"> </w:t>
            </w:r>
            <w:r w:rsidR="0067499E">
              <w:t>1</w:t>
            </w:r>
            <w:r w:rsidRPr="0067499E" w:rsidR="0067499E">
              <w:t>b</w:t>
            </w:r>
            <w:r w:rsidR="0067499E">
              <w:t>, Spanish redlined version: att. 1c, Spanish clean version: att. 1d</w:t>
            </w:r>
            <w:r w:rsidRPr="0067499E" w:rsidR="0067499E">
              <w:t>)</w:t>
            </w:r>
          </w:p>
        </w:tc>
        <w:tc>
          <w:tcPr>
            <w:tcW w:w="1170" w:type="dxa"/>
          </w:tcPr>
          <w:p w:rsidR="00013DE8" w:rsidP="00013DE8" w14:paraId="0B080604" w14:textId="4162D0DD">
            <w:pPr>
              <w:pStyle w:val="Default"/>
            </w:pPr>
            <w:r w:rsidRPr="00712DE5">
              <w:t>Question Deletion</w:t>
            </w:r>
          </w:p>
        </w:tc>
        <w:tc>
          <w:tcPr>
            <w:tcW w:w="2970" w:type="dxa"/>
          </w:tcPr>
          <w:p w:rsidR="00013DE8" w:rsidP="00013DE8" w14:paraId="7B66638D" w14:textId="735E5490">
            <w:pPr>
              <w:pStyle w:val="Default"/>
            </w:pPr>
            <w:r>
              <w:t xml:space="preserve">During the past 12 months, how many transgender persons have you had sex with? </w:t>
            </w:r>
          </w:p>
          <w:p w:rsidR="00013DE8" w:rsidP="00013DE8" w14:paraId="220601A6" w14:textId="77777777">
            <w:pPr>
              <w:pStyle w:val="Default"/>
            </w:pPr>
            <w:r>
              <w:t>Number of transgender partners</w:t>
            </w:r>
          </w:p>
          <w:p w:rsidR="00013DE8" w:rsidRPr="00A51260" w:rsidP="00013DE8" w14:paraId="4DDB795B" w14:textId="5B7A06A8">
            <w:pPr>
              <w:pStyle w:val="Default"/>
            </w:pPr>
            <w:r>
              <w:t>0-999</w:t>
            </w:r>
          </w:p>
        </w:tc>
        <w:tc>
          <w:tcPr>
            <w:tcW w:w="2723" w:type="dxa"/>
          </w:tcPr>
          <w:p w:rsidR="00013DE8" w:rsidP="00013DE8" w14:paraId="77CB70D8" w14:textId="41E7E761">
            <w:pPr>
              <w:pStyle w:val="Default"/>
            </w:pPr>
            <w:r w:rsidRPr="006B0F99">
              <w:t>Delete</w:t>
            </w:r>
            <w:r>
              <w:t xml:space="preserve"> (</w:t>
            </w:r>
            <w:r w:rsidR="00176412">
              <w:t xml:space="preserve">Att. 1a, </w:t>
            </w:r>
            <w:r>
              <w:t>pg. 5</w:t>
            </w:r>
            <w:r w:rsidR="00176412">
              <w:t>9</w:t>
            </w:r>
            <w:r>
              <w:t>)</w:t>
            </w:r>
          </w:p>
        </w:tc>
      </w:tr>
      <w:tr w14:paraId="01F37617" w14:textId="77777777" w:rsidTr="00EC7F08">
        <w:tblPrEx>
          <w:tblW w:w="0" w:type="auto"/>
          <w:tblLayout w:type="fixed"/>
          <w:tblLook w:val="0000"/>
        </w:tblPrEx>
        <w:trPr>
          <w:trHeight w:val="109"/>
        </w:trPr>
        <w:tc>
          <w:tcPr>
            <w:tcW w:w="1875" w:type="dxa"/>
          </w:tcPr>
          <w:p w:rsidR="00013DE8" w:rsidP="00013DE8" w14:paraId="6497858B" w14:textId="6B7F45DF">
            <w:pPr>
              <w:pStyle w:val="Default"/>
            </w:pPr>
            <w:r w:rsidRPr="005C6A37">
              <w:t xml:space="preserve">Interview </w:t>
            </w:r>
            <w:r w:rsidRPr="0067499E" w:rsidR="0067499E">
              <w:t>(</w:t>
            </w:r>
            <w:r w:rsidR="0067499E">
              <w:t>English r</w:t>
            </w:r>
            <w:r w:rsidRPr="0067499E" w:rsidR="0067499E">
              <w:t>edlined version: att</w:t>
            </w:r>
            <w:r w:rsidR="0067499E">
              <w:t>.</w:t>
            </w:r>
            <w:r w:rsidRPr="0067499E" w:rsidR="0067499E">
              <w:t xml:space="preserve"> </w:t>
            </w:r>
            <w:r w:rsidR="0067499E">
              <w:t>1</w:t>
            </w:r>
            <w:r w:rsidRPr="0067499E" w:rsidR="0067499E">
              <w:t xml:space="preserve">a, </w:t>
            </w:r>
            <w:r w:rsidR="0067499E">
              <w:t xml:space="preserve">English </w:t>
            </w:r>
            <w:r w:rsidRPr="0067499E" w:rsidR="0067499E">
              <w:t>clean version: att</w:t>
            </w:r>
            <w:r w:rsidR="0067499E">
              <w:t>.</w:t>
            </w:r>
            <w:r w:rsidRPr="0067499E" w:rsidR="0067499E">
              <w:t xml:space="preserve"> </w:t>
            </w:r>
            <w:r w:rsidR="0067499E">
              <w:t>1</w:t>
            </w:r>
            <w:r w:rsidRPr="0067499E" w:rsidR="0067499E">
              <w:t>b</w:t>
            </w:r>
            <w:r w:rsidR="0067499E">
              <w:t>, Spanish redlined version: att. 1c, Spanish clean version: att. 1d</w:t>
            </w:r>
            <w:r w:rsidRPr="0067499E" w:rsidR="0067499E">
              <w:t>)</w:t>
            </w:r>
          </w:p>
        </w:tc>
        <w:tc>
          <w:tcPr>
            <w:tcW w:w="1170" w:type="dxa"/>
          </w:tcPr>
          <w:p w:rsidR="00013DE8" w:rsidP="00013DE8" w14:paraId="23EB0A5A" w14:textId="4C129254">
            <w:pPr>
              <w:pStyle w:val="Default"/>
            </w:pPr>
            <w:r>
              <w:t>Question revision</w:t>
            </w:r>
          </w:p>
        </w:tc>
        <w:tc>
          <w:tcPr>
            <w:tcW w:w="2970" w:type="dxa"/>
          </w:tcPr>
          <w:p w:rsidR="00013DE8" w:rsidP="00013DE8" w14:paraId="04FDCF36" w14:textId="565A12B0">
            <w:pPr>
              <w:pStyle w:val="Default"/>
            </w:pPr>
            <w:r>
              <w:t>Is [INSERT SX_NM1N4_21] male, female, or transgender? [READ RESPONSES. SELECT ONLY ONE.]                                                                                                                   1</w:t>
            </w:r>
            <w:r>
              <w:tab/>
              <w:t>Male</w:t>
            </w:r>
          </w:p>
          <w:p w:rsidR="00013DE8" w:rsidP="00013DE8" w14:paraId="180301C4" w14:textId="77777777">
            <w:pPr>
              <w:pStyle w:val="Default"/>
            </w:pPr>
            <w:r>
              <w:t>2</w:t>
            </w:r>
            <w:r>
              <w:tab/>
              <w:t>Female</w:t>
            </w:r>
          </w:p>
          <w:p w:rsidR="00013DE8" w:rsidP="00013DE8" w14:paraId="05EAEF12" w14:textId="77777777">
            <w:pPr>
              <w:pStyle w:val="Default"/>
            </w:pPr>
            <w:r>
              <w:t>3</w:t>
            </w:r>
            <w:r>
              <w:tab/>
              <w:t>Transgender</w:t>
            </w:r>
          </w:p>
          <w:p w:rsidR="00013DE8" w:rsidP="00013DE8" w14:paraId="224D5925" w14:textId="77777777">
            <w:pPr>
              <w:pStyle w:val="Default"/>
            </w:pPr>
          </w:p>
          <w:p w:rsidR="00013DE8" w:rsidRPr="00A51260" w:rsidP="00013DE8" w14:paraId="0AF8E4E8" w14:textId="0A62C800">
            <w:pPr>
              <w:pStyle w:val="Default"/>
            </w:pPr>
            <w:r>
              <w:t>(question asked for each of the person’s last 5 sexual partners, if applicable)</w:t>
            </w:r>
          </w:p>
        </w:tc>
        <w:tc>
          <w:tcPr>
            <w:tcW w:w="2723" w:type="dxa"/>
          </w:tcPr>
          <w:p w:rsidR="00013DE8" w:rsidP="00013DE8" w14:paraId="63CF740B" w14:textId="407688A9">
            <w:pPr>
              <w:pStyle w:val="Default"/>
            </w:pPr>
            <w:r>
              <w:t>Is [INSERT SX_NM1N4_21] male or female? [READ RESPONSES. SELECT ONLY ONE.]                                                                                                                   1</w:t>
            </w:r>
            <w:r>
              <w:tab/>
              <w:t>Male</w:t>
            </w:r>
          </w:p>
          <w:p w:rsidR="00013DE8" w:rsidP="00013DE8" w14:paraId="44045A5B" w14:textId="77777777">
            <w:pPr>
              <w:pStyle w:val="Default"/>
            </w:pPr>
            <w:r>
              <w:t>2</w:t>
            </w:r>
            <w:r>
              <w:tab/>
              <w:t>Female</w:t>
            </w:r>
          </w:p>
          <w:p w:rsidR="00013DE8" w:rsidP="00013DE8" w14:paraId="2671DAF6" w14:textId="77777777">
            <w:pPr>
              <w:pStyle w:val="Default"/>
            </w:pPr>
          </w:p>
          <w:p w:rsidR="00013DE8" w:rsidP="00013DE8" w14:paraId="09725354" w14:textId="4C099D06">
            <w:pPr>
              <w:pStyle w:val="Default"/>
            </w:pPr>
            <w:r w:rsidRPr="00EC7F08">
              <w:t>(question asked for each of the person’s last 5 sexual partners, if applicable</w:t>
            </w:r>
            <w:r>
              <w:t xml:space="preserve">, </w:t>
            </w:r>
            <w:r w:rsidRPr="00176412" w:rsidR="00176412">
              <w:t xml:space="preserve">Att. 1a, </w:t>
            </w:r>
            <w:r>
              <w:t xml:space="preserve">pgs. </w:t>
            </w:r>
            <w:r w:rsidR="00176412">
              <w:t>63, 67, 71, 75, 79</w:t>
            </w:r>
            <w:r w:rsidRPr="00EC7F08">
              <w:t>)</w:t>
            </w:r>
          </w:p>
        </w:tc>
      </w:tr>
      <w:tr w14:paraId="0EF2A304" w14:textId="77777777" w:rsidTr="00B736F3">
        <w:tblPrEx>
          <w:tblW w:w="0" w:type="auto"/>
          <w:tblLayout w:type="fixed"/>
          <w:tblLook w:val="0000"/>
        </w:tblPrEx>
        <w:trPr>
          <w:trHeight w:val="109"/>
        </w:trPr>
        <w:tc>
          <w:tcPr>
            <w:tcW w:w="1875" w:type="dxa"/>
          </w:tcPr>
          <w:p w:rsidR="0067499E" w:rsidRPr="00566578" w:rsidP="00B736F3" w14:paraId="1E81F592" w14:textId="37472268">
            <w:pPr>
              <w:pStyle w:val="Default"/>
            </w:pPr>
            <w:r>
              <w:t>Medical record abstraction data structure (Redlined version: attachment 2a, clean version: attachment 2b)</w:t>
            </w:r>
          </w:p>
        </w:tc>
        <w:tc>
          <w:tcPr>
            <w:tcW w:w="1170" w:type="dxa"/>
          </w:tcPr>
          <w:p w:rsidR="0067499E" w:rsidP="00B736F3" w14:paraId="7AB699EF" w14:textId="77777777">
            <w:pPr>
              <w:pStyle w:val="Default"/>
            </w:pPr>
            <w:r>
              <w:t>Question revision</w:t>
            </w:r>
          </w:p>
        </w:tc>
        <w:tc>
          <w:tcPr>
            <w:tcW w:w="2970" w:type="dxa"/>
          </w:tcPr>
          <w:p w:rsidR="0067499E" w:rsidRPr="00CE5292" w:rsidP="00B736F3" w14:paraId="4A3C52FF" w14:textId="77777777">
            <w:pPr>
              <w:pStyle w:val="Default"/>
            </w:pPr>
            <w:r>
              <w:t>Gender</w:t>
            </w:r>
          </w:p>
        </w:tc>
        <w:tc>
          <w:tcPr>
            <w:tcW w:w="2723" w:type="dxa"/>
          </w:tcPr>
          <w:p w:rsidR="0067499E" w:rsidRPr="00CE5292" w:rsidP="00B736F3" w14:paraId="0748CD24" w14:textId="77777777">
            <w:pPr>
              <w:pStyle w:val="Default"/>
            </w:pPr>
            <w:r>
              <w:t>Sex (Att. 2a, pg. 1)</w:t>
            </w:r>
          </w:p>
        </w:tc>
      </w:tr>
    </w:tbl>
    <w:p w:rsidR="006829E3" w14:paraId="720FA6AB" w14:textId="77777777">
      <w:pPr>
        <w:rPr>
          <w:rFonts w:ascii="Times New Roman" w:hAnsi="Times New Roman" w:cs="Times New Roman"/>
          <w:b/>
          <w:bCs/>
          <w:sz w:val="24"/>
          <w:szCs w:val="24"/>
        </w:rPr>
      </w:pPr>
    </w:p>
    <w:p w:rsidR="006829E3" w14:paraId="2984FA3B" w14:textId="77777777">
      <w:pPr>
        <w:rPr>
          <w:rFonts w:ascii="Times New Roman" w:hAnsi="Times New Roman" w:cs="Times New Roman"/>
          <w:b/>
          <w:bCs/>
          <w:sz w:val="24"/>
          <w:szCs w:val="24"/>
        </w:rPr>
      </w:pPr>
    </w:p>
    <w:p w:rsidR="006829E3" w14:paraId="71118176" w14:textId="77777777">
      <w:pPr>
        <w:rPr>
          <w:rFonts w:ascii="Times New Roman" w:hAnsi="Times New Roman" w:cs="Times New Roman"/>
          <w:b/>
          <w:bCs/>
          <w:sz w:val="24"/>
          <w:szCs w:val="24"/>
        </w:rPr>
      </w:pPr>
    </w:p>
    <w:p w:rsidR="006829E3" w14:paraId="711F8ED7" w14:textId="77777777">
      <w:pPr>
        <w:rPr>
          <w:rFonts w:ascii="Times New Roman" w:hAnsi="Times New Roman" w:cs="Times New Roman"/>
          <w:b/>
          <w:bCs/>
          <w:sz w:val="24"/>
          <w:szCs w:val="24"/>
        </w:rPr>
      </w:pPr>
    </w:p>
    <w:p w:rsidR="006829E3" w14:paraId="3F89A8FF" w14:textId="77777777">
      <w:pPr>
        <w:rPr>
          <w:rFonts w:ascii="Times New Roman" w:hAnsi="Times New Roman" w:cs="Times New Roman"/>
          <w:b/>
          <w:bCs/>
          <w:sz w:val="24"/>
          <w:szCs w:val="24"/>
        </w:rPr>
      </w:pPr>
    </w:p>
    <w:p w:rsidR="006829E3" w:rsidRPr="00443415" w14:paraId="6D766E7F" w14:textId="77777777">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10C0D"/>
    <w:rsid w:val="0001184A"/>
    <w:rsid w:val="00013DE8"/>
    <w:rsid w:val="0004364E"/>
    <w:rsid w:val="0006572C"/>
    <w:rsid w:val="000B0D24"/>
    <w:rsid w:val="00176412"/>
    <w:rsid w:val="001849E9"/>
    <w:rsid w:val="001C6EDA"/>
    <w:rsid w:val="00222C6E"/>
    <w:rsid w:val="00252EC3"/>
    <w:rsid w:val="0027059A"/>
    <w:rsid w:val="00285485"/>
    <w:rsid w:val="0029411F"/>
    <w:rsid w:val="002C01B4"/>
    <w:rsid w:val="002E3F6E"/>
    <w:rsid w:val="00306086"/>
    <w:rsid w:val="003C3B11"/>
    <w:rsid w:val="003D3C45"/>
    <w:rsid w:val="003D50F3"/>
    <w:rsid w:val="003E2C29"/>
    <w:rsid w:val="00443415"/>
    <w:rsid w:val="00445D96"/>
    <w:rsid w:val="004724F5"/>
    <w:rsid w:val="0048542E"/>
    <w:rsid w:val="004A0407"/>
    <w:rsid w:val="004D1796"/>
    <w:rsid w:val="00547D18"/>
    <w:rsid w:val="00566578"/>
    <w:rsid w:val="005B4732"/>
    <w:rsid w:val="005C6A37"/>
    <w:rsid w:val="0067499E"/>
    <w:rsid w:val="006829E3"/>
    <w:rsid w:val="006B0F99"/>
    <w:rsid w:val="006C09AE"/>
    <w:rsid w:val="00712DE5"/>
    <w:rsid w:val="00730A41"/>
    <w:rsid w:val="0075074F"/>
    <w:rsid w:val="007B3CF5"/>
    <w:rsid w:val="008173E5"/>
    <w:rsid w:val="008318AF"/>
    <w:rsid w:val="008A2D92"/>
    <w:rsid w:val="008A69E6"/>
    <w:rsid w:val="008B4487"/>
    <w:rsid w:val="008D3048"/>
    <w:rsid w:val="008E2A46"/>
    <w:rsid w:val="008E6BC9"/>
    <w:rsid w:val="008F3869"/>
    <w:rsid w:val="00926942"/>
    <w:rsid w:val="00952188"/>
    <w:rsid w:val="009614D8"/>
    <w:rsid w:val="009A02D6"/>
    <w:rsid w:val="009B4330"/>
    <w:rsid w:val="009E7F31"/>
    <w:rsid w:val="00A12DE9"/>
    <w:rsid w:val="00A2502D"/>
    <w:rsid w:val="00A47EF6"/>
    <w:rsid w:val="00A51260"/>
    <w:rsid w:val="00A7377C"/>
    <w:rsid w:val="00B37B38"/>
    <w:rsid w:val="00B44B5E"/>
    <w:rsid w:val="00B66A2B"/>
    <w:rsid w:val="00B736F3"/>
    <w:rsid w:val="00BD66A8"/>
    <w:rsid w:val="00C43311"/>
    <w:rsid w:val="00C46947"/>
    <w:rsid w:val="00CB5109"/>
    <w:rsid w:val="00CD2FB4"/>
    <w:rsid w:val="00CD7816"/>
    <w:rsid w:val="00CE5292"/>
    <w:rsid w:val="00CE6763"/>
    <w:rsid w:val="00D05D2E"/>
    <w:rsid w:val="00D760DD"/>
    <w:rsid w:val="00DD53CF"/>
    <w:rsid w:val="00DF6083"/>
    <w:rsid w:val="00E22CE5"/>
    <w:rsid w:val="00E30171"/>
    <w:rsid w:val="00E55490"/>
    <w:rsid w:val="00E55BCC"/>
    <w:rsid w:val="00EC7F08"/>
    <w:rsid w:val="00EE7C12"/>
    <w:rsid w:val="00F05D48"/>
    <w:rsid w:val="00F44BA7"/>
    <w:rsid w:val="00F72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EE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398B9-DD78-48FF-93AA-2EE9AB3FA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7082C-69BB-45A0-92E8-0B8D4C5276BD}">
  <ds:schemaRefs>
    <ds:schemaRef ds:uri="http://schemas.microsoft.com/sharepoint/v3/contenttype/forms"/>
  </ds:schemaRefs>
</ds:datastoreItem>
</file>

<file path=customXml/itemProps3.xml><?xml version="1.0" encoding="utf-8"?>
<ds:datastoreItem xmlns:ds="http://schemas.openxmlformats.org/officeDocument/2006/customXml" ds:itemID="{CD996034-FC67-4D55-933B-EFE4A1AE93A2}">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Cody, Aisha (CDC/NCHHSTP/OD)</cp:lastModifiedBy>
  <cp:revision>2</cp:revision>
  <dcterms:created xsi:type="dcterms:W3CDTF">2025-03-19T15:42:00Z</dcterms:created>
  <dcterms:modified xsi:type="dcterms:W3CDTF">2025-03-19T15:42:00Z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4a2fffaf-bd9b-45e1-a3f3-05b184f14014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2025-02-21T13:09:42Z</vt:lpwstr>
  </property>
  <property fmtid="{D5CDD505-2E9C-101B-9397-08002B2CF9AE}" pid="10" name="MSIP_Label_7b94a7b8-f06c-4dfe-bdcc-9b548fd58c31_SiteId">
    <vt:lpwstr>9ce70869-60db-44fd-abe8-d2767077fc8f</vt:lpwstr>
  </property>
</Properties>
</file>