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49C" w:rsidP="00965B38" w14:paraId="3C5C75BB" w14:textId="77777777">
      <w:pPr>
        <w:spacing w:after="0" w:line="240" w:lineRule="auto"/>
        <w:jc w:val="center"/>
        <w:rPr>
          <w:rFonts w:ascii="Times New Roman" w:eastAsia="Calibri" w:hAnsi="Times New Roman" w:cs="Times New Roman"/>
          <w:b/>
          <w:sz w:val="32"/>
          <w:szCs w:val="32"/>
        </w:rPr>
      </w:pPr>
      <w:bookmarkStart w:id="0" w:name="_Hlk159171462"/>
      <w:bookmarkStart w:id="1" w:name="_Toc468877701"/>
    </w:p>
    <w:p w:rsidR="0035049C" w:rsidP="00965B38" w14:paraId="7A6CF0BD" w14:textId="77777777">
      <w:pPr>
        <w:spacing w:after="0" w:line="240" w:lineRule="auto"/>
        <w:jc w:val="center"/>
        <w:rPr>
          <w:rFonts w:ascii="Times New Roman" w:eastAsia="Calibri" w:hAnsi="Times New Roman" w:cs="Times New Roman"/>
          <w:b/>
          <w:sz w:val="32"/>
          <w:szCs w:val="32"/>
        </w:rPr>
      </w:pPr>
    </w:p>
    <w:p w:rsidR="00907121" w:rsidRPr="00907121" w:rsidP="00965B38" w14:paraId="0BD1AD44" w14:textId="421D55AF">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w:t>
      </w:r>
      <w:r w:rsidRPr="00907121">
        <w:rPr>
          <w:rFonts w:ascii="Times New Roman" w:eastAsia="Calibri" w:hAnsi="Times New Roman" w:cs="Times New Roman"/>
          <w:b/>
          <w:sz w:val="32"/>
          <w:szCs w:val="32"/>
        </w:rPr>
        <w:t xml:space="preserve"> Clearance for CDC/ATSDR</w:t>
      </w:r>
    </w:p>
    <w:p w:rsidR="00907121" w:rsidRPr="00907121" w:rsidP="00965B38" w14:paraId="05F0D097" w14:textId="77777777">
      <w:pPr>
        <w:spacing w:after="0"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907121" w:rsidRPr="0035049C" w:rsidP="00965B38" w14:paraId="027EDDE4" w14:textId="77777777">
      <w:pPr>
        <w:spacing w:after="0" w:line="240" w:lineRule="auto"/>
        <w:rPr>
          <w:rFonts w:ascii="Times New Roman" w:eastAsia="Calibri" w:hAnsi="Times New Roman" w:cs="Times New Roman"/>
          <w:sz w:val="32"/>
          <w:szCs w:val="32"/>
        </w:rPr>
      </w:pPr>
    </w:p>
    <w:p w:rsidR="00907121" w:rsidRPr="0035049C" w:rsidP="00965B38" w14:paraId="78E85BD9" w14:textId="77777777">
      <w:pPr>
        <w:spacing w:after="0" w:line="240" w:lineRule="auto"/>
        <w:rPr>
          <w:rFonts w:ascii="Times New Roman" w:eastAsia="Calibri" w:hAnsi="Times New Roman" w:cs="Times New Roman"/>
          <w:sz w:val="32"/>
          <w:szCs w:val="32"/>
        </w:rPr>
      </w:pPr>
    </w:p>
    <w:p w:rsidR="00907121" w:rsidRPr="001E0CBF" w:rsidP="00965B38" w14:paraId="58132DAC" w14:textId="5844F7ED">
      <w:pPr>
        <w:spacing w:after="0" w:line="240" w:lineRule="auto"/>
        <w:jc w:val="center"/>
        <w:outlineLvl w:val="1"/>
        <w:rPr>
          <w:rFonts w:ascii="Times New Roman" w:eastAsia="Calibri" w:hAnsi="Times New Roman" w:cs="Times New Roman"/>
          <w:b/>
          <w:sz w:val="48"/>
          <w:szCs w:val="48"/>
        </w:rPr>
      </w:pPr>
      <w:bookmarkStart w:id="2" w:name="_Hlk141776073"/>
      <w:r>
        <w:rPr>
          <w:rFonts w:ascii="Times New Roman" w:eastAsia="Calibri" w:hAnsi="Times New Roman" w:cs="Times New Roman"/>
          <w:b/>
          <w:sz w:val="48"/>
          <w:szCs w:val="48"/>
        </w:rPr>
        <w:t>In-</w:t>
      </w:r>
      <w:r w:rsidR="00D5426D">
        <w:rPr>
          <w:rFonts w:ascii="Times New Roman" w:eastAsia="Calibri" w:hAnsi="Times New Roman" w:cs="Times New Roman"/>
          <w:b/>
          <w:sz w:val="48"/>
          <w:szCs w:val="48"/>
        </w:rPr>
        <w:t>D</w:t>
      </w:r>
      <w:r>
        <w:rPr>
          <w:rFonts w:ascii="Times New Roman" w:eastAsia="Calibri" w:hAnsi="Times New Roman" w:cs="Times New Roman"/>
          <w:b/>
          <w:sz w:val="48"/>
          <w:szCs w:val="48"/>
        </w:rPr>
        <w:t xml:space="preserve">epth Interviews </w:t>
      </w:r>
      <w:r w:rsidR="00B03B56">
        <w:rPr>
          <w:rFonts w:ascii="Times New Roman" w:eastAsia="Calibri" w:hAnsi="Times New Roman" w:cs="Times New Roman"/>
          <w:b/>
          <w:sz w:val="48"/>
          <w:szCs w:val="48"/>
        </w:rPr>
        <w:t xml:space="preserve">about </w:t>
      </w:r>
      <w:r w:rsidRPr="00B03B56" w:rsidR="00B03B56">
        <w:rPr>
          <w:rFonts w:ascii="Times New Roman" w:eastAsia="Calibri" w:hAnsi="Times New Roman" w:cs="Times New Roman"/>
          <w:b/>
          <w:sz w:val="48"/>
          <w:szCs w:val="48"/>
        </w:rPr>
        <w:t>Infection Prevention and Control Practices</w:t>
      </w:r>
      <w:r w:rsidR="00B03B56">
        <w:rPr>
          <w:rFonts w:ascii="Times New Roman" w:eastAsia="Calibri" w:hAnsi="Times New Roman" w:cs="Times New Roman"/>
          <w:b/>
          <w:sz w:val="48"/>
          <w:szCs w:val="48"/>
        </w:rPr>
        <w:t xml:space="preserve"> in Long-Term Care Facilities</w:t>
      </w:r>
    </w:p>
    <w:bookmarkEnd w:id="2"/>
    <w:p w:rsidR="00907121" w:rsidRPr="0035049C" w:rsidP="00965B38" w14:paraId="72CC0204" w14:textId="77777777">
      <w:pPr>
        <w:spacing w:after="0" w:line="240" w:lineRule="auto"/>
        <w:jc w:val="center"/>
        <w:rPr>
          <w:rFonts w:ascii="Times New Roman" w:eastAsia="Calibri" w:hAnsi="Times New Roman" w:cs="Times New Roman"/>
          <w:b/>
          <w:sz w:val="32"/>
          <w:szCs w:val="32"/>
        </w:rPr>
      </w:pPr>
    </w:p>
    <w:p w:rsidR="00907121" w:rsidRPr="00EB155C" w:rsidP="00965B38"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P="00965B38" w14:paraId="0F63260D" w14:textId="2FE71948">
      <w:pPr>
        <w:spacing w:after="0" w:line="240" w:lineRule="auto"/>
        <w:outlineLvl w:val="3"/>
        <w:rPr>
          <w:rFonts w:ascii="Times New Roman" w:eastAsia="Calibri" w:hAnsi="Times New Roman" w:cs="Times New Roman"/>
          <w:b/>
          <w:sz w:val="32"/>
          <w:szCs w:val="32"/>
        </w:rPr>
      </w:pPr>
    </w:p>
    <w:p w:rsidR="0035049C" w:rsidRPr="0035049C" w:rsidP="00965B38" w14:paraId="11B8F379" w14:textId="77777777">
      <w:pPr>
        <w:spacing w:after="0" w:line="240" w:lineRule="auto"/>
        <w:outlineLvl w:val="3"/>
        <w:rPr>
          <w:rFonts w:ascii="Times New Roman" w:eastAsia="Calibri" w:hAnsi="Times New Roman" w:cs="Times New Roman"/>
          <w:b/>
          <w:sz w:val="32"/>
          <w:szCs w:val="32"/>
        </w:rPr>
      </w:pPr>
    </w:p>
    <w:p w:rsidR="00796FFE" w:rsidRPr="00907121" w:rsidP="44B7B059" w14:paraId="52F1C231" w14:textId="2D8AD41E">
      <w:pPr>
        <w:spacing w:after="0" w:line="240" w:lineRule="auto"/>
        <w:jc w:val="center"/>
        <w:outlineLvl w:val="3"/>
        <w:rPr>
          <w:rFonts w:ascii="Times New Roman" w:eastAsia="Calibri" w:hAnsi="Times New Roman" w:cs="Times New Roman"/>
          <w:b/>
          <w:bCs/>
          <w:sz w:val="24"/>
        </w:rPr>
      </w:pPr>
      <w:r w:rsidRPr="306A5682">
        <w:rPr>
          <w:rFonts w:ascii="Times New Roman" w:eastAsia="Calibri" w:hAnsi="Times New Roman" w:cs="Times New Roman"/>
          <w:b/>
          <w:bCs/>
          <w:sz w:val="24"/>
        </w:rPr>
        <w:t xml:space="preserve">March </w:t>
      </w:r>
      <w:r w:rsidRPr="306A5682" w:rsidR="2850C41D">
        <w:rPr>
          <w:rFonts w:ascii="Times New Roman" w:eastAsia="Calibri" w:hAnsi="Times New Roman" w:cs="Times New Roman"/>
          <w:b/>
          <w:bCs/>
          <w:sz w:val="24"/>
        </w:rPr>
        <w:t>2</w:t>
      </w:r>
      <w:r w:rsidRPr="306A5682" w:rsidR="27DCD2EA">
        <w:rPr>
          <w:rFonts w:ascii="Times New Roman" w:eastAsia="Calibri" w:hAnsi="Times New Roman" w:cs="Times New Roman"/>
          <w:b/>
          <w:bCs/>
          <w:sz w:val="24"/>
        </w:rPr>
        <w:t>5</w:t>
      </w:r>
      <w:r w:rsidRPr="306A5682" w:rsidR="00F43D51">
        <w:rPr>
          <w:rFonts w:ascii="Times New Roman" w:eastAsia="Calibri" w:hAnsi="Times New Roman" w:cs="Times New Roman"/>
          <w:b/>
          <w:bCs/>
          <w:sz w:val="24"/>
        </w:rPr>
        <w:t>, 2025</w:t>
      </w:r>
    </w:p>
    <w:p w:rsidR="00907121" w:rsidRPr="00907121" w:rsidP="00965B38" w14:paraId="7E84D9B7" w14:textId="77777777">
      <w:pPr>
        <w:spacing w:after="0" w:line="240" w:lineRule="auto"/>
        <w:jc w:val="center"/>
        <w:rPr>
          <w:rFonts w:ascii="Times New Roman" w:eastAsia="Calibri" w:hAnsi="Times New Roman" w:cs="Times New Roman"/>
          <w:b/>
          <w:sz w:val="24"/>
          <w:szCs w:val="22"/>
        </w:rPr>
      </w:pPr>
    </w:p>
    <w:p w:rsidR="00907121" w:rsidRPr="00907121" w:rsidP="00965B38" w14:paraId="49A14235" w14:textId="77777777">
      <w:pPr>
        <w:spacing w:after="0" w:line="240" w:lineRule="auto"/>
        <w:jc w:val="center"/>
        <w:outlineLvl w:val="3"/>
        <w:rPr>
          <w:rFonts w:ascii="Times New Roman" w:eastAsia="Calibri" w:hAnsi="Times New Roman" w:cs="Times New Roman"/>
          <w:b/>
          <w:sz w:val="24"/>
          <w:szCs w:val="22"/>
        </w:rPr>
      </w:pPr>
      <w:r w:rsidRPr="00907121">
        <w:rPr>
          <w:rFonts w:ascii="Times New Roman" w:eastAsia="Calibri" w:hAnsi="Times New Roman" w:cs="Times New Roman"/>
          <w:b/>
          <w:sz w:val="24"/>
          <w:szCs w:val="22"/>
        </w:rPr>
        <w:t>Supporting Statement A</w:t>
      </w:r>
    </w:p>
    <w:p w:rsidR="00907121" w:rsidRPr="00907121" w:rsidP="00965B38" w14:paraId="4A75C77E" w14:textId="77777777">
      <w:pPr>
        <w:spacing w:after="0" w:line="240" w:lineRule="auto"/>
        <w:rPr>
          <w:rFonts w:ascii="Times New Roman" w:eastAsia="Calibri" w:hAnsi="Times New Roman" w:cs="Times New Roman"/>
          <w:b/>
          <w:sz w:val="24"/>
          <w:szCs w:val="22"/>
        </w:rPr>
      </w:pPr>
    </w:p>
    <w:p w:rsidR="00907121" w:rsidRPr="00907121" w:rsidP="00965B38" w14:paraId="2372F741" w14:textId="77777777">
      <w:pPr>
        <w:spacing w:after="0" w:line="240" w:lineRule="auto"/>
        <w:rPr>
          <w:rFonts w:ascii="Times New Roman" w:eastAsia="Calibri" w:hAnsi="Times New Roman" w:cs="Times New Roman"/>
          <w:b/>
          <w:sz w:val="24"/>
          <w:szCs w:val="22"/>
        </w:rPr>
      </w:pPr>
    </w:p>
    <w:p w:rsidR="00907121" w:rsidRPr="00907121" w:rsidP="00965B38" w14:paraId="0C844139" w14:textId="77777777">
      <w:pPr>
        <w:spacing w:after="0" w:line="240" w:lineRule="auto"/>
        <w:rPr>
          <w:rFonts w:ascii="Times New Roman" w:eastAsia="Calibri" w:hAnsi="Times New Roman" w:cs="Times New Roman"/>
          <w:b/>
          <w:sz w:val="24"/>
          <w:szCs w:val="22"/>
        </w:rPr>
      </w:pPr>
    </w:p>
    <w:p w:rsidR="00907121" w:rsidRPr="00907121" w:rsidP="00965B38" w14:paraId="195CB20D" w14:textId="77777777">
      <w:pPr>
        <w:spacing w:after="0" w:line="240" w:lineRule="auto"/>
        <w:rPr>
          <w:rFonts w:ascii="Times New Roman" w:eastAsia="Calibri" w:hAnsi="Times New Roman" w:cs="Times New Roman"/>
          <w:b/>
          <w:sz w:val="24"/>
          <w:szCs w:val="22"/>
        </w:rPr>
      </w:pPr>
    </w:p>
    <w:p w:rsidR="00907121" w:rsidRPr="00907121" w:rsidP="00965B38" w14:paraId="1427609C" w14:textId="77777777">
      <w:pPr>
        <w:spacing w:after="0" w:line="240" w:lineRule="auto"/>
        <w:rPr>
          <w:rFonts w:ascii="Times New Roman" w:eastAsia="Calibri" w:hAnsi="Times New Roman" w:cs="Times New Roman"/>
          <w:b/>
          <w:sz w:val="24"/>
          <w:szCs w:val="22"/>
        </w:rPr>
      </w:pPr>
    </w:p>
    <w:p w:rsidR="00907121" w:rsidRPr="00907121" w:rsidP="00965B38" w14:paraId="45B209E0" w14:textId="77777777">
      <w:pPr>
        <w:spacing w:after="0" w:line="240" w:lineRule="auto"/>
        <w:rPr>
          <w:rFonts w:ascii="Times New Roman" w:eastAsia="Calibri" w:hAnsi="Times New Roman" w:cs="Times New Roman"/>
          <w:b/>
          <w:sz w:val="24"/>
          <w:szCs w:val="22"/>
        </w:rPr>
      </w:pPr>
    </w:p>
    <w:p w:rsidR="00907121" w:rsidRPr="00907121" w:rsidP="00965B38" w14:paraId="5A31C1F9" w14:textId="77777777">
      <w:pPr>
        <w:spacing w:after="0" w:line="240" w:lineRule="auto"/>
        <w:rPr>
          <w:rFonts w:ascii="Times New Roman" w:eastAsia="Calibri" w:hAnsi="Times New Roman" w:cs="Times New Roman"/>
          <w:b/>
          <w:sz w:val="24"/>
          <w:szCs w:val="22"/>
        </w:rPr>
      </w:pPr>
    </w:p>
    <w:p w:rsidR="00907121" w:rsidRPr="00907121" w:rsidP="00965B38" w14:paraId="41EB4101" w14:textId="77777777">
      <w:pPr>
        <w:spacing w:after="0" w:line="240" w:lineRule="auto"/>
        <w:rPr>
          <w:rFonts w:ascii="Times New Roman" w:eastAsia="Calibri" w:hAnsi="Times New Roman" w:cs="Times New Roman"/>
          <w:b/>
          <w:sz w:val="24"/>
          <w:szCs w:val="22"/>
        </w:rPr>
      </w:pPr>
    </w:p>
    <w:p w:rsidR="00907121" w:rsidRPr="00907121" w:rsidP="00965B38" w14:paraId="79298B24" w14:textId="77777777">
      <w:pPr>
        <w:spacing w:after="0" w:line="240" w:lineRule="auto"/>
        <w:rPr>
          <w:rFonts w:ascii="Times New Roman" w:eastAsia="Calibri" w:hAnsi="Times New Roman" w:cs="Times New Roman"/>
          <w:b/>
          <w:sz w:val="24"/>
          <w:szCs w:val="22"/>
        </w:rPr>
      </w:pPr>
    </w:p>
    <w:p w:rsidR="00907121" w:rsidRPr="00907121" w:rsidP="00965B38" w14:paraId="49CBE4BB" w14:textId="77777777">
      <w:pPr>
        <w:spacing w:after="0" w:line="240" w:lineRule="auto"/>
        <w:rPr>
          <w:rFonts w:ascii="Times New Roman" w:eastAsia="Calibri" w:hAnsi="Times New Roman" w:cs="Times New Roman"/>
          <w:b/>
          <w:sz w:val="24"/>
          <w:szCs w:val="22"/>
        </w:rPr>
      </w:pPr>
    </w:p>
    <w:p w:rsidR="00907121" w:rsidP="00965B38" w14:paraId="2E12AF21" w14:textId="77777777">
      <w:pPr>
        <w:spacing w:after="0" w:line="240" w:lineRule="auto"/>
        <w:rPr>
          <w:rFonts w:ascii="Times New Roman" w:eastAsia="Calibri" w:hAnsi="Times New Roman" w:cs="Times New Roman"/>
          <w:b/>
          <w:sz w:val="24"/>
          <w:szCs w:val="22"/>
        </w:rPr>
      </w:pPr>
    </w:p>
    <w:p w:rsidR="0035049C" w:rsidP="00965B38" w14:paraId="4EF678AE" w14:textId="77777777">
      <w:pPr>
        <w:spacing w:after="0" w:line="240" w:lineRule="auto"/>
        <w:rPr>
          <w:rFonts w:ascii="Times New Roman" w:eastAsia="Calibri" w:hAnsi="Times New Roman" w:cs="Times New Roman"/>
          <w:b/>
          <w:sz w:val="24"/>
          <w:szCs w:val="22"/>
        </w:rPr>
      </w:pPr>
    </w:p>
    <w:p w:rsidR="0035049C" w:rsidP="00965B38" w14:paraId="3F6B7F27" w14:textId="77777777">
      <w:pPr>
        <w:spacing w:after="0" w:line="240" w:lineRule="auto"/>
        <w:rPr>
          <w:rFonts w:ascii="Times New Roman" w:eastAsia="Calibri" w:hAnsi="Times New Roman" w:cs="Times New Roman"/>
          <w:b/>
          <w:sz w:val="24"/>
          <w:szCs w:val="22"/>
        </w:rPr>
      </w:pPr>
    </w:p>
    <w:p w:rsidR="0035049C" w:rsidP="00965B38" w14:paraId="1D9EDFBB" w14:textId="77777777">
      <w:pPr>
        <w:spacing w:after="0" w:line="240" w:lineRule="auto"/>
        <w:rPr>
          <w:rFonts w:ascii="Times New Roman" w:eastAsia="Calibri" w:hAnsi="Times New Roman" w:cs="Times New Roman"/>
          <w:b/>
          <w:sz w:val="24"/>
          <w:szCs w:val="22"/>
        </w:rPr>
      </w:pPr>
    </w:p>
    <w:p w:rsidR="0035049C" w:rsidP="00965B38" w14:paraId="7D7F08C2" w14:textId="77777777">
      <w:pPr>
        <w:spacing w:after="0" w:line="240" w:lineRule="auto"/>
        <w:rPr>
          <w:rFonts w:ascii="Times New Roman" w:eastAsia="Calibri" w:hAnsi="Times New Roman" w:cs="Times New Roman"/>
          <w:b/>
          <w:sz w:val="24"/>
          <w:szCs w:val="22"/>
        </w:rPr>
      </w:pPr>
    </w:p>
    <w:p w:rsidR="00B03B56" w:rsidRPr="00907121" w:rsidP="00965B38" w14:paraId="2C509281" w14:textId="77777777">
      <w:pPr>
        <w:spacing w:after="0" w:line="240" w:lineRule="auto"/>
        <w:rPr>
          <w:rFonts w:ascii="Times New Roman" w:eastAsia="Calibri" w:hAnsi="Times New Roman" w:cs="Times New Roman"/>
          <w:b/>
          <w:sz w:val="24"/>
          <w:szCs w:val="22"/>
        </w:rPr>
      </w:pPr>
    </w:p>
    <w:p w:rsidR="00907121" w:rsidRPr="00907121" w:rsidP="00965B38"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965B38"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965B38"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965B38"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965B38"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965B38"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907121" w:rsidRPr="00907121" w:rsidP="00965B38" w14:paraId="53E06190"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Phone: (404) 718-1616 </w:t>
      </w:r>
    </w:p>
    <w:p w:rsidR="00FE2F80" w:rsidRPr="00907121" w:rsidP="00965B38" w14:paraId="0258AB18" w14:textId="1ADA1042">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Email: </w:t>
      </w:r>
      <w:hyperlink r:id="rId9" w:history="1">
        <w:r w:rsidRPr="00907121">
          <w:rPr>
            <w:rFonts w:ascii="Times New Roman" w:eastAsia="Calibri" w:hAnsi="Times New Roman" w:cs="Times New Roman"/>
            <w:color w:val="0000FF"/>
            <w:sz w:val="24"/>
            <w:szCs w:val="22"/>
            <w:u w:val="single"/>
          </w:rPr>
          <w:t>llj3@cdc.gov</w:t>
        </w:r>
      </w:hyperlink>
      <w:r>
        <w:rPr>
          <w:rFonts w:cs="Times New Roman"/>
          <w:b/>
          <w:szCs w:val="22"/>
        </w:rPr>
        <w:br w:type="page"/>
      </w:r>
    </w:p>
    <w:bookmarkEnd w:id="0"/>
    <w:p w:rsidR="00F83450" w:rsidP="00965B38"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noProof/>
          <w:sz w:val="22"/>
          <w:szCs w:val="22"/>
        </w:rPr>
      </w:sdtEndPr>
      <w:sdtContent>
        <w:p w:rsidR="00F83450" w:rsidRPr="00A50FB5" w:rsidP="00965B38" w14:paraId="240D5D69" w14:textId="05D0050E">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965B38" w14:paraId="0DBF3EB6" w14:textId="77777777">
          <w:pPr>
            <w:spacing w:after="0" w:line="240" w:lineRule="auto"/>
            <w:jc w:val="both"/>
            <w:rPr>
              <w:rFonts w:ascii="Times New Roman" w:hAnsi="Times New Roman" w:cs="Times New Roman"/>
              <w:sz w:val="20"/>
              <w:szCs w:val="20"/>
            </w:rPr>
          </w:pPr>
        </w:p>
        <w:p w:rsidR="00A50FB5" w:rsidRPr="00A50FB5" w:rsidP="00965B38" w14:paraId="39DD3F5E" w14:textId="611FC710">
          <w:pPr>
            <w:pStyle w:val="TOC1"/>
            <w:spacing w:after="0" w:line="240" w:lineRule="auto"/>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2</w:t>
            </w:r>
            <w:r w:rsidRPr="00A50FB5">
              <w:rPr>
                <w:rFonts w:ascii="Times New Roman" w:hAnsi="Times New Roman" w:cs="Times New Roman"/>
                <w:webHidden/>
                <w:color w:val="auto"/>
                <w:sz w:val="20"/>
                <w:szCs w:val="20"/>
              </w:rPr>
              <w:fldChar w:fldCharType="end"/>
            </w:r>
          </w:hyperlink>
        </w:p>
        <w:p w:rsidR="00A50FB5" w:rsidRPr="00A50FB5" w:rsidP="00965B38" w14:paraId="77D4D8AE" w14:textId="64947294">
          <w:pPr>
            <w:pStyle w:val="TOC1"/>
            <w:spacing w:after="0" w:line="240" w:lineRule="auto"/>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rsidP="00965B38" w14:paraId="3B897BC1" w14:textId="707CA3FE">
          <w:pPr>
            <w:pStyle w:val="TOC1"/>
            <w:spacing w:after="0" w:line="240" w:lineRule="auto"/>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245D6E5C" w14:textId="18836682">
          <w:pPr>
            <w:pStyle w:val="TOC1"/>
            <w:spacing w:after="0" w:line="240" w:lineRule="auto"/>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965B38" w14:paraId="2F5F91B2" w14:textId="7628E103">
          <w:pPr>
            <w:pStyle w:val="TOC1"/>
            <w:spacing w:after="0" w:line="240" w:lineRule="auto"/>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965B38" w14:paraId="00651E14" w14:textId="079411C3">
          <w:pPr>
            <w:pStyle w:val="TOC1"/>
            <w:spacing w:after="0" w:line="240" w:lineRule="auto"/>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965B38" w14:paraId="423F9286" w14:textId="29EFC3CA">
          <w:pPr>
            <w:pStyle w:val="TOC1"/>
            <w:spacing w:after="0" w:line="240" w:lineRule="auto"/>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965B38" w14:paraId="1BE4ED6F" w14:textId="48AE52A3">
          <w:pPr>
            <w:pStyle w:val="TOC1"/>
            <w:spacing w:after="0" w:line="240" w:lineRule="auto"/>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38757984" w14:textId="6FEE2A61">
          <w:pPr>
            <w:pStyle w:val="TOC1"/>
            <w:spacing w:after="0" w:line="240" w:lineRule="auto"/>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rsidP="00965B38" w14:paraId="0DC38DA7" w14:textId="42F7CE54">
          <w:pPr>
            <w:pStyle w:val="TOC1"/>
            <w:spacing w:after="0" w:line="240" w:lineRule="auto"/>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CC6519">
              <w:rPr>
                <w:rFonts w:ascii="Times New Roman" w:hAnsi="Times New Roman" w:cs="Times New Roman"/>
                <w:webHidden/>
                <w:color w:val="auto"/>
                <w:sz w:val="20"/>
                <w:szCs w:val="20"/>
              </w:rPr>
              <w:t>6</w:t>
            </w:r>
            <w:r w:rsidRPr="00A50FB5">
              <w:rPr>
                <w:rFonts w:ascii="Times New Roman" w:hAnsi="Times New Roman" w:cs="Times New Roman"/>
                <w:webHidden/>
                <w:color w:val="auto"/>
                <w:sz w:val="20"/>
                <w:szCs w:val="20"/>
              </w:rPr>
              <w:fldChar w:fldCharType="end"/>
            </w:r>
          </w:hyperlink>
        </w:p>
        <w:p w:rsidR="00A50FB5" w:rsidRPr="00A50FB5" w:rsidP="00965B38" w14:paraId="221E0B33" w14:textId="748D77FE">
          <w:pPr>
            <w:pStyle w:val="TOC1"/>
            <w:spacing w:after="0" w:line="240" w:lineRule="auto"/>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rsidP="00965B38" w14:paraId="75A05A99" w14:textId="4E63B435">
          <w:pPr>
            <w:pStyle w:val="TOC1"/>
            <w:spacing w:after="0" w:line="240" w:lineRule="auto"/>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3C08CD4" w14:textId="7C037C5A">
          <w:pPr>
            <w:pStyle w:val="TOC1"/>
            <w:spacing w:after="0" w:line="240" w:lineRule="auto"/>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2CE77490" w14:textId="583C68C4">
          <w:pPr>
            <w:pStyle w:val="TOC1"/>
            <w:spacing w:after="0" w:line="240" w:lineRule="auto"/>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rsidP="00965B38" w14:paraId="466F8018" w14:textId="3686AF5E">
          <w:pPr>
            <w:pStyle w:val="TOC1"/>
            <w:spacing w:after="0" w:line="240" w:lineRule="auto"/>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3E91F302" w14:textId="4103B121">
          <w:pPr>
            <w:pStyle w:val="TOC1"/>
            <w:spacing w:after="0" w:line="240" w:lineRule="auto"/>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rsidP="00965B38" w14:paraId="002468D9" w14:textId="6897B75A">
          <w:pPr>
            <w:pStyle w:val="TOC1"/>
            <w:spacing w:after="0" w:line="240" w:lineRule="auto"/>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rsidP="00965B38" w14:paraId="0FD70D80" w14:textId="07C15A29">
          <w:pPr>
            <w:pStyle w:val="TOC1"/>
            <w:spacing w:after="0" w:line="240" w:lineRule="auto"/>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965B38"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1"/>
    <w:p w:rsidR="00F0545D" w:rsidP="00965B38" w14:paraId="5F1D7939" w14:textId="04AB1000">
      <w:pPr>
        <w:pStyle w:val="TOC2"/>
        <w:spacing w:after="0"/>
        <w:ind w:left="720"/>
        <w:rPr>
          <w:rFonts w:ascii="Times New Roman" w:hAnsi="Times New Roman" w:cs="Times New Roman"/>
          <w:sz w:val="24"/>
        </w:rPr>
      </w:pPr>
    </w:p>
    <w:p w:rsidR="00712FB3" w:rsidRPr="00161D4D" w:rsidP="00965B38" w14:paraId="2DFD0D00" w14:textId="03E55C4F">
      <w:pPr>
        <w:spacing w:after="0" w:line="240" w:lineRule="auto"/>
        <w:jc w:val="both"/>
        <w:rPr>
          <w:rFonts w:ascii="Times New Roman" w:hAnsi="Times New Roman" w:cs="Times New Roman"/>
          <w:sz w:val="24"/>
        </w:rPr>
      </w:pPr>
    </w:p>
    <w:tbl>
      <w:tblPr>
        <w:tblStyle w:val="TableGrid"/>
        <w:tblpPr w:leftFromText="180" w:rightFromText="180" w:vertAnchor="text" w:horzAnchor="margin" w:tblpY="-187"/>
        <w:tblW w:w="0" w:type="auto"/>
        <w:tblLook w:val="04A0"/>
      </w:tblPr>
      <w:tblGrid>
        <w:gridCol w:w="9350"/>
      </w:tblGrid>
      <w:tr w14:paraId="70FED0F2" w14:textId="77777777" w:rsidTr="00D91A98">
        <w:tblPrEx>
          <w:tblW w:w="0" w:type="auto"/>
          <w:tblLook w:val="04A0"/>
        </w:tblPrEx>
        <w:trPr>
          <w:trHeight w:val="4310"/>
        </w:trPr>
        <w:tc>
          <w:tcPr>
            <w:tcW w:w="9350" w:type="dxa"/>
          </w:tcPr>
          <w:p w:rsidR="00B03B56" w:rsidRPr="00B03B56" w:rsidP="00B03B56" w14:paraId="7F727D75" w14:textId="43F18571">
            <w:pPr>
              <w:pStyle w:val="ListParagraph"/>
              <w:numPr>
                <w:ilvl w:val="0"/>
                <w:numId w:val="12"/>
              </w:numPr>
              <w:spacing w:after="0" w:line="240" w:lineRule="auto"/>
              <w:jc w:val="both"/>
              <w:rPr>
                <w:rFonts w:ascii="Times New Roman" w:hAnsi="Times New Roman" w:cs="Times New Roman"/>
                <w:sz w:val="24"/>
                <w:szCs w:val="24"/>
              </w:rPr>
            </w:pPr>
            <w:r w:rsidRPr="35E7F246">
              <w:rPr>
                <w:rFonts w:ascii="Times New Roman" w:hAnsi="Times New Roman" w:cs="Times New Roman"/>
                <w:b/>
                <w:bCs/>
                <w:sz w:val="24"/>
                <w:szCs w:val="24"/>
              </w:rPr>
              <w:t xml:space="preserve">Goals of the </w:t>
            </w:r>
            <w:r w:rsidRPr="35E7F246" w:rsidR="00692016">
              <w:rPr>
                <w:rFonts w:ascii="Times New Roman" w:hAnsi="Times New Roman" w:cs="Times New Roman"/>
                <w:b/>
                <w:bCs/>
                <w:sz w:val="24"/>
                <w:szCs w:val="24"/>
              </w:rPr>
              <w:t>project</w:t>
            </w:r>
            <w:r w:rsidRPr="35E7F246">
              <w:rPr>
                <w:rFonts w:ascii="Times New Roman" w:hAnsi="Times New Roman" w:cs="Times New Roman"/>
                <w:b/>
                <w:bCs/>
                <w:sz w:val="24"/>
                <w:szCs w:val="24"/>
              </w:rPr>
              <w:t>:</w:t>
            </w:r>
            <w:r w:rsidRPr="35E7F246">
              <w:rPr>
                <w:rFonts w:ascii="Times New Roman" w:hAnsi="Times New Roman" w:cs="Times New Roman"/>
                <w:sz w:val="24"/>
                <w:szCs w:val="24"/>
              </w:rPr>
              <w:t xml:space="preserve"> </w:t>
            </w:r>
            <w:r w:rsidR="00F31625">
              <w:rPr>
                <w:rFonts w:ascii="Times New Roman" w:hAnsi="Times New Roman" w:cs="Times New Roman"/>
                <w:sz w:val="24"/>
                <w:szCs w:val="24"/>
              </w:rPr>
              <w:t>U</w:t>
            </w:r>
            <w:r w:rsidRPr="00B03B56">
              <w:rPr>
                <w:rFonts w:ascii="Times New Roman" w:hAnsi="Times New Roman" w:cs="Times New Roman"/>
                <w:sz w:val="24"/>
                <w:szCs w:val="24"/>
              </w:rPr>
              <w:t xml:space="preserve">nderstand </w:t>
            </w:r>
            <w:r w:rsidR="00F31625">
              <w:rPr>
                <w:rFonts w:ascii="Times New Roman" w:hAnsi="Times New Roman" w:cs="Times New Roman"/>
                <w:sz w:val="24"/>
                <w:szCs w:val="24"/>
              </w:rPr>
              <w:t>the</w:t>
            </w:r>
            <w:r w:rsidRPr="00B03B56">
              <w:rPr>
                <w:rFonts w:ascii="Times New Roman" w:hAnsi="Times New Roman" w:cs="Times New Roman"/>
                <w:sz w:val="24"/>
                <w:szCs w:val="24"/>
              </w:rPr>
              <w:t xml:space="preserve"> knowledge, attitudes</w:t>
            </w:r>
            <w:r w:rsidR="00EF368D">
              <w:rPr>
                <w:rFonts w:ascii="Times New Roman" w:hAnsi="Times New Roman" w:cs="Times New Roman"/>
                <w:sz w:val="24"/>
                <w:szCs w:val="24"/>
              </w:rPr>
              <w:t>, behaviors</w:t>
            </w:r>
            <w:r w:rsidR="004844EA">
              <w:rPr>
                <w:rFonts w:ascii="Times New Roman" w:hAnsi="Times New Roman" w:cs="Times New Roman"/>
                <w:sz w:val="24"/>
                <w:szCs w:val="24"/>
              </w:rPr>
              <w:t>, and experiences</w:t>
            </w:r>
            <w:r w:rsidR="00EF368D">
              <w:rPr>
                <w:rFonts w:ascii="Times New Roman" w:hAnsi="Times New Roman" w:cs="Times New Roman"/>
                <w:sz w:val="24"/>
                <w:szCs w:val="24"/>
              </w:rPr>
              <w:t xml:space="preserve"> </w:t>
            </w:r>
            <w:r w:rsidR="00DC3A4A">
              <w:rPr>
                <w:rFonts w:ascii="Times New Roman" w:hAnsi="Times New Roman" w:cs="Times New Roman"/>
                <w:sz w:val="24"/>
                <w:szCs w:val="24"/>
              </w:rPr>
              <w:t>related to</w:t>
            </w:r>
            <w:r w:rsidRPr="00B03B56">
              <w:rPr>
                <w:rFonts w:ascii="Times New Roman" w:hAnsi="Times New Roman" w:cs="Times New Roman"/>
                <w:sz w:val="24"/>
                <w:szCs w:val="24"/>
              </w:rPr>
              <w:t xml:space="preserve"> infection prevention in </w:t>
            </w:r>
            <w:r w:rsidR="00F31625">
              <w:rPr>
                <w:rFonts w:ascii="Times New Roman" w:hAnsi="Times New Roman" w:cs="Times New Roman"/>
                <w:sz w:val="24"/>
                <w:szCs w:val="24"/>
              </w:rPr>
              <w:t>long-term care facilities among residents and their family or close friends</w:t>
            </w:r>
            <w:r>
              <w:rPr>
                <w:rFonts w:ascii="Times New Roman" w:hAnsi="Times New Roman" w:cs="Times New Roman"/>
                <w:sz w:val="24"/>
                <w:szCs w:val="24"/>
              </w:rPr>
              <w:t xml:space="preserve">, to </w:t>
            </w:r>
            <w:r w:rsidRPr="00B03B56" w:rsidR="002C757D">
              <w:rPr>
                <w:rFonts w:ascii="Times New Roman" w:hAnsi="Times New Roman" w:cs="Times New Roman"/>
                <w:sz w:val="24"/>
              </w:rPr>
              <w:t xml:space="preserve">ensure </w:t>
            </w:r>
            <w:r>
              <w:rPr>
                <w:rFonts w:ascii="Times New Roman" w:hAnsi="Times New Roman" w:cs="Times New Roman"/>
                <w:sz w:val="24"/>
              </w:rPr>
              <w:t xml:space="preserve">CDC communications clearly and </w:t>
            </w:r>
            <w:r w:rsidRPr="00B03B56" w:rsidR="002C757D">
              <w:rPr>
                <w:rFonts w:ascii="Times New Roman" w:hAnsi="Times New Roman" w:cs="Times New Roman"/>
                <w:sz w:val="24"/>
              </w:rPr>
              <w:t xml:space="preserve">effectively </w:t>
            </w:r>
            <w:r>
              <w:rPr>
                <w:rFonts w:ascii="Times New Roman" w:hAnsi="Times New Roman" w:cs="Times New Roman"/>
                <w:sz w:val="24"/>
              </w:rPr>
              <w:t>convey</w:t>
            </w:r>
            <w:r w:rsidRPr="00B03B56" w:rsidR="002C757D">
              <w:rPr>
                <w:rFonts w:ascii="Times New Roman" w:hAnsi="Times New Roman" w:cs="Times New Roman"/>
                <w:sz w:val="24"/>
              </w:rPr>
              <w:t xml:space="preserve"> information about</w:t>
            </w:r>
            <w:r>
              <w:rPr>
                <w:rFonts w:ascii="Times New Roman" w:hAnsi="Times New Roman" w:cs="Times New Roman"/>
                <w:sz w:val="24"/>
              </w:rPr>
              <w:t xml:space="preserve"> prevention and control practices intended for residents and their caregivers.</w:t>
            </w:r>
          </w:p>
          <w:p w:rsidR="00161D4D" w:rsidRPr="002C757D" w:rsidP="00965B38" w14:paraId="2C776EF4" w14:textId="77777777">
            <w:pPr>
              <w:pStyle w:val="ListParagraph"/>
              <w:spacing w:after="0" w:line="240" w:lineRule="auto"/>
              <w:jc w:val="both"/>
              <w:rPr>
                <w:rFonts w:ascii="Times New Roman" w:hAnsi="Times New Roman" w:cs="Times New Roman"/>
                <w:sz w:val="24"/>
                <w:szCs w:val="24"/>
              </w:rPr>
            </w:pPr>
          </w:p>
          <w:p w:rsidR="00161D4D" w:rsidRPr="002C757D" w:rsidP="00965B38" w14:paraId="4725C251" w14:textId="6057B8E0">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bCs/>
                <w:sz w:val="24"/>
                <w:szCs w:val="24"/>
              </w:rPr>
              <w:t>Intended use of the resulting data:</w:t>
            </w:r>
            <w:r w:rsidRPr="002C757D">
              <w:rPr>
                <w:rFonts w:ascii="Times New Roman" w:hAnsi="Times New Roman" w:cs="Times New Roman"/>
                <w:sz w:val="24"/>
                <w:szCs w:val="24"/>
              </w:rPr>
              <w:t xml:space="preserve"> </w:t>
            </w:r>
            <w:r w:rsidR="00F31625">
              <w:rPr>
                <w:rFonts w:ascii="Times New Roman" w:hAnsi="Times New Roman" w:cs="Times New Roman"/>
                <w:sz w:val="24"/>
                <w:szCs w:val="24"/>
              </w:rPr>
              <w:t>R</w:t>
            </w:r>
            <w:r w:rsidRPr="002C757D" w:rsidR="002C757D">
              <w:rPr>
                <w:rFonts w:ascii="Times New Roman" w:hAnsi="Times New Roman" w:cs="Times New Roman"/>
                <w:sz w:val="24"/>
                <w:szCs w:val="24"/>
              </w:rPr>
              <w:t xml:space="preserve">efine and improve the effectiveness of communications materials drafts prior to publication and potential dissemination to </w:t>
            </w:r>
            <w:r w:rsidR="00B03B56">
              <w:rPr>
                <w:rFonts w:ascii="Times New Roman" w:hAnsi="Times New Roman" w:cs="Times New Roman"/>
                <w:sz w:val="24"/>
                <w:szCs w:val="24"/>
              </w:rPr>
              <w:t>long-term care facilities, their residents, and their residents’ caregivers.</w:t>
            </w:r>
          </w:p>
          <w:p w:rsidR="00161D4D" w:rsidRPr="002C757D" w:rsidP="00965B38" w14:paraId="526E51FA" w14:textId="670149CF">
            <w:pPr>
              <w:pStyle w:val="ListParagraph"/>
              <w:spacing w:after="0" w:line="240" w:lineRule="auto"/>
              <w:jc w:val="both"/>
              <w:rPr>
                <w:rFonts w:ascii="Times New Roman" w:hAnsi="Times New Roman" w:cs="Times New Roman"/>
                <w:sz w:val="24"/>
                <w:szCs w:val="24"/>
              </w:rPr>
            </w:pPr>
          </w:p>
          <w:p w:rsidR="00161D4D" w:rsidRPr="002C757D" w:rsidP="00965B38" w14:paraId="6D4BD33C" w14:textId="03D3D2D8">
            <w:pPr>
              <w:pStyle w:val="ListParagraph"/>
              <w:numPr>
                <w:ilvl w:val="0"/>
                <w:numId w:val="12"/>
              </w:numPr>
              <w:spacing w:after="0" w:line="240" w:lineRule="auto"/>
              <w:jc w:val="both"/>
              <w:rPr>
                <w:rFonts w:ascii="Times New Roman" w:hAnsi="Times New Roman" w:cs="Times New Roman"/>
                <w:b/>
                <w:bCs/>
                <w:sz w:val="24"/>
                <w:szCs w:val="24"/>
              </w:rPr>
            </w:pPr>
            <w:r w:rsidRPr="002C757D">
              <w:rPr>
                <w:rFonts w:ascii="Times New Roman" w:hAnsi="Times New Roman" w:cs="Times New Roman"/>
                <w:b/>
                <w:bCs/>
                <w:sz w:val="24"/>
                <w:szCs w:val="24"/>
              </w:rPr>
              <w:t xml:space="preserve">Methods to be used to collect data: </w:t>
            </w:r>
            <w:r w:rsidRPr="002C757D" w:rsidR="00450022">
              <w:rPr>
                <w:rFonts w:ascii="Times New Roman" w:hAnsi="Times New Roman" w:cs="Times New Roman"/>
                <w:sz w:val="24"/>
                <w:szCs w:val="24"/>
              </w:rPr>
              <w:t>In-depth interviews</w:t>
            </w:r>
            <w:r w:rsidRPr="002C757D">
              <w:rPr>
                <w:rFonts w:ascii="Times New Roman" w:hAnsi="Times New Roman" w:cs="Times New Roman"/>
                <w:sz w:val="24"/>
                <w:szCs w:val="24"/>
              </w:rPr>
              <w:t xml:space="preserve">. </w:t>
            </w:r>
          </w:p>
          <w:p w:rsidR="00161D4D" w:rsidRPr="002C757D" w:rsidP="00965B38" w14:paraId="10F3A8D3" w14:textId="77777777">
            <w:pPr>
              <w:pStyle w:val="ListParagraph"/>
              <w:spacing w:after="0" w:line="240" w:lineRule="auto"/>
              <w:jc w:val="both"/>
              <w:rPr>
                <w:rFonts w:ascii="Times New Roman" w:hAnsi="Times New Roman" w:cs="Times New Roman"/>
                <w:b/>
                <w:bCs/>
                <w:sz w:val="24"/>
                <w:szCs w:val="24"/>
              </w:rPr>
            </w:pPr>
          </w:p>
          <w:p w:rsidR="00161D4D" w:rsidRPr="002C757D" w:rsidP="00965B38" w14:paraId="18FEF20B" w14:textId="2567EF59">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bCs/>
                <w:sz w:val="24"/>
                <w:szCs w:val="24"/>
              </w:rPr>
              <w:t>The subpopulation to be studied:</w:t>
            </w:r>
            <w:r w:rsidRPr="002C757D">
              <w:rPr>
                <w:rFonts w:ascii="Times New Roman" w:hAnsi="Times New Roman" w:cs="Times New Roman"/>
                <w:sz w:val="24"/>
                <w:szCs w:val="24"/>
              </w:rPr>
              <w:t xml:space="preserve"> </w:t>
            </w:r>
            <w:r w:rsidR="00B03B56">
              <w:rPr>
                <w:rFonts w:ascii="Times New Roman" w:hAnsi="Times New Roman" w:cs="Times New Roman"/>
                <w:sz w:val="24"/>
                <w:szCs w:val="24"/>
              </w:rPr>
              <w:t xml:space="preserve">Residents of long-term care facilities, including nursing homes and skilled nursing facilities, and family members or close friends who </w:t>
            </w:r>
            <w:r w:rsidR="00F31625">
              <w:rPr>
                <w:rFonts w:ascii="Times New Roman" w:hAnsi="Times New Roman" w:cs="Times New Roman"/>
                <w:sz w:val="24"/>
                <w:szCs w:val="24"/>
              </w:rPr>
              <w:t xml:space="preserve">regularly </w:t>
            </w:r>
            <w:r w:rsidR="00B03B56">
              <w:rPr>
                <w:rFonts w:ascii="Times New Roman" w:hAnsi="Times New Roman" w:cs="Times New Roman"/>
                <w:sz w:val="24"/>
                <w:szCs w:val="24"/>
              </w:rPr>
              <w:t xml:space="preserve">visit </w:t>
            </w:r>
            <w:r w:rsidR="00F31625">
              <w:rPr>
                <w:rFonts w:ascii="Times New Roman" w:hAnsi="Times New Roman" w:cs="Times New Roman"/>
                <w:sz w:val="24"/>
                <w:szCs w:val="24"/>
              </w:rPr>
              <w:t xml:space="preserve">the residents </w:t>
            </w:r>
            <w:r w:rsidR="00B03B56">
              <w:rPr>
                <w:rFonts w:ascii="Times New Roman" w:hAnsi="Times New Roman" w:cs="Times New Roman"/>
                <w:sz w:val="24"/>
                <w:szCs w:val="24"/>
              </w:rPr>
              <w:t xml:space="preserve">and discuss </w:t>
            </w:r>
            <w:r w:rsidR="00F31625">
              <w:rPr>
                <w:rFonts w:ascii="Times New Roman" w:hAnsi="Times New Roman" w:cs="Times New Roman"/>
                <w:sz w:val="24"/>
                <w:szCs w:val="24"/>
              </w:rPr>
              <w:t xml:space="preserve">their </w:t>
            </w:r>
            <w:r w:rsidR="00B03B56">
              <w:rPr>
                <w:rFonts w:ascii="Times New Roman" w:hAnsi="Times New Roman" w:cs="Times New Roman"/>
                <w:sz w:val="24"/>
                <w:szCs w:val="24"/>
              </w:rPr>
              <w:t>health</w:t>
            </w:r>
            <w:r w:rsidR="00F31625">
              <w:rPr>
                <w:rFonts w:ascii="Times New Roman" w:hAnsi="Times New Roman" w:cs="Times New Roman"/>
                <w:sz w:val="24"/>
                <w:szCs w:val="24"/>
              </w:rPr>
              <w:t xml:space="preserve"> needs and decisions.</w:t>
            </w:r>
          </w:p>
          <w:p w:rsidR="00161D4D" w:rsidRPr="002C757D" w:rsidP="00965B38" w14:paraId="079842E0" w14:textId="77777777">
            <w:pPr>
              <w:pStyle w:val="ListParagraph"/>
              <w:spacing w:after="0" w:line="240" w:lineRule="auto"/>
              <w:jc w:val="both"/>
              <w:rPr>
                <w:rFonts w:ascii="Times New Roman" w:hAnsi="Times New Roman" w:cs="Times New Roman"/>
                <w:sz w:val="24"/>
                <w:szCs w:val="24"/>
              </w:rPr>
            </w:pPr>
          </w:p>
          <w:p w:rsidR="00346130" w:rsidRPr="002C757D" w:rsidP="00965B38"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2C757D">
              <w:rPr>
                <w:rFonts w:ascii="Times New Roman" w:hAnsi="Times New Roman" w:cs="Times New Roman"/>
                <w:b/>
                <w:sz w:val="24"/>
                <w:szCs w:val="24"/>
              </w:rPr>
              <w:t>How data will be analyzed:</w:t>
            </w:r>
            <w:r w:rsidRPr="002C757D">
              <w:rPr>
                <w:rFonts w:ascii="Times New Roman" w:hAnsi="Times New Roman" w:cs="Times New Roman"/>
                <w:sz w:val="24"/>
                <w:szCs w:val="24"/>
              </w:rPr>
              <w:t xml:space="preserve"> Descriptive </w:t>
            </w:r>
            <w:r w:rsidRPr="002C757D" w:rsidR="00811263">
              <w:rPr>
                <w:rFonts w:ascii="Times New Roman" w:hAnsi="Times New Roman" w:cs="Times New Roman"/>
                <w:sz w:val="24"/>
                <w:szCs w:val="24"/>
              </w:rPr>
              <w:t xml:space="preserve">and thematic </w:t>
            </w:r>
            <w:r w:rsidRPr="002C757D">
              <w:rPr>
                <w:rFonts w:ascii="Times New Roman" w:hAnsi="Times New Roman" w:cs="Times New Roman"/>
                <w:sz w:val="24"/>
                <w:szCs w:val="24"/>
              </w:rPr>
              <w:t>analyses of qualitative data.</w:t>
            </w:r>
          </w:p>
        </w:tc>
      </w:tr>
    </w:tbl>
    <w:p w:rsidR="00CD1413" w:rsidRPr="00ED4C2E" w:rsidP="00965B38" w14:paraId="56688CB0" w14:textId="77777777">
      <w:pPr>
        <w:pStyle w:val="Heading1"/>
        <w:numPr>
          <w:ilvl w:val="0"/>
          <w:numId w:val="0"/>
        </w:numPr>
        <w:spacing w:before="0" w:after="0"/>
        <w:rPr>
          <w:highlight w:val="yellow"/>
        </w:rPr>
      </w:pPr>
    </w:p>
    <w:p w:rsidR="004F0A7F" w:rsidRPr="001E0CBF" w:rsidP="00965B38" w14:paraId="05263FD2" w14:textId="4FA05EFA">
      <w:pPr>
        <w:pStyle w:val="Heading1"/>
        <w:numPr>
          <w:ilvl w:val="0"/>
          <w:numId w:val="16"/>
        </w:numPr>
        <w:spacing w:before="0" w:after="0"/>
        <w:ind w:left="360"/>
      </w:pPr>
      <w:bookmarkStart w:id="3" w:name="_Toc513026933"/>
      <w:r w:rsidRPr="001E0CBF">
        <w:t>Circumstances Making the Collection of Information Necessary</w:t>
      </w:r>
      <w:bookmarkEnd w:id="3"/>
    </w:p>
    <w:p w:rsidR="002C757D" w:rsidRPr="000007BA" w:rsidP="00C73723" w14:paraId="25100BA1" w14:textId="77777777">
      <w:pPr>
        <w:spacing w:after="0" w:line="240" w:lineRule="auto"/>
        <w:jc w:val="both"/>
        <w:rPr>
          <w:sz w:val="24"/>
          <w:szCs w:val="28"/>
        </w:rPr>
      </w:pPr>
    </w:p>
    <w:p w:rsidR="001E0CBF" w:rsidRPr="004844EA" w:rsidP="00C73723" w14:paraId="5BBF2ED9" w14:textId="26B3905E">
      <w:pPr>
        <w:spacing w:after="0" w:line="240" w:lineRule="auto"/>
        <w:jc w:val="both"/>
        <w:rPr>
          <w:rFonts w:ascii="Times New Roman" w:hAnsi="Times New Roman" w:cs="Times New Roman"/>
          <w:sz w:val="24"/>
        </w:rPr>
      </w:pPr>
      <w:r w:rsidRPr="004844EA">
        <w:rPr>
          <w:rFonts w:ascii="Times New Roman" w:hAnsi="Times New Roman" w:cs="Times New Roman"/>
          <w:sz w:val="24"/>
        </w:rPr>
        <w:t xml:space="preserve">The Centers for Disease Control and Prevention (CDC) is requesting approval for a new </w:t>
      </w:r>
      <w:r w:rsidRPr="004844EA" w:rsidR="00C047D1">
        <w:rPr>
          <w:rFonts w:ascii="Times New Roman" w:hAnsi="Times New Roman" w:cs="Times New Roman"/>
          <w:sz w:val="24"/>
        </w:rPr>
        <w:t xml:space="preserve">generic information </w:t>
      </w:r>
      <w:r w:rsidRPr="004844EA">
        <w:rPr>
          <w:rFonts w:ascii="Times New Roman" w:hAnsi="Times New Roman" w:cs="Times New Roman"/>
          <w:sz w:val="24"/>
        </w:rPr>
        <w:t>collection</w:t>
      </w:r>
      <w:r w:rsidRPr="004844EA" w:rsidR="00660EAB">
        <w:rPr>
          <w:rFonts w:ascii="Times New Roman" w:hAnsi="Times New Roman" w:cs="Times New Roman"/>
          <w:sz w:val="24"/>
        </w:rPr>
        <w:t xml:space="preserve"> (gen-IC)</w:t>
      </w:r>
      <w:r w:rsidRPr="004844EA">
        <w:rPr>
          <w:rFonts w:ascii="Times New Roman" w:hAnsi="Times New Roman" w:cs="Times New Roman"/>
          <w:sz w:val="24"/>
        </w:rPr>
        <w:t xml:space="preserve"> under OMB Control No. 0920-1154:</w:t>
      </w:r>
      <w:r w:rsidRPr="004844EA">
        <w:rPr>
          <w:rFonts w:ascii="Times New Roman" w:hAnsi="Times New Roman" w:cs="Times New Roman"/>
          <w:sz w:val="24"/>
        </w:rPr>
        <w:t xml:space="preserve"> </w:t>
      </w:r>
      <w:r w:rsidRPr="004844EA" w:rsidR="00660EAB">
        <w:rPr>
          <w:rFonts w:ascii="Times New Roman" w:hAnsi="Times New Roman" w:cs="Times New Roman"/>
          <w:sz w:val="24"/>
        </w:rPr>
        <w:t>“</w:t>
      </w:r>
      <w:r w:rsidRPr="004844EA" w:rsidR="004844EA">
        <w:rPr>
          <w:rFonts w:ascii="Times New Roman" w:hAnsi="Times New Roman" w:cs="Times New Roman"/>
          <w:sz w:val="24"/>
        </w:rPr>
        <w:t>In-Depth Interviews about Infection Prevention and Control Practices in Long-Term Care Facilities</w:t>
      </w:r>
      <w:r w:rsidRPr="004844EA">
        <w:rPr>
          <w:rFonts w:ascii="Times New Roman" w:hAnsi="Times New Roman" w:cs="Times New Roman"/>
          <w:sz w:val="24"/>
        </w:rPr>
        <w:t>.</w:t>
      </w:r>
      <w:r w:rsidRPr="004844EA" w:rsidR="00660EAB">
        <w:rPr>
          <w:rFonts w:ascii="Times New Roman" w:hAnsi="Times New Roman" w:cs="Times New Roman"/>
          <w:sz w:val="24"/>
        </w:rPr>
        <w:t>”</w:t>
      </w:r>
      <w:r w:rsidRPr="004844EA" w:rsidR="00713B07">
        <w:rPr>
          <w:rFonts w:ascii="Times New Roman" w:hAnsi="Times New Roman" w:cs="Times New Roman"/>
          <w:sz w:val="24"/>
        </w:rPr>
        <w:t xml:space="preserve"> </w:t>
      </w:r>
    </w:p>
    <w:p w:rsidR="001E0CBF" w:rsidRPr="0033544E" w:rsidP="00C73723" w14:paraId="29D80DA1" w14:textId="77777777">
      <w:pPr>
        <w:spacing w:after="0" w:line="240" w:lineRule="auto"/>
        <w:jc w:val="both"/>
        <w:rPr>
          <w:rFonts w:ascii="Times New Roman" w:hAnsi="Times New Roman" w:cs="Times New Roman"/>
          <w:sz w:val="24"/>
          <w:highlight w:val="yellow"/>
        </w:rPr>
      </w:pPr>
    </w:p>
    <w:p w:rsidR="004844EA" w:rsidP="00C73723" w14:paraId="5B10622A" w14:textId="77777777">
      <w:pPr>
        <w:spacing w:after="0" w:line="240" w:lineRule="auto"/>
        <w:jc w:val="both"/>
        <w:rPr>
          <w:rFonts w:ascii="Times New Roman" w:hAnsi="Times New Roman" w:cs="Times New Roman"/>
          <w:sz w:val="24"/>
        </w:rPr>
      </w:pPr>
      <w:r w:rsidRPr="004844EA">
        <w:rPr>
          <w:rFonts w:ascii="Times New Roman" w:hAnsi="Times New Roman" w:cs="Times New Roman"/>
          <w:sz w:val="24"/>
        </w:rPr>
        <w:t xml:space="preserve">Information collection activities are limited to formative work that will result in the refinement </w:t>
      </w:r>
      <w:r w:rsidRPr="004844EA">
        <w:rPr>
          <w:rFonts w:ascii="Times New Roman" w:hAnsi="Times New Roman" w:cs="Times New Roman"/>
          <w:sz w:val="24"/>
        </w:rPr>
        <w:t>and improve</w:t>
      </w:r>
      <w:r>
        <w:rPr>
          <w:rFonts w:ascii="Times New Roman" w:hAnsi="Times New Roman" w:cs="Times New Roman"/>
          <w:sz w:val="24"/>
        </w:rPr>
        <w:t>ment o</w:t>
      </w:r>
      <w:r w:rsidRPr="004844EA">
        <w:rPr>
          <w:rFonts w:ascii="Times New Roman" w:hAnsi="Times New Roman" w:cs="Times New Roman"/>
          <w:sz w:val="24"/>
        </w:rPr>
        <w:t>f communications materials drafts prior to publication and potential dissemination to long-term care facilities, their residents, and their residents’ caregivers.</w:t>
      </w:r>
      <w:r>
        <w:rPr>
          <w:rFonts w:ascii="Times New Roman" w:hAnsi="Times New Roman" w:cs="Times New Roman"/>
          <w:sz w:val="24"/>
        </w:rPr>
        <w:t xml:space="preserve"> </w:t>
      </w:r>
    </w:p>
    <w:p w:rsidR="004844EA" w:rsidP="00C73723" w14:paraId="7F9D0989" w14:textId="77777777">
      <w:pPr>
        <w:spacing w:after="0" w:line="240" w:lineRule="auto"/>
        <w:jc w:val="both"/>
        <w:rPr>
          <w:rFonts w:ascii="Times New Roman" w:hAnsi="Times New Roman" w:cs="Times New Roman"/>
          <w:sz w:val="24"/>
        </w:rPr>
      </w:pPr>
    </w:p>
    <w:p w:rsidR="004844EA" w:rsidP="00C73723" w14:paraId="669DF640" w14:textId="7DB9D130">
      <w:pPr>
        <w:spacing w:after="0" w:line="240" w:lineRule="auto"/>
        <w:jc w:val="both"/>
        <w:rPr>
          <w:rFonts w:ascii="Times New Roman" w:hAnsi="Times New Roman" w:cs="Times New Roman"/>
          <w:sz w:val="24"/>
        </w:rPr>
      </w:pPr>
      <w:r>
        <w:rPr>
          <w:rFonts w:ascii="Times New Roman" w:hAnsi="Times New Roman" w:cs="Times New Roman"/>
          <w:sz w:val="24"/>
        </w:rPr>
        <w:t xml:space="preserve">In this project, both residents of long-term care facilities and their family members or close friends will be interviewed to understand their </w:t>
      </w:r>
      <w:r w:rsidRPr="004844EA">
        <w:rPr>
          <w:rFonts w:ascii="Times New Roman" w:hAnsi="Times New Roman" w:cs="Times New Roman"/>
          <w:sz w:val="24"/>
        </w:rPr>
        <w:t>knowledge, attitudes, behaviors, and experiences related to infection prevention in long-term care facilities</w:t>
      </w:r>
      <w:r>
        <w:rPr>
          <w:rFonts w:ascii="Times New Roman" w:hAnsi="Times New Roman" w:cs="Times New Roman"/>
          <w:sz w:val="24"/>
        </w:rPr>
        <w:t xml:space="preserve">, </w:t>
      </w:r>
      <w:r>
        <w:rPr>
          <w:rFonts w:ascii="Times New Roman" w:hAnsi="Times New Roman" w:cs="Times New Roman"/>
          <w:sz w:val="24"/>
        </w:rPr>
        <w:t>in order to</w:t>
      </w:r>
      <w:r>
        <w:rPr>
          <w:rFonts w:ascii="Times New Roman" w:hAnsi="Times New Roman" w:cs="Times New Roman"/>
          <w:sz w:val="24"/>
        </w:rPr>
        <w:t xml:space="preserve"> </w:t>
      </w:r>
      <w:r w:rsidRPr="004844EA">
        <w:rPr>
          <w:rFonts w:ascii="Times New Roman" w:hAnsi="Times New Roman" w:cs="Times New Roman"/>
          <w:sz w:val="24"/>
        </w:rPr>
        <w:t xml:space="preserve">ensure CDC communications clearly and effectively convey </w:t>
      </w:r>
      <w:r>
        <w:rPr>
          <w:rFonts w:ascii="Times New Roman" w:hAnsi="Times New Roman" w:cs="Times New Roman"/>
          <w:sz w:val="24"/>
        </w:rPr>
        <w:t xml:space="preserve">important health </w:t>
      </w:r>
      <w:r w:rsidRPr="004844EA">
        <w:rPr>
          <w:rFonts w:ascii="Times New Roman" w:hAnsi="Times New Roman" w:cs="Times New Roman"/>
          <w:sz w:val="24"/>
        </w:rPr>
        <w:t>information</w:t>
      </w:r>
      <w:r>
        <w:rPr>
          <w:rFonts w:ascii="Times New Roman" w:hAnsi="Times New Roman" w:cs="Times New Roman"/>
          <w:sz w:val="24"/>
        </w:rPr>
        <w:t xml:space="preserve"> to target audiences about both how to prevent infections and why long-term care facilities implement their health protocols.</w:t>
      </w:r>
    </w:p>
    <w:p w:rsidR="00156D7A" w:rsidRPr="0033544E" w:rsidP="00C73723" w14:paraId="315A263C" w14:textId="77777777">
      <w:pPr>
        <w:spacing w:after="0" w:line="240" w:lineRule="auto"/>
        <w:jc w:val="both"/>
        <w:rPr>
          <w:rFonts w:ascii="Times New Roman" w:hAnsi="Times New Roman" w:cs="Times New Roman"/>
          <w:sz w:val="24"/>
          <w:highlight w:val="yellow"/>
        </w:rPr>
      </w:pPr>
    </w:p>
    <w:p w:rsidR="00FE20D6" w:rsidP="00C73723" w14:paraId="26C5E0F8" w14:textId="2E92C13C">
      <w:pPr>
        <w:spacing w:after="0" w:line="240" w:lineRule="auto"/>
        <w:jc w:val="both"/>
        <w:rPr>
          <w:rFonts w:ascii="Times New Roman" w:hAnsi="Times New Roman" w:cs="Times New Roman"/>
          <w:sz w:val="24"/>
        </w:rPr>
      </w:pPr>
      <w:r w:rsidRPr="00FE20D6">
        <w:rPr>
          <w:rFonts w:ascii="Times New Roman" w:hAnsi="Times New Roman" w:cs="Times New Roman"/>
          <w:sz w:val="24"/>
        </w:rPr>
        <w:t xml:space="preserve">This project is being proposed by the Division of Healthcare Quality Promotion (DHQP) within CDC’s National Center for Emerging and Zoonotic Infectious Diseases (NCEZID). The mission of DHQP is to protect patients and healthcare personnel and to promote safety, quality, and value in both national and international healthcare delivery systems. Two important </w:t>
      </w:r>
      <w:r>
        <w:rPr>
          <w:rFonts w:ascii="Times New Roman" w:hAnsi="Times New Roman" w:cs="Times New Roman"/>
          <w:sz w:val="24"/>
        </w:rPr>
        <w:t xml:space="preserve">DHQP </w:t>
      </w:r>
      <w:r w:rsidRPr="00FE20D6">
        <w:rPr>
          <w:rFonts w:ascii="Times New Roman" w:hAnsi="Times New Roman" w:cs="Times New Roman"/>
          <w:sz w:val="24"/>
        </w:rPr>
        <w:t>priorities in service of this mission are to (1) provide leadership, expertise, and assistance to partners on healthcare safety topics</w:t>
      </w:r>
      <w:r>
        <w:rPr>
          <w:rFonts w:ascii="Times New Roman" w:hAnsi="Times New Roman" w:cs="Times New Roman"/>
          <w:sz w:val="24"/>
        </w:rPr>
        <w:t>;</w:t>
      </w:r>
      <w:r w:rsidRPr="00FE20D6">
        <w:rPr>
          <w:rFonts w:ascii="Times New Roman" w:hAnsi="Times New Roman" w:cs="Times New Roman"/>
          <w:sz w:val="24"/>
        </w:rPr>
        <w:t xml:space="preserve"> and (2) to detect, prevent, and respond to healthcare-associated infections and antimicrobial resistant infections.</w:t>
      </w:r>
      <w:r>
        <w:rPr>
          <w:rStyle w:val="FootnoteReference"/>
          <w:rFonts w:ascii="Times New Roman" w:hAnsi="Times New Roman" w:cs="Times New Roman"/>
          <w:sz w:val="24"/>
        </w:rPr>
        <w:footnoteReference w:id="2"/>
      </w:r>
      <w:r w:rsidRPr="00FE20D6">
        <w:rPr>
          <w:rFonts w:ascii="Times New Roman" w:hAnsi="Times New Roman" w:cs="Times New Roman"/>
          <w:sz w:val="24"/>
        </w:rPr>
        <w:t xml:space="preserve"> </w:t>
      </w:r>
    </w:p>
    <w:p w:rsidR="002D2357" w:rsidP="00C73723" w14:paraId="621FE1C5" w14:textId="77777777">
      <w:pPr>
        <w:spacing w:after="0" w:line="240" w:lineRule="auto"/>
        <w:jc w:val="both"/>
        <w:rPr>
          <w:rFonts w:ascii="Times New Roman" w:hAnsi="Times New Roman" w:cs="Times New Roman"/>
          <w:sz w:val="24"/>
        </w:rPr>
      </w:pPr>
    </w:p>
    <w:p w:rsidR="00BF2A61" w:rsidP="00C73723" w14:paraId="5FEFAD6D" w14:textId="77777777">
      <w:pPr>
        <w:spacing w:after="0" w:line="240" w:lineRule="auto"/>
        <w:jc w:val="both"/>
        <w:rPr>
          <w:rFonts w:ascii="Times New Roman" w:hAnsi="Times New Roman" w:cs="Times New Roman"/>
          <w:sz w:val="24"/>
        </w:rPr>
      </w:pPr>
      <w:r>
        <w:rPr>
          <w:rFonts w:ascii="Times New Roman" w:hAnsi="Times New Roman" w:cs="Times New Roman"/>
          <w:sz w:val="24"/>
        </w:rPr>
        <w:t xml:space="preserve">As part of its mission, DHQP works to communicate important information that both professionals and the public can use to stay safe and prevent infections in </w:t>
      </w:r>
      <w:r w:rsidRPr="00AD3DC9">
        <w:rPr>
          <w:rFonts w:ascii="Times New Roman" w:hAnsi="Times New Roman" w:cs="Times New Roman"/>
          <w:i/>
          <w:iCs/>
          <w:sz w:val="24"/>
        </w:rPr>
        <w:t>long-term care facilities</w:t>
      </w:r>
      <w:r>
        <w:rPr>
          <w:rFonts w:ascii="Times New Roman" w:hAnsi="Times New Roman" w:cs="Times New Roman"/>
          <w:sz w:val="24"/>
        </w:rPr>
        <w:t xml:space="preserve"> such as nursing homes and skilled nursing facilities. </w:t>
      </w:r>
    </w:p>
    <w:p w:rsidR="00BF2A61" w:rsidP="00C73723" w14:paraId="242350A5" w14:textId="77777777">
      <w:pPr>
        <w:spacing w:after="0" w:line="240" w:lineRule="auto"/>
        <w:jc w:val="both"/>
        <w:rPr>
          <w:rFonts w:ascii="Times New Roman" w:hAnsi="Times New Roman" w:cs="Times New Roman"/>
          <w:sz w:val="24"/>
        </w:rPr>
      </w:pPr>
    </w:p>
    <w:p w:rsidR="00BF2A61" w:rsidP="00C73723" w14:paraId="6F5C20E3" w14:textId="08DD12B5">
      <w:pPr>
        <w:spacing w:after="0" w:line="240" w:lineRule="auto"/>
        <w:jc w:val="both"/>
        <w:rPr>
          <w:rFonts w:ascii="Times New Roman" w:hAnsi="Times New Roman" w:cs="Times New Roman"/>
          <w:sz w:val="24"/>
        </w:rPr>
      </w:pPr>
      <w:r>
        <w:rPr>
          <w:rFonts w:ascii="Times New Roman" w:hAnsi="Times New Roman" w:cs="Times New Roman"/>
          <w:sz w:val="24"/>
        </w:rPr>
        <w:t>According to CDC</w:t>
      </w:r>
      <w:r w:rsidR="00AD3DC9">
        <w:rPr>
          <w:rFonts w:ascii="Times New Roman" w:hAnsi="Times New Roman" w:cs="Times New Roman"/>
          <w:sz w:val="24"/>
        </w:rPr>
        <w:t>,</w:t>
      </w:r>
      <w:r>
        <w:rPr>
          <w:rFonts w:ascii="Times New Roman" w:hAnsi="Times New Roman" w:cs="Times New Roman"/>
          <w:sz w:val="24"/>
        </w:rPr>
        <w:t xml:space="preserve"> individuals who live in a long-term care facility have a higher risk of getting an infection.</w:t>
      </w:r>
      <w:r>
        <w:rPr>
          <w:rStyle w:val="FootnoteReference"/>
          <w:rFonts w:ascii="Times New Roman" w:hAnsi="Times New Roman" w:cs="Times New Roman"/>
          <w:sz w:val="24"/>
        </w:rPr>
        <w:footnoteReference w:id="3"/>
      </w:r>
      <w:r w:rsidR="00AD3DC9">
        <w:rPr>
          <w:rFonts w:ascii="Times New Roman" w:hAnsi="Times New Roman" w:cs="Times New Roman"/>
          <w:sz w:val="24"/>
        </w:rPr>
        <w:t xml:space="preserve"> Due to residents’ close living proximity and often fragile health and advanced age, the health impacts of infections are also serious. The COVID-19 pandemic is a recent example of the risks posed by infections in these settings, as long-term care facilities became “hot spots” during the pandemic.</w:t>
      </w:r>
      <w:r>
        <w:rPr>
          <w:rStyle w:val="FootnoteReference"/>
          <w:rFonts w:ascii="Times New Roman" w:hAnsi="Times New Roman" w:cs="Times New Roman"/>
          <w:sz w:val="24"/>
        </w:rPr>
        <w:footnoteReference w:id="4"/>
      </w:r>
      <w:r w:rsidR="00AD3DC9">
        <w:rPr>
          <w:rFonts w:ascii="Times New Roman" w:hAnsi="Times New Roman" w:cs="Times New Roman"/>
          <w:sz w:val="24"/>
        </w:rPr>
        <w:t xml:space="preserve"> But commonplace infections can also spread quickly and have serious negative consequences in these settings.</w:t>
      </w:r>
      <w:r>
        <w:rPr>
          <w:rFonts w:ascii="Times New Roman" w:hAnsi="Times New Roman" w:cs="Times New Roman"/>
          <w:sz w:val="24"/>
        </w:rPr>
        <w:t xml:space="preserve"> Even when infections are able to be treated, the frequent and use of antimicrobial drugs is a contributing factor in the spread of antimicrobial-resistant infections that have evolved to defeat the drugs designed to kill them.</w:t>
      </w:r>
      <w:r>
        <w:rPr>
          <w:rStyle w:val="FootnoteReference"/>
          <w:rFonts w:ascii="Times New Roman" w:hAnsi="Times New Roman" w:cs="Times New Roman"/>
          <w:sz w:val="24"/>
        </w:rPr>
        <w:footnoteReference w:id="5"/>
      </w:r>
      <w:r>
        <w:rPr>
          <w:rFonts w:ascii="Times New Roman" w:hAnsi="Times New Roman" w:cs="Times New Roman"/>
          <w:sz w:val="24"/>
        </w:rPr>
        <w:t xml:space="preserve"> Additionally, infections among long-term care facility residents that require hospitalization introduce new risks of other serious infections like sepsis, which is “among the most common diagnoses among residents transferred to the hospital from long-term care facilities.”</w:t>
      </w:r>
      <w:r>
        <w:rPr>
          <w:rStyle w:val="FootnoteReference"/>
          <w:rFonts w:ascii="Times New Roman" w:hAnsi="Times New Roman" w:cs="Times New Roman"/>
          <w:sz w:val="24"/>
        </w:rPr>
        <w:footnoteReference w:id="6"/>
      </w:r>
    </w:p>
    <w:p w:rsidR="00BF2A61" w:rsidP="00C73723" w14:paraId="32E3C7E9" w14:textId="77777777">
      <w:pPr>
        <w:spacing w:after="0" w:line="240" w:lineRule="auto"/>
        <w:jc w:val="both"/>
        <w:rPr>
          <w:rFonts w:ascii="Times New Roman" w:hAnsi="Times New Roman" w:cs="Times New Roman"/>
          <w:sz w:val="24"/>
        </w:rPr>
      </w:pPr>
    </w:p>
    <w:p w:rsidR="00BF2A61" w:rsidP="00C73723" w14:paraId="293CD192" w14:textId="687D1007">
      <w:pPr>
        <w:spacing w:after="0" w:line="240" w:lineRule="auto"/>
        <w:jc w:val="both"/>
        <w:rPr>
          <w:rFonts w:ascii="Times New Roman" w:hAnsi="Times New Roman" w:cs="Times New Roman"/>
          <w:sz w:val="24"/>
        </w:rPr>
      </w:pPr>
      <w:r>
        <w:rPr>
          <w:rFonts w:ascii="Times New Roman" w:hAnsi="Times New Roman" w:cs="Times New Roman"/>
          <w:sz w:val="24"/>
        </w:rPr>
        <w:t xml:space="preserve">The aforementioned factors are </w:t>
      </w:r>
      <w:r w:rsidR="005A6579">
        <w:rPr>
          <w:rFonts w:ascii="Times New Roman" w:hAnsi="Times New Roman" w:cs="Times New Roman"/>
          <w:sz w:val="24"/>
        </w:rPr>
        <w:t>the</w:t>
      </w:r>
      <w:r>
        <w:rPr>
          <w:rFonts w:ascii="Times New Roman" w:hAnsi="Times New Roman" w:cs="Times New Roman"/>
          <w:sz w:val="24"/>
        </w:rPr>
        <w:t xml:space="preserve"> rationale for this newly proposed interview project. DHQP will use the findings from interviews with residents and their family members or close friends to r</w:t>
      </w:r>
      <w:r w:rsidRPr="002C757D">
        <w:rPr>
          <w:rFonts w:ascii="Times New Roman" w:hAnsi="Times New Roman" w:cs="Times New Roman"/>
          <w:sz w:val="24"/>
        </w:rPr>
        <w:t xml:space="preserve">efine and improve the effectiveness of communications materials drafts </w:t>
      </w:r>
      <w:r>
        <w:rPr>
          <w:rFonts w:ascii="Times New Roman" w:hAnsi="Times New Roman" w:cs="Times New Roman"/>
          <w:sz w:val="24"/>
        </w:rPr>
        <w:t xml:space="preserve">prior to publication. The </w:t>
      </w:r>
      <w:r w:rsidR="005A6579">
        <w:rPr>
          <w:rFonts w:ascii="Times New Roman" w:hAnsi="Times New Roman" w:cs="Times New Roman"/>
          <w:sz w:val="24"/>
        </w:rPr>
        <w:t xml:space="preserve">specific </w:t>
      </w:r>
      <w:r>
        <w:rPr>
          <w:rFonts w:ascii="Times New Roman" w:hAnsi="Times New Roman" w:cs="Times New Roman"/>
          <w:sz w:val="24"/>
        </w:rPr>
        <w:t xml:space="preserve">motivation </w:t>
      </w:r>
      <w:r w:rsidR="005A6579">
        <w:rPr>
          <w:rFonts w:ascii="Times New Roman" w:hAnsi="Times New Roman" w:cs="Times New Roman"/>
          <w:sz w:val="24"/>
        </w:rPr>
        <w:t>to</w:t>
      </w:r>
      <w:r>
        <w:rPr>
          <w:rFonts w:ascii="Times New Roman" w:hAnsi="Times New Roman" w:cs="Times New Roman"/>
          <w:sz w:val="24"/>
        </w:rPr>
        <w:t xml:space="preserve"> learn</w:t>
      </w:r>
      <w:r w:rsidR="005A6579">
        <w:rPr>
          <w:rFonts w:ascii="Times New Roman" w:hAnsi="Times New Roman" w:cs="Times New Roman"/>
          <w:sz w:val="24"/>
        </w:rPr>
        <w:t xml:space="preserve"> </w:t>
      </w:r>
      <w:r>
        <w:rPr>
          <w:rFonts w:ascii="Times New Roman" w:hAnsi="Times New Roman" w:cs="Times New Roman"/>
          <w:sz w:val="24"/>
        </w:rPr>
        <w:t xml:space="preserve">from </w:t>
      </w:r>
      <w:r w:rsidR="005A6579">
        <w:rPr>
          <w:rFonts w:ascii="Times New Roman" w:hAnsi="Times New Roman" w:cs="Times New Roman"/>
          <w:sz w:val="24"/>
        </w:rPr>
        <w:t>the resident and family audience directly is to ensure that future communications about infection prevention and control are framed and explained in ways that are comprehensible, personally resonant, and believable to the ultimate audience most at risk of infections in these settings—residents themselves.</w:t>
      </w:r>
    </w:p>
    <w:p w:rsidR="00BF2A61" w:rsidP="00C73723" w14:paraId="2696A4C9" w14:textId="77777777">
      <w:pPr>
        <w:spacing w:after="0" w:line="240" w:lineRule="auto"/>
        <w:jc w:val="both"/>
        <w:rPr>
          <w:rFonts w:ascii="Times New Roman" w:hAnsi="Times New Roman" w:cs="Times New Roman"/>
          <w:sz w:val="24"/>
        </w:rPr>
      </w:pPr>
    </w:p>
    <w:p w:rsidR="002D2357" w:rsidP="00C73723" w14:paraId="38382283" w14:textId="547F9A1D">
      <w:pPr>
        <w:spacing w:after="0" w:line="240" w:lineRule="auto"/>
        <w:jc w:val="both"/>
        <w:rPr>
          <w:rFonts w:ascii="Times New Roman" w:hAnsi="Times New Roman" w:cs="Times New Roman"/>
          <w:sz w:val="24"/>
        </w:rPr>
      </w:pPr>
      <w:r>
        <w:rPr>
          <w:rFonts w:ascii="Times New Roman" w:hAnsi="Times New Roman" w:cs="Times New Roman"/>
          <w:sz w:val="24"/>
        </w:rPr>
        <w:t xml:space="preserve">CDC has not previously conducted a project or other data collection of this kind among this audience, nor are other studies available from which to draw insights. A combination of factors </w:t>
      </w:r>
      <w:r>
        <w:rPr>
          <w:rFonts w:ascii="Times New Roman" w:hAnsi="Times New Roman" w:cs="Times New Roman"/>
          <w:sz w:val="24"/>
        </w:rPr>
        <w:t>make</w:t>
      </w:r>
      <w:r>
        <w:rPr>
          <w:rFonts w:ascii="Times New Roman" w:hAnsi="Times New Roman" w:cs="Times New Roman"/>
          <w:sz w:val="24"/>
        </w:rPr>
        <w:t xml:space="preserve"> this project unique: the qualitative nature of direct interviews with residents; the intent to learn from organic exchanges between each resident and a family member or close friend who shares health decision-making responsibilities; and the specific areas of inquiry related to assessments of their facilities, their experiences there, and their knowledge gained through facility-provided education. These factors represent important gaps in CDC knowledge about the lived experiences and attitudes of residents in these settings.</w:t>
      </w:r>
    </w:p>
    <w:p w:rsidR="00965B38" w:rsidRPr="0033544E" w:rsidP="00C73723" w14:paraId="312F70A5" w14:textId="77777777">
      <w:pPr>
        <w:spacing w:after="0" w:line="240" w:lineRule="auto"/>
        <w:jc w:val="both"/>
        <w:rPr>
          <w:rFonts w:ascii="Times New Roman" w:hAnsi="Times New Roman" w:cs="Times New Roman"/>
          <w:sz w:val="24"/>
          <w:highlight w:val="yellow"/>
        </w:rPr>
      </w:pPr>
    </w:p>
    <w:p w:rsidR="00965B38" w:rsidRPr="00965B38" w:rsidP="00FE20D6" w14:paraId="3B36D382" w14:textId="4AB11365">
      <w:pPr>
        <w:spacing w:after="0" w:line="240" w:lineRule="auto"/>
        <w:jc w:val="both"/>
        <w:rPr>
          <w:rFonts w:ascii="Times New Roman" w:hAnsi="Times New Roman" w:cs="Times New Roman"/>
          <w:sz w:val="24"/>
        </w:rPr>
      </w:pPr>
      <w:r w:rsidRPr="00FE20D6">
        <w:rPr>
          <w:rFonts w:ascii="Times New Roman" w:hAnsi="Times New Roman" w:cs="Times New Roman"/>
          <w:sz w:val="24"/>
        </w:rPr>
        <w:t xml:space="preserve">This data will allow NCEZID to </w:t>
      </w:r>
      <w:r w:rsidR="00FE20D6">
        <w:rPr>
          <w:rFonts w:ascii="Times New Roman" w:hAnsi="Times New Roman" w:cs="Times New Roman"/>
          <w:sz w:val="24"/>
        </w:rPr>
        <w:t>r</w:t>
      </w:r>
      <w:r w:rsidRPr="00FE20D6" w:rsidR="00FE20D6">
        <w:rPr>
          <w:rFonts w:ascii="Times New Roman" w:hAnsi="Times New Roman" w:cs="Times New Roman"/>
          <w:sz w:val="24"/>
        </w:rPr>
        <w:t>efine and improve the effectiveness of communications materials drafts prior to publication and potential dissemination to long-term care facilities, their residents, and their residents’ caregivers.</w:t>
      </w:r>
    </w:p>
    <w:p w:rsidR="00CD1413" w:rsidRPr="00ED4C2E" w:rsidP="00C73723" w14:paraId="24E05D02" w14:textId="60B20DE3">
      <w:pPr>
        <w:spacing w:after="0" w:line="240" w:lineRule="auto"/>
        <w:jc w:val="both"/>
        <w:rPr>
          <w:rFonts w:ascii="Times New Roman" w:hAnsi="Times New Roman" w:cs="Times New Roman"/>
          <w:sz w:val="24"/>
          <w:highlight w:val="yellow"/>
        </w:rPr>
      </w:pPr>
      <w:bookmarkStart w:id="4" w:name="_Toc478386321"/>
      <w:bookmarkStart w:id="5" w:name="_Toc478386358"/>
      <w:bookmarkEnd w:id="4"/>
      <w:bookmarkEnd w:id="5"/>
    </w:p>
    <w:p w:rsidR="00A25489" w:rsidRPr="00C73723" w:rsidP="00C73723" w14:paraId="00FA651E" w14:textId="18830916">
      <w:pPr>
        <w:pStyle w:val="Heading1"/>
        <w:numPr>
          <w:ilvl w:val="0"/>
          <w:numId w:val="16"/>
        </w:numPr>
        <w:spacing w:before="0" w:after="0"/>
        <w:ind w:left="360"/>
      </w:pPr>
      <w:bookmarkStart w:id="6" w:name="_Toc513026934"/>
      <w:r w:rsidRPr="00C73723">
        <w:t>Purpose and Use of Information Collection</w:t>
      </w:r>
      <w:bookmarkEnd w:id="6"/>
    </w:p>
    <w:p w:rsidR="00C73723" w:rsidP="00C73723" w14:paraId="59EA9C82" w14:textId="77777777">
      <w:pPr>
        <w:spacing w:after="0" w:line="240" w:lineRule="auto"/>
        <w:rPr>
          <w:highlight w:val="yellow"/>
        </w:rPr>
      </w:pPr>
    </w:p>
    <w:p w:rsidR="0033544E" w:rsidP="00C73723" w14:paraId="2E8BE194" w14:textId="6F815CD9">
      <w:pPr>
        <w:pStyle w:val="pf0"/>
        <w:spacing w:before="0" w:beforeAutospacing="0" w:after="0" w:afterAutospacing="0"/>
        <w:jc w:val="both"/>
        <w:rPr>
          <w:rStyle w:val="cf01"/>
          <w:rFonts w:ascii="Times New Roman" w:hAnsi="Times New Roman" w:cs="Times New Roman"/>
          <w:sz w:val="24"/>
          <w:szCs w:val="24"/>
        </w:rPr>
      </w:pPr>
      <w:r w:rsidRPr="00C73723">
        <w:rPr>
          <w:rStyle w:val="cf01"/>
          <w:rFonts w:ascii="Times New Roman" w:hAnsi="Times New Roman" w:cs="Times New Roman"/>
          <w:sz w:val="24"/>
          <w:szCs w:val="24"/>
        </w:rPr>
        <w:t xml:space="preserve">The goal of this project is </w:t>
      </w:r>
      <w:r>
        <w:rPr>
          <w:rStyle w:val="cf01"/>
          <w:rFonts w:ascii="Times New Roman" w:hAnsi="Times New Roman" w:cs="Times New Roman"/>
          <w:sz w:val="24"/>
          <w:szCs w:val="24"/>
        </w:rPr>
        <w:t>to u</w:t>
      </w:r>
      <w:r w:rsidRPr="0033544E">
        <w:rPr>
          <w:rStyle w:val="cf01"/>
          <w:rFonts w:ascii="Times New Roman" w:hAnsi="Times New Roman" w:cs="Times New Roman"/>
          <w:sz w:val="24"/>
          <w:szCs w:val="24"/>
        </w:rPr>
        <w:t xml:space="preserve">nderstand the behaviors, knowledge, and attitudes about infection prevention in long-term care facilities among residents and their family </w:t>
      </w:r>
      <w:r w:rsidR="00230E20">
        <w:rPr>
          <w:rStyle w:val="cf01"/>
          <w:rFonts w:ascii="Times New Roman" w:hAnsi="Times New Roman" w:cs="Times New Roman"/>
          <w:sz w:val="24"/>
          <w:szCs w:val="24"/>
        </w:rPr>
        <w:t>(</w:t>
      </w:r>
      <w:r w:rsidRPr="0033544E">
        <w:rPr>
          <w:rStyle w:val="cf01"/>
          <w:rFonts w:ascii="Times New Roman" w:hAnsi="Times New Roman" w:cs="Times New Roman"/>
          <w:sz w:val="24"/>
          <w:szCs w:val="24"/>
        </w:rPr>
        <w:t>or close friends</w:t>
      </w:r>
      <w:r w:rsidR="00230E20">
        <w:rPr>
          <w:rStyle w:val="cf01"/>
          <w:rFonts w:ascii="Times New Roman" w:hAnsi="Times New Roman" w:cs="Times New Roman"/>
          <w:sz w:val="24"/>
          <w:szCs w:val="24"/>
        </w:rPr>
        <w:t>)</w:t>
      </w:r>
      <w:r>
        <w:rPr>
          <w:rStyle w:val="cf01"/>
          <w:rFonts w:ascii="Times New Roman" w:hAnsi="Times New Roman" w:cs="Times New Roman"/>
          <w:sz w:val="24"/>
          <w:szCs w:val="24"/>
        </w:rPr>
        <w:t xml:space="preserve">. Findings will be used </w:t>
      </w:r>
      <w:r w:rsidRPr="0033544E">
        <w:rPr>
          <w:rStyle w:val="cf01"/>
          <w:rFonts w:ascii="Times New Roman" w:hAnsi="Times New Roman" w:cs="Times New Roman"/>
          <w:sz w:val="24"/>
          <w:szCs w:val="24"/>
        </w:rPr>
        <w:t xml:space="preserve">to ensure CDC communications clearly and effectively convey information about prevention and control practices intended for </w:t>
      </w:r>
      <w:r>
        <w:rPr>
          <w:rStyle w:val="cf01"/>
          <w:rFonts w:ascii="Times New Roman" w:hAnsi="Times New Roman" w:cs="Times New Roman"/>
          <w:sz w:val="24"/>
          <w:szCs w:val="24"/>
        </w:rPr>
        <w:t xml:space="preserve">the same </w:t>
      </w:r>
      <w:r w:rsidRPr="0033544E">
        <w:rPr>
          <w:rStyle w:val="cf01"/>
          <w:rFonts w:ascii="Times New Roman" w:hAnsi="Times New Roman" w:cs="Times New Roman"/>
          <w:sz w:val="24"/>
          <w:szCs w:val="24"/>
        </w:rPr>
        <w:t>resident and caregiver</w:t>
      </w:r>
      <w:r>
        <w:rPr>
          <w:rStyle w:val="cf01"/>
          <w:rFonts w:ascii="Times New Roman" w:hAnsi="Times New Roman" w:cs="Times New Roman"/>
          <w:sz w:val="24"/>
          <w:szCs w:val="24"/>
        </w:rPr>
        <w:t xml:space="preserve"> audiences. Findings will aid in the refinement and improvement</w:t>
      </w:r>
      <w:r w:rsidRPr="0033544E">
        <w:rPr>
          <w:rStyle w:val="cf01"/>
          <w:rFonts w:ascii="Times New Roman" w:hAnsi="Times New Roman" w:cs="Times New Roman"/>
          <w:sz w:val="24"/>
          <w:szCs w:val="24"/>
        </w:rPr>
        <w:t xml:space="preserve"> of communications materials drafts</w:t>
      </w:r>
      <w:r>
        <w:rPr>
          <w:rStyle w:val="cf01"/>
          <w:rFonts w:ascii="Times New Roman" w:hAnsi="Times New Roman" w:cs="Times New Roman"/>
          <w:sz w:val="24"/>
          <w:szCs w:val="24"/>
        </w:rPr>
        <w:t>, such as website content, fact sheets, or explanations of protocols,</w:t>
      </w:r>
      <w:r w:rsidRPr="0033544E">
        <w:rPr>
          <w:rStyle w:val="cf01"/>
          <w:rFonts w:ascii="Times New Roman" w:hAnsi="Times New Roman" w:cs="Times New Roman"/>
          <w:sz w:val="24"/>
          <w:szCs w:val="24"/>
        </w:rPr>
        <w:t xml:space="preserve"> prior to </w:t>
      </w:r>
      <w:r>
        <w:rPr>
          <w:rStyle w:val="cf01"/>
          <w:rFonts w:ascii="Times New Roman" w:hAnsi="Times New Roman" w:cs="Times New Roman"/>
          <w:sz w:val="24"/>
          <w:szCs w:val="24"/>
        </w:rPr>
        <w:t xml:space="preserve">their </w:t>
      </w:r>
      <w:r w:rsidRPr="0033544E">
        <w:rPr>
          <w:rStyle w:val="cf01"/>
          <w:rFonts w:ascii="Times New Roman" w:hAnsi="Times New Roman" w:cs="Times New Roman"/>
          <w:sz w:val="24"/>
          <w:szCs w:val="24"/>
        </w:rPr>
        <w:t>publication and potential dissemination to long-term care facilities, their residents, and their residents’ caregivers.</w:t>
      </w:r>
    </w:p>
    <w:p w:rsidR="00C73723" w:rsidP="00C73723" w14:paraId="36700D9D" w14:textId="77777777">
      <w:pPr>
        <w:pStyle w:val="pf0"/>
        <w:spacing w:before="0" w:beforeAutospacing="0" w:after="0" w:afterAutospacing="0"/>
        <w:jc w:val="both"/>
        <w:rPr>
          <w:rStyle w:val="cf01"/>
          <w:rFonts w:ascii="Times New Roman" w:hAnsi="Times New Roman" w:cs="Times New Roman"/>
          <w:sz w:val="24"/>
          <w:szCs w:val="24"/>
        </w:rPr>
      </w:pPr>
    </w:p>
    <w:p w:rsidR="00230E20" w:rsidP="00B5043D" w14:paraId="06A57579" w14:textId="46DE87DD">
      <w:pPr>
        <w:pStyle w:val="BodyText"/>
        <w:tabs>
          <w:tab w:val="left" w:pos="4050"/>
        </w:tabs>
        <w:spacing w:after="0" w:line="240" w:lineRule="auto"/>
        <w:jc w:val="both"/>
        <w:rPr>
          <w:rFonts w:ascii="Times New Roman" w:hAnsi="Times New Roman" w:cs="Times New Roman"/>
          <w:sz w:val="24"/>
        </w:rPr>
      </w:pPr>
      <w:r w:rsidRPr="00B5043D">
        <w:rPr>
          <w:rFonts w:ascii="Times New Roman" w:hAnsi="Times New Roman" w:cs="Times New Roman"/>
          <w:sz w:val="24"/>
        </w:rPr>
        <w:t xml:space="preserve">This data collection will be executed </w:t>
      </w:r>
      <w:r w:rsidR="0033544E">
        <w:rPr>
          <w:rFonts w:ascii="Times New Roman" w:hAnsi="Times New Roman" w:cs="Times New Roman"/>
          <w:sz w:val="24"/>
        </w:rPr>
        <w:t xml:space="preserve">in two related parts: (1) up to </w:t>
      </w:r>
      <w:r w:rsidRPr="00B5043D">
        <w:rPr>
          <w:rFonts w:ascii="Times New Roman" w:hAnsi="Times New Roman" w:cs="Times New Roman"/>
          <w:sz w:val="24"/>
        </w:rPr>
        <w:t>1</w:t>
      </w:r>
      <w:r w:rsidR="0033544E">
        <w:rPr>
          <w:rFonts w:ascii="Times New Roman" w:hAnsi="Times New Roman" w:cs="Times New Roman"/>
          <w:sz w:val="24"/>
        </w:rPr>
        <w:t>8</w:t>
      </w:r>
      <w:r w:rsidRPr="00B5043D">
        <w:rPr>
          <w:rFonts w:ascii="Times New Roman" w:hAnsi="Times New Roman" w:cs="Times New Roman"/>
          <w:sz w:val="24"/>
        </w:rPr>
        <w:t xml:space="preserve"> </w:t>
      </w:r>
      <w:r w:rsidR="0033544E">
        <w:rPr>
          <w:rFonts w:ascii="Times New Roman" w:hAnsi="Times New Roman" w:cs="Times New Roman"/>
          <w:sz w:val="24"/>
        </w:rPr>
        <w:t>online joint</w:t>
      </w:r>
      <w:r w:rsidRPr="00B5043D">
        <w:rPr>
          <w:rFonts w:ascii="Times New Roman" w:hAnsi="Times New Roman" w:cs="Times New Roman"/>
          <w:sz w:val="24"/>
        </w:rPr>
        <w:t xml:space="preserve"> interviews </w:t>
      </w:r>
      <w:r w:rsidR="0033544E">
        <w:rPr>
          <w:rFonts w:ascii="Times New Roman" w:hAnsi="Times New Roman" w:cs="Times New Roman"/>
          <w:sz w:val="24"/>
        </w:rPr>
        <w:t xml:space="preserve">between an interviewer and both a long-term care facility resident and the resident’s family member </w:t>
      </w:r>
      <w:r>
        <w:rPr>
          <w:rFonts w:ascii="Times New Roman" w:hAnsi="Times New Roman" w:cs="Times New Roman"/>
          <w:sz w:val="24"/>
        </w:rPr>
        <w:t>(</w:t>
      </w:r>
      <w:r w:rsidR="0033544E">
        <w:rPr>
          <w:rFonts w:ascii="Times New Roman" w:hAnsi="Times New Roman" w:cs="Times New Roman"/>
          <w:sz w:val="24"/>
        </w:rPr>
        <w:t>or close friend</w:t>
      </w:r>
      <w:r>
        <w:rPr>
          <w:rFonts w:ascii="Times New Roman" w:hAnsi="Times New Roman" w:cs="Times New Roman"/>
          <w:sz w:val="24"/>
        </w:rPr>
        <w:t>)</w:t>
      </w:r>
      <w:r w:rsidR="0033544E">
        <w:rPr>
          <w:rFonts w:ascii="Times New Roman" w:hAnsi="Times New Roman" w:cs="Times New Roman"/>
          <w:sz w:val="24"/>
        </w:rPr>
        <w:t xml:space="preserve">, lasting 45 minutes each, and (2) up to 18 online follow-up interviews with the same </w:t>
      </w:r>
      <w:r>
        <w:rPr>
          <w:rFonts w:ascii="Times New Roman" w:hAnsi="Times New Roman" w:cs="Times New Roman"/>
          <w:sz w:val="24"/>
        </w:rPr>
        <w:t xml:space="preserve">resident’s family member (or close friend) alone, lasting 15 minutes each. </w:t>
      </w:r>
    </w:p>
    <w:p w:rsidR="00230E20" w:rsidP="00B5043D" w14:paraId="3180E5C9" w14:textId="77777777">
      <w:pPr>
        <w:pStyle w:val="BodyText"/>
        <w:tabs>
          <w:tab w:val="left" w:pos="4050"/>
        </w:tabs>
        <w:spacing w:after="0" w:line="240" w:lineRule="auto"/>
        <w:jc w:val="both"/>
        <w:rPr>
          <w:rFonts w:ascii="Times New Roman" w:hAnsi="Times New Roman" w:cs="Times New Roman"/>
          <w:sz w:val="24"/>
        </w:rPr>
      </w:pPr>
    </w:p>
    <w:p w:rsidR="000D489D" w:rsidP="00B5043D" w14:paraId="45D82699" w14:textId="0A40D044">
      <w:pPr>
        <w:pStyle w:val="BodyText"/>
        <w:tabs>
          <w:tab w:val="left" w:pos="4050"/>
        </w:tabs>
        <w:spacing w:after="0" w:line="240" w:lineRule="auto"/>
        <w:jc w:val="both"/>
        <w:rPr>
          <w:rFonts w:ascii="Times New Roman" w:hAnsi="Times New Roman" w:cs="Times New Roman"/>
          <w:sz w:val="24"/>
        </w:rPr>
      </w:pPr>
      <w:r w:rsidRPr="00B5043D">
        <w:rPr>
          <w:rFonts w:ascii="Times New Roman" w:hAnsi="Times New Roman" w:cs="Times New Roman"/>
          <w:sz w:val="24"/>
        </w:rPr>
        <w:t>KRC Research, a firm contracted to work with NCEZID, will conduct all data collection related to th</w:t>
      </w:r>
      <w:r w:rsidR="00230E20">
        <w:rPr>
          <w:rFonts w:ascii="Times New Roman" w:hAnsi="Times New Roman" w:cs="Times New Roman"/>
          <w:sz w:val="24"/>
        </w:rPr>
        <w:t>is</w:t>
      </w:r>
      <w:r w:rsidRPr="00B5043D">
        <w:rPr>
          <w:rFonts w:ascii="Times New Roman" w:hAnsi="Times New Roman" w:cs="Times New Roman"/>
          <w:sz w:val="24"/>
        </w:rPr>
        <w:t xml:space="preserve"> proposed formative project under NCEZID’s supervision. KRC’s </w:t>
      </w:r>
      <w:r w:rsidR="00230E20">
        <w:rPr>
          <w:rFonts w:ascii="Times New Roman" w:hAnsi="Times New Roman" w:cs="Times New Roman"/>
          <w:sz w:val="24"/>
        </w:rPr>
        <w:t>activities</w:t>
      </w:r>
      <w:r w:rsidRPr="00B5043D">
        <w:rPr>
          <w:rFonts w:ascii="Times New Roman" w:hAnsi="Times New Roman" w:cs="Times New Roman"/>
          <w:sz w:val="24"/>
        </w:rPr>
        <w:t xml:space="preserve"> will include recruiting and screening participants into the project, conducting </w:t>
      </w:r>
      <w:r>
        <w:rPr>
          <w:rFonts w:ascii="Times New Roman" w:hAnsi="Times New Roman" w:cs="Times New Roman"/>
          <w:sz w:val="24"/>
        </w:rPr>
        <w:t>in-depth</w:t>
      </w:r>
      <w:r w:rsidRPr="00B5043D">
        <w:rPr>
          <w:rFonts w:ascii="Times New Roman" w:hAnsi="Times New Roman" w:cs="Times New Roman"/>
          <w:sz w:val="24"/>
        </w:rPr>
        <w:t xml:space="preserve"> interviews</w:t>
      </w:r>
      <w:r>
        <w:rPr>
          <w:rFonts w:ascii="Times New Roman" w:hAnsi="Times New Roman" w:cs="Times New Roman"/>
          <w:sz w:val="24"/>
        </w:rPr>
        <w:t>, and analyzing and reporting on results. This is a one-time data collection that will not be repeated.</w:t>
      </w:r>
    </w:p>
    <w:p w:rsidR="000D489D" w:rsidP="00B5043D" w14:paraId="5F535D48" w14:textId="77777777">
      <w:pPr>
        <w:pStyle w:val="BodyText"/>
        <w:tabs>
          <w:tab w:val="left" w:pos="4050"/>
        </w:tabs>
        <w:spacing w:after="0" w:line="240" w:lineRule="auto"/>
        <w:jc w:val="both"/>
        <w:rPr>
          <w:rFonts w:ascii="Times New Roman" w:hAnsi="Times New Roman" w:cs="Times New Roman"/>
          <w:sz w:val="24"/>
        </w:rPr>
      </w:pPr>
    </w:p>
    <w:p w:rsidR="000D489D" w:rsidRPr="000767FF" w:rsidP="00B5043D" w14:paraId="644C77A8" w14:textId="6E26D529">
      <w:pPr>
        <w:pStyle w:val="BodyText"/>
        <w:tabs>
          <w:tab w:val="left" w:pos="4050"/>
        </w:tabs>
        <w:spacing w:after="0" w:line="240" w:lineRule="auto"/>
        <w:jc w:val="both"/>
        <w:rPr>
          <w:rFonts w:ascii="Times New Roman" w:hAnsi="Times New Roman" w:cs="Times New Roman"/>
          <w:sz w:val="24"/>
        </w:rPr>
      </w:pPr>
      <w:r w:rsidRPr="000767FF">
        <w:rPr>
          <w:rFonts w:ascii="Times New Roman" w:hAnsi="Times New Roman" w:cs="Times New Roman"/>
          <w:sz w:val="24"/>
        </w:rPr>
        <w:t>The need for this data collection arise</w:t>
      </w:r>
      <w:r w:rsidRPr="000767FF" w:rsidR="007949A7">
        <w:rPr>
          <w:rFonts w:ascii="Times New Roman" w:hAnsi="Times New Roman" w:cs="Times New Roman"/>
          <w:sz w:val="24"/>
        </w:rPr>
        <w:t>s</w:t>
      </w:r>
      <w:r w:rsidRPr="000767FF">
        <w:rPr>
          <w:rFonts w:ascii="Times New Roman" w:hAnsi="Times New Roman" w:cs="Times New Roman"/>
          <w:sz w:val="24"/>
        </w:rPr>
        <w:t xml:space="preserve"> from the importance of ensuring </w:t>
      </w:r>
      <w:r w:rsidRPr="000767FF" w:rsidR="00876F37">
        <w:rPr>
          <w:rFonts w:ascii="Times New Roman" w:hAnsi="Times New Roman" w:cs="Times New Roman"/>
          <w:sz w:val="24"/>
        </w:rPr>
        <w:t>NCEZID’s</w:t>
      </w:r>
      <w:r w:rsidRPr="000767FF">
        <w:rPr>
          <w:rFonts w:ascii="Times New Roman" w:hAnsi="Times New Roman" w:cs="Times New Roman"/>
          <w:sz w:val="24"/>
        </w:rPr>
        <w:t xml:space="preserve"> </w:t>
      </w:r>
      <w:r w:rsidRPr="000767FF" w:rsidR="00320EC2">
        <w:rPr>
          <w:rFonts w:ascii="Times New Roman" w:hAnsi="Times New Roman" w:cs="Times New Roman"/>
          <w:sz w:val="24"/>
        </w:rPr>
        <w:t xml:space="preserve">infection prevention and control </w:t>
      </w:r>
      <w:r w:rsidRPr="000767FF" w:rsidR="000767FF">
        <w:rPr>
          <w:rFonts w:ascii="Times New Roman" w:hAnsi="Times New Roman" w:cs="Times New Roman"/>
          <w:sz w:val="24"/>
        </w:rPr>
        <w:t>protocols and reasons for them</w:t>
      </w:r>
      <w:r w:rsidRPr="000767FF">
        <w:rPr>
          <w:rFonts w:ascii="Times New Roman" w:hAnsi="Times New Roman" w:cs="Times New Roman"/>
          <w:sz w:val="24"/>
        </w:rPr>
        <w:t xml:space="preserve"> are clear, understandable, and actionable; effectively convey information</w:t>
      </w:r>
      <w:r w:rsidRPr="000767FF" w:rsidR="007949A7">
        <w:rPr>
          <w:rFonts w:ascii="Times New Roman" w:hAnsi="Times New Roman" w:cs="Times New Roman"/>
          <w:sz w:val="24"/>
        </w:rPr>
        <w:t>;</w:t>
      </w:r>
      <w:r w:rsidRPr="000767FF">
        <w:rPr>
          <w:rFonts w:ascii="Times New Roman" w:hAnsi="Times New Roman" w:cs="Times New Roman"/>
          <w:sz w:val="24"/>
        </w:rPr>
        <w:t xml:space="preserve"> </w:t>
      </w:r>
      <w:r w:rsidRPr="000767FF" w:rsidR="000767FF">
        <w:rPr>
          <w:rFonts w:ascii="Times New Roman" w:hAnsi="Times New Roman" w:cs="Times New Roman"/>
          <w:sz w:val="24"/>
        </w:rPr>
        <w:t xml:space="preserve">and </w:t>
      </w:r>
      <w:r w:rsidRPr="000767FF">
        <w:rPr>
          <w:rFonts w:ascii="Times New Roman" w:hAnsi="Times New Roman" w:cs="Times New Roman"/>
          <w:sz w:val="24"/>
        </w:rPr>
        <w:t xml:space="preserve">convey the </w:t>
      </w:r>
      <w:r w:rsidRPr="000767FF">
        <w:rPr>
          <w:rFonts w:ascii="Times New Roman" w:hAnsi="Times New Roman" w:cs="Times New Roman"/>
          <w:i/>
          <w:iCs/>
          <w:sz w:val="24"/>
        </w:rPr>
        <w:t>right</w:t>
      </w:r>
      <w:r w:rsidRPr="000767FF">
        <w:rPr>
          <w:rFonts w:ascii="Times New Roman" w:hAnsi="Times New Roman" w:cs="Times New Roman"/>
          <w:sz w:val="24"/>
        </w:rPr>
        <w:t xml:space="preserve"> information with an appropriate level of detail among intended audiences. </w:t>
      </w:r>
      <w:r w:rsidRPr="000767FF" w:rsidR="000767FF">
        <w:rPr>
          <w:rFonts w:ascii="Times New Roman" w:hAnsi="Times New Roman" w:cs="Times New Roman"/>
          <w:sz w:val="24"/>
        </w:rPr>
        <w:t>The interviews are formative and designed to understand the baseline knowledge, attitudes, and beliefs about infection prevention and control practices that are specific to long-term care</w:t>
      </w:r>
      <w:r w:rsidRPr="000767FF">
        <w:rPr>
          <w:rFonts w:ascii="Times New Roman" w:hAnsi="Times New Roman" w:cs="Times New Roman"/>
          <w:sz w:val="24"/>
        </w:rPr>
        <w:t xml:space="preserve">. </w:t>
      </w:r>
      <w:r w:rsidRPr="000767FF" w:rsidR="00876F37">
        <w:rPr>
          <w:rFonts w:ascii="Times New Roman" w:hAnsi="Times New Roman" w:cs="Times New Roman"/>
          <w:sz w:val="24"/>
        </w:rPr>
        <w:t xml:space="preserve">In contrast, if the data were not collected, </w:t>
      </w:r>
      <w:r w:rsidRPr="000767FF" w:rsidR="000767FF">
        <w:rPr>
          <w:rFonts w:ascii="Times New Roman" w:hAnsi="Times New Roman" w:cs="Times New Roman"/>
          <w:sz w:val="24"/>
        </w:rPr>
        <w:t xml:space="preserve">communications materials </w:t>
      </w:r>
      <w:r w:rsidRPr="000767FF" w:rsidR="00876F37">
        <w:rPr>
          <w:rFonts w:ascii="Times New Roman" w:hAnsi="Times New Roman" w:cs="Times New Roman"/>
          <w:sz w:val="24"/>
        </w:rPr>
        <w:t>would be published without gathering feedback from the target audience to confirm they work as intended</w:t>
      </w:r>
      <w:r w:rsidRPr="000767FF" w:rsidR="002277F4">
        <w:rPr>
          <w:rFonts w:ascii="Times New Roman" w:hAnsi="Times New Roman" w:cs="Times New Roman"/>
          <w:sz w:val="24"/>
        </w:rPr>
        <w:t xml:space="preserve">, which may result in a suboptimal use of government resources and ineffective efforts to combat </w:t>
      </w:r>
      <w:r w:rsidRPr="000767FF" w:rsidR="000767FF">
        <w:rPr>
          <w:rFonts w:ascii="Times New Roman" w:hAnsi="Times New Roman" w:cs="Times New Roman"/>
          <w:sz w:val="24"/>
        </w:rPr>
        <w:t>infections in these high-risk settings.</w:t>
      </w:r>
    </w:p>
    <w:p w:rsidR="002277F4" w:rsidP="002277F4" w14:paraId="62982C7C" w14:textId="77777777">
      <w:pPr>
        <w:pStyle w:val="BodyText"/>
        <w:tabs>
          <w:tab w:val="left" w:pos="4050"/>
        </w:tabs>
        <w:spacing w:after="0" w:line="240" w:lineRule="auto"/>
        <w:jc w:val="both"/>
        <w:rPr>
          <w:rFonts w:ascii="Times New Roman" w:hAnsi="Times New Roman" w:cs="Times New Roman"/>
          <w:sz w:val="24"/>
        </w:rPr>
      </w:pPr>
    </w:p>
    <w:p w:rsidR="0087598E" w:rsidRPr="00320EC2" w:rsidP="002277F4" w14:paraId="178B2399" w14:textId="72ADD8BB">
      <w:pPr>
        <w:pStyle w:val="BodyText"/>
        <w:tabs>
          <w:tab w:val="left" w:pos="4050"/>
        </w:tabs>
        <w:spacing w:after="0" w:line="240" w:lineRule="auto"/>
        <w:jc w:val="both"/>
        <w:rPr>
          <w:rFonts w:ascii="Times New Roman" w:hAnsi="Times New Roman" w:cs="Times New Roman"/>
          <w:color w:val="000000" w:themeColor="text1"/>
          <w:sz w:val="24"/>
        </w:rPr>
      </w:pPr>
      <w:r w:rsidRPr="00320EC2">
        <w:rPr>
          <w:rFonts w:ascii="Times New Roman" w:hAnsi="Times New Roman" w:cs="Times New Roman"/>
          <w:color w:val="000000" w:themeColor="text1"/>
          <w:sz w:val="24"/>
        </w:rPr>
        <w:t xml:space="preserve">This data collection involves </w:t>
      </w:r>
      <w:r w:rsidRPr="00320EC2" w:rsidR="00230E20">
        <w:rPr>
          <w:rFonts w:ascii="Times New Roman" w:hAnsi="Times New Roman" w:cs="Times New Roman"/>
          <w:color w:val="000000" w:themeColor="text1"/>
          <w:sz w:val="24"/>
        </w:rPr>
        <w:t>three</w:t>
      </w:r>
      <w:r w:rsidRPr="00320EC2">
        <w:rPr>
          <w:rFonts w:ascii="Times New Roman" w:hAnsi="Times New Roman" w:cs="Times New Roman"/>
          <w:color w:val="000000" w:themeColor="text1"/>
          <w:sz w:val="24"/>
        </w:rPr>
        <w:t xml:space="preserve"> instruments: a </w:t>
      </w:r>
      <w:r w:rsidRPr="00320EC2" w:rsidR="00230E20">
        <w:rPr>
          <w:rFonts w:ascii="Times New Roman" w:hAnsi="Times New Roman" w:cs="Times New Roman"/>
          <w:color w:val="000000" w:themeColor="text1"/>
          <w:sz w:val="24"/>
        </w:rPr>
        <w:t xml:space="preserve">combined </w:t>
      </w:r>
      <w:r w:rsidRPr="00320EC2">
        <w:rPr>
          <w:rFonts w:ascii="Times New Roman" w:hAnsi="Times New Roman" w:cs="Times New Roman"/>
          <w:color w:val="000000" w:themeColor="text1"/>
          <w:sz w:val="24"/>
        </w:rPr>
        <w:t xml:space="preserve">screener (Attachment 1) and </w:t>
      </w:r>
      <w:r w:rsidRPr="00320EC2" w:rsidR="00230E20">
        <w:rPr>
          <w:rFonts w:ascii="Times New Roman" w:hAnsi="Times New Roman" w:cs="Times New Roman"/>
          <w:color w:val="000000" w:themeColor="text1"/>
          <w:sz w:val="24"/>
        </w:rPr>
        <w:t>joint resident and family member</w:t>
      </w:r>
      <w:r w:rsidRPr="00320EC2">
        <w:rPr>
          <w:rFonts w:ascii="Times New Roman" w:hAnsi="Times New Roman" w:cs="Times New Roman"/>
          <w:color w:val="000000" w:themeColor="text1"/>
          <w:sz w:val="24"/>
        </w:rPr>
        <w:t xml:space="preserve"> </w:t>
      </w:r>
      <w:r w:rsidRPr="00320EC2" w:rsidR="00230E20">
        <w:rPr>
          <w:rFonts w:ascii="Times New Roman" w:hAnsi="Times New Roman" w:cs="Times New Roman"/>
          <w:color w:val="000000" w:themeColor="text1"/>
          <w:sz w:val="24"/>
        </w:rPr>
        <w:t xml:space="preserve">(or close friend) </w:t>
      </w:r>
      <w:r w:rsidRPr="00320EC2">
        <w:rPr>
          <w:rFonts w:ascii="Times New Roman" w:hAnsi="Times New Roman" w:cs="Times New Roman"/>
          <w:color w:val="000000" w:themeColor="text1"/>
          <w:sz w:val="24"/>
        </w:rPr>
        <w:t xml:space="preserve">interview guide (Attachment </w:t>
      </w:r>
      <w:r w:rsidRPr="00320EC2" w:rsidR="00230E20">
        <w:rPr>
          <w:rFonts w:ascii="Times New Roman" w:hAnsi="Times New Roman" w:cs="Times New Roman"/>
          <w:color w:val="000000" w:themeColor="text1"/>
          <w:sz w:val="24"/>
        </w:rPr>
        <w:t>4</w:t>
      </w:r>
      <w:r w:rsidRPr="00320EC2">
        <w:rPr>
          <w:rFonts w:ascii="Times New Roman" w:hAnsi="Times New Roman" w:cs="Times New Roman"/>
          <w:color w:val="000000" w:themeColor="text1"/>
          <w:sz w:val="24"/>
        </w:rPr>
        <w:t>)</w:t>
      </w:r>
      <w:r w:rsidRPr="00320EC2" w:rsidR="00230E20">
        <w:rPr>
          <w:rFonts w:ascii="Times New Roman" w:hAnsi="Times New Roman" w:cs="Times New Roman"/>
          <w:color w:val="000000" w:themeColor="text1"/>
          <w:sz w:val="24"/>
        </w:rPr>
        <w:t xml:space="preserve">, and a follow-up family member (or close friend) interview guide (Attachment 5). </w:t>
      </w:r>
      <w:r w:rsidRPr="00320EC2">
        <w:rPr>
          <w:rFonts w:ascii="Times New Roman" w:hAnsi="Times New Roman" w:cs="Times New Roman"/>
          <w:color w:val="000000" w:themeColor="text1"/>
          <w:sz w:val="24"/>
        </w:rPr>
        <w:t xml:space="preserve"> </w:t>
      </w:r>
    </w:p>
    <w:p w:rsidR="0087598E" w:rsidP="002277F4" w14:paraId="1249D124" w14:textId="77777777">
      <w:pPr>
        <w:pStyle w:val="BodyText"/>
        <w:tabs>
          <w:tab w:val="left" w:pos="4050"/>
        </w:tabs>
        <w:spacing w:after="0" w:line="240" w:lineRule="auto"/>
        <w:jc w:val="both"/>
        <w:rPr>
          <w:rFonts w:ascii="Times New Roman" w:hAnsi="Times New Roman" w:cs="Times New Roman"/>
          <w:sz w:val="24"/>
        </w:rPr>
      </w:pPr>
    </w:p>
    <w:p w:rsidR="002277F4" w:rsidP="002277F4" w14:paraId="435E1046" w14:textId="42C2FF1C">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The screener is designed to ensure the participants recruited for interviews meet the criteria and parameters established by NCEZID when evaluating the priority audiences for the communications materials. The screener will be administered by KRC Research and its recruiting team to ensure respondent</w:t>
      </w:r>
      <w:r w:rsidR="000767FF">
        <w:rPr>
          <w:rFonts w:ascii="Times New Roman" w:hAnsi="Times New Roman" w:cs="Times New Roman"/>
          <w:sz w:val="24"/>
        </w:rPr>
        <w:t>s</w:t>
      </w:r>
      <w:r>
        <w:rPr>
          <w:rFonts w:ascii="Times New Roman" w:hAnsi="Times New Roman" w:cs="Times New Roman"/>
          <w:sz w:val="24"/>
        </w:rPr>
        <w:t xml:space="preserve"> (a) qualif</w:t>
      </w:r>
      <w:r w:rsidR="000767FF">
        <w:rPr>
          <w:rFonts w:ascii="Times New Roman" w:hAnsi="Times New Roman" w:cs="Times New Roman"/>
          <w:sz w:val="24"/>
        </w:rPr>
        <w:t>y</w:t>
      </w:r>
      <w:r>
        <w:rPr>
          <w:rFonts w:ascii="Times New Roman" w:hAnsi="Times New Roman" w:cs="Times New Roman"/>
          <w:sz w:val="24"/>
        </w:rPr>
        <w:t xml:space="preserve"> for participation and (b)</w:t>
      </w:r>
      <w:r w:rsidR="0087598E">
        <w:rPr>
          <w:rFonts w:ascii="Times New Roman" w:hAnsi="Times New Roman" w:cs="Times New Roman"/>
          <w:sz w:val="24"/>
        </w:rPr>
        <w:t xml:space="preserve"> </w:t>
      </w:r>
      <w:r w:rsidR="000767FF">
        <w:rPr>
          <w:rFonts w:ascii="Times New Roman" w:hAnsi="Times New Roman" w:cs="Times New Roman"/>
          <w:sz w:val="24"/>
        </w:rPr>
        <w:t>represent a variety of geographies, long-term care setting types, and other characteristics</w:t>
      </w:r>
      <w:r w:rsidR="0087598E">
        <w:rPr>
          <w:rFonts w:ascii="Times New Roman" w:hAnsi="Times New Roman" w:cs="Times New Roman"/>
          <w:sz w:val="24"/>
        </w:rPr>
        <w:t xml:space="preserve">. In this project, participants include </w:t>
      </w:r>
      <w:r w:rsidR="000767FF">
        <w:rPr>
          <w:rFonts w:ascii="Times New Roman" w:hAnsi="Times New Roman" w:cs="Times New Roman"/>
          <w:sz w:val="24"/>
        </w:rPr>
        <w:t>both residents of long-term care facilities and their family members or close friends who visit often and discuss resident health needs and decisions</w:t>
      </w:r>
      <w:r w:rsidR="0087598E">
        <w:rPr>
          <w:rFonts w:ascii="Times New Roman" w:hAnsi="Times New Roman" w:cs="Times New Roman"/>
          <w:sz w:val="24"/>
        </w:rPr>
        <w:t>.</w:t>
      </w:r>
    </w:p>
    <w:p w:rsidR="0087598E" w:rsidP="002277F4" w14:paraId="13E00BD6" w14:textId="77777777">
      <w:pPr>
        <w:pStyle w:val="BodyText"/>
        <w:tabs>
          <w:tab w:val="left" w:pos="4050"/>
        </w:tabs>
        <w:spacing w:after="0" w:line="240" w:lineRule="auto"/>
        <w:jc w:val="both"/>
        <w:rPr>
          <w:rFonts w:ascii="Times New Roman" w:hAnsi="Times New Roman" w:cs="Times New Roman"/>
          <w:sz w:val="24"/>
        </w:rPr>
      </w:pPr>
    </w:p>
    <w:p w:rsidR="0087598E" w:rsidP="002277F4" w14:paraId="59D1D0AB" w14:textId="2B9760AB">
      <w:pPr>
        <w:pStyle w:val="BodyText"/>
        <w:tabs>
          <w:tab w:val="left" w:pos="4050"/>
        </w:tabs>
        <w:spacing w:after="0" w:line="240" w:lineRule="auto"/>
        <w:jc w:val="both"/>
        <w:rPr>
          <w:rFonts w:ascii="Times New Roman" w:hAnsi="Times New Roman" w:cs="Times New Roman"/>
          <w:sz w:val="24"/>
        </w:rPr>
      </w:pPr>
      <w:r>
        <w:rPr>
          <w:rFonts w:ascii="Times New Roman" w:hAnsi="Times New Roman" w:cs="Times New Roman"/>
          <w:sz w:val="24"/>
        </w:rPr>
        <w:t xml:space="preserve">Once a participant has been recruited and scheduled for </w:t>
      </w:r>
      <w:r w:rsidR="000767FF">
        <w:rPr>
          <w:rFonts w:ascii="Times New Roman" w:hAnsi="Times New Roman" w:cs="Times New Roman"/>
          <w:sz w:val="24"/>
        </w:rPr>
        <w:t xml:space="preserve">an </w:t>
      </w:r>
      <w:r>
        <w:rPr>
          <w:rFonts w:ascii="Times New Roman" w:hAnsi="Times New Roman" w:cs="Times New Roman"/>
          <w:sz w:val="24"/>
        </w:rPr>
        <w:t>interview, a trained KRC Research interviewer will use the interview guide to facilitate the conversation. The guide has been jointly developed by NCEZID and KRC and will be used to ensure the interview covers key areas of inquiry and allocates appropriate time to different topics. In this project, the interview guide includes questions designed to elicit, among other topics:</w:t>
      </w:r>
    </w:p>
    <w:p w:rsidR="006A5E8E" w:rsidRPr="00E4163F" w:rsidP="00965B38" w14:paraId="38BDABF0" w14:textId="77777777">
      <w:pPr>
        <w:pStyle w:val="BodyText"/>
        <w:spacing w:after="0" w:line="240" w:lineRule="auto"/>
        <w:jc w:val="both"/>
        <w:rPr>
          <w:rFonts w:ascii="Times New Roman" w:hAnsi="Times New Roman" w:cs="Times New Roman"/>
          <w:sz w:val="24"/>
        </w:rPr>
      </w:pPr>
    </w:p>
    <w:p w:rsidR="006D767E" w:rsidP="00965B38" w14:paraId="3DE28846" w14:textId="7889F1F6">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Knowledge and attitudes about germs and infections (generally)</w:t>
      </w:r>
    </w:p>
    <w:p w:rsidR="000767FF" w:rsidRPr="00E4163F" w:rsidP="00965B38" w14:paraId="4B47A435" w14:textId="6D21B9D9">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Knowledge, attitudes, and experiences about infection control practices in long-term care facilities</w:t>
      </w:r>
    </w:p>
    <w:p w:rsidR="003029AA" w:rsidRPr="00E4163F" w:rsidP="00965B38" w14:paraId="6C751514" w14:textId="65465FB2">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Extent of education and information received about infection control practices </w:t>
      </w:r>
      <w:r w:rsidR="00122AF4">
        <w:rPr>
          <w:rFonts w:ascii="Times New Roman" w:hAnsi="Times New Roman" w:cs="Times New Roman"/>
          <w:sz w:val="24"/>
        </w:rPr>
        <w:t>in long-term care facilities, and assessment of that education and information</w:t>
      </w:r>
    </w:p>
    <w:p w:rsidR="006D767E" w:rsidP="00965B38" w14:paraId="3692C843" w14:textId="727AFBEA">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Infection prevention considerations as part of evaluating a potential and a current facility</w:t>
      </w:r>
    </w:p>
    <w:p w:rsidR="00122AF4" w:rsidRPr="00E4163F" w:rsidP="00965B38" w14:paraId="0D0116A2" w14:textId="7EF35858">
      <w:pPr>
        <w:pStyle w:val="BodyText"/>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Information sources, reasons for trusted sources, and communication preferences</w:t>
      </w:r>
    </w:p>
    <w:p w:rsidR="006D767E" w:rsidRPr="006D767E" w:rsidP="00965B38" w14:paraId="1D8310BC" w14:textId="77777777">
      <w:pPr>
        <w:pStyle w:val="BodyText"/>
        <w:spacing w:after="0" w:line="240" w:lineRule="auto"/>
        <w:jc w:val="both"/>
        <w:rPr>
          <w:rFonts w:ascii="Times New Roman" w:hAnsi="Times New Roman" w:cs="Times New Roman"/>
          <w:sz w:val="24"/>
        </w:rPr>
      </w:pPr>
    </w:p>
    <w:p w:rsidR="004F0A7F" w:rsidP="00965B38" w14:paraId="44F3087F" w14:textId="77777777">
      <w:pPr>
        <w:pStyle w:val="Heading1"/>
        <w:spacing w:before="0" w:after="0"/>
      </w:pPr>
      <w:bookmarkStart w:id="7" w:name="_Toc478382998"/>
      <w:bookmarkStart w:id="8" w:name="_Toc513026935"/>
      <w:r w:rsidRPr="00144D4A">
        <w:t>Use of Improved Information Technology and Burden Reduction</w:t>
      </w:r>
      <w:bookmarkEnd w:id="7"/>
      <w:bookmarkEnd w:id="8"/>
    </w:p>
    <w:p w:rsidR="000D489D" w:rsidRPr="000D489D" w:rsidP="000D489D" w14:paraId="3228BF96" w14:textId="606B1CCA">
      <w:pPr>
        <w:tabs>
          <w:tab w:val="left" w:pos="1127"/>
        </w:tabs>
        <w:spacing w:after="0"/>
      </w:pPr>
      <w:r>
        <w:tab/>
      </w:r>
    </w:p>
    <w:p w:rsidR="00A84FEE" w:rsidP="00965B38" w14:paraId="5057EC48" w14:textId="1845CB74">
      <w:pPr>
        <w:pStyle w:val="BodyText1"/>
        <w:spacing w:after="0"/>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2BA6">
        <w:rPr>
          <w:rFonts w:cs="Times New Roman"/>
          <w:szCs w:val="24"/>
          <w:lang w:val="en-US"/>
        </w:rPr>
        <w:t>interviews</w:t>
      </w:r>
      <w:r w:rsidR="009D5C91">
        <w:rPr>
          <w:rFonts w:cs="Times New Roman"/>
          <w:szCs w:val="24"/>
          <w:lang w:val="en-US"/>
        </w:rPr>
        <w:t xml:space="preserve">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interviews 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interviews</w:t>
      </w:r>
      <w:r w:rsidRPr="00B6449E">
        <w:rPr>
          <w:rFonts w:cs="Times New Roman"/>
          <w:szCs w:val="24"/>
        </w:rPr>
        <w:t xml:space="preserve">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 xml:space="preserve">Questions included on the </w:t>
      </w:r>
      <w:r w:rsidR="00F02BA6">
        <w:rPr>
          <w:rFonts w:cs="Times New Roman"/>
          <w:szCs w:val="24"/>
          <w:lang w:val="en-US"/>
        </w:rPr>
        <w:t>interview</w:t>
      </w:r>
      <w:r w:rsidRPr="00144D4A" w:rsidR="000313A1">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0D489D" w:rsidRPr="000D489D" w:rsidP="000D489D" w14:paraId="2CF22EDB" w14:textId="77777777">
      <w:pPr>
        <w:pStyle w:val="BodyText"/>
        <w:spacing w:after="0"/>
        <w:rPr>
          <w:lang w:eastAsia="x-none"/>
        </w:rPr>
      </w:pPr>
    </w:p>
    <w:p w:rsidR="004F0A7F" w:rsidP="00965B38" w14:paraId="3850D438" w14:textId="77777777">
      <w:pPr>
        <w:pStyle w:val="Heading1"/>
        <w:spacing w:before="0" w:after="0"/>
      </w:pPr>
      <w:bookmarkStart w:id="9" w:name="_Toc478382999"/>
      <w:bookmarkStart w:id="10" w:name="_Toc513026936"/>
      <w:r w:rsidRPr="00144D4A">
        <w:t>Efforts to Identify Duplication and Use of Similar Information</w:t>
      </w:r>
      <w:bookmarkEnd w:id="9"/>
      <w:bookmarkEnd w:id="10"/>
    </w:p>
    <w:p w:rsidR="000D489D" w:rsidRPr="000D489D" w:rsidP="000D489D" w14:paraId="1D67D954" w14:textId="77777777">
      <w:pPr>
        <w:spacing w:after="0"/>
      </w:pPr>
    </w:p>
    <w:p w:rsidR="002C7B2E" w:rsidP="00965B38" w14:paraId="25E25E4C" w14:textId="41EEB8B7">
      <w:pPr>
        <w:pStyle w:val="ICFBodyText"/>
        <w:spacing w:after="0"/>
        <w:jc w:val="both"/>
        <w:rPr>
          <w:rFonts w:cs="Times New Roman"/>
        </w:rPr>
      </w:pPr>
      <w:r>
        <w:rPr>
          <w:rFonts w:cs="Times New Roman"/>
        </w:rPr>
        <w:t>NCEZID</w:t>
      </w:r>
      <w:r w:rsidR="00ED4C2E">
        <w:rPr>
          <w:rFonts w:cs="Times New Roman"/>
        </w:rPr>
        <w:t xml:space="preserve"> has </w:t>
      </w:r>
      <w:r w:rsidR="0041685F">
        <w:rPr>
          <w:rFonts w:cs="Times New Roman"/>
        </w:rPr>
        <w:t xml:space="preserve">not conducted previous qualitative data collections on this topic among this audience. Some other previous studies have been conducted about attitudes and experiences of </w:t>
      </w:r>
      <w:r w:rsidRPr="0041685F" w:rsidR="0041685F">
        <w:rPr>
          <w:rFonts w:cs="Times New Roman"/>
        </w:rPr>
        <w:t>healthcare professionals</w:t>
      </w:r>
      <w:r w:rsidR="0041685F">
        <w:rPr>
          <w:rFonts w:cs="Times New Roman"/>
        </w:rPr>
        <w:t xml:space="preserve"> involved in long-term care facility infection prevention, but the present proposed study is focused on a different audience: residents and their families. Other previous studies have also been conducted to quantify the prevalence of infections in long-term care facilities, but those studies are do not assess</w:t>
      </w:r>
      <w:r w:rsidR="008B6B99">
        <w:rPr>
          <w:rFonts w:cs="Times New Roman"/>
        </w:rPr>
        <w:t xml:space="preserve"> resident knowledge,</w:t>
      </w:r>
      <w:r w:rsidR="0041685F">
        <w:rPr>
          <w:rFonts w:cs="Times New Roman"/>
        </w:rPr>
        <w:t xml:space="preserve"> attitudes</w:t>
      </w:r>
      <w:r w:rsidR="008B6B99">
        <w:rPr>
          <w:rFonts w:cs="Times New Roman"/>
        </w:rPr>
        <w:t>,</w:t>
      </w:r>
      <w:r w:rsidR="0041685F">
        <w:rPr>
          <w:rFonts w:cs="Times New Roman"/>
        </w:rPr>
        <w:t xml:space="preserve"> and understanding about the topic</w:t>
      </w:r>
      <w:r w:rsidR="008B6B99">
        <w:rPr>
          <w:rFonts w:cs="Times New Roman"/>
        </w:rPr>
        <w:t xml:space="preserve"> of specific infection prevention protocols</w:t>
      </w:r>
      <w:r w:rsidR="0041685F">
        <w:rPr>
          <w:rFonts w:cs="Times New Roman"/>
        </w:rPr>
        <w:t>. The present proposed study is wholly original</w:t>
      </w:r>
      <w:r>
        <w:rPr>
          <w:rFonts w:cs="Times New Roman"/>
        </w:rPr>
        <w:t xml:space="preserve"> in format, </w:t>
      </w:r>
      <w:r>
        <w:rPr>
          <w:rFonts w:cs="Times New Roman"/>
        </w:rPr>
        <w:t>design, a</w:t>
      </w:r>
      <w:r w:rsidR="0041685F">
        <w:rPr>
          <w:rFonts w:cs="Times New Roman"/>
        </w:rPr>
        <w:t xml:space="preserve">nd specific areas of inquiry; it is designed to fill important gaps in understanding about the target audience. </w:t>
      </w:r>
      <w:r>
        <w:rPr>
          <w:rFonts w:cs="Times New Roman"/>
        </w:rPr>
        <w:t>As such, this is an entirely new data collection.</w:t>
      </w:r>
    </w:p>
    <w:p w:rsidR="00CD1413" w:rsidRPr="00C21BB5" w:rsidP="00965B38" w14:paraId="6D910800" w14:textId="77777777">
      <w:pPr>
        <w:pStyle w:val="ICFBodyText"/>
        <w:spacing w:after="0"/>
        <w:jc w:val="both"/>
        <w:rPr>
          <w:rFonts w:cs="Times New Roman"/>
        </w:rPr>
      </w:pPr>
    </w:p>
    <w:p w:rsidR="004F0A7F" w:rsidP="00965B38" w14:paraId="2BBA0A9D" w14:textId="77777777">
      <w:pPr>
        <w:pStyle w:val="Heading1"/>
        <w:spacing w:before="0" w:after="0"/>
      </w:pPr>
      <w:bookmarkStart w:id="11" w:name="_Toc478383000"/>
      <w:bookmarkStart w:id="12" w:name="_Toc513026937"/>
      <w:r w:rsidRPr="008D5D75">
        <w:t>Impact on Small Businesses or Other Small Entities</w:t>
      </w:r>
      <w:bookmarkEnd w:id="11"/>
      <w:bookmarkEnd w:id="12"/>
    </w:p>
    <w:p w:rsidR="000D489D" w:rsidRPr="000D489D" w:rsidP="000D489D" w14:paraId="7D6B1BCF" w14:textId="77777777">
      <w:pPr>
        <w:spacing w:after="0"/>
      </w:pPr>
    </w:p>
    <w:p w:rsidR="005506D5" w:rsidP="00965B38"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965B38" w14:paraId="28E9DA17" w14:textId="77777777">
      <w:pPr>
        <w:pStyle w:val="BodyText"/>
        <w:spacing w:after="0" w:line="240" w:lineRule="auto"/>
        <w:jc w:val="both"/>
        <w:rPr>
          <w:rFonts w:ascii="Times New Roman" w:hAnsi="Times New Roman" w:cs="Times New Roman"/>
          <w:sz w:val="24"/>
        </w:rPr>
      </w:pPr>
    </w:p>
    <w:p w:rsidR="004F0A7F" w:rsidP="00965B38" w14:paraId="7F9DD9A0" w14:textId="0A662AE4">
      <w:pPr>
        <w:pStyle w:val="Heading1"/>
        <w:spacing w:before="0" w:after="0"/>
      </w:pPr>
      <w:r w:rsidRPr="00144D4A">
        <w:t xml:space="preserve"> </w:t>
      </w:r>
      <w:bookmarkStart w:id="13" w:name="_Toc478383001"/>
      <w:bookmarkStart w:id="14" w:name="_Toc513026938"/>
      <w:r w:rsidRPr="00144D4A">
        <w:t>Consequences of Collecting the Information Less Frequently</w:t>
      </w:r>
      <w:bookmarkEnd w:id="13"/>
      <w:bookmarkEnd w:id="14"/>
    </w:p>
    <w:p w:rsidR="000D489D" w:rsidRPr="000D489D" w:rsidP="000D489D" w14:paraId="21D3861A" w14:textId="77777777">
      <w:pPr>
        <w:spacing w:after="0"/>
      </w:pPr>
    </w:p>
    <w:p w:rsidR="004F0A7F" w:rsidRPr="00144D4A" w:rsidP="00965B38" w14:paraId="65B2C4E9" w14:textId="7E3112B4">
      <w:pPr>
        <w:pStyle w:val="ICFBodyText"/>
        <w:spacing w:after="0"/>
        <w:jc w:val="both"/>
        <w:rPr>
          <w:rFonts w:cs="Times New Roman"/>
        </w:rPr>
      </w:pPr>
      <w:r>
        <w:rPr>
          <w:rFonts w:cs="Times New Roman"/>
        </w:rPr>
        <w:t xml:space="preserve">The screener and the </w:t>
      </w:r>
      <w:r w:rsidR="00F02BA6">
        <w:rPr>
          <w:rFonts w:cs="Times New Roman"/>
        </w:rPr>
        <w:t>interview</w:t>
      </w:r>
      <w:r w:rsidR="008B6B99">
        <w:rPr>
          <w:rFonts w:cs="Times New Roman"/>
        </w:rPr>
        <w:t>s</w:t>
      </w:r>
      <w:r>
        <w:rPr>
          <w:rFonts w:cs="Times New Roman"/>
        </w:rPr>
        <w:t xml:space="preserve"> are both</w:t>
      </w:r>
      <w:r w:rsidRPr="00144D4A">
        <w:rPr>
          <w:rFonts w:cs="Times New Roman"/>
        </w:rPr>
        <w:t xml:space="preserve"> one-time information collection</w:t>
      </w:r>
      <w:r>
        <w:rPr>
          <w:rFonts w:cs="Times New Roman"/>
        </w:rPr>
        <w:t>s</w:t>
      </w:r>
      <w:r w:rsidRPr="00144D4A">
        <w:rPr>
          <w:rFonts w:cs="Times New Roman"/>
        </w:rPr>
        <w:t>.</w:t>
      </w:r>
    </w:p>
    <w:p w:rsidR="00CD1413" w:rsidRPr="00144D4A" w:rsidP="00965B38" w14:paraId="67546793" w14:textId="77777777">
      <w:pPr>
        <w:pStyle w:val="ICFBodyText"/>
        <w:spacing w:after="0"/>
        <w:jc w:val="both"/>
        <w:rPr>
          <w:rFonts w:cs="Times New Roman"/>
        </w:rPr>
      </w:pPr>
    </w:p>
    <w:p w:rsidR="004F0A7F" w:rsidP="00965B38" w14:paraId="16390D2B" w14:textId="77777777">
      <w:pPr>
        <w:pStyle w:val="Heading1"/>
        <w:spacing w:before="0" w:after="0"/>
      </w:pPr>
      <w:bookmarkStart w:id="15" w:name="_Toc478383002"/>
      <w:bookmarkStart w:id="16" w:name="_Toc513026939"/>
      <w:r w:rsidRPr="00144D4A">
        <w:t>Special Circumstances Relating to the Guidelines of 5 CFR 1320.5</w:t>
      </w:r>
      <w:bookmarkEnd w:id="15"/>
      <w:bookmarkEnd w:id="16"/>
    </w:p>
    <w:p w:rsidR="000D489D" w:rsidRPr="000D489D" w:rsidP="000D489D" w14:paraId="2D4A98BE" w14:textId="77777777">
      <w:pPr>
        <w:spacing w:after="0"/>
      </w:pPr>
    </w:p>
    <w:p w:rsidR="004F0A7F" w:rsidRPr="00144D4A" w:rsidP="00965B38"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965B38" w14:paraId="3E678B7A" w14:textId="77777777">
      <w:pPr>
        <w:spacing w:after="0" w:line="240" w:lineRule="auto"/>
        <w:jc w:val="both"/>
        <w:rPr>
          <w:rFonts w:ascii="Times New Roman" w:hAnsi="Times New Roman" w:cs="Times New Roman"/>
          <w:sz w:val="24"/>
        </w:rPr>
      </w:pPr>
    </w:p>
    <w:p w:rsidR="004F0A7F" w:rsidP="00965B38" w14:paraId="0C715C0F" w14:textId="77777777">
      <w:pPr>
        <w:pStyle w:val="Heading1"/>
        <w:spacing w:before="0" w:after="0"/>
      </w:pPr>
      <w:bookmarkStart w:id="17" w:name="_Toc478383003"/>
      <w:bookmarkStart w:id="18" w:name="_Toc513026940"/>
      <w:r w:rsidRPr="00144D4A">
        <w:t>Comments in Response to the Federal Register Notice and Efforts to Consult Outside the Agency</w:t>
      </w:r>
      <w:bookmarkEnd w:id="17"/>
      <w:bookmarkEnd w:id="18"/>
    </w:p>
    <w:p w:rsidR="000D489D" w:rsidRPr="000D489D" w:rsidP="000D489D" w14:paraId="4D35CE3D" w14:textId="77777777">
      <w:pPr>
        <w:spacing w:after="0"/>
      </w:pPr>
    </w:p>
    <w:p w:rsidR="00BD5CE8" w:rsidP="00965B38"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965B38" w14:paraId="44DBD545" w14:textId="77777777">
      <w:pPr>
        <w:pStyle w:val="BodyText"/>
        <w:spacing w:after="0" w:line="240" w:lineRule="auto"/>
        <w:rPr>
          <w:lang w:val="x-none" w:eastAsia="x-none"/>
        </w:rPr>
      </w:pPr>
    </w:p>
    <w:p w:rsidR="00274F08" w:rsidRPr="00144D4A" w:rsidP="00965B38" w14:paraId="5D49D09D" w14:textId="4A15FC20">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 xml:space="preserve">ed firm, has been consulted in the development of the </w:t>
      </w:r>
      <w:r w:rsidR="008B6B99">
        <w:rPr>
          <w:rFonts w:ascii="Times New Roman" w:hAnsi="Times New Roman" w:cs="Times New Roman"/>
          <w:sz w:val="24"/>
        </w:rPr>
        <w:t>project</w:t>
      </w:r>
      <w:r w:rsidR="00FD0A89">
        <w:rPr>
          <w:rFonts w:ascii="Times New Roman" w:hAnsi="Times New Roman" w:cs="Times New Roman"/>
          <w:sz w:val="24"/>
        </w:rPr>
        <w:t xml:space="preserve"> plan, sampl</w:t>
      </w:r>
      <w:r w:rsidR="00533061">
        <w:rPr>
          <w:rFonts w:ascii="Times New Roman" w:hAnsi="Times New Roman" w:cs="Times New Roman"/>
          <w:sz w:val="24"/>
        </w:rPr>
        <w:t>ing parameters, and interview guide</w:t>
      </w:r>
      <w:r w:rsidR="008B6B99">
        <w:rPr>
          <w:rFonts w:ascii="Times New Roman" w:hAnsi="Times New Roman" w:cs="Times New Roman"/>
          <w:sz w:val="24"/>
        </w:rPr>
        <w:t>s</w:t>
      </w:r>
      <w:r w:rsidR="00533061">
        <w:rPr>
          <w:rFonts w:ascii="Times New Roman" w:hAnsi="Times New Roman" w:cs="Times New Roman"/>
          <w:sz w:val="24"/>
        </w:rPr>
        <w:t xml:space="preserve">. Under the supervision of NCEZID, KRC will ultimately </w:t>
      </w:r>
      <w:r w:rsidRPr="00144D4A" w:rsidR="00BD5CE8">
        <w:rPr>
          <w:rFonts w:ascii="Times New Roman" w:hAnsi="Times New Roman" w:cs="Times New Roman"/>
          <w:sz w:val="24"/>
        </w:rPr>
        <w:t xml:space="preserve">conduct all data collection related to the proposed </w:t>
      </w:r>
      <w:r w:rsidR="008B6B99">
        <w:rPr>
          <w:rFonts w:ascii="Times New Roman" w:hAnsi="Times New Roman" w:cs="Times New Roman"/>
          <w:sz w:val="24"/>
        </w:rPr>
        <w:t>project</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formative research</w:t>
      </w:r>
      <w:r w:rsidRPr="00144D4A" w:rsidR="00BD5CE8">
        <w:rPr>
          <w:rFonts w:ascii="Times New Roman" w:hAnsi="Times New Roman" w:cs="Times New Roman"/>
          <w:sz w:val="24"/>
        </w:rPr>
        <w:t xml:space="preserve"> and conducting </w:t>
      </w:r>
      <w:r w:rsidR="008B6B99">
        <w:rPr>
          <w:rFonts w:ascii="Times New Roman" w:hAnsi="Times New Roman" w:cs="Times New Roman"/>
          <w:sz w:val="24"/>
        </w:rPr>
        <w:t>up to 18</w:t>
      </w:r>
      <w:r w:rsidRPr="00144D4A" w:rsidR="00BD5CE8">
        <w:rPr>
          <w:rFonts w:ascii="Times New Roman" w:hAnsi="Times New Roman" w:cs="Times New Roman"/>
          <w:sz w:val="24"/>
        </w:rPr>
        <w:t xml:space="preserve"> </w:t>
      </w:r>
      <w:r w:rsidR="008B6B99">
        <w:rPr>
          <w:rFonts w:ascii="Times New Roman" w:hAnsi="Times New Roman" w:cs="Times New Roman"/>
          <w:sz w:val="24"/>
        </w:rPr>
        <w:t>45</w:t>
      </w:r>
      <w:r w:rsidRPr="00144D4A" w:rsidR="00870DDD">
        <w:rPr>
          <w:rFonts w:ascii="Times New Roman" w:hAnsi="Times New Roman" w:cs="Times New Roman"/>
          <w:sz w:val="24"/>
        </w:rPr>
        <w:t>-minute-long</w:t>
      </w:r>
      <w:r w:rsidRPr="00144D4A" w:rsidR="00BD5CE8">
        <w:rPr>
          <w:rFonts w:ascii="Times New Roman" w:hAnsi="Times New Roman" w:cs="Times New Roman"/>
          <w:sz w:val="24"/>
        </w:rPr>
        <w:t xml:space="preserve"> </w:t>
      </w:r>
      <w:r w:rsidR="002C7B2E">
        <w:rPr>
          <w:rFonts w:ascii="Times New Roman" w:hAnsi="Times New Roman" w:cs="Times New Roman"/>
          <w:sz w:val="24"/>
        </w:rPr>
        <w:t>online</w:t>
      </w:r>
      <w:r w:rsidRPr="00144D4A" w:rsidR="00BD5CE8">
        <w:rPr>
          <w:rFonts w:ascii="Times New Roman" w:hAnsi="Times New Roman" w:cs="Times New Roman"/>
          <w:sz w:val="24"/>
        </w:rPr>
        <w:t xml:space="preserve"> </w:t>
      </w:r>
      <w:r w:rsidR="008B6B99">
        <w:rPr>
          <w:rFonts w:ascii="Times New Roman" w:hAnsi="Times New Roman" w:cs="Times New Roman"/>
          <w:sz w:val="24"/>
        </w:rPr>
        <w:t xml:space="preserve">joint </w:t>
      </w:r>
      <w:r w:rsidR="00F02BA6">
        <w:rPr>
          <w:rFonts w:ascii="Times New Roman" w:hAnsi="Times New Roman" w:cs="Times New Roman"/>
          <w:sz w:val="24"/>
        </w:rPr>
        <w:t>interview</w:t>
      </w:r>
      <w:r w:rsidRPr="00144D4A" w:rsidR="00BD5CE8">
        <w:rPr>
          <w:rFonts w:ascii="Times New Roman" w:hAnsi="Times New Roman" w:cs="Times New Roman"/>
          <w:sz w:val="24"/>
        </w:rPr>
        <w:t xml:space="preserve">s with </w:t>
      </w:r>
      <w:r w:rsidR="008B6B99">
        <w:rPr>
          <w:rFonts w:ascii="Times New Roman" w:hAnsi="Times New Roman" w:cs="Times New Roman"/>
          <w:sz w:val="24"/>
        </w:rPr>
        <w:t>a long-term care facility resident and a family member or close friend, followed by up to 18 15-minute-long follow-up interviews with the same family member or close friend alone.</w:t>
      </w:r>
    </w:p>
    <w:p w:rsidR="00CD4CC9" w:rsidRPr="00144D4A" w:rsidP="00965B38" w14:paraId="41C4CE03" w14:textId="77777777">
      <w:pPr>
        <w:pStyle w:val="BodyText"/>
        <w:spacing w:after="0" w:line="240" w:lineRule="auto"/>
        <w:jc w:val="both"/>
        <w:rPr>
          <w:rFonts w:ascii="Times New Roman" w:hAnsi="Times New Roman" w:cs="Times New Roman"/>
          <w:sz w:val="24"/>
        </w:rPr>
      </w:pPr>
    </w:p>
    <w:p w:rsidR="004F0A7F" w:rsidP="00965B38" w14:paraId="351D320E" w14:textId="2688AE09">
      <w:pPr>
        <w:pStyle w:val="Heading1"/>
        <w:spacing w:before="0" w:after="0"/>
      </w:pPr>
      <w:bookmarkStart w:id="19" w:name="_Toc478383004"/>
      <w:bookmarkStart w:id="20" w:name="_Toc513026941"/>
      <w:r w:rsidRPr="00144D4A">
        <w:t>Explanation of Any Payment or Gift to Respondents</w:t>
      </w:r>
      <w:bookmarkEnd w:id="19"/>
      <w:bookmarkEnd w:id="20"/>
    </w:p>
    <w:p w:rsidR="000D489D" w:rsidRPr="000D489D" w:rsidP="000D489D" w14:paraId="1F77BE31" w14:textId="77777777">
      <w:pPr>
        <w:spacing w:after="0"/>
      </w:pPr>
    </w:p>
    <w:p w:rsidR="00F87698" w:rsidP="00965B38" w14:paraId="6027C788" w14:textId="7CB86C0C">
      <w:pPr>
        <w:pStyle w:val="bodytextpsg"/>
        <w:spacing w:after="0"/>
        <w:ind w:firstLine="0"/>
        <w:jc w:val="both"/>
        <w:rPr>
          <w:sz w:val="24"/>
          <w:szCs w:val="24"/>
        </w:rPr>
      </w:pPr>
      <w:r>
        <w:rPr>
          <w:sz w:val="24"/>
          <w:szCs w:val="24"/>
        </w:rPr>
        <w:t>Interview</w:t>
      </w:r>
      <w:r w:rsidRPr="00C21BB5" w:rsidR="00274F08">
        <w:rPr>
          <w:sz w:val="24"/>
          <w:szCs w:val="24"/>
        </w:rPr>
        <w:t xml:space="preserve"> participants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and ultimate participation among the qualified and scheduled participants. The amount is also standard for participati</w:t>
      </w:r>
      <w:r w:rsidR="002C7B2E">
        <w:rPr>
          <w:sz w:val="24"/>
          <w:szCs w:val="24"/>
        </w:rPr>
        <w:t>on</w:t>
      </w:r>
      <w:r w:rsidR="004767F2">
        <w:rPr>
          <w:sz w:val="24"/>
          <w:szCs w:val="24"/>
        </w:rPr>
        <w:t xml:space="preserve"> in interview</w:t>
      </w:r>
      <w:r w:rsidR="008B6B99">
        <w:rPr>
          <w:sz w:val="24"/>
          <w:szCs w:val="24"/>
        </w:rPr>
        <w:t>s of an hour or less</w:t>
      </w:r>
      <w:r w:rsidR="004767F2">
        <w:rPr>
          <w:sz w:val="24"/>
          <w:szCs w:val="24"/>
        </w:rPr>
        <w:t xml:space="preserve">.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965B38" w14:paraId="11E139F0" w14:textId="77777777">
      <w:pPr>
        <w:pStyle w:val="bodytextpsg"/>
        <w:spacing w:after="0"/>
        <w:ind w:firstLine="0"/>
        <w:jc w:val="both"/>
        <w:rPr>
          <w:sz w:val="24"/>
          <w:szCs w:val="24"/>
        </w:rPr>
      </w:pPr>
    </w:p>
    <w:p w:rsidR="00274F08" w:rsidP="00965B38" w14:paraId="031F2666" w14:textId="742DB471">
      <w:pPr>
        <w:pStyle w:val="Heading1"/>
        <w:spacing w:before="0" w:after="0"/>
      </w:pPr>
      <w:bookmarkStart w:id="21" w:name="_Toc478383005"/>
      <w:bookmarkStart w:id="22" w:name="_Toc513026942"/>
      <w:r w:rsidRPr="00213A7A">
        <w:t>Protection of the Privacy and Confidentiality of Information Provided by Respondents</w:t>
      </w:r>
      <w:bookmarkEnd w:id="21"/>
      <w:bookmarkEnd w:id="22"/>
    </w:p>
    <w:p w:rsidR="000D489D" w:rsidRPr="000D489D" w:rsidP="000D489D" w14:paraId="71423982" w14:textId="77777777">
      <w:pPr>
        <w:spacing w:after="0"/>
      </w:pPr>
    </w:p>
    <w:p w:rsidR="00836ED8" w:rsidRPr="00144D4A" w:rsidP="00965B38" w14:paraId="246938C2" w14:textId="7364220D">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recruitment and interviewing for this initiative, </w:t>
      </w:r>
      <w:r>
        <w:rPr>
          <w:rFonts w:ascii="Times New Roman" w:hAnsi="Times New Roman" w:cs="Times New Roman"/>
          <w:sz w:val="24"/>
        </w:rPr>
        <w:t>and</w:t>
      </w:r>
      <w:r w:rsidRPr="00144D4A">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623D2D">
        <w:rPr>
          <w:rFonts w:ascii="Times New Roman" w:hAnsi="Times New Roman" w:cs="Times New Roman"/>
          <w:sz w:val="24"/>
        </w:rPr>
        <w:t>NCEZID</w:t>
      </w:r>
      <w:r w:rsidR="00211A06">
        <w:rPr>
          <w:rFonts w:ascii="Times New Roman" w:hAnsi="Times New Roman" w:cs="Times New Roman"/>
          <w:sz w:val="24"/>
        </w:rPr>
        <w:t>.</w:t>
      </w:r>
    </w:p>
    <w:p w:rsidR="00334495" w:rsidRPr="00144D4A" w:rsidP="00965B38" w14:paraId="23231848" w14:textId="552AFEE2">
      <w:pPr>
        <w:spacing w:after="0" w:line="240" w:lineRule="auto"/>
        <w:jc w:val="both"/>
        <w:rPr>
          <w:rFonts w:ascii="Times New Roman" w:hAnsi="Times New Roman" w:cs="Times New Roman"/>
          <w:sz w:val="24"/>
        </w:rPr>
      </w:pPr>
    </w:p>
    <w:p w:rsidR="003C5CFF" w:rsidRPr="008B6B99" w:rsidP="00965B38" w14:paraId="453F35F0" w14:textId="68F6F177">
      <w:pPr>
        <w:pStyle w:val="BodyText"/>
        <w:spacing w:after="0" w:line="240" w:lineRule="auto"/>
        <w:jc w:val="both"/>
        <w:rPr>
          <w:rFonts w:ascii="Times New Roman" w:hAnsi="Times New Roman" w:cs="Times New Roman"/>
          <w:sz w:val="24"/>
        </w:rPr>
      </w:pPr>
      <w:r w:rsidRPr="00067A25">
        <w:rPr>
          <w:rFonts w:ascii="Times New Roman" w:hAnsi="Times New Roman" w:cs="Times New Roman"/>
          <w:sz w:val="24"/>
        </w:rPr>
        <w:t xml:space="preserve">The screening </w:t>
      </w:r>
      <w:r w:rsidRPr="00067A25" w:rsidR="00CE6E8A">
        <w:rPr>
          <w:rFonts w:ascii="Times New Roman" w:hAnsi="Times New Roman" w:cs="Times New Roman"/>
          <w:sz w:val="24"/>
        </w:rPr>
        <w:t>instrument</w:t>
      </w:r>
      <w:r w:rsidRPr="00067A25" w:rsidR="00334495">
        <w:rPr>
          <w:rFonts w:ascii="Times New Roman" w:hAnsi="Times New Roman" w:cs="Times New Roman"/>
          <w:sz w:val="24"/>
        </w:rPr>
        <w:t xml:space="preserve"> for </w:t>
      </w:r>
      <w:r w:rsidRPr="00067A25" w:rsidR="0003563B">
        <w:rPr>
          <w:rFonts w:ascii="Times New Roman" w:hAnsi="Times New Roman" w:cs="Times New Roman"/>
          <w:sz w:val="24"/>
        </w:rPr>
        <w:t>this</w:t>
      </w:r>
      <w:r w:rsidRPr="00067A25" w:rsidR="00334495">
        <w:rPr>
          <w:rFonts w:ascii="Times New Roman" w:hAnsi="Times New Roman" w:cs="Times New Roman"/>
          <w:sz w:val="24"/>
        </w:rPr>
        <w:t xml:space="preserve"> </w:t>
      </w:r>
      <w:r w:rsidRPr="00067A25" w:rsidR="00A201F9">
        <w:rPr>
          <w:rFonts w:ascii="Times New Roman" w:hAnsi="Times New Roman" w:cs="Times New Roman"/>
          <w:sz w:val="24"/>
        </w:rPr>
        <w:t>evaluation</w:t>
      </w:r>
      <w:r w:rsidRPr="00067A25" w:rsidR="00334495">
        <w:rPr>
          <w:rFonts w:ascii="Times New Roman" w:hAnsi="Times New Roman" w:cs="Times New Roman"/>
          <w:sz w:val="24"/>
        </w:rPr>
        <w:t xml:space="preserve"> </w:t>
      </w:r>
      <w:r w:rsidRPr="00067A25">
        <w:rPr>
          <w:rFonts w:ascii="Times New Roman" w:hAnsi="Times New Roman" w:cs="Times New Roman"/>
          <w:sz w:val="24"/>
        </w:rPr>
        <w:t xml:space="preserve">is </w:t>
      </w:r>
      <w:r w:rsidRPr="00067A25" w:rsidR="00334495">
        <w:rPr>
          <w:rFonts w:ascii="Times New Roman" w:hAnsi="Times New Roman" w:cs="Times New Roman"/>
          <w:sz w:val="24"/>
        </w:rPr>
        <w:t xml:space="preserve">provided in </w:t>
      </w:r>
      <w:r w:rsidRPr="00067A25" w:rsidR="00CE6E8A">
        <w:rPr>
          <w:rFonts w:ascii="Times New Roman" w:hAnsi="Times New Roman" w:cs="Times New Roman"/>
          <w:sz w:val="24"/>
        </w:rPr>
        <w:t xml:space="preserve">Attachment </w:t>
      </w:r>
      <w:r w:rsidRPr="00067A25" w:rsidR="0092713F">
        <w:rPr>
          <w:rFonts w:ascii="Times New Roman" w:hAnsi="Times New Roman" w:cs="Times New Roman"/>
          <w:sz w:val="24"/>
        </w:rPr>
        <w:t>1</w:t>
      </w:r>
      <w:r w:rsidRPr="00067A25" w:rsidR="00AE33E6">
        <w:rPr>
          <w:rFonts w:ascii="Times New Roman" w:hAnsi="Times New Roman" w:cs="Times New Roman"/>
          <w:sz w:val="24"/>
        </w:rPr>
        <w:t>.</w:t>
      </w:r>
      <w:r w:rsidRPr="00067A25" w:rsidR="0003563B">
        <w:rPr>
          <w:rFonts w:ascii="Times New Roman" w:hAnsi="Times New Roman" w:cs="Times New Roman"/>
          <w:sz w:val="24"/>
        </w:rPr>
        <w:t xml:space="preserve"> </w:t>
      </w:r>
      <w:r w:rsidRPr="00067A25" w:rsidR="00211A06">
        <w:rPr>
          <w:rFonts w:ascii="Times New Roman" w:hAnsi="Times New Roman" w:cs="Times New Roman"/>
          <w:sz w:val="24"/>
        </w:rPr>
        <w:t xml:space="preserve">This screening instrument will be used to evaluate the qualification of potential interview participants. </w:t>
      </w:r>
      <w:r>
        <w:rPr>
          <w:rFonts w:ascii="Times New Roman" w:hAnsi="Times New Roman" w:cs="Times New Roman"/>
          <w:sz w:val="24"/>
        </w:rPr>
        <w:t xml:space="preserve">The </w:t>
      </w:r>
      <w:r>
        <w:rPr>
          <w:rFonts w:ascii="Times New Roman" w:hAnsi="Times New Roman" w:cs="Times New Roman"/>
          <w:sz w:val="24"/>
        </w:rPr>
        <w:t>screening instrument includes information about privacy and confidentiality; only those individuals who agree to these terms</w:t>
      </w:r>
      <w:r w:rsidR="00BB394F">
        <w:rPr>
          <w:rFonts w:ascii="Times New Roman" w:hAnsi="Times New Roman" w:cs="Times New Roman"/>
          <w:sz w:val="24"/>
        </w:rPr>
        <w:t xml:space="preserve"> will qualify for participation in interviews. After an individual agrees to the terms and has qualified for interview scheduling, they will be given a separate consent form that reiterates </w:t>
      </w:r>
      <w:r w:rsidR="00AD4BF1">
        <w:rPr>
          <w:rFonts w:ascii="Times New Roman" w:hAnsi="Times New Roman" w:cs="Times New Roman"/>
          <w:sz w:val="24"/>
        </w:rPr>
        <w:t xml:space="preserve">privacy and confidentiality policies. </w:t>
      </w:r>
      <w:r w:rsidR="008B6B99">
        <w:rPr>
          <w:rFonts w:ascii="Times New Roman" w:hAnsi="Times New Roman" w:cs="Times New Roman"/>
          <w:sz w:val="24"/>
        </w:rPr>
        <w:t>Each</w:t>
      </w:r>
      <w:r w:rsidR="00AD4BF1">
        <w:rPr>
          <w:rFonts w:ascii="Times New Roman" w:hAnsi="Times New Roman" w:cs="Times New Roman"/>
          <w:sz w:val="24"/>
        </w:rPr>
        <w:t xml:space="preserve"> participant will be required to sign the form (electronic submission is allowed) and deliver a copy to the recruiting and interviewing team. </w:t>
      </w:r>
      <w:r w:rsidR="000A327D">
        <w:rPr>
          <w:rFonts w:ascii="Times New Roman" w:hAnsi="Times New Roman" w:cs="Times New Roman"/>
          <w:sz w:val="24"/>
        </w:rPr>
        <w:t>The participant</w:t>
      </w:r>
      <w:r w:rsidR="008B6B99">
        <w:rPr>
          <w:rFonts w:ascii="Times New Roman" w:hAnsi="Times New Roman" w:cs="Times New Roman"/>
          <w:sz w:val="24"/>
        </w:rPr>
        <w:t>s</w:t>
      </w:r>
      <w:r w:rsidR="000A327D">
        <w:rPr>
          <w:rFonts w:ascii="Times New Roman" w:hAnsi="Times New Roman" w:cs="Times New Roman"/>
          <w:sz w:val="24"/>
        </w:rPr>
        <w:t xml:space="preserve"> will be </w:t>
      </w:r>
      <w:r w:rsidRPr="008B6B99" w:rsidR="000A327D">
        <w:rPr>
          <w:rFonts w:ascii="Times New Roman" w:hAnsi="Times New Roman" w:cs="Times New Roman"/>
          <w:sz w:val="24"/>
        </w:rPr>
        <w:t>reminded that participation is entirely voluntary.</w:t>
      </w:r>
    </w:p>
    <w:p w:rsidR="003C5CFF" w:rsidRPr="008B6B99" w:rsidP="00965B38" w14:paraId="4E57EACD" w14:textId="77777777">
      <w:pPr>
        <w:pStyle w:val="BodyText"/>
        <w:spacing w:after="0" w:line="240" w:lineRule="auto"/>
        <w:jc w:val="both"/>
        <w:rPr>
          <w:rFonts w:ascii="Times New Roman" w:hAnsi="Times New Roman" w:cs="Times New Roman"/>
          <w:sz w:val="24"/>
        </w:rPr>
      </w:pPr>
    </w:p>
    <w:p w:rsidR="00334495" w:rsidRPr="001F596B" w:rsidP="00965B38" w14:paraId="3127439F" w14:textId="062F40E0">
      <w:pPr>
        <w:pStyle w:val="BodyText"/>
        <w:spacing w:after="0" w:line="240" w:lineRule="auto"/>
        <w:jc w:val="both"/>
        <w:rPr>
          <w:rFonts w:ascii="Times New Roman" w:hAnsi="Times New Roman" w:cs="Times New Roman"/>
          <w:sz w:val="24"/>
        </w:rPr>
      </w:pPr>
      <w:r w:rsidRPr="008B6B99">
        <w:rPr>
          <w:rFonts w:ascii="Times New Roman" w:hAnsi="Times New Roman" w:cs="Times New Roman"/>
          <w:sz w:val="24"/>
        </w:rPr>
        <w:t>After the consent form</w:t>
      </w:r>
      <w:r w:rsidRPr="008B6B99" w:rsidR="008B6B99">
        <w:rPr>
          <w:rFonts w:ascii="Times New Roman" w:hAnsi="Times New Roman" w:cs="Times New Roman"/>
          <w:sz w:val="24"/>
        </w:rPr>
        <w:t>s</w:t>
      </w:r>
      <w:r w:rsidRPr="008B6B99" w:rsidR="00B02696">
        <w:rPr>
          <w:rFonts w:ascii="Times New Roman" w:hAnsi="Times New Roman" w:cs="Times New Roman"/>
          <w:sz w:val="24"/>
        </w:rPr>
        <w:t xml:space="preserve"> (Attachment</w:t>
      </w:r>
      <w:r w:rsidRPr="008B6B99" w:rsidR="008B6B99">
        <w:rPr>
          <w:rFonts w:ascii="Times New Roman" w:hAnsi="Times New Roman" w:cs="Times New Roman"/>
          <w:sz w:val="24"/>
        </w:rPr>
        <w:t>s</w:t>
      </w:r>
      <w:r w:rsidRPr="008B6B99" w:rsidR="00B02696">
        <w:rPr>
          <w:rFonts w:ascii="Times New Roman" w:hAnsi="Times New Roman" w:cs="Times New Roman"/>
          <w:sz w:val="24"/>
        </w:rPr>
        <w:t xml:space="preserve"> 2</w:t>
      </w:r>
      <w:r w:rsidRPr="008B6B99" w:rsidR="008B6B99">
        <w:rPr>
          <w:rFonts w:ascii="Times New Roman" w:hAnsi="Times New Roman" w:cs="Times New Roman"/>
          <w:sz w:val="24"/>
        </w:rPr>
        <w:t xml:space="preserve"> and 3</w:t>
      </w:r>
      <w:r w:rsidRPr="008B6B99" w:rsidR="00B02696">
        <w:rPr>
          <w:rFonts w:ascii="Times New Roman" w:hAnsi="Times New Roman" w:cs="Times New Roman"/>
          <w:sz w:val="24"/>
        </w:rPr>
        <w:t>)</w:t>
      </w:r>
      <w:r w:rsidRPr="008B6B99">
        <w:rPr>
          <w:rFonts w:ascii="Times New Roman" w:hAnsi="Times New Roman" w:cs="Times New Roman"/>
          <w:sz w:val="24"/>
        </w:rPr>
        <w:t xml:space="preserve"> </w:t>
      </w:r>
      <w:r w:rsidRPr="008B6B99" w:rsidR="008B6B99">
        <w:rPr>
          <w:rFonts w:ascii="Times New Roman" w:hAnsi="Times New Roman" w:cs="Times New Roman"/>
          <w:sz w:val="24"/>
        </w:rPr>
        <w:t>are</w:t>
      </w:r>
      <w:r w:rsidRPr="008B6B99">
        <w:rPr>
          <w:rFonts w:ascii="Times New Roman" w:hAnsi="Times New Roman" w:cs="Times New Roman"/>
          <w:sz w:val="24"/>
        </w:rPr>
        <w:t xml:space="preserve"> signed, participants will confirm their interview slots</w:t>
      </w:r>
      <w:r w:rsidR="008B6B99">
        <w:rPr>
          <w:rFonts w:ascii="Times New Roman" w:hAnsi="Times New Roman" w:cs="Times New Roman"/>
          <w:sz w:val="24"/>
        </w:rPr>
        <w:t xml:space="preserve"> for both the joint resident-family member (or friend) interview and the follow-up family member only interview</w:t>
      </w:r>
      <w:r w:rsidRPr="008B6B99">
        <w:rPr>
          <w:rFonts w:ascii="Times New Roman" w:hAnsi="Times New Roman" w:cs="Times New Roman"/>
          <w:sz w:val="24"/>
        </w:rPr>
        <w:t xml:space="preserve">. </w:t>
      </w:r>
      <w:r w:rsidRPr="008B6B99">
        <w:rPr>
          <w:rFonts w:ascii="Times New Roman" w:hAnsi="Times New Roman" w:cs="Times New Roman"/>
          <w:sz w:val="24"/>
        </w:rPr>
        <w:t xml:space="preserve">During the introduction to </w:t>
      </w:r>
      <w:r w:rsidRPr="008B6B99">
        <w:rPr>
          <w:rFonts w:ascii="Times New Roman" w:hAnsi="Times New Roman" w:cs="Times New Roman"/>
          <w:sz w:val="24"/>
        </w:rPr>
        <w:t>each</w:t>
      </w:r>
      <w:r w:rsidRPr="008B6B99" w:rsidR="0003563B">
        <w:rPr>
          <w:rFonts w:ascii="Times New Roman" w:hAnsi="Times New Roman" w:cs="Times New Roman"/>
          <w:sz w:val="24"/>
        </w:rPr>
        <w:t xml:space="preserve"> </w:t>
      </w:r>
      <w:r w:rsidRPr="008B6B99" w:rsidR="00F02BA6">
        <w:rPr>
          <w:rFonts w:ascii="Times New Roman" w:hAnsi="Times New Roman" w:cs="Times New Roman"/>
          <w:sz w:val="24"/>
        </w:rPr>
        <w:t>interview</w:t>
      </w:r>
      <w:r w:rsidRPr="008B6B99">
        <w:rPr>
          <w:rFonts w:ascii="Times New Roman" w:hAnsi="Times New Roman" w:cs="Times New Roman"/>
          <w:sz w:val="24"/>
        </w:rPr>
        <w:t xml:space="preserve">, the </w:t>
      </w:r>
      <w:r w:rsidRPr="008B6B99">
        <w:rPr>
          <w:rFonts w:ascii="Times New Roman" w:hAnsi="Times New Roman" w:cs="Times New Roman"/>
          <w:sz w:val="24"/>
        </w:rPr>
        <w:t>trained interviewer</w:t>
      </w:r>
      <w:r w:rsidRPr="008B6B99">
        <w:rPr>
          <w:rFonts w:ascii="Times New Roman" w:hAnsi="Times New Roman" w:cs="Times New Roman"/>
          <w:sz w:val="24"/>
        </w:rPr>
        <w:t xml:space="preserve"> will review key parts of the </w:t>
      </w:r>
      <w:r w:rsidRPr="008B6B99" w:rsidR="00F57E67">
        <w:rPr>
          <w:rFonts w:ascii="Times New Roman" w:hAnsi="Times New Roman" w:cs="Times New Roman"/>
          <w:sz w:val="24"/>
        </w:rPr>
        <w:t>privacy and confidentiality agreement</w:t>
      </w:r>
      <w:r w:rsidRPr="008B6B99">
        <w:rPr>
          <w:rFonts w:ascii="Times New Roman" w:hAnsi="Times New Roman" w:cs="Times New Roman"/>
          <w:sz w:val="24"/>
        </w:rPr>
        <w:t>:</w:t>
      </w:r>
      <w:r w:rsidRPr="001F596B">
        <w:rPr>
          <w:rFonts w:ascii="Times New Roman" w:hAnsi="Times New Roman" w:cs="Times New Roman"/>
          <w:sz w:val="24"/>
        </w:rPr>
        <w:t xml:space="preserve"> </w:t>
      </w:r>
    </w:p>
    <w:p w:rsidR="00E05D57" w:rsidRPr="001F596B" w:rsidP="00965B38" w14:paraId="5177D84B" w14:textId="77777777">
      <w:pPr>
        <w:pStyle w:val="BodyText"/>
        <w:spacing w:after="0" w:line="240" w:lineRule="auto"/>
        <w:jc w:val="both"/>
        <w:rPr>
          <w:rFonts w:ascii="Times New Roman" w:hAnsi="Times New Roman" w:cs="Times New Roman"/>
          <w:sz w:val="24"/>
        </w:rPr>
      </w:pPr>
    </w:p>
    <w:p w:rsidR="001F596B" w:rsidRPr="001F596B" w:rsidP="00965B38" w14:paraId="47A1D00C" w14:textId="77777777">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The discussion is completely voluntary. Participants do not have to answer any questions they are not comfortable with. </w:t>
      </w:r>
    </w:p>
    <w:p w:rsidR="001F596B" w:rsidRPr="001F596B" w:rsidP="00965B38" w14:paraId="25B7329B" w14:textId="77777777">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Only first names or preferred names will be used during the conversation, and nothing participants say or do will be reported in association with their names. </w:t>
      </w:r>
    </w:p>
    <w:p w:rsidR="001F596B" w:rsidP="00965B38" w14:paraId="001D1A69" w14:textId="3AD67038">
      <w:pPr>
        <w:pStyle w:val="ListParagraph"/>
        <w:numPr>
          <w:ilvl w:val="0"/>
          <w:numId w:val="26"/>
        </w:numPr>
        <w:spacing w:after="0" w:line="240" w:lineRule="auto"/>
        <w:rPr>
          <w:rFonts w:ascii="Times New Roman" w:hAnsi="Times New Roman" w:cs="Times New Roman"/>
          <w:sz w:val="24"/>
          <w:szCs w:val="24"/>
        </w:rPr>
      </w:pPr>
      <w:r w:rsidRPr="001F596B">
        <w:rPr>
          <w:rFonts w:ascii="Times New Roman" w:hAnsi="Times New Roman" w:cs="Times New Roman"/>
          <w:sz w:val="24"/>
          <w:szCs w:val="24"/>
        </w:rPr>
        <w:t xml:space="preserve">Discussions will be audio and video recorded and notes will be taken during the discussion. All information, notes, and files will be kept on a secure server. Only KRC Research and the core </w:t>
      </w:r>
      <w:r w:rsidR="00A74383">
        <w:rPr>
          <w:rFonts w:ascii="Times New Roman" w:hAnsi="Times New Roman" w:cs="Times New Roman"/>
          <w:sz w:val="24"/>
          <w:szCs w:val="24"/>
        </w:rPr>
        <w:t>NCEZID</w:t>
      </w:r>
      <w:r w:rsidRPr="001F596B">
        <w:rPr>
          <w:rFonts w:ascii="Times New Roman" w:hAnsi="Times New Roman" w:cs="Times New Roman"/>
          <w:sz w:val="24"/>
          <w:szCs w:val="24"/>
        </w:rPr>
        <w:t xml:space="preserve"> team that manages the evaluation will have access to these files. </w:t>
      </w:r>
      <w:bookmarkStart w:id="23" w:name="_Hlk159172373"/>
      <w:r w:rsidRPr="001F596B">
        <w:rPr>
          <w:rFonts w:ascii="Times New Roman" w:hAnsi="Times New Roman" w:cs="Times New Roman"/>
          <w:sz w:val="24"/>
          <w:szCs w:val="24"/>
        </w:rPr>
        <w:t xml:space="preserve">Files will be deleted within 30 days of </w:t>
      </w:r>
      <w:r w:rsidR="00A74383">
        <w:rPr>
          <w:rFonts w:ascii="Times New Roman" w:hAnsi="Times New Roman" w:cs="Times New Roman"/>
          <w:sz w:val="24"/>
          <w:szCs w:val="24"/>
        </w:rPr>
        <w:t>NCEZID</w:t>
      </w:r>
      <w:r w:rsidRPr="001F596B" w:rsidR="00A74383">
        <w:rPr>
          <w:rFonts w:ascii="Times New Roman" w:hAnsi="Times New Roman" w:cs="Times New Roman"/>
          <w:sz w:val="24"/>
          <w:szCs w:val="24"/>
        </w:rPr>
        <w:t xml:space="preserve"> </w:t>
      </w:r>
      <w:r w:rsidRPr="001F596B">
        <w:rPr>
          <w:rFonts w:ascii="Times New Roman" w:hAnsi="Times New Roman" w:cs="Times New Roman"/>
          <w:sz w:val="24"/>
          <w:szCs w:val="24"/>
        </w:rPr>
        <w:t>approval of the final report of findings.</w:t>
      </w:r>
    </w:p>
    <w:p w:rsidR="00C73723" w:rsidRPr="001F596B" w:rsidP="00C73723" w14:paraId="604DEF7A" w14:textId="77777777">
      <w:pPr>
        <w:pStyle w:val="ListParagraph"/>
        <w:spacing w:after="0" w:line="240" w:lineRule="auto"/>
        <w:ind w:left="720"/>
        <w:rPr>
          <w:rFonts w:ascii="Times New Roman" w:hAnsi="Times New Roman" w:cs="Times New Roman"/>
          <w:sz w:val="24"/>
          <w:szCs w:val="24"/>
        </w:rPr>
      </w:pPr>
    </w:p>
    <w:bookmarkEnd w:id="23"/>
    <w:p w:rsidR="00334495" w:rsidRPr="00144D4A" w:rsidP="008B6B99" w14:paraId="2188DFF9" w14:textId="5EF895CD">
      <w:pPr>
        <w:pStyle w:val="after-12"/>
        <w:spacing w:before="0" w:after="0" w:line="240" w:lineRule="auto"/>
        <w:ind w:firstLine="0"/>
        <w:jc w:val="both"/>
      </w:pPr>
      <w:r>
        <w:t xml:space="preserve">No participants’ personally identifiable information will be shared or made available to NCEZID. No recordings will be shared (audio or video), and </w:t>
      </w:r>
      <w:r w:rsidR="002341E1">
        <w:t xml:space="preserve">shared </w:t>
      </w:r>
      <w:r>
        <w:t xml:space="preserve">transcripts will </w:t>
      </w:r>
      <w:r w:rsidR="002341E1">
        <w:t xml:space="preserve">have </w:t>
      </w:r>
      <w:r w:rsidR="002341E1">
        <w:t>names</w:t>
      </w:r>
      <w:r w:rsidR="002341E1">
        <w:t xml:space="preserve"> and any other identifiable information redacted.</w:t>
      </w:r>
      <w:r w:rsidR="009365BA">
        <w:t xml:space="preserve"> </w:t>
      </w:r>
      <w:r w:rsidRPr="00144D4A" w:rsidR="009365BA">
        <w:t>All findings will be reported in aggregate only.</w:t>
      </w:r>
    </w:p>
    <w:p w:rsidR="00F87698" w:rsidRPr="00144D4A" w:rsidP="00965B38" w14:paraId="39487F59" w14:textId="77777777">
      <w:pPr>
        <w:spacing w:after="0" w:line="240" w:lineRule="auto"/>
        <w:jc w:val="both"/>
        <w:rPr>
          <w:rFonts w:ascii="Times New Roman" w:hAnsi="Times New Roman" w:cs="Times New Roman"/>
          <w:sz w:val="24"/>
        </w:rPr>
      </w:pPr>
    </w:p>
    <w:p w:rsidR="004F0A7F" w:rsidRPr="00144D4A" w:rsidP="00965B38" w14:paraId="4637F913" w14:textId="77777777">
      <w:pPr>
        <w:pStyle w:val="Heading1"/>
        <w:spacing w:before="0" w:after="0"/>
      </w:pPr>
      <w:bookmarkStart w:id="24" w:name="_Toc478383006"/>
      <w:bookmarkStart w:id="25" w:name="_Toc513026943"/>
      <w:r w:rsidRPr="00144D4A">
        <w:t>Institutional Review Board (IRB) and Justification for Sensitive Questions</w:t>
      </w:r>
      <w:bookmarkEnd w:id="24"/>
      <w:bookmarkEnd w:id="25"/>
    </w:p>
    <w:p w:rsidR="002341E1" w:rsidP="00965B38" w14:paraId="3189BA3F" w14:textId="77777777">
      <w:pPr>
        <w:pStyle w:val="ICFBodyText"/>
        <w:tabs>
          <w:tab w:val="left" w:pos="5814"/>
        </w:tabs>
        <w:spacing w:after="0"/>
        <w:jc w:val="both"/>
        <w:rPr>
          <w:rFonts w:eastAsiaTheme="majorEastAsia" w:cs="Times New Roman"/>
          <w:bCs/>
          <w:u w:val="single"/>
        </w:rPr>
      </w:pPr>
      <w:bookmarkStart w:id="26" w:name="_Toc472941594"/>
    </w:p>
    <w:p w:rsidR="003F0731" w:rsidRPr="003F4523" w:rsidP="00965B38"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6"/>
    <w:p w:rsidR="00274F08" w:rsidRPr="003F4523" w:rsidP="00965B38" w14:paraId="328D79A7" w14:textId="535195F1">
      <w:pPr>
        <w:pStyle w:val="ICFBodyText"/>
        <w:tabs>
          <w:tab w:val="left" w:pos="5814"/>
        </w:tabs>
        <w:spacing w:after="0"/>
        <w:jc w:val="both"/>
        <w:rPr>
          <w:rFonts w:cs="Times New Roman"/>
        </w:rPr>
      </w:pPr>
      <w:r>
        <w:rPr>
          <w:rFonts w:cs="Times New Roman"/>
        </w:rPr>
        <w:t xml:space="preserve">This project was reviewed by NCEZID’s human </w:t>
      </w:r>
      <w:r>
        <w:rPr>
          <w:rFonts w:cs="Times New Roman"/>
        </w:rPr>
        <w:t>subjects</w:t>
      </w:r>
      <w:r>
        <w:rPr>
          <w:rFonts w:cs="Times New Roman"/>
        </w:rPr>
        <w:t xml:space="preserve"> advisor and determined to not meet the definition of research under 45 CFR 46. IRB review is not required (</w:t>
      </w:r>
      <w:r w:rsidR="00F170F4">
        <w:rPr>
          <w:rFonts w:cs="Times New Roman"/>
        </w:rPr>
        <w:t>A</w:t>
      </w:r>
      <w:r>
        <w:rPr>
          <w:rFonts w:cs="Times New Roman"/>
        </w:rPr>
        <w:t xml:space="preserve">ttachment </w:t>
      </w:r>
      <w:r w:rsidR="00010B51">
        <w:rPr>
          <w:rFonts w:cs="Times New Roman"/>
        </w:rPr>
        <w:t>6</w:t>
      </w:r>
      <w:r>
        <w:rPr>
          <w:rFonts w:cs="Times New Roman"/>
        </w:rPr>
        <w:t xml:space="preserve">). </w:t>
      </w:r>
    </w:p>
    <w:p w:rsidR="00004FB7" w:rsidRPr="003F4523" w:rsidP="00965B38" w14:paraId="3B3DC3E1" w14:textId="77777777">
      <w:pPr>
        <w:pStyle w:val="ICFBodyText"/>
        <w:tabs>
          <w:tab w:val="left" w:pos="5814"/>
        </w:tabs>
        <w:spacing w:after="0"/>
        <w:jc w:val="both"/>
        <w:rPr>
          <w:rFonts w:cs="Times New Roman"/>
        </w:rPr>
      </w:pPr>
    </w:p>
    <w:p w:rsidR="003F0731" w:rsidRPr="003F4523" w:rsidP="00965B38"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3C3A52" w:rsidP="00965B38" w14:paraId="5123AFD8" w14:textId="77777777">
      <w:pPr>
        <w:spacing w:after="0" w:line="240" w:lineRule="auto"/>
        <w:jc w:val="both"/>
        <w:rPr>
          <w:rFonts w:ascii="Times New Roman" w:eastAsia="Times New Roman" w:hAnsi="Times New Roman" w:cs="Times New Roman"/>
          <w:sz w:val="24"/>
        </w:rPr>
      </w:pPr>
    </w:p>
    <w:p w:rsidR="002A249A" w:rsidP="195F6219" w14:paraId="2D0C697D" w14:textId="54B78DC9">
      <w:pPr>
        <w:spacing w:after="0" w:line="240" w:lineRule="auto"/>
        <w:jc w:val="both"/>
        <w:rPr>
          <w:rFonts w:ascii="Times New Roman" w:eastAsia="Times New Roman" w:hAnsi="Times New Roman" w:cs="Times New Roman"/>
          <w:sz w:val="24"/>
        </w:rPr>
      </w:pPr>
      <w:r w:rsidRPr="195F6219">
        <w:rPr>
          <w:rFonts w:ascii="Times New Roman" w:eastAsia="Times New Roman" w:hAnsi="Times New Roman" w:cs="Times New Roman"/>
          <w:sz w:val="24"/>
        </w:rPr>
        <w:t xml:space="preserve">The screener (Attachment 1) asks for three </w:t>
      </w:r>
      <w:r w:rsidRPr="195F6219">
        <w:rPr>
          <w:rFonts w:ascii="Times New Roman" w:eastAsia="Times New Roman" w:hAnsi="Times New Roman" w:cs="Times New Roman"/>
          <w:sz w:val="24"/>
          <w:u w:val="single"/>
        </w:rPr>
        <w:t>optional</w:t>
      </w:r>
      <w:r w:rsidRPr="195F6219">
        <w:rPr>
          <w:rFonts w:ascii="Times New Roman" w:eastAsia="Times New Roman" w:hAnsi="Times New Roman" w:cs="Times New Roman"/>
          <w:sz w:val="24"/>
        </w:rPr>
        <w:t xml:space="preserve"> </w:t>
      </w:r>
      <w:r w:rsidRPr="195F6219">
        <w:rPr>
          <w:rFonts w:ascii="Times New Roman" w:eastAsia="Times New Roman" w:hAnsi="Times New Roman" w:cs="Times New Roman"/>
          <w:sz w:val="24"/>
        </w:rPr>
        <w:t xml:space="preserve">points of information about long-term care residents that may be interpreted as sensitive: whether a resident has any wounds; whether a resident has any indwelling medical devices (e.g., </w:t>
      </w:r>
      <w:r w:rsidRPr="195F6219" w:rsidR="00467B56">
        <w:rPr>
          <w:rFonts w:ascii="Times New Roman" w:eastAsia="Times New Roman" w:hAnsi="Times New Roman" w:cs="Times New Roman"/>
          <w:sz w:val="24"/>
        </w:rPr>
        <w:t>a urinary catheter, feeding tube, or tracheostomy "breathing" tube</w:t>
      </w:r>
      <w:r w:rsidRPr="195F6219">
        <w:rPr>
          <w:rFonts w:ascii="Times New Roman" w:eastAsia="Times New Roman" w:hAnsi="Times New Roman" w:cs="Times New Roman"/>
          <w:sz w:val="24"/>
        </w:rPr>
        <w:t xml:space="preserve">); and whether a resident has been placed in isolation at their long-term care facility. </w:t>
      </w:r>
    </w:p>
    <w:p w:rsidR="002A249A" w:rsidP="00965B38" w14:paraId="0061EF6F" w14:textId="77777777">
      <w:pPr>
        <w:spacing w:after="0" w:line="240" w:lineRule="auto"/>
        <w:jc w:val="both"/>
        <w:rPr>
          <w:rFonts w:ascii="Times New Roman" w:eastAsia="Times New Roman" w:hAnsi="Times New Roman" w:cs="Times New Roman"/>
          <w:sz w:val="24"/>
        </w:rPr>
      </w:pPr>
    </w:p>
    <w:p w:rsidR="002A249A" w:rsidP="00965B38" w14:paraId="5A3C9CC9" w14:textId="3AA731C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Despite the sensitivity of these questions, they are very important for the project to team to understand as context for all</w:t>
      </w:r>
      <w:r>
        <w:rPr>
          <w:rFonts w:ascii="Times New Roman" w:eastAsia="Times New Roman" w:hAnsi="Times New Roman" w:cs="Times New Roman"/>
          <w:sz w:val="24"/>
        </w:rPr>
        <w:t xml:space="preserve"> respondent</w:t>
      </w:r>
      <w:r>
        <w:rPr>
          <w:rFonts w:ascii="Times New Roman" w:eastAsia="Times New Roman" w:hAnsi="Times New Roman" w:cs="Times New Roman"/>
          <w:sz w:val="24"/>
        </w:rPr>
        <w:t xml:space="preserve"> knowledge, attitudes, and experiences related to the core topic of infections and infection prevention.</w:t>
      </w:r>
      <w:r>
        <w:rPr>
          <w:rFonts w:ascii="Times New Roman" w:eastAsia="Times New Roman" w:hAnsi="Times New Roman" w:cs="Times New Roman"/>
          <w:sz w:val="24"/>
        </w:rPr>
        <w:t xml:space="preserve"> Knowing this information will ensure that respondents’ answers are placed in the context of their risk and history for infection (which varies significantly depending on wounds, indwelling medical devices, and history of facility isolation). </w:t>
      </w:r>
      <w:r>
        <w:rPr>
          <w:rFonts w:ascii="Times New Roman" w:eastAsia="Times New Roman" w:hAnsi="Times New Roman" w:cs="Times New Roman"/>
          <w:sz w:val="24"/>
        </w:rPr>
        <w:t xml:space="preserve">These questions are </w:t>
      </w:r>
      <w:r w:rsidRPr="002A249A">
        <w:rPr>
          <w:rFonts w:ascii="Times New Roman" w:eastAsia="Times New Roman" w:hAnsi="Times New Roman" w:cs="Times New Roman"/>
          <w:sz w:val="24"/>
          <w:u w:val="single"/>
        </w:rPr>
        <w:t>optional</w:t>
      </w:r>
      <w:r>
        <w:rPr>
          <w:rFonts w:ascii="Times New Roman" w:eastAsia="Times New Roman" w:hAnsi="Times New Roman" w:cs="Times New Roman"/>
          <w:sz w:val="24"/>
        </w:rPr>
        <w:t xml:space="preserve"> and do not preclude a candidate from participating in the interviews if they otherwise qualify.</w:t>
      </w:r>
    </w:p>
    <w:p w:rsidR="003C3A52" w:rsidP="00965B38" w14:paraId="52DEBB66" w14:textId="77777777">
      <w:pPr>
        <w:spacing w:after="0" w:line="240" w:lineRule="auto"/>
        <w:jc w:val="both"/>
        <w:rPr>
          <w:rFonts w:ascii="Times New Roman" w:eastAsia="Times New Roman" w:hAnsi="Times New Roman" w:cs="Times New Roman"/>
          <w:sz w:val="24"/>
        </w:rPr>
      </w:pPr>
    </w:p>
    <w:p w:rsidR="00CD1413" w:rsidP="00965B38" w14:paraId="6C446E6F" w14:textId="1897207C">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w:t>
      </w:r>
      <w:r w:rsidRPr="003F4523" w:rsidR="00FE2F80">
        <w:rPr>
          <w:rFonts w:ascii="Times New Roman" w:eastAsia="Times New Roman" w:hAnsi="Times New Roman" w:cs="Times New Roman"/>
          <w:sz w:val="24"/>
        </w:rPr>
        <w:t xml:space="preserve"> </w:t>
      </w:r>
      <w:r w:rsidR="002A249A">
        <w:rPr>
          <w:rFonts w:ascii="Times New Roman" w:eastAsia="Times New Roman" w:hAnsi="Times New Roman" w:cs="Times New Roman"/>
          <w:sz w:val="24"/>
        </w:rPr>
        <w:t>other</w:t>
      </w:r>
      <w:r w:rsidRPr="003F4523" w:rsidR="00FE2F80">
        <w:rPr>
          <w:rFonts w:ascii="Times New Roman" w:eastAsia="Times New Roman" w:hAnsi="Times New Roman" w:cs="Times New Roman"/>
          <w:sz w:val="24"/>
        </w:rPr>
        <w:t xml:space="preserve"> questions asked in the </w:t>
      </w:r>
      <w:r w:rsidR="00F02BA6">
        <w:rPr>
          <w:rFonts w:ascii="Times New Roman" w:eastAsia="Times New Roman" w:hAnsi="Times New Roman" w:cs="Times New Roman"/>
          <w:sz w:val="24"/>
        </w:rPr>
        <w:t>interview</w:t>
      </w:r>
      <w:r w:rsidRPr="003F4523" w:rsidR="00FE2F80">
        <w:rPr>
          <w:rFonts w:ascii="Times New Roman" w:eastAsia="Times New Roman" w:hAnsi="Times New Roman" w:cs="Times New Roman"/>
          <w:sz w:val="24"/>
        </w:rPr>
        <w:t>s will be non-</w:t>
      </w:r>
      <w:r w:rsidRPr="002A249A" w:rsidR="00FE2F80">
        <w:rPr>
          <w:rFonts w:ascii="Times New Roman" w:eastAsia="Times New Roman" w:hAnsi="Times New Roman" w:cs="Times New Roman"/>
          <w:sz w:val="24"/>
        </w:rPr>
        <w:t>sensitive in nature</w:t>
      </w:r>
      <w:r w:rsidRPr="002A249A" w:rsidR="00405D5B">
        <w:rPr>
          <w:rFonts w:ascii="Times New Roman" w:eastAsia="Times New Roman" w:hAnsi="Times New Roman" w:cs="Times New Roman"/>
          <w:sz w:val="24"/>
        </w:rPr>
        <w:t xml:space="preserve"> and </w:t>
      </w:r>
      <w:bookmarkStart w:id="27" w:name="_Hlk159173742"/>
      <w:r w:rsidRPr="002A249A" w:rsidR="00405D5B">
        <w:rPr>
          <w:rFonts w:ascii="Times New Roman" w:eastAsia="Times New Roman" w:hAnsi="Times New Roman" w:cs="Times New Roman"/>
          <w:sz w:val="24"/>
        </w:rPr>
        <w:t xml:space="preserve">focus </w:t>
      </w:r>
      <w:r w:rsidRPr="002A249A" w:rsidR="006B4E7B">
        <w:rPr>
          <w:rFonts w:ascii="Times New Roman" w:eastAsia="Times New Roman" w:hAnsi="Times New Roman" w:cs="Times New Roman"/>
          <w:sz w:val="24"/>
        </w:rPr>
        <w:t xml:space="preserve">on knowledge, attitudes, and </w:t>
      </w:r>
      <w:r w:rsidRPr="002A249A" w:rsidR="002A249A">
        <w:rPr>
          <w:rFonts w:ascii="Times New Roman" w:eastAsia="Times New Roman" w:hAnsi="Times New Roman" w:cs="Times New Roman"/>
          <w:sz w:val="24"/>
        </w:rPr>
        <w:t>experiences</w:t>
      </w:r>
      <w:r w:rsidRPr="002A249A" w:rsidR="006B4E7B">
        <w:rPr>
          <w:rFonts w:ascii="Times New Roman" w:eastAsia="Times New Roman" w:hAnsi="Times New Roman" w:cs="Times New Roman"/>
          <w:sz w:val="24"/>
        </w:rPr>
        <w:t xml:space="preserve"> </w:t>
      </w:r>
      <w:r w:rsidRPr="002A249A" w:rsidR="001F596B">
        <w:rPr>
          <w:rFonts w:ascii="Times New Roman" w:eastAsia="Times New Roman" w:hAnsi="Times New Roman" w:cs="Times New Roman"/>
          <w:sz w:val="24"/>
        </w:rPr>
        <w:t xml:space="preserve">about </w:t>
      </w:r>
      <w:r w:rsidRPr="002A249A" w:rsidR="002A249A">
        <w:rPr>
          <w:rFonts w:ascii="Times New Roman" w:eastAsia="Times New Roman" w:hAnsi="Times New Roman" w:cs="Times New Roman"/>
          <w:sz w:val="24"/>
        </w:rPr>
        <w:t>infection prevention</w:t>
      </w:r>
      <w:r w:rsidR="002A249A">
        <w:rPr>
          <w:rFonts w:ascii="Times New Roman" w:eastAsia="Times New Roman" w:hAnsi="Times New Roman" w:cs="Times New Roman"/>
          <w:sz w:val="24"/>
        </w:rPr>
        <w:t xml:space="preserve"> largely in the context of the residents’ long-term care facility.</w:t>
      </w:r>
      <w:r w:rsidRPr="002A249A" w:rsidR="00405D5B">
        <w:rPr>
          <w:rFonts w:ascii="Times New Roman" w:eastAsia="Times New Roman" w:hAnsi="Times New Roman" w:cs="Times New Roman"/>
          <w:sz w:val="24"/>
        </w:rPr>
        <w:t xml:space="preserve"> </w:t>
      </w:r>
      <w:bookmarkEnd w:id="27"/>
      <w:r w:rsidR="002A249A">
        <w:rPr>
          <w:rFonts w:ascii="Times New Roman" w:eastAsia="Times New Roman" w:hAnsi="Times New Roman" w:cs="Times New Roman"/>
          <w:sz w:val="24"/>
        </w:rPr>
        <w:t>P</w:t>
      </w:r>
      <w:r w:rsidRPr="002A249A" w:rsidR="00274F08">
        <w:rPr>
          <w:rFonts w:ascii="Times New Roman" w:hAnsi="Times New Roman" w:cs="Times New Roman"/>
          <w:sz w:val="24"/>
        </w:rPr>
        <w:t>articipants will be informed that they need not answer</w:t>
      </w:r>
      <w:r w:rsidRPr="003F4523" w:rsidR="00274F08">
        <w:rPr>
          <w:rFonts w:ascii="Times New Roman" w:hAnsi="Times New Roman" w:cs="Times New Roman"/>
          <w:sz w:val="24"/>
        </w:rPr>
        <w:t xml:space="preserve"> any question that makes them feel uncomfortable or that they do not wi</w:t>
      </w:r>
      <w:r w:rsidR="00C02356">
        <w:rPr>
          <w:rFonts w:ascii="Times New Roman" w:hAnsi="Times New Roman" w:cs="Times New Roman"/>
          <w:sz w:val="24"/>
        </w:rPr>
        <w:t>sh to answer.</w:t>
      </w:r>
    </w:p>
    <w:p w:rsidR="00CD1413" w:rsidRPr="003F4523" w:rsidP="00965B38" w14:paraId="2778F892" w14:textId="77777777">
      <w:pPr>
        <w:spacing w:after="0" w:line="240" w:lineRule="auto"/>
        <w:jc w:val="both"/>
        <w:rPr>
          <w:rFonts w:ascii="Times New Roman" w:hAnsi="Times New Roman" w:cs="Times New Roman"/>
          <w:sz w:val="24"/>
        </w:rPr>
      </w:pPr>
    </w:p>
    <w:p w:rsidR="004F0A7F" w:rsidP="00965B38" w14:paraId="0638AD73" w14:textId="77777777">
      <w:pPr>
        <w:pStyle w:val="Heading1"/>
        <w:spacing w:before="0" w:after="0"/>
      </w:pPr>
      <w:bookmarkStart w:id="28" w:name="_Toc478383007"/>
      <w:bookmarkStart w:id="29" w:name="_Toc513026944"/>
      <w:r w:rsidRPr="00144D4A">
        <w:t>Estimates of Annualized Burden Hours and Costs</w:t>
      </w:r>
      <w:bookmarkEnd w:id="28"/>
      <w:bookmarkEnd w:id="29"/>
    </w:p>
    <w:p w:rsidR="000D489D" w:rsidRPr="000D489D" w:rsidP="000D489D" w14:paraId="759B9BE4" w14:textId="77777777">
      <w:pPr>
        <w:spacing w:after="0"/>
      </w:pPr>
    </w:p>
    <w:p w:rsidR="00700EAF" w:rsidP="00965B38" w14:paraId="4602B942" w14:textId="6B9BC3C6">
      <w:pPr>
        <w:pStyle w:val="BodyText1"/>
        <w:spacing w:after="0"/>
        <w:jc w:val="both"/>
        <w:rPr>
          <w:lang w:val="en-US"/>
        </w:rPr>
      </w:pPr>
      <w:r w:rsidRPr="008A578C">
        <w:rPr>
          <w:lang w:val="en-US"/>
        </w:rPr>
        <w:t xml:space="preserve">The total estimated burden is </w:t>
      </w:r>
      <w:r w:rsidR="008A578C">
        <w:rPr>
          <w:lang w:val="en-US"/>
        </w:rPr>
        <w:t>6</w:t>
      </w:r>
      <w:r w:rsidR="00D63188">
        <w:rPr>
          <w:lang w:val="en-US"/>
        </w:rPr>
        <w:t>3</w:t>
      </w:r>
      <w:r w:rsidRPr="008A578C">
        <w:rPr>
          <w:lang w:val="en-US"/>
        </w:rPr>
        <w:t xml:space="preserve"> hours</w:t>
      </w:r>
      <w:r w:rsidR="008A578C">
        <w:rPr>
          <w:lang w:val="en-US"/>
        </w:rPr>
        <w:t xml:space="preserve"> (rounded)</w:t>
      </w:r>
      <w:r w:rsidRPr="008A578C">
        <w:rPr>
          <w:lang w:val="en-US"/>
        </w:rPr>
        <w:t>.</w:t>
      </w:r>
      <w:r w:rsidRPr="008A578C" w:rsidR="00576597">
        <w:t xml:space="preserve"> Table 1 below describes the burden associated with the information collection.</w:t>
      </w:r>
    </w:p>
    <w:p w:rsidR="00700EAF" w:rsidP="00965B38" w14:paraId="537FF5BF" w14:textId="77777777">
      <w:pPr>
        <w:pStyle w:val="BodyText1"/>
        <w:spacing w:after="0"/>
        <w:jc w:val="both"/>
        <w:rPr>
          <w:lang w:val="en-US"/>
        </w:rPr>
      </w:pPr>
    </w:p>
    <w:p w:rsidR="00C225FA" w:rsidP="00965B38" w14:paraId="2A9F2173" w14:textId="77777777">
      <w:pPr>
        <w:pStyle w:val="BodyText1"/>
        <w:spacing w:after="0"/>
        <w:jc w:val="both"/>
        <w:rPr>
          <w:lang w:val="en-US"/>
        </w:rPr>
      </w:pPr>
    </w:p>
    <w:p w:rsidR="00C225FA" w:rsidP="00C225FA" w14:paraId="3C268D97" w14:textId="14F00CAE">
      <w:pPr>
        <w:pStyle w:val="BodyText1"/>
        <w:spacing w:after="0"/>
        <w:jc w:val="both"/>
        <w:rPr>
          <w:lang w:val="en-US"/>
        </w:rPr>
      </w:pPr>
      <w:r>
        <w:rPr>
          <w:lang w:val="en-US"/>
        </w:rPr>
        <w:t xml:space="preserve">The burden table reflects the fact that screening questions for </w:t>
      </w:r>
      <w:r w:rsidRPr="00C225FA">
        <w:rPr>
          <w:u w:val="single"/>
          <w:lang w:val="en-US"/>
        </w:rPr>
        <w:t>both</w:t>
      </w:r>
      <w:r>
        <w:rPr>
          <w:lang w:val="en-US"/>
        </w:rPr>
        <w:t xml:space="preserve"> the long-term care facility residents and their paired family member or close friend will be answered by the family member or close friend only, on both individuals’ behalf. </w:t>
      </w:r>
    </w:p>
    <w:p w:rsidR="00C225FA" w:rsidRPr="00C225FA" w:rsidP="00C225FA" w14:paraId="176DA03D" w14:textId="77777777">
      <w:pPr>
        <w:pStyle w:val="BodyText1"/>
        <w:spacing w:after="0"/>
        <w:jc w:val="both"/>
        <w:rPr>
          <w:lang w:val="en-US"/>
        </w:rPr>
      </w:pPr>
    </w:p>
    <w:p w:rsidR="00C225FA" w:rsidRPr="00C225FA" w:rsidP="00C225FA" w14:paraId="659289FA" w14:textId="73B57FAD">
      <w:pPr>
        <w:pStyle w:val="BodyText1"/>
        <w:spacing w:after="0"/>
        <w:jc w:val="both"/>
        <w:rPr>
          <w:lang w:val="en-US"/>
        </w:rPr>
      </w:pPr>
      <w:r>
        <w:rPr>
          <w:lang w:val="en-US"/>
        </w:rPr>
        <w:t>D</w:t>
      </w:r>
      <w:r w:rsidRPr="00C225FA">
        <w:rPr>
          <w:lang w:val="en-US"/>
        </w:rPr>
        <w:t>etails reflected in the table:</w:t>
      </w:r>
    </w:p>
    <w:p w:rsidR="00C225FA" w:rsidP="00C225FA" w14:paraId="3726A528" w14:textId="7A824532">
      <w:pPr>
        <w:pStyle w:val="BodyText1"/>
        <w:numPr>
          <w:ilvl w:val="0"/>
          <w:numId w:val="24"/>
        </w:numPr>
        <w:spacing w:after="0"/>
        <w:jc w:val="both"/>
        <w:rPr>
          <w:lang w:val="en-US"/>
        </w:rPr>
      </w:pPr>
      <w:r w:rsidRPr="00C225FA">
        <w:rPr>
          <w:lang w:val="en-US"/>
        </w:rPr>
        <w:t>Only the family</w:t>
      </w:r>
      <w:r>
        <w:rPr>
          <w:lang w:val="en-US"/>
        </w:rPr>
        <w:t>/</w:t>
      </w:r>
      <w:r w:rsidRPr="00C225FA">
        <w:rPr>
          <w:lang w:val="en-US"/>
        </w:rPr>
        <w:t>close friend audience will participate in the screening questions</w:t>
      </w:r>
      <w:r>
        <w:rPr>
          <w:lang w:val="en-US"/>
        </w:rPr>
        <w:t xml:space="preserve"> (10 minutes)</w:t>
      </w:r>
    </w:p>
    <w:p w:rsidR="00C225FA" w:rsidP="00C225FA" w14:paraId="2239BC39" w14:textId="39BA66E2">
      <w:pPr>
        <w:pStyle w:val="BodyText1"/>
        <w:numPr>
          <w:ilvl w:val="0"/>
          <w:numId w:val="24"/>
        </w:numPr>
        <w:spacing w:after="0"/>
        <w:jc w:val="both"/>
        <w:rPr>
          <w:lang w:val="en-US"/>
        </w:rPr>
      </w:pPr>
      <w:r>
        <w:rPr>
          <w:lang w:val="en-US"/>
        </w:rPr>
        <w:t>B</w:t>
      </w:r>
      <w:r w:rsidRPr="00C225FA">
        <w:rPr>
          <w:lang w:val="en-US"/>
        </w:rPr>
        <w:t>oth audience</w:t>
      </w:r>
      <w:r>
        <w:rPr>
          <w:lang w:val="en-US"/>
        </w:rPr>
        <w:t>—</w:t>
      </w:r>
      <w:r w:rsidRPr="00C225FA">
        <w:rPr>
          <w:lang w:val="en-US"/>
        </w:rPr>
        <w:t>residents and the famil</w:t>
      </w:r>
      <w:r>
        <w:rPr>
          <w:lang w:val="en-US"/>
        </w:rPr>
        <w:t>y/</w:t>
      </w:r>
      <w:r w:rsidRPr="00C225FA">
        <w:rPr>
          <w:lang w:val="en-US"/>
        </w:rPr>
        <w:t>close friend</w:t>
      </w:r>
      <w:r>
        <w:rPr>
          <w:lang w:val="en-US"/>
        </w:rPr>
        <w:t>—</w:t>
      </w:r>
      <w:r w:rsidRPr="00C225FA">
        <w:rPr>
          <w:lang w:val="en-US"/>
        </w:rPr>
        <w:t xml:space="preserve">will participate in </w:t>
      </w:r>
      <w:r>
        <w:rPr>
          <w:lang w:val="en-US"/>
        </w:rPr>
        <w:t>the joint interviews (45 minutes)</w:t>
      </w:r>
    </w:p>
    <w:p w:rsidR="00C225FA" w:rsidP="00C225FA" w14:paraId="51EFF849" w14:textId="0E1A30B9">
      <w:pPr>
        <w:pStyle w:val="BodyText1"/>
        <w:numPr>
          <w:ilvl w:val="0"/>
          <w:numId w:val="24"/>
        </w:numPr>
        <w:spacing w:after="0"/>
        <w:jc w:val="both"/>
        <w:rPr>
          <w:lang w:val="en-US"/>
        </w:rPr>
      </w:pPr>
      <w:r w:rsidRPr="00C225FA">
        <w:rPr>
          <w:lang w:val="en-US"/>
        </w:rPr>
        <w:t>Only the family</w:t>
      </w:r>
      <w:r>
        <w:rPr>
          <w:lang w:val="en-US"/>
        </w:rPr>
        <w:t>/</w:t>
      </w:r>
      <w:r w:rsidRPr="00C225FA">
        <w:rPr>
          <w:lang w:val="en-US"/>
        </w:rPr>
        <w:t xml:space="preserve">close friend will participate in the </w:t>
      </w:r>
      <w:r>
        <w:rPr>
          <w:lang w:val="en-US"/>
        </w:rPr>
        <w:t>follow-up interviews (15 minutes)</w:t>
      </w:r>
    </w:p>
    <w:p w:rsidR="006517B4" w:rsidP="00965B38" w14:paraId="039113A2" w14:textId="77777777">
      <w:pPr>
        <w:pStyle w:val="BodyText1"/>
        <w:spacing w:after="0"/>
        <w:jc w:val="both"/>
        <w:rPr>
          <w:i/>
        </w:rPr>
      </w:pPr>
    </w:p>
    <w:p w:rsidR="008A578C" w:rsidP="008A578C" w14:paraId="1A8F178F" w14:textId="77777777">
      <w:pPr>
        <w:pStyle w:val="BodyText1"/>
        <w:spacing w:after="0"/>
        <w:jc w:val="both"/>
        <w:rPr>
          <w:lang w:val="en-US"/>
        </w:rPr>
      </w:pPr>
      <w:r>
        <w:rPr>
          <w:lang w:val="en-US"/>
        </w:rPr>
        <w:t xml:space="preserve">The burden table assumes that ten respondents will be asked the screening questions for each one that is successfully recruited and scheduled along with the long-term care facility resident for an interview. This one in ten rate is relatively efficient because recruitment is conducted from within a panel of individuals already opted in surveys, focus groups, and interviews. </w:t>
      </w:r>
      <w:r>
        <w:rPr>
          <w:lang w:val="en-US"/>
        </w:rPr>
        <w:t>Each individual</w:t>
      </w:r>
      <w:r>
        <w:rPr>
          <w:lang w:val="en-US"/>
        </w:rPr>
        <w:t xml:space="preserve"> also has a preexisting demographic profile that makes targeting recruitment much more efficient.</w:t>
      </w:r>
    </w:p>
    <w:p w:rsidR="008A578C" w:rsidRPr="008A578C" w:rsidP="00765E3E" w14:paraId="1E75717A" w14:textId="77777777">
      <w:pPr>
        <w:pStyle w:val="BodyText"/>
        <w:spacing w:after="0"/>
        <w:rPr>
          <w:lang w:val="x-none" w:eastAsia="x-none"/>
        </w:rPr>
      </w:pPr>
    </w:p>
    <w:p w:rsidR="00B272C8" w:rsidP="00965B38" w14:paraId="169DFFF5" w14:textId="488A5357">
      <w:pPr>
        <w:pStyle w:val="BodyText1"/>
        <w:spacing w:after="0"/>
        <w:jc w:val="both"/>
        <w:rPr>
          <w:i/>
          <w:lang w:val="en-US"/>
        </w:rPr>
      </w:pPr>
      <w:r>
        <w:rPr>
          <w:i/>
        </w:rPr>
        <w:t>Table 1</w:t>
      </w:r>
      <w:r w:rsidR="00E55008">
        <w:rPr>
          <w:i/>
        </w:rPr>
        <w:t>. Annualized Burden</w:t>
      </w:r>
      <w:r w:rsidR="0044342A">
        <w:rPr>
          <w:i/>
          <w:lang w:val="en-US"/>
        </w:rPr>
        <w:t xml:space="preserve"> (</w:t>
      </w:r>
      <w:r w:rsidR="00EA0685">
        <w:rPr>
          <w:i/>
          <w:lang w:val="en-US"/>
        </w:rPr>
        <w:t>total burden hours rounded</w:t>
      </w:r>
      <w:r w:rsidR="008404A1">
        <w:rPr>
          <w:i/>
          <w:lang w:val="en-US"/>
        </w:rPr>
        <w:t>)</w:t>
      </w:r>
    </w:p>
    <w:tbl>
      <w:tblPr>
        <w:tblStyle w:val="TableGrid1"/>
        <w:tblW w:w="9496" w:type="dxa"/>
        <w:tblLook w:val="04A0"/>
      </w:tblPr>
      <w:tblGrid>
        <w:gridCol w:w="2155"/>
        <w:gridCol w:w="1746"/>
        <w:gridCol w:w="1523"/>
        <w:gridCol w:w="1436"/>
        <w:gridCol w:w="1331"/>
        <w:gridCol w:w="1305"/>
      </w:tblGrid>
      <w:tr w14:paraId="55CBA875" w14:textId="77777777" w:rsidTr="008A578C">
        <w:tblPrEx>
          <w:tblW w:w="9496" w:type="dxa"/>
          <w:tblLook w:val="04A0"/>
        </w:tblPrEx>
        <w:trPr>
          <w:trHeight w:val="20"/>
        </w:trPr>
        <w:tc>
          <w:tcPr>
            <w:tcW w:w="2155" w:type="dxa"/>
            <w:vAlign w:val="center"/>
          </w:tcPr>
          <w:p w:rsidR="00773608" w:rsidRPr="00900CCF" w:rsidP="00900CCF" w14:paraId="2865844A" w14:textId="77777777">
            <w:pPr>
              <w:spacing w:after="0" w:line="240" w:lineRule="auto"/>
              <w:rPr>
                <w:rFonts w:ascii="Times New Roman" w:eastAsia="Times New Roman" w:hAnsi="Times New Roman" w:cs="Times New Roman"/>
                <w:sz w:val="24"/>
                <w:szCs w:val="24"/>
              </w:rPr>
            </w:pPr>
            <w:bookmarkStart w:id="30" w:name="_Hlk150796946"/>
            <w:r w:rsidRPr="00900CCF">
              <w:rPr>
                <w:rFonts w:ascii="Times New Roman" w:eastAsia="Times New Roman" w:hAnsi="Times New Roman" w:cs="Times New Roman"/>
                <w:b/>
                <w:sz w:val="24"/>
              </w:rPr>
              <w:t>Form Name</w:t>
            </w:r>
          </w:p>
        </w:tc>
        <w:tc>
          <w:tcPr>
            <w:tcW w:w="1746" w:type="dxa"/>
            <w:vAlign w:val="center"/>
          </w:tcPr>
          <w:p w:rsidR="00773608" w:rsidRPr="00900CCF" w:rsidP="00900CCF" w14:paraId="5990CAF2" w14:textId="77777777">
            <w:pPr>
              <w:spacing w:after="0" w:line="240" w:lineRule="auto"/>
              <w:rPr>
                <w:rFonts w:ascii="Times New Roman" w:eastAsia="Times New Roman" w:hAnsi="Times New Roman" w:cs="Times New Roman"/>
                <w:b/>
                <w:bCs/>
                <w:sz w:val="24"/>
                <w:szCs w:val="24"/>
              </w:rPr>
            </w:pPr>
            <w:r w:rsidRPr="00900CCF">
              <w:rPr>
                <w:rFonts w:ascii="Times New Roman" w:eastAsia="Times New Roman" w:hAnsi="Times New Roman" w:cs="Times New Roman"/>
                <w:b/>
                <w:bCs/>
                <w:sz w:val="24"/>
              </w:rPr>
              <w:t xml:space="preserve">Type of Respondent </w:t>
            </w:r>
          </w:p>
        </w:tc>
        <w:tc>
          <w:tcPr>
            <w:tcW w:w="1523" w:type="dxa"/>
            <w:vAlign w:val="center"/>
          </w:tcPr>
          <w:p w:rsidR="00773608" w:rsidRPr="00900CCF" w:rsidP="00900CCF" w14:paraId="22C68B5E"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No. of Respondents</w:t>
            </w:r>
          </w:p>
        </w:tc>
        <w:tc>
          <w:tcPr>
            <w:tcW w:w="1436" w:type="dxa"/>
            <w:vAlign w:val="center"/>
          </w:tcPr>
          <w:p w:rsidR="00773608" w:rsidRPr="00900CCF" w:rsidP="00900CCF" w14:paraId="35DD6CBE"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No. of Responses per Respondent</w:t>
            </w:r>
          </w:p>
        </w:tc>
        <w:tc>
          <w:tcPr>
            <w:tcW w:w="1331" w:type="dxa"/>
            <w:vAlign w:val="center"/>
          </w:tcPr>
          <w:p w:rsidR="00773608" w:rsidRPr="00900CCF" w:rsidP="00900CCF" w14:paraId="0AA17577" w14:textId="36D10E62">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Average Burden Per Response (</w:t>
            </w:r>
            <w:r w:rsidR="008A578C">
              <w:rPr>
                <w:rFonts w:ascii="Times New Roman" w:eastAsia="Times New Roman" w:hAnsi="Times New Roman" w:cs="Times New Roman"/>
                <w:b/>
                <w:sz w:val="24"/>
              </w:rPr>
              <w:t>H</w:t>
            </w:r>
            <w:r w:rsidRPr="00900CCF">
              <w:rPr>
                <w:rFonts w:ascii="Times New Roman" w:eastAsia="Times New Roman" w:hAnsi="Times New Roman" w:cs="Times New Roman"/>
                <w:b/>
                <w:sz w:val="24"/>
              </w:rPr>
              <w:t>ours)</w:t>
            </w:r>
          </w:p>
        </w:tc>
        <w:tc>
          <w:tcPr>
            <w:tcW w:w="1305" w:type="dxa"/>
            <w:vAlign w:val="center"/>
          </w:tcPr>
          <w:p w:rsidR="00773608" w:rsidRPr="00900CCF" w:rsidP="00900CCF" w14:paraId="6F2411CC" w14:textId="77777777">
            <w:pPr>
              <w:spacing w:after="0" w:line="240" w:lineRule="auto"/>
              <w:jc w:val="center"/>
              <w:rPr>
                <w:rFonts w:ascii="Times New Roman" w:eastAsia="Times New Roman" w:hAnsi="Times New Roman" w:cs="Times New Roman"/>
                <w:sz w:val="24"/>
                <w:szCs w:val="24"/>
              </w:rPr>
            </w:pPr>
            <w:r w:rsidRPr="00900CCF">
              <w:rPr>
                <w:rFonts w:ascii="Times New Roman" w:eastAsia="Times New Roman" w:hAnsi="Times New Roman" w:cs="Times New Roman"/>
                <w:b/>
                <w:sz w:val="24"/>
              </w:rPr>
              <w:t>Total Burden Hours</w:t>
            </w:r>
          </w:p>
        </w:tc>
      </w:tr>
      <w:tr w14:paraId="3374B3BA" w14:textId="77777777" w:rsidTr="008A578C">
        <w:tblPrEx>
          <w:tblW w:w="9496" w:type="dxa"/>
          <w:tblLook w:val="04A0"/>
        </w:tblPrEx>
        <w:trPr>
          <w:trHeight w:val="20"/>
        </w:trPr>
        <w:tc>
          <w:tcPr>
            <w:tcW w:w="2155" w:type="dxa"/>
            <w:vAlign w:val="center"/>
          </w:tcPr>
          <w:p w:rsidR="008A578C" w:rsidP="00900CCF" w14:paraId="3B8883D7" w14:textId="5F6955E9">
            <w:pPr>
              <w:spacing w:after="0" w:line="240" w:lineRule="auto"/>
              <w:rPr>
                <w:rFonts w:ascii="Times New Roman" w:eastAsia="Calibri" w:hAnsi="Times New Roman" w:cs="Times New Roman"/>
                <w:sz w:val="24"/>
              </w:rPr>
            </w:pPr>
            <w:r w:rsidRPr="00900CCF">
              <w:rPr>
                <w:rFonts w:ascii="Times New Roman" w:eastAsia="Calibri" w:hAnsi="Times New Roman" w:cs="Times New Roman"/>
                <w:sz w:val="24"/>
              </w:rPr>
              <w:t>Screener</w:t>
            </w:r>
          </w:p>
          <w:p w:rsidR="00773608" w:rsidRPr="00900CCF" w:rsidP="00900CCF" w14:paraId="0E2FBE1B" w14:textId="6C112D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 xml:space="preserve">(Attachment </w:t>
            </w:r>
            <w:r w:rsidRPr="00900CCF">
              <w:rPr>
                <w:rFonts w:ascii="Times New Roman" w:eastAsia="Calibri" w:hAnsi="Times New Roman" w:cs="Times New Roman"/>
                <w:sz w:val="24"/>
              </w:rPr>
              <w:t xml:space="preserve">1) </w:t>
            </w:r>
          </w:p>
        </w:tc>
        <w:tc>
          <w:tcPr>
            <w:tcW w:w="1746" w:type="dxa"/>
            <w:vAlign w:val="center"/>
          </w:tcPr>
          <w:p w:rsidR="008A578C" w:rsidRPr="00900CCF" w:rsidP="00900CCF" w14:paraId="589CC35F" w14:textId="4510AE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Family/close friend</w:t>
            </w:r>
          </w:p>
        </w:tc>
        <w:tc>
          <w:tcPr>
            <w:tcW w:w="1523" w:type="dxa"/>
            <w:shd w:val="clear" w:color="auto" w:fill="auto"/>
            <w:vAlign w:val="center"/>
          </w:tcPr>
          <w:p w:rsidR="00773608" w:rsidRPr="00900CCF" w:rsidP="00900CCF" w14:paraId="1100067E" w14:textId="147333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1436" w:type="dxa"/>
            <w:vAlign w:val="center"/>
          </w:tcPr>
          <w:p w:rsidR="00773608" w:rsidRPr="00900CCF" w:rsidP="00900CCF" w14:paraId="4905CC04" w14:textId="228193D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vAlign w:val="center"/>
          </w:tcPr>
          <w:p w:rsidR="00773608" w:rsidRPr="00900CCF" w:rsidP="00900CCF" w14:paraId="7E7090CA" w14:textId="5EA2DC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10</w:t>
            </w:r>
            <w:r w:rsidRPr="00900CCF">
              <w:rPr>
                <w:rFonts w:ascii="Times New Roman" w:eastAsia="Calibri" w:hAnsi="Times New Roman" w:cs="Times New Roman"/>
                <w:sz w:val="24"/>
              </w:rPr>
              <w:t>/60</w:t>
            </w:r>
          </w:p>
        </w:tc>
        <w:tc>
          <w:tcPr>
            <w:tcW w:w="1305" w:type="dxa"/>
            <w:vAlign w:val="center"/>
          </w:tcPr>
          <w:p w:rsidR="00773608" w:rsidRPr="00900CCF" w:rsidP="00900CCF" w14:paraId="3F6F7F55" w14:textId="5A8A6A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14:paraId="76ED27A6" w14:textId="77777777" w:rsidTr="008A578C">
        <w:tblPrEx>
          <w:tblW w:w="9496" w:type="dxa"/>
          <w:tblLook w:val="04A0"/>
        </w:tblPrEx>
        <w:trPr>
          <w:trHeight w:val="20"/>
        </w:trPr>
        <w:tc>
          <w:tcPr>
            <w:tcW w:w="2155" w:type="dxa"/>
            <w:vMerge w:val="restart"/>
            <w:vAlign w:val="center"/>
          </w:tcPr>
          <w:p w:rsidR="008A578C" w:rsidP="008A578C" w14:paraId="6FF108CB"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Interview Guide: Resident and Family/Close Friend (Paired Interview)</w:t>
            </w:r>
          </w:p>
          <w:p w:rsidR="008A578C" w:rsidRPr="00900CCF" w:rsidP="008A578C" w14:paraId="1F1FA3DD" w14:textId="136A40A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(Attachment 4)</w:t>
            </w:r>
          </w:p>
        </w:tc>
        <w:tc>
          <w:tcPr>
            <w:tcW w:w="1746" w:type="dxa"/>
            <w:vAlign w:val="center"/>
          </w:tcPr>
          <w:p w:rsidR="008A578C" w:rsidRPr="00900CCF" w:rsidP="008A578C" w14:paraId="1BDE1F18" w14:textId="0AB319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Long-term care facility resident</w:t>
            </w:r>
          </w:p>
        </w:tc>
        <w:tc>
          <w:tcPr>
            <w:tcW w:w="1523" w:type="dxa"/>
            <w:shd w:val="clear" w:color="auto" w:fill="auto"/>
            <w:vAlign w:val="center"/>
          </w:tcPr>
          <w:p w:rsidR="008A578C" w:rsidRPr="00900CCF" w:rsidP="008A578C" w14:paraId="335B8BF9" w14:textId="264AC2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36" w:type="dxa"/>
            <w:vAlign w:val="center"/>
          </w:tcPr>
          <w:p w:rsidR="008A578C" w:rsidRPr="00900CCF" w:rsidP="008A578C" w14:paraId="5A15A865" w14:textId="0F4262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vAlign w:val="center"/>
          </w:tcPr>
          <w:p w:rsidR="008A578C" w:rsidRPr="00900CCF" w:rsidP="008A578C" w14:paraId="0BEA1BD6" w14:textId="08C99C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45</w:t>
            </w:r>
            <w:r w:rsidRPr="00900CCF">
              <w:rPr>
                <w:rFonts w:ascii="Times New Roman" w:eastAsia="Calibri" w:hAnsi="Times New Roman" w:cs="Times New Roman"/>
                <w:sz w:val="24"/>
              </w:rPr>
              <w:t>/60</w:t>
            </w:r>
          </w:p>
        </w:tc>
        <w:tc>
          <w:tcPr>
            <w:tcW w:w="1305" w:type="dxa"/>
            <w:vAlign w:val="center"/>
          </w:tcPr>
          <w:p w:rsidR="008A578C" w:rsidRPr="00900CCF" w:rsidP="008A578C" w14:paraId="2F3A9EDC" w14:textId="51B26D0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14:paraId="1EDB2418" w14:textId="77777777" w:rsidTr="008A578C">
        <w:tblPrEx>
          <w:tblW w:w="9496" w:type="dxa"/>
          <w:tblLook w:val="04A0"/>
        </w:tblPrEx>
        <w:trPr>
          <w:trHeight w:val="20"/>
        </w:trPr>
        <w:tc>
          <w:tcPr>
            <w:tcW w:w="2155" w:type="dxa"/>
            <w:vMerge/>
            <w:vAlign w:val="center"/>
          </w:tcPr>
          <w:p w:rsidR="008A578C" w:rsidRPr="00900CCF" w:rsidP="008A578C" w14:paraId="03170152" w14:textId="77777777">
            <w:pPr>
              <w:spacing w:after="0" w:line="240" w:lineRule="auto"/>
              <w:rPr>
                <w:rFonts w:ascii="Times New Roman" w:eastAsia="Calibri" w:hAnsi="Times New Roman" w:cs="Times New Roman"/>
                <w:sz w:val="24"/>
                <w:szCs w:val="24"/>
              </w:rPr>
            </w:pPr>
          </w:p>
        </w:tc>
        <w:tc>
          <w:tcPr>
            <w:tcW w:w="1746" w:type="dxa"/>
            <w:vAlign w:val="center"/>
          </w:tcPr>
          <w:p w:rsidR="008A578C" w:rsidRPr="00900CCF" w:rsidP="008A578C" w14:paraId="249A5D90" w14:textId="7F708A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Family/close friend</w:t>
            </w:r>
          </w:p>
        </w:tc>
        <w:tc>
          <w:tcPr>
            <w:tcW w:w="1523" w:type="dxa"/>
            <w:shd w:val="clear" w:color="auto" w:fill="auto"/>
            <w:vAlign w:val="center"/>
          </w:tcPr>
          <w:p w:rsidR="008A578C" w:rsidRPr="00900CCF" w:rsidP="008A578C" w14:paraId="51042EB0" w14:textId="41FFD9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36" w:type="dxa"/>
            <w:vAlign w:val="center"/>
          </w:tcPr>
          <w:p w:rsidR="008A578C" w:rsidRPr="00900CCF" w:rsidP="008A578C" w14:paraId="287FEA75" w14:textId="00C519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vAlign w:val="center"/>
          </w:tcPr>
          <w:p w:rsidR="008A578C" w:rsidRPr="00900CCF" w:rsidP="008A578C" w14:paraId="4E526025" w14:textId="7480A0D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45/60</w:t>
            </w:r>
          </w:p>
        </w:tc>
        <w:tc>
          <w:tcPr>
            <w:tcW w:w="1305" w:type="dxa"/>
            <w:vAlign w:val="center"/>
          </w:tcPr>
          <w:p w:rsidR="008A578C" w:rsidRPr="00900CCF" w:rsidP="008A578C" w14:paraId="493F5CE2" w14:textId="450D87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14:paraId="29A0D906" w14:textId="77777777" w:rsidTr="008A578C">
        <w:tblPrEx>
          <w:tblW w:w="9496" w:type="dxa"/>
          <w:tblLook w:val="04A0"/>
        </w:tblPrEx>
        <w:trPr>
          <w:trHeight w:val="20"/>
        </w:trPr>
        <w:tc>
          <w:tcPr>
            <w:tcW w:w="2155" w:type="dxa"/>
            <w:vAlign w:val="center"/>
          </w:tcPr>
          <w:p w:rsidR="008A578C" w:rsidP="008A578C" w14:paraId="3665D627" w14:textId="7D5A9C1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Interview Guide: Family/Close Friend (Follow-Up Interview)</w:t>
            </w:r>
          </w:p>
          <w:p w:rsidR="008A578C" w:rsidRPr="00900CCF" w:rsidP="008A578C" w14:paraId="580465F6" w14:textId="466CBBE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(Attachment 5)</w:t>
            </w:r>
          </w:p>
        </w:tc>
        <w:tc>
          <w:tcPr>
            <w:tcW w:w="1746" w:type="dxa"/>
            <w:vAlign w:val="center"/>
          </w:tcPr>
          <w:p w:rsidR="008A578C" w:rsidRPr="00900CCF" w:rsidP="008A578C" w14:paraId="3BC885E1" w14:textId="189ECC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Family/close friend</w:t>
            </w:r>
          </w:p>
        </w:tc>
        <w:tc>
          <w:tcPr>
            <w:tcW w:w="1523" w:type="dxa"/>
            <w:shd w:val="clear" w:color="auto" w:fill="auto"/>
            <w:vAlign w:val="center"/>
          </w:tcPr>
          <w:p w:rsidR="008A578C" w:rsidRPr="00900CCF" w:rsidP="008A578C" w14:paraId="16C4D7B7" w14:textId="71D9B45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36" w:type="dxa"/>
            <w:vAlign w:val="center"/>
          </w:tcPr>
          <w:p w:rsidR="008A578C" w:rsidRPr="00900CCF" w:rsidP="008A578C" w14:paraId="18944C31" w14:textId="47E7E7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vAlign w:val="center"/>
          </w:tcPr>
          <w:p w:rsidR="008A578C" w:rsidRPr="00900CCF" w:rsidP="008A578C" w14:paraId="0C3BBCEF" w14:textId="05A7E3F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1</w:t>
            </w:r>
            <w:r w:rsidRPr="00900CCF">
              <w:rPr>
                <w:rFonts w:ascii="Times New Roman" w:eastAsia="Calibri" w:hAnsi="Times New Roman" w:cs="Times New Roman"/>
                <w:sz w:val="24"/>
              </w:rPr>
              <w:t>5/60</w:t>
            </w:r>
          </w:p>
        </w:tc>
        <w:tc>
          <w:tcPr>
            <w:tcW w:w="1305" w:type="dxa"/>
            <w:vAlign w:val="center"/>
          </w:tcPr>
          <w:p w:rsidR="008A578C" w:rsidRPr="00900CCF" w:rsidP="008A578C" w14:paraId="6ACBDB16" w14:textId="330796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14:paraId="5140AB6C" w14:textId="77777777" w:rsidTr="008A578C">
        <w:tblPrEx>
          <w:tblW w:w="9496" w:type="dxa"/>
          <w:tblLook w:val="04A0"/>
        </w:tblPrEx>
        <w:trPr>
          <w:trHeight w:val="20"/>
        </w:trPr>
        <w:tc>
          <w:tcPr>
            <w:tcW w:w="2155" w:type="dxa"/>
          </w:tcPr>
          <w:p w:rsidR="008A578C" w:rsidRPr="00900CCF" w:rsidP="008A578C" w14:paraId="2FF2D0D1" w14:textId="77777777">
            <w:pPr>
              <w:spacing w:after="0" w:line="240" w:lineRule="auto"/>
              <w:rPr>
                <w:rFonts w:ascii="Times New Roman" w:eastAsia="Calibri" w:hAnsi="Times New Roman" w:cs="Times New Roman"/>
                <w:sz w:val="24"/>
                <w:szCs w:val="24"/>
              </w:rPr>
            </w:pPr>
            <w:r w:rsidRPr="00900CCF">
              <w:rPr>
                <w:rFonts w:ascii="Times New Roman" w:eastAsia="Calibri" w:hAnsi="Times New Roman" w:cs="Times New Roman"/>
                <w:sz w:val="24"/>
              </w:rPr>
              <w:t>Total</w:t>
            </w:r>
          </w:p>
        </w:tc>
        <w:tc>
          <w:tcPr>
            <w:tcW w:w="6036" w:type="dxa"/>
            <w:gridSpan w:val="4"/>
            <w:vAlign w:val="center"/>
          </w:tcPr>
          <w:p w:rsidR="008A578C" w:rsidRPr="00900CCF" w:rsidP="008A578C" w14:paraId="1141C01D" w14:textId="77777777">
            <w:pPr>
              <w:spacing w:after="0" w:line="240" w:lineRule="auto"/>
              <w:jc w:val="center"/>
              <w:rPr>
                <w:rFonts w:ascii="Times New Roman" w:eastAsia="Calibri" w:hAnsi="Times New Roman" w:cs="Times New Roman"/>
                <w:sz w:val="24"/>
                <w:szCs w:val="24"/>
              </w:rPr>
            </w:pPr>
          </w:p>
        </w:tc>
        <w:tc>
          <w:tcPr>
            <w:tcW w:w="1305" w:type="dxa"/>
            <w:vAlign w:val="center"/>
          </w:tcPr>
          <w:p w:rsidR="008A578C" w:rsidRPr="00900CCF" w:rsidP="008A578C" w14:paraId="2273D860" w14:textId="4531EF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D63188">
              <w:rPr>
                <w:rFonts w:ascii="Times New Roman" w:eastAsia="Calibri" w:hAnsi="Times New Roman" w:cs="Times New Roman"/>
                <w:sz w:val="24"/>
                <w:szCs w:val="24"/>
              </w:rPr>
              <w:t>3</w:t>
            </w:r>
          </w:p>
        </w:tc>
      </w:tr>
      <w:bookmarkEnd w:id="30"/>
    </w:tbl>
    <w:p w:rsidR="00293ACB" w:rsidP="00965B38" w14:paraId="4A4CB2C2" w14:textId="77777777">
      <w:pPr>
        <w:spacing w:after="0" w:line="240" w:lineRule="auto"/>
        <w:jc w:val="both"/>
        <w:rPr>
          <w:rFonts w:ascii="Times New Roman" w:eastAsia="Calibri" w:hAnsi="Times New Roman" w:cs="Times New Roman"/>
          <w:sz w:val="24"/>
        </w:rPr>
      </w:pPr>
    </w:p>
    <w:p w:rsidR="00293ACB" w:rsidP="00900CCF" w14:paraId="784218F8" w14:textId="5A760E8B">
      <w:pPr>
        <w:spacing w:after="0" w:line="240" w:lineRule="auto"/>
        <w:rPr>
          <w:rFonts w:ascii="Times New Roman" w:eastAsia="Calibri" w:hAnsi="Times New Roman" w:cs="Times New Roman"/>
          <w:sz w:val="24"/>
        </w:rPr>
      </w:pPr>
      <w:r w:rsidRPr="00765E3E">
        <w:rPr>
          <w:rFonts w:ascii="Times New Roman" w:eastAsia="Calibri" w:hAnsi="Times New Roman" w:cs="Times New Roman"/>
          <w:sz w:val="24"/>
        </w:rPr>
        <w:t xml:space="preserve">The total estimated cost burden of this information collection is </w:t>
      </w:r>
      <w:r w:rsidRPr="00765E3E" w:rsidR="002A78B1">
        <w:rPr>
          <w:rFonts w:ascii="Times New Roman" w:eastAsia="Calibri" w:hAnsi="Times New Roman" w:cs="Times New Roman"/>
          <w:sz w:val="24"/>
        </w:rPr>
        <w:t>$</w:t>
      </w:r>
      <w:r w:rsidR="00973213">
        <w:rPr>
          <w:rFonts w:ascii="Times New Roman" w:eastAsia="Calibri" w:hAnsi="Times New Roman" w:cs="Times New Roman"/>
          <w:sz w:val="24"/>
        </w:rPr>
        <w:t>1,455.93</w:t>
      </w:r>
      <w:r w:rsidRPr="00765E3E" w:rsidR="00900CCF">
        <w:rPr>
          <w:rFonts w:ascii="Times New Roman" w:eastAsia="Calibri" w:hAnsi="Times New Roman" w:cs="Times New Roman"/>
          <w:sz w:val="24"/>
        </w:rPr>
        <w:t>.</w:t>
      </w:r>
    </w:p>
    <w:p w:rsidR="001838CE" w:rsidP="00965B38" w14:paraId="29133D6E" w14:textId="77777777">
      <w:pPr>
        <w:spacing w:after="0" w:line="240" w:lineRule="auto"/>
        <w:jc w:val="both"/>
        <w:rPr>
          <w:rFonts w:ascii="Times New Roman" w:eastAsia="Calibri" w:hAnsi="Times New Roman" w:cs="Times New Roman"/>
          <w:sz w:val="24"/>
        </w:rPr>
      </w:pPr>
    </w:p>
    <w:p w:rsidR="001838CE" w:rsidRPr="00074769" w:rsidP="008A578C" w14:paraId="40EAF5E5" w14:textId="2795EB20">
      <w:pPr>
        <w:spacing w:after="0" w:line="240" w:lineRule="auto"/>
        <w:jc w:val="both"/>
        <w:rPr>
          <w:rFonts w:ascii="Times New Roman" w:hAnsi="Times New Roman" w:cs="Times New Roman"/>
          <w:sz w:val="24"/>
          <w:highlight w:val="yellow"/>
        </w:rPr>
      </w:pPr>
      <w:r>
        <w:rPr>
          <w:rFonts w:ascii="Times New Roman" w:eastAsia="Calibri" w:hAnsi="Times New Roman" w:cs="Times New Roman"/>
          <w:sz w:val="24"/>
        </w:rPr>
        <w:t xml:space="preserve">The cost burden has been calculated </w:t>
      </w:r>
      <w:r w:rsidR="0096105E">
        <w:rPr>
          <w:rFonts w:ascii="Times New Roman" w:eastAsia="Calibri" w:hAnsi="Times New Roman" w:cs="Times New Roman"/>
          <w:sz w:val="24"/>
        </w:rPr>
        <w:t>using the</w:t>
      </w:r>
      <w:r>
        <w:rPr>
          <w:rFonts w:ascii="Times New Roman" w:eastAsia="Calibri" w:hAnsi="Times New Roman" w:cs="Times New Roman"/>
          <w:sz w:val="24"/>
        </w:rPr>
        <w:t xml:space="preserve"> median </w:t>
      </w:r>
      <w:r w:rsidR="00D56A06">
        <w:rPr>
          <w:rFonts w:ascii="Times New Roman" w:eastAsia="Calibri" w:hAnsi="Times New Roman" w:cs="Times New Roman"/>
          <w:sz w:val="24"/>
        </w:rPr>
        <w:t xml:space="preserve">hourly </w:t>
      </w:r>
      <w:r>
        <w:rPr>
          <w:rFonts w:ascii="Times New Roman" w:eastAsia="Calibri" w:hAnsi="Times New Roman" w:cs="Times New Roman"/>
          <w:sz w:val="24"/>
        </w:rPr>
        <w:t xml:space="preserve">wage for </w:t>
      </w:r>
      <w:r w:rsidR="008A578C">
        <w:rPr>
          <w:rFonts w:ascii="Times New Roman" w:eastAsia="Calibri" w:hAnsi="Times New Roman" w:cs="Times New Roman"/>
          <w:sz w:val="24"/>
        </w:rPr>
        <w:t xml:space="preserve">all U.S. occupations, </w:t>
      </w:r>
      <w:r w:rsidR="00765E3E">
        <w:rPr>
          <w:rFonts w:ascii="Times New Roman" w:eastAsia="Calibri" w:hAnsi="Times New Roman" w:cs="Times New Roman"/>
          <w:sz w:val="24"/>
        </w:rPr>
        <w:t>according to</w:t>
      </w:r>
      <w:r w:rsidR="008A578C">
        <w:rPr>
          <w:rFonts w:ascii="Times New Roman" w:eastAsia="Calibri" w:hAnsi="Times New Roman" w:cs="Times New Roman"/>
          <w:sz w:val="24"/>
        </w:rPr>
        <w:t xml:space="preserve"> the </w:t>
      </w:r>
      <w:r w:rsidR="00765E3E">
        <w:rPr>
          <w:rFonts w:ascii="Times New Roman" w:eastAsia="Calibri" w:hAnsi="Times New Roman" w:cs="Times New Roman"/>
          <w:sz w:val="24"/>
        </w:rPr>
        <w:t xml:space="preserve">latest </w:t>
      </w:r>
      <w:r w:rsidRPr="00F170F4" w:rsidR="00765E3E">
        <w:rPr>
          <w:rFonts w:ascii="Times New Roman" w:eastAsia="Calibri" w:hAnsi="Times New Roman" w:cs="Times New Roman"/>
          <w:sz w:val="24"/>
        </w:rPr>
        <w:t>May 202</w:t>
      </w:r>
      <w:r w:rsidR="00765E3E">
        <w:rPr>
          <w:rFonts w:ascii="Times New Roman" w:eastAsia="Calibri" w:hAnsi="Times New Roman" w:cs="Times New Roman"/>
          <w:sz w:val="24"/>
        </w:rPr>
        <w:t>3</w:t>
      </w:r>
      <w:r w:rsidRPr="00F170F4" w:rsidR="00765E3E">
        <w:rPr>
          <w:rFonts w:ascii="Times New Roman" w:eastAsia="Calibri" w:hAnsi="Times New Roman" w:cs="Times New Roman"/>
          <w:sz w:val="24"/>
        </w:rPr>
        <w:t xml:space="preserve"> National Occupational Employment and </w:t>
      </w:r>
      <w:r w:rsidRPr="002519D8" w:rsidR="00765E3E">
        <w:rPr>
          <w:rFonts w:ascii="Times New Roman" w:eastAsia="Calibri" w:hAnsi="Times New Roman" w:cs="Times New Roman"/>
          <w:sz w:val="24"/>
        </w:rPr>
        <w:t>Wage Estimates</w:t>
      </w:r>
      <w:r w:rsidRPr="00F170F4" w:rsidR="00765E3E">
        <w:rPr>
          <w:rFonts w:ascii="Times New Roman" w:eastAsia="Calibri" w:hAnsi="Times New Roman" w:cs="Times New Roman"/>
          <w:sz w:val="24"/>
        </w:rPr>
        <w:t xml:space="preserve"> </w:t>
      </w:r>
      <w:r w:rsidR="00765E3E">
        <w:rPr>
          <w:rFonts w:ascii="Times New Roman" w:eastAsia="Calibri" w:hAnsi="Times New Roman" w:cs="Times New Roman"/>
          <w:sz w:val="24"/>
        </w:rPr>
        <w:t xml:space="preserve">from the </w:t>
      </w:r>
      <w:r w:rsidRPr="00F170F4" w:rsidR="00F170F4">
        <w:rPr>
          <w:rFonts w:ascii="Times New Roman" w:eastAsia="Calibri" w:hAnsi="Times New Roman" w:cs="Times New Roman"/>
          <w:sz w:val="24"/>
        </w:rPr>
        <w:t>U.S. Bureau of Labor Statistics</w:t>
      </w:r>
      <w:r w:rsidR="00765E3E">
        <w:rPr>
          <w:rFonts w:ascii="Times New Roman" w:eastAsia="Calibri" w:hAnsi="Times New Roman" w:cs="Times New Roman"/>
          <w:sz w:val="24"/>
        </w:rPr>
        <w:t>. T</w:t>
      </w:r>
      <w:r>
        <w:rPr>
          <w:rFonts w:ascii="Times New Roman" w:eastAsia="Calibri" w:hAnsi="Times New Roman" w:cs="Times New Roman"/>
          <w:sz w:val="24"/>
        </w:rPr>
        <w:t xml:space="preserve">he </w:t>
      </w:r>
      <w:r w:rsidR="0096105E">
        <w:rPr>
          <w:rFonts w:ascii="Times New Roman" w:eastAsia="Calibri" w:hAnsi="Times New Roman" w:cs="Times New Roman"/>
          <w:sz w:val="24"/>
        </w:rPr>
        <w:t xml:space="preserve">median hourly wage for all occupations is $23.11. The use of this wage rate reflects that the participating </w:t>
      </w:r>
      <w:r w:rsidR="005B4603">
        <w:rPr>
          <w:rFonts w:ascii="Times New Roman" w:eastAsia="Calibri" w:hAnsi="Times New Roman" w:cs="Times New Roman"/>
          <w:sz w:val="24"/>
        </w:rPr>
        <w:t>populations</w:t>
      </w:r>
      <w:r w:rsidR="0096105E">
        <w:rPr>
          <w:rFonts w:ascii="Times New Roman" w:eastAsia="Calibri" w:hAnsi="Times New Roman" w:cs="Times New Roman"/>
          <w:sz w:val="24"/>
        </w:rPr>
        <w:t xml:space="preserve"> </w:t>
      </w:r>
      <w:r w:rsidR="005B4603">
        <w:rPr>
          <w:rFonts w:ascii="Times New Roman" w:eastAsia="Calibri" w:hAnsi="Times New Roman" w:cs="Times New Roman"/>
          <w:sz w:val="24"/>
        </w:rPr>
        <w:t>are</w:t>
      </w:r>
      <w:r w:rsidR="0096105E">
        <w:rPr>
          <w:rFonts w:ascii="Times New Roman" w:eastAsia="Calibri" w:hAnsi="Times New Roman" w:cs="Times New Roman"/>
          <w:sz w:val="24"/>
        </w:rPr>
        <w:t xml:space="preserve"> essentially </w:t>
      </w:r>
      <w:r w:rsidR="005B4603">
        <w:rPr>
          <w:rFonts w:ascii="Times New Roman" w:eastAsia="Calibri" w:hAnsi="Times New Roman" w:cs="Times New Roman"/>
          <w:sz w:val="24"/>
        </w:rPr>
        <w:t xml:space="preserve">adult members of the </w:t>
      </w:r>
      <w:r w:rsidR="005B4603">
        <w:rPr>
          <w:rFonts w:ascii="Times New Roman" w:eastAsia="Calibri" w:hAnsi="Times New Roman" w:cs="Times New Roman"/>
          <w:sz w:val="24"/>
        </w:rPr>
        <w:t>general public</w:t>
      </w:r>
      <w:r w:rsidR="0096105E">
        <w:rPr>
          <w:rFonts w:ascii="Times New Roman" w:eastAsia="Calibri" w:hAnsi="Times New Roman" w:cs="Times New Roman"/>
          <w:sz w:val="24"/>
        </w:rPr>
        <w:t xml:space="preserve"> whose </w:t>
      </w:r>
      <w:r w:rsidR="005B4603">
        <w:rPr>
          <w:rFonts w:ascii="Times New Roman" w:eastAsia="Calibri" w:hAnsi="Times New Roman" w:cs="Times New Roman"/>
          <w:sz w:val="24"/>
        </w:rPr>
        <w:t xml:space="preserve">specific occupations and </w:t>
      </w:r>
      <w:r w:rsidR="00765E3E">
        <w:rPr>
          <w:rFonts w:ascii="Times New Roman" w:eastAsia="Calibri" w:hAnsi="Times New Roman" w:cs="Times New Roman"/>
          <w:sz w:val="24"/>
        </w:rPr>
        <w:t xml:space="preserve">range of </w:t>
      </w:r>
      <w:r w:rsidR="005B4603">
        <w:rPr>
          <w:rFonts w:ascii="Times New Roman" w:eastAsia="Calibri" w:hAnsi="Times New Roman" w:cs="Times New Roman"/>
          <w:sz w:val="24"/>
        </w:rPr>
        <w:t xml:space="preserve">employments </w:t>
      </w:r>
      <w:r w:rsidR="0096105E">
        <w:rPr>
          <w:rFonts w:ascii="Times New Roman" w:eastAsia="Calibri" w:hAnsi="Times New Roman" w:cs="Times New Roman"/>
          <w:sz w:val="24"/>
        </w:rPr>
        <w:t xml:space="preserve">are </w:t>
      </w:r>
      <w:r w:rsidR="00765E3E">
        <w:rPr>
          <w:rFonts w:ascii="Times New Roman" w:eastAsia="Calibri" w:hAnsi="Times New Roman" w:cs="Times New Roman"/>
          <w:sz w:val="24"/>
        </w:rPr>
        <w:t>difficult</w:t>
      </w:r>
      <w:r w:rsidR="0096105E">
        <w:rPr>
          <w:rFonts w:ascii="Times New Roman" w:eastAsia="Calibri" w:hAnsi="Times New Roman" w:cs="Times New Roman"/>
          <w:sz w:val="24"/>
        </w:rPr>
        <w:t xml:space="preserve"> to predict precisely prior to recruitment.</w:t>
      </w:r>
    </w:p>
    <w:p w:rsidR="00CD1413" w:rsidP="00965B38" w14:paraId="7D8E8560" w14:textId="442D24AA">
      <w:pPr>
        <w:spacing w:after="0" w:line="240" w:lineRule="auto"/>
        <w:jc w:val="both"/>
        <w:rPr>
          <w:rFonts w:ascii="Times New Roman" w:eastAsia="Calibri" w:hAnsi="Times New Roman" w:cs="Times New Roman"/>
          <w:sz w:val="24"/>
        </w:rPr>
      </w:pPr>
    </w:p>
    <w:p w:rsidR="00CD1413" w:rsidRPr="009F5199" w:rsidP="00EA0685" w14:paraId="12E46DF8" w14:textId="099F8A53">
      <w:pPr>
        <w:spacing w:after="0" w:line="240" w:lineRule="auto"/>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r w:rsidR="008404A1">
        <w:rPr>
          <w:rFonts w:ascii="Times New Roman" w:eastAsia="Calibri" w:hAnsi="Times New Roman" w:cs="Times New Roman"/>
          <w:i/>
          <w:sz w:val="24"/>
        </w:rPr>
        <w:t xml:space="preserve"> </w:t>
      </w:r>
      <w:r w:rsidRPr="00EA0685" w:rsidR="00EA0685">
        <w:rPr>
          <w:rFonts w:ascii="Times New Roman" w:eastAsia="Calibri" w:hAnsi="Times New Roman" w:cs="Times New Roman"/>
          <w:i/>
          <w:sz w:val="24"/>
        </w:rPr>
        <w:t>(total burden hours rounded)</w:t>
      </w:r>
    </w:p>
    <w:tbl>
      <w:tblPr>
        <w:tblStyle w:val="TableGrid3"/>
        <w:tblW w:w="0" w:type="auto"/>
        <w:tblLook w:val="04A0"/>
      </w:tblPr>
      <w:tblGrid>
        <w:gridCol w:w="2875"/>
        <w:gridCol w:w="1980"/>
        <w:gridCol w:w="1498"/>
        <w:gridCol w:w="1498"/>
        <w:gridCol w:w="1499"/>
      </w:tblGrid>
      <w:tr w14:paraId="752FEA08" w14:textId="77777777" w:rsidTr="005B4603">
        <w:tblPrEx>
          <w:tblW w:w="0" w:type="auto"/>
          <w:tblLook w:val="04A0"/>
        </w:tblPrEx>
        <w:tc>
          <w:tcPr>
            <w:tcW w:w="2875" w:type="dxa"/>
            <w:vAlign w:val="center"/>
          </w:tcPr>
          <w:p w:rsidR="002A78B1" w:rsidRPr="00900CCF" w:rsidP="00900CCF" w14:paraId="16184EA9" w14:textId="2E514E67">
            <w:pPr>
              <w:spacing w:after="0" w:line="240" w:lineRule="auto"/>
              <w:rPr>
                <w:rFonts w:ascii="Times New Roman" w:eastAsia="Times New Roman" w:hAnsi="Times New Roman" w:cs="Times New Roman"/>
                <w:b/>
                <w:bCs/>
                <w:sz w:val="24"/>
              </w:rPr>
            </w:pPr>
            <w:bookmarkStart w:id="31" w:name="_Toc478383008"/>
            <w:r w:rsidRPr="00900CCF">
              <w:rPr>
                <w:rFonts w:ascii="Times New Roman" w:eastAsia="Times New Roman" w:hAnsi="Times New Roman" w:cs="Times New Roman"/>
                <w:b/>
                <w:bCs/>
                <w:sz w:val="24"/>
              </w:rPr>
              <w:t xml:space="preserve">Form Name </w:t>
            </w:r>
          </w:p>
        </w:tc>
        <w:tc>
          <w:tcPr>
            <w:tcW w:w="1980" w:type="dxa"/>
            <w:vAlign w:val="center"/>
          </w:tcPr>
          <w:p w:rsidR="002A78B1" w:rsidRPr="00900CCF" w:rsidP="00900CCF" w14:paraId="1C7BE6EF" w14:textId="00397EAB">
            <w:pPr>
              <w:spacing w:after="0" w:line="240" w:lineRule="auto"/>
              <w:rPr>
                <w:rFonts w:ascii="Times New Roman" w:eastAsia="Times New Roman" w:hAnsi="Times New Roman" w:cs="Times New Roman"/>
                <w:b/>
                <w:bCs/>
                <w:sz w:val="24"/>
              </w:rPr>
            </w:pPr>
            <w:r w:rsidRPr="00900CCF">
              <w:rPr>
                <w:rFonts w:ascii="Times New Roman" w:eastAsia="Times New Roman" w:hAnsi="Times New Roman" w:cs="Times New Roman"/>
                <w:b/>
                <w:bCs/>
                <w:sz w:val="24"/>
              </w:rPr>
              <w:t>Type of Respondent</w:t>
            </w:r>
          </w:p>
        </w:tc>
        <w:tc>
          <w:tcPr>
            <w:tcW w:w="1498" w:type="dxa"/>
            <w:vAlign w:val="center"/>
          </w:tcPr>
          <w:p w:rsidR="002A78B1" w:rsidRPr="00900CCF" w:rsidP="005B4603" w14:paraId="5857106D" w14:textId="77777777">
            <w:pPr>
              <w:spacing w:after="0" w:line="240" w:lineRule="auto"/>
              <w:jc w:val="center"/>
              <w:rPr>
                <w:rFonts w:ascii="Times New Roman" w:eastAsia="Calibri" w:hAnsi="Times New Roman" w:cs="Times New Roman"/>
                <w:b/>
                <w:bCs/>
                <w:sz w:val="24"/>
              </w:rPr>
            </w:pPr>
            <w:r w:rsidRPr="00900CCF">
              <w:rPr>
                <w:rFonts w:ascii="Times New Roman" w:eastAsia="Times New Roman" w:hAnsi="Times New Roman" w:cs="Times New Roman"/>
                <w:b/>
                <w:bCs/>
                <w:sz w:val="24"/>
              </w:rPr>
              <w:t>Total Burden Hours</w:t>
            </w:r>
          </w:p>
        </w:tc>
        <w:tc>
          <w:tcPr>
            <w:tcW w:w="1498" w:type="dxa"/>
            <w:vAlign w:val="center"/>
          </w:tcPr>
          <w:p w:rsidR="002A78B1" w:rsidRPr="00900CCF" w:rsidP="005B4603" w14:paraId="1F1E08E1" w14:textId="77777777">
            <w:pPr>
              <w:spacing w:after="0" w:line="240" w:lineRule="auto"/>
              <w:jc w:val="center"/>
              <w:rPr>
                <w:rFonts w:ascii="Times New Roman" w:eastAsia="Calibri" w:hAnsi="Times New Roman" w:cs="Times New Roman"/>
                <w:b/>
                <w:bCs/>
                <w:sz w:val="24"/>
              </w:rPr>
            </w:pPr>
            <w:r w:rsidRPr="00900CCF">
              <w:rPr>
                <w:rFonts w:ascii="Times New Roman" w:eastAsia="Times New Roman" w:hAnsi="Times New Roman" w:cs="Times New Roman"/>
                <w:b/>
                <w:bCs/>
                <w:sz w:val="24"/>
              </w:rPr>
              <w:t>Hourly Wage Rate</w:t>
            </w:r>
          </w:p>
        </w:tc>
        <w:tc>
          <w:tcPr>
            <w:tcW w:w="1499" w:type="dxa"/>
            <w:vAlign w:val="center"/>
          </w:tcPr>
          <w:p w:rsidR="002A78B1" w:rsidRPr="00900CCF" w:rsidP="005B4603" w14:paraId="5E476D10" w14:textId="77777777">
            <w:pPr>
              <w:spacing w:after="0" w:line="240" w:lineRule="auto"/>
              <w:jc w:val="center"/>
              <w:rPr>
                <w:rFonts w:ascii="Times New Roman" w:eastAsia="Calibri" w:hAnsi="Times New Roman" w:cs="Times New Roman"/>
                <w:b/>
                <w:bCs/>
                <w:sz w:val="24"/>
              </w:rPr>
            </w:pPr>
            <w:r w:rsidRPr="00900CCF">
              <w:rPr>
                <w:rFonts w:ascii="Times New Roman" w:eastAsia="Times New Roman" w:hAnsi="Times New Roman" w:cs="Times New Roman"/>
                <w:b/>
                <w:bCs/>
                <w:sz w:val="24"/>
              </w:rPr>
              <w:t>Total Respondent Costs</w:t>
            </w:r>
          </w:p>
        </w:tc>
      </w:tr>
      <w:tr w14:paraId="782246FE" w14:textId="77777777" w:rsidTr="005B4603">
        <w:tblPrEx>
          <w:tblW w:w="0" w:type="auto"/>
          <w:tblLook w:val="04A0"/>
        </w:tblPrEx>
        <w:trPr>
          <w:trHeight w:val="79"/>
        </w:trPr>
        <w:tc>
          <w:tcPr>
            <w:tcW w:w="2875" w:type="dxa"/>
            <w:vAlign w:val="center"/>
          </w:tcPr>
          <w:p w:rsidR="005B4603" w:rsidP="005B4603" w14:paraId="3DB44BC3" w14:textId="77777777">
            <w:pPr>
              <w:spacing w:after="0" w:line="240" w:lineRule="auto"/>
              <w:rPr>
                <w:rFonts w:ascii="Times New Roman" w:eastAsia="Calibri" w:hAnsi="Times New Roman" w:cs="Times New Roman"/>
                <w:sz w:val="24"/>
              </w:rPr>
            </w:pPr>
            <w:r w:rsidRPr="00900CCF">
              <w:rPr>
                <w:rFonts w:ascii="Times New Roman" w:eastAsia="Calibri" w:hAnsi="Times New Roman" w:cs="Times New Roman"/>
                <w:sz w:val="24"/>
              </w:rPr>
              <w:t>Screener</w:t>
            </w:r>
          </w:p>
          <w:p w:rsidR="005B4603" w:rsidRPr="002A78B1" w:rsidP="005B4603" w14:paraId="64325DA5" w14:textId="48CB422B">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(Attachment </w:t>
            </w:r>
            <w:r w:rsidRPr="00900CCF">
              <w:rPr>
                <w:rFonts w:ascii="Times New Roman" w:eastAsia="Calibri" w:hAnsi="Times New Roman" w:cs="Times New Roman"/>
                <w:sz w:val="24"/>
              </w:rPr>
              <w:t xml:space="preserve">1) </w:t>
            </w:r>
          </w:p>
        </w:tc>
        <w:tc>
          <w:tcPr>
            <w:tcW w:w="1980" w:type="dxa"/>
            <w:vAlign w:val="center"/>
          </w:tcPr>
          <w:p w:rsidR="005B4603" w:rsidRPr="002A78B1" w:rsidP="005B4603" w14:paraId="7B3F616D" w14:textId="5484DB40">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Family/close friend</w:t>
            </w:r>
          </w:p>
        </w:tc>
        <w:tc>
          <w:tcPr>
            <w:tcW w:w="1498" w:type="dxa"/>
            <w:vAlign w:val="center"/>
          </w:tcPr>
          <w:p w:rsidR="005B4603" w:rsidRPr="002A78B1" w:rsidP="005B4603" w14:paraId="49898550" w14:textId="3B7E9AFD">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szCs w:val="24"/>
              </w:rPr>
              <w:t>30</w:t>
            </w:r>
          </w:p>
        </w:tc>
        <w:tc>
          <w:tcPr>
            <w:tcW w:w="1498" w:type="dxa"/>
            <w:vAlign w:val="center"/>
          </w:tcPr>
          <w:p w:rsidR="005B4603" w:rsidRPr="002A78B1" w:rsidP="005B4603" w14:paraId="3BCC2B80" w14:textId="14B12C3B">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$23.11</w:t>
            </w:r>
          </w:p>
        </w:tc>
        <w:tc>
          <w:tcPr>
            <w:tcW w:w="1499" w:type="dxa"/>
            <w:vAlign w:val="center"/>
          </w:tcPr>
          <w:p w:rsidR="005B4603" w:rsidRPr="002A78B1" w:rsidP="005B4603" w14:paraId="22AD9462" w14:textId="40F4DA14">
            <w:pPr>
              <w:spacing w:after="0" w:line="240" w:lineRule="auto"/>
              <w:jc w:val="right"/>
              <w:rPr>
                <w:rFonts w:ascii="Times New Roman" w:eastAsia="Calibri" w:hAnsi="Times New Roman" w:cs="Times New Roman"/>
                <w:sz w:val="24"/>
              </w:rPr>
            </w:pPr>
            <w:r w:rsidRPr="005B4603">
              <w:rPr>
                <w:rFonts w:ascii="Times New Roman" w:eastAsia="Calibri" w:hAnsi="Times New Roman" w:cs="Times New Roman"/>
                <w:sz w:val="24"/>
              </w:rPr>
              <w:t xml:space="preserve">$693.30 </w:t>
            </w:r>
          </w:p>
        </w:tc>
      </w:tr>
      <w:tr w14:paraId="11648EA7" w14:textId="77777777" w:rsidTr="005B4603">
        <w:tblPrEx>
          <w:tblW w:w="0" w:type="auto"/>
          <w:tblLook w:val="04A0"/>
        </w:tblPrEx>
        <w:trPr>
          <w:trHeight w:val="79"/>
        </w:trPr>
        <w:tc>
          <w:tcPr>
            <w:tcW w:w="2875" w:type="dxa"/>
            <w:vMerge w:val="restart"/>
          </w:tcPr>
          <w:p w:rsidR="005B4603" w:rsidP="005B4603" w14:paraId="69AAEA06"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Interview Guide: Resident and Family/Close Friend (Paired Interview)</w:t>
            </w:r>
          </w:p>
          <w:p w:rsidR="005B4603" w:rsidRPr="002A78B1" w:rsidP="005B4603" w14:paraId="560A84D8" w14:textId="5CE0DA5E">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(Attachment 4)</w:t>
            </w:r>
          </w:p>
        </w:tc>
        <w:tc>
          <w:tcPr>
            <w:tcW w:w="1980" w:type="dxa"/>
            <w:vAlign w:val="center"/>
          </w:tcPr>
          <w:p w:rsidR="005B4603" w:rsidRPr="002A78B1" w:rsidP="005B4603" w14:paraId="6C9734FF" w14:textId="07DC0796">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Long-term care facility resident</w:t>
            </w:r>
          </w:p>
        </w:tc>
        <w:tc>
          <w:tcPr>
            <w:tcW w:w="1498" w:type="dxa"/>
            <w:vAlign w:val="center"/>
          </w:tcPr>
          <w:p w:rsidR="005B4603" w:rsidRPr="002A78B1" w:rsidP="005B4603" w14:paraId="7FD9155E" w14:textId="7E18D424">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szCs w:val="24"/>
              </w:rPr>
              <w:t>14</w:t>
            </w:r>
          </w:p>
        </w:tc>
        <w:tc>
          <w:tcPr>
            <w:tcW w:w="1498" w:type="dxa"/>
            <w:vAlign w:val="center"/>
          </w:tcPr>
          <w:p w:rsidR="005B4603" w:rsidRPr="002A78B1" w:rsidP="005B4603" w14:paraId="4615A55E" w14:textId="57B37820">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$23.11</w:t>
            </w:r>
          </w:p>
        </w:tc>
        <w:tc>
          <w:tcPr>
            <w:tcW w:w="1499" w:type="dxa"/>
            <w:vAlign w:val="center"/>
          </w:tcPr>
          <w:p w:rsidR="005B4603" w:rsidRPr="002A78B1" w:rsidP="005B4603" w14:paraId="4775E87B" w14:textId="198F6DA1">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$323.54</w:t>
            </w:r>
          </w:p>
        </w:tc>
      </w:tr>
      <w:tr w14:paraId="6CA94178" w14:textId="77777777" w:rsidTr="005B4603">
        <w:tblPrEx>
          <w:tblW w:w="0" w:type="auto"/>
          <w:tblLook w:val="04A0"/>
        </w:tblPrEx>
        <w:trPr>
          <w:trHeight w:val="79"/>
        </w:trPr>
        <w:tc>
          <w:tcPr>
            <w:tcW w:w="2875" w:type="dxa"/>
            <w:vMerge/>
          </w:tcPr>
          <w:p w:rsidR="005B4603" w:rsidRPr="002A78B1" w:rsidP="005B4603" w14:paraId="59C15995" w14:textId="77777777">
            <w:pPr>
              <w:spacing w:after="0" w:line="240" w:lineRule="auto"/>
              <w:rPr>
                <w:rFonts w:ascii="Times New Roman" w:eastAsia="Calibri" w:hAnsi="Times New Roman" w:cs="Times New Roman"/>
                <w:sz w:val="24"/>
              </w:rPr>
            </w:pPr>
          </w:p>
        </w:tc>
        <w:tc>
          <w:tcPr>
            <w:tcW w:w="1980" w:type="dxa"/>
            <w:vAlign w:val="center"/>
          </w:tcPr>
          <w:p w:rsidR="005B4603" w:rsidRPr="002A78B1" w:rsidP="005B4603" w14:paraId="69969CD1" w14:textId="1F1BB719">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Family/close friend</w:t>
            </w:r>
          </w:p>
        </w:tc>
        <w:tc>
          <w:tcPr>
            <w:tcW w:w="1498" w:type="dxa"/>
            <w:vAlign w:val="center"/>
          </w:tcPr>
          <w:p w:rsidR="005B4603" w:rsidRPr="002A78B1" w:rsidP="005B4603" w14:paraId="520AE926" w14:textId="2E6D7967">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szCs w:val="24"/>
              </w:rPr>
              <w:t>14</w:t>
            </w:r>
          </w:p>
        </w:tc>
        <w:tc>
          <w:tcPr>
            <w:tcW w:w="1498" w:type="dxa"/>
            <w:vAlign w:val="center"/>
          </w:tcPr>
          <w:p w:rsidR="005B4603" w:rsidRPr="002A78B1" w:rsidP="005B4603" w14:paraId="079F2DE0" w14:textId="1B143AFE">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$23.11</w:t>
            </w:r>
          </w:p>
        </w:tc>
        <w:tc>
          <w:tcPr>
            <w:tcW w:w="1499" w:type="dxa"/>
            <w:vAlign w:val="center"/>
          </w:tcPr>
          <w:p w:rsidR="005B4603" w:rsidRPr="002A78B1" w:rsidP="005B4603" w14:paraId="00AFA067" w14:textId="38D73BEF">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$323.54</w:t>
            </w:r>
          </w:p>
        </w:tc>
      </w:tr>
      <w:tr w14:paraId="6C85C404" w14:textId="77777777" w:rsidTr="005B4603">
        <w:tblPrEx>
          <w:tblW w:w="0" w:type="auto"/>
          <w:tblLook w:val="04A0"/>
        </w:tblPrEx>
        <w:trPr>
          <w:trHeight w:val="79"/>
        </w:trPr>
        <w:tc>
          <w:tcPr>
            <w:tcW w:w="2875" w:type="dxa"/>
          </w:tcPr>
          <w:p w:rsidR="005B4603" w:rsidP="005B4603" w14:paraId="073422B5" w14:textId="777777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Interview Guide: Family/Close Friend (Follow-Up Interview)</w:t>
            </w:r>
          </w:p>
          <w:p w:rsidR="005B4603" w:rsidRPr="002A78B1" w:rsidP="005B4603" w14:paraId="34417F53" w14:textId="76243039">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(Attachment 5)</w:t>
            </w:r>
          </w:p>
        </w:tc>
        <w:tc>
          <w:tcPr>
            <w:tcW w:w="1980" w:type="dxa"/>
            <w:vAlign w:val="center"/>
          </w:tcPr>
          <w:p w:rsidR="005B4603" w:rsidRPr="002A78B1" w:rsidP="005B4603" w14:paraId="4FBE535E" w14:textId="054BF701">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Family/close friend</w:t>
            </w:r>
          </w:p>
        </w:tc>
        <w:tc>
          <w:tcPr>
            <w:tcW w:w="1498" w:type="dxa"/>
            <w:vAlign w:val="center"/>
          </w:tcPr>
          <w:p w:rsidR="005B4603" w:rsidRPr="002A78B1" w:rsidP="005B4603" w14:paraId="53910A2D" w14:textId="34231FA9">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szCs w:val="24"/>
              </w:rPr>
              <w:t>5</w:t>
            </w:r>
          </w:p>
        </w:tc>
        <w:tc>
          <w:tcPr>
            <w:tcW w:w="1498" w:type="dxa"/>
            <w:vAlign w:val="center"/>
          </w:tcPr>
          <w:p w:rsidR="005B4603" w:rsidRPr="002A78B1" w:rsidP="005B4603" w14:paraId="7E402FB1" w14:textId="7227F42B">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$23.11</w:t>
            </w:r>
          </w:p>
        </w:tc>
        <w:tc>
          <w:tcPr>
            <w:tcW w:w="1499" w:type="dxa"/>
            <w:vAlign w:val="center"/>
          </w:tcPr>
          <w:p w:rsidR="005B4603" w:rsidRPr="002A78B1" w:rsidP="005B4603" w14:paraId="7F72A736" w14:textId="42825615">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$115.55</w:t>
            </w:r>
          </w:p>
        </w:tc>
      </w:tr>
      <w:tr w14:paraId="029AE282" w14:textId="77777777" w:rsidTr="005B4603">
        <w:tblPrEx>
          <w:tblW w:w="0" w:type="auto"/>
          <w:tblLook w:val="04A0"/>
        </w:tblPrEx>
        <w:trPr>
          <w:trHeight w:val="79"/>
        </w:trPr>
        <w:tc>
          <w:tcPr>
            <w:tcW w:w="2875" w:type="dxa"/>
          </w:tcPr>
          <w:p w:rsidR="005B4603" w:rsidRPr="002A78B1" w:rsidP="005B4603" w14:paraId="62BDC1F7" w14:textId="55DC8A45">
            <w:pPr>
              <w:spacing w:after="0" w:line="240" w:lineRule="auto"/>
              <w:rPr>
                <w:rFonts w:ascii="Times New Roman" w:eastAsia="Calibri" w:hAnsi="Times New Roman" w:cs="Times New Roman"/>
                <w:sz w:val="24"/>
              </w:rPr>
            </w:pPr>
            <w:r>
              <w:rPr>
                <w:rFonts w:ascii="Times New Roman" w:eastAsia="Calibri" w:hAnsi="Times New Roman" w:cs="Times New Roman"/>
                <w:sz w:val="24"/>
              </w:rPr>
              <w:t>Total</w:t>
            </w:r>
          </w:p>
        </w:tc>
        <w:tc>
          <w:tcPr>
            <w:tcW w:w="4976" w:type="dxa"/>
            <w:gridSpan w:val="3"/>
            <w:vAlign w:val="center"/>
          </w:tcPr>
          <w:p w:rsidR="005B4603" w:rsidRPr="002A78B1" w:rsidP="005B4603" w14:paraId="59CB0A24" w14:textId="4E28D628">
            <w:pPr>
              <w:spacing w:after="0" w:line="240" w:lineRule="auto"/>
              <w:jc w:val="right"/>
              <w:rPr>
                <w:rFonts w:ascii="Times New Roman" w:eastAsia="Calibri" w:hAnsi="Times New Roman" w:cs="Times New Roman"/>
                <w:sz w:val="24"/>
              </w:rPr>
            </w:pPr>
          </w:p>
        </w:tc>
        <w:tc>
          <w:tcPr>
            <w:tcW w:w="1499" w:type="dxa"/>
            <w:vAlign w:val="center"/>
          </w:tcPr>
          <w:p w:rsidR="005B4603" w:rsidRPr="002A78B1" w:rsidP="005B4603" w14:paraId="5D50DF7F" w14:textId="1D2D4C9B">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$1,455.93</w:t>
            </w:r>
          </w:p>
        </w:tc>
      </w:tr>
    </w:tbl>
    <w:p w:rsidR="008A578C" w:rsidRPr="00CD1B9C" w:rsidP="00765E3E" w14:paraId="73EB9E4A" w14:textId="77777777">
      <w:pPr>
        <w:spacing w:after="0"/>
      </w:pPr>
    </w:p>
    <w:p w:rsidR="004F0A7F" w:rsidRPr="00144D4A" w:rsidP="00965B38" w14:paraId="5F9A4720" w14:textId="76351CAB">
      <w:pPr>
        <w:pStyle w:val="Heading1"/>
        <w:spacing w:before="0" w:after="0"/>
      </w:pPr>
      <w:bookmarkStart w:id="32" w:name="_Toc513026945"/>
      <w:r w:rsidRPr="00144D4A">
        <w:t xml:space="preserve">Estimates of </w:t>
      </w:r>
      <w:r w:rsidRPr="00144D4A">
        <w:t>Other Total Annual Cost Burden to Respondents or Record Keepers</w:t>
      </w:r>
      <w:bookmarkEnd w:id="31"/>
      <w:bookmarkEnd w:id="32"/>
    </w:p>
    <w:p w:rsidR="000D489D" w:rsidP="00965B38" w14:paraId="7F5A81E6" w14:textId="77777777">
      <w:pPr>
        <w:spacing w:after="0" w:line="240" w:lineRule="auto"/>
        <w:jc w:val="both"/>
        <w:rPr>
          <w:rFonts w:ascii="Times New Roman" w:hAnsi="Times New Roman" w:cs="Times New Roman"/>
          <w:sz w:val="24"/>
        </w:rPr>
      </w:pPr>
    </w:p>
    <w:p w:rsidR="00C21BB5" w:rsidP="00965B38" w14:paraId="0B68D010" w14:textId="72B75C3D">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965B38" w14:paraId="467B47CA" w14:textId="77777777">
      <w:pPr>
        <w:spacing w:after="0" w:line="240" w:lineRule="auto"/>
        <w:jc w:val="both"/>
        <w:rPr>
          <w:rFonts w:ascii="Times New Roman" w:hAnsi="Times New Roman" w:cs="Times New Roman"/>
          <w:sz w:val="24"/>
        </w:rPr>
      </w:pPr>
    </w:p>
    <w:p w:rsidR="00C21BB5" w:rsidP="00965B38" w14:paraId="2DA47AC3" w14:textId="57719AEE">
      <w:pPr>
        <w:pStyle w:val="Heading1"/>
        <w:spacing w:before="0" w:after="0"/>
      </w:pPr>
      <w:bookmarkStart w:id="33" w:name="_Toc513026946"/>
      <w:r w:rsidRPr="004028A0">
        <w:t>Annualized Cost to the Government</w:t>
      </w:r>
      <w:bookmarkEnd w:id="33"/>
    </w:p>
    <w:p w:rsidR="000D489D" w:rsidP="00965B38" w14:paraId="13D779D1" w14:textId="77777777">
      <w:pPr>
        <w:spacing w:after="0" w:line="240" w:lineRule="auto"/>
        <w:jc w:val="both"/>
        <w:rPr>
          <w:rFonts w:ascii="Times New Roman" w:hAnsi="Times New Roman" w:cs="Times New Roman"/>
          <w:sz w:val="24"/>
        </w:rPr>
      </w:pPr>
    </w:p>
    <w:p w:rsidR="00576597" w:rsidRPr="00870DDD" w:rsidP="00965B38" w14:paraId="033B1839" w14:textId="56DDAB25">
      <w:pPr>
        <w:spacing w:after="0" w:line="240" w:lineRule="auto"/>
        <w:jc w:val="both"/>
        <w:rPr>
          <w:rFonts w:ascii="Times New Roman" w:hAnsi="Times New Roman" w:cs="Times New Roman"/>
          <w:color w:val="000000" w:themeColor="text1"/>
          <w:sz w:val="24"/>
        </w:rPr>
      </w:pPr>
      <w:r w:rsidRPr="00E97528">
        <w:rPr>
          <w:rFonts w:ascii="Times New Roman" w:hAnsi="Times New Roman" w:cs="Times New Roman"/>
          <w:sz w:val="24"/>
        </w:rPr>
        <w:t xml:space="preserve">The annualized cost to the Federal Government to collect this </w:t>
      </w:r>
      <w:r w:rsidRPr="008C5448">
        <w:rPr>
          <w:rFonts w:ascii="Times New Roman" w:hAnsi="Times New Roman" w:cs="Times New Roman"/>
          <w:sz w:val="24"/>
        </w:rPr>
        <w:t xml:space="preserve">information </w:t>
      </w:r>
      <w:r w:rsidRPr="00334EA3">
        <w:rPr>
          <w:rFonts w:ascii="Times New Roman" w:hAnsi="Times New Roman" w:cs="Times New Roman"/>
          <w:sz w:val="24"/>
        </w:rPr>
        <w:t xml:space="preserve">is </w:t>
      </w:r>
      <w:r w:rsidRPr="00334EA3" w:rsidR="00870DDD">
        <w:rPr>
          <w:rFonts w:ascii="Times New Roman" w:hAnsi="Times New Roman" w:cs="Times New Roman"/>
          <w:color w:val="000000" w:themeColor="text1"/>
          <w:sz w:val="24"/>
        </w:rPr>
        <w:t>$</w:t>
      </w:r>
      <w:r w:rsidRPr="00334EA3" w:rsidR="00334EA3">
        <w:rPr>
          <w:rFonts w:ascii="Times New Roman" w:hAnsi="Times New Roman" w:cs="Times New Roman"/>
          <w:color w:val="000000" w:themeColor="text1"/>
          <w:sz w:val="24"/>
        </w:rPr>
        <w:t>52,061.28</w:t>
      </w:r>
      <w:r w:rsidRPr="00334EA3">
        <w:rPr>
          <w:rFonts w:ascii="Times New Roman" w:hAnsi="Times New Roman" w:cs="Times New Roman"/>
          <w:sz w:val="24"/>
        </w:rPr>
        <w:t>.</w:t>
      </w:r>
      <w:r w:rsidRPr="008C5448">
        <w:rPr>
          <w:rFonts w:ascii="Times New Roman" w:hAnsi="Times New Roman" w:cs="Times New Roman"/>
          <w:sz w:val="24"/>
        </w:rPr>
        <w:t xml:space="preserve"> Table</w:t>
      </w:r>
      <w:r w:rsidRPr="00576597">
        <w:rPr>
          <w:rFonts w:ascii="Times New Roman" w:hAnsi="Times New Roman" w:cs="Times New Roman"/>
          <w:sz w:val="24"/>
        </w:rPr>
        <w:t xml:space="preserve"> 3 below describes the cost in more detail. </w:t>
      </w:r>
    </w:p>
    <w:p w:rsidR="00451E10" w:rsidP="00965B38" w14:paraId="07B7E8CC" w14:textId="77777777">
      <w:pPr>
        <w:spacing w:after="0" w:line="240" w:lineRule="auto"/>
        <w:jc w:val="both"/>
        <w:rPr>
          <w:rFonts w:ascii="Times New Roman" w:hAnsi="Times New Roman" w:cs="Times New Roman"/>
          <w:sz w:val="24"/>
        </w:rPr>
      </w:pPr>
    </w:p>
    <w:p w:rsidR="003A40FB" w:rsidP="00965B38" w14:paraId="1CE1F26F" w14:textId="6228CB52">
      <w:pPr>
        <w:spacing w:after="0" w:line="240" w:lineRule="auto"/>
        <w:jc w:val="both"/>
        <w:rPr>
          <w:rFonts w:ascii="Times New Roman" w:hAnsi="Times New Roman" w:cs="Times New Roman"/>
          <w:sz w:val="24"/>
        </w:rPr>
      </w:pPr>
      <w:r>
        <w:rPr>
          <w:rFonts w:ascii="Times New Roman" w:hAnsi="Times New Roman" w:cs="Times New Roman"/>
          <w:sz w:val="24"/>
        </w:rPr>
        <w:t>Recruiting and interviewing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 xml:space="preserve">KRC’s work includes </w:t>
      </w:r>
      <w:r w:rsidR="00132369">
        <w:rPr>
          <w:rFonts w:ascii="Times New Roman" w:hAnsi="Times New Roman" w:cs="Times New Roman"/>
          <w:sz w:val="24"/>
        </w:rPr>
        <w:t xml:space="preserve">project management, </w:t>
      </w:r>
      <w:r w:rsidR="005553CD">
        <w:rPr>
          <w:rFonts w:ascii="Times New Roman" w:hAnsi="Times New Roman" w:cs="Times New Roman"/>
          <w:sz w:val="24"/>
        </w:rPr>
        <w:t xml:space="preserve">recruitment, screening, scheduling, management of consent forms, conducting interviews, </w:t>
      </w:r>
      <w:r w:rsidRPr="00DE0549" w:rsidR="005553CD">
        <w:rPr>
          <w:rFonts w:ascii="Times New Roman" w:hAnsi="Times New Roman" w:cs="Times New Roman"/>
          <w:sz w:val="24"/>
        </w:rPr>
        <w:t>transcription</w:t>
      </w:r>
      <w:r w:rsidRPr="00DE0549" w:rsidR="00F0124C">
        <w:rPr>
          <w:rFonts w:ascii="Times New Roman" w:hAnsi="Times New Roman" w:cs="Times New Roman"/>
          <w:sz w:val="24"/>
        </w:rPr>
        <w:t xml:space="preserve"> and data cleaning, reporting, and presentation. </w:t>
      </w:r>
      <w:r w:rsidRPr="00DE0549" w:rsidR="003A3FEA">
        <w:rPr>
          <w:rFonts w:ascii="Times New Roman" w:hAnsi="Times New Roman" w:cs="Times New Roman"/>
          <w:sz w:val="24"/>
        </w:rPr>
        <w:t xml:space="preserve">Contractor costs cover the work of an existing team working with NCEZID on this and other communications </w:t>
      </w:r>
      <w:r w:rsidRPr="00DE0549" w:rsidR="003A3FEA">
        <w:rPr>
          <w:rFonts w:ascii="Times New Roman" w:hAnsi="Times New Roman" w:cs="Times New Roman"/>
          <w:sz w:val="24"/>
        </w:rPr>
        <w:t>initiatives</w:t>
      </w:r>
      <w:r w:rsidRPr="00DE0549" w:rsidR="005553CD">
        <w:rPr>
          <w:rFonts w:ascii="Times New Roman" w:hAnsi="Times New Roman" w:cs="Times New Roman"/>
          <w:sz w:val="24"/>
        </w:rPr>
        <w:t xml:space="preserve"> and </w:t>
      </w:r>
      <w:r w:rsidRPr="00DE0549" w:rsidR="00214AE0">
        <w:rPr>
          <w:rFonts w:ascii="Times New Roman" w:hAnsi="Times New Roman" w:cs="Times New Roman"/>
          <w:sz w:val="24"/>
        </w:rPr>
        <w:t xml:space="preserve">include </w:t>
      </w:r>
      <w:r w:rsidRPr="00DE0549" w:rsidR="00DE0549">
        <w:rPr>
          <w:rFonts w:ascii="Times New Roman" w:hAnsi="Times New Roman" w:cs="Times New Roman"/>
          <w:sz w:val="24"/>
        </w:rPr>
        <w:t>50</w:t>
      </w:r>
      <w:r w:rsidRPr="00DE0549" w:rsidR="00214AE0">
        <w:rPr>
          <w:rFonts w:ascii="Times New Roman" w:hAnsi="Times New Roman" w:cs="Times New Roman"/>
          <w:sz w:val="24"/>
        </w:rPr>
        <w:t xml:space="preserve"> hours of labor </w:t>
      </w:r>
      <w:r w:rsidRPr="00DE0549" w:rsidR="00374FE2">
        <w:rPr>
          <w:rFonts w:ascii="Times New Roman" w:hAnsi="Times New Roman" w:cs="Times New Roman"/>
          <w:sz w:val="24"/>
        </w:rPr>
        <w:t xml:space="preserve">for KRC Vice President-level staff, </w:t>
      </w:r>
      <w:r w:rsidRPr="00DE0549" w:rsidR="00DE0549">
        <w:rPr>
          <w:rFonts w:ascii="Times New Roman" w:hAnsi="Times New Roman" w:cs="Times New Roman"/>
          <w:sz w:val="24"/>
        </w:rPr>
        <w:t>71</w:t>
      </w:r>
      <w:r w:rsidRPr="00DE0549" w:rsidR="00374FE2">
        <w:rPr>
          <w:rFonts w:ascii="Times New Roman" w:hAnsi="Times New Roman" w:cs="Times New Roman"/>
          <w:sz w:val="24"/>
        </w:rPr>
        <w:t xml:space="preserve"> hours of labor for KRC Director-level staff, </w:t>
      </w:r>
      <w:r w:rsidRPr="00DE0549" w:rsidR="00DE0549">
        <w:rPr>
          <w:rFonts w:ascii="Times New Roman" w:hAnsi="Times New Roman" w:cs="Times New Roman"/>
          <w:sz w:val="24"/>
        </w:rPr>
        <w:t>96</w:t>
      </w:r>
      <w:r w:rsidRPr="00DE0549" w:rsidR="00214AE0">
        <w:rPr>
          <w:rFonts w:ascii="Times New Roman" w:hAnsi="Times New Roman" w:cs="Times New Roman"/>
          <w:sz w:val="24"/>
        </w:rPr>
        <w:t xml:space="preserve"> hours for </w:t>
      </w:r>
      <w:r w:rsidRPr="00DE0549" w:rsidR="00132369">
        <w:rPr>
          <w:rFonts w:ascii="Times New Roman" w:hAnsi="Times New Roman" w:cs="Times New Roman"/>
          <w:sz w:val="24"/>
        </w:rPr>
        <w:t>KRC</w:t>
      </w:r>
      <w:r w:rsidRPr="00DE0549" w:rsidR="005553CD">
        <w:rPr>
          <w:rFonts w:ascii="Times New Roman" w:hAnsi="Times New Roman" w:cs="Times New Roman"/>
          <w:sz w:val="24"/>
        </w:rPr>
        <w:t xml:space="preserve"> </w:t>
      </w:r>
      <w:r w:rsidRPr="00DE0549" w:rsidR="00214AE0">
        <w:rPr>
          <w:rFonts w:ascii="Times New Roman" w:hAnsi="Times New Roman" w:cs="Times New Roman"/>
          <w:sz w:val="24"/>
        </w:rPr>
        <w:t>Analyst</w:t>
      </w:r>
      <w:r w:rsidRPr="00DE0549" w:rsidR="00132369">
        <w:rPr>
          <w:rFonts w:ascii="Times New Roman" w:hAnsi="Times New Roman" w:cs="Times New Roman"/>
          <w:sz w:val="24"/>
        </w:rPr>
        <w:t>-level staff</w:t>
      </w:r>
      <w:r w:rsidRPr="00DE0549" w:rsidR="00214AE0">
        <w:rPr>
          <w:rFonts w:ascii="Times New Roman" w:hAnsi="Times New Roman" w:cs="Times New Roman"/>
          <w:sz w:val="24"/>
        </w:rPr>
        <w:t xml:space="preserve">, and </w:t>
      </w:r>
      <w:r w:rsidRPr="00DE0549" w:rsidR="00DE0549">
        <w:rPr>
          <w:rFonts w:ascii="Times New Roman" w:hAnsi="Times New Roman" w:cs="Times New Roman"/>
          <w:sz w:val="24"/>
        </w:rPr>
        <w:t>25</w:t>
      </w:r>
      <w:r w:rsidRPr="00DE0549" w:rsidR="00214AE0">
        <w:rPr>
          <w:rFonts w:ascii="Times New Roman" w:hAnsi="Times New Roman" w:cs="Times New Roman"/>
          <w:sz w:val="24"/>
        </w:rPr>
        <w:t xml:space="preserve"> hours for a Field </w:t>
      </w:r>
      <w:r w:rsidRPr="00DE0549" w:rsidR="00374FE2">
        <w:rPr>
          <w:rFonts w:ascii="Times New Roman" w:hAnsi="Times New Roman" w:cs="Times New Roman"/>
          <w:sz w:val="24"/>
        </w:rPr>
        <w:t>Director</w:t>
      </w:r>
      <w:r w:rsidRPr="00DE0549" w:rsidR="00214AE0">
        <w:rPr>
          <w:rFonts w:ascii="Times New Roman" w:hAnsi="Times New Roman" w:cs="Times New Roman"/>
          <w:sz w:val="24"/>
        </w:rPr>
        <w:t xml:space="preserve"> (recruitment management). </w:t>
      </w:r>
      <w:r w:rsidRPr="00DE0549" w:rsidR="002477DC">
        <w:rPr>
          <w:rFonts w:ascii="Times New Roman" w:hAnsi="Times New Roman" w:cs="Times New Roman"/>
          <w:sz w:val="24"/>
        </w:rPr>
        <w:t>Hours</w:t>
      </w:r>
      <w:r w:rsidRPr="00132369" w:rsidR="002477DC">
        <w:rPr>
          <w:rFonts w:ascii="Times New Roman" w:hAnsi="Times New Roman" w:cs="Times New Roman"/>
          <w:sz w:val="24"/>
        </w:rPr>
        <w:t xml:space="preserve"> are tabulated based on existing contractor hourly rates.</w:t>
      </w:r>
      <w:r w:rsidRPr="00132369" w:rsidR="00172F31">
        <w:rPr>
          <w:rFonts w:ascii="Times New Roman" w:hAnsi="Times New Roman" w:cs="Times New Roman"/>
          <w:sz w:val="24"/>
        </w:rPr>
        <w:t xml:space="preserve"> Contractor expenses are based o</w:t>
      </w:r>
      <w:r w:rsidR="00172F31">
        <w:rPr>
          <w:rFonts w:ascii="Times New Roman" w:hAnsi="Times New Roman" w:cs="Times New Roman"/>
          <w:sz w:val="24"/>
        </w:rPr>
        <w:t xml:space="preserve">n competitively bid prices for </w:t>
      </w:r>
      <w:r w:rsidR="00934D8D">
        <w:rPr>
          <w:rFonts w:ascii="Times New Roman" w:hAnsi="Times New Roman" w:cs="Times New Roman"/>
          <w:sz w:val="24"/>
        </w:rPr>
        <w:t>panel recruitment / screening and transcription, plus cost of incentives.</w:t>
      </w:r>
    </w:p>
    <w:p w:rsidR="002477DC" w:rsidP="00965B38" w14:paraId="731CEF69" w14:textId="77777777">
      <w:pPr>
        <w:spacing w:after="0" w:line="240" w:lineRule="auto"/>
        <w:jc w:val="both"/>
        <w:rPr>
          <w:rFonts w:ascii="Times New Roman" w:hAnsi="Times New Roman" w:cs="Times New Roman"/>
          <w:sz w:val="24"/>
        </w:rPr>
      </w:pPr>
    </w:p>
    <w:p w:rsidR="00B031FE" w:rsidRPr="00870DDD" w:rsidP="3E7DDBC9" w14:paraId="61231DAF" w14:textId="66E7A5EF">
      <w:pPr>
        <w:spacing w:after="0" w:line="240" w:lineRule="auto"/>
        <w:jc w:val="both"/>
        <w:rPr>
          <w:rFonts w:ascii="Times New Roman" w:hAnsi="Times New Roman" w:cs="Times New Roman"/>
          <w:color w:val="000000" w:themeColor="text1"/>
          <w:sz w:val="24"/>
        </w:rPr>
      </w:pPr>
      <w:r w:rsidRPr="3E7DDBC9">
        <w:rPr>
          <w:rFonts w:ascii="Times New Roman" w:hAnsi="Times New Roman" w:cs="Times New Roman"/>
          <w:sz w:val="24"/>
        </w:rPr>
        <w:t xml:space="preserve">Oversight and review of all materials and reports will be </w:t>
      </w:r>
      <w:r w:rsidRPr="3E7DDBC9">
        <w:rPr>
          <w:rFonts w:ascii="Times New Roman" w:hAnsi="Times New Roman" w:cs="Times New Roman"/>
          <w:color w:val="000000" w:themeColor="text1"/>
          <w:sz w:val="24"/>
        </w:rPr>
        <w:t xml:space="preserve">conducted by </w:t>
      </w:r>
      <w:r w:rsidRPr="3E7DDBC9" w:rsidR="008E1987">
        <w:rPr>
          <w:rFonts w:ascii="Times New Roman" w:hAnsi="Times New Roman" w:cs="Times New Roman"/>
          <w:color w:val="000000" w:themeColor="text1"/>
          <w:sz w:val="24"/>
        </w:rPr>
        <w:t>one</w:t>
      </w:r>
      <w:r w:rsidRPr="3E7DDBC9">
        <w:rPr>
          <w:rFonts w:ascii="Times New Roman" w:hAnsi="Times New Roman" w:cs="Times New Roman"/>
          <w:color w:val="000000" w:themeColor="text1"/>
          <w:sz w:val="24"/>
        </w:rPr>
        <w:t xml:space="preserve"> </w:t>
      </w:r>
      <w:r w:rsidRPr="3E7DDBC9" w:rsidR="008E1987">
        <w:rPr>
          <w:rFonts w:ascii="Times New Roman" w:hAnsi="Times New Roman" w:cs="Times New Roman"/>
          <w:color w:val="000000" w:themeColor="text1"/>
          <w:sz w:val="24"/>
        </w:rPr>
        <w:t xml:space="preserve">GS-13 </w:t>
      </w:r>
      <w:r w:rsidRPr="3E7DDBC9">
        <w:rPr>
          <w:rFonts w:ascii="Times New Roman" w:hAnsi="Times New Roman" w:cs="Times New Roman"/>
          <w:color w:val="000000" w:themeColor="text1"/>
          <w:sz w:val="24"/>
        </w:rPr>
        <w:t xml:space="preserve">federal government employee who </w:t>
      </w:r>
      <w:r w:rsidRPr="3E7DDBC9" w:rsidR="008E1987">
        <w:rPr>
          <w:rFonts w:ascii="Times New Roman" w:hAnsi="Times New Roman" w:cs="Times New Roman"/>
          <w:color w:val="000000" w:themeColor="text1"/>
          <w:sz w:val="24"/>
        </w:rPr>
        <w:t xml:space="preserve">is </w:t>
      </w:r>
      <w:r w:rsidRPr="3E7DDBC9">
        <w:rPr>
          <w:rFonts w:ascii="Times New Roman" w:hAnsi="Times New Roman" w:cs="Times New Roman"/>
          <w:color w:val="000000" w:themeColor="text1"/>
          <w:sz w:val="24"/>
        </w:rPr>
        <w:t xml:space="preserve">co-leading the project. Their work will include providing oversight to KRC Research on the purpose and objectives of the project; guidance and feedback on recruitment, screening, and interview guide materials; entering the project materials into CDC’s STARS system for project determination; meeting regularly with KRC Research staff to discuss the project’s progress and answer any questions; reviewing the transcripts and reports; and sharing topline findings with NCEZID staff so they can use the findings to strengthen communication messages. The estimate includes 20 hours for </w:t>
      </w:r>
      <w:r w:rsidRPr="3E7DDBC9" w:rsidR="00C24A1A">
        <w:rPr>
          <w:rFonts w:ascii="Times New Roman" w:hAnsi="Times New Roman" w:cs="Times New Roman"/>
          <w:color w:val="000000" w:themeColor="text1"/>
          <w:sz w:val="24"/>
        </w:rPr>
        <w:t xml:space="preserve">the </w:t>
      </w:r>
      <w:r w:rsidRPr="3E7DDBC9">
        <w:rPr>
          <w:rFonts w:ascii="Times New Roman" w:hAnsi="Times New Roman" w:cs="Times New Roman"/>
          <w:color w:val="000000" w:themeColor="text1"/>
          <w:sz w:val="24"/>
        </w:rPr>
        <w:t xml:space="preserve">Health </w:t>
      </w:r>
      <w:r w:rsidRPr="3E7DDBC9" w:rsidR="00870DDD">
        <w:rPr>
          <w:rFonts w:ascii="Times New Roman" w:hAnsi="Times New Roman" w:cs="Times New Roman"/>
          <w:color w:val="000000" w:themeColor="text1"/>
          <w:sz w:val="24"/>
        </w:rPr>
        <w:t>C</w:t>
      </w:r>
      <w:r w:rsidRPr="3E7DDBC9">
        <w:rPr>
          <w:rFonts w:ascii="Times New Roman" w:hAnsi="Times New Roman" w:cs="Times New Roman"/>
          <w:color w:val="000000" w:themeColor="text1"/>
          <w:sz w:val="24"/>
        </w:rPr>
        <w:t xml:space="preserve">ommunication </w:t>
      </w:r>
      <w:r w:rsidRPr="3E7DDBC9" w:rsidR="00870DDD">
        <w:rPr>
          <w:rFonts w:ascii="Times New Roman" w:hAnsi="Times New Roman" w:cs="Times New Roman"/>
          <w:color w:val="000000" w:themeColor="text1"/>
          <w:sz w:val="24"/>
        </w:rPr>
        <w:t>S</w:t>
      </w:r>
      <w:r w:rsidRPr="3E7DDBC9">
        <w:rPr>
          <w:rFonts w:ascii="Times New Roman" w:hAnsi="Times New Roman" w:cs="Times New Roman"/>
          <w:color w:val="000000" w:themeColor="text1"/>
          <w:sz w:val="24"/>
        </w:rPr>
        <w:t>pecialist</w:t>
      </w:r>
      <w:r w:rsidRPr="3E7DDBC9" w:rsidR="00C24A1A">
        <w:rPr>
          <w:rFonts w:ascii="Times New Roman" w:hAnsi="Times New Roman" w:cs="Times New Roman"/>
          <w:color w:val="000000" w:themeColor="text1"/>
          <w:sz w:val="24"/>
        </w:rPr>
        <w:t xml:space="preserve">. </w:t>
      </w:r>
    </w:p>
    <w:p w:rsidR="00B031FE" w:rsidRPr="00870DDD" w:rsidP="00965B38" w14:paraId="1DA4ABEF" w14:textId="77777777">
      <w:pPr>
        <w:spacing w:after="0" w:line="240" w:lineRule="auto"/>
        <w:jc w:val="both"/>
        <w:rPr>
          <w:rFonts w:ascii="Times New Roman" w:hAnsi="Times New Roman" w:cs="Times New Roman"/>
          <w:color w:val="000000" w:themeColor="text1"/>
          <w:sz w:val="24"/>
        </w:rPr>
      </w:pPr>
    </w:p>
    <w:p w:rsidR="00B031FE" w:rsidRPr="00870DDD" w:rsidP="00965B38" w14:paraId="6B1F3518" w14:textId="0A6FCB0A">
      <w:pPr>
        <w:spacing w:after="0" w:line="240" w:lineRule="auto"/>
        <w:jc w:val="both"/>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 xml:space="preserve">Estimated </w:t>
      </w:r>
      <w:r w:rsidRPr="00870DDD">
        <w:rPr>
          <w:rFonts w:ascii="Times New Roman" w:hAnsi="Times New Roman" w:cs="Times New Roman"/>
          <w:color w:val="000000" w:themeColor="text1"/>
          <w:sz w:val="24"/>
        </w:rPr>
        <w:t xml:space="preserve">federal employee </w:t>
      </w:r>
      <w:r w:rsidRPr="00870DDD">
        <w:rPr>
          <w:rFonts w:ascii="Times New Roman" w:hAnsi="Times New Roman" w:cs="Times New Roman"/>
          <w:color w:val="000000" w:themeColor="text1"/>
          <w:sz w:val="24"/>
        </w:rPr>
        <w:t>cost is tabulated based on the</w:t>
      </w:r>
      <w:r w:rsidRPr="00870DDD" w:rsidR="00C24A1A">
        <w:rPr>
          <w:rFonts w:ascii="Times New Roman" w:hAnsi="Times New Roman" w:cs="Times New Roman"/>
          <w:color w:val="000000" w:themeColor="text1"/>
          <w:sz w:val="24"/>
        </w:rPr>
        <w:t xml:space="preserve"> </w:t>
      </w:r>
      <w:r w:rsidRPr="00870DDD">
        <w:rPr>
          <w:rFonts w:ascii="Times New Roman" w:hAnsi="Times New Roman" w:cs="Times New Roman"/>
          <w:color w:val="000000" w:themeColor="text1"/>
          <w:sz w:val="24"/>
        </w:rPr>
        <w:t>employee</w:t>
      </w:r>
      <w:r w:rsidRPr="00870DDD" w:rsidR="00C24A1A">
        <w:rPr>
          <w:rFonts w:ascii="Times New Roman" w:hAnsi="Times New Roman" w:cs="Times New Roman"/>
          <w:color w:val="000000" w:themeColor="text1"/>
          <w:sz w:val="24"/>
        </w:rPr>
        <w:t>’</w:t>
      </w:r>
      <w:r w:rsidRPr="00870DDD">
        <w:rPr>
          <w:rFonts w:ascii="Times New Roman" w:hAnsi="Times New Roman" w:cs="Times New Roman"/>
          <w:color w:val="000000" w:themeColor="text1"/>
          <w:sz w:val="24"/>
        </w:rPr>
        <w:t>s current hourly wage (locality-adjusted GS pay table for Atlanta-area workers)</w:t>
      </w:r>
      <w:r w:rsidRPr="00870DDD">
        <w:rPr>
          <w:rFonts w:ascii="Times New Roman" w:hAnsi="Times New Roman" w:cs="Times New Roman"/>
          <w:color w:val="000000" w:themeColor="text1"/>
          <w:sz w:val="24"/>
        </w:rPr>
        <w:t>:</w:t>
      </w:r>
    </w:p>
    <w:p w:rsidR="00B031FE" w:rsidRPr="00870DDD" w:rsidP="3E7DDBC9" w14:paraId="0BE17429" w14:textId="5AE788C7">
      <w:pPr>
        <w:pStyle w:val="ListParagraph"/>
        <w:numPr>
          <w:ilvl w:val="0"/>
          <w:numId w:val="25"/>
        </w:numPr>
        <w:spacing w:after="0" w:line="240" w:lineRule="auto"/>
        <w:jc w:val="both"/>
        <w:rPr>
          <w:rFonts w:ascii="Times New Roman" w:hAnsi="Times New Roman" w:cs="Times New Roman"/>
          <w:color w:val="000000" w:themeColor="text1"/>
          <w:sz w:val="24"/>
          <w:szCs w:val="24"/>
        </w:rPr>
      </w:pPr>
      <w:r w:rsidRPr="3E7DDBC9">
        <w:rPr>
          <w:rFonts w:ascii="Times New Roman" w:hAnsi="Times New Roman" w:cs="Times New Roman"/>
          <w:color w:val="000000" w:themeColor="text1"/>
          <w:sz w:val="24"/>
          <w:szCs w:val="24"/>
        </w:rPr>
        <w:t>Health Communication Specialist 1: 20 hours @ $</w:t>
      </w:r>
      <w:r w:rsidRPr="3E7DDBC9" w:rsidR="008638DB">
        <w:rPr>
          <w:rFonts w:ascii="Times New Roman" w:hAnsi="Times New Roman" w:cs="Times New Roman"/>
          <w:color w:val="000000" w:themeColor="text1"/>
          <w:sz w:val="24"/>
          <w:szCs w:val="24"/>
        </w:rPr>
        <w:t>57.60</w:t>
      </w:r>
      <w:r w:rsidRPr="3E7DDBC9">
        <w:rPr>
          <w:rFonts w:ascii="Times New Roman" w:hAnsi="Times New Roman" w:cs="Times New Roman"/>
          <w:color w:val="000000" w:themeColor="text1"/>
          <w:sz w:val="24"/>
          <w:szCs w:val="24"/>
        </w:rPr>
        <w:t>/hour = $1,</w:t>
      </w:r>
      <w:r w:rsidRPr="3E7DDBC9" w:rsidR="008638DB">
        <w:rPr>
          <w:rFonts w:ascii="Times New Roman" w:hAnsi="Times New Roman" w:cs="Times New Roman"/>
          <w:color w:val="000000" w:themeColor="text1"/>
          <w:sz w:val="24"/>
          <w:szCs w:val="24"/>
        </w:rPr>
        <w:t>152.00</w:t>
      </w:r>
    </w:p>
    <w:p w:rsidR="008C5448" w:rsidP="00965B38" w14:paraId="429A328E" w14:textId="77777777">
      <w:pPr>
        <w:spacing w:after="0" w:line="240" w:lineRule="auto"/>
        <w:jc w:val="both"/>
        <w:rPr>
          <w:rFonts w:ascii="Times New Roman" w:hAnsi="Times New Roman" w:cs="Times New Roman"/>
          <w:sz w:val="24"/>
        </w:rPr>
      </w:pPr>
    </w:p>
    <w:p w:rsidR="00FE2F80" w:rsidP="00965B38"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00562BB3">
        <w:tblPrEx>
          <w:tblW w:w="0" w:type="auto"/>
          <w:tblLook w:val="04A0"/>
        </w:tblPrEx>
        <w:trPr>
          <w:trHeight w:val="432"/>
        </w:trPr>
        <w:tc>
          <w:tcPr>
            <w:tcW w:w="7195" w:type="dxa"/>
            <w:vAlign w:val="center"/>
          </w:tcPr>
          <w:p w:rsidR="00EA768C" w:rsidRPr="00D525E8" w:rsidP="00965B38" w14:paraId="37840624" w14:textId="77777777">
            <w:pPr>
              <w:spacing w:after="0" w:line="240" w:lineRule="auto"/>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965B38" w14:paraId="5EEC5623" w14:textId="77777777">
            <w:pPr>
              <w:spacing w:after="0" w:line="240" w:lineRule="auto"/>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00562BB3">
        <w:tblPrEx>
          <w:tblW w:w="0" w:type="auto"/>
          <w:tblLook w:val="04A0"/>
        </w:tblPrEx>
        <w:trPr>
          <w:trHeight w:val="432"/>
        </w:trPr>
        <w:tc>
          <w:tcPr>
            <w:tcW w:w="7195" w:type="dxa"/>
            <w:vAlign w:val="center"/>
          </w:tcPr>
          <w:p w:rsidR="00EA768C" w:rsidRPr="00EA768C" w:rsidP="00965B38" w14:paraId="5096D1A0" w14:textId="77C0D7F4">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Pr>
                <w:rFonts w:ascii="Times New Roman" w:hAnsi="Times New Roman" w:cs="Times New Roman"/>
                <w:sz w:val="24"/>
              </w:rPr>
              <w:t>recruit</w:t>
            </w:r>
            <w:r w:rsidR="00562BB3">
              <w:rPr>
                <w:rFonts w:ascii="Times New Roman" w:hAnsi="Times New Roman" w:cs="Times New Roman"/>
                <w:sz w:val="24"/>
              </w:rPr>
              <w:t xml:space="preserve">, </w:t>
            </w:r>
            <w:r>
              <w:rPr>
                <w:rFonts w:ascii="Times New Roman" w:hAnsi="Times New Roman" w:cs="Times New Roman"/>
                <w:sz w:val="24"/>
              </w:rPr>
              <w:t>conduct interviews</w:t>
            </w:r>
          </w:p>
        </w:tc>
        <w:tc>
          <w:tcPr>
            <w:tcW w:w="2155" w:type="dxa"/>
            <w:vAlign w:val="center"/>
          </w:tcPr>
          <w:p w:rsidR="00EA768C" w:rsidRPr="00870DDD" w:rsidP="00965B38" w14:paraId="44F4B68D" w14:textId="7E5409F9">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00334EA3">
              <w:rPr>
                <w:rFonts w:ascii="Times New Roman" w:hAnsi="Times New Roman" w:cs="Times New Roman"/>
                <w:color w:val="000000" w:themeColor="text1"/>
                <w:sz w:val="24"/>
              </w:rPr>
              <w:t>22,261.98</w:t>
            </w:r>
          </w:p>
        </w:tc>
      </w:tr>
      <w:tr w14:paraId="0EDA08CE" w14:textId="77777777" w:rsidTr="00562BB3">
        <w:tblPrEx>
          <w:tblW w:w="0" w:type="auto"/>
          <w:tblLook w:val="04A0"/>
        </w:tblPrEx>
        <w:trPr>
          <w:trHeight w:val="432"/>
        </w:trPr>
        <w:tc>
          <w:tcPr>
            <w:tcW w:w="7195" w:type="dxa"/>
            <w:vAlign w:val="center"/>
          </w:tcPr>
          <w:p w:rsidR="00EA768C" w:rsidRPr="00EA768C" w:rsidP="00965B38" w14:paraId="1783EB02" w14:textId="55C6444C">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to </w:t>
            </w:r>
            <w:r w:rsidR="00FC01AB">
              <w:rPr>
                <w:rFonts w:ascii="Times New Roman" w:hAnsi="Times New Roman" w:cs="Times New Roman"/>
                <w:sz w:val="24"/>
              </w:rPr>
              <w:t>report on results</w:t>
            </w:r>
          </w:p>
        </w:tc>
        <w:tc>
          <w:tcPr>
            <w:tcW w:w="2155" w:type="dxa"/>
            <w:vAlign w:val="center"/>
          </w:tcPr>
          <w:p w:rsidR="00EA768C" w:rsidRPr="00870DDD" w:rsidP="00965B38" w14:paraId="3ADB6C64" w14:textId="4D0DDC6C">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$13,047.30</w:t>
            </w:r>
          </w:p>
        </w:tc>
      </w:tr>
      <w:tr w14:paraId="05FCECAF" w14:textId="77777777" w:rsidTr="00562BB3">
        <w:tblPrEx>
          <w:tblW w:w="0" w:type="auto"/>
          <w:tblLook w:val="04A0"/>
        </w:tblPrEx>
        <w:trPr>
          <w:trHeight w:val="432"/>
        </w:trPr>
        <w:tc>
          <w:tcPr>
            <w:tcW w:w="7195" w:type="dxa"/>
            <w:vAlign w:val="center"/>
          </w:tcPr>
          <w:p w:rsidR="004A4ACD" w:rsidP="00965B38" w14:paraId="0FFD8D7B" w14:textId="4FBD80FE">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w:t>
            </w:r>
            <w:r>
              <w:rPr>
                <w:rFonts w:ascii="Times New Roman" w:hAnsi="Times New Roman" w:cs="Times New Roman"/>
                <w:sz w:val="24"/>
              </w:rPr>
              <w:t>transcription, incentives</w:t>
            </w:r>
          </w:p>
        </w:tc>
        <w:tc>
          <w:tcPr>
            <w:tcW w:w="2155" w:type="dxa"/>
            <w:vAlign w:val="center"/>
          </w:tcPr>
          <w:p w:rsidR="004A4ACD" w:rsidRPr="00870DDD" w:rsidP="00965B38" w14:paraId="0D29570B" w14:textId="1AA38402">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CD7359">
              <w:rPr>
                <w:rFonts w:ascii="Times New Roman" w:hAnsi="Times New Roman" w:cs="Times New Roman"/>
                <w:color w:val="000000" w:themeColor="text1"/>
                <w:sz w:val="24"/>
              </w:rPr>
              <w:t>1</w:t>
            </w:r>
            <w:r w:rsidR="006D4155">
              <w:rPr>
                <w:rFonts w:ascii="Times New Roman" w:hAnsi="Times New Roman" w:cs="Times New Roman"/>
                <w:color w:val="000000" w:themeColor="text1"/>
                <w:sz w:val="24"/>
              </w:rPr>
              <w:t>5</w:t>
            </w:r>
            <w:r w:rsidRPr="00870DDD" w:rsidR="00CD7359">
              <w:rPr>
                <w:rFonts w:ascii="Times New Roman" w:hAnsi="Times New Roman" w:cs="Times New Roman"/>
                <w:color w:val="000000" w:themeColor="text1"/>
                <w:sz w:val="24"/>
              </w:rPr>
              <w:t>,</w:t>
            </w:r>
            <w:r w:rsidR="006D4155">
              <w:rPr>
                <w:rFonts w:ascii="Times New Roman" w:hAnsi="Times New Roman" w:cs="Times New Roman"/>
                <w:color w:val="000000" w:themeColor="text1"/>
                <w:sz w:val="24"/>
              </w:rPr>
              <w:t>6</w:t>
            </w:r>
            <w:r w:rsidRPr="00870DDD" w:rsidR="00CD7359">
              <w:rPr>
                <w:rFonts w:ascii="Times New Roman" w:hAnsi="Times New Roman" w:cs="Times New Roman"/>
                <w:color w:val="000000" w:themeColor="text1"/>
                <w:sz w:val="24"/>
              </w:rPr>
              <w:t>00.00</w:t>
            </w:r>
          </w:p>
        </w:tc>
      </w:tr>
      <w:tr w14:paraId="3CD66F6C" w14:textId="77777777" w:rsidTr="00562BB3">
        <w:tblPrEx>
          <w:tblW w:w="0" w:type="auto"/>
          <w:tblLook w:val="04A0"/>
        </w:tblPrEx>
        <w:trPr>
          <w:trHeight w:val="432"/>
        </w:trPr>
        <w:tc>
          <w:tcPr>
            <w:tcW w:w="7195" w:type="dxa"/>
            <w:vAlign w:val="center"/>
          </w:tcPr>
          <w:p w:rsidR="00FC01AB" w:rsidP="00965B38"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870DDD" w:rsidP="00965B38" w14:paraId="0C51E54D" w14:textId="22C76EC9">
            <w:pPr>
              <w:spacing w:after="0" w:line="240" w:lineRule="auto"/>
              <w:jc w:val="right"/>
              <w:rPr>
                <w:rFonts w:ascii="Times New Roman" w:hAnsi="Times New Roman" w:cs="Times New Roman"/>
                <w:color w:val="000000" w:themeColor="text1"/>
                <w:sz w:val="24"/>
              </w:rPr>
            </w:pPr>
            <w:r w:rsidRPr="00870DDD">
              <w:rPr>
                <w:rFonts w:ascii="Times New Roman" w:hAnsi="Times New Roman" w:cs="Times New Roman"/>
                <w:color w:val="000000" w:themeColor="text1"/>
                <w:sz w:val="24"/>
              </w:rPr>
              <w:t>$</w:t>
            </w:r>
            <w:r w:rsidRPr="00870DDD" w:rsidR="00870DDD">
              <w:rPr>
                <w:rFonts w:ascii="Times New Roman" w:hAnsi="Times New Roman" w:cs="Times New Roman"/>
                <w:color w:val="000000" w:themeColor="text1"/>
                <w:sz w:val="24"/>
              </w:rPr>
              <w:t>1,152.00</w:t>
            </w:r>
          </w:p>
        </w:tc>
      </w:tr>
      <w:tr w14:paraId="4774560A" w14:textId="77777777" w:rsidTr="00562BB3">
        <w:tblPrEx>
          <w:tblW w:w="0" w:type="auto"/>
          <w:tblLook w:val="04A0"/>
        </w:tblPrEx>
        <w:trPr>
          <w:trHeight w:val="432"/>
        </w:trPr>
        <w:tc>
          <w:tcPr>
            <w:tcW w:w="7195" w:type="dxa"/>
            <w:vAlign w:val="center"/>
          </w:tcPr>
          <w:p w:rsidR="00D525E8" w:rsidP="00965B38"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870DDD" w:rsidP="00965B38" w14:paraId="28CC7A16" w14:textId="7428033F">
            <w:pPr>
              <w:spacing w:after="0" w:line="240" w:lineRule="auto"/>
              <w:jc w:val="right"/>
              <w:rPr>
                <w:rFonts w:ascii="Times New Roman" w:hAnsi="Times New Roman" w:cs="Times New Roman"/>
                <w:color w:val="000000" w:themeColor="text1"/>
                <w:sz w:val="24"/>
              </w:rPr>
            </w:pPr>
            <w:bookmarkStart w:id="34" w:name="_Hlk142563338"/>
            <w:r w:rsidRPr="00870DDD">
              <w:rPr>
                <w:rFonts w:ascii="Times New Roman" w:hAnsi="Times New Roman" w:cs="Times New Roman"/>
                <w:color w:val="000000" w:themeColor="text1"/>
                <w:sz w:val="24"/>
              </w:rPr>
              <w:t>$</w:t>
            </w:r>
            <w:bookmarkEnd w:id="34"/>
            <w:r w:rsidR="00334EA3">
              <w:rPr>
                <w:rFonts w:ascii="Times New Roman" w:hAnsi="Times New Roman" w:cs="Times New Roman"/>
                <w:color w:val="000000" w:themeColor="text1"/>
                <w:sz w:val="24"/>
              </w:rPr>
              <w:t>52,061.28</w:t>
            </w:r>
          </w:p>
        </w:tc>
      </w:tr>
    </w:tbl>
    <w:p w:rsidR="00FE2F80" w:rsidRPr="00C21BB5" w:rsidP="00965B38" w14:paraId="61E6518C" w14:textId="77777777">
      <w:pPr>
        <w:spacing w:after="0" w:line="240" w:lineRule="auto"/>
        <w:jc w:val="both"/>
        <w:rPr>
          <w:rFonts w:ascii="Times New Roman" w:hAnsi="Times New Roman" w:cs="Times New Roman"/>
          <w:sz w:val="24"/>
        </w:rPr>
      </w:pPr>
    </w:p>
    <w:p w:rsidR="004F0A7F" w:rsidRPr="00144D4A" w:rsidP="00965B38" w14:paraId="3183EE1D" w14:textId="77777777">
      <w:pPr>
        <w:pStyle w:val="Heading1"/>
        <w:spacing w:before="0" w:after="0"/>
      </w:pPr>
      <w:bookmarkStart w:id="35" w:name="_Toc478383009"/>
      <w:bookmarkStart w:id="36" w:name="_Toc513026947"/>
      <w:r w:rsidRPr="00144D4A">
        <w:t>Explanation for Program Changes or Adjustments</w:t>
      </w:r>
      <w:bookmarkEnd w:id="35"/>
      <w:bookmarkEnd w:id="36"/>
    </w:p>
    <w:p w:rsidR="000D489D" w:rsidP="00965B38" w14:paraId="711641B3" w14:textId="77777777">
      <w:pPr>
        <w:pStyle w:val="ICFBodyText"/>
        <w:spacing w:after="0"/>
        <w:jc w:val="both"/>
        <w:rPr>
          <w:rFonts w:cs="Times New Roman"/>
        </w:rPr>
      </w:pPr>
    </w:p>
    <w:p w:rsidR="004F0A7F" w:rsidRPr="00144D4A" w:rsidP="00965B38" w14:paraId="2D529738" w14:textId="4C68F1EF">
      <w:pPr>
        <w:pStyle w:val="ICFBodyText"/>
        <w:spacing w:after="0"/>
        <w:jc w:val="both"/>
        <w:rPr>
          <w:rFonts w:cs="Times New Roman"/>
        </w:rPr>
      </w:pPr>
      <w:r w:rsidRPr="00144D4A">
        <w:rPr>
          <w:rFonts w:cs="Times New Roman"/>
        </w:rPr>
        <w:t>This is a new information collection.</w:t>
      </w:r>
    </w:p>
    <w:p w:rsidR="004609FA" w:rsidRPr="00144D4A" w:rsidP="00965B38" w14:paraId="08F7EC86" w14:textId="77777777">
      <w:pPr>
        <w:pStyle w:val="ICFBodyText"/>
        <w:spacing w:after="0"/>
        <w:jc w:val="both"/>
        <w:rPr>
          <w:rFonts w:cs="Times New Roman"/>
        </w:rPr>
      </w:pPr>
    </w:p>
    <w:p w:rsidR="004F0A7F" w:rsidRPr="00144D4A" w:rsidP="00965B38" w14:paraId="547FFA29" w14:textId="77777777">
      <w:pPr>
        <w:pStyle w:val="Heading1"/>
        <w:spacing w:before="0" w:after="0"/>
      </w:pPr>
      <w:bookmarkStart w:id="37" w:name="_Toc478383010"/>
      <w:bookmarkStart w:id="38" w:name="_Toc513026948"/>
      <w:r w:rsidRPr="00144D4A">
        <w:t>Plans for Tabulation and Publication and Project Time Schedule</w:t>
      </w:r>
      <w:bookmarkEnd w:id="37"/>
      <w:bookmarkEnd w:id="38"/>
    </w:p>
    <w:p w:rsidR="000D489D" w:rsidP="00965B38" w14:paraId="1A1030B4" w14:textId="77777777">
      <w:pPr>
        <w:spacing w:after="0" w:line="240" w:lineRule="auto"/>
        <w:jc w:val="both"/>
        <w:rPr>
          <w:rFonts w:ascii="Times New Roman" w:hAnsi="Times New Roman" w:cs="Times New Roman"/>
          <w:sz w:val="24"/>
        </w:rPr>
      </w:pPr>
    </w:p>
    <w:p w:rsidR="00874892" w:rsidP="00965B38" w14:paraId="6689C45E" w14:textId="25837330">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w:t>
      </w:r>
      <w:r w:rsidR="00DE0549">
        <w:rPr>
          <w:rFonts w:ascii="Times New Roman" w:hAnsi="Times New Roman" w:cs="Times New Roman"/>
          <w:sz w:val="24"/>
        </w:rPr>
        <w:t>eight</w:t>
      </w:r>
      <w:r>
        <w:rPr>
          <w:rFonts w:ascii="Times New Roman" w:hAnsi="Times New Roman" w:cs="Times New Roman"/>
          <w:sz w:val="24"/>
        </w:rPr>
        <w:t xml:space="preserve"> weeks from start to finish. </w:t>
      </w:r>
      <w:r w:rsidR="00DE0549">
        <w:rPr>
          <w:rFonts w:ascii="Times New Roman" w:hAnsi="Times New Roman" w:cs="Times New Roman"/>
          <w:sz w:val="24"/>
        </w:rPr>
        <w:t>Five</w:t>
      </w:r>
      <w:r w:rsidR="007E40C6">
        <w:rPr>
          <w:rFonts w:ascii="Times New Roman" w:hAnsi="Times New Roman" w:cs="Times New Roman"/>
          <w:sz w:val="24"/>
        </w:rPr>
        <w:t xml:space="preserve"> weeks will be spent recruiting and interviewing, and </w:t>
      </w:r>
      <w:r w:rsidR="00DE0549">
        <w:rPr>
          <w:rFonts w:ascii="Times New Roman" w:hAnsi="Times New Roman" w:cs="Times New Roman"/>
          <w:sz w:val="24"/>
        </w:rPr>
        <w:t>three</w:t>
      </w:r>
      <w:r w:rsidR="007E40C6">
        <w:rPr>
          <w:rFonts w:ascii="Times New Roman" w:hAnsi="Times New Roman" w:cs="Times New Roman"/>
          <w:sz w:val="24"/>
        </w:rPr>
        <w:t xml:space="preserve"> weeks will be spent in analysis and reporting. </w:t>
      </w:r>
      <w:r w:rsidR="00BE200B">
        <w:rPr>
          <w:rFonts w:ascii="Times New Roman" w:hAnsi="Times New Roman" w:cs="Times New Roman"/>
          <w:sz w:val="24"/>
        </w:rPr>
        <w:t>A timeline is in Table 4.</w:t>
      </w:r>
    </w:p>
    <w:p w:rsidR="00F75CE7" w:rsidRPr="004B1B52" w:rsidP="00965B38" w14:paraId="4A5EC94D" w14:textId="77777777">
      <w:pPr>
        <w:spacing w:after="0" w:line="240" w:lineRule="auto"/>
        <w:jc w:val="both"/>
        <w:rPr>
          <w:rFonts w:ascii="Times New Roman" w:hAnsi="Times New Roman" w:cs="Times New Roman"/>
          <w:sz w:val="24"/>
        </w:rPr>
      </w:pPr>
    </w:p>
    <w:p w:rsidR="00E054A6" w:rsidP="00965B38"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965B38" w14:paraId="7BB4296A"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965B38" w14:paraId="49A5C038" w14:textId="77777777">
            <w:pPr>
              <w:keepNext/>
              <w:widowControl w:val="0"/>
              <w:autoSpaceDE w:val="0"/>
              <w:autoSpaceDN w:val="0"/>
              <w:adjustRightInd w:val="0"/>
              <w:spacing w:after="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965B38" w14:paraId="08BB3B95" w14:textId="6530D47D">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 participants </w:t>
            </w:r>
          </w:p>
        </w:tc>
        <w:tc>
          <w:tcPr>
            <w:tcW w:w="2549" w:type="pct"/>
            <w:shd w:val="clear" w:color="auto" w:fill="auto"/>
            <w:vAlign w:val="center"/>
          </w:tcPr>
          <w:p w:rsidR="004609FA" w:rsidRPr="009E6489" w:rsidP="00965B38" w14:paraId="11E967EC" w14:textId="61213F24">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3</w:t>
            </w:r>
            <w:r w:rsidR="00596EB1">
              <w:rPr>
                <w:rFonts w:ascii="Times New Roman" w:hAnsi="Times New Roman" w:cs="Times New Roman"/>
                <w:bCs/>
                <w:sz w:val="24"/>
              </w:rPr>
              <w:t xml:space="preserve"> weeks, beginning </w:t>
            </w:r>
            <w:r w:rsidR="007E40C6">
              <w:rPr>
                <w:rFonts w:ascii="Times New Roman" w:hAnsi="Times New Roman" w:cs="Times New Roman"/>
                <w:bCs/>
                <w:sz w:val="24"/>
              </w:rPr>
              <w:t>immediately after</w:t>
            </w:r>
            <w:r w:rsidR="00596EB1">
              <w:rPr>
                <w:rFonts w:ascii="Times New Roman" w:hAnsi="Times New Roman" w:cs="Times New Roman"/>
                <w:bCs/>
                <w:sz w:val="24"/>
              </w:rPr>
              <w:t xml:space="preserve"> gen-IC approved</w:t>
            </w:r>
            <w:r>
              <w:rPr>
                <w:rFonts w:ascii="Times New Roman" w:hAnsi="Times New Roman" w:cs="Times New Roman"/>
                <w:bCs/>
                <w:sz w:val="24"/>
              </w:rPr>
              <w:t xml:space="preserve"> </w:t>
            </w:r>
          </w:p>
        </w:tc>
      </w:tr>
      <w:tr w14:paraId="44619BEB" w14:textId="77777777" w:rsidTr="006639D2">
        <w:tblPrEx>
          <w:tblW w:w="5099" w:type="pct"/>
          <w:tblLook w:val="01E0"/>
        </w:tblPrEx>
        <w:tc>
          <w:tcPr>
            <w:tcW w:w="2451" w:type="pct"/>
            <w:shd w:val="clear" w:color="auto" w:fill="auto"/>
            <w:noWrap/>
          </w:tcPr>
          <w:p w:rsidR="004609FA" w:rsidRPr="009E6489" w:rsidP="00965B38" w14:paraId="596F0900" w14:textId="3383DFE3">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Conduct </w:t>
            </w:r>
            <w:r w:rsidRPr="009E6489" w:rsidR="00F02BA6">
              <w:rPr>
                <w:rFonts w:ascii="Times New Roman" w:hAnsi="Times New Roman" w:eastAsiaTheme="majorEastAsia" w:cs="Times New Roman"/>
                <w:sz w:val="24"/>
              </w:rPr>
              <w:t>interview</w:t>
            </w:r>
            <w:r w:rsidRPr="009E6489">
              <w:rPr>
                <w:rFonts w:ascii="Times New Roman" w:hAnsi="Times New Roman" w:eastAsiaTheme="majorEastAsia" w:cs="Times New Roman"/>
                <w:sz w:val="24"/>
              </w:rPr>
              <w:t xml:space="preserve">s </w:t>
            </w:r>
          </w:p>
        </w:tc>
        <w:tc>
          <w:tcPr>
            <w:tcW w:w="2549" w:type="pct"/>
            <w:shd w:val="clear" w:color="auto" w:fill="auto"/>
            <w:vAlign w:val="center"/>
          </w:tcPr>
          <w:p w:rsidR="004609FA" w:rsidRPr="009E6489" w:rsidP="00965B38" w14:paraId="13B93CE3" w14:textId="4A9DA832">
            <w:pPr>
              <w:keepNext/>
              <w:widowControl w:val="0"/>
              <w:autoSpaceDE w:val="0"/>
              <w:autoSpaceDN w:val="0"/>
              <w:adjustRightInd w:val="0"/>
              <w:spacing w:after="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xml:space="preserve">, </w:t>
            </w:r>
            <w:r w:rsidR="00132369">
              <w:rPr>
                <w:rFonts w:ascii="Times New Roman" w:hAnsi="Times New Roman" w:eastAsiaTheme="majorEastAsia" w:cs="Times New Roman"/>
                <w:sz w:val="24"/>
              </w:rPr>
              <w:t>following recruitment</w:t>
            </w:r>
          </w:p>
        </w:tc>
      </w:tr>
      <w:tr w14:paraId="0D7058BA" w14:textId="77777777" w:rsidTr="006639D2">
        <w:tblPrEx>
          <w:tblW w:w="5099" w:type="pct"/>
          <w:tblLook w:val="01E0"/>
        </w:tblPrEx>
        <w:tc>
          <w:tcPr>
            <w:tcW w:w="2451" w:type="pct"/>
            <w:shd w:val="clear" w:color="auto" w:fill="auto"/>
            <w:noWrap/>
          </w:tcPr>
          <w:p w:rsidR="004609FA" w:rsidRPr="009E6489" w:rsidP="00965B38" w14:paraId="07B71368" w14:textId="42FBFF05">
            <w:pPr>
              <w:keepNext/>
              <w:widowControl w:val="0"/>
              <w:autoSpaceDE w:val="0"/>
              <w:autoSpaceDN w:val="0"/>
              <w:adjustRightInd w:val="0"/>
              <w:spacing w:after="0" w:line="240" w:lineRule="auto"/>
              <w:jc w:val="both"/>
              <w:rPr>
                <w:rFonts w:ascii="Times New Roman" w:hAnsi="Times New Roman" w:cs="Times New Roman"/>
                <w:bCs/>
                <w:sz w:val="24"/>
              </w:rPr>
            </w:pPr>
            <w:r>
              <w:rPr>
                <w:rFonts w:ascii="Times New Roman" w:hAnsi="Times New Roman" w:eastAsiaTheme="majorEastAsia" w:cs="Times New Roman"/>
                <w:sz w:val="24"/>
              </w:rPr>
              <w:t>Transcription, analysis</w:t>
            </w:r>
            <w:r w:rsidR="00132369">
              <w:rPr>
                <w:rFonts w:ascii="Times New Roman" w:hAnsi="Times New Roman" w:eastAsiaTheme="majorEastAsia" w:cs="Times New Roman"/>
                <w:sz w:val="24"/>
              </w:rPr>
              <w:t>, and report</w:t>
            </w:r>
          </w:p>
        </w:tc>
        <w:tc>
          <w:tcPr>
            <w:tcW w:w="2549" w:type="pct"/>
            <w:shd w:val="clear" w:color="auto" w:fill="auto"/>
            <w:vAlign w:val="center"/>
          </w:tcPr>
          <w:p w:rsidR="004609FA" w:rsidRPr="009E6489" w:rsidP="00965B38" w14:paraId="15703A11" w14:textId="48DBFD56">
            <w:pPr>
              <w:keepNext/>
              <w:widowControl w:val="0"/>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3</w:t>
            </w:r>
            <w:r w:rsidRPr="009E6489" w:rsidR="00A46686">
              <w:rPr>
                <w:rFonts w:ascii="Times New Roman" w:hAnsi="Times New Roman" w:cs="Times New Roman"/>
                <w:bCs/>
                <w:sz w:val="24"/>
              </w:rPr>
              <w:t xml:space="preserve"> week</w:t>
            </w:r>
            <w:r w:rsidR="00132369">
              <w:rPr>
                <w:rFonts w:ascii="Times New Roman" w:hAnsi="Times New Roman" w:cs="Times New Roman"/>
                <w:bCs/>
                <w:sz w:val="24"/>
              </w:rPr>
              <w:t>s, following completion of interviews</w:t>
            </w:r>
          </w:p>
        </w:tc>
      </w:tr>
      <w:tr w14:paraId="06B8D080" w14:textId="77777777" w:rsidTr="006639D2">
        <w:tblPrEx>
          <w:tblW w:w="5099" w:type="pct"/>
          <w:tblLook w:val="01E0"/>
        </w:tblPrEx>
        <w:tc>
          <w:tcPr>
            <w:tcW w:w="2451" w:type="pct"/>
            <w:shd w:val="clear" w:color="auto" w:fill="auto"/>
            <w:noWrap/>
          </w:tcPr>
          <w:p w:rsidR="004609FA" w:rsidRPr="009E6489" w:rsidP="00965B38" w14:paraId="5C361883" w14:textId="15A2E896">
            <w:pPr>
              <w:keepNext/>
              <w:widowControl w:val="0"/>
              <w:autoSpaceDE w:val="0"/>
              <w:autoSpaceDN w:val="0"/>
              <w:adjustRightInd w:val="0"/>
              <w:spacing w:after="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65B38" w14:paraId="225735D4" w14:textId="3B07116F">
            <w:pPr>
              <w:keepNext/>
              <w:widowControl w:val="0"/>
              <w:autoSpaceDE w:val="0"/>
              <w:autoSpaceDN w:val="0"/>
              <w:adjustRightInd w:val="0"/>
              <w:spacing w:after="0" w:line="240" w:lineRule="auto"/>
              <w:rPr>
                <w:rFonts w:ascii="Times New Roman" w:hAnsi="Times New Roman" w:cs="Times New Roman"/>
                <w:bCs/>
                <w:sz w:val="24"/>
              </w:rPr>
            </w:pPr>
            <w:r w:rsidRPr="009E6489">
              <w:rPr>
                <w:rFonts w:ascii="Times New Roman" w:hAnsi="Times New Roman" w:cs="Times New Roman"/>
                <w:bCs/>
                <w:sz w:val="24"/>
              </w:rPr>
              <w:t xml:space="preserve">As soon as summary report is </w:t>
            </w:r>
            <w:r w:rsidR="00132369">
              <w:rPr>
                <w:rFonts w:ascii="Times New Roman" w:hAnsi="Times New Roman" w:cs="Times New Roman"/>
                <w:bCs/>
                <w:sz w:val="24"/>
              </w:rPr>
              <w:t>approved</w:t>
            </w:r>
          </w:p>
        </w:tc>
      </w:tr>
    </w:tbl>
    <w:p w:rsidR="00BB75A1" w:rsidRPr="00144D4A" w:rsidP="00965B38" w14:paraId="162F7AE6" w14:textId="77777777">
      <w:pPr>
        <w:spacing w:after="0" w:line="240" w:lineRule="auto"/>
        <w:contextualSpacing/>
        <w:jc w:val="both"/>
        <w:rPr>
          <w:rFonts w:ascii="Times New Roman" w:hAnsi="Times New Roman" w:eastAsiaTheme="minorHAnsi" w:cs="Times New Roman"/>
          <w:sz w:val="24"/>
        </w:rPr>
      </w:pPr>
    </w:p>
    <w:p w:rsidR="00A46686" w:rsidP="00965B38" w14:paraId="54C5DF02" w14:textId="7591FEA8">
      <w:pPr>
        <w:spacing w:after="0" w:line="240" w:lineRule="auto"/>
        <w:jc w:val="both"/>
        <w:rPr>
          <w:rFonts w:ascii="Times New Roman" w:hAnsi="Times New Roman" w:cs="Times New Roman"/>
          <w:sz w:val="24"/>
        </w:rPr>
      </w:pPr>
      <w:r>
        <w:rPr>
          <w:rFonts w:ascii="Times New Roman" w:hAnsi="Times New Roman" w:cs="Times New Roman"/>
          <w:sz w:val="24"/>
        </w:rPr>
        <w:t xml:space="preserve">Interviews will be audio and video recorded for aid in reporting and analysis. </w:t>
      </w:r>
      <w:r w:rsidRPr="00144D4A">
        <w:rPr>
          <w:rFonts w:ascii="Times New Roman" w:hAnsi="Times New Roman" w:cs="Times New Roman"/>
          <w:sz w:val="24"/>
        </w:rPr>
        <w:t xml:space="preserve">Audio files will be transcribed verbatim in </w:t>
      </w:r>
      <w:r>
        <w:rPr>
          <w:rFonts w:ascii="Times New Roman" w:hAnsi="Times New Roman" w:cs="Times New Roman"/>
          <w:sz w:val="24"/>
        </w:rPr>
        <w:t xml:space="preserve">Microsoft </w:t>
      </w:r>
      <w:r w:rsidRPr="00144D4A">
        <w:rPr>
          <w:rFonts w:ascii="Times New Roman" w:hAnsi="Times New Roman" w:cs="Times New Roman"/>
          <w:sz w:val="24"/>
        </w:rPr>
        <w:t>Word</w:t>
      </w:r>
      <w:r>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D32586">
        <w:rPr>
          <w:rFonts w:ascii="Times New Roman" w:hAnsi="Times New Roman" w:cs="Times New Roman"/>
          <w:sz w:val="24"/>
        </w:rPr>
        <w:t xml:space="preserve">a written 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132369">
        <w:rPr>
          <w:rFonts w:ascii="Times New Roman" w:hAnsi="Times New Roman" w:cs="Times New Roman"/>
          <w:sz w:val="24"/>
        </w:rPr>
        <w:t xml:space="preserve">the optimization of </w:t>
      </w:r>
      <w:r w:rsidR="00DE0549">
        <w:rPr>
          <w:rFonts w:ascii="Times New Roman" w:hAnsi="Times New Roman" w:cs="Times New Roman"/>
          <w:sz w:val="24"/>
        </w:rPr>
        <w:t>infection prevention and control communications</w:t>
      </w:r>
      <w:r w:rsidR="00132369">
        <w:rPr>
          <w:rFonts w:ascii="Times New Roman" w:hAnsi="Times New Roman" w:cs="Times New Roman"/>
          <w:sz w:val="24"/>
        </w:rPr>
        <w:t>, and considerations for potential future NCEZID</w:t>
      </w:r>
      <w:r w:rsidRPr="00A46686">
        <w:rPr>
          <w:rFonts w:ascii="Times New Roman" w:hAnsi="Times New Roman" w:cs="Times New Roman"/>
          <w:sz w:val="24"/>
        </w:rPr>
        <w:t xml:space="preserve"> communications </w:t>
      </w:r>
      <w:r w:rsidR="00132369">
        <w:rPr>
          <w:rFonts w:ascii="Times New Roman" w:hAnsi="Times New Roman" w:cs="Times New Roman"/>
          <w:sz w:val="24"/>
        </w:rPr>
        <w:t xml:space="preserve">intended for </w:t>
      </w:r>
      <w:r w:rsidR="00DE0549">
        <w:rPr>
          <w:rFonts w:ascii="Times New Roman" w:hAnsi="Times New Roman" w:cs="Times New Roman"/>
          <w:sz w:val="24"/>
        </w:rPr>
        <w:t>long-term care facilities and their residents and staff</w:t>
      </w:r>
      <w:r w:rsidRPr="00A46686">
        <w:rPr>
          <w:rFonts w:ascii="Times New Roman" w:hAnsi="Times New Roman" w:cs="Times New Roman"/>
          <w:sz w:val="24"/>
        </w:rPr>
        <w:t>.</w:t>
      </w:r>
    </w:p>
    <w:p w:rsidR="00CA3799" w:rsidRPr="00144D4A" w:rsidP="00965B38" w14:paraId="79A1FE1C" w14:textId="77777777">
      <w:pPr>
        <w:spacing w:after="0" w:line="240" w:lineRule="auto"/>
        <w:jc w:val="both"/>
        <w:rPr>
          <w:rFonts w:ascii="Times New Roman" w:hAnsi="Times New Roman" w:cs="Times New Roman"/>
          <w:sz w:val="24"/>
        </w:rPr>
      </w:pPr>
    </w:p>
    <w:p w:rsidR="004F0A7F" w:rsidRPr="00144D4A" w:rsidP="00965B38" w14:paraId="144E7C4F" w14:textId="6C79AAAF">
      <w:pPr>
        <w:pStyle w:val="Heading1"/>
        <w:spacing w:before="0" w:after="0"/>
      </w:pPr>
      <w:bookmarkStart w:id="39" w:name="_Toc513026949"/>
      <w:r w:rsidRPr="00144D4A">
        <w:t>Reason(s) Display of OMB Expiration Date is Inappropriate</w:t>
      </w:r>
      <w:bookmarkEnd w:id="39"/>
    </w:p>
    <w:p w:rsidR="000D489D" w:rsidP="00965B38" w14:paraId="1650C1CE" w14:textId="77777777">
      <w:pPr>
        <w:spacing w:after="0" w:line="240" w:lineRule="auto"/>
        <w:jc w:val="both"/>
        <w:rPr>
          <w:rFonts w:ascii="Times New Roman" w:eastAsia="Times New Roman" w:hAnsi="Times New Roman" w:cs="Times New Roman"/>
          <w:sz w:val="24"/>
        </w:rPr>
      </w:pPr>
    </w:p>
    <w:p w:rsidR="00F75CE7" w:rsidP="00965B38" w14:paraId="2557291B" w14:textId="0568C605">
      <w:pPr>
        <w:spacing w:after="0" w:line="240" w:lineRule="auto"/>
        <w:jc w:val="both"/>
        <w:rPr>
          <w:rFonts w:ascii="Times New Roman" w:eastAsia="Times New Roman" w:hAnsi="Times New Roman" w:cs="Times New Roman"/>
          <w:sz w:val="24"/>
        </w:rPr>
      </w:pPr>
      <w:r w:rsidRPr="00FA1CA1">
        <w:rPr>
          <w:rFonts w:ascii="Times New Roman" w:eastAsia="Times New Roman" w:hAnsi="Times New Roman" w:cs="Times New Roman"/>
          <w:sz w:val="24"/>
        </w:rPr>
        <w:t>The display of the OMB expiration date is not inappropriate.</w:t>
      </w:r>
    </w:p>
    <w:p w:rsidR="00FA1CA1" w:rsidRPr="00144D4A" w:rsidP="00965B38" w14:paraId="43081A33" w14:textId="77777777">
      <w:pPr>
        <w:spacing w:after="0" w:line="240" w:lineRule="auto"/>
        <w:jc w:val="both"/>
        <w:rPr>
          <w:rFonts w:ascii="Times New Roman" w:eastAsia="Times New Roman" w:hAnsi="Times New Roman" w:cs="Times New Roman"/>
          <w:sz w:val="24"/>
        </w:rPr>
      </w:pPr>
    </w:p>
    <w:p w:rsidR="004F0A7F" w:rsidRPr="00144D4A" w:rsidP="00965B38" w14:paraId="7EA7EDE3" w14:textId="77777777">
      <w:pPr>
        <w:pStyle w:val="Heading1"/>
        <w:spacing w:before="0" w:after="0"/>
      </w:pPr>
      <w:bookmarkStart w:id="40" w:name="_Toc478383011"/>
      <w:bookmarkStart w:id="41" w:name="_Toc513026950"/>
      <w:r w:rsidRPr="00144D4A">
        <w:t>Exceptions to the Certification for Paperwork Reduction Act Submissions</w:t>
      </w:r>
      <w:bookmarkEnd w:id="40"/>
      <w:bookmarkEnd w:id="41"/>
    </w:p>
    <w:p w:rsidR="000D489D" w:rsidP="00965B38" w14:paraId="17B93C7E" w14:textId="77777777">
      <w:pPr>
        <w:spacing w:after="0" w:line="240" w:lineRule="auto"/>
        <w:jc w:val="both"/>
        <w:rPr>
          <w:rFonts w:ascii="Times New Roman" w:hAnsi="Times New Roman" w:cs="Times New Roman"/>
          <w:sz w:val="24"/>
        </w:rPr>
      </w:pPr>
    </w:p>
    <w:p w:rsidR="0059631C" w:rsidP="00965B38" w14:paraId="1820D241" w14:textId="3327C4E4">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w:t>
      </w:r>
    </w:p>
    <w:p w:rsidR="0059631C" w:rsidP="00965B38" w14:paraId="3C23AB58" w14:textId="77777777">
      <w:pPr>
        <w:pStyle w:val="ListParagraph"/>
        <w:spacing w:after="0" w:line="240" w:lineRule="auto"/>
        <w:jc w:val="both"/>
        <w:rPr>
          <w:rFonts w:ascii="Times New Roman" w:hAnsi="Times New Roman" w:cs="Times New Roman"/>
          <w:sz w:val="24"/>
          <w:szCs w:val="24"/>
        </w:rPr>
      </w:pPr>
    </w:p>
    <w:p w:rsidR="00EB155C" w:rsidRPr="000D489D" w:rsidP="00965B38" w14:paraId="4EDD09E1" w14:textId="77777777">
      <w:pPr>
        <w:pStyle w:val="ICFBodyText"/>
        <w:spacing w:after="0"/>
        <w:jc w:val="both"/>
        <w:rPr>
          <w:rFonts w:cs="Times New Roman"/>
          <w:b/>
        </w:rPr>
      </w:pPr>
      <w:r w:rsidRPr="000D489D">
        <w:rPr>
          <w:rFonts w:cs="Times New Roman"/>
          <w:b/>
        </w:rPr>
        <w:t>List of Attachments</w:t>
      </w:r>
    </w:p>
    <w:p w:rsidR="00EB155C" w:rsidRPr="000D489D" w:rsidP="00965B38" w14:paraId="10D0CAAB" w14:textId="77777777">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Screener</w:t>
      </w:r>
    </w:p>
    <w:p w:rsidR="00EB155C" w:rsidP="00965B38" w14:paraId="34FBB200" w14:textId="0CEAE424">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Consent Form</w:t>
      </w:r>
      <w:r w:rsidR="00230E20">
        <w:rPr>
          <w:rFonts w:ascii="Times New Roman" w:hAnsi="Times New Roman" w:cs="Times New Roman"/>
          <w:sz w:val="24"/>
        </w:rPr>
        <w:t>: Resident</w:t>
      </w:r>
    </w:p>
    <w:p w:rsidR="00230E20" w:rsidP="00230E20" w14:paraId="49176B80" w14:textId="1B049940">
      <w:pPr>
        <w:pStyle w:val="TOC2"/>
        <w:numPr>
          <w:ilvl w:val="0"/>
          <w:numId w:val="14"/>
        </w:numPr>
        <w:spacing w:after="0"/>
        <w:rPr>
          <w:rFonts w:ascii="Times New Roman" w:hAnsi="Times New Roman" w:cs="Times New Roman"/>
          <w:sz w:val="24"/>
        </w:rPr>
      </w:pPr>
      <w:r w:rsidRPr="00230E20">
        <w:rPr>
          <w:rFonts w:ascii="Times New Roman" w:hAnsi="Times New Roman" w:cs="Times New Roman"/>
          <w:sz w:val="24"/>
        </w:rPr>
        <w:t>Consent Form: Family</w:t>
      </w:r>
      <w:r w:rsidR="008A578C">
        <w:rPr>
          <w:rFonts w:ascii="Times New Roman" w:hAnsi="Times New Roman" w:cs="Times New Roman"/>
          <w:sz w:val="24"/>
        </w:rPr>
        <w:t>/Close Friend</w:t>
      </w:r>
    </w:p>
    <w:p w:rsidR="00230E20" w:rsidRPr="00230E20" w:rsidP="00230E20" w14:paraId="1CC3E2A7" w14:textId="59A5E1CA">
      <w:pPr>
        <w:pStyle w:val="TOC2"/>
        <w:numPr>
          <w:ilvl w:val="0"/>
          <w:numId w:val="14"/>
        </w:numPr>
        <w:spacing w:after="0"/>
        <w:rPr>
          <w:rFonts w:ascii="Times New Roman" w:hAnsi="Times New Roman" w:cs="Times New Roman"/>
          <w:sz w:val="24"/>
        </w:rPr>
      </w:pPr>
      <w:r w:rsidRPr="00230E20">
        <w:rPr>
          <w:rFonts w:ascii="Times New Roman" w:hAnsi="Times New Roman" w:cs="Times New Roman"/>
          <w:sz w:val="24"/>
        </w:rPr>
        <w:t>Interview Guide: Resident and Family</w:t>
      </w:r>
      <w:r w:rsidR="008A578C">
        <w:rPr>
          <w:rFonts w:ascii="Times New Roman" w:hAnsi="Times New Roman" w:cs="Times New Roman"/>
          <w:sz w:val="24"/>
        </w:rPr>
        <w:t>/Close Friend</w:t>
      </w:r>
    </w:p>
    <w:p w:rsidR="00230E20" w:rsidRPr="00230E20" w:rsidP="00230E20" w14:paraId="6D82B662" w14:textId="59D8EBFF">
      <w:pPr>
        <w:pStyle w:val="TOC2"/>
        <w:numPr>
          <w:ilvl w:val="0"/>
          <w:numId w:val="14"/>
        </w:numPr>
        <w:spacing w:after="0"/>
        <w:rPr>
          <w:rFonts w:ascii="Times New Roman" w:hAnsi="Times New Roman" w:cs="Times New Roman"/>
          <w:sz w:val="24"/>
        </w:rPr>
      </w:pPr>
      <w:r w:rsidRPr="00230E20">
        <w:rPr>
          <w:rFonts w:ascii="Times New Roman" w:hAnsi="Times New Roman" w:cs="Times New Roman"/>
          <w:sz w:val="24"/>
        </w:rPr>
        <w:t>Interview Guide: Family</w:t>
      </w:r>
      <w:r w:rsidR="008A578C">
        <w:rPr>
          <w:rFonts w:ascii="Times New Roman" w:hAnsi="Times New Roman" w:cs="Times New Roman"/>
          <w:sz w:val="24"/>
        </w:rPr>
        <w:t xml:space="preserve">/Close Friend </w:t>
      </w:r>
      <w:r w:rsidRPr="00230E20">
        <w:rPr>
          <w:rFonts w:ascii="Times New Roman" w:hAnsi="Times New Roman" w:cs="Times New Roman"/>
          <w:sz w:val="24"/>
        </w:rPr>
        <w:t>Follow-Up</w:t>
      </w:r>
    </w:p>
    <w:p w:rsidR="00564798" w:rsidRPr="000D489D" w:rsidP="00965B38" w14:paraId="3F6A969D" w14:textId="227A22DA">
      <w:pPr>
        <w:pStyle w:val="TOC2"/>
        <w:numPr>
          <w:ilvl w:val="0"/>
          <w:numId w:val="14"/>
        </w:numPr>
        <w:spacing w:after="0"/>
        <w:rPr>
          <w:rFonts w:ascii="Times New Roman" w:hAnsi="Times New Roman" w:cs="Times New Roman"/>
          <w:sz w:val="24"/>
        </w:rPr>
      </w:pPr>
      <w:r w:rsidRPr="000D489D">
        <w:rPr>
          <w:rFonts w:ascii="Times New Roman" w:hAnsi="Times New Roman" w:cs="Times New Roman"/>
          <w:sz w:val="24"/>
        </w:rPr>
        <w:t>Human Subjects Determination</w:t>
      </w:r>
    </w:p>
    <w:sectPr>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31F7" w:rsidP="004F0A7F" w14:paraId="1CFF23E3" w14:textId="77777777">
      <w:pPr>
        <w:spacing w:after="0" w:line="240" w:lineRule="auto"/>
      </w:pPr>
      <w:r>
        <w:separator/>
      </w:r>
    </w:p>
  </w:footnote>
  <w:footnote w:type="continuationSeparator" w:id="1">
    <w:p w:rsidR="00C131F7" w:rsidP="004F0A7F" w14:paraId="2D314F09" w14:textId="77777777">
      <w:pPr>
        <w:spacing w:after="0" w:line="240" w:lineRule="auto"/>
      </w:pPr>
      <w:r>
        <w:continuationSeparator/>
      </w:r>
    </w:p>
  </w:footnote>
  <w:footnote w:id="2">
    <w:p w:rsidR="00FE20D6" w:rsidP="00CC6519" w14:paraId="220745EE" w14:textId="2CCD01B1">
      <w:pPr>
        <w:pStyle w:val="FootnoteText"/>
        <w:spacing w:after="0"/>
      </w:pPr>
      <w:r>
        <w:rPr>
          <w:rStyle w:val="FootnoteReference"/>
        </w:rPr>
        <w:footnoteRef/>
      </w:r>
      <w:r>
        <w:t xml:space="preserve"> </w:t>
      </w:r>
      <w:r w:rsidRPr="00FE20D6">
        <w:rPr>
          <w:rFonts w:ascii="Times New Roman" w:hAnsi="Times New Roman" w:cs="Times New Roman"/>
          <w:sz w:val="18"/>
          <w:szCs w:val="18"/>
        </w:rPr>
        <w:t xml:space="preserve">“About Division of Healthcare Quality Promotion” </w:t>
      </w:r>
      <w:hyperlink r:id="rId1" w:history="1">
        <w:r w:rsidRPr="00FE20D6">
          <w:rPr>
            <w:rStyle w:val="Hyperlink"/>
            <w:rFonts w:ascii="Times New Roman" w:hAnsi="Times New Roman" w:cs="Times New Roman"/>
            <w:sz w:val="18"/>
            <w:szCs w:val="18"/>
          </w:rPr>
          <w:t>https://www.cdc.gov/ncezid/divisions-offices/about-dhqp.html</w:t>
        </w:r>
      </w:hyperlink>
      <w:r w:rsidRPr="00FE20D6">
        <w:rPr>
          <w:rFonts w:ascii="Times New Roman" w:hAnsi="Times New Roman" w:cs="Times New Roman"/>
          <w:sz w:val="18"/>
          <w:szCs w:val="18"/>
        </w:rPr>
        <w:t xml:space="preserve"> </w:t>
      </w:r>
    </w:p>
  </w:footnote>
  <w:footnote w:id="3">
    <w:p w:rsidR="002D2357" w:rsidRPr="002D2357" w:rsidP="00CC6519" w14:paraId="27707D2F" w14:textId="29EA1ED1">
      <w:pPr>
        <w:pStyle w:val="FootnoteText"/>
        <w:spacing w:after="0"/>
        <w:rPr>
          <w:rFonts w:ascii="Times New Roman" w:hAnsi="Times New Roman" w:cs="Times New Roman"/>
          <w:sz w:val="18"/>
          <w:szCs w:val="18"/>
        </w:rPr>
      </w:pPr>
      <w:r w:rsidRPr="002D2357">
        <w:rPr>
          <w:rStyle w:val="FootnoteReference"/>
          <w:rFonts w:ascii="Times New Roman" w:hAnsi="Times New Roman" w:cs="Times New Roman"/>
          <w:sz w:val="18"/>
          <w:szCs w:val="18"/>
        </w:rPr>
        <w:footnoteRef/>
      </w:r>
      <w:r w:rsidRPr="002D2357">
        <w:rPr>
          <w:rFonts w:ascii="Times New Roman" w:hAnsi="Times New Roman" w:cs="Times New Roman"/>
          <w:sz w:val="18"/>
          <w:szCs w:val="18"/>
        </w:rPr>
        <w:t xml:space="preserve"> “Infection Prevention and Long-term Care Facility Residents” </w:t>
      </w:r>
      <w:hyperlink r:id="rId2" w:history="1">
        <w:r w:rsidRPr="002D2357">
          <w:rPr>
            <w:rStyle w:val="Hyperlink"/>
            <w:rFonts w:ascii="Times New Roman" w:hAnsi="Times New Roman" w:cs="Times New Roman"/>
            <w:sz w:val="18"/>
            <w:szCs w:val="18"/>
          </w:rPr>
          <w:t>https://www.cdc.gov/long-term-care-facilities/about/index.html</w:t>
        </w:r>
      </w:hyperlink>
      <w:r w:rsidRPr="002D2357">
        <w:rPr>
          <w:rFonts w:ascii="Times New Roman" w:hAnsi="Times New Roman" w:cs="Times New Roman"/>
          <w:sz w:val="18"/>
          <w:szCs w:val="18"/>
        </w:rPr>
        <w:t xml:space="preserve"> </w:t>
      </w:r>
    </w:p>
  </w:footnote>
  <w:footnote w:id="4">
    <w:p w:rsidR="00AD3DC9" w:rsidP="00CC6519" w14:paraId="5BA9F279" w14:textId="446F00EE">
      <w:pPr>
        <w:pStyle w:val="FootnoteText"/>
        <w:spacing w:after="0"/>
      </w:pPr>
      <w:r>
        <w:rPr>
          <w:rStyle w:val="FootnoteReference"/>
        </w:rPr>
        <w:footnoteRef/>
      </w:r>
      <w:r>
        <w:t xml:space="preserve"> </w:t>
      </w:r>
      <w:r w:rsidRPr="00AD3DC9">
        <w:rPr>
          <w:rFonts w:ascii="Times New Roman" w:hAnsi="Times New Roman" w:cs="Times New Roman"/>
          <w:sz w:val="18"/>
          <w:szCs w:val="18"/>
        </w:rPr>
        <w:t xml:space="preserve">Yang, </w:t>
      </w:r>
      <w:r w:rsidRPr="00AD3DC9">
        <w:rPr>
          <w:rFonts w:ascii="Times New Roman" w:hAnsi="Times New Roman" w:cs="Times New Roman"/>
          <w:sz w:val="18"/>
          <w:szCs w:val="18"/>
        </w:rPr>
        <w:t>Haoyue</w:t>
      </w:r>
      <w:r w:rsidRPr="00AD3DC9">
        <w:rPr>
          <w:rFonts w:ascii="Times New Roman" w:hAnsi="Times New Roman" w:cs="Times New Roman"/>
          <w:sz w:val="18"/>
          <w:szCs w:val="18"/>
        </w:rPr>
        <w:t xml:space="preserve"> et al. “COVID-19 in Long-Term Care Facilities: A Rapid Review of Infection Correlates and Impacts on Mental Health and Behaviors.” HERD vol. 15,3 (2022): 277-294. doi:10.1177/19375867221092149</w:t>
      </w:r>
    </w:p>
  </w:footnote>
  <w:footnote w:id="5">
    <w:p w:rsidR="00BF2A61" w:rsidP="00CC6519" w14:paraId="6D044391" w14:textId="725117BD">
      <w:pPr>
        <w:pStyle w:val="FootnoteText"/>
        <w:spacing w:after="0"/>
      </w:pPr>
      <w:r>
        <w:rPr>
          <w:rStyle w:val="FootnoteReference"/>
        </w:rPr>
        <w:footnoteRef/>
      </w:r>
      <w:r>
        <w:t xml:space="preserve"> </w:t>
      </w:r>
      <w:r w:rsidRPr="00BF2A61">
        <w:rPr>
          <w:rFonts w:ascii="Times New Roman" w:hAnsi="Times New Roman" w:cs="Times New Roman"/>
          <w:color w:val="212121"/>
          <w:sz w:val="18"/>
          <w:szCs w:val="18"/>
          <w:shd w:val="clear" w:color="auto" w:fill="FFFFFF"/>
        </w:rPr>
        <w:t xml:space="preserve">van </w:t>
      </w:r>
      <w:r w:rsidRPr="00BF2A61">
        <w:rPr>
          <w:rFonts w:ascii="Times New Roman" w:hAnsi="Times New Roman" w:cs="Times New Roman"/>
          <w:color w:val="212121"/>
          <w:sz w:val="18"/>
          <w:szCs w:val="18"/>
          <w:shd w:val="clear" w:color="auto" w:fill="FFFFFF"/>
        </w:rPr>
        <w:t>Buul</w:t>
      </w:r>
      <w:r w:rsidRPr="00BF2A61">
        <w:rPr>
          <w:rFonts w:ascii="Times New Roman" w:hAnsi="Times New Roman" w:cs="Times New Roman"/>
          <w:color w:val="212121"/>
          <w:sz w:val="18"/>
          <w:szCs w:val="18"/>
          <w:shd w:val="clear" w:color="auto" w:fill="FFFFFF"/>
        </w:rPr>
        <w:t>, Laura W et al. “Antibiotic use and resistance in long term care facilities.” </w:t>
      </w:r>
      <w:r w:rsidRPr="00BF2A61">
        <w:rPr>
          <w:rFonts w:ascii="Times New Roman" w:hAnsi="Times New Roman" w:cs="Times New Roman"/>
          <w:i/>
          <w:iCs/>
          <w:color w:val="212121"/>
          <w:sz w:val="18"/>
          <w:szCs w:val="18"/>
          <w:shd w:val="clear" w:color="auto" w:fill="FFFFFF"/>
        </w:rPr>
        <w:t>Journal of the American Medical Directors Association</w:t>
      </w:r>
      <w:r w:rsidRPr="00BF2A61">
        <w:rPr>
          <w:rFonts w:ascii="Times New Roman" w:hAnsi="Times New Roman" w:cs="Times New Roman"/>
          <w:color w:val="212121"/>
          <w:sz w:val="18"/>
          <w:szCs w:val="18"/>
          <w:shd w:val="clear" w:color="auto" w:fill="FFFFFF"/>
        </w:rPr>
        <w:t xml:space="preserve"> vol. 13,6 (2012): 568.e1-13. </w:t>
      </w:r>
      <w:r w:rsidRPr="00BF2A61">
        <w:rPr>
          <w:rFonts w:ascii="Times New Roman" w:hAnsi="Times New Roman" w:cs="Times New Roman"/>
          <w:color w:val="212121"/>
          <w:sz w:val="18"/>
          <w:szCs w:val="18"/>
          <w:shd w:val="clear" w:color="auto" w:fill="FFFFFF"/>
        </w:rPr>
        <w:t>doi:10.1016/j.jamda</w:t>
      </w:r>
      <w:r w:rsidRPr="00BF2A61">
        <w:rPr>
          <w:rFonts w:ascii="Times New Roman" w:hAnsi="Times New Roman" w:cs="Times New Roman"/>
          <w:color w:val="212121"/>
          <w:sz w:val="18"/>
          <w:szCs w:val="18"/>
          <w:shd w:val="clear" w:color="auto" w:fill="FFFFFF"/>
        </w:rPr>
        <w:t>.2012.04.004</w:t>
      </w:r>
    </w:p>
  </w:footnote>
  <w:footnote w:id="6">
    <w:p w:rsidR="00BF2A61" w:rsidRPr="00BF2A61" w:rsidP="00CC6519" w14:paraId="438956FD" w14:textId="77777777">
      <w:pPr>
        <w:pStyle w:val="FootnoteText"/>
        <w:spacing w:after="0"/>
        <w:rPr>
          <w:rFonts w:ascii="Times New Roman" w:hAnsi="Times New Roman" w:cs="Times New Roman"/>
          <w:sz w:val="18"/>
          <w:szCs w:val="18"/>
        </w:rPr>
      </w:pPr>
      <w:r w:rsidRPr="00BF2A61">
        <w:rPr>
          <w:rStyle w:val="FootnoteReference"/>
          <w:rFonts w:ascii="Times New Roman" w:hAnsi="Times New Roman" w:cs="Times New Roman"/>
          <w:sz w:val="18"/>
          <w:szCs w:val="18"/>
        </w:rPr>
        <w:footnoteRef/>
      </w:r>
      <w:r w:rsidRPr="00BF2A61">
        <w:rPr>
          <w:rFonts w:ascii="Times New Roman" w:hAnsi="Times New Roman" w:cs="Times New Roman"/>
          <w:sz w:val="18"/>
          <w:szCs w:val="18"/>
        </w:rPr>
        <w:t xml:space="preserve"> Yoshikawa, Thomas T et al. “Sepsis in Older Adults in Long-Term Care Facilities: Challenges in Diagnosis and Management.” </w:t>
      </w:r>
      <w:r w:rsidRPr="00BF2A61">
        <w:rPr>
          <w:rFonts w:ascii="Times New Roman" w:hAnsi="Times New Roman" w:cs="Times New Roman"/>
          <w:i/>
          <w:iCs/>
          <w:sz w:val="18"/>
          <w:szCs w:val="18"/>
        </w:rPr>
        <w:t>Journal of the American Geriatrics Society</w:t>
      </w:r>
      <w:r w:rsidRPr="00BF2A61">
        <w:rPr>
          <w:rFonts w:ascii="Times New Roman" w:hAnsi="Times New Roman" w:cs="Times New Roman"/>
          <w:sz w:val="18"/>
          <w:szCs w:val="18"/>
        </w:rPr>
        <w:t> vol. 67,11 (2019): 2234-2239. doi:10.1111/jgs.16194</w:t>
      </w:r>
    </w:p>
    <w:p w:rsidR="00BF2A61" w14:paraId="7EB8E301" w14:textId="06DB0D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BF6AD6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0">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FE6309"/>
    <w:multiLevelType w:val="hybridMultilevel"/>
    <w:tmpl w:val="1E0875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8C51317"/>
    <w:multiLevelType w:val="hybridMultilevel"/>
    <w:tmpl w:val="330239A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4">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E3414A"/>
    <w:multiLevelType w:val="hybridMultilevel"/>
    <w:tmpl w:val="CC52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2">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1D597F"/>
    <w:multiLevelType w:val="hybridMultilevel"/>
    <w:tmpl w:val="34FE7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nsid w:val="797A0C47"/>
    <w:multiLevelType w:val="hybridMultilevel"/>
    <w:tmpl w:val="6ADE245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9">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4"/>
  </w:num>
  <w:num w:numId="4" w16cid:durableId="1297637477">
    <w:abstractNumId w:val="11"/>
  </w:num>
  <w:num w:numId="5" w16cid:durableId="1494763353">
    <w:abstractNumId w:val="17"/>
  </w:num>
  <w:num w:numId="6" w16cid:durableId="368262342">
    <w:abstractNumId w:val="10"/>
  </w:num>
  <w:num w:numId="7" w16cid:durableId="1972511491">
    <w:abstractNumId w:val="26"/>
  </w:num>
  <w:num w:numId="8" w16cid:durableId="1777094425">
    <w:abstractNumId w:val="7"/>
  </w:num>
  <w:num w:numId="9" w16cid:durableId="1514564672">
    <w:abstractNumId w:val="27"/>
  </w:num>
  <w:num w:numId="10" w16cid:durableId="570582277">
    <w:abstractNumId w:val="1"/>
  </w:num>
  <w:num w:numId="11" w16cid:durableId="632828332">
    <w:abstractNumId w:val="2"/>
  </w:num>
  <w:num w:numId="12" w16cid:durableId="1789853946">
    <w:abstractNumId w:val="18"/>
  </w:num>
  <w:num w:numId="13" w16cid:durableId="232132187">
    <w:abstractNumId w:val="9"/>
  </w:num>
  <w:num w:numId="14" w16cid:durableId="402416181">
    <w:abstractNumId w:val="3"/>
  </w:num>
  <w:num w:numId="15" w16cid:durableId="859709137">
    <w:abstractNumId w:val="4"/>
  </w:num>
  <w:num w:numId="16" w16cid:durableId="1229074452">
    <w:abstractNumId w:val="16"/>
  </w:num>
  <w:num w:numId="17" w16cid:durableId="1902863012">
    <w:abstractNumId w:val="21"/>
  </w:num>
  <w:num w:numId="18" w16cid:durableId="1203134958">
    <w:abstractNumId w:val="0"/>
  </w:num>
  <w:num w:numId="19" w16cid:durableId="133910664">
    <w:abstractNumId w:val="15"/>
  </w:num>
  <w:num w:numId="20" w16cid:durableId="1082290452">
    <w:abstractNumId w:val="19"/>
  </w:num>
  <w:num w:numId="21" w16cid:durableId="1931770093">
    <w:abstractNumId w:val="24"/>
  </w:num>
  <w:num w:numId="22" w16cid:durableId="577710885">
    <w:abstractNumId w:val="25"/>
  </w:num>
  <w:num w:numId="23" w16cid:durableId="758604575">
    <w:abstractNumId w:val="22"/>
  </w:num>
  <w:num w:numId="24" w16cid:durableId="1205941970">
    <w:abstractNumId w:val="6"/>
  </w:num>
  <w:num w:numId="25" w16cid:durableId="1664160077">
    <w:abstractNumId w:val="29"/>
  </w:num>
  <w:num w:numId="26" w16cid:durableId="705718157">
    <w:abstractNumId w:val="23"/>
  </w:num>
  <w:num w:numId="27" w16cid:durableId="1539048425">
    <w:abstractNumId w:val="12"/>
  </w:num>
  <w:num w:numId="28" w16cid:durableId="931166948">
    <w:abstractNumId w:val="20"/>
  </w:num>
  <w:num w:numId="29" w16cid:durableId="787968738">
    <w:abstractNumId w:val="28"/>
  </w:num>
  <w:num w:numId="30" w16cid:durableId="129887907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07BA"/>
    <w:rsid w:val="0000370B"/>
    <w:rsid w:val="00004FB7"/>
    <w:rsid w:val="00010B51"/>
    <w:rsid w:val="00011968"/>
    <w:rsid w:val="000141AF"/>
    <w:rsid w:val="00016A60"/>
    <w:rsid w:val="0002248A"/>
    <w:rsid w:val="00030480"/>
    <w:rsid w:val="00030FCA"/>
    <w:rsid w:val="000313A1"/>
    <w:rsid w:val="00033FE0"/>
    <w:rsid w:val="0003563B"/>
    <w:rsid w:val="000435C1"/>
    <w:rsid w:val="00043D1C"/>
    <w:rsid w:val="0004551C"/>
    <w:rsid w:val="000478DD"/>
    <w:rsid w:val="00052111"/>
    <w:rsid w:val="000546F1"/>
    <w:rsid w:val="00055E27"/>
    <w:rsid w:val="00057A9D"/>
    <w:rsid w:val="000628BB"/>
    <w:rsid w:val="00065E42"/>
    <w:rsid w:val="00067A25"/>
    <w:rsid w:val="00067ADF"/>
    <w:rsid w:val="000709F9"/>
    <w:rsid w:val="00074769"/>
    <w:rsid w:val="00076795"/>
    <w:rsid w:val="000767FF"/>
    <w:rsid w:val="000835A4"/>
    <w:rsid w:val="00085CBB"/>
    <w:rsid w:val="0008736A"/>
    <w:rsid w:val="00087B57"/>
    <w:rsid w:val="000909FB"/>
    <w:rsid w:val="00096743"/>
    <w:rsid w:val="000A327D"/>
    <w:rsid w:val="000A52F9"/>
    <w:rsid w:val="000A7AB9"/>
    <w:rsid w:val="000B33C5"/>
    <w:rsid w:val="000B48EA"/>
    <w:rsid w:val="000B613C"/>
    <w:rsid w:val="000C511A"/>
    <w:rsid w:val="000C7A29"/>
    <w:rsid w:val="000D097B"/>
    <w:rsid w:val="000D2D0B"/>
    <w:rsid w:val="000D489D"/>
    <w:rsid w:val="000D5BE2"/>
    <w:rsid w:val="000D7DFC"/>
    <w:rsid w:val="000E1993"/>
    <w:rsid w:val="000E1995"/>
    <w:rsid w:val="000E42C2"/>
    <w:rsid w:val="000E7250"/>
    <w:rsid w:val="000F00E7"/>
    <w:rsid w:val="000F03E7"/>
    <w:rsid w:val="000F1794"/>
    <w:rsid w:val="000F4E13"/>
    <w:rsid w:val="001038CA"/>
    <w:rsid w:val="00104645"/>
    <w:rsid w:val="001051ED"/>
    <w:rsid w:val="00111F1D"/>
    <w:rsid w:val="0012082F"/>
    <w:rsid w:val="0012134D"/>
    <w:rsid w:val="001216D9"/>
    <w:rsid w:val="00122AF4"/>
    <w:rsid w:val="00125714"/>
    <w:rsid w:val="00125CD6"/>
    <w:rsid w:val="0013081A"/>
    <w:rsid w:val="001311A9"/>
    <w:rsid w:val="00132369"/>
    <w:rsid w:val="00135072"/>
    <w:rsid w:val="001351A0"/>
    <w:rsid w:val="00141597"/>
    <w:rsid w:val="00141B76"/>
    <w:rsid w:val="0014241C"/>
    <w:rsid w:val="00143B60"/>
    <w:rsid w:val="00144D4A"/>
    <w:rsid w:val="00146588"/>
    <w:rsid w:val="001502A5"/>
    <w:rsid w:val="00152D04"/>
    <w:rsid w:val="001547FD"/>
    <w:rsid w:val="00156D7A"/>
    <w:rsid w:val="00160E7B"/>
    <w:rsid w:val="00161D4D"/>
    <w:rsid w:val="00162FF9"/>
    <w:rsid w:val="00163328"/>
    <w:rsid w:val="0016451E"/>
    <w:rsid w:val="00164576"/>
    <w:rsid w:val="00164D26"/>
    <w:rsid w:val="001659F1"/>
    <w:rsid w:val="001716FB"/>
    <w:rsid w:val="00172F31"/>
    <w:rsid w:val="0017484B"/>
    <w:rsid w:val="00176CBE"/>
    <w:rsid w:val="00182BD2"/>
    <w:rsid w:val="001838CE"/>
    <w:rsid w:val="00183B15"/>
    <w:rsid w:val="00183FC8"/>
    <w:rsid w:val="0018411A"/>
    <w:rsid w:val="001843E0"/>
    <w:rsid w:val="0018593B"/>
    <w:rsid w:val="00187782"/>
    <w:rsid w:val="00192CED"/>
    <w:rsid w:val="001A61FF"/>
    <w:rsid w:val="001A670E"/>
    <w:rsid w:val="001B3816"/>
    <w:rsid w:val="001B4B1A"/>
    <w:rsid w:val="001B7312"/>
    <w:rsid w:val="001C0C29"/>
    <w:rsid w:val="001C245C"/>
    <w:rsid w:val="001C4E22"/>
    <w:rsid w:val="001C5DAD"/>
    <w:rsid w:val="001C65C8"/>
    <w:rsid w:val="001D27F9"/>
    <w:rsid w:val="001E0CBF"/>
    <w:rsid w:val="001E2FE2"/>
    <w:rsid w:val="001E31F1"/>
    <w:rsid w:val="001E55D2"/>
    <w:rsid w:val="001E7D80"/>
    <w:rsid w:val="001F002E"/>
    <w:rsid w:val="001F517D"/>
    <w:rsid w:val="001F596B"/>
    <w:rsid w:val="001F74D0"/>
    <w:rsid w:val="00201204"/>
    <w:rsid w:val="00203D3C"/>
    <w:rsid w:val="00204056"/>
    <w:rsid w:val="002054BE"/>
    <w:rsid w:val="00207F69"/>
    <w:rsid w:val="00211A06"/>
    <w:rsid w:val="00213A7A"/>
    <w:rsid w:val="00214AE0"/>
    <w:rsid w:val="00215106"/>
    <w:rsid w:val="0022098B"/>
    <w:rsid w:val="002243E2"/>
    <w:rsid w:val="002275D0"/>
    <w:rsid w:val="002277F4"/>
    <w:rsid w:val="00230E20"/>
    <w:rsid w:val="002314AC"/>
    <w:rsid w:val="00232D2F"/>
    <w:rsid w:val="002341E1"/>
    <w:rsid w:val="002348CE"/>
    <w:rsid w:val="002352A6"/>
    <w:rsid w:val="0023752C"/>
    <w:rsid w:val="00237DD5"/>
    <w:rsid w:val="00243CA1"/>
    <w:rsid w:val="002477DC"/>
    <w:rsid w:val="002519D8"/>
    <w:rsid w:val="00252812"/>
    <w:rsid w:val="00255E29"/>
    <w:rsid w:val="002577AF"/>
    <w:rsid w:val="00264899"/>
    <w:rsid w:val="00264D78"/>
    <w:rsid w:val="00267FBB"/>
    <w:rsid w:val="002714A4"/>
    <w:rsid w:val="00273FE0"/>
    <w:rsid w:val="00274F08"/>
    <w:rsid w:val="002766E1"/>
    <w:rsid w:val="00276A3D"/>
    <w:rsid w:val="0027747E"/>
    <w:rsid w:val="00277BAB"/>
    <w:rsid w:val="00285445"/>
    <w:rsid w:val="00285DB2"/>
    <w:rsid w:val="0029095D"/>
    <w:rsid w:val="002922D7"/>
    <w:rsid w:val="00293ACB"/>
    <w:rsid w:val="0029433A"/>
    <w:rsid w:val="0029541A"/>
    <w:rsid w:val="00295C6F"/>
    <w:rsid w:val="00297916"/>
    <w:rsid w:val="002A1BE0"/>
    <w:rsid w:val="002A249A"/>
    <w:rsid w:val="002A375B"/>
    <w:rsid w:val="002A3F47"/>
    <w:rsid w:val="002A78B1"/>
    <w:rsid w:val="002B0786"/>
    <w:rsid w:val="002B1084"/>
    <w:rsid w:val="002B1CB0"/>
    <w:rsid w:val="002B1DC1"/>
    <w:rsid w:val="002B3924"/>
    <w:rsid w:val="002C0F0F"/>
    <w:rsid w:val="002C1926"/>
    <w:rsid w:val="002C50C4"/>
    <w:rsid w:val="002C7547"/>
    <w:rsid w:val="002C757D"/>
    <w:rsid w:val="002C7B2E"/>
    <w:rsid w:val="002D2357"/>
    <w:rsid w:val="002D2543"/>
    <w:rsid w:val="002D2B77"/>
    <w:rsid w:val="002D5CFD"/>
    <w:rsid w:val="002E359E"/>
    <w:rsid w:val="002E4E5A"/>
    <w:rsid w:val="002E646A"/>
    <w:rsid w:val="002F238E"/>
    <w:rsid w:val="002F6C1E"/>
    <w:rsid w:val="002F7959"/>
    <w:rsid w:val="0030032A"/>
    <w:rsid w:val="003029AA"/>
    <w:rsid w:val="00302EEA"/>
    <w:rsid w:val="003152A0"/>
    <w:rsid w:val="0031685A"/>
    <w:rsid w:val="00317224"/>
    <w:rsid w:val="00317A01"/>
    <w:rsid w:val="00320EC2"/>
    <w:rsid w:val="0032421C"/>
    <w:rsid w:val="003258A9"/>
    <w:rsid w:val="00325A4E"/>
    <w:rsid w:val="0033172E"/>
    <w:rsid w:val="00333060"/>
    <w:rsid w:val="00334495"/>
    <w:rsid w:val="00334845"/>
    <w:rsid w:val="00334EA3"/>
    <w:rsid w:val="0033544E"/>
    <w:rsid w:val="00336795"/>
    <w:rsid w:val="003456BF"/>
    <w:rsid w:val="00346130"/>
    <w:rsid w:val="0035049C"/>
    <w:rsid w:val="00352F89"/>
    <w:rsid w:val="00356330"/>
    <w:rsid w:val="003579D6"/>
    <w:rsid w:val="0036050C"/>
    <w:rsid w:val="0036587B"/>
    <w:rsid w:val="00370AF6"/>
    <w:rsid w:val="00371F61"/>
    <w:rsid w:val="003728A4"/>
    <w:rsid w:val="00373911"/>
    <w:rsid w:val="00374FE2"/>
    <w:rsid w:val="00377BDC"/>
    <w:rsid w:val="00382050"/>
    <w:rsid w:val="00384CE4"/>
    <w:rsid w:val="00386893"/>
    <w:rsid w:val="00390368"/>
    <w:rsid w:val="00392839"/>
    <w:rsid w:val="00393F7B"/>
    <w:rsid w:val="00395D72"/>
    <w:rsid w:val="003A02D7"/>
    <w:rsid w:val="003A0FD4"/>
    <w:rsid w:val="003A29B4"/>
    <w:rsid w:val="003A3FEA"/>
    <w:rsid w:val="003A40FB"/>
    <w:rsid w:val="003B06F2"/>
    <w:rsid w:val="003B0C3A"/>
    <w:rsid w:val="003B3B96"/>
    <w:rsid w:val="003B7801"/>
    <w:rsid w:val="003C0308"/>
    <w:rsid w:val="003C3A52"/>
    <w:rsid w:val="003C5CFF"/>
    <w:rsid w:val="003C5E6C"/>
    <w:rsid w:val="003D3520"/>
    <w:rsid w:val="003D65F9"/>
    <w:rsid w:val="003D7941"/>
    <w:rsid w:val="003F0578"/>
    <w:rsid w:val="003F0731"/>
    <w:rsid w:val="003F2AA0"/>
    <w:rsid w:val="003F4523"/>
    <w:rsid w:val="003F7C7A"/>
    <w:rsid w:val="00401696"/>
    <w:rsid w:val="004028A0"/>
    <w:rsid w:val="00402B64"/>
    <w:rsid w:val="00405D5B"/>
    <w:rsid w:val="00406361"/>
    <w:rsid w:val="0041685F"/>
    <w:rsid w:val="00417532"/>
    <w:rsid w:val="00422F08"/>
    <w:rsid w:val="00425986"/>
    <w:rsid w:val="0043239B"/>
    <w:rsid w:val="004427BD"/>
    <w:rsid w:val="00442AF6"/>
    <w:rsid w:val="0044342A"/>
    <w:rsid w:val="00443B65"/>
    <w:rsid w:val="004457DF"/>
    <w:rsid w:val="00446D80"/>
    <w:rsid w:val="00450022"/>
    <w:rsid w:val="0045013B"/>
    <w:rsid w:val="00451E10"/>
    <w:rsid w:val="00454097"/>
    <w:rsid w:val="00454493"/>
    <w:rsid w:val="004609FA"/>
    <w:rsid w:val="00460F5C"/>
    <w:rsid w:val="00461DDA"/>
    <w:rsid w:val="00464A0D"/>
    <w:rsid w:val="00467B56"/>
    <w:rsid w:val="00470400"/>
    <w:rsid w:val="00471100"/>
    <w:rsid w:val="00474FD1"/>
    <w:rsid w:val="004767F2"/>
    <w:rsid w:val="00480C94"/>
    <w:rsid w:val="00483FC0"/>
    <w:rsid w:val="004844EA"/>
    <w:rsid w:val="0049315D"/>
    <w:rsid w:val="00493EB7"/>
    <w:rsid w:val="004963E7"/>
    <w:rsid w:val="00496924"/>
    <w:rsid w:val="00496952"/>
    <w:rsid w:val="004A19CE"/>
    <w:rsid w:val="004A2282"/>
    <w:rsid w:val="004A2B1E"/>
    <w:rsid w:val="004A4ACD"/>
    <w:rsid w:val="004A6076"/>
    <w:rsid w:val="004A6467"/>
    <w:rsid w:val="004A741F"/>
    <w:rsid w:val="004B0A0C"/>
    <w:rsid w:val="004B0DA0"/>
    <w:rsid w:val="004B1B52"/>
    <w:rsid w:val="004B2AA1"/>
    <w:rsid w:val="004B6768"/>
    <w:rsid w:val="004B6E78"/>
    <w:rsid w:val="004C1852"/>
    <w:rsid w:val="004C379B"/>
    <w:rsid w:val="004C3C19"/>
    <w:rsid w:val="004C572C"/>
    <w:rsid w:val="004C6A50"/>
    <w:rsid w:val="004D425B"/>
    <w:rsid w:val="004E0721"/>
    <w:rsid w:val="004E1077"/>
    <w:rsid w:val="004E2928"/>
    <w:rsid w:val="004E2965"/>
    <w:rsid w:val="004E378E"/>
    <w:rsid w:val="004E37A8"/>
    <w:rsid w:val="004E4AFA"/>
    <w:rsid w:val="004F0A7F"/>
    <w:rsid w:val="00513DF1"/>
    <w:rsid w:val="00515F99"/>
    <w:rsid w:val="005166D1"/>
    <w:rsid w:val="00517192"/>
    <w:rsid w:val="0052245E"/>
    <w:rsid w:val="00523212"/>
    <w:rsid w:val="00524887"/>
    <w:rsid w:val="00533061"/>
    <w:rsid w:val="0053385C"/>
    <w:rsid w:val="005374E4"/>
    <w:rsid w:val="005433D9"/>
    <w:rsid w:val="005435B2"/>
    <w:rsid w:val="005449E8"/>
    <w:rsid w:val="00544E56"/>
    <w:rsid w:val="005506D5"/>
    <w:rsid w:val="0055254E"/>
    <w:rsid w:val="00552E5A"/>
    <w:rsid w:val="005553CD"/>
    <w:rsid w:val="00562230"/>
    <w:rsid w:val="00562BB3"/>
    <w:rsid w:val="005631B2"/>
    <w:rsid w:val="00564798"/>
    <w:rsid w:val="0056736D"/>
    <w:rsid w:val="00575046"/>
    <w:rsid w:val="00576597"/>
    <w:rsid w:val="00581A56"/>
    <w:rsid w:val="00582733"/>
    <w:rsid w:val="005852FB"/>
    <w:rsid w:val="00593CB9"/>
    <w:rsid w:val="0059631C"/>
    <w:rsid w:val="00596EB1"/>
    <w:rsid w:val="005979A5"/>
    <w:rsid w:val="005A4CC4"/>
    <w:rsid w:val="005A6579"/>
    <w:rsid w:val="005B4603"/>
    <w:rsid w:val="005B7601"/>
    <w:rsid w:val="005C2AB8"/>
    <w:rsid w:val="005C391A"/>
    <w:rsid w:val="005C638C"/>
    <w:rsid w:val="005C7F47"/>
    <w:rsid w:val="005D62E9"/>
    <w:rsid w:val="005E1B24"/>
    <w:rsid w:val="005E29D8"/>
    <w:rsid w:val="005E4CF4"/>
    <w:rsid w:val="005F5DF5"/>
    <w:rsid w:val="00601154"/>
    <w:rsid w:val="0060742E"/>
    <w:rsid w:val="00611539"/>
    <w:rsid w:val="00614CEA"/>
    <w:rsid w:val="00623D2D"/>
    <w:rsid w:val="00624EB2"/>
    <w:rsid w:val="00633415"/>
    <w:rsid w:val="00634FDB"/>
    <w:rsid w:val="00635623"/>
    <w:rsid w:val="00637E18"/>
    <w:rsid w:val="006437EF"/>
    <w:rsid w:val="006517B4"/>
    <w:rsid w:val="00651C70"/>
    <w:rsid w:val="006539A4"/>
    <w:rsid w:val="00653E15"/>
    <w:rsid w:val="006547F5"/>
    <w:rsid w:val="00657AF3"/>
    <w:rsid w:val="00660EAB"/>
    <w:rsid w:val="006639D2"/>
    <w:rsid w:val="00663CC3"/>
    <w:rsid w:val="00663E8F"/>
    <w:rsid w:val="00675049"/>
    <w:rsid w:val="00677A27"/>
    <w:rsid w:val="006815DE"/>
    <w:rsid w:val="006845C0"/>
    <w:rsid w:val="00686250"/>
    <w:rsid w:val="00687201"/>
    <w:rsid w:val="00692016"/>
    <w:rsid w:val="00694FC3"/>
    <w:rsid w:val="00696C01"/>
    <w:rsid w:val="00697260"/>
    <w:rsid w:val="006A10C2"/>
    <w:rsid w:val="006A57EE"/>
    <w:rsid w:val="006A5E8E"/>
    <w:rsid w:val="006B078A"/>
    <w:rsid w:val="006B4E7B"/>
    <w:rsid w:val="006B5BF2"/>
    <w:rsid w:val="006B7E86"/>
    <w:rsid w:val="006C2060"/>
    <w:rsid w:val="006C439D"/>
    <w:rsid w:val="006C665A"/>
    <w:rsid w:val="006D17BE"/>
    <w:rsid w:val="006D27A4"/>
    <w:rsid w:val="006D4155"/>
    <w:rsid w:val="006D767E"/>
    <w:rsid w:val="006E268D"/>
    <w:rsid w:val="006E2D11"/>
    <w:rsid w:val="006E3975"/>
    <w:rsid w:val="006E6158"/>
    <w:rsid w:val="006E6A3B"/>
    <w:rsid w:val="006E7BEA"/>
    <w:rsid w:val="006F01C1"/>
    <w:rsid w:val="006F4256"/>
    <w:rsid w:val="006F45BD"/>
    <w:rsid w:val="006F516D"/>
    <w:rsid w:val="006F51BB"/>
    <w:rsid w:val="006F522D"/>
    <w:rsid w:val="006F64EC"/>
    <w:rsid w:val="006F6FF1"/>
    <w:rsid w:val="00700EAF"/>
    <w:rsid w:val="007011DF"/>
    <w:rsid w:val="00703444"/>
    <w:rsid w:val="00703B40"/>
    <w:rsid w:val="00705141"/>
    <w:rsid w:val="007067E6"/>
    <w:rsid w:val="00706927"/>
    <w:rsid w:val="00712FB3"/>
    <w:rsid w:val="00713B07"/>
    <w:rsid w:val="00714F38"/>
    <w:rsid w:val="00715193"/>
    <w:rsid w:val="00715991"/>
    <w:rsid w:val="00715ADB"/>
    <w:rsid w:val="00723C81"/>
    <w:rsid w:val="0072604D"/>
    <w:rsid w:val="00727764"/>
    <w:rsid w:val="00730377"/>
    <w:rsid w:val="007317E8"/>
    <w:rsid w:val="00731B95"/>
    <w:rsid w:val="00734D5C"/>
    <w:rsid w:val="00741A8C"/>
    <w:rsid w:val="00743832"/>
    <w:rsid w:val="00745263"/>
    <w:rsid w:val="0075148C"/>
    <w:rsid w:val="00752E36"/>
    <w:rsid w:val="00753C02"/>
    <w:rsid w:val="00755001"/>
    <w:rsid w:val="00757940"/>
    <w:rsid w:val="00765E3E"/>
    <w:rsid w:val="00766CCA"/>
    <w:rsid w:val="007709B3"/>
    <w:rsid w:val="00773608"/>
    <w:rsid w:val="00775512"/>
    <w:rsid w:val="00777612"/>
    <w:rsid w:val="007949A7"/>
    <w:rsid w:val="00796C61"/>
    <w:rsid w:val="00796E11"/>
    <w:rsid w:val="00796FFE"/>
    <w:rsid w:val="007971B8"/>
    <w:rsid w:val="007B0C8F"/>
    <w:rsid w:val="007B12C9"/>
    <w:rsid w:val="007C6F1E"/>
    <w:rsid w:val="007C7F13"/>
    <w:rsid w:val="007D0B19"/>
    <w:rsid w:val="007D2805"/>
    <w:rsid w:val="007D28BB"/>
    <w:rsid w:val="007D4E59"/>
    <w:rsid w:val="007E092B"/>
    <w:rsid w:val="007E1359"/>
    <w:rsid w:val="007E2A4C"/>
    <w:rsid w:val="007E40C6"/>
    <w:rsid w:val="007E7389"/>
    <w:rsid w:val="007F0A72"/>
    <w:rsid w:val="007F1995"/>
    <w:rsid w:val="007F4D47"/>
    <w:rsid w:val="007F7EB2"/>
    <w:rsid w:val="00803F04"/>
    <w:rsid w:val="00811263"/>
    <w:rsid w:val="00812518"/>
    <w:rsid w:val="00814F3A"/>
    <w:rsid w:val="0081679A"/>
    <w:rsid w:val="00821ECB"/>
    <w:rsid w:val="00822541"/>
    <w:rsid w:val="008333FD"/>
    <w:rsid w:val="00834393"/>
    <w:rsid w:val="0083484F"/>
    <w:rsid w:val="00836ED8"/>
    <w:rsid w:val="008373EC"/>
    <w:rsid w:val="008404A1"/>
    <w:rsid w:val="00844D56"/>
    <w:rsid w:val="008451F5"/>
    <w:rsid w:val="008468C7"/>
    <w:rsid w:val="00855A17"/>
    <w:rsid w:val="0086103D"/>
    <w:rsid w:val="008625F7"/>
    <w:rsid w:val="00862E51"/>
    <w:rsid w:val="008638DB"/>
    <w:rsid w:val="00864E3D"/>
    <w:rsid w:val="0087028E"/>
    <w:rsid w:val="00870DDD"/>
    <w:rsid w:val="00874892"/>
    <w:rsid w:val="00875048"/>
    <w:rsid w:val="008755AB"/>
    <w:rsid w:val="0087598E"/>
    <w:rsid w:val="00876F37"/>
    <w:rsid w:val="00877869"/>
    <w:rsid w:val="00882E5C"/>
    <w:rsid w:val="00886840"/>
    <w:rsid w:val="00887C81"/>
    <w:rsid w:val="0089351A"/>
    <w:rsid w:val="00894B47"/>
    <w:rsid w:val="008A4001"/>
    <w:rsid w:val="008A475C"/>
    <w:rsid w:val="008A4D36"/>
    <w:rsid w:val="008A578C"/>
    <w:rsid w:val="008A65F0"/>
    <w:rsid w:val="008B0B03"/>
    <w:rsid w:val="008B1390"/>
    <w:rsid w:val="008B3157"/>
    <w:rsid w:val="008B4D22"/>
    <w:rsid w:val="008B62EB"/>
    <w:rsid w:val="008B6B99"/>
    <w:rsid w:val="008B723B"/>
    <w:rsid w:val="008C5448"/>
    <w:rsid w:val="008C6E1B"/>
    <w:rsid w:val="008D04AC"/>
    <w:rsid w:val="008D52A1"/>
    <w:rsid w:val="008D5D75"/>
    <w:rsid w:val="008E1987"/>
    <w:rsid w:val="008E1D46"/>
    <w:rsid w:val="008E1DDD"/>
    <w:rsid w:val="008E45F0"/>
    <w:rsid w:val="008E4A76"/>
    <w:rsid w:val="008E5970"/>
    <w:rsid w:val="008F0570"/>
    <w:rsid w:val="008F0C97"/>
    <w:rsid w:val="008F1FCE"/>
    <w:rsid w:val="008F31F4"/>
    <w:rsid w:val="008F3A55"/>
    <w:rsid w:val="008F53D3"/>
    <w:rsid w:val="008F5684"/>
    <w:rsid w:val="00900CCF"/>
    <w:rsid w:val="009059EF"/>
    <w:rsid w:val="00906C7C"/>
    <w:rsid w:val="00907121"/>
    <w:rsid w:val="00912EC9"/>
    <w:rsid w:val="0091659C"/>
    <w:rsid w:val="00924797"/>
    <w:rsid w:val="0092713F"/>
    <w:rsid w:val="00931208"/>
    <w:rsid w:val="00934A48"/>
    <w:rsid w:val="00934D8D"/>
    <w:rsid w:val="009365BA"/>
    <w:rsid w:val="00941542"/>
    <w:rsid w:val="009467C6"/>
    <w:rsid w:val="00947355"/>
    <w:rsid w:val="009506E4"/>
    <w:rsid w:val="00953BF9"/>
    <w:rsid w:val="00953E0E"/>
    <w:rsid w:val="00955AF0"/>
    <w:rsid w:val="0096099D"/>
    <w:rsid w:val="0096105E"/>
    <w:rsid w:val="00962967"/>
    <w:rsid w:val="00965B38"/>
    <w:rsid w:val="009663B9"/>
    <w:rsid w:val="00973213"/>
    <w:rsid w:val="00973944"/>
    <w:rsid w:val="0097535A"/>
    <w:rsid w:val="00975650"/>
    <w:rsid w:val="00977AC5"/>
    <w:rsid w:val="009808B0"/>
    <w:rsid w:val="00982E63"/>
    <w:rsid w:val="00985378"/>
    <w:rsid w:val="00987CF8"/>
    <w:rsid w:val="0099592F"/>
    <w:rsid w:val="00995A1A"/>
    <w:rsid w:val="00996AD5"/>
    <w:rsid w:val="0099753C"/>
    <w:rsid w:val="0099791F"/>
    <w:rsid w:val="009B148B"/>
    <w:rsid w:val="009B50AF"/>
    <w:rsid w:val="009C2B16"/>
    <w:rsid w:val="009C442F"/>
    <w:rsid w:val="009C51D9"/>
    <w:rsid w:val="009D157E"/>
    <w:rsid w:val="009D5C91"/>
    <w:rsid w:val="009D6029"/>
    <w:rsid w:val="009E2B80"/>
    <w:rsid w:val="009E336B"/>
    <w:rsid w:val="009E6489"/>
    <w:rsid w:val="009E7D4C"/>
    <w:rsid w:val="009F3DF1"/>
    <w:rsid w:val="009F5199"/>
    <w:rsid w:val="009F5293"/>
    <w:rsid w:val="009F57A3"/>
    <w:rsid w:val="009F68FA"/>
    <w:rsid w:val="00A02830"/>
    <w:rsid w:val="00A035FE"/>
    <w:rsid w:val="00A038DC"/>
    <w:rsid w:val="00A07DFE"/>
    <w:rsid w:val="00A1561F"/>
    <w:rsid w:val="00A201F9"/>
    <w:rsid w:val="00A228F5"/>
    <w:rsid w:val="00A25489"/>
    <w:rsid w:val="00A3489C"/>
    <w:rsid w:val="00A37399"/>
    <w:rsid w:val="00A4286F"/>
    <w:rsid w:val="00A46686"/>
    <w:rsid w:val="00A5002B"/>
    <w:rsid w:val="00A50FB5"/>
    <w:rsid w:val="00A51924"/>
    <w:rsid w:val="00A530F6"/>
    <w:rsid w:val="00A579D5"/>
    <w:rsid w:val="00A6116D"/>
    <w:rsid w:val="00A650BC"/>
    <w:rsid w:val="00A65CAA"/>
    <w:rsid w:val="00A74383"/>
    <w:rsid w:val="00A84571"/>
    <w:rsid w:val="00A84FEE"/>
    <w:rsid w:val="00A879A7"/>
    <w:rsid w:val="00A87CE1"/>
    <w:rsid w:val="00A90E9F"/>
    <w:rsid w:val="00A92AD2"/>
    <w:rsid w:val="00A92B72"/>
    <w:rsid w:val="00AA2C75"/>
    <w:rsid w:val="00AA2D14"/>
    <w:rsid w:val="00AA31E4"/>
    <w:rsid w:val="00AA4F0D"/>
    <w:rsid w:val="00AB2FFC"/>
    <w:rsid w:val="00AB53C7"/>
    <w:rsid w:val="00AB545B"/>
    <w:rsid w:val="00AB6B65"/>
    <w:rsid w:val="00AC0BE7"/>
    <w:rsid w:val="00AC202F"/>
    <w:rsid w:val="00AD31B7"/>
    <w:rsid w:val="00AD3B2A"/>
    <w:rsid w:val="00AD3DC9"/>
    <w:rsid w:val="00AD4BF1"/>
    <w:rsid w:val="00AD5B3B"/>
    <w:rsid w:val="00AD711A"/>
    <w:rsid w:val="00AE07B6"/>
    <w:rsid w:val="00AE22B0"/>
    <w:rsid w:val="00AE33E6"/>
    <w:rsid w:val="00AE46EF"/>
    <w:rsid w:val="00B02696"/>
    <w:rsid w:val="00B02FC4"/>
    <w:rsid w:val="00B031FE"/>
    <w:rsid w:val="00B03B56"/>
    <w:rsid w:val="00B11908"/>
    <w:rsid w:val="00B131C7"/>
    <w:rsid w:val="00B13860"/>
    <w:rsid w:val="00B14C65"/>
    <w:rsid w:val="00B207AA"/>
    <w:rsid w:val="00B23E0E"/>
    <w:rsid w:val="00B272C8"/>
    <w:rsid w:val="00B30033"/>
    <w:rsid w:val="00B3096F"/>
    <w:rsid w:val="00B325AB"/>
    <w:rsid w:val="00B33652"/>
    <w:rsid w:val="00B35676"/>
    <w:rsid w:val="00B37A38"/>
    <w:rsid w:val="00B4722E"/>
    <w:rsid w:val="00B5043D"/>
    <w:rsid w:val="00B52E3A"/>
    <w:rsid w:val="00B54797"/>
    <w:rsid w:val="00B54E00"/>
    <w:rsid w:val="00B56231"/>
    <w:rsid w:val="00B563C7"/>
    <w:rsid w:val="00B56F29"/>
    <w:rsid w:val="00B573E1"/>
    <w:rsid w:val="00B57534"/>
    <w:rsid w:val="00B60155"/>
    <w:rsid w:val="00B609EE"/>
    <w:rsid w:val="00B63D30"/>
    <w:rsid w:val="00B6449E"/>
    <w:rsid w:val="00B66919"/>
    <w:rsid w:val="00B66CE2"/>
    <w:rsid w:val="00B67224"/>
    <w:rsid w:val="00B7074F"/>
    <w:rsid w:val="00B725CB"/>
    <w:rsid w:val="00B73A1D"/>
    <w:rsid w:val="00B74AA1"/>
    <w:rsid w:val="00B81314"/>
    <w:rsid w:val="00B821BD"/>
    <w:rsid w:val="00B82F33"/>
    <w:rsid w:val="00B835B2"/>
    <w:rsid w:val="00B85B0C"/>
    <w:rsid w:val="00BA11EC"/>
    <w:rsid w:val="00BA170B"/>
    <w:rsid w:val="00BA3CFF"/>
    <w:rsid w:val="00BA3F34"/>
    <w:rsid w:val="00BA4803"/>
    <w:rsid w:val="00BA5518"/>
    <w:rsid w:val="00BB394F"/>
    <w:rsid w:val="00BB5F3C"/>
    <w:rsid w:val="00BB75A1"/>
    <w:rsid w:val="00BC0E2D"/>
    <w:rsid w:val="00BC1294"/>
    <w:rsid w:val="00BC338F"/>
    <w:rsid w:val="00BC47C0"/>
    <w:rsid w:val="00BC4EB7"/>
    <w:rsid w:val="00BC59D3"/>
    <w:rsid w:val="00BC68F6"/>
    <w:rsid w:val="00BD28DC"/>
    <w:rsid w:val="00BD2FFF"/>
    <w:rsid w:val="00BD43DF"/>
    <w:rsid w:val="00BD4F18"/>
    <w:rsid w:val="00BD584F"/>
    <w:rsid w:val="00BD5B4B"/>
    <w:rsid w:val="00BD5CE8"/>
    <w:rsid w:val="00BD5DD9"/>
    <w:rsid w:val="00BD6AD8"/>
    <w:rsid w:val="00BD760C"/>
    <w:rsid w:val="00BD768F"/>
    <w:rsid w:val="00BD7C97"/>
    <w:rsid w:val="00BE029E"/>
    <w:rsid w:val="00BE200B"/>
    <w:rsid w:val="00BE2CE5"/>
    <w:rsid w:val="00BF274E"/>
    <w:rsid w:val="00BF2A61"/>
    <w:rsid w:val="00BF4D70"/>
    <w:rsid w:val="00C009B3"/>
    <w:rsid w:val="00C02356"/>
    <w:rsid w:val="00C02DD7"/>
    <w:rsid w:val="00C02F4C"/>
    <w:rsid w:val="00C047D1"/>
    <w:rsid w:val="00C1274E"/>
    <w:rsid w:val="00C131F7"/>
    <w:rsid w:val="00C139C2"/>
    <w:rsid w:val="00C14169"/>
    <w:rsid w:val="00C178E5"/>
    <w:rsid w:val="00C21A0B"/>
    <w:rsid w:val="00C21BB5"/>
    <w:rsid w:val="00C225FA"/>
    <w:rsid w:val="00C24A1A"/>
    <w:rsid w:val="00C31D58"/>
    <w:rsid w:val="00C32B9F"/>
    <w:rsid w:val="00C33512"/>
    <w:rsid w:val="00C45270"/>
    <w:rsid w:val="00C46925"/>
    <w:rsid w:val="00C505CF"/>
    <w:rsid w:val="00C53361"/>
    <w:rsid w:val="00C57D7E"/>
    <w:rsid w:val="00C622F2"/>
    <w:rsid w:val="00C62FC5"/>
    <w:rsid w:val="00C656E0"/>
    <w:rsid w:val="00C65C71"/>
    <w:rsid w:val="00C66A57"/>
    <w:rsid w:val="00C73723"/>
    <w:rsid w:val="00C76121"/>
    <w:rsid w:val="00C76137"/>
    <w:rsid w:val="00C775CE"/>
    <w:rsid w:val="00C830C1"/>
    <w:rsid w:val="00C85095"/>
    <w:rsid w:val="00C87E1F"/>
    <w:rsid w:val="00C96584"/>
    <w:rsid w:val="00CA2D79"/>
    <w:rsid w:val="00CA3799"/>
    <w:rsid w:val="00CA425F"/>
    <w:rsid w:val="00CA7AB3"/>
    <w:rsid w:val="00CB1068"/>
    <w:rsid w:val="00CB287C"/>
    <w:rsid w:val="00CC1BA1"/>
    <w:rsid w:val="00CC6519"/>
    <w:rsid w:val="00CD1413"/>
    <w:rsid w:val="00CD1B9C"/>
    <w:rsid w:val="00CD2AEB"/>
    <w:rsid w:val="00CD31A8"/>
    <w:rsid w:val="00CD435A"/>
    <w:rsid w:val="00CD4CC9"/>
    <w:rsid w:val="00CD7359"/>
    <w:rsid w:val="00CE6E8A"/>
    <w:rsid w:val="00CF05B4"/>
    <w:rsid w:val="00CF15DD"/>
    <w:rsid w:val="00CF201B"/>
    <w:rsid w:val="00CF7B26"/>
    <w:rsid w:val="00D0347E"/>
    <w:rsid w:val="00D055B8"/>
    <w:rsid w:val="00D057A9"/>
    <w:rsid w:val="00D05B6E"/>
    <w:rsid w:val="00D05C48"/>
    <w:rsid w:val="00D07281"/>
    <w:rsid w:val="00D10B79"/>
    <w:rsid w:val="00D11B88"/>
    <w:rsid w:val="00D128A3"/>
    <w:rsid w:val="00D1529D"/>
    <w:rsid w:val="00D156B2"/>
    <w:rsid w:val="00D233F7"/>
    <w:rsid w:val="00D23FEC"/>
    <w:rsid w:val="00D31EE9"/>
    <w:rsid w:val="00D32470"/>
    <w:rsid w:val="00D32586"/>
    <w:rsid w:val="00D3259D"/>
    <w:rsid w:val="00D34FD6"/>
    <w:rsid w:val="00D40F75"/>
    <w:rsid w:val="00D47ECF"/>
    <w:rsid w:val="00D500AC"/>
    <w:rsid w:val="00D525E8"/>
    <w:rsid w:val="00D527A7"/>
    <w:rsid w:val="00D5426D"/>
    <w:rsid w:val="00D54E74"/>
    <w:rsid w:val="00D56A06"/>
    <w:rsid w:val="00D57D46"/>
    <w:rsid w:val="00D62C67"/>
    <w:rsid w:val="00D63188"/>
    <w:rsid w:val="00D75295"/>
    <w:rsid w:val="00D7572F"/>
    <w:rsid w:val="00D83BE6"/>
    <w:rsid w:val="00D853DD"/>
    <w:rsid w:val="00D9094B"/>
    <w:rsid w:val="00D91A98"/>
    <w:rsid w:val="00D92F41"/>
    <w:rsid w:val="00D931B2"/>
    <w:rsid w:val="00D9554E"/>
    <w:rsid w:val="00D960CF"/>
    <w:rsid w:val="00D96AD4"/>
    <w:rsid w:val="00DA13CD"/>
    <w:rsid w:val="00DA4FDA"/>
    <w:rsid w:val="00DA60F1"/>
    <w:rsid w:val="00DB2414"/>
    <w:rsid w:val="00DB2B68"/>
    <w:rsid w:val="00DC1759"/>
    <w:rsid w:val="00DC3A4A"/>
    <w:rsid w:val="00DC7406"/>
    <w:rsid w:val="00DC7CA1"/>
    <w:rsid w:val="00DD00D4"/>
    <w:rsid w:val="00DD2311"/>
    <w:rsid w:val="00DD2A01"/>
    <w:rsid w:val="00DE0549"/>
    <w:rsid w:val="00DE5425"/>
    <w:rsid w:val="00DE65B4"/>
    <w:rsid w:val="00DE6A1C"/>
    <w:rsid w:val="00DF1C6F"/>
    <w:rsid w:val="00DF4DF3"/>
    <w:rsid w:val="00DF61F1"/>
    <w:rsid w:val="00DF61FA"/>
    <w:rsid w:val="00E0033D"/>
    <w:rsid w:val="00E01DF6"/>
    <w:rsid w:val="00E03D5A"/>
    <w:rsid w:val="00E04FA4"/>
    <w:rsid w:val="00E054A6"/>
    <w:rsid w:val="00E05D57"/>
    <w:rsid w:val="00E05ED4"/>
    <w:rsid w:val="00E127A2"/>
    <w:rsid w:val="00E15910"/>
    <w:rsid w:val="00E204A3"/>
    <w:rsid w:val="00E27203"/>
    <w:rsid w:val="00E27C1B"/>
    <w:rsid w:val="00E27CAD"/>
    <w:rsid w:val="00E31A46"/>
    <w:rsid w:val="00E35C27"/>
    <w:rsid w:val="00E4163F"/>
    <w:rsid w:val="00E44993"/>
    <w:rsid w:val="00E45104"/>
    <w:rsid w:val="00E462EB"/>
    <w:rsid w:val="00E54D14"/>
    <w:rsid w:val="00E55008"/>
    <w:rsid w:val="00E5510B"/>
    <w:rsid w:val="00E55355"/>
    <w:rsid w:val="00E55DBC"/>
    <w:rsid w:val="00E55EE1"/>
    <w:rsid w:val="00E614B3"/>
    <w:rsid w:val="00E71091"/>
    <w:rsid w:val="00E715C0"/>
    <w:rsid w:val="00E72B0F"/>
    <w:rsid w:val="00E72C64"/>
    <w:rsid w:val="00E77B05"/>
    <w:rsid w:val="00E82AF4"/>
    <w:rsid w:val="00E86C49"/>
    <w:rsid w:val="00E87D2E"/>
    <w:rsid w:val="00E9098C"/>
    <w:rsid w:val="00E92209"/>
    <w:rsid w:val="00E925AB"/>
    <w:rsid w:val="00E93098"/>
    <w:rsid w:val="00E93E35"/>
    <w:rsid w:val="00E94479"/>
    <w:rsid w:val="00E952FD"/>
    <w:rsid w:val="00E96374"/>
    <w:rsid w:val="00E97191"/>
    <w:rsid w:val="00E97528"/>
    <w:rsid w:val="00E978E8"/>
    <w:rsid w:val="00EA0685"/>
    <w:rsid w:val="00EA1B03"/>
    <w:rsid w:val="00EA3BAB"/>
    <w:rsid w:val="00EA5C89"/>
    <w:rsid w:val="00EA64C6"/>
    <w:rsid w:val="00EA69A9"/>
    <w:rsid w:val="00EA768C"/>
    <w:rsid w:val="00EA7DB9"/>
    <w:rsid w:val="00EB155C"/>
    <w:rsid w:val="00EB4CEB"/>
    <w:rsid w:val="00EB764C"/>
    <w:rsid w:val="00EC003E"/>
    <w:rsid w:val="00EC06B1"/>
    <w:rsid w:val="00EC38ED"/>
    <w:rsid w:val="00ED0253"/>
    <w:rsid w:val="00ED2AF6"/>
    <w:rsid w:val="00ED4C2E"/>
    <w:rsid w:val="00ED56FD"/>
    <w:rsid w:val="00EE440D"/>
    <w:rsid w:val="00EE6205"/>
    <w:rsid w:val="00EF03E4"/>
    <w:rsid w:val="00EF368D"/>
    <w:rsid w:val="00EF4AF1"/>
    <w:rsid w:val="00EF72F9"/>
    <w:rsid w:val="00F0124C"/>
    <w:rsid w:val="00F02BA6"/>
    <w:rsid w:val="00F03F51"/>
    <w:rsid w:val="00F0545D"/>
    <w:rsid w:val="00F10D77"/>
    <w:rsid w:val="00F13655"/>
    <w:rsid w:val="00F15179"/>
    <w:rsid w:val="00F170F4"/>
    <w:rsid w:val="00F216DD"/>
    <w:rsid w:val="00F253A6"/>
    <w:rsid w:val="00F279D6"/>
    <w:rsid w:val="00F31625"/>
    <w:rsid w:val="00F3242A"/>
    <w:rsid w:val="00F3336B"/>
    <w:rsid w:val="00F36DEB"/>
    <w:rsid w:val="00F434AB"/>
    <w:rsid w:val="00F43D51"/>
    <w:rsid w:val="00F445AA"/>
    <w:rsid w:val="00F44CA7"/>
    <w:rsid w:val="00F45A10"/>
    <w:rsid w:val="00F45D21"/>
    <w:rsid w:val="00F5385F"/>
    <w:rsid w:val="00F54AE3"/>
    <w:rsid w:val="00F57E67"/>
    <w:rsid w:val="00F61489"/>
    <w:rsid w:val="00F63CA1"/>
    <w:rsid w:val="00F65B70"/>
    <w:rsid w:val="00F671A4"/>
    <w:rsid w:val="00F73988"/>
    <w:rsid w:val="00F75CE7"/>
    <w:rsid w:val="00F801CE"/>
    <w:rsid w:val="00F815D3"/>
    <w:rsid w:val="00F832FC"/>
    <w:rsid w:val="00F83450"/>
    <w:rsid w:val="00F84070"/>
    <w:rsid w:val="00F85522"/>
    <w:rsid w:val="00F87698"/>
    <w:rsid w:val="00F90F57"/>
    <w:rsid w:val="00F91C66"/>
    <w:rsid w:val="00F95475"/>
    <w:rsid w:val="00F96B68"/>
    <w:rsid w:val="00FA1CA1"/>
    <w:rsid w:val="00FA1ED9"/>
    <w:rsid w:val="00FA2F5B"/>
    <w:rsid w:val="00FA7731"/>
    <w:rsid w:val="00FB2345"/>
    <w:rsid w:val="00FC01AB"/>
    <w:rsid w:val="00FC280D"/>
    <w:rsid w:val="00FC2895"/>
    <w:rsid w:val="00FC3B34"/>
    <w:rsid w:val="00FC53AC"/>
    <w:rsid w:val="00FC5640"/>
    <w:rsid w:val="00FC6DB4"/>
    <w:rsid w:val="00FC7B8B"/>
    <w:rsid w:val="00FC7D19"/>
    <w:rsid w:val="00FD0A89"/>
    <w:rsid w:val="00FD1D32"/>
    <w:rsid w:val="00FD5675"/>
    <w:rsid w:val="00FD57C0"/>
    <w:rsid w:val="00FD779F"/>
    <w:rsid w:val="00FD783C"/>
    <w:rsid w:val="00FE0B87"/>
    <w:rsid w:val="00FE20D6"/>
    <w:rsid w:val="00FE2D58"/>
    <w:rsid w:val="00FE2F80"/>
    <w:rsid w:val="00FE726F"/>
    <w:rsid w:val="00FF3D31"/>
    <w:rsid w:val="00FF5F8C"/>
    <w:rsid w:val="00FF727A"/>
    <w:rsid w:val="08F8A70C"/>
    <w:rsid w:val="195F6219"/>
    <w:rsid w:val="27DCD2EA"/>
    <w:rsid w:val="2850C41D"/>
    <w:rsid w:val="306A5682"/>
    <w:rsid w:val="35E7F246"/>
    <w:rsid w:val="3AEC7097"/>
    <w:rsid w:val="3E7DDBC9"/>
    <w:rsid w:val="44021E59"/>
    <w:rsid w:val="44B7B059"/>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E0CBF"/>
    <w:pPr>
      <w:spacing w:before="100" w:beforeAutospacing="1" w:after="100" w:afterAutospacing="1" w:line="240" w:lineRule="auto"/>
    </w:pPr>
    <w:rPr>
      <w:rFonts w:ascii="Times New Roman" w:eastAsia="Times New Roman" w:hAnsi="Times New Roman" w:cs="Times New Roman"/>
      <w:sz w:val="24"/>
    </w:rPr>
  </w:style>
  <w:style w:type="character" w:customStyle="1" w:styleId="cf01">
    <w:name w:val="cf01"/>
    <w:basedOn w:val="DefaultParagraphFont"/>
    <w:rsid w:val="001E0CBF"/>
    <w:rPr>
      <w:rFonts w:ascii="Segoe UI" w:hAnsi="Segoe UI" w:cs="Segoe UI" w:hint="default"/>
      <w:sz w:val="18"/>
      <w:szCs w:val="18"/>
    </w:rPr>
  </w:style>
  <w:style w:type="character" w:styleId="UnresolvedMention">
    <w:name w:val="Unresolved Mention"/>
    <w:basedOn w:val="DefaultParagraphFont"/>
    <w:uiPriority w:val="99"/>
    <w:semiHidden/>
    <w:unhideWhenUsed/>
    <w:rsid w:val="00156D7A"/>
    <w:rPr>
      <w:color w:val="605E5C"/>
      <w:shd w:val="clear" w:color="auto" w:fill="E1DFDD"/>
    </w:rPr>
  </w:style>
  <w:style w:type="table" w:customStyle="1" w:styleId="TableGrid3">
    <w:name w:val="Table Grid3"/>
    <w:basedOn w:val="TableNormal"/>
    <w:next w:val="TableGrid"/>
    <w:uiPriority w:val="59"/>
    <w:rsid w:val="002A78B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ezid/divisions-offices/about-dhqp.html" TargetMode="External" /><Relationship Id="rId2" Type="http://schemas.openxmlformats.org/officeDocument/2006/relationships/hyperlink" Target="https://www.cdc.gov/long-term-care-facilities/abou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AF70-ABC2-4563-8949-226549F7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3.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311f0a3d-04d4-4444-8d6b-fe85a99b7482"/>
  </ds:schemaRefs>
</ds:datastoreItem>
</file>

<file path=customXml/itemProps4.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3990</Words>
  <Characters>22749</Characters>
  <Application>Microsoft Office Word</Application>
  <DocSecurity>0</DocSecurity>
  <Lines>189</Lines>
  <Paragraphs>53</Paragraphs>
  <ScaleCrop>false</ScaleCrop>
  <Company>Windows</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Vice, Rudith (CDC/NCEZID/OD)</cp:lastModifiedBy>
  <cp:revision>43</cp:revision>
  <cp:lastPrinted>2016-12-30T19:16:00Z</cp:lastPrinted>
  <dcterms:created xsi:type="dcterms:W3CDTF">2025-02-27T15:34:00Z</dcterms:created>
  <dcterms:modified xsi:type="dcterms:W3CDTF">2025-04-16T17:25:00Z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4b22cbaf-3511-4098-8e38-9d12d764ecaa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2023-08-10T17:12:52Z</vt:lpwstr>
  </property>
  <property fmtid="{D5CDD505-2E9C-101B-9397-08002B2CF9AE}" pid="10" name="MSIP_Label_7b94a7b8-f06c-4dfe-bdcc-9b548fd58c31_SiteId">
    <vt:lpwstr>9ce70869-60db-44fd-abe8-d2767077fc8f</vt:lpwstr>
  </property>
  <property fmtid="{D5CDD505-2E9C-101B-9397-08002B2CF9AE}" pid="11" name="_dlc_DocIdItemGuid">
    <vt:lpwstr>6fb3f234-5975-4297-949e-7c2b95ea0299</vt:lpwstr>
  </property>
</Properties>
</file>