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74278" w:rsidRPr="00AD76BB" w:rsidP="00874278" w14:paraId="0EBCE494" w14:textId="77777777">
      <w:pPr>
        <w:ind w:left="360"/>
        <w:jc w:val="center"/>
        <w:rPr>
          <w:b/>
          <w:bCs/>
          <w:sz w:val="22"/>
          <w:szCs w:val="22"/>
        </w:rPr>
      </w:pPr>
      <w:r w:rsidRPr="00AD76BB">
        <w:rPr>
          <w:b/>
          <w:bCs/>
          <w:sz w:val="22"/>
          <w:szCs w:val="22"/>
        </w:rPr>
        <w:t>Non-Substantive Change Request</w:t>
      </w:r>
    </w:p>
    <w:p w:rsidR="00B756C9" w:rsidP="00AD76BB" w14:paraId="2C894F7D" w14:textId="5BF4E6A5">
      <w:pPr>
        <w:ind w:left="360"/>
        <w:jc w:val="center"/>
        <w:rPr>
          <w:b/>
          <w:bCs/>
          <w:sz w:val="22"/>
          <w:szCs w:val="22"/>
        </w:rPr>
      </w:pPr>
      <w:r w:rsidRPr="00AD76BB">
        <w:rPr>
          <w:b/>
          <w:bCs/>
          <w:sz w:val="22"/>
          <w:szCs w:val="22"/>
        </w:rPr>
        <w:t>OMB No. 0920-</w:t>
      </w:r>
      <w:r>
        <w:rPr>
          <w:b/>
          <w:bCs/>
          <w:sz w:val="22"/>
          <w:szCs w:val="22"/>
        </w:rPr>
        <w:t>1398</w:t>
      </w:r>
      <w:r w:rsidRPr="00AD76BB">
        <w:rPr>
          <w:b/>
          <w:bCs/>
          <w:sz w:val="22"/>
          <w:szCs w:val="22"/>
        </w:rPr>
        <w:t xml:space="preserve">, exp. </w:t>
      </w:r>
      <w:r>
        <w:rPr>
          <w:b/>
          <w:bCs/>
          <w:sz w:val="22"/>
          <w:szCs w:val="22"/>
        </w:rPr>
        <w:t>05</w:t>
      </w:r>
      <w:r w:rsidRPr="00AD76BB">
        <w:rPr>
          <w:b/>
          <w:bCs/>
          <w:sz w:val="22"/>
          <w:szCs w:val="22"/>
        </w:rPr>
        <w:t>/3</w:t>
      </w:r>
      <w:r>
        <w:rPr>
          <w:b/>
          <w:bCs/>
          <w:sz w:val="22"/>
          <w:szCs w:val="22"/>
        </w:rPr>
        <w:t>1</w:t>
      </w:r>
      <w:r w:rsidRPr="00AD76BB">
        <w:rPr>
          <w:b/>
          <w:bCs/>
          <w:sz w:val="22"/>
          <w:szCs w:val="22"/>
        </w:rPr>
        <w:t>/2026</w:t>
      </w:r>
    </w:p>
    <w:p w:rsidR="00130438" w:rsidP="00AD76BB" w14:paraId="757DD703" w14:textId="6D73B2C3">
      <w:pPr>
        <w:ind w:left="360"/>
        <w:jc w:val="center"/>
        <w:rPr>
          <w:b/>
          <w:bCs/>
          <w:sz w:val="22"/>
          <w:szCs w:val="22"/>
        </w:rPr>
      </w:pPr>
      <w:r w:rsidRPr="00AD76BB">
        <w:rPr>
          <w:b/>
          <w:bCs/>
          <w:sz w:val="22"/>
          <w:szCs w:val="22"/>
        </w:rPr>
        <w:t>National HIV Behavioral Surveillance System</w:t>
      </w:r>
      <w:r w:rsidR="009D16BC">
        <w:rPr>
          <w:b/>
          <w:bCs/>
          <w:sz w:val="22"/>
          <w:szCs w:val="22"/>
        </w:rPr>
        <w:t>:</w:t>
      </w:r>
      <w:r w:rsidR="00960267">
        <w:rPr>
          <w:b/>
          <w:bCs/>
          <w:sz w:val="22"/>
          <w:szCs w:val="22"/>
        </w:rPr>
        <w:t xml:space="preserve"> Brief HIV Bio-behavioral Assessment (</w:t>
      </w:r>
      <w:r w:rsidR="0034479D">
        <w:rPr>
          <w:b/>
          <w:bCs/>
          <w:sz w:val="22"/>
          <w:szCs w:val="22"/>
        </w:rPr>
        <w:t>NHBS-BHBA)</w:t>
      </w:r>
      <w:r w:rsidRPr="00AD76BB">
        <w:rPr>
          <w:b/>
          <w:bCs/>
          <w:sz w:val="22"/>
          <w:szCs w:val="22"/>
        </w:rPr>
        <w:t xml:space="preserve"> </w:t>
      </w:r>
    </w:p>
    <w:p w:rsidR="00AD76BB" w:rsidRPr="00AD76BB" w:rsidP="00817637" w14:paraId="5FB4F0D1" w14:textId="34EF79FB">
      <w:pPr>
        <w:ind w:left="360"/>
        <w:jc w:val="center"/>
        <w:rPr>
          <w:b/>
          <w:bCs/>
          <w:sz w:val="22"/>
          <w:szCs w:val="22"/>
        </w:rPr>
      </w:pPr>
      <w:r>
        <w:rPr>
          <w:b/>
          <w:bCs/>
          <w:sz w:val="22"/>
          <w:szCs w:val="22"/>
        </w:rPr>
        <w:t xml:space="preserve">Date Submitted: </w:t>
      </w:r>
      <w:r w:rsidR="00B67736">
        <w:rPr>
          <w:b/>
          <w:bCs/>
          <w:sz w:val="22"/>
          <w:szCs w:val="22"/>
        </w:rPr>
        <w:t>March</w:t>
      </w:r>
      <w:r w:rsidRPr="00AD76BB">
        <w:rPr>
          <w:b/>
          <w:bCs/>
          <w:sz w:val="22"/>
          <w:szCs w:val="22"/>
        </w:rPr>
        <w:t xml:space="preserve"> </w:t>
      </w:r>
      <w:r w:rsidR="00A975A9">
        <w:rPr>
          <w:b/>
          <w:sz w:val="22"/>
          <w:szCs w:val="22"/>
        </w:rPr>
        <w:t>25</w:t>
      </w:r>
      <w:r w:rsidRPr="00AD76BB">
        <w:rPr>
          <w:b/>
          <w:bCs/>
          <w:sz w:val="22"/>
          <w:szCs w:val="22"/>
        </w:rPr>
        <w:t>, 2025</w:t>
      </w:r>
    </w:p>
    <w:p w:rsidR="00AD76BB" w:rsidP="00AD76BB" w14:paraId="39DCB371" w14:textId="77777777">
      <w:pPr>
        <w:rPr>
          <w:sz w:val="22"/>
          <w:szCs w:val="22"/>
        </w:rPr>
      </w:pPr>
    </w:p>
    <w:p w:rsidR="00C9540A" w:rsidP="00817637" w14:paraId="1584CB61" w14:textId="77777777">
      <w:pPr>
        <w:rPr>
          <w:sz w:val="22"/>
          <w:szCs w:val="22"/>
        </w:rPr>
      </w:pPr>
    </w:p>
    <w:p w:rsidR="00AD76BB" w:rsidRPr="00A975A9" w:rsidP="00A975A9" w14:paraId="57E2E5CE" w14:textId="1B684AE0">
      <w:pPr>
        <w:pStyle w:val="Default"/>
        <w:rPr>
          <w:i/>
          <w:iCs/>
        </w:rPr>
      </w:pPr>
      <w:r w:rsidRPr="00A975A9">
        <w:rPr>
          <w:rFonts w:ascii="Calibri" w:eastAsia="Calibri" w:hAnsi="Calibri"/>
          <w:b/>
          <w:bCs/>
          <w:color w:val="auto"/>
          <w:sz w:val="22"/>
          <w:szCs w:val="22"/>
          <w:u w:val="single"/>
          <w14:ligatures w14:val="none"/>
        </w:rPr>
        <w:t xml:space="preserve">Summary of </w:t>
      </w:r>
      <w:r w:rsidRPr="00A975A9" w:rsidR="00FC5826">
        <w:rPr>
          <w:rFonts w:ascii="Calibri" w:eastAsia="Calibri" w:hAnsi="Calibri"/>
          <w:b/>
          <w:bCs/>
          <w:color w:val="auto"/>
          <w:sz w:val="22"/>
          <w:szCs w:val="22"/>
          <w:u w:val="single"/>
          <w14:ligatures w14:val="none"/>
        </w:rPr>
        <w:t>r</w:t>
      </w:r>
      <w:r w:rsidRPr="00A975A9">
        <w:rPr>
          <w:rFonts w:ascii="Calibri" w:eastAsia="Calibri" w:hAnsi="Calibri"/>
          <w:b/>
          <w:bCs/>
          <w:color w:val="auto"/>
          <w:sz w:val="22"/>
          <w:szCs w:val="22"/>
          <w:u w:val="single"/>
          <w14:ligatures w14:val="none"/>
        </w:rPr>
        <w:t>equest</w:t>
      </w:r>
      <w:r>
        <w:rPr>
          <w:sz w:val="22"/>
          <w:szCs w:val="22"/>
        </w:rPr>
        <w:t>:</w:t>
      </w:r>
      <w:r w:rsidR="00FC5826">
        <w:rPr>
          <w:sz w:val="22"/>
          <w:szCs w:val="22"/>
        </w:rPr>
        <w:t xml:space="preserve"> </w:t>
      </w:r>
      <w:r w:rsidRPr="00135601">
        <w:rPr>
          <w:rFonts w:ascii="Calibri" w:eastAsia="Times New Roman" w:hAnsi="Calibri"/>
          <w:color w:val="auto"/>
          <w:kern w:val="2"/>
          <w:sz w:val="22"/>
          <w:szCs w:val="22"/>
        </w:rPr>
        <w:t xml:space="preserve">The Centers for Disease Control and Prevention (CDC) requests OMB approval for a non-substantive change to a currently approved information collection to comply with Executive Order </w:t>
      </w:r>
      <w:r w:rsidRPr="00A975A9">
        <w:rPr>
          <w:rFonts w:ascii="Calibri" w:eastAsia="Times New Roman" w:hAnsi="Calibri" w:cs="Calibri"/>
          <w:color w:val="auto"/>
          <w:kern w:val="2"/>
          <w:sz w:val="22"/>
          <w:szCs w:val="22"/>
        </w:rPr>
        <w:t>14168</w:t>
      </w:r>
      <w:r w:rsidRPr="00A975A9" w:rsidR="00395AA1">
        <w:rPr>
          <w:rFonts w:ascii="Calibri" w:hAnsi="Calibri" w:cs="Calibri"/>
          <w:sz w:val="22"/>
          <w:szCs w:val="22"/>
        </w:rPr>
        <w:t xml:space="preserve"> </w:t>
      </w:r>
      <w:r w:rsidRPr="00A975A9" w:rsidR="00395AA1">
        <w:rPr>
          <w:rFonts w:ascii="Calibri" w:hAnsi="Calibri" w:cs="Calibri"/>
          <w:i/>
          <w:iCs/>
          <w:sz w:val="22"/>
          <w:szCs w:val="22"/>
        </w:rPr>
        <w:t xml:space="preserve">Defending Women </w:t>
      </w:r>
      <w:r w:rsidRPr="00A975A9" w:rsidR="00B67736">
        <w:rPr>
          <w:rFonts w:ascii="Calibri" w:hAnsi="Calibri" w:cs="Calibri"/>
          <w:i/>
          <w:iCs/>
          <w:sz w:val="22"/>
          <w:szCs w:val="22"/>
        </w:rPr>
        <w:t>from</w:t>
      </w:r>
      <w:r w:rsidRPr="00A975A9" w:rsidR="00395AA1">
        <w:rPr>
          <w:rFonts w:ascii="Calibri" w:hAnsi="Calibri" w:cs="Calibri"/>
          <w:i/>
          <w:iCs/>
          <w:sz w:val="22"/>
          <w:szCs w:val="22"/>
        </w:rPr>
        <w:t xml:space="preserve"> Gender Ideology Extremism and Restoring Biological Truth to the Federal Government</w:t>
      </w:r>
      <w:r w:rsidR="008E3765">
        <w:rPr>
          <w:rFonts w:ascii="Calibri" w:hAnsi="Calibri" w:cs="Calibri"/>
          <w:sz w:val="22"/>
          <w:szCs w:val="22"/>
        </w:rPr>
        <w:t>.</w:t>
      </w:r>
    </w:p>
    <w:p w:rsidR="003E081B" w:rsidRPr="00AD76BB" w14:paraId="4CAA89BD" w14:textId="77777777">
      <w:pPr>
        <w:rPr>
          <w:sz w:val="22"/>
          <w:szCs w:val="22"/>
        </w:rPr>
      </w:pPr>
    </w:p>
    <w:p w:rsidR="00DF6583" w:rsidP="00817637" w14:paraId="3ED1AF3F" w14:textId="0D0900BB">
      <w:pPr>
        <w:spacing w:after="200" w:line="276" w:lineRule="auto"/>
        <w:contextualSpacing/>
        <w:rPr>
          <w:rFonts w:eastAsia="Calibri"/>
          <w:kern w:val="0"/>
          <w:sz w:val="22"/>
          <w:szCs w:val="22"/>
          <w:u w:val="single"/>
          <w14:ligatures w14:val="none"/>
        </w:rPr>
      </w:pPr>
      <w:bookmarkStart w:id="0" w:name="_Hlk189729527"/>
      <w:r w:rsidRPr="008E3765">
        <w:rPr>
          <w:rFonts w:eastAsia="Calibri"/>
          <w:b/>
          <w:bCs/>
          <w:kern w:val="0"/>
          <w:sz w:val="22"/>
          <w:szCs w:val="22"/>
          <w14:ligatures w14:val="none"/>
        </w:rPr>
        <w:t>Description of Changes Requested</w:t>
      </w:r>
      <w:r w:rsidRPr="008E3765">
        <w:rPr>
          <w:rFonts w:eastAsia="Calibri"/>
          <w:kern w:val="0"/>
          <w:sz w:val="22"/>
          <w:szCs w:val="22"/>
          <w14:ligatures w14:val="none"/>
        </w:rPr>
        <w:t xml:space="preserve">: </w:t>
      </w:r>
      <w:r w:rsidRPr="008E3765" w:rsidR="001D70D4">
        <w:rPr>
          <w:rFonts w:eastAsia="Calibri"/>
          <w:kern w:val="0"/>
          <w:sz w:val="22"/>
          <w:szCs w:val="22"/>
          <w14:ligatures w14:val="none"/>
        </w:rPr>
        <w:t xml:space="preserve">This request updates sex questions used in </w:t>
      </w:r>
      <w:r w:rsidRPr="008E3765" w:rsidR="00C750E9">
        <w:rPr>
          <w:rFonts w:eastAsia="Calibri"/>
          <w:kern w:val="0"/>
          <w:sz w:val="22"/>
          <w:szCs w:val="22"/>
          <w14:ligatures w14:val="none"/>
        </w:rPr>
        <w:t>the</w:t>
      </w:r>
      <w:r w:rsidRPr="008E3765" w:rsidR="005B4910">
        <w:rPr>
          <w:rFonts w:eastAsia="Calibri"/>
          <w:kern w:val="0"/>
          <w:sz w:val="22"/>
          <w:szCs w:val="22"/>
          <w14:ligatures w14:val="none"/>
        </w:rPr>
        <w:t xml:space="preserve"> fol</w:t>
      </w:r>
      <w:r w:rsidRPr="008E3765" w:rsidR="006E5C71">
        <w:rPr>
          <w:rFonts w:eastAsia="Calibri"/>
          <w:kern w:val="0"/>
          <w:sz w:val="22"/>
          <w:szCs w:val="22"/>
          <w14:ligatures w14:val="none"/>
        </w:rPr>
        <w:t>lowing</w:t>
      </w:r>
      <w:r w:rsidRPr="008E3765" w:rsidR="00C443BD">
        <w:rPr>
          <w:rFonts w:eastAsia="Calibri"/>
          <w:kern w:val="0"/>
          <w:sz w:val="22"/>
          <w:szCs w:val="22"/>
          <w14:ligatures w14:val="none"/>
        </w:rPr>
        <w:t xml:space="preserve"> approved</w:t>
      </w:r>
      <w:r w:rsidRPr="008E3765" w:rsidR="006E5C71">
        <w:rPr>
          <w:rFonts w:eastAsia="Calibri"/>
          <w:kern w:val="0"/>
          <w:sz w:val="22"/>
          <w:szCs w:val="22"/>
          <w14:ligatures w14:val="none"/>
        </w:rPr>
        <w:t xml:space="preserve"> data collection instru</w:t>
      </w:r>
      <w:r w:rsidRPr="008E3765">
        <w:rPr>
          <w:rFonts w:eastAsia="Calibri"/>
          <w:kern w:val="0"/>
          <w:sz w:val="22"/>
          <w:szCs w:val="22"/>
          <w14:ligatures w14:val="none"/>
        </w:rPr>
        <w:t>ments</w:t>
      </w:r>
      <w:r w:rsidRPr="008E3765" w:rsidR="008E1276">
        <w:rPr>
          <w:rFonts w:eastAsia="Calibri"/>
          <w:kern w:val="0"/>
          <w:sz w:val="22"/>
          <w:szCs w:val="22"/>
          <w14:ligatures w14:val="none"/>
        </w:rPr>
        <w:t xml:space="preserve">. The request includes both revision of existing questions and </w:t>
      </w:r>
      <w:r w:rsidRPr="008E3765" w:rsidR="003B26DB">
        <w:rPr>
          <w:rFonts w:eastAsia="Calibri"/>
          <w:kern w:val="0"/>
          <w:sz w:val="22"/>
          <w:szCs w:val="22"/>
          <w14:ligatures w14:val="none"/>
        </w:rPr>
        <w:t>deletion of existing questions</w:t>
      </w:r>
      <w:r>
        <w:rPr>
          <w:rFonts w:eastAsia="Calibri"/>
          <w:kern w:val="0"/>
          <w:sz w:val="22"/>
          <w:szCs w:val="22"/>
          <w:u w:val="single"/>
          <w14:ligatures w14:val="none"/>
        </w:rPr>
        <w:t>:</w:t>
      </w:r>
    </w:p>
    <w:p w:rsidR="00DF6583" w:rsidP="00817637" w14:paraId="7FD83D07" w14:textId="77777777">
      <w:pPr>
        <w:spacing w:after="200" w:line="276" w:lineRule="auto"/>
        <w:contextualSpacing/>
        <w:rPr>
          <w:rFonts w:eastAsia="Calibri"/>
          <w:kern w:val="0"/>
          <w:sz w:val="22"/>
          <w:szCs w:val="22"/>
          <w:u w:val="single"/>
          <w14:ligatures w14:val="none"/>
        </w:rPr>
      </w:pPr>
    </w:p>
    <w:p w:rsidR="006319A2" w:rsidP="00817637" w14:paraId="4AF6B6F5" w14:textId="4B34C418">
      <w:pPr>
        <w:spacing w:after="200" w:line="276" w:lineRule="auto"/>
        <w:contextualSpacing/>
        <w:rPr>
          <w:rFonts w:eastAsia="Calibri"/>
          <w:kern w:val="0"/>
          <w:sz w:val="22"/>
          <w:szCs w:val="22"/>
          <w14:ligatures w14:val="none"/>
        </w:rPr>
      </w:pPr>
      <w:r>
        <w:rPr>
          <w:rFonts w:eastAsia="Calibri"/>
          <w:kern w:val="0"/>
          <w:sz w:val="22"/>
          <w:szCs w:val="22"/>
          <w:u w:val="single"/>
          <w14:ligatures w14:val="none"/>
        </w:rPr>
        <w:t xml:space="preserve">Quantitative </w:t>
      </w:r>
      <w:r w:rsidR="001F4EDB">
        <w:rPr>
          <w:rFonts w:eastAsia="Calibri"/>
          <w:kern w:val="0"/>
          <w:sz w:val="22"/>
          <w:szCs w:val="22"/>
          <w:u w:val="single"/>
          <w14:ligatures w14:val="none"/>
        </w:rPr>
        <w:t xml:space="preserve">Population </w:t>
      </w:r>
      <w:r w:rsidR="0038614B">
        <w:rPr>
          <w:rFonts w:eastAsia="Calibri"/>
          <w:kern w:val="0"/>
          <w:sz w:val="22"/>
          <w:szCs w:val="22"/>
          <w:u w:val="single"/>
          <w14:ligatures w14:val="none"/>
        </w:rPr>
        <w:t>Eligibility</w:t>
      </w:r>
      <w:r w:rsidRPr="009E5979" w:rsidR="008126C7">
        <w:rPr>
          <w:rFonts w:eastAsia="Calibri"/>
          <w:kern w:val="0"/>
          <w:sz w:val="22"/>
          <w:szCs w:val="22"/>
          <w:u w:val="single"/>
          <w14:ligatures w14:val="none"/>
        </w:rPr>
        <w:t xml:space="preserve"> </w:t>
      </w:r>
      <w:r w:rsidR="0038614B">
        <w:rPr>
          <w:rFonts w:eastAsia="Calibri"/>
          <w:kern w:val="0"/>
          <w:sz w:val="22"/>
          <w:szCs w:val="22"/>
          <w:u w:val="single"/>
          <w14:ligatures w14:val="none"/>
        </w:rPr>
        <w:t>Screener</w:t>
      </w:r>
      <w:r w:rsidRPr="009E5979" w:rsidR="008126C7">
        <w:rPr>
          <w:rFonts w:eastAsia="Calibri"/>
          <w:kern w:val="0"/>
          <w:sz w:val="22"/>
          <w:szCs w:val="22"/>
          <w14:ligatures w14:val="none"/>
        </w:rPr>
        <w:t xml:space="preserve">, </w:t>
      </w:r>
      <w:r w:rsidRPr="009E5979" w:rsidR="008126C7">
        <w:rPr>
          <w:rFonts w:eastAsia="Calibri"/>
          <w:kern w:val="0"/>
          <w:sz w:val="22"/>
          <w:szCs w:val="22"/>
          <w14:ligatures w14:val="none"/>
        </w:rPr>
        <w:t>Att</w:t>
      </w:r>
      <w:r w:rsidRPr="009E5979" w:rsidR="008126C7">
        <w:rPr>
          <w:rFonts w:eastAsia="Calibri"/>
          <w:kern w:val="0"/>
          <w:sz w:val="22"/>
          <w:szCs w:val="22"/>
          <w14:ligatures w14:val="none"/>
        </w:rPr>
        <w:t xml:space="preserve"> </w:t>
      </w:r>
      <w:r w:rsidR="002B1D96">
        <w:rPr>
          <w:rFonts w:eastAsia="Calibri"/>
          <w:kern w:val="0"/>
          <w:sz w:val="22"/>
          <w:szCs w:val="22"/>
          <w14:ligatures w14:val="none"/>
        </w:rPr>
        <w:t>3</w:t>
      </w:r>
      <w:r w:rsidR="00301A1A">
        <w:rPr>
          <w:rFonts w:eastAsia="Calibri"/>
          <w:kern w:val="0"/>
          <w:sz w:val="22"/>
          <w:szCs w:val="22"/>
          <w14:ligatures w14:val="none"/>
        </w:rPr>
        <w:t>b</w:t>
      </w:r>
      <w:r w:rsidR="00C23D16">
        <w:rPr>
          <w:rFonts w:eastAsia="Calibri"/>
          <w:kern w:val="0"/>
          <w:sz w:val="22"/>
          <w:szCs w:val="22"/>
          <w14:ligatures w14:val="none"/>
        </w:rPr>
        <w:t xml:space="preserve"> (English</w:t>
      </w:r>
      <w:r w:rsidR="00F86037">
        <w:rPr>
          <w:rFonts w:eastAsia="Calibri"/>
          <w:kern w:val="0"/>
          <w:sz w:val="22"/>
          <w:szCs w:val="22"/>
          <w14:ligatures w14:val="none"/>
        </w:rPr>
        <w:t>, Track Changes</w:t>
      </w:r>
      <w:r w:rsidR="00C23D16">
        <w:rPr>
          <w:rFonts w:eastAsia="Calibri"/>
          <w:kern w:val="0"/>
          <w:sz w:val="22"/>
          <w:szCs w:val="22"/>
          <w14:ligatures w14:val="none"/>
        </w:rPr>
        <w:t xml:space="preserve">) and </w:t>
      </w:r>
      <w:r w:rsidR="004D7302">
        <w:rPr>
          <w:rFonts w:eastAsia="Calibri"/>
          <w:kern w:val="0"/>
          <w:sz w:val="22"/>
          <w:szCs w:val="22"/>
          <w14:ligatures w14:val="none"/>
        </w:rPr>
        <w:t>Att</w:t>
      </w:r>
      <w:r w:rsidR="004D7302">
        <w:rPr>
          <w:rFonts w:eastAsia="Calibri"/>
          <w:kern w:val="0"/>
          <w:sz w:val="22"/>
          <w:szCs w:val="22"/>
          <w14:ligatures w14:val="none"/>
        </w:rPr>
        <w:t xml:space="preserve"> </w:t>
      </w:r>
      <w:r w:rsidR="00C23D16">
        <w:rPr>
          <w:rFonts w:eastAsia="Calibri"/>
          <w:kern w:val="0"/>
          <w:sz w:val="22"/>
          <w:szCs w:val="22"/>
          <w14:ligatures w14:val="none"/>
        </w:rPr>
        <w:t>4b (Spanish</w:t>
      </w:r>
      <w:r w:rsidR="00F86037">
        <w:rPr>
          <w:rFonts w:eastAsia="Calibri"/>
          <w:kern w:val="0"/>
          <w:sz w:val="22"/>
          <w:szCs w:val="22"/>
          <w14:ligatures w14:val="none"/>
        </w:rPr>
        <w:t>, Track Changes</w:t>
      </w:r>
      <w:r w:rsidR="00C23D16">
        <w:rPr>
          <w:rFonts w:eastAsia="Calibri"/>
          <w:kern w:val="0"/>
          <w:sz w:val="22"/>
          <w:szCs w:val="22"/>
          <w14:ligatures w14:val="none"/>
        </w:rPr>
        <w:t>)</w:t>
      </w:r>
      <w:r w:rsidRPr="009E5979" w:rsidR="008126C7">
        <w:rPr>
          <w:rFonts w:eastAsia="Calibri"/>
          <w:kern w:val="0"/>
          <w:sz w:val="22"/>
          <w:szCs w:val="22"/>
          <w14:ligatures w14:val="none"/>
        </w:rPr>
        <w:t>:</w:t>
      </w:r>
      <w:r w:rsidR="005F2274">
        <w:rPr>
          <w:rFonts w:eastAsia="Calibri"/>
          <w:kern w:val="0"/>
          <w:sz w:val="22"/>
          <w:szCs w:val="22"/>
          <w14:ligatures w14:val="none"/>
        </w:rPr>
        <w:t xml:space="preserve"> </w:t>
      </w:r>
    </w:p>
    <w:p w:rsidR="00E30D70" w:rsidRPr="00DE7EA3" w:rsidP="00DE7EA3" w14:paraId="485D2818" w14:textId="4B0A1EAE">
      <w:pPr>
        <w:pStyle w:val="ListParagraph"/>
        <w:numPr>
          <w:ilvl w:val="0"/>
          <w:numId w:val="6"/>
        </w:numPr>
        <w:spacing w:after="200" w:line="276" w:lineRule="auto"/>
        <w:rPr>
          <w:sz w:val="22"/>
          <w:szCs w:val="22"/>
        </w:rPr>
      </w:pPr>
      <w:r w:rsidRPr="00DE7EA3">
        <w:rPr>
          <w:sz w:val="22"/>
          <w:szCs w:val="22"/>
        </w:rPr>
        <w:t xml:space="preserve">Revised 1 question assessing respondent’s sex. </w:t>
      </w:r>
      <w:r w:rsidRPr="00DE7EA3">
        <w:rPr>
          <w:rFonts w:eastAsia="Calibri"/>
          <w:sz w:val="22"/>
          <w:szCs w:val="22"/>
        </w:rPr>
        <w:t xml:space="preserve">The revised item asks respondents their sex with response options of ‘Male’ and ‘Female’ </w:t>
      </w:r>
      <w:r w:rsidRPr="00DE7EA3" w:rsidR="00EC7325">
        <w:rPr>
          <w:rFonts w:eastAsia="Calibri"/>
          <w:kern w:val="0"/>
          <w:sz w:val="22"/>
          <w:szCs w:val="22"/>
          <w14:ligatures w14:val="none"/>
        </w:rPr>
        <w:t>(</w:t>
      </w:r>
      <w:r w:rsidRPr="00DE7EA3" w:rsidR="00EC7325">
        <w:rPr>
          <w:rFonts w:eastAsia="Calibri"/>
          <w:b/>
          <w:kern w:val="0"/>
          <w:sz w:val="22"/>
          <w:szCs w:val="22"/>
          <w14:ligatures w14:val="none"/>
        </w:rPr>
        <w:t>Att</w:t>
      </w:r>
      <w:r w:rsidRPr="00DE7EA3" w:rsidR="00EC7325">
        <w:rPr>
          <w:rFonts w:eastAsia="Calibri"/>
          <w:b/>
          <w:kern w:val="0"/>
          <w:sz w:val="22"/>
          <w:szCs w:val="22"/>
          <w14:ligatures w14:val="none"/>
        </w:rPr>
        <w:t xml:space="preserve"> 3b: page 2; </w:t>
      </w:r>
      <w:r w:rsidRPr="00DE7EA3" w:rsidR="00EC7325">
        <w:rPr>
          <w:rFonts w:eastAsia="Calibri"/>
          <w:b/>
          <w:kern w:val="0"/>
          <w:sz w:val="22"/>
          <w:szCs w:val="22"/>
          <w14:ligatures w14:val="none"/>
        </w:rPr>
        <w:t>Att</w:t>
      </w:r>
      <w:r w:rsidRPr="00DE7EA3" w:rsidR="00EC7325">
        <w:rPr>
          <w:rFonts w:eastAsia="Calibri"/>
          <w:b/>
          <w:kern w:val="0"/>
          <w:sz w:val="22"/>
          <w:szCs w:val="22"/>
          <w14:ligatures w14:val="none"/>
        </w:rPr>
        <w:t xml:space="preserve"> 4b: page 2</w:t>
      </w:r>
      <w:r w:rsidRPr="00DE7EA3" w:rsidR="00EC7325">
        <w:rPr>
          <w:rFonts w:eastAsia="Calibri"/>
          <w:bCs/>
          <w:kern w:val="0"/>
          <w:sz w:val="22"/>
          <w:szCs w:val="22"/>
          <w14:ligatures w14:val="none"/>
        </w:rPr>
        <w:t xml:space="preserve">). </w:t>
      </w:r>
      <w:r w:rsidRPr="00DE7EA3">
        <w:rPr>
          <w:rFonts w:eastAsia="Calibri"/>
          <w:sz w:val="22"/>
          <w:szCs w:val="22"/>
        </w:rPr>
        <w:t xml:space="preserve">Note – response options of ‘Don’t Know’ and ‘Refuse to Answer’ are NOT read to respondents and provided only as a way for the interviewer to move forward if the respondent is unwilling or unable to provide a clear response. These hidden options are included for all questions in the instrument. Respondents with ‘Don’t Know’ or ‘Refuse to Answer’ responses to sex are NOT eligible to complete the </w:t>
      </w:r>
      <w:r w:rsidRPr="00DE7EA3" w:rsidR="00562DA3">
        <w:rPr>
          <w:rFonts w:eastAsia="Calibri"/>
          <w:sz w:val="22"/>
          <w:szCs w:val="22"/>
        </w:rPr>
        <w:t>Quantitative Interview</w:t>
      </w:r>
      <w:r w:rsidRPr="00DE7EA3">
        <w:rPr>
          <w:rFonts w:eastAsia="Calibri"/>
          <w:sz w:val="22"/>
          <w:szCs w:val="22"/>
        </w:rPr>
        <w:t xml:space="preserve">. </w:t>
      </w:r>
      <w:r w:rsidRPr="00DE7EA3">
        <w:rPr>
          <w:rFonts w:eastAsia="Calibri"/>
          <w:bCs/>
          <w:kern w:val="0"/>
          <w:sz w:val="22"/>
          <w:szCs w:val="22"/>
          <w14:ligatures w14:val="none"/>
        </w:rPr>
        <w:t xml:space="preserve"> </w:t>
      </w:r>
    </w:p>
    <w:p w:rsidR="004568B2" w:rsidP="004568B2" w14:paraId="0CD01E2D" w14:textId="076A441B">
      <w:pPr>
        <w:numPr>
          <w:ilvl w:val="0"/>
          <w:numId w:val="6"/>
        </w:numPr>
        <w:spacing w:after="200" w:line="276" w:lineRule="auto"/>
        <w:contextualSpacing/>
        <w:rPr>
          <w:rFonts w:eastAsia="Calibri"/>
          <w:kern w:val="0"/>
          <w:sz w:val="22"/>
          <w:szCs w:val="22"/>
          <w14:ligatures w14:val="none"/>
        </w:rPr>
      </w:pPr>
      <w:r>
        <w:rPr>
          <w:rFonts w:eastAsia="Calibri"/>
          <w:kern w:val="0"/>
          <w:sz w:val="22"/>
          <w:szCs w:val="22"/>
          <w14:ligatures w14:val="none"/>
        </w:rPr>
        <w:t>Deleted 1 question assessing gender identity (</w:t>
      </w:r>
      <w:r w:rsidRPr="00A37B35">
        <w:rPr>
          <w:rFonts w:eastAsia="Calibri"/>
          <w:b/>
          <w:kern w:val="0"/>
          <w:sz w:val="22"/>
          <w:szCs w:val="22"/>
          <w14:ligatures w14:val="none"/>
        </w:rPr>
        <w:t>Att</w:t>
      </w:r>
      <w:r w:rsidRPr="00A37B35">
        <w:rPr>
          <w:rFonts w:eastAsia="Calibri"/>
          <w:b/>
          <w:kern w:val="0"/>
          <w:sz w:val="22"/>
          <w:szCs w:val="22"/>
          <w14:ligatures w14:val="none"/>
        </w:rPr>
        <w:t xml:space="preserve"> 3b: page 2; </w:t>
      </w:r>
      <w:r w:rsidRPr="00A37B35">
        <w:rPr>
          <w:rFonts w:eastAsia="Calibri"/>
          <w:b/>
          <w:kern w:val="0"/>
          <w:sz w:val="22"/>
          <w:szCs w:val="22"/>
          <w14:ligatures w14:val="none"/>
        </w:rPr>
        <w:t>Att</w:t>
      </w:r>
      <w:r w:rsidRPr="00A37B35">
        <w:rPr>
          <w:rFonts w:eastAsia="Calibri"/>
          <w:b/>
          <w:kern w:val="0"/>
          <w:sz w:val="22"/>
          <w:szCs w:val="22"/>
          <w14:ligatures w14:val="none"/>
        </w:rPr>
        <w:t xml:space="preserve"> 4b: page 2</w:t>
      </w:r>
      <w:r>
        <w:rPr>
          <w:rFonts w:eastAsia="Calibri"/>
          <w:bCs/>
          <w:kern w:val="0"/>
          <w:sz w:val="22"/>
          <w:szCs w:val="22"/>
          <w14:ligatures w14:val="none"/>
        </w:rPr>
        <w:t>)</w:t>
      </w:r>
    </w:p>
    <w:p w:rsidR="004568B2" w:rsidRPr="004568B2" w:rsidP="004568B2" w14:paraId="6F5B66FE" w14:textId="77777777">
      <w:pPr>
        <w:spacing w:after="200" w:line="276" w:lineRule="auto"/>
        <w:ind w:left="720"/>
        <w:contextualSpacing/>
        <w:rPr>
          <w:rFonts w:eastAsia="Calibri"/>
          <w:kern w:val="0"/>
          <w:sz w:val="22"/>
          <w:szCs w:val="22"/>
          <w14:ligatures w14:val="none"/>
        </w:rPr>
      </w:pPr>
    </w:p>
    <w:p w:rsidR="00DB2517" w:rsidRPr="001E4784" w:rsidP="00817637" w14:paraId="4295E131" w14:textId="3867E7C3">
      <w:pPr>
        <w:numPr>
          <w:ilvl w:val="0"/>
          <w:numId w:val="6"/>
        </w:numPr>
        <w:spacing w:after="200" w:line="276" w:lineRule="auto"/>
        <w:contextualSpacing/>
        <w:rPr>
          <w:rFonts w:eastAsia="Calibri"/>
          <w:kern w:val="0"/>
          <w:sz w:val="22"/>
          <w:szCs w:val="22"/>
          <w14:ligatures w14:val="none"/>
        </w:rPr>
      </w:pPr>
      <w:r>
        <w:rPr>
          <w:rFonts w:eastAsia="Calibri"/>
          <w:kern w:val="0"/>
          <w:sz w:val="22"/>
          <w:szCs w:val="22"/>
          <w14:ligatures w14:val="none"/>
        </w:rPr>
        <w:t xml:space="preserve">Deleted the introduction before the sex and gender questions that described what questions </w:t>
      </w:r>
      <w:r w:rsidR="00407E2A">
        <w:rPr>
          <w:rFonts w:eastAsia="Calibri"/>
          <w:kern w:val="0"/>
          <w:sz w:val="22"/>
          <w:szCs w:val="22"/>
          <w14:ligatures w14:val="none"/>
        </w:rPr>
        <w:t xml:space="preserve">respondents </w:t>
      </w:r>
      <w:r>
        <w:rPr>
          <w:rFonts w:eastAsia="Calibri"/>
          <w:kern w:val="0"/>
          <w:sz w:val="22"/>
          <w:szCs w:val="22"/>
          <w14:ligatures w14:val="none"/>
        </w:rPr>
        <w:t>would be asked</w:t>
      </w:r>
      <w:r w:rsidR="001E4784">
        <w:rPr>
          <w:rFonts w:eastAsia="Calibri"/>
          <w:kern w:val="0"/>
          <w:sz w:val="22"/>
          <w:szCs w:val="22"/>
          <w14:ligatures w14:val="none"/>
        </w:rPr>
        <w:t xml:space="preserve"> </w:t>
      </w:r>
      <w:r w:rsidR="004A4250">
        <w:rPr>
          <w:rFonts w:eastAsia="Calibri"/>
          <w:kern w:val="0"/>
          <w:sz w:val="22"/>
          <w:szCs w:val="22"/>
          <w14:ligatures w14:val="none"/>
        </w:rPr>
        <w:t>(</w:t>
      </w:r>
      <w:r w:rsidRPr="00817637" w:rsidR="001E4784">
        <w:rPr>
          <w:rFonts w:eastAsia="Calibri"/>
          <w:b/>
          <w:kern w:val="0"/>
          <w:sz w:val="22"/>
          <w:szCs w:val="22"/>
          <w14:ligatures w14:val="none"/>
        </w:rPr>
        <w:t>Att</w:t>
      </w:r>
      <w:r w:rsidRPr="00817637" w:rsidR="001E4784">
        <w:rPr>
          <w:rFonts w:eastAsia="Calibri"/>
          <w:b/>
          <w:kern w:val="0"/>
          <w:sz w:val="22"/>
          <w:szCs w:val="22"/>
          <w14:ligatures w14:val="none"/>
        </w:rPr>
        <w:t xml:space="preserve"> 3b</w:t>
      </w:r>
      <w:r w:rsidRPr="00817637" w:rsidR="00CB0304">
        <w:rPr>
          <w:rFonts w:eastAsia="Calibri"/>
          <w:b/>
          <w:kern w:val="0"/>
          <w:sz w:val="22"/>
          <w:szCs w:val="22"/>
          <w14:ligatures w14:val="none"/>
        </w:rPr>
        <w:t>: page 2;</w:t>
      </w:r>
      <w:r w:rsidRPr="00817637" w:rsidR="001E4784">
        <w:rPr>
          <w:rFonts w:eastAsia="Calibri"/>
          <w:b/>
          <w:kern w:val="0"/>
          <w:sz w:val="22"/>
          <w:szCs w:val="22"/>
          <w14:ligatures w14:val="none"/>
        </w:rPr>
        <w:t xml:space="preserve"> </w:t>
      </w:r>
      <w:r w:rsidRPr="00817637" w:rsidR="004A4250">
        <w:rPr>
          <w:rFonts w:eastAsia="Calibri"/>
          <w:b/>
          <w:kern w:val="0"/>
          <w:sz w:val="22"/>
          <w:szCs w:val="22"/>
          <w14:ligatures w14:val="none"/>
        </w:rPr>
        <w:t>Att</w:t>
      </w:r>
      <w:r w:rsidRPr="00817637" w:rsidR="004A4250">
        <w:rPr>
          <w:rFonts w:eastAsia="Calibri"/>
          <w:b/>
          <w:kern w:val="0"/>
          <w:sz w:val="22"/>
          <w:szCs w:val="22"/>
          <w14:ligatures w14:val="none"/>
        </w:rPr>
        <w:t xml:space="preserve"> </w:t>
      </w:r>
      <w:r w:rsidRPr="00817637" w:rsidR="001E4784">
        <w:rPr>
          <w:rFonts w:eastAsia="Calibri"/>
          <w:b/>
          <w:kern w:val="0"/>
          <w:sz w:val="22"/>
          <w:szCs w:val="22"/>
          <w14:ligatures w14:val="none"/>
        </w:rPr>
        <w:t>4b</w:t>
      </w:r>
      <w:r w:rsidRPr="00817637" w:rsidR="00CB0304">
        <w:rPr>
          <w:rFonts w:eastAsia="Calibri"/>
          <w:b/>
          <w:kern w:val="0"/>
          <w:sz w:val="22"/>
          <w:szCs w:val="22"/>
          <w14:ligatures w14:val="none"/>
        </w:rPr>
        <w:t>: page 2</w:t>
      </w:r>
      <w:r w:rsidR="004A4250">
        <w:rPr>
          <w:rFonts w:eastAsia="Calibri"/>
          <w:bCs/>
          <w:kern w:val="0"/>
          <w:sz w:val="22"/>
          <w:szCs w:val="22"/>
          <w14:ligatures w14:val="none"/>
        </w:rPr>
        <w:t>)</w:t>
      </w:r>
      <w:r w:rsidR="001E4784">
        <w:rPr>
          <w:rFonts w:eastAsia="Calibri"/>
          <w:bCs/>
          <w:kern w:val="0"/>
          <w:sz w:val="22"/>
          <w:szCs w:val="22"/>
          <w14:ligatures w14:val="none"/>
        </w:rPr>
        <w:t>.</w:t>
      </w:r>
    </w:p>
    <w:p w:rsidR="00AC08A8" w:rsidRPr="00AC08A8" w:rsidP="00AC08A8" w14:paraId="026175CF" w14:textId="77777777">
      <w:pPr>
        <w:ind w:left="360"/>
        <w:rPr>
          <w:rFonts w:eastAsia="Calibri"/>
          <w:kern w:val="0"/>
          <w:sz w:val="22"/>
          <w:szCs w:val="22"/>
          <w14:ligatures w14:val="none"/>
        </w:rPr>
      </w:pPr>
    </w:p>
    <w:p w:rsidR="00AC08A8" w:rsidRPr="004568B2" w:rsidP="00817637" w14:paraId="77B1CD8F" w14:textId="1FB13942">
      <w:pPr>
        <w:numPr>
          <w:ilvl w:val="0"/>
          <w:numId w:val="6"/>
        </w:numPr>
        <w:spacing w:after="200" w:line="276" w:lineRule="auto"/>
        <w:contextualSpacing/>
        <w:rPr>
          <w:rFonts w:eastAsia="Calibri"/>
          <w:kern w:val="0"/>
          <w:sz w:val="22"/>
          <w:szCs w:val="22"/>
          <w14:ligatures w14:val="none"/>
        </w:rPr>
      </w:pPr>
      <w:r>
        <w:rPr>
          <w:rFonts w:eastAsia="Calibri"/>
          <w:kern w:val="0"/>
          <w:sz w:val="22"/>
          <w:szCs w:val="22"/>
          <w14:ligatures w14:val="none"/>
        </w:rPr>
        <w:t>Revised</w:t>
      </w:r>
      <w:r w:rsidRPr="009F18A9">
        <w:rPr>
          <w:rFonts w:eastAsia="Calibri"/>
          <w:kern w:val="0"/>
          <w:sz w:val="22"/>
          <w:szCs w:val="22"/>
          <w14:ligatures w14:val="none"/>
        </w:rPr>
        <w:t xml:space="preserve"> the response options for 1 </w:t>
      </w:r>
      <w:r w:rsidR="00E80639">
        <w:rPr>
          <w:rFonts w:eastAsia="Calibri"/>
          <w:kern w:val="0"/>
          <w:sz w:val="22"/>
          <w:szCs w:val="22"/>
          <w14:ligatures w14:val="none"/>
        </w:rPr>
        <w:t>question</w:t>
      </w:r>
      <w:r w:rsidRPr="009F18A9" w:rsidR="00E80639">
        <w:rPr>
          <w:rFonts w:eastAsia="Calibri"/>
          <w:kern w:val="0"/>
          <w:sz w:val="22"/>
          <w:szCs w:val="22"/>
          <w14:ligatures w14:val="none"/>
        </w:rPr>
        <w:t xml:space="preserve"> </w:t>
      </w:r>
      <w:r w:rsidRPr="009F18A9">
        <w:rPr>
          <w:rFonts w:eastAsia="Calibri"/>
          <w:kern w:val="0"/>
          <w:sz w:val="22"/>
          <w:szCs w:val="22"/>
          <w14:ligatures w14:val="none"/>
        </w:rPr>
        <w:t>assessing the sex of sex partners</w:t>
      </w:r>
      <w:r w:rsidR="00286F7F">
        <w:rPr>
          <w:rFonts w:eastAsia="Calibri"/>
          <w:kern w:val="0"/>
          <w:sz w:val="22"/>
          <w:szCs w:val="22"/>
          <w14:ligatures w14:val="none"/>
        </w:rPr>
        <w:t>.</w:t>
      </w:r>
      <w:r>
        <w:rPr>
          <w:rFonts w:eastAsia="Calibri"/>
          <w:kern w:val="0"/>
          <w:sz w:val="22"/>
          <w:szCs w:val="22"/>
          <w14:ligatures w14:val="none"/>
        </w:rPr>
        <w:t xml:space="preserve"> The revised item asks </w:t>
      </w:r>
      <w:r w:rsidR="00407E2A">
        <w:rPr>
          <w:rFonts w:eastAsia="Calibri"/>
          <w:kern w:val="0"/>
          <w:sz w:val="22"/>
          <w:szCs w:val="22"/>
          <w14:ligatures w14:val="none"/>
        </w:rPr>
        <w:t xml:space="preserve">respondents </w:t>
      </w:r>
      <w:r>
        <w:rPr>
          <w:rFonts w:eastAsia="Calibri"/>
          <w:kern w:val="0"/>
          <w:sz w:val="22"/>
          <w:szCs w:val="22"/>
          <w14:ligatures w14:val="none"/>
        </w:rPr>
        <w:t xml:space="preserve">the sex of their sex partners with response options of </w:t>
      </w:r>
      <w:r w:rsidR="00386D79">
        <w:rPr>
          <w:rFonts w:eastAsia="Calibri"/>
          <w:kern w:val="0"/>
          <w:sz w:val="22"/>
          <w:szCs w:val="22"/>
          <w14:ligatures w14:val="none"/>
        </w:rPr>
        <w:t>‘M</w:t>
      </w:r>
      <w:r>
        <w:rPr>
          <w:rFonts w:eastAsia="Calibri"/>
          <w:kern w:val="0"/>
          <w:sz w:val="22"/>
          <w:szCs w:val="22"/>
          <w14:ligatures w14:val="none"/>
        </w:rPr>
        <w:t>en</w:t>
      </w:r>
      <w:r w:rsidR="00386D79">
        <w:rPr>
          <w:rFonts w:eastAsia="Calibri"/>
          <w:kern w:val="0"/>
          <w:sz w:val="22"/>
          <w:szCs w:val="22"/>
          <w14:ligatures w14:val="none"/>
        </w:rPr>
        <w:t>’</w:t>
      </w:r>
      <w:r>
        <w:rPr>
          <w:rFonts w:eastAsia="Calibri"/>
          <w:kern w:val="0"/>
          <w:sz w:val="22"/>
          <w:szCs w:val="22"/>
          <w14:ligatures w14:val="none"/>
        </w:rPr>
        <w:t xml:space="preserve"> and </w:t>
      </w:r>
      <w:r w:rsidR="00386D79">
        <w:rPr>
          <w:rFonts w:eastAsia="Calibri"/>
          <w:kern w:val="0"/>
          <w:sz w:val="22"/>
          <w:szCs w:val="22"/>
          <w14:ligatures w14:val="none"/>
        </w:rPr>
        <w:t>‘W</w:t>
      </w:r>
      <w:r>
        <w:rPr>
          <w:rFonts w:eastAsia="Calibri"/>
          <w:kern w:val="0"/>
          <w:sz w:val="22"/>
          <w:szCs w:val="22"/>
          <w14:ligatures w14:val="none"/>
        </w:rPr>
        <w:t>omen</w:t>
      </w:r>
      <w:r w:rsidR="00386D79">
        <w:rPr>
          <w:rFonts w:eastAsia="Calibri"/>
          <w:kern w:val="0"/>
          <w:sz w:val="22"/>
          <w:szCs w:val="22"/>
          <w14:ligatures w14:val="none"/>
        </w:rPr>
        <w:t>’</w:t>
      </w:r>
      <w:r>
        <w:rPr>
          <w:rFonts w:eastAsia="Calibri"/>
          <w:kern w:val="0"/>
          <w:sz w:val="22"/>
          <w:szCs w:val="22"/>
          <w14:ligatures w14:val="none"/>
        </w:rPr>
        <w:t xml:space="preserve">.  </w:t>
      </w:r>
      <w:r w:rsidRPr="009F18A9">
        <w:rPr>
          <w:rFonts w:eastAsia="Calibri"/>
          <w:kern w:val="0"/>
          <w:sz w:val="22"/>
          <w:szCs w:val="22"/>
          <w14:ligatures w14:val="none"/>
        </w:rPr>
        <w:t>(</w:t>
      </w:r>
      <w:r w:rsidRPr="009F18A9">
        <w:rPr>
          <w:rFonts w:eastAsia="Calibri"/>
          <w:b/>
          <w:kern w:val="0"/>
          <w:sz w:val="22"/>
          <w:szCs w:val="22"/>
          <w14:ligatures w14:val="none"/>
        </w:rPr>
        <w:t>Att</w:t>
      </w:r>
      <w:r w:rsidRPr="009F18A9">
        <w:rPr>
          <w:rFonts w:eastAsia="Calibri"/>
          <w:b/>
          <w:kern w:val="0"/>
          <w:sz w:val="22"/>
          <w:szCs w:val="22"/>
          <w14:ligatures w14:val="none"/>
        </w:rPr>
        <w:t xml:space="preserve"> 3b: page 6; </w:t>
      </w:r>
      <w:r w:rsidRPr="009F18A9">
        <w:rPr>
          <w:rFonts w:eastAsia="Calibri"/>
          <w:b/>
          <w:kern w:val="0"/>
          <w:sz w:val="22"/>
          <w:szCs w:val="22"/>
          <w14:ligatures w14:val="none"/>
        </w:rPr>
        <w:t>Att</w:t>
      </w:r>
      <w:r w:rsidRPr="009F18A9">
        <w:rPr>
          <w:rFonts w:eastAsia="Calibri"/>
          <w:b/>
          <w:kern w:val="0"/>
          <w:sz w:val="22"/>
          <w:szCs w:val="22"/>
          <w14:ligatures w14:val="none"/>
        </w:rPr>
        <w:t xml:space="preserve"> 4b: page 6</w:t>
      </w:r>
      <w:r w:rsidRPr="009F18A9">
        <w:rPr>
          <w:rFonts w:eastAsia="Calibri"/>
          <w:bCs/>
          <w:kern w:val="0"/>
          <w:sz w:val="22"/>
          <w:szCs w:val="22"/>
          <w14:ligatures w14:val="none"/>
        </w:rPr>
        <w:t>)</w:t>
      </w:r>
      <w:r w:rsidRPr="009F18A9">
        <w:rPr>
          <w:rFonts w:eastAsia="Calibri"/>
          <w:kern w:val="0"/>
          <w:sz w:val="22"/>
          <w:szCs w:val="22"/>
          <w14:ligatures w14:val="none"/>
        </w:rPr>
        <w:t xml:space="preserve">. </w:t>
      </w:r>
    </w:p>
    <w:p w:rsidR="004568B2" w:rsidRPr="004568B2" w:rsidP="004568B2" w14:paraId="015D3954" w14:textId="77777777">
      <w:pPr>
        <w:rPr>
          <w:rFonts w:eastAsia="Calibri"/>
          <w:kern w:val="0"/>
          <w:sz w:val="22"/>
          <w:szCs w:val="22"/>
          <w14:ligatures w14:val="none"/>
        </w:rPr>
      </w:pPr>
    </w:p>
    <w:p w:rsidR="4C5AA85A" w:rsidP="788CB9CD" w14:paraId="755E8293" w14:textId="28E46AC6">
      <w:pPr>
        <w:numPr>
          <w:ilvl w:val="0"/>
          <w:numId w:val="6"/>
        </w:numPr>
        <w:spacing w:after="200" w:line="276" w:lineRule="auto"/>
        <w:contextualSpacing/>
        <w:rPr>
          <w:rFonts w:eastAsia="Calibri"/>
          <w:sz w:val="22"/>
          <w:szCs w:val="22"/>
        </w:rPr>
      </w:pPr>
      <w:r w:rsidRPr="75446ECF">
        <w:rPr>
          <w:rFonts w:eastAsia="Calibri"/>
          <w:sz w:val="22"/>
          <w:szCs w:val="22"/>
        </w:rPr>
        <w:t>Changed the variable name</w:t>
      </w:r>
      <w:r w:rsidR="00C47EE8">
        <w:rPr>
          <w:rFonts w:eastAsia="Calibri"/>
          <w:sz w:val="22"/>
          <w:szCs w:val="22"/>
        </w:rPr>
        <w:t xml:space="preserve"> for the sex question</w:t>
      </w:r>
      <w:r w:rsidRPr="75446ECF">
        <w:rPr>
          <w:rFonts w:eastAsia="Calibri"/>
          <w:sz w:val="22"/>
          <w:szCs w:val="22"/>
        </w:rPr>
        <w:t xml:space="preserve"> to “GEND” to maintain the existing complex programming for eligibility and sex behavior questions</w:t>
      </w:r>
      <w:r w:rsidR="00C47EE8">
        <w:rPr>
          <w:rFonts w:eastAsia="Calibri"/>
          <w:sz w:val="22"/>
          <w:szCs w:val="22"/>
        </w:rPr>
        <w:t xml:space="preserve"> </w:t>
      </w:r>
      <w:r w:rsidRPr="00EC7325" w:rsidR="00C47EE8">
        <w:rPr>
          <w:rFonts w:eastAsia="Calibri"/>
          <w:kern w:val="0"/>
          <w:sz w:val="22"/>
          <w:szCs w:val="22"/>
          <w14:ligatures w14:val="none"/>
        </w:rPr>
        <w:t>(</w:t>
      </w:r>
      <w:r w:rsidRPr="788CB9CD" w:rsidR="00C47EE8">
        <w:rPr>
          <w:rFonts w:eastAsia="Calibri"/>
          <w:b/>
          <w:bCs/>
          <w:kern w:val="0"/>
          <w:sz w:val="22"/>
          <w:szCs w:val="22"/>
          <w14:ligatures w14:val="none"/>
        </w:rPr>
        <w:t>Att</w:t>
      </w:r>
      <w:r w:rsidRPr="788CB9CD" w:rsidR="00C47EE8">
        <w:rPr>
          <w:rFonts w:eastAsia="Calibri"/>
          <w:b/>
          <w:bCs/>
          <w:kern w:val="0"/>
          <w:sz w:val="22"/>
          <w:szCs w:val="22"/>
          <w14:ligatures w14:val="none"/>
        </w:rPr>
        <w:t xml:space="preserve"> 3b: page 2; </w:t>
      </w:r>
      <w:r w:rsidRPr="788CB9CD" w:rsidR="00C47EE8">
        <w:rPr>
          <w:rFonts w:eastAsia="Calibri"/>
          <w:b/>
          <w:bCs/>
          <w:kern w:val="0"/>
          <w:sz w:val="22"/>
          <w:szCs w:val="22"/>
          <w14:ligatures w14:val="none"/>
        </w:rPr>
        <w:t>Att</w:t>
      </w:r>
      <w:r w:rsidRPr="788CB9CD" w:rsidR="00C47EE8">
        <w:rPr>
          <w:rFonts w:eastAsia="Calibri"/>
          <w:b/>
          <w:bCs/>
          <w:kern w:val="0"/>
          <w:sz w:val="22"/>
          <w:szCs w:val="22"/>
          <w14:ligatures w14:val="none"/>
        </w:rPr>
        <w:t xml:space="preserve"> 4b: page 2</w:t>
      </w:r>
      <w:r w:rsidRPr="788CB9CD" w:rsidR="00DE7EA3">
        <w:rPr>
          <w:rFonts w:eastAsia="Calibri"/>
          <w:b/>
          <w:bCs/>
          <w:kern w:val="0"/>
          <w:sz w:val="22"/>
          <w:szCs w:val="22"/>
          <w14:ligatures w14:val="none"/>
        </w:rPr>
        <w:t>)</w:t>
      </w:r>
      <w:r w:rsidRPr="75446ECF">
        <w:rPr>
          <w:rFonts w:eastAsia="Calibri"/>
          <w:sz w:val="22"/>
          <w:szCs w:val="22"/>
        </w:rPr>
        <w:t>.</w:t>
      </w:r>
      <w:r w:rsidR="00DE7EA3">
        <w:rPr>
          <w:rFonts w:eastAsia="Calibri"/>
          <w:sz w:val="22"/>
          <w:szCs w:val="22"/>
        </w:rPr>
        <w:t xml:space="preserve"> </w:t>
      </w:r>
      <w:r w:rsidRPr="788CB9CD" w:rsidR="00DE7EA3">
        <w:rPr>
          <w:rFonts w:eastAsia="Calibri"/>
          <w:sz w:val="22"/>
          <w:szCs w:val="22"/>
        </w:rPr>
        <w:t>Note – these edits affect only the underlying programming language of the instrument, they do NOT impact the “look and feel”, respondent experience, or data elements of the data collection.</w:t>
      </w:r>
    </w:p>
    <w:p w:rsidR="75446ECF" w:rsidP="75446ECF" w14:paraId="56F374A1" w14:textId="61CF201A">
      <w:pPr>
        <w:spacing w:after="200" w:line="276" w:lineRule="auto"/>
        <w:ind w:left="720"/>
        <w:contextualSpacing/>
        <w:rPr>
          <w:szCs w:val="20"/>
        </w:rPr>
      </w:pPr>
    </w:p>
    <w:p w:rsidR="004568B2" w:rsidP="004568B2" w14:paraId="706D026F" w14:textId="0A1A381A">
      <w:pPr>
        <w:numPr>
          <w:ilvl w:val="0"/>
          <w:numId w:val="6"/>
        </w:numPr>
        <w:spacing w:after="200" w:line="276" w:lineRule="auto"/>
        <w:contextualSpacing/>
        <w:rPr>
          <w:rFonts w:eastAsia="Calibri"/>
          <w:kern w:val="0"/>
          <w:sz w:val="22"/>
          <w:szCs w:val="22"/>
          <w14:ligatures w14:val="none"/>
        </w:rPr>
      </w:pPr>
      <w:r>
        <w:rPr>
          <w:rFonts w:eastAsia="Calibri"/>
          <w:kern w:val="0"/>
          <w:sz w:val="22"/>
          <w:szCs w:val="22"/>
          <w14:ligatures w14:val="none"/>
        </w:rPr>
        <w:t xml:space="preserve">Updated calculations that previously were based on combinations of sex and gender and the sex of their sex partners. The updated logic and calculations are based on </w:t>
      </w:r>
      <w:r w:rsidR="006E775D">
        <w:rPr>
          <w:rFonts w:eastAsia="Calibri"/>
          <w:kern w:val="0"/>
          <w:sz w:val="22"/>
          <w:szCs w:val="22"/>
          <w14:ligatures w14:val="none"/>
        </w:rPr>
        <w:t>respondent</w:t>
      </w:r>
      <w:r>
        <w:rPr>
          <w:rFonts w:eastAsia="Calibri"/>
          <w:kern w:val="0"/>
          <w:sz w:val="22"/>
          <w:szCs w:val="22"/>
          <w14:ligatures w14:val="none"/>
        </w:rPr>
        <w:t>s’ sex and the sex of their sex partners (</w:t>
      </w:r>
      <w:r w:rsidRPr="00A37B35">
        <w:rPr>
          <w:rFonts w:eastAsia="Calibri"/>
          <w:b/>
          <w:kern w:val="0"/>
          <w:sz w:val="22"/>
          <w:szCs w:val="22"/>
          <w14:ligatures w14:val="none"/>
        </w:rPr>
        <w:t>Att</w:t>
      </w:r>
      <w:r w:rsidRPr="00A37B35">
        <w:rPr>
          <w:rFonts w:eastAsia="Calibri"/>
          <w:b/>
          <w:kern w:val="0"/>
          <w:sz w:val="22"/>
          <w:szCs w:val="22"/>
          <w14:ligatures w14:val="none"/>
        </w:rPr>
        <w:t xml:space="preserve"> 3b: page </w:t>
      </w:r>
      <w:r>
        <w:rPr>
          <w:rFonts w:eastAsia="Calibri"/>
          <w:b/>
          <w:kern w:val="0"/>
          <w:sz w:val="22"/>
          <w:szCs w:val="22"/>
          <w14:ligatures w14:val="none"/>
        </w:rPr>
        <w:t>7</w:t>
      </w:r>
      <w:r w:rsidRPr="00A37B35">
        <w:rPr>
          <w:rFonts w:eastAsia="Calibri"/>
          <w:b/>
          <w:kern w:val="0"/>
          <w:sz w:val="22"/>
          <w:szCs w:val="22"/>
          <w14:ligatures w14:val="none"/>
        </w:rPr>
        <w:t xml:space="preserve">; </w:t>
      </w:r>
      <w:r w:rsidRPr="00A37B35">
        <w:rPr>
          <w:rFonts w:eastAsia="Calibri"/>
          <w:b/>
          <w:kern w:val="0"/>
          <w:sz w:val="22"/>
          <w:szCs w:val="22"/>
          <w14:ligatures w14:val="none"/>
        </w:rPr>
        <w:t>Att</w:t>
      </w:r>
      <w:r w:rsidRPr="00A37B35">
        <w:rPr>
          <w:rFonts w:eastAsia="Calibri"/>
          <w:b/>
          <w:kern w:val="0"/>
          <w:sz w:val="22"/>
          <w:szCs w:val="22"/>
          <w14:ligatures w14:val="none"/>
        </w:rPr>
        <w:t xml:space="preserve"> 4b: page </w:t>
      </w:r>
      <w:r>
        <w:rPr>
          <w:rFonts w:eastAsia="Calibri"/>
          <w:b/>
          <w:kern w:val="0"/>
          <w:sz w:val="22"/>
          <w:szCs w:val="22"/>
          <w14:ligatures w14:val="none"/>
        </w:rPr>
        <w:t>7</w:t>
      </w:r>
      <w:r>
        <w:rPr>
          <w:rFonts w:eastAsia="Calibri"/>
          <w:bCs/>
          <w:kern w:val="0"/>
          <w:sz w:val="22"/>
          <w:szCs w:val="22"/>
          <w14:ligatures w14:val="none"/>
        </w:rPr>
        <w:t>)</w:t>
      </w:r>
      <w:r>
        <w:rPr>
          <w:rFonts w:eastAsia="Calibri"/>
          <w:kern w:val="0"/>
          <w:sz w:val="22"/>
          <w:szCs w:val="22"/>
          <w14:ligatures w14:val="none"/>
        </w:rPr>
        <w:t xml:space="preserve">. </w:t>
      </w:r>
      <w:r w:rsidRPr="00CA61B9" w:rsidR="00D35392">
        <w:rPr>
          <w:rFonts w:eastAsia="Calibri"/>
          <w:bCs/>
          <w:sz w:val="22"/>
          <w:szCs w:val="22"/>
        </w:rPr>
        <w:t xml:space="preserve">Note – these edits affect only the </w:t>
      </w:r>
      <w:r w:rsidRPr="00CA61B9" w:rsidR="00D35392">
        <w:rPr>
          <w:rFonts w:eastAsia="Calibri"/>
          <w:bCs/>
          <w:sz w:val="22"/>
          <w:szCs w:val="22"/>
        </w:rPr>
        <w:t>underlying programming language of the instrument, they do NOT impact the “look and feel”, respondent experience, or data elements of the data collection.</w:t>
      </w:r>
    </w:p>
    <w:p w:rsidR="004759B9" w:rsidRPr="004C1FD4" w:rsidP="000B670E" w14:paraId="4DF4AC4B" w14:textId="77777777">
      <w:pPr>
        <w:spacing w:after="200" w:line="276" w:lineRule="auto"/>
        <w:contextualSpacing/>
        <w:rPr>
          <w:rFonts w:eastAsia="Calibri"/>
          <w:kern w:val="0"/>
          <w:sz w:val="22"/>
          <w:szCs w:val="22"/>
          <w14:ligatures w14:val="none"/>
        </w:rPr>
      </w:pPr>
    </w:p>
    <w:p w:rsidR="009E5979" w:rsidP="00817637" w14:paraId="2BBDD6FA" w14:textId="69F62D99">
      <w:pPr>
        <w:spacing w:after="200" w:line="276" w:lineRule="auto"/>
        <w:contextualSpacing/>
        <w:rPr>
          <w:rFonts w:eastAsia="Calibri"/>
          <w:kern w:val="0"/>
          <w:sz w:val="22"/>
          <w:szCs w:val="22"/>
          <w14:ligatures w14:val="none"/>
        </w:rPr>
      </w:pPr>
      <w:r>
        <w:rPr>
          <w:rFonts w:eastAsia="Calibri"/>
          <w:kern w:val="0"/>
          <w:sz w:val="22"/>
          <w:szCs w:val="22"/>
          <w:u w:val="single"/>
          <w14:ligatures w14:val="none"/>
        </w:rPr>
        <w:t>Qualitative Interview</w:t>
      </w:r>
      <w:r w:rsidR="00344013">
        <w:rPr>
          <w:rFonts w:eastAsia="Calibri"/>
          <w:kern w:val="0"/>
          <w:sz w:val="22"/>
          <w:szCs w:val="22"/>
          <w:u w:val="single"/>
          <w14:ligatures w14:val="none"/>
        </w:rPr>
        <w:t xml:space="preserve"> </w:t>
      </w:r>
      <w:r w:rsidR="004C440C">
        <w:rPr>
          <w:rFonts w:eastAsia="Calibri"/>
          <w:kern w:val="0"/>
          <w:sz w:val="22"/>
          <w:szCs w:val="22"/>
          <w14:ligatures w14:val="none"/>
        </w:rPr>
        <w:t>Model Topic Guide</w:t>
      </w:r>
      <w:r w:rsidRPr="009E5979">
        <w:rPr>
          <w:rFonts w:eastAsia="Calibri"/>
          <w:kern w:val="0"/>
          <w:sz w:val="22"/>
          <w:szCs w:val="22"/>
          <w14:ligatures w14:val="none"/>
        </w:rPr>
        <w:t xml:space="preserve">, </w:t>
      </w:r>
      <w:r w:rsidRPr="009E5979">
        <w:rPr>
          <w:rFonts w:eastAsia="Calibri"/>
          <w:kern w:val="0"/>
          <w:sz w:val="22"/>
          <w:szCs w:val="22"/>
          <w14:ligatures w14:val="none"/>
        </w:rPr>
        <w:t>Att</w:t>
      </w:r>
      <w:r w:rsidRPr="009E5979">
        <w:rPr>
          <w:rFonts w:eastAsia="Calibri"/>
          <w:kern w:val="0"/>
          <w:sz w:val="22"/>
          <w:szCs w:val="22"/>
          <w14:ligatures w14:val="none"/>
        </w:rPr>
        <w:t xml:space="preserve"> </w:t>
      </w:r>
      <w:r w:rsidR="003B58F5">
        <w:rPr>
          <w:rFonts w:eastAsia="Calibri"/>
          <w:kern w:val="0"/>
          <w:sz w:val="22"/>
          <w:szCs w:val="22"/>
          <w14:ligatures w14:val="none"/>
        </w:rPr>
        <w:t>3</w:t>
      </w:r>
      <w:r>
        <w:rPr>
          <w:rFonts w:eastAsia="Calibri"/>
          <w:kern w:val="0"/>
          <w:sz w:val="22"/>
          <w:szCs w:val="22"/>
          <w14:ligatures w14:val="none"/>
        </w:rPr>
        <w:t>f</w:t>
      </w:r>
      <w:r w:rsidR="008646ED">
        <w:rPr>
          <w:rFonts w:eastAsia="Calibri"/>
          <w:kern w:val="0"/>
          <w:sz w:val="22"/>
          <w:szCs w:val="22"/>
          <w14:ligatures w14:val="none"/>
        </w:rPr>
        <w:t xml:space="preserve"> </w:t>
      </w:r>
      <w:r w:rsidR="00DF256A">
        <w:rPr>
          <w:rFonts w:eastAsia="Calibri"/>
          <w:kern w:val="0"/>
          <w:sz w:val="22"/>
          <w:szCs w:val="22"/>
          <w14:ligatures w14:val="none"/>
        </w:rPr>
        <w:t>(English</w:t>
      </w:r>
      <w:r w:rsidR="00E96FAC">
        <w:rPr>
          <w:rFonts w:eastAsia="Calibri"/>
          <w:kern w:val="0"/>
          <w:sz w:val="22"/>
          <w:szCs w:val="22"/>
          <w14:ligatures w14:val="none"/>
        </w:rPr>
        <w:t>, Track Changes</w:t>
      </w:r>
      <w:r w:rsidR="00DF256A">
        <w:rPr>
          <w:rFonts w:eastAsia="Calibri"/>
          <w:kern w:val="0"/>
          <w:sz w:val="22"/>
          <w:szCs w:val="22"/>
          <w14:ligatures w14:val="none"/>
        </w:rPr>
        <w:t xml:space="preserve">) </w:t>
      </w:r>
      <w:r w:rsidR="008646ED">
        <w:rPr>
          <w:rFonts w:eastAsia="Calibri"/>
          <w:kern w:val="0"/>
          <w:sz w:val="22"/>
          <w:szCs w:val="22"/>
          <w14:ligatures w14:val="none"/>
        </w:rPr>
        <w:t>and 4f</w:t>
      </w:r>
      <w:r w:rsidR="004159C7">
        <w:rPr>
          <w:rFonts w:eastAsia="Calibri"/>
          <w:kern w:val="0"/>
          <w:sz w:val="22"/>
          <w:szCs w:val="22"/>
          <w14:ligatures w14:val="none"/>
        </w:rPr>
        <w:t xml:space="preserve"> </w:t>
      </w:r>
      <w:r w:rsidRPr="009E5979">
        <w:rPr>
          <w:rFonts w:eastAsia="Calibri"/>
          <w:kern w:val="0"/>
          <w:sz w:val="22"/>
          <w:szCs w:val="22"/>
          <w14:ligatures w14:val="none"/>
        </w:rPr>
        <w:t>(</w:t>
      </w:r>
      <w:r w:rsidR="00DF256A">
        <w:rPr>
          <w:rFonts w:eastAsia="Calibri"/>
          <w:kern w:val="0"/>
          <w:sz w:val="22"/>
          <w:szCs w:val="22"/>
          <w14:ligatures w14:val="none"/>
        </w:rPr>
        <w:t>Spanish</w:t>
      </w:r>
      <w:r w:rsidR="00E96FAC">
        <w:rPr>
          <w:rFonts w:eastAsia="Calibri"/>
          <w:kern w:val="0"/>
          <w:sz w:val="22"/>
          <w:szCs w:val="22"/>
          <w14:ligatures w14:val="none"/>
        </w:rPr>
        <w:t>, Track Changes</w:t>
      </w:r>
      <w:r w:rsidR="00DF256A">
        <w:rPr>
          <w:rFonts w:eastAsia="Calibri"/>
          <w:kern w:val="0"/>
          <w:sz w:val="22"/>
          <w:szCs w:val="22"/>
          <w14:ligatures w14:val="none"/>
        </w:rPr>
        <w:t>):</w:t>
      </w:r>
    </w:p>
    <w:p w:rsidR="008762A9" w:rsidP="00817637" w14:paraId="27310E3D" w14:textId="270A0B5E">
      <w:pPr>
        <w:numPr>
          <w:ilvl w:val="1"/>
          <w:numId w:val="8"/>
        </w:numPr>
        <w:spacing w:after="200" w:line="276" w:lineRule="auto"/>
        <w:contextualSpacing/>
        <w:rPr>
          <w:rFonts w:eastAsia="Calibri"/>
          <w:kern w:val="0"/>
          <w:sz w:val="22"/>
          <w:szCs w:val="22"/>
          <w14:ligatures w14:val="none"/>
        </w:rPr>
      </w:pPr>
      <w:r>
        <w:rPr>
          <w:rFonts w:eastAsia="Calibri"/>
          <w:kern w:val="0"/>
          <w:sz w:val="22"/>
          <w:szCs w:val="22"/>
          <w14:ligatures w14:val="none"/>
        </w:rPr>
        <w:t>Revised</w:t>
      </w:r>
      <w:r w:rsidR="00266C30">
        <w:rPr>
          <w:rFonts w:eastAsia="Calibri"/>
          <w:kern w:val="0"/>
          <w:sz w:val="22"/>
          <w:szCs w:val="22"/>
          <w14:ligatures w14:val="none"/>
        </w:rPr>
        <w:t xml:space="preserve"> wording on the demographic information </w:t>
      </w:r>
      <w:r w:rsidR="00170950">
        <w:rPr>
          <w:rFonts w:eastAsia="Calibri"/>
          <w:kern w:val="0"/>
          <w:sz w:val="22"/>
          <w:szCs w:val="22"/>
          <w14:ligatures w14:val="none"/>
        </w:rPr>
        <w:t xml:space="preserve">for community key informant interviews </w:t>
      </w:r>
      <w:r w:rsidR="00266C30">
        <w:rPr>
          <w:rFonts w:eastAsia="Calibri"/>
          <w:kern w:val="0"/>
          <w:sz w:val="22"/>
          <w:szCs w:val="22"/>
          <w14:ligatures w14:val="none"/>
        </w:rPr>
        <w:t xml:space="preserve">section </w:t>
      </w:r>
      <w:r w:rsidR="00170950">
        <w:rPr>
          <w:rFonts w:eastAsia="Calibri"/>
          <w:kern w:val="0"/>
          <w:sz w:val="22"/>
          <w:szCs w:val="22"/>
          <w14:ligatures w14:val="none"/>
        </w:rPr>
        <w:t>that assesses the</w:t>
      </w:r>
      <w:r w:rsidR="00062FE0">
        <w:rPr>
          <w:rFonts w:eastAsia="Calibri"/>
          <w:kern w:val="0"/>
          <w:sz w:val="22"/>
          <w:szCs w:val="22"/>
          <w14:ligatures w14:val="none"/>
        </w:rPr>
        <w:t xml:space="preserve"> respondent’s sex</w:t>
      </w:r>
      <w:r w:rsidR="00DF256A">
        <w:rPr>
          <w:rFonts w:eastAsia="Calibri"/>
          <w:kern w:val="0"/>
          <w:sz w:val="22"/>
          <w:szCs w:val="22"/>
          <w14:ligatures w14:val="none"/>
        </w:rPr>
        <w:t xml:space="preserve"> (</w:t>
      </w:r>
      <w:r w:rsidRPr="54A86879" w:rsidR="00DF256A">
        <w:rPr>
          <w:rFonts w:eastAsia="Calibri"/>
          <w:b/>
          <w:bCs/>
          <w:kern w:val="0"/>
          <w:sz w:val="22"/>
          <w:szCs w:val="22"/>
          <w14:ligatures w14:val="none"/>
        </w:rPr>
        <w:t>Att</w:t>
      </w:r>
      <w:r w:rsidRPr="54A86879" w:rsidR="00DF256A">
        <w:rPr>
          <w:rFonts w:eastAsia="Calibri"/>
          <w:b/>
          <w:bCs/>
          <w:kern w:val="0"/>
          <w:sz w:val="22"/>
          <w:szCs w:val="22"/>
          <w14:ligatures w14:val="none"/>
        </w:rPr>
        <w:t xml:space="preserve"> 3f:</w:t>
      </w:r>
      <w:r w:rsidRPr="1401A557" w:rsidR="00062FE0">
        <w:rPr>
          <w:rFonts w:eastAsia="Calibri"/>
          <w:b/>
          <w:bCs/>
          <w:kern w:val="0"/>
          <w:sz w:val="22"/>
          <w:szCs w:val="22"/>
          <w14:ligatures w14:val="none"/>
        </w:rPr>
        <w:t xml:space="preserve"> page 5</w:t>
      </w:r>
      <w:r w:rsidRPr="54A86879" w:rsidR="00DF256A">
        <w:rPr>
          <w:rFonts w:eastAsia="Calibri"/>
          <w:b/>
          <w:bCs/>
          <w:kern w:val="0"/>
          <w:sz w:val="22"/>
          <w:szCs w:val="22"/>
          <w14:ligatures w14:val="none"/>
        </w:rPr>
        <w:t xml:space="preserve">; </w:t>
      </w:r>
      <w:r w:rsidRPr="54A86879" w:rsidR="00DF256A">
        <w:rPr>
          <w:rFonts w:eastAsia="Calibri"/>
          <w:b/>
          <w:bCs/>
          <w:kern w:val="0"/>
          <w:sz w:val="22"/>
          <w:szCs w:val="22"/>
          <w14:ligatures w14:val="none"/>
        </w:rPr>
        <w:t>Att</w:t>
      </w:r>
      <w:r w:rsidRPr="54A86879" w:rsidR="00DF256A">
        <w:rPr>
          <w:rFonts w:eastAsia="Calibri"/>
          <w:b/>
          <w:bCs/>
          <w:kern w:val="0"/>
          <w:sz w:val="22"/>
          <w:szCs w:val="22"/>
          <w14:ligatures w14:val="none"/>
        </w:rPr>
        <w:t xml:space="preserve"> 4f: page 5</w:t>
      </w:r>
      <w:r w:rsidRPr="54A86879" w:rsidR="00DF256A">
        <w:rPr>
          <w:rFonts w:eastAsia="Calibri"/>
          <w:kern w:val="0"/>
          <w:sz w:val="22"/>
          <w:szCs w:val="22"/>
          <w14:ligatures w14:val="none"/>
        </w:rPr>
        <w:t>)</w:t>
      </w:r>
      <w:r w:rsidR="00062FE0">
        <w:rPr>
          <w:rFonts w:eastAsia="Calibri"/>
          <w:kern w:val="0"/>
          <w:sz w:val="22"/>
          <w:szCs w:val="22"/>
          <w14:ligatures w14:val="none"/>
        </w:rPr>
        <w:t xml:space="preserve">.  </w:t>
      </w:r>
    </w:p>
    <w:p w:rsidR="00E96FAC" w:rsidP="00E96FAC" w14:paraId="05EBCB07" w14:textId="77777777">
      <w:pPr>
        <w:spacing w:after="200" w:line="276" w:lineRule="auto"/>
        <w:ind w:left="720"/>
        <w:contextualSpacing/>
        <w:rPr>
          <w:rFonts w:eastAsia="Calibri"/>
          <w:kern w:val="0"/>
          <w:sz w:val="22"/>
          <w:szCs w:val="22"/>
          <w14:ligatures w14:val="none"/>
        </w:rPr>
      </w:pPr>
    </w:p>
    <w:p w:rsidR="00AF2B8A" w:rsidP="00817637" w14:paraId="2BE413E4" w14:textId="7B7731C4">
      <w:pPr>
        <w:numPr>
          <w:ilvl w:val="1"/>
          <w:numId w:val="8"/>
        </w:numPr>
        <w:spacing w:after="200" w:line="276" w:lineRule="auto"/>
        <w:contextualSpacing/>
        <w:rPr>
          <w:rFonts w:eastAsia="Calibri"/>
          <w:kern w:val="0"/>
          <w:sz w:val="22"/>
          <w:szCs w:val="22"/>
          <w14:ligatures w14:val="none"/>
        </w:rPr>
      </w:pPr>
      <w:r>
        <w:rPr>
          <w:rFonts w:eastAsia="Calibri"/>
          <w:kern w:val="0"/>
          <w:sz w:val="22"/>
          <w:szCs w:val="22"/>
          <w14:ligatures w14:val="none"/>
        </w:rPr>
        <w:t>Deleted question about gender identity in the demographic information section</w:t>
      </w:r>
      <w:r w:rsidR="00735D7C">
        <w:rPr>
          <w:rFonts w:eastAsia="Calibri"/>
          <w:kern w:val="0"/>
          <w:sz w:val="22"/>
          <w:szCs w:val="22"/>
          <w14:ligatures w14:val="none"/>
        </w:rPr>
        <w:t xml:space="preserve"> for community key informant interviews</w:t>
      </w:r>
      <w:r w:rsidR="008756D4">
        <w:rPr>
          <w:rFonts w:eastAsia="Calibri"/>
          <w:kern w:val="0"/>
          <w:sz w:val="22"/>
          <w:szCs w:val="22"/>
          <w14:ligatures w14:val="none"/>
        </w:rPr>
        <w:t xml:space="preserve"> (</w:t>
      </w:r>
      <w:r w:rsidRPr="54A86879" w:rsidR="008756D4">
        <w:rPr>
          <w:rFonts w:eastAsia="Calibri"/>
          <w:b/>
          <w:bCs/>
          <w:kern w:val="0"/>
          <w:sz w:val="22"/>
          <w:szCs w:val="22"/>
          <w14:ligatures w14:val="none"/>
        </w:rPr>
        <w:t>Att</w:t>
      </w:r>
      <w:r w:rsidRPr="54A86879" w:rsidR="008756D4">
        <w:rPr>
          <w:rFonts w:eastAsia="Calibri"/>
          <w:b/>
          <w:bCs/>
          <w:kern w:val="0"/>
          <w:sz w:val="22"/>
          <w:szCs w:val="22"/>
          <w14:ligatures w14:val="none"/>
        </w:rPr>
        <w:t xml:space="preserve"> 3f:</w:t>
      </w:r>
      <w:r w:rsidRPr="54A86879">
        <w:rPr>
          <w:rFonts w:eastAsia="Calibri"/>
          <w:b/>
          <w:kern w:val="0"/>
          <w:sz w:val="22"/>
          <w:szCs w:val="22"/>
          <w14:ligatures w14:val="none"/>
        </w:rPr>
        <w:t xml:space="preserve"> page 5</w:t>
      </w:r>
      <w:r w:rsidRPr="54A86879" w:rsidR="008756D4">
        <w:rPr>
          <w:rFonts w:eastAsia="Calibri"/>
          <w:b/>
          <w:bCs/>
          <w:kern w:val="0"/>
          <w:sz w:val="22"/>
          <w:szCs w:val="22"/>
          <w14:ligatures w14:val="none"/>
        </w:rPr>
        <w:t xml:space="preserve">; </w:t>
      </w:r>
      <w:r w:rsidRPr="54A86879" w:rsidR="008756D4">
        <w:rPr>
          <w:rFonts w:eastAsia="Calibri"/>
          <w:b/>
          <w:bCs/>
          <w:kern w:val="0"/>
          <w:sz w:val="22"/>
          <w:szCs w:val="22"/>
          <w14:ligatures w14:val="none"/>
        </w:rPr>
        <w:t>Att</w:t>
      </w:r>
      <w:r w:rsidRPr="54A86879" w:rsidR="008756D4">
        <w:rPr>
          <w:rFonts w:eastAsia="Calibri"/>
          <w:b/>
          <w:bCs/>
          <w:kern w:val="0"/>
          <w:sz w:val="22"/>
          <w:szCs w:val="22"/>
          <w14:ligatures w14:val="none"/>
        </w:rPr>
        <w:t xml:space="preserve"> 4f: page 5</w:t>
      </w:r>
      <w:r w:rsidRPr="54A86879" w:rsidR="008756D4">
        <w:rPr>
          <w:rFonts w:eastAsia="Calibri"/>
          <w:kern w:val="0"/>
          <w:sz w:val="22"/>
          <w:szCs w:val="22"/>
          <w14:ligatures w14:val="none"/>
        </w:rPr>
        <w:t>)</w:t>
      </w:r>
      <w:r w:rsidR="008756D4">
        <w:rPr>
          <w:rFonts w:eastAsia="Calibri"/>
          <w:kern w:val="0"/>
          <w:sz w:val="22"/>
          <w:szCs w:val="22"/>
          <w14:ligatures w14:val="none"/>
        </w:rPr>
        <w:t xml:space="preserve">. </w:t>
      </w:r>
      <w:r>
        <w:rPr>
          <w:rFonts w:eastAsia="Calibri"/>
          <w:kern w:val="0"/>
          <w:sz w:val="22"/>
          <w:szCs w:val="22"/>
          <w14:ligatures w14:val="none"/>
        </w:rPr>
        <w:t xml:space="preserve"> </w:t>
      </w:r>
    </w:p>
    <w:p w:rsidR="00B01C41" w:rsidRPr="00B01C41" w:rsidP="00B01C41" w14:paraId="0F6DAFB1" w14:textId="77777777">
      <w:pPr>
        <w:rPr>
          <w:rFonts w:eastAsia="Calibri"/>
          <w:kern w:val="0"/>
          <w:sz w:val="22"/>
          <w:szCs w:val="22"/>
          <w14:ligatures w14:val="none"/>
        </w:rPr>
      </w:pPr>
    </w:p>
    <w:p w:rsidR="00AF2B8A" w:rsidP="00817637" w14:paraId="12F42920" w14:textId="26BD2EBB">
      <w:pPr>
        <w:numPr>
          <w:ilvl w:val="1"/>
          <w:numId w:val="8"/>
        </w:numPr>
        <w:spacing w:after="200" w:line="276" w:lineRule="auto"/>
        <w:contextualSpacing/>
        <w:rPr>
          <w:rFonts w:eastAsia="Calibri"/>
          <w:kern w:val="0"/>
          <w:sz w:val="22"/>
          <w:szCs w:val="22"/>
          <w14:ligatures w14:val="none"/>
        </w:rPr>
      </w:pPr>
      <w:r>
        <w:rPr>
          <w:rFonts w:eastAsia="Calibri"/>
          <w:kern w:val="0"/>
          <w:sz w:val="22"/>
          <w:szCs w:val="22"/>
          <w14:ligatures w14:val="none"/>
        </w:rPr>
        <w:t>Revised</w:t>
      </w:r>
      <w:r w:rsidR="00735D7C">
        <w:rPr>
          <w:rFonts w:eastAsia="Calibri"/>
          <w:kern w:val="0"/>
          <w:sz w:val="22"/>
          <w:szCs w:val="22"/>
          <w14:ligatures w14:val="none"/>
        </w:rPr>
        <w:t xml:space="preserve"> </w:t>
      </w:r>
      <w:r w:rsidR="00170950">
        <w:rPr>
          <w:rFonts w:eastAsia="Calibri"/>
          <w:kern w:val="0"/>
          <w:sz w:val="22"/>
          <w:szCs w:val="22"/>
          <w14:ligatures w14:val="none"/>
        </w:rPr>
        <w:t>wording on the demographic information for focus group</w:t>
      </w:r>
      <w:r w:rsidR="00E46B4F">
        <w:rPr>
          <w:rFonts w:eastAsia="Calibri"/>
          <w:kern w:val="0"/>
          <w:sz w:val="22"/>
          <w:szCs w:val="22"/>
          <w14:ligatures w14:val="none"/>
        </w:rPr>
        <w:t>s</w:t>
      </w:r>
      <w:r w:rsidR="00170950">
        <w:rPr>
          <w:rFonts w:eastAsia="Calibri"/>
          <w:kern w:val="0"/>
          <w:sz w:val="22"/>
          <w:szCs w:val="22"/>
          <w14:ligatures w14:val="none"/>
        </w:rPr>
        <w:t xml:space="preserve"> asking about </w:t>
      </w:r>
      <w:r w:rsidR="001A6A7A">
        <w:rPr>
          <w:rFonts w:eastAsia="Calibri"/>
          <w:kern w:val="0"/>
          <w:sz w:val="22"/>
          <w:szCs w:val="22"/>
          <w14:ligatures w14:val="none"/>
        </w:rPr>
        <w:t>the perceived group sex(es)</w:t>
      </w:r>
      <w:r w:rsidR="00BA3A4C">
        <w:rPr>
          <w:rFonts w:eastAsia="Calibri"/>
          <w:kern w:val="0"/>
          <w:sz w:val="22"/>
          <w:szCs w:val="22"/>
          <w14:ligatures w14:val="none"/>
        </w:rPr>
        <w:t xml:space="preserve"> (</w:t>
      </w:r>
      <w:r w:rsidRPr="54A86879" w:rsidR="00BA3A4C">
        <w:rPr>
          <w:rFonts w:eastAsia="Calibri"/>
          <w:b/>
          <w:bCs/>
          <w:kern w:val="0"/>
          <w:sz w:val="22"/>
          <w:szCs w:val="22"/>
          <w14:ligatures w14:val="none"/>
        </w:rPr>
        <w:t>Att</w:t>
      </w:r>
      <w:r w:rsidRPr="54A86879" w:rsidR="00BA3A4C">
        <w:rPr>
          <w:rFonts w:eastAsia="Calibri"/>
          <w:b/>
          <w:bCs/>
          <w:kern w:val="0"/>
          <w:sz w:val="22"/>
          <w:szCs w:val="22"/>
          <w14:ligatures w14:val="none"/>
        </w:rPr>
        <w:t xml:space="preserve"> 3f:</w:t>
      </w:r>
      <w:r w:rsidRPr="54A86879" w:rsidR="00320AB9">
        <w:rPr>
          <w:rFonts w:eastAsia="Calibri"/>
          <w:b/>
          <w:kern w:val="0"/>
          <w:sz w:val="22"/>
          <w:szCs w:val="22"/>
          <w14:ligatures w14:val="none"/>
        </w:rPr>
        <w:t xml:space="preserve"> page 5</w:t>
      </w:r>
      <w:r w:rsidRPr="54A86879" w:rsidR="00BA3A4C">
        <w:rPr>
          <w:rFonts w:eastAsia="Calibri"/>
          <w:b/>
          <w:bCs/>
          <w:kern w:val="0"/>
          <w:sz w:val="22"/>
          <w:szCs w:val="22"/>
          <w14:ligatures w14:val="none"/>
        </w:rPr>
        <w:t xml:space="preserve">; </w:t>
      </w:r>
      <w:r w:rsidRPr="54A86879" w:rsidR="00BA3A4C">
        <w:rPr>
          <w:rFonts w:eastAsia="Calibri"/>
          <w:b/>
          <w:bCs/>
          <w:kern w:val="0"/>
          <w:sz w:val="22"/>
          <w:szCs w:val="22"/>
          <w14:ligatures w14:val="none"/>
        </w:rPr>
        <w:t>Att</w:t>
      </w:r>
      <w:r w:rsidRPr="54A86879" w:rsidR="00BA3A4C">
        <w:rPr>
          <w:rFonts w:eastAsia="Calibri"/>
          <w:b/>
          <w:bCs/>
          <w:kern w:val="0"/>
          <w:sz w:val="22"/>
          <w:szCs w:val="22"/>
          <w14:ligatures w14:val="none"/>
        </w:rPr>
        <w:t xml:space="preserve"> 4f: page 5</w:t>
      </w:r>
      <w:r w:rsidRPr="54A86879" w:rsidR="00BA3A4C">
        <w:rPr>
          <w:rFonts w:eastAsia="Calibri"/>
          <w:kern w:val="0"/>
          <w:sz w:val="22"/>
          <w:szCs w:val="22"/>
          <w14:ligatures w14:val="none"/>
        </w:rPr>
        <w:t>)</w:t>
      </w:r>
      <w:r w:rsidR="00320AB9">
        <w:rPr>
          <w:rFonts w:eastAsia="Calibri"/>
          <w:kern w:val="0"/>
          <w:sz w:val="22"/>
          <w:szCs w:val="22"/>
          <w14:ligatures w14:val="none"/>
        </w:rPr>
        <w:t xml:space="preserve">. </w:t>
      </w:r>
    </w:p>
    <w:p w:rsidR="00E96FAC" w:rsidP="00E96FAC" w14:paraId="2AC9E644" w14:textId="77777777">
      <w:pPr>
        <w:spacing w:after="200" w:line="276" w:lineRule="auto"/>
        <w:ind w:left="720"/>
        <w:contextualSpacing/>
        <w:rPr>
          <w:rFonts w:eastAsia="Calibri"/>
          <w:kern w:val="0"/>
          <w:sz w:val="22"/>
          <w:szCs w:val="22"/>
          <w14:ligatures w14:val="none"/>
        </w:rPr>
      </w:pPr>
    </w:p>
    <w:p w:rsidR="00320AB9" w:rsidP="00817637" w14:paraId="5BB692EC" w14:textId="42B67F98">
      <w:pPr>
        <w:numPr>
          <w:ilvl w:val="1"/>
          <w:numId w:val="8"/>
        </w:numPr>
        <w:spacing w:after="200" w:line="276" w:lineRule="auto"/>
        <w:contextualSpacing/>
        <w:rPr>
          <w:rFonts w:eastAsia="Calibri"/>
          <w:kern w:val="0"/>
          <w:sz w:val="22"/>
          <w:szCs w:val="22"/>
          <w14:ligatures w14:val="none"/>
        </w:rPr>
      </w:pPr>
      <w:r>
        <w:rPr>
          <w:rFonts w:eastAsia="Calibri"/>
          <w:kern w:val="0"/>
          <w:sz w:val="22"/>
          <w:szCs w:val="22"/>
          <w14:ligatures w14:val="none"/>
        </w:rPr>
        <w:t>Revised</w:t>
      </w:r>
      <w:r>
        <w:rPr>
          <w:rFonts w:eastAsia="Calibri"/>
          <w:kern w:val="0"/>
          <w:sz w:val="22"/>
          <w:szCs w:val="22"/>
          <w14:ligatures w14:val="none"/>
        </w:rPr>
        <w:t xml:space="preserve"> a probe by deleting reference to sex with transgender people</w:t>
      </w:r>
      <w:r w:rsidR="005A59A5">
        <w:rPr>
          <w:rFonts w:eastAsia="Calibri"/>
          <w:kern w:val="0"/>
          <w:sz w:val="22"/>
          <w:szCs w:val="22"/>
          <w14:ligatures w14:val="none"/>
        </w:rPr>
        <w:t xml:space="preserve"> (</w:t>
      </w:r>
      <w:r w:rsidRPr="54A86879" w:rsidR="005A59A5">
        <w:rPr>
          <w:rFonts w:eastAsia="Calibri"/>
          <w:b/>
          <w:bCs/>
          <w:kern w:val="0"/>
          <w:sz w:val="22"/>
          <w:szCs w:val="22"/>
          <w14:ligatures w14:val="none"/>
        </w:rPr>
        <w:t>Att</w:t>
      </w:r>
      <w:r w:rsidRPr="54A86879" w:rsidR="005A59A5">
        <w:rPr>
          <w:rFonts w:eastAsia="Calibri"/>
          <w:b/>
          <w:bCs/>
          <w:kern w:val="0"/>
          <w:sz w:val="22"/>
          <w:szCs w:val="22"/>
          <w14:ligatures w14:val="none"/>
        </w:rPr>
        <w:t xml:space="preserve"> 3f:</w:t>
      </w:r>
      <w:r w:rsidRPr="54A86879">
        <w:rPr>
          <w:rFonts w:eastAsia="Calibri"/>
          <w:b/>
          <w:kern w:val="0"/>
          <w:sz w:val="22"/>
          <w:szCs w:val="22"/>
          <w14:ligatures w14:val="none"/>
        </w:rPr>
        <w:t xml:space="preserve"> page 9</w:t>
      </w:r>
      <w:r w:rsidRPr="54A86879" w:rsidR="005A59A5">
        <w:rPr>
          <w:rFonts w:eastAsia="Calibri"/>
          <w:b/>
          <w:bCs/>
          <w:kern w:val="0"/>
          <w:sz w:val="22"/>
          <w:szCs w:val="22"/>
          <w14:ligatures w14:val="none"/>
        </w:rPr>
        <w:t xml:space="preserve">; </w:t>
      </w:r>
      <w:r w:rsidRPr="54A86879" w:rsidR="005A59A5">
        <w:rPr>
          <w:rFonts w:eastAsia="Calibri"/>
          <w:b/>
          <w:bCs/>
          <w:kern w:val="0"/>
          <w:sz w:val="22"/>
          <w:szCs w:val="22"/>
          <w14:ligatures w14:val="none"/>
        </w:rPr>
        <w:t>Att</w:t>
      </w:r>
      <w:r w:rsidRPr="54A86879" w:rsidR="005A59A5">
        <w:rPr>
          <w:rFonts w:eastAsia="Calibri"/>
          <w:b/>
          <w:bCs/>
          <w:kern w:val="0"/>
          <w:sz w:val="22"/>
          <w:szCs w:val="22"/>
          <w14:ligatures w14:val="none"/>
        </w:rPr>
        <w:t xml:space="preserve"> 4f: page 9</w:t>
      </w:r>
      <w:r w:rsidRPr="54A86879" w:rsidR="005A59A5">
        <w:rPr>
          <w:rFonts w:eastAsia="Calibri"/>
          <w:kern w:val="0"/>
          <w:sz w:val="22"/>
          <w:szCs w:val="22"/>
          <w14:ligatures w14:val="none"/>
        </w:rPr>
        <w:t>)</w:t>
      </w:r>
      <w:r>
        <w:rPr>
          <w:rFonts w:eastAsia="Calibri"/>
          <w:kern w:val="0"/>
          <w:sz w:val="22"/>
          <w:szCs w:val="22"/>
          <w14:ligatures w14:val="none"/>
        </w:rPr>
        <w:t xml:space="preserve">.  </w:t>
      </w:r>
    </w:p>
    <w:p w:rsidR="00E96FAC" w:rsidRPr="00E96FAC" w:rsidP="00E96FAC" w14:paraId="1A8D1501" w14:textId="77777777">
      <w:pPr>
        <w:ind w:left="360"/>
        <w:rPr>
          <w:rFonts w:eastAsia="Calibri"/>
          <w:kern w:val="0"/>
          <w:sz w:val="22"/>
          <w:szCs w:val="22"/>
          <w14:ligatures w14:val="none"/>
        </w:rPr>
      </w:pPr>
    </w:p>
    <w:p w:rsidR="00654CEC" w:rsidRPr="009E5979" w:rsidP="00817637" w14:paraId="465BB87D" w14:textId="6E49C4E1">
      <w:pPr>
        <w:numPr>
          <w:ilvl w:val="1"/>
          <w:numId w:val="8"/>
        </w:numPr>
        <w:spacing w:after="200" w:line="276" w:lineRule="auto"/>
        <w:contextualSpacing/>
        <w:rPr>
          <w:rFonts w:eastAsia="Calibri"/>
          <w:kern w:val="0"/>
          <w:sz w:val="22"/>
          <w:szCs w:val="22"/>
          <w14:ligatures w14:val="none"/>
        </w:rPr>
      </w:pPr>
      <w:r>
        <w:rPr>
          <w:rFonts w:eastAsia="Calibri"/>
          <w:kern w:val="0"/>
          <w:sz w:val="22"/>
          <w:szCs w:val="22"/>
          <w14:ligatures w14:val="none"/>
        </w:rPr>
        <w:t>Revised</w:t>
      </w:r>
      <w:r>
        <w:rPr>
          <w:rFonts w:eastAsia="Calibri"/>
          <w:kern w:val="0"/>
          <w:sz w:val="22"/>
          <w:szCs w:val="22"/>
          <w14:ligatures w14:val="none"/>
        </w:rPr>
        <w:t xml:space="preserve"> </w:t>
      </w:r>
      <w:r w:rsidR="00290161">
        <w:rPr>
          <w:rFonts w:eastAsia="Calibri"/>
          <w:kern w:val="0"/>
          <w:sz w:val="22"/>
          <w:szCs w:val="22"/>
          <w14:ligatures w14:val="none"/>
        </w:rPr>
        <w:t xml:space="preserve">two </w:t>
      </w:r>
      <w:r>
        <w:rPr>
          <w:rFonts w:eastAsia="Calibri"/>
          <w:kern w:val="0"/>
          <w:sz w:val="22"/>
          <w:szCs w:val="22"/>
          <w14:ligatures w14:val="none"/>
        </w:rPr>
        <w:t>probe</w:t>
      </w:r>
      <w:r w:rsidR="00290161">
        <w:rPr>
          <w:rFonts w:eastAsia="Calibri"/>
          <w:kern w:val="0"/>
          <w:sz w:val="22"/>
          <w:szCs w:val="22"/>
          <w14:ligatures w14:val="none"/>
        </w:rPr>
        <w:t>s</w:t>
      </w:r>
      <w:r>
        <w:rPr>
          <w:rFonts w:eastAsia="Calibri"/>
          <w:kern w:val="0"/>
          <w:sz w:val="22"/>
          <w:szCs w:val="22"/>
          <w14:ligatures w14:val="none"/>
        </w:rPr>
        <w:t xml:space="preserve"> </w:t>
      </w:r>
      <w:r w:rsidRPr="5C3E0EB8" w:rsidR="0086060B">
        <w:rPr>
          <w:rFonts w:eastAsia="Calibri"/>
          <w:sz w:val="22"/>
          <w:szCs w:val="22"/>
        </w:rPr>
        <w:t>deleting</w:t>
      </w:r>
      <w:r w:rsidR="0086060B">
        <w:rPr>
          <w:rFonts w:eastAsia="Calibri"/>
          <w:kern w:val="0"/>
          <w:sz w:val="22"/>
          <w:szCs w:val="22"/>
          <w14:ligatures w14:val="none"/>
        </w:rPr>
        <w:t xml:space="preserve"> reference to gender identity</w:t>
      </w:r>
      <w:r w:rsidR="005A59A5">
        <w:rPr>
          <w:rFonts w:eastAsia="Calibri"/>
          <w:kern w:val="0"/>
          <w:sz w:val="22"/>
          <w:szCs w:val="22"/>
          <w14:ligatures w14:val="none"/>
        </w:rPr>
        <w:t xml:space="preserve"> (</w:t>
      </w:r>
      <w:r w:rsidRPr="54A86879" w:rsidR="005A59A5">
        <w:rPr>
          <w:rFonts w:eastAsia="Calibri"/>
          <w:b/>
          <w:bCs/>
          <w:kern w:val="0"/>
          <w:sz w:val="22"/>
          <w:szCs w:val="22"/>
          <w14:ligatures w14:val="none"/>
        </w:rPr>
        <w:t>Att</w:t>
      </w:r>
      <w:r w:rsidRPr="54A86879" w:rsidR="005A59A5">
        <w:rPr>
          <w:rFonts w:eastAsia="Calibri"/>
          <w:b/>
          <w:bCs/>
          <w:kern w:val="0"/>
          <w:sz w:val="22"/>
          <w:szCs w:val="22"/>
          <w14:ligatures w14:val="none"/>
        </w:rPr>
        <w:t xml:space="preserve"> 3f: page</w:t>
      </w:r>
      <w:r w:rsidRPr="54A86879">
        <w:rPr>
          <w:rFonts w:eastAsia="Calibri"/>
          <w:b/>
          <w:kern w:val="0"/>
          <w:sz w:val="22"/>
          <w:szCs w:val="22"/>
          <w14:ligatures w14:val="none"/>
        </w:rPr>
        <w:t xml:space="preserve"> 17</w:t>
      </w:r>
      <w:r w:rsidRPr="54A86879" w:rsidR="00290161">
        <w:rPr>
          <w:rFonts w:eastAsia="Calibri"/>
          <w:b/>
          <w:kern w:val="0"/>
          <w:sz w:val="22"/>
          <w:szCs w:val="22"/>
          <w14:ligatures w14:val="none"/>
        </w:rPr>
        <w:t xml:space="preserve"> and 24</w:t>
      </w:r>
      <w:r w:rsidRPr="54A86879" w:rsidR="005A59A5">
        <w:rPr>
          <w:rFonts w:eastAsia="Calibri"/>
          <w:b/>
          <w:bCs/>
          <w:kern w:val="0"/>
          <w:sz w:val="22"/>
          <w:szCs w:val="22"/>
          <w14:ligatures w14:val="none"/>
        </w:rPr>
        <w:t xml:space="preserve">; </w:t>
      </w:r>
      <w:r w:rsidRPr="54A86879" w:rsidR="005A59A5">
        <w:rPr>
          <w:rFonts w:eastAsia="Calibri"/>
          <w:b/>
          <w:bCs/>
          <w:kern w:val="0"/>
          <w:sz w:val="22"/>
          <w:szCs w:val="22"/>
          <w14:ligatures w14:val="none"/>
        </w:rPr>
        <w:t>Att</w:t>
      </w:r>
      <w:r w:rsidRPr="54A86879" w:rsidR="005A59A5">
        <w:rPr>
          <w:rFonts w:eastAsia="Calibri"/>
          <w:b/>
          <w:bCs/>
          <w:kern w:val="0"/>
          <w:sz w:val="22"/>
          <w:szCs w:val="22"/>
          <w14:ligatures w14:val="none"/>
        </w:rPr>
        <w:t xml:space="preserve"> 4f: page</w:t>
      </w:r>
      <w:r w:rsidRPr="54A86879" w:rsidR="007B3193">
        <w:rPr>
          <w:rFonts w:eastAsia="Calibri"/>
          <w:b/>
          <w:kern w:val="0"/>
          <w:sz w:val="22"/>
          <w:szCs w:val="22"/>
          <w14:ligatures w14:val="none"/>
        </w:rPr>
        <w:t xml:space="preserve"> 18 and </w:t>
      </w:r>
      <w:r w:rsidRPr="54A86879" w:rsidR="0086060B">
        <w:rPr>
          <w:rFonts w:eastAsia="Calibri"/>
          <w:b/>
          <w:kern w:val="0"/>
          <w:sz w:val="22"/>
          <w:szCs w:val="22"/>
          <w14:ligatures w14:val="none"/>
        </w:rPr>
        <w:t>26</w:t>
      </w:r>
      <w:r w:rsidRPr="54A86879" w:rsidR="005A59A5">
        <w:rPr>
          <w:rFonts w:eastAsia="Calibri"/>
          <w:kern w:val="0"/>
          <w:sz w:val="22"/>
          <w:szCs w:val="22"/>
          <w14:ligatures w14:val="none"/>
        </w:rPr>
        <w:t>)</w:t>
      </w:r>
      <w:r>
        <w:rPr>
          <w:rFonts w:eastAsia="Calibri"/>
          <w:kern w:val="0"/>
          <w:sz w:val="22"/>
          <w:szCs w:val="22"/>
          <w14:ligatures w14:val="none"/>
        </w:rPr>
        <w:t xml:space="preserve">. </w:t>
      </w:r>
    </w:p>
    <w:p w:rsidR="00C9540A" w:rsidP="63733EA1" w14:paraId="42C4C565" w14:textId="77777777">
      <w:pPr>
        <w:rPr>
          <w:sz w:val="22"/>
          <w:szCs w:val="22"/>
        </w:rPr>
      </w:pPr>
    </w:p>
    <w:p w:rsidR="4E1DA9D6" w:rsidP="63733EA1" w14:paraId="57FEDD81" w14:textId="0A8A7F8C">
      <w:pPr>
        <w:rPr>
          <w:sz w:val="22"/>
          <w:szCs w:val="22"/>
        </w:rPr>
      </w:pPr>
      <w:r w:rsidRPr="788CB9CD">
        <w:rPr>
          <w:sz w:val="22"/>
          <w:szCs w:val="22"/>
        </w:rPr>
        <w:t xml:space="preserve">The Centers for Disease Control and Prevention (CDC) requests OMB approval for a non-substantive change to </w:t>
      </w:r>
      <w:r w:rsidRPr="788CB9CD" w:rsidR="00C550E8">
        <w:rPr>
          <w:sz w:val="22"/>
          <w:szCs w:val="22"/>
        </w:rPr>
        <w:t>include BHBA populations</w:t>
      </w:r>
      <w:r w:rsidRPr="788CB9CD" w:rsidR="00803CC6">
        <w:rPr>
          <w:sz w:val="22"/>
          <w:szCs w:val="22"/>
        </w:rPr>
        <w:t xml:space="preserve"> in funded states in 2025-2026</w:t>
      </w:r>
      <w:r w:rsidRPr="788CB9CD">
        <w:rPr>
          <w:sz w:val="22"/>
          <w:szCs w:val="22"/>
        </w:rPr>
        <w:t>.</w:t>
      </w:r>
    </w:p>
    <w:p w:rsidR="63733EA1" w:rsidP="63733EA1" w14:paraId="4063AC95" w14:textId="0DF0C8D1">
      <w:pPr>
        <w:rPr>
          <w:sz w:val="22"/>
          <w:szCs w:val="22"/>
        </w:rPr>
      </w:pPr>
    </w:p>
    <w:p w:rsidR="00CC23BB" w:rsidP="3AC50B54" w14:paraId="0FCB9202" w14:textId="782BE910">
      <w:pPr>
        <w:rPr>
          <w:sz w:val="22"/>
          <w:szCs w:val="22"/>
        </w:rPr>
      </w:pPr>
      <w:r w:rsidRPr="008F5AC0">
        <w:rPr>
          <w:rFonts w:eastAsia="Calibri"/>
          <w:kern w:val="0"/>
          <w:sz w:val="22"/>
          <w:szCs w:val="22"/>
          <w:u w:val="single"/>
          <w14:ligatures w14:val="none"/>
        </w:rPr>
        <w:t>Additional</w:t>
      </w:r>
      <w:r w:rsidR="008F5AC0">
        <w:rPr>
          <w:rFonts w:eastAsia="Calibri"/>
          <w:kern w:val="0"/>
          <w:sz w:val="22"/>
          <w:szCs w:val="22"/>
          <w:u w:val="single"/>
          <w14:ligatures w14:val="none"/>
        </w:rPr>
        <w:t xml:space="preserve"> document</w:t>
      </w:r>
      <w:r w:rsidR="008F5AC0">
        <w:rPr>
          <w:rFonts w:eastAsia="Calibri"/>
          <w:kern w:val="0"/>
          <w:sz w:val="22"/>
          <w:szCs w:val="22"/>
          <w14:ligatures w14:val="none"/>
        </w:rPr>
        <w:t xml:space="preserve">, </w:t>
      </w:r>
      <w:r w:rsidRPr="00F909CE" w:rsidR="000733B7">
        <w:rPr>
          <w:sz w:val="22"/>
          <w:szCs w:val="22"/>
        </w:rPr>
        <w:t>Att</w:t>
      </w:r>
      <w:r w:rsidRPr="00F909CE" w:rsidR="000733B7">
        <w:rPr>
          <w:sz w:val="22"/>
          <w:szCs w:val="22"/>
        </w:rPr>
        <w:t xml:space="preserve"> 11</w:t>
      </w:r>
      <w:r w:rsidR="005233C3">
        <w:rPr>
          <w:sz w:val="22"/>
          <w:szCs w:val="22"/>
        </w:rPr>
        <w:t xml:space="preserve"> (Track Changes)</w:t>
      </w:r>
      <w:r w:rsidRPr="00F909CE" w:rsidR="000733B7">
        <w:rPr>
          <w:sz w:val="22"/>
          <w:szCs w:val="22"/>
        </w:rPr>
        <w:t xml:space="preserve">:  </w:t>
      </w:r>
    </w:p>
    <w:p w:rsidR="000733B7" w:rsidRPr="00F576A3" w:rsidP="788CB9CD" w14:paraId="0FA0D14B" w14:textId="69B3BD16">
      <w:pPr>
        <w:pStyle w:val="ListParagraph"/>
        <w:rPr>
          <w:sz w:val="22"/>
          <w:szCs w:val="22"/>
        </w:rPr>
      </w:pPr>
      <w:r w:rsidRPr="788CB9CD">
        <w:rPr>
          <w:sz w:val="22"/>
          <w:szCs w:val="22"/>
        </w:rPr>
        <w:t>CDC proposes to update the “Summary of NHBS-BHBA Data Collection”. The revised version shows the populations prioritized by funded states for NHBS-BHBA data collection</w:t>
      </w:r>
      <w:r w:rsidRPr="788CB9CD" w:rsidR="00BC13FB">
        <w:rPr>
          <w:sz w:val="22"/>
          <w:szCs w:val="22"/>
        </w:rPr>
        <w:t xml:space="preserve"> in 2025-2026</w:t>
      </w:r>
      <w:r w:rsidRPr="788CB9CD">
        <w:rPr>
          <w:sz w:val="22"/>
          <w:szCs w:val="22"/>
        </w:rPr>
        <w:t xml:space="preserve">. </w:t>
      </w:r>
    </w:p>
    <w:p w:rsidR="00C4316A" w:rsidRPr="00E252FE" w:rsidP="00E252FE" w14:paraId="44B18272" w14:textId="77777777">
      <w:pPr>
        <w:spacing w:after="200" w:line="276" w:lineRule="auto"/>
        <w:ind w:left="360"/>
        <w:contextualSpacing/>
        <w:rPr>
          <w:rFonts w:eastAsia="Calibri"/>
          <w:kern w:val="0"/>
          <w:sz w:val="22"/>
          <w:szCs w:val="22"/>
          <w14:ligatures w14:val="none"/>
        </w:rPr>
      </w:pPr>
    </w:p>
    <w:bookmarkEnd w:id="0"/>
    <w:p w:rsidR="00C4316A" w:rsidP="00C4316A" w14:paraId="77EC63A4" w14:textId="77777777">
      <w:pPr>
        <w:spacing w:after="200" w:line="276" w:lineRule="auto"/>
        <w:rPr>
          <w:sz w:val="22"/>
          <w:szCs w:val="22"/>
        </w:rPr>
      </w:pPr>
      <w:r w:rsidRPr="00C4316A">
        <w:rPr>
          <w:b/>
          <w:bCs/>
          <w:sz w:val="22"/>
          <w:szCs w:val="22"/>
        </w:rPr>
        <w:t xml:space="preserve">Timeframe:  </w:t>
      </w:r>
      <w:r w:rsidRPr="00C4316A">
        <w:rPr>
          <w:sz w:val="22"/>
          <w:szCs w:val="22"/>
        </w:rPr>
        <w:t>Changes will be implemented as soon as possible after receipt of OMB approval. </w:t>
      </w:r>
    </w:p>
    <w:p w:rsidR="00C4316A" w:rsidRPr="00C4316A" w:rsidP="00817637" w14:paraId="64D4B788" w14:textId="3495F533">
      <w:pPr>
        <w:spacing w:after="200" w:line="276" w:lineRule="auto"/>
        <w:rPr>
          <w:sz w:val="22"/>
          <w:szCs w:val="22"/>
        </w:rPr>
      </w:pPr>
      <w:r w:rsidRPr="00C4316A">
        <w:rPr>
          <w:b/>
          <w:bCs/>
          <w:sz w:val="22"/>
          <w:szCs w:val="22"/>
        </w:rPr>
        <w:t>Impact on currently approved information collection methods:</w:t>
      </w:r>
      <w:r w:rsidRPr="00C4316A">
        <w:rPr>
          <w:sz w:val="22"/>
          <w:szCs w:val="22"/>
        </w:rPr>
        <w:t>  None.   </w:t>
      </w:r>
    </w:p>
    <w:p w:rsidR="00C4316A" w:rsidRPr="00C4316A" w:rsidP="00817637" w14:paraId="4F91D125" w14:textId="2B978487">
      <w:pPr>
        <w:spacing w:after="200" w:line="276" w:lineRule="auto"/>
        <w:rPr>
          <w:sz w:val="22"/>
          <w:szCs w:val="22"/>
        </w:rPr>
      </w:pPr>
      <w:r w:rsidRPr="00C4316A">
        <w:rPr>
          <w:b/>
          <w:bCs/>
          <w:sz w:val="22"/>
          <w:szCs w:val="22"/>
        </w:rPr>
        <w:t>Impact on burden:</w:t>
      </w:r>
      <w:r w:rsidRPr="00C4316A">
        <w:rPr>
          <w:sz w:val="22"/>
          <w:szCs w:val="22"/>
        </w:rPr>
        <w:t xml:space="preserve">  </w:t>
      </w:r>
      <w:r w:rsidRPr="00A975A9" w:rsidR="00E5457C">
        <w:rPr>
          <w:sz w:val="22"/>
          <w:szCs w:val="22"/>
        </w:rPr>
        <w:t xml:space="preserve">There is no change in Burden Hours associated with the modifications made to comply with EO </w:t>
      </w:r>
      <w:r w:rsidRPr="005657A0" w:rsidR="00E5457C">
        <w:rPr>
          <w:sz w:val="22"/>
          <w:szCs w:val="22"/>
        </w:rPr>
        <w:t>14168</w:t>
      </w:r>
      <w:r w:rsidR="005657A0">
        <w:rPr>
          <w:sz w:val="22"/>
          <w:szCs w:val="22"/>
        </w:rPr>
        <w:t xml:space="preserve">. </w:t>
      </w:r>
      <w:r w:rsidRPr="00C4316A">
        <w:rPr>
          <w:sz w:val="22"/>
          <w:szCs w:val="22"/>
        </w:rPr>
        <w:t>CDC estimates that the revised questions will not add to the length of the interview and do not alter the current estimated burden per response. There are no changes to the number of respondents or total estimated burden hours.  </w:t>
      </w:r>
    </w:p>
    <w:p w:rsidR="00C9540A" w14:paraId="4B152ED7" w14:textId="77777777">
      <w:pPr>
        <w:spacing w:after="160" w:line="259" w:lineRule="auto"/>
        <w:rPr>
          <w:sz w:val="22"/>
          <w:szCs w:val="22"/>
        </w:rPr>
      </w:pPr>
      <w:r>
        <w:rPr>
          <w:sz w:val="22"/>
          <w:szCs w:val="22"/>
        </w:rPr>
        <w:br w:type="page"/>
      </w:r>
    </w:p>
    <w:p w:rsidR="00C4316A" w:rsidRPr="00C4316A" w:rsidP="00817637" w14:paraId="28115222" w14:textId="77777777">
      <w:pPr>
        <w:spacing w:after="200" w:line="276" w:lineRule="auto"/>
        <w:rPr>
          <w:sz w:val="22"/>
          <w:szCs w:val="22"/>
        </w:rPr>
      </w:pPr>
      <w:r w:rsidRPr="00C4316A">
        <w:rPr>
          <w:sz w:val="22"/>
          <w:szCs w:val="22"/>
        </w:rPr>
        <w:t>Enclosed: </w:t>
      </w:r>
    </w:p>
    <w:p w:rsidR="00557A5A" w:rsidP="00C4316A" w14:paraId="7574FFE1" w14:textId="00F175B9">
      <w:pPr>
        <w:spacing w:after="200" w:line="276" w:lineRule="auto"/>
        <w:rPr>
          <w:sz w:val="22"/>
          <w:szCs w:val="22"/>
        </w:rPr>
      </w:pPr>
      <w:r w:rsidRPr="00C10C2E">
        <w:rPr>
          <w:sz w:val="22"/>
          <w:szCs w:val="22"/>
        </w:rPr>
        <w:t>Att</w:t>
      </w:r>
      <w:r w:rsidRPr="00C10C2E">
        <w:rPr>
          <w:sz w:val="22"/>
          <w:szCs w:val="22"/>
        </w:rPr>
        <w:t xml:space="preserve"> 3b_Quant Population Eligibility </w:t>
      </w:r>
      <w:r w:rsidRPr="00C10C2E">
        <w:rPr>
          <w:sz w:val="22"/>
          <w:szCs w:val="22"/>
        </w:rPr>
        <w:t>Screener_Eng_</w:t>
      </w:r>
      <w:r w:rsidR="00196ADA">
        <w:rPr>
          <w:sz w:val="22"/>
          <w:szCs w:val="22"/>
        </w:rPr>
        <w:t>clean</w:t>
      </w:r>
    </w:p>
    <w:p w:rsidR="00252792" w:rsidP="00252792" w14:paraId="424BA531" w14:textId="12A7EA9D">
      <w:pPr>
        <w:spacing w:after="200" w:line="276" w:lineRule="auto"/>
        <w:rPr>
          <w:sz w:val="22"/>
          <w:szCs w:val="22"/>
        </w:rPr>
      </w:pPr>
      <w:r w:rsidRPr="00C10C2E">
        <w:rPr>
          <w:sz w:val="22"/>
          <w:szCs w:val="22"/>
        </w:rPr>
        <w:t>Att</w:t>
      </w:r>
      <w:r w:rsidRPr="00C10C2E">
        <w:rPr>
          <w:sz w:val="22"/>
          <w:szCs w:val="22"/>
        </w:rPr>
        <w:t xml:space="preserve"> 3b_Quantitative Population Eligibility </w:t>
      </w:r>
      <w:r w:rsidRPr="00C10C2E">
        <w:rPr>
          <w:sz w:val="22"/>
          <w:szCs w:val="22"/>
        </w:rPr>
        <w:t>Screener_Eng_</w:t>
      </w:r>
      <w:r w:rsidR="00196ADA">
        <w:rPr>
          <w:sz w:val="22"/>
          <w:szCs w:val="22"/>
        </w:rPr>
        <w:t>track</w:t>
      </w:r>
    </w:p>
    <w:p w:rsidR="004F39AF" w:rsidP="00C4316A" w14:paraId="7ACA88B9" w14:textId="372B4846">
      <w:pPr>
        <w:spacing w:after="200" w:line="276" w:lineRule="auto"/>
        <w:rPr>
          <w:sz w:val="22"/>
          <w:szCs w:val="22"/>
        </w:rPr>
      </w:pPr>
      <w:r w:rsidRPr="00C42CBD">
        <w:rPr>
          <w:sz w:val="22"/>
          <w:szCs w:val="22"/>
        </w:rPr>
        <w:t>Att</w:t>
      </w:r>
      <w:r w:rsidRPr="00C42CBD">
        <w:rPr>
          <w:sz w:val="22"/>
          <w:szCs w:val="22"/>
        </w:rPr>
        <w:t xml:space="preserve"> 3f_Model Qual Data Collection </w:t>
      </w:r>
      <w:r w:rsidRPr="00C42CBD">
        <w:rPr>
          <w:sz w:val="22"/>
          <w:szCs w:val="22"/>
        </w:rPr>
        <w:t>Instrument_Eng_</w:t>
      </w:r>
      <w:r w:rsidR="00196ADA">
        <w:rPr>
          <w:sz w:val="22"/>
          <w:szCs w:val="22"/>
        </w:rPr>
        <w:t>clean</w:t>
      </w:r>
    </w:p>
    <w:p w:rsidR="00252792" w:rsidP="00252792" w14:paraId="6CE98CDA" w14:textId="146C5EB1">
      <w:pPr>
        <w:spacing w:after="200" w:line="276" w:lineRule="auto"/>
        <w:rPr>
          <w:sz w:val="22"/>
          <w:szCs w:val="22"/>
        </w:rPr>
      </w:pPr>
      <w:r w:rsidRPr="00C42CBD">
        <w:rPr>
          <w:sz w:val="22"/>
          <w:szCs w:val="22"/>
        </w:rPr>
        <w:t>Att</w:t>
      </w:r>
      <w:r w:rsidRPr="00C42CBD">
        <w:rPr>
          <w:sz w:val="22"/>
          <w:szCs w:val="22"/>
        </w:rPr>
        <w:t xml:space="preserve"> 3f_Model Qual Data Collection </w:t>
      </w:r>
      <w:r w:rsidRPr="00C42CBD">
        <w:rPr>
          <w:sz w:val="22"/>
          <w:szCs w:val="22"/>
        </w:rPr>
        <w:t>Instrument_Eng_</w:t>
      </w:r>
      <w:r w:rsidR="00196ADA">
        <w:rPr>
          <w:sz w:val="22"/>
          <w:szCs w:val="22"/>
        </w:rPr>
        <w:t>track</w:t>
      </w:r>
    </w:p>
    <w:p w:rsidR="00FD1B72" w:rsidP="00C4316A" w14:paraId="1243E340" w14:textId="7F9BFE5F">
      <w:pPr>
        <w:spacing w:after="200" w:line="276" w:lineRule="auto"/>
        <w:rPr>
          <w:sz w:val="22"/>
          <w:szCs w:val="22"/>
        </w:rPr>
      </w:pPr>
      <w:r w:rsidRPr="005202DB">
        <w:rPr>
          <w:sz w:val="22"/>
          <w:szCs w:val="22"/>
        </w:rPr>
        <w:t>Att</w:t>
      </w:r>
      <w:r w:rsidRPr="005202DB">
        <w:rPr>
          <w:sz w:val="22"/>
          <w:szCs w:val="22"/>
        </w:rPr>
        <w:t xml:space="preserve"> 4b_Quant Population Eligibility </w:t>
      </w:r>
      <w:r w:rsidRPr="005202DB">
        <w:rPr>
          <w:sz w:val="22"/>
          <w:szCs w:val="22"/>
        </w:rPr>
        <w:t>Screener_Spa_</w:t>
      </w:r>
      <w:r w:rsidR="00196ADA">
        <w:rPr>
          <w:sz w:val="22"/>
          <w:szCs w:val="22"/>
        </w:rPr>
        <w:t>clean</w:t>
      </w:r>
    </w:p>
    <w:p w:rsidR="00252792" w:rsidP="00C4316A" w14:paraId="1F08036D" w14:textId="0462C496">
      <w:pPr>
        <w:spacing w:after="200" w:line="276" w:lineRule="auto"/>
        <w:rPr>
          <w:sz w:val="22"/>
          <w:szCs w:val="22"/>
        </w:rPr>
      </w:pPr>
      <w:r w:rsidRPr="005202DB">
        <w:rPr>
          <w:sz w:val="22"/>
          <w:szCs w:val="22"/>
        </w:rPr>
        <w:t>Att</w:t>
      </w:r>
      <w:r w:rsidRPr="005202DB">
        <w:rPr>
          <w:sz w:val="22"/>
          <w:szCs w:val="22"/>
        </w:rPr>
        <w:t xml:space="preserve"> 4b_Quant Population Eligibility </w:t>
      </w:r>
      <w:r w:rsidRPr="005202DB">
        <w:rPr>
          <w:sz w:val="22"/>
          <w:szCs w:val="22"/>
        </w:rPr>
        <w:t>Screener_Spa_</w:t>
      </w:r>
      <w:r w:rsidR="00196ADA">
        <w:rPr>
          <w:sz w:val="22"/>
          <w:szCs w:val="22"/>
        </w:rPr>
        <w:t>track</w:t>
      </w:r>
    </w:p>
    <w:p w:rsidR="003F2487" w:rsidP="00C4316A" w14:paraId="44070D32" w14:textId="7216B80B">
      <w:pPr>
        <w:spacing w:after="200" w:line="276" w:lineRule="auto"/>
        <w:rPr>
          <w:sz w:val="22"/>
          <w:szCs w:val="22"/>
        </w:rPr>
      </w:pPr>
      <w:r w:rsidRPr="008C2A33">
        <w:rPr>
          <w:sz w:val="22"/>
          <w:szCs w:val="22"/>
        </w:rPr>
        <w:t>Att</w:t>
      </w:r>
      <w:r w:rsidRPr="008C2A33">
        <w:rPr>
          <w:sz w:val="22"/>
          <w:szCs w:val="22"/>
        </w:rPr>
        <w:t xml:space="preserve"> 4f_Model Qual Data Collection </w:t>
      </w:r>
      <w:r w:rsidRPr="008C2A33">
        <w:rPr>
          <w:sz w:val="22"/>
          <w:szCs w:val="22"/>
        </w:rPr>
        <w:t>Instrument_Spa_</w:t>
      </w:r>
      <w:r w:rsidR="00196ADA">
        <w:rPr>
          <w:sz w:val="22"/>
          <w:szCs w:val="22"/>
        </w:rPr>
        <w:t>clean</w:t>
      </w:r>
    </w:p>
    <w:p w:rsidR="00252792" w:rsidP="00C4316A" w14:paraId="7B79A054" w14:textId="56216704">
      <w:pPr>
        <w:spacing w:after="200" w:line="276" w:lineRule="auto"/>
        <w:rPr>
          <w:sz w:val="22"/>
          <w:szCs w:val="22"/>
        </w:rPr>
      </w:pPr>
      <w:r w:rsidRPr="008C2A33">
        <w:rPr>
          <w:sz w:val="22"/>
          <w:szCs w:val="22"/>
        </w:rPr>
        <w:t>Att</w:t>
      </w:r>
      <w:r w:rsidRPr="008C2A33">
        <w:rPr>
          <w:sz w:val="22"/>
          <w:szCs w:val="22"/>
        </w:rPr>
        <w:t xml:space="preserve"> 4f_Model Qual Data Collection </w:t>
      </w:r>
      <w:r w:rsidRPr="008C2A33">
        <w:rPr>
          <w:sz w:val="22"/>
          <w:szCs w:val="22"/>
        </w:rPr>
        <w:t>Instrument_Spa_</w:t>
      </w:r>
      <w:r w:rsidR="00196ADA">
        <w:rPr>
          <w:sz w:val="22"/>
          <w:szCs w:val="22"/>
        </w:rPr>
        <w:t>track</w:t>
      </w:r>
    </w:p>
    <w:p w:rsidR="003349F0" w:rsidP="003B517E" w14:paraId="0297CF49" w14:textId="741EFF39">
      <w:pPr>
        <w:spacing w:after="200" w:line="276" w:lineRule="auto"/>
        <w:rPr>
          <w:sz w:val="22"/>
          <w:szCs w:val="22"/>
        </w:rPr>
      </w:pPr>
      <w:r w:rsidRPr="003B517E">
        <w:rPr>
          <w:sz w:val="22"/>
          <w:szCs w:val="22"/>
        </w:rPr>
        <w:t>Att</w:t>
      </w:r>
      <w:r w:rsidRPr="003B517E">
        <w:rPr>
          <w:sz w:val="22"/>
          <w:szCs w:val="22"/>
        </w:rPr>
        <w:t xml:space="preserve"> 11_Summary of NHBS-BHBA Data </w:t>
      </w:r>
      <w:r w:rsidRPr="003B517E">
        <w:rPr>
          <w:sz w:val="22"/>
          <w:szCs w:val="22"/>
        </w:rPr>
        <w:t>Collection_</w:t>
      </w:r>
      <w:r w:rsidR="00196ADA">
        <w:rPr>
          <w:sz w:val="22"/>
          <w:szCs w:val="22"/>
        </w:rPr>
        <w:t>clean</w:t>
      </w:r>
    </w:p>
    <w:p w:rsidR="00F8007B" w:rsidRPr="004C1FD4" w:rsidP="003B517E" w14:paraId="6172EEDB" w14:textId="39BC95A5">
      <w:pPr>
        <w:spacing w:after="200" w:line="276" w:lineRule="auto"/>
        <w:rPr>
          <w:sz w:val="22"/>
          <w:szCs w:val="22"/>
        </w:rPr>
      </w:pPr>
      <w:r w:rsidRPr="003B517E">
        <w:rPr>
          <w:sz w:val="22"/>
          <w:szCs w:val="22"/>
        </w:rPr>
        <w:t>Att</w:t>
      </w:r>
      <w:r w:rsidRPr="003B517E">
        <w:rPr>
          <w:sz w:val="22"/>
          <w:szCs w:val="22"/>
        </w:rPr>
        <w:t xml:space="preserve"> 11_Summary of NHBS-BHBA Data </w:t>
      </w:r>
      <w:r w:rsidRPr="003B517E">
        <w:rPr>
          <w:sz w:val="22"/>
          <w:szCs w:val="22"/>
        </w:rPr>
        <w:t>Collection_</w:t>
      </w:r>
      <w:r w:rsidR="00196ADA">
        <w:rPr>
          <w:sz w:val="22"/>
          <w:szCs w:val="22"/>
        </w:rPr>
        <w:t>track</w:t>
      </w:r>
    </w:p>
    <w:sectPr>
      <w:headerReference w:type="default" r:id="rI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D0E27" w:rsidP="008D0E27" w14:paraId="5B80CDB6" w14:textId="27451B1F">
    <w:pPr>
      <w:pStyle w:val="Header"/>
      <w:jc w:val="right"/>
    </w:pPr>
    <w:r>
      <w:t xml:space="preserve">Page </w:t>
    </w:r>
    <w:r>
      <w:rPr>
        <w:b/>
        <w:bCs/>
      </w:rPr>
      <w:fldChar w:fldCharType="begin"/>
    </w:r>
    <w:r>
      <w:rPr>
        <w:b/>
        <w:bCs/>
      </w:rPr>
      <w:instrText xml:space="preserve"> PAGE  \* Arabic  \* MERGEFORMAT </w:instrText>
    </w:r>
    <w:r>
      <w:rPr>
        <w:b/>
        <w:bCs/>
      </w:rPr>
      <w:fldChar w:fldCharType="separate"/>
    </w:r>
    <w:r>
      <w:rPr>
        <w:b/>
        <w:bCs/>
        <w:noProof/>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2</w:t>
    </w:r>
    <w:r>
      <w:rPr>
        <w:b/>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81A0C78"/>
    <w:multiLevelType w:val="hybridMultilevel"/>
    <w:tmpl w:val="41BEA8D0"/>
    <w:lvl w:ilvl="0">
      <w:start w:val="1"/>
      <w:numFmt w:val="decimal"/>
      <w:lvlText w:val="%1)"/>
      <w:lvlJc w:val="left"/>
      <w:pPr>
        <w:ind w:left="360" w:hanging="360"/>
      </w:pPr>
      <w:rPr>
        <w:rFonts w:hint="default"/>
      </w:rPr>
    </w:lvl>
    <w:lvl w:ilvl="1">
      <w:start w:val="1"/>
      <w:numFmt w:val="bullet"/>
      <w:lvlText w:val=""/>
      <w:lvlJc w:val="left"/>
      <w:pPr>
        <w:ind w:left="1080" w:hanging="360"/>
      </w:pPr>
      <w:rPr>
        <w:rFonts w:ascii="Symbol" w:hAnsi="Symbol" w:hint="default"/>
      </w:rPr>
    </w:lvl>
    <w:lvl w:ilvl="2">
      <w:start w:val="1"/>
      <w:numFmt w:val="bullet"/>
      <w:lvlText w:val=""/>
      <w:lvlJc w:val="left"/>
      <w:pPr>
        <w:ind w:left="2160" w:hanging="360"/>
      </w:pPr>
      <w:rPr>
        <w:rFonts w:ascii="Wingdings" w:hAnsi="Wingdings" w:hint="default"/>
      </w:r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
    <w:nsid w:val="1A7940C7"/>
    <w:multiLevelType w:val="multilevel"/>
    <w:tmpl w:val="21E2457C"/>
    <w:lvl w:ilvl="0">
      <w:start w:val="1"/>
      <w:numFmt w:val="bullet"/>
      <w:pStyle w:val="ListParagraph"/>
      <w:lvlText w:val=""/>
      <w:lvlJc w:val="left"/>
      <w:pPr>
        <w:ind w:left="72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440" w:hanging="360"/>
      </w:pPr>
      <w:rPr>
        <w:rFonts w:ascii="Wingdings" w:hAnsi="Wingdings" w:hint="default"/>
      </w:rPr>
    </w:lvl>
    <w:lvl w:ilvl="3">
      <w:start w:val="1"/>
      <w:numFmt w:val="bullet"/>
      <w:lvlText w:val=""/>
      <w:lvlJc w:val="left"/>
      <w:pPr>
        <w:ind w:left="1800" w:hanging="360"/>
      </w:pPr>
      <w:rPr>
        <w:rFonts w:ascii="Symbol" w:hAnsi="Symbol" w:hint="default"/>
        <w:color w:val="auto"/>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244C3216"/>
    <w:multiLevelType w:val="hybridMultilevel"/>
    <w:tmpl w:val="66B48EF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41BB629C"/>
    <w:multiLevelType w:val="hybridMultilevel"/>
    <w:tmpl w:val="7AC6825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46851174"/>
    <w:multiLevelType w:val="hybridMultilevel"/>
    <w:tmpl w:val="5DD06F9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4A2A6DD2"/>
    <w:multiLevelType w:val="hybridMultilevel"/>
    <w:tmpl w:val="86C2311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53C73DE3"/>
    <w:multiLevelType w:val="hybridMultilevel"/>
    <w:tmpl w:val="E80499A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61BC4662"/>
    <w:multiLevelType w:val="hybridMultilevel"/>
    <w:tmpl w:val="E176FE14"/>
    <w:lvl w:ilvl="0">
      <w:start w:val="1"/>
      <w:numFmt w:val="decimal"/>
      <w:lvlText w:val="%1)"/>
      <w:lvlJc w:val="left"/>
      <w:pPr>
        <w:ind w:left="360" w:hanging="360"/>
      </w:pPr>
      <w:rPr>
        <w:rFonts w:hint="default"/>
      </w:rPr>
    </w:lvl>
    <w:lvl w:ilvl="1">
      <w:start w:val="1"/>
      <w:numFmt w:val="bullet"/>
      <w:lvlText w:val=""/>
      <w:lvlJc w:val="left"/>
      <w:pPr>
        <w:ind w:left="1080" w:hanging="360"/>
      </w:pPr>
      <w:rPr>
        <w:rFonts w:ascii="Symbol" w:hAnsi="Symbol" w:hint="default"/>
      </w:rPr>
    </w:lvl>
    <w:lvl w:ilvl="2">
      <w:start w:val="1"/>
      <w:numFmt w:val="bullet"/>
      <w:lvlText w:val="o"/>
      <w:lvlJc w:val="left"/>
      <w:pPr>
        <w:ind w:left="1980" w:hanging="360"/>
      </w:pPr>
      <w:rPr>
        <w:rFonts w:ascii="Courier New" w:hAnsi="Courier New" w:cs="Courier New" w:hint="default"/>
      </w:r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8">
    <w:nsid w:val="7130083D"/>
    <w:multiLevelType w:val="hybridMultilevel"/>
    <w:tmpl w:val="94B20C0E"/>
    <w:lvl w:ilvl="0">
      <w:start w:val="1"/>
      <w:numFmt w:val="decimal"/>
      <w:lvlText w:val="%1."/>
      <w:lvlJc w:val="left"/>
      <w:pPr>
        <w:ind w:left="820" w:hanging="360"/>
      </w:pPr>
      <w:rPr>
        <w:rFonts w:hint="default"/>
      </w:rPr>
    </w:lvl>
    <w:lvl w:ilvl="1">
      <w:start w:val="1"/>
      <w:numFmt w:val="bullet"/>
      <w:lvlText w:val="o"/>
      <w:lvlJc w:val="left"/>
      <w:pPr>
        <w:ind w:left="1540" w:hanging="360"/>
      </w:pPr>
      <w:rPr>
        <w:rFonts w:ascii="Courier New" w:hAnsi="Courier New" w:cs="Courier New" w:hint="default"/>
      </w:rPr>
    </w:lvl>
    <w:lvl w:ilvl="2">
      <w:start w:val="1"/>
      <w:numFmt w:val="bullet"/>
      <w:lvlText w:val=""/>
      <w:lvlJc w:val="left"/>
      <w:pPr>
        <w:ind w:left="2260" w:hanging="360"/>
      </w:pPr>
      <w:rPr>
        <w:rFonts w:ascii="Wingdings" w:hAnsi="Wingdings" w:hint="default"/>
      </w:rPr>
    </w:lvl>
    <w:lvl w:ilvl="3" w:tentative="1">
      <w:start w:val="1"/>
      <w:numFmt w:val="bullet"/>
      <w:lvlText w:val=""/>
      <w:lvlJc w:val="left"/>
      <w:pPr>
        <w:ind w:left="2980" w:hanging="360"/>
      </w:pPr>
      <w:rPr>
        <w:rFonts w:ascii="Symbol" w:hAnsi="Symbol" w:hint="default"/>
      </w:rPr>
    </w:lvl>
    <w:lvl w:ilvl="4" w:tentative="1">
      <w:start w:val="1"/>
      <w:numFmt w:val="bullet"/>
      <w:lvlText w:val="o"/>
      <w:lvlJc w:val="left"/>
      <w:pPr>
        <w:ind w:left="3700" w:hanging="360"/>
      </w:pPr>
      <w:rPr>
        <w:rFonts w:ascii="Courier New" w:hAnsi="Courier New" w:cs="Courier New" w:hint="default"/>
      </w:rPr>
    </w:lvl>
    <w:lvl w:ilvl="5" w:tentative="1">
      <w:start w:val="1"/>
      <w:numFmt w:val="bullet"/>
      <w:lvlText w:val=""/>
      <w:lvlJc w:val="left"/>
      <w:pPr>
        <w:ind w:left="4420" w:hanging="360"/>
      </w:pPr>
      <w:rPr>
        <w:rFonts w:ascii="Wingdings" w:hAnsi="Wingdings" w:hint="default"/>
      </w:rPr>
    </w:lvl>
    <w:lvl w:ilvl="6" w:tentative="1">
      <w:start w:val="1"/>
      <w:numFmt w:val="bullet"/>
      <w:lvlText w:val=""/>
      <w:lvlJc w:val="left"/>
      <w:pPr>
        <w:ind w:left="5140" w:hanging="360"/>
      </w:pPr>
      <w:rPr>
        <w:rFonts w:ascii="Symbol" w:hAnsi="Symbol" w:hint="default"/>
      </w:rPr>
    </w:lvl>
    <w:lvl w:ilvl="7" w:tentative="1">
      <w:start w:val="1"/>
      <w:numFmt w:val="bullet"/>
      <w:lvlText w:val="o"/>
      <w:lvlJc w:val="left"/>
      <w:pPr>
        <w:ind w:left="5860" w:hanging="360"/>
      </w:pPr>
      <w:rPr>
        <w:rFonts w:ascii="Courier New" w:hAnsi="Courier New" w:cs="Courier New" w:hint="default"/>
      </w:rPr>
    </w:lvl>
    <w:lvl w:ilvl="8" w:tentative="1">
      <w:start w:val="1"/>
      <w:numFmt w:val="bullet"/>
      <w:lvlText w:val=""/>
      <w:lvlJc w:val="left"/>
      <w:pPr>
        <w:ind w:left="6580" w:hanging="360"/>
      </w:pPr>
      <w:rPr>
        <w:rFonts w:ascii="Wingdings" w:hAnsi="Wingdings" w:hint="default"/>
      </w:rPr>
    </w:lvl>
  </w:abstractNum>
  <w:abstractNum w:abstractNumId="9">
    <w:nsid w:val="738512D6"/>
    <w:multiLevelType w:val="hybridMultilevel"/>
    <w:tmpl w:val="E6D29244"/>
    <w:lvl w:ilvl="0">
      <w:start w:val="1"/>
      <w:numFmt w:val="decimal"/>
      <w:lvlText w:val="%1)"/>
      <w:lvlJc w:val="left"/>
      <w:pPr>
        <w:ind w:left="360" w:hanging="360"/>
      </w:pPr>
      <w:rPr>
        <w:rFonts w:hint="default"/>
      </w:rPr>
    </w:lvl>
    <w:lvl w:ilvl="1">
      <w:start w:val="1"/>
      <w:numFmt w:val="decimal"/>
      <w:lvlText w:val="%2."/>
      <w:lvlJc w:val="left"/>
      <w:pPr>
        <w:ind w:left="720" w:hanging="360"/>
      </w:pPr>
    </w:lvl>
    <w:lvl w:ilvl="2">
      <w:start w:val="1"/>
      <w:numFmt w:val="bullet"/>
      <w:lvlText w:val=""/>
      <w:lvlJc w:val="left"/>
      <w:pPr>
        <w:ind w:left="2160" w:hanging="360"/>
      </w:pPr>
      <w:rPr>
        <w:rFonts w:ascii="Wingdings" w:hAnsi="Wingdings" w:hint="default"/>
      </w:r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1930964962">
    <w:abstractNumId w:val="1"/>
  </w:num>
  <w:num w:numId="2" w16cid:durableId="1707637924">
    <w:abstractNumId w:val="7"/>
  </w:num>
  <w:num w:numId="3" w16cid:durableId="505556353">
    <w:abstractNumId w:val="0"/>
  </w:num>
  <w:num w:numId="4" w16cid:durableId="459959792">
    <w:abstractNumId w:val="2"/>
  </w:num>
  <w:num w:numId="5" w16cid:durableId="346754188">
    <w:abstractNumId w:val="4"/>
  </w:num>
  <w:num w:numId="6" w16cid:durableId="1540969472">
    <w:abstractNumId w:val="6"/>
  </w:num>
  <w:num w:numId="7" w16cid:durableId="1944801717">
    <w:abstractNumId w:val="3"/>
  </w:num>
  <w:num w:numId="8" w16cid:durableId="1405420042">
    <w:abstractNumId w:val="9"/>
  </w:num>
  <w:num w:numId="9" w16cid:durableId="1345329462">
    <w:abstractNumId w:val="8"/>
  </w:num>
  <w:num w:numId="10" w16cid:durableId="100323982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081B"/>
    <w:rsid w:val="0000099F"/>
    <w:rsid w:val="00004FD8"/>
    <w:rsid w:val="000052D4"/>
    <w:rsid w:val="000071CD"/>
    <w:rsid w:val="000109FB"/>
    <w:rsid w:val="00010ACD"/>
    <w:rsid w:val="00016659"/>
    <w:rsid w:val="00016B3D"/>
    <w:rsid w:val="00016CFC"/>
    <w:rsid w:val="00022783"/>
    <w:rsid w:val="00030BEC"/>
    <w:rsid w:val="00031349"/>
    <w:rsid w:val="00040023"/>
    <w:rsid w:val="00043A59"/>
    <w:rsid w:val="00050382"/>
    <w:rsid w:val="00051876"/>
    <w:rsid w:val="00051B53"/>
    <w:rsid w:val="00052281"/>
    <w:rsid w:val="0005480E"/>
    <w:rsid w:val="0005639D"/>
    <w:rsid w:val="000619C2"/>
    <w:rsid w:val="00061E06"/>
    <w:rsid w:val="000629E2"/>
    <w:rsid w:val="00062FE0"/>
    <w:rsid w:val="000635CA"/>
    <w:rsid w:val="00067EA5"/>
    <w:rsid w:val="000733B7"/>
    <w:rsid w:val="00076B22"/>
    <w:rsid w:val="00077B70"/>
    <w:rsid w:val="00082C9F"/>
    <w:rsid w:val="00082DB0"/>
    <w:rsid w:val="000835CD"/>
    <w:rsid w:val="00090D0E"/>
    <w:rsid w:val="00093CE6"/>
    <w:rsid w:val="00096D6A"/>
    <w:rsid w:val="000A1A76"/>
    <w:rsid w:val="000A546B"/>
    <w:rsid w:val="000B354E"/>
    <w:rsid w:val="000B3B65"/>
    <w:rsid w:val="000B5FAF"/>
    <w:rsid w:val="000B670E"/>
    <w:rsid w:val="000B6CB7"/>
    <w:rsid w:val="000C1E72"/>
    <w:rsid w:val="000C7A8C"/>
    <w:rsid w:val="000D2729"/>
    <w:rsid w:val="000D4BFF"/>
    <w:rsid w:val="000E18C8"/>
    <w:rsid w:val="000E24B9"/>
    <w:rsid w:val="000E272D"/>
    <w:rsid w:val="000E3456"/>
    <w:rsid w:val="000F2F00"/>
    <w:rsid w:val="000F3F9E"/>
    <w:rsid w:val="00103243"/>
    <w:rsid w:val="00103823"/>
    <w:rsid w:val="00105C88"/>
    <w:rsid w:val="0011145D"/>
    <w:rsid w:val="00113628"/>
    <w:rsid w:val="00116B21"/>
    <w:rsid w:val="00117BFE"/>
    <w:rsid w:val="00121995"/>
    <w:rsid w:val="00121CA7"/>
    <w:rsid w:val="00130438"/>
    <w:rsid w:val="00132B67"/>
    <w:rsid w:val="00135601"/>
    <w:rsid w:val="00144E19"/>
    <w:rsid w:val="001532AF"/>
    <w:rsid w:val="00157190"/>
    <w:rsid w:val="00157259"/>
    <w:rsid w:val="001629D7"/>
    <w:rsid w:val="00163FD7"/>
    <w:rsid w:val="00164242"/>
    <w:rsid w:val="0016500A"/>
    <w:rsid w:val="00170950"/>
    <w:rsid w:val="0018587B"/>
    <w:rsid w:val="0018735E"/>
    <w:rsid w:val="00192714"/>
    <w:rsid w:val="00196ADA"/>
    <w:rsid w:val="001A2719"/>
    <w:rsid w:val="001A6A7A"/>
    <w:rsid w:val="001A7201"/>
    <w:rsid w:val="001B3845"/>
    <w:rsid w:val="001B4032"/>
    <w:rsid w:val="001B61E9"/>
    <w:rsid w:val="001C2F34"/>
    <w:rsid w:val="001D1DCF"/>
    <w:rsid w:val="001D5ECF"/>
    <w:rsid w:val="001D70D4"/>
    <w:rsid w:val="001E1B6F"/>
    <w:rsid w:val="001E3793"/>
    <w:rsid w:val="001E4784"/>
    <w:rsid w:val="001E4FC9"/>
    <w:rsid w:val="001F3527"/>
    <w:rsid w:val="001F4EDB"/>
    <w:rsid w:val="001F56F8"/>
    <w:rsid w:val="002022CD"/>
    <w:rsid w:val="0021550F"/>
    <w:rsid w:val="002239B1"/>
    <w:rsid w:val="00230462"/>
    <w:rsid w:val="002325B2"/>
    <w:rsid w:val="00247249"/>
    <w:rsid w:val="00252792"/>
    <w:rsid w:val="002541B7"/>
    <w:rsid w:val="002547B3"/>
    <w:rsid w:val="0025555A"/>
    <w:rsid w:val="00255D08"/>
    <w:rsid w:val="0025661A"/>
    <w:rsid w:val="00257E94"/>
    <w:rsid w:val="002602A9"/>
    <w:rsid w:val="00264F67"/>
    <w:rsid w:val="00265F4D"/>
    <w:rsid w:val="00266C30"/>
    <w:rsid w:val="00274322"/>
    <w:rsid w:val="002809D5"/>
    <w:rsid w:val="002827C1"/>
    <w:rsid w:val="00284CD5"/>
    <w:rsid w:val="00286A1B"/>
    <w:rsid w:val="00286F7F"/>
    <w:rsid w:val="00287957"/>
    <w:rsid w:val="00287B98"/>
    <w:rsid w:val="00290161"/>
    <w:rsid w:val="0029096B"/>
    <w:rsid w:val="002A03B1"/>
    <w:rsid w:val="002A0830"/>
    <w:rsid w:val="002A13E4"/>
    <w:rsid w:val="002A4B6A"/>
    <w:rsid w:val="002A668F"/>
    <w:rsid w:val="002B11C3"/>
    <w:rsid w:val="002B1D96"/>
    <w:rsid w:val="002B2483"/>
    <w:rsid w:val="002B572D"/>
    <w:rsid w:val="002B69BF"/>
    <w:rsid w:val="002C0CDF"/>
    <w:rsid w:val="002C2825"/>
    <w:rsid w:val="002C5D6C"/>
    <w:rsid w:val="002D1220"/>
    <w:rsid w:val="002E1D54"/>
    <w:rsid w:val="002E4933"/>
    <w:rsid w:val="002E53A2"/>
    <w:rsid w:val="002F3E20"/>
    <w:rsid w:val="002F5F96"/>
    <w:rsid w:val="002F6173"/>
    <w:rsid w:val="002F7C6F"/>
    <w:rsid w:val="00301A1A"/>
    <w:rsid w:val="00312BF8"/>
    <w:rsid w:val="00314ED3"/>
    <w:rsid w:val="00320AB9"/>
    <w:rsid w:val="0032241A"/>
    <w:rsid w:val="00323401"/>
    <w:rsid w:val="00324AEF"/>
    <w:rsid w:val="00324AF1"/>
    <w:rsid w:val="003278E3"/>
    <w:rsid w:val="003304FD"/>
    <w:rsid w:val="00333488"/>
    <w:rsid w:val="0033376E"/>
    <w:rsid w:val="003349F0"/>
    <w:rsid w:val="003379B3"/>
    <w:rsid w:val="00343955"/>
    <w:rsid w:val="00344013"/>
    <w:rsid w:val="0034479D"/>
    <w:rsid w:val="003453BF"/>
    <w:rsid w:val="003457BC"/>
    <w:rsid w:val="00346496"/>
    <w:rsid w:val="0036223D"/>
    <w:rsid w:val="00366C88"/>
    <w:rsid w:val="00371C5B"/>
    <w:rsid w:val="00372746"/>
    <w:rsid w:val="003738C8"/>
    <w:rsid w:val="0037721E"/>
    <w:rsid w:val="00382FAB"/>
    <w:rsid w:val="00383ECD"/>
    <w:rsid w:val="0038614B"/>
    <w:rsid w:val="00386D79"/>
    <w:rsid w:val="00393AA8"/>
    <w:rsid w:val="00393F6D"/>
    <w:rsid w:val="00394102"/>
    <w:rsid w:val="00395AA1"/>
    <w:rsid w:val="003970A2"/>
    <w:rsid w:val="0039770C"/>
    <w:rsid w:val="003A3643"/>
    <w:rsid w:val="003A4953"/>
    <w:rsid w:val="003A7C2C"/>
    <w:rsid w:val="003B26DB"/>
    <w:rsid w:val="003B4E13"/>
    <w:rsid w:val="003B517E"/>
    <w:rsid w:val="003B58F5"/>
    <w:rsid w:val="003B5AA3"/>
    <w:rsid w:val="003B7DEC"/>
    <w:rsid w:val="003C3817"/>
    <w:rsid w:val="003C3904"/>
    <w:rsid w:val="003C3BE3"/>
    <w:rsid w:val="003C5271"/>
    <w:rsid w:val="003C72AD"/>
    <w:rsid w:val="003D33A3"/>
    <w:rsid w:val="003D43AD"/>
    <w:rsid w:val="003D4AE7"/>
    <w:rsid w:val="003D70B4"/>
    <w:rsid w:val="003E081B"/>
    <w:rsid w:val="003E1282"/>
    <w:rsid w:val="003E3518"/>
    <w:rsid w:val="003E517C"/>
    <w:rsid w:val="003E68E5"/>
    <w:rsid w:val="003E7826"/>
    <w:rsid w:val="003F1317"/>
    <w:rsid w:val="003F2487"/>
    <w:rsid w:val="003F5318"/>
    <w:rsid w:val="003F571E"/>
    <w:rsid w:val="00400B44"/>
    <w:rsid w:val="00401B01"/>
    <w:rsid w:val="00405FDA"/>
    <w:rsid w:val="00407E2A"/>
    <w:rsid w:val="004150ED"/>
    <w:rsid w:val="004159C7"/>
    <w:rsid w:val="00424FA9"/>
    <w:rsid w:val="00426599"/>
    <w:rsid w:val="00427CF3"/>
    <w:rsid w:val="004400D3"/>
    <w:rsid w:val="004424C9"/>
    <w:rsid w:val="00443C02"/>
    <w:rsid w:val="00443FC9"/>
    <w:rsid w:val="00451AF6"/>
    <w:rsid w:val="00452D5E"/>
    <w:rsid w:val="004568B2"/>
    <w:rsid w:val="004574C1"/>
    <w:rsid w:val="0045775B"/>
    <w:rsid w:val="00457D55"/>
    <w:rsid w:val="00457DB0"/>
    <w:rsid w:val="00464555"/>
    <w:rsid w:val="00464F8A"/>
    <w:rsid w:val="00467658"/>
    <w:rsid w:val="00471477"/>
    <w:rsid w:val="00471882"/>
    <w:rsid w:val="00471F82"/>
    <w:rsid w:val="00473C14"/>
    <w:rsid w:val="00474A94"/>
    <w:rsid w:val="004759B9"/>
    <w:rsid w:val="0048069E"/>
    <w:rsid w:val="00480CAB"/>
    <w:rsid w:val="0048339C"/>
    <w:rsid w:val="00486E90"/>
    <w:rsid w:val="00490E3F"/>
    <w:rsid w:val="004A10BF"/>
    <w:rsid w:val="004A4250"/>
    <w:rsid w:val="004A46D2"/>
    <w:rsid w:val="004A47F4"/>
    <w:rsid w:val="004B026E"/>
    <w:rsid w:val="004B078E"/>
    <w:rsid w:val="004B0928"/>
    <w:rsid w:val="004B212F"/>
    <w:rsid w:val="004B7E43"/>
    <w:rsid w:val="004C1FD4"/>
    <w:rsid w:val="004C2DD1"/>
    <w:rsid w:val="004C440C"/>
    <w:rsid w:val="004C5F8B"/>
    <w:rsid w:val="004C6E03"/>
    <w:rsid w:val="004D037B"/>
    <w:rsid w:val="004D2DDA"/>
    <w:rsid w:val="004D5F30"/>
    <w:rsid w:val="004D7302"/>
    <w:rsid w:val="004E1A65"/>
    <w:rsid w:val="004E2764"/>
    <w:rsid w:val="004E64EC"/>
    <w:rsid w:val="004E759B"/>
    <w:rsid w:val="004F000C"/>
    <w:rsid w:val="004F1D05"/>
    <w:rsid w:val="004F38BE"/>
    <w:rsid w:val="004F39AF"/>
    <w:rsid w:val="004F4E78"/>
    <w:rsid w:val="004F55F6"/>
    <w:rsid w:val="004F5F4A"/>
    <w:rsid w:val="004F6F69"/>
    <w:rsid w:val="004F7822"/>
    <w:rsid w:val="005031E4"/>
    <w:rsid w:val="00503974"/>
    <w:rsid w:val="005130B4"/>
    <w:rsid w:val="0051344D"/>
    <w:rsid w:val="005158ED"/>
    <w:rsid w:val="00516804"/>
    <w:rsid w:val="00516EC3"/>
    <w:rsid w:val="005202DB"/>
    <w:rsid w:val="00520ECD"/>
    <w:rsid w:val="005233C3"/>
    <w:rsid w:val="00526C38"/>
    <w:rsid w:val="00533B5C"/>
    <w:rsid w:val="00533EC6"/>
    <w:rsid w:val="0053428E"/>
    <w:rsid w:val="00534A1F"/>
    <w:rsid w:val="00534D0A"/>
    <w:rsid w:val="00535EC3"/>
    <w:rsid w:val="00535FD3"/>
    <w:rsid w:val="0054228C"/>
    <w:rsid w:val="0054398A"/>
    <w:rsid w:val="0054535A"/>
    <w:rsid w:val="005504A7"/>
    <w:rsid w:val="00556AC1"/>
    <w:rsid w:val="00557A5A"/>
    <w:rsid w:val="005629C2"/>
    <w:rsid w:val="00562DA3"/>
    <w:rsid w:val="00562E7D"/>
    <w:rsid w:val="0056354C"/>
    <w:rsid w:val="005645E5"/>
    <w:rsid w:val="005657A0"/>
    <w:rsid w:val="00574BD8"/>
    <w:rsid w:val="00575FFF"/>
    <w:rsid w:val="005808DF"/>
    <w:rsid w:val="0058469F"/>
    <w:rsid w:val="00586677"/>
    <w:rsid w:val="0058733E"/>
    <w:rsid w:val="0059401F"/>
    <w:rsid w:val="00594495"/>
    <w:rsid w:val="00596031"/>
    <w:rsid w:val="00597239"/>
    <w:rsid w:val="005A56F4"/>
    <w:rsid w:val="005A59A5"/>
    <w:rsid w:val="005A5FE4"/>
    <w:rsid w:val="005B0B31"/>
    <w:rsid w:val="005B20D1"/>
    <w:rsid w:val="005B351B"/>
    <w:rsid w:val="005B4910"/>
    <w:rsid w:val="005B5C37"/>
    <w:rsid w:val="005C28C2"/>
    <w:rsid w:val="005D21B3"/>
    <w:rsid w:val="005E1BF3"/>
    <w:rsid w:val="005E5DD9"/>
    <w:rsid w:val="005F2274"/>
    <w:rsid w:val="005F63B8"/>
    <w:rsid w:val="005F70CC"/>
    <w:rsid w:val="00605133"/>
    <w:rsid w:val="006116BE"/>
    <w:rsid w:val="00611A28"/>
    <w:rsid w:val="0061303F"/>
    <w:rsid w:val="00613475"/>
    <w:rsid w:val="0061405F"/>
    <w:rsid w:val="006154E4"/>
    <w:rsid w:val="00617C8F"/>
    <w:rsid w:val="00624481"/>
    <w:rsid w:val="00630032"/>
    <w:rsid w:val="006319A2"/>
    <w:rsid w:val="006339D2"/>
    <w:rsid w:val="00634757"/>
    <w:rsid w:val="006347E4"/>
    <w:rsid w:val="00634C68"/>
    <w:rsid w:val="0063653B"/>
    <w:rsid w:val="00636704"/>
    <w:rsid w:val="006368FF"/>
    <w:rsid w:val="00637328"/>
    <w:rsid w:val="00641631"/>
    <w:rsid w:val="00647EC4"/>
    <w:rsid w:val="00650D05"/>
    <w:rsid w:val="0065498F"/>
    <w:rsid w:val="00654CEC"/>
    <w:rsid w:val="0065676D"/>
    <w:rsid w:val="006617C1"/>
    <w:rsid w:val="006671A6"/>
    <w:rsid w:val="006674E7"/>
    <w:rsid w:val="00670C2B"/>
    <w:rsid w:val="00674E67"/>
    <w:rsid w:val="00675094"/>
    <w:rsid w:val="00677865"/>
    <w:rsid w:val="006804B0"/>
    <w:rsid w:val="006824AE"/>
    <w:rsid w:val="00686694"/>
    <w:rsid w:val="00691433"/>
    <w:rsid w:val="00691D80"/>
    <w:rsid w:val="0069516B"/>
    <w:rsid w:val="006A77A0"/>
    <w:rsid w:val="006A7D52"/>
    <w:rsid w:val="006A7E40"/>
    <w:rsid w:val="006B13C5"/>
    <w:rsid w:val="006B1AA4"/>
    <w:rsid w:val="006B274D"/>
    <w:rsid w:val="006B331F"/>
    <w:rsid w:val="006B4AD2"/>
    <w:rsid w:val="006B71FC"/>
    <w:rsid w:val="006C3FB3"/>
    <w:rsid w:val="006C76AF"/>
    <w:rsid w:val="006E308C"/>
    <w:rsid w:val="006E5C71"/>
    <w:rsid w:val="006E775D"/>
    <w:rsid w:val="0070356B"/>
    <w:rsid w:val="00722DC3"/>
    <w:rsid w:val="007279BB"/>
    <w:rsid w:val="00727F71"/>
    <w:rsid w:val="00733F11"/>
    <w:rsid w:val="00735D7C"/>
    <w:rsid w:val="007365CB"/>
    <w:rsid w:val="00746543"/>
    <w:rsid w:val="007477CA"/>
    <w:rsid w:val="00747BD1"/>
    <w:rsid w:val="00747C22"/>
    <w:rsid w:val="007522A4"/>
    <w:rsid w:val="007556FF"/>
    <w:rsid w:val="00756C17"/>
    <w:rsid w:val="00762A16"/>
    <w:rsid w:val="007816DA"/>
    <w:rsid w:val="00781C84"/>
    <w:rsid w:val="00790DE1"/>
    <w:rsid w:val="00793484"/>
    <w:rsid w:val="00795F31"/>
    <w:rsid w:val="007A0528"/>
    <w:rsid w:val="007A1CB2"/>
    <w:rsid w:val="007A6B63"/>
    <w:rsid w:val="007B3193"/>
    <w:rsid w:val="007C1825"/>
    <w:rsid w:val="007C403C"/>
    <w:rsid w:val="007C40C0"/>
    <w:rsid w:val="007D07D5"/>
    <w:rsid w:val="007E0D2D"/>
    <w:rsid w:val="007E1152"/>
    <w:rsid w:val="007E11A9"/>
    <w:rsid w:val="007E592B"/>
    <w:rsid w:val="007F2829"/>
    <w:rsid w:val="007F2C3D"/>
    <w:rsid w:val="007F31D7"/>
    <w:rsid w:val="007F3DA8"/>
    <w:rsid w:val="00800D00"/>
    <w:rsid w:val="00802344"/>
    <w:rsid w:val="00803CC6"/>
    <w:rsid w:val="00804B8D"/>
    <w:rsid w:val="008126C7"/>
    <w:rsid w:val="008152CF"/>
    <w:rsid w:val="00817637"/>
    <w:rsid w:val="008310ED"/>
    <w:rsid w:val="008345A6"/>
    <w:rsid w:val="00840C82"/>
    <w:rsid w:val="00841739"/>
    <w:rsid w:val="00845E9D"/>
    <w:rsid w:val="0084737F"/>
    <w:rsid w:val="00852B58"/>
    <w:rsid w:val="0086060B"/>
    <w:rsid w:val="00863D83"/>
    <w:rsid w:val="008640CA"/>
    <w:rsid w:val="008646ED"/>
    <w:rsid w:val="0087135C"/>
    <w:rsid w:val="00874278"/>
    <w:rsid w:val="008756D4"/>
    <w:rsid w:val="008762A9"/>
    <w:rsid w:val="00876A50"/>
    <w:rsid w:val="00883F03"/>
    <w:rsid w:val="00884E27"/>
    <w:rsid w:val="008935AD"/>
    <w:rsid w:val="00894476"/>
    <w:rsid w:val="008964C5"/>
    <w:rsid w:val="008965F2"/>
    <w:rsid w:val="008B040A"/>
    <w:rsid w:val="008B557A"/>
    <w:rsid w:val="008C08C0"/>
    <w:rsid w:val="008C2A33"/>
    <w:rsid w:val="008C2A66"/>
    <w:rsid w:val="008C3EB6"/>
    <w:rsid w:val="008C4422"/>
    <w:rsid w:val="008C7CB4"/>
    <w:rsid w:val="008D0BBB"/>
    <w:rsid w:val="008D0E27"/>
    <w:rsid w:val="008D7B8A"/>
    <w:rsid w:val="008E1276"/>
    <w:rsid w:val="008E3765"/>
    <w:rsid w:val="008F2097"/>
    <w:rsid w:val="008F2D96"/>
    <w:rsid w:val="008F5AC0"/>
    <w:rsid w:val="0090397C"/>
    <w:rsid w:val="00905145"/>
    <w:rsid w:val="00912BF1"/>
    <w:rsid w:val="00912F04"/>
    <w:rsid w:val="009143DA"/>
    <w:rsid w:val="009153BF"/>
    <w:rsid w:val="00922896"/>
    <w:rsid w:val="00926B8F"/>
    <w:rsid w:val="009304A5"/>
    <w:rsid w:val="00930AC2"/>
    <w:rsid w:val="009335CE"/>
    <w:rsid w:val="00943A3B"/>
    <w:rsid w:val="00944FA3"/>
    <w:rsid w:val="009503A0"/>
    <w:rsid w:val="009563E5"/>
    <w:rsid w:val="009601F7"/>
    <w:rsid w:val="00960267"/>
    <w:rsid w:val="00963850"/>
    <w:rsid w:val="0096623F"/>
    <w:rsid w:val="009704AB"/>
    <w:rsid w:val="00971099"/>
    <w:rsid w:val="00980447"/>
    <w:rsid w:val="0098231F"/>
    <w:rsid w:val="00986E6E"/>
    <w:rsid w:val="009958B8"/>
    <w:rsid w:val="009A71C6"/>
    <w:rsid w:val="009B0C3D"/>
    <w:rsid w:val="009B0DCE"/>
    <w:rsid w:val="009B5C4C"/>
    <w:rsid w:val="009B6DC5"/>
    <w:rsid w:val="009B71CA"/>
    <w:rsid w:val="009C002E"/>
    <w:rsid w:val="009C5A2A"/>
    <w:rsid w:val="009C6E36"/>
    <w:rsid w:val="009D16BC"/>
    <w:rsid w:val="009D49FA"/>
    <w:rsid w:val="009D58CC"/>
    <w:rsid w:val="009D6338"/>
    <w:rsid w:val="009D709E"/>
    <w:rsid w:val="009D7685"/>
    <w:rsid w:val="009E0C05"/>
    <w:rsid w:val="009E14F6"/>
    <w:rsid w:val="009E3FA9"/>
    <w:rsid w:val="009E5979"/>
    <w:rsid w:val="009F10D0"/>
    <w:rsid w:val="009F18A9"/>
    <w:rsid w:val="009F307E"/>
    <w:rsid w:val="009F4E30"/>
    <w:rsid w:val="009F7DA4"/>
    <w:rsid w:val="00A00E4F"/>
    <w:rsid w:val="00A020D6"/>
    <w:rsid w:val="00A12BE7"/>
    <w:rsid w:val="00A152FA"/>
    <w:rsid w:val="00A160D4"/>
    <w:rsid w:val="00A21C27"/>
    <w:rsid w:val="00A23391"/>
    <w:rsid w:val="00A25534"/>
    <w:rsid w:val="00A26568"/>
    <w:rsid w:val="00A33C18"/>
    <w:rsid w:val="00A35686"/>
    <w:rsid w:val="00A36A7B"/>
    <w:rsid w:val="00A37B35"/>
    <w:rsid w:val="00A444FD"/>
    <w:rsid w:val="00A44CAE"/>
    <w:rsid w:val="00A45756"/>
    <w:rsid w:val="00A50367"/>
    <w:rsid w:val="00A50FC1"/>
    <w:rsid w:val="00A56C3D"/>
    <w:rsid w:val="00A644FF"/>
    <w:rsid w:val="00A74E47"/>
    <w:rsid w:val="00A76982"/>
    <w:rsid w:val="00A80001"/>
    <w:rsid w:val="00A80309"/>
    <w:rsid w:val="00A81EC0"/>
    <w:rsid w:val="00A82F4F"/>
    <w:rsid w:val="00A844E7"/>
    <w:rsid w:val="00A876F1"/>
    <w:rsid w:val="00A87907"/>
    <w:rsid w:val="00A921C9"/>
    <w:rsid w:val="00A922B2"/>
    <w:rsid w:val="00A975A9"/>
    <w:rsid w:val="00AA0DE8"/>
    <w:rsid w:val="00AA10A9"/>
    <w:rsid w:val="00AA14C3"/>
    <w:rsid w:val="00AA38EE"/>
    <w:rsid w:val="00AA6CC1"/>
    <w:rsid w:val="00AB0100"/>
    <w:rsid w:val="00AC08A8"/>
    <w:rsid w:val="00AC5137"/>
    <w:rsid w:val="00AC732C"/>
    <w:rsid w:val="00AD10B7"/>
    <w:rsid w:val="00AD25CC"/>
    <w:rsid w:val="00AD3BD1"/>
    <w:rsid w:val="00AD5903"/>
    <w:rsid w:val="00AD5B88"/>
    <w:rsid w:val="00AD76BB"/>
    <w:rsid w:val="00AE1D79"/>
    <w:rsid w:val="00AE7E60"/>
    <w:rsid w:val="00AF2B8A"/>
    <w:rsid w:val="00AF51DA"/>
    <w:rsid w:val="00AF66E9"/>
    <w:rsid w:val="00B01C41"/>
    <w:rsid w:val="00B01E95"/>
    <w:rsid w:val="00B02874"/>
    <w:rsid w:val="00B124EB"/>
    <w:rsid w:val="00B13CDB"/>
    <w:rsid w:val="00B157EB"/>
    <w:rsid w:val="00B21DCC"/>
    <w:rsid w:val="00B36F4E"/>
    <w:rsid w:val="00B5007D"/>
    <w:rsid w:val="00B52B2A"/>
    <w:rsid w:val="00B52C8E"/>
    <w:rsid w:val="00B61047"/>
    <w:rsid w:val="00B63121"/>
    <w:rsid w:val="00B66B3A"/>
    <w:rsid w:val="00B67736"/>
    <w:rsid w:val="00B72B18"/>
    <w:rsid w:val="00B7300F"/>
    <w:rsid w:val="00B73AF0"/>
    <w:rsid w:val="00B756C9"/>
    <w:rsid w:val="00B76422"/>
    <w:rsid w:val="00B81ACC"/>
    <w:rsid w:val="00B83301"/>
    <w:rsid w:val="00B840E1"/>
    <w:rsid w:val="00B84C4B"/>
    <w:rsid w:val="00B87D71"/>
    <w:rsid w:val="00BA07B3"/>
    <w:rsid w:val="00BA11DA"/>
    <w:rsid w:val="00BA254D"/>
    <w:rsid w:val="00BA3A4C"/>
    <w:rsid w:val="00BA5AFB"/>
    <w:rsid w:val="00BB0D1C"/>
    <w:rsid w:val="00BB2BF4"/>
    <w:rsid w:val="00BB2D3C"/>
    <w:rsid w:val="00BC03E1"/>
    <w:rsid w:val="00BC13FB"/>
    <w:rsid w:val="00BC47E1"/>
    <w:rsid w:val="00BC5C23"/>
    <w:rsid w:val="00BD10B7"/>
    <w:rsid w:val="00BF5DA8"/>
    <w:rsid w:val="00BF7400"/>
    <w:rsid w:val="00C07DFC"/>
    <w:rsid w:val="00C10C2E"/>
    <w:rsid w:val="00C12AF1"/>
    <w:rsid w:val="00C1422C"/>
    <w:rsid w:val="00C1635E"/>
    <w:rsid w:val="00C16E8E"/>
    <w:rsid w:val="00C20672"/>
    <w:rsid w:val="00C21BCB"/>
    <w:rsid w:val="00C23D16"/>
    <w:rsid w:val="00C27B5C"/>
    <w:rsid w:val="00C27EA1"/>
    <w:rsid w:val="00C41091"/>
    <w:rsid w:val="00C4168E"/>
    <w:rsid w:val="00C42CBD"/>
    <w:rsid w:val="00C4316A"/>
    <w:rsid w:val="00C443BD"/>
    <w:rsid w:val="00C47EE8"/>
    <w:rsid w:val="00C5338F"/>
    <w:rsid w:val="00C550E8"/>
    <w:rsid w:val="00C551E7"/>
    <w:rsid w:val="00C61449"/>
    <w:rsid w:val="00C653DB"/>
    <w:rsid w:val="00C67D2F"/>
    <w:rsid w:val="00C73563"/>
    <w:rsid w:val="00C750E9"/>
    <w:rsid w:val="00C81062"/>
    <w:rsid w:val="00C94657"/>
    <w:rsid w:val="00C9540A"/>
    <w:rsid w:val="00C9659B"/>
    <w:rsid w:val="00C96896"/>
    <w:rsid w:val="00CA09BA"/>
    <w:rsid w:val="00CA1AD2"/>
    <w:rsid w:val="00CA2195"/>
    <w:rsid w:val="00CA61B9"/>
    <w:rsid w:val="00CA67B0"/>
    <w:rsid w:val="00CB0304"/>
    <w:rsid w:val="00CB0AC3"/>
    <w:rsid w:val="00CB0C71"/>
    <w:rsid w:val="00CB2718"/>
    <w:rsid w:val="00CC0F29"/>
    <w:rsid w:val="00CC23BB"/>
    <w:rsid w:val="00CC4624"/>
    <w:rsid w:val="00CC4E53"/>
    <w:rsid w:val="00CC5209"/>
    <w:rsid w:val="00CD4A0E"/>
    <w:rsid w:val="00CF5B4F"/>
    <w:rsid w:val="00CF660B"/>
    <w:rsid w:val="00D01546"/>
    <w:rsid w:val="00D13A32"/>
    <w:rsid w:val="00D14C5E"/>
    <w:rsid w:val="00D21CB1"/>
    <w:rsid w:val="00D3101D"/>
    <w:rsid w:val="00D3130A"/>
    <w:rsid w:val="00D35392"/>
    <w:rsid w:val="00D422ED"/>
    <w:rsid w:val="00D425EE"/>
    <w:rsid w:val="00D43A6C"/>
    <w:rsid w:val="00D469AF"/>
    <w:rsid w:val="00D56B1B"/>
    <w:rsid w:val="00D62F6C"/>
    <w:rsid w:val="00D631B9"/>
    <w:rsid w:val="00D63A04"/>
    <w:rsid w:val="00D63DE7"/>
    <w:rsid w:val="00D72B06"/>
    <w:rsid w:val="00D77346"/>
    <w:rsid w:val="00D80F13"/>
    <w:rsid w:val="00D8212A"/>
    <w:rsid w:val="00D84FAC"/>
    <w:rsid w:val="00D85FBF"/>
    <w:rsid w:val="00D933AA"/>
    <w:rsid w:val="00DA32B0"/>
    <w:rsid w:val="00DA5A14"/>
    <w:rsid w:val="00DA6C7B"/>
    <w:rsid w:val="00DA7DD9"/>
    <w:rsid w:val="00DB2517"/>
    <w:rsid w:val="00DB3DB7"/>
    <w:rsid w:val="00DB4A5A"/>
    <w:rsid w:val="00DB4FAD"/>
    <w:rsid w:val="00DB5CBC"/>
    <w:rsid w:val="00DC43EA"/>
    <w:rsid w:val="00DC49EF"/>
    <w:rsid w:val="00DC609F"/>
    <w:rsid w:val="00DC63B1"/>
    <w:rsid w:val="00DC6524"/>
    <w:rsid w:val="00DC6FBD"/>
    <w:rsid w:val="00DC75DD"/>
    <w:rsid w:val="00DD35E4"/>
    <w:rsid w:val="00DD48B7"/>
    <w:rsid w:val="00DD4BDD"/>
    <w:rsid w:val="00DD50A1"/>
    <w:rsid w:val="00DD5FD2"/>
    <w:rsid w:val="00DD6614"/>
    <w:rsid w:val="00DE27FF"/>
    <w:rsid w:val="00DE5613"/>
    <w:rsid w:val="00DE7CCD"/>
    <w:rsid w:val="00DE7EA3"/>
    <w:rsid w:val="00DF093D"/>
    <w:rsid w:val="00DF145A"/>
    <w:rsid w:val="00DF256A"/>
    <w:rsid w:val="00DF6583"/>
    <w:rsid w:val="00DF6C81"/>
    <w:rsid w:val="00E0154F"/>
    <w:rsid w:val="00E02410"/>
    <w:rsid w:val="00E05A6F"/>
    <w:rsid w:val="00E12872"/>
    <w:rsid w:val="00E144BB"/>
    <w:rsid w:val="00E20C34"/>
    <w:rsid w:val="00E20F8B"/>
    <w:rsid w:val="00E22DEC"/>
    <w:rsid w:val="00E2419A"/>
    <w:rsid w:val="00E252FE"/>
    <w:rsid w:val="00E25F63"/>
    <w:rsid w:val="00E30D70"/>
    <w:rsid w:val="00E32AE6"/>
    <w:rsid w:val="00E354BC"/>
    <w:rsid w:val="00E4033F"/>
    <w:rsid w:val="00E46B4F"/>
    <w:rsid w:val="00E47393"/>
    <w:rsid w:val="00E47A00"/>
    <w:rsid w:val="00E51FC5"/>
    <w:rsid w:val="00E5457C"/>
    <w:rsid w:val="00E60966"/>
    <w:rsid w:val="00E6363B"/>
    <w:rsid w:val="00E73303"/>
    <w:rsid w:val="00E76D8F"/>
    <w:rsid w:val="00E77AF8"/>
    <w:rsid w:val="00E80639"/>
    <w:rsid w:val="00E82DE9"/>
    <w:rsid w:val="00E84603"/>
    <w:rsid w:val="00E85906"/>
    <w:rsid w:val="00E86E9F"/>
    <w:rsid w:val="00E90345"/>
    <w:rsid w:val="00E90868"/>
    <w:rsid w:val="00E90CA0"/>
    <w:rsid w:val="00E932B4"/>
    <w:rsid w:val="00E96FAC"/>
    <w:rsid w:val="00E97941"/>
    <w:rsid w:val="00EA19E8"/>
    <w:rsid w:val="00EA40FA"/>
    <w:rsid w:val="00EA7ABE"/>
    <w:rsid w:val="00EB02C9"/>
    <w:rsid w:val="00EB43DB"/>
    <w:rsid w:val="00EC3699"/>
    <w:rsid w:val="00EC3734"/>
    <w:rsid w:val="00EC7325"/>
    <w:rsid w:val="00ED0E6E"/>
    <w:rsid w:val="00ED3CDA"/>
    <w:rsid w:val="00ED43D6"/>
    <w:rsid w:val="00ED477D"/>
    <w:rsid w:val="00ED74D4"/>
    <w:rsid w:val="00EE65E7"/>
    <w:rsid w:val="00EE6C89"/>
    <w:rsid w:val="00EE7694"/>
    <w:rsid w:val="00EF1C1C"/>
    <w:rsid w:val="00EF2811"/>
    <w:rsid w:val="00F01FC7"/>
    <w:rsid w:val="00F02A70"/>
    <w:rsid w:val="00F05F1A"/>
    <w:rsid w:val="00F10228"/>
    <w:rsid w:val="00F11404"/>
    <w:rsid w:val="00F131CF"/>
    <w:rsid w:val="00F136CB"/>
    <w:rsid w:val="00F16398"/>
    <w:rsid w:val="00F2512E"/>
    <w:rsid w:val="00F274F6"/>
    <w:rsid w:val="00F32562"/>
    <w:rsid w:val="00F3537B"/>
    <w:rsid w:val="00F359D5"/>
    <w:rsid w:val="00F46872"/>
    <w:rsid w:val="00F5725D"/>
    <w:rsid w:val="00F576A3"/>
    <w:rsid w:val="00F70086"/>
    <w:rsid w:val="00F73BCF"/>
    <w:rsid w:val="00F76804"/>
    <w:rsid w:val="00F8007B"/>
    <w:rsid w:val="00F81653"/>
    <w:rsid w:val="00F84A78"/>
    <w:rsid w:val="00F86037"/>
    <w:rsid w:val="00F909CE"/>
    <w:rsid w:val="00F91C8C"/>
    <w:rsid w:val="00F93769"/>
    <w:rsid w:val="00F97647"/>
    <w:rsid w:val="00FA39E8"/>
    <w:rsid w:val="00FA3DCF"/>
    <w:rsid w:val="00FA6B4A"/>
    <w:rsid w:val="00FA6F37"/>
    <w:rsid w:val="00FA72F0"/>
    <w:rsid w:val="00FB419F"/>
    <w:rsid w:val="00FB424E"/>
    <w:rsid w:val="00FB50BB"/>
    <w:rsid w:val="00FB70AF"/>
    <w:rsid w:val="00FC4DA3"/>
    <w:rsid w:val="00FC5826"/>
    <w:rsid w:val="00FC5F12"/>
    <w:rsid w:val="00FC64D5"/>
    <w:rsid w:val="00FD09C6"/>
    <w:rsid w:val="00FD1B72"/>
    <w:rsid w:val="00FD2840"/>
    <w:rsid w:val="00FD5CF0"/>
    <w:rsid w:val="00FD7D3F"/>
    <w:rsid w:val="00FE2E78"/>
    <w:rsid w:val="00FE404B"/>
    <w:rsid w:val="00FE4DF7"/>
    <w:rsid w:val="00FF3278"/>
    <w:rsid w:val="00FF5662"/>
    <w:rsid w:val="00FF5C7E"/>
    <w:rsid w:val="00FF65FB"/>
    <w:rsid w:val="03CC1D36"/>
    <w:rsid w:val="03E45D00"/>
    <w:rsid w:val="055A4D19"/>
    <w:rsid w:val="05F120E2"/>
    <w:rsid w:val="08975FE1"/>
    <w:rsid w:val="0C9E9466"/>
    <w:rsid w:val="0D72808B"/>
    <w:rsid w:val="10349B84"/>
    <w:rsid w:val="1401A557"/>
    <w:rsid w:val="1988BDD7"/>
    <w:rsid w:val="1A5DD50B"/>
    <w:rsid w:val="2857F224"/>
    <w:rsid w:val="2E5D91D7"/>
    <w:rsid w:val="300D2546"/>
    <w:rsid w:val="3AC50B54"/>
    <w:rsid w:val="3E6A3A9C"/>
    <w:rsid w:val="43100FE8"/>
    <w:rsid w:val="4C5AA85A"/>
    <w:rsid w:val="4E1DA9D6"/>
    <w:rsid w:val="515EE185"/>
    <w:rsid w:val="5191427B"/>
    <w:rsid w:val="5472DDE2"/>
    <w:rsid w:val="54A86879"/>
    <w:rsid w:val="5C3E0EB8"/>
    <w:rsid w:val="63733EA1"/>
    <w:rsid w:val="6F17D201"/>
    <w:rsid w:val="75446ECF"/>
    <w:rsid w:val="774724F3"/>
    <w:rsid w:val="788CB9CD"/>
    <w:rsid w:val="7AD99449"/>
    <w:rsid w:val="7DB77EA0"/>
    <w:rsid w:val="7EECDE5E"/>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3EDA3B85"/>
  <w15:chartTrackingRefBased/>
  <w15:docId w15:val="{5429835F-2EFB-47E4-83B0-FB267B24E5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eastAsia="Times New Roman" w:ascii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80001"/>
    <w:pPr>
      <w:spacing w:after="0" w:line="240" w:lineRule="auto"/>
    </w:pPr>
    <w:rPr>
      <w:rFonts w:ascii="Calibri" w:hAnsi="Calibri" w:cs="Times New Roman"/>
      <w:sz w:val="20"/>
      <w:szCs w:val="24"/>
    </w:rPr>
  </w:style>
  <w:style w:type="paragraph" w:styleId="Heading1">
    <w:name w:val="heading 1"/>
    <w:basedOn w:val="Normal"/>
    <w:next w:val="Normal"/>
    <w:link w:val="Heading1Char"/>
    <w:uiPriority w:val="9"/>
    <w:qFormat/>
    <w:rsid w:val="003E081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E081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E081B"/>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E081B"/>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3E081B"/>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3E081B"/>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3E081B"/>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E081B"/>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E081B"/>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B274D"/>
    <w:pPr>
      <w:numPr>
        <w:numId w:val="1"/>
      </w:numPr>
      <w:contextualSpacing/>
    </w:pPr>
  </w:style>
  <w:style w:type="character" w:customStyle="1" w:styleId="Heading1Char">
    <w:name w:val="Heading 1 Char"/>
    <w:basedOn w:val="DefaultParagraphFont"/>
    <w:link w:val="Heading1"/>
    <w:uiPriority w:val="9"/>
    <w:rsid w:val="003E081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E081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E081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E081B"/>
    <w:rPr>
      <w:rFonts w:eastAsiaTheme="majorEastAsia" w:cstheme="majorBidi"/>
      <w:i/>
      <w:iCs/>
      <w:color w:val="0F4761" w:themeColor="accent1" w:themeShade="BF"/>
      <w:sz w:val="20"/>
      <w:szCs w:val="24"/>
    </w:rPr>
  </w:style>
  <w:style w:type="character" w:customStyle="1" w:styleId="Heading5Char">
    <w:name w:val="Heading 5 Char"/>
    <w:basedOn w:val="DefaultParagraphFont"/>
    <w:link w:val="Heading5"/>
    <w:uiPriority w:val="9"/>
    <w:semiHidden/>
    <w:rsid w:val="003E081B"/>
    <w:rPr>
      <w:rFonts w:eastAsiaTheme="majorEastAsia" w:cstheme="majorBidi"/>
      <w:color w:val="0F4761" w:themeColor="accent1" w:themeShade="BF"/>
      <w:sz w:val="20"/>
      <w:szCs w:val="24"/>
    </w:rPr>
  </w:style>
  <w:style w:type="character" w:customStyle="1" w:styleId="Heading6Char">
    <w:name w:val="Heading 6 Char"/>
    <w:basedOn w:val="DefaultParagraphFont"/>
    <w:link w:val="Heading6"/>
    <w:uiPriority w:val="9"/>
    <w:semiHidden/>
    <w:rsid w:val="003E081B"/>
    <w:rPr>
      <w:rFonts w:eastAsiaTheme="majorEastAsia" w:cstheme="majorBidi"/>
      <w:i/>
      <w:iCs/>
      <w:color w:val="595959" w:themeColor="text1" w:themeTint="A6"/>
      <w:sz w:val="20"/>
      <w:szCs w:val="24"/>
    </w:rPr>
  </w:style>
  <w:style w:type="character" w:customStyle="1" w:styleId="Heading7Char">
    <w:name w:val="Heading 7 Char"/>
    <w:basedOn w:val="DefaultParagraphFont"/>
    <w:link w:val="Heading7"/>
    <w:uiPriority w:val="9"/>
    <w:semiHidden/>
    <w:rsid w:val="003E081B"/>
    <w:rPr>
      <w:rFonts w:eastAsiaTheme="majorEastAsia" w:cstheme="majorBidi"/>
      <w:color w:val="595959" w:themeColor="text1" w:themeTint="A6"/>
      <w:sz w:val="20"/>
      <w:szCs w:val="24"/>
    </w:rPr>
  </w:style>
  <w:style w:type="character" w:customStyle="1" w:styleId="Heading8Char">
    <w:name w:val="Heading 8 Char"/>
    <w:basedOn w:val="DefaultParagraphFont"/>
    <w:link w:val="Heading8"/>
    <w:uiPriority w:val="9"/>
    <w:semiHidden/>
    <w:rsid w:val="003E081B"/>
    <w:rPr>
      <w:rFonts w:eastAsiaTheme="majorEastAsia" w:cstheme="majorBidi"/>
      <w:i/>
      <w:iCs/>
      <w:color w:val="272727" w:themeColor="text1" w:themeTint="D8"/>
      <w:sz w:val="20"/>
      <w:szCs w:val="24"/>
    </w:rPr>
  </w:style>
  <w:style w:type="character" w:customStyle="1" w:styleId="Heading9Char">
    <w:name w:val="Heading 9 Char"/>
    <w:basedOn w:val="DefaultParagraphFont"/>
    <w:link w:val="Heading9"/>
    <w:uiPriority w:val="9"/>
    <w:semiHidden/>
    <w:rsid w:val="003E081B"/>
    <w:rPr>
      <w:rFonts w:eastAsiaTheme="majorEastAsia" w:cstheme="majorBidi"/>
      <w:color w:val="272727" w:themeColor="text1" w:themeTint="D8"/>
      <w:sz w:val="20"/>
      <w:szCs w:val="24"/>
    </w:rPr>
  </w:style>
  <w:style w:type="paragraph" w:styleId="Title">
    <w:name w:val="Title"/>
    <w:basedOn w:val="Normal"/>
    <w:next w:val="Normal"/>
    <w:link w:val="TitleChar"/>
    <w:uiPriority w:val="10"/>
    <w:qFormat/>
    <w:rsid w:val="003E081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E081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E081B"/>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E081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E081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E081B"/>
    <w:rPr>
      <w:rFonts w:ascii="Calibri" w:hAnsi="Calibri" w:cs="Times New Roman"/>
      <w:i/>
      <w:iCs/>
      <w:color w:val="404040" w:themeColor="text1" w:themeTint="BF"/>
      <w:sz w:val="20"/>
      <w:szCs w:val="24"/>
    </w:rPr>
  </w:style>
  <w:style w:type="character" w:styleId="IntenseEmphasis">
    <w:name w:val="Intense Emphasis"/>
    <w:basedOn w:val="DefaultParagraphFont"/>
    <w:uiPriority w:val="21"/>
    <w:qFormat/>
    <w:rsid w:val="003E081B"/>
    <w:rPr>
      <w:i/>
      <w:iCs/>
      <w:color w:val="0F4761" w:themeColor="accent1" w:themeShade="BF"/>
    </w:rPr>
  </w:style>
  <w:style w:type="paragraph" w:styleId="IntenseQuote">
    <w:name w:val="Intense Quote"/>
    <w:basedOn w:val="Normal"/>
    <w:next w:val="Normal"/>
    <w:link w:val="IntenseQuoteChar"/>
    <w:uiPriority w:val="30"/>
    <w:qFormat/>
    <w:rsid w:val="003E081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E081B"/>
    <w:rPr>
      <w:rFonts w:ascii="Calibri" w:hAnsi="Calibri" w:cs="Times New Roman"/>
      <w:i/>
      <w:iCs/>
      <w:color w:val="0F4761" w:themeColor="accent1" w:themeShade="BF"/>
      <w:sz w:val="20"/>
      <w:szCs w:val="24"/>
    </w:rPr>
  </w:style>
  <w:style w:type="character" w:styleId="IntenseReference">
    <w:name w:val="Intense Reference"/>
    <w:basedOn w:val="DefaultParagraphFont"/>
    <w:uiPriority w:val="32"/>
    <w:qFormat/>
    <w:rsid w:val="003E081B"/>
    <w:rPr>
      <w:b/>
      <w:bCs/>
      <w:smallCaps/>
      <w:color w:val="0F4761" w:themeColor="accent1" w:themeShade="BF"/>
      <w:spacing w:val="5"/>
    </w:rPr>
  </w:style>
  <w:style w:type="character" w:styleId="CommentReference">
    <w:name w:val="annotation reference"/>
    <w:basedOn w:val="DefaultParagraphFont"/>
    <w:uiPriority w:val="99"/>
    <w:semiHidden/>
    <w:unhideWhenUsed/>
    <w:rsid w:val="002F3E20"/>
    <w:rPr>
      <w:sz w:val="16"/>
      <w:szCs w:val="16"/>
    </w:rPr>
  </w:style>
  <w:style w:type="paragraph" w:styleId="CommentText">
    <w:name w:val="annotation text"/>
    <w:basedOn w:val="Normal"/>
    <w:link w:val="CommentTextChar"/>
    <w:uiPriority w:val="99"/>
    <w:unhideWhenUsed/>
    <w:rsid w:val="002F3E20"/>
    <w:rPr>
      <w:szCs w:val="20"/>
    </w:rPr>
  </w:style>
  <w:style w:type="character" w:customStyle="1" w:styleId="CommentTextChar">
    <w:name w:val="Comment Text Char"/>
    <w:basedOn w:val="DefaultParagraphFont"/>
    <w:link w:val="CommentText"/>
    <w:uiPriority w:val="99"/>
    <w:rsid w:val="002F3E20"/>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2F3E20"/>
    <w:rPr>
      <w:b/>
      <w:bCs/>
    </w:rPr>
  </w:style>
  <w:style w:type="character" w:customStyle="1" w:styleId="CommentSubjectChar">
    <w:name w:val="Comment Subject Char"/>
    <w:basedOn w:val="CommentTextChar"/>
    <w:link w:val="CommentSubject"/>
    <w:uiPriority w:val="99"/>
    <w:semiHidden/>
    <w:rsid w:val="002F3E20"/>
    <w:rPr>
      <w:rFonts w:ascii="Calibri" w:hAnsi="Calibri" w:cs="Times New Roman"/>
      <w:b/>
      <w:bCs/>
      <w:sz w:val="20"/>
      <w:szCs w:val="20"/>
    </w:rPr>
  </w:style>
  <w:style w:type="character" w:styleId="Mention">
    <w:name w:val="Mention"/>
    <w:basedOn w:val="DefaultParagraphFont"/>
    <w:uiPriority w:val="99"/>
    <w:unhideWhenUsed/>
    <w:rsid w:val="00D63A04"/>
    <w:rPr>
      <w:color w:val="2B579A"/>
      <w:shd w:val="clear" w:color="auto" w:fill="E1DFDD"/>
    </w:rPr>
  </w:style>
  <w:style w:type="paragraph" w:styleId="Revision">
    <w:name w:val="Revision"/>
    <w:hidden/>
    <w:uiPriority w:val="99"/>
    <w:semiHidden/>
    <w:rsid w:val="00ED477D"/>
    <w:pPr>
      <w:spacing w:after="0" w:line="240" w:lineRule="auto"/>
    </w:pPr>
    <w:rPr>
      <w:rFonts w:ascii="Calibri" w:hAnsi="Calibri" w:cs="Times New Roman"/>
      <w:sz w:val="20"/>
      <w:szCs w:val="24"/>
    </w:rPr>
  </w:style>
  <w:style w:type="character" w:styleId="Hyperlink">
    <w:name w:val="Hyperlink"/>
    <w:basedOn w:val="DefaultParagraphFont"/>
    <w:uiPriority w:val="99"/>
    <w:unhideWhenUsed/>
    <w:rsid w:val="003E1282"/>
    <w:rPr>
      <w:color w:val="467886" w:themeColor="hyperlink"/>
      <w:u w:val="single"/>
    </w:rPr>
  </w:style>
  <w:style w:type="character" w:styleId="UnresolvedMention">
    <w:name w:val="Unresolved Mention"/>
    <w:basedOn w:val="DefaultParagraphFont"/>
    <w:uiPriority w:val="99"/>
    <w:semiHidden/>
    <w:unhideWhenUsed/>
    <w:rsid w:val="003E1282"/>
    <w:rPr>
      <w:color w:val="605E5C"/>
      <w:shd w:val="clear" w:color="auto" w:fill="E1DFDD"/>
    </w:rPr>
  </w:style>
  <w:style w:type="paragraph" w:styleId="Header">
    <w:name w:val="header"/>
    <w:basedOn w:val="Normal"/>
    <w:link w:val="HeaderChar"/>
    <w:uiPriority w:val="99"/>
    <w:unhideWhenUsed/>
    <w:rsid w:val="008D0E27"/>
    <w:pPr>
      <w:tabs>
        <w:tab w:val="center" w:pos="4680"/>
        <w:tab w:val="right" w:pos="9360"/>
      </w:tabs>
    </w:pPr>
  </w:style>
  <w:style w:type="character" w:customStyle="1" w:styleId="HeaderChar">
    <w:name w:val="Header Char"/>
    <w:basedOn w:val="DefaultParagraphFont"/>
    <w:link w:val="Header"/>
    <w:uiPriority w:val="99"/>
    <w:rsid w:val="008D0E27"/>
    <w:rPr>
      <w:rFonts w:ascii="Calibri" w:hAnsi="Calibri" w:cs="Times New Roman"/>
      <w:sz w:val="20"/>
      <w:szCs w:val="24"/>
    </w:rPr>
  </w:style>
  <w:style w:type="paragraph" w:styleId="Footer">
    <w:name w:val="footer"/>
    <w:basedOn w:val="Normal"/>
    <w:link w:val="FooterChar"/>
    <w:uiPriority w:val="99"/>
    <w:unhideWhenUsed/>
    <w:rsid w:val="008D0E27"/>
    <w:pPr>
      <w:tabs>
        <w:tab w:val="center" w:pos="4680"/>
        <w:tab w:val="right" w:pos="9360"/>
      </w:tabs>
    </w:pPr>
  </w:style>
  <w:style w:type="character" w:customStyle="1" w:styleId="FooterChar">
    <w:name w:val="Footer Char"/>
    <w:basedOn w:val="DefaultParagraphFont"/>
    <w:link w:val="Footer"/>
    <w:uiPriority w:val="99"/>
    <w:rsid w:val="008D0E27"/>
    <w:rPr>
      <w:rFonts w:ascii="Calibri" w:hAnsi="Calibri" w:cs="Times New Roman"/>
      <w:sz w:val="20"/>
      <w:szCs w:val="24"/>
    </w:rPr>
  </w:style>
  <w:style w:type="character" w:styleId="FollowedHyperlink">
    <w:name w:val="FollowedHyperlink"/>
    <w:basedOn w:val="DefaultParagraphFont"/>
    <w:uiPriority w:val="99"/>
    <w:semiHidden/>
    <w:unhideWhenUsed/>
    <w:rsid w:val="001B4032"/>
    <w:rPr>
      <w:color w:val="96607D" w:themeColor="followedHyperlink"/>
      <w:u w:val="single"/>
    </w:rPr>
  </w:style>
  <w:style w:type="paragraph" w:customStyle="1" w:styleId="Default">
    <w:name w:val="Default"/>
    <w:rsid w:val="00395AA1"/>
    <w:pPr>
      <w:autoSpaceDE w:val="0"/>
      <w:autoSpaceDN w:val="0"/>
      <w:adjustRightInd w:val="0"/>
      <w:spacing w:after="0" w:line="240" w:lineRule="auto"/>
    </w:pPr>
    <w:rPr>
      <w:rFonts w:ascii="Times New Roman" w:hAnsi="Times New Roman" w:eastAsiaTheme="minorHAnsi" w:cs="Times New Roman"/>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c3d5830-b950-4954-ac96-5861572f76a9">
      <Terms xmlns="http://schemas.microsoft.com/office/infopath/2007/PartnerControls"/>
    </lcf76f155ced4ddcb4097134ff3c332f>
    <TaxCatchAll xmlns="c6d99551-97ca-45ca-a982-ea19bff6bae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D859075884C384D8886C34CCB261BF7" ma:contentTypeVersion="16" ma:contentTypeDescription="Create a new document." ma:contentTypeScope="" ma:versionID="35305931bd2cae589300e6a52b181947">
  <xsd:schema xmlns:xsd="http://www.w3.org/2001/XMLSchema" xmlns:xs="http://www.w3.org/2001/XMLSchema" xmlns:p="http://schemas.microsoft.com/office/2006/metadata/properties" xmlns:ns2="6c3d5830-b950-4954-ac96-5861572f76a9" xmlns:ns3="c6d99551-97ca-45ca-a982-ea19bff6bae5" targetNamespace="http://schemas.microsoft.com/office/2006/metadata/properties" ma:root="true" ma:fieldsID="8e20e3180cc85a151b3b170a0a6f8d00" ns2:_="" ns3:_="">
    <xsd:import namespace="6c3d5830-b950-4954-ac96-5861572f76a9"/>
    <xsd:import namespace="c6d99551-97ca-45ca-a982-ea19bff6bae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3d5830-b950-4954-ac96-5861572f76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6d99551-97ca-45ca-a982-ea19bff6bae5"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7a162ee8-c733-4921-8970-f98bbdc4b02d}" ma:internalName="TaxCatchAll" ma:showField="CatchAllData" ma:web="c6d99551-97ca-45ca-a982-ea19bff6bae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BBFF932-4AA9-4EA4-ABE0-9B74F62D4C7B}">
  <ds:schemaRefs>
    <ds:schemaRef ds:uri="http://schemas.microsoft.com/office/2006/metadata/properties"/>
    <ds:schemaRef ds:uri="http://schemas.microsoft.com/office/infopath/2007/PartnerControls"/>
    <ds:schemaRef ds:uri="6c3d5830-b950-4954-ac96-5861572f76a9"/>
    <ds:schemaRef ds:uri="c6d99551-97ca-45ca-a982-ea19bff6bae5"/>
  </ds:schemaRefs>
</ds:datastoreItem>
</file>

<file path=customXml/itemProps2.xml><?xml version="1.0" encoding="utf-8"?>
<ds:datastoreItem xmlns:ds="http://schemas.openxmlformats.org/officeDocument/2006/customXml" ds:itemID="{E004A063-8AC5-4CCA-ABE9-F50F0D98DB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3d5830-b950-4954-ac96-5861572f76a9"/>
    <ds:schemaRef ds:uri="c6d99551-97ca-45ca-a982-ea19bff6ba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89D1981-7A3E-4D95-B68F-8D6C26BC620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3</Pages>
  <Words>739</Words>
  <Characters>4215</Characters>
  <Application>Microsoft Office Word</Application>
  <DocSecurity>0</DocSecurity>
  <Lines>35</Lines>
  <Paragraphs>9</Paragraphs>
  <ScaleCrop>false</ScaleCrop>
  <Company/>
  <LinksUpToDate>false</LinksUpToDate>
  <CharactersWithSpaces>4945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Sionean, Catlainn (CDC/NCHHSTP/DHP)</dc:creator>
  <cp:lastModifiedBy>Cody, Aisha (CDC/NCHHSTP/OD)</cp:lastModifiedBy>
  <cp:revision>517</cp:revision>
  <dcterms:created xsi:type="dcterms:W3CDTF">2025-02-07T12:33:00Z</dcterms:created>
  <dcterms:modified xsi:type="dcterms:W3CDTF">2025-03-27T00:50:00Z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0x0101008D859075884C384D8886C34CCB261BF7</vt:lpwstr>
  </property>
  <property fmtid="{D5CDD505-2E9C-101B-9397-08002B2CF9AE}" pid="3" name="MediaServiceImageTags">
    <vt:lpwstr/>
  </property>
  <property fmtid="{D5CDD505-2E9C-101B-9397-08002B2CF9AE}" pid="4" name="MSIP_Label_7b94a7b8-f06c-4dfe-bdcc-9b548fd58c31_ActionId">
    <vt:lpwstr>c1cd7618-5cb3-42b6-bc65-6ffcb3b28990</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2025-02-06T14:58:07Z</vt:lpwstr>
  </property>
  <property fmtid="{D5CDD505-2E9C-101B-9397-08002B2CF9AE}" pid="10" name="MSIP_Label_7b94a7b8-f06c-4dfe-bdcc-9b548fd58c31_SiteId">
    <vt:lpwstr>9ce70869-60db-44fd-abe8-d2767077fc8f</vt:lpwstr>
  </property>
</Properties>
</file>