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031" w:rsidP="005F3031" w:rsidRDefault="005F3031">
      <w:pPr>
        <w:rPr>
          <w:rFonts w:asciiTheme="minorHAnsi" w:hAnsiTheme="minorHAnsi" w:cstheme="minorBidi"/>
          <w:color w:val="1F497D"/>
        </w:rPr>
      </w:pPr>
      <w:r>
        <w:rPr>
          <w:rFonts w:asciiTheme="minorHAnsi" w:hAnsiTheme="minorHAnsi" w:cstheme="minorBidi"/>
          <w:color w:val="1F497D"/>
        </w:rPr>
        <w:t>Dear all,</w:t>
      </w:r>
    </w:p>
    <w:p w:rsidR="005F3031" w:rsidP="005F3031" w:rsidRDefault="005F3031">
      <w:pPr>
        <w:rPr>
          <w:rFonts w:asciiTheme="minorHAnsi" w:hAnsiTheme="minorHAnsi" w:cstheme="minorBidi"/>
          <w:color w:val="1F497D"/>
        </w:rPr>
      </w:pPr>
    </w:p>
    <w:p w:rsidR="00D74B2F" w:rsidP="005F3031" w:rsidRDefault="005F3031">
      <w:pPr>
        <w:rPr>
          <w:rFonts w:asciiTheme="minorHAnsi" w:hAnsiTheme="minorHAnsi" w:cstheme="minorBidi"/>
          <w:color w:val="1F497D"/>
        </w:rPr>
      </w:pPr>
      <w:r>
        <w:rPr>
          <w:rFonts w:asciiTheme="minorHAnsi" w:hAnsiTheme="minorHAnsi" w:cstheme="minorBidi"/>
          <w:color w:val="1F497D"/>
        </w:rPr>
        <w:t xml:space="preserve">We would like to follow up on our previous request for NQDW data. Will you be able to submit these data </w:t>
      </w:r>
      <w:r w:rsidR="00D74B2F">
        <w:rPr>
          <w:rFonts w:asciiTheme="minorHAnsi" w:hAnsiTheme="minorHAnsi" w:cstheme="minorBidi"/>
          <w:color w:val="1F497D"/>
        </w:rPr>
        <w:t xml:space="preserve">by </w:t>
      </w:r>
      <w:r w:rsidRPr="00D74B2F" w:rsidR="00D74B2F">
        <w:rPr>
          <w:rFonts w:asciiTheme="minorHAnsi" w:hAnsiTheme="minorHAnsi" w:cstheme="minorBidi"/>
          <w:color w:val="1F497D"/>
          <w:highlight w:val="yellow"/>
        </w:rPr>
        <w:t>[FOLLOW UP DATE]</w:t>
      </w:r>
      <w:r>
        <w:rPr>
          <w:rFonts w:asciiTheme="minorHAnsi" w:hAnsiTheme="minorHAnsi" w:cstheme="minorBidi"/>
          <w:color w:val="1F497D"/>
        </w:rPr>
        <w:t xml:space="preserve">? </w:t>
      </w:r>
    </w:p>
    <w:p w:rsidR="00D74B2F" w:rsidP="005F3031" w:rsidRDefault="00D74B2F">
      <w:pPr>
        <w:rPr>
          <w:rFonts w:asciiTheme="minorHAnsi" w:hAnsiTheme="minorHAnsi" w:cstheme="minorBidi"/>
          <w:color w:val="1F497D"/>
        </w:rPr>
      </w:pPr>
    </w:p>
    <w:p w:rsidR="005F3031" w:rsidP="005F3031" w:rsidRDefault="00D74B2F">
      <w:pPr>
        <w:rPr>
          <w:rFonts w:asciiTheme="minorHAnsi" w:hAnsiTheme="minorHAnsi" w:cstheme="minorBidi"/>
          <w:color w:val="1F497D"/>
        </w:rPr>
      </w:pPr>
      <w:r>
        <w:rPr>
          <w:rFonts w:asciiTheme="minorHAnsi" w:hAnsiTheme="minorHAnsi" w:cstheme="minorBidi"/>
          <w:color w:val="1F497D"/>
        </w:rPr>
        <w:t>Additionally</w:t>
      </w:r>
      <w:r>
        <w:rPr>
          <w:rFonts w:asciiTheme="minorHAnsi" w:hAnsiTheme="minorHAnsi" w:cstheme="minorBidi"/>
          <w:caps/>
          <w:color w:val="1F497D"/>
        </w:rPr>
        <w:t xml:space="preserve">, </w:t>
      </w:r>
      <w:r>
        <w:rPr>
          <w:rFonts w:asciiTheme="minorHAnsi" w:hAnsiTheme="minorHAnsi" w:cstheme="minorBidi"/>
          <w:color w:val="1F497D"/>
        </w:rPr>
        <w:t>i</w:t>
      </w:r>
      <w:r w:rsidR="005F3031">
        <w:rPr>
          <w:rFonts w:asciiTheme="minorHAnsi" w:hAnsiTheme="minorHAnsi" w:cstheme="minorBidi"/>
          <w:color w:val="1F497D"/>
        </w:rPr>
        <w:t>s there anything your te</w:t>
      </w:r>
      <w:bookmarkStart w:name="_GoBack" w:id="0"/>
      <w:bookmarkEnd w:id="0"/>
      <w:r w:rsidR="005F3031">
        <w:rPr>
          <w:rFonts w:asciiTheme="minorHAnsi" w:hAnsiTheme="minorHAnsi" w:cstheme="minorBidi"/>
          <w:color w:val="1F497D"/>
        </w:rPr>
        <w:t xml:space="preserve">am needs to be able to submit these data? </w:t>
      </w:r>
    </w:p>
    <w:p w:rsidR="005F3031" w:rsidP="005F3031" w:rsidRDefault="005F3031">
      <w:pPr>
        <w:rPr>
          <w:rFonts w:asciiTheme="minorHAnsi" w:hAnsiTheme="minorHAnsi" w:cstheme="minorBidi"/>
          <w:color w:val="1F497D"/>
        </w:rPr>
      </w:pPr>
    </w:p>
    <w:p w:rsidR="005F3031" w:rsidP="005F3031" w:rsidRDefault="005F3031">
      <w:pPr>
        <w:spacing w:line="240" w:lineRule="atLeast"/>
        <w:rPr>
          <w:b/>
          <w:bCs/>
          <w:color w:val="ED7D31"/>
        </w:rPr>
      </w:pPr>
      <w:r>
        <w:rPr>
          <w:b/>
          <w:bCs/>
          <w:color w:val="ED7D31"/>
        </w:rPr>
        <w:t>Sincerely,</w:t>
      </w:r>
    </w:p>
    <w:p w:rsidR="005F3031" w:rsidP="005F3031" w:rsidRDefault="005F3031">
      <w:pPr>
        <w:spacing w:line="240" w:lineRule="atLeast"/>
        <w:rPr>
          <w:b/>
          <w:bCs/>
          <w:color w:val="ED7D31"/>
        </w:rPr>
      </w:pPr>
      <w:r>
        <w:rPr>
          <w:b/>
          <w:bCs/>
          <w:color w:val="ED7D31"/>
        </w:rPr>
        <w:t>NORC NQDW Team</w:t>
      </w:r>
    </w:p>
    <w:p w:rsidR="005F3031" w:rsidP="005F3031" w:rsidRDefault="005F3031">
      <w:pPr>
        <w:spacing w:line="240" w:lineRule="atLeast"/>
        <w:rPr>
          <w:b/>
          <w:bCs/>
          <w:color w:val="ED7D31"/>
        </w:rPr>
      </w:pPr>
    </w:p>
    <w:tbl>
      <w:tblPr>
        <w:tblW w:w="0" w:type="auto"/>
        <w:tblCellMar>
          <w:left w:w="0" w:type="dxa"/>
          <w:right w:w="0" w:type="dxa"/>
        </w:tblCellMar>
        <w:tblLook w:val="04A0" w:firstRow="1" w:lastRow="0" w:firstColumn="1" w:lastColumn="0" w:noHBand="0" w:noVBand="1"/>
      </w:tblPr>
      <w:tblGrid>
        <w:gridCol w:w="2962"/>
        <w:gridCol w:w="2610"/>
      </w:tblGrid>
      <w:tr w:rsidR="005F3031" w:rsidTr="005F3031">
        <w:tc>
          <w:tcPr>
            <w:tcW w:w="2962" w:type="dxa"/>
            <w:tcBorders>
              <w:top w:val="nil"/>
              <w:left w:val="nil"/>
              <w:bottom w:val="nil"/>
              <w:right w:val="single" w:color="A5A5A5" w:sz="8" w:space="0"/>
            </w:tcBorders>
            <w:tcMar>
              <w:top w:w="0" w:type="dxa"/>
              <w:left w:w="108" w:type="dxa"/>
              <w:bottom w:w="0" w:type="dxa"/>
              <w:right w:w="108" w:type="dxa"/>
            </w:tcMar>
            <w:hideMark/>
          </w:tcPr>
          <w:p w:rsidR="005F3031" w:rsidRDefault="005F3031">
            <w:pPr>
              <w:spacing w:line="240" w:lineRule="atLeast"/>
              <w:rPr>
                <w:rFonts w:ascii="Arial" w:hAnsi="Arial" w:cs="Arial"/>
                <w:color w:val="5F5E5F"/>
                <w:sz w:val="16"/>
                <w:szCs w:val="16"/>
              </w:rPr>
            </w:pPr>
            <w:r>
              <w:rPr>
                <w:rFonts w:ascii="Arial" w:hAnsi="Arial" w:cs="Arial"/>
                <w:color w:val="4B4533"/>
                <w:sz w:val="16"/>
                <w:szCs w:val="16"/>
              </w:rPr>
              <w:t>NORC at the University of Chicago</w:t>
            </w:r>
            <w:r>
              <w:rPr>
                <w:rFonts w:ascii="Arial" w:hAnsi="Arial" w:cs="Arial"/>
                <w:b/>
                <w:bCs/>
                <w:color w:val="FB8A22"/>
                <w:sz w:val="16"/>
                <w:szCs w:val="16"/>
              </w:rPr>
              <w:t> </w:t>
            </w:r>
          </w:p>
          <w:p w:rsidR="005F3031" w:rsidRDefault="005F3031">
            <w:pPr>
              <w:rPr>
                <w:rFonts w:ascii="Arial" w:hAnsi="Arial" w:cs="Arial"/>
                <w:i/>
                <w:iCs/>
                <w:color w:val="4B4533"/>
                <w:sz w:val="16"/>
                <w:szCs w:val="16"/>
              </w:rPr>
            </w:pPr>
            <w:r>
              <w:rPr>
                <w:rFonts w:ascii="Arial" w:hAnsi="Arial" w:cs="Arial"/>
                <w:color w:val="4B4533"/>
                <w:sz w:val="16"/>
                <w:szCs w:val="16"/>
              </w:rPr>
              <w:t>4350 East-West Highway, 8th Floor Bethesda, MD 20814 </w:t>
            </w:r>
          </w:p>
        </w:tc>
        <w:tc>
          <w:tcPr>
            <w:tcW w:w="2610" w:type="dxa"/>
            <w:tcMar>
              <w:top w:w="0" w:type="dxa"/>
              <w:left w:w="108" w:type="dxa"/>
              <w:bottom w:w="0" w:type="dxa"/>
              <w:right w:w="108" w:type="dxa"/>
            </w:tcMar>
            <w:hideMark/>
          </w:tcPr>
          <w:p w:rsidR="005F3031" w:rsidRDefault="005F3031">
            <w:pPr>
              <w:rPr>
                <w:rFonts w:ascii="Arial" w:hAnsi="Arial" w:cs="Arial"/>
                <w:i/>
                <w:iCs/>
                <w:color w:val="4B4533"/>
                <w:sz w:val="16"/>
                <w:szCs w:val="16"/>
              </w:rPr>
            </w:pPr>
            <w:r>
              <w:rPr>
                <w:noProof/>
                <w:color w:val="1F497D"/>
              </w:rPr>
              <w:drawing>
                <wp:inline distT="0" distB="0" distL="0" distR="0">
                  <wp:extent cx="1447800" cy="371475"/>
                  <wp:effectExtent l="0" t="0" r="0" b="9525"/>
                  <wp:docPr id="1" name="Picture 1" descr="cid:image001.png@01D2D61A.BA76FE60">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D61A.BA76FE6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447800" cy="371475"/>
                          </a:xfrm>
                          <a:prstGeom prst="rect">
                            <a:avLst/>
                          </a:prstGeom>
                          <a:noFill/>
                          <a:ln>
                            <a:noFill/>
                          </a:ln>
                        </pic:spPr>
                      </pic:pic>
                    </a:graphicData>
                  </a:graphic>
                </wp:inline>
              </w:drawing>
            </w:r>
          </w:p>
        </w:tc>
      </w:tr>
    </w:tbl>
    <w:p w:rsidR="005F3031" w:rsidP="005F3031" w:rsidRDefault="005F3031">
      <w:pPr>
        <w:rPr>
          <w:rFonts w:ascii="Arial" w:hAnsi="Arial" w:cs="Arial"/>
          <w:i/>
          <w:iCs/>
          <w:color w:val="4B4533"/>
          <w:sz w:val="16"/>
          <w:szCs w:val="16"/>
        </w:rPr>
      </w:pPr>
    </w:p>
    <w:p w:rsidR="005F3031" w:rsidP="005F3031" w:rsidRDefault="005F3031">
      <w:pPr>
        <w:rPr>
          <w:rFonts w:ascii="Arial" w:hAnsi="Arial" w:cs="Arial"/>
          <w:i/>
          <w:iCs/>
          <w:color w:val="4B4533"/>
          <w:sz w:val="16"/>
          <w:szCs w:val="16"/>
        </w:rPr>
      </w:pPr>
      <w:r>
        <w:rPr>
          <w:rFonts w:ascii="Arial" w:hAnsi="Arial" w:cs="Arial"/>
          <w:i/>
          <w:iCs/>
          <w:color w:val="4B4533"/>
          <w:sz w:val="16"/>
          <w:szCs w:val="16"/>
        </w:rPr>
        <w:t>This email message is for the sole use of the intended recipient(s) and may contain proprietary and/or privileged information. Any unauthorized review, use, disclosure or distribution is prohibited. If you are not the intended recipient, please contact the sender by reply email and destroy all copies of the original message.</w:t>
      </w:r>
    </w:p>
    <w:p w:rsidR="003D1C76" w:rsidRDefault="003D1C76"/>
    <w:sectPr w:rsidR="003D1C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52D"/>
    <w:rsid w:val="003D1C76"/>
    <w:rsid w:val="004B71D7"/>
    <w:rsid w:val="005F3031"/>
    <w:rsid w:val="009F4890"/>
    <w:rsid w:val="00C83373"/>
    <w:rsid w:val="00CC652D"/>
    <w:rsid w:val="00D74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C80E5E-AFC3-4E25-B8C9-C06320365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03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92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1.png@01D62AA3.E07B2150" TargetMode="External"/><Relationship Id="rId5" Type="http://schemas.openxmlformats.org/officeDocument/2006/relationships/image" Target="media/image1.png"/><Relationship Id="rId4" Type="http://schemas.openxmlformats.org/officeDocument/2006/relationships/hyperlink" Target="http://www.nor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570</Characters>
  <Application>Microsoft Office Word</Application>
  <DocSecurity>0</DocSecurity>
  <Lines>4</Lines>
  <Paragraphs>1</Paragraphs>
  <ScaleCrop>false</ScaleCrop>
  <Company>NORC at the University of Chicago</Company>
  <LinksUpToDate>false</LinksUpToDate>
  <CharactersWithSpaces>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 Spear</dc:creator>
  <cp:keywords/>
  <dc:description/>
  <cp:lastModifiedBy>Kait Spear</cp:lastModifiedBy>
  <cp:revision>3</cp:revision>
  <dcterms:created xsi:type="dcterms:W3CDTF">2020-08-07T19:29:00Z</dcterms:created>
  <dcterms:modified xsi:type="dcterms:W3CDTF">2020-09-25T17:40:00Z</dcterms:modified>
</cp:coreProperties>
</file>