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FC" w:rsidP="00D95DFC" w:rsidRDefault="00D95DFC">
      <w:r>
        <w:t>Hello,</w:t>
      </w:r>
    </w:p>
    <w:p w:rsidR="00D95DFC" w:rsidP="00D95DFC" w:rsidRDefault="00D95DFC"/>
    <w:p w:rsidRPr="00D95DFC" w:rsidR="00D95DFC" w:rsidP="00D95DFC" w:rsidRDefault="00D95DFC">
      <w:r>
        <w:t xml:space="preserve">NORC is following up on previous requests for </w:t>
      </w:r>
      <w:r>
        <w:rPr>
          <w:b/>
          <w:bCs/>
          <w:color w:val="FF0000"/>
        </w:rPr>
        <w:t>outstanding data</w:t>
      </w:r>
      <w:r>
        <w:t xml:space="preserve"> from [</w:t>
      </w:r>
      <w:r w:rsidRPr="00D95DFC">
        <w:rPr>
          <w:highlight w:val="yellow"/>
        </w:rPr>
        <w:t>QUITLINE</w:t>
      </w:r>
      <w:r>
        <w:t>]. To summarize, [</w:t>
      </w:r>
      <w:r w:rsidRPr="00D95DFC">
        <w:rPr>
          <w:highlight w:val="yellow"/>
        </w:rPr>
        <w:t>QUITLINE</w:t>
      </w:r>
      <w:r>
        <w:t>] has not submitted the following:</w:t>
      </w:r>
    </w:p>
    <w:p w:rsidR="00D95DFC" w:rsidP="00D95DFC" w:rsidRDefault="00D95DFC">
      <w:pPr>
        <w:spacing w:before="100" w:beforeAutospacing="1" w:after="100" w:afterAutospacing="1"/>
        <w:rPr>
          <w:color w:val="000000"/>
          <w:u w:val="single"/>
        </w:rPr>
      </w:pPr>
      <w:r>
        <w:rPr>
          <w:b/>
          <w:bCs/>
          <w:u w:val="single"/>
        </w:rPr>
        <w:t>NQDW Individual-Level Intake Data</w:t>
      </w:r>
    </w:p>
    <w:p w:rsidR="00D95DFC" w:rsidP="00D95DFC" w:rsidRDefault="00D95DFC">
      <w:pPr>
        <w:numPr>
          <w:ilvl w:val="0"/>
          <w:numId w:val="2"/>
        </w:numPr>
        <w:spacing w:before="100" w:beforeAutospacing="1" w:after="100" w:afterAutospacing="1"/>
        <w:rPr>
          <w:rFonts w:eastAsia="Times New Roman"/>
          <w:b/>
          <w:bCs/>
        </w:rPr>
      </w:pPr>
      <w:r>
        <w:rPr>
          <w:rFonts w:eastAsia="Times New Roman"/>
          <w:b/>
          <w:bCs/>
        </w:rPr>
        <w:t>Quarter 4, 2019 (October 1 – December 31)</w:t>
      </w:r>
    </w:p>
    <w:p w:rsidR="00D95DFC" w:rsidP="00D95DFC" w:rsidRDefault="00D95DFC">
      <w:pPr>
        <w:spacing w:before="100" w:beforeAutospacing="1" w:after="100" w:afterAutospacing="1"/>
        <w:rPr>
          <w:b/>
          <w:bCs/>
          <w:u w:val="single"/>
        </w:rPr>
      </w:pPr>
      <w:r>
        <w:rPr>
          <w:b/>
          <w:bCs/>
          <w:u w:val="single"/>
        </w:rPr>
        <w:t>NQDW Services Survey Data</w:t>
      </w:r>
    </w:p>
    <w:p w:rsidR="00D95DFC" w:rsidP="00D95DFC" w:rsidRDefault="00D95DFC">
      <w:pPr>
        <w:pStyle w:val="ListParagraph"/>
        <w:numPr>
          <w:ilvl w:val="0"/>
          <w:numId w:val="2"/>
        </w:numPr>
      </w:pPr>
      <w:r>
        <w:rPr>
          <w:b/>
          <w:bCs/>
        </w:rPr>
        <w:t>Quarter 3/Quarter 4, 2019 (July 1 – December 31)*</w:t>
      </w:r>
    </w:p>
    <w:p w:rsidR="00D95DFC" w:rsidP="00D95DFC" w:rsidRDefault="00D95DFC">
      <w:pPr>
        <w:rPr>
          <w:b/>
          <w:bCs/>
        </w:rPr>
      </w:pPr>
    </w:p>
    <w:p w:rsidR="00D95DFC" w:rsidP="00D95DFC" w:rsidRDefault="00D95DFC">
      <w:r>
        <w:t>*The form for submitting your 2019 Q3/Q4 Services Data is attached to this email.</w:t>
      </w:r>
    </w:p>
    <w:p w:rsidR="00D95DFC" w:rsidP="00D95DFC" w:rsidRDefault="00D95DFC"/>
    <w:p w:rsidR="00D95DFC" w:rsidP="00D95DFC" w:rsidRDefault="00D95DFC">
      <w:r>
        <w:t xml:space="preserve">You may send the </w:t>
      </w:r>
      <w:r>
        <w:rPr>
          <w:i/>
          <w:iCs/>
        </w:rPr>
        <w:t xml:space="preserve">de-identified </w:t>
      </w:r>
      <w:r>
        <w:t xml:space="preserve">Individual-Level Intake data through NORC’s SFTP site. Please contact </w:t>
      </w:r>
      <w:hyperlink w:history="1" r:id="rId5">
        <w:r>
          <w:rPr>
            <w:rStyle w:val="Hyperlink"/>
          </w:rPr>
          <w:t>NQDW@norc.org</w:t>
        </w:r>
      </w:hyperlink>
      <w:r>
        <w:t xml:space="preserve"> if you need assistance logging into NORC’s SFTP.</w:t>
      </w:r>
    </w:p>
    <w:p w:rsidR="00D95DFC" w:rsidP="00D95DFC" w:rsidRDefault="00D95DFC"/>
    <w:p w:rsidR="00D95DFC" w:rsidP="00D95DFC" w:rsidRDefault="00D95DFC">
      <w:r>
        <w:t xml:space="preserve">As a reminder, </w:t>
      </w:r>
      <w:r w:rsidRPr="00D95DFC">
        <w:t>the CDC Cooperative Agree</w:t>
      </w:r>
      <w:r w:rsidR="000E6C88">
        <w:t>ment for tobacco cessation Quit</w:t>
      </w:r>
      <w:r w:rsidRPr="00D95DFC">
        <w:t>line services requires participation by all funded entities in the National Quitline Data Warehouse as a condition of receipt of funding.</w:t>
      </w:r>
    </w:p>
    <w:p w:rsidR="00D95DFC" w:rsidP="00D95DFC" w:rsidRDefault="00D95DFC"/>
    <w:p w:rsidR="00D95DFC" w:rsidP="00D95DFC" w:rsidRDefault="00D95DFC">
      <w:r>
        <w:t xml:space="preserve">If for any reason your </w:t>
      </w:r>
      <w:proofErr w:type="spellStart"/>
      <w:r w:rsidR="00115B33">
        <w:t>quitline</w:t>
      </w:r>
      <w:proofErr w:type="spellEnd"/>
      <w:r>
        <w:t xml:space="preserve"> is not able to submit this information </w:t>
      </w:r>
      <w:r w:rsidR="00115B33">
        <w:t>by [</w:t>
      </w:r>
      <w:r w:rsidRPr="00115B33" w:rsidR="00115B33">
        <w:rPr>
          <w:highlight w:val="yellow"/>
        </w:rPr>
        <w:t>FOLLOW-UP DATE</w:t>
      </w:r>
      <w:r w:rsidR="00115B33">
        <w:t xml:space="preserve">], </w:t>
      </w:r>
      <w:r>
        <w:t>or if you have any questions, please let me know.</w:t>
      </w:r>
    </w:p>
    <w:p w:rsidR="00D95DFC" w:rsidP="00D95DFC" w:rsidRDefault="00D95DFC"/>
    <w:p w:rsidR="00D95DFC" w:rsidP="00D95DFC" w:rsidRDefault="00D95DFC">
      <w:pPr>
        <w:spacing w:line="240" w:lineRule="atLeast"/>
        <w:rPr>
          <w:b/>
          <w:bCs/>
          <w:color w:val="ED7D31"/>
        </w:rPr>
      </w:pPr>
      <w:r>
        <w:rPr>
          <w:b/>
          <w:bCs/>
          <w:color w:val="ED7D31"/>
        </w:rPr>
        <w:t>Sincerely,</w:t>
      </w:r>
      <w:bookmarkStart w:name="_GoBack" w:id="0"/>
      <w:bookmarkEnd w:id="0"/>
    </w:p>
    <w:p w:rsidR="00D95DFC" w:rsidP="00D95DFC" w:rsidRDefault="00D95DFC">
      <w:pPr>
        <w:spacing w:line="240" w:lineRule="atLeast"/>
        <w:rPr>
          <w:b/>
          <w:bCs/>
          <w:color w:val="ED7D31"/>
        </w:rPr>
      </w:pPr>
      <w:r>
        <w:rPr>
          <w:b/>
          <w:bCs/>
          <w:color w:val="ED7D31"/>
        </w:rPr>
        <w:t>NORC NQDW Team</w:t>
      </w:r>
    </w:p>
    <w:p w:rsidR="00D95DFC" w:rsidP="00D95DFC" w:rsidRDefault="00D95DFC">
      <w:pPr>
        <w:spacing w:line="240" w:lineRule="atLeast"/>
        <w:rPr>
          <w:b/>
          <w:bCs/>
          <w:color w:val="ED7D31"/>
        </w:rPr>
      </w:pPr>
    </w:p>
    <w:tbl>
      <w:tblPr>
        <w:tblW w:w="0" w:type="auto"/>
        <w:tblCellMar>
          <w:left w:w="0" w:type="dxa"/>
          <w:right w:w="0" w:type="dxa"/>
        </w:tblCellMar>
        <w:tblLook w:val="04A0" w:firstRow="1" w:lastRow="0" w:firstColumn="1" w:lastColumn="0" w:noHBand="0" w:noVBand="1"/>
      </w:tblPr>
      <w:tblGrid>
        <w:gridCol w:w="2962"/>
        <w:gridCol w:w="2610"/>
      </w:tblGrid>
      <w:tr w:rsidR="00D95DFC" w:rsidTr="00D95DFC">
        <w:tc>
          <w:tcPr>
            <w:tcW w:w="2962" w:type="dxa"/>
            <w:tcBorders>
              <w:top w:val="nil"/>
              <w:left w:val="nil"/>
              <w:bottom w:val="nil"/>
              <w:right w:val="single" w:color="A5A5A5" w:sz="8" w:space="0"/>
            </w:tcBorders>
            <w:tcMar>
              <w:top w:w="0" w:type="dxa"/>
              <w:left w:w="108" w:type="dxa"/>
              <w:bottom w:w="0" w:type="dxa"/>
              <w:right w:w="108" w:type="dxa"/>
            </w:tcMar>
            <w:hideMark/>
          </w:tcPr>
          <w:p w:rsidR="00D95DFC" w:rsidRDefault="00D95DFC">
            <w:pPr>
              <w:spacing w:line="240" w:lineRule="atLeast"/>
              <w:rPr>
                <w:rFonts w:ascii="Arial" w:hAnsi="Arial" w:cs="Arial"/>
                <w:color w:val="5F5E5F"/>
                <w:sz w:val="16"/>
                <w:szCs w:val="16"/>
              </w:rPr>
            </w:pPr>
            <w:r>
              <w:rPr>
                <w:rFonts w:ascii="Arial" w:hAnsi="Arial" w:cs="Arial"/>
                <w:color w:val="4B4533"/>
                <w:sz w:val="16"/>
                <w:szCs w:val="16"/>
              </w:rPr>
              <w:t>NORC at the University of Chicago</w:t>
            </w:r>
            <w:r>
              <w:rPr>
                <w:rFonts w:ascii="Arial" w:hAnsi="Arial" w:cs="Arial"/>
                <w:b/>
                <w:bCs/>
                <w:color w:val="FB8A22"/>
                <w:sz w:val="16"/>
                <w:szCs w:val="16"/>
              </w:rPr>
              <w:t> </w:t>
            </w:r>
          </w:p>
          <w:p w:rsidR="00D95DFC" w:rsidRDefault="00D95DFC">
            <w:pPr>
              <w:rPr>
                <w:rFonts w:ascii="Arial" w:hAnsi="Arial" w:cs="Arial"/>
                <w:i/>
                <w:iCs/>
                <w:color w:val="4B4533"/>
                <w:sz w:val="16"/>
                <w:szCs w:val="16"/>
              </w:rPr>
            </w:pPr>
            <w:r>
              <w:rPr>
                <w:rFonts w:ascii="Arial" w:hAnsi="Arial" w:cs="Arial"/>
                <w:color w:val="4B4533"/>
                <w:sz w:val="16"/>
                <w:szCs w:val="16"/>
              </w:rPr>
              <w:t>4350 East-West Highway, 8th Floor Bethesda, MD 20814 </w:t>
            </w:r>
          </w:p>
        </w:tc>
        <w:tc>
          <w:tcPr>
            <w:tcW w:w="2610" w:type="dxa"/>
            <w:tcMar>
              <w:top w:w="0" w:type="dxa"/>
              <w:left w:w="108" w:type="dxa"/>
              <w:bottom w:w="0" w:type="dxa"/>
              <w:right w:w="108" w:type="dxa"/>
            </w:tcMar>
            <w:hideMark/>
          </w:tcPr>
          <w:p w:rsidR="00D95DFC" w:rsidRDefault="00D95DFC">
            <w:pPr>
              <w:rPr>
                <w:rFonts w:ascii="Arial" w:hAnsi="Arial" w:cs="Arial"/>
                <w:i/>
                <w:iCs/>
                <w:color w:val="4B4533"/>
                <w:sz w:val="16"/>
                <w:szCs w:val="16"/>
              </w:rPr>
            </w:pPr>
            <w:r>
              <w:rPr>
                <w:noProof/>
                <w:color w:val="1F497D"/>
              </w:rPr>
              <w:drawing>
                <wp:inline distT="0" distB="0" distL="0" distR="0">
                  <wp:extent cx="1447800" cy="371475"/>
                  <wp:effectExtent l="0" t="0" r="0" b="9525"/>
                  <wp:docPr id="1" name="Picture 1" descr="cid:image001.png@01D2D61A.BA76FE6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D61A.BA76FE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inline>
              </w:drawing>
            </w:r>
          </w:p>
        </w:tc>
      </w:tr>
    </w:tbl>
    <w:p w:rsidR="00D95DFC" w:rsidP="00D95DFC" w:rsidRDefault="00D95DFC">
      <w:pPr>
        <w:rPr>
          <w:rFonts w:ascii="Arial" w:hAnsi="Arial" w:cs="Arial"/>
          <w:i/>
          <w:iCs/>
          <w:color w:val="4B4533"/>
          <w:sz w:val="16"/>
          <w:szCs w:val="16"/>
        </w:rPr>
      </w:pPr>
    </w:p>
    <w:p w:rsidR="00D95DFC" w:rsidP="00D95DFC" w:rsidRDefault="00D95DFC">
      <w:pPr>
        <w:rPr>
          <w:rFonts w:ascii="Arial" w:hAnsi="Arial" w:cs="Arial"/>
          <w:i/>
          <w:iCs/>
          <w:color w:val="4B4533"/>
          <w:sz w:val="16"/>
          <w:szCs w:val="16"/>
        </w:rPr>
      </w:pPr>
      <w:r>
        <w:rPr>
          <w:rFonts w:ascii="Arial" w:hAnsi="Arial" w:cs="Arial"/>
          <w:i/>
          <w:iCs/>
          <w:color w:val="4B4533"/>
          <w:sz w:val="16"/>
          <w:szCs w:val="16"/>
        </w:rPr>
        <w:t>This email message is for the sole use of the intended recipient(s) and may contain proprietary and/or privileged information. Any unauthorized review, use, disclosure or distribution is prohibited. If you are not the intended recipient, please contact the sender by reply email and destroy all copies of the original message.</w:t>
      </w:r>
    </w:p>
    <w:p w:rsidR="003D1C76" w:rsidRDefault="003D1C76"/>
    <w:sectPr w:rsidR="003D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149"/>
    <w:multiLevelType w:val="hybridMultilevel"/>
    <w:tmpl w:val="DAE28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76702"/>
    <w:multiLevelType w:val="multilevel"/>
    <w:tmpl w:val="F51E4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3E"/>
    <w:rsid w:val="0000743E"/>
    <w:rsid w:val="000E6C88"/>
    <w:rsid w:val="00115B33"/>
    <w:rsid w:val="003D1C76"/>
    <w:rsid w:val="004B71D7"/>
    <w:rsid w:val="009F4890"/>
    <w:rsid w:val="00C83373"/>
    <w:rsid w:val="00D9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BF1F5-61CC-429C-AFBF-CEC9B728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D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DFC"/>
    <w:rPr>
      <w:color w:val="0563C1"/>
      <w:u w:val="single"/>
    </w:rPr>
  </w:style>
  <w:style w:type="paragraph" w:styleId="ListParagraph">
    <w:name w:val="List Paragraph"/>
    <w:basedOn w:val="Normal"/>
    <w:uiPriority w:val="34"/>
    <w:qFormat/>
    <w:rsid w:val="00D95D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9631">
      <w:bodyDiv w:val="1"/>
      <w:marLeft w:val="0"/>
      <w:marRight w:val="0"/>
      <w:marTop w:val="0"/>
      <w:marBottom w:val="0"/>
      <w:divBdr>
        <w:top w:val="none" w:sz="0" w:space="0" w:color="auto"/>
        <w:left w:val="none" w:sz="0" w:space="0" w:color="auto"/>
        <w:bottom w:val="none" w:sz="0" w:space="0" w:color="auto"/>
        <w:right w:val="none" w:sz="0" w:space="0" w:color="auto"/>
      </w:divBdr>
    </w:div>
    <w:div w:id="3832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13D8.C44A36B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c.org/" TargetMode="External"/><Relationship Id="rId5" Type="http://schemas.openxmlformats.org/officeDocument/2006/relationships/hyperlink" Target="mailto:NQDW@nor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Spear</dc:creator>
  <cp:keywords/>
  <dc:description/>
  <cp:lastModifiedBy>Kait Spear</cp:lastModifiedBy>
  <cp:revision>3</cp:revision>
  <dcterms:created xsi:type="dcterms:W3CDTF">2020-08-07T19:33:00Z</dcterms:created>
  <dcterms:modified xsi:type="dcterms:W3CDTF">2020-09-25T17:43:00Z</dcterms:modified>
</cp:coreProperties>
</file>