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1BF4" w14:paraId="7D934213" w14:textId="3C34C9EC">
      <w:pPr>
        <w:pStyle w:val="Title"/>
        <w:ind w:right="2049"/>
        <w:rPr>
          <w:u w:val="none"/>
        </w:rPr>
      </w:pPr>
      <w:r>
        <w:t>RACE</w:t>
      </w:r>
      <w:r w:rsidR="00B01143">
        <w:t>The</w:t>
      </w:r>
      <w:r w:rsidR="00B01143">
        <w:rPr>
          <w:spacing w:val="-6"/>
        </w:rPr>
        <w:t xml:space="preserve"> </w:t>
      </w:r>
      <w:r w:rsidR="00B01143">
        <w:t>National</w:t>
      </w:r>
      <w:r w:rsidR="00B01143">
        <w:rPr>
          <w:spacing w:val="-6"/>
        </w:rPr>
        <w:t xml:space="preserve"> </w:t>
      </w:r>
      <w:r w:rsidR="00B01143">
        <w:t>Quitline</w:t>
      </w:r>
      <w:r w:rsidR="00B01143">
        <w:rPr>
          <w:spacing w:val="-4"/>
        </w:rPr>
        <w:t xml:space="preserve"> </w:t>
      </w:r>
      <w:r w:rsidR="00B01143">
        <w:t>Data</w:t>
      </w:r>
      <w:r w:rsidR="00B01143">
        <w:rPr>
          <w:spacing w:val="-4"/>
        </w:rPr>
        <w:t xml:space="preserve"> </w:t>
      </w:r>
      <w:r w:rsidR="00B01143">
        <w:t>Warehouse</w:t>
      </w:r>
      <w:r w:rsidR="00B01143">
        <w:rPr>
          <w:spacing w:val="-5"/>
        </w:rPr>
        <w:t xml:space="preserve"> </w:t>
      </w:r>
      <w:r w:rsidR="00B01143">
        <w:t>Sample</w:t>
      </w:r>
      <w:r w:rsidR="00B01143">
        <w:rPr>
          <w:spacing w:val="-5"/>
        </w:rPr>
        <w:t xml:space="preserve"> </w:t>
      </w:r>
      <w:r w:rsidR="00B01143">
        <w:t>State</w:t>
      </w:r>
      <w:r w:rsidR="00B01143">
        <w:rPr>
          <w:spacing w:val="-4"/>
        </w:rPr>
        <w:t xml:space="preserve"> </w:t>
      </w:r>
      <w:r w:rsidR="00B01143">
        <w:t>Report:</w:t>
      </w:r>
      <w:r w:rsidR="00B01143">
        <w:rPr>
          <w:spacing w:val="-4"/>
        </w:rPr>
        <w:t xml:space="preserve"> </w:t>
      </w:r>
      <w:r w:rsidR="00B01143">
        <w:t>STATE</w:t>
      </w:r>
      <w:r w:rsidR="00B01143">
        <w:rPr>
          <w:u w:val="none"/>
        </w:rPr>
        <w:t xml:space="preserve"> </w:t>
      </w:r>
      <w:r w:rsidR="00B01143">
        <w:t xml:space="preserve">System </w:t>
      </w:r>
      <w:r w:rsidR="00B01143">
        <w:rPr>
          <w:u w:val="none"/>
        </w:rPr>
        <w:t>(Updated Quarterly)</w:t>
      </w:r>
    </w:p>
    <w:p w:rsidR="00261BF4" w14:paraId="155ACA0B" w14:textId="77777777">
      <w:pPr>
        <w:pStyle w:val="Title"/>
        <w:spacing w:before="279"/>
        <w:ind w:left="3277"/>
        <w:rPr>
          <w:rFonts w:ascii="Cambria"/>
          <w:u w:val="none"/>
        </w:rPr>
      </w:pPr>
      <w:r>
        <w:rPr>
          <w:rFonts w:ascii="Cambria"/>
          <w:u w:val="none"/>
        </w:rPr>
        <w:t xml:space="preserve">State </w:t>
      </w:r>
      <w:r>
        <w:rPr>
          <w:rFonts w:ascii="Cambria"/>
          <w:spacing w:val="-4"/>
          <w:u w:val="none"/>
        </w:rPr>
        <w:t>Name</w:t>
      </w:r>
    </w:p>
    <w:p w:rsidR="00261BF4" w14:paraId="5705B447" w14:textId="77777777">
      <w:pPr>
        <w:pStyle w:val="Title"/>
        <w:rPr>
          <w:rFonts w:ascii="Cambria"/>
        </w:rPr>
        <w:sectPr>
          <w:type w:val="continuous"/>
          <w:pgSz w:w="12240" w:h="15840"/>
          <w:pgMar w:top="1420" w:right="360" w:bottom="280" w:left="1800" w:header="720" w:footer="720" w:gutter="0"/>
          <w:cols w:space="720"/>
        </w:sectPr>
      </w:pPr>
    </w:p>
    <w:p w:rsidR="00261BF4" w14:paraId="10E1EF0C" w14:textId="77777777">
      <w:pPr>
        <w:pStyle w:val="Heading1"/>
        <w:spacing w:before="2"/>
        <w:rPr>
          <w:u w:val="none"/>
        </w:rPr>
      </w:pPr>
      <w:r>
        <w:t>Quitline</w:t>
      </w:r>
      <w:r>
        <w:rPr>
          <w:spacing w:val="-11"/>
        </w:rPr>
        <w:t xml:space="preserve"> </w:t>
      </w:r>
      <w:r>
        <w:rPr>
          <w:spacing w:val="-2"/>
        </w:rPr>
        <w:t>Services</w:t>
      </w:r>
    </w:p>
    <w:p w:rsidR="00261BF4" w14:paraId="469C5E60" w14:textId="77777777">
      <w:pPr>
        <w:pStyle w:val="Heading2"/>
        <w:spacing w:before="2" w:line="280" w:lineRule="exact"/>
      </w:pPr>
      <w:r>
        <w:t>Hours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Operation:</w:t>
      </w:r>
    </w:p>
    <w:p w:rsidR="00261BF4" w14:paraId="77DD597F" w14:textId="77777777">
      <w:pPr>
        <w:pStyle w:val="BodyText"/>
        <w:spacing w:line="280" w:lineRule="exact"/>
      </w:pPr>
      <w:r>
        <w:t>(when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pick-up/counseling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available)</w:t>
      </w:r>
    </w:p>
    <w:p w:rsidR="00261BF4" w14:paraId="01BF4810" w14:textId="77777777">
      <w:pPr>
        <w:pStyle w:val="BodyText"/>
        <w:spacing w:before="1"/>
      </w:pPr>
    </w:p>
    <w:p w:rsidR="00261BF4" w14:paraId="223C4915" w14:textId="77777777">
      <w:pPr>
        <w:rPr>
          <w:sz w:val="24"/>
        </w:rPr>
      </w:pPr>
      <w:r>
        <w:rPr>
          <w:b/>
          <w:sz w:val="24"/>
        </w:rPr>
        <w:t>Available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Languages: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English,</w:t>
      </w:r>
      <w:r>
        <w:rPr>
          <w:spacing w:val="-4"/>
          <w:sz w:val="24"/>
        </w:rPr>
        <w:t xml:space="preserve"> </w:t>
      </w:r>
      <w:r>
        <w:rPr>
          <w:sz w:val="24"/>
        </w:rPr>
        <w:t>Spanish,</w:t>
      </w:r>
      <w:r>
        <w:rPr>
          <w:spacing w:val="-4"/>
          <w:sz w:val="24"/>
        </w:rPr>
        <w:t xml:space="preserve"> etc.</w:t>
      </w:r>
    </w:p>
    <w:p w:rsidR="00261BF4" w14:paraId="7DCC781B" w14:textId="77777777">
      <w:pPr>
        <w:pStyle w:val="Heading2"/>
        <w:spacing w:before="280"/>
        <w:rPr>
          <w:rFonts w:ascii="Candara"/>
        </w:rPr>
      </w:pPr>
      <w:r>
        <w:rPr>
          <w:rFonts w:ascii="Candara"/>
          <w:spacing w:val="-2"/>
        </w:rPr>
        <w:t>Counseling</w:t>
      </w:r>
    </w:p>
    <w:p w:rsidR="00261BF4" w14:paraId="28288D9C" w14:textId="77777777">
      <w:pPr>
        <w:pStyle w:val="BodyText"/>
        <w:spacing w:before="2"/>
      </w:pPr>
      <w:r>
        <w:t>Group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Adults)</w:t>
      </w:r>
    </w:p>
    <w:p w:rsidR="00261BF4" w14:paraId="36CD5F6E" w14:textId="77777777">
      <w:pPr>
        <w:pStyle w:val="BodyText"/>
        <w:spacing w:before="1"/>
      </w:pPr>
      <w:r>
        <w:t>Group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rPr>
          <w:spacing w:val="-2"/>
        </w:rPr>
        <w:t>Medicaid)</w:t>
      </w:r>
    </w:p>
    <w:p w:rsidR="00261BF4" w14:paraId="7FD2DCEB" w14:textId="77777777">
      <w:pPr>
        <w:spacing w:before="38"/>
        <w:rPr>
          <w:sz w:val="24"/>
        </w:rPr>
      </w:pPr>
      <w:r>
        <w:br w:type="column"/>
      </w:r>
    </w:p>
    <w:p w:rsidR="00261BF4" w14:paraId="57721B08" w14:textId="77777777">
      <w:pPr>
        <w:pStyle w:val="BodyText"/>
        <w:ind w:right="1425"/>
        <w:jc w:val="center"/>
      </w:pPr>
      <w:r>
        <w:t>xxam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xxpm</w:t>
      </w:r>
    </w:p>
    <w:p w:rsidR="00261BF4" w14:paraId="4F83DEE4" w14:textId="77777777">
      <w:pPr>
        <w:pStyle w:val="BodyText"/>
      </w:pPr>
    </w:p>
    <w:p w:rsidR="00261BF4" w14:paraId="110ABAA1" w14:textId="77777777">
      <w:pPr>
        <w:pStyle w:val="BodyText"/>
      </w:pPr>
    </w:p>
    <w:p w:rsidR="00261BF4" w14:paraId="63A6783F" w14:textId="77777777">
      <w:pPr>
        <w:pStyle w:val="BodyText"/>
      </w:pPr>
    </w:p>
    <w:p w:rsidR="00261BF4" w14:paraId="045FE6DA" w14:textId="77777777">
      <w:pPr>
        <w:pStyle w:val="BodyText"/>
      </w:pPr>
    </w:p>
    <w:p w:rsidR="00261BF4" w14:paraId="6E27E420" w14:textId="77777777">
      <w:pPr>
        <w:pStyle w:val="BodyText"/>
        <w:ind w:right="1503"/>
        <w:jc w:val="center"/>
      </w:pPr>
      <w:r>
        <w:t xml:space="preserve">No. of </w:t>
      </w:r>
      <w:r>
        <w:rPr>
          <w:spacing w:val="-2"/>
        </w:rPr>
        <w:t>Sessions</w:t>
      </w:r>
    </w:p>
    <w:p w:rsidR="00261BF4" w14:paraId="0B67A2E7" w14:textId="77777777">
      <w:pPr>
        <w:pStyle w:val="BodyText"/>
        <w:spacing w:before="11" w:line="242" w:lineRule="auto"/>
        <w:ind w:left="871" w:right="2032"/>
      </w:pPr>
      <w:r>
        <w:rPr>
          <w:spacing w:val="-10"/>
        </w:rPr>
        <w:t xml:space="preserve">x </w:t>
      </w:r>
      <w:r>
        <w:rPr>
          <w:spacing w:val="-10"/>
        </w:rPr>
        <w:t>x</w:t>
      </w:r>
    </w:p>
    <w:p w:rsidR="00261BF4" w14:paraId="21E13463" w14:textId="77777777">
      <w:pPr>
        <w:pStyle w:val="BodyText"/>
        <w:spacing w:line="242" w:lineRule="auto"/>
        <w:sectPr>
          <w:type w:val="continuous"/>
          <w:pgSz w:w="12240" w:h="15840"/>
          <w:pgMar w:top="1420" w:right="360" w:bottom="280" w:left="1800" w:header="720" w:footer="720" w:gutter="0"/>
          <w:cols w:num="2" w:space="720" w:equalWidth="0">
            <w:col w:w="4554" w:space="2496"/>
            <w:col w:w="3030"/>
          </w:cols>
        </w:sectPr>
      </w:pPr>
    </w:p>
    <w:p w:rsidR="00261BF4" w14:paraId="57A383D8" w14:textId="77777777">
      <w:pPr>
        <w:pStyle w:val="BodyText"/>
        <w:spacing w:before="8"/>
        <w:rPr>
          <w:sz w:val="19"/>
        </w:rPr>
      </w:pPr>
    </w:p>
    <w:p w:rsidR="00261BF4" w14:paraId="3705D30E" w14:textId="77777777">
      <w:pPr>
        <w:pStyle w:val="BodyText"/>
        <w:rPr>
          <w:sz w:val="19"/>
        </w:rPr>
        <w:sectPr>
          <w:type w:val="continuous"/>
          <w:pgSz w:w="12240" w:h="15840"/>
          <w:pgMar w:top="1420" w:right="360" w:bottom="280" w:left="1800" w:header="720" w:footer="720" w:gutter="0"/>
          <w:cols w:space="720"/>
        </w:sectPr>
      </w:pPr>
    </w:p>
    <w:p w:rsidR="00261BF4" w14:paraId="757E94E7" w14:textId="77777777">
      <w:pPr>
        <w:pStyle w:val="BodyText"/>
        <w:spacing w:before="44"/>
      </w:pPr>
    </w:p>
    <w:p w:rsidR="00261BF4" w14:paraId="14235370" w14:textId="77777777">
      <w:pPr>
        <w:pStyle w:val="Heading2"/>
        <w:rPr>
          <w:rFonts w:ascii="Candara"/>
        </w:rPr>
      </w:pPr>
      <w:r>
        <w:rPr>
          <w:rFonts w:ascii="Candara"/>
          <w:spacing w:val="-2"/>
        </w:rPr>
        <w:t>Medications</w:t>
      </w:r>
    </w:p>
    <w:p w:rsidR="00261BF4" w14:paraId="2A44AA5C" w14:textId="77777777">
      <w:pPr>
        <w:pStyle w:val="BodyText"/>
        <w:spacing w:line="271" w:lineRule="exact"/>
        <w:ind w:left="689"/>
      </w:pPr>
      <w:r>
        <w:t>Nicotine</w:t>
      </w:r>
      <w:r>
        <w:rPr>
          <w:spacing w:val="-5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rPr>
          <w:spacing w:val="-2"/>
        </w:rPr>
        <w:t>Therapy</w:t>
      </w:r>
    </w:p>
    <w:p w:rsidR="00261BF4" w14:paraId="27484784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line="282" w:lineRule="exact"/>
        <w:ind w:left="1439" w:hanging="359"/>
        <w:rPr>
          <w:sz w:val="24"/>
        </w:rPr>
      </w:pPr>
      <w:r>
        <w:rPr>
          <w:spacing w:val="-2"/>
          <w:sz w:val="24"/>
        </w:rPr>
        <w:t>Patch</w:t>
      </w:r>
    </w:p>
    <w:p w:rsidR="00261BF4" w14:paraId="1AEC605B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line="282" w:lineRule="exact"/>
        <w:ind w:left="1439" w:hanging="359"/>
        <w:rPr>
          <w:sz w:val="24"/>
        </w:rPr>
      </w:pPr>
      <w:r>
        <w:rPr>
          <w:spacing w:val="-5"/>
          <w:sz w:val="24"/>
        </w:rPr>
        <w:t>Gum</w:t>
      </w:r>
    </w:p>
    <w:p w:rsidR="00261BF4" w14:paraId="79394EE2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pacing w:val="-2"/>
          <w:sz w:val="24"/>
        </w:rPr>
        <w:t>Lozenge</w:t>
      </w:r>
    </w:p>
    <w:p w:rsidR="00261BF4" w14:paraId="26942D6A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pacing w:val="-2"/>
          <w:sz w:val="24"/>
        </w:rPr>
        <w:t>Inhaler</w:t>
      </w:r>
    </w:p>
    <w:p w:rsidR="00261BF4" w14:paraId="1D9EF1FC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before="3" w:line="225" w:lineRule="auto"/>
        <w:ind w:right="562" w:firstLine="360"/>
        <w:rPr>
          <w:sz w:val="24"/>
        </w:rPr>
      </w:pPr>
      <w:r>
        <w:rPr>
          <w:sz w:val="24"/>
        </w:rPr>
        <w:t>Nasal Spray Prescription</w:t>
      </w:r>
      <w:r>
        <w:rPr>
          <w:spacing w:val="-14"/>
          <w:sz w:val="24"/>
        </w:rPr>
        <w:t xml:space="preserve"> </w:t>
      </w:r>
      <w:r>
        <w:rPr>
          <w:sz w:val="24"/>
        </w:rPr>
        <w:t>Medications</w:t>
      </w:r>
    </w:p>
    <w:p w:rsidR="00261BF4" w14:paraId="75B6060B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before="4" w:line="290" w:lineRule="exact"/>
        <w:ind w:left="1439" w:hanging="359"/>
        <w:rPr>
          <w:sz w:val="24"/>
        </w:rPr>
      </w:pPr>
      <w:r>
        <w:rPr>
          <w:spacing w:val="-2"/>
          <w:sz w:val="24"/>
        </w:rPr>
        <w:t>Buproprion</w:t>
      </w:r>
    </w:p>
    <w:p w:rsidR="00261BF4" w14:paraId="6312C85C" w14:textId="77777777">
      <w:pPr>
        <w:pStyle w:val="ListParagraph"/>
        <w:numPr>
          <w:ilvl w:val="0"/>
          <w:numId w:val="2"/>
        </w:numPr>
        <w:tabs>
          <w:tab w:val="left" w:pos="1439"/>
        </w:tabs>
        <w:spacing w:line="290" w:lineRule="exact"/>
        <w:ind w:left="1439" w:hanging="359"/>
        <w:rPr>
          <w:sz w:val="24"/>
        </w:rPr>
      </w:pPr>
      <w:r>
        <w:rPr>
          <w:spacing w:val="-2"/>
          <w:sz w:val="24"/>
        </w:rPr>
        <w:t>Chantix</w:t>
      </w:r>
    </w:p>
    <w:p w:rsidR="00261BF4" w14:paraId="629D4EB5" w14:textId="77777777">
      <w:pPr>
        <w:spacing w:before="52"/>
        <w:rPr>
          <w:sz w:val="24"/>
        </w:rPr>
      </w:pPr>
      <w:r>
        <w:br w:type="column"/>
      </w:r>
    </w:p>
    <w:p w:rsidR="00261BF4" w14:paraId="47E15510" w14:textId="77777777">
      <w:pPr>
        <w:pStyle w:val="BodyText"/>
        <w:spacing w:before="1"/>
        <w:rPr>
          <w:rFonts w:ascii="Candara"/>
        </w:rPr>
      </w:pPr>
      <w:r>
        <w:rPr>
          <w:rFonts w:ascii="Candara"/>
        </w:rPr>
        <w:t xml:space="preserve">No. of </w:t>
      </w:r>
      <w:r>
        <w:rPr>
          <w:rFonts w:ascii="Candara"/>
          <w:spacing w:val="-2"/>
        </w:rPr>
        <w:t>weeks</w:t>
      </w:r>
    </w:p>
    <w:p w:rsidR="00261BF4" w14:paraId="2A892274" w14:textId="77777777">
      <w:pPr>
        <w:pStyle w:val="BodyText"/>
        <w:spacing w:before="46"/>
        <w:ind w:left="545"/>
        <w:rPr>
          <w:rFonts w:ascii="Candara"/>
        </w:rPr>
      </w:pPr>
      <w:r>
        <w:br w:type="column"/>
      </w:r>
      <w:r>
        <w:rPr>
          <w:rFonts w:ascii="Candara"/>
        </w:rPr>
        <w:t>Eligibility</w:t>
      </w:r>
      <w:r>
        <w:rPr>
          <w:rFonts w:ascii="Candara"/>
          <w:spacing w:val="-3"/>
        </w:rPr>
        <w:t xml:space="preserve"> </w:t>
      </w:r>
      <w:r>
        <w:rPr>
          <w:rFonts w:ascii="Candara"/>
          <w:spacing w:val="-2"/>
        </w:rPr>
        <w:t>Criteria</w:t>
      </w:r>
    </w:p>
    <w:p w:rsidR="00261BF4" w14:paraId="69FB753C" w14:textId="77777777">
      <w:pPr>
        <w:spacing w:before="12" w:line="235" w:lineRule="auto"/>
        <w:ind w:right="182"/>
        <w:rPr>
          <w:rFonts w:ascii="Candara"/>
          <w:sz w:val="18"/>
        </w:rPr>
      </w:pPr>
      <w:r>
        <w:rPr>
          <w:rFonts w:ascii="Candara"/>
          <w:sz w:val="18"/>
        </w:rPr>
        <w:t>(such</w:t>
      </w:r>
      <w:r>
        <w:rPr>
          <w:rFonts w:ascii="Candara"/>
          <w:spacing w:val="-10"/>
          <w:sz w:val="18"/>
        </w:rPr>
        <w:t xml:space="preserve"> </w:t>
      </w:r>
      <w:r>
        <w:rPr>
          <w:rFonts w:ascii="Candara"/>
          <w:sz w:val="18"/>
        </w:rPr>
        <w:t>as</w:t>
      </w:r>
      <w:r>
        <w:rPr>
          <w:rFonts w:ascii="Candara"/>
          <w:spacing w:val="-10"/>
          <w:sz w:val="18"/>
        </w:rPr>
        <w:t xml:space="preserve"> </w:t>
      </w:r>
      <w:r>
        <w:rPr>
          <w:rFonts w:ascii="Candara"/>
          <w:sz w:val="18"/>
        </w:rPr>
        <w:t>age,</w:t>
      </w:r>
      <w:r>
        <w:rPr>
          <w:rFonts w:ascii="Candara"/>
          <w:spacing w:val="-9"/>
          <w:sz w:val="18"/>
        </w:rPr>
        <w:t xml:space="preserve"> </w:t>
      </w:r>
      <w:r>
        <w:rPr>
          <w:rFonts w:ascii="Candara"/>
          <w:sz w:val="18"/>
        </w:rPr>
        <w:t>location,</w:t>
      </w:r>
      <w:r>
        <w:rPr>
          <w:rFonts w:ascii="Candara"/>
          <w:spacing w:val="-10"/>
          <w:sz w:val="18"/>
        </w:rPr>
        <w:t xml:space="preserve"> </w:t>
      </w:r>
      <w:r>
        <w:rPr>
          <w:rFonts w:ascii="Candara"/>
          <w:sz w:val="18"/>
        </w:rPr>
        <w:t>insurance,</w:t>
      </w:r>
      <w:r>
        <w:rPr>
          <w:rFonts w:ascii="Candara"/>
          <w:spacing w:val="40"/>
          <w:sz w:val="18"/>
        </w:rPr>
        <w:t xml:space="preserve"> </w:t>
      </w:r>
      <w:r>
        <w:rPr>
          <w:rFonts w:ascii="Candara"/>
          <w:sz w:val="18"/>
        </w:rPr>
        <w:t>or readiness to quit)</w:t>
      </w:r>
    </w:p>
    <w:p w:rsidR="00261BF4" w14:paraId="6ECD685E" w14:textId="77777777">
      <w:pPr>
        <w:spacing w:line="235" w:lineRule="auto"/>
        <w:rPr>
          <w:rFonts w:ascii="Candara"/>
          <w:sz w:val="18"/>
        </w:rPr>
        <w:sectPr>
          <w:type w:val="continuous"/>
          <w:pgSz w:w="12240" w:h="15840"/>
          <w:pgMar w:top="1420" w:right="360" w:bottom="280" w:left="1800" w:header="720" w:footer="720" w:gutter="0"/>
          <w:cols w:num="3" w:space="720" w:equalWidth="0">
            <w:col w:w="3858" w:space="1183"/>
            <w:col w:w="1326" w:space="932"/>
            <w:col w:w="2781"/>
          </w:cols>
        </w:sectPr>
      </w:pPr>
    </w:p>
    <w:p w:rsidR="00261BF4" w14:paraId="5929DBBA" w14:textId="77777777">
      <w:pPr>
        <w:pStyle w:val="Heading1"/>
        <w:spacing w:before="261"/>
        <w:rPr>
          <w:u w:val="none"/>
        </w:rPr>
      </w:pPr>
      <w:r>
        <w:t>Total</w:t>
      </w:r>
      <w:r>
        <w:rPr>
          <w:spacing w:val="-7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Received</w:t>
      </w:r>
    </w:p>
    <w:p w:rsidR="00261BF4" w14:paraId="35DF58E5" w14:textId="77777777">
      <w:pPr>
        <w:pStyle w:val="Heading2"/>
        <w:tabs>
          <w:tab w:val="left" w:pos="5809"/>
        </w:tabs>
        <w:spacing w:before="2"/>
        <w:rPr>
          <w:rFonts w:ascii="Candara"/>
          <w:i/>
        </w:rPr>
      </w:pPr>
      <w:r>
        <w:rPr>
          <w:rFonts w:ascii="Candara"/>
        </w:rPr>
        <w:t>Total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Number</w:t>
      </w:r>
      <w:r>
        <w:rPr>
          <w:rFonts w:ascii="Candara"/>
          <w:spacing w:val="-2"/>
        </w:rPr>
        <w:t xml:space="preserve"> </w:t>
      </w:r>
      <w:r>
        <w:rPr>
          <w:rFonts w:ascii="Candara"/>
        </w:rPr>
        <w:t>of</w:t>
      </w:r>
      <w:r>
        <w:rPr>
          <w:rFonts w:ascii="Candara"/>
          <w:spacing w:val="-2"/>
        </w:rPr>
        <w:t xml:space="preserve"> Calls</w:t>
      </w:r>
      <w:r>
        <w:rPr>
          <w:rFonts w:ascii="Candara"/>
        </w:rPr>
        <w:tab/>
      </w:r>
      <w:r>
        <w:rPr>
          <w:rFonts w:ascii="Candara"/>
          <w:i/>
          <w:spacing w:val="-5"/>
        </w:rPr>
        <w:t>(N)</w:t>
      </w:r>
    </w:p>
    <w:p w:rsidR="00261BF4" w14:paraId="5462195D" w14:textId="77777777">
      <w:pPr>
        <w:pStyle w:val="BodyText"/>
        <w:rPr>
          <w:rFonts w:ascii="Candara"/>
          <w:b/>
          <w:i/>
        </w:rPr>
      </w:pPr>
    </w:p>
    <w:p w:rsidR="00261BF4" w14:paraId="5273EC43" w14:textId="77777777">
      <w:pPr>
        <w:rPr>
          <w:rFonts w:ascii="Candara"/>
          <w:b/>
          <w:sz w:val="24"/>
        </w:rPr>
      </w:pPr>
      <w:r>
        <w:rPr>
          <w:rFonts w:ascii="Candara"/>
          <w:b/>
          <w:sz w:val="24"/>
        </w:rPr>
        <w:t>Caller</w:t>
      </w:r>
      <w:r>
        <w:rPr>
          <w:rFonts w:ascii="Candara"/>
          <w:b/>
          <w:spacing w:val="-2"/>
          <w:sz w:val="24"/>
        </w:rPr>
        <w:t xml:space="preserve"> </w:t>
      </w:r>
      <w:r>
        <w:rPr>
          <w:rFonts w:ascii="Candara"/>
          <w:b/>
          <w:spacing w:val="-4"/>
          <w:sz w:val="24"/>
        </w:rPr>
        <w:t>Type</w:t>
      </w:r>
    </w:p>
    <w:p w:rsidR="00261BF4" w14:paraId="443B9A42" w14:textId="77777777">
      <w:pPr>
        <w:pStyle w:val="BodyText"/>
        <w:ind w:left="720" w:right="3240"/>
      </w:pPr>
      <w:r>
        <w:t>Calling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help/information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themselves</w:t>
      </w:r>
      <w:r>
        <w:rPr>
          <w:spacing w:val="-7"/>
        </w:rPr>
        <w:t xml:space="preserve"> </w:t>
      </w:r>
      <w:r>
        <w:t>(N,</w:t>
      </w:r>
      <w:r>
        <w:rPr>
          <w:spacing w:val="-6"/>
        </w:rPr>
        <w:t xml:space="preserve"> </w:t>
      </w:r>
      <w:r>
        <w:t>Percent) Calling to assist someone else (N, Percent)</w:t>
      </w:r>
    </w:p>
    <w:p w:rsidR="00261BF4" w14:paraId="3D99C09A" w14:textId="77777777">
      <w:pPr>
        <w:pStyle w:val="BodyText"/>
        <w:spacing w:line="280" w:lineRule="exact"/>
        <w:ind w:left="739"/>
      </w:pPr>
      <w:r>
        <w:t>Other</w:t>
      </w:r>
      <w:r>
        <w:rPr>
          <w:spacing w:val="-4"/>
        </w:rPr>
        <w:t xml:space="preserve"> </w:t>
      </w:r>
      <w:r>
        <w:t>(N,</w:t>
      </w:r>
      <w:r>
        <w:rPr>
          <w:spacing w:val="-1"/>
        </w:rPr>
        <w:t xml:space="preserve"> </w:t>
      </w:r>
      <w:r>
        <w:rPr>
          <w:spacing w:val="-2"/>
        </w:rPr>
        <w:t>Percent)</w:t>
      </w:r>
    </w:p>
    <w:p w:rsidR="00261BF4" w14:paraId="4E7E99A1" w14:textId="77777777">
      <w:pPr>
        <w:pStyle w:val="BodyText"/>
        <w:spacing w:before="1"/>
      </w:pPr>
    </w:p>
    <w:p w:rsidR="00261BF4" w14:paraId="69D88C7A" w14:textId="77777777">
      <w:pPr>
        <w:pStyle w:val="Heading2"/>
        <w:rPr>
          <w:rFonts w:ascii="Candara"/>
        </w:rPr>
      </w:pPr>
      <w:r>
        <w:rPr>
          <w:rFonts w:ascii="Candara"/>
        </w:rPr>
        <w:t>Services</w:t>
      </w:r>
      <w:r>
        <w:rPr>
          <w:rFonts w:ascii="Candara"/>
          <w:spacing w:val="-5"/>
        </w:rPr>
        <w:t xml:space="preserve"> </w:t>
      </w:r>
      <w:r>
        <w:rPr>
          <w:rFonts w:ascii="Candara"/>
        </w:rPr>
        <w:t>Tobacco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Users</w:t>
      </w:r>
      <w:r>
        <w:rPr>
          <w:rFonts w:ascii="Candara"/>
          <w:spacing w:val="-5"/>
        </w:rPr>
        <w:t xml:space="preserve"> </w:t>
      </w:r>
      <w:r>
        <w:rPr>
          <w:rFonts w:ascii="Candara"/>
          <w:spacing w:val="-2"/>
        </w:rPr>
        <w:t>Received</w:t>
      </w:r>
    </w:p>
    <w:p w:rsidR="00261BF4" w14:paraId="3392201A" w14:textId="77777777">
      <w:pPr>
        <w:pStyle w:val="BodyText"/>
        <w:ind w:left="720" w:right="3240"/>
      </w:pPr>
      <w:r>
        <w:t>Any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(counseling,</w:t>
      </w:r>
      <w:r>
        <w:rPr>
          <w:spacing w:val="-7"/>
        </w:rPr>
        <w:t xml:space="preserve"> </w:t>
      </w:r>
      <w:r>
        <w:t>medication,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both)</w:t>
      </w:r>
      <w:r>
        <w:rPr>
          <w:spacing w:val="-7"/>
        </w:rPr>
        <w:t xml:space="preserve"> </w:t>
      </w:r>
      <w:r>
        <w:t>(N) Counseling (N, Percent)</w:t>
      </w:r>
    </w:p>
    <w:p w:rsidR="00261BF4" w14:paraId="07E661FC" w14:textId="77777777">
      <w:pPr>
        <w:pStyle w:val="BodyText"/>
        <w:spacing w:line="281" w:lineRule="exact"/>
        <w:ind w:left="720"/>
      </w:pPr>
      <w:r>
        <w:t>Medication</w:t>
      </w:r>
      <w:r>
        <w:rPr>
          <w:spacing w:val="-3"/>
        </w:rPr>
        <w:t xml:space="preserve"> </w:t>
      </w:r>
      <w:r>
        <w:t>(N,</w:t>
      </w:r>
      <w:r>
        <w:rPr>
          <w:spacing w:val="-2"/>
        </w:rPr>
        <w:t xml:space="preserve"> Percent)</w:t>
      </w:r>
    </w:p>
    <w:p w:rsidR="00261BF4" w14:paraId="2C49C08A" w14:textId="77777777">
      <w:pPr>
        <w:pStyle w:val="BodyText"/>
        <w:spacing w:before="1"/>
      </w:pPr>
    </w:p>
    <w:p w:rsidR="00261BF4" w14:paraId="246C2642" w14:textId="77777777">
      <w:pPr>
        <w:pStyle w:val="Heading1"/>
        <w:spacing w:line="317" w:lineRule="exact"/>
        <w:rPr>
          <w:u w:val="none"/>
        </w:rPr>
      </w:pPr>
      <w:r>
        <w:t>Referral</w:t>
      </w:r>
      <w:r>
        <w:rPr>
          <w:spacing w:val="-11"/>
        </w:rPr>
        <w:t xml:space="preserve"> </w:t>
      </w:r>
      <w:r>
        <w:rPr>
          <w:spacing w:val="-2"/>
        </w:rPr>
        <w:t>Source</w:t>
      </w:r>
    </w:p>
    <w:p w:rsidR="00261BF4" w14:paraId="64046753" w14:textId="77777777">
      <w:pPr>
        <w:pStyle w:val="Heading2"/>
        <w:spacing w:line="281" w:lineRule="exact"/>
      </w:pPr>
      <w:r>
        <w:t>Learned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Quitline</w:t>
      </w:r>
      <w:r>
        <w:rPr>
          <w:spacing w:val="-1"/>
        </w:rPr>
        <w:t xml:space="preserve"> </w:t>
      </w:r>
      <w:r>
        <w:rPr>
          <w:spacing w:val="-2"/>
        </w:rPr>
        <w:t>Through:</w:t>
      </w:r>
    </w:p>
    <w:p w:rsidR="00261BF4" w14:paraId="17FCC195" w14:textId="77777777">
      <w:pPr>
        <w:pStyle w:val="BodyText"/>
        <w:ind w:left="720" w:right="5237"/>
      </w:pPr>
      <w:r>
        <w:t>Media</w:t>
      </w:r>
      <w:r>
        <w:rPr>
          <w:spacing w:val="-8"/>
        </w:rPr>
        <w:t xml:space="preserve"> </w:t>
      </w:r>
      <w:r>
        <w:t>(TV,</w:t>
      </w:r>
      <w:r>
        <w:rPr>
          <w:spacing w:val="-8"/>
        </w:rPr>
        <w:t xml:space="preserve"> </w:t>
      </w:r>
      <w:r>
        <w:t>Radio,</w:t>
      </w:r>
      <w:r>
        <w:rPr>
          <w:spacing w:val="-7"/>
        </w:rPr>
        <w:t xml:space="preserve"> </w:t>
      </w:r>
      <w:r>
        <w:t>etc.)</w:t>
      </w:r>
      <w:r>
        <w:rPr>
          <w:spacing w:val="-9"/>
        </w:rPr>
        <w:t xml:space="preserve"> </w:t>
      </w:r>
      <w:r>
        <w:t>(N,</w:t>
      </w:r>
      <w:r>
        <w:rPr>
          <w:spacing w:val="-8"/>
        </w:rPr>
        <w:t xml:space="preserve"> </w:t>
      </w:r>
      <w:r>
        <w:t>Percent) Other Advertising (N, Percent)</w:t>
      </w:r>
    </w:p>
    <w:p w:rsidR="00261BF4" w14:paraId="569B3038" w14:textId="77777777">
      <w:pPr>
        <w:pStyle w:val="BodyText"/>
        <w:spacing w:before="1"/>
        <w:ind w:left="720" w:right="4648"/>
      </w:pPr>
      <w:r>
        <w:t>Health</w:t>
      </w:r>
      <w:r>
        <w:rPr>
          <w:spacing w:val="-10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Referral</w:t>
      </w:r>
      <w:r>
        <w:rPr>
          <w:spacing w:val="-9"/>
        </w:rPr>
        <w:t xml:space="preserve"> </w:t>
      </w:r>
      <w:r>
        <w:t>(N,</w:t>
      </w:r>
      <w:r>
        <w:rPr>
          <w:spacing w:val="-9"/>
        </w:rPr>
        <w:t xml:space="preserve"> </w:t>
      </w:r>
      <w:r>
        <w:t>Percent) Other (N, Percent)</w:t>
      </w:r>
    </w:p>
    <w:p w:rsidR="00261BF4" w14:paraId="1A95ABF0" w14:textId="77777777">
      <w:pPr>
        <w:pStyle w:val="BodyText"/>
        <w:sectPr>
          <w:type w:val="continuous"/>
          <w:pgSz w:w="12240" w:h="15840"/>
          <w:pgMar w:top="1420" w:right="360" w:bottom="280" w:left="1800" w:header="720" w:footer="720" w:gutter="0"/>
          <w:cols w:space="720"/>
        </w:sectPr>
      </w:pPr>
    </w:p>
    <w:p w:rsidR="00261BF4" w14:paraId="7AF1D69F" w14:textId="77777777">
      <w:pPr>
        <w:pStyle w:val="Heading2"/>
        <w:spacing w:before="80"/>
      </w:pPr>
      <w:r>
        <w:t>Mode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Quitline</w:t>
      </w:r>
    </w:p>
    <w:p w:rsidR="00261BF4" w14:paraId="2AC39A0F" w14:textId="77777777">
      <w:pPr>
        <w:pStyle w:val="BodyText"/>
        <w:ind w:left="720" w:right="6048"/>
      </w:pPr>
      <w:r>
        <w:t>Called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quitline</w:t>
      </w:r>
      <w:r>
        <w:rPr>
          <w:spacing w:val="-9"/>
        </w:rPr>
        <w:t xml:space="preserve"> </w:t>
      </w:r>
      <w:r>
        <w:t>(N,</w:t>
      </w:r>
      <w:r>
        <w:rPr>
          <w:spacing w:val="-10"/>
        </w:rPr>
        <w:t xml:space="preserve"> </w:t>
      </w:r>
      <w:r>
        <w:t>Percent) Fax referral (N, Percent) Website (N, Percent)</w:t>
      </w:r>
    </w:p>
    <w:p w:rsidR="00261BF4" w14:paraId="2CF9F483" w14:textId="77777777">
      <w:pPr>
        <w:pStyle w:val="BodyText"/>
        <w:ind w:left="720"/>
      </w:pPr>
      <w:r>
        <w:t>Other</w:t>
      </w:r>
      <w:r>
        <w:rPr>
          <w:spacing w:val="-4"/>
        </w:rPr>
        <w:t xml:space="preserve"> </w:t>
      </w:r>
      <w:r>
        <w:t>(N,</w:t>
      </w:r>
      <w:r>
        <w:rPr>
          <w:spacing w:val="-1"/>
        </w:rPr>
        <w:t xml:space="preserve"> </w:t>
      </w:r>
      <w:r>
        <w:rPr>
          <w:spacing w:val="-2"/>
        </w:rPr>
        <w:t>Percent)</w:t>
      </w:r>
    </w:p>
    <w:p w:rsidR="00261BF4" w14:paraId="0C260EE0" w14:textId="77777777">
      <w:pPr>
        <w:pStyle w:val="Heading1"/>
        <w:spacing w:before="280"/>
        <w:rPr>
          <w:u w:val="none"/>
        </w:rPr>
      </w:pPr>
      <w:r>
        <w:t>Characteristics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Callers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rPr>
          <w:spacing w:val="-2"/>
        </w:rPr>
        <w:t>Counseling</w:t>
      </w:r>
    </w:p>
    <w:p w:rsidR="00261BF4" w14:paraId="2B154D37" w14:textId="616E8C38">
      <w:pPr>
        <w:pStyle w:val="Heading2"/>
        <w:spacing w:before="2" w:line="281" w:lineRule="exact"/>
      </w:pPr>
      <w:r>
        <w:rPr>
          <w:spacing w:val="-2"/>
        </w:rPr>
        <w:t>Sex</w:t>
      </w:r>
      <w:r w:rsidR="00B01143">
        <w:rPr>
          <w:spacing w:val="-2"/>
        </w:rPr>
        <w:t>:</w:t>
      </w:r>
    </w:p>
    <w:p w:rsidR="00261BF4" w14:paraId="6B400667" w14:textId="77777777">
      <w:pPr>
        <w:pStyle w:val="BodyText"/>
        <w:ind w:left="720" w:right="6891"/>
      </w:pPr>
      <w:r>
        <w:t>Men</w:t>
      </w:r>
      <w:r>
        <w:rPr>
          <w:spacing w:val="40"/>
        </w:rPr>
        <w:t xml:space="preserve"> </w:t>
      </w:r>
      <w:r>
        <w:t>(N, Percent) Women</w:t>
      </w:r>
      <w:r>
        <w:rPr>
          <w:spacing w:val="28"/>
        </w:rPr>
        <w:t xml:space="preserve"> </w:t>
      </w:r>
      <w:r>
        <w:t>(N,</w:t>
      </w:r>
      <w:r>
        <w:rPr>
          <w:spacing w:val="-12"/>
        </w:rPr>
        <w:t xml:space="preserve"> </w:t>
      </w:r>
      <w:r>
        <w:t>Percent)</w:t>
      </w:r>
    </w:p>
    <w:p w:rsidR="00261BF4" w14:paraId="12428BF1" w14:textId="77777777">
      <w:pPr>
        <w:pStyle w:val="BodyText"/>
      </w:pPr>
    </w:p>
    <w:p w:rsidR="00261BF4" w14:paraId="1DFF4D08" w14:textId="77777777">
      <w:pPr>
        <w:pStyle w:val="Heading2"/>
        <w:spacing w:before="1"/>
      </w:pPr>
      <w:r>
        <w:rPr>
          <w:spacing w:val="-2"/>
        </w:rPr>
        <w:t>Race/Ethnicity:</w:t>
      </w:r>
    </w:p>
    <w:p w:rsidR="00261BF4" w14:paraId="663AF363" w14:textId="3EB2AD24">
      <w:pPr>
        <w:pStyle w:val="BodyText"/>
        <w:spacing w:line="281" w:lineRule="exact"/>
        <w:ind w:left="720"/>
      </w:pPr>
    </w:p>
    <w:p w:rsidR="00261BF4" w14:paraId="7E9801BD" w14:textId="6B731E59">
      <w:pPr>
        <w:pStyle w:val="BodyText"/>
        <w:ind w:left="720" w:right="2049"/>
      </w:pPr>
      <w:r>
        <w:t>American</w:t>
      </w:r>
      <w:r>
        <w:rPr>
          <w:spacing w:val="-8"/>
        </w:rPr>
        <w:t xml:space="preserve"> </w:t>
      </w:r>
      <w:r>
        <w:t>Indian/Alaska</w:t>
      </w:r>
      <w:r>
        <w:rPr>
          <w:spacing w:val="-8"/>
        </w:rPr>
        <w:t xml:space="preserve"> </w:t>
      </w:r>
      <w:r>
        <w:t>Native,</w:t>
      </w:r>
      <w:r>
        <w:rPr>
          <w:spacing w:val="-7"/>
        </w:rPr>
        <w:t xml:space="preserve"> </w:t>
      </w:r>
      <w:r>
        <w:t>(N,</w:t>
      </w:r>
      <w:r>
        <w:rPr>
          <w:spacing w:val="-7"/>
        </w:rPr>
        <w:t xml:space="preserve"> </w:t>
      </w:r>
      <w:r>
        <w:t>Percent) Asian (N, Percent)</w:t>
      </w:r>
    </w:p>
    <w:p w:rsidR="00261BF4" w14:paraId="2887BBA1" w14:textId="219054E9">
      <w:pPr>
        <w:pStyle w:val="BodyText"/>
        <w:spacing w:before="1"/>
        <w:ind w:left="720" w:right="5237"/>
      </w:pPr>
      <w:r>
        <w:t>Black</w:t>
      </w:r>
      <w:r w:rsidR="005C7D74">
        <w:t xml:space="preserve">/African American </w:t>
      </w:r>
      <w:r w:rsidR="00B01143">
        <w:t>(N,</w:t>
      </w:r>
      <w:r w:rsidR="00B01143">
        <w:rPr>
          <w:spacing w:val="-13"/>
        </w:rPr>
        <w:t xml:space="preserve"> </w:t>
      </w:r>
      <w:r w:rsidR="00B01143">
        <w:t>Percent)</w:t>
      </w:r>
    </w:p>
    <w:p w:rsidR="00261BF4" w14:paraId="7A35CEA6" w14:textId="2917CEA8">
      <w:pPr>
        <w:pStyle w:val="BodyText"/>
        <w:spacing w:line="280" w:lineRule="exact"/>
        <w:ind w:left="720"/>
      </w:pPr>
      <w:r>
        <w:t>White,</w:t>
      </w:r>
      <w:r>
        <w:rPr>
          <w:spacing w:val="-4"/>
        </w:rPr>
        <w:t xml:space="preserve"> </w:t>
      </w:r>
      <w:r>
        <w:t>(N,</w:t>
      </w:r>
      <w:r>
        <w:rPr>
          <w:spacing w:val="-3"/>
        </w:rPr>
        <w:t xml:space="preserve"> </w:t>
      </w:r>
      <w:r>
        <w:rPr>
          <w:spacing w:val="-2"/>
        </w:rPr>
        <w:t>Percent)</w:t>
      </w:r>
    </w:p>
    <w:p w:rsidR="00261BF4" w14:paraId="7D45BB39" w14:textId="77777777">
      <w:pPr>
        <w:pStyle w:val="Heading2"/>
        <w:spacing w:before="280"/>
      </w:pPr>
      <w:r>
        <w:t>Highest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Education:</w:t>
      </w:r>
    </w:p>
    <w:p w:rsidR="00261BF4" w14:paraId="772C82E6" w14:textId="77777777">
      <w:pPr>
        <w:pStyle w:val="ListParagraph"/>
        <w:numPr>
          <w:ilvl w:val="0"/>
          <w:numId w:val="1"/>
        </w:numPr>
        <w:tabs>
          <w:tab w:val="left" w:pos="902"/>
        </w:tabs>
        <w:spacing w:before="30"/>
        <w:ind w:left="902" w:hanging="184"/>
        <w:rPr>
          <w:sz w:val="24"/>
        </w:rPr>
      </w:pP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(N,</w:t>
      </w:r>
      <w:r>
        <w:rPr>
          <w:spacing w:val="-2"/>
          <w:sz w:val="24"/>
        </w:rPr>
        <w:t xml:space="preserve"> Percent)</w:t>
      </w:r>
    </w:p>
    <w:p w:rsidR="00261BF4" w14:paraId="01A6A1E0" w14:textId="77777777">
      <w:pPr>
        <w:pStyle w:val="ListParagraph"/>
        <w:numPr>
          <w:ilvl w:val="0"/>
          <w:numId w:val="1"/>
        </w:numPr>
        <w:tabs>
          <w:tab w:val="left" w:pos="902"/>
        </w:tabs>
        <w:spacing w:before="7"/>
        <w:ind w:left="902" w:hanging="184"/>
        <w:rPr>
          <w:sz w:val="24"/>
        </w:rPr>
      </w:pP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(N,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Percent)</w:t>
      </w:r>
    </w:p>
    <w:p w:rsidR="00261BF4" w14:paraId="709CCCA3" w14:textId="77777777">
      <w:pPr>
        <w:pStyle w:val="ListParagraph"/>
        <w:numPr>
          <w:ilvl w:val="0"/>
          <w:numId w:val="1"/>
        </w:numPr>
        <w:tabs>
          <w:tab w:val="left" w:pos="902"/>
        </w:tabs>
        <w:spacing w:before="6"/>
        <w:ind w:left="902" w:hanging="184"/>
        <w:rPr>
          <w:sz w:val="24"/>
        </w:rPr>
      </w:pPr>
      <w:r>
        <w:rPr>
          <w:sz w:val="24"/>
        </w:rPr>
        <w:t>GED</w:t>
      </w:r>
      <w:r>
        <w:rPr>
          <w:spacing w:val="-3"/>
          <w:sz w:val="24"/>
        </w:rPr>
        <w:t xml:space="preserve"> </w:t>
      </w:r>
      <w:r>
        <w:rPr>
          <w:sz w:val="24"/>
        </w:rPr>
        <w:t>(N,</w:t>
      </w:r>
      <w:r>
        <w:rPr>
          <w:spacing w:val="-2"/>
          <w:sz w:val="24"/>
        </w:rPr>
        <w:t xml:space="preserve"> Percent)</w:t>
      </w:r>
    </w:p>
    <w:p w:rsidR="00261BF4" w14:paraId="4A63873F" w14:textId="77777777">
      <w:pPr>
        <w:pStyle w:val="ListParagraph"/>
        <w:numPr>
          <w:ilvl w:val="0"/>
          <w:numId w:val="1"/>
        </w:numPr>
        <w:tabs>
          <w:tab w:val="left" w:pos="902"/>
        </w:tabs>
        <w:spacing w:before="7"/>
        <w:ind w:left="902" w:hanging="184"/>
        <w:rPr>
          <w:sz w:val="24"/>
        </w:rPr>
      </w:pP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college/technical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(N,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Percent)</w:t>
      </w:r>
    </w:p>
    <w:p w:rsidR="00261BF4" w14:paraId="67484ED5" w14:textId="77777777">
      <w:pPr>
        <w:pStyle w:val="ListParagraph"/>
        <w:numPr>
          <w:ilvl w:val="0"/>
          <w:numId w:val="1"/>
        </w:numPr>
        <w:tabs>
          <w:tab w:val="left" w:pos="902"/>
        </w:tabs>
        <w:spacing w:before="7"/>
        <w:ind w:left="902" w:hanging="184"/>
        <w:rPr>
          <w:sz w:val="24"/>
        </w:rPr>
      </w:pP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(N,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Percent)</w:t>
      </w:r>
    </w:p>
    <w:p w:rsidR="00261BF4" w14:paraId="5C051E24" w14:textId="77777777">
      <w:pPr>
        <w:pStyle w:val="ListParagraph"/>
        <w:rPr>
          <w:sz w:val="24"/>
        </w:rPr>
        <w:sectPr>
          <w:pgSz w:w="12240" w:h="15840"/>
          <w:pgMar w:top="1360" w:right="360" w:bottom="280" w:left="1800" w:header="720" w:footer="720" w:gutter="0"/>
          <w:cols w:space="720"/>
        </w:sectPr>
      </w:pPr>
    </w:p>
    <w:p w:rsidR="00261BF4" w14:paraId="4B621FF9" w14:textId="77777777">
      <w:pPr>
        <w:pStyle w:val="Heading2"/>
        <w:spacing w:before="24"/>
      </w:pPr>
      <w:r>
        <w:rPr>
          <w:spacing w:val="-4"/>
        </w:rPr>
        <w:t>Age:</w:t>
      </w:r>
    </w:p>
    <w:p w:rsidR="00261BF4" w14:paraId="0E716595" w14:textId="77777777">
      <w:pPr>
        <w:spacing w:before="23"/>
        <w:rPr>
          <w:b/>
          <w:sz w:val="24"/>
        </w:rPr>
      </w:pPr>
      <w:r>
        <w:br w:type="column"/>
      </w:r>
    </w:p>
    <w:p w:rsidR="00261BF4" w14:paraId="2F52BB9A" w14:textId="77777777">
      <w:pPr>
        <w:pStyle w:val="BodyText"/>
        <w:ind w:right="6828"/>
        <w:jc w:val="both"/>
      </w:pPr>
      <w:r>
        <w:t>18-24</w:t>
      </w:r>
      <w:r>
        <w:rPr>
          <w:spacing w:val="-14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(N,</w:t>
      </w:r>
      <w:r>
        <w:rPr>
          <w:spacing w:val="-13"/>
        </w:rPr>
        <w:t xml:space="preserve"> </w:t>
      </w:r>
      <w:r>
        <w:t>Percent) 25-44</w:t>
      </w:r>
      <w:r>
        <w:rPr>
          <w:spacing w:val="-14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(N,</w:t>
      </w:r>
      <w:r>
        <w:rPr>
          <w:spacing w:val="-13"/>
        </w:rPr>
        <w:t xml:space="preserve"> </w:t>
      </w:r>
      <w:r>
        <w:t>Percent) 45-64</w:t>
      </w:r>
      <w:r>
        <w:rPr>
          <w:spacing w:val="-14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(N,</w:t>
      </w:r>
      <w:r>
        <w:rPr>
          <w:spacing w:val="-13"/>
        </w:rPr>
        <w:t xml:space="preserve"> </w:t>
      </w:r>
      <w:r>
        <w:t>Percent) 65+ Years</w:t>
      </w:r>
      <w:r>
        <w:rPr>
          <w:spacing w:val="40"/>
        </w:rPr>
        <w:t xml:space="preserve"> </w:t>
      </w:r>
      <w:r>
        <w:t>(N, Percent)</w:t>
      </w:r>
    </w:p>
    <w:p w:rsidR="00261BF4" w14:paraId="13F3DECF" w14:textId="77777777">
      <w:pPr>
        <w:pStyle w:val="BodyText"/>
        <w:jc w:val="both"/>
        <w:sectPr>
          <w:type w:val="continuous"/>
          <w:pgSz w:w="12240" w:h="15840"/>
          <w:pgMar w:top="1420" w:right="360" w:bottom="280" w:left="1800" w:header="720" w:footer="720" w:gutter="0"/>
          <w:cols w:num="2" w:space="720" w:equalWidth="0">
            <w:col w:w="477" w:space="243"/>
            <w:col w:w="9360"/>
          </w:cols>
        </w:sectPr>
      </w:pPr>
    </w:p>
    <w:p w:rsidR="00261BF4" w14:paraId="0DB77934" w14:textId="77777777">
      <w:pPr>
        <w:pStyle w:val="Heading2"/>
        <w:spacing w:before="281"/>
        <w:rPr>
          <w:rFonts w:ascii="Candara"/>
        </w:rPr>
      </w:pPr>
      <w:r>
        <w:rPr>
          <w:rFonts w:ascii="Candara"/>
        </w:rPr>
        <w:t>Type</w:t>
      </w:r>
      <w:r>
        <w:rPr>
          <w:rFonts w:ascii="Candara"/>
          <w:spacing w:val="-3"/>
        </w:rPr>
        <w:t xml:space="preserve"> </w:t>
      </w:r>
      <w:r>
        <w:rPr>
          <w:rFonts w:ascii="Candara"/>
        </w:rPr>
        <w:t>of</w:t>
      </w:r>
      <w:r>
        <w:rPr>
          <w:rFonts w:ascii="Candara"/>
          <w:spacing w:val="-1"/>
        </w:rPr>
        <w:t xml:space="preserve"> </w:t>
      </w:r>
      <w:r>
        <w:rPr>
          <w:rFonts w:ascii="Candara"/>
          <w:spacing w:val="-2"/>
        </w:rPr>
        <w:t>Tobacco:</w:t>
      </w:r>
    </w:p>
    <w:p w:rsidR="00261BF4" w14:paraId="52B176BD" w14:textId="77777777">
      <w:pPr>
        <w:pStyle w:val="BodyText"/>
        <w:ind w:left="720" w:right="6891"/>
      </w:pPr>
      <w:r>
        <w:t>Cigarettes</w:t>
      </w:r>
      <w:r>
        <w:rPr>
          <w:spacing w:val="-14"/>
        </w:rPr>
        <w:t xml:space="preserve"> </w:t>
      </w:r>
      <w:r>
        <w:t>(N,</w:t>
      </w:r>
      <w:r>
        <w:rPr>
          <w:spacing w:val="-13"/>
        </w:rPr>
        <w:t xml:space="preserve"> </w:t>
      </w:r>
      <w:r>
        <w:t>Percent) Cigars (N, Percent) Pipes (N, Percent)</w:t>
      </w:r>
    </w:p>
    <w:p w:rsidR="00261BF4" w14:paraId="7D2508FF" w14:textId="77777777">
      <w:pPr>
        <w:pStyle w:val="BodyText"/>
        <w:spacing w:before="1"/>
        <w:ind w:left="720" w:right="5237"/>
      </w:pPr>
      <w:r>
        <w:t>Chewing</w:t>
      </w:r>
      <w:r>
        <w:rPr>
          <w:spacing w:val="-9"/>
        </w:rPr>
        <w:t xml:space="preserve"> </w:t>
      </w:r>
      <w:r>
        <w:t>Tobacco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Snuff</w:t>
      </w:r>
      <w:r>
        <w:rPr>
          <w:spacing w:val="-8"/>
        </w:rPr>
        <w:t xml:space="preserve"> </w:t>
      </w:r>
      <w:r>
        <w:t>(N,</w:t>
      </w:r>
      <w:r>
        <w:rPr>
          <w:spacing w:val="-7"/>
        </w:rPr>
        <w:t xml:space="preserve"> </w:t>
      </w:r>
      <w:r>
        <w:t>Percent) Other Tobacco Products (N, Percent)</w:t>
      </w:r>
    </w:p>
    <w:p w:rsidR="00261BF4" w14:paraId="10D724C3" w14:textId="77777777">
      <w:pPr>
        <w:pStyle w:val="BodyText"/>
        <w:spacing w:before="1"/>
      </w:pPr>
    </w:p>
    <w:p w:rsidR="00261BF4" w14:paraId="28AA05B6" w14:textId="77777777">
      <w:pPr>
        <w:pStyle w:val="Heading1"/>
        <w:spacing w:line="317" w:lineRule="exact"/>
        <w:rPr>
          <w:u w:val="none"/>
        </w:rPr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Quitters</w:t>
      </w:r>
      <w:r>
        <w:rPr>
          <w:spacing w:val="-6"/>
        </w:rPr>
        <w:t xml:space="preserve"> </w:t>
      </w:r>
      <w:r>
        <w:t>(quit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30-days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7-months</w:t>
      </w:r>
      <w:r>
        <w:rPr>
          <w:spacing w:val="-7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rPr>
          <w:spacing w:val="-2"/>
        </w:rPr>
        <w:t>enrollment)</w:t>
      </w:r>
    </w:p>
    <w:p w:rsidR="00261BF4" w14:paraId="1DA9EBCA" w14:textId="77777777">
      <w:pPr>
        <w:pStyle w:val="BodyText"/>
        <w:ind w:left="720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quit</w:t>
      </w:r>
      <w:r>
        <w:rPr>
          <w:spacing w:val="50"/>
        </w:rPr>
        <w:t xml:space="preserve"> </w:t>
      </w:r>
      <w:r>
        <w:t>(N,</w:t>
      </w:r>
      <w:r>
        <w:rPr>
          <w:spacing w:val="-1"/>
        </w:rPr>
        <w:t xml:space="preserve"> </w:t>
      </w:r>
      <w:r>
        <w:rPr>
          <w:spacing w:val="-2"/>
        </w:rPr>
        <w:t>Percent)</w:t>
      </w:r>
    </w:p>
    <w:sectPr>
      <w:type w:val="continuous"/>
      <w:pgSz w:w="12240" w:h="15840"/>
      <w:pgMar w:top="142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2D7589"/>
    <w:multiLevelType w:val="hybridMultilevel"/>
    <w:tmpl w:val="C53C1AEA"/>
    <w:lvl w:ilvl="0">
      <w:start w:val="0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</w:abstractNum>
  <w:abstractNum w:abstractNumId="1">
    <w:nsid w:val="45451ACB"/>
    <w:multiLevelType w:val="hybridMultilevel"/>
    <w:tmpl w:val="321CA7AA"/>
    <w:lvl w:ilvl="0">
      <w:start w:val="0"/>
      <w:numFmt w:val="bullet"/>
      <w:lvlText w:val="&gt;"/>
      <w:lvlJc w:val="left"/>
      <w:pPr>
        <w:ind w:left="903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185"/>
      </w:pPr>
      <w:rPr>
        <w:rFonts w:hint="default"/>
        <w:lang w:val="en-US" w:eastAsia="en-US" w:bidi="ar-SA"/>
      </w:rPr>
    </w:lvl>
  </w:abstractNum>
  <w:num w:numId="1" w16cid:durableId="1120607885">
    <w:abstractNumId w:val="1"/>
  </w:num>
  <w:num w:numId="2" w16cid:durableId="14543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F4"/>
    <w:rsid w:val="001117A5"/>
    <w:rsid w:val="00261BF4"/>
    <w:rsid w:val="005A7346"/>
    <w:rsid w:val="005C7D74"/>
    <w:rsid w:val="005D70BD"/>
    <w:rsid w:val="0060122D"/>
    <w:rsid w:val="00826CE4"/>
    <w:rsid w:val="00837310"/>
    <w:rsid w:val="00844E8B"/>
    <w:rsid w:val="0090113A"/>
    <w:rsid w:val="009773A5"/>
    <w:rsid w:val="00B01143"/>
    <w:rsid w:val="00B25663"/>
    <w:rsid w:val="00B44817"/>
    <w:rsid w:val="00EE4B4B"/>
    <w:rsid w:val="00F6375C"/>
    <w:rsid w:val="00F73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BBA65"/>
  <w15:docId w15:val="{D153F200-39FC-4993-A517-FE50E9A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ndara" w:eastAsia="Candara" w:hAnsi="Candara" w:cs="Candara"/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</w:pPr>
    <w:rPr>
      <w:rFonts w:ascii="Candara" w:eastAsia="Candara" w:hAnsi="Candara" w:cs="Candar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117A5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Considering a National Quit Line Data Warehouse (NQLDW):</dc:title>
  <dc:creator>htx8</dc:creator>
  <cp:lastModifiedBy>Joyce, Kevin J. (CDC/OD/OS)</cp:lastModifiedBy>
  <cp:revision>3</cp:revision>
  <dcterms:created xsi:type="dcterms:W3CDTF">2025-07-23T14:13:00Z</dcterms:created>
  <dcterms:modified xsi:type="dcterms:W3CDTF">2025-07-23T14:14:00Z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2025-03-04T00:00:00Z</vt:filetime>
  </property>
  <property fmtid="{D5CDD505-2E9C-101B-9397-08002B2CF9AE}" pid="5" name="MSIP_Label_7b94a7b8-f06c-4dfe-bdcc-9b548fd58c31_ActionId">
    <vt:lpwstr>dc50eb5a-21ef-4765-8556-68ed54d89f7a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2025-03-04T20:28:27Z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Microsoft® Office Word 2007</vt:lpwstr>
  </property>
</Properties>
</file>