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B97" w:rsidP="00146275" w14:paraId="36B2BDC8" w14:textId="77777777">
      <w:pPr>
        <w:rPr>
          <w:rFonts w:ascii="Times New Roman" w:hAnsi="Times New Roman"/>
          <w:color w:val="FF0000"/>
        </w:rPr>
      </w:pPr>
    </w:p>
    <w:p w:rsidR="007E17BD" w:rsidRPr="00BC7F42" w:rsidP="00F107B7" w14:paraId="02277D7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146275" w:rsidP="00EA6873" w14:paraId="4004457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936935">
        <w:rPr>
          <w:rFonts w:ascii="Times New Roman" w:hAnsi="Times New Roman" w:cs="Times New Roman"/>
        </w:rPr>
        <w:t>Upload Documents (</w:t>
      </w:r>
      <w:r w:rsidRPr="00BA67FD" w:rsidR="00936935">
        <w:rPr>
          <w:rFonts w:ascii="Times New Roman" w:hAnsi="Times New Roman" w:cs="Times New Roman"/>
          <w:color w:val="000000"/>
        </w:rPr>
        <w:t>eSubmit</w:t>
      </w:r>
      <w:r w:rsidR="00936935">
        <w:rPr>
          <w:rFonts w:ascii="Times New Roman" w:hAnsi="Times New Roman" w:cs="Times New Roman"/>
          <w:color w:val="000000"/>
        </w:rPr>
        <w:t>)</w:t>
      </w:r>
      <w:r w:rsidRPr="00BC7F42">
        <w:rPr>
          <w:rFonts w:ascii="Times New Roman" w:hAnsi="Times New Roman" w:cs="Times New Roman"/>
        </w:rPr>
        <w:t xml:space="preserve"> </w:t>
      </w:r>
    </w:p>
    <w:p w:rsidR="007E4F1E" w:rsidRPr="007E4F1E" w:rsidP="007E4F1E" w14:paraId="7EE907BF" w14:textId="77777777">
      <w:pPr>
        <w:jc w:val="center"/>
        <w:rPr>
          <w:b/>
          <w:bCs/>
        </w:rPr>
      </w:pPr>
      <w:r w:rsidRPr="007E4F1E">
        <w:rPr>
          <w:rFonts w:ascii="Times New Roman" w:hAnsi="Times New Roman"/>
          <w:b/>
          <w:bCs/>
        </w:rPr>
        <w:t xml:space="preserve">20 CFR 404.704; 404.1512, </w:t>
      </w:r>
      <w:r>
        <w:rPr>
          <w:rFonts w:ascii="Times New Roman" w:hAnsi="Times New Roman"/>
          <w:b/>
          <w:bCs/>
        </w:rPr>
        <w:t xml:space="preserve">416.200, </w:t>
      </w:r>
      <w:r w:rsidRPr="007E4F1E">
        <w:rPr>
          <w:rFonts w:ascii="Times New Roman" w:hAnsi="Times New Roman"/>
          <w:b/>
          <w:bCs/>
        </w:rPr>
        <w:t>416.912, and 422.505</w:t>
      </w:r>
    </w:p>
    <w:p w:rsidR="00A45D82" w:rsidRPr="00BC7F42" w:rsidP="00A45D82" w14:paraId="4CDB195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CA4EF6">
        <w:rPr>
          <w:rFonts w:ascii="Times New Roman" w:hAnsi="Times New Roman" w:cs="Times New Roman"/>
        </w:rPr>
        <w:t>NEW</w:t>
      </w:r>
      <w:r w:rsidRPr="00BC7F42" w:rsidR="00146275">
        <w:rPr>
          <w:rFonts w:ascii="Times New Roman" w:hAnsi="Times New Roman" w:cs="Times New Roman"/>
        </w:rPr>
        <w:t xml:space="preserve"> </w:t>
      </w:r>
    </w:p>
    <w:p w:rsidR="00A45D82" w:rsidRPr="00BC7F42" w:rsidP="00A45D82" w14:paraId="0C68925A" w14:textId="77777777">
      <w:pPr>
        <w:pStyle w:val="Header"/>
        <w:tabs>
          <w:tab w:val="clear" w:pos="4320"/>
          <w:tab w:val="clear" w:pos="8640"/>
        </w:tabs>
        <w:rPr>
          <w:rFonts w:ascii="Times New Roman" w:hAnsi="Times New Roman"/>
        </w:rPr>
      </w:pPr>
    </w:p>
    <w:p w:rsidR="00A45D82" w:rsidRPr="002321B0" w:rsidP="00A45D82" w14:paraId="22C33574"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35E663CE" w14:textId="77777777">
      <w:pPr>
        <w:pStyle w:val="Header"/>
        <w:tabs>
          <w:tab w:val="clear" w:pos="4320"/>
          <w:tab w:val="clear" w:pos="8640"/>
        </w:tabs>
        <w:rPr>
          <w:rFonts w:ascii="Times New Roman" w:hAnsi="Times New Roman"/>
        </w:rPr>
      </w:pPr>
    </w:p>
    <w:p w:rsidR="002321B0" w:rsidP="003F5875" w14:paraId="628FA64F" w14:textId="77777777">
      <w:pPr>
        <w:numPr>
          <w:ilvl w:val="0"/>
          <w:numId w:val="5"/>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DC0426" w:rsidRPr="00FD1214" w:rsidP="000557D8" w14:paraId="3BEC01B0" w14:textId="5A783678">
      <w:pPr>
        <w:ind w:left="720"/>
        <w:rPr>
          <w:rFonts w:ascii="Times New Roman" w:hAnsi="Times New Roman"/>
          <w:color w:val="000000"/>
        </w:rPr>
      </w:pPr>
      <w:r w:rsidRPr="00A36A9E">
        <w:rPr>
          <w:rFonts w:ascii="Times New Roman" w:hAnsi="Times New Roman"/>
          <w:color w:val="000000"/>
        </w:rPr>
        <w:t>The Social Security Administration (SSA) is introducing</w:t>
      </w:r>
      <w:r>
        <w:rPr>
          <w:rFonts w:ascii="Times New Roman" w:hAnsi="Times New Roman"/>
          <w:color w:val="000000"/>
        </w:rPr>
        <w:t xml:space="preserve"> Upload Documents</w:t>
      </w:r>
      <w:r w:rsidRPr="00A36A9E">
        <w:rPr>
          <w:rFonts w:ascii="Times New Roman" w:hAnsi="Times New Roman"/>
          <w:color w:val="000000"/>
        </w:rPr>
        <w:t xml:space="preserve"> </w:t>
      </w:r>
      <w:r>
        <w:rPr>
          <w:rFonts w:ascii="Times New Roman" w:hAnsi="Times New Roman"/>
          <w:color w:val="000000"/>
        </w:rPr>
        <w:t xml:space="preserve">(eSubmit), </w:t>
      </w:r>
      <w:r w:rsidRPr="00A36A9E">
        <w:rPr>
          <w:rFonts w:ascii="Times New Roman" w:hAnsi="Times New Roman"/>
          <w:color w:val="000000"/>
        </w:rPr>
        <w:t>a new</w:t>
      </w:r>
      <w:r w:rsidRPr="00857724">
        <w:rPr>
          <w:rFonts w:ascii="Times New Roman" w:hAnsi="Times New Roman"/>
          <w:i/>
          <w:iCs/>
          <w:color w:val="FF0000"/>
        </w:rPr>
        <w:t xml:space="preserve"> </w:t>
      </w:r>
      <w:r w:rsidRPr="00FD1214">
        <w:rPr>
          <w:rFonts w:ascii="Times New Roman" w:hAnsi="Times New Roman"/>
          <w:color w:val="000000"/>
        </w:rPr>
        <w:t xml:space="preserve">way </w:t>
      </w:r>
      <w:r>
        <w:rPr>
          <w:rFonts w:ascii="Times New Roman" w:hAnsi="Times New Roman"/>
          <w:color w:val="000000"/>
        </w:rPr>
        <w:t>individuals</w:t>
      </w:r>
      <w:r w:rsidRPr="00FD1214">
        <w:rPr>
          <w:rFonts w:ascii="Times New Roman" w:hAnsi="Times New Roman"/>
          <w:color w:val="000000"/>
        </w:rPr>
        <w:t xml:space="preserve"> can submit evidence</w:t>
      </w:r>
      <w:r>
        <w:rPr>
          <w:rFonts w:ascii="Times New Roman" w:hAnsi="Times New Roman"/>
          <w:color w:val="000000"/>
        </w:rPr>
        <w:t xml:space="preserve"> and forms</w:t>
      </w:r>
      <w:r w:rsidRPr="00FD1214">
        <w:rPr>
          <w:rFonts w:ascii="Times New Roman" w:hAnsi="Times New Roman"/>
          <w:color w:val="000000"/>
        </w:rPr>
        <w:t xml:space="preserve"> to SSA </w:t>
      </w:r>
      <w:r>
        <w:rPr>
          <w:rFonts w:ascii="Times New Roman" w:hAnsi="Times New Roman"/>
          <w:color w:val="000000"/>
        </w:rPr>
        <w:t>online</w:t>
      </w:r>
      <w:r w:rsidRPr="00FD1214">
        <w:rPr>
          <w:rFonts w:ascii="Times New Roman" w:hAnsi="Times New Roman"/>
          <w:color w:val="000000"/>
        </w:rPr>
        <w:t xml:space="preserve">.  In the digital age, </w:t>
      </w:r>
      <w:r>
        <w:rPr>
          <w:rFonts w:ascii="Times New Roman" w:hAnsi="Times New Roman"/>
          <w:color w:val="000000"/>
        </w:rPr>
        <w:t>individuals</w:t>
      </w:r>
      <w:r w:rsidRPr="00FD1214">
        <w:rPr>
          <w:rFonts w:ascii="Times New Roman" w:hAnsi="Times New Roman"/>
          <w:color w:val="000000"/>
        </w:rPr>
        <w:t xml:space="preserve"> expect to complete transactions</w:t>
      </w:r>
      <w:r>
        <w:rPr>
          <w:rFonts w:ascii="Times New Roman" w:hAnsi="Times New Roman"/>
          <w:color w:val="000000"/>
        </w:rPr>
        <w:t xml:space="preserve"> online</w:t>
      </w:r>
      <w:r w:rsidRPr="00FD1214">
        <w:rPr>
          <w:rFonts w:ascii="Times New Roman" w:hAnsi="Times New Roman"/>
          <w:color w:val="000000"/>
        </w:rPr>
        <w:t>, including submi</w:t>
      </w:r>
      <w:r w:rsidR="00775DCE">
        <w:rPr>
          <w:rFonts w:ascii="Times New Roman" w:hAnsi="Times New Roman"/>
          <w:color w:val="000000"/>
        </w:rPr>
        <w:t>tting</w:t>
      </w:r>
      <w:r w:rsidRPr="00FD1214">
        <w:rPr>
          <w:rFonts w:ascii="Times New Roman" w:hAnsi="Times New Roman"/>
          <w:color w:val="000000"/>
        </w:rPr>
        <w:t xml:space="preserve"> documents and forms to government agencies.  The agency </w:t>
      </w:r>
      <w:r>
        <w:rPr>
          <w:rFonts w:ascii="Times New Roman" w:hAnsi="Times New Roman"/>
          <w:color w:val="000000"/>
        </w:rPr>
        <w:t xml:space="preserve">already </w:t>
      </w:r>
      <w:r w:rsidRPr="00FD1214">
        <w:rPr>
          <w:rFonts w:ascii="Times New Roman" w:hAnsi="Times New Roman"/>
          <w:color w:val="000000"/>
        </w:rPr>
        <w:t xml:space="preserve">offers several service-specific options for </w:t>
      </w:r>
      <w:r>
        <w:rPr>
          <w:rFonts w:ascii="Times New Roman" w:hAnsi="Times New Roman"/>
          <w:color w:val="000000"/>
        </w:rPr>
        <w:t>individuals</w:t>
      </w:r>
      <w:r w:rsidRPr="00FD1214">
        <w:rPr>
          <w:rFonts w:ascii="Times New Roman" w:hAnsi="Times New Roman"/>
          <w:color w:val="000000"/>
        </w:rPr>
        <w:t xml:space="preserve"> to submit forms and other documents online (e.g., </w:t>
      </w:r>
      <w:r w:rsidRPr="00FD1214">
        <w:rPr>
          <w:rFonts w:ascii="Times New Roman" w:hAnsi="Times New Roman"/>
          <w:color w:val="000000"/>
        </w:rPr>
        <w:t>iClaim</w:t>
      </w:r>
      <w:r>
        <w:rPr>
          <w:rFonts w:ascii="Times New Roman" w:hAnsi="Times New Roman"/>
          <w:color w:val="000000"/>
        </w:rPr>
        <w:t>, OMB #0960-0618;</w:t>
      </w:r>
      <w:r w:rsidRPr="00FD1214">
        <w:rPr>
          <w:rFonts w:ascii="Times New Roman" w:hAnsi="Times New Roman"/>
          <w:color w:val="000000"/>
        </w:rPr>
        <w:t xml:space="preserve"> </w:t>
      </w:r>
      <w:r w:rsidRPr="00FD1214">
        <w:rPr>
          <w:rFonts w:ascii="Times New Roman" w:hAnsi="Times New Roman"/>
          <w:color w:val="000000"/>
        </w:rPr>
        <w:t>iAppeals</w:t>
      </w:r>
      <w:r>
        <w:rPr>
          <w:rFonts w:ascii="Times New Roman" w:hAnsi="Times New Roman"/>
          <w:color w:val="000000"/>
        </w:rPr>
        <w:t xml:space="preserve">, OMB #0960-0269 &amp; 0960-0622; </w:t>
      </w:r>
      <w:r w:rsidRPr="00FD1214">
        <w:rPr>
          <w:rFonts w:ascii="Times New Roman" w:hAnsi="Times New Roman"/>
          <w:color w:val="000000"/>
        </w:rPr>
        <w:t xml:space="preserve"> Electronic Records Express</w:t>
      </w:r>
      <w:r>
        <w:rPr>
          <w:rFonts w:ascii="Times New Roman" w:hAnsi="Times New Roman"/>
          <w:color w:val="000000"/>
        </w:rPr>
        <w:t>, OMB #0960-0753;</w:t>
      </w:r>
      <w:r w:rsidRPr="00FD1214">
        <w:rPr>
          <w:rFonts w:ascii="Times New Roman" w:hAnsi="Times New Roman"/>
          <w:color w:val="000000"/>
        </w:rPr>
        <w:t xml:space="preserve"> etc.)</w:t>
      </w:r>
      <w:r>
        <w:rPr>
          <w:rFonts w:ascii="Times New Roman" w:hAnsi="Times New Roman"/>
          <w:color w:val="000000"/>
        </w:rPr>
        <w:t>.</w:t>
      </w:r>
      <w:r w:rsidRPr="00FD1214">
        <w:rPr>
          <w:rFonts w:ascii="Times New Roman" w:hAnsi="Times New Roman"/>
          <w:color w:val="000000"/>
        </w:rPr>
        <w:t xml:space="preserve">  </w:t>
      </w:r>
      <w:r>
        <w:rPr>
          <w:rFonts w:ascii="Times New Roman" w:hAnsi="Times New Roman"/>
          <w:color w:val="000000"/>
        </w:rPr>
        <w:t>While these available options are useful, the agency intends to use Upload Documents (eSubmit)</w:t>
      </w:r>
      <w:r w:rsidRPr="00FD1214">
        <w:rPr>
          <w:rFonts w:ascii="Times New Roman" w:hAnsi="Times New Roman"/>
          <w:color w:val="000000"/>
        </w:rPr>
        <w:t xml:space="preserve"> to expand the options for first-party </w:t>
      </w:r>
      <w:r>
        <w:rPr>
          <w:rFonts w:ascii="Times New Roman" w:hAnsi="Times New Roman"/>
          <w:color w:val="000000"/>
        </w:rPr>
        <w:t>individuals</w:t>
      </w:r>
      <w:r w:rsidRPr="00FD1214">
        <w:rPr>
          <w:rFonts w:ascii="Times New Roman" w:hAnsi="Times New Roman"/>
          <w:color w:val="000000"/>
        </w:rPr>
        <w:t xml:space="preserve"> to submit information </w:t>
      </w:r>
      <w:r>
        <w:rPr>
          <w:rFonts w:ascii="Times New Roman" w:hAnsi="Times New Roman"/>
          <w:color w:val="000000"/>
        </w:rPr>
        <w:t xml:space="preserve">to SSA </w:t>
      </w:r>
      <w:r w:rsidRPr="00FD1214">
        <w:rPr>
          <w:rFonts w:ascii="Times New Roman" w:hAnsi="Times New Roman"/>
          <w:color w:val="000000"/>
        </w:rPr>
        <w:t>online to complete business with the agency and support claims for benefits</w:t>
      </w:r>
      <w:r w:rsidRPr="00FD1214" w:rsidR="001F512B">
        <w:rPr>
          <w:rFonts w:ascii="Times New Roman" w:hAnsi="Times New Roman"/>
          <w:color w:val="000000"/>
        </w:rPr>
        <w:t xml:space="preserve">.  </w:t>
      </w:r>
    </w:p>
    <w:p w:rsidR="00DC0426" w:rsidRPr="00FD1214" w:rsidP="00B82C24" w14:paraId="6809805F" w14:textId="77777777">
      <w:pPr>
        <w:rPr>
          <w:rFonts w:ascii="Times New Roman" w:hAnsi="Times New Roman"/>
          <w:color w:val="000000"/>
        </w:rPr>
      </w:pPr>
    </w:p>
    <w:p w:rsidR="00A82141" w:rsidP="00A82141" w14:paraId="4F8EA8A2" w14:textId="77777777">
      <w:pPr>
        <w:ind w:left="720"/>
        <w:rPr>
          <w:rFonts w:ascii="Times New Roman" w:hAnsi="Times New Roman"/>
          <w:color w:val="000000"/>
        </w:rPr>
      </w:pPr>
      <w:r w:rsidRPr="00FD1214">
        <w:rPr>
          <w:rFonts w:ascii="Times New Roman" w:hAnsi="Times New Roman"/>
          <w:color w:val="000000"/>
        </w:rPr>
        <w:t>From March 17, 2020</w:t>
      </w:r>
      <w:r>
        <w:rPr>
          <w:rFonts w:ascii="Times New Roman" w:hAnsi="Times New Roman"/>
          <w:color w:val="000000"/>
        </w:rPr>
        <w:t>,</w:t>
      </w:r>
      <w:r w:rsidRPr="00FD1214">
        <w:rPr>
          <w:rFonts w:ascii="Times New Roman" w:hAnsi="Times New Roman"/>
          <w:color w:val="000000"/>
        </w:rPr>
        <w:t xml:space="preserve"> through April 7, 2022, </w:t>
      </w:r>
      <w:r>
        <w:rPr>
          <w:rFonts w:ascii="Times New Roman" w:hAnsi="Times New Roman"/>
          <w:color w:val="000000"/>
        </w:rPr>
        <w:t xml:space="preserve">because of the Coronavirus (COVID-19) public health emergency, </w:t>
      </w:r>
      <w:r w:rsidRPr="00FD1214">
        <w:rPr>
          <w:rFonts w:ascii="Times New Roman" w:hAnsi="Times New Roman"/>
          <w:color w:val="000000"/>
        </w:rPr>
        <w:t xml:space="preserve">SSA encouraged </w:t>
      </w:r>
      <w:r>
        <w:rPr>
          <w:rFonts w:ascii="Times New Roman" w:hAnsi="Times New Roman"/>
          <w:color w:val="000000"/>
        </w:rPr>
        <w:t xml:space="preserve">the public to use our </w:t>
      </w:r>
      <w:r w:rsidRPr="00FD1214">
        <w:rPr>
          <w:rFonts w:ascii="Times New Roman" w:hAnsi="Times New Roman"/>
          <w:color w:val="000000"/>
        </w:rPr>
        <w:t xml:space="preserve">online and automated telephone services </w:t>
      </w:r>
      <w:r>
        <w:rPr>
          <w:rFonts w:ascii="Times New Roman" w:hAnsi="Times New Roman"/>
          <w:color w:val="000000"/>
        </w:rPr>
        <w:t>while we offered</w:t>
      </w:r>
      <w:r w:rsidRPr="00FD1214">
        <w:rPr>
          <w:rFonts w:ascii="Times New Roman" w:hAnsi="Times New Roman"/>
          <w:color w:val="000000"/>
        </w:rPr>
        <w:t xml:space="preserve"> limited in-person services in field offices.  </w:t>
      </w:r>
      <w:bookmarkStart w:id="0" w:name="_Hlk133313753"/>
      <w:r w:rsidRPr="00DA770E">
        <w:rPr>
          <w:rFonts w:ascii="Times New Roman" w:hAnsi="Times New Roman"/>
          <w:color w:val="000000"/>
        </w:rPr>
        <w:t>While we were able to complete forms with the public through our personal interview process via telephone or video conference, we still needed to request the submission of evidence and some paper forms for which we have no other process.  The need to submit these forms to SSA via mail pose</w:t>
      </w:r>
      <w:r>
        <w:rPr>
          <w:rFonts w:ascii="Times New Roman" w:hAnsi="Times New Roman"/>
          <w:color w:val="000000"/>
        </w:rPr>
        <w:t>s</w:t>
      </w:r>
      <w:r w:rsidRPr="00DA770E">
        <w:rPr>
          <w:rFonts w:ascii="Times New Roman" w:hAnsi="Times New Roman"/>
          <w:color w:val="000000"/>
        </w:rPr>
        <w:t xml:space="preserve"> a significant burden on the members of the public doing business with us.  In addition</w:t>
      </w:r>
      <w:bookmarkEnd w:id="0"/>
      <w:r w:rsidRPr="00DA770E">
        <w:rPr>
          <w:rFonts w:ascii="Times New Roman" w:hAnsi="Times New Roman"/>
          <w:color w:val="000000"/>
        </w:rPr>
        <w:t xml:space="preserve">, </w:t>
      </w:r>
      <w:r>
        <w:rPr>
          <w:rFonts w:ascii="Times New Roman" w:hAnsi="Times New Roman"/>
          <w:color w:val="000000"/>
        </w:rPr>
        <w:t>t</w:t>
      </w:r>
      <w:r w:rsidRPr="00FD1214">
        <w:rPr>
          <w:rFonts w:ascii="Times New Roman" w:hAnsi="Times New Roman"/>
          <w:color w:val="000000"/>
        </w:rPr>
        <w:t>h</w:t>
      </w:r>
      <w:r>
        <w:rPr>
          <w:rFonts w:ascii="Times New Roman" w:hAnsi="Times New Roman"/>
          <w:color w:val="000000"/>
        </w:rPr>
        <w:t>e</w:t>
      </w:r>
      <w:r w:rsidRPr="00FD1214">
        <w:rPr>
          <w:rFonts w:ascii="Times New Roman" w:hAnsi="Times New Roman"/>
          <w:color w:val="000000"/>
        </w:rPr>
        <w:t xml:space="preserve"> increased volume of documents</w:t>
      </w:r>
      <w:r>
        <w:rPr>
          <w:rFonts w:ascii="Times New Roman" w:hAnsi="Times New Roman"/>
          <w:color w:val="000000"/>
        </w:rPr>
        <w:t xml:space="preserve"> sent to our field offices</w:t>
      </w:r>
      <w:r w:rsidRPr="00FD1214">
        <w:rPr>
          <w:rFonts w:ascii="Times New Roman" w:hAnsi="Times New Roman"/>
          <w:color w:val="000000"/>
        </w:rPr>
        <w:t xml:space="preserve"> overwhelmed SSA, who had limited staff on site to process the mail at that time.  We</w:t>
      </w:r>
      <w:r>
        <w:rPr>
          <w:rFonts w:ascii="Times New Roman" w:hAnsi="Times New Roman"/>
          <w:color w:val="000000"/>
        </w:rPr>
        <w:t xml:space="preserve"> </w:t>
      </w:r>
      <w:r w:rsidRPr="00B321E9">
        <w:rPr>
          <w:rFonts w:ascii="Times New Roman" w:hAnsi="Times New Roman"/>
          <w:color w:val="000000"/>
        </w:rPr>
        <w:t xml:space="preserve">estimate that our </w:t>
      </w:r>
      <w:r>
        <w:rPr>
          <w:rFonts w:ascii="Times New Roman" w:hAnsi="Times New Roman"/>
          <w:color w:val="000000"/>
        </w:rPr>
        <w:t xml:space="preserve">field </w:t>
      </w:r>
      <w:r w:rsidRPr="00B321E9">
        <w:rPr>
          <w:rFonts w:ascii="Times New Roman" w:hAnsi="Times New Roman"/>
          <w:color w:val="000000"/>
        </w:rPr>
        <w:t>offices receive roughly 55 million pieces of mail each year, which equates to the agency spending 2,196 work years opening and scanning mail.</w:t>
      </w:r>
      <w:r w:rsidRPr="00B321E9">
        <w:rPr>
          <w:rFonts w:ascii="Arial" w:eastAsia="Arial" w:hAnsi="Arial" w:cs="Arial"/>
          <w:color w:val="000000"/>
        </w:rPr>
        <w:t xml:space="preserve">  </w:t>
      </w:r>
      <w:r w:rsidRPr="00B321E9">
        <w:rPr>
          <w:rFonts w:ascii="Times New Roman" w:hAnsi="Times New Roman"/>
          <w:color w:val="000000"/>
        </w:rPr>
        <w:t>It takes approximately five minutes for employees to open and scan each paper mail submission from the public</w:t>
      </w:r>
      <w:r>
        <w:rPr>
          <w:rFonts w:ascii="Times New Roman" w:hAnsi="Times New Roman"/>
          <w:color w:val="000000"/>
        </w:rPr>
        <w:t>, which then limits the time the field office staff has to review and process those submissions or work directly with the public</w:t>
      </w:r>
      <w:r w:rsidRPr="00B321E9">
        <w:rPr>
          <w:rFonts w:ascii="Times New Roman" w:hAnsi="Times New Roman"/>
          <w:color w:val="000000"/>
        </w:rPr>
        <w:t>.</w:t>
      </w:r>
      <w:r w:rsidRPr="00B321E9">
        <w:rPr>
          <w:rFonts w:ascii="Arial" w:eastAsia="Arial" w:hAnsi="Arial" w:cs="Arial"/>
          <w:color w:val="000000"/>
        </w:rPr>
        <w:t xml:space="preserve"> </w:t>
      </w:r>
      <w:r>
        <w:rPr>
          <w:rFonts w:ascii="Arial" w:eastAsia="Arial" w:hAnsi="Arial" w:cs="Arial"/>
          <w:color w:val="000000"/>
        </w:rPr>
        <w:t xml:space="preserve"> </w:t>
      </w:r>
      <w:r w:rsidRPr="00FD1214">
        <w:rPr>
          <w:rFonts w:ascii="Times New Roman" w:hAnsi="Times New Roman"/>
          <w:color w:val="000000"/>
        </w:rPr>
        <w:t>To lessen the burden o</w:t>
      </w:r>
      <w:r>
        <w:rPr>
          <w:rFonts w:ascii="Times New Roman" w:hAnsi="Times New Roman"/>
          <w:color w:val="000000"/>
        </w:rPr>
        <w:t xml:space="preserve">n </w:t>
      </w:r>
      <w:r w:rsidRPr="00DA770E">
        <w:rPr>
          <w:rFonts w:ascii="Times New Roman" w:hAnsi="Times New Roman"/>
          <w:color w:val="000000"/>
        </w:rPr>
        <w:t>the public, as well as on the</w:t>
      </w:r>
      <w:r w:rsidRPr="00FD1214">
        <w:rPr>
          <w:rFonts w:ascii="Times New Roman" w:hAnsi="Times New Roman"/>
          <w:color w:val="000000"/>
        </w:rPr>
        <w:t xml:space="preserve"> front-line employees and managers</w:t>
      </w:r>
      <w:r>
        <w:rPr>
          <w:rFonts w:ascii="Times New Roman" w:hAnsi="Times New Roman"/>
          <w:color w:val="000000"/>
        </w:rPr>
        <w:t>;</w:t>
      </w:r>
      <w:r w:rsidRPr="00FD1214">
        <w:rPr>
          <w:rFonts w:ascii="Times New Roman" w:hAnsi="Times New Roman"/>
          <w:color w:val="000000"/>
        </w:rPr>
        <w:t xml:space="preserve"> </w:t>
      </w:r>
      <w:r>
        <w:rPr>
          <w:rFonts w:ascii="Times New Roman" w:hAnsi="Times New Roman"/>
          <w:color w:val="000000"/>
        </w:rPr>
        <w:t xml:space="preserve">allow staff more time to work with the public and process the information we receive; </w:t>
      </w:r>
      <w:r w:rsidRPr="00FD1214">
        <w:rPr>
          <w:rFonts w:ascii="Times New Roman" w:hAnsi="Times New Roman"/>
          <w:color w:val="000000"/>
        </w:rPr>
        <w:t>and to modernize form submission and document intake, we are creat</w:t>
      </w:r>
      <w:r>
        <w:rPr>
          <w:rFonts w:ascii="Times New Roman" w:hAnsi="Times New Roman"/>
          <w:color w:val="000000"/>
        </w:rPr>
        <w:t>ing</w:t>
      </w:r>
      <w:r w:rsidRPr="00FD1214">
        <w:rPr>
          <w:rFonts w:ascii="Times New Roman" w:hAnsi="Times New Roman"/>
          <w:color w:val="000000"/>
        </w:rPr>
        <w:t xml:space="preserve"> a </w:t>
      </w:r>
      <w:r>
        <w:rPr>
          <w:rFonts w:ascii="Times New Roman" w:hAnsi="Times New Roman"/>
          <w:color w:val="000000"/>
        </w:rPr>
        <w:t xml:space="preserve">new </w:t>
      </w:r>
      <w:r w:rsidRPr="00FD1214">
        <w:rPr>
          <w:rFonts w:ascii="Times New Roman" w:hAnsi="Times New Roman"/>
          <w:color w:val="000000"/>
        </w:rPr>
        <w:t xml:space="preserve">service </w:t>
      </w:r>
      <w:r>
        <w:rPr>
          <w:rFonts w:ascii="Times New Roman" w:hAnsi="Times New Roman"/>
          <w:color w:val="000000"/>
        </w:rPr>
        <w:t>called</w:t>
      </w:r>
      <w:r w:rsidRPr="00FD1214">
        <w:rPr>
          <w:rFonts w:ascii="Times New Roman" w:hAnsi="Times New Roman"/>
          <w:color w:val="000000"/>
        </w:rPr>
        <w:t xml:space="preserve"> </w:t>
      </w:r>
      <w:r>
        <w:rPr>
          <w:rFonts w:ascii="Times New Roman" w:hAnsi="Times New Roman"/>
          <w:color w:val="000000"/>
        </w:rPr>
        <w:t>Upload Documents (</w:t>
      </w:r>
      <w:r w:rsidRPr="00FD1214">
        <w:rPr>
          <w:rFonts w:ascii="Times New Roman" w:hAnsi="Times New Roman"/>
          <w:color w:val="000000"/>
        </w:rPr>
        <w:t>eSubmit</w:t>
      </w:r>
      <w:r>
        <w:rPr>
          <w:rFonts w:ascii="Times New Roman" w:hAnsi="Times New Roman"/>
          <w:color w:val="000000"/>
        </w:rPr>
        <w:t>)</w:t>
      </w:r>
      <w:r w:rsidRPr="00FD1214">
        <w:rPr>
          <w:rFonts w:ascii="Times New Roman" w:hAnsi="Times New Roman"/>
          <w:color w:val="000000"/>
        </w:rPr>
        <w:t xml:space="preserve">.  </w:t>
      </w:r>
    </w:p>
    <w:p w:rsidR="007E4F1E" w:rsidP="00A82141" w14:paraId="2EE82CD0" w14:textId="77777777">
      <w:pPr>
        <w:ind w:left="720"/>
        <w:rPr>
          <w:rFonts w:ascii="Times New Roman" w:hAnsi="Times New Roman"/>
          <w:color w:val="000000"/>
        </w:rPr>
      </w:pPr>
    </w:p>
    <w:p w:rsidR="00675C55" w:rsidRPr="00FD1214" w:rsidP="007E4F1E" w14:paraId="1C0BF8DD" w14:textId="50CE8664">
      <w:pPr>
        <w:ind w:left="720"/>
        <w:rPr>
          <w:rFonts w:ascii="Times New Roman" w:hAnsi="Times New Roman"/>
          <w:color w:val="000000"/>
        </w:rPr>
      </w:pPr>
      <w:r w:rsidRPr="00E91205">
        <w:rPr>
          <w:rFonts w:ascii="Times New Roman" w:hAnsi="Times New Roman"/>
          <w:color w:val="000000"/>
        </w:rPr>
        <w:t xml:space="preserve">SSA </w:t>
      </w:r>
      <w:r>
        <w:rPr>
          <w:rFonts w:ascii="Times New Roman" w:hAnsi="Times New Roman"/>
          <w:color w:val="000000"/>
        </w:rPr>
        <w:t xml:space="preserve">regulations set out some requirements for evidence and forms needed to conduct agency business.  As per the following </w:t>
      </w:r>
      <w:r w:rsidRPr="00E91205">
        <w:rPr>
          <w:rFonts w:ascii="Times New Roman" w:hAnsi="Times New Roman"/>
        </w:rPr>
        <w:t xml:space="preserve">sections of the </w:t>
      </w:r>
      <w:r w:rsidRPr="00E91205">
        <w:rPr>
          <w:rFonts w:ascii="Times New Roman" w:hAnsi="Times New Roman"/>
          <w:i/>
          <w:iCs/>
        </w:rPr>
        <w:t>Code of Federal Regulations</w:t>
      </w:r>
      <w:r w:rsidR="00775DCE">
        <w:rPr>
          <w:rFonts w:ascii="Times New Roman" w:hAnsi="Times New Roman"/>
          <w:i/>
          <w:iCs/>
        </w:rPr>
        <w:t>,</w:t>
      </w:r>
      <w:r w:rsidRPr="00E91205">
        <w:rPr>
          <w:rFonts w:ascii="Times New Roman" w:hAnsi="Times New Roman"/>
        </w:rPr>
        <w:t xml:space="preserve"> including, but not limited to </w:t>
      </w:r>
      <w:r w:rsidRPr="00E91205">
        <w:rPr>
          <w:rFonts w:ascii="Times New Roman" w:hAnsi="Times New Roman"/>
          <w:i/>
          <w:iCs/>
        </w:rPr>
        <w:t>20 CFR 404.704</w:t>
      </w:r>
      <w:r>
        <w:rPr>
          <w:rFonts w:ascii="Times New Roman" w:hAnsi="Times New Roman"/>
          <w:i/>
          <w:iCs/>
        </w:rPr>
        <w:t>,</w:t>
      </w:r>
      <w:r w:rsidRPr="00E91205">
        <w:rPr>
          <w:rFonts w:ascii="Times New Roman" w:hAnsi="Times New Roman"/>
          <w:i/>
          <w:iCs/>
        </w:rPr>
        <w:t xml:space="preserve"> 404.1512, </w:t>
      </w:r>
      <w:r>
        <w:rPr>
          <w:rFonts w:ascii="Times New Roman" w:hAnsi="Times New Roman"/>
          <w:i/>
          <w:iCs/>
        </w:rPr>
        <w:t xml:space="preserve">416.200, </w:t>
      </w:r>
      <w:r w:rsidRPr="00E91205">
        <w:rPr>
          <w:rFonts w:ascii="Times New Roman" w:hAnsi="Times New Roman"/>
          <w:i/>
          <w:iCs/>
        </w:rPr>
        <w:t>416.912</w:t>
      </w:r>
      <w:r w:rsidRPr="00E91205">
        <w:rPr>
          <w:rFonts w:ascii="Times New Roman" w:hAnsi="Times New Roman"/>
        </w:rPr>
        <w:t xml:space="preserve">, and </w:t>
      </w:r>
      <w:r w:rsidRPr="00E91205">
        <w:rPr>
          <w:rFonts w:ascii="Times New Roman" w:hAnsi="Times New Roman"/>
          <w:i/>
          <w:iCs/>
        </w:rPr>
        <w:t>422.</w:t>
      </w:r>
      <w:r w:rsidRPr="00262443">
        <w:rPr>
          <w:rFonts w:ascii="Times New Roman" w:hAnsi="Times New Roman"/>
        </w:rPr>
        <w:t>505</w:t>
      </w:r>
      <w:r>
        <w:rPr>
          <w:rFonts w:ascii="Times New Roman" w:hAnsi="Times New Roman"/>
        </w:rPr>
        <w:t xml:space="preserve">, </w:t>
      </w:r>
      <w:r w:rsidRPr="00262443">
        <w:rPr>
          <w:rFonts w:ascii="Times New Roman" w:hAnsi="Times New Roman"/>
        </w:rPr>
        <w:t>we</w:t>
      </w:r>
      <w:r>
        <w:rPr>
          <w:rFonts w:ascii="Times New Roman" w:hAnsi="Times New Roman"/>
        </w:rPr>
        <w:t xml:space="preserve"> request evidence and information from the public</w:t>
      </w:r>
      <w:r w:rsidRPr="00E91205">
        <w:rPr>
          <w:rFonts w:ascii="Times New Roman" w:hAnsi="Times New Roman"/>
        </w:rPr>
        <w:t xml:space="preserve">.  </w:t>
      </w:r>
      <w:r>
        <w:rPr>
          <w:rFonts w:ascii="Times New Roman" w:hAnsi="Times New Roman"/>
          <w:color w:val="000000"/>
        </w:rPr>
        <w:t xml:space="preserve">In addition, </w:t>
      </w:r>
      <w:r w:rsidRPr="00B321E9">
        <w:rPr>
          <w:rFonts w:ascii="Times New Roman" w:hAnsi="Times New Roman"/>
          <w:color w:val="000000"/>
        </w:rPr>
        <w:t>Executive Order (EO) 14058</w:t>
      </w:r>
      <w:r>
        <w:rPr>
          <w:rFonts w:ascii="Times New Roman" w:hAnsi="Times New Roman"/>
          <w:color w:val="000000"/>
        </w:rPr>
        <w:t xml:space="preserve">, </w:t>
      </w:r>
      <w:r w:rsidRPr="00B321E9">
        <w:rPr>
          <w:rFonts w:ascii="Times New Roman" w:hAnsi="Times New Roman"/>
          <w:color w:val="000000"/>
        </w:rPr>
        <w:t xml:space="preserve">Transforming Federal Customer Experience and Service Delivery to Rebuild Trust in Government, </w:t>
      </w:r>
      <w:r>
        <w:rPr>
          <w:rFonts w:ascii="Times New Roman" w:hAnsi="Times New Roman"/>
          <w:color w:val="000000"/>
        </w:rPr>
        <w:t xml:space="preserve">requires SSA </w:t>
      </w:r>
      <w:r w:rsidRPr="00B321E9">
        <w:rPr>
          <w:rFonts w:ascii="Times New Roman" w:hAnsi="Times New Roman"/>
          <w:color w:val="000000"/>
        </w:rPr>
        <w:t>to develop a mobile-accessible</w:t>
      </w:r>
      <w:r>
        <w:rPr>
          <w:rFonts w:ascii="Times New Roman" w:hAnsi="Times New Roman"/>
          <w:color w:val="000000"/>
        </w:rPr>
        <w:t>,</w:t>
      </w:r>
      <w:r w:rsidRPr="00B321E9">
        <w:rPr>
          <w:rFonts w:ascii="Times New Roman" w:hAnsi="Times New Roman"/>
          <w:color w:val="000000"/>
        </w:rPr>
        <w:t xml:space="preserve"> online process so that any individual applying for or receiving services from SSA can upload forms, documentation, evidence, or correspondence associated with their transaction without the </w:t>
      </w:r>
      <w:r w:rsidRPr="00B321E9">
        <w:rPr>
          <w:rFonts w:ascii="Times New Roman" w:hAnsi="Times New Roman"/>
          <w:color w:val="000000"/>
        </w:rPr>
        <w:t>need for service-specific tools or traveling to a field office.</w:t>
      </w:r>
      <w:r>
        <w:rPr>
          <w:rFonts w:ascii="Times New Roman" w:hAnsi="Times New Roman"/>
          <w:color w:val="000000"/>
        </w:rPr>
        <w:t xml:space="preserve">  To comply with EO 14058, SSA created Upload Documents (eSubmit), which will allow respondents to upload and submit forms, documentation, and evidence to SSA electronically through the Internet or a mobile application.  Note that some regulations (such as </w:t>
      </w:r>
      <w:r w:rsidRPr="00262443">
        <w:rPr>
          <w:rFonts w:ascii="Times New Roman" w:hAnsi="Times New Roman"/>
          <w:i/>
          <w:iCs/>
          <w:color w:val="000000"/>
        </w:rPr>
        <w:t>20 CFR 404.707</w:t>
      </w:r>
      <w:r>
        <w:rPr>
          <w:rFonts w:ascii="Times New Roman" w:hAnsi="Times New Roman"/>
          <w:color w:val="000000"/>
        </w:rPr>
        <w:t>), and policies require an individual to submit original evidence for eligibility or entitlement purposes; SSA will not be able to accept submissions through Upload Documents (eSubmit) for those types of documents</w:t>
      </w:r>
      <w:r>
        <w:rPr>
          <w:rFonts w:ascii="Times New Roman" w:hAnsi="Times New Roman"/>
          <w:color w:val="000000"/>
        </w:rPr>
        <w:t>.</w:t>
      </w:r>
    </w:p>
    <w:p w:rsidR="00232DDF" w:rsidRPr="00B321E9" w:rsidP="00B82C24" w14:paraId="1256ECD6" w14:textId="77777777">
      <w:pPr>
        <w:rPr>
          <w:rFonts w:ascii="Times New Roman" w:hAnsi="Times New Roman"/>
          <w:color w:val="000000"/>
        </w:rPr>
      </w:pPr>
    </w:p>
    <w:p w:rsidR="0080351B" w:rsidRPr="00B321E9" w:rsidP="00B82C24" w14:paraId="2BC88A36" w14:textId="77777777">
      <w:pPr>
        <w:ind w:left="720"/>
        <w:rPr>
          <w:rFonts w:ascii="Times New Roman" w:hAnsi="Times New Roman"/>
          <w:color w:val="000000"/>
        </w:rPr>
      </w:pPr>
      <w:r>
        <w:rPr>
          <w:rFonts w:ascii="Times New Roman" w:hAnsi="Times New Roman"/>
          <w:color w:val="000000"/>
        </w:rPr>
        <w:t>Finally, Upload Documents (</w:t>
      </w:r>
      <w:r w:rsidRPr="00B321E9">
        <w:rPr>
          <w:rFonts w:ascii="Times New Roman" w:hAnsi="Times New Roman"/>
          <w:color w:val="000000"/>
        </w:rPr>
        <w:t>eSubmit</w:t>
      </w:r>
      <w:r>
        <w:rPr>
          <w:rFonts w:ascii="Times New Roman" w:hAnsi="Times New Roman"/>
          <w:color w:val="000000"/>
        </w:rPr>
        <w:t>)</w:t>
      </w:r>
      <w:r w:rsidRPr="00B321E9">
        <w:rPr>
          <w:rFonts w:ascii="Times New Roman" w:hAnsi="Times New Roman"/>
          <w:color w:val="000000"/>
        </w:rPr>
        <w:t xml:space="preserve"> aligns with SSA’s Agency Strategic Plan (ASP) Goal to deliver services effectively</w:t>
      </w:r>
      <w:r>
        <w:rPr>
          <w:rFonts w:ascii="Times New Roman" w:hAnsi="Times New Roman"/>
          <w:color w:val="000000"/>
        </w:rPr>
        <w:t xml:space="preserve"> and </w:t>
      </w:r>
      <w:r w:rsidRPr="00B321E9">
        <w:rPr>
          <w:rFonts w:ascii="Times New Roman" w:hAnsi="Times New Roman"/>
          <w:color w:val="000000"/>
        </w:rPr>
        <w:t xml:space="preserve">improve service delivery.  The ASP recommends a strategy of “increasing the use of online services.”  By redirecting </w:t>
      </w:r>
      <w:r>
        <w:rPr>
          <w:rFonts w:ascii="Times New Roman" w:hAnsi="Times New Roman"/>
          <w:color w:val="000000"/>
        </w:rPr>
        <w:t>individuals</w:t>
      </w:r>
      <w:r w:rsidRPr="00B321E9">
        <w:rPr>
          <w:rFonts w:ascii="Times New Roman" w:hAnsi="Times New Roman"/>
          <w:color w:val="000000"/>
        </w:rPr>
        <w:t xml:space="preserve"> from mailing paper</w:t>
      </w:r>
      <w:r>
        <w:rPr>
          <w:rFonts w:ascii="Times New Roman" w:hAnsi="Times New Roman"/>
          <w:color w:val="000000"/>
        </w:rPr>
        <w:t xml:space="preserve"> documents</w:t>
      </w:r>
      <w:r w:rsidRPr="00B321E9">
        <w:rPr>
          <w:rFonts w:ascii="Times New Roman" w:hAnsi="Times New Roman"/>
          <w:color w:val="000000"/>
        </w:rPr>
        <w:t xml:space="preserve"> to our offices, to using an electronic upload tool like eSubmit, the agency both expands the electronic service delivery channels available to </w:t>
      </w:r>
      <w:r>
        <w:rPr>
          <w:rFonts w:ascii="Times New Roman" w:hAnsi="Times New Roman"/>
          <w:color w:val="000000"/>
        </w:rPr>
        <w:t>individuals</w:t>
      </w:r>
      <w:r w:rsidRPr="00B321E9">
        <w:rPr>
          <w:rFonts w:ascii="Times New Roman" w:hAnsi="Times New Roman"/>
          <w:color w:val="000000"/>
        </w:rPr>
        <w:t xml:space="preserve"> and encourages the use of online services</w:t>
      </w:r>
      <w:r>
        <w:rPr>
          <w:rFonts w:ascii="Times New Roman" w:hAnsi="Times New Roman"/>
          <w:color w:val="000000"/>
        </w:rPr>
        <w:t>, saving valuable employee time which staff can then use to help the public</w:t>
      </w:r>
      <w:r w:rsidR="00A82141">
        <w:rPr>
          <w:rFonts w:ascii="Times New Roman" w:hAnsi="Times New Roman"/>
          <w:color w:val="000000"/>
        </w:rPr>
        <w:t>.</w:t>
      </w:r>
    </w:p>
    <w:p w:rsidR="00E80456" w:rsidP="0080351B" w14:paraId="476B037F" w14:textId="77777777">
      <w:pPr>
        <w:rPr>
          <w:rFonts w:ascii="Times New Roman" w:hAnsi="Times New Roman"/>
        </w:rPr>
      </w:pPr>
    </w:p>
    <w:p w:rsidR="00A82141" w:rsidRPr="00154724" w:rsidP="00154724" w14:paraId="6F71FCB8" w14:textId="77777777">
      <w:pPr>
        <w:numPr>
          <w:ilvl w:val="0"/>
          <w:numId w:val="2"/>
        </w:numPr>
        <w:rPr>
          <w:rFonts w:ascii="Times New Roman" w:hAnsi="Times New Roman"/>
        </w:rPr>
      </w:pPr>
      <w:r>
        <w:rPr>
          <w:rFonts w:ascii="Times New Roman" w:hAnsi="Times New Roman"/>
          <w:b/>
        </w:rPr>
        <w:t xml:space="preserve">Description of Collection </w:t>
      </w:r>
    </w:p>
    <w:p w:rsidR="00CD28E2" w:rsidP="00A82141" w14:paraId="02F91A08" w14:textId="6027D870">
      <w:pPr>
        <w:ind w:left="720"/>
        <w:rPr>
          <w:rFonts w:ascii="Times New Roman" w:hAnsi="Times New Roman"/>
          <w:color w:val="000000"/>
        </w:rPr>
      </w:pPr>
      <w:r>
        <w:rPr>
          <w:rFonts w:ascii="Times New Roman" w:hAnsi="Times New Roman"/>
          <w:color w:val="000000"/>
        </w:rPr>
        <w:t xml:space="preserve">As per the requirements of EO 14058, respondents may </w:t>
      </w:r>
      <w:r w:rsidRPr="001A324D">
        <w:rPr>
          <w:rFonts w:ascii="Times New Roman" w:hAnsi="Times New Roman"/>
          <w:color w:val="000000"/>
        </w:rPr>
        <w:t xml:space="preserve">use </w:t>
      </w:r>
      <w:r>
        <w:rPr>
          <w:rFonts w:ascii="Times New Roman" w:hAnsi="Times New Roman"/>
          <w:color w:val="000000"/>
        </w:rPr>
        <w:t>Upload Documents (</w:t>
      </w:r>
      <w:r w:rsidRPr="001A324D">
        <w:rPr>
          <w:rFonts w:ascii="Times New Roman" w:hAnsi="Times New Roman"/>
          <w:color w:val="000000"/>
        </w:rPr>
        <w:t>eSubmit</w:t>
      </w:r>
      <w:r>
        <w:rPr>
          <w:rFonts w:ascii="Times New Roman" w:hAnsi="Times New Roman"/>
          <w:color w:val="000000"/>
        </w:rPr>
        <w:t>), a secure upload portal,</w:t>
      </w:r>
      <w:r w:rsidRPr="001A324D">
        <w:rPr>
          <w:rFonts w:ascii="Times New Roman" w:hAnsi="Times New Roman"/>
          <w:color w:val="000000"/>
        </w:rPr>
        <w:t xml:space="preserve"> to</w:t>
      </w:r>
      <w:r>
        <w:rPr>
          <w:rFonts w:ascii="Times New Roman" w:hAnsi="Times New Roman"/>
          <w:color w:val="000000"/>
        </w:rPr>
        <w:t xml:space="preserve"> submit documents to SSA.  </w:t>
      </w:r>
      <w:r w:rsidR="00775DCE">
        <w:rPr>
          <w:rFonts w:ascii="Times New Roman" w:hAnsi="Times New Roman"/>
          <w:color w:val="000000"/>
        </w:rPr>
        <w:t>We will roll out the new application in several phases t</w:t>
      </w:r>
      <w:r>
        <w:rPr>
          <w:rFonts w:ascii="Times New Roman" w:hAnsi="Times New Roman"/>
          <w:color w:val="000000"/>
        </w:rPr>
        <w:t>o ensure the success of Upload Documents (</w:t>
      </w:r>
      <w:r w:rsidRPr="001A324D">
        <w:rPr>
          <w:rFonts w:ascii="Times New Roman" w:hAnsi="Times New Roman"/>
          <w:color w:val="000000"/>
        </w:rPr>
        <w:t>eSubmit</w:t>
      </w:r>
      <w:r w:rsidR="00775DCE">
        <w:rPr>
          <w:rFonts w:ascii="Times New Roman" w:hAnsi="Times New Roman"/>
          <w:color w:val="000000"/>
        </w:rPr>
        <w:t>)</w:t>
      </w:r>
      <w:r>
        <w:rPr>
          <w:rFonts w:ascii="Times New Roman" w:hAnsi="Times New Roman"/>
          <w:color w:val="000000"/>
        </w:rPr>
        <w:t>.  The first phase will allow respondents to</w:t>
      </w:r>
      <w:r w:rsidRPr="001A324D">
        <w:rPr>
          <w:rFonts w:ascii="Times New Roman" w:hAnsi="Times New Roman"/>
          <w:color w:val="000000"/>
        </w:rPr>
        <w:t xml:space="preserve"> </w:t>
      </w:r>
      <w:r>
        <w:rPr>
          <w:rFonts w:ascii="Times New Roman" w:hAnsi="Times New Roman"/>
          <w:color w:val="000000"/>
        </w:rPr>
        <w:t>provide select documents (evidence that does not need to be certified or which the agency does not require to be an original, also known collectively as “non original documentation,” and first-party forms that do not require a signature)</w:t>
      </w:r>
      <w:r w:rsidRPr="001A324D">
        <w:rPr>
          <w:rFonts w:ascii="Times New Roman" w:hAnsi="Times New Roman"/>
          <w:color w:val="000000"/>
        </w:rPr>
        <w:t xml:space="preserve"> </w:t>
      </w:r>
      <w:r>
        <w:rPr>
          <w:rFonts w:ascii="Times New Roman" w:hAnsi="Times New Roman"/>
          <w:color w:val="000000"/>
        </w:rPr>
        <w:t>to SSA</w:t>
      </w:r>
      <w:r w:rsidRPr="001A324D">
        <w:rPr>
          <w:rFonts w:ascii="Times New Roman" w:hAnsi="Times New Roman"/>
          <w:color w:val="000000"/>
        </w:rPr>
        <w:t xml:space="preserve"> electronically.  </w:t>
      </w:r>
      <w:r>
        <w:rPr>
          <w:rFonts w:ascii="Times New Roman" w:hAnsi="Times New Roman"/>
          <w:color w:val="000000"/>
        </w:rPr>
        <w:t>Individuals</w:t>
      </w:r>
      <w:r w:rsidRPr="001A324D">
        <w:rPr>
          <w:rFonts w:ascii="Times New Roman" w:hAnsi="Times New Roman"/>
          <w:color w:val="000000"/>
        </w:rPr>
        <w:t xml:space="preserve"> must </w:t>
      </w:r>
      <w:r>
        <w:rPr>
          <w:rFonts w:ascii="Times New Roman" w:hAnsi="Times New Roman"/>
          <w:color w:val="000000"/>
        </w:rPr>
        <w:t>provide</w:t>
      </w:r>
      <w:r w:rsidRPr="001A324D">
        <w:rPr>
          <w:rFonts w:ascii="Times New Roman" w:hAnsi="Times New Roman"/>
          <w:color w:val="000000"/>
        </w:rPr>
        <w:t xml:space="preserve"> this information themselves since they </w:t>
      </w:r>
      <w:r w:rsidR="00775DCE">
        <w:rPr>
          <w:rFonts w:ascii="Times New Roman" w:hAnsi="Times New Roman"/>
          <w:color w:val="000000"/>
        </w:rPr>
        <w:t>must</w:t>
      </w:r>
      <w:r w:rsidRPr="001A324D">
        <w:rPr>
          <w:rFonts w:ascii="Times New Roman" w:hAnsi="Times New Roman"/>
          <w:color w:val="000000"/>
        </w:rPr>
        <w:t xml:space="preserve"> authenticate with their information</w:t>
      </w:r>
      <w:r w:rsidRPr="001A324D" w:rsidR="00832F77">
        <w:rPr>
          <w:rFonts w:ascii="Times New Roman" w:hAnsi="Times New Roman"/>
          <w:color w:val="000000"/>
        </w:rPr>
        <w:t xml:space="preserve">.  </w:t>
      </w:r>
    </w:p>
    <w:p w:rsidR="003278B9" w:rsidRPr="003F5875" w:rsidP="00CD28E2" w14:paraId="296849B3" w14:textId="77777777">
      <w:pPr>
        <w:pStyle w:val="ListParagraph"/>
        <w:widowControl/>
        <w:contextualSpacing w:val="0"/>
        <w:rPr>
          <w:rFonts w:ascii="Times New Roman" w:hAnsi="Times New Roman"/>
          <w:color w:val="000000"/>
        </w:rPr>
      </w:pPr>
    </w:p>
    <w:p w:rsidR="00B611E7" w:rsidP="00655E54" w14:paraId="20E012A0" w14:textId="6E49AC59">
      <w:pPr>
        <w:ind w:left="720"/>
        <w:rPr>
          <w:rFonts w:ascii="Times New Roman" w:hAnsi="Times New Roman"/>
          <w:color w:val="000000"/>
        </w:rPr>
      </w:pPr>
      <w:bookmarkStart w:id="1" w:name="_Hlk127361901"/>
      <w:r w:rsidRPr="003F5875">
        <w:rPr>
          <w:rFonts w:ascii="Times New Roman" w:hAnsi="Times New Roman"/>
          <w:color w:val="000000"/>
        </w:rPr>
        <w:t xml:space="preserve">We expect </w:t>
      </w:r>
      <w:r>
        <w:rPr>
          <w:rFonts w:ascii="Times New Roman" w:hAnsi="Times New Roman"/>
          <w:color w:val="000000"/>
        </w:rPr>
        <w:t>Upload Documents (</w:t>
      </w:r>
      <w:r w:rsidRPr="001A324D">
        <w:rPr>
          <w:rFonts w:ascii="Times New Roman" w:hAnsi="Times New Roman"/>
          <w:color w:val="000000"/>
        </w:rPr>
        <w:t>eSubmit</w:t>
      </w:r>
      <w:r>
        <w:rPr>
          <w:rFonts w:ascii="Times New Roman" w:hAnsi="Times New Roman"/>
          <w:color w:val="000000"/>
        </w:rPr>
        <w:t>)</w:t>
      </w:r>
      <w:r w:rsidRPr="003F5875">
        <w:rPr>
          <w:rFonts w:ascii="Times New Roman" w:hAnsi="Times New Roman"/>
          <w:color w:val="000000"/>
        </w:rPr>
        <w:t xml:space="preserve"> to serve individuals</w:t>
      </w:r>
      <w:r>
        <w:rPr>
          <w:rFonts w:ascii="Times New Roman" w:hAnsi="Times New Roman"/>
          <w:color w:val="FF0000"/>
        </w:rPr>
        <w:t xml:space="preserve"> </w:t>
      </w:r>
      <w:r w:rsidRPr="003F5875">
        <w:rPr>
          <w:rFonts w:ascii="Times New Roman" w:hAnsi="Times New Roman"/>
          <w:color w:val="000000"/>
        </w:rPr>
        <w:t>including Title II, Title XVI, and Title XVIII beneficiaries, a</w:t>
      </w:r>
      <w:r>
        <w:rPr>
          <w:rFonts w:ascii="Times New Roman" w:hAnsi="Times New Roman"/>
          <w:color w:val="000000"/>
        </w:rPr>
        <w:t>s well as</w:t>
      </w:r>
      <w:r w:rsidRPr="003F5875">
        <w:rPr>
          <w:rFonts w:ascii="Times New Roman" w:hAnsi="Times New Roman"/>
          <w:color w:val="000000"/>
        </w:rPr>
        <w:t xml:space="preserve"> individuals who do not</w:t>
      </w:r>
      <w:r>
        <w:rPr>
          <w:rFonts w:ascii="Times New Roman" w:hAnsi="Times New Roman"/>
          <w:color w:val="000000"/>
        </w:rPr>
        <w:t xml:space="preserve"> currently</w:t>
      </w:r>
      <w:r w:rsidRPr="003F5875">
        <w:rPr>
          <w:rFonts w:ascii="Times New Roman" w:hAnsi="Times New Roman"/>
          <w:color w:val="000000"/>
        </w:rPr>
        <w:t xml:space="preserve"> receive any benefits from SSA. </w:t>
      </w:r>
      <w:r>
        <w:rPr>
          <w:rFonts w:ascii="Times New Roman" w:hAnsi="Times New Roman"/>
          <w:color w:val="000000"/>
        </w:rPr>
        <w:t xml:space="preserve"> </w:t>
      </w:r>
      <w:r w:rsidRPr="003F5875">
        <w:rPr>
          <w:rFonts w:ascii="Times New Roman" w:hAnsi="Times New Roman"/>
          <w:color w:val="000000"/>
        </w:rPr>
        <w:t xml:space="preserve">Since </w:t>
      </w:r>
      <w:r>
        <w:rPr>
          <w:rFonts w:ascii="Times New Roman" w:hAnsi="Times New Roman"/>
          <w:color w:val="000000"/>
        </w:rPr>
        <w:t xml:space="preserve">our initial release will </w:t>
      </w:r>
      <w:r w:rsidRPr="003F5875">
        <w:rPr>
          <w:rFonts w:ascii="Times New Roman" w:hAnsi="Times New Roman"/>
          <w:color w:val="000000"/>
        </w:rPr>
        <w:t xml:space="preserve">only </w:t>
      </w:r>
      <w:r>
        <w:rPr>
          <w:rFonts w:ascii="Times New Roman" w:hAnsi="Times New Roman"/>
          <w:color w:val="000000"/>
        </w:rPr>
        <w:t xml:space="preserve">allow </w:t>
      </w:r>
      <w:r w:rsidRPr="003F5875">
        <w:rPr>
          <w:rFonts w:ascii="Times New Roman" w:hAnsi="Times New Roman"/>
          <w:color w:val="000000"/>
        </w:rPr>
        <w:t xml:space="preserve">for first-party individuals </w:t>
      </w:r>
      <w:r>
        <w:rPr>
          <w:rFonts w:ascii="Times New Roman" w:hAnsi="Times New Roman"/>
          <w:color w:val="000000"/>
        </w:rPr>
        <w:t>to use Upload Documents (</w:t>
      </w:r>
      <w:r w:rsidRPr="001A324D">
        <w:rPr>
          <w:rFonts w:ascii="Times New Roman" w:hAnsi="Times New Roman"/>
          <w:color w:val="000000"/>
        </w:rPr>
        <w:t>eSubmit</w:t>
      </w:r>
      <w:r>
        <w:rPr>
          <w:rFonts w:ascii="Times New Roman" w:hAnsi="Times New Roman"/>
          <w:color w:val="000000"/>
        </w:rPr>
        <w:t>),</w:t>
      </w:r>
      <w:r w:rsidRPr="003F5875">
        <w:rPr>
          <w:rFonts w:ascii="Times New Roman" w:hAnsi="Times New Roman"/>
          <w:color w:val="000000"/>
        </w:rPr>
        <w:t xml:space="preserve"> </w:t>
      </w:r>
      <w:r>
        <w:rPr>
          <w:rFonts w:ascii="Times New Roman" w:hAnsi="Times New Roman"/>
          <w:color w:val="000000"/>
        </w:rPr>
        <w:t xml:space="preserve">we will not allow third parties, </w:t>
      </w:r>
      <w:r w:rsidRPr="003F5875">
        <w:rPr>
          <w:rFonts w:ascii="Times New Roman" w:hAnsi="Times New Roman"/>
          <w:color w:val="000000"/>
        </w:rPr>
        <w:t>includ</w:t>
      </w:r>
      <w:r>
        <w:rPr>
          <w:rFonts w:ascii="Times New Roman" w:hAnsi="Times New Roman"/>
          <w:color w:val="000000"/>
        </w:rPr>
        <w:t>ing</w:t>
      </w:r>
      <w:r w:rsidRPr="003F5875">
        <w:rPr>
          <w:rFonts w:ascii="Times New Roman" w:hAnsi="Times New Roman"/>
          <w:color w:val="000000"/>
        </w:rPr>
        <w:t xml:space="preserve"> representative payees</w:t>
      </w:r>
      <w:r>
        <w:rPr>
          <w:rFonts w:ascii="Times New Roman" w:hAnsi="Times New Roman"/>
          <w:color w:val="000000"/>
        </w:rPr>
        <w:t>, to submit documents on behalf of others at this time</w:t>
      </w:r>
      <w:r w:rsidRPr="003F5875">
        <w:rPr>
          <w:rFonts w:ascii="Times New Roman" w:hAnsi="Times New Roman"/>
          <w:color w:val="000000"/>
        </w:rPr>
        <w:t xml:space="preserve">.  </w:t>
      </w:r>
      <w:r>
        <w:rPr>
          <w:rFonts w:ascii="Times New Roman" w:hAnsi="Times New Roman"/>
          <w:color w:val="000000"/>
        </w:rPr>
        <w:t>During this initial release for Upload Documents (</w:t>
      </w:r>
      <w:r w:rsidRPr="001A324D">
        <w:rPr>
          <w:rFonts w:ascii="Times New Roman" w:hAnsi="Times New Roman"/>
          <w:color w:val="000000"/>
        </w:rPr>
        <w:t>eSubmit</w:t>
      </w:r>
      <w:r>
        <w:rPr>
          <w:rFonts w:ascii="Times New Roman" w:hAnsi="Times New Roman"/>
          <w:color w:val="000000"/>
        </w:rPr>
        <w:t>), we will contact the respondent</w:t>
      </w:r>
      <w:r w:rsidRPr="003F5875">
        <w:rPr>
          <w:rFonts w:ascii="Times New Roman" w:hAnsi="Times New Roman"/>
          <w:color w:val="000000"/>
        </w:rPr>
        <w:t>, via telephone or face-to-face interview with SSA</w:t>
      </w:r>
      <w:r>
        <w:rPr>
          <w:rFonts w:ascii="Times New Roman" w:hAnsi="Times New Roman"/>
          <w:color w:val="000000"/>
        </w:rPr>
        <w:t>,</w:t>
      </w:r>
      <w:r w:rsidRPr="003F5875">
        <w:rPr>
          <w:rFonts w:ascii="Times New Roman" w:hAnsi="Times New Roman"/>
          <w:color w:val="000000"/>
        </w:rPr>
        <w:t xml:space="preserve"> for a business matter (e.g., filing a claim, performing a redetermination, or updating their personal information). </w:t>
      </w:r>
      <w:r>
        <w:rPr>
          <w:rFonts w:ascii="Times New Roman" w:hAnsi="Times New Roman"/>
          <w:color w:val="000000"/>
        </w:rPr>
        <w:t xml:space="preserve"> During the interaction, t</w:t>
      </w:r>
      <w:r w:rsidRPr="003F5875">
        <w:rPr>
          <w:rFonts w:ascii="Times New Roman" w:hAnsi="Times New Roman"/>
          <w:color w:val="000000"/>
        </w:rPr>
        <w:t xml:space="preserve">he </w:t>
      </w:r>
      <w:r>
        <w:rPr>
          <w:rFonts w:ascii="Times New Roman" w:hAnsi="Times New Roman"/>
          <w:color w:val="000000"/>
        </w:rPr>
        <w:t xml:space="preserve">SSA technician will inform the </w:t>
      </w:r>
      <w:r w:rsidRPr="003F5875">
        <w:rPr>
          <w:rFonts w:ascii="Times New Roman" w:hAnsi="Times New Roman"/>
          <w:color w:val="000000"/>
        </w:rPr>
        <w:t xml:space="preserve">individual verbally that </w:t>
      </w:r>
      <w:r>
        <w:rPr>
          <w:rFonts w:ascii="Times New Roman" w:hAnsi="Times New Roman"/>
          <w:color w:val="000000"/>
        </w:rPr>
        <w:t xml:space="preserve">SSA requires </w:t>
      </w:r>
      <w:r w:rsidRPr="003F5875">
        <w:rPr>
          <w:rFonts w:ascii="Times New Roman" w:hAnsi="Times New Roman"/>
          <w:color w:val="000000"/>
        </w:rPr>
        <w:t>additional information to support their request and</w:t>
      </w:r>
      <w:r>
        <w:rPr>
          <w:rFonts w:ascii="Times New Roman" w:hAnsi="Times New Roman"/>
          <w:color w:val="000000"/>
        </w:rPr>
        <w:t xml:space="preserve"> will</w:t>
      </w:r>
      <w:r w:rsidRPr="003F5875">
        <w:rPr>
          <w:rFonts w:ascii="Times New Roman" w:hAnsi="Times New Roman"/>
          <w:color w:val="000000"/>
        </w:rPr>
        <w:t xml:space="preserve"> offer the opportunity to provide the information electronically via the </w:t>
      </w:r>
      <w:r>
        <w:rPr>
          <w:rFonts w:ascii="Times New Roman" w:hAnsi="Times New Roman"/>
          <w:color w:val="000000"/>
        </w:rPr>
        <w:t>Upload Documents (</w:t>
      </w:r>
      <w:r w:rsidRPr="001A324D">
        <w:rPr>
          <w:rFonts w:ascii="Times New Roman" w:hAnsi="Times New Roman"/>
          <w:color w:val="000000"/>
        </w:rPr>
        <w:t>eSubmit</w:t>
      </w:r>
      <w:r>
        <w:rPr>
          <w:rFonts w:ascii="Times New Roman" w:hAnsi="Times New Roman"/>
          <w:color w:val="000000"/>
        </w:rPr>
        <w:t>)</w:t>
      </w:r>
      <w:r w:rsidRPr="003F5875">
        <w:rPr>
          <w:rFonts w:ascii="Times New Roman" w:hAnsi="Times New Roman"/>
          <w:color w:val="000000"/>
        </w:rPr>
        <w:t xml:space="preserve"> application. </w:t>
      </w:r>
      <w:r>
        <w:rPr>
          <w:rFonts w:ascii="Times New Roman" w:hAnsi="Times New Roman"/>
          <w:color w:val="000000"/>
        </w:rPr>
        <w:t xml:space="preserve"> </w:t>
      </w:r>
      <w:r w:rsidRPr="003F5875">
        <w:rPr>
          <w:rFonts w:ascii="Times New Roman" w:hAnsi="Times New Roman"/>
          <w:color w:val="000000"/>
        </w:rPr>
        <w:t>After</w:t>
      </w:r>
      <w:r>
        <w:rPr>
          <w:rFonts w:ascii="Times New Roman" w:hAnsi="Times New Roman"/>
          <w:color w:val="000000"/>
        </w:rPr>
        <w:t xml:space="preserve"> the respondent</w:t>
      </w:r>
      <w:r w:rsidRPr="003F5875">
        <w:rPr>
          <w:rFonts w:ascii="Times New Roman" w:hAnsi="Times New Roman"/>
          <w:color w:val="000000"/>
        </w:rPr>
        <w:t xml:space="preserve"> grant</w:t>
      </w:r>
      <w:r>
        <w:rPr>
          <w:rFonts w:ascii="Times New Roman" w:hAnsi="Times New Roman"/>
          <w:color w:val="000000"/>
        </w:rPr>
        <w:t>s</w:t>
      </w:r>
      <w:r w:rsidRPr="003F5875">
        <w:rPr>
          <w:rFonts w:ascii="Times New Roman" w:hAnsi="Times New Roman"/>
          <w:color w:val="000000"/>
        </w:rPr>
        <w:t xml:space="preserve"> consent </w:t>
      </w:r>
      <w:r>
        <w:rPr>
          <w:rFonts w:ascii="Times New Roman" w:hAnsi="Times New Roman"/>
          <w:color w:val="000000"/>
        </w:rPr>
        <w:t xml:space="preserve">to </w:t>
      </w:r>
      <w:r w:rsidRPr="003F5875">
        <w:rPr>
          <w:rFonts w:ascii="Times New Roman" w:hAnsi="Times New Roman"/>
          <w:color w:val="000000"/>
        </w:rPr>
        <w:t xml:space="preserve">SSA, </w:t>
      </w:r>
      <w:r>
        <w:rPr>
          <w:rFonts w:ascii="Times New Roman" w:hAnsi="Times New Roman"/>
          <w:color w:val="000000"/>
        </w:rPr>
        <w:t>we will generate a one-time email</w:t>
      </w:r>
      <w:r w:rsidRPr="003F5875">
        <w:rPr>
          <w:rFonts w:ascii="Times New Roman" w:hAnsi="Times New Roman"/>
          <w:color w:val="000000"/>
        </w:rPr>
        <w:t xml:space="preserve"> </w:t>
      </w:r>
      <w:r>
        <w:rPr>
          <w:rFonts w:ascii="Times New Roman" w:hAnsi="Times New Roman"/>
          <w:color w:val="000000"/>
        </w:rPr>
        <w:t>containing a</w:t>
      </w:r>
      <w:r w:rsidRPr="003F5875">
        <w:rPr>
          <w:rFonts w:ascii="Times New Roman" w:hAnsi="Times New Roman"/>
          <w:color w:val="000000"/>
        </w:rPr>
        <w:t xml:space="preserve"> link to</w:t>
      </w:r>
      <w:r>
        <w:rPr>
          <w:rFonts w:ascii="Times New Roman" w:hAnsi="Times New Roman"/>
          <w:color w:val="000000"/>
        </w:rPr>
        <w:t xml:space="preserve"> Upload Documents (</w:t>
      </w:r>
      <w:r w:rsidRPr="001A324D">
        <w:rPr>
          <w:rFonts w:ascii="Times New Roman" w:hAnsi="Times New Roman"/>
          <w:color w:val="000000"/>
        </w:rPr>
        <w:t>eSubmit</w:t>
      </w:r>
      <w:r>
        <w:rPr>
          <w:rFonts w:ascii="Times New Roman" w:hAnsi="Times New Roman"/>
          <w:color w:val="000000"/>
        </w:rPr>
        <w:t>) with</w:t>
      </w:r>
      <w:r w:rsidRPr="003F5875">
        <w:rPr>
          <w:rFonts w:ascii="Times New Roman" w:hAnsi="Times New Roman"/>
          <w:color w:val="000000"/>
        </w:rPr>
        <w:t xml:space="preserve"> instructions </w:t>
      </w:r>
      <w:r>
        <w:rPr>
          <w:rFonts w:ascii="Times New Roman" w:hAnsi="Times New Roman"/>
          <w:color w:val="000000"/>
        </w:rPr>
        <w:t xml:space="preserve">on </w:t>
      </w:r>
      <w:r w:rsidRPr="003F5875">
        <w:rPr>
          <w:rFonts w:ascii="Times New Roman" w:hAnsi="Times New Roman"/>
          <w:color w:val="000000"/>
        </w:rPr>
        <w:t xml:space="preserve">how to access </w:t>
      </w:r>
      <w:r>
        <w:rPr>
          <w:rFonts w:ascii="Times New Roman" w:hAnsi="Times New Roman"/>
          <w:color w:val="000000"/>
        </w:rPr>
        <w:t>Upload Documents (</w:t>
      </w:r>
      <w:r w:rsidRPr="001A324D">
        <w:rPr>
          <w:rFonts w:ascii="Times New Roman" w:hAnsi="Times New Roman"/>
          <w:color w:val="000000"/>
        </w:rPr>
        <w:t>eSubmit</w:t>
      </w:r>
      <w:r>
        <w:rPr>
          <w:rFonts w:ascii="Times New Roman" w:hAnsi="Times New Roman"/>
          <w:color w:val="000000"/>
        </w:rPr>
        <w:t>)</w:t>
      </w:r>
      <w:r w:rsidRPr="003F5875">
        <w:rPr>
          <w:rFonts w:ascii="Times New Roman" w:hAnsi="Times New Roman"/>
          <w:color w:val="000000"/>
        </w:rPr>
        <w:t xml:space="preserve">. </w:t>
      </w:r>
      <w:r>
        <w:rPr>
          <w:rFonts w:ascii="Times New Roman" w:hAnsi="Times New Roman"/>
          <w:color w:val="000000"/>
        </w:rPr>
        <w:t xml:space="preserve"> The system will only make the electronic submission process available within 30 days from the date of the email.  </w:t>
      </w:r>
      <w:r w:rsidRPr="003F5875">
        <w:rPr>
          <w:rFonts w:ascii="Times New Roman" w:hAnsi="Times New Roman"/>
          <w:color w:val="000000"/>
        </w:rPr>
        <w:t xml:space="preserve">Concurrently, </w:t>
      </w:r>
      <w:r>
        <w:rPr>
          <w:rFonts w:ascii="Times New Roman" w:hAnsi="Times New Roman"/>
          <w:color w:val="000000"/>
        </w:rPr>
        <w:t xml:space="preserve">the technician will print </w:t>
      </w:r>
      <w:r w:rsidRPr="003F5875">
        <w:rPr>
          <w:rFonts w:ascii="Times New Roman" w:hAnsi="Times New Roman"/>
          <w:color w:val="000000"/>
        </w:rPr>
        <w:t>a paper notice containing more details about the request</w:t>
      </w:r>
      <w:r>
        <w:rPr>
          <w:rFonts w:ascii="Times New Roman" w:hAnsi="Times New Roman"/>
          <w:color w:val="000000"/>
        </w:rPr>
        <w:t xml:space="preserve">, including any applicable due process deadline for submission, and will send it through </w:t>
      </w:r>
      <w:r w:rsidRPr="003F5875">
        <w:rPr>
          <w:rFonts w:ascii="Times New Roman" w:hAnsi="Times New Roman"/>
          <w:color w:val="000000"/>
        </w:rPr>
        <w:t xml:space="preserve">postal mail to the </w:t>
      </w:r>
      <w:r>
        <w:rPr>
          <w:rFonts w:ascii="Times New Roman" w:hAnsi="Times New Roman"/>
          <w:color w:val="000000"/>
        </w:rPr>
        <w:t>respondent</w:t>
      </w:r>
      <w:r w:rsidRPr="003F5875">
        <w:rPr>
          <w:rFonts w:ascii="Times New Roman" w:hAnsi="Times New Roman"/>
          <w:color w:val="000000"/>
        </w:rPr>
        <w:t xml:space="preserve">. </w:t>
      </w:r>
      <w:r>
        <w:rPr>
          <w:rFonts w:ascii="Times New Roman" w:hAnsi="Times New Roman"/>
          <w:color w:val="000000"/>
        </w:rPr>
        <w:t xml:space="preserve"> Once t</w:t>
      </w:r>
      <w:r w:rsidRPr="003F5875">
        <w:rPr>
          <w:rFonts w:ascii="Times New Roman" w:hAnsi="Times New Roman"/>
          <w:color w:val="000000"/>
        </w:rPr>
        <w:t xml:space="preserve">he </w:t>
      </w:r>
      <w:r>
        <w:rPr>
          <w:rFonts w:ascii="Times New Roman" w:hAnsi="Times New Roman"/>
          <w:color w:val="000000"/>
        </w:rPr>
        <w:t>respondent</w:t>
      </w:r>
      <w:r w:rsidRPr="003F5875">
        <w:rPr>
          <w:rFonts w:ascii="Times New Roman" w:hAnsi="Times New Roman"/>
          <w:color w:val="000000"/>
        </w:rPr>
        <w:t xml:space="preserve"> </w:t>
      </w:r>
      <w:r>
        <w:rPr>
          <w:rFonts w:ascii="Times New Roman" w:hAnsi="Times New Roman"/>
          <w:color w:val="000000"/>
        </w:rPr>
        <w:t>clicks on the link to Upload Documents (</w:t>
      </w:r>
      <w:r w:rsidRPr="001A324D">
        <w:rPr>
          <w:rFonts w:ascii="Times New Roman" w:hAnsi="Times New Roman"/>
          <w:color w:val="000000"/>
        </w:rPr>
        <w:t>eSubmit</w:t>
      </w:r>
      <w:r>
        <w:rPr>
          <w:rFonts w:ascii="Times New Roman" w:hAnsi="Times New Roman"/>
          <w:color w:val="000000"/>
        </w:rPr>
        <w:t xml:space="preserve">), they </w:t>
      </w:r>
      <w:r w:rsidRPr="003F5875">
        <w:rPr>
          <w:rFonts w:ascii="Times New Roman" w:hAnsi="Times New Roman"/>
          <w:color w:val="000000"/>
        </w:rPr>
        <w:t>will authenticate using electronic access</w:t>
      </w:r>
      <w:r>
        <w:rPr>
          <w:rFonts w:ascii="Times New Roman" w:hAnsi="Times New Roman"/>
          <w:color w:val="000000"/>
        </w:rPr>
        <w:t xml:space="preserve"> (OMB # 0960-0789)</w:t>
      </w:r>
      <w:r w:rsidRPr="003F5875">
        <w:rPr>
          <w:rFonts w:ascii="Times New Roman" w:hAnsi="Times New Roman"/>
          <w:color w:val="000000"/>
        </w:rPr>
        <w:t>, ID.me, or Login.gov</w:t>
      </w:r>
      <w:r>
        <w:rPr>
          <w:rFonts w:ascii="Times New Roman" w:hAnsi="Times New Roman"/>
          <w:color w:val="000000"/>
          <w:sz w:val="22"/>
          <w:szCs w:val="22"/>
        </w:rPr>
        <w:t>,</w:t>
      </w:r>
      <w:r w:rsidRPr="003F5875">
        <w:rPr>
          <w:rFonts w:ascii="Times New Roman" w:hAnsi="Times New Roman"/>
          <w:color w:val="000000"/>
        </w:rPr>
        <w:t xml:space="preserve"> and be presented with required language concerning the applicable Terms of Service, the </w:t>
      </w:r>
      <w:r w:rsidRPr="003F5875">
        <w:rPr>
          <w:rFonts w:ascii="Times New Roman" w:hAnsi="Times New Roman"/>
          <w:color w:val="000000"/>
        </w:rPr>
        <w:t xml:space="preserve">Privacy Act Statement, identity proofing and authentication </w:t>
      </w:r>
      <w:r>
        <w:rPr>
          <w:rFonts w:ascii="Times New Roman" w:hAnsi="Times New Roman"/>
          <w:color w:val="000000"/>
        </w:rPr>
        <w:t>(as per the requirements of those authentication processes)</w:t>
      </w:r>
      <w:r w:rsidRPr="003F5875">
        <w:rPr>
          <w:rFonts w:ascii="Times New Roman" w:hAnsi="Times New Roman"/>
          <w:color w:val="000000"/>
        </w:rPr>
        <w:t xml:space="preserve">. </w:t>
      </w:r>
      <w:r>
        <w:rPr>
          <w:rFonts w:ascii="Times New Roman" w:hAnsi="Times New Roman"/>
          <w:color w:val="000000"/>
        </w:rPr>
        <w:t xml:space="preserve"> </w:t>
      </w:r>
      <w:r w:rsidRPr="003F5875">
        <w:rPr>
          <w:rFonts w:ascii="Times New Roman" w:hAnsi="Times New Roman"/>
          <w:color w:val="000000"/>
        </w:rPr>
        <w:t>Once the</w:t>
      </w:r>
      <w:r>
        <w:rPr>
          <w:rFonts w:ascii="Times New Roman" w:hAnsi="Times New Roman"/>
          <w:color w:val="000000"/>
        </w:rPr>
        <w:t xml:space="preserve"> respondents</w:t>
      </w:r>
      <w:r w:rsidRPr="003F5875">
        <w:rPr>
          <w:rFonts w:ascii="Times New Roman" w:hAnsi="Times New Roman"/>
          <w:color w:val="000000"/>
        </w:rPr>
        <w:t xml:space="preserve"> arrive at the </w:t>
      </w:r>
      <w:r>
        <w:rPr>
          <w:rFonts w:ascii="Times New Roman" w:hAnsi="Times New Roman"/>
          <w:color w:val="000000"/>
        </w:rPr>
        <w:t>Upload Documents (</w:t>
      </w:r>
      <w:r w:rsidRPr="001A324D">
        <w:rPr>
          <w:rFonts w:ascii="Times New Roman" w:hAnsi="Times New Roman"/>
          <w:color w:val="000000"/>
        </w:rPr>
        <w:t>eSubmit</w:t>
      </w:r>
      <w:r>
        <w:rPr>
          <w:rFonts w:ascii="Times New Roman" w:hAnsi="Times New Roman"/>
          <w:color w:val="000000"/>
        </w:rPr>
        <w:t>)</w:t>
      </w:r>
      <w:r w:rsidRPr="003F5875">
        <w:rPr>
          <w:rFonts w:ascii="Times New Roman" w:hAnsi="Times New Roman"/>
          <w:color w:val="000000"/>
        </w:rPr>
        <w:t xml:space="preserve"> dashboard, the</w:t>
      </w:r>
      <w:r>
        <w:rPr>
          <w:rFonts w:ascii="Times New Roman" w:hAnsi="Times New Roman"/>
          <w:color w:val="000000"/>
        </w:rPr>
        <w:t xml:space="preserve"> system will</w:t>
      </w:r>
      <w:r w:rsidRPr="003F5875">
        <w:rPr>
          <w:rFonts w:ascii="Times New Roman" w:hAnsi="Times New Roman"/>
          <w:color w:val="000000"/>
        </w:rPr>
        <w:t xml:space="preserve"> present</w:t>
      </w:r>
      <w:r>
        <w:rPr>
          <w:rFonts w:ascii="Times New Roman" w:hAnsi="Times New Roman"/>
          <w:color w:val="000000"/>
        </w:rPr>
        <w:t xml:space="preserve"> them</w:t>
      </w:r>
      <w:r w:rsidRPr="003F5875">
        <w:rPr>
          <w:rFonts w:ascii="Times New Roman" w:hAnsi="Times New Roman"/>
          <w:color w:val="000000"/>
        </w:rPr>
        <w:t xml:space="preserve"> with the </w:t>
      </w:r>
      <w:r>
        <w:rPr>
          <w:rFonts w:ascii="Times New Roman" w:hAnsi="Times New Roman"/>
          <w:color w:val="000000"/>
        </w:rPr>
        <w:t>description</w:t>
      </w:r>
      <w:r w:rsidRPr="003F5875">
        <w:rPr>
          <w:rFonts w:ascii="Times New Roman" w:hAnsi="Times New Roman"/>
          <w:color w:val="000000"/>
        </w:rPr>
        <w:t xml:space="preserve"> of the items SSA requested from them (examples of the documentation SSA may request include</w:t>
      </w:r>
      <w:r>
        <w:rPr>
          <w:rFonts w:ascii="Times New Roman" w:hAnsi="Times New Roman"/>
          <w:color w:val="000000"/>
        </w:rPr>
        <w:t>s</w:t>
      </w:r>
      <w:r w:rsidRPr="003F5875">
        <w:rPr>
          <w:rFonts w:ascii="Times New Roman" w:hAnsi="Times New Roman"/>
          <w:color w:val="000000"/>
        </w:rPr>
        <w:t xml:space="preserve"> forms</w:t>
      </w:r>
      <w:r>
        <w:rPr>
          <w:rFonts w:ascii="Times New Roman" w:hAnsi="Times New Roman"/>
          <w:color w:val="000000"/>
        </w:rPr>
        <w:t xml:space="preserve"> or</w:t>
      </w:r>
      <w:r w:rsidRPr="003F5875">
        <w:rPr>
          <w:rFonts w:ascii="Times New Roman" w:hAnsi="Times New Roman"/>
          <w:color w:val="000000"/>
        </w:rPr>
        <w:t xml:space="preserve"> non-standardized evidence to support their request [e.g., pay stubs, bank statements, pension award letters, tax documents, child support payment history</w:t>
      </w:r>
      <w:r>
        <w:rPr>
          <w:rFonts w:ascii="Times New Roman" w:hAnsi="Times New Roman"/>
          <w:color w:val="000000"/>
        </w:rPr>
        <w:t>, etc.</w:t>
      </w:r>
      <w:r w:rsidRPr="003F5875">
        <w:rPr>
          <w:rFonts w:ascii="Times New Roman" w:hAnsi="Times New Roman"/>
          <w:color w:val="000000"/>
        </w:rPr>
        <w:t xml:space="preserve">]).  </w:t>
      </w:r>
      <w:r>
        <w:rPr>
          <w:rFonts w:ascii="Times New Roman" w:hAnsi="Times New Roman"/>
          <w:color w:val="000000"/>
        </w:rPr>
        <w:t>Each item SSA requests from the respondent will appear as a request card on their dashboard.  To fulfill a request, the respondent will drag or browse from their devi</w:t>
      </w:r>
      <w:r w:rsidR="00775DCE">
        <w:rPr>
          <w:rFonts w:ascii="Times New Roman" w:hAnsi="Times New Roman"/>
          <w:color w:val="000000"/>
        </w:rPr>
        <w:t>c</w:t>
      </w:r>
      <w:r>
        <w:rPr>
          <w:rFonts w:ascii="Times New Roman" w:hAnsi="Times New Roman"/>
          <w:color w:val="000000"/>
        </w:rPr>
        <w:t>e and upload the document to the Upload Documents (</w:t>
      </w:r>
      <w:r w:rsidRPr="001A324D">
        <w:rPr>
          <w:rFonts w:ascii="Times New Roman" w:hAnsi="Times New Roman"/>
          <w:color w:val="000000"/>
        </w:rPr>
        <w:t>eSubmit</w:t>
      </w:r>
      <w:r>
        <w:rPr>
          <w:rFonts w:ascii="Times New Roman" w:hAnsi="Times New Roman"/>
          <w:color w:val="000000"/>
        </w:rPr>
        <w:t>) system</w:t>
      </w:r>
      <w:r w:rsidRPr="003F5875">
        <w:rPr>
          <w:rFonts w:ascii="Times New Roman" w:hAnsi="Times New Roman"/>
          <w:color w:val="000000"/>
        </w:rPr>
        <w:t>.</w:t>
      </w:r>
      <w:r>
        <w:rPr>
          <w:rFonts w:ascii="Times New Roman" w:hAnsi="Times New Roman"/>
          <w:color w:val="000000"/>
        </w:rPr>
        <w:t xml:space="preserve"> </w:t>
      </w:r>
      <w:r w:rsidRPr="003F5875">
        <w:rPr>
          <w:rFonts w:ascii="Times New Roman" w:hAnsi="Times New Roman"/>
          <w:color w:val="000000"/>
        </w:rPr>
        <w:t xml:space="preserve"> Once</w:t>
      </w:r>
      <w:r>
        <w:rPr>
          <w:rFonts w:ascii="Times New Roman" w:hAnsi="Times New Roman"/>
          <w:color w:val="000000"/>
        </w:rPr>
        <w:t xml:space="preserve"> they finish</w:t>
      </w:r>
      <w:r w:rsidRPr="003F5875">
        <w:rPr>
          <w:rFonts w:ascii="Times New Roman" w:hAnsi="Times New Roman"/>
          <w:color w:val="000000"/>
        </w:rPr>
        <w:t xml:space="preserve"> upload</w:t>
      </w:r>
      <w:r>
        <w:rPr>
          <w:rFonts w:ascii="Times New Roman" w:hAnsi="Times New Roman"/>
          <w:color w:val="000000"/>
        </w:rPr>
        <w:t>ing the documents</w:t>
      </w:r>
      <w:r w:rsidRPr="003F5875">
        <w:rPr>
          <w:rFonts w:ascii="Times New Roman" w:hAnsi="Times New Roman"/>
          <w:color w:val="000000"/>
        </w:rPr>
        <w:t xml:space="preserve">, </w:t>
      </w:r>
      <w:r>
        <w:rPr>
          <w:rFonts w:ascii="Times New Roman" w:hAnsi="Times New Roman"/>
          <w:color w:val="000000"/>
        </w:rPr>
        <w:t>the system will alert the respondent if the attempted file upload does not meet the file criteria requirements.  The respondent will correct any upload failures before submitting the documents to SSA</w:t>
      </w:r>
      <w:r w:rsidRPr="003F5875">
        <w:rPr>
          <w:rFonts w:ascii="Times New Roman" w:hAnsi="Times New Roman"/>
          <w:color w:val="000000"/>
        </w:rPr>
        <w:t>.</w:t>
      </w:r>
      <w:r>
        <w:rPr>
          <w:rFonts w:ascii="Times New Roman" w:hAnsi="Times New Roman"/>
          <w:color w:val="000000"/>
        </w:rPr>
        <w:t xml:space="preserve">  The respondent must select the Submit button to complete the action, and the system will present them with the confirmation page.  </w:t>
      </w:r>
      <w:r w:rsidRPr="003F5875">
        <w:rPr>
          <w:rFonts w:ascii="Times New Roman" w:hAnsi="Times New Roman"/>
          <w:color w:val="000000"/>
        </w:rPr>
        <w:t xml:space="preserve">The </w:t>
      </w:r>
      <w:r>
        <w:rPr>
          <w:rFonts w:ascii="Times New Roman" w:hAnsi="Times New Roman"/>
          <w:color w:val="000000"/>
        </w:rPr>
        <w:t xml:space="preserve">system will notify the </w:t>
      </w:r>
      <w:r w:rsidRPr="003F5875">
        <w:rPr>
          <w:rFonts w:ascii="Times New Roman" w:hAnsi="Times New Roman"/>
          <w:color w:val="000000"/>
        </w:rPr>
        <w:t xml:space="preserve">technician </w:t>
      </w:r>
      <w:r>
        <w:rPr>
          <w:rFonts w:ascii="Times New Roman" w:hAnsi="Times New Roman"/>
          <w:color w:val="000000"/>
        </w:rPr>
        <w:t>through the Technician Experience Dashboard (TED) when</w:t>
      </w:r>
      <w:r w:rsidRPr="003F5875">
        <w:rPr>
          <w:rFonts w:ascii="Times New Roman" w:hAnsi="Times New Roman"/>
          <w:color w:val="000000"/>
        </w:rPr>
        <w:t xml:space="preserve"> the document is available for review and consideration</w:t>
      </w:r>
      <w:r w:rsidRPr="003F5875" w:rsidR="00CD28E2">
        <w:rPr>
          <w:rFonts w:ascii="Times New Roman" w:hAnsi="Times New Roman"/>
          <w:color w:val="000000"/>
        </w:rPr>
        <w:t>.</w:t>
      </w:r>
      <w:bookmarkEnd w:id="1"/>
      <w:r w:rsidRPr="003F5875" w:rsidR="00CD28E2">
        <w:rPr>
          <w:rFonts w:ascii="Times New Roman" w:hAnsi="Times New Roman"/>
          <w:color w:val="000000"/>
        </w:rPr>
        <w:t xml:space="preserve"> </w:t>
      </w:r>
      <w:r w:rsidR="00655E54">
        <w:rPr>
          <w:rFonts w:ascii="Times New Roman" w:hAnsi="Times New Roman"/>
          <w:color w:val="000000"/>
        </w:rPr>
        <w:t xml:space="preserve"> </w:t>
      </w:r>
    </w:p>
    <w:p w:rsidR="00936935" w:rsidP="00655E54" w14:paraId="4F375040" w14:textId="77777777">
      <w:pPr>
        <w:ind w:left="720"/>
        <w:rPr>
          <w:rFonts w:ascii="Times New Roman" w:hAnsi="Times New Roman"/>
          <w:color w:val="000000"/>
        </w:rPr>
      </w:pPr>
    </w:p>
    <w:p w:rsidR="00936935" w:rsidP="00655E54" w14:paraId="180E9612" w14:textId="73A7C5ED">
      <w:pPr>
        <w:ind w:left="720"/>
        <w:rPr>
          <w:rFonts w:ascii="Times New Roman" w:hAnsi="Times New Roman"/>
          <w:color w:val="000000"/>
        </w:rPr>
      </w:pPr>
      <w:r>
        <w:rPr>
          <w:rFonts w:ascii="Times New Roman" w:hAnsi="Times New Roman"/>
          <w:color w:val="000000"/>
        </w:rPr>
        <w:t>The second release of Upload Documents (</w:t>
      </w:r>
      <w:r w:rsidRPr="001A324D">
        <w:rPr>
          <w:rFonts w:ascii="Times New Roman" w:hAnsi="Times New Roman"/>
          <w:color w:val="000000"/>
        </w:rPr>
        <w:t>eSubmit</w:t>
      </w:r>
      <w:r>
        <w:rPr>
          <w:rFonts w:ascii="Times New Roman" w:hAnsi="Times New Roman"/>
          <w:color w:val="000000"/>
        </w:rPr>
        <w:t>) will include an electronic signature functionality allow</w:t>
      </w:r>
      <w:r w:rsidR="00775DCE">
        <w:rPr>
          <w:rFonts w:ascii="Times New Roman" w:hAnsi="Times New Roman"/>
          <w:color w:val="000000"/>
        </w:rPr>
        <w:t>ing</w:t>
      </w:r>
      <w:r>
        <w:rPr>
          <w:rFonts w:ascii="Times New Roman" w:hAnsi="Times New Roman"/>
          <w:color w:val="000000"/>
        </w:rPr>
        <w:t xml:space="preserve"> respondents to submit some forms requiring </w:t>
      </w:r>
      <w:r w:rsidR="00775DCE">
        <w:rPr>
          <w:rFonts w:ascii="Times New Roman" w:hAnsi="Times New Roman"/>
          <w:color w:val="000000"/>
        </w:rPr>
        <w:t xml:space="preserve">a </w:t>
      </w:r>
      <w:r>
        <w:rPr>
          <w:rFonts w:ascii="Times New Roman" w:hAnsi="Times New Roman"/>
          <w:color w:val="000000"/>
        </w:rPr>
        <w:t>signature.  To ensure Upload Documents (</w:t>
      </w:r>
      <w:r w:rsidRPr="001A324D">
        <w:rPr>
          <w:rFonts w:ascii="Times New Roman" w:hAnsi="Times New Roman"/>
          <w:color w:val="000000"/>
        </w:rPr>
        <w:t>eSubmit</w:t>
      </w:r>
      <w:r>
        <w:rPr>
          <w:rFonts w:ascii="Times New Roman" w:hAnsi="Times New Roman"/>
          <w:color w:val="000000"/>
        </w:rPr>
        <w:t xml:space="preserve">) will collect respondents’ legally enforceable electronic signature, SSA developed an electronic signing process in consideration of the five requirements for a legally valid and binding electronic signature established by the General Services Administration, Federal Chief Information Officers Council guidance in </w:t>
      </w:r>
      <w:r w:rsidRPr="00293651">
        <w:rPr>
          <w:rFonts w:ascii="Times New Roman" w:hAnsi="Times New Roman"/>
          <w:i/>
          <w:iCs/>
          <w:color w:val="000000"/>
        </w:rPr>
        <w:t>Use of Electronic Signatures in Federal Organization Transactions</w:t>
      </w:r>
      <w:r>
        <w:rPr>
          <w:rFonts w:ascii="Times New Roman" w:hAnsi="Times New Roman"/>
          <w:color w:val="000000"/>
        </w:rPr>
        <w:t>:</w:t>
      </w:r>
    </w:p>
    <w:p w:rsidR="00936935" w:rsidP="00655E54" w14:paraId="029FFCD2" w14:textId="77777777">
      <w:pPr>
        <w:ind w:left="720"/>
        <w:rPr>
          <w:rFonts w:ascii="Times New Roman" w:hAnsi="Times New Roman"/>
          <w:color w:val="000000"/>
        </w:rPr>
      </w:pPr>
    </w:p>
    <w:p w:rsidR="00936935" w:rsidRPr="00293651" w:rsidP="00936935" w14:paraId="4EB2B451" w14:textId="77777777">
      <w:pPr>
        <w:numPr>
          <w:ilvl w:val="0"/>
          <w:numId w:val="17"/>
        </w:numPr>
        <w:rPr>
          <w:rStyle w:val="ui-provider"/>
          <w:rFonts w:ascii="Times New Roman" w:hAnsi="Times New Roman"/>
          <w:color w:val="000000"/>
        </w:rPr>
      </w:pPr>
      <w:r w:rsidRPr="00354986">
        <w:rPr>
          <w:rStyle w:val="ui-provider"/>
          <w:rFonts w:ascii="Times New Roman" w:hAnsi="Times New Roman"/>
          <w:u w:val="single"/>
        </w:rPr>
        <w:t>Identification and Authentication of Signer</w:t>
      </w:r>
      <w:r w:rsidRPr="00354986">
        <w:rPr>
          <w:rStyle w:val="ui-provider"/>
          <w:rFonts w:ascii="Times New Roman" w:hAnsi="Times New Roman"/>
        </w:rPr>
        <w:t xml:space="preserve"> </w:t>
      </w:r>
      <w:r>
        <w:rPr>
          <w:rStyle w:val="ui-provider"/>
          <w:rFonts w:ascii="Times New Roman" w:hAnsi="Times New Roman"/>
        </w:rPr>
        <w:t xml:space="preserve">– Relying </w:t>
      </w:r>
      <w:r w:rsidRPr="00354986">
        <w:rPr>
          <w:rStyle w:val="ui-provider"/>
          <w:rFonts w:ascii="Times New Roman" w:hAnsi="Times New Roman"/>
        </w:rPr>
        <w:t xml:space="preserve">upon </w:t>
      </w:r>
      <w:r>
        <w:rPr>
          <w:rStyle w:val="ui-provider"/>
          <w:rFonts w:ascii="Times New Roman" w:hAnsi="Times New Roman"/>
        </w:rPr>
        <w:t>E</w:t>
      </w:r>
      <w:r w:rsidRPr="00354986">
        <w:rPr>
          <w:rStyle w:val="ui-provider"/>
          <w:rFonts w:ascii="Times New Roman" w:hAnsi="Times New Roman"/>
        </w:rPr>
        <w:t xml:space="preserve">lectronic </w:t>
      </w:r>
      <w:r>
        <w:rPr>
          <w:rStyle w:val="ui-provider"/>
          <w:rFonts w:ascii="Times New Roman" w:hAnsi="Times New Roman"/>
        </w:rPr>
        <w:t>A</w:t>
      </w:r>
      <w:r w:rsidRPr="00354986">
        <w:rPr>
          <w:rStyle w:val="ui-provider"/>
          <w:rFonts w:ascii="Times New Roman" w:hAnsi="Times New Roman"/>
        </w:rPr>
        <w:t>ccess</w:t>
      </w:r>
      <w:r>
        <w:rPr>
          <w:rStyle w:val="ui-provider"/>
          <w:rFonts w:ascii="Times New Roman" w:hAnsi="Times New Roman"/>
        </w:rPr>
        <w:t xml:space="preserve"> (OMB #0960</w:t>
      </w:r>
      <w:r>
        <w:rPr>
          <w:rStyle w:val="ui-provider"/>
          <w:rFonts w:ascii="Times New Roman" w:hAnsi="Times New Roman"/>
        </w:rPr>
        <w:noBreakHyphen/>
        <w:t>0789</w:t>
      </w:r>
      <w:r w:rsidRPr="00354986">
        <w:rPr>
          <w:rStyle w:val="ui-provider"/>
          <w:rFonts w:ascii="Times New Roman" w:hAnsi="Times New Roman"/>
        </w:rPr>
        <w:t>) the individual will sign in using LOGIN.GOV, ID.me, or using an account with SSA created before September</w:t>
      </w:r>
      <w:r>
        <w:rPr>
          <w:rStyle w:val="ui-provider"/>
          <w:rFonts w:ascii="Times New Roman" w:hAnsi="Times New Roman"/>
        </w:rPr>
        <w:t xml:space="preserve"> 18, 2021.</w:t>
      </w:r>
    </w:p>
    <w:p w:rsidR="00936935" w:rsidRPr="00293651" w:rsidP="00936935" w14:paraId="38BC71D4" w14:textId="77777777">
      <w:pPr>
        <w:ind w:left="1440"/>
        <w:rPr>
          <w:rStyle w:val="ui-provider"/>
          <w:rFonts w:ascii="Times New Roman" w:hAnsi="Times New Roman"/>
          <w:color w:val="000000"/>
        </w:rPr>
      </w:pPr>
    </w:p>
    <w:p w:rsidR="00936935" w:rsidRPr="00293651" w:rsidP="00936935" w14:paraId="306799CC" w14:textId="77777777">
      <w:pPr>
        <w:numPr>
          <w:ilvl w:val="0"/>
          <w:numId w:val="17"/>
        </w:numPr>
        <w:rPr>
          <w:rStyle w:val="ui-provider"/>
          <w:rFonts w:ascii="Times New Roman" w:hAnsi="Times New Roman"/>
          <w:color w:val="000000"/>
        </w:rPr>
      </w:pPr>
      <w:r w:rsidRPr="00354986">
        <w:rPr>
          <w:rStyle w:val="ui-provider"/>
          <w:rFonts w:ascii="Times New Roman" w:hAnsi="Times New Roman"/>
          <w:u w:val="single"/>
        </w:rPr>
        <w:t>Electronic Form of Signature</w:t>
      </w:r>
      <w:r w:rsidRPr="00354986">
        <w:rPr>
          <w:rStyle w:val="ui-provider"/>
          <w:rFonts w:ascii="Times New Roman" w:hAnsi="Times New Roman"/>
        </w:rPr>
        <w:t xml:space="preserve"> – SSA will use a check box as the electronic form of signature. Upload Documents</w:t>
      </w:r>
      <w:r>
        <w:rPr>
          <w:rStyle w:val="ui-provider"/>
          <w:rFonts w:ascii="Times New Roman" w:hAnsi="Times New Roman"/>
        </w:rPr>
        <w:t xml:space="preserve"> (eSubmit)</w:t>
      </w:r>
      <w:r w:rsidRPr="00354986">
        <w:rPr>
          <w:rStyle w:val="ui-provider"/>
          <w:rFonts w:ascii="Times New Roman" w:hAnsi="Times New Roman"/>
        </w:rPr>
        <w:t xml:space="preserve"> will require each form to be electronically signed if a signature is required</w:t>
      </w:r>
      <w:r>
        <w:rPr>
          <w:rStyle w:val="ui-provider"/>
          <w:rFonts w:ascii="Times New Roman" w:hAnsi="Times New Roman"/>
        </w:rPr>
        <w:t>.</w:t>
      </w:r>
    </w:p>
    <w:p w:rsidR="00936935" w:rsidP="00936935" w14:paraId="11840167" w14:textId="77777777">
      <w:pPr>
        <w:pStyle w:val="ListParagraph"/>
        <w:rPr>
          <w:rFonts w:ascii="Times New Roman" w:hAnsi="Times New Roman"/>
          <w:color w:val="000000"/>
        </w:rPr>
      </w:pPr>
    </w:p>
    <w:p w:rsidR="00936935" w:rsidRPr="00293651" w:rsidP="00936935" w14:paraId="10367B2D" w14:textId="77777777">
      <w:pPr>
        <w:numPr>
          <w:ilvl w:val="0"/>
          <w:numId w:val="17"/>
        </w:numPr>
        <w:rPr>
          <w:rStyle w:val="ui-provider"/>
          <w:rFonts w:ascii="Times New Roman" w:hAnsi="Times New Roman"/>
          <w:color w:val="000000"/>
        </w:rPr>
      </w:pPr>
      <w:r w:rsidRPr="00354986">
        <w:rPr>
          <w:rStyle w:val="ui-provider"/>
          <w:rFonts w:ascii="Times New Roman" w:hAnsi="Times New Roman"/>
          <w:u w:val="single"/>
        </w:rPr>
        <w:t>Intent to Sign</w:t>
      </w:r>
      <w:r w:rsidRPr="00354986">
        <w:rPr>
          <w:rStyle w:val="ui-provider"/>
          <w:rFonts w:ascii="Times New Roman" w:hAnsi="Times New Roman"/>
        </w:rPr>
        <w:t xml:space="preserve"> – We will display the following language next to the checkbox through which the </w:t>
      </w:r>
      <w:r>
        <w:rPr>
          <w:rStyle w:val="ui-provider"/>
          <w:rFonts w:ascii="Times New Roman" w:hAnsi="Times New Roman"/>
        </w:rPr>
        <w:t>respondent</w:t>
      </w:r>
      <w:r w:rsidRPr="00354986">
        <w:rPr>
          <w:rStyle w:val="ui-provider"/>
          <w:rFonts w:ascii="Times New Roman" w:hAnsi="Times New Roman"/>
        </w:rPr>
        <w:t xml:space="preserve"> will apply their electronic signature</w:t>
      </w:r>
      <w:r>
        <w:rPr>
          <w:rStyle w:val="ui-provider"/>
          <w:rFonts w:ascii="Times New Roman" w:hAnsi="Times New Roman"/>
        </w:rPr>
        <w:t>:</w:t>
      </w:r>
    </w:p>
    <w:p w:rsidR="00936935" w:rsidP="00936935" w14:paraId="15202E04" w14:textId="77777777">
      <w:pPr>
        <w:pStyle w:val="ListParagraph"/>
        <w:rPr>
          <w:rStyle w:val="ui-provider"/>
          <w:rFonts w:ascii="Times New Roman" w:hAnsi="Times New Roman"/>
          <w:color w:val="000000"/>
        </w:rPr>
      </w:pPr>
    </w:p>
    <w:p w:rsidR="00936935" w:rsidP="00936935" w14:paraId="0E91F991" w14:textId="77777777">
      <w:pPr>
        <w:ind w:left="1440"/>
        <w:rPr>
          <w:rStyle w:val="ui-provider"/>
          <w:rFonts w:ascii="Times New Roman" w:hAnsi="Times New Roman"/>
          <w:color w:val="000000"/>
        </w:rPr>
      </w:pPr>
      <w:r w:rsidRPr="00293651">
        <w:rPr>
          <w:rStyle w:val="normaltextrun"/>
          <w:rFonts w:ascii="Times New Roman" w:hAnsi="Times New Roman"/>
          <w:i/>
          <w:iCs/>
          <w:color w:val="000000"/>
        </w:rPr>
        <w:t>I reviewed the document name(s) listed above and confirmed that I uploaded the document version(s) I intend to sign. By checking this box, I am certifying that I am the authenticated person named above and I am applying my electronic signature to the uploaded document(s) listed above. I agree that my electronic signature has the same meaning, legal effect, and validity as my handwritten signature</w:t>
      </w:r>
      <w:r>
        <w:rPr>
          <w:rStyle w:val="normaltextrun"/>
          <w:rFonts w:ascii="Times New Roman" w:hAnsi="Times New Roman"/>
          <w:i/>
          <w:iCs/>
          <w:color w:val="000000"/>
        </w:rPr>
        <w:t>.</w:t>
      </w:r>
    </w:p>
    <w:p w:rsidR="00936935" w:rsidP="00936935" w14:paraId="111FE64D" w14:textId="77777777">
      <w:pPr>
        <w:rPr>
          <w:rStyle w:val="ui-provider"/>
          <w:rFonts w:ascii="Times New Roman" w:hAnsi="Times New Roman"/>
          <w:color w:val="000000"/>
        </w:rPr>
      </w:pPr>
    </w:p>
    <w:p w:rsidR="00936935" w:rsidP="00936935" w14:paraId="0FD2DB69" w14:textId="77777777">
      <w:pPr>
        <w:ind w:left="1440"/>
        <w:rPr>
          <w:rStyle w:val="ui-provider"/>
          <w:rFonts w:ascii="Times New Roman" w:hAnsi="Times New Roman"/>
        </w:rPr>
      </w:pPr>
      <w:r w:rsidRPr="00354986">
        <w:rPr>
          <w:rStyle w:val="ui-provider"/>
          <w:rFonts w:ascii="Times New Roman" w:hAnsi="Times New Roman"/>
        </w:rPr>
        <w:t>The respondent will see the name of the form requested and the file name of the document they uploaded but will not be able to preview an image of their uploaded document.  However, the following instructions will be displayed at the top of the Review and Submit screen</w:t>
      </w:r>
      <w:r>
        <w:rPr>
          <w:rStyle w:val="ui-provider"/>
          <w:rFonts w:ascii="Times New Roman" w:hAnsi="Times New Roman"/>
        </w:rPr>
        <w:t>:</w:t>
      </w:r>
    </w:p>
    <w:p w:rsidR="00936935" w:rsidP="00936935" w14:paraId="273810E8" w14:textId="77777777">
      <w:pPr>
        <w:ind w:left="720"/>
        <w:rPr>
          <w:rStyle w:val="ui-provider"/>
          <w:rFonts w:ascii="Times New Roman" w:hAnsi="Times New Roman"/>
        </w:rPr>
      </w:pPr>
    </w:p>
    <w:p w:rsidR="00936935" w:rsidP="00936935" w14:paraId="2CED4BE1" w14:textId="77777777">
      <w:pPr>
        <w:ind w:left="1440"/>
        <w:rPr>
          <w:rStyle w:val="ui-provider"/>
          <w:rFonts w:ascii="Times New Roman" w:hAnsi="Times New Roman"/>
        </w:rPr>
      </w:pPr>
      <w:r w:rsidRPr="00293651">
        <w:rPr>
          <w:rStyle w:val="normaltextrun"/>
          <w:rFonts w:ascii="Times New Roman" w:hAnsi="Times New Roman"/>
          <w:i/>
          <w:iCs/>
          <w:color w:val="000000"/>
        </w:rPr>
        <w:t xml:space="preserve">Please review the information, including the date and document file name(s), to verify you have uploaded the correct document(s) before signing and submitting. </w:t>
      </w:r>
      <w:r w:rsidRPr="00775DCE">
        <w:rPr>
          <w:rStyle w:val="normaltextrun"/>
          <w:rFonts w:ascii="Times New Roman" w:hAnsi="Times New Roman"/>
          <w:i/>
          <w:iCs/>
          <w:color w:val="000000"/>
          <w:highlight w:val="yellow"/>
        </w:rPr>
        <w:t>You will not be able to preview your uploaded document(s) prior to submitting.</w:t>
      </w:r>
    </w:p>
    <w:p w:rsidR="00936935" w:rsidP="00936935" w14:paraId="2684C80A" w14:textId="77777777">
      <w:pPr>
        <w:ind w:left="720"/>
        <w:rPr>
          <w:rStyle w:val="ui-provider"/>
          <w:rFonts w:ascii="Times New Roman" w:hAnsi="Times New Roman"/>
        </w:rPr>
      </w:pPr>
    </w:p>
    <w:p w:rsidR="00936935" w:rsidP="00936935" w14:paraId="4EFADE2E" w14:textId="77777777">
      <w:pPr>
        <w:numPr>
          <w:ilvl w:val="0"/>
          <w:numId w:val="17"/>
        </w:numPr>
        <w:rPr>
          <w:rStyle w:val="ui-provider"/>
          <w:rFonts w:ascii="Times New Roman" w:hAnsi="Times New Roman"/>
        </w:rPr>
      </w:pPr>
      <w:r w:rsidRPr="00354986">
        <w:rPr>
          <w:rStyle w:val="ui-provider"/>
          <w:rFonts w:ascii="Times New Roman" w:hAnsi="Times New Roman"/>
          <w:u w:val="single"/>
        </w:rPr>
        <w:t>Signature Attached to or Associated with the Signed Electronic Record</w:t>
      </w:r>
      <w:r w:rsidRPr="00354986">
        <w:rPr>
          <w:rStyle w:val="ui-provider"/>
          <w:rFonts w:ascii="Times New Roman" w:hAnsi="Times New Roman"/>
        </w:rPr>
        <w:t xml:space="preserve"> </w:t>
      </w:r>
      <w:r>
        <w:rPr>
          <w:rStyle w:val="ui-provider"/>
          <w:rFonts w:ascii="Times New Roman" w:hAnsi="Times New Roman"/>
        </w:rPr>
        <w:t xml:space="preserve">– selecting </w:t>
      </w:r>
      <w:r w:rsidRPr="00354986">
        <w:rPr>
          <w:rStyle w:val="ui-provider"/>
          <w:rFonts w:ascii="Times New Roman" w:hAnsi="Times New Roman"/>
        </w:rPr>
        <w:t>the checkbox will associate signature information with the database records and will affix that information to copies of the forms that users can download and to copies SSA uses for</w:t>
      </w:r>
      <w:r>
        <w:rPr>
          <w:rStyle w:val="ui-provider"/>
          <w:rFonts w:ascii="Times New Roman" w:hAnsi="Times New Roman"/>
        </w:rPr>
        <w:t xml:space="preserve"> </w:t>
      </w:r>
      <w:r w:rsidRPr="00354986">
        <w:rPr>
          <w:rStyle w:val="ui-provider"/>
          <w:rFonts w:ascii="Times New Roman" w:hAnsi="Times New Roman"/>
        </w:rPr>
        <w:t>processing</w:t>
      </w:r>
      <w:r>
        <w:rPr>
          <w:rStyle w:val="ui-provider"/>
          <w:rFonts w:ascii="Times New Roman" w:hAnsi="Times New Roman"/>
        </w:rPr>
        <w:t xml:space="preserve"> or </w:t>
      </w:r>
      <w:r w:rsidRPr="00354986">
        <w:rPr>
          <w:rStyle w:val="ui-provider"/>
          <w:rFonts w:ascii="Times New Roman" w:hAnsi="Times New Roman"/>
        </w:rPr>
        <w:t>archiving.  The</w:t>
      </w:r>
      <w:r>
        <w:rPr>
          <w:rStyle w:val="ui-provider"/>
          <w:rFonts w:ascii="Times New Roman" w:hAnsi="Times New Roman"/>
        </w:rPr>
        <w:t>y</w:t>
      </w:r>
      <w:r w:rsidRPr="00354986">
        <w:rPr>
          <w:rStyle w:val="ui-provider"/>
          <w:rFonts w:ascii="Times New Roman" w:hAnsi="Times New Roman"/>
        </w:rPr>
        <w:t xml:space="preserve"> will associate the electronic signature with the uploaded document and send downstream for necessary action and storage in the appropriate repository</w:t>
      </w:r>
      <w:r>
        <w:rPr>
          <w:rStyle w:val="ui-provider"/>
          <w:rFonts w:ascii="Times New Roman" w:hAnsi="Times New Roman"/>
        </w:rPr>
        <w:t>.</w:t>
      </w:r>
    </w:p>
    <w:p w:rsidR="00936935" w:rsidRPr="00936935" w:rsidP="00936935" w14:paraId="092A6D8C" w14:textId="77777777">
      <w:pPr>
        <w:ind w:left="1440"/>
        <w:rPr>
          <w:rStyle w:val="normaltextrun"/>
          <w:rFonts w:ascii="Times New Roman" w:hAnsi="Times New Roman"/>
        </w:rPr>
      </w:pPr>
    </w:p>
    <w:p w:rsidR="00936935" w:rsidRPr="00936935" w:rsidP="00936935" w14:paraId="3BB93760" w14:textId="77777777">
      <w:pPr>
        <w:numPr>
          <w:ilvl w:val="0"/>
          <w:numId w:val="17"/>
        </w:numPr>
        <w:rPr>
          <w:rFonts w:ascii="Times New Roman" w:hAnsi="Times New Roman"/>
        </w:rPr>
      </w:pPr>
      <w:r w:rsidRPr="00936935">
        <w:rPr>
          <w:rStyle w:val="normaltextrun"/>
          <w:rFonts w:ascii="Times New Roman" w:hAnsi="Times New Roman"/>
          <w:color w:val="000000"/>
          <w:u w:val="single"/>
        </w:rPr>
        <w:t>Preservation of the integrity of the record</w:t>
      </w:r>
      <w:r w:rsidRPr="00936935">
        <w:rPr>
          <w:rStyle w:val="normaltextrun"/>
          <w:rFonts w:ascii="Times New Roman" w:hAnsi="Times New Roman"/>
          <w:color w:val="000000"/>
        </w:rPr>
        <w:t xml:space="preserve"> – SSA will protect the integrity of the signed document, for instance, by logging and timestamping the actions the signer took.  SSA will store the record in the official repository which is currently used to store the document</w:t>
      </w:r>
      <w:r>
        <w:rPr>
          <w:rStyle w:val="normaltextrun"/>
          <w:rFonts w:ascii="Times New Roman" w:hAnsi="Times New Roman"/>
          <w:color w:val="000000"/>
        </w:rPr>
        <w:t>.</w:t>
      </w:r>
    </w:p>
    <w:p w:rsidR="00B611E7" w:rsidP="00655E54" w14:paraId="4B8E3B76" w14:textId="77777777">
      <w:pPr>
        <w:ind w:left="720"/>
        <w:rPr>
          <w:rFonts w:ascii="Times New Roman" w:hAnsi="Times New Roman"/>
          <w:color w:val="000000"/>
        </w:rPr>
      </w:pPr>
    </w:p>
    <w:p w:rsidR="00936935" w:rsidP="00B611E7" w14:paraId="2A8BF2B0" w14:textId="0BDC07A1">
      <w:pPr>
        <w:ind w:left="720"/>
        <w:rPr>
          <w:rStyle w:val="ui-provider"/>
          <w:rFonts w:ascii="Times New Roman" w:hAnsi="Times New Roman"/>
        </w:rPr>
      </w:pPr>
      <w:r>
        <w:rPr>
          <w:rStyle w:val="normaltextrun"/>
          <w:rFonts w:ascii="Times New Roman" w:hAnsi="Times New Roman"/>
          <w:color w:val="000000"/>
        </w:rPr>
        <w:t xml:space="preserve">The second release </w:t>
      </w:r>
      <w:r w:rsidRPr="004D0826">
        <w:rPr>
          <w:rStyle w:val="normaltextrun"/>
          <w:rFonts w:ascii="Times New Roman" w:hAnsi="Times New Roman"/>
          <w:color w:val="000000"/>
        </w:rPr>
        <w:t xml:space="preserve">will introduce additional forms </w:t>
      </w:r>
      <w:r>
        <w:rPr>
          <w:rStyle w:val="normaltextrun"/>
          <w:rFonts w:ascii="Times New Roman" w:hAnsi="Times New Roman"/>
          <w:color w:val="000000"/>
        </w:rPr>
        <w:t xml:space="preserve">that </w:t>
      </w:r>
      <w:r w:rsidRPr="004D0826">
        <w:rPr>
          <w:rStyle w:val="normaltextrun"/>
          <w:rFonts w:ascii="Times New Roman" w:hAnsi="Times New Roman"/>
          <w:color w:val="000000"/>
        </w:rPr>
        <w:t xml:space="preserve">we will accept as part of the Upload Documents </w:t>
      </w:r>
      <w:r w:rsidRPr="00293651">
        <w:rPr>
          <w:rFonts w:ascii="Times New Roman" w:hAnsi="Times New Roman"/>
          <w:color w:val="000000"/>
        </w:rPr>
        <w:t xml:space="preserve">(eSubmit) </w:t>
      </w:r>
      <w:r w:rsidRPr="004D0826">
        <w:rPr>
          <w:rStyle w:val="normaltextrun"/>
          <w:rFonts w:ascii="Times New Roman" w:hAnsi="Times New Roman"/>
          <w:color w:val="000000"/>
        </w:rPr>
        <w:t xml:space="preserve">process. </w:t>
      </w:r>
      <w:r>
        <w:rPr>
          <w:rStyle w:val="normaltextrun"/>
          <w:rFonts w:ascii="Times New Roman" w:hAnsi="Times New Roman"/>
          <w:color w:val="000000"/>
        </w:rPr>
        <w:t xml:space="preserve"> </w:t>
      </w:r>
      <w:r w:rsidRPr="004D0826">
        <w:rPr>
          <w:rStyle w:val="normaltextrun"/>
          <w:rFonts w:ascii="Times New Roman" w:hAnsi="Times New Roman"/>
          <w:color w:val="000000"/>
        </w:rPr>
        <w:t>Some of the additional forms will be first-party single-signer forms that require a signature</w:t>
      </w:r>
      <w:r>
        <w:rPr>
          <w:rStyle w:val="normaltextrun"/>
          <w:rFonts w:ascii="Times New Roman" w:hAnsi="Times New Roman"/>
          <w:color w:val="000000"/>
        </w:rPr>
        <w:t xml:space="preserve">.  </w:t>
      </w:r>
      <w:r w:rsidRPr="00F233C0">
        <w:rPr>
          <w:rStyle w:val="normaltextrun"/>
          <w:rFonts w:ascii="Times New Roman" w:hAnsi="Times New Roman"/>
          <w:color w:val="000000"/>
        </w:rPr>
        <w:t xml:space="preserve">Provided </w:t>
      </w:r>
      <w:r>
        <w:rPr>
          <w:rStyle w:val="normaltextrun"/>
          <w:rFonts w:ascii="Times New Roman" w:hAnsi="Times New Roman"/>
          <w:color w:val="000000"/>
        </w:rPr>
        <w:t>in the attached Addendum</w:t>
      </w:r>
      <w:r w:rsidRPr="00F233C0">
        <w:rPr>
          <w:rStyle w:val="normaltextrun"/>
          <w:rFonts w:ascii="Times New Roman" w:hAnsi="Times New Roman"/>
          <w:color w:val="000000"/>
        </w:rPr>
        <w:t xml:space="preserve"> </w:t>
      </w:r>
      <w:r w:rsidRPr="00354986">
        <w:rPr>
          <w:rStyle w:val="ui-provider"/>
          <w:rFonts w:ascii="Times New Roman" w:hAnsi="Times New Roman"/>
        </w:rPr>
        <w:t xml:space="preserve">is a complete list of forms that </w:t>
      </w:r>
      <w:r>
        <w:rPr>
          <w:rStyle w:val="ui-provider"/>
          <w:rFonts w:ascii="Times New Roman" w:hAnsi="Times New Roman"/>
        </w:rPr>
        <w:t xml:space="preserve">we </w:t>
      </w:r>
      <w:r w:rsidRPr="00354986">
        <w:rPr>
          <w:rStyle w:val="ui-provider"/>
          <w:rFonts w:ascii="Times New Roman" w:hAnsi="Times New Roman"/>
        </w:rPr>
        <w:t>will include in the first and second releases of the Upload Documents</w:t>
      </w:r>
      <w:r>
        <w:rPr>
          <w:rStyle w:val="ui-provider"/>
          <w:rFonts w:ascii="Times New Roman" w:hAnsi="Times New Roman"/>
        </w:rPr>
        <w:t xml:space="preserve"> (eSubmit).</w:t>
      </w:r>
      <w:r w:rsidR="00775DCE">
        <w:rPr>
          <w:rStyle w:val="ui-provider"/>
          <w:rFonts w:ascii="Times New Roman" w:hAnsi="Times New Roman"/>
        </w:rPr>
        <w:t xml:space="preserve">  As noted in Question Prompt 12 below, the specific forms that respondents submit through Upload Documents (eSubmit) will retain their existing OMB Control Numbers, reflecting the fact that the Upload Document (eSubmit) PRA approval is for the system used to collect form submissions, but not the actual questions on the forms themselves.  While we anticipate the use of Upload Documents (eSubmit) will reduce the overall burden associated with submitting forms, SSA will eventually document any burden reduction associated with improved submission in the specific forms’ supporting statements.</w:t>
      </w:r>
    </w:p>
    <w:p w:rsidR="00936935" w:rsidP="00B611E7" w14:paraId="55EA1517" w14:textId="77777777">
      <w:pPr>
        <w:ind w:left="720"/>
        <w:rPr>
          <w:rFonts w:ascii="Times New Roman" w:hAnsi="Times New Roman"/>
          <w:color w:val="000000"/>
        </w:rPr>
      </w:pPr>
    </w:p>
    <w:p w:rsidR="00B611E7" w:rsidRPr="00B34FFF" w:rsidP="00B611E7" w14:paraId="1037F451" w14:textId="77777777">
      <w:pPr>
        <w:ind w:left="720"/>
        <w:rPr>
          <w:rFonts w:ascii="Times New Roman" w:hAnsi="Times New Roman"/>
          <w:color w:val="000000"/>
        </w:rPr>
      </w:pPr>
      <w:r w:rsidRPr="00B34FFF">
        <w:rPr>
          <w:rFonts w:ascii="Times New Roman" w:hAnsi="Times New Roman"/>
          <w:color w:val="000000"/>
        </w:rPr>
        <w:t>We identified the following psychological costs based on the requirements for this information collection:</w:t>
      </w:r>
    </w:p>
    <w:p w:rsidR="00B611E7" w:rsidRPr="00EF7813" w:rsidP="00B611E7" w14:paraId="4DA47C8D" w14:textId="77777777">
      <w:pPr>
        <w:ind w:left="720"/>
        <w:rPr>
          <w:rFonts w:ascii="Times New Roman" w:hAnsi="Times New Roman"/>
          <w:color w:val="0000FF"/>
        </w:rPr>
      </w:pPr>
    </w:p>
    <w:p w:rsidR="007D6249" w:rsidRPr="00B34FFF" w:rsidP="00B34FFF" w14:paraId="3A4AFEBF" w14:textId="77777777">
      <w:pPr>
        <w:widowControl/>
        <w:numPr>
          <w:ilvl w:val="0"/>
          <w:numId w:val="12"/>
        </w:numPr>
        <w:rPr>
          <w:rFonts w:ascii="Times New Roman" w:hAnsi="Times New Roman"/>
        </w:rPr>
      </w:pPr>
      <w:r w:rsidRPr="008D5701">
        <w:rPr>
          <w:rFonts w:ascii="Times New Roman" w:hAnsi="Times New Roman"/>
          <w:b/>
          <w:bCs/>
          <w:u w:val="single"/>
        </w:rPr>
        <w:t>Psychological Cost</w:t>
      </w:r>
      <w:r w:rsidRPr="008D5701">
        <w:rPr>
          <w:rFonts w:ascii="Times New Roman" w:hAnsi="Times New Roman"/>
        </w:rPr>
        <w:t xml:space="preserve">:  </w:t>
      </w:r>
    </w:p>
    <w:p w:rsidR="00B611E7" w:rsidP="007D6249" w14:paraId="6A1BB0D6" w14:textId="77777777">
      <w:pPr>
        <w:widowControl/>
        <w:numPr>
          <w:ilvl w:val="0"/>
          <w:numId w:val="16"/>
        </w:numPr>
        <w:rPr>
          <w:rFonts w:ascii="Times New Roman" w:hAnsi="Times New Roman"/>
        </w:rPr>
      </w:pPr>
      <w:r w:rsidRPr="004F1144">
        <w:rPr>
          <w:rFonts w:ascii="Times New Roman" w:hAnsi="Times New Roman"/>
          <w:b/>
          <w:bCs/>
        </w:rPr>
        <w:t>Requirement for the Program:</w:t>
      </w:r>
      <w:r w:rsidRPr="004F1144">
        <w:rPr>
          <w:rFonts w:ascii="Times New Roman" w:hAnsi="Times New Roman"/>
        </w:rPr>
        <w:t xml:space="preserve">  </w:t>
      </w:r>
      <w:r w:rsidR="00936935">
        <w:rPr>
          <w:rFonts w:ascii="Times New Roman" w:hAnsi="Times New Roman"/>
        </w:rPr>
        <w:t>Upload Documents (</w:t>
      </w:r>
      <w:r w:rsidRPr="004F1144" w:rsidR="00936935">
        <w:rPr>
          <w:rFonts w:ascii="Times New Roman" w:hAnsi="Times New Roman"/>
        </w:rPr>
        <w:t>eSubmit</w:t>
      </w:r>
      <w:r w:rsidR="00936935">
        <w:rPr>
          <w:rFonts w:ascii="Times New Roman" w:hAnsi="Times New Roman"/>
        </w:rPr>
        <w:t>)</w:t>
      </w:r>
      <w:r w:rsidRPr="004F1144" w:rsidR="00936935">
        <w:rPr>
          <w:rFonts w:ascii="Times New Roman" w:hAnsi="Times New Roman"/>
        </w:rPr>
        <w:t xml:space="preserve"> is a service delivery </w:t>
      </w:r>
      <w:r w:rsidR="00936935">
        <w:rPr>
          <w:rFonts w:ascii="Times New Roman" w:hAnsi="Times New Roman"/>
        </w:rPr>
        <w:t xml:space="preserve">option </w:t>
      </w:r>
      <w:r w:rsidRPr="004F1144" w:rsidR="00936935">
        <w:rPr>
          <w:rFonts w:ascii="Times New Roman" w:hAnsi="Times New Roman"/>
        </w:rPr>
        <w:t>which allow</w:t>
      </w:r>
      <w:r w:rsidR="00936935">
        <w:rPr>
          <w:rFonts w:ascii="Times New Roman" w:hAnsi="Times New Roman"/>
        </w:rPr>
        <w:t>s</w:t>
      </w:r>
      <w:r w:rsidRPr="004F1144" w:rsidR="00936935">
        <w:rPr>
          <w:rFonts w:ascii="Times New Roman" w:hAnsi="Times New Roman"/>
        </w:rPr>
        <w:t xml:space="preserve"> respondents to </w:t>
      </w:r>
      <w:r w:rsidR="00936935">
        <w:rPr>
          <w:rFonts w:ascii="Times New Roman" w:hAnsi="Times New Roman"/>
        </w:rPr>
        <w:t xml:space="preserve">electronically </w:t>
      </w:r>
      <w:r w:rsidRPr="004F1144" w:rsidR="00936935">
        <w:rPr>
          <w:rFonts w:ascii="Times New Roman" w:hAnsi="Times New Roman"/>
        </w:rPr>
        <w:t xml:space="preserve">submit sensitive information </w:t>
      </w:r>
      <w:r w:rsidR="00936935">
        <w:rPr>
          <w:rFonts w:ascii="Times New Roman" w:hAnsi="Times New Roman"/>
        </w:rPr>
        <w:t>when doing</w:t>
      </w:r>
      <w:r w:rsidRPr="004F1144" w:rsidR="00936935">
        <w:rPr>
          <w:rFonts w:ascii="Times New Roman" w:hAnsi="Times New Roman"/>
        </w:rPr>
        <w:t xml:space="preserve"> business </w:t>
      </w:r>
      <w:r w:rsidR="00936935">
        <w:rPr>
          <w:rFonts w:ascii="Times New Roman" w:hAnsi="Times New Roman"/>
        </w:rPr>
        <w:t>with SSA</w:t>
      </w:r>
      <w:r w:rsidRPr="004F1144" w:rsidR="00936935">
        <w:rPr>
          <w:rFonts w:ascii="Times New Roman" w:hAnsi="Times New Roman"/>
        </w:rPr>
        <w:t xml:space="preserve">. </w:t>
      </w:r>
      <w:r w:rsidR="00936935">
        <w:rPr>
          <w:rFonts w:ascii="Times New Roman" w:hAnsi="Times New Roman"/>
        </w:rPr>
        <w:t xml:space="preserve"> </w:t>
      </w:r>
      <w:r w:rsidRPr="004F1144" w:rsidR="00936935">
        <w:rPr>
          <w:rFonts w:ascii="Times New Roman" w:hAnsi="Times New Roman"/>
        </w:rPr>
        <w:t xml:space="preserve">While some </w:t>
      </w:r>
      <w:r w:rsidR="00936935">
        <w:rPr>
          <w:rFonts w:ascii="Times New Roman" w:hAnsi="Times New Roman"/>
        </w:rPr>
        <w:t>might consider</w:t>
      </w:r>
      <w:r w:rsidRPr="004F1144" w:rsidR="00936935">
        <w:rPr>
          <w:rFonts w:ascii="Times New Roman" w:hAnsi="Times New Roman"/>
        </w:rPr>
        <w:t xml:space="preserve"> this information </w:t>
      </w:r>
      <w:r w:rsidR="00936935">
        <w:rPr>
          <w:rFonts w:ascii="Times New Roman" w:hAnsi="Times New Roman"/>
        </w:rPr>
        <w:t>sensitive</w:t>
      </w:r>
      <w:r w:rsidRPr="004F1144" w:rsidR="00936935">
        <w:rPr>
          <w:rFonts w:ascii="Times New Roman" w:hAnsi="Times New Roman"/>
        </w:rPr>
        <w:t xml:space="preserve">, the information is already required and collected via </w:t>
      </w:r>
      <w:r w:rsidR="00936935">
        <w:rPr>
          <w:rFonts w:ascii="Times New Roman" w:hAnsi="Times New Roman"/>
        </w:rPr>
        <w:t xml:space="preserve">traditional </w:t>
      </w:r>
      <w:r w:rsidRPr="004F1144" w:rsidR="00936935">
        <w:rPr>
          <w:rFonts w:ascii="Times New Roman" w:hAnsi="Times New Roman"/>
        </w:rPr>
        <w:t>service channels (e.g.</w:t>
      </w:r>
      <w:r w:rsidR="00936935">
        <w:rPr>
          <w:rFonts w:ascii="Times New Roman" w:hAnsi="Times New Roman"/>
        </w:rPr>
        <w:t>,</w:t>
      </w:r>
      <w:r w:rsidRPr="004F1144" w:rsidR="00936935">
        <w:rPr>
          <w:rFonts w:ascii="Times New Roman" w:hAnsi="Times New Roman"/>
        </w:rPr>
        <w:t xml:space="preserve"> mail and in person delivery)</w:t>
      </w:r>
      <w:r w:rsidR="00936935">
        <w:rPr>
          <w:rFonts w:ascii="Times New Roman" w:hAnsi="Times New Roman"/>
        </w:rPr>
        <w:t xml:space="preserve"> and is intended to provide the agency with the necessary information to process the respondent’s business need.  Therefore, the psychological costs for these are already accounted for and considered</w:t>
      </w:r>
      <w:r w:rsidR="004F1144">
        <w:rPr>
          <w:rFonts w:ascii="Times New Roman" w:hAnsi="Times New Roman"/>
        </w:rPr>
        <w:t xml:space="preserve">. </w:t>
      </w:r>
    </w:p>
    <w:p w:rsidR="00B611E7" w:rsidRPr="004F1144" w:rsidP="00B34FFF" w14:paraId="435BFE93" w14:textId="77777777">
      <w:pPr>
        <w:widowControl/>
        <w:ind w:left="1260"/>
        <w:rPr>
          <w:rFonts w:ascii="Times New Roman" w:hAnsi="Times New Roman"/>
        </w:rPr>
      </w:pPr>
    </w:p>
    <w:p w:rsidR="00B611E7" w:rsidRPr="008D5701" w:rsidP="007D6249" w14:paraId="3B421868" w14:textId="77777777">
      <w:pPr>
        <w:widowControl/>
        <w:numPr>
          <w:ilvl w:val="0"/>
          <w:numId w:val="11"/>
        </w:numPr>
        <w:rPr>
          <w:rFonts w:ascii="Times New Roman" w:hAnsi="Times New Roman"/>
          <w:b/>
          <w:bCs/>
        </w:rPr>
      </w:pPr>
      <w:r w:rsidRPr="008D5701">
        <w:rPr>
          <w:rFonts w:ascii="Times New Roman" w:hAnsi="Times New Roman"/>
          <w:b/>
          <w:bCs/>
        </w:rPr>
        <w:t>Psychological Cost:</w:t>
      </w:r>
      <w:r>
        <w:rPr>
          <w:rFonts w:ascii="Times New Roman" w:hAnsi="Times New Roman"/>
          <w:b/>
          <w:bCs/>
        </w:rPr>
        <w:t xml:space="preserve"> </w:t>
      </w:r>
      <w:r w:rsidR="00936935">
        <w:rPr>
          <w:rFonts w:ascii="Times New Roman" w:hAnsi="Times New Roman"/>
        </w:rPr>
        <w:t>While some of the information collected during the interview may be perceived as unduly sensitive, Upload Documents (</w:t>
      </w:r>
      <w:r w:rsidRPr="004F1144" w:rsidR="00936935">
        <w:rPr>
          <w:rFonts w:ascii="Times New Roman" w:hAnsi="Times New Roman"/>
        </w:rPr>
        <w:t>eSubmit</w:t>
      </w:r>
      <w:r w:rsidR="00936935">
        <w:rPr>
          <w:rFonts w:ascii="Times New Roman" w:hAnsi="Times New Roman"/>
        </w:rPr>
        <w:t xml:space="preserve">) is merely an option for collecting necessary documents.  An individual’s privacy concerns </w:t>
      </w:r>
      <w:r w:rsidR="00936935">
        <w:rPr>
          <w:rFonts w:ascii="Times New Roman" w:hAnsi="Times New Roman"/>
        </w:rPr>
        <w:t>regarding such requests will already be addressed by SSA technicians as part of the service request, which is typically initiated at the request of the respondent</w:t>
      </w:r>
      <w:r w:rsidR="00FA197C">
        <w:rPr>
          <w:rFonts w:ascii="Times New Roman" w:hAnsi="Times New Roman"/>
        </w:rPr>
        <w:t>.</w:t>
      </w:r>
      <w:r>
        <w:rPr>
          <w:rFonts w:ascii="Times New Roman" w:hAnsi="Times New Roman"/>
          <w:b/>
          <w:bCs/>
        </w:rPr>
        <w:t xml:space="preserve"> </w:t>
      </w:r>
      <w:r w:rsidR="004F1144">
        <w:rPr>
          <w:rFonts w:ascii="Times New Roman" w:hAnsi="Times New Roman"/>
          <w:color w:val="000000"/>
        </w:rPr>
        <w:t xml:space="preserve"> </w:t>
      </w:r>
    </w:p>
    <w:p w:rsidR="00B611E7" w:rsidP="00655E54" w14:paraId="71AF20CD" w14:textId="77777777">
      <w:pPr>
        <w:ind w:left="720"/>
        <w:rPr>
          <w:rFonts w:ascii="Times New Roman" w:hAnsi="Times New Roman"/>
          <w:color w:val="000000"/>
        </w:rPr>
      </w:pPr>
    </w:p>
    <w:p w:rsidR="00655E54" w:rsidP="00655E54" w14:paraId="668A3C33" w14:textId="77777777">
      <w:pPr>
        <w:ind w:left="720"/>
        <w:rPr>
          <w:rFonts w:ascii="Times New Roman" w:hAnsi="Times New Roman"/>
          <w:color w:val="000000"/>
        </w:rPr>
      </w:pPr>
      <w:r w:rsidRPr="008D5701">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w:t>
      </w:r>
      <w:bookmarkStart w:id="2" w:name="_Hlk127352754"/>
      <w:r>
        <w:rPr>
          <w:rFonts w:ascii="Times New Roman" w:hAnsi="Times New Roman"/>
        </w:rPr>
        <w:t>respondents to submit</w:t>
      </w:r>
      <w:bookmarkEnd w:id="2"/>
      <w:r>
        <w:rPr>
          <w:rFonts w:ascii="Times New Roman" w:hAnsi="Times New Roman"/>
        </w:rPr>
        <w:t xml:space="preserve"> certain information </w:t>
      </w:r>
      <w:r w:rsidRPr="008D5701">
        <w:rPr>
          <w:rFonts w:ascii="Times New Roman" w:hAnsi="Times New Roman"/>
        </w:rPr>
        <w:t>to receive benefits</w:t>
      </w:r>
      <w:r>
        <w:rPr>
          <w:rFonts w:ascii="Times New Roman" w:hAnsi="Times New Roman"/>
        </w:rPr>
        <w:t>.  In addition, we created Upload Documents (</w:t>
      </w:r>
      <w:r w:rsidRPr="004F1144">
        <w:rPr>
          <w:rFonts w:ascii="Times New Roman" w:hAnsi="Times New Roman"/>
        </w:rPr>
        <w:t>eSubmit</w:t>
      </w:r>
      <w:r>
        <w:rPr>
          <w:rFonts w:ascii="Times New Roman" w:hAnsi="Times New Roman"/>
        </w:rPr>
        <w:t xml:space="preserve">) as an alternative option for respondents to privately submit documentation to SSA.  Respondents may also choose to submit their documentation through mail or in person delivery (as stated above).  </w:t>
      </w:r>
      <w:r w:rsidRPr="008D5701">
        <w:rPr>
          <w:rFonts w:ascii="Times New Roman" w:hAnsi="Times New Roman"/>
        </w:rPr>
        <w:t>Therefore, we have taken this potential psychological cost into account when calculating our burden in #12 below</w:t>
      </w:r>
      <w:r w:rsidRPr="001A324D">
        <w:rPr>
          <w:rFonts w:ascii="Times New Roman" w:hAnsi="Times New Roman"/>
          <w:color w:val="000000"/>
        </w:rPr>
        <w:t>.</w:t>
      </w:r>
    </w:p>
    <w:p w:rsidR="00936935" w:rsidP="00655E54" w14:paraId="603467BD" w14:textId="77777777">
      <w:pPr>
        <w:ind w:left="720"/>
        <w:rPr>
          <w:rFonts w:ascii="Times New Roman" w:hAnsi="Times New Roman"/>
          <w:color w:val="000000"/>
        </w:rPr>
      </w:pPr>
    </w:p>
    <w:p w:rsidR="00936935" w:rsidP="00655E54" w14:paraId="557C9720" w14:textId="77777777">
      <w:pPr>
        <w:ind w:left="720"/>
        <w:rPr>
          <w:rFonts w:ascii="Times New Roman" w:hAnsi="Times New Roman"/>
          <w:color w:val="000000"/>
        </w:rPr>
      </w:pPr>
      <w:r>
        <w:rPr>
          <w:rFonts w:ascii="Times New Roman" w:hAnsi="Times New Roman"/>
          <w:color w:val="000000"/>
        </w:rPr>
        <w:t>R</w:t>
      </w:r>
      <w:r w:rsidRPr="001A324D">
        <w:rPr>
          <w:rFonts w:ascii="Times New Roman" w:hAnsi="Times New Roman"/>
          <w:color w:val="000000"/>
        </w:rPr>
        <w:t>espondents are</w:t>
      </w:r>
      <w:r>
        <w:rPr>
          <w:rFonts w:ascii="Times New Roman" w:hAnsi="Times New Roman"/>
          <w:color w:val="000000"/>
        </w:rPr>
        <w:t xml:space="preserve"> first-party</w:t>
      </w:r>
      <w:r w:rsidRPr="001A324D">
        <w:rPr>
          <w:rFonts w:ascii="Times New Roman" w:hAnsi="Times New Roman"/>
          <w:color w:val="000000"/>
        </w:rPr>
        <w:t xml:space="preserve"> individuals who choose to use the </w:t>
      </w:r>
      <w:r>
        <w:rPr>
          <w:rFonts w:ascii="Times New Roman" w:hAnsi="Times New Roman"/>
          <w:color w:val="000000"/>
        </w:rPr>
        <w:t>I</w:t>
      </w:r>
      <w:r w:rsidRPr="001A324D">
        <w:rPr>
          <w:rFonts w:ascii="Times New Roman" w:hAnsi="Times New Roman"/>
          <w:color w:val="000000"/>
        </w:rPr>
        <w:t>nternet to conduct business with us</w:t>
      </w:r>
      <w:r>
        <w:rPr>
          <w:rFonts w:ascii="Times New Roman" w:hAnsi="Times New Roman"/>
          <w:color w:val="000000"/>
        </w:rPr>
        <w:t>.</w:t>
      </w:r>
    </w:p>
    <w:p w:rsidR="00EF2344" w:rsidRPr="00BC7F42" w:rsidP="00A45D82" w14:paraId="27BE7BD2" w14:textId="77777777">
      <w:pPr>
        <w:rPr>
          <w:rFonts w:ascii="Times New Roman" w:hAnsi="Times New Roman"/>
        </w:rPr>
      </w:pPr>
    </w:p>
    <w:p w:rsidR="001A324D" w:rsidRPr="00AA3DC3" w:rsidP="00AA3DC3" w14:paraId="51A0EEEB" w14:textId="77777777">
      <w:pPr>
        <w:numPr>
          <w:ilvl w:val="0"/>
          <w:numId w:val="2"/>
        </w:numPr>
        <w:rPr>
          <w:rFonts w:ascii="Times New Roman" w:hAnsi="Times New Roman"/>
        </w:rPr>
      </w:pPr>
      <w:r w:rsidRPr="00BC7F42">
        <w:rPr>
          <w:rFonts w:ascii="Times New Roman" w:hAnsi="Times New Roman"/>
          <w:b/>
        </w:rPr>
        <w:t>Use of Information Technology to Collect the Information</w:t>
      </w:r>
    </w:p>
    <w:p w:rsidR="00A45D82" w:rsidP="00584394" w14:paraId="25FAA017" w14:textId="77777777">
      <w:pPr>
        <w:ind w:left="720"/>
        <w:rPr>
          <w:rFonts w:ascii="Times New Roman" w:hAnsi="Times New Roman"/>
          <w:color w:val="000000"/>
        </w:rPr>
      </w:pPr>
      <w:r w:rsidRPr="001A324D">
        <w:rPr>
          <w:rFonts w:ascii="Times New Roman" w:hAnsi="Times New Roman"/>
          <w:color w:val="000000"/>
        </w:rPr>
        <w:t xml:space="preserve">We collect this information electronically via the </w:t>
      </w:r>
      <w:r>
        <w:rPr>
          <w:rFonts w:ascii="Times New Roman" w:hAnsi="Times New Roman"/>
          <w:color w:val="000000"/>
        </w:rPr>
        <w:t>I</w:t>
      </w:r>
      <w:r w:rsidRPr="001A324D">
        <w:rPr>
          <w:rFonts w:ascii="Times New Roman" w:hAnsi="Times New Roman"/>
          <w:color w:val="000000"/>
        </w:rPr>
        <w:t xml:space="preserve">nternet through the </w:t>
      </w:r>
      <w:r>
        <w:rPr>
          <w:rFonts w:ascii="Times New Roman" w:hAnsi="Times New Roman"/>
        </w:rPr>
        <w:t>Upload Documents (</w:t>
      </w:r>
      <w:r w:rsidRPr="004F1144">
        <w:rPr>
          <w:rFonts w:ascii="Times New Roman" w:hAnsi="Times New Roman"/>
        </w:rPr>
        <w:t>eSubmit</w:t>
      </w:r>
      <w:r>
        <w:rPr>
          <w:rFonts w:ascii="Times New Roman" w:hAnsi="Times New Roman"/>
        </w:rPr>
        <w:t>)</w:t>
      </w:r>
      <w:r w:rsidRPr="001A324D">
        <w:rPr>
          <w:rFonts w:ascii="Times New Roman" w:hAnsi="Times New Roman"/>
          <w:color w:val="000000"/>
        </w:rPr>
        <w:t xml:space="preserve"> public facing portal, under the agency’s Government Paperwork Elimination Act plan.  We also collect this information through</w:t>
      </w:r>
      <w:r>
        <w:rPr>
          <w:rFonts w:ascii="Times New Roman" w:hAnsi="Times New Roman"/>
          <w:color w:val="000000"/>
        </w:rPr>
        <w:t xml:space="preserve"> other processes (e.g.,</w:t>
      </w:r>
      <w:r w:rsidRPr="001A324D">
        <w:rPr>
          <w:rFonts w:ascii="Times New Roman" w:hAnsi="Times New Roman"/>
          <w:color w:val="000000"/>
        </w:rPr>
        <w:t xml:space="preserve"> in-person, mailed, faxed, dropped off</w:t>
      </w:r>
      <w:r>
        <w:rPr>
          <w:rFonts w:ascii="Times New Roman" w:hAnsi="Times New Roman"/>
          <w:color w:val="000000"/>
        </w:rPr>
        <w:t xml:space="preserve">) </w:t>
      </w:r>
      <w:r w:rsidRPr="001A324D">
        <w:rPr>
          <w:rFonts w:ascii="Times New Roman" w:hAnsi="Times New Roman"/>
          <w:color w:val="000000"/>
        </w:rPr>
        <w:t>for those who cannot</w:t>
      </w:r>
      <w:r>
        <w:rPr>
          <w:rFonts w:ascii="Times New Roman" w:hAnsi="Times New Roman"/>
          <w:color w:val="000000"/>
        </w:rPr>
        <w:t>,</w:t>
      </w:r>
      <w:r w:rsidRPr="001A324D">
        <w:rPr>
          <w:rFonts w:ascii="Times New Roman" w:hAnsi="Times New Roman"/>
          <w:color w:val="000000"/>
        </w:rPr>
        <w:t xml:space="preserve"> or ch</w:t>
      </w:r>
      <w:r>
        <w:rPr>
          <w:rFonts w:ascii="Times New Roman" w:hAnsi="Times New Roman"/>
          <w:color w:val="000000"/>
        </w:rPr>
        <w:t>o</w:t>
      </w:r>
      <w:r w:rsidRPr="001A324D">
        <w:rPr>
          <w:rFonts w:ascii="Times New Roman" w:hAnsi="Times New Roman"/>
          <w:color w:val="000000"/>
        </w:rPr>
        <w:t>ose not to</w:t>
      </w:r>
      <w:r>
        <w:rPr>
          <w:rFonts w:ascii="Times New Roman" w:hAnsi="Times New Roman"/>
          <w:color w:val="000000"/>
        </w:rPr>
        <w:t>,</w:t>
      </w:r>
      <w:r w:rsidRPr="001A324D">
        <w:rPr>
          <w:rFonts w:ascii="Times New Roman" w:hAnsi="Times New Roman"/>
          <w:color w:val="000000"/>
        </w:rPr>
        <w:t xml:space="preserve"> submit their evidence </w:t>
      </w:r>
      <w:r>
        <w:rPr>
          <w:rFonts w:ascii="Times New Roman" w:hAnsi="Times New Roman"/>
          <w:color w:val="000000"/>
        </w:rPr>
        <w:t xml:space="preserve">electronically.  </w:t>
      </w:r>
      <w:r w:rsidRPr="00476AE3">
        <w:rPr>
          <w:rFonts w:ascii="Times New Roman" w:hAnsi="Times New Roman"/>
          <w:color w:val="000000"/>
        </w:rPr>
        <w:t xml:space="preserve">We expect the use of </w:t>
      </w:r>
      <w:r>
        <w:rPr>
          <w:rFonts w:ascii="Times New Roman" w:hAnsi="Times New Roman"/>
        </w:rPr>
        <w:t>Upload Documents (</w:t>
      </w:r>
      <w:r w:rsidRPr="004F1144">
        <w:rPr>
          <w:rFonts w:ascii="Times New Roman" w:hAnsi="Times New Roman"/>
        </w:rPr>
        <w:t>eSubmit</w:t>
      </w:r>
      <w:r>
        <w:rPr>
          <w:rFonts w:ascii="Times New Roman" w:hAnsi="Times New Roman"/>
        </w:rPr>
        <w:t>)</w:t>
      </w:r>
      <w:r w:rsidRPr="00476AE3">
        <w:rPr>
          <w:rFonts w:ascii="Times New Roman" w:hAnsi="Times New Roman"/>
          <w:color w:val="000000"/>
        </w:rPr>
        <w:t xml:space="preserve"> to reduce the </w:t>
      </w:r>
      <w:r>
        <w:rPr>
          <w:rFonts w:ascii="Times New Roman" w:hAnsi="Times New Roman"/>
          <w:color w:val="000000"/>
        </w:rPr>
        <w:t>respondent’s burden</w:t>
      </w:r>
      <w:r w:rsidRPr="00476AE3">
        <w:rPr>
          <w:rFonts w:ascii="Times New Roman" w:hAnsi="Times New Roman"/>
          <w:color w:val="000000"/>
        </w:rPr>
        <w:t xml:space="preserve"> of </w:t>
      </w:r>
      <w:r>
        <w:rPr>
          <w:rFonts w:ascii="Times New Roman" w:hAnsi="Times New Roman"/>
          <w:color w:val="000000"/>
        </w:rPr>
        <w:t>submitting hard copies of</w:t>
      </w:r>
      <w:r w:rsidRPr="00476AE3">
        <w:rPr>
          <w:rFonts w:ascii="Times New Roman" w:hAnsi="Times New Roman"/>
          <w:color w:val="000000"/>
        </w:rPr>
        <w:t xml:space="preserve"> evidentiary documents to the agency and reduce the agency's burden of </w:t>
      </w:r>
      <w:r>
        <w:rPr>
          <w:rFonts w:ascii="Times New Roman" w:hAnsi="Times New Roman"/>
          <w:color w:val="000000"/>
        </w:rPr>
        <w:t>handling/maintaining hard copies</w:t>
      </w:r>
      <w:r w:rsidR="009402E5">
        <w:rPr>
          <w:rFonts w:ascii="Times New Roman" w:hAnsi="Times New Roman"/>
          <w:color w:val="000000"/>
        </w:rPr>
        <w:t>.</w:t>
      </w:r>
    </w:p>
    <w:p w:rsidR="00533FDC" w:rsidRPr="001A324D" w:rsidP="00584394" w14:paraId="1ADC495B" w14:textId="77777777">
      <w:pPr>
        <w:ind w:left="720"/>
        <w:rPr>
          <w:rFonts w:ascii="Times New Roman" w:hAnsi="Times New Roman"/>
          <w:color w:val="000000"/>
        </w:rPr>
      </w:pPr>
    </w:p>
    <w:p w:rsidR="00DA40F0" w:rsidRPr="00AA3DC3" w:rsidP="00AA3DC3" w14:paraId="0FF6E7FA" w14:textId="77777777">
      <w:pPr>
        <w:numPr>
          <w:ilvl w:val="0"/>
          <w:numId w:val="2"/>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DA40F0" w:rsidP="001A324D" w14:paraId="0E2E12FA" w14:textId="77777777">
      <w:pPr>
        <w:pStyle w:val="NoSpacing"/>
        <w:ind w:left="720"/>
        <w:rPr>
          <w:iCs/>
          <w:color w:val="000000"/>
        </w:rPr>
      </w:pPr>
      <w:r w:rsidRPr="001A324D">
        <w:rPr>
          <w:iCs/>
          <w:color w:val="000000"/>
        </w:rPr>
        <w:t>SSA collects the information</w:t>
      </w:r>
      <w:r>
        <w:rPr>
          <w:iCs/>
          <w:color w:val="000000"/>
        </w:rPr>
        <w:t xml:space="preserve"> from these completed</w:t>
      </w:r>
      <w:r w:rsidRPr="001A324D">
        <w:rPr>
          <w:iCs/>
          <w:color w:val="000000"/>
        </w:rPr>
        <w:t xml:space="preserve"> forms and </w:t>
      </w:r>
      <w:r>
        <w:rPr>
          <w:iCs/>
          <w:color w:val="000000"/>
        </w:rPr>
        <w:t xml:space="preserve">delivered </w:t>
      </w:r>
      <w:r w:rsidRPr="001A324D">
        <w:rPr>
          <w:iCs/>
          <w:color w:val="000000"/>
        </w:rPr>
        <w:t>evidence elsewhere such as in</w:t>
      </w:r>
      <w:r>
        <w:rPr>
          <w:iCs/>
          <w:color w:val="000000"/>
        </w:rPr>
        <w:noBreakHyphen/>
      </w:r>
      <w:r w:rsidRPr="001A324D">
        <w:rPr>
          <w:iCs/>
          <w:color w:val="000000"/>
        </w:rPr>
        <w:t xml:space="preserve">office or via mail, however, </w:t>
      </w:r>
      <w:r>
        <w:rPr>
          <w:iCs/>
          <w:color w:val="000000"/>
        </w:rPr>
        <w:t xml:space="preserve">the agency is implementing </w:t>
      </w:r>
      <w:r>
        <w:t>Upload Documents (</w:t>
      </w:r>
      <w:r w:rsidRPr="004F1144">
        <w:t>eSubmit</w:t>
      </w:r>
      <w:r>
        <w:t>) to allow for another method of collection for this information.  Since respondents only need to submit the information to SSA once, through their preferred method of submission, Upload Documents (</w:t>
      </w:r>
      <w:r w:rsidRPr="004F1144">
        <w:t>eSubmit</w:t>
      </w:r>
      <w:r>
        <w:t>) will not require respondents to submit duplicate information</w:t>
      </w:r>
      <w:r w:rsidRPr="001A324D">
        <w:rPr>
          <w:iCs/>
          <w:color w:val="000000"/>
        </w:rPr>
        <w:t xml:space="preserve">.  </w:t>
      </w:r>
      <w:r>
        <w:rPr>
          <w:iCs/>
          <w:color w:val="000000"/>
        </w:rPr>
        <w:t>Rather, individuals</w:t>
      </w:r>
      <w:r w:rsidRPr="001A324D">
        <w:rPr>
          <w:iCs/>
          <w:color w:val="000000"/>
        </w:rPr>
        <w:t xml:space="preserve"> can upload </w:t>
      </w:r>
      <w:r>
        <w:rPr>
          <w:iCs/>
          <w:color w:val="000000"/>
        </w:rPr>
        <w:t xml:space="preserve">completed </w:t>
      </w:r>
      <w:r w:rsidRPr="001A324D">
        <w:rPr>
          <w:iCs/>
          <w:color w:val="000000"/>
        </w:rPr>
        <w:t xml:space="preserve">forms and evidence directly to SSA through </w:t>
      </w:r>
      <w:r>
        <w:t>Upload Documents (</w:t>
      </w:r>
      <w:r w:rsidRPr="004F1144">
        <w:t>eSubmit</w:t>
      </w:r>
      <w:r>
        <w:t>)</w:t>
      </w:r>
      <w:r w:rsidRPr="001A324D">
        <w:rPr>
          <w:iCs/>
          <w:color w:val="000000"/>
        </w:rPr>
        <w:t xml:space="preserve"> </w:t>
      </w:r>
      <w:r>
        <w:rPr>
          <w:iCs/>
          <w:color w:val="000000"/>
        </w:rPr>
        <w:t>after</w:t>
      </w:r>
      <w:r w:rsidRPr="001A324D">
        <w:rPr>
          <w:iCs/>
          <w:color w:val="000000"/>
        </w:rPr>
        <w:t xml:space="preserve"> authenticating their identity</w:t>
      </w:r>
      <w:r>
        <w:rPr>
          <w:iCs/>
          <w:color w:val="000000"/>
        </w:rPr>
        <w:t>.</w:t>
      </w:r>
      <w:r w:rsidRPr="001A324D">
        <w:rPr>
          <w:b/>
          <w:bCs/>
          <w:iCs/>
          <w:color w:val="000000"/>
        </w:rPr>
        <w:t xml:space="preserve"> </w:t>
      </w:r>
      <w:r w:rsidRPr="001A324D">
        <w:rPr>
          <w:iCs/>
          <w:color w:val="000000"/>
        </w:rPr>
        <w:t xml:space="preserve"> This process will eventually reduce the need for </w:t>
      </w:r>
      <w:r>
        <w:rPr>
          <w:iCs/>
          <w:color w:val="000000"/>
        </w:rPr>
        <w:t>individuals</w:t>
      </w:r>
      <w:r w:rsidRPr="001A324D">
        <w:rPr>
          <w:iCs/>
          <w:color w:val="000000"/>
        </w:rPr>
        <w:t xml:space="preserve"> to mail or </w:t>
      </w:r>
      <w:r>
        <w:rPr>
          <w:iCs/>
          <w:color w:val="000000"/>
        </w:rPr>
        <w:t>deliver</w:t>
      </w:r>
      <w:r w:rsidRPr="001A324D">
        <w:rPr>
          <w:iCs/>
          <w:color w:val="000000"/>
        </w:rPr>
        <w:t xml:space="preserve"> their </w:t>
      </w:r>
      <w:r>
        <w:rPr>
          <w:iCs/>
          <w:color w:val="000000"/>
        </w:rPr>
        <w:t>documents</w:t>
      </w:r>
      <w:r w:rsidRPr="001A324D">
        <w:rPr>
          <w:iCs/>
          <w:color w:val="000000"/>
        </w:rPr>
        <w:t xml:space="preserve"> to an office in the existing </w:t>
      </w:r>
      <w:r>
        <w:rPr>
          <w:iCs/>
          <w:color w:val="000000"/>
        </w:rPr>
        <w:t>methods of collection</w:t>
      </w:r>
      <w:r w:rsidRPr="001A324D">
        <w:rPr>
          <w:iCs/>
          <w:color w:val="000000"/>
        </w:rPr>
        <w:t xml:space="preserve">. We plan to accomplish this work through a series of releases. </w:t>
      </w:r>
      <w:r>
        <w:rPr>
          <w:iCs/>
          <w:color w:val="000000"/>
        </w:rPr>
        <w:t xml:space="preserve"> </w:t>
      </w:r>
      <w:r w:rsidRPr="001A324D">
        <w:rPr>
          <w:iCs/>
          <w:color w:val="000000"/>
        </w:rPr>
        <w:t xml:space="preserve">Additional releases will reduce the burden of the existing collections. </w:t>
      </w:r>
      <w:r>
        <w:rPr>
          <w:iCs/>
          <w:color w:val="000000"/>
        </w:rPr>
        <w:t xml:space="preserve"> </w:t>
      </w:r>
      <w:r w:rsidRPr="001A324D">
        <w:rPr>
          <w:iCs/>
          <w:color w:val="000000"/>
        </w:rPr>
        <w:t>We will prepare change requests for the existing collections to adjust the burden as needed</w:t>
      </w:r>
      <w:r w:rsidRPr="001A324D">
        <w:rPr>
          <w:iCs/>
          <w:color w:val="000000"/>
        </w:rPr>
        <w:t>.</w:t>
      </w:r>
    </w:p>
    <w:p w:rsidR="00A45D82" w:rsidRPr="00BC7F42" w:rsidP="00C000EF" w14:paraId="189ABA4B" w14:textId="77777777">
      <w:pPr>
        <w:pStyle w:val="Header"/>
        <w:tabs>
          <w:tab w:val="clear" w:pos="4320"/>
          <w:tab w:val="clear" w:pos="8640"/>
        </w:tabs>
        <w:rPr>
          <w:rFonts w:ascii="Times New Roman" w:hAnsi="Times New Roman"/>
        </w:rPr>
      </w:pPr>
    </w:p>
    <w:p w:rsidR="00E75DB0" w:rsidRPr="00AA3DC3" w:rsidP="00AA3DC3" w14:paraId="02E98EF0" w14:textId="77777777">
      <w:pPr>
        <w:numPr>
          <w:ilvl w:val="0"/>
          <w:numId w:val="4"/>
        </w:numPr>
        <w:tabs>
          <w:tab w:val="clear" w:pos="360"/>
        </w:tabs>
        <w:ind w:left="720" w:hanging="720"/>
        <w:rPr>
          <w:rFonts w:ascii="Times New Roman" w:hAnsi="Times New Roman"/>
        </w:rPr>
      </w:pPr>
      <w:r>
        <w:rPr>
          <w:rFonts w:ascii="Times New Roman" w:hAnsi="Times New Roman"/>
          <w:b/>
        </w:rPr>
        <w:t>Minimizing Burden on Small Respondents</w:t>
      </w:r>
    </w:p>
    <w:p w:rsidR="00E75DB0" w:rsidRPr="001A324D" w:rsidP="001A324D" w14:paraId="551D4FCC" w14:textId="77777777">
      <w:pPr>
        <w:ind w:left="720"/>
        <w:rPr>
          <w:rFonts w:ascii="Times New Roman" w:hAnsi="Times New Roman"/>
          <w:iCs/>
          <w:color w:val="000000"/>
        </w:rPr>
      </w:pPr>
      <w:r w:rsidRPr="001A324D">
        <w:rPr>
          <w:rFonts w:ascii="Times New Roman" w:hAnsi="Times New Roman"/>
          <w:iCs/>
          <w:color w:val="000000"/>
        </w:rPr>
        <w:t xml:space="preserve">This collection does not significantly affect small businesses or other small entities. </w:t>
      </w:r>
    </w:p>
    <w:p w:rsidR="00E75DB0" w:rsidP="00077E0E" w14:paraId="608B314E" w14:textId="77777777">
      <w:pPr>
        <w:ind w:left="720"/>
        <w:rPr>
          <w:rFonts w:ascii="Times New Roman" w:hAnsi="Times New Roman"/>
          <w:b/>
          <w:u w:val="single"/>
        </w:rPr>
      </w:pPr>
    </w:p>
    <w:p w:rsidR="00254819" w:rsidP="00AA3DC3" w14:paraId="56EF7944" w14:textId="77777777">
      <w:pPr>
        <w:ind w:left="72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54819" w:rsidRPr="001A324D" w:rsidP="001A324D" w14:paraId="3C0C102D" w14:textId="77777777">
      <w:pPr>
        <w:ind w:left="720"/>
        <w:rPr>
          <w:rFonts w:ascii="Times New Roman" w:hAnsi="Times New Roman"/>
          <w:iCs/>
          <w:color w:val="000000"/>
        </w:rPr>
      </w:pPr>
      <w:r w:rsidRPr="001A324D">
        <w:rPr>
          <w:rFonts w:ascii="Times New Roman" w:hAnsi="Times New Roman"/>
          <w:iCs/>
          <w:color w:val="000000"/>
        </w:rPr>
        <w:t xml:space="preserve">Failure to collect this information may impact SSA’s ability to determine if the applicant is eligible to receive or continue receiving benefits from SSA.  We cannot collect the information less frequently as it is collected at the time of application and </w:t>
      </w:r>
      <w:r>
        <w:rPr>
          <w:rFonts w:ascii="Times New Roman" w:hAnsi="Times New Roman"/>
          <w:iCs/>
          <w:color w:val="000000"/>
        </w:rPr>
        <w:t>at the time of any</w:t>
      </w:r>
      <w:r w:rsidRPr="001A324D">
        <w:rPr>
          <w:rFonts w:ascii="Times New Roman" w:hAnsi="Times New Roman"/>
          <w:iCs/>
          <w:color w:val="000000"/>
        </w:rPr>
        <w:t xml:space="preserve"> potential change in eligibility. There </w:t>
      </w:r>
      <w:r w:rsidRPr="0009784D">
        <w:rPr>
          <w:rFonts w:ascii="Times New Roman" w:hAnsi="Times New Roman"/>
          <w:iCs/>
          <w:color w:val="000000"/>
        </w:rPr>
        <w:t>are</w:t>
      </w:r>
      <w:r w:rsidRPr="001A324D">
        <w:rPr>
          <w:rFonts w:ascii="Times New Roman" w:hAnsi="Times New Roman"/>
          <w:iCs/>
          <w:color w:val="000000"/>
        </w:rPr>
        <w:t xml:space="preserve"> no technical or legal obstacles to burden </w:t>
      </w:r>
      <w:r w:rsidRPr="001A324D">
        <w:rPr>
          <w:rFonts w:ascii="Times New Roman" w:hAnsi="Times New Roman"/>
          <w:iCs/>
          <w:color w:val="000000"/>
        </w:rPr>
        <w:t>reduction</w:t>
      </w:r>
      <w:r w:rsidRPr="001A324D" w:rsidR="00F903EF">
        <w:rPr>
          <w:rFonts w:ascii="Times New Roman" w:hAnsi="Times New Roman"/>
          <w:iCs/>
          <w:color w:val="000000"/>
        </w:rPr>
        <w:t xml:space="preserve">.    </w:t>
      </w:r>
      <w:r w:rsidRPr="001A324D" w:rsidR="007724CD">
        <w:rPr>
          <w:rFonts w:ascii="Times New Roman" w:hAnsi="Times New Roman"/>
          <w:iCs/>
          <w:color w:val="000000"/>
        </w:rPr>
        <w:t xml:space="preserve"> </w:t>
      </w:r>
    </w:p>
    <w:p w:rsidR="00A45D82" w:rsidRPr="00BC7F42" w:rsidP="00A45D82" w14:paraId="35D56C75" w14:textId="77777777">
      <w:pPr>
        <w:rPr>
          <w:rFonts w:ascii="Times New Roman" w:hAnsi="Times New Roman"/>
        </w:rPr>
      </w:pPr>
    </w:p>
    <w:p w:rsidR="00DA40F0" w:rsidRPr="00AA3DC3" w:rsidP="00AA3DC3" w14:paraId="57AEA3BD"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857724" w:rsidRPr="001A324D" w:rsidP="001A324D" w14:paraId="61CC5E5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color w:val="000000"/>
        </w:rPr>
      </w:pPr>
      <w:r w:rsidRPr="001A324D">
        <w:rPr>
          <w:rFonts w:ascii="Times New Roman" w:hAnsi="Times New Roman"/>
          <w:b w:val="0"/>
          <w:i w:val="0"/>
          <w:iCs w:val="0"/>
          <w:color w:val="000000"/>
        </w:rPr>
        <w:t xml:space="preserve">There are no special circumstances that would cause SSA to conduct this information collection in a manner inconsistent with </w:t>
      </w:r>
      <w:r w:rsidRPr="00AA3DC3">
        <w:rPr>
          <w:rFonts w:ascii="Times New Roman" w:hAnsi="Times New Roman"/>
          <w:b w:val="0"/>
          <w:color w:val="000000"/>
        </w:rPr>
        <w:t>5 CFR 1320.5</w:t>
      </w:r>
      <w:r w:rsidRPr="001A324D">
        <w:rPr>
          <w:rFonts w:ascii="Times New Roman" w:hAnsi="Times New Roman"/>
          <w:b w:val="0"/>
          <w:i w:val="0"/>
          <w:iCs w:val="0"/>
          <w:color w:val="000000"/>
        </w:rPr>
        <w:t>.</w:t>
      </w:r>
    </w:p>
    <w:p w:rsidR="00A45D82" w:rsidP="00A45D82" w14:paraId="784BA018" w14:textId="279CC1C7">
      <w:pPr>
        <w:rPr>
          <w:rFonts w:ascii="Times New Roman" w:hAnsi="Times New Roman"/>
          <w:b/>
          <w:i/>
        </w:rPr>
      </w:pPr>
    </w:p>
    <w:p w:rsidR="00BE55BB" w:rsidRPr="00BC7F42" w:rsidP="00A45D82" w14:paraId="43C2C503" w14:textId="77777777">
      <w:pPr>
        <w:rPr>
          <w:rFonts w:ascii="Times New Roman" w:hAnsi="Times New Roman"/>
          <w:b/>
          <w:i/>
        </w:rPr>
      </w:pPr>
    </w:p>
    <w:p w:rsidR="00A45D82" w:rsidP="003F5875" w14:paraId="0849A1EC" w14:textId="77777777">
      <w:pPr>
        <w:numPr>
          <w:ilvl w:val="0"/>
          <w:numId w:val="1"/>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C67C8A" w:rsidP="007E2D8A" w14:paraId="0BD58F1D" w14:textId="77777777">
      <w:pPr>
        <w:ind w:left="720"/>
        <w:rPr>
          <w:rFonts w:ascii="Times New Roman" w:hAnsi="Times New Roman"/>
        </w:rPr>
      </w:pPr>
      <w:r w:rsidRPr="00EF222C">
        <w:rPr>
          <w:rFonts w:ascii="Times New Roman" w:hAnsi="Times New Roman"/>
        </w:rPr>
        <w:t xml:space="preserve">The 60-day advance Federal Register Notice published on </w:t>
      </w:r>
      <w:r>
        <w:rPr>
          <w:rFonts w:ascii="Times New Roman" w:hAnsi="Times New Roman"/>
        </w:rPr>
        <w:t>March 1, 2023,</w:t>
      </w:r>
      <w:r w:rsidRPr="00EF222C">
        <w:rPr>
          <w:rFonts w:ascii="Times New Roman" w:hAnsi="Times New Roman"/>
        </w:rPr>
        <w:t xml:space="preserve"> at 8</w:t>
      </w:r>
      <w:r>
        <w:rPr>
          <w:rFonts w:ascii="Times New Roman" w:hAnsi="Times New Roman"/>
        </w:rPr>
        <w:t>8 </w:t>
      </w:r>
      <w:r w:rsidRPr="005552BE">
        <w:rPr>
          <w:rFonts w:ascii="Times New Roman" w:hAnsi="Times New Roman"/>
        </w:rPr>
        <w:t>FR </w:t>
      </w:r>
      <w:r w:rsidRPr="005552BE">
        <w:rPr>
          <w:rFonts w:ascii="Times New Roman" w:eastAsia="SimSun" w:hAnsi="Times New Roman"/>
          <w:snapToGrid/>
        </w:rPr>
        <w:t>13004</w:t>
      </w:r>
      <w:r w:rsidRPr="00EF222C">
        <w:rPr>
          <w:rFonts w:ascii="Times New Roman" w:hAnsi="Times New Roman"/>
        </w:rPr>
        <w:t xml:space="preserve">, and we received no public comments.  SSA published the second Notice on </w:t>
      </w:r>
      <w:r w:rsidR="004342B9">
        <w:rPr>
          <w:rFonts w:ascii="Times New Roman" w:hAnsi="Times New Roman"/>
        </w:rPr>
        <w:t>May 18, 2023</w:t>
      </w:r>
      <w:r w:rsidRPr="00EF222C">
        <w:rPr>
          <w:rFonts w:ascii="Times New Roman" w:hAnsi="Times New Roman"/>
        </w:rPr>
        <w:t>, at 8</w:t>
      </w:r>
      <w:r>
        <w:rPr>
          <w:rFonts w:ascii="Times New Roman" w:hAnsi="Times New Roman"/>
        </w:rPr>
        <w:t>8</w:t>
      </w:r>
      <w:r w:rsidRPr="00EF222C">
        <w:rPr>
          <w:rFonts w:ascii="Times New Roman" w:hAnsi="Times New Roman"/>
        </w:rPr>
        <w:t xml:space="preserve"> FR </w:t>
      </w:r>
      <w:r w:rsidR="004342B9">
        <w:rPr>
          <w:rFonts w:ascii="Times New Roman" w:hAnsi="Times New Roman"/>
        </w:rPr>
        <w:t>31838</w:t>
      </w:r>
      <w:r w:rsidRPr="00EF222C">
        <w:rPr>
          <w:rFonts w:ascii="Times New Roman" w:hAnsi="Times New Roman"/>
        </w:rPr>
        <w:t>.  If we receive comments in response to the 30</w:t>
      </w:r>
      <w:r w:rsidRPr="00EF222C">
        <w:rPr>
          <w:rFonts w:ascii="Times New Roman" w:hAnsi="Times New Roman"/>
        </w:rPr>
        <w:noBreakHyphen/>
        <w:t>day Notice, we will forward them to OMB.  We did not consult with the public in the revision of this form</w:t>
      </w:r>
      <w:r w:rsidR="007E2D8A">
        <w:rPr>
          <w:rFonts w:ascii="Times New Roman" w:hAnsi="Times New Roman"/>
        </w:rPr>
        <w:t>.</w:t>
      </w:r>
    </w:p>
    <w:p w:rsidR="007E2D8A" w:rsidP="00232921" w14:paraId="1ADFFDBD" w14:textId="77777777">
      <w:pPr>
        <w:ind w:left="720"/>
        <w:rPr>
          <w:rFonts w:ascii="Times New Roman" w:hAnsi="Times New Roman"/>
          <w:b/>
        </w:rPr>
      </w:pPr>
    </w:p>
    <w:p w:rsidR="00317CCD" w:rsidP="001A324D" w14:paraId="1E1609F6" w14:textId="77777777">
      <w:pPr>
        <w:ind w:left="720"/>
        <w:rPr>
          <w:rFonts w:ascii="Times New Roman" w:hAnsi="Times New Roman"/>
          <w:color w:val="000000"/>
        </w:rPr>
      </w:pPr>
      <w:r w:rsidRPr="001A324D">
        <w:rPr>
          <w:rFonts w:ascii="Times New Roman" w:hAnsi="Times New Roman"/>
          <w:color w:val="000000"/>
        </w:rPr>
        <w:t>We</w:t>
      </w:r>
      <w:r>
        <w:rPr>
          <w:rFonts w:ascii="Times New Roman" w:hAnsi="Times New Roman"/>
          <w:color w:val="000000"/>
        </w:rPr>
        <w:t xml:space="preserve"> conducted</w:t>
      </w:r>
      <w:r w:rsidRPr="001A324D">
        <w:rPr>
          <w:rFonts w:ascii="Times New Roman" w:hAnsi="Times New Roman"/>
          <w:color w:val="000000"/>
        </w:rPr>
        <w:t xml:space="preserve"> focus group</w:t>
      </w:r>
      <w:r>
        <w:rPr>
          <w:rFonts w:ascii="Times New Roman" w:hAnsi="Times New Roman"/>
          <w:color w:val="000000"/>
        </w:rPr>
        <w:t xml:space="preserve"> discussions</w:t>
      </w:r>
      <w:r w:rsidRPr="001A324D">
        <w:rPr>
          <w:rFonts w:ascii="Times New Roman" w:hAnsi="Times New Roman"/>
          <w:color w:val="000000"/>
        </w:rPr>
        <w:t xml:space="preserve"> and usability testing with members of </w:t>
      </w:r>
      <w:r>
        <w:rPr>
          <w:rFonts w:ascii="Times New Roman" w:hAnsi="Times New Roman"/>
          <w:color w:val="000000"/>
        </w:rPr>
        <w:t xml:space="preserve">the </w:t>
      </w:r>
      <w:r w:rsidRPr="001A324D">
        <w:rPr>
          <w:rFonts w:ascii="Times New Roman" w:hAnsi="Times New Roman"/>
          <w:color w:val="000000"/>
        </w:rPr>
        <w:t xml:space="preserve">public, both beneficiaries and non-beneficiaries, </w:t>
      </w:r>
      <w:r>
        <w:rPr>
          <w:rFonts w:ascii="Times New Roman" w:hAnsi="Times New Roman"/>
          <w:color w:val="000000"/>
        </w:rPr>
        <w:t xml:space="preserve">and will continue to do so </w:t>
      </w:r>
      <w:r w:rsidRPr="001A324D">
        <w:rPr>
          <w:rFonts w:ascii="Times New Roman" w:hAnsi="Times New Roman"/>
          <w:color w:val="000000"/>
        </w:rPr>
        <w:t xml:space="preserve">as we build upon and enhance this process.  </w:t>
      </w:r>
      <w:r>
        <w:rPr>
          <w:rFonts w:ascii="Times New Roman" w:hAnsi="Times New Roman"/>
          <w:color w:val="000000"/>
        </w:rPr>
        <w:t>We included the results of this study in the attached addendum</w:t>
      </w:r>
      <w:r w:rsidR="00FA197C">
        <w:rPr>
          <w:rFonts w:ascii="Times New Roman" w:hAnsi="Times New Roman"/>
          <w:color w:val="000000"/>
        </w:rPr>
        <w:t>.</w:t>
      </w:r>
    </w:p>
    <w:p w:rsidR="0059474D" w:rsidP="001A324D" w14:paraId="4E88F516" w14:textId="77777777">
      <w:pPr>
        <w:ind w:left="720"/>
        <w:rPr>
          <w:rFonts w:ascii="Times New Roman" w:hAnsi="Times New Roman"/>
          <w:color w:val="000000"/>
        </w:rPr>
      </w:pPr>
    </w:p>
    <w:p w:rsidR="001A324D" w:rsidRPr="00AA3DC3" w:rsidP="00AA3DC3" w14:paraId="772F3B35" w14:textId="77777777">
      <w:pPr>
        <w:numPr>
          <w:ilvl w:val="0"/>
          <w:numId w:val="1"/>
        </w:numPr>
        <w:rPr>
          <w:rFonts w:ascii="Times New Roman" w:hAnsi="Times New Roman"/>
          <w:b/>
        </w:rPr>
      </w:pPr>
      <w:bookmarkStart w:id="3" w:name="_Hlk117674491"/>
      <w:r w:rsidRPr="00BC7F42">
        <w:rPr>
          <w:rFonts w:ascii="Times New Roman" w:hAnsi="Times New Roman"/>
          <w:b/>
        </w:rPr>
        <w:t>Payment or Gifts to Respondents</w:t>
      </w:r>
    </w:p>
    <w:p w:rsidR="00A45D82" w:rsidRPr="00B321E9" w:rsidP="00A45D82" w14:paraId="69FF67DF" w14:textId="77777777">
      <w:pPr>
        <w:ind w:left="720"/>
        <w:rPr>
          <w:rFonts w:ascii="Times New Roman" w:hAnsi="Times New Roman"/>
          <w:iCs/>
        </w:rPr>
      </w:pPr>
      <w:r w:rsidRPr="00B321E9">
        <w:rPr>
          <w:rFonts w:ascii="Times New Roman" w:hAnsi="Times New Roman"/>
          <w:iCs/>
        </w:rPr>
        <w:t>SSA does not provide payments or gifts</w:t>
      </w:r>
      <w:r w:rsidRPr="00B321E9">
        <w:rPr>
          <w:rFonts w:ascii="Times New Roman" w:hAnsi="Times New Roman"/>
          <w:iCs/>
        </w:rPr>
        <w:t xml:space="preserve"> to the respondents. </w:t>
      </w:r>
    </w:p>
    <w:p w:rsidR="00317CCD" w:rsidRPr="001A324D" w:rsidP="00317CCD" w14:paraId="0640CD87" w14:textId="77777777">
      <w:pPr>
        <w:ind w:left="720"/>
        <w:rPr>
          <w:rFonts w:ascii="Times New Roman" w:hAnsi="Times New Roman"/>
          <w:i/>
        </w:rPr>
      </w:pPr>
      <w:r w:rsidRPr="001A324D">
        <w:rPr>
          <w:rFonts w:ascii="Times New Roman" w:hAnsi="Times New Roman"/>
          <w:iCs/>
        </w:rPr>
        <w:tab/>
      </w:r>
      <w:r w:rsidRPr="001A324D">
        <w:rPr>
          <w:rFonts w:ascii="Times New Roman" w:hAnsi="Times New Roman"/>
          <w:i/>
        </w:rPr>
        <w:t xml:space="preserve"> </w:t>
      </w:r>
    </w:p>
    <w:bookmarkEnd w:id="3"/>
    <w:p w:rsidR="000F15E2" w:rsidRPr="00154724" w:rsidP="00154724" w14:paraId="7F195CA7" w14:textId="77777777">
      <w:pPr>
        <w:numPr>
          <w:ilvl w:val="0"/>
          <w:numId w:val="1"/>
        </w:numPr>
        <w:rPr>
          <w:rFonts w:ascii="Times New Roman" w:hAnsi="Times New Roman"/>
          <w:b/>
        </w:rPr>
      </w:pPr>
      <w:r w:rsidRPr="00BC7F42">
        <w:rPr>
          <w:rFonts w:ascii="Times New Roman" w:hAnsi="Times New Roman"/>
          <w:b/>
        </w:rPr>
        <w:t>Assurances of Confidentiality</w:t>
      </w:r>
    </w:p>
    <w:p w:rsidR="000F15E2" w:rsidRPr="001A324D" w:rsidP="001A324D" w14:paraId="0B045DBE" w14:textId="77777777">
      <w:pPr>
        <w:ind w:left="720"/>
        <w:rPr>
          <w:rFonts w:ascii="Times New Roman" w:hAnsi="Times New Roman"/>
          <w:iCs/>
          <w:color w:val="000000"/>
        </w:rPr>
      </w:pPr>
      <w:r w:rsidRPr="001A324D">
        <w:rPr>
          <w:rFonts w:ascii="Times New Roman" w:hAnsi="Times New Roman"/>
          <w:iCs/>
          <w:color w:val="000000"/>
        </w:rPr>
        <w:t xml:space="preserve">SSA protects and holds confidential the information it collects in accordance with </w:t>
      </w:r>
      <w:r w:rsidRPr="00AA3DC3">
        <w:rPr>
          <w:rFonts w:ascii="Times New Roman" w:hAnsi="Times New Roman"/>
          <w:i/>
          <w:color w:val="000000"/>
        </w:rPr>
        <w:t>42 U.S.C. 1306, 20 CFR 401</w:t>
      </w:r>
      <w:r w:rsidRPr="001A324D">
        <w:rPr>
          <w:rFonts w:ascii="Times New Roman" w:hAnsi="Times New Roman"/>
          <w:iCs/>
          <w:color w:val="000000"/>
        </w:rPr>
        <w:t xml:space="preserve"> and </w:t>
      </w:r>
      <w:r w:rsidRPr="00AA3DC3">
        <w:rPr>
          <w:rFonts w:ascii="Times New Roman" w:hAnsi="Times New Roman"/>
          <w:i/>
          <w:color w:val="000000"/>
        </w:rPr>
        <w:t>402, 5 U.S.C. 552</w:t>
      </w:r>
      <w:r w:rsidRPr="001A324D">
        <w:rPr>
          <w:rFonts w:ascii="Times New Roman" w:hAnsi="Times New Roman"/>
          <w:iCs/>
          <w:color w:val="000000"/>
        </w:rPr>
        <w:t xml:space="preserve"> (Freedom of Information Act), </w:t>
      </w:r>
      <w:r w:rsidRPr="00AA3DC3">
        <w:rPr>
          <w:rFonts w:ascii="Times New Roman" w:hAnsi="Times New Roman"/>
          <w:i/>
          <w:color w:val="000000"/>
        </w:rPr>
        <w:t>5 U.S.C. 552a</w:t>
      </w:r>
      <w:r w:rsidRPr="001A324D">
        <w:rPr>
          <w:rFonts w:ascii="Times New Roman" w:hAnsi="Times New Roman"/>
          <w:iCs/>
          <w:color w:val="000000"/>
        </w:rPr>
        <w:t xml:space="preserve"> (Privacy Act of 1974), and OMB Circular No. A-130</w:t>
      </w:r>
      <w:r w:rsidRPr="001A324D">
        <w:rPr>
          <w:rFonts w:ascii="Times New Roman" w:hAnsi="Times New Roman"/>
          <w:iCs/>
          <w:color w:val="000000"/>
        </w:rPr>
        <w:t>.</w:t>
      </w:r>
    </w:p>
    <w:p w:rsidR="007E4F1E" w:rsidRPr="00BC7F42" w:rsidP="00A45D82" w14:paraId="418D0B3B" w14:textId="77777777">
      <w:pPr>
        <w:pStyle w:val="Header"/>
        <w:tabs>
          <w:tab w:val="clear" w:pos="4320"/>
          <w:tab w:val="clear" w:pos="8640"/>
        </w:tabs>
        <w:rPr>
          <w:rFonts w:ascii="Times New Roman" w:hAnsi="Times New Roman"/>
        </w:rPr>
      </w:pPr>
    </w:p>
    <w:p w:rsidR="000F15E2" w:rsidRPr="00AA3DC3" w:rsidP="00AA3DC3" w14:paraId="5AF49BAB" w14:textId="77777777">
      <w:pPr>
        <w:numPr>
          <w:ilvl w:val="0"/>
          <w:numId w:val="1"/>
        </w:numPr>
        <w:rPr>
          <w:rFonts w:ascii="Times New Roman" w:hAnsi="Times New Roman"/>
          <w:b/>
        </w:rPr>
      </w:pPr>
      <w:r w:rsidRPr="00BC7F42">
        <w:rPr>
          <w:rFonts w:ascii="Times New Roman" w:hAnsi="Times New Roman"/>
          <w:b/>
        </w:rPr>
        <w:t>Justification for Sensitive Questions</w:t>
      </w:r>
    </w:p>
    <w:p w:rsidR="00533FDC" w:rsidP="007E2D8A" w14:paraId="7504C2AA" w14:textId="77777777">
      <w:pPr>
        <w:ind w:left="720"/>
        <w:rPr>
          <w:rFonts w:ascii="Times New Roman" w:hAnsi="Times New Roman"/>
          <w:color w:val="000000"/>
        </w:rPr>
      </w:pPr>
      <w:r w:rsidRPr="001A324D">
        <w:rPr>
          <w:rFonts w:ascii="Times New Roman" w:hAnsi="Times New Roman"/>
          <w:color w:val="000000"/>
        </w:rPr>
        <w:t xml:space="preserve">We request </w:t>
      </w:r>
      <w:r>
        <w:rPr>
          <w:rFonts w:ascii="Times New Roman" w:hAnsi="Times New Roman"/>
          <w:color w:val="000000"/>
        </w:rPr>
        <w:t xml:space="preserve">potentially sensitive </w:t>
      </w:r>
      <w:r w:rsidRPr="001A324D">
        <w:rPr>
          <w:rFonts w:ascii="Times New Roman" w:hAnsi="Times New Roman"/>
          <w:color w:val="000000"/>
        </w:rPr>
        <w:t xml:space="preserve">evidence or ask questions of a sensitive nature in this information collection.  This is to determine if a </w:t>
      </w:r>
      <w:r>
        <w:rPr>
          <w:rFonts w:ascii="Times New Roman" w:hAnsi="Times New Roman"/>
          <w:color w:val="000000"/>
        </w:rPr>
        <w:t>respondent</w:t>
      </w:r>
      <w:r w:rsidRPr="001A324D">
        <w:rPr>
          <w:rFonts w:ascii="Times New Roman" w:hAnsi="Times New Roman"/>
          <w:color w:val="000000"/>
        </w:rPr>
        <w:t xml:space="preserve"> applying for benefits is eligible under our programs or eligible to continue receiving benefits.  </w:t>
      </w:r>
      <w:r>
        <w:rPr>
          <w:rFonts w:ascii="Times New Roman" w:hAnsi="Times New Roman"/>
          <w:color w:val="000000"/>
        </w:rPr>
        <w:t>In addition, w</w:t>
      </w:r>
      <w:r w:rsidRPr="001A324D">
        <w:rPr>
          <w:rFonts w:ascii="Times New Roman" w:hAnsi="Times New Roman"/>
          <w:color w:val="000000"/>
        </w:rPr>
        <w:t xml:space="preserve">e may ask the respondents for financial information. </w:t>
      </w:r>
      <w:r>
        <w:rPr>
          <w:rFonts w:ascii="Times New Roman" w:hAnsi="Times New Roman"/>
          <w:color w:val="000000"/>
        </w:rPr>
        <w:t xml:space="preserve"> As we ask for this sensitive information, a respondent may feel stress or resistance to submitting their documentation through Upload Documents (eSubmit).  We addressed this above in #2</w:t>
      </w:r>
      <w:r w:rsidR="007D450E">
        <w:rPr>
          <w:rFonts w:ascii="Times New Roman" w:hAnsi="Times New Roman"/>
          <w:color w:val="000000"/>
        </w:rPr>
        <w:t>.</w:t>
      </w:r>
    </w:p>
    <w:p w:rsidR="00936935" w:rsidP="007E2D8A" w14:paraId="52ACE1E7" w14:textId="77777777">
      <w:pPr>
        <w:ind w:left="720"/>
        <w:rPr>
          <w:rFonts w:ascii="Times New Roman" w:hAnsi="Times New Roman"/>
          <w:color w:val="000000"/>
        </w:rPr>
      </w:pPr>
    </w:p>
    <w:p w:rsidR="00936935" w:rsidP="007E2D8A" w14:paraId="4D63355B" w14:textId="77777777">
      <w:pPr>
        <w:ind w:left="720"/>
        <w:rPr>
          <w:rFonts w:ascii="Times New Roman" w:hAnsi="Times New Roman"/>
          <w:color w:val="000000"/>
        </w:rPr>
      </w:pPr>
      <w:r w:rsidRPr="001A324D">
        <w:rPr>
          <w:rFonts w:ascii="Times New Roman" w:hAnsi="Times New Roman"/>
          <w:color w:val="000000"/>
        </w:rPr>
        <w:t>Before we ask for any information</w:t>
      </w:r>
      <w:r>
        <w:rPr>
          <w:rFonts w:ascii="Times New Roman" w:hAnsi="Times New Roman"/>
          <w:color w:val="000000"/>
        </w:rPr>
        <w:t xml:space="preserve"> online</w:t>
      </w:r>
      <w:r w:rsidRPr="001A324D">
        <w:rPr>
          <w:rFonts w:ascii="Times New Roman" w:hAnsi="Times New Roman"/>
          <w:color w:val="000000"/>
        </w:rPr>
        <w:t>, the respondents must read, and agree to our</w:t>
      </w:r>
      <w:r>
        <w:rPr>
          <w:rFonts w:ascii="Times New Roman" w:hAnsi="Times New Roman"/>
          <w:color w:val="000000"/>
        </w:rPr>
        <w:t xml:space="preserve"> </w:t>
      </w:r>
      <w:r w:rsidRPr="001A324D">
        <w:rPr>
          <w:rFonts w:ascii="Times New Roman" w:hAnsi="Times New Roman"/>
          <w:color w:val="000000"/>
        </w:rPr>
        <w:t>Terms of Service</w:t>
      </w:r>
      <w:r>
        <w:rPr>
          <w:rFonts w:ascii="Times New Roman" w:hAnsi="Times New Roman"/>
          <w:color w:val="000000"/>
        </w:rPr>
        <w:t xml:space="preserve">.  The system also displays a Privacy Act Statement to the respondent before they provide information to SSA.  </w:t>
      </w:r>
      <w:r w:rsidRPr="001A324D">
        <w:rPr>
          <w:rFonts w:ascii="Times New Roman" w:hAnsi="Times New Roman"/>
          <w:color w:val="000000"/>
        </w:rPr>
        <w:t>The Terms of Service</w:t>
      </w:r>
      <w:r>
        <w:rPr>
          <w:rFonts w:ascii="Times New Roman" w:hAnsi="Times New Roman"/>
          <w:color w:val="000000"/>
        </w:rPr>
        <w:t xml:space="preserve"> and Privacy Act Statement together</w:t>
      </w:r>
      <w:r w:rsidRPr="001A324D">
        <w:rPr>
          <w:rFonts w:ascii="Times New Roman" w:hAnsi="Times New Roman"/>
          <w:color w:val="000000"/>
        </w:rPr>
        <w:t xml:space="preserve"> explain what we will and will not do with the information; </w:t>
      </w:r>
      <w:r>
        <w:rPr>
          <w:rFonts w:ascii="Times New Roman" w:hAnsi="Times New Roman"/>
          <w:color w:val="000000"/>
        </w:rPr>
        <w:t xml:space="preserve">these also </w:t>
      </w:r>
      <w:r w:rsidRPr="001A324D">
        <w:rPr>
          <w:rFonts w:ascii="Times New Roman" w:hAnsi="Times New Roman"/>
          <w:color w:val="000000"/>
        </w:rPr>
        <w:t>describe the responder’s responsibilities; and explain our legal authority for collecting the information</w:t>
      </w:r>
      <w:r>
        <w:rPr>
          <w:rFonts w:ascii="Times New Roman" w:hAnsi="Times New Roman"/>
          <w:color w:val="000000"/>
        </w:rPr>
        <w:t>.</w:t>
      </w:r>
    </w:p>
    <w:p w:rsidR="007D450E" w:rsidP="007D450E" w14:paraId="7202C71C" w14:textId="77777777">
      <w:pPr>
        <w:rPr>
          <w:rFonts w:ascii="Times New Roman" w:hAnsi="Times New Roman"/>
        </w:rPr>
      </w:pPr>
    </w:p>
    <w:p w:rsidR="00F9405B" w:rsidRPr="00154724" w:rsidP="00154724" w14:paraId="6F9D8251" w14:textId="77777777">
      <w:pPr>
        <w:numPr>
          <w:ilvl w:val="0"/>
          <w:numId w:val="1"/>
        </w:numPr>
        <w:rPr>
          <w:rFonts w:ascii="Times New Roman" w:hAnsi="Times New Roman"/>
          <w:b/>
        </w:rPr>
      </w:pPr>
      <w:r w:rsidRPr="00BC7F42">
        <w:rPr>
          <w:rFonts w:ascii="Times New Roman" w:hAnsi="Times New Roman"/>
          <w:b/>
        </w:rPr>
        <w:t>Estimates of Public Reporting Burden</w:t>
      </w:r>
    </w:p>
    <w:p w:rsidR="00B321E9" w:rsidRPr="00154724" w:rsidP="00154724" w14:paraId="089D5517" w14:textId="5D388C45">
      <w:pPr>
        <w:ind w:left="720"/>
        <w:rPr>
          <w:rFonts w:ascii="Times New Roman" w:hAnsi="Times New Roman"/>
        </w:rPr>
      </w:pPr>
      <w:r>
        <w:rPr>
          <w:rFonts w:ascii="Times New Roman" w:hAnsi="Times New Roman"/>
          <w:color w:val="000000"/>
        </w:rPr>
        <w:t xml:space="preserve">As this is a new system, we estimated the information in the chart below based on current management information data on respondents who need to submit additional evidence to SSA.  </w:t>
      </w:r>
      <w:r w:rsidR="00775DCE">
        <w:rPr>
          <w:rFonts w:ascii="Times New Roman" w:hAnsi="Times New Roman"/>
          <w:color w:val="000000"/>
        </w:rPr>
        <w:t xml:space="preserve">The burden documented for Upload Documents (eSubmit) reflects the time and effort involved with understanding, navigating, and submitting documents through the </w:t>
      </w:r>
      <w:r w:rsidR="00775DCE">
        <w:rPr>
          <w:rFonts w:ascii="Times New Roman" w:hAnsi="Times New Roman"/>
          <w:color w:val="000000"/>
        </w:rPr>
        <w:t xml:space="preserve">online system; we capture the actual time associated with respondents completing the specific forms and documentation they submit through Upload Documents (eSubmit) under the OMB Control Numbers for each of those information collections.  </w:t>
      </w:r>
      <w:r w:rsidR="00775DCE">
        <w:rPr>
          <w:rStyle w:val="ui-provider"/>
          <w:rFonts w:ascii="Times New Roman" w:hAnsi="Times New Roman"/>
        </w:rPr>
        <w:t xml:space="preserve">While we anticipate the use of Upload Documents (eSubmit) will reduce the overall burden associated with submitting forms, </w:t>
      </w:r>
      <w:r w:rsidR="00961B7C">
        <w:rPr>
          <w:rStyle w:val="ui-provider"/>
          <w:rFonts w:ascii="Times New Roman" w:hAnsi="Times New Roman"/>
        </w:rPr>
        <w:t xml:space="preserve">we will eventually document </w:t>
      </w:r>
      <w:r w:rsidR="00775DCE">
        <w:rPr>
          <w:rStyle w:val="ui-provider"/>
          <w:rFonts w:ascii="Times New Roman" w:hAnsi="Times New Roman"/>
        </w:rPr>
        <w:t>any burden reduction associated with improved submission processes in the specific forms’ supporting statements</w:t>
      </w:r>
      <w:r w:rsidR="00B611E7">
        <w:rPr>
          <w:rFonts w:ascii="Times New Roman" w:hAnsi="Times New Roman"/>
        </w:rPr>
        <w:t>.</w:t>
      </w:r>
    </w:p>
    <w:p w:rsidR="009252AB" w:rsidP="004509AD" w14:paraId="16D609FB" w14:textId="77777777">
      <w:pPr>
        <w:tabs>
          <w:tab w:val="left" w:pos="360"/>
        </w:tabs>
        <w:ind w:left="720"/>
        <w:rPr>
          <w:rFonts w:ascii="Times New Roman" w:hAnsi="Times New Roman"/>
          <w:b/>
          <w:color w:val="FF0000"/>
        </w:rPr>
      </w:pPr>
    </w:p>
    <w:tbl>
      <w:tblPr>
        <w:tblW w:w="11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0"/>
        <w:gridCol w:w="1523"/>
        <w:gridCol w:w="1339"/>
        <w:gridCol w:w="1266"/>
        <w:gridCol w:w="1256"/>
        <w:gridCol w:w="1389"/>
        <w:gridCol w:w="1430"/>
        <w:gridCol w:w="1776"/>
      </w:tblGrid>
      <w:tr w14:paraId="22CCE176" w14:textId="77777777" w:rsidTr="00F22272">
        <w:tblPrEx>
          <w:tblW w:w="11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35"/>
          <w:jc w:val="center"/>
        </w:trPr>
        <w:tc>
          <w:tcPr>
            <w:tcW w:w="1925" w:type="dxa"/>
          </w:tcPr>
          <w:p w:rsidR="00C6732E" w:rsidRPr="00AA3DC3" w:rsidP="00AA3DC3" w14:paraId="2C49A59F" w14:textId="77777777">
            <w:pPr>
              <w:rPr>
                <w:rFonts w:ascii="Times New Roman" w:hAnsi="Times New Roman"/>
                <w:b/>
              </w:rPr>
            </w:pPr>
            <w:r w:rsidRPr="00AA3DC3">
              <w:rPr>
                <w:rFonts w:ascii="Times New Roman" w:hAnsi="Times New Roman"/>
                <w:b/>
              </w:rPr>
              <w:t>Modality of Completion</w:t>
            </w:r>
          </w:p>
        </w:tc>
        <w:tc>
          <w:tcPr>
            <w:tcW w:w="1350" w:type="dxa"/>
          </w:tcPr>
          <w:p w:rsidR="00C6732E" w:rsidRPr="00AA3DC3" w:rsidP="00AA3DC3" w14:paraId="20638A86" w14:textId="77777777">
            <w:pPr>
              <w:rPr>
                <w:rFonts w:ascii="Times New Roman" w:hAnsi="Times New Roman"/>
                <w:b/>
              </w:rPr>
            </w:pPr>
            <w:r w:rsidRPr="00AA3DC3">
              <w:rPr>
                <w:rFonts w:ascii="Times New Roman" w:hAnsi="Times New Roman"/>
                <w:b/>
              </w:rPr>
              <w:t>Number of Respondents</w:t>
            </w:r>
          </w:p>
        </w:tc>
        <w:tc>
          <w:tcPr>
            <w:tcW w:w="1350" w:type="dxa"/>
          </w:tcPr>
          <w:p w:rsidR="00C6732E" w:rsidRPr="00AA3DC3" w:rsidP="00AA3DC3" w14:paraId="25C5EE47" w14:textId="77777777">
            <w:pPr>
              <w:rPr>
                <w:rFonts w:ascii="Times New Roman" w:hAnsi="Times New Roman"/>
                <w:b/>
              </w:rPr>
            </w:pPr>
            <w:r w:rsidRPr="00AA3DC3">
              <w:rPr>
                <w:rFonts w:ascii="Times New Roman" w:hAnsi="Times New Roman"/>
                <w:b/>
              </w:rPr>
              <w:t>Frequency of Response</w:t>
            </w:r>
          </w:p>
        </w:tc>
        <w:tc>
          <w:tcPr>
            <w:tcW w:w="1293" w:type="dxa"/>
          </w:tcPr>
          <w:p w:rsidR="00C6732E" w:rsidRPr="00AA3DC3" w:rsidP="00AA3DC3" w14:paraId="3552EB17" w14:textId="77777777">
            <w:pPr>
              <w:rPr>
                <w:rFonts w:ascii="Times New Roman" w:hAnsi="Times New Roman"/>
                <w:b/>
              </w:rPr>
            </w:pPr>
            <w:r w:rsidRPr="00AA3DC3">
              <w:rPr>
                <w:rFonts w:ascii="Times New Roman" w:hAnsi="Times New Roman"/>
                <w:b/>
              </w:rPr>
              <w:t>Average Burden per Response (minutes)</w:t>
            </w:r>
          </w:p>
        </w:tc>
        <w:tc>
          <w:tcPr>
            <w:tcW w:w="1256" w:type="dxa"/>
          </w:tcPr>
          <w:p w:rsidR="00C6732E" w:rsidRPr="00AA3DC3" w:rsidP="00AA3DC3" w14:paraId="4911AE44" w14:textId="77777777">
            <w:pPr>
              <w:rPr>
                <w:rFonts w:ascii="Times New Roman" w:hAnsi="Times New Roman"/>
                <w:b/>
              </w:rPr>
            </w:pPr>
            <w:r w:rsidRPr="00AA3DC3">
              <w:rPr>
                <w:rFonts w:ascii="Times New Roman" w:hAnsi="Times New Roman"/>
                <w:b/>
              </w:rPr>
              <w:t>Estimated Total Annual Burden (hours)</w:t>
            </w:r>
          </w:p>
        </w:tc>
        <w:tc>
          <w:tcPr>
            <w:tcW w:w="1389" w:type="dxa"/>
          </w:tcPr>
          <w:p w:rsidR="00C6732E" w:rsidRPr="00AA3DC3" w:rsidP="00AA3DC3" w14:paraId="46574989" w14:textId="77777777">
            <w:pPr>
              <w:rPr>
                <w:rFonts w:ascii="Times New Roman" w:hAnsi="Times New Roman"/>
                <w:b/>
              </w:rPr>
            </w:pPr>
            <w:r w:rsidRPr="00AA3DC3">
              <w:rPr>
                <w:rFonts w:ascii="Times New Roman" w:hAnsi="Times New Roman"/>
                <w:b/>
              </w:rPr>
              <w:t>Average Theoretical Hourly Cost Amount (dollars)*</w:t>
            </w:r>
          </w:p>
        </w:tc>
        <w:tc>
          <w:tcPr>
            <w:tcW w:w="1430" w:type="dxa"/>
          </w:tcPr>
          <w:p w:rsidR="00C6732E" w:rsidRPr="00C6732E" w:rsidP="00C6732E" w14:paraId="1DACD6A7" w14:textId="77777777">
            <w:pPr>
              <w:rPr>
                <w:rFonts w:ascii="Times New Roman" w:hAnsi="Times New Roman"/>
                <w:b/>
              </w:rPr>
            </w:pPr>
            <w:r w:rsidRPr="00C6732E">
              <w:rPr>
                <w:rFonts w:ascii="Times New Roman" w:hAnsi="Times New Roman"/>
                <w:b/>
              </w:rPr>
              <w:t>Average Wait Time for Teleservice Center</w:t>
            </w:r>
          </w:p>
          <w:p w:rsidR="00C6732E" w:rsidRPr="00C6732E" w:rsidP="00C6732E" w14:paraId="0AB37BE5" w14:textId="77777777">
            <w:pPr>
              <w:rPr>
                <w:rFonts w:ascii="Times New Roman" w:hAnsi="Times New Roman"/>
                <w:b/>
              </w:rPr>
            </w:pPr>
            <w:r w:rsidRPr="00C6732E">
              <w:rPr>
                <w:rFonts w:ascii="Times New Roman" w:hAnsi="Times New Roman"/>
                <w:b/>
              </w:rPr>
              <w:t>(minutes)**</w:t>
            </w:r>
          </w:p>
        </w:tc>
        <w:tc>
          <w:tcPr>
            <w:tcW w:w="1776" w:type="dxa"/>
          </w:tcPr>
          <w:p w:rsidR="00C6732E" w:rsidRPr="00C6732E" w:rsidP="00AA3DC3" w14:paraId="22A4AEA6" w14:textId="77777777">
            <w:pPr>
              <w:rPr>
                <w:rFonts w:ascii="Times New Roman" w:hAnsi="Times New Roman"/>
                <w:b/>
              </w:rPr>
            </w:pPr>
            <w:r w:rsidRPr="00C6732E">
              <w:rPr>
                <w:rFonts w:ascii="Times New Roman" w:hAnsi="Times New Roman"/>
                <w:b/>
              </w:rPr>
              <w:t>Total Annual Opportunity Cost (dollars)**</w:t>
            </w:r>
          </w:p>
        </w:tc>
      </w:tr>
      <w:tr w14:paraId="3D91526B" w14:textId="77777777" w:rsidTr="00F22272">
        <w:tblPrEx>
          <w:tblW w:w="11769" w:type="dxa"/>
          <w:jc w:val="center"/>
          <w:tblLook w:val="01E0"/>
        </w:tblPrEx>
        <w:trPr>
          <w:trHeight w:val="210"/>
          <w:jc w:val="center"/>
        </w:trPr>
        <w:tc>
          <w:tcPr>
            <w:tcW w:w="1925" w:type="dxa"/>
          </w:tcPr>
          <w:p w:rsidR="00F22272" w:rsidP="00F22272" w14:paraId="28F22676" w14:textId="77777777">
            <w:pPr>
              <w:rPr>
                <w:rFonts w:ascii="Times New Roman" w:hAnsi="Times New Roman"/>
              </w:rPr>
            </w:pPr>
            <w:r w:rsidRPr="00AA3DC3">
              <w:rPr>
                <w:rFonts w:ascii="Times New Roman" w:hAnsi="Times New Roman"/>
              </w:rPr>
              <w:t xml:space="preserve">Internet </w:t>
            </w:r>
            <w:r>
              <w:rPr>
                <w:rFonts w:ascii="Times New Roman" w:hAnsi="Times New Roman"/>
              </w:rPr>
              <w:t>V</w:t>
            </w:r>
            <w:r w:rsidRPr="00AA3DC3">
              <w:rPr>
                <w:rFonts w:ascii="Times New Roman" w:hAnsi="Times New Roman"/>
              </w:rPr>
              <w:t>ersion</w:t>
            </w:r>
          </w:p>
          <w:p w:rsidR="00F22272" w:rsidRPr="00AA3DC3" w:rsidP="00F22272" w14:paraId="6CBA585A" w14:textId="77777777">
            <w:pPr>
              <w:rPr>
                <w:rFonts w:ascii="Times New Roman" w:hAnsi="Times New Roman"/>
              </w:rPr>
            </w:pPr>
            <w:r>
              <w:rPr>
                <w:rFonts w:ascii="Times New Roman" w:hAnsi="Times New Roman"/>
              </w:rPr>
              <w:t>Release #1</w:t>
            </w:r>
          </w:p>
        </w:tc>
        <w:tc>
          <w:tcPr>
            <w:tcW w:w="1350" w:type="dxa"/>
          </w:tcPr>
          <w:p w:rsidR="00F22272" w:rsidRPr="00AA3DC3" w:rsidP="00F22272" w14:paraId="43DC6C95" w14:textId="77777777">
            <w:pPr>
              <w:jc w:val="right"/>
              <w:rPr>
                <w:rFonts w:ascii="Times New Roman" w:hAnsi="Times New Roman"/>
              </w:rPr>
            </w:pPr>
            <w:r>
              <w:rPr>
                <w:rFonts w:ascii="Times New Roman" w:hAnsi="Times New Roman"/>
              </w:rPr>
              <w:t>904,569</w:t>
            </w:r>
          </w:p>
        </w:tc>
        <w:tc>
          <w:tcPr>
            <w:tcW w:w="1350" w:type="dxa"/>
          </w:tcPr>
          <w:p w:rsidR="00F22272" w:rsidRPr="00AA3DC3" w:rsidP="00F22272" w14:paraId="7A3E5B94" w14:textId="77777777">
            <w:pPr>
              <w:jc w:val="right"/>
              <w:rPr>
                <w:rFonts w:ascii="Times New Roman" w:hAnsi="Times New Roman"/>
              </w:rPr>
            </w:pPr>
            <w:r w:rsidRPr="00AA3DC3">
              <w:rPr>
                <w:rFonts w:ascii="Times New Roman" w:hAnsi="Times New Roman"/>
              </w:rPr>
              <w:t>1</w:t>
            </w:r>
          </w:p>
        </w:tc>
        <w:tc>
          <w:tcPr>
            <w:tcW w:w="1293" w:type="dxa"/>
          </w:tcPr>
          <w:p w:rsidR="00F22272" w:rsidRPr="00AA3DC3" w:rsidP="00F22272" w14:paraId="454C3999" w14:textId="77777777">
            <w:pPr>
              <w:jc w:val="right"/>
              <w:rPr>
                <w:rFonts w:ascii="Times New Roman" w:hAnsi="Times New Roman"/>
              </w:rPr>
            </w:pPr>
            <w:r w:rsidRPr="00AA3DC3">
              <w:rPr>
                <w:rFonts w:ascii="Times New Roman" w:hAnsi="Times New Roman"/>
              </w:rPr>
              <w:t>7</w:t>
            </w:r>
          </w:p>
        </w:tc>
        <w:tc>
          <w:tcPr>
            <w:tcW w:w="1256" w:type="dxa"/>
          </w:tcPr>
          <w:p w:rsidR="00F22272" w:rsidRPr="00AA3DC3" w:rsidP="00F22272" w14:paraId="184A6DBD" w14:textId="77777777">
            <w:pPr>
              <w:jc w:val="right"/>
              <w:rPr>
                <w:rFonts w:ascii="Times New Roman" w:hAnsi="Times New Roman"/>
                <w:bCs/>
              </w:rPr>
            </w:pPr>
            <w:r>
              <w:rPr>
                <w:rFonts w:ascii="Times New Roman" w:hAnsi="Times New Roman"/>
                <w:bCs/>
              </w:rPr>
              <w:t>105,533</w:t>
            </w:r>
          </w:p>
        </w:tc>
        <w:tc>
          <w:tcPr>
            <w:tcW w:w="1389" w:type="dxa"/>
          </w:tcPr>
          <w:p w:rsidR="00F22272" w:rsidRPr="00AA3DC3" w:rsidP="00F22272" w14:paraId="7A60A640" w14:textId="77777777">
            <w:pPr>
              <w:jc w:val="right"/>
              <w:rPr>
                <w:rFonts w:ascii="Times New Roman" w:hAnsi="Times New Roman"/>
                <w:b/>
              </w:rPr>
            </w:pPr>
            <w:r w:rsidRPr="00AA3DC3">
              <w:rPr>
                <w:rFonts w:ascii="Times New Roman" w:hAnsi="Times New Roman"/>
              </w:rPr>
              <w:t>$28.01*</w:t>
            </w:r>
          </w:p>
        </w:tc>
        <w:tc>
          <w:tcPr>
            <w:tcW w:w="1430" w:type="dxa"/>
          </w:tcPr>
          <w:p w:rsidR="00F22272" w:rsidRPr="00AA3DC3" w:rsidP="00F22272" w14:paraId="68D6E719" w14:textId="77777777">
            <w:pPr>
              <w:jc w:val="right"/>
              <w:rPr>
                <w:rFonts w:ascii="Times New Roman" w:hAnsi="Times New Roman"/>
              </w:rPr>
            </w:pPr>
            <w:r>
              <w:rPr>
                <w:rFonts w:ascii="Times New Roman" w:hAnsi="Times New Roman"/>
              </w:rPr>
              <w:t>19**</w:t>
            </w:r>
          </w:p>
        </w:tc>
        <w:tc>
          <w:tcPr>
            <w:tcW w:w="1776" w:type="dxa"/>
          </w:tcPr>
          <w:p w:rsidR="00F22272" w:rsidRPr="00AA3DC3" w:rsidP="00F22272" w14:paraId="176CA20C" w14:textId="77777777">
            <w:pPr>
              <w:jc w:val="right"/>
              <w:rPr>
                <w:rFonts w:ascii="Times New Roman" w:hAnsi="Times New Roman"/>
                <w:b/>
              </w:rPr>
            </w:pPr>
            <w:r w:rsidRPr="00AA3DC3">
              <w:rPr>
                <w:rFonts w:ascii="Times New Roman" w:hAnsi="Times New Roman"/>
              </w:rPr>
              <w:t>$</w:t>
            </w:r>
            <w:r w:rsidRPr="00C6732E">
              <w:rPr>
                <w:rFonts w:ascii="Times New Roman" w:hAnsi="Times New Roman"/>
              </w:rPr>
              <w:t>1</w:t>
            </w:r>
            <w:r>
              <w:rPr>
                <w:rFonts w:ascii="Times New Roman" w:hAnsi="Times New Roman"/>
              </w:rPr>
              <w:t>0</w:t>
            </w:r>
            <w:r w:rsidRPr="00C6732E">
              <w:rPr>
                <w:rFonts w:ascii="Times New Roman" w:hAnsi="Times New Roman"/>
              </w:rPr>
              <w:t>,</w:t>
            </w:r>
            <w:r>
              <w:rPr>
                <w:rFonts w:ascii="Times New Roman" w:hAnsi="Times New Roman"/>
              </w:rPr>
              <w:t>979</w:t>
            </w:r>
            <w:r w:rsidRPr="00C6732E">
              <w:rPr>
                <w:rFonts w:ascii="Times New Roman" w:hAnsi="Times New Roman"/>
              </w:rPr>
              <w:t>,</w:t>
            </w:r>
            <w:r>
              <w:rPr>
                <w:rFonts w:ascii="Times New Roman" w:hAnsi="Times New Roman"/>
              </w:rPr>
              <w:t>357</w:t>
            </w:r>
            <w:r w:rsidRPr="00AA3DC3">
              <w:rPr>
                <w:rFonts w:ascii="Times New Roman" w:hAnsi="Times New Roman"/>
              </w:rPr>
              <w:t>*</w:t>
            </w:r>
            <w:r>
              <w:rPr>
                <w:rFonts w:ascii="Times New Roman" w:hAnsi="Times New Roman"/>
              </w:rPr>
              <w:t>*</w:t>
            </w:r>
            <w:r w:rsidRPr="00AA3DC3">
              <w:rPr>
                <w:rFonts w:ascii="Times New Roman" w:hAnsi="Times New Roman"/>
              </w:rPr>
              <w:t>*</w:t>
            </w:r>
          </w:p>
        </w:tc>
      </w:tr>
      <w:tr w14:paraId="11D7FB65" w14:textId="77777777" w:rsidTr="00F22272">
        <w:tblPrEx>
          <w:tblW w:w="11769" w:type="dxa"/>
          <w:jc w:val="center"/>
          <w:tblLook w:val="01E0"/>
        </w:tblPrEx>
        <w:trPr>
          <w:trHeight w:val="210"/>
          <w:jc w:val="center"/>
        </w:trPr>
        <w:tc>
          <w:tcPr>
            <w:tcW w:w="1925" w:type="dxa"/>
          </w:tcPr>
          <w:p w:rsidR="00F22272" w:rsidRPr="00AA3DC3" w:rsidP="00F22272" w14:paraId="0B13A539" w14:textId="77777777">
            <w:pPr>
              <w:rPr>
                <w:rFonts w:ascii="Times New Roman" w:hAnsi="Times New Roman"/>
              </w:rPr>
            </w:pPr>
            <w:r>
              <w:rPr>
                <w:rFonts w:ascii="Times New Roman" w:hAnsi="Times New Roman"/>
              </w:rPr>
              <w:t>Internet Version Release #2</w:t>
            </w:r>
          </w:p>
        </w:tc>
        <w:tc>
          <w:tcPr>
            <w:tcW w:w="1350" w:type="dxa"/>
          </w:tcPr>
          <w:p w:rsidR="00F22272" w:rsidRPr="00AA3DC3" w:rsidP="00F22272" w14:paraId="0BB620BA" w14:textId="77777777">
            <w:pPr>
              <w:jc w:val="right"/>
              <w:rPr>
                <w:rFonts w:ascii="Times New Roman" w:hAnsi="Times New Roman"/>
              </w:rPr>
            </w:pPr>
            <w:r>
              <w:rPr>
                <w:rFonts w:ascii="Times New Roman" w:hAnsi="Times New Roman"/>
              </w:rPr>
              <w:t>960,196</w:t>
            </w:r>
          </w:p>
        </w:tc>
        <w:tc>
          <w:tcPr>
            <w:tcW w:w="1350" w:type="dxa"/>
          </w:tcPr>
          <w:p w:rsidR="00F22272" w:rsidRPr="00AA3DC3" w:rsidP="00F22272" w14:paraId="651228B4" w14:textId="77777777">
            <w:pPr>
              <w:jc w:val="right"/>
              <w:rPr>
                <w:rFonts w:ascii="Times New Roman" w:hAnsi="Times New Roman"/>
              </w:rPr>
            </w:pPr>
            <w:r>
              <w:rPr>
                <w:rFonts w:ascii="Times New Roman" w:hAnsi="Times New Roman"/>
              </w:rPr>
              <w:t>1</w:t>
            </w:r>
          </w:p>
        </w:tc>
        <w:tc>
          <w:tcPr>
            <w:tcW w:w="1293" w:type="dxa"/>
          </w:tcPr>
          <w:p w:rsidR="00F22272" w:rsidRPr="00AA3DC3" w:rsidP="00F22272" w14:paraId="04B076E2" w14:textId="77777777">
            <w:pPr>
              <w:jc w:val="right"/>
              <w:rPr>
                <w:rFonts w:ascii="Times New Roman" w:hAnsi="Times New Roman"/>
              </w:rPr>
            </w:pPr>
            <w:r>
              <w:rPr>
                <w:rFonts w:ascii="Times New Roman" w:hAnsi="Times New Roman"/>
              </w:rPr>
              <w:t>7</w:t>
            </w:r>
          </w:p>
        </w:tc>
        <w:tc>
          <w:tcPr>
            <w:tcW w:w="1256" w:type="dxa"/>
          </w:tcPr>
          <w:p w:rsidR="00F22272" w:rsidRPr="00AA3DC3" w:rsidP="00F22272" w14:paraId="00CD6863" w14:textId="77777777">
            <w:pPr>
              <w:jc w:val="right"/>
              <w:rPr>
                <w:rFonts w:ascii="Times New Roman" w:hAnsi="Times New Roman"/>
                <w:bCs/>
              </w:rPr>
            </w:pPr>
            <w:r>
              <w:rPr>
                <w:rFonts w:ascii="Times New Roman" w:hAnsi="Times New Roman"/>
                <w:bCs/>
              </w:rPr>
              <w:t>112,023</w:t>
            </w:r>
          </w:p>
        </w:tc>
        <w:tc>
          <w:tcPr>
            <w:tcW w:w="1389" w:type="dxa"/>
          </w:tcPr>
          <w:p w:rsidR="00F22272" w:rsidRPr="00AA3DC3" w:rsidP="00F22272" w14:paraId="632A5EDA" w14:textId="77777777">
            <w:pPr>
              <w:jc w:val="right"/>
              <w:rPr>
                <w:rFonts w:ascii="Times New Roman" w:hAnsi="Times New Roman"/>
              </w:rPr>
            </w:pPr>
            <w:r>
              <w:rPr>
                <w:rFonts w:ascii="Times New Roman" w:hAnsi="Times New Roman"/>
              </w:rPr>
              <w:t>$28.01*</w:t>
            </w:r>
          </w:p>
        </w:tc>
        <w:tc>
          <w:tcPr>
            <w:tcW w:w="1430" w:type="dxa"/>
          </w:tcPr>
          <w:p w:rsidR="00F22272" w:rsidP="00F22272" w14:paraId="6B85B692" w14:textId="77777777">
            <w:pPr>
              <w:jc w:val="right"/>
              <w:rPr>
                <w:rFonts w:ascii="Times New Roman" w:hAnsi="Times New Roman"/>
              </w:rPr>
            </w:pPr>
            <w:r>
              <w:rPr>
                <w:rFonts w:ascii="Times New Roman" w:hAnsi="Times New Roman"/>
              </w:rPr>
              <w:t>19**</w:t>
            </w:r>
          </w:p>
        </w:tc>
        <w:tc>
          <w:tcPr>
            <w:tcW w:w="1776" w:type="dxa"/>
          </w:tcPr>
          <w:p w:rsidR="00F22272" w:rsidRPr="00AA3DC3" w:rsidP="00F22272" w14:paraId="03BA017E" w14:textId="77777777">
            <w:pPr>
              <w:jc w:val="right"/>
              <w:rPr>
                <w:rFonts w:ascii="Times New Roman" w:hAnsi="Times New Roman"/>
              </w:rPr>
            </w:pPr>
            <w:r>
              <w:rPr>
                <w:rFonts w:ascii="Times New Roman" w:hAnsi="Times New Roman"/>
              </w:rPr>
              <w:t>$11,649,539***</w:t>
            </w:r>
          </w:p>
        </w:tc>
      </w:tr>
      <w:tr w14:paraId="0BE50FEE" w14:textId="77777777" w:rsidTr="00F22272">
        <w:tblPrEx>
          <w:tblW w:w="11769" w:type="dxa"/>
          <w:jc w:val="center"/>
          <w:tblLook w:val="01E0"/>
        </w:tblPrEx>
        <w:trPr>
          <w:trHeight w:val="210"/>
          <w:jc w:val="center"/>
        </w:trPr>
        <w:tc>
          <w:tcPr>
            <w:tcW w:w="1925" w:type="dxa"/>
          </w:tcPr>
          <w:p w:rsidR="00F22272" w:rsidRPr="00F22272" w:rsidP="00F22272" w14:paraId="25D40325" w14:textId="77777777">
            <w:pPr>
              <w:rPr>
                <w:rFonts w:ascii="Times New Roman" w:hAnsi="Times New Roman"/>
                <w:b/>
                <w:bCs/>
              </w:rPr>
            </w:pPr>
            <w:r w:rsidRPr="00F22272">
              <w:rPr>
                <w:rFonts w:ascii="Times New Roman" w:hAnsi="Times New Roman"/>
                <w:b/>
                <w:bCs/>
              </w:rPr>
              <w:t>Totals</w:t>
            </w:r>
          </w:p>
        </w:tc>
        <w:tc>
          <w:tcPr>
            <w:tcW w:w="1350" w:type="dxa"/>
          </w:tcPr>
          <w:p w:rsidR="00F22272" w:rsidRPr="00F22272" w:rsidP="00F22272" w14:paraId="518977C9" w14:textId="77777777">
            <w:pPr>
              <w:jc w:val="right"/>
              <w:rPr>
                <w:rFonts w:ascii="Times New Roman" w:hAnsi="Times New Roman"/>
                <w:b/>
                <w:bCs/>
              </w:rPr>
            </w:pPr>
            <w:r w:rsidRPr="00F22272">
              <w:rPr>
                <w:rFonts w:ascii="Times New Roman" w:hAnsi="Times New Roman"/>
                <w:b/>
                <w:bCs/>
              </w:rPr>
              <w:t>1,864,765</w:t>
            </w:r>
          </w:p>
        </w:tc>
        <w:tc>
          <w:tcPr>
            <w:tcW w:w="1350" w:type="dxa"/>
          </w:tcPr>
          <w:p w:rsidR="00F22272" w:rsidRPr="00F22272" w:rsidP="00F22272" w14:paraId="21C52F97" w14:textId="77777777">
            <w:pPr>
              <w:jc w:val="right"/>
              <w:rPr>
                <w:rFonts w:ascii="Times New Roman" w:hAnsi="Times New Roman"/>
                <w:b/>
                <w:bCs/>
              </w:rPr>
            </w:pPr>
          </w:p>
        </w:tc>
        <w:tc>
          <w:tcPr>
            <w:tcW w:w="1293" w:type="dxa"/>
          </w:tcPr>
          <w:p w:rsidR="00F22272" w:rsidRPr="00F22272" w:rsidP="00F22272" w14:paraId="24BF77F8" w14:textId="77777777">
            <w:pPr>
              <w:jc w:val="right"/>
              <w:rPr>
                <w:rFonts w:ascii="Times New Roman" w:hAnsi="Times New Roman"/>
                <w:b/>
                <w:bCs/>
              </w:rPr>
            </w:pPr>
          </w:p>
        </w:tc>
        <w:tc>
          <w:tcPr>
            <w:tcW w:w="1256" w:type="dxa"/>
          </w:tcPr>
          <w:p w:rsidR="00F22272" w:rsidRPr="00F22272" w:rsidP="00F22272" w14:paraId="606A1CD7" w14:textId="77777777">
            <w:pPr>
              <w:jc w:val="right"/>
              <w:rPr>
                <w:rFonts w:ascii="Times New Roman" w:hAnsi="Times New Roman"/>
                <w:b/>
                <w:bCs/>
              </w:rPr>
            </w:pPr>
            <w:r w:rsidRPr="00F22272">
              <w:rPr>
                <w:rFonts w:ascii="Times New Roman" w:hAnsi="Times New Roman"/>
                <w:b/>
                <w:bCs/>
              </w:rPr>
              <w:t>217,556</w:t>
            </w:r>
          </w:p>
        </w:tc>
        <w:tc>
          <w:tcPr>
            <w:tcW w:w="1389" w:type="dxa"/>
          </w:tcPr>
          <w:p w:rsidR="00F22272" w:rsidRPr="00F22272" w:rsidP="00F22272" w14:paraId="61E14356" w14:textId="77777777">
            <w:pPr>
              <w:jc w:val="right"/>
              <w:rPr>
                <w:rFonts w:ascii="Times New Roman" w:hAnsi="Times New Roman"/>
                <w:b/>
                <w:bCs/>
              </w:rPr>
            </w:pPr>
          </w:p>
        </w:tc>
        <w:tc>
          <w:tcPr>
            <w:tcW w:w="1430" w:type="dxa"/>
          </w:tcPr>
          <w:p w:rsidR="00F22272" w:rsidRPr="00F22272" w:rsidP="00F22272" w14:paraId="19E13547" w14:textId="77777777">
            <w:pPr>
              <w:jc w:val="right"/>
              <w:rPr>
                <w:rFonts w:ascii="Times New Roman" w:hAnsi="Times New Roman"/>
                <w:b/>
                <w:bCs/>
              </w:rPr>
            </w:pPr>
          </w:p>
        </w:tc>
        <w:tc>
          <w:tcPr>
            <w:tcW w:w="1776" w:type="dxa"/>
          </w:tcPr>
          <w:p w:rsidR="00F22272" w:rsidRPr="00F22272" w:rsidP="00F22272" w14:paraId="6FC5A202" w14:textId="77777777">
            <w:pPr>
              <w:jc w:val="right"/>
              <w:rPr>
                <w:rFonts w:ascii="Times New Roman" w:hAnsi="Times New Roman"/>
                <w:b/>
                <w:bCs/>
              </w:rPr>
            </w:pPr>
            <w:r w:rsidRPr="00F22272">
              <w:rPr>
                <w:rFonts w:ascii="Times New Roman" w:hAnsi="Times New Roman"/>
                <w:b/>
                <w:bCs/>
              </w:rPr>
              <w:t>$22,628,896***</w:t>
            </w:r>
          </w:p>
        </w:tc>
      </w:tr>
    </w:tbl>
    <w:p w:rsidR="00F85AB5" w:rsidP="00AD0369" w14:paraId="6DA0D1D5" w14:textId="77777777">
      <w:pPr>
        <w:ind w:left="720"/>
        <w:rPr>
          <w:rFonts w:ascii="Times New Roman" w:hAnsi="Times New Roman"/>
          <w:color w:val="000000"/>
        </w:rPr>
      </w:pPr>
      <w:bookmarkStart w:id="4" w:name="_Hlk95396118"/>
      <w:r w:rsidRPr="003F5875">
        <w:rPr>
          <w:rFonts w:ascii="Times New Roman" w:hAnsi="Times New Roman"/>
          <w:color w:val="000000"/>
        </w:rPr>
        <w:t xml:space="preserve">* </w:t>
      </w:r>
      <w:bookmarkEnd w:id="4"/>
      <w:r w:rsidRPr="003F5875" w:rsidR="00F22272">
        <w:rPr>
          <w:rFonts w:ascii="Times New Roman" w:hAnsi="Times New Roman"/>
          <w:color w:val="000000"/>
        </w:rPr>
        <w:t>We based this figure on the average U.S. worker’s hourly wages, as reported by Bureau of Labor Statistics data (</w:t>
      </w:r>
      <w:hyperlink r:id="rId8" w:anchor="00-0000" w:history="1">
        <w:r w:rsidRPr="00AA3DC3" w:rsidR="00F22272">
          <w:rPr>
            <w:rStyle w:val="Hyperlink"/>
            <w:rFonts w:ascii="Times New Roman" w:hAnsi="Times New Roman"/>
          </w:rPr>
          <w:t>https://www.bls.gov/oes/current/oes_nat.htm#00-0000</w:t>
        </w:r>
      </w:hyperlink>
      <w:r w:rsidRPr="003F5875" w:rsidR="00F22272">
        <w:rPr>
          <w:rFonts w:ascii="Times New Roman" w:hAnsi="Times New Roman"/>
          <w:color w:val="000000"/>
        </w:rPr>
        <w:t>)</w:t>
      </w:r>
      <w:r w:rsidRPr="003F5875">
        <w:rPr>
          <w:rFonts w:ascii="Times New Roman" w:hAnsi="Times New Roman"/>
          <w:color w:val="000000"/>
        </w:rPr>
        <w:t>.</w:t>
      </w:r>
    </w:p>
    <w:p w:rsidR="00C6732E" w:rsidRPr="00C6732E" w:rsidP="00AD0369" w14:paraId="4D9ED74F" w14:textId="77777777">
      <w:pPr>
        <w:ind w:left="720"/>
        <w:rPr>
          <w:rFonts w:ascii="Times New Roman" w:hAnsi="Times New Roman"/>
          <w:color w:val="000000"/>
        </w:rPr>
      </w:pPr>
    </w:p>
    <w:p w:rsidR="00C6732E" w:rsidRPr="00C6732E" w:rsidP="00AD0369" w14:paraId="61B6C026" w14:textId="77777777">
      <w:pPr>
        <w:ind w:left="720"/>
        <w:rPr>
          <w:rFonts w:ascii="Times New Roman" w:hAnsi="Times New Roman"/>
          <w:color w:val="000000"/>
        </w:rPr>
      </w:pPr>
      <w:bookmarkStart w:id="5" w:name="_Hlk127362415"/>
      <w:r w:rsidRPr="00C6732E">
        <w:rPr>
          <w:rFonts w:ascii="Times New Roman" w:hAnsi="Times New Roman"/>
          <w:color w:val="000000"/>
        </w:rPr>
        <w:t xml:space="preserve">** </w:t>
      </w:r>
      <w:r w:rsidRPr="00C6732E">
        <w:rPr>
          <w:rFonts w:ascii="Times New Roman" w:hAnsi="Times New Roman"/>
        </w:rPr>
        <w:t>We based this figure on average FY 2023 wait times for teleservice centers (approximately 19 minutes per respondent), based on SSA’s current management information data</w:t>
      </w:r>
      <w:bookmarkEnd w:id="5"/>
      <w:r w:rsidRPr="00C6732E">
        <w:rPr>
          <w:rFonts w:ascii="Times New Roman" w:hAnsi="Times New Roman"/>
          <w:color w:val="000000"/>
        </w:rPr>
        <w:t>.</w:t>
      </w:r>
    </w:p>
    <w:p w:rsidR="00F85AB5" w:rsidRPr="003F5875" w:rsidP="00F85AB5" w14:paraId="3AF65276" w14:textId="77777777">
      <w:pPr>
        <w:ind w:left="2520"/>
        <w:rPr>
          <w:rFonts w:ascii="Times New Roman" w:hAnsi="Times New Roman"/>
          <w:color w:val="000000"/>
        </w:rPr>
      </w:pPr>
    </w:p>
    <w:p w:rsidR="00F85AB5" w:rsidP="00F85AB5" w14:paraId="16C65ED9" w14:textId="77777777">
      <w:pPr>
        <w:ind w:left="720"/>
        <w:rPr>
          <w:rFonts w:ascii="Times New Roman" w:hAnsi="Times New Roman"/>
          <w:color w:val="000000"/>
        </w:rPr>
      </w:pPr>
      <w:r w:rsidRPr="003F5875">
        <w:rPr>
          <w:rFonts w:ascii="Times New Roman" w:hAnsi="Times New Roman"/>
          <w:color w:val="000000"/>
        </w:rPr>
        <w:t>*</w:t>
      </w:r>
      <w:r w:rsidR="00C6732E">
        <w:rPr>
          <w:rFonts w:ascii="Times New Roman" w:hAnsi="Times New Roman"/>
          <w:color w:val="000000"/>
        </w:rPr>
        <w:t>*</w:t>
      </w:r>
      <w:r w:rsidRPr="003F5875">
        <w:rPr>
          <w:rFonts w:ascii="Times New Roman" w:hAnsi="Times New Roman"/>
          <w:color w:val="000000"/>
        </w:rPr>
        <w:t xml:space="preserve">* </w:t>
      </w:r>
      <w:bookmarkStart w:id="6" w:name="_Hlk95396147"/>
      <w:r w:rsidRPr="003F5875" w:rsidR="00F22272">
        <w:rPr>
          <w:rFonts w:ascii="Times New Roman" w:hAnsi="Times New Roman"/>
          <w:color w:val="000000"/>
        </w:rPr>
        <w:t xml:space="preserve">This figure does not represent actual costs that SSA is imposing on recipients of Social Security payments to complete this online tool; rather, these are theoretical opportunity costs for the additional time respondents will spend to complete the tool.  </w:t>
      </w:r>
      <w:r w:rsidRPr="003F5875" w:rsidR="00F22272">
        <w:rPr>
          <w:rFonts w:ascii="Times New Roman" w:hAnsi="Times New Roman"/>
          <w:b/>
          <w:bCs/>
          <w:color w:val="000000"/>
          <w:u w:val="single"/>
        </w:rPr>
        <w:t>There is no actual charge to respondents to complete the online tool</w:t>
      </w:r>
      <w:bookmarkEnd w:id="6"/>
      <w:r w:rsidRPr="003F5875">
        <w:rPr>
          <w:rFonts w:ascii="Times New Roman" w:hAnsi="Times New Roman"/>
          <w:color w:val="000000"/>
        </w:rPr>
        <w:t>.</w:t>
      </w:r>
    </w:p>
    <w:p w:rsidR="00B611E7" w:rsidP="00F85AB5" w14:paraId="53316679" w14:textId="77777777">
      <w:pPr>
        <w:ind w:left="720"/>
        <w:rPr>
          <w:rFonts w:ascii="Times New Roman" w:hAnsi="Times New Roman"/>
          <w:color w:val="000000"/>
        </w:rPr>
      </w:pPr>
    </w:p>
    <w:p w:rsidR="00B611E7" w:rsidP="00B611E7" w14:paraId="29352047" w14:textId="77777777">
      <w:pPr>
        <w:ind w:left="72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AA3DC3" w:rsidP="00154724" w14:paraId="762401FB" w14:textId="77777777"/>
    <w:tbl>
      <w:tblPr>
        <w:tblW w:w="7870"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396"/>
        <w:gridCol w:w="1279"/>
        <w:gridCol w:w="1382"/>
        <w:gridCol w:w="2283"/>
      </w:tblGrid>
      <w:tr w14:paraId="284F6B71" w14:textId="77777777" w:rsidTr="00AA3DC3">
        <w:tblPrEx>
          <w:tblW w:w="7870"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30" w:type="dxa"/>
            <w:shd w:val="clear" w:color="auto" w:fill="auto"/>
          </w:tcPr>
          <w:p w:rsidR="00B611E7" w:rsidRPr="00AA3DC3" w:rsidP="000263FE" w14:paraId="5E6CF13E" w14:textId="77777777">
            <w:pPr>
              <w:rPr>
                <w:rFonts w:ascii="Times New Roman" w:hAnsi="Times New Roman"/>
                <w:b/>
              </w:rPr>
            </w:pPr>
            <w:r w:rsidRPr="00AA3DC3">
              <w:rPr>
                <w:rFonts w:ascii="Times New Roman" w:hAnsi="Times New Roman"/>
                <w:b/>
              </w:rPr>
              <w:t xml:space="preserve">Total Number of Respondents </w:t>
            </w:r>
          </w:p>
        </w:tc>
        <w:tc>
          <w:tcPr>
            <w:tcW w:w="1396" w:type="dxa"/>
            <w:shd w:val="clear" w:color="auto" w:fill="auto"/>
          </w:tcPr>
          <w:p w:rsidR="00B611E7" w:rsidRPr="00AA3DC3" w:rsidP="000263FE" w14:paraId="146FC97E" w14:textId="77777777">
            <w:pPr>
              <w:rPr>
                <w:rFonts w:ascii="Times New Roman" w:hAnsi="Times New Roman"/>
                <w:b/>
              </w:rPr>
            </w:pPr>
            <w:r w:rsidRPr="00AA3DC3">
              <w:rPr>
                <w:rFonts w:ascii="Times New Roman" w:hAnsi="Times New Roman"/>
                <w:b/>
              </w:rPr>
              <w:t>Frequency of Response</w:t>
            </w:r>
          </w:p>
        </w:tc>
        <w:tc>
          <w:tcPr>
            <w:tcW w:w="1279" w:type="dxa"/>
            <w:shd w:val="clear" w:color="auto" w:fill="auto"/>
          </w:tcPr>
          <w:p w:rsidR="00B611E7" w:rsidRPr="00AA3DC3" w:rsidP="000263FE" w14:paraId="1F91A4D1" w14:textId="77777777">
            <w:pPr>
              <w:rPr>
                <w:rFonts w:ascii="Times New Roman" w:hAnsi="Times New Roman"/>
                <w:b/>
              </w:rPr>
            </w:pPr>
            <w:r w:rsidRPr="00AA3DC3">
              <w:rPr>
                <w:rFonts w:ascii="Times New Roman" w:hAnsi="Times New Roman"/>
                <w:b/>
              </w:rPr>
              <w:t>Estimate Learning Cost (minutes)</w:t>
            </w:r>
          </w:p>
        </w:tc>
        <w:tc>
          <w:tcPr>
            <w:tcW w:w="1382" w:type="dxa"/>
          </w:tcPr>
          <w:p w:rsidR="00B611E7" w:rsidRPr="00AA3DC3" w:rsidP="000263FE" w14:paraId="316CA8B0" w14:textId="77777777">
            <w:pPr>
              <w:rPr>
                <w:rFonts w:ascii="Times New Roman" w:hAnsi="Times New Roman"/>
                <w:b/>
              </w:rPr>
            </w:pPr>
            <w:r w:rsidRPr="00AA3DC3">
              <w:rPr>
                <w:rFonts w:ascii="Times New Roman" w:hAnsi="Times New Roman"/>
                <w:b/>
              </w:rPr>
              <w:t>Estimated Total Annual Burden (hours)</w:t>
            </w:r>
          </w:p>
        </w:tc>
        <w:tc>
          <w:tcPr>
            <w:tcW w:w="2283" w:type="dxa"/>
            <w:shd w:val="clear" w:color="auto" w:fill="auto"/>
          </w:tcPr>
          <w:p w:rsidR="00B611E7" w:rsidRPr="00AA3DC3" w:rsidP="000263FE" w14:paraId="30903BB5" w14:textId="77777777">
            <w:pPr>
              <w:rPr>
                <w:rFonts w:ascii="Times New Roman" w:hAnsi="Times New Roman"/>
                <w:b/>
              </w:rPr>
            </w:pPr>
            <w:r w:rsidRPr="00AA3DC3">
              <w:rPr>
                <w:rFonts w:ascii="Times New Roman" w:hAnsi="Times New Roman"/>
                <w:b/>
              </w:rPr>
              <w:t>Total Annual Learning Cost (dollars)**</w:t>
            </w:r>
          </w:p>
        </w:tc>
      </w:tr>
      <w:tr w14:paraId="392BF89D" w14:textId="77777777" w:rsidTr="00AA3DC3">
        <w:tblPrEx>
          <w:tblW w:w="7870" w:type="dxa"/>
          <w:tblInd w:w="788" w:type="dxa"/>
          <w:tblLook w:val="04A0"/>
        </w:tblPrEx>
        <w:trPr>
          <w:trHeight w:val="306"/>
        </w:trPr>
        <w:tc>
          <w:tcPr>
            <w:tcW w:w="1530" w:type="dxa"/>
            <w:shd w:val="clear" w:color="auto" w:fill="auto"/>
          </w:tcPr>
          <w:p w:rsidR="00F22272" w:rsidRPr="00AA3DC3" w:rsidP="00F22272" w14:paraId="09D99BFB" w14:textId="77777777">
            <w:pPr>
              <w:jc w:val="right"/>
              <w:rPr>
                <w:rFonts w:ascii="Times New Roman" w:hAnsi="Times New Roman"/>
              </w:rPr>
            </w:pPr>
            <w:r>
              <w:rPr>
                <w:rFonts w:ascii="Times New Roman" w:hAnsi="Times New Roman"/>
              </w:rPr>
              <w:t>1,864,765</w:t>
            </w:r>
          </w:p>
        </w:tc>
        <w:tc>
          <w:tcPr>
            <w:tcW w:w="1396" w:type="dxa"/>
            <w:shd w:val="clear" w:color="auto" w:fill="auto"/>
          </w:tcPr>
          <w:p w:rsidR="00F22272" w:rsidRPr="00AA3DC3" w:rsidP="00F22272" w14:paraId="7C419C0F" w14:textId="77777777">
            <w:pPr>
              <w:jc w:val="right"/>
              <w:rPr>
                <w:rFonts w:ascii="Times New Roman" w:hAnsi="Times New Roman"/>
              </w:rPr>
            </w:pPr>
            <w:r w:rsidRPr="00AA3DC3">
              <w:rPr>
                <w:rFonts w:ascii="Times New Roman" w:hAnsi="Times New Roman"/>
              </w:rPr>
              <w:t>1</w:t>
            </w:r>
          </w:p>
        </w:tc>
        <w:tc>
          <w:tcPr>
            <w:tcW w:w="1279" w:type="dxa"/>
            <w:shd w:val="clear" w:color="auto" w:fill="auto"/>
          </w:tcPr>
          <w:p w:rsidR="00F22272" w:rsidRPr="00AA3DC3" w:rsidP="00F22272" w14:paraId="7C0CEE45" w14:textId="77777777">
            <w:pPr>
              <w:jc w:val="right"/>
              <w:rPr>
                <w:rFonts w:ascii="Times New Roman" w:hAnsi="Times New Roman"/>
              </w:rPr>
            </w:pPr>
            <w:r w:rsidRPr="00AA3DC3">
              <w:rPr>
                <w:rFonts w:ascii="Times New Roman" w:hAnsi="Times New Roman"/>
              </w:rPr>
              <w:t>5</w:t>
            </w:r>
          </w:p>
        </w:tc>
        <w:tc>
          <w:tcPr>
            <w:tcW w:w="1382" w:type="dxa"/>
          </w:tcPr>
          <w:p w:rsidR="00F22272" w:rsidRPr="00AA3DC3" w:rsidP="00F22272" w14:paraId="171DD2F7" w14:textId="77777777">
            <w:pPr>
              <w:jc w:val="right"/>
              <w:rPr>
                <w:rFonts w:ascii="Times New Roman" w:hAnsi="Times New Roman"/>
              </w:rPr>
            </w:pPr>
            <w:r>
              <w:rPr>
                <w:rFonts w:ascii="Times New Roman" w:hAnsi="Times New Roman"/>
              </w:rPr>
              <w:t>155,397</w:t>
            </w:r>
          </w:p>
        </w:tc>
        <w:tc>
          <w:tcPr>
            <w:tcW w:w="2283" w:type="dxa"/>
            <w:shd w:val="clear" w:color="auto" w:fill="auto"/>
          </w:tcPr>
          <w:p w:rsidR="00F22272" w:rsidRPr="00AA3DC3" w:rsidP="00F22272" w14:paraId="6E3317FB" w14:textId="77777777">
            <w:pPr>
              <w:jc w:val="right"/>
              <w:rPr>
                <w:rFonts w:ascii="Times New Roman" w:hAnsi="Times New Roman"/>
              </w:rPr>
            </w:pPr>
            <w:r w:rsidRPr="00AA3DC3">
              <w:rPr>
                <w:rFonts w:ascii="Times New Roman" w:hAnsi="Times New Roman"/>
              </w:rPr>
              <w:t>$</w:t>
            </w:r>
            <w:r>
              <w:rPr>
                <w:rFonts w:ascii="Times New Roman" w:hAnsi="Times New Roman"/>
              </w:rPr>
              <w:t>4</w:t>
            </w:r>
            <w:r w:rsidRPr="00AA3DC3">
              <w:rPr>
                <w:rFonts w:ascii="Times New Roman" w:hAnsi="Times New Roman"/>
              </w:rPr>
              <w:t>,</w:t>
            </w:r>
            <w:r>
              <w:rPr>
                <w:rFonts w:ascii="Times New Roman" w:hAnsi="Times New Roman"/>
              </w:rPr>
              <w:t>352</w:t>
            </w:r>
            <w:r w:rsidRPr="00AA3DC3">
              <w:rPr>
                <w:rFonts w:ascii="Times New Roman" w:hAnsi="Times New Roman"/>
              </w:rPr>
              <w:t>,</w:t>
            </w:r>
            <w:r>
              <w:rPr>
                <w:rFonts w:ascii="Times New Roman" w:hAnsi="Times New Roman"/>
              </w:rPr>
              <w:t>672</w:t>
            </w:r>
            <w:r w:rsidRPr="00AA3DC3">
              <w:rPr>
                <w:rFonts w:ascii="Times New Roman" w:hAnsi="Times New Roman"/>
              </w:rPr>
              <w:t>**</w:t>
            </w:r>
            <w:r>
              <w:rPr>
                <w:rFonts w:ascii="Times New Roman" w:hAnsi="Times New Roman"/>
              </w:rPr>
              <w:t>*</w:t>
            </w:r>
            <w:r w:rsidRPr="00AA3DC3">
              <w:rPr>
                <w:rFonts w:ascii="Times New Roman" w:hAnsi="Times New Roman"/>
              </w:rPr>
              <w:t>*</w:t>
            </w:r>
          </w:p>
        </w:tc>
      </w:tr>
    </w:tbl>
    <w:p w:rsidR="00B611E7" w:rsidP="00154724" w14:paraId="66ED5F66" w14:textId="77777777">
      <w:pPr>
        <w:ind w:left="720"/>
        <w:rPr>
          <w:rFonts w:ascii="Times New Roman" w:hAnsi="Times New Roman"/>
        </w:rPr>
      </w:pPr>
      <w:r>
        <w:rPr>
          <w:rFonts w:ascii="Times New Roman" w:hAnsi="Times New Roman"/>
        </w:rPr>
        <w:t>**</w:t>
      </w:r>
      <w:r w:rsidR="00C6732E">
        <w:rPr>
          <w:rFonts w:ascii="Times New Roman" w:hAnsi="Times New Roman"/>
        </w:rPr>
        <w:t>*</w:t>
      </w:r>
      <w:r>
        <w:rPr>
          <w:rFonts w:ascii="Times New Roman" w:hAnsi="Times New Roman"/>
        </w:rPr>
        <w:t>*We based this dollar amount on the Average Theoretical Hourly Cost Amount in dollars shown on the burden chart above.</w:t>
      </w:r>
    </w:p>
    <w:p w:rsidR="00154724" w:rsidRPr="00154724" w:rsidP="00154724" w14:paraId="3B71A705" w14:textId="77777777">
      <w:pPr>
        <w:ind w:left="720"/>
        <w:rPr>
          <w:rFonts w:ascii="Times New Roman" w:hAnsi="Times New Roman"/>
        </w:rPr>
      </w:pPr>
    </w:p>
    <w:p w:rsidR="00B611E7" w:rsidP="00B611E7" w14:paraId="122131ED" w14:textId="77777777">
      <w:pPr>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B611E7" w:rsidP="00F85AB5" w14:paraId="1E851309" w14:textId="77777777">
      <w:pPr>
        <w:ind w:left="720"/>
        <w:rPr>
          <w:rFonts w:ascii="Times New Roman" w:hAnsi="Times New Roman"/>
          <w:color w:val="000000"/>
        </w:rPr>
      </w:pPr>
    </w:p>
    <w:p w:rsidR="00B611E7" w:rsidRPr="003F5875" w:rsidP="00F85AB5" w14:paraId="7238141D" w14:textId="77777777">
      <w:pPr>
        <w:ind w:left="720"/>
        <w:rPr>
          <w:rFonts w:ascii="Times New Roman" w:hAnsi="Times New Roman"/>
          <w:color w:val="000000"/>
        </w:rPr>
      </w:pPr>
      <w:r w:rsidRPr="007B20FF">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7</w:t>
      </w:r>
      <w:r w:rsidRPr="007B20FF">
        <w:rPr>
          <w:rFonts w:ascii="Times New Roman" w:hAnsi="Times New Roman"/>
          <w:noProof/>
        </w:rPr>
        <w:t xml:space="preserve"> minutes accurately shows the average burden per response for </w:t>
      </w:r>
      <w:r w:rsidRPr="007B20FF">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7B20FF">
        <w:rPr>
          <w:rFonts w:ascii="Times New Roman" w:hAnsi="Times New Roman"/>
          <w:noProof/>
        </w:rPr>
        <w:t>.  Based on our current management information data, the current burden information we provided is accurate</w:t>
      </w:r>
      <w:r w:rsidRPr="007B20FF">
        <w:rPr>
          <w:rFonts w:ascii="Times New Roman" w:hAnsi="Times New Roman"/>
        </w:rPr>
        <w:t xml:space="preserve">.  The total burden for this </w:t>
      </w:r>
      <w:r>
        <w:rPr>
          <w:rFonts w:ascii="Times New Roman" w:hAnsi="Times New Roman"/>
        </w:rPr>
        <w:t>Information Collection Request (</w:t>
      </w:r>
      <w:r w:rsidRPr="007B20FF">
        <w:rPr>
          <w:rFonts w:ascii="Times New Roman" w:hAnsi="Times New Roman"/>
        </w:rPr>
        <w:t>ICR</w:t>
      </w:r>
      <w:r>
        <w:rPr>
          <w:rFonts w:ascii="Times New Roman" w:hAnsi="Times New Roman"/>
        </w:rPr>
        <w:t>)</w:t>
      </w:r>
      <w:r w:rsidRPr="007B20FF">
        <w:rPr>
          <w:rFonts w:ascii="Times New Roman" w:hAnsi="Times New Roman"/>
        </w:rPr>
        <w:t xml:space="preserve"> is </w:t>
      </w:r>
      <w:r w:rsidRPr="00F22272">
        <w:rPr>
          <w:rFonts w:ascii="Times New Roman" w:hAnsi="Times New Roman"/>
          <w:b/>
          <w:bCs/>
        </w:rPr>
        <w:t>217,556</w:t>
      </w:r>
      <w:r>
        <w:rPr>
          <w:rFonts w:ascii="Times New Roman" w:hAnsi="Times New Roman"/>
          <w:bCs/>
        </w:rPr>
        <w:t xml:space="preserve"> </w:t>
      </w:r>
      <w:r w:rsidRPr="007B20FF">
        <w:rPr>
          <w:rFonts w:ascii="Times New Roman" w:hAnsi="Times New Roman"/>
        </w:rPr>
        <w:t xml:space="preserve">burden hours (reflecting </w:t>
      </w:r>
      <w:r>
        <w:rPr>
          <w:rFonts w:ascii="Times New Roman" w:hAnsi="Times New Roman"/>
        </w:rPr>
        <w:t xml:space="preserve">estimated </w:t>
      </w:r>
      <w:r w:rsidRPr="007B20FF">
        <w:rPr>
          <w:rFonts w:ascii="Times New Roman" w:hAnsi="Times New Roman"/>
        </w:rPr>
        <w:t xml:space="preserve">SSA management information data), which results in an associated theoretical (not actual) opportunity cost financial burden of </w:t>
      </w:r>
      <w:r>
        <w:rPr>
          <w:rFonts w:ascii="Times New Roman" w:hAnsi="Times New Roman"/>
          <w:b/>
        </w:rPr>
        <w:t>$2</w:t>
      </w:r>
      <w:r w:rsidRPr="00C6732E">
        <w:rPr>
          <w:rFonts w:ascii="Times New Roman" w:hAnsi="Times New Roman"/>
          <w:b/>
        </w:rPr>
        <w:t>6,</w:t>
      </w:r>
      <w:r>
        <w:rPr>
          <w:rFonts w:ascii="Times New Roman" w:hAnsi="Times New Roman"/>
          <w:b/>
        </w:rPr>
        <w:t>981</w:t>
      </w:r>
      <w:r w:rsidRPr="00C6732E">
        <w:rPr>
          <w:rFonts w:ascii="Times New Roman" w:hAnsi="Times New Roman"/>
          <w:b/>
        </w:rPr>
        <w:t>,</w:t>
      </w:r>
      <w:r>
        <w:rPr>
          <w:rFonts w:ascii="Times New Roman" w:hAnsi="Times New Roman"/>
          <w:b/>
        </w:rPr>
        <w:t>568</w:t>
      </w:r>
      <w:r w:rsidRPr="007B20FF">
        <w:rPr>
          <w:rFonts w:ascii="Times New Roman" w:hAnsi="Times New Roman"/>
        </w:rPr>
        <w:t>.  SSA does not charge respondents to complete our applications</w:t>
      </w:r>
      <w:r w:rsidRPr="007B20FF">
        <w:rPr>
          <w:rFonts w:ascii="Times New Roman" w:hAnsi="Times New Roman"/>
          <w:noProof/>
        </w:rPr>
        <w:t>.</w:t>
      </w:r>
    </w:p>
    <w:p w:rsidR="003B15EC" w:rsidRPr="003B15EC" w:rsidP="004509AD" w14:paraId="6C688030" w14:textId="77777777">
      <w:pPr>
        <w:tabs>
          <w:tab w:val="left" w:pos="360"/>
        </w:tabs>
        <w:ind w:left="720"/>
        <w:rPr>
          <w:rFonts w:ascii="Times New Roman" w:hAnsi="Times New Roman"/>
          <w:b/>
          <w:u w:val="single"/>
        </w:rPr>
      </w:pPr>
    </w:p>
    <w:p w:rsidR="00B321E9" w:rsidRPr="0021725B" w:rsidP="0021725B" w14:paraId="000AA1C2" w14:textId="77777777">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0F15E2" w:rsidP="00B321E9" w14:paraId="32EC4DBE" w14:textId="77777777">
      <w:pPr>
        <w:ind w:left="720"/>
        <w:rPr>
          <w:rFonts w:ascii="Times New Roman" w:hAnsi="Times New Roman"/>
          <w:iCs/>
          <w:color w:val="000000"/>
        </w:rPr>
      </w:pPr>
      <w:r w:rsidRPr="00A36A9E">
        <w:rPr>
          <w:rFonts w:ascii="Times New Roman" w:hAnsi="Times New Roman"/>
          <w:iCs/>
          <w:color w:val="000000"/>
        </w:rPr>
        <w:t xml:space="preserve">This collection does not impose a known cost burden on the respondents.   </w:t>
      </w:r>
    </w:p>
    <w:p w:rsidR="00A45D82" w:rsidRPr="00BC7F42" w:rsidP="00A45D82" w14:paraId="2E6F49B1" w14:textId="77777777">
      <w:pPr>
        <w:rPr>
          <w:rFonts w:ascii="Times New Roman" w:hAnsi="Times New Roman"/>
        </w:rPr>
      </w:pPr>
    </w:p>
    <w:p w:rsidR="00121032" w:rsidRPr="00121032" w:rsidP="003F5875" w14:paraId="7E6AE057" w14:textId="77777777">
      <w:pPr>
        <w:numPr>
          <w:ilvl w:val="0"/>
          <w:numId w:val="3"/>
        </w:numPr>
        <w:tabs>
          <w:tab w:val="clear" w:pos="360"/>
          <w:tab w:val="left" w:pos="720"/>
        </w:tabs>
        <w:ind w:left="72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F0585C" w:rsidP="006F4D0F" w14:paraId="652D7006" w14:textId="77777777">
      <w:pPr>
        <w:tabs>
          <w:tab w:val="left" w:pos="720"/>
        </w:tabs>
        <w:ind w:left="720"/>
        <w:rPr>
          <w:rFonts w:ascii="Times New Roman" w:hAnsi="Times New Roman"/>
        </w:rPr>
      </w:pPr>
      <w:r w:rsidRPr="0047588F">
        <w:rPr>
          <w:rFonts w:ascii="Times New Roman" w:hAnsi="Times New Roman"/>
          <w:color w:val="000000"/>
        </w:rPr>
        <w:t xml:space="preserve">The annual cost to the Federal Government is approximately </w:t>
      </w:r>
      <w:r w:rsidRPr="0021725B">
        <w:rPr>
          <w:rFonts w:ascii="Times New Roman" w:hAnsi="Times New Roman"/>
          <w:color w:val="000000"/>
        </w:rPr>
        <w:t>$</w:t>
      </w:r>
      <w:r w:rsidRPr="0021725B">
        <w:rPr>
          <w:rFonts w:ascii="Times New Roman" w:hAnsi="Times New Roman"/>
        </w:rPr>
        <w:t>55,050,830</w:t>
      </w:r>
      <w:r w:rsidRPr="0047588F">
        <w:rPr>
          <w:rFonts w:ascii="Times New Roman" w:hAnsi="Times New Roman"/>
          <w:color w:val="000000"/>
        </w:rPr>
        <w:t>.  This estimate accounts for costs from the following areas</w:t>
      </w:r>
      <w:r w:rsidRPr="0047588F" w:rsidR="0021725B">
        <w:rPr>
          <w:rFonts w:ascii="Times New Roman" w:hAnsi="Times New Roman"/>
          <w:color w:val="000000"/>
        </w:rPr>
        <w:t>:</w:t>
      </w:r>
    </w:p>
    <w:p w:rsidR="00CD17BC" w:rsidP="00CD17BC" w14:paraId="1B2F914A" w14:textId="77777777">
      <w:pPr>
        <w:rPr>
          <w:rFonts w:ascii="Calibri" w:hAnsi="Calibri"/>
          <w:b/>
          <w:bCs/>
          <w:snapToGri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36"/>
        <w:gridCol w:w="2633"/>
        <w:gridCol w:w="2628"/>
      </w:tblGrid>
      <w:tr w14:paraId="62364D9D" w14:textId="77777777" w:rsidTr="002172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26"/>
          <w:jc w:val="center"/>
        </w:trPr>
        <w:tc>
          <w:tcPr>
            <w:tcW w:w="2636" w:type="dxa"/>
            <w:tcMar>
              <w:top w:w="0" w:type="dxa"/>
              <w:left w:w="108" w:type="dxa"/>
              <w:bottom w:w="0" w:type="dxa"/>
              <w:right w:w="108" w:type="dxa"/>
            </w:tcMar>
            <w:hideMark/>
          </w:tcPr>
          <w:p w:rsidR="00CD17BC" w:rsidRPr="0021725B" w14:paraId="0AE58812" w14:textId="77777777">
            <w:pPr>
              <w:rPr>
                <w:rFonts w:ascii="Times New Roman" w:hAnsi="Times New Roman"/>
                <w:b/>
                <w:bCs/>
              </w:rPr>
            </w:pPr>
            <w:r w:rsidRPr="0021725B">
              <w:rPr>
                <w:rFonts w:ascii="Times New Roman" w:hAnsi="Times New Roman"/>
                <w:b/>
                <w:bCs/>
              </w:rPr>
              <w:t>Description of Cost Factor</w:t>
            </w:r>
          </w:p>
        </w:tc>
        <w:tc>
          <w:tcPr>
            <w:tcW w:w="2633" w:type="dxa"/>
            <w:tcMar>
              <w:top w:w="0" w:type="dxa"/>
              <w:left w:w="108" w:type="dxa"/>
              <w:bottom w:w="0" w:type="dxa"/>
              <w:right w:w="108" w:type="dxa"/>
            </w:tcMar>
            <w:hideMark/>
          </w:tcPr>
          <w:p w:rsidR="00CD17BC" w:rsidRPr="0021725B" w14:paraId="22A1D942" w14:textId="77777777">
            <w:pPr>
              <w:rPr>
                <w:rFonts w:ascii="Times New Roman" w:hAnsi="Times New Roman"/>
                <w:b/>
                <w:bCs/>
              </w:rPr>
            </w:pPr>
            <w:r w:rsidRPr="0021725B">
              <w:rPr>
                <w:rFonts w:ascii="Times New Roman" w:hAnsi="Times New Roman"/>
                <w:b/>
                <w:bCs/>
              </w:rPr>
              <w:t>Methodology for Estimating Cost</w:t>
            </w:r>
          </w:p>
        </w:tc>
        <w:tc>
          <w:tcPr>
            <w:tcW w:w="2628" w:type="dxa"/>
            <w:tcMar>
              <w:top w:w="0" w:type="dxa"/>
              <w:left w:w="108" w:type="dxa"/>
              <w:bottom w:w="0" w:type="dxa"/>
              <w:right w:w="108" w:type="dxa"/>
            </w:tcMar>
            <w:hideMark/>
          </w:tcPr>
          <w:p w:rsidR="00CD17BC" w:rsidRPr="0021725B" w14:paraId="36186DBA" w14:textId="77777777">
            <w:pPr>
              <w:rPr>
                <w:rFonts w:ascii="Times New Roman" w:hAnsi="Times New Roman"/>
                <w:b/>
                <w:bCs/>
              </w:rPr>
            </w:pPr>
            <w:r w:rsidRPr="0021725B">
              <w:rPr>
                <w:rFonts w:ascii="Times New Roman" w:hAnsi="Times New Roman"/>
                <w:b/>
                <w:bCs/>
              </w:rPr>
              <w:t>Cost in Dollars*</w:t>
            </w:r>
          </w:p>
        </w:tc>
      </w:tr>
      <w:tr w14:paraId="5B3FFDCE" w14:textId="77777777" w:rsidTr="0021725B">
        <w:tblPrEx>
          <w:tblW w:w="0" w:type="auto"/>
          <w:jc w:val="center"/>
          <w:tblCellMar>
            <w:left w:w="0" w:type="dxa"/>
            <w:right w:w="0" w:type="dxa"/>
          </w:tblCellMar>
          <w:tblLook w:val="04A0"/>
        </w:tblPrEx>
        <w:trPr>
          <w:trHeight w:val="534"/>
          <w:jc w:val="center"/>
        </w:trPr>
        <w:tc>
          <w:tcPr>
            <w:tcW w:w="2636" w:type="dxa"/>
            <w:tcMar>
              <w:top w:w="0" w:type="dxa"/>
              <w:left w:w="108" w:type="dxa"/>
              <w:bottom w:w="0" w:type="dxa"/>
              <w:right w:w="108" w:type="dxa"/>
            </w:tcMar>
            <w:hideMark/>
          </w:tcPr>
          <w:p w:rsidR="00CD17BC" w:rsidRPr="0021725B" w14:paraId="584C6018" w14:textId="77777777">
            <w:pPr>
              <w:rPr>
                <w:rFonts w:ascii="Times New Roman" w:hAnsi="Times New Roman"/>
              </w:rPr>
            </w:pPr>
            <w:r w:rsidRPr="0021725B">
              <w:rPr>
                <w:rFonts w:ascii="Times New Roman" w:hAnsi="Times New Roman"/>
              </w:rPr>
              <w:t>Designing and Printing the Form</w:t>
            </w:r>
          </w:p>
        </w:tc>
        <w:tc>
          <w:tcPr>
            <w:tcW w:w="2633" w:type="dxa"/>
            <w:tcMar>
              <w:top w:w="0" w:type="dxa"/>
              <w:left w:w="108" w:type="dxa"/>
              <w:bottom w:w="0" w:type="dxa"/>
              <w:right w:w="108" w:type="dxa"/>
            </w:tcMar>
            <w:hideMark/>
          </w:tcPr>
          <w:p w:rsidR="00CD17BC" w:rsidRPr="0021725B" w14:paraId="050F4D51" w14:textId="77777777">
            <w:pPr>
              <w:rPr>
                <w:rFonts w:ascii="Times New Roman" w:hAnsi="Times New Roman"/>
              </w:rPr>
            </w:pPr>
            <w:r w:rsidRPr="0021725B">
              <w:rPr>
                <w:rFonts w:ascii="Times New Roman" w:hAnsi="Times New Roman"/>
              </w:rPr>
              <w:t>Design Cost + Printing Cost</w:t>
            </w:r>
          </w:p>
        </w:tc>
        <w:tc>
          <w:tcPr>
            <w:tcW w:w="2628" w:type="dxa"/>
            <w:tcMar>
              <w:top w:w="0" w:type="dxa"/>
              <w:left w:w="108" w:type="dxa"/>
              <w:bottom w:w="0" w:type="dxa"/>
              <w:right w:w="108" w:type="dxa"/>
            </w:tcMar>
            <w:hideMark/>
          </w:tcPr>
          <w:p w:rsidR="00CD17BC" w:rsidRPr="0021725B" w:rsidP="0021725B" w14:paraId="3715D2AD" w14:textId="77777777">
            <w:pPr>
              <w:jc w:val="right"/>
              <w:rPr>
                <w:rFonts w:ascii="Times New Roman" w:hAnsi="Times New Roman"/>
              </w:rPr>
            </w:pPr>
            <w:r w:rsidRPr="0021725B">
              <w:rPr>
                <w:rFonts w:ascii="Times New Roman" w:hAnsi="Times New Roman"/>
              </w:rPr>
              <w:t>$</w:t>
            </w:r>
            <w:r w:rsidRPr="0021725B">
              <w:rPr>
                <w:rFonts w:ascii="Times New Roman" w:hAnsi="Times New Roman"/>
              </w:rPr>
              <w:t>0</w:t>
            </w:r>
            <w:r w:rsidRPr="0021725B">
              <w:rPr>
                <w:rFonts w:ascii="Times New Roman" w:hAnsi="Times New Roman"/>
              </w:rPr>
              <w:t>*</w:t>
            </w:r>
          </w:p>
        </w:tc>
      </w:tr>
      <w:tr w14:paraId="4E04BD66" w14:textId="77777777" w:rsidTr="0021725B">
        <w:tblPrEx>
          <w:tblW w:w="0" w:type="auto"/>
          <w:jc w:val="center"/>
          <w:tblCellMar>
            <w:left w:w="0" w:type="dxa"/>
            <w:right w:w="0" w:type="dxa"/>
          </w:tblCellMar>
          <w:tblLook w:val="04A0"/>
        </w:tblPrEx>
        <w:trPr>
          <w:trHeight w:val="797"/>
          <w:jc w:val="center"/>
        </w:trPr>
        <w:tc>
          <w:tcPr>
            <w:tcW w:w="2636" w:type="dxa"/>
            <w:tcMar>
              <w:top w:w="0" w:type="dxa"/>
              <w:left w:w="108" w:type="dxa"/>
              <w:bottom w:w="0" w:type="dxa"/>
              <w:right w:w="108" w:type="dxa"/>
            </w:tcMar>
            <w:hideMark/>
          </w:tcPr>
          <w:p w:rsidR="00CD17BC" w:rsidRPr="0021725B" w14:paraId="40F8A233" w14:textId="77777777">
            <w:pPr>
              <w:rPr>
                <w:rFonts w:ascii="Times New Roman" w:hAnsi="Times New Roman"/>
              </w:rPr>
            </w:pPr>
            <w:r w:rsidRPr="0021725B">
              <w:rPr>
                <w:rFonts w:ascii="Times New Roman" w:hAnsi="Times New Roman"/>
              </w:rPr>
              <w:t>Distributing, Shipping, and Material Costs for the Form</w:t>
            </w:r>
          </w:p>
        </w:tc>
        <w:tc>
          <w:tcPr>
            <w:tcW w:w="2633" w:type="dxa"/>
            <w:tcMar>
              <w:top w:w="0" w:type="dxa"/>
              <w:left w:w="108" w:type="dxa"/>
              <w:bottom w:w="0" w:type="dxa"/>
              <w:right w:w="108" w:type="dxa"/>
            </w:tcMar>
            <w:hideMark/>
          </w:tcPr>
          <w:p w:rsidR="00CD17BC" w:rsidRPr="0021725B" w14:paraId="1D735A9E" w14:textId="77777777">
            <w:pPr>
              <w:rPr>
                <w:rFonts w:ascii="Times New Roman" w:hAnsi="Times New Roman"/>
              </w:rPr>
            </w:pPr>
            <w:r w:rsidRPr="0021725B">
              <w:rPr>
                <w:rFonts w:ascii="Times New Roman" w:hAnsi="Times New Roman"/>
              </w:rPr>
              <w:t>Distribution + Shipping + Material Cost</w:t>
            </w:r>
          </w:p>
        </w:tc>
        <w:tc>
          <w:tcPr>
            <w:tcW w:w="2628" w:type="dxa"/>
            <w:tcMar>
              <w:top w:w="0" w:type="dxa"/>
              <w:left w:w="108" w:type="dxa"/>
              <w:bottom w:w="0" w:type="dxa"/>
              <w:right w:w="108" w:type="dxa"/>
            </w:tcMar>
            <w:hideMark/>
          </w:tcPr>
          <w:p w:rsidR="00CD17BC" w:rsidRPr="0021725B" w:rsidP="0021725B" w14:paraId="6D681BF0" w14:textId="77777777">
            <w:pPr>
              <w:jc w:val="right"/>
              <w:rPr>
                <w:rFonts w:ascii="Times New Roman" w:hAnsi="Times New Roman"/>
              </w:rPr>
            </w:pPr>
            <w:r w:rsidRPr="0021725B">
              <w:rPr>
                <w:rFonts w:ascii="Times New Roman" w:hAnsi="Times New Roman"/>
              </w:rPr>
              <w:t>$</w:t>
            </w:r>
            <w:r w:rsidRPr="0021725B">
              <w:rPr>
                <w:rFonts w:ascii="Times New Roman" w:hAnsi="Times New Roman"/>
              </w:rPr>
              <w:t>0</w:t>
            </w:r>
            <w:r w:rsidRPr="0021725B">
              <w:rPr>
                <w:rFonts w:ascii="Times New Roman" w:hAnsi="Times New Roman"/>
              </w:rPr>
              <w:t>*</w:t>
            </w:r>
          </w:p>
        </w:tc>
      </w:tr>
      <w:tr w14:paraId="0473DE44" w14:textId="77777777" w:rsidTr="0021725B">
        <w:tblPrEx>
          <w:tblW w:w="0" w:type="auto"/>
          <w:jc w:val="center"/>
          <w:tblCellMar>
            <w:left w:w="0" w:type="dxa"/>
            <w:right w:w="0" w:type="dxa"/>
          </w:tblCellMar>
          <w:tblLook w:val="04A0"/>
        </w:tblPrEx>
        <w:trPr>
          <w:trHeight w:val="1332"/>
          <w:jc w:val="center"/>
        </w:trPr>
        <w:tc>
          <w:tcPr>
            <w:tcW w:w="2636" w:type="dxa"/>
            <w:tcMar>
              <w:top w:w="0" w:type="dxa"/>
              <w:left w:w="108" w:type="dxa"/>
              <w:bottom w:w="0" w:type="dxa"/>
              <w:right w:w="108" w:type="dxa"/>
            </w:tcMar>
            <w:hideMark/>
          </w:tcPr>
          <w:p w:rsidR="00CD17BC" w:rsidRPr="0021725B" w14:paraId="26E2CB99" w14:textId="77777777">
            <w:pPr>
              <w:rPr>
                <w:rFonts w:ascii="Times New Roman" w:hAnsi="Times New Roman"/>
              </w:rPr>
            </w:pPr>
            <w:r w:rsidRPr="0021725B">
              <w:rPr>
                <w:rFonts w:ascii="Times New Roman" w:hAnsi="Times New Roman"/>
              </w:rPr>
              <w:t>SSA Employee (e.g., field office, 800 number, DDS staff) Information Collection and Processing Time</w:t>
            </w:r>
          </w:p>
        </w:tc>
        <w:tc>
          <w:tcPr>
            <w:tcW w:w="2633" w:type="dxa"/>
            <w:tcMar>
              <w:top w:w="0" w:type="dxa"/>
              <w:left w:w="108" w:type="dxa"/>
              <w:bottom w:w="0" w:type="dxa"/>
              <w:right w:w="108" w:type="dxa"/>
            </w:tcMar>
            <w:hideMark/>
          </w:tcPr>
          <w:p w:rsidR="00CD17BC" w:rsidRPr="0021725B" w14:paraId="65A96261" w14:textId="77777777">
            <w:pPr>
              <w:rPr>
                <w:rFonts w:ascii="Times New Roman" w:hAnsi="Times New Roman"/>
              </w:rPr>
            </w:pPr>
            <w:r w:rsidRPr="0021725B">
              <w:rPr>
                <w:rFonts w:ascii="Times New Roman" w:hAnsi="Times New Roman"/>
              </w:rPr>
              <w:t>GS-9 employee x # of responses x processing time</w:t>
            </w:r>
          </w:p>
        </w:tc>
        <w:tc>
          <w:tcPr>
            <w:tcW w:w="2628" w:type="dxa"/>
            <w:tcMar>
              <w:top w:w="0" w:type="dxa"/>
              <w:left w:w="108" w:type="dxa"/>
              <w:bottom w:w="0" w:type="dxa"/>
              <w:right w:w="108" w:type="dxa"/>
            </w:tcMar>
            <w:hideMark/>
          </w:tcPr>
          <w:p w:rsidR="00CD17BC" w:rsidRPr="0021725B" w:rsidP="0021725B" w14:paraId="2E300D1D" w14:textId="77777777">
            <w:pPr>
              <w:jc w:val="right"/>
              <w:rPr>
                <w:rFonts w:ascii="Times New Roman" w:hAnsi="Times New Roman"/>
              </w:rPr>
            </w:pPr>
            <w:r w:rsidRPr="0021725B">
              <w:rPr>
                <w:rFonts w:ascii="Times New Roman" w:hAnsi="Times New Roman"/>
              </w:rPr>
              <w:t>$</w:t>
            </w:r>
            <w:r w:rsidRPr="0021725B" w:rsidR="00433786">
              <w:rPr>
                <w:rFonts w:ascii="Times New Roman" w:hAnsi="Times New Roman"/>
              </w:rPr>
              <w:t>52,214,998</w:t>
            </w:r>
          </w:p>
        </w:tc>
      </w:tr>
      <w:tr w14:paraId="7ABD9E3D" w14:textId="77777777" w:rsidTr="0021725B">
        <w:tblPrEx>
          <w:tblW w:w="0" w:type="auto"/>
          <w:jc w:val="center"/>
          <w:tblCellMar>
            <w:left w:w="0" w:type="dxa"/>
            <w:right w:w="0" w:type="dxa"/>
          </w:tblCellMar>
          <w:tblLook w:val="04A0"/>
        </w:tblPrEx>
        <w:trPr>
          <w:trHeight w:val="790"/>
          <w:jc w:val="center"/>
        </w:trPr>
        <w:tc>
          <w:tcPr>
            <w:tcW w:w="2636" w:type="dxa"/>
            <w:tcMar>
              <w:top w:w="0" w:type="dxa"/>
              <w:left w:w="108" w:type="dxa"/>
              <w:bottom w:w="0" w:type="dxa"/>
              <w:right w:w="108" w:type="dxa"/>
            </w:tcMar>
            <w:hideMark/>
          </w:tcPr>
          <w:p w:rsidR="00CD17BC" w:rsidRPr="0021725B" w14:paraId="6C228A2D" w14:textId="77777777">
            <w:pPr>
              <w:rPr>
                <w:rFonts w:ascii="Times New Roman" w:hAnsi="Times New Roman"/>
              </w:rPr>
            </w:pPr>
            <w:r w:rsidRPr="0021725B">
              <w:rPr>
                <w:rFonts w:ascii="Times New Roman" w:hAnsi="Times New Roman"/>
              </w:rPr>
              <w:t>Full-Time Equivalent Costs</w:t>
            </w:r>
          </w:p>
        </w:tc>
        <w:tc>
          <w:tcPr>
            <w:tcW w:w="2633" w:type="dxa"/>
            <w:tcMar>
              <w:top w:w="0" w:type="dxa"/>
              <w:left w:w="108" w:type="dxa"/>
              <w:bottom w:w="0" w:type="dxa"/>
              <w:right w:w="108" w:type="dxa"/>
            </w:tcMar>
            <w:hideMark/>
          </w:tcPr>
          <w:p w:rsidR="00CD17BC" w:rsidRPr="0021725B" w14:paraId="041BD863" w14:textId="77777777">
            <w:pPr>
              <w:rPr>
                <w:rFonts w:ascii="Times New Roman" w:hAnsi="Times New Roman"/>
              </w:rPr>
            </w:pPr>
            <w:r w:rsidRPr="0021725B">
              <w:rPr>
                <w:rFonts w:ascii="Times New Roman" w:hAnsi="Times New Roman"/>
              </w:rPr>
              <w:t>Out of pocket costs + Other expenses for providing this service</w:t>
            </w:r>
          </w:p>
        </w:tc>
        <w:tc>
          <w:tcPr>
            <w:tcW w:w="2628" w:type="dxa"/>
            <w:tcMar>
              <w:top w:w="0" w:type="dxa"/>
              <w:left w:w="108" w:type="dxa"/>
              <w:bottom w:w="0" w:type="dxa"/>
              <w:right w:w="108" w:type="dxa"/>
            </w:tcMar>
            <w:hideMark/>
          </w:tcPr>
          <w:p w:rsidR="00CD17BC" w:rsidRPr="0021725B" w:rsidP="0021725B" w14:paraId="3B490124" w14:textId="77777777">
            <w:pPr>
              <w:jc w:val="right"/>
              <w:rPr>
                <w:rFonts w:ascii="Times New Roman" w:hAnsi="Times New Roman"/>
              </w:rPr>
            </w:pPr>
            <w:r w:rsidRPr="0021725B">
              <w:rPr>
                <w:rFonts w:ascii="Times New Roman" w:hAnsi="Times New Roman"/>
              </w:rPr>
              <w:t>$</w:t>
            </w:r>
            <w:r w:rsidRPr="0021725B">
              <w:rPr>
                <w:rFonts w:ascii="Times New Roman" w:hAnsi="Times New Roman"/>
              </w:rPr>
              <w:t>0</w:t>
            </w:r>
            <w:r w:rsidRPr="0021725B">
              <w:rPr>
                <w:rFonts w:ascii="Times New Roman" w:hAnsi="Times New Roman"/>
              </w:rPr>
              <w:t>*</w:t>
            </w:r>
          </w:p>
        </w:tc>
      </w:tr>
      <w:tr w14:paraId="29CE4BDE" w14:textId="77777777" w:rsidTr="0021725B">
        <w:tblPrEx>
          <w:tblW w:w="0" w:type="auto"/>
          <w:jc w:val="center"/>
          <w:tblCellMar>
            <w:left w:w="0" w:type="dxa"/>
            <w:right w:w="0" w:type="dxa"/>
          </w:tblCellMar>
          <w:tblLook w:val="04A0"/>
        </w:tblPrEx>
        <w:trPr>
          <w:trHeight w:val="1332"/>
          <w:jc w:val="center"/>
        </w:trPr>
        <w:tc>
          <w:tcPr>
            <w:tcW w:w="2636" w:type="dxa"/>
            <w:tcMar>
              <w:top w:w="0" w:type="dxa"/>
              <w:left w:w="108" w:type="dxa"/>
              <w:bottom w:w="0" w:type="dxa"/>
              <w:right w:w="108" w:type="dxa"/>
            </w:tcMar>
            <w:hideMark/>
          </w:tcPr>
          <w:p w:rsidR="00CD17BC" w:rsidRPr="0021725B" w14:paraId="576C7408" w14:textId="77777777">
            <w:pPr>
              <w:rPr>
                <w:rFonts w:ascii="Times New Roman" w:hAnsi="Times New Roman"/>
              </w:rPr>
            </w:pPr>
            <w:r w:rsidRPr="0021725B">
              <w:rPr>
                <w:rFonts w:ascii="Times New Roman" w:hAnsi="Times New Roman"/>
              </w:rPr>
              <w:t>Systems Development, Updating, and Maintenance</w:t>
            </w:r>
          </w:p>
        </w:tc>
        <w:tc>
          <w:tcPr>
            <w:tcW w:w="2633" w:type="dxa"/>
            <w:tcMar>
              <w:top w:w="0" w:type="dxa"/>
              <w:left w:w="108" w:type="dxa"/>
              <w:bottom w:w="0" w:type="dxa"/>
              <w:right w:w="108" w:type="dxa"/>
            </w:tcMar>
            <w:hideMark/>
          </w:tcPr>
          <w:p w:rsidR="00CD17BC" w:rsidRPr="0021725B" w14:paraId="76AC4A11" w14:textId="77777777">
            <w:pPr>
              <w:rPr>
                <w:rFonts w:ascii="Times New Roman" w:hAnsi="Times New Roman"/>
              </w:rPr>
            </w:pPr>
            <w:r w:rsidRPr="0021725B">
              <w:rPr>
                <w:rFonts w:ascii="Times New Roman" w:hAnsi="Times New Roman"/>
              </w:rPr>
              <w:t>GS-9 employee x man hours for development, updating, maintenance</w:t>
            </w:r>
          </w:p>
        </w:tc>
        <w:tc>
          <w:tcPr>
            <w:tcW w:w="2628" w:type="dxa"/>
            <w:tcMar>
              <w:top w:w="0" w:type="dxa"/>
              <w:left w:w="108" w:type="dxa"/>
              <w:bottom w:w="0" w:type="dxa"/>
              <w:right w:w="108" w:type="dxa"/>
            </w:tcMar>
            <w:hideMark/>
          </w:tcPr>
          <w:p w:rsidR="00CD17BC" w:rsidRPr="0021725B" w:rsidP="0021725B" w14:paraId="4AA27559" w14:textId="77777777">
            <w:pPr>
              <w:jc w:val="right"/>
              <w:rPr>
                <w:rFonts w:ascii="Times New Roman" w:hAnsi="Times New Roman"/>
              </w:rPr>
            </w:pPr>
            <w:r w:rsidRPr="0021725B">
              <w:rPr>
                <w:rFonts w:ascii="Times New Roman" w:hAnsi="Times New Roman"/>
              </w:rPr>
              <w:t>$567,097</w:t>
            </w:r>
          </w:p>
          <w:p w:rsidR="00CD17BC" w:rsidRPr="0021725B" w:rsidP="0021725B" w14:paraId="557CA4E2" w14:textId="77777777">
            <w:pPr>
              <w:jc w:val="right"/>
              <w:rPr>
                <w:rFonts w:ascii="Times New Roman" w:hAnsi="Times New Roman"/>
              </w:rPr>
            </w:pPr>
          </w:p>
        </w:tc>
      </w:tr>
      <w:tr w14:paraId="4A4D6E15" w14:textId="77777777" w:rsidTr="0021725B">
        <w:tblPrEx>
          <w:tblW w:w="0" w:type="auto"/>
          <w:jc w:val="center"/>
          <w:tblCellMar>
            <w:left w:w="0" w:type="dxa"/>
            <w:right w:w="0" w:type="dxa"/>
          </w:tblCellMar>
          <w:tblLook w:val="04A0"/>
        </w:tblPrEx>
        <w:trPr>
          <w:trHeight w:val="263"/>
          <w:jc w:val="center"/>
        </w:trPr>
        <w:tc>
          <w:tcPr>
            <w:tcW w:w="2636" w:type="dxa"/>
            <w:tcMar>
              <w:top w:w="0" w:type="dxa"/>
              <w:left w:w="108" w:type="dxa"/>
              <w:bottom w:w="0" w:type="dxa"/>
              <w:right w:w="108" w:type="dxa"/>
            </w:tcMar>
            <w:hideMark/>
          </w:tcPr>
          <w:p w:rsidR="00CD17BC" w:rsidRPr="0021725B" w14:paraId="6A414E5A" w14:textId="77777777">
            <w:pPr>
              <w:rPr>
                <w:rFonts w:ascii="Times New Roman" w:hAnsi="Times New Roman"/>
              </w:rPr>
            </w:pPr>
            <w:r w:rsidRPr="0021725B">
              <w:rPr>
                <w:rFonts w:ascii="Times New Roman" w:hAnsi="Times New Roman"/>
              </w:rPr>
              <w:t>Quantifiable IT Costs</w:t>
            </w:r>
          </w:p>
        </w:tc>
        <w:tc>
          <w:tcPr>
            <w:tcW w:w="2633" w:type="dxa"/>
            <w:tcMar>
              <w:top w:w="0" w:type="dxa"/>
              <w:left w:w="108" w:type="dxa"/>
              <w:bottom w:w="0" w:type="dxa"/>
              <w:right w:w="108" w:type="dxa"/>
            </w:tcMar>
            <w:hideMark/>
          </w:tcPr>
          <w:p w:rsidR="00CD17BC" w:rsidRPr="0021725B" w14:paraId="6667B034" w14:textId="77777777">
            <w:pPr>
              <w:rPr>
                <w:rFonts w:ascii="Times New Roman" w:hAnsi="Times New Roman"/>
              </w:rPr>
            </w:pPr>
            <w:r>
              <w:rPr>
                <w:rFonts w:ascii="Times New Roman" w:hAnsi="Times New Roman"/>
              </w:rPr>
              <w:t xml:space="preserve">One-time development </w:t>
            </w:r>
            <w:r>
              <w:rPr>
                <w:rFonts w:ascii="Times New Roman" w:hAnsi="Times New Roman"/>
              </w:rPr>
              <w:t>costs</w:t>
            </w:r>
          </w:p>
        </w:tc>
        <w:tc>
          <w:tcPr>
            <w:tcW w:w="2628" w:type="dxa"/>
            <w:tcMar>
              <w:top w:w="0" w:type="dxa"/>
              <w:left w:w="108" w:type="dxa"/>
              <w:bottom w:w="0" w:type="dxa"/>
              <w:right w:w="108" w:type="dxa"/>
            </w:tcMar>
            <w:hideMark/>
          </w:tcPr>
          <w:p w:rsidR="00CD17BC" w:rsidRPr="0021725B" w:rsidP="0021725B" w14:paraId="32DFAF1B" w14:textId="77777777">
            <w:pPr>
              <w:jc w:val="right"/>
              <w:rPr>
                <w:rFonts w:ascii="Times New Roman" w:hAnsi="Times New Roman"/>
              </w:rPr>
            </w:pPr>
            <w:r w:rsidRPr="0021725B">
              <w:rPr>
                <w:rFonts w:ascii="Times New Roman" w:hAnsi="Times New Roman"/>
              </w:rPr>
              <w:t>$</w:t>
            </w:r>
            <w:r w:rsidRPr="0021725B" w:rsidR="0021725B">
              <w:rPr>
                <w:rFonts w:ascii="Times New Roman" w:hAnsi="Times New Roman"/>
              </w:rPr>
              <w:t>2,268,735</w:t>
            </w:r>
          </w:p>
        </w:tc>
      </w:tr>
      <w:tr w14:paraId="4647F931" w14:textId="77777777" w:rsidTr="0021725B">
        <w:tblPrEx>
          <w:tblW w:w="0" w:type="auto"/>
          <w:jc w:val="center"/>
          <w:tblCellMar>
            <w:left w:w="0" w:type="dxa"/>
            <w:right w:w="0" w:type="dxa"/>
          </w:tblCellMar>
          <w:tblLook w:val="04A0"/>
        </w:tblPrEx>
        <w:trPr>
          <w:trHeight w:val="263"/>
          <w:jc w:val="center"/>
        </w:trPr>
        <w:tc>
          <w:tcPr>
            <w:tcW w:w="2636" w:type="dxa"/>
            <w:tcMar>
              <w:top w:w="0" w:type="dxa"/>
              <w:left w:w="108" w:type="dxa"/>
              <w:bottom w:w="0" w:type="dxa"/>
              <w:right w:w="108" w:type="dxa"/>
            </w:tcMar>
            <w:hideMark/>
          </w:tcPr>
          <w:p w:rsidR="00CD17BC" w:rsidRPr="00433786" w14:paraId="1784FC37" w14:textId="77777777">
            <w:pPr>
              <w:rPr>
                <w:rFonts w:ascii="Times New Roman" w:hAnsi="Times New Roman"/>
                <w:b/>
                <w:bCs/>
              </w:rPr>
            </w:pPr>
            <w:r w:rsidRPr="00433786">
              <w:rPr>
                <w:rFonts w:ascii="Times New Roman" w:hAnsi="Times New Roman"/>
                <w:b/>
                <w:bCs/>
              </w:rPr>
              <w:t>Total</w:t>
            </w:r>
          </w:p>
        </w:tc>
        <w:tc>
          <w:tcPr>
            <w:tcW w:w="2633" w:type="dxa"/>
            <w:tcMar>
              <w:top w:w="0" w:type="dxa"/>
              <w:left w:w="108" w:type="dxa"/>
              <w:bottom w:w="0" w:type="dxa"/>
              <w:right w:w="108" w:type="dxa"/>
            </w:tcMar>
          </w:tcPr>
          <w:p w:rsidR="00CD17BC" w:rsidRPr="00433786" w14:paraId="63CC82A0" w14:textId="77777777">
            <w:pPr>
              <w:rPr>
                <w:rFonts w:ascii="Times New Roman" w:hAnsi="Times New Roman"/>
                <w:b/>
                <w:bCs/>
              </w:rPr>
            </w:pPr>
          </w:p>
        </w:tc>
        <w:tc>
          <w:tcPr>
            <w:tcW w:w="2628" w:type="dxa"/>
            <w:tcMar>
              <w:top w:w="0" w:type="dxa"/>
              <w:left w:w="108" w:type="dxa"/>
              <w:bottom w:w="0" w:type="dxa"/>
              <w:right w:w="108" w:type="dxa"/>
            </w:tcMar>
            <w:hideMark/>
          </w:tcPr>
          <w:p w:rsidR="00CD17BC" w:rsidRPr="00433786" w:rsidP="0021725B" w14:paraId="37BC1A41" w14:textId="77777777">
            <w:pPr>
              <w:jc w:val="right"/>
              <w:rPr>
                <w:rFonts w:ascii="Times New Roman" w:hAnsi="Times New Roman"/>
                <w:b/>
                <w:bCs/>
              </w:rPr>
            </w:pPr>
            <w:r w:rsidRPr="00433786">
              <w:rPr>
                <w:rFonts w:ascii="Times New Roman" w:hAnsi="Times New Roman"/>
                <w:b/>
                <w:bCs/>
              </w:rPr>
              <w:t>$</w:t>
            </w:r>
            <w:r w:rsidRPr="00433786" w:rsidR="00433786">
              <w:rPr>
                <w:rFonts w:ascii="Times New Roman" w:hAnsi="Times New Roman"/>
                <w:b/>
                <w:bCs/>
              </w:rPr>
              <w:t>55,050,830</w:t>
            </w:r>
          </w:p>
        </w:tc>
      </w:tr>
    </w:tbl>
    <w:p w:rsidR="007D450E" w:rsidP="00BE55BB" w14:paraId="522FB4E0" w14:textId="679E0492">
      <w:pPr>
        <w:ind w:left="720"/>
        <w:rPr>
          <w:rFonts w:ascii="Times New Roman" w:hAnsi="Times New Roman"/>
          <w:color w:val="000000"/>
        </w:rPr>
      </w:pPr>
      <w:r>
        <w:rPr>
          <w:rFonts w:ascii="Times New Roman" w:hAnsi="Times New Roman"/>
          <w:color w:val="000000"/>
        </w:rPr>
        <w:t>* We</w:t>
      </w:r>
      <w:r w:rsidR="00BE55BB">
        <w:rPr>
          <w:rFonts w:ascii="Times New Roman" w:hAnsi="Times New Roman"/>
          <w:color w:val="000000"/>
        </w:rPr>
        <w:t xml:space="preserve"> </w:t>
      </w:r>
      <w:r>
        <w:rPr>
          <w:rFonts w:ascii="Times New Roman" w:hAnsi="Times New Roman"/>
          <w:color w:val="000000"/>
        </w:rPr>
        <w:t>inserted a $0 amount for cost factors that do not apply to this collection.</w:t>
      </w:r>
    </w:p>
    <w:p w:rsidR="00CD17BC" w:rsidP="005150DB" w14:paraId="0B3ADAAE" w14:textId="77777777">
      <w:pPr>
        <w:ind w:left="720"/>
        <w:rPr>
          <w:rFonts w:ascii="Times New Roman" w:hAnsi="Times New Roman"/>
          <w:iCs/>
        </w:rPr>
      </w:pPr>
    </w:p>
    <w:p w:rsidR="0062166D" w:rsidP="00A45D82" w14:paraId="6BE40EDD" w14:textId="77777777">
      <w:pPr>
        <w:ind w:left="720"/>
        <w:rPr>
          <w:rFonts w:ascii="Times New Roman" w:hAnsi="Times New Roman"/>
          <w:iCs/>
        </w:rPr>
      </w:pPr>
      <w:r>
        <w:rPr>
          <w:rFonts w:ascii="Times New Roman" w:hAnsi="Times New Roman"/>
          <w:iCs/>
        </w:rPr>
        <w:t xml:space="preserve">We did not include the cost for some of the forms that we will accept under the </w:t>
      </w:r>
      <w:r>
        <w:rPr>
          <w:rFonts w:ascii="Times New Roman" w:hAnsi="Times New Roman"/>
          <w:color w:val="000000"/>
        </w:rPr>
        <w:t xml:space="preserve">Upload Documents (eSubmit) </w:t>
      </w:r>
      <w:r>
        <w:rPr>
          <w:rFonts w:ascii="Times New Roman" w:hAnsi="Times New Roman"/>
          <w:iCs/>
        </w:rPr>
        <w:t>process, as we have already estimated the costs to the federal government for those forms under their individual OMB approvals.  We included a list of these forms we will accept through Upload Documents (eSubmit) that are OMB approved separately in the Addendum.</w:t>
      </w:r>
    </w:p>
    <w:p w:rsidR="00A66A09" w:rsidP="00F22272" w14:paraId="271B2355" w14:textId="77777777">
      <w:pPr>
        <w:ind w:left="720"/>
        <w:rPr>
          <w:rFonts w:ascii="Times New Roman" w:hAnsi="Times New Roman"/>
          <w:iCs/>
        </w:rPr>
      </w:pPr>
    </w:p>
    <w:p w:rsidR="0062166D" w:rsidP="00154724" w14:paraId="57272ED9" w14:textId="77777777">
      <w:pPr>
        <w:ind w:left="720"/>
        <w:rPr>
          <w:rFonts w:ascii="Times New Roman" w:hAnsi="Times New Roman"/>
          <w:iCs/>
        </w:rPr>
      </w:pPr>
      <w:r>
        <w:rPr>
          <w:rFonts w:ascii="Times New Roman" w:hAnsi="Times New Roman"/>
          <w:iCs/>
        </w:rPr>
        <w:t xml:space="preserve">The remaining documents that </w:t>
      </w:r>
      <w:r>
        <w:rPr>
          <w:rFonts w:ascii="Times New Roman" w:hAnsi="Times New Roman"/>
          <w:color w:val="000000"/>
        </w:rPr>
        <w:t xml:space="preserve">Upload Documents (eSubmit) </w:t>
      </w:r>
      <w:r>
        <w:rPr>
          <w:rFonts w:ascii="Times New Roman" w:hAnsi="Times New Roman"/>
          <w:iCs/>
        </w:rPr>
        <w:t>will accept through the portal are non</w:t>
      </w:r>
      <w:r>
        <w:rPr>
          <w:rFonts w:ascii="Times New Roman" w:hAnsi="Times New Roman"/>
          <w:iCs/>
        </w:rPr>
        <w:noBreakHyphen/>
        <w:t xml:space="preserve">standardized evidentiary documents.  SSA regularly accepts each of these additional items through paper submissions which SSA technicians accept, evaluate, and process in accordance with our current business process.  The chart above shows the expected costs to the federal government for processing these documents through </w:t>
      </w:r>
      <w:r>
        <w:rPr>
          <w:rFonts w:ascii="Times New Roman" w:hAnsi="Times New Roman"/>
          <w:color w:val="000000"/>
        </w:rPr>
        <w:t>Upload Documents (eSubmit)</w:t>
      </w:r>
      <w:r w:rsidR="00FD3BD7">
        <w:rPr>
          <w:rFonts w:ascii="Times New Roman" w:hAnsi="Times New Roman"/>
          <w:iCs/>
        </w:rPr>
        <w:t>.</w:t>
      </w:r>
      <w:r w:rsidR="006902E8">
        <w:rPr>
          <w:rFonts w:ascii="Times New Roman" w:hAnsi="Times New Roman"/>
          <w:iCs/>
        </w:rPr>
        <w:t xml:space="preserve"> </w:t>
      </w:r>
    </w:p>
    <w:p w:rsidR="00A45D82" w:rsidRPr="00BC7F42" w:rsidP="006902E8" w14:paraId="153D12CD" w14:textId="77777777">
      <w:pPr>
        <w:tabs>
          <w:tab w:val="left" w:pos="735"/>
        </w:tabs>
        <w:rPr>
          <w:rFonts w:ascii="Times New Roman" w:hAnsi="Times New Roman"/>
          <w:i/>
        </w:rPr>
      </w:pPr>
      <w:r>
        <w:rPr>
          <w:rFonts w:ascii="Times New Roman" w:hAnsi="Times New Roman"/>
        </w:rPr>
        <w:tab/>
      </w:r>
    </w:p>
    <w:p w:rsidR="00063A05" w:rsidP="00154724" w14:paraId="6306FF63"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584CF8" w:rsidRPr="00584CF8" w:rsidP="00B321E9" w14:paraId="77ED553E" w14:textId="77777777">
      <w:pPr>
        <w:ind w:left="720" w:hanging="720"/>
        <w:rPr>
          <w:rFonts w:ascii="Times New Roman" w:hAnsi="Times New Roman"/>
          <w:color w:val="000000"/>
        </w:rPr>
      </w:pPr>
      <w:r w:rsidRPr="00584CF8">
        <w:rPr>
          <w:rFonts w:ascii="Times New Roman" w:hAnsi="Times New Roman"/>
        </w:rPr>
        <w:tab/>
      </w:r>
      <w:r w:rsidRPr="00584CF8">
        <w:rPr>
          <w:rFonts w:ascii="Times New Roman" w:hAnsi="Times New Roman"/>
          <w:color w:val="000000"/>
        </w:rPr>
        <w:t>This is a new information collection that increases the public reporting burden.  See #12</w:t>
      </w:r>
      <w:r w:rsidRPr="00584CF8" w:rsidR="00FD3BD7">
        <w:rPr>
          <w:rFonts w:ascii="Times New Roman" w:hAnsi="Times New Roman"/>
          <w:color w:val="000000"/>
        </w:rPr>
        <w:t xml:space="preserve"> above</w:t>
      </w:r>
      <w:r w:rsidRPr="00584CF8">
        <w:rPr>
          <w:rFonts w:ascii="Times New Roman" w:hAnsi="Times New Roman"/>
          <w:color w:val="000000"/>
        </w:rPr>
        <w:t xml:space="preserve"> for the new burden figures. </w:t>
      </w:r>
    </w:p>
    <w:p w:rsidR="00584CF8" w:rsidRPr="00584CF8" w:rsidP="00B321E9" w14:paraId="5F2BAFBF" w14:textId="77777777">
      <w:pPr>
        <w:ind w:left="720" w:hanging="720"/>
        <w:rPr>
          <w:rFonts w:ascii="Times New Roman" w:hAnsi="Times New Roman"/>
          <w:color w:val="000000"/>
        </w:rPr>
      </w:pPr>
      <w:r w:rsidRPr="00584CF8">
        <w:rPr>
          <w:rFonts w:ascii="Times New Roman" w:hAnsi="Times New Roman"/>
          <w:color w:val="000000"/>
        </w:rPr>
        <w:tab/>
      </w:r>
    </w:p>
    <w:p w:rsidR="00A45D82" w:rsidRPr="00584CF8" w:rsidP="00B321E9" w14:paraId="1E806CA8" w14:textId="2C4997EB">
      <w:pPr>
        <w:ind w:left="720" w:hanging="720"/>
        <w:rPr>
          <w:rFonts w:ascii="Times New Roman" w:hAnsi="Times New Roman"/>
          <w:color w:val="000000"/>
        </w:rPr>
      </w:pPr>
      <w:r w:rsidRPr="00584CF8">
        <w:rPr>
          <w:rFonts w:ascii="Times New Roman" w:hAnsi="Times New Roman"/>
          <w:color w:val="000000"/>
        </w:rPr>
        <w:tab/>
        <w:t xml:space="preserve">* Note: The total burden reflected in ROCIS is </w:t>
      </w:r>
      <w:r>
        <w:rPr>
          <w:rFonts w:ascii="Times New Roman" w:hAnsi="Times New Roman"/>
          <w:b/>
          <w:bCs/>
          <w:color w:val="000000"/>
        </w:rPr>
        <w:t>963,462</w:t>
      </w:r>
      <w:r w:rsidRPr="00584CF8">
        <w:rPr>
          <w:rFonts w:ascii="Times New Roman" w:hAnsi="Times New Roman"/>
          <w:color w:val="000000"/>
        </w:rPr>
        <w:t xml:space="preserve">, while the burden cited in #12 of the Supporting Statement is </w:t>
      </w:r>
      <w:r w:rsidRPr="00F22272">
        <w:rPr>
          <w:rFonts w:ascii="Times New Roman" w:hAnsi="Times New Roman"/>
          <w:b/>
          <w:bCs/>
        </w:rPr>
        <w:t>217,556</w:t>
      </w:r>
      <w:r w:rsidRPr="00584CF8">
        <w:rPr>
          <w:rFonts w:ascii="Times New Roman" w:hAnsi="Times New Roman"/>
          <w:color w:val="000000"/>
        </w:rPr>
        <w:t xml:space="preserve">.  This discrepancy is because the ROCIS burden reflects the following components:  </w:t>
      </w:r>
      <w:r>
        <w:rPr>
          <w:rFonts w:ascii="Times New Roman" w:hAnsi="Times New Roman"/>
          <w:color w:val="000000"/>
        </w:rPr>
        <w:t>call center</w:t>
      </w:r>
      <w:r w:rsidRPr="00584CF8">
        <w:rPr>
          <w:rFonts w:ascii="Times New Roman" w:hAnsi="Times New Roman"/>
          <w:color w:val="000000"/>
        </w:rPr>
        <w:t xml:space="preserve"> waiting time + learning costs.  In contrast, the chart in #12 of the Supporting Statement reflects actual burden.</w:t>
      </w:r>
      <w:r w:rsidRPr="00584CF8" w:rsidR="00014F53">
        <w:rPr>
          <w:rFonts w:ascii="Times New Roman" w:hAnsi="Times New Roman"/>
          <w:color w:val="000000"/>
        </w:rPr>
        <w:t xml:space="preserve"> </w:t>
      </w:r>
    </w:p>
    <w:p w:rsidR="00014F53" w:rsidRPr="00014F53" w:rsidP="00014F53" w14:paraId="3FD52DE4" w14:textId="77777777">
      <w:pPr>
        <w:ind w:left="1440"/>
        <w:rPr>
          <w:rFonts w:ascii="Times New Roman" w:hAnsi="Times New Roman"/>
          <w:color w:val="FF0000"/>
        </w:rPr>
      </w:pPr>
    </w:p>
    <w:p w:rsidR="00A45D82" w:rsidP="00154724" w14:paraId="704E5AE4"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014F53" w:rsidRPr="00A36A9E" w:rsidP="00FD1214" w14:paraId="0901DF95" w14:textId="77777777">
      <w:pPr>
        <w:pStyle w:val="NoSpacing"/>
        <w:ind w:firstLine="720"/>
        <w:rPr>
          <w:bCs/>
          <w:color w:val="000000"/>
        </w:rPr>
      </w:pPr>
      <w:r w:rsidRPr="00A36A9E">
        <w:rPr>
          <w:bCs/>
          <w:color w:val="000000"/>
        </w:rPr>
        <w:t>SSA will not publish the results of the information collection.</w:t>
      </w:r>
    </w:p>
    <w:p w:rsidR="00014F53" w:rsidRPr="00BC7F42" w:rsidP="00A45D82" w14:paraId="27EB0942" w14:textId="77777777">
      <w:pPr>
        <w:pStyle w:val="Header"/>
        <w:tabs>
          <w:tab w:val="clear" w:pos="4320"/>
          <w:tab w:val="clear" w:pos="8640"/>
        </w:tabs>
        <w:rPr>
          <w:rFonts w:ascii="Times New Roman" w:hAnsi="Times New Roman"/>
        </w:rPr>
      </w:pPr>
    </w:p>
    <w:p w:rsidR="003B30B4" w:rsidRPr="00154724" w:rsidP="00154724" w14:paraId="7ECEF04E"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RPr="00FD1214" w:rsidP="003B30B4" w14:paraId="63E5DD8A" w14:textId="77777777">
      <w:pPr>
        <w:pStyle w:val="NoSpacing"/>
        <w:ind w:left="720"/>
        <w:rPr>
          <w:bCs/>
        </w:rPr>
      </w:pPr>
      <w:r w:rsidRPr="00FD1214">
        <w:rPr>
          <w:bCs/>
        </w:rPr>
        <w:t xml:space="preserve">SSA is not requesting an exception to the requirement to display the OMB approval expiration </w:t>
      </w:r>
      <w:bookmarkStart w:id="7" w:name="_msoanchor_2"/>
      <w:bookmarkEnd w:id="7"/>
      <w:r w:rsidRPr="00FD1214">
        <w:rPr>
          <w:bCs/>
        </w:rPr>
        <w:t>date.</w:t>
      </w:r>
    </w:p>
    <w:p w:rsidR="007D2F29" w:rsidP="00662392" w14:paraId="0470E50E" w14:textId="77777777">
      <w:pPr>
        <w:pStyle w:val="NoSpacing"/>
        <w:ind w:left="1440"/>
        <w:rPr>
          <w:bCs/>
          <w:i/>
          <w:iCs/>
          <w:color w:val="FF0000"/>
        </w:rPr>
      </w:pPr>
    </w:p>
    <w:p w:rsidR="0041131C" w:rsidRPr="00154724" w:rsidP="00154724" w14:paraId="7A100F77" w14:textId="77777777">
      <w:pPr>
        <w:numPr>
          <w:ilvl w:val="0"/>
          <w:numId w:val="6"/>
        </w:numPr>
        <w:rPr>
          <w:rFonts w:ascii="Times New Roman" w:hAnsi="Times New Roman"/>
          <w:b/>
        </w:rPr>
      </w:pPr>
      <w:r w:rsidRPr="00BC7F42">
        <w:rPr>
          <w:rFonts w:ascii="Times New Roman" w:hAnsi="Times New Roman"/>
          <w:b/>
        </w:rPr>
        <w:t>Exceptions to Certification Statement</w:t>
      </w:r>
    </w:p>
    <w:p w:rsidR="00522455" w:rsidRPr="00A36A9E" w:rsidP="00FD1214" w14:paraId="552E501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color w:val="000000"/>
        </w:rPr>
      </w:pPr>
      <w:r w:rsidRPr="00A36A9E">
        <w:rPr>
          <w:rFonts w:ascii="Times New Roman" w:hAnsi="Times New Roman"/>
          <w:b w:val="0"/>
          <w:i w:val="0"/>
          <w:iCs w:val="0"/>
          <w:color w:val="000000"/>
        </w:rPr>
        <w:t xml:space="preserve">SSA is not requesting an exception to the certification requirements at </w:t>
      </w:r>
      <w:r w:rsidRPr="00C000EF">
        <w:rPr>
          <w:rFonts w:ascii="Times New Roman" w:hAnsi="Times New Roman"/>
          <w:b w:val="0"/>
          <w:color w:val="000000"/>
        </w:rPr>
        <w:t>5 CFR 1320.9</w:t>
      </w:r>
      <w:r w:rsidRPr="00A36A9E">
        <w:rPr>
          <w:rFonts w:ascii="Times New Roman" w:hAnsi="Times New Roman"/>
          <w:b w:val="0"/>
          <w:i w:val="0"/>
          <w:iCs w:val="0"/>
          <w:color w:val="000000"/>
        </w:rPr>
        <w:t xml:space="preserve"> and related provisions at </w:t>
      </w:r>
      <w:r w:rsidRPr="00C000EF">
        <w:rPr>
          <w:rFonts w:ascii="Times New Roman" w:hAnsi="Times New Roman"/>
          <w:b w:val="0"/>
          <w:color w:val="000000"/>
        </w:rPr>
        <w:t>5 CFR 1320.8(b)(3)</w:t>
      </w:r>
      <w:r w:rsidRPr="00A36A9E">
        <w:rPr>
          <w:rFonts w:ascii="Times New Roman" w:hAnsi="Times New Roman"/>
          <w:b w:val="0"/>
          <w:i w:val="0"/>
          <w:iCs w:val="0"/>
          <w:color w:val="000000"/>
        </w:rPr>
        <w:t xml:space="preserve">. </w:t>
      </w:r>
    </w:p>
    <w:p w:rsidR="00A45D82" w:rsidRPr="00BC7F42" w:rsidP="00A45D82" w14:paraId="6CC2CEE1" w14:textId="77777777">
      <w:pPr>
        <w:rPr>
          <w:rFonts w:ascii="Times New Roman" w:hAnsi="Times New Roman"/>
        </w:rPr>
      </w:pPr>
    </w:p>
    <w:p w:rsidR="00A45D82" w:rsidP="00A45D82" w14:paraId="08876FC0" w14:textId="77777777">
      <w:pPr>
        <w:rPr>
          <w:rFonts w:ascii="Times New Roman" w:hAnsi="Times New Roman"/>
          <w:b/>
          <w:u w:val="single"/>
        </w:rPr>
      </w:pPr>
      <w:r w:rsidRPr="0041131C">
        <w:rPr>
          <w:rFonts w:ascii="Times New Roman" w:hAnsi="Times New Roman"/>
          <w:b/>
        </w:rPr>
        <w:t xml:space="preserve">B. </w:t>
      </w:r>
      <w:bookmarkStart w:id="8" w:name="_Hlk118099993"/>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EA2061" w14:paraId="4ED6BC57" w14:textId="77777777">
      <w:pPr>
        <w:rPr>
          <w:rFonts w:ascii="Times New Roman" w:hAnsi="Times New Roman"/>
          <w:b/>
        </w:rPr>
      </w:pPr>
      <w:r>
        <w:rPr>
          <w:rFonts w:ascii="Times New Roman" w:hAnsi="Times New Roman"/>
        </w:rPr>
        <w:tab/>
      </w:r>
      <w:r w:rsidRPr="00BC7F42">
        <w:rPr>
          <w:rFonts w:ascii="Times New Roman" w:hAnsi="Times New Roman"/>
          <w:b/>
        </w:rPr>
        <w:t xml:space="preserve"> </w:t>
      </w:r>
    </w:p>
    <w:p w:rsidR="007D2F29" w:rsidRPr="00A36A9E" w:rsidP="00695FBF" w14:paraId="1F043A29" w14:textId="77777777">
      <w:pPr>
        <w:ind w:firstLine="720"/>
        <w:rPr>
          <w:rFonts w:ascii="Times New Roman" w:hAnsi="Times New Roman"/>
          <w:bCs/>
          <w:color w:val="000000"/>
        </w:rPr>
      </w:pPr>
      <w:r w:rsidRPr="00A36A9E">
        <w:rPr>
          <w:rFonts w:ascii="Times New Roman" w:hAnsi="Times New Roman"/>
          <w:bCs/>
          <w:color w:val="000000"/>
        </w:rPr>
        <w:t>SSA does not use statistical methods in this information collection.</w:t>
      </w:r>
    </w:p>
    <w:bookmarkEnd w:id="8"/>
    <w:p w:rsidR="00A45D82" w:rsidRPr="00664553" w:rsidP="001D661B" w14:paraId="00380799" w14:textId="77777777">
      <w:pPr>
        <w:pStyle w:val="Heading6"/>
        <w:jc w:val="left"/>
        <w:rPr>
          <w:rFonts w:ascii="Times New Roman" w:hAnsi="Times New Roman"/>
          <w:color w:val="FF0000"/>
        </w:rPr>
      </w:pPr>
    </w:p>
    <w:p w:rsidR="00A45D82" w:rsidRPr="00BC7F42" w:rsidP="00A45D82" w14:paraId="00881DC0" w14:textId="77777777">
      <w:pPr>
        <w:rPr>
          <w:rFonts w:ascii="Times New Roman" w:hAnsi="Times New Roman"/>
        </w:rPr>
      </w:pPr>
    </w:p>
    <w:sectPr w:rsidSect="00F93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9836B6"/>
    <w:multiLevelType w:val="hybridMultilevel"/>
    <w:tmpl w:val="C876FCF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F9445D8"/>
    <w:multiLevelType w:val="hybridMultilevel"/>
    <w:tmpl w:val="677C806A"/>
    <w:lvl w:ilvl="0">
      <w:start w:val="1"/>
      <w:numFmt w:val="bullet"/>
      <w:lvlText w:val="o"/>
      <w:lvlJc w:val="left"/>
      <w:pPr>
        <w:ind w:left="1350" w:hanging="360"/>
      </w:pPr>
      <w:rPr>
        <w:rFonts w:ascii="Courier New" w:hAnsi="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
    <w:nsid w:val="2FAA4BB4"/>
    <w:multiLevelType w:val="hybridMultilevel"/>
    <w:tmpl w:val="DFDEFD16"/>
    <w:lvl w:ilvl="0">
      <w:start w:val="1"/>
      <w:numFmt w:val="bullet"/>
      <w:lvlText w:val="o"/>
      <w:lvlJc w:val="left"/>
      <w:pPr>
        <w:ind w:left="1980" w:hanging="360"/>
      </w:pPr>
      <w:rPr>
        <w:rFonts w:ascii="Courier New" w:hAnsi="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4">
    <w:nsid w:val="362B4D97"/>
    <w:multiLevelType w:val="hybridMultilevel"/>
    <w:tmpl w:val="BE44D96A"/>
    <w:lvl w:ilvl="0">
      <w:start w:val="1"/>
      <w:numFmt w:val="bullet"/>
      <w:lvlText w:val="o"/>
      <w:lvlJc w:val="left"/>
      <w:pPr>
        <w:ind w:left="1980" w:hanging="360"/>
      </w:pPr>
      <w:rPr>
        <w:rFonts w:ascii="Courier New" w:hAnsi="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
    <w:nsid w:val="40C33D13"/>
    <w:multiLevelType w:val="hybridMultilevel"/>
    <w:tmpl w:val="21447996"/>
    <w:lvl w:ilvl="0">
      <w:start w:val="1"/>
      <w:numFmt w:val="bullet"/>
      <w:lvlText w:val="o"/>
      <w:lvlJc w:val="left"/>
      <w:pPr>
        <w:ind w:left="1350" w:hanging="360"/>
      </w:pPr>
      <w:rPr>
        <w:rFonts w:ascii="Courier New" w:hAnsi="Courier New"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6">
    <w:nsid w:val="44BC1B68"/>
    <w:multiLevelType w:val="hybridMultilevel"/>
    <w:tmpl w:val="71FAFBB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8AE7D69"/>
    <w:multiLevelType w:val="hybridMultilevel"/>
    <w:tmpl w:val="0486E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9">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66AF2074"/>
    <w:multiLevelType w:val="hybridMultilevel"/>
    <w:tmpl w:val="E4EE372E"/>
    <w:lvl w:ilvl="0">
      <w:start w:val="1"/>
      <w:numFmt w:val="bullet"/>
      <w:lvlText w:val=""/>
      <w:lvlJc w:val="left"/>
      <w:pPr>
        <w:ind w:left="1890" w:hanging="360"/>
      </w:pPr>
      <w:rPr>
        <w:rFonts w:ascii="Symbol" w:hAnsi="Symbol" w:hint="default"/>
        <w:color w:val="auto"/>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1">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E7C66AF"/>
    <w:multiLevelType w:val="hybridMultilevel"/>
    <w:tmpl w:val="254E8EB4"/>
    <w:lvl w:ilvl="0">
      <w:start w:val="1"/>
      <w:numFmt w:val="bullet"/>
      <w:lvlText w:val="o"/>
      <w:lvlJc w:val="left"/>
      <w:pPr>
        <w:ind w:left="1980" w:hanging="360"/>
      </w:pPr>
      <w:rPr>
        <w:rFonts w:ascii="Courier New" w:hAnsi="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3">
    <w:nsid w:val="71C3180B"/>
    <w:multiLevelType w:val="hybridMultilevel"/>
    <w:tmpl w:val="6C72B276"/>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6">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312688148">
    <w:abstractNumId w:val="16"/>
  </w:num>
  <w:num w:numId="2" w16cid:durableId="1405685124">
    <w:abstractNumId w:val="15"/>
  </w:num>
  <w:num w:numId="3" w16cid:durableId="887448361">
    <w:abstractNumId w:val="14"/>
  </w:num>
  <w:num w:numId="4" w16cid:durableId="1706565050">
    <w:abstractNumId w:val="8"/>
  </w:num>
  <w:num w:numId="5" w16cid:durableId="683677226">
    <w:abstractNumId w:val="9"/>
  </w:num>
  <w:num w:numId="6" w16cid:durableId="170220969">
    <w:abstractNumId w:val="0"/>
  </w:num>
  <w:num w:numId="7" w16cid:durableId="1843857020">
    <w:abstractNumId w:val="10"/>
  </w:num>
  <w:num w:numId="8" w16cid:durableId="1996566448">
    <w:abstractNumId w:val="7"/>
  </w:num>
  <w:num w:numId="9" w16cid:durableId="1109743912">
    <w:abstractNumId w:val="13"/>
  </w:num>
  <w:num w:numId="10" w16cid:durableId="398942007">
    <w:abstractNumId w:val="11"/>
  </w:num>
  <w:num w:numId="11" w16cid:durableId="353649588">
    <w:abstractNumId w:val="5"/>
  </w:num>
  <w:num w:numId="12" w16cid:durableId="169872961">
    <w:abstractNumId w:val="6"/>
  </w:num>
  <w:num w:numId="13" w16cid:durableId="2125999904">
    <w:abstractNumId w:val="3"/>
  </w:num>
  <w:num w:numId="14" w16cid:durableId="284697955">
    <w:abstractNumId w:val="4"/>
  </w:num>
  <w:num w:numId="15" w16cid:durableId="2141218524">
    <w:abstractNumId w:val="12"/>
  </w:num>
  <w:num w:numId="16" w16cid:durableId="1336961059">
    <w:abstractNumId w:val="2"/>
  </w:num>
  <w:num w:numId="17" w16cid:durableId="141505349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7E6"/>
    <w:rsid w:val="000027E3"/>
    <w:rsid w:val="0000544E"/>
    <w:rsid w:val="00007823"/>
    <w:rsid w:val="00007C5B"/>
    <w:rsid w:val="00014F53"/>
    <w:rsid w:val="000222A7"/>
    <w:rsid w:val="000227B1"/>
    <w:rsid w:val="0002316D"/>
    <w:rsid w:val="00025216"/>
    <w:rsid w:val="00025D75"/>
    <w:rsid w:val="000263FE"/>
    <w:rsid w:val="0002677F"/>
    <w:rsid w:val="0003062D"/>
    <w:rsid w:val="00040B5E"/>
    <w:rsid w:val="0004257C"/>
    <w:rsid w:val="000557D8"/>
    <w:rsid w:val="00057BFA"/>
    <w:rsid w:val="000602C9"/>
    <w:rsid w:val="00063A05"/>
    <w:rsid w:val="0006715D"/>
    <w:rsid w:val="0007189E"/>
    <w:rsid w:val="00077720"/>
    <w:rsid w:val="00077E0E"/>
    <w:rsid w:val="00086E84"/>
    <w:rsid w:val="0009049F"/>
    <w:rsid w:val="000941DE"/>
    <w:rsid w:val="000958AA"/>
    <w:rsid w:val="0009784D"/>
    <w:rsid w:val="000A6AE3"/>
    <w:rsid w:val="000B2B68"/>
    <w:rsid w:val="000B3B12"/>
    <w:rsid w:val="000C0D35"/>
    <w:rsid w:val="000C151C"/>
    <w:rsid w:val="000C1D18"/>
    <w:rsid w:val="000D5F5C"/>
    <w:rsid w:val="000F0860"/>
    <w:rsid w:val="000F15E2"/>
    <w:rsid w:val="000F2B33"/>
    <w:rsid w:val="000F554D"/>
    <w:rsid w:val="00113509"/>
    <w:rsid w:val="00121032"/>
    <w:rsid w:val="00122EE2"/>
    <w:rsid w:val="00127980"/>
    <w:rsid w:val="001311AD"/>
    <w:rsid w:val="0014291D"/>
    <w:rsid w:val="00146275"/>
    <w:rsid w:val="00154724"/>
    <w:rsid w:val="0015576E"/>
    <w:rsid w:val="001661AE"/>
    <w:rsid w:val="00166C2D"/>
    <w:rsid w:val="00177549"/>
    <w:rsid w:val="00192897"/>
    <w:rsid w:val="00196BF7"/>
    <w:rsid w:val="001A324D"/>
    <w:rsid w:val="001A3317"/>
    <w:rsid w:val="001A65F9"/>
    <w:rsid w:val="001A77C1"/>
    <w:rsid w:val="001B7CF4"/>
    <w:rsid w:val="001C6D3A"/>
    <w:rsid w:val="001D0B21"/>
    <w:rsid w:val="001D2CD9"/>
    <w:rsid w:val="001D661B"/>
    <w:rsid w:val="001E1076"/>
    <w:rsid w:val="001F512B"/>
    <w:rsid w:val="0020157C"/>
    <w:rsid w:val="00202C06"/>
    <w:rsid w:val="0020641D"/>
    <w:rsid w:val="0021725B"/>
    <w:rsid w:val="0022328E"/>
    <w:rsid w:val="00231F70"/>
    <w:rsid w:val="002321B0"/>
    <w:rsid w:val="00232921"/>
    <w:rsid w:val="00232DDF"/>
    <w:rsid w:val="00235345"/>
    <w:rsid w:val="002412D2"/>
    <w:rsid w:val="00246836"/>
    <w:rsid w:val="002541E1"/>
    <w:rsid w:val="00254819"/>
    <w:rsid w:val="0026052B"/>
    <w:rsid w:val="00262443"/>
    <w:rsid w:val="00266CC1"/>
    <w:rsid w:val="0027031B"/>
    <w:rsid w:val="00270E6F"/>
    <w:rsid w:val="0027651A"/>
    <w:rsid w:val="00276AAF"/>
    <w:rsid w:val="002801F8"/>
    <w:rsid w:val="00281577"/>
    <w:rsid w:val="00293651"/>
    <w:rsid w:val="002A48DF"/>
    <w:rsid w:val="002A4AAF"/>
    <w:rsid w:val="002A4C30"/>
    <w:rsid w:val="002B0820"/>
    <w:rsid w:val="002B5578"/>
    <w:rsid w:val="002C4836"/>
    <w:rsid w:val="002E18CF"/>
    <w:rsid w:val="002E2C62"/>
    <w:rsid w:val="002E335E"/>
    <w:rsid w:val="002E3B47"/>
    <w:rsid w:val="002F1C11"/>
    <w:rsid w:val="00302545"/>
    <w:rsid w:val="00316068"/>
    <w:rsid w:val="00316625"/>
    <w:rsid w:val="003176E1"/>
    <w:rsid w:val="00317CCD"/>
    <w:rsid w:val="0032527B"/>
    <w:rsid w:val="003278B9"/>
    <w:rsid w:val="00331821"/>
    <w:rsid w:val="00333D3D"/>
    <w:rsid w:val="00334221"/>
    <w:rsid w:val="00340470"/>
    <w:rsid w:val="00344516"/>
    <w:rsid w:val="003465DC"/>
    <w:rsid w:val="003469CA"/>
    <w:rsid w:val="00346EF3"/>
    <w:rsid w:val="00354986"/>
    <w:rsid w:val="0036208F"/>
    <w:rsid w:val="0036696D"/>
    <w:rsid w:val="00376A41"/>
    <w:rsid w:val="0038050B"/>
    <w:rsid w:val="00387F8E"/>
    <w:rsid w:val="00387FD8"/>
    <w:rsid w:val="003B15EC"/>
    <w:rsid w:val="003B30B4"/>
    <w:rsid w:val="003B6C73"/>
    <w:rsid w:val="003C00F6"/>
    <w:rsid w:val="003C10BD"/>
    <w:rsid w:val="003E145C"/>
    <w:rsid w:val="003F33DD"/>
    <w:rsid w:val="003F5875"/>
    <w:rsid w:val="00405548"/>
    <w:rsid w:val="00410318"/>
    <w:rsid w:val="0041131C"/>
    <w:rsid w:val="004317CB"/>
    <w:rsid w:val="00433786"/>
    <w:rsid w:val="004342B9"/>
    <w:rsid w:val="00445949"/>
    <w:rsid w:val="00447EE9"/>
    <w:rsid w:val="0045065A"/>
    <w:rsid w:val="004509AD"/>
    <w:rsid w:val="00464A31"/>
    <w:rsid w:val="00471343"/>
    <w:rsid w:val="00473ADB"/>
    <w:rsid w:val="00474E4E"/>
    <w:rsid w:val="00475350"/>
    <w:rsid w:val="0047588F"/>
    <w:rsid w:val="00476AE3"/>
    <w:rsid w:val="00481B44"/>
    <w:rsid w:val="00484662"/>
    <w:rsid w:val="004915B5"/>
    <w:rsid w:val="00494A51"/>
    <w:rsid w:val="00495840"/>
    <w:rsid w:val="004A3C7E"/>
    <w:rsid w:val="004A5F65"/>
    <w:rsid w:val="004B2023"/>
    <w:rsid w:val="004B30D1"/>
    <w:rsid w:val="004B75D4"/>
    <w:rsid w:val="004D0826"/>
    <w:rsid w:val="004D2DC6"/>
    <w:rsid w:val="004E146D"/>
    <w:rsid w:val="004E6707"/>
    <w:rsid w:val="004F1106"/>
    <w:rsid w:val="004F1144"/>
    <w:rsid w:val="004F7449"/>
    <w:rsid w:val="0050197F"/>
    <w:rsid w:val="005040EC"/>
    <w:rsid w:val="00506486"/>
    <w:rsid w:val="005150DB"/>
    <w:rsid w:val="005220F9"/>
    <w:rsid w:val="00522455"/>
    <w:rsid w:val="00530780"/>
    <w:rsid w:val="00533FDC"/>
    <w:rsid w:val="00536276"/>
    <w:rsid w:val="00542B08"/>
    <w:rsid w:val="00550B24"/>
    <w:rsid w:val="00552E84"/>
    <w:rsid w:val="005552BE"/>
    <w:rsid w:val="00560EB9"/>
    <w:rsid w:val="0056163C"/>
    <w:rsid w:val="00566FFA"/>
    <w:rsid w:val="005704E4"/>
    <w:rsid w:val="005721D4"/>
    <w:rsid w:val="00582001"/>
    <w:rsid w:val="00584394"/>
    <w:rsid w:val="00584983"/>
    <w:rsid w:val="00584CF8"/>
    <w:rsid w:val="00593A36"/>
    <w:rsid w:val="0059474D"/>
    <w:rsid w:val="00594CB3"/>
    <w:rsid w:val="005A1198"/>
    <w:rsid w:val="005A1D87"/>
    <w:rsid w:val="005B15E5"/>
    <w:rsid w:val="005C2C39"/>
    <w:rsid w:val="005C7315"/>
    <w:rsid w:val="005D4107"/>
    <w:rsid w:val="005F208A"/>
    <w:rsid w:val="005F3847"/>
    <w:rsid w:val="006002DD"/>
    <w:rsid w:val="006013A3"/>
    <w:rsid w:val="006160ED"/>
    <w:rsid w:val="00620279"/>
    <w:rsid w:val="0062166D"/>
    <w:rsid w:val="00625CD8"/>
    <w:rsid w:val="00626C22"/>
    <w:rsid w:val="00631F1B"/>
    <w:rsid w:val="0063304D"/>
    <w:rsid w:val="00637AF5"/>
    <w:rsid w:val="00640A26"/>
    <w:rsid w:val="00655E54"/>
    <w:rsid w:val="00662392"/>
    <w:rsid w:val="00663881"/>
    <w:rsid w:val="00664553"/>
    <w:rsid w:val="00675C55"/>
    <w:rsid w:val="006806E1"/>
    <w:rsid w:val="006902E8"/>
    <w:rsid w:val="00695FBF"/>
    <w:rsid w:val="0069667B"/>
    <w:rsid w:val="006A7612"/>
    <w:rsid w:val="006A7A0F"/>
    <w:rsid w:val="006A7F40"/>
    <w:rsid w:val="006B173F"/>
    <w:rsid w:val="006B17EF"/>
    <w:rsid w:val="006B297F"/>
    <w:rsid w:val="006B3CDE"/>
    <w:rsid w:val="006C3361"/>
    <w:rsid w:val="006C6C66"/>
    <w:rsid w:val="006E1E7B"/>
    <w:rsid w:val="006F2B8B"/>
    <w:rsid w:val="006F4D0F"/>
    <w:rsid w:val="0070479A"/>
    <w:rsid w:val="00710E2F"/>
    <w:rsid w:val="00712F1B"/>
    <w:rsid w:val="0071437B"/>
    <w:rsid w:val="007245C9"/>
    <w:rsid w:val="007256B3"/>
    <w:rsid w:val="00737183"/>
    <w:rsid w:val="00742B56"/>
    <w:rsid w:val="00744B80"/>
    <w:rsid w:val="00745462"/>
    <w:rsid w:val="00760675"/>
    <w:rsid w:val="00765590"/>
    <w:rsid w:val="007724CD"/>
    <w:rsid w:val="007725DB"/>
    <w:rsid w:val="00774B54"/>
    <w:rsid w:val="00775DCE"/>
    <w:rsid w:val="00782286"/>
    <w:rsid w:val="00790C20"/>
    <w:rsid w:val="00794AE5"/>
    <w:rsid w:val="00795BAB"/>
    <w:rsid w:val="007A08D1"/>
    <w:rsid w:val="007A1DF8"/>
    <w:rsid w:val="007A2DEE"/>
    <w:rsid w:val="007B007C"/>
    <w:rsid w:val="007B0995"/>
    <w:rsid w:val="007B20FF"/>
    <w:rsid w:val="007B7F0F"/>
    <w:rsid w:val="007D061D"/>
    <w:rsid w:val="007D22EB"/>
    <w:rsid w:val="007D2F29"/>
    <w:rsid w:val="007D450E"/>
    <w:rsid w:val="007D6249"/>
    <w:rsid w:val="007D747C"/>
    <w:rsid w:val="007E17BD"/>
    <w:rsid w:val="007E2D8A"/>
    <w:rsid w:val="007E3148"/>
    <w:rsid w:val="007E370B"/>
    <w:rsid w:val="007E43F3"/>
    <w:rsid w:val="007E4F1E"/>
    <w:rsid w:val="007F0625"/>
    <w:rsid w:val="0080351B"/>
    <w:rsid w:val="00806984"/>
    <w:rsid w:val="00810485"/>
    <w:rsid w:val="00814772"/>
    <w:rsid w:val="00824D72"/>
    <w:rsid w:val="00825B97"/>
    <w:rsid w:val="00832F77"/>
    <w:rsid w:val="00833C7B"/>
    <w:rsid w:val="0084775D"/>
    <w:rsid w:val="00857724"/>
    <w:rsid w:val="008607B5"/>
    <w:rsid w:val="0086463A"/>
    <w:rsid w:val="008754ED"/>
    <w:rsid w:val="00891CA8"/>
    <w:rsid w:val="00892E12"/>
    <w:rsid w:val="00893C63"/>
    <w:rsid w:val="008A20F2"/>
    <w:rsid w:val="008A48C4"/>
    <w:rsid w:val="008B6774"/>
    <w:rsid w:val="008D158E"/>
    <w:rsid w:val="008D5701"/>
    <w:rsid w:val="008E307F"/>
    <w:rsid w:val="008E3A3A"/>
    <w:rsid w:val="00906892"/>
    <w:rsid w:val="009252AB"/>
    <w:rsid w:val="00936935"/>
    <w:rsid w:val="009402E5"/>
    <w:rsid w:val="00942E54"/>
    <w:rsid w:val="009456CF"/>
    <w:rsid w:val="00951258"/>
    <w:rsid w:val="00952B58"/>
    <w:rsid w:val="00952C5B"/>
    <w:rsid w:val="00955EC4"/>
    <w:rsid w:val="0096023C"/>
    <w:rsid w:val="00961B7C"/>
    <w:rsid w:val="009748B6"/>
    <w:rsid w:val="00975DD8"/>
    <w:rsid w:val="00990547"/>
    <w:rsid w:val="00992E68"/>
    <w:rsid w:val="009945DB"/>
    <w:rsid w:val="009A0B16"/>
    <w:rsid w:val="009A6DA9"/>
    <w:rsid w:val="009B5B5A"/>
    <w:rsid w:val="009D3D29"/>
    <w:rsid w:val="009E2C84"/>
    <w:rsid w:val="009E3C50"/>
    <w:rsid w:val="009F23D6"/>
    <w:rsid w:val="009F7BB3"/>
    <w:rsid w:val="00A06BE8"/>
    <w:rsid w:val="00A126F2"/>
    <w:rsid w:val="00A147BE"/>
    <w:rsid w:val="00A337E4"/>
    <w:rsid w:val="00A33C65"/>
    <w:rsid w:val="00A34222"/>
    <w:rsid w:val="00A36A9E"/>
    <w:rsid w:val="00A41E50"/>
    <w:rsid w:val="00A45D82"/>
    <w:rsid w:val="00A45F60"/>
    <w:rsid w:val="00A47516"/>
    <w:rsid w:val="00A47BF9"/>
    <w:rsid w:val="00A51DAC"/>
    <w:rsid w:val="00A642B5"/>
    <w:rsid w:val="00A651A7"/>
    <w:rsid w:val="00A66A09"/>
    <w:rsid w:val="00A67D76"/>
    <w:rsid w:val="00A706B8"/>
    <w:rsid w:val="00A82141"/>
    <w:rsid w:val="00A82492"/>
    <w:rsid w:val="00A96483"/>
    <w:rsid w:val="00A97B7B"/>
    <w:rsid w:val="00AA06A4"/>
    <w:rsid w:val="00AA0858"/>
    <w:rsid w:val="00AA0C27"/>
    <w:rsid w:val="00AA3DC3"/>
    <w:rsid w:val="00AB0CA7"/>
    <w:rsid w:val="00AC39FD"/>
    <w:rsid w:val="00AD0369"/>
    <w:rsid w:val="00AD0977"/>
    <w:rsid w:val="00AD207D"/>
    <w:rsid w:val="00AD7181"/>
    <w:rsid w:val="00AE0527"/>
    <w:rsid w:val="00AF13EC"/>
    <w:rsid w:val="00AF3BEA"/>
    <w:rsid w:val="00B007C5"/>
    <w:rsid w:val="00B01C4F"/>
    <w:rsid w:val="00B01D57"/>
    <w:rsid w:val="00B133F5"/>
    <w:rsid w:val="00B13B8F"/>
    <w:rsid w:val="00B15C2F"/>
    <w:rsid w:val="00B1692D"/>
    <w:rsid w:val="00B21A6D"/>
    <w:rsid w:val="00B321E9"/>
    <w:rsid w:val="00B34FFF"/>
    <w:rsid w:val="00B36965"/>
    <w:rsid w:val="00B370CA"/>
    <w:rsid w:val="00B511D0"/>
    <w:rsid w:val="00B52131"/>
    <w:rsid w:val="00B611E7"/>
    <w:rsid w:val="00B63152"/>
    <w:rsid w:val="00B64E1B"/>
    <w:rsid w:val="00B741F6"/>
    <w:rsid w:val="00B82C24"/>
    <w:rsid w:val="00B92550"/>
    <w:rsid w:val="00B9433F"/>
    <w:rsid w:val="00BA1653"/>
    <w:rsid w:val="00BA401A"/>
    <w:rsid w:val="00BA67FD"/>
    <w:rsid w:val="00BB4335"/>
    <w:rsid w:val="00BC5531"/>
    <w:rsid w:val="00BC7F42"/>
    <w:rsid w:val="00BD35DD"/>
    <w:rsid w:val="00BE195D"/>
    <w:rsid w:val="00BE55BB"/>
    <w:rsid w:val="00BF026F"/>
    <w:rsid w:val="00BF413A"/>
    <w:rsid w:val="00C000EF"/>
    <w:rsid w:val="00C0290B"/>
    <w:rsid w:val="00C036D6"/>
    <w:rsid w:val="00C07FE2"/>
    <w:rsid w:val="00C22097"/>
    <w:rsid w:val="00C249FC"/>
    <w:rsid w:val="00C25FDC"/>
    <w:rsid w:val="00C34A91"/>
    <w:rsid w:val="00C377BC"/>
    <w:rsid w:val="00C44A98"/>
    <w:rsid w:val="00C45586"/>
    <w:rsid w:val="00C5104E"/>
    <w:rsid w:val="00C53F1A"/>
    <w:rsid w:val="00C567B3"/>
    <w:rsid w:val="00C60E61"/>
    <w:rsid w:val="00C6732E"/>
    <w:rsid w:val="00C67C8A"/>
    <w:rsid w:val="00C67F83"/>
    <w:rsid w:val="00C77124"/>
    <w:rsid w:val="00C77641"/>
    <w:rsid w:val="00C808DF"/>
    <w:rsid w:val="00C941E2"/>
    <w:rsid w:val="00C9440D"/>
    <w:rsid w:val="00CA0057"/>
    <w:rsid w:val="00CA0B15"/>
    <w:rsid w:val="00CA3D29"/>
    <w:rsid w:val="00CA4EF6"/>
    <w:rsid w:val="00CA5F75"/>
    <w:rsid w:val="00CA6CAE"/>
    <w:rsid w:val="00CB62F1"/>
    <w:rsid w:val="00CB7253"/>
    <w:rsid w:val="00CB7557"/>
    <w:rsid w:val="00CC4EA6"/>
    <w:rsid w:val="00CC4EFF"/>
    <w:rsid w:val="00CC6B54"/>
    <w:rsid w:val="00CD07B4"/>
    <w:rsid w:val="00CD17BC"/>
    <w:rsid w:val="00CD28E2"/>
    <w:rsid w:val="00CD667A"/>
    <w:rsid w:val="00CE23C1"/>
    <w:rsid w:val="00D0011E"/>
    <w:rsid w:val="00D02F2A"/>
    <w:rsid w:val="00D03E8A"/>
    <w:rsid w:val="00D2084C"/>
    <w:rsid w:val="00D2233B"/>
    <w:rsid w:val="00D257FF"/>
    <w:rsid w:val="00D27BB9"/>
    <w:rsid w:val="00D42EFE"/>
    <w:rsid w:val="00D44900"/>
    <w:rsid w:val="00D46F53"/>
    <w:rsid w:val="00D50401"/>
    <w:rsid w:val="00D5046E"/>
    <w:rsid w:val="00D5531A"/>
    <w:rsid w:val="00D678F8"/>
    <w:rsid w:val="00D732C0"/>
    <w:rsid w:val="00D73822"/>
    <w:rsid w:val="00D764E7"/>
    <w:rsid w:val="00D84D46"/>
    <w:rsid w:val="00D90FC0"/>
    <w:rsid w:val="00D92961"/>
    <w:rsid w:val="00D93C3D"/>
    <w:rsid w:val="00D94C5D"/>
    <w:rsid w:val="00DA4044"/>
    <w:rsid w:val="00DA40F0"/>
    <w:rsid w:val="00DA5384"/>
    <w:rsid w:val="00DA770E"/>
    <w:rsid w:val="00DB1DB4"/>
    <w:rsid w:val="00DB5D5E"/>
    <w:rsid w:val="00DC0426"/>
    <w:rsid w:val="00DD494D"/>
    <w:rsid w:val="00DE6186"/>
    <w:rsid w:val="00DF5D95"/>
    <w:rsid w:val="00E0137B"/>
    <w:rsid w:val="00E06031"/>
    <w:rsid w:val="00E064EC"/>
    <w:rsid w:val="00E065DA"/>
    <w:rsid w:val="00E126AC"/>
    <w:rsid w:val="00E3164F"/>
    <w:rsid w:val="00E437C5"/>
    <w:rsid w:val="00E44C57"/>
    <w:rsid w:val="00E520E1"/>
    <w:rsid w:val="00E5700B"/>
    <w:rsid w:val="00E65726"/>
    <w:rsid w:val="00E75DB0"/>
    <w:rsid w:val="00E80456"/>
    <w:rsid w:val="00E91205"/>
    <w:rsid w:val="00E956F3"/>
    <w:rsid w:val="00EA2061"/>
    <w:rsid w:val="00EA6873"/>
    <w:rsid w:val="00EB61D4"/>
    <w:rsid w:val="00EC7A56"/>
    <w:rsid w:val="00EC7EFD"/>
    <w:rsid w:val="00ED36D8"/>
    <w:rsid w:val="00EE5603"/>
    <w:rsid w:val="00EE6086"/>
    <w:rsid w:val="00EF222C"/>
    <w:rsid w:val="00EF2344"/>
    <w:rsid w:val="00EF4071"/>
    <w:rsid w:val="00EF765F"/>
    <w:rsid w:val="00EF7813"/>
    <w:rsid w:val="00F028DE"/>
    <w:rsid w:val="00F0585C"/>
    <w:rsid w:val="00F107B7"/>
    <w:rsid w:val="00F11F57"/>
    <w:rsid w:val="00F12CF9"/>
    <w:rsid w:val="00F14497"/>
    <w:rsid w:val="00F14BA8"/>
    <w:rsid w:val="00F15EF8"/>
    <w:rsid w:val="00F16BD6"/>
    <w:rsid w:val="00F17D55"/>
    <w:rsid w:val="00F21AC6"/>
    <w:rsid w:val="00F22272"/>
    <w:rsid w:val="00F233C0"/>
    <w:rsid w:val="00F3054E"/>
    <w:rsid w:val="00F32B74"/>
    <w:rsid w:val="00F36E53"/>
    <w:rsid w:val="00F4316C"/>
    <w:rsid w:val="00F46176"/>
    <w:rsid w:val="00F467F9"/>
    <w:rsid w:val="00F50D5C"/>
    <w:rsid w:val="00F5149E"/>
    <w:rsid w:val="00F554A2"/>
    <w:rsid w:val="00F56A74"/>
    <w:rsid w:val="00F57AD9"/>
    <w:rsid w:val="00F63256"/>
    <w:rsid w:val="00F74D25"/>
    <w:rsid w:val="00F832E5"/>
    <w:rsid w:val="00F85127"/>
    <w:rsid w:val="00F85AB5"/>
    <w:rsid w:val="00F870A3"/>
    <w:rsid w:val="00F903EF"/>
    <w:rsid w:val="00F90529"/>
    <w:rsid w:val="00F907E1"/>
    <w:rsid w:val="00F91762"/>
    <w:rsid w:val="00F934DF"/>
    <w:rsid w:val="00F9405B"/>
    <w:rsid w:val="00FA0FBB"/>
    <w:rsid w:val="00FA0FE2"/>
    <w:rsid w:val="00FA197C"/>
    <w:rsid w:val="00FA34E8"/>
    <w:rsid w:val="00FA7D4E"/>
    <w:rsid w:val="00FC6E77"/>
    <w:rsid w:val="00FD1214"/>
    <w:rsid w:val="00FD3BD7"/>
    <w:rsid w:val="00FD549D"/>
    <w:rsid w:val="00FD6374"/>
    <w:rsid w:val="00FE1B05"/>
    <w:rsid w:val="00FE1E37"/>
    <w:rsid w:val="00FE4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53D00A"/>
  <w15:chartTrackingRefBased/>
  <w15:docId w15:val="{AD07EAFD-49FE-45AE-8089-AB0D2C44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5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link w:val="NoSpacingChar"/>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NoSpacingChar">
    <w:name w:val="No Spacing Char"/>
    <w:link w:val="NoSpacing"/>
    <w:locked/>
    <w:rsid w:val="00254819"/>
    <w:rPr>
      <w:rFonts w:eastAsia="Times New Roman"/>
      <w:sz w:val="24"/>
      <w:szCs w:val="24"/>
      <w:lang w:bidi="en-US"/>
    </w:rPr>
  </w:style>
  <w:style w:type="paragraph" w:styleId="Revision">
    <w:name w:val="Revision"/>
    <w:hidden/>
    <w:uiPriority w:val="99"/>
    <w:semiHidden/>
    <w:rsid w:val="007A1DF8"/>
    <w:rPr>
      <w:rFonts w:ascii="Courier" w:eastAsia="Times New Roman" w:hAnsi="Courier"/>
      <w:snapToGrid w:val="0"/>
      <w:sz w:val="24"/>
      <w:szCs w:val="24"/>
    </w:rPr>
  </w:style>
  <w:style w:type="character" w:styleId="UnresolvedMention">
    <w:name w:val="Unresolved Mention"/>
    <w:uiPriority w:val="99"/>
    <w:semiHidden/>
    <w:unhideWhenUsed/>
    <w:rsid w:val="002E2C62"/>
    <w:rPr>
      <w:color w:val="605E5C"/>
      <w:shd w:val="clear" w:color="auto" w:fill="E1DFDD"/>
    </w:rPr>
  </w:style>
  <w:style w:type="character" w:customStyle="1" w:styleId="ui-provider">
    <w:name w:val="ui-provider"/>
    <w:basedOn w:val="DefaultParagraphFont"/>
    <w:rsid w:val="00936935"/>
  </w:style>
  <w:style w:type="character" w:customStyle="1" w:styleId="normaltextrun">
    <w:name w:val="normaltextrun"/>
    <w:basedOn w:val="DefaultParagraphFont"/>
    <w:rsid w:val="0093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41C4A4C18428479ED7CB581A79B4DA" ma:contentTypeVersion="8" ma:contentTypeDescription="Create a new document." ma:contentTypeScope="" ma:versionID="883c47ec3c2b573c0a6ef94c16b2e357">
  <xsd:schema xmlns:xsd="http://www.w3.org/2001/XMLSchema" xmlns:xs="http://www.w3.org/2001/XMLSchema" xmlns:p="http://schemas.microsoft.com/office/2006/metadata/properties" xmlns:ns3="731e3f21-6c15-4697-9335-de69d9829575" xmlns:ns4="a7a9ca93-7cb1-44d8-b180-9b479f9bea3d" targetNamespace="http://schemas.microsoft.com/office/2006/metadata/properties" ma:root="true" ma:fieldsID="bdcdf70667e868c1043cf75f6a595fe2" ns3:_="" ns4:_="">
    <xsd:import namespace="731e3f21-6c15-4697-9335-de69d9829575"/>
    <xsd:import namespace="a7a9ca93-7cb1-44d8-b180-9b479f9be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e3f21-6c15-4697-9335-de69d98295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9ca93-7cb1-44d8-b180-9b479f9be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3668F-4C9C-438B-871B-54408494279F}">
  <ds:schemaRefs>
    <ds:schemaRef ds:uri="http://schemas.openxmlformats.org/officeDocument/2006/bibliography"/>
  </ds:schemaRefs>
</ds:datastoreItem>
</file>

<file path=customXml/itemProps2.xml><?xml version="1.0" encoding="utf-8"?>
<ds:datastoreItem xmlns:ds="http://schemas.openxmlformats.org/officeDocument/2006/customXml" ds:itemID="{287B1B29-5374-4664-8AA0-92AE36BEE4F3}">
  <ds:schemaRefs>
    <ds:schemaRef ds:uri="http://schemas.microsoft.com/sharepoint/v3/contenttype/forms"/>
  </ds:schemaRefs>
</ds:datastoreItem>
</file>

<file path=customXml/itemProps3.xml><?xml version="1.0" encoding="utf-8"?>
<ds:datastoreItem xmlns:ds="http://schemas.openxmlformats.org/officeDocument/2006/customXml" ds:itemID="{61C88E5B-E33F-4C1F-B307-E8B4547039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DEBBB-8F9B-4E5D-8090-35632E8BF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e3f21-6c15-4697-9335-de69d9829575"/>
    <ds:schemaRef ds:uri="a7a9ca93-7cb1-44d8-b180-9b479f9b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3713</Words>
  <Characters>21312</Characters>
  <Application>Microsoft Office Word</Application>
  <DocSecurity>0</DocSecurity>
  <Lines>434</Lines>
  <Paragraphs>201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Social Security Administration</cp:lastModifiedBy>
  <cp:revision>2</cp:revision>
  <dcterms:created xsi:type="dcterms:W3CDTF">2023-06-16T17:47:00Z</dcterms:created>
  <dcterms:modified xsi:type="dcterms:W3CDTF">2023-06-16T17:47:00Z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0x0101008041C4A4C18428479ED7CB581A79B4DA</vt:lpwstr>
  </property>
  <property fmtid="{D5CDD505-2E9C-101B-9397-08002B2CF9AE}" pid="3" name="_AdHocReviewCycleID">
    <vt:i4>-780455536</vt:i4>
  </property>
  <property fmtid="{D5CDD505-2E9C-101B-9397-08002B2CF9AE}" pid="4" name="_AuthorEmail">
    <vt:lpwstr>Faye.Lipsky@ssa.gov</vt:lpwstr>
  </property>
  <property fmtid="{D5CDD505-2E9C-101B-9397-08002B2CF9AE}" pid="5" name="_AuthorEmailDisplayName">
    <vt:lpwstr>Lipsky, Faye</vt:lpwstr>
  </property>
  <property fmtid="{D5CDD505-2E9C-101B-9397-08002B2CF9AE}" pid="6" name="_EmailSubject">
    <vt:lpwstr>SSA Response: eSubmit passback</vt:lpwstr>
  </property>
  <property fmtid="{D5CDD505-2E9C-101B-9397-08002B2CF9AE}" pid="7" name="_NewReviewCycle">
    <vt:lpwstr/>
  </property>
  <property fmtid="{D5CDD505-2E9C-101B-9397-08002B2CF9AE}" pid="8" name="_PreviousAdHocReviewCycleID">
    <vt:i4>1984935672</vt:i4>
  </property>
</Properties>
</file>