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97305" w:rsidRPr="00997305" w:rsidP="00997305" w14:paraId="541EEC81" w14:textId="77777777">
      <w:pPr>
        <w:tabs>
          <w:tab w:val="center" w:pos="4680"/>
        </w:tabs>
        <w:suppressAutoHyphens/>
        <w:snapToGrid/>
        <w:jc w:val="center"/>
        <w:rPr>
          <w:rFonts w:ascii="Times New Roman" w:hAnsi="Times New Roman" w:cs="Courier New"/>
          <w:b/>
          <w:snapToGrid w:val="0"/>
        </w:rPr>
      </w:pPr>
      <w:r w:rsidRPr="00997305">
        <w:rPr>
          <w:rFonts w:ascii="Times New Roman" w:hAnsi="Times New Roman" w:cs="Courier New"/>
          <w:b/>
          <w:snapToGrid w:val="0"/>
        </w:rPr>
        <w:t>Supporting Statement for Form SSA-3885</w:t>
      </w:r>
    </w:p>
    <w:p w:rsidR="00997305" w:rsidRPr="00997305" w:rsidP="00997305" w14:paraId="4163E5D5" w14:textId="77777777">
      <w:pPr>
        <w:tabs>
          <w:tab w:val="center" w:pos="4680"/>
        </w:tabs>
        <w:suppressAutoHyphens/>
        <w:snapToGrid/>
        <w:jc w:val="center"/>
        <w:rPr>
          <w:rFonts w:ascii="Times New Roman" w:hAnsi="Times New Roman" w:cs="Courier New"/>
          <w:b/>
          <w:snapToGrid w:val="0"/>
        </w:rPr>
      </w:pPr>
      <w:r w:rsidRPr="00997305">
        <w:rPr>
          <w:rFonts w:ascii="Times New Roman" w:hAnsi="Times New Roman" w:cs="Courier New"/>
          <w:b/>
          <w:snapToGrid w:val="0"/>
        </w:rPr>
        <w:t xml:space="preserve">Government Pension Questionnaire </w:t>
      </w:r>
    </w:p>
    <w:p w:rsidR="00997305" w:rsidRPr="00997305" w:rsidP="00997305" w14:paraId="3074F578" w14:textId="747410F5">
      <w:pPr>
        <w:tabs>
          <w:tab w:val="center" w:pos="4680"/>
        </w:tabs>
        <w:suppressAutoHyphens/>
        <w:snapToGrid/>
        <w:jc w:val="center"/>
        <w:rPr>
          <w:rFonts w:ascii="Times New Roman" w:hAnsi="Times New Roman" w:cs="Courier New"/>
          <w:b/>
          <w:snapToGrid w:val="0"/>
        </w:rPr>
      </w:pPr>
      <w:r w:rsidRPr="00997305">
        <w:rPr>
          <w:rFonts w:ascii="Times New Roman" w:hAnsi="Times New Roman" w:cs="Courier New"/>
          <w:b/>
          <w:snapToGrid w:val="0"/>
        </w:rPr>
        <w:t>20 CFR 404.408</w:t>
      </w:r>
    </w:p>
    <w:p w:rsidR="00997305" w:rsidRPr="00997305" w:rsidP="00997305" w14:paraId="11F9D550" w14:textId="77777777">
      <w:pPr>
        <w:tabs>
          <w:tab w:val="left" w:pos="0"/>
        </w:tabs>
        <w:suppressAutoHyphens/>
        <w:snapToGrid/>
        <w:jc w:val="center"/>
        <w:rPr>
          <w:rFonts w:ascii="Times New Roman" w:hAnsi="Times New Roman" w:cs="Courier New"/>
          <w:b/>
          <w:snapToGrid w:val="0"/>
        </w:rPr>
      </w:pPr>
      <w:r w:rsidRPr="00997305">
        <w:rPr>
          <w:rFonts w:ascii="Times New Roman" w:hAnsi="Times New Roman" w:cs="Courier New"/>
          <w:b/>
          <w:snapToGrid w:val="0"/>
        </w:rPr>
        <w:t>OMB No. 0960-0160</w:t>
      </w:r>
    </w:p>
    <w:p w:rsidR="00DB29E0" w:rsidRPr="004C522D" w14:paraId="795F9D92" w14:textId="77777777">
      <w:pPr>
        <w:rPr>
          <w:rFonts w:ascii="Times New Roman" w:hAnsi="Times New Roman"/>
        </w:rPr>
      </w:pPr>
    </w:p>
    <w:p w:rsidR="00061EB2" w:rsidRPr="004C522D" w:rsidP="00061EB2" w14:paraId="6BB23817" w14:textId="77777777">
      <w:pPr>
        <w:rPr>
          <w:rFonts w:ascii="Times New Roman" w:hAnsi="Times New Roman"/>
        </w:rPr>
      </w:pPr>
      <w:r w:rsidRPr="004C522D">
        <w:rPr>
          <w:rFonts w:ascii="Times New Roman" w:hAnsi="Times New Roman"/>
          <w:b/>
          <w:snapToGrid w:val="0"/>
          <w:u w:val="single"/>
        </w:rPr>
        <w:t>Background</w:t>
      </w:r>
    </w:p>
    <w:p w:rsidR="00392F04" w:rsidP="00F811F1" w14:paraId="5F900610" w14:textId="5A47B1A6">
      <w:pPr>
        <w:tabs>
          <w:tab w:val="left" w:pos="540"/>
          <w:tab w:val="left" w:pos="1170"/>
        </w:tabs>
        <w:rPr>
          <w:rFonts w:ascii="Times New Roman" w:hAnsi="Times New Roman"/>
        </w:rPr>
      </w:pPr>
      <w:r w:rsidRPr="00F921BA">
        <w:rPr>
          <w:rFonts w:ascii="Times New Roman" w:hAnsi="Times New Roman"/>
          <w:shd w:val="clear" w:color="auto" w:fill="FFFFFF"/>
        </w:rPr>
        <w:t xml:space="preserve">Section </w:t>
      </w:r>
      <w:r w:rsidRPr="00463FAF">
        <w:rPr>
          <w:rFonts w:ascii="Times New Roman" w:hAnsi="Times New Roman"/>
          <w:i/>
          <w:shd w:val="clear" w:color="auto" w:fill="FFFFFF"/>
        </w:rPr>
        <w:t xml:space="preserve">202(k)(5) </w:t>
      </w:r>
      <w:r w:rsidRPr="00463FAF">
        <w:rPr>
          <w:rFonts w:ascii="Times New Roman" w:hAnsi="Times New Roman"/>
          <w:shd w:val="clear" w:color="auto" w:fill="FFFFFF"/>
        </w:rPr>
        <w:t>of the</w:t>
      </w:r>
      <w:r w:rsidRPr="00463FAF">
        <w:rPr>
          <w:rFonts w:ascii="Times New Roman" w:hAnsi="Times New Roman"/>
          <w:i/>
          <w:shd w:val="clear" w:color="auto" w:fill="FFFFFF"/>
        </w:rPr>
        <w:t xml:space="preserve"> Social Security</w:t>
      </w:r>
      <w:r>
        <w:rPr>
          <w:rFonts w:ascii="Times New Roman" w:hAnsi="Times New Roman"/>
          <w:i/>
          <w:shd w:val="clear" w:color="auto" w:fill="FFFFFF"/>
        </w:rPr>
        <w:t xml:space="preserve"> </w:t>
      </w:r>
      <w:r w:rsidRPr="00463FAF">
        <w:rPr>
          <w:rFonts w:ascii="Times New Roman" w:hAnsi="Times New Roman"/>
          <w:i/>
          <w:shd w:val="clear" w:color="auto" w:fill="FFFFFF"/>
        </w:rPr>
        <w:t>Act</w:t>
      </w:r>
      <w:r>
        <w:rPr>
          <w:rFonts w:ascii="Times New Roman" w:hAnsi="Times New Roman"/>
          <w:i/>
          <w:shd w:val="clear" w:color="auto" w:fill="FFFFFF"/>
        </w:rPr>
        <w:t xml:space="preserve"> (Act)</w:t>
      </w:r>
      <w:r>
        <w:rPr>
          <w:rFonts w:ascii="Times New Roman" w:hAnsi="Times New Roman"/>
          <w:shd w:val="clear" w:color="auto" w:fill="FFFFFF"/>
        </w:rPr>
        <w:t xml:space="preserve"> as codified in </w:t>
      </w:r>
      <w:r w:rsidRPr="00B41366">
        <w:rPr>
          <w:rFonts w:ascii="Times New Roman" w:hAnsi="Times New Roman"/>
          <w:i/>
          <w:shd w:val="clear" w:color="auto" w:fill="FFFFFF"/>
        </w:rPr>
        <w:t xml:space="preserve">20 CFR 404.408a </w:t>
      </w:r>
      <w:r w:rsidRPr="00B41366">
        <w:rPr>
          <w:rFonts w:ascii="Times New Roman" w:hAnsi="Times New Roman"/>
          <w:shd w:val="clear" w:color="auto" w:fill="FFFFFF"/>
        </w:rPr>
        <w:t>of the</w:t>
      </w:r>
      <w:r w:rsidRPr="00B41366">
        <w:rPr>
          <w:rFonts w:ascii="Times New Roman" w:hAnsi="Times New Roman"/>
          <w:i/>
          <w:shd w:val="clear" w:color="auto" w:fill="FFFFFF"/>
        </w:rPr>
        <w:t xml:space="preserve"> Code of Federal Regulations</w:t>
      </w:r>
      <w:r>
        <w:rPr>
          <w:rFonts w:ascii="Times New Roman" w:hAnsi="Times New Roman"/>
          <w:i/>
          <w:shd w:val="clear" w:color="auto" w:fill="FFFFFF"/>
        </w:rPr>
        <w:t xml:space="preserve">, </w:t>
      </w:r>
      <w:r>
        <w:rPr>
          <w:rFonts w:ascii="Times New Roman" w:hAnsi="Times New Roman"/>
          <w:shd w:val="clear" w:color="auto" w:fill="FFFFFF"/>
        </w:rPr>
        <w:t xml:space="preserve">mandates the </w:t>
      </w:r>
      <w:r w:rsidRPr="00A042AB">
        <w:rPr>
          <w:rFonts w:ascii="Times New Roman" w:hAnsi="Times New Roman"/>
          <w:shd w:val="clear" w:color="auto" w:fill="FFFFFF"/>
        </w:rPr>
        <w:t>Social Security Administration</w:t>
      </w:r>
      <w:r>
        <w:rPr>
          <w:rFonts w:ascii="Times New Roman" w:hAnsi="Times New Roman"/>
          <w:shd w:val="clear" w:color="auto" w:fill="FFFFFF"/>
        </w:rPr>
        <w:t xml:space="preserve"> (SSA) to reduce </w:t>
      </w:r>
      <w:r>
        <w:rPr>
          <w:rFonts w:ascii="Times New Roman" w:hAnsi="Times New Roman"/>
        </w:rPr>
        <w:t xml:space="preserve">a spouse’s or surviving spouse’s Social Security benefits when the spouse also receives a Federal, State or local government pension based on employment not covered by Social Security.  SSA may reduce the benefits by two-thirds of the amount of the non-covered government pension under the </w:t>
      </w:r>
      <w:r w:rsidRPr="00BD2E98">
        <w:rPr>
          <w:rFonts w:ascii="Times New Roman" w:hAnsi="Times New Roman"/>
          <w:i/>
        </w:rPr>
        <w:t>Act’s</w:t>
      </w:r>
      <w:r>
        <w:rPr>
          <w:rFonts w:ascii="Times New Roman" w:hAnsi="Times New Roman"/>
        </w:rPr>
        <w:t xml:space="preserve"> Government Pension Offset (GPO) provision.  </w:t>
      </w:r>
      <w:r w:rsidR="00952CEF">
        <w:rPr>
          <w:rFonts w:ascii="Times New Roman" w:hAnsi="Times New Roman"/>
        </w:rPr>
        <w:t xml:space="preserve">SSA uses </w:t>
      </w:r>
      <w:r w:rsidR="00B6218F">
        <w:rPr>
          <w:rFonts w:ascii="Times New Roman" w:hAnsi="Times New Roman"/>
        </w:rPr>
        <w:t xml:space="preserve">the </w:t>
      </w:r>
      <w:r w:rsidR="000D0721">
        <w:rPr>
          <w:rFonts w:ascii="Times New Roman" w:hAnsi="Times New Roman"/>
        </w:rPr>
        <w:t>f</w:t>
      </w:r>
      <w:r>
        <w:rPr>
          <w:rFonts w:ascii="Times New Roman" w:hAnsi="Times New Roman"/>
        </w:rPr>
        <w:t>orm SSA-</w:t>
      </w:r>
      <w:r w:rsidR="00887D19">
        <w:rPr>
          <w:rFonts w:ascii="Times New Roman" w:hAnsi="Times New Roman"/>
        </w:rPr>
        <w:t>3885</w:t>
      </w:r>
      <w:r>
        <w:rPr>
          <w:rFonts w:ascii="Times New Roman" w:hAnsi="Times New Roman"/>
        </w:rPr>
        <w:t xml:space="preserve"> </w:t>
      </w:r>
      <w:r w:rsidR="00B6218F">
        <w:rPr>
          <w:rFonts w:ascii="Times New Roman" w:hAnsi="Times New Roman"/>
        </w:rPr>
        <w:t xml:space="preserve">as </w:t>
      </w:r>
      <w:r w:rsidR="00004BCB">
        <w:rPr>
          <w:rFonts w:ascii="Times New Roman" w:hAnsi="Times New Roman"/>
        </w:rPr>
        <w:t xml:space="preserve">an </w:t>
      </w:r>
      <w:r w:rsidRPr="004C522D" w:rsidR="00B6218F">
        <w:rPr>
          <w:rFonts w:ascii="Times New Roman" w:hAnsi="Times New Roman"/>
          <w:bCs/>
        </w:rPr>
        <w:t>Information Collection (IC)</w:t>
      </w:r>
      <w:r w:rsidR="00B6218F">
        <w:rPr>
          <w:rFonts w:ascii="Times New Roman" w:hAnsi="Times New Roman"/>
          <w:bCs/>
        </w:rPr>
        <w:t xml:space="preserve"> </w:t>
      </w:r>
      <w:r w:rsidR="00004BCB">
        <w:rPr>
          <w:rFonts w:ascii="Times New Roman" w:hAnsi="Times New Roman"/>
          <w:bCs/>
        </w:rPr>
        <w:t xml:space="preserve">tool to gather </w:t>
      </w:r>
      <w:r>
        <w:rPr>
          <w:rFonts w:ascii="Times New Roman" w:hAnsi="Times New Roman"/>
        </w:rPr>
        <w:t xml:space="preserve">the </w:t>
      </w:r>
      <w:r w:rsidR="000F0A0F">
        <w:rPr>
          <w:rFonts w:ascii="Times New Roman" w:hAnsi="Times New Roman"/>
        </w:rPr>
        <w:t xml:space="preserve">necessary </w:t>
      </w:r>
      <w:r>
        <w:rPr>
          <w:rFonts w:ascii="Times New Roman" w:hAnsi="Times New Roman"/>
        </w:rPr>
        <w:t xml:space="preserve">information to determine the correct </w:t>
      </w:r>
      <w:r w:rsidR="009F032A">
        <w:rPr>
          <w:rFonts w:ascii="Times New Roman" w:hAnsi="Times New Roman"/>
        </w:rPr>
        <w:t xml:space="preserve">computing </w:t>
      </w:r>
      <w:r>
        <w:rPr>
          <w:rFonts w:ascii="Times New Roman" w:hAnsi="Times New Roman"/>
        </w:rPr>
        <w:t xml:space="preserve">formula to </w:t>
      </w:r>
      <w:r w:rsidR="009B5136">
        <w:rPr>
          <w:rFonts w:ascii="Times New Roman" w:hAnsi="Times New Roman"/>
        </w:rPr>
        <w:t>calculate</w:t>
      </w:r>
      <w:r>
        <w:rPr>
          <w:rFonts w:ascii="Times New Roman" w:hAnsi="Times New Roman"/>
        </w:rPr>
        <w:t xml:space="preserve"> the benefits for these claimants.  </w:t>
      </w:r>
      <w:r w:rsidR="000F0A0F">
        <w:rPr>
          <w:rFonts w:ascii="Times New Roman" w:hAnsi="Times New Roman"/>
        </w:rPr>
        <w:t xml:space="preserve"> </w:t>
      </w:r>
    </w:p>
    <w:p w:rsidR="00392F04" w:rsidP="00D63927" w14:paraId="4B46ED28" w14:textId="77777777">
      <w:pPr>
        <w:widowControl/>
        <w:snapToGrid/>
        <w:rPr>
          <w:rFonts w:ascii="Times New Roman" w:hAnsi="Times New Roman"/>
        </w:rPr>
      </w:pPr>
    </w:p>
    <w:p w:rsidR="00CB330E" w:rsidP="00D63927" w14:paraId="5C85DCBA" w14:textId="173F0144">
      <w:pPr>
        <w:widowControl/>
        <w:snapToGrid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January 5, </w:t>
      </w:r>
      <w:r w:rsidR="009E7BCB">
        <w:rPr>
          <w:rFonts w:ascii="Times New Roman" w:hAnsi="Times New Roman"/>
        </w:rPr>
        <w:t>2025,</w:t>
      </w:r>
      <w:r>
        <w:rPr>
          <w:rFonts w:ascii="Times New Roman" w:hAnsi="Times New Roman"/>
        </w:rPr>
        <w:t xml:space="preserve"> </w:t>
      </w:r>
      <w:r w:rsidR="005053D2">
        <w:rPr>
          <w:rFonts w:ascii="Times New Roman" w:hAnsi="Times New Roman"/>
        </w:rPr>
        <w:t>Congress signed t</w:t>
      </w:r>
      <w:r w:rsidRPr="008B6459" w:rsidR="008B6459">
        <w:rPr>
          <w:rFonts w:ascii="Times New Roman" w:hAnsi="Times New Roman"/>
        </w:rPr>
        <w:t xml:space="preserve">he Social Security Fairness Act of 2023 (SSFA), which </w:t>
      </w:r>
      <w:r w:rsidR="008006C5">
        <w:rPr>
          <w:rFonts w:ascii="Times New Roman" w:hAnsi="Times New Roman"/>
        </w:rPr>
        <w:t xml:space="preserve">repealed the </w:t>
      </w:r>
      <w:r w:rsidRPr="00887D19" w:rsidR="00887D19">
        <w:rPr>
          <w:rFonts w:ascii="Times New Roman" w:hAnsi="Times New Roman"/>
        </w:rPr>
        <w:t xml:space="preserve">Windfall Elimination Provision (WEP) </w:t>
      </w:r>
      <w:r w:rsidR="008006C5">
        <w:rPr>
          <w:rFonts w:ascii="Times New Roman" w:hAnsi="Times New Roman"/>
        </w:rPr>
        <w:t xml:space="preserve">and </w:t>
      </w:r>
      <w:r w:rsidR="00646717">
        <w:rPr>
          <w:rFonts w:ascii="Times New Roman" w:hAnsi="Times New Roman"/>
        </w:rPr>
        <w:t>GPO</w:t>
      </w:r>
      <w:r w:rsidR="008006C5">
        <w:rPr>
          <w:rFonts w:ascii="Times New Roman" w:hAnsi="Times New Roman"/>
        </w:rPr>
        <w:t xml:space="preserve"> provision</w:t>
      </w:r>
      <w:r w:rsidR="00324C67">
        <w:rPr>
          <w:rFonts w:ascii="Times New Roman" w:hAnsi="Times New Roman"/>
        </w:rPr>
        <w:t>s for benefits payable for months after December 2023</w:t>
      </w:r>
      <w:r w:rsidR="005775BE">
        <w:rPr>
          <w:rFonts w:ascii="Times New Roman" w:hAnsi="Times New Roman"/>
        </w:rPr>
        <w:t xml:space="preserve">.  </w:t>
      </w:r>
      <w:r w:rsidR="00202901">
        <w:rPr>
          <w:rFonts w:ascii="Times New Roman" w:hAnsi="Times New Roman"/>
        </w:rPr>
        <w:t xml:space="preserve">Therefore, </w:t>
      </w:r>
      <w:r w:rsidR="00004BCB">
        <w:rPr>
          <w:rFonts w:ascii="Times New Roman" w:hAnsi="Times New Roman"/>
        </w:rPr>
        <w:t xml:space="preserve">SSA will no longer collect pension information for </w:t>
      </w:r>
      <w:r w:rsidR="005B7E62">
        <w:rPr>
          <w:rFonts w:ascii="Times New Roman" w:hAnsi="Times New Roman"/>
        </w:rPr>
        <w:t>individuals</w:t>
      </w:r>
      <w:r w:rsidR="00202901">
        <w:rPr>
          <w:rFonts w:ascii="Times New Roman" w:hAnsi="Times New Roman"/>
        </w:rPr>
        <w:t xml:space="preserve"> </w:t>
      </w:r>
      <w:r w:rsidR="00ED7D7E">
        <w:rPr>
          <w:rFonts w:ascii="Times New Roman" w:hAnsi="Times New Roman"/>
        </w:rPr>
        <w:t>due</w:t>
      </w:r>
      <w:r w:rsidR="00E857D7">
        <w:rPr>
          <w:rFonts w:ascii="Times New Roman" w:hAnsi="Times New Roman"/>
        </w:rPr>
        <w:t xml:space="preserve"> Social Security </w:t>
      </w:r>
      <w:r w:rsidR="00854F57">
        <w:rPr>
          <w:rFonts w:ascii="Times New Roman" w:hAnsi="Times New Roman"/>
        </w:rPr>
        <w:t>bene</w:t>
      </w:r>
      <w:r w:rsidR="00E857D7">
        <w:rPr>
          <w:rFonts w:ascii="Times New Roman" w:hAnsi="Times New Roman"/>
        </w:rPr>
        <w:t>fits</w:t>
      </w:r>
      <w:r w:rsidR="00ED7D7E">
        <w:rPr>
          <w:rFonts w:ascii="Times New Roman" w:hAnsi="Times New Roman"/>
        </w:rPr>
        <w:t xml:space="preserve"> for January 2024 and thereafter</w:t>
      </w:r>
      <w:r w:rsidR="00004BCB">
        <w:rPr>
          <w:rFonts w:ascii="Times New Roman" w:hAnsi="Times New Roman"/>
        </w:rPr>
        <w:t xml:space="preserve">. </w:t>
      </w:r>
      <w:r w:rsidR="00ED7D7E">
        <w:rPr>
          <w:rFonts w:ascii="Times New Roman" w:hAnsi="Times New Roman"/>
        </w:rPr>
        <w:t xml:space="preserve"> </w:t>
      </w:r>
    </w:p>
    <w:p w:rsidR="00CB330E" w:rsidP="00D63927" w14:paraId="36957598" w14:textId="77777777">
      <w:pPr>
        <w:widowControl/>
        <w:snapToGrid/>
        <w:rPr>
          <w:rFonts w:ascii="Times New Roman" w:hAnsi="Times New Roman"/>
        </w:rPr>
      </w:pPr>
    </w:p>
    <w:p w:rsidR="00856DE3" w:rsidP="001B04B8" w14:paraId="09555AEE" w14:textId="605B0167">
      <w:pPr>
        <w:widowControl/>
        <w:snapToGrid/>
        <w:rPr>
          <w:rFonts w:ascii="Times New Roman" w:hAnsi="Times New Roman"/>
        </w:rPr>
      </w:pPr>
      <w:r>
        <w:rPr>
          <w:rFonts w:ascii="Times New Roman" w:hAnsi="Times New Roman"/>
        </w:rPr>
        <w:t xml:space="preserve">SSA will continue to collect </w:t>
      </w:r>
      <w:r w:rsidR="005B0808">
        <w:rPr>
          <w:rFonts w:ascii="Times New Roman" w:hAnsi="Times New Roman"/>
        </w:rPr>
        <w:t xml:space="preserve">pension information for </w:t>
      </w:r>
      <w:r w:rsidR="00EC0821">
        <w:rPr>
          <w:rFonts w:ascii="Times New Roman" w:hAnsi="Times New Roman"/>
        </w:rPr>
        <w:t xml:space="preserve">individuals who </w:t>
      </w:r>
      <w:bookmarkStart w:id="0" w:name="_Hlk191481603"/>
      <w:r w:rsidR="00EC0821">
        <w:rPr>
          <w:rFonts w:ascii="Times New Roman" w:hAnsi="Times New Roman"/>
        </w:rPr>
        <w:t xml:space="preserve">are </w:t>
      </w:r>
      <w:r w:rsidR="005B0808">
        <w:rPr>
          <w:rFonts w:ascii="Times New Roman" w:hAnsi="Times New Roman"/>
        </w:rPr>
        <w:t>due</w:t>
      </w:r>
      <w:r w:rsidR="0081103B">
        <w:rPr>
          <w:rFonts w:ascii="Times New Roman" w:hAnsi="Times New Roman"/>
        </w:rPr>
        <w:t xml:space="preserve"> benefits</w:t>
      </w:r>
      <w:r w:rsidR="009F0F40">
        <w:rPr>
          <w:rFonts w:ascii="Times New Roman" w:hAnsi="Times New Roman"/>
        </w:rPr>
        <w:t xml:space="preserve"> prior to January 2024</w:t>
      </w:r>
      <w:bookmarkEnd w:id="0"/>
      <w:r w:rsidR="005775BE">
        <w:rPr>
          <w:rFonts w:ascii="Times New Roman" w:hAnsi="Times New Roman"/>
        </w:rPr>
        <w:t xml:space="preserve">.  </w:t>
      </w:r>
      <w:r w:rsidR="00CB330E">
        <w:rPr>
          <w:rFonts w:ascii="Times New Roman" w:hAnsi="Times New Roman"/>
        </w:rPr>
        <w:t xml:space="preserve">Therefore, we are </w:t>
      </w:r>
      <w:r w:rsidR="0073043A">
        <w:rPr>
          <w:rFonts w:ascii="Times New Roman" w:hAnsi="Times New Roman"/>
        </w:rPr>
        <w:t xml:space="preserve">making some modifications to </w:t>
      </w:r>
      <w:r w:rsidR="009B59BD">
        <w:rPr>
          <w:rFonts w:ascii="Times New Roman" w:hAnsi="Times New Roman"/>
        </w:rPr>
        <w:t xml:space="preserve">the </w:t>
      </w:r>
      <w:r w:rsidR="00A72481">
        <w:rPr>
          <w:rFonts w:ascii="Times New Roman" w:hAnsi="Times New Roman"/>
        </w:rPr>
        <w:t xml:space="preserve">paper version of the </w:t>
      </w:r>
      <w:r w:rsidR="009B59BD">
        <w:rPr>
          <w:rFonts w:ascii="Times New Roman" w:hAnsi="Times New Roman"/>
        </w:rPr>
        <w:t>SSA-</w:t>
      </w:r>
      <w:r w:rsidR="00887D19">
        <w:rPr>
          <w:rFonts w:ascii="Times New Roman" w:hAnsi="Times New Roman"/>
        </w:rPr>
        <w:t>3885</w:t>
      </w:r>
      <w:r w:rsidR="009B59BD">
        <w:rPr>
          <w:rFonts w:ascii="Times New Roman" w:hAnsi="Times New Roman"/>
        </w:rPr>
        <w:t xml:space="preserve"> to properly reflect the SSFA changes</w:t>
      </w:r>
      <w:r w:rsidR="0096591E">
        <w:rPr>
          <w:rFonts w:ascii="Times New Roman" w:hAnsi="Times New Roman"/>
        </w:rPr>
        <w:t xml:space="preserve">. </w:t>
      </w:r>
      <w:r w:rsidR="00536472">
        <w:rPr>
          <w:rFonts w:ascii="Times New Roman" w:hAnsi="Times New Roman"/>
        </w:rPr>
        <w:t xml:space="preserve"> </w:t>
      </w:r>
      <w:r w:rsidRPr="00F525D7" w:rsidR="00F525D7">
        <w:rPr>
          <w:rFonts w:ascii="Times New Roman" w:hAnsi="Times New Roman"/>
        </w:rPr>
        <w:t xml:space="preserve">This request outlines the following modifications </w:t>
      </w:r>
      <w:r w:rsidR="0062070B">
        <w:rPr>
          <w:rFonts w:ascii="Times New Roman" w:hAnsi="Times New Roman"/>
        </w:rPr>
        <w:t>to</w:t>
      </w:r>
      <w:r w:rsidRPr="00F525D7" w:rsidR="00F525D7">
        <w:rPr>
          <w:rFonts w:ascii="Times New Roman" w:hAnsi="Times New Roman"/>
        </w:rPr>
        <w:t xml:space="preserve"> this </w:t>
      </w:r>
      <w:r>
        <w:rPr>
          <w:rFonts w:ascii="Times New Roman" w:hAnsi="Times New Roman"/>
        </w:rPr>
        <w:t>IC</w:t>
      </w:r>
      <w:r w:rsidRPr="00F525D7" w:rsidR="00F525D7">
        <w:rPr>
          <w:rFonts w:ascii="Times New Roman" w:hAnsi="Times New Roman"/>
        </w:rPr>
        <w:t>.</w:t>
      </w:r>
      <w:r w:rsidRPr="004C522D" w:rsidR="00061EB2">
        <w:rPr>
          <w:rFonts w:ascii="Times New Roman" w:hAnsi="Times New Roman"/>
        </w:rPr>
        <w:t xml:space="preserve"> </w:t>
      </w:r>
      <w:r w:rsidR="00505BC1">
        <w:rPr>
          <w:rFonts w:ascii="Times New Roman" w:hAnsi="Times New Roman"/>
        </w:rPr>
        <w:t xml:space="preserve"> </w:t>
      </w:r>
    </w:p>
    <w:p w:rsidR="00BF6485" w:rsidP="003B1604" w14:paraId="1EC55FAA" w14:textId="77777777">
      <w:pPr>
        <w:rPr>
          <w:rFonts w:ascii="Times New Roman" w:hAnsi="Times New Roman"/>
          <w:b/>
          <w:snapToGrid w:val="0"/>
          <w:u w:val="single"/>
        </w:rPr>
      </w:pPr>
    </w:p>
    <w:p w:rsidR="003B1604" w:rsidRPr="004C522D" w:rsidP="003B1604" w14:paraId="08145687" w14:textId="6FD9C6A0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 xml:space="preserve">Paper </w:t>
      </w:r>
      <w:r w:rsidR="000E182A">
        <w:rPr>
          <w:rFonts w:ascii="Times New Roman" w:hAnsi="Times New Roman"/>
          <w:b/>
          <w:snapToGrid w:val="0"/>
          <w:u w:val="single"/>
        </w:rPr>
        <w:t>Form</w:t>
      </w:r>
      <w:r w:rsidRPr="004C522D">
        <w:rPr>
          <w:rFonts w:ascii="Times New Roman" w:hAnsi="Times New Roman"/>
          <w:b/>
          <w:snapToGrid w:val="0"/>
          <w:u w:val="single"/>
        </w:rPr>
        <w:t xml:space="preserve"> SSA-</w:t>
      </w:r>
      <w:r w:rsidR="00FC6692">
        <w:rPr>
          <w:rFonts w:ascii="Times New Roman" w:hAnsi="Times New Roman"/>
          <w:b/>
          <w:snapToGrid w:val="0"/>
          <w:u w:val="single"/>
        </w:rPr>
        <w:t>3885</w:t>
      </w:r>
      <w:r w:rsidRPr="004C522D">
        <w:rPr>
          <w:rFonts w:ascii="Times New Roman" w:hAnsi="Times New Roman"/>
          <w:b/>
          <w:snapToGrid w:val="0"/>
          <w:u w:val="single"/>
        </w:rPr>
        <w:t>:</w:t>
      </w:r>
    </w:p>
    <w:p w:rsidR="003B1604" w:rsidRPr="004C522D" w:rsidP="003B1604" w14:paraId="0F48336A" w14:textId="77777777">
      <w:pPr>
        <w:rPr>
          <w:rFonts w:ascii="Times New Roman" w:hAnsi="Times New Roman"/>
          <w:snapToGrid w:val="0"/>
        </w:rPr>
      </w:pPr>
    </w:p>
    <w:p w:rsidR="005775BE" w:rsidP="005775BE" w14:paraId="782250E5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4C522D">
        <w:rPr>
          <w:rFonts w:ascii="Times New Roman" w:hAnsi="Times New Roman"/>
          <w:b/>
          <w:bCs/>
          <w:u w:val="single"/>
        </w:rPr>
        <w:t>Change #1</w:t>
      </w:r>
      <w:r w:rsidRPr="004C522D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 We are adding the following banner language underneath the form title:  “</w:t>
      </w:r>
      <w:r w:rsidRPr="007C46FB">
        <w:rPr>
          <w:rFonts w:ascii="Times New Roman" w:hAnsi="Times New Roman"/>
        </w:rPr>
        <w:t>Complete</w:t>
      </w:r>
      <w:r w:rsidRPr="00A23288">
        <w:rPr>
          <w:rFonts w:ascii="Times New Roman" w:hAnsi="Times New Roman"/>
        </w:rPr>
        <w:t xml:space="preserve"> this form only if you received a non-covered pension prior to January 2024</w:t>
      </w:r>
      <w:r>
        <w:rPr>
          <w:rFonts w:ascii="Times New Roman" w:hAnsi="Times New Roman"/>
        </w:rPr>
        <w:t>.</w:t>
      </w:r>
      <w:r w:rsidRPr="004F072B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 </w:t>
      </w:r>
    </w:p>
    <w:p w:rsidR="005775BE" w:rsidRPr="00A241F1" w:rsidP="005775BE" w14:paraId="5786654A" w14:textId="77777777">
      <w:pPr>
        <w:pStyle w:val="ListParagraph"/>
        <w:ind w:left="360"/>
        <w:rPr>
          <w:rFonts w:ascii="Times New Roman" w:hAnsi="Times New Roman"/>
          <w:b/>
          <w:bCs/>
        </w:rPr>
      </w:pPr>
    </w:p>
    <w:p w:rsidR="005775BE" w:rsidP="005775BE" w14:paraId="59E8AAB6" w14:textId="77777777">
      <w:pPr>
        <w:pStyle w:val="ListParagraph"/>
        <w:ind w:left="360"/>
        <w:rPr>
          <w:rFonts w:ascii="Times New Roman" w:hAnsi="Times New Roman"/>
          <w:b/>
          <w:bCs/>
        </w:rPr>
      </w:pPr>
      <w:r w:rsidRPr="00A241F1">
        <w:rPr>
          <w:rFonts w:ascii="Times New Roman" w:hAnsi="Times New Roman"/>
          <w:b/>
          <w:bCs/>
          <w:u w:val="single"/>
        </w:rPr>
        <w:t>Justification #1</w:t>
      </w:r>
      <w:r w:rsidRPr="00A241F1">
        <w:rPr>
          <w:rFonts w:ascii="Times New Roman" w:hAnsi="Times New Roman"/>
          <w:b/>
          <w:bCs/>
        </w:rPr>
        <w:t xml:space="preserve">:  </w:t>
      </w:r>
      <w:r w:rsidRPr="00A241F1">
        <w:rPr>
          <w:rFonts w:ascii="Times New Roman" w:hAnsi="Times New Roman"/>
        </w:rPr>
        <w:t xml:space="preserve">We are adding the language to ensure SSA only collects information from individuals who are due benefits prior to January 2024. </w:t>
      </w:r>
    </w:p>
    <w:p w:rsidR="00B23E17" w:rsidP="00646551" w14:paraId="56C96B36" w14:textId="77777777">
      <w:pPr>
        <w:pStyle w:val="ListParagraph"/>
        <w:spacing w:line="259" w:lineRule="auto"/>
        <w:ind w:left="0"/>
        <w:rPr>
          <w:rFonts w:ascii="Times New Roman" w:hAnsi="Times New Roman"/>
        </w:rPr>
      </w:pPr>
    </w:p>
    <w:p w:rsidR="005775BE" w:rsidRPr="002D1DAC" w:rsidP="005775BE" w14:paraId="362A6449" w14:textId="77777777">
      <w:pPr>
        <w:widowControl/>
        <w:snapToGrid/>
        <w:rPr>
          <w:rFonts w:ascii="Times New Roman" w:eastAsia="Calibri" w:hAnsi="Times New Roman"/>
          <w:lang w:bidi="he-IL"/>
        </w:rPr>
      </w:pPr>
      <w:r w:rsidRPr="004C522D">
        <w:rPr>
          <w:rFonts w:ascii="Times New Roman" w:eastAsia="Calibri" w:hAnsi="Times New Roman"/>
          <w:lang w:bidi="he-IL"/>
        </w:rPr>
        <w:t xml:space="preserve">SSA </w:t>
      </w:r>
      <w:r w:rsidRPr="002D1DAC">
        <w:rPr>
          <w:rFonts w:ascii="Times New Roman" w:hAnsi="Times New Roman"/>
          <w:snapToGrid w:val="0"/>
        </w:rPr>
        <w:t xml:space="preserve">will implement these revisions upon OMB approval.  </w:t>
      </w:r>
      <w:bookmarkStart w:id="1" w:name="_Hlk192765317"/>
      <w:r>
        <w:rPr>
          <w:rFonts w:ascii="Times New Roman" w:hAnsi="Times New Roman"/>
          <w:bCs/>
          <w:szCs w:val="20"/>
        </w:rPr>
        <w:t>We do not expect these revisions</w:t>
      </w:r>
      <w:r w:rsidRPr="00CE370E">
        <w:rPr>
          <w:rFonts w:ascii="Times New Roman" w:hAnsi="Times New Roman"/>
          <w:bCs/>
          <w:szCs w:val="20"/>
        </w:rPr>
        <w:t xml:space="preserve"> </w:t>
      </w:r>
      <w:r>
        <w:rPr>
          <w:rFonts w:ascii="Times New Roman" w:hAnsi="Times New Roman"/>
          <w:bCs/>
          <w:szCs w:val="20"/>
        </w:rPr>
        <w:t>will affect the overall current burden for this information collection</w:t>
      </w:r>
      <w:bookmarkEnd w:id="1"/>
      <w:r>
        <w:rPr>
          <w:rFonts w:ascii="Times New Roman" w:hAnsi="Times New Roman"/>
          <w:snapToGrid w:val="0"/>
        </w:rPr>
        <w:t>.</w:t>
      </w:r>
    </w:p>
    <w:p w:rsidR="005775BE" w:rsidP="005775BE" w14:paraId="135607CF" w14:textId="77777777">
      <w:pPr>
        <w:widowControl/>
        <w:snapToGrid/>
        <w:rPr>
          <w:rFonts w:ascii="Times New Roman" w:eastAsia="Calibri" w:hAnsi="Times New Roman"/>
          <w:lang w:bidi="he-IL"/>
        </w:rPr>
      </w:pPr>
    </w:p>
    <w:p w:rsidR="005775BE" w:rsidRPr="004C522D" w:rsidP="00646551" w14:paraId="388735DE" w14:textId="77777777">
      <w:pPr>
        <w:pStyle w:val="ListParagraph"/>
        <w:spacing w:line="259" w:lineRule="auto"/>
        <w:ind w:left="0"/>
        <w:rPr>
          <w:rFonts w:ascii="Times New Roman" w:hAnsi="Times New Roman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BE969D8"/>
    <w:multiLevelType w:val="singleLevel"/>
    <w:tmpl w:val="DE64634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1">
    <w:nsid w:val="42B8492E"/>
    <w:multiLevelType w:val="hybridMultilevel"/>
    <w:tmpl w:val="4DC4D1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F2E5B3"/>
    <w:multiLevelType w:val="hybridMultilevel"/>
    <w:tmpl w:val="049057C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949599">
    <w:abstractNumId w:val="2"/>
  </w:num>
  <w:num w:numId="2" w16cid:durableId="697506203">
    <w:abstractNumId w:val="0"/>
  </w:num>
  <w:num w:numId="3" w16cid:durableId="1305115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CF"/>
    <w:rsid w:val="00004BCB"/>
    <w:rsid w:val="00010C2A"/>
    <w:rsid w:val="0002016E"/>
    <w:rsid w:val="00036292"/>
    <w:rsid w:val="00036BA0"/>
    <w:rsid w:val="00043980"/>
    <w:rsid w:val="00054CF9"/>
    <w:rsid w:val="0005774C"/>
    <w:rsid w:val="00061EB2"/>
    <w:rsid w:val="000643FF"/>
    <w:rsid w:val="00072A8A"/>
    <w:rsid w:val="00091531"/>
    <w:rsid w:val="000932F9"/>
    <w:rsid w:val="00097975"/>
    <w:rsid w:val="000A24CB"/>
    <w:rsid w:val="000C19A3"/>
    <w:rsid w:val="000D0721"/>
    <w:rsid w:val="000D39C5"/>
    <w:rsid w:val="000D3E34"/>
    <w:rsid w:val="000E182A"/>
    <w:rsid w:val="000E3495"/>
    <w:rsid w:val="000E66B7"/>
    <w:rsid w:val="000F0A0F"/>
    <w:rsid w:val="000F4156"/>
    <w:rsid w:val="000F6026"/>
    <w:rsid w:val="000F7C28"/>
    <w:rsid w:val="00102680"/>
    <w:rsid w:val="00102C13"/>
    <w:rsid w:val="00106261"/>
    <w:rsid w:val="00106263"/>
    <w:rsid w:val="00121BA1"/>
    <w:rsid w:val="0012208B"/>
    <w:rsid w:val="00122405"/>
    <w:rsid w:val="001234C1"/>
    <w:rsid w:val="00153C10"/>
    <w:rsid w:val="001630DF"/>
    <w:rsid w:val="0016386B"/>
    <w:rsid w:val="00184A92"/>
    <w:rsid w:val="001945C8"/>
    <w:rsid w:val="001A39B6"/>
    <w:rsid w:val="001B04B8"/>
    <w:rsid w:val="001C22EF"/>
    <w:rsid w:val="001D2D9C"/>
    <w:rsid w:val="001D5254"/>
    <w:rsid w:val="00202901"/>
    <w:rsid w:val="002152D1"/>
    <w:rsid w:val="0021792C"/>
    <w:rsid w:val="00217D37"/>
    <w:rsid w:val="00220712"/>
    <w:rsid w:val="0023075A"/>
    <w:rsid w:val="00235C23"/>
    <w:rsid w:val="00236CFD"/>
    <w:rsid w:val="002567D2"/>
    <w:rsid w:val="002B6C4C"/>
    <w:rsid w:val="002C344A"/>
    <w:rsid w:val="002D1DAC"/>
    <w:rsid w:val="00303A64"/>
    <w:rsid w:val="003163B0"/>
    <w:rsid w:val="00324C67"/>
    <w:rsid w:val="00326B90"/>
    <w:rsid w:val="003322E8"/>
    <w:rsid w:val="00355400"/>
    <w:rsid w:val="00362F58"/>
    <w:rsid w:val="003776A1"/>
    <w:rsid w:val="003920E4"/>
    <w:rsid w:val="00392F04"/>
    <w:rsid w:val="00395868"/>
    <w:rsid w:val="003976C2"/>
    <w:rsid w:val="003A0AEC"/>
    <w:rsid w:val="003B1604"/>
    <w:rsid w:val="003B25AC"/>
    <w:rsid w:val="003C3111"/>
    <w:rsid w:val="003D100A"/>
    <w:rsid w:val="003E6E95"/>
    <w:rsid w:val="00415698"/>
    <w:rsid w:val="00416E37"/>
    <w:rsid w:val="00424154"/>
    <w:rsid w:val="0043746E"/>
    <w:rsid w:val="00463FAF"/>
    <w:rsid w:val="00466B99"/>
    <w:rsid w:val="0047495F"/>
    <w:rsid w:val="00475B93"/>
    <w:rsid w:val="00480EFF"/>
    <w:rsid w:val="004920B0"/>
    <w:rsid w:val="004A234D"/>
    <w:rsid w:val="004B4694"/>
    <w:rsid w:val="004C450A"/>
    <w:rsid w:val="004C522D"/>
    <w:rsid w:val="004E5BC1"/>
    <w:rsid w:val="004F072B"/>
    <w:rsid w:val="004F3122"/>
    <w:rsid w:val="0050362C"/>
    <w:rsid w:val="005053D2"/>
    <w:rsid w:val="00505BC1"/>
    <w:rsid w:val="00514B3A"/>
    <w:rsid w:val="00522090"/>
    <w:rsid w:val="00536472"/>
    <w:rsid w:val="00546335"/>
    <w:rsid w:val="00550470"/>
    <w:rsid w:val="005527FF"/>
    <w:rsid w:val="005775BE"/>
    <w:rsid w:val="005A353E"/>
    <w:rsid w:val="005A3917"/>
    <w:rsid w:val="005A64A7"/>
    <w:rsid w:val="005A6C26"/>
    <w:rsid w:val="005B0808"/>
    <w:rsid w:val="005B7E62"/>
    <w:rsid w:val="005C65B2"/>
    <w:rsid w:val="005D0163"/>
    <w:rsid w:val="005F35EB"/>
    <w:rsid w:val="005F51CB"/>
    <w:rsid w:val="005F562D"/>
    <w:rsid w:val="005F77FB"/>
    <w:rsid w:val="00611C80"/>
    <w:rsid w:val="0062070B"/>
    <w:rsid w:val="00627BCA"/>
    <w:rsid w:val="00646551"/>
    <w:rsid w:val="00646717"/>
    <w:rsid w:val="00660755"/>
    <w:rsid w:val="00661E39"/>
    <w:rsid w:val="00670783"/>
    <w:rsid w:val="00672A36"/>
    <w:rsid w:val="00675988"/>
    <w:rsid w:val="006832B6"/>
    <w:rsid w:val="00687E8F"/>
    <w:rsid w:val="00691AEE"/>
    <w:rsid w:val="00693B9E"/>
    <w:rsid w:val="006A3CEA"/>
    <w:rsid w:val="006B24AD"/>
    <w:rsid w:val="006C21EB"/>
    <w:rsid w:val="006C62C0"/>
    <w:rsid w:val="006D738D"/>
    <w:rsid w:val="006E5067"/>
    <w:rsid w:val="006E6F91"/>
    <w:rsid w:val="00711826"/>
    <w:rsid w:val="0073043A"/>
    <w:rsid w:val="00737518"/>
    <w:rsid w:val="00740F9C"/>
    <w:rsid w:val="007513D7"/>
    <w:rsid w:val="00760970"/>
    <w:rsid w:val="007835CD"/>
    <w:rsid w:val="007A0C91"/>
    <w:rsid w:val="007A23AE"/>
    <w:rsid w:val="007B0225"/>
    <w:rsid w:val="007B6A42"/>
    <w:rsid w:val="007C46FB"/>
    <w:rsid w:val="007C7259"/>
    <w:rsid w:val="007D5D49"/>
    <w:rsid w:val="007F4EAB"/>
    <w:rsid w:val="008006C5"/>
    <w:rsid w:val="0081103B"/>
    <w:rsid w:val="00814250"/>
    <w:rsid w:val="008177F5"/>
    <w:rsid w:val="00824C5C"/>
    <w:rsid w:val="008355AE"/>
    <w:rsid w:val="008528DE"/>
    <w:rsid w:val="00854F57"/>
    <w:rsid w:val="00856DE3"/>
    <w:rsid w:val="00862ADA"/>
    <w:rsid w:val="00887447"/>
    <w:rsid w:val="00887D19"/>
    <w:rsid w:val="00891DAA"/>
    <w:rsid w:val="008978CF"/>
    <w:rsid w:val="008A13D4"/>
    <w:rsid w:val="008B395E"/>
    <w:rsid w:val="008B6459"/>
    <w:rsid w:val="008B77A1"/>
    <w:rsid w:val="008E229F"/>
    <w:rsid w:val="008E453D"/>
    <w:rsid w:val="008F3D21"/>
    <w:rsid w:val="0091640B"/>
    <w:rsid w:val="009325D1"/>
    <w:rsid w:val="00944E02"/>
    <w:rsid w:val="00952CEF"/>
    <w:rsid w:val="00962071"/>
    <w:rsid w:val="0096492B"/>
    <w:rsid w:val="0096591E"/>
    <w:rsid w:val="00974233"/>
    <w:rsid w:val="00986C06"/>
    <w:rsid w:val="00990DD9"/>
    <w:rsid w:val="0099438E"/>
    <w:rsid w:val="00997305"/>
    <w:rsid w:val="009A0B3A"/>
    <w:rsid w:val="009A6BB1"/>
    <w:rsid w:val="009B5136"/>
    <w:rsid w:val="009B59BD"/>
    <w:rsid w:val="009D4663"/>
    <w:rsid w:val="009E1460"/>
    <w:rsid w:val="009E52A3"/>
    <w:rsid w:val="009E7BCB"/>
    <w:rsid w:val="009F032A"/>
    <w:rsid w:val="009F0F40"/>
    <w:rsid w:val="009F1892"/>
    <w:rsid w:val="009F26F6"/>
    <w:rsid w:val="00A01173"/>
    <w:rsid w:val="00A042AB"/>
    <w:rsid w:val="00A149FA"/>
    <w:rsid w:val="00A16B56"/>
    <w:rsid w:val="00A22ECF"/>
    <w:rsid w:val="00A23288"/>
    <w:rsid w:val="00A241F1"/>
    <w:rsid w:val="00A32059"/>
    <w:rsid w:val="00A43D2B"/>
    <w:rsid w:val="00A56880"/>
    <w:rsid w:val="00A72481"/>
    <w:rsid w:val="00A90971"/>
    <w:rsid w:val="00A90D52"/>
    <w:rsid w:val="00A9333C"/>
    <w:rsid w:val="00A948DD"/>
    <w:rsid w:val="00AB0C46"/>
    <w:rsid w:val="00AB6FF8"/>
    <w:rsid w:val="00AD498A"/>
    <w:rsid w:val="00AD67B4"/>
    <w:rsid w:val="00AE559F"/>
    <w:rsid w:val="00AE76D4"/>
    <w:rsid w:val="00AF680A"/>
    <w:rsid w:val="00B00024"/>
    <w:rsid w:val="00B014F9"/>
    <w:rsid w:val="00B0693C"/>
    <w:rsid w:val="00B1019F"/>
    <w:rsid w:val="00B225D9"/>
    <w:rsid w:val="00B23E17"/>
    <w:rsid w:val="00B267D0"/>
    <w:rsid w:val="00B41366"/>
    <w:rsid w:val="00B467C0"/>
    <w:rsid w:val="00B5580C"/>
    <w:rsid w:val="00B55810"/>
    <w:rsid w:val="00B6218F"/>
    <w:rsid w:val="00B754E9"/>
    <w:rsid w:val="00B80B0F"/>
    <w:rsid w:val="00B87222"/>
    <w:rsid w:val="00BB3DB8"/>
    <w:rsid w:val="00BC0A2B"/>
    <w:rsid w:val="00BC2E1D"/>
    <w:rsid w:val="00BD2E98"/>
    <w:rsid w:val="00BE5643"/>
    <w:rsid w:val="00BE7A56"/>
    <w:rsid w:val="00BF6485"/>
    <w:rsid w:val="00C00027"/>
    <w:rsid w:val="00C1427B"/>
    <w:rsid w:val="00C166E0"/>
    <w:rsid w:val="00C17972"/>
    <w:rsid w:val="00C25A24"/>
    <w:rsid w:val="00C26C7B"/>
    <w:rsid w:val="00C34FE7"/>
    <w:rsid w:val="00C35B29"/>
    <w:rsid w:val="00C538B7"/>
    <w:rsid w:val="00C600F0"/>
    <w:rsid w:val="00C77DCD"/>
    <w:rsid w:val="00C86449"/>
    <w:rsid w:val="00C96F7C"/>
    <w:rsid w:val="00CA3A83"/>
    <w:rsid w:val="00CA4B09"/>
    <w:rsid w:val="00CB330E"/>
    <w:rsid w:val="00CC372E"/>
    <w:rsid w:val="00CC730C"/>
    <w:rsid w:val="00CD2C9F"/>
    <w:rsid w:val="00CD4D89"/>
    <w:rsid w:val="00CE2976"/>
    <w:rsid w:val="00CE370E"/>
    <w:rsid w:val="00CF04B0"/>
    <w:rsid w:val="00CF08F3"/>
    <w:rsid w:val="00CF1BBE"/>
    <w:rsid w:val="00D11A01"/>
    <w:rsid w:val="00D13231"/>
    <w:rsid w:val="00D14074"/>
    <w:rsid w:val="00D1494E"/>
    <w:rsid w:val="00D201CC"/>
    <w:rsid w:val="00D36F83"/>
    <w:rsid w:val="00D403F5"/>
    <w:rsid w:val="00D476AC"/>
    <w:rsid w:val="00D56BD8"/>
    <w:rsid w:val="00D63927"/>
    <w:rsid w:val="00D75CE7"/>
    <w:rsid w:val="00D8598C"/>
    <w:rsid w:val="00D9745B"/>
    <w:rsid w:val="00DA657A"/>
    <w:rsid w:val="00DB01D1"/>
    <w:rsid w:val="00DB29E0"/>
    <w:rsid w:val="00DF1857"/>
    <w:rsid w:val="00E02518"/>
    <w:rsid w:val="00E0707F"/>
    <w:rsid w:val="00E1087F"/>
    <w:rsid w:val="00E1351C"/>
    <w:rsid w:val="00E216E0"/>
    <w:rsid w:val="00E4024E"/>
    <w:rsid w:val="00E53CB7"/>
    <w:rsid w:val="00E55834"/>
    <w:rsid w:val="00E572B4"/>
    <w:rsid w:val="00E70F31"/>
    <w:rsid w:val="00E715AC"/>
    <w:rsid w:val="00E75EE0"/>
    <w:rsid w:val="00E833FD"/>
    <w:rsid w:val="00E857D7"/>
    <w:rsid w:val="00EA7F41"/>
    <w:rsid w:val="00EB7680"/>
    <w:rsid w:val="00EC0821"/>
    <w:rsid w:val="00EC2832"/>
    <w:rsid w:val="00ED6350"/>
    <w:rsid w:val="00ED7D7E"/>
    <w:rsid w:val="00F05546"/>
    <w:rsid w:val="00F11841"/>
    <w:rsid w:val="00F3049E"/>
    <w:rsid w:val="00F525D7"/>
    <w:rsid w:val="00F5342D"/>
    <w:rsid w:val="00F6431F"/>
    <w:rsid w:val="00F67C8B"/>
    <w:rsid w:val="00F702A2"/>
    <w:rsid w:val="00F726D4"/>
    <w:rsid w:val="00F811F1"/>
    <w:rsid w:val="00F921BA"/>
    <w:rsid w:val="00FB0B5C"/>
    <w:rsid w:val="00FB3CA6"/>
    <w:rsid w:val="00FB3F4E"/>
    <w:rsid w:val="00FC6692"/>
    <w:rsid w:val="00FD2F69"/>
    <w:rsid w:val="00FE30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AA8F24"/>
  <w15:chartTrackingRefBased/>
  <w15:docId w15:val="{0FF8FF5E-A279-4F1F-A7D5-BF71278B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ECF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6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019F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0E3495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7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7A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7A56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A56"/>
    <w:rPr>
      <w:rFonts w:ascii="Courier" w:eastAsia="Times New Roman" w:hAnsi="Courier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OAESP</dc:creator>
  <cp:lastModifiedBy>SSA Response</cp:lastModifiedBy>
  <cp:revision>2</cp:revision>
  <dcterms:created xsi:type="dcterms:W3CDTF">2025-03-14T12:07:00Z</dcterms:created>
  <dcterms:modified xsi:type="dcterms:W3CDTF">2025-03-14T12:07:00Z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-374940107</vt:i4>
  </property>
  <property fmtid="{D5CDD505-2E9C-101B-9397-08002B2CF9AE}" pid="3" name="_AuthorEmail">
    <vt:lpwstr>OISP.OAESP.Controls@ssa.gov</vt:lpwstr>
  </property>
  <property fmtid="{D5CDD505-2E9C-101B-9397-08002B2CF9AE}" pid="4" name="_AuthorEmailDisplayName">
    <vt:lpwstr>^OISP OAESP Controls</vt:lpwstr>
  </property>
  <property fmtid="{D5CDD505-2E9C-101B-9397-08002B2CF9AE}" pid="5" name="_EmailSubject">
    <vt:lpwstr>Short turnaround- AC signoff request due by COB Monday 3-10-25- OMB clearance for SSA forms with changes based on the SSFA 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