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6F73" w:rsidR="007D4C26" w:rsidP="007E025D" w:rsidRDefault="007D4C26" w14:paraId="1547F9F0" w14:textId="77777777">
      <w:pPr>
        <w:spacing w:after="0" w:line="240" w:lineRule="auto"/>
        <w:rPr>
          <w:rFonts w:cstheme="minorHAnsi"/>
          <w:i/>
          <w:sz w:val="18"/>
          <w:szCs w:val="18"/>
        </w:rPr>
      </w:pPr>
    </w:p>
    <w:p w:rsidRPr="00EB6F73" w:rsidR="00437DA2" w:rsidP="007E025D" w:rsidRDefault="00016546" w14:paraId="054C388B" w14:textId="372CB8B8">
      <w:pPr>
        <w:pBdr>
          <w:top w:val="single" w:color="5E1785" w:sz="12" w:space="1"/>
        </w:pBdr>
        <w:spacing w:after="0" w:line="240" w:lineRule="auto"/>
        <w:rPr>
          <w:rFonts w:cstheme="minorHAnsi"/>
          <w:i/>
          <w:sz w:val="18"/>
          <w:szCs w:val="18"/>
        </w:rPr>
      </w:pPr>
      <w:r w:rsidRPr="00EB6F73">
        <w:rPr>
          <w:rFonts w:cstheme="minorHAnsi"/>
          <w:i/>
          <w:sz w:val="18"/>
          <w:szCs w:val="18"/>
        </w:rPr>
        <w:t xml:space="preserve">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w:t>
      </w:r>
      <w:proofErr w:type="gramStart"/>
      <w:r w:rsidRPr="00EB6F73">
        <w:rPr>
          <w:rFonts w:cstheme="minorHAnsi"/>
          <w:i/>
          <w:sz w:val="18"/>
          <w:szCs w:val="18"/>
        </w:rPr>
        <w:t>include:</w:t>
      </w:r>
      <w:proofErr w:type="gramEnd"/>
      <w:r w:rsidRPr="00EB6F73">
        <w:rPr>
          <w:rFonts w:cstheme="minorHAnsi"/>
          <w:i/>
          <w:sz w:val="18"/>
          <w:szCs w:val="18"/>
        </w:rPr>
        <w:t xml:space="preserv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EB6F73" w:rsidR="00733C44" w:rsidP="007E025D" w:rsidRDefault="00733C44" w14:paraId="49B74715" w14:textId="77777777">
      <w:pPr>
        <w:spacing w:after="0" w:line="240" w:lineRule="auto"/>
        <w:rPr>
          <w:rFonts w:cstheme="minorHAnsi"/>
          <w:i/>
          <w:sz w:val="18"/>
          <w:szCs w:val="18"/>
        </w:rPr>
      </w:pPr>
    </w:p>
    <w:p w:rsidRPr="00EB6F73" w:rsidR="00B85872" w:rsidP="007E025D" w:rsidRDefault="00B85872" w14:paraId="5BCCA4FA" w14:textId="64D8B2AC">
      <w:pPr>
        <w:pBdr>
          <w:top w:val="single" w:color="5E1785" w:sz="18" w:space="1"/>
        </w:pBdr>
        <w:spacing w:after="0" w:line="240" w:lineRule="auto"/>
        <w:rPr>
          <w:rFonts w:cstheme="minorHAnsi"/>
          <w:i/>
          <w:sz w:val="18"/>
          <w:szCs w:val="18"/>
        </w:rPr>
      </w:pPr>
    </w:p>
    <w:p w:rsidRPr="00EB6F73" w:rsidR="00AD4A97" w:rsidP="007E025D" w:rsidRDefault="00391556" w14:paraId="417CAD3D" w14:textId="1501870A">
      <w:pPr>
        <w:tabs>
          <w:tab w:val="left" w:pos="1980"/>
          <w:tab w:val="left" w:pos="3330"/>
          <w:tab w:val="left" w:pos="5040"/>
        </w:tabs>
        <w:spacing w:after="0" w:line="240" w:lineRule="auto"/>
        <w:ind w:left="7920"/>
        <w:rPr>
          <w:rFonts w:cstheme="minorHAnsi"/>
          <w:sz w:val="18"/>
          <w:szCs w:val="18"/>
        </w:rPr>
      </w:pPr>
      <w:r w:rsidRPr="00EB6F73">
        <w:rPr>
          <w:rFonts w:cstheme="minorHAnsi"/>
          <w:b/>
          <w:sz w:val="18"/>
          <w:szCs w:val="18"/>
        </w:rPr>
        <w:t>SUBMISSION DATE</w:t>
      </w:r>
      <w:r w:rsidRPr="00EB6F73" w:rsidR="00016546">
        <w:rPr>
          <w:rFonts w:cstheme="minorHAnsi"/>
          <w:b/>
          <w:sz w:val="18"/>
          <w:szCs w:val="18"/>
        </w:rPr>
        <w:t>:</w:t>
      </w:r>
      <w:r w:rsidR="00D67462">
        <w:rPr>
          <w:rFonts w:cstheme="minorHAnsi"/>
          <w:b/>
          <w:sz w:val="18"/>
          <w:szCs w:val="18"/>
        </w:rPr>
        <w:t xml:space="preserve">  5/14/2021</w:t>
      </w:r>
      <w:r w:rsidRPr="00EB6F73" w:rsidR="00016546">
        <w:rPr>
          <w:rFonts w:cstheme="minorHAnsi"/>
          <w:sz w:val="18"/>
          <w:szCs w:val="18"/>
        </w:rPr>
        <w:tab/>
      </w:r>
    </w:p>
    <w:p w:rsidRPr="00EB6F73" w:rsidR="00674E50" w:rsidP="007E025D" w:rsidRDefault="00391556" w14:paraId="7F327F71" w14:textId="13B4942E">
      <w:pPr>
        <w:tabs>
          <w:tab w:val="left" w:pos="1980"/>
          <w:tab w:val="left" w:pos="3330"/>
          <w:tab w:val="left" w:pos="5040"/>
        </w:tabs>
        <w:spacing w:after="0" w:line="240" w:lineRule="auto"/>
        <w:ind w:left="1530" w:hanging="1530"/>
        <w:rPr>
          <w:rFonts w:cstheme="minorHAnsi"/>
          <w:b/>
          <w:bCs/>
          <w:i/>
        </w:rPr>
      </w:pPr>
      <w:r w:rsidRPr="00EB6F73">
        <w:rPr>
          <w:rFonts w:cstheme="minorHAnsi"/>
          <w:b/>
        </w:rPr>
        <w:t>PROJECT TITLE</w:t>
      </w:r>
      <w:r w:rsidRPr="00EB6F73" w:rsidR="00DA5C9A">
        <w:rPr>
          <w:rFonts w:cstheme="minorHAnsi"/>
          <w:b/>
        </w:rPr>
        <w:t>:</w:t>
      </w:r>
      <w:r w:rsidRPr="00EB6F73" w:rsidR="00674E50">
        <w:rPr>
          <w:rFonts w:cstheme="minorHAnsi"/>
        </w:rPr>
        <w:t xml:space="preserve">  </w:t>
      </w:r>
      <w:r w:rsidRPr="00EB6F73" w:rsidR="00685D04">
        <w:rPr>
          <w:rFonts w:cstheme="minorHAnsi"/>
          <w:lang w:bidi="en-US"/>
        </w:rPr>
        <w:t xml:space="preserve"> </w:t>
      </w:r>
      <w:r w:rsidRPr="00EB6F73" w:rsidR="000E24E9">
        <w:rPr>
          <w:rFonts w:cstheme="minorHAnsi"/>
          <w:sz w:val="24"/>
          <w:szCs w:val="24"/>
        </w:rPr>
        <w:t>Visitor Sun Protection in the National Parks</w:t>
      </w:r>
    </w:p>
    <w:p w:rsidRPr="00EB6F73" w:rsidR="00B85872" w:rsidP="007E025D" w:rsidRDefault="00B85872" w14:paraId="32034FF0" w14:textId="77777777">
      <w:pPr>
        <w:tabs>
          <w:tab w:val="left" w:pos="1980"/>
          <w:tab w:val="left" w:pos="3330"/>
          <w:tab w:val="left" w:pos="5040"/>
        </w:tabs>
        <w:spacing w:after="0" w:line="240" w:lineRule="auto"/>
        <w:ind w:left="1530" w:hanging="1530"/>
        <w:rPr>
          <w:rFonts w:cstheme="minorHAnsi"/>
          <w:b/>
          <w:bCs/>
          <w:i/>
        </w:rPr>
      </w:pPr>
    </w:p>
    <w:p w:rsidRPr="00EB6F73" w:rsidR="00DA5C9A" w:rsidP="007E025D"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EB6F73">
        <w:rPr>
          <w:rFonts w:asciiTheme="minorHAnsi" w:hAnsiTheme="minorHAnsi" w:cstheme="minorHAnsi"/>
          <w:b/>
          <w:sz w:val="22"/>
          <w:szCs w:val="22"/>
        </w:rPr>
        <w:t>ABSTRACT</w:t>
      </w:r>
      <w:r w:rsidRPr="00EB6F73" w:rsidR="0065616C">
        <w:rPr>
          <w:rFonts w:asciiTheme="minorHAnsi" w:hAnsiTheme="minorHAnsi" w:cstheme="minorHAnsi"/>
          <w:b/>
          <w:sz w:val="22"/>
          <w:szCs w:val="22"/>
        </w:rPr>
        <w:t>:</w:t>
      </w:r>
      <w:r w:rsidRPr="00EB6F73" w:rsidR="00DA5C9A">
        <w:rPr>
          <w:rFonts w:asciiTheme="minorHAnsi" w:hAnsiTheme="minorHAnsi" w:cstheme="minorHAnsi"/>
          <w:b/>
          <w:sz w:val="22"/>
          <w:szCs w:val="22"/>
        </w:rPr>
        <w:t xml:space="preserve"> (not to exceed 150 words)</w:t>
      </w:r>
    </w:p>
    <w:p w:rsidRPr="00EB6F73" w:rsidR="00460955" w:rsidP="007E025D" w:rsidRDefault="00460955" w14:paraId="45783984" w14:textId="77777777">
      <w:pPr>
        <w:tabs>
          <w:tab w:val="left" w:pos="360"/>
          <w:tab w:val="left" w:pos="720"/>
          <w:tab w:val="left" w:pos="1440"/>
          <w:tab w:val="left" w:pos="2160"/>
          <w:tab w:val="left" w:pos="3600"/>
          <w:tab w:val="left" w:pos="5040"/>
          <w:tab w:val="left" w:pos="5760"/>
        </w:tabs>
        <w:spacing w:after="0" w:line="240" w:lineRule="auto"/>
        <w:rPr>
          <w:rFonts w:cstheme="minorHAnsi"/>
          <w:sz w:val="24"/>
          <w:szCs w:val="24"/>
        </w:rPr>
      </w:pPr>
    </w:p>
    <w:p w:rsidRPr="00EB6F73" w:rsidR="00936C43" w:rsidP="007E025D" w:rsidRDefault="000E24E9" w14:paraId="64DFF4F5" w14:textId="3BBFBB10">
      <w:pPr>
        <w:tabs>
          <w:tab w:val="left" w:pos="360"/>
          <w:tab w:val="left" w:pos="720"/>
          <w:tab w:val="left" w:pos="1440"/>
          <w:tab w:val="left" w:pos="2160"/>
          <w:tab w:val="left" w:pos="3600"/>
          <w:tab w:val="left" w:pos="5040"/>
          <w:tab w:val="left" w:pos="5760"/>
        </w:tabs>
        <w:spacing w:after="0" w:line="240" w:lineRule="auto"/>
        <w:rPr>
          <w:rFonts w:eastAsia="Arial" w:cstheme="minorHAnsi"/>
          <w:i/>
          <w:lang w:bidi="en-US"/>
        </w:rPr>
      </w:pPr>
      <w:r w:rsidRPr="00EB6F73">
        <w:rPr>
          <w:rFonts w:cstheme="minorHAnsi"/>
          <w:i/>
          <w:iCs/>
        </w:rPr>
        <w:t>The National Park Service is concerned about the effects of sunscreen chemicals on aquatic ecosystems, especially coral reefs. Based on summer workshops with the National Park Service, the research team developed a set of “intervention” recommendations that parks can employ to encourage visitors to either wear UPF clothing or environmentally friendly sunscreen. In summer 2021, we would like to test the interventions to see if they are associated with environmentally friendly visitor behavior. We will conduct data collection during the same period at two parks, Kaloko-</w:t>
      </w:r>
      <w:proofErr w:type="spellStart"/>
      <w:r w:rsidRPr="00EB6F73">
        <w:rPr>
          <w:rFonts w:cstheme="minorHAnsi"/>
          <w:i/>
          <w:iCs/>
        </w:rPr>
        <w:t>Honokōhau</w:t>
      </w:r>
      <w:proofErr w:type="spellEnd"/>
      <w:r w:rsidRPr="00EB6F73">
        <w:rPr>
          <w:rFonts w:cstheme="minorHAnsi"/>
          <w:i/>
          <w:iCs/>
        </w:rPr>
        <w:t xml:space="preserve"> National Historical Park and Cape Lookout National Seashore. The research findings will be used to inform the design and implementation of Park Service programs nationally</w:t>
      </w:r>
      <w:r w:rsidRPr="00EB6F73">
        <w:rPr>
          <w:rFonts w:cstheme="minorHAnsi"/>
          <w:sz w:val="24"/>
          <w:szCs w:val="24"/>
        </w:rPr>
        <w:t>.</w:t>
      </w:r>
    </w:p>
    <w:p w:rsidRPr="00EB6F73" w:rsidR="00685D04" w:rsidP="007E025D" w:rsidRDefault="00685D04" w14:paraId="672AD8B2" w14:textId="77777777">
      <w:pPr>
        <w:tabs>
          <w:tab w:val="left" w:pos="360"/>
          <w:tab w:val="left" w:pos="720"/>
          <w:tab w:val="left" w:pos="1440"/>
          <w:tab w:val="left" w:pos="2160"/>
          <w:tab w:val="left" w:pos="3600"/>
          <w:tab w:val="left" w:pos="5040"/>
          <w:tab w:val="left" w:pos="5760"/>
        </w:tabs>
        <w:spacing w:after="0" w:line="240" w:lineRule="auto"/>
        <w:rPr>
          <w:rFonts w:cstheme="minorHAnsi"/>
          <w:i/>
          <w:iCs/>
          <w:sz w:val="20"/>
          <w:szCs w:val="20"/>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6384"/>
        <w:gridCol w:w="985"/>
        <w:gridCol w:w="3431"/>
      </w:tblGrid>
      <w:tr w:rsidRPr="00EB6F73" w:rsidR="00AE0D1F" w:rsidTr="000E24E9" w14:paraId="5C6BD4E3" w14:textId="77777777">
        <w:trPr>
          <w:trHeight w:val="323"/>
        </w:trPr>
        <w:tc>
          <w:tcPr>
            <w:tcW w:w="10800" w:type="dxa"/>
            <w:gridSpan w:val="3"/>
            <w:tcBorders>
              <w:top w:val="single" w:color="auto" w:sz="4" w:space="0"/>
              <w:left w:val="nil"/>
              <w:bottom w:val="single" w:color="auto" w:sz="4" w:space="0"/>
              <w:right w:val="nil"/>
            </w:tcBorders>
            <w:shd w:val="clear" w:color="auto" w:fill="E5DFEC" w:themeFill="accent4" w:themeFillTint="33"/>
          </w:tcPr>
          <w:p w:rsidRPr="00EB6F73" w:rsidR="00B85872" w:rsidP="007E025D" w:rsidRDefault="00B85872" w14:paraId="124AD8CC" w14:textId="2E56B1A7">
            <w:pPr>
              <w:tabs>
                <w:tab w:val="left" w:pos="1800"/>
              </w:tabs>
              <w:ind w:left="-15"/>
              <w:rPr>
                <w:rFonts w:cstheme="minorHAnsi"/>
              </w:rPr>
            </w:pPr>
            <w:bookmarkStart w:name="_Hlk45530174" w:id="0"/>
            <w:r w:rsidRPr="00EB6F73">
              <w:rPr>
                <w:rFonts w:cstheme="minorHAnsi"/>
                <w:b/>
              </w:rPr>
              <w:t>PRINCIPAL INVESTIGATOR CONTACT INFORMATION:</w:t>
            </w:r>
          </w:p>
        </w:tc>
      </w:tr>
      <w:tr w:rsidRPr="00EB6F73" w:rsidR="000E24E9" w:rsidTr="000E24E9" w14:paraId="20E02B07" w14:textId="77777777">
        <w:trPr>
          <w:trHeight w:val="360"/>
        </w:trPr>
        <w:tc>
          <w:tcPr>
            <w:tcW w:w="10800" w:type="dxa"/>
            <w:gridSpan w:val="3"/>
            <w:tcBorders>
              <w:top w:val="single" w:color="auto" w:sz="4" w:space="0"/>
              <w:left w:val="nil"/>
              <w:bottom w:val="nil"/>
              <w:right w:val="nil"/>
            </w:tcBorders>
          </w:tcPr>
          <w:p w:rsidRPr="00EB6F73" w:rsidR="000E24E9" w:rsidP="007E025D" w:rsidRDefault="000E24E9" w14:paraId="599E16DE" w14:textId="10089853">
            <w:pPr>
              <w:tabs>
                <w:tab w:val="left" w:pos="360"/>
                <w:tab w:val="left" w:pos="720"/>
                <w:tab w:val="left" w:pos="1440"/>
                <w:tab w:val="left" w:pos="2160"/>
                <w:tab w:val="left" w:pos="3600"/>
                <w:tab w:val="left" w:pos="5040"/>
                <w:tab w:val="left" w:pos="5760"/>
              </w:tabs>
              <w:rPr>
                <w:rFonts w:cstheme="minorHAnsi"/>
              </w:rPr>
            </w:pPr>
            <w:r w:rsidRPr="00EB6F73">
              <w:rPr>
                <w:rFonts w:cstheme="minorHAnsi"/>
              </w:rPr>
              <w:t xml:space="preserve">NAME: Karen </w:t>
            </w:r>
            <w:proofErr w:type="spellStart"/>
            <w:r w:rsidRPr="00EB6F73">
              <w:rPr>
                <w:rFonts w:cstheme="minorHAnsi"/>
              </w:rPr>
              <w:t>Akerlof</w:t>
            </w:r>
            <w:proofErr w:type="spellEnd"/>
          </w:p>
        </w:tc>
      </w:tr>
      <w:tr w:rsidRPr="00EB6F73" w:rsidR="000E24E9" w:rsidTr="000E24E9" w14:paraId="4658F2A0" w14:textId="77777777">
        <w:trPr>
          <w:trHeight w:val="367"/>
        </w:trPr>
        <w:tc>
          <w:tcPr>
            <w:tcW w:w="10800" w:type="dxa"/>
            <w:gridSpan w:val="3"/>
            <w:tcBorders>
              <w:top w:val="nil"/>
              <w:left w:val="nil"/>
              <w:bottom w:val="nil"/>
              <w:right w:val="nil"/>
            </w:tcBorders>
          </w:tcPr>
          <w:p w:rsidRPr="00EB6F73" w:rsidR="000E24E9" w:rsidP="007E025D" w:rsidRDefault="000E24E9" w14:paraId="3D8F87C9" w14:textId="1A98EE61">
            <w:pPr>
              <w:tabs>
                <w:tab w:val="left" w:pos="360"/>
                <w:tab w:val="left" w:pos="720"/>
                <w:tab w:val="left" w:pos="1440"/>
                <w:tab w:val="left" w:pos="2160"/>
                <w:tab w:val="left" w:pos="3600"/>
                <w:tab w:val="left" w:pos="5040"/>
                <w:tab w:val="left" w:pos="5760"/>
              </w:tabs>
              <w:rPr>
                <w:rFonts w:cstheme="minorHAnsi"/>
              </w:rPr>
            </w:pPr>
            <w:r w:rsidRPr="00EB6F73">
              <w:rPr>
                <w:rFonts w:cstheme="minorHAnsi"/>
              </w:rPr>
              <w:t>TITLE: Assistant Professor</w:t>
            </w:r>
          </w:p>
        </w:tc>
      </w:tr>
      <w:tr w:rsidRPr="00EB6F73" w:rsidR="000E24E9" w:rsidTr="00D727A0" w14:paraId="08B713EC" w14:textId="77777777">
        <w:trPr>
          <w:trHeight w:val="367"/>
        </w:trPr>
        <w:tc>
          <w:tcPr>
            <w:tcW w:w="10800" w:type="dxa"/>
            <w:gridSpan w:val="3"/>
            <w:tcBorders>
              <w:top w:val="nil"/>
              <w:left w:val="nil"/>
              <w:bottom w:val="nil"/>
              <w:right w:val="nil"/>
            </w:tcBorders>
          </w:tcPr>
          <w:p w:rsidRPr="00EB6F73" w:rsidR="000E24E9" w:rsidP="007E025D" w:rsidRDefault="000E24E9" w14:paraId="1CBC8E98" w14:textId="16099B33">
            <w:pPr>
              <w:tabs>
                <w:tab w:val="left" w:pos="360"/>
                <w:tab w:val="left" w:pos="720"/>
                <w:tab w:val="left" w:pos="1440"/>
                <w:tab w:val="left" w:pos="2160"/>
                <w:tab w:val="left" w:pos="3600"/>
                <w:tab w:val="left" w:pos="5040"/>
                <w:tab w:val="left" w:pos="5760"/>
              </w:tabs>
              <w:rPr>
                <w:rFonts w:cstheme="minorHAnsi"/>
              </w:rPr>
            </w:pPr>
            <w:r w:rsidRPr="00EB6F73">
              <w:rPr>
                <w:rFonts w:cstheme="minorHAnsi"/>
              </w:rPr>
              <w:t>AFFILIATION: George Mason University, Department of Environmental Science and Policy</w:t>
            </w:r>
          </w:p>
        </w:tc>
      </w:tr>
      <w:tr w:rsidRPr="00EB6F73" w:rsidR="000E24E9" w:rsidTr="00D727A0" w14:paraId="21C4BAE3" w14:textId="77777777">
        <w:trPr>
          <w:trHeight w:val="387"/>
        </w:trPr>
        <w:tc>
          <w:tcPr>
            <w:tcW w:w="10800" w:type="dxa"/>
            <w:gridSpan w:val="3"/>
            <w:tcBorders>
              <w:top w:val="nil"/>
              <w:left w:val="nil"/>
              <w:bottom w:val="nil"/>
              <w:right w:val="nil"/>
            </w:tcBorders>
          </w:tcPr>
          <w:p w:rsidRPr="00EB6F73" w:rsidR="000E24E9" w:rsidP="007E025D" w:rsidRDefault="000E24E9" w14:paraId="2F5317CC" w14:textId="44F9CB62">
            <w:pPr>
              <w:tabs>
                <w:tab w:val="left" w:pos="360"/>
                <w:tab w:val="left" w:pos="720"/>
                <w:tab w:val="left" w:pos="1440"/>
                <w:tab w:val="left" w:pos="2160"/>
                <w:tab w:val="left" w:pos="3600"/>
                <w:tab w:val="left" w:pos="5040"/>
                <w:tab w:val="left" w:pos="5760"/>
              </w:tabs>
              <w:rPr>
                <w:rFonts w:cstheme="minorHAnsi"/>
              </w:rPr>
            </w:pPr>
            <w:r w:rsidRPr="00EB6F73">
              <w:rPr>
                <w:rFonts w:cstheme="minorHAnsi"/>
              </w:rPr>
              <w:t>ADDRESS: 4400 University Dr., MS 5F2, Fairfax, VA 22030</w:t>
            </w:r>
          </w:p>
        </w:tc>
      </w:tr>
      <w:tr w:rsidRPr="00EB6F73" w:rsidR="000E24E9" w:rsidTr="000E24E9" w14:paraId="52BF0DC0" w14:textId="77777777">
        <w:trPr>
          <w:trHeight w:val="378"/>
        </w:trPr>
        <w:tc>
          <w:tcPr>
            <w:tcW w:w="6384" w:type="dxa"/>
            <w:tcBorders>
              <w:top w:val="nil"/>
              <w:left w:val="nil"/>
              <w:bottom w:val="single" w:color="auto" w:sz="4" w:space="0"/>
              <w:right w:val="nil"/>
            </w:tcBorders>
          </w:tcPr>
          <w:p w:rsidRPr="00EB6F73" w:rsidR="000E24E9" w:rsidP="007E025D" w:rsidRDefault="000E24E9" w14:paraId="743A9044" w14:textId="703BC2FD">
            <w:pPr>
              <w:tabs>
                <w:tab w:val="left" w:pos="360"/>
                <w:tab w:val="left" w:pos="720"/>
                <w:tab w:val="left" w:pos="1440"/>
                <w:tab w:val="left" w:pos="2160"/>
                <w:tab w:val="left" w:pos="3600"/>
                <w:tab w:val="left" w:pos="5040"/>
                <w:tab w:val="left" w:pos="5760"/>
              </w:tabs>
              <w:rPr>
                <w:rFonts w:cstheme="minorHAnsi"/>
              </w:rPr>
            </w:pPr>
            <w:r w:rsidRPr="00EB6F73">
              <w:rPr>
                <w:rFonts w:cstheme="minorHAnsi"/>
              </w:rPr>
              <w:t>EMAIL: kakerlof@gmu.edu</w:t>
            </w:r>
          </w:p>
        </w:tc>
        <w:tc>
          <w:tcPr>
            <w:tcW w:w="985" w:type="dxa"/>
            <w:tcBorders>
              <w:top w:val="nil"/>
              <w:left w:val="nil"/>
              <w:bottom w:val="single" w:color="auto" w:sz="4" w:space="0"/>
              <w:right w:val="single" w:color="17365D" w:themeColor="text2" w:themeShade="BF" w:sz="8" w:space="0"/>
            </w:tcBorders>
          </w:tcPr>
          <w:p w:rsidRPr="00EB6F73" w:rsidR="000E24E9" w:rsidP="007E025D" w:rsidRDefault="000E24E9" w14:paraId="05065B28" w14:textId="634813D5">
            <w:pPr>
              <w:tabs>
                <w:tab w:val="left" w:pos="360"/>
                <w:tab w:val="left" w:pos="720"/>
                <w:tab w:val="left" w:pos="1440"/>
                <w:tab w:val="left" w:pos="2160"/>
                <w:tab w:val="left" w:pos="3600"/>
                <w:tab w:val="left" w:pos="5040"/>
                <w:tab w:val="left" w:pos="5760"/>
              </w:tabs>
              <w:rPr>
                <w:rFonts w:cstheme="minorHAnsi"/>
              </w:rPr>
            </w:pPr>
            <w:r w:rsidRPr="00EB6F73">
              <w:rPr>
                <w:rFonts w:cstheme="minorHAnsi"/>
              </w:rPr>
              <w:t>PHONE:</w:t>
            </w:r>
          </w:p>
        </w:tc>
        <w:tc>
          <w:tcPr>
            <w:tcW w:w="3431" w:type="dxa"/>
            <w:tcBorders>
              <w:top w:val="nil"/>
              <w:left w:val="single" w:color="17365D" w:themeColor="text2" w:themeShade="BF" w:sz="8" w:space="0"/>
              <w:bottom w:val="single" w:color="auto" w:sz="4" w:space="0"/>
              <w:right w:val="nil"/>
            </w:tcBorders>
          </w:tcPr>
          <w:p w:rsidRPr="00EB6F73" w:rsidR="000E24E9" w:rsidP="007E025D" w:rsidRDefault="000E24E9" w14:paraId="05BD85B4" w14:textId="045BE695">
            <w:pPr>
              <w:tabs>
                <w:tab w:val="left" w:pos="360"/>
                <w:tab w:val="left" w:pos="720"/>
                <w:tab w:val="left" w:pos="1440"/>
                <w:tab w:val="left" w:pos="2160"/>
                <w:tab w:val="left" w:pos="3600"/>
                <w:tab w:val="left" w:pos="5040"/>
                <w:tab w:val="left" w:pos="5760"/>
              </w:tabs>
              <w:rPr>
                <w:rFonts w:cstheme="minorHAnsi"/>
              </w:rPr>
            </w:pPr>
            <w:r w:rsidRPr="00EB6F73">
              <w:rPr>
                <w:rFonts w:cstheme="minorHAnsi"/>
              </w:rPr>
              <w:t>(703) 282-1289</w:t>
            </w:r>
          </w:p>
        </w:tc>
      </w:tr>
      <w:bookmarkEnd w:id="0"/>
    </w:tbl>
    <w:p w:rsidRPr="00EB6F73" w:rsidR="00B85872" w:rsidP="007E025D" w:rsidRDefault="00B85872" w14:paraId="25BC7DCB" w14:textId="4B329BA1">
      <w:pPr>
        <w:tabs>
          <w:tab w:val="left" w:pos="360"/>
          <w:tab w:val="left" w:pos="720"/>
          <w:tab w:val="left" w:pos="1440"/>
          <w:tab w:val="left" w:pos="2160"/>
          <w:tab w:val="left" w:pos="3600"/>
          <w:tab w:val="left" w:pos="5040"/>
          <w:tab w:val="left" w:pos="5760"/>
        </w:tabs>
        <w:spacing w:after="0" w:line="240" w:lineRule="auto"/>
        <w:rPr>
          <w:rFonts w:cstheme="minorHAnsi"/>
        </w:rPr>
      </w:pPr>
    </w:p>
    <w:tbl>
      <w:tblPr>
        <w:tblStyle w:val="TableGrid"/>
        <w:tblW w:w="0" w:type="auto"/>
        <w:tblLook w:val="04A0" w:firstRow="1" w:lastRow="0" w:firstColumn="1" w:lastColumn="0" w:noHBand="0" w:noVBand="1"/>
      </w:tblPr>
      <w:tblGrid>
        <w:gridCol w:w="6512"/>
        <w:gridCol w:w="985"/>
        <w:gridCol w:w="3303"/>
      </w:tblGrid>
      <w:tr w:rsidRPr="00EB6F73" w:rsidR="00AE0D1F" w:rsidTr="000E24E9" w14:paraId="0A2A5D95" w14:textId="77777777">
        <w:trPr>
          <w:trHeight w:val="323"/>
        </w:trPr>
        <w:tc>
          <w:tcPr>
            <w:tcW w:w="10800" w:type="dxa"/>
            <w:gridSpan w:val="3"/>
            <w:tcBorders>
              <w:top w:val="single" w:color="auto" w:sz="4" w:space="0"/>
              <w:left w:val="nil"/>
              <w:bottom w:val="single" w:color="auto" w:sz="4" w:space="0"/>
              <w:right w:val="nil"/>
            </w:tcBorders>
            <w:shd w:val="clear" w:color="auto" w:fill="E5DFEC" w:themeFill="accent4" w:themeFillTint="33"/>
            <w:vAlign w:val="center"/>
          </w:tcPr>
          <w:p w:rsidRPr="00EB6F73" w:rsidR="00B85872" w:rsidP="007E025D" w:rsidRDefault="00B85872" w14:paraId="76C8A337" w14:textId="7F8AB755">
            <w:pPr>
              <w:tabs>
                <w:tab w:val="left" w:pos="1800"/>
              </w:tabs>
              <w:rPr>
                <w:rFonts w:cstheme="minorHAnsi"/>
              </w:rPr>
            </w:pPr>
            <w:bookmarkStart w:name="_Hlk65142351" w:id="1"/>
            <w:r w:rsidRPr="00EB6F73">
              <w:rPr>
                <w:rFonts w:cstheme="minorHAnsi"/>
                <w:b/>
              </w:rPr>
              <w:t>PARK OR PROGRAM LIAISON CONTACT INFORMATION:</w:t>
            </w:r>
          </w:p>
        </w:tc>
      </w:tr>
      <w:tr w:rsidRPr="00EB6F73" w:rsidR="000E24E9" w:rsidTr="00D727A0" w14:paraId="365D0374" w14:textId="77777777">
        <w:trPr>
          <w:trHeight w:val="315"/>
        </w:trPr>
        <w:tc>
          <w:tcPr>
            <w:tcW w:w="10800" w:type="dxa"/>
            <w:gridSpan w:val="3"/>
            <w:tcBorders>
              <w:top w:val="single" w:color="auto" w:sz="4" w:space="0"/>
              <w:left w:val="nil"/>
              <w:bottom w:val="nil"/>
              <w:right w:val="nil"/>
            </w:tcBorders>
          </w:tcPr>
          <w:p w:rsidRPr="00EB6F73" w:rsidR="000E24E9" w:rsidP="007E025D" w:rsidRDefault="000E24E9" w14:paraId="06F66A69" w14:textId="2013A8B2">
            <w:pPr>
              <w:tabs>
                <w:tab w:val="left" w:pos="360"/>
                <w:tab w:val="left" w:pos="720"/>
                <w:tab w:val="left" w:pos="1440"/>
                <w:tab w:val="left" w:pos="2160"/>
                <w:tab w:val="left" w:pos="3600"/>
                <w:tab w:val="left" w:pos="5040"/>
                <w:tab w:val="left" w:pos="5760"/>
              </w:tabs>
              <w:rPr>
                <w:rFonts w:cstheme="minorHAnsi"/>
              </w:rPr>
            </w:pPr>
            <w:r w:rsidRPr="00EB6F73">
              <w:rPr>
                <w:rFonts w:cstheme="minorHAnsi"/>
              </w:rPr>
              <w:t>NAME: Sara Melena</w:t>
            </w:r>
          </w:p>
        </w:tc>
      </w:tr>
      <w:tr w:rsidRPr="00EB6F73" w:rsidR="00E36043" w:rsidTr="00D727A0" w14:paraId="6F648DA5" w14:textId="77777777">
        <w:trPr>
          <w:trHeight w:val="360"/>
        </w:trPr>
        <w:tc>
          <w:tcPr>
            <w:tcW w:w="10800" w:type="dxa"/>
            <w:gridSpan w:val="3"/>
            <w:tcBorders>
              <w:top w:val="nil"/>
              <w:left w:val="nil"/>
              <w:bottom w:val="nil"/>
              <w:right w:val="nil"/>
            </w:tcBorders>
          </w:tcPr>
          <w:p w:rsidRPr="00EB6F73" w:rsidR="00E36043" w:rsidP="007E025D" w:rsidRDefault="00E36043" w14:paraId="521AF637" w14:textId="154071E6">
            <w:pPr>
              <w:tabs>
                <w:tab w:val="left" w:pos="360"/>
                <w:tab w:val="left" w:pos="720"/>
                <w:tab w:val="left" w:pos="1440"/>
                <w:tab w:val="left" w:pos="2160"/>
                <w:tab w:val="left" w:pos="3600"/>
                <w:tab w:val="left" w:pos="5040"/>
                <w:tab w:val="left" w:pos="5760"/>
              </w:tabs>
              <w:rPr>
                <w:rFonts w:cstheme="minorHAnsi"/>
              </w:rPr>
            </w:pPr>
            <w:bookmarkStart w:name="_Hlk65141911" w:id="2"/>
            <w:r w:rsidRPr="00EB6F73">
              <w:rPr>
                <w:rFonts w:cstheme="minorHAnsi"/>
              </w:rPr>
              <w:t>TITLE: Program officer; Communication specialist</w:t>
            </w:r>
          </w:p>
        </w:tc>
      </w:tr>
      <w:tr w:rsidRPr="00EB6F73" w:rsidR="00542781" w:rsidTr="00D727A0" w14:paraId="0C113943" w14:textId="77777777">
        <w:trPr>
          <w:trHeight w:val="360"/>
        </w:trPr>
        <w:tc>
          <w:tcPr>
            <w:tcW w:w="10800" w:type="dxa"/>
            <w:gridSpan w:val="3"/>
            <w:tcBorders>
              <w:top w:val="nil"/>
              <w:left w:val="nil"/>
              <w:bottom w:val="nil"/>
              <w:right w:val="nil"/>
            </w:tcBorders>
          </w:tcPr>
          <w:p w:rsidRPr="00EB6F73" w:rsidR="00542781" w:rsidP="007E025D" w:rsidRDefault="00542781" w14:paraId="73D6A1FC" w14:textId="7F31463B">
            <w:pPr>
              <w:tabs>
                <w:tab w:val="left" w:pos="360"/>
                <w:tab w:val="left" w:pos="720"/>
                <w:tab w:val="left" w:pos="1440"/>
                <w:tab w:val="left" w:pos="2160"/>
                <w:tab w:val="left" w:pos="3600"/>
                <w:tab w:val="left" w:pos="5040"/>
                <w:tab w:val="left" w:pos="5760"/>
              </w:tabs>
              <w:rPr>
                <w:rFonts w:cstheme="minorHAnsi"/>
              </w:rPr>
            </w:pPr>
            <w:r w:rsidRPr="00EB6F73">
              <w:rPr>
                <w:rFonts w:cstheme="minorHAnsi"/>
              </w:rPr>
              <w:t>AFFILIATION: Natural Resource Office of Communications</w:t>
            </w:r>
          </w:p>
        </w:tc>
      </w:tr>
      <w:tr w:rsidRPr="00EB6F73" w:rsidR="00542781" w:rsidTr="00D727A0" w14:paraId="0FD094F8" w14:textId="77777777">
        <w:trPr>
          <w:trHeight w:val="360"/>
        </w:trPr>
        <w:tc>
          <w:tcPr>
            <w:tcW w:w="10800" w:type="dxa"/>
            <w:gridSpan w:val="3"/>
            <w:tcBorders>
              <w:top w:val="nil"/>
              <w:left w:val="nil"/>
              <w:bottom w:val="nil"/>
              <w:right w:val="nil"/>
            </w:tcBorders>
          </w:tcPr>
          <w:p w:rsidRPr="00EB6F73" w:rsidR="00542781" w:rsidP="007E025D" w:rsidRDefault="00542781" w14:paraId="6B196D52" w14:textId="5C7550EF">
            <w:pPr>
              <w:tabs>
                <w:tab w:val="left" w:pos="360"/>
                <w:tab w:val="left" w:pos="720"/>
                <w:tab w:val="left" w:pos="1440"/>
                <w:tab w:val="left" w:pos="2160"/>
                <w:tab w:val="left" w:pos="3600"/>
                <w:tab w:val="left" w:pos="5040"/>
                <w:tab w:val="left" w:pos="5760"/>
              </w:tabs>
              <w:rPr>
                <w:rFonts w:cstheme="minorHAnsi"/>
              </w:rPr>
            </w:pPr>
            <w:r w:rsidRPr="00EB6F73">
              <w:rPr>
                <w:rFonts w:cstheme="minorHAnsi"/>
              </w:rPr>
              <w:t>ADDRESS: Natural Resource Stewardship &amp; Science, National Park Service</w:t>
            </w:r>
          </w:p>
          <w:p w:rsidRPr="00EB6F73" w:rsidR="00542781" w:rsidP="007E025D" w:rsidRDefault="00542781" w14:paraId="07EFA66F" w14:textId="700DDFC7">
            <w:pPr>
              <w:pStyle w:val="xmsonormal"/>
              <w:rPr>
                <w:rFonts w:asciiTheme="minorHAnsi" w:hAnsiTheme="minorHAnsi" w:cstheme="minorHAnsi"/>
              </w:rPr>
            </w:pPr>
            <w:r w:rsidRPr="00EB6F73">
              <w:rPr>
                <w:rFonts w:asciiTheme="minorHAnsi" w:hAnsiTheme="minorHAnsi" w:cstheme="minorHAnsi"/>
              </w:rPr>
              <w:t xml:space="preserve">                   1201 Oakridge Drive, Suite 100, Fort Collins, CO 80525 </w:t>
            </w:r>
          </w:p>
        </w:tc>
      </w:tr>
      <w:tr w:rsidRPr="00EB6F73" w:rsidR="00AB0AA5" w:rsidTr="00AB0AA5" w14:paraId="1D0C6651" w14:textId="77777777">
        <w:trPr>
          <w:trHeight w:val="360"/>
        </w:trPr>
        <w:tc>
          <w:tcPr>
            <w:tcW w:w="6512" w:type="dxa"/>
            <w:tcBorders>
              <w:top w:val="nil"/>
              <w:left w:val="nil"/>
              <w:bottom w:val="single" w:color="auto" w:sz="4" w:space="0"/>
              <w:right w:val="nil"/>
            </w:tcBorders>
          </w:tcPr>
          <w:p w:rsidRPr="00EB6F73" w:rsidR="00AB0AA5" w:rsidP="007E025D" w:rsidRDefault="00AB0AA5" w14:paraId="36109B7B" w14:textId="12D5E2B3">
            <w:pPr>
              <w:tabs>
                <w:tab w:val="left" w:pos="360"/>
                <w:tab w:val="left" w:pos="720"/>
                <w:tab w:val="left" w:pos="1440"/>
                <w:tab w:val="left" w:pos="2160"/>
                <w:tab w:val="left" w:pos="3600"/>
                <w:tab w:val="left" w:pos="5040"/>
                <w:tab w:val="left" w:pos="5760"/>
              </w:tabs>
              <w:rPr>
                <w:rFonts w:cstheme="minorHAnsi"/>
              </w:rPr>
            </w:pPr>
            <w:r w:rsidRPr="00EB6F73">
              <w:rPr>
                <w:rFonts w:cstheme="minorHAnsi"/>
              </w:rPr>
              <w:t>EMAIL: Sara_Melena@nps.gov</w:t>
            </w:r>
          </w:p>
        </w:tc>
        <w:tc>
          <w:tcPr>
            <w:tcW w:w="985" w:type="dxa"/>
            <w:tcBorders>
              <w:top w:val="nil"/>
              <w:left w:val="nil"/>
              <w:bottom w:val="single" w:color="auto" w:sz="4" w:space="0"/>
              <w:right w:val="single" w:color="17365D" w:themeColor="text2" w:themeShade="BF" w:sz="8" w:space="0"/>
            </w:tcBorders>
          </w:tcPr>
          <w:p w:rsidRPr="00EB6F73" w:rsidR="00AB0AA5" w:rsidP="007E025D" w:rsidRDefault="00AB0AA5" w14:paraId="36298E75" w14:textId="77777777">
            <w:pPr>
              <w:tabs>
                <w:tab w:val="left" w:pos="360"/>
                <w:tab w:val="left" w:pos="720"/>
                <w:tab w:val="left" w:pos="1440"/>
                <w:tab w:val="left" w:pos="2160"/>
                <w:tab w:val="left" w:pos="3600"/>
                <w:tab w:val="left" w:pos="5040"/>
                <w:tab w:val="left" w:pos="5760"/>
              </w:tabs>
              <w:rPr>
                <w:rFonts w:cstheme="minorHAnsi"/>
              </w:rPr>
            </w:pPr>
            <w:r w:rsidRPr="00EB6F73">
              <w:rPr>
                <w:rFonts w:cstheme="minorHAnsi"/>
              </w:rPr>
              <w:t>PHONE:</w:t>
            </w:r>
          </w:p>
        </w:tc>
        <w:tc>
          <w:tcPr>
            <w:tcW w:w="3303" w:type="dxa"/>
            <w:tcBorders>
              <w:top w:val="nil"/>
              <w:left w:val="single" w:color="17365D" w:themeColor="text2" w:themeShade="BF" w:sz="8" w:space="0"/>
              <w:bottom w:val="single" w:color="auto" w:sz="4" w:space="0"/>
              <w:right w:val="nil"/>
            </w:tcBorders>
          </w:tcPr>
          <w:p w:rsidRPr="00EB6F73" w:rsidR="00AB0AA5" w:rsidP="007E025D" w:rsidRDefault="00AB0AA5" w14:paraId="734AF0FF" w14:textId="71971906">
            <w:pPr>
              <w:pStyle w:val="xmsonormal"/>
              <w:rPr>
                <w:rFonts w:asciiTheme="minorHAnsi" w:hAnsiTheme="minorHAnsi" w:cstheme="minorHAnsi"/>
              </w:rPr>
            </w:pPr>
            <w:r w:rsidRPr="00EB6F73">
              <w:rPr>
                <w:rFonts w:asciiTheme="minorHAnsi" w:hAnsiTheme="minorHAnsi" w:cstheme="minorHAnsi"/>
              </w:rPr>
              <w:t>970-225-3525</w:t>
            </w:r>
          </w:p>
        </w:tc>
      </w:tr>
      <w:bookmarkEnd w:id="1"/>
      <w:bookmarkEnd w:id="2"/>
    </w:tbl>
    <w:p w:rsidRPr="00EB6F73" w:rsidR="00B85872" w:rsidP="007E025D" w:rsidRDefault="00B85872" w14:paraId="11C6913C" w14:textId="09BE58E2">
      <w:pPr>
        <w:tabs>
          <w:tab w:val="left" w:pos="360"/>
          <w:tab w:val="left" w:pos="720"/>
          <w:tab w:val="left" w:pos="1440"/>
          <w:tab w:val="left" w:pos="2160"/>
          <w:tab w:val="left" w:pos="3600"/>
          <w:tab w:val="left" w:pos="5040"/>
          <w:tab w:val="left" w:pos="5760"/>
        </w:tabs>
        <w:spacing w:after="0" w:line="240" w:lineRule="auto"/>
        <w:rPr>
          <w:rFonts w:cstheme="minorHAnsi"/>
          <w:sz w:val="16"/>
          <w:szCs w:val="16"/>
        </w:rPr>
      </w:pPr>
    </w:p>
    <w:p w:rsidRPr="00EB6F73" w:rsidR="00B80788" w:rsidP="007E025D" w:rsidRDefault="00B80788" w14:paraId="245AD6B5" w14:textId="77777777">
      <w:pPr>
        <w:spacing w:line="240" w:lineRule="auto"/>
        <w:rPr>
          <w:rFonts w:cstheme="minorHAnsi"/>
          <w:b/>
        </w:rPr>
      </w:pPr>
      <w:r w:rsidRPr="00EB6F73">
        <w:rPr>
          <w:rFonts w:cstheme="minorHAnsi"/>
          <w:b/>
        </w:rPr>
        <w:br w:type="page"/>
      </w:r>
    </w:p>
    <w:p w:rsidRPr="00EB6F73" w:rsidR="00B85872" w:rsidP="007E025D" w:rsidRDefault="00391556" w14:paraId="6B927E45" w14:textId="774789C0">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EB6F73">
        <w:rPr>
          <w:rFonts w:asciiTheme="minorHAnsi" w:hAnsiTheme="minorHAnsi" w:cstheme="minorHAnsi"/>
          <w:b/>
          <w:bCs/>
          <w:sz w:val="22"/>
          <w:szCs w:val="22"/>
        </w:rPr>
        <w:lastRenderedPageBreak/>
        <w:t>PROJECT INFORMATION</w:t>
      </w:r>
      <w:r w:rsidRPr="00EB6F73"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45"/>
        <w:gridCol w:w="2250"/>
        <w:gridCol w:w="540"/>
        <w:gridCol w:w="4855"/>
      </w:tblGrid>
      <w:tr w:rsidRPr="00EB6F73" w:rsidR="00AE0D1F" w:rsidTr="005B4059" w14:paraId="7CD63B6D" w14:textId="77777777">
        <w:trPr>
          <w:trHeight w:val="332"/>
        </w:trPr>
        <w:tc>
          <w:tcPr>
            <w:tcW w:w="10790" w:type="dxa"/>
            <w:gridSpan w:val="4"/>
            <w:tcBorders>
              <w:top w:val="nil"/>
              <w:left w:val="nil"/>
              <w:bottom w:val="nil"/>
              <w:right w:val="nil"/>
            </w:tcBorders>
          </w:tcPr>
          <w:p w:rsidRPr="00EB6F73" w:rsidR="005B4059" w:rsidP="007E025D" w:rsidRDefault="005B4059" w14:paraId="53D06597" w14:textId="3747F06A">
            <w:pPr>
              <w:pStyle w:val="NoSpacing"/>
              <w:rPr>
                <w:rFonts w:asciiTheme="minorHAnsi" w:hAnsiTheme="minorHAnsi" w:cstheme="minorHAnsi"/>
                <w:b/>
                <w:bCs/>
                <w:sz w:val="22"/>
                <w:szCs w:val="22"/>
              </w:rPr>
            </w:pPr>
            <w:r w:rsidRPr="00EB6F73">
              <w:rPr>
                <w:rFonts w:asciiTheme="minorHAnsi" w:hAnsiTheme="minorHAnsi" w:cstheme="minorHAnsi"/>
                <w:b/>
                <w:bCs/>
                <w:sz w:val="22"/>
                <w:szCs w:val="22"/>
              </w:rPr>
              <w:t xml:space="preserve">Where will the collection take place?  </w:t>
            </w:r>
            <w:r w:rsidRPr="00EB6F73" w:rsidR="00A316B4">
              <w:rPr>
                <w:rFonts w:asciiTheme="minorHAnsi" w:hAnsiTheme="minorHAnsi" w:cstheme="minorHAnsi"/>
                <w:b/>
                <w:bCs/>
                <w:sz w:val="22"/>
                <w:szCs w:val="22"/>
                <w:lang w:bidi="en-US"/>
              </w:rPr>
              <w:t xml:space="preserve"> </w:t>
            </w:r>
            <w:r w:rsidRPr="00EB6F73" w:rsidR="00542781">
              <w:rPr>
                <w:rFonts w:asciiTheme="minorHAnsi" w:hAnsiTheme="minorHAnsi" w:cstheme="minorHAnsi"/>
                <w:sz w:val="22"/>
                <w:szCs w:val="22"/>
              </w:rPr>
              <w:t>Kaloko-</w:t>
            </w:r>
            <w:proofErr w:type="spellStart"/>
            <w:r w:rsidRPr="00EB6F73" w:rsidR="00542781">
              <w:rPr>
                <w:rFonts w:asciiTheme="minorHAnsi" w:hAnsiTheme="minorHAnsi" w:cstheme="minorHAnsi"/>
                <w:sz w:val="22"/>
                <w:szCs w:val="22"/>
              </w:rPr>
              <w:t>Honokōhau</w:t>
            </w:r>
            <w:proofErr w:type="spellEnd"/>
            <w:r w:rsidRPr="00EB6F73" w:rsidR="00542781">
              <w:rPr>
                <w:rFonts w:asciiTheme="minorHAnsi" w:hAnsiTheme="minorHAnsi" w:cstheme="minorHAnsi"/>
                <w:sz w:val="22"/>
                <w:szCs w:val="22"/>
              </w:rPr>
              <w:t xml:space="preserve"> National Historical Park</w:t>
            </w:r>
            <w:r w:rsidRPr="00EB6F73" w:rsidR="00606C04">
              <w:rPr>
                <w:rFonts w:asciiTheme="minorHAnsi" w:hAnsiTheme="minorHAnsi" w:cstheme="minorHAnsi"/>
                <w:sz w:val="22"/>
                <w:szCs w:val="22"/>
              </w:rPr>
              <w:t xml:space="preserve"> and </w:t>
            </w:r>
            <w:r w:rsidRPr="00EB6F73" w:rsidR="00542781">
              <w:rPr>
                <w:rFonts w:asciiTheme="minorHAnsi" w:hAnsiTheme="minorHAnsi" w:cstheme="minorHAnsi"/>
                <w:sz w:val="22"/>
                <w:szCs w:val="22"/>
              </w:rPr>
              <w:t>Cape Lookout National Seashore</w:t>
            </w:r>
          </w:p>
        </w:tc>
      </w:tr>
      <w:tr w:rsidRPr="00EB6F73" w:rsidR="00AE0D1F" w:rsidTr="005B4059" w14:paraId="28CEF0A9" w14:textId="77777777">
        <w:trPr>
          <w:trHeight w:val="350"/>
        </w:trPr>
        <w:tc>
          <w:tcPr>
            <w:tcW w:w="5395" w:type="dxa"/>
            <w:gridSpan w:val="2"/>
            <w:tcBorders>
              <w:top w:val="nil"/>
              <w:left w:val="nil"/>
              <w:bottom w:val="nil"/>
              <w:right w:val="nil"/>
            </w:tcBorders>
          </w:tcPr>
          <w:p w:rsidRPr="00EB6F73" w:rsidR="00B85872" w:rsidP="007E025D" w:rsidRDefault="005B4059" w14:paraId="41B2C22D" w14:textId="1A09C9FB">
            <w:pPr>
              <w:pStyle w:val="NoSpacing"/>
              <w:rPr>
                <w:rFonts w:asciiTheme="minorHAnsi" w:hAnsiTheme="minorHAnsi" w:cstheme="minorHAnsi"/>
                <w:b/>
                <w:bCs/>
                <w:sz w:val="22"/>
                <w:szCs w:val="22"/>
              </w:rPr>
            </w:pPr>
            <w:r w:rsidRPr="00EB6F73">
              <w:rPr>
                <w:rFonts w:asciiTheme="minorHAnsi" w:hAnsiTheme="minorHAnsi" w:cstheme="minorHAnsi"/>
                <w:b/>
                <w:bCs/>
                <w:sz w:val="22"/>
                <w:szCs w:val="22"/>
              </w:rPr>
              <w:t xml:space="preserve">Sampling Period Start Date: </w:t>
            </w:r>
            <w:r w:rsidRPr="00EB6F73" w:rsidR="00542781">
              <w:rPr>
                <w:rFonts w:asciiTheme="minorHAnsi" w:hAnsiTheme="minorHAnsi" w:cstheme="minorHAnsi"/>
                <w:b/>
                <w:bCs/>
                <w:sz w:val="22"/>
                <w:szCs w:val="22"/>
              </w:rPr>
              <w:t xml:space="preserve"> </w:t>
            </w:r>
            <w:r w:rsidRPr="00EB6F73" w:rsidR="00542781">
              <w:rPr>
                <w:rFonts w:asciiTheme="minorHAnsi" w:hAnsiTheme="minorHAnsi" w:cstheme="minorHAnsi"/>
                <w:sz w:val="22"/>
                <w:szCs w:val="22"/>
              </w:rPr>
              <w:t>Jul</w:t>
            </w:r>
            <w:r w:rsidRPr="00EB6F73" w:rsidR="004309A6">
              <w:rPr>
                <w:rFonts w:asciiTheme="minorHAnsi" w:hAnsiTheme="minorHAnsi" w:cstheme="minorHAnsi"/>
                <w:sz w:val="22"/>
                <w:szCs w:val="22"/>
              </w:rPr>
              <w:t>y</w:t>
            </w:r>
            <w:r w:rsidRPr="00EB6F73" w:rsidR="00542781">
              <w:rPr>
                <w:rFonts w:asciiTheme="minorHAnsi" w:hAnsiTheme="minorHAnsi" w:cstheme="minorHAnsi"/>
                <w:sz w:val="22"/>
                <w:szCs w:val="22"/>
              </w:rPr>
              <w:t xml:space="preserve"> 1, 2021</w:t>
            </w:r>
            <w:r w:rsidRPr="00EB6F73">
              <w:rPr>
                <w:rFonts w:asciiTheme="minorHAnsi" w:hAnsiTheme="minorHAnsi" w:cstheme="minorHAnsi"/>
                <w:b/>
                <w:bCs/>
                <w:sz w:val="22"/>
                <w:szCs w:val="22"/>
              </w:rPr>
              <w:t xml:space="preserve"> </w:t>
            </w:r>
            <w:r w:rsidRPr="00EB6F73" w:rsidR="00A316B4">
              <w:rPr>
                <w:rFonts w:asciiTheme="minorHAnsi" w:hAnsiTheme="minorHAnsi" w:cstheme="minorHAnsi"/>
                <w:b/>
                <w:bCs/>
                <w:sz w:val="22"/>
                <w:szCs w:val="22"/>
              </w:rPr>
              <w:t xml:space="preserve"> </w:t>
            </w:r>
          </w:p>
        </w:tc>
        <w:tc>
          <w:tcPr>
            <w:tcW w:w="5395" w:type="dxa"/>
            <w:gridSpan w:val="2"/>
            <w:tcBorders>
              <w:top w:val="nil"/>
              <w:left w:val="nil"/>
              <w:bottom w:val="nil"/>
              <w:right w:val="nil"/>
            </w:tcBorders>
          </w:tcPr>
          <w:p w:rsidRPr="00EB6F73" w:rsidR="00B85872" w:rsidP="007E025D" w:rsidRDefault="005B4059" w14:paraId="01D022AD" w14:textId="6E2796A8">
            <w:pPr>
              <w:pStyle w:val="NoSpacing"/>
              <w:rPr>
                <w:rFonts w:asciiTheme="minorHAnsi" w:hAnsiTheme="minorHAnsi" w:cstheme="minorHAnsi"/>
                <w:sz w:val="22"/>
                <w:szCs w:val="22"/>
              </w:rPr>
            </w:pPr>
            <w:r w:rsidRPr="00EB6F73">
              <w:rPr>
                <w:rFonts w:asciiTheme="minorHAnsi" w:hAnsiTheme="minorHAnsi" w:cstheme="minorHAnsi"/>
                <w:sz w:val="22"/>
                <w:szCs w:val="22"/>
              </w:rPr>
              <w:t xml:space="preserve">Sampling Period End Date:  </w:t>
            </w:r>
            <w:r w:rsidRPr="00EB6F73" w:rsidR="00A316B4">
              <w:rPr>
                <w:rFonts w:asciiTheme="minorHAnsi" w:hAnsiTheme="minorHAnsi" w:cstheme="minorHAnsi"/>
                <w:sz w:val="22"/>
                <w:szCs w:val="22"/>
              </w:rPr>
              <w:t xml:space="preserve"> </w:t>
            </w:r>
            <w:r w:rsidRPr="00EB6F73" w:rsidR="00581284">
              <w:rPr>
                <w:rFonts w:asciiTheme="minorHAnsi" w:hAnsiTheme="minorHAnsi" w:cstheme="minorHAnsi"/>
                <w:sz w:val="22"/>
                <w:szCs w:val="22"/>
              </w:rPr>
              <w:t xml:space="preserve">September </w:t>
            </w:r>
            <w:r w:rsidRPr="00EB6F73" w:rsidR="00542781">
              <w:rPr>
                <w:rFonts w:asciiTheme="minorHAnsi" w:hAnsiTheme="minorHAnsi" w:cstheme="minorHAnsi"/>
                <w:sz w:val="22"/>
                <w:szCs w:val="22"/>
              </w:rPr>
              <w:t>31, 2021</w:t>
            </w:r>
          </w:p>
        </w:tc>
      </w:tr>
      <w:tr w:rsidRPr="00EB6F73" w:rsidR="00AE0D1F" w:rsidTr="00CD1688" w14:paraId="6630055C" w14:textId="77777777">
        <w:trPr>
          <w:trHeight w:val="387"/>
        </w:trPr>
        <w:tc>
          <w:tcPr>
            <w:tcW w:w="10790" w:type="dxa"/>
            <w:gridSpan w:val="4"/>
            <w:tcBorders>
              <w:top w:val="nil"/>
              <w:left w:val="nil"/>
              <w:bottom w:val="nil"/>
              <w:right w:val="nil"/>
            </w:tcBorders>
          </w:tcPr>
          <w:p w:rsidRPr="00EB6F73" w:rsidR="005B4059" w:rsidP="007E025D" w:rsidRDefault="005B4059" w14:paraId="00981A27" w14:textId="3396787F">
            <w:pPr>
              <w:pStyle w:val="NoSpacing"/>
              <w:rPr>
                <w:rFonts w:asciiTheme="minorHAnsi" w:hAnsiTheme="minorHAnsi" w:cstheme="minorHAnsi"/>
                <w:b/>
                <w:bCs/>
                <w:sz w:val="22"/>
                <w:szCs w:val="22"/>
              </w:rPr>
            </w:pPr>
            <w:r w:rsidRPr="00EB6F73">
              <w:rPr>
                <w:rFonts w:asciiTheme="minorHAnsi" w:hAnsiTheme="minorHAnsi" w:cstheme="minorHAnsi"/>
                <w:b/>
                <w:bCs/>
                <w:sz w:val="22"/>
                <w:szCs w:val="22"/>
              </w:rPr>
              <w:t>Type of Information Collection Instrument: (Check ALL that Apply)</w:t>
            </w:r>
          </w:p>
        </w:tc>
      </w:tr>
      <w:tr w:rsidRPr="00EB6F73" w:rsidR="00AE0D1F" w:rsidTr="008E0FB9" w14:paraId="73B128EB" w14:textId="77777777">
        <w:trPr>
          <w:trHeight w:val="620"/>
        </w:trPr>
        <w:tc>
          <w:tcPr>
            <w:tcW w:w="3145" w:type="dxa"/>
            <w:tcBorders>
              <w:top w:val="nil"/>
              <w:left w:val="nil"/>
              <w:bottom w:val="nil"/>
              <w:right w:val="nil"/>
            </w:tcBorders>
          </w:tcPr>
          <w:p w:rsidRPr="00EB6F73" w:rsidR="005B4059" w:rsidP="007E025D" w:rsidRDefault="00A316B4" w14:paraId="662EF152" w14:textId="0A0D71D6">
            <w:pPr>
              <w:pStyle w:val="NoSpacing"/>
              <w:rPr>
                <w:rFonts w:asciiTheme="minorHAnsi" w:hAnsiTheme="minorHAnsi" w:cstheme="minorHAnsi"/>
                <w:sz w:val="22"/>
                <w:szCs w:val="22"/>
              </w:rPr>
            </w:pPr>
            <w:r w:rsidRPr="00EB6F73">
              <w:rPr>
                <w:rFonts w:asciiTheme="minorHAnsi" w:hAnsiTheme="minorHAnsi" w:cstheme="minorHAnsi"/>
                <w:sz w:val="22"/>
                <w:szCs w:val="22"/>
              </w:rPr>
              <w:sym w:font="Wingdings 2" w:char="F0A3"/>
            </w:r>
            <w:r w:rsidRPr="00EB6F73">
              <w:rPr>
                <w:rFonts w:asciiTheme="minorHAnsi" w:hAnsiTheme="minorHAnsi" w:cstheme="minorHAnsi"/>
                <w:sz w:val="22"/>
                <w:szCs w:val="22"/>
              </w:rPr>
              <w:t xml:space="preserve">  </w:t>
            </w:r>
            <w:r w:rsidRPr="00EB6F73" w:rsidR="005B4059">
              <w:rPr>
                <w:rFonts w:asciiTheme="minorHAnsi" w:hAnsiTheme="minorHAnsi" w:cstheme="minorHAnsi"/>
                <w:sz w:val="22"/>
                <w:szCs w:val="22"/>
              </w:rPr>
              <w:t>Mail-Back Questionnaire</w:t>
            </w:r>
          </w:p>
          <w:p w:rsidRPr="00EB6F73" w:rsidR="005B4059" w:rsidP="007E025D" w:rsidRDefault="005B4059" w14:paraId="5B4A874B" w14:textId="5ED977AA">
            <w:pPr>
              <w:pStyle w:val="NoSpacing"/>
              <w:rPr>
                <w:rFonts w:asciiTheme="minorHAnsi" w:hAnsiTheme="minorHAnsi" w:cstheme="minorHAnsi"/>
                <w:sz w:val="22"/>
                <w:szCs w:val="22"/>
              </w:rPr>
            </w:pPr>
            <w:r w:rsidRPr="00EB6F73">
              <w:rPr>
                <w:rFonts w:asciiTheme="minorHAnsi" w:hAnsiTheme="minorHAnsi" w:cstheme="minorHAnsi"/>
                <w:sz w:val="22"/>
                <w:szCs w:val="22"/>
              </w:rPr>
              <w:sym w:font="Wingdings 2" w:char="F0A3"/>
            </w:r>
            <w:r w:rsidRPr="00EB6F73">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EB6F73" w:rsidR="005B4059" w:rsidP="007E025D" w:rsidRDefault="00542781" w14:paraId="1F206E5D" w14:textId="6A8C0875">
            <w:pPr>
              <w:pStyle w:val="NoSpacing"/>
              <w:rPr>
                <w:rFonts w:asciiTheme="minorHAnsi" w:hAnsiTheme="minorHAnsi" w:cstheme="minorHAnsi"/>
                <w:sz w:val="22"/>
                <w:szCs w:val="22"/>
              </w:rPr>
            </w:pPr>
            <w:proofErr w:type="gramStart"/>
            <w:r w:rsidRPr="00EB6F73">
              <w:rPr>
                <w:rFonts w:asciiTheme="minorHAnsi" w:hAnsiTheme="minorHAnsi" w:cstheme="minorHAnsi"/>
                <w:sz w:val="22"/>
                <w:szCs w:val="22"/>
              </w:rPr>
              <w:t>X</w:t>
            </w:r>
            <w:r w:rsidRPr="00EB6F73" w:rsidR="00A316B4">
              <w:rPr>
                <w:rFonts w:asciiTheme="minorHAnsi" w:hAnsiTheme="minorHAnsi" w:cstheme="minorHAnsi"/>
                <w:sz w:val="22"/>
                <w:szCs w:val="22"/>
              </w:rPr>
              <w:t xml:space="preserve">  </w:t>
            </w:r>
            <w:r w:rsidRPr="00EB6F73" w:rsidR="005B4059">
              <w:rPr>
                <w:rFonts w:asciiTheme="minorHAnsi" w:hAnsiTheme="minorHAnsi" w:cstheme="minorHAnsi"/>
                <w:sz w:val="22"/>
                <w:szCs w:val="22"/>
              </w:rPr>
              <w:t>On</w:t>
            </w:r>
            <w:proofErr w:type="gramEnd"/>
            <w:r w:rsidRPr="00EB6F73" w:rsidR="005B4059">
              <w:rPr>
                <w:rFonts w:asciiTheme="minorHAnsi" w:hAnsiTheme="minorHAnsi" w:cstheme="minorHAnsi"/>
                <w:sz w:val="22"/>
                <w:szCs w:val="22"/>
              </w:rPr>
              <w:t>-Site Questionnaire</w:t>
            </w:r>
          </w:p>
          <w:p w:rsidRPr="00EB6F73" w:rsidR="005B4059" w:rsidP="007E025D" w:rsidRDefault="005B4059" w14:paraId="6874C491" w14:textId="68A01681">
            <w:pPr>
              <w:pStyle w:val="NoSpacing"/>
              <w:rPr>
                <w:rFonts w:asciiTheme="minorHAnsi" w:hAnsiTheme="minorHAnsi" w:cstheme="minorHAnsi"/>
                <w:sz w:val="22"/>
                <w:szCs w:val="22"/>
              </w:rPr>
            </w:pPr>
            <w:bookmarkStart w:name="_Hlk52977995" w:id="3"/>
            <w:r w:rsidRPr="00EB6F73">
              <w:rPr>
                <w:rFonts w:asciiTheme="minorHAnsi" w:hAnsiTheme="minorHAnsi" w:cstheme="minorHAnsi"/>
                <w:sz w:val="22"/>
                <w:szCs w:val="22"/>
              </w:rPr>
              <w:sym w:font="Wingdings 2" w:char="F0A3"/>
            </w:r>
            <w:bookmarkEnd w:id="3"/>
            <w:r w:rsidRPr="00EB6F73">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EB6F73" w:rsidR="005B4059" w:rsidP="007E025D" w:rsidRDefault="005B4059" w14:paraId="415108C6" w14:textId="77777777">
            <w:pPr>
              <w:pStyle w:val="NoSpacing"/>
              <w:rPr>
                <w:rFonts w:asciiTheme="minorHAnsi" w:hAnsiTheme="minorHAnsi" w:cstheme="minorHAnsi"/>
                <w:sz w:val="22"/>
                <w:szCs w:val="22"/>
              </w:rPr>
            </w:pPr>
            <w:r w:rsidRPr="00EB6F73">
              <w:rPr>
                <w:rFonts w:asciiTheme="minorHAnsi" w:hAnsiTheme="minorHAnsi" w:cstheme="minorHAnsi"/>
                <w:sz w:val="22"/>
                <w:szCs w:val="22"/>
              </w:rPr>
              <w:sym w:font="Wingdings 2" w:char="F0A3"/>
            </w:r>
            <w:r w:rsidRPr="00EB6F73">
              <w:rPr>
                <w:rFonts w:asciiTheme="minorHAnsi" w:hAnsiTheme="minorHAnsi" w:cstheme="minorHAnsi"/>
                <w:sz w:val="22"/>
                <w:szCs w:val="22"/>
              </w:rPr>
              <w:t xml:space="preserve">  Telephone Survey </w:t>
            </w:r>
          </w:p>
          <w:p w:rsidRPr="00EB6F73" w:rsidR="005B4059" w:rsidP="007E025D" w:rsidRDefault="005B4059" w14:paraId="55352AA0" w14:textId="5ABA8A1B">
            <w:pPr>
              <w:pStyle w:val="NoSpacing"/>
              <w:rPr>
                <w:rFonts w:asciiTheme="minorHAnsi" w:hAnsiTheme="minorHAnsi" w:cstheme="minorHAnsi"/>
                <w:sz w:val="22"/>
                <w:szCs w:val="22"/>
              </w:rPr>
            </w:pPr>
            <w:r w:rsidRPr="00EB6F73">
              <w:rPr>
                <w:rFonts w:asciiTheme="minorHAnsi" w:hAnsiTheme="minorHAnsi" w:cstheme="minorHAnsi"/>
                <w:sz w:val="22"/>
                <w:szCs w:val="22"/>
              </w:rPr>
              <w:sym w:font="Wingdings 2" w:char="F0A3"/>
            </w:r>
            <w:r w:rsidRPr="00EB6F73">
              <w:rPr>
                <w:rFonts w:asciiTheme="minorHAnsi" w:hAnsiTheme="minorHAnsi" w:cstheme="minorHAnsi"/>
                <w:sz w:val="22"/>
                <w:szCs w:val="22"/>
              </w:rPr>
              <w:t xml:space="preserve">  Other (List)  </w:t>
            </w:r>
          </w:p>
        </w:tc>
      </w:tr>
      <w:tr w:rsidRPr="00EB6F73" w:rsidR="00B85872" w:rsidTr="008E0FB9" w14:paraId="62CEC4AB" w14:textId="77777777">
        <w:trPr>
          <w:trHeight w:val="405"/>
        </w:trPr>
        <w:tc>
          <w:tcPr>
            <w:tcW w:w="5395" w:type="dxa"/>
            <w:gridSpan w:val="2"/>
            <w:tcBorders>
              <w:top w:val="nil"/>
              <w:left w:val="nil"/>
              <w:bottom w:val="nil"/>
              <w:right w:val="nil"/>
            </w:tcBorders>
          </w:tcPr>
          <w:p w:rsidRPr="00EB6F73" w:rsidR="00B85872" w:rsidP="007E025D" w:rsidRDefault="005B4059" w14:paraId="6E7BB5AE" w14:textId="38C91265">
            <w:pPr>
              <w:pStyle w:val="NoSpacing"/>
              <w:rPr>
                <w:rFonts w:asciiTheme="minorHAnsi" w:hAnsiTheme="minorHAnsi" w:cstheme="minorHAnsi"/>
                <w:sz w:val="22"/>
                <w:szCs w:val="22"/>
              </w:rPr>
            </w:pPr>
            <w:r w:rsidRPr="00EB6F73">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EB6F73" w:rsidR="00B85872" w:rsidP="007E025D" w:rsidRDefault="00542781" w14:paraId="1AF5CD39" w14:textId="7C52C390">
            <w:pPr>
              <w:pStyle w:val="NoSpacing"/>
              <w:rPr>
                <w:rFonts w:asciiTheme="minorHAnsi" w:hAnsiTheme="minorHAnsi" w:cstheme="minorHAnsi"/>
                <w:sz w:val="22"/>
                <w:szCs w:val="22"/>
              </w:rPr>
            </w:pPr>
            <w:proofErr w:type="gramStart"/>
            <w:r w:rsidRPr="00EB6F73">
              <w:rPr>
                <w:rFonts w:asciiTheme="minorHAnsi" w:hAnsiTheme="minorHAnsi" w:cstheme="minorHAnsi"/>
                <w:sz w:val="22"/>
                <w:szCs w:val="22"/>
              </w:rPr>
              <w:t>X</w:t>
            </w:r>
            <w:r w:rsidRPr="00EB6F73" w:rsidR="005B4059">
              <w:rPr>
                <w:rFonts w:asciiTheme="minorHAnsi" w:hAnsiTheme="minorHAnsi" w:cstheme="minorHAnsi"/>
                <w:sz w:val="22"/>
                <w:szCs w:val="22"/>
              </w:rPr>
              <w:t xml:space="preserve">  No</w:t>
            </w:r>
            <w:proofErr w:type="gramEnd"/>
            <w:r w:rsidRPr="00EB6F73" w:rsidR="005B4059">
              <w:rPr>
                <w:rFonts w:asciiTheme="minorHAnsi" w:hAnsiTheme="minorHAnsi" w:cstheme="minorHAnsi"/>
                <w:sz w:val="22"/>
                <w:szCs w:val="22"/>
              </w:rPr>
              <w:t xml:space="preserve"> </w:t>
            </w:r>
            <w:r w:rsidRPr="00EB6F73" w:rsidR="00A2771E">
              <w:rPr>
                <w:rFonts w:asciiTheme="minorHAnsi" w:hAnsiTheme="minorHAnsi" w:cstheme="minorHAnsi"/>
                <w:sz w:val="22"/>
                <w:szCs w:val="22"/>
              </w:rPr>
              <w:t xml:space="preserve">   </w:t>
            </w:r>
            <w:r w:rsidRPr="00EB6F73" w:rsidR="005B4059">
              <w:rPr>
                <w:rFonts w:asciiTheme="minorHAnsi" w:hAnsiTheme="minorHAnsi" w:cstheme="minorHAnsi"/>
                <w:sz w:val="22"/>
                <w:szCs w:val="22"/>
              </w:rPr>
              <w:t xml:space="preserve"> </w:t>
            </w:r>
            <w:r w:rsidRPr="00EB6F73" w:rsidR="00A316B4">
              <w:rPr>
                <w:rFonts w:asciiTheme="minorHAnsi" w:hAnsiTheme="minorHAnsi" w:cstheme="minorHAnsi"/>
                <w:b/>
                <w:bCs/>
                <w:sz w:val="22"/>
                <w:szCs w:val="22"/>
              </w:rPr>
              <w:t xml:space="preserve"> </w:t>
            </w:r>
            <w:r w:rsidRPr="00EB6F73" w:rsidR="005B4059">
              <w:rPr>
                <w:rFonts w:asciiTheme="minorHAnsi" w:hAnsiTheme="minorHAnsi" w:cstheme="minorHAnsi"/>
                <w:sz w:val="22"/>
                <w:szCs w:val="22"/>
              </w:rPr>
              <w:t xml:space="preserve"> Yes – </w:t>
            </w:r>
            <w:r w:rsidRPr="00EB6F73" w:rsidR="00A316B4">
              <w:rPr>
                <w:rFonts w:asciiTheme="minorHAnsi" w:hAnsiTheme="minorHAnsi" w:cstheme="minorHAnsi"/>
                <w:sz w:val="22"/>
                <w:szCs w:val="22"/>
              </w:rPr>
              <w:t xml:space="preserve"> </w:t>
            </w:r>
          </w:p>
        </w:tc>
      </w:tr>
    </w:tbl>
    <w:p w:rsidRPr="00EB6F73" w:rsidR="00FD32CF" w:rsidP="007E025D"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rPr>
      </w:pPr>
      <w:r w:rsidRPr="00EB6F73">
        <w:rPr>
          <w:rFonts w:asciiTheme="minorHAnsi" w:hAnsiTheme="minorHAnsi" w:cstheme="minorHAnsi"/>
          <w:b/>
          <w:bCs/>
        </w:rPr>
        <w:t>SURVEY JUSTIFICATION</w:t>
      </w:r>
      <w:r w:rsidRPr="00EB6F73" w:rsidR="00BB4F22">
        <w:rPr>
          <w:rFonts w:asciiTheme="minorHAnsi" w:hAnsiTheme="minorHAnsi" w:cstheme="minorHAnsi"/>
          <w:b/>
          <w:bCs/>
        </w:rPr>
        <w:t>:</w:t>
      </w:r>
    </w:p>
    <w:p w:rsidRPr="00EB6F73" w:rsidR="00784511" w:rsidP="007E025D" w:rsidRDefault="00BB4F22" w14:paraId="474C679B" w14:textId="1BF7FB2D">
      <w:pPr>
        <w:tabs>
          <w:tab w:val="left" w:pos="720"/>
          <w:tab w:val="left" w:pos="1440"/>
          <w:tab w:val="left" w:pos="2160"/>
          <w:tab w:val="left" w:pos="3600"/>
          <w:tab w:val="left" w:pos="5040"/>
          <w:tab w:val="left" w:pos="5760"/>
        </w:tabs>
        <w:spacing w:before="220" w:after="0" w:line="240" w:lineRule="auto"/>
        <w:rPr>
          <w:rFonts w:cstheme="minorHAnsi"/>
          <w:i/>
        </w:rPr>
      </w:pPr>
      <w:r w:rsidRPr="00EB6F73">
        <w:rPr>
          <w:rFonts w:cstheme="minorHAnsi"/>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EB6F73" w:rsidDel="00C071FC" w:rsidR="00C071FC">
        <w:rPr>
          <w:rFonts w:cstheme="minorHAnsi"/>
          <w:i/>
        </w:rPr>
        <w:t xml:space="preserve"> </w:t>
      </w:r>
      <w:bookmarkStart w:name="_Hlk68074652" w:id="4"/>
      <w:r w:rsidRPr="00EB6F73" w:rsidR="009718BB">
        <w:rPr>
          <w:rFonts w:cstheme="minorHAnsi"/>
          <w:i/>
        </w:rPr>
        <w:br/>
      </w:r>
    </w:p>
    <w:p w:rsidRPr="00EB6F73" w:rsidR="00C515E7" w:rsidP="000469FF" w:rsidRDefault="00784511" w14:paraId="33CE8561" w14:textId="151C211F">
      <w:pPr>
        <w:spacing w:line="240" w:lineRule="auto"/>
        <w:rPr>
          <w:rFonts w:cstheme="minorHAnsi"/>
        </w:rPr>
      </w:pPr>
      <w:r w:rsidRPr="00EB6F73">
        <w:rPr>
          <w:rFonts w:cstheme="minorHAnsi"/>
        </w:rPr>
        <w:t xml:space="preserve">Across the </w:t>
      </w:r>
      <w:r w:rsidRPr="00EB6F73" w:rsidR="006C5F51">
        <w:rPr>
          <w:rFonts w:cstheme="minorHAnsi"/>
        </w:rPr>
        <w:t>National Park Service (NPS)</w:t>
      </w:r>
      <w:r w:rsidRPr="00EB6F73">
        <w:rPr>
          <w:rFonts w:cstheme="minorHAnsi"/>
        </w:rPr>
        <w:t xml:space="preserve">, parks with coral reef and other coastal aquatic ecosystems are under immediate threat from </w:t>
      </w:r>
      <w:r w:rsidRPr="00EB6F73" w:rsidR="00C515E7">
        <w:rPr>
          <w:rFonts w:cstheme="minorHAnsi"/>
        </w:rPr>
        <w:t xml:space="preserve">stressors such as </w:t>
      </w:r>
      <w:r w:rsidRPr="00EB6F73">
        <w:rPr>
          <w:rFonts w:cstheme="minorHAnsi"/>
        </w:rPr>
        <w:t xml:space="preserve">pollution </w:t>
      </w:r>
      <w:r w:rsidRPr="00EB6F73" w:rsidR="00C515E7">
        <w:rPr>
          <w:rFonts w:cstheme="minorHAnsi"/>
        </w:rPr>
        <w:t xml:space="preserve">and </w:t>
      </w:r>
      <w:r w:rsidRPr="00EB6F73" w:rsidR="0031288B">
        <w:rPr>
          <w:rFonts w:cstheme="minorHAnsi"/>
        </w:rPr>
        <w:t xml:space="preserve">increased </w:t>
      </w:r>
      <w:r w:rsidRPr="00EB6F73">
        <w:rPr>
          <w:rFonts w:cstheme="minorHAnsi"/>
        </w:rPr>
        <w:t>visitor</w:t>
      </w:r>
      <w:r w:rsidRPr="00EB6F73" w:rsidR="0031288B">
        <w:rPr>
          <w:rFonts w:cstheme="minorHAnsi"/>
        </w:rPr>
        <w:t xml:space="preserve"> use and </w:t>
      </w:r>
      <w:r w:rsidRPr="00EB6F73" w:rsidR="007323E3">
        <w:rPr>
          <w:rFonts w:cstheme="minorHAnsi"/>
        </w:rPr>
        <w:t>recreational</w:t>
      </w:r>
      <w:r w:rsidRPr="00EB6F73">
        <w:rPr>
          <w:rFonts w:cstheme="minorHAnsi"/>
        </w:rPr>
        <w:t xml:space="preserve"> impacts. </w:t>
      </w:r>
      <w:r w:rsidRPr="00EB6F73" w:rsidR="00333515">
        <w:rPr>
          <w:rFonts w:cstheme="minorHAnsi"/>
        </w:rPr>
        <w:t>Scientists have found that some chemicals in sunscreen contribute to</w:t>
      </w:r>
      <w:r w:rsidR="00EB6F73">
        <w:rPr>
          <w:rFonts w:cstheme="minorHAnsi"/>
        </w:rPr>
        <w:t xml:space="preserve"> </w:t>
      </w:r>
      <w:r w:rsidRPr="00EB6F73" w:rsidR="00333515">
        <w:rPr>
          <w:rFonts w:cstheme="minorHAnsi"/>
        </w:rPr>
        <w:t xml:space="preserve">coral bleaching, which how coral reefs expel the colorful algae that lives in the corals' tissues. Bleaching doesn't kill coral, but it does leave the coral at risk for infections and mortality. </w:t>
      </w:r>
      <w:r w:rsidRPr="00EB6F73" w:rsidR="00B14976">
        <w:rPr>
          <w:rFonts w:cstheme="minorHAnsi"/>
        </w:rPr>
        <w:t>In 2020, a sand and water toxicology study at Kaloko-</w:t>
      </w:r>
      <w:proofErr w:type="spellStart"/>
      <w:r w:rsidRPr="00EB6F73" w:rsidR="00B14976">
        <w:rPr>
          <w:rFonts w:cstheme="minorHAnsi"/>
        </w:rPr>
        <w:t>Honokōhau</w:t>
      </w:r>
      <w:proofErr w:type="spellEnd"/>
      <w:r w:rsidRPr="00EB6F73" w:rsidR="00B14976">
        <w:rPr>
          <w:rFonts w:cstheme="minorHAnsi"/>
        </w:rPr>
        <w:t xml:space="preserve"> National Historical Park and Cape Lookout National Seashore found evidence of sunscreen chemical contamination </w:t>
      </w:r>
      <w:r w:rsidRPr="00EB6F73">
        <w:rPr>
          <w:rFonts w:cstheme="minorHAnsi"/>
        </w:rPr>
        <w:t xml:space="preserve">concentrated </w:t>
      </w:r>
      <w:r w:rsidRPr="00EB6F73" w:rsidR="00B14976">
        <w:rPr>
          <w:rFonts w:cstheme="minorHAnsi"/>
        </w:rPr>
        <w:t xml:space="preserve">in areas </w:t>
      </w:r>
      <w:r w:rsidRPr="00EB6F73">
        <w:rPr>
          <w:rFonts w:cstheme="minorHAnsi"/>
        </w:rPr>
        <w:t xml:space="preserve">where visitors swim. </w:t>
      </w:r>
      <w:bookmarkStart w:name="_Hlk69995176" w:id="5"/>
      <w:r w:rsidRPr="00EB6F73" w:rsidR="00B14976">
        <w:rPr>
          <w:rFonts w:cstheme="minorHAnsi"/>
        </w:rPr>
        <w:t xml:space="preserve"> </w:t>
      </w:r>
      <w:bookmarkEnd w:id="5"/>
      <w:r w:rsidRPr="00EB6F73" w:rsidDel="00333515" w:rsidR="00333515">
        <w:rPr>
          <w:rFonts w:cstheme="minorHAnsi"/>
        </w:rPr>
        <w:t xml:space="preserve"> </w:t>
      </w:r>
      <w:r w:rsidRPr="00EB6F73">
        <w:rPr>
          <w:rFonts w:cstheme="minorHAnsi"/>
        </w:rPr>
        <w:t>Currently, Hawaii and the US Virgin Islands have banned some chemicals that harm coral reefs.</w:t>
      </w:r>
      <w:r w:rsidRPr="00EB6F73" w:rsidR="00D85C13">
        <w:rPr>
          <w:rFonts w:cstheme="minorHAnsi"/>
        </w:rPr>
        <w:t xml:space="preserve"> </w:t>
      </w:r>
      <w:r w:rsidRPr="00EB6F73" w:rsidR="00333515">
        <w:rPr>
          <w:rFonts w:cstheme="minorHAnsi"/>
        </w:rPr>
        <w:t>however,</w:t>
      </w:r>
      <w:r w:rsidRPr="00EB6F73" w:rsidR="00D85C13">
        <w:rPr>
          <w:rFonts w:cstheme="minorHAnsi"/>
        </w:rPr>
        <w:t xml:space="preserve"> </w:t>
      </w:r>
      <w:r w:rsidRPr="00EB6F73" w:rsidR="00333515">
        <w:rPr>
          <w:rFonts w:cstheme="minorHAnsi"/>
        </w:rPr>
        <w:t>there are no bans i</w:t>
      </w:r>
      <w:r w:rsidRPr="00EB6F73" w:rsidR="00A73592">
        <w:rPr>
          <w:rFonts w:cstheme="minorHAnsi"/>
        </w:rPr>
        <w:t>n North Carolina where Cape Lookout National Seashore is located.</w:t>
      </w:r>
      <w:r w:rsidRPr="00EB6F73">
        <w:rPr>
          <w:rFonts w:cstheme="minorHAnsi"/>
        </w:rPr>
        <w:t> </w:t>
      </w:r>
      <w:r w:rsidRPr="00EB6F73" w:rsidR="000469FF">
        <w:rPr>
          <w:rFonts w:cstheme="minorHAnsi"/>
        </w:rPr>
        <w:t xml:space="preserve"> </w:t>
      </w:r>
    </w:p>
    <w:p w:rsidRPr="00EB6F73" w:rsidR="00D85C13" w:rsidP="000469FF" w:rsidRDefault="00D75E0B" w14:paraId="3C334E52" w14:textId="2280F3AD">
      <w:pPr>
        <w:spacing w:line="240" w:lineRule="auto"/>
        <w:rPr>
          <w:rFonts w:cstheme="minorHAnsi"/>
        </w:rPr>
      </w:pPr>
      <w:r w:rsidRPr="00EB6F73">
        <w:rPr>
          <w:rFonts w:cstheme="minorHAnsi"/>
        </w:rPr>
        <w:t>Given the growing concern that some sunscreen ingredients may be having a negative impact on corals reefs,</w:t>
      </w:r>
      <w:r w:rsidRPr="00EB6F73" w:rsidR="002147EE">
        <w:rPr>
          <w:rFonts w:cstheme="minorHAnsi"/>
        </w:rPr>
        <w:t xml:space="preserve"> research is needed to evaluate the how much park visitors understand about the effects of sunscreen on coastal aquatic ecosystems.  T</w:t>
      </w:r>
      <w:r w:rsidRPr="00EB6F73" w:rsidR="00D85C13">
        <w:rPr>
          <w:rFonts w:cstheme="minorHAnsi"/>
        </w:rPr>
        <w:t xml:space="preserve">he NPS </w:t>
      </w:r>
      <w:r w:rsidR="008740BA">
        <w:rPr>
          <w:rFonts w:cstheme="minorHAnsi"/>
        </w:rPr>
        <w:t xml:space="preserve">Natural Resource </w:t>
      </w:r>
      <w:r w:rsidRPr="00EB6F73" w:rsidR="00D85C13">
        <w:rPr>
          <w:rFonts w:cstheme="minorHAnsi"/>
        </w:rPr>
        <w:t>Office of Communications in collaboration with park managers at Kaloko-</w:t>
      </w:r>
      <w:proofErr w:type="spellStart"/>
      <w:r w:rsidRPr="00EB6F73" w:rsidR="00D85C13">
        <w:rPr>
          <w:rFonts w:cstheme="minorHAnsi"/>
        </w:rPr>
        <w:t>Honokōhau</w:t>
      </w:r>
      <w:proofErr w:type="spellEnd"/>
      <w:r w:rsidRPr="00EB6F73" w:rsidR="00D85C13">
        <w:rPr>
          <w:rFonts w:cstheme="minorHAnsi"/>
        </w:rPr>
        <w:t xml:space="preserve"> National Historical Park and Cape Lookout National Seashore requested a visitor use survey to </w:t>
      </w:r>
      <w:r w:rsidRPr="00EB6F73" w:rsidR="00333515">
        <w:rPr>
          <w:rFonts w:cstheme="minorHAnsi"/>
        </w:rPr>
        <w:t xml:space="preserve">understand visitor awareness of </w:t>
      </w:r>
      <w:r w:rsidRPr="00EB6F73" w:rsidR="002147EE">
        <w:rPr>
          <w:rFonts w:cstheme="minorHAnsi"/>
        </w:rPr>
        <w:t xml:space="preserve">connection between </w:t>
      </w:r>
      <w:r w:rsidRPr="00EB6F73" w:rsidR="00333515">
        <w:rPr>
          <w:rFonts w:cstheme="minorHAnsi"/>
        </w:rPr>
        <w:t xml:space="preserve">sunscreen use </w:t>
      </w:r>
      <w:r w:rsidRPr="00EB6F73" w:rsidR="002147EE">
        <w:rPr>
          <w:rFonts w:cstheme="minorHAnsi"/>
        </w:rPr>
        <w:t>and the effects on the health of</w:t>
      </w:r>
      <w:r w:rsidRPr="00EB6F73">
        <w:rPr>
          <w:rFonts w:cstheme="minorHAnsi"/>
        </w:rPr>
        <w:t xml:space="preserve"> coral reefs.  The proposed collection will inform the </w:t>
      </w:r>
      <w:r w:rsidRPr="00EB6F73" w:rsidR="00333515">
        <w:rPr>
          <w:rFonts w:cstheme="minorHAnsi"/>
        </w:rPr>
        <w:t>communication efforts</w:t>
      </w:r>
      <w:r w:rsidRPr="00EB6F73" w:rsidR="00D85C13">
        <w:rPr>
          <w:rFonts w:cstheme="minorHAnsi"/>
        </w:rPr>
        <w:t xml:space="preserve"> about the effects of sunscreen on fragile coral reef ecosystems.  The results of the survey will be used to </w:t>
      </w:r>
      <w:r w:rsidRPr="00EB6F73" w:rsidR="00333515">
        <w:rPr>
          <w:rFonts w:cstheme="minorHAnsi"/>
        </w:rPr>
        <w:t xml:space="preserve">develop </w:t>
      </w:r>
      <w:r w:rsidRPr="00EB6F73" w:rsidR="002147EE">
        <w:rPr>
          <w:rFonts w:cstheme="minorHAnsi"/>
        </w:rPr>
        <w:t xml:space="preserve">materials for parks to use in communication programs about sun protection, sunscreen uses and </w:t>
      </w:r>
      <w:r w:rsidRPr="00EB6F73">
        <w:rPr>
          <w:rFonts w:cstheme="minorHAnsi"/>
        </w:rPr>
        <w:t>the impacts on coral reefs.</w:t>
      </w:r>
    </w:p>
    <w:bookmarkEnd w:id="4"/>
    <w:p w:rsidRPr="00EB6F73" w:rsidR="00E21031" w:rsidP="007E025D" w:rsidRDefault="00E21031" w14:paraId="53CC5CD0" w14:textId="77777777">
      <w:pPr>
        <w:pStyle w:val="NoSpacing"/>
        <w:rPr>
          <w:rFonts w:asciiTheme="minorHAnsi" w:hAnsiTheme="minorHAnsi" w:cstheme="minorHAnsi"/>
          <w:lang w:bidi="en-US"/>
        </w:rPr>
      </w:pPr>
    </w:p>
    <w:p w:rsidRPr="00EB6F73" w:rsidR="00AE0D1F" w:rsidP="007E025D" w:rsidRDefault="00DD4CE9" w14:paraId="4E23155B" w14:textId="1DE9EEB9">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rPr>
      </w:pPr>
      <w:r w:rsidRPr="00EB6F73">
        <w:rPr>
          <w:rFonts w:asciiTheme="minorHAnsi" w:hAnsiTheme="minorHAnsi" w:cstheme="minorHAnsi"/>
          <w:b/>
          <w:bCs/>
        </w:rPr>
        <w:fldChar w:fldCharType="begin"/>
      </w:r>
      <w:r w:rsidRPr="00EB6F73">
        <w:rPr>
          <w:rFonts w:asciiTheme="minorHAnsi" w:hAnsiTheme="minorHAnsi" w:cstheme="minorHAnsi"/>
          <w:b/>
          <w:bCs/>
        </w:rPr>
        <w:instrText xml:space="preserve">  </w:instrText>
      </w:r>
      <w:r w:rsidRPr="00EB6F73">
        <w:rPr>
          <w:rFonts w:asciiTheme="minorHAnsi" w:hAnsiTheme="minorHAnsi" w:cstheme="minorHAnsi"/>
          <w:b/>
          <w:bCs/>
        </w:rPr>
        <w:fldChar w:fldCharType="end"/>
      </w:r>
      <w:r w:rsidRPr="00EB6F73" w:rsidR="00391556">
        <w:rPr>
          <w:rFonts w:asciiTheme="minorHAnsi" w:hAnsiTheme="minorHAnsi" w:cstheme="minorHAnsi"/>
          <w:b/>
          <w:bCs/>
        </w:rPr>
        <w:t>SURVEY METHODOLOGY</w:t>
      </w:r>
    </w:p>
    <w:p w:rsidRPr="00EB6F73" w:rsidR="00E95952" w:rsidP="007E025D" w:rsidRDefault="00A46E01" w14:paraId="1DD2F5A5" w14:textId="51792AE4">
      <w:pPr>
        <w:pStyle w:val="ListParagraph"/>
        <w:numPr>
          <w:ilvl w:val="0"/>
          <w:numId w:val="25"/>
        </w:numPr>
        <w:tabs>
          <w:tab w:val="left" w:pos="360"/>
          <w:tab w:val="left" w:pos="1440"/>
          <w:tab w:val="left" w:pos="2160"/>
          <w:tab w:val="left" w:pos="3600"/>
          <w:tab w:val="left" w:pos="5040"/>
          <w:tab w:val="left" w:pos="5760"/>
        </w:tabs>
        <w:spacing w:before="220" w:after="0" w:line="240" w:lineRule="auto"/>
        <w:ind w:left="360"/>
        <w:rPr>
          <w:rFonts w:cstheme="minorHAnsi"/>
          <w:b/>
        </w:rPr>
      </w:pPr>
      <w:r w:rsidRPr="00EB6F73">
        <w:rPr>
          <w:rFonts w:cstheme="minorHAnsi"/>
          <w:b/>
        </w:rPr>
        <w:t xml:space="preserve">Respondent Universe:  </w:t>
      </w:r>
    </w:p>
    <w:p w:rsidRPr="00EB6F73" w:rsidR="00BD2037" w:rsidP="00BD2037" w:rsidRDefault="00542781" w14:paraId="2F5C4FCA" w14:textId="18C10FC2">
      <w:pPr>
        <w:tabs>
          <w:tab w:val="left" w:pos="360"/>
          <w:tab w:val="left" w:pos="1440"/>
          <w:tab w:val="left" w:pos="2160"/>
          <w:tab w:val="left" w:pos="3600"/>
          <w:tab w:val="left" w:pos="5040"/>
          <w:tab w:val="left" w:pos="5760"/>
        </w:tabs>
        <w:spacing w:before="220" w:after="0" w:line="240" w:lineRule="auto"/>
        <w:rPr>
          <w:rFonts w:cstheme="minorHAnsi"/>
        </w:rPr>
      </w:pPr>
      <w:r w:rsidRPr="00EB6F73">
        <w:rPr>
          <w:rFonts w:cstheme="minorHAnsi"/>
        </w:rPr>
        <w:t xml:space="preserve">Respondents will </w:t>
      </w:r>
      <w:r w:rsidRPr="00EB6F73" w:rsidR="00F87DA4">
        <w:rPr>
          <w:rFonts w:cstheme="minorHAnsi"/>
        </w:rPr>
        <w:t xml:space="preserve">consist of </w:t>
      </w:r>
      <w:r w:rsidRPr="00EB6F73">
        <w:rPr>
          <w:rFonts w:cstheme="minorHAnsi"/>
        </w:rPr>
        <w:t xml:space="preserve">adult visitors 18 years and older to </w:t>
      </w:r>
      <w:r w:rsidRPr="00EB6F73" w:rsidR="00A73592">
        <w:rPr>
          <w:rFonts w:cstheme="minorHAnsi"/>
        </w:rPr>
        <w:t xml:space="preserve">coastal sites at </w:t>
      </w:r>
      <w:r w:rsidRPr="00EB6F73">
        <w:rPr>
          <w:rFonts w:cstheme="minorHAnsi"/>
        </w:rPr>
        <w:t>Kaloko-</w:t>
      </w:r>
      <w:proofErr w:type="spellStart"/>
      <w:r w:rsidRPr="00EB6F73">
        <w:rPr>
          <w:rFonts w:cstheme="minorHAnsi"/>
        </w:rPr>
        <w:t>Honokōhau</w:t>
      </w:r>
      <w:proofErr w:type="spellEnd"/>
      <w:r w:rsidRPr="00EB6F73">
        <w:rPr>
          <w:rFonts w:cstheme="minorHAnsi"/>
        </w:rPr>
        <w:t xml:space="preserve"> National Historical Park and Cape Lookout National Seashore during</w:t>
      </w:r>
      <w:r w:rsidRPr="00EB6F73" w:rsidR="002147EE">
        <w:rPr>
          <w:rFonts w:cstheme="minorHAnsi"/>
        </w:rPr>
        <w:t xml:space="preserve"> </w:t>
      </w:r>
      <w:r w:rsidRPr="00EB6F73" w:rsidR="00BD2037">
        <w:rPr>
          <w:rFonts w:cstheme="minorHAnsi"/>
        </w:rPr>
        <w:t xml:space="preserve">following </w:t>
      </w:r>
      <w:r w:rsidRPr="00EB6F73" w:rsidR="002147EE">
        <w:rPr>
          <w:rFonts w:cstheme="minorHAnsi"/>
        </w:rPr>
        <w:t>the sampling period</w:t>
      </w:r>
      <w:r w:rsidRPr="00EB6F73" w:rsidR="00BD2037">
        <w:rPr>
          <w:rFonts w:cstheme="minorHAnsi"/>
        </w:rPr>
        <w:t>s:</w:t>
      </w:r>
      <w:r w:rsidRPr="00EB6F73" w:rsidR="00C515E7">
        <w:rPr>
          <w:rFonts w:cstheme="minorHAnsi"/>
        </w:rPr>
        <w:t xml:space="preserve"> </w:t>
      </w:r>
    </w:p>
    <w:p w:rsidRPr="00EB6F73" w:rsidR="00BD2037" w:rsidP="00BD2037" w:rsidRDefault="00C515E7" w14:paraId="661E43D1" w14:textId="63B81679">
      <w:pPr>
        <w:pStyle w:val="ListParagraph"/>
        <w:numPr>
          <w:ilvl w:val="0"/>
          <w:numId w:val="41"/>
        </w:numPr>
        <w:tabs>
          <w:tab w:val="left" w:pos="360"/>
          <w:tab w:val="left" w:pos="1440"/>
          <w:tab w:val="left" w:pos="2160"/>
          <w:tab w:val="left" w:pos="3600"/>
          <w:tab w:val="left" w:pos="5040"/>
          <w:tab w:val="left" w:pos="5760"/>
        </w:tabs>
        <w:spacing w:before="220" w:after="0" w:line="240" w:lineRule="auto"/>
        <w:rPr>
          <w:rFonts w:cstheme="minorHAnsi"/>
          <w:b/>
        </w:rPr>
      </w:pPr>
      <w:r w:rsidRPr="00EB6F73">
        <w:rPr>
          <w:rFonts w:cstheme="minorHAnsi"/>
        </w:rPr>
        <w:t xml:space="preserve">Cape Lookout National Seashore </w:t>
      </w:r>
      <w:r w:rsidRPr="00EB6F73" w:rsidR="00BD2037">
        <w:rPr>
          <w:rFonts w:cstheme="minorHAnsi"/>
        </w:rPr>
        <w:t xml:space="preserve">July 23-August 5 </w:t>
      </w:r>
    </w:p>
    <w:p w:rsidRPr="00EB6F73" w:rsidR="00A316B4" w:rsidP="00BD2037" w:rsidRDefault="00C515E7" w14:paraId="306F3E93" w14:textId="6AC0FA05">
      <w:pPr>
        <w:pStyle w:val="ListParagraph"/>
        <w:numPr>
          <w:ilvl w:val="0"/>
          <w:numId w:val="41"/>
        </w:numPr>
        <w:tabs>
          <w:tab w:val="left" w:pos="360"/>
          <w:tab w:val="left" w:pos="1440"/>
          <w:tab w:val="left" w:pos="2160"/>
          <w:tab w:val="left" w:pos="3600"/>
          <w:tab w:val="left" w:pos="5040"/>
          <w:tab w:val="left" w:pos="5760"/>
        </w:tabs>
        <w:spacing w:before="220" w:after="0" w:line="240" w:lineRule="auto"/>
        <w:rPr>
          <w:rFonts w:cstheme="minorHAnsi"/>
          <w:b/>
        </w:rPr>
      </w:pPr>
      <w:r w:rsidRPr="00EB6F73">
        <w:rPr>
          <w:rFonts w:cstheme="minorHAnsi"/>
        </w:rPr>
        <w:t>Kaloko-</w:t>
      </w:r>
      <w:proofErr w:type="spellStart"/>
      <w:r w:rsidRPr="00EB6F73">
        <w:rPr>
          <w:rFonts w:cstheme="minorHAnsi"/>
        </w:rPr>
        <w:t>Honokōhau</w:t>
      </w:r>
      <w:proofErr w:type="spellEnd"/>
      <w:r w:rsidRPr="00EB6F73">
        <w:rPr>
          <w:rFonts w:cstheme="minorHAnsi"/>
        </w:rPr>
        <w:t xml:space="preserve"> National Historical Park</w:t>
      </w:r>
      <w:r w:rsidRPr="00EB6F73" w:rsidR="00BD2037">
        <w:rPr>
          <w:rFonts w:cstheme="minorHAnsi"/>
        </w:rPr>
        <w:t xml:space="preserve"> August 13-27</w:t>
      </w:r>
    </w:p>
    <w:p w:rsidRPr="00EB6F73" w:rsidR="00BD2037" w:rsidP="00BD2037" w:rsidRDefault="00BD2037" w14:paraId="4CE4F1FE" w14:textId="77777777">
      <w:pPr>
        <w:tabs>
          <w:tab w:val="left" w:pos="360"/>
          <w:tab w:val="left" w:pos="1440"/>
          <w:tab w:val="left" w:pos="2160"/>
          <w:tab w:val="left" w:pos="3600"/>
          <w:tab w:val="left" w:pos="5040"/>
          <w:tab w:val="left" w:pos="5760"/>
        </w:tabs>
        <w:spacing w:before="220" w:after="0" w:line="240" w:lineRule="auto"/>
        <w:rPr>
          <w:rFonts w:cstheme="minorHAnsi"/>
          <w:b/>
        </w:rPr>
      </w:pPr>
    </w:p>
    <w:p w:rsidRPr="00EB6F73" w:rsidR="00E95952" w:rsidP="007E025D" w:rsidRDefault="00A46E01" w14:paraId="5CEEC091" w14:textId="3C319DCD">
      <w:pPr>
        <w:pStyle w:val="ListParagraph"/>
        <w:numPr>
          <w:ilvl w:val="0"/>
          <w:numId w:val="25"/>
        </w:numPr>
        <w:pBdr>
          <w:top w:val="single" w:color="5F497A" w:themeColor="accent4" w:themeShade="BF" w:sz="12" w:space="1"/>
        </w:pBdr>
        <w:tabs>
          <w:tab w:val="left" w:pos="1440"/>
          <w:tab w:val="left" w:pos="2160"/>
          <w:tab w:val="left" w:pos="3600"/>
          <w:tab w:val="left" w:pos="5040"/>
          <w:tab w:val="left" w:pos="5760"/>
        </w:tabs>
        <w:spacing w:before="600" w:after="0" w:line="240" w:lineRule="auto"/>
        <w:ind w:left="360"/>
        <w:rPr>
          <w:rFonts w:cstheme="minorHAnsi"/>
          <w:b/>
        </w:rPr>
      </w:pPr>
      <w:r w:rsidRPr="00EB6F73">
        <w:rPr>
          <w:rFonts w:cstheme="minorHAnsi"/>
          <w:b/>
        </w:rPr>
        <w:lastRenderedPageBreak/>
        <w:t xml:space="preserve">Sampling Plan / Procedures:  </w:t>
      </w:r>
      <w:r w:rsidRPr="00EB6F73" w:rsidR="00542781">
        <w:rPr>
          <w:rFonts w:cstheme="minorHAnsi"/>
          <w:b/>
        </w:rPr>
        <w:br/>
      </w:r>
    </w:p>
    <w:p w:rsidRPr="00EB6F73" w:rsidR="00D00D89" w:rsidP="00581284" w:rsidRDefault="00BD2037" w14:paraId="4A31D9B7" w14:textId="63F0EAF3">
      <w:pPr>
        <w:widowControl w:val="0"/>
        <w:autoSpaceDE w:val="0"/>
        <w:autoSpaceDN w:val="0"/>
        <w:spacing w:before="71" w:after="0"/>
        <w:ind w:right="99"/>
        <w:rPr>
          <w:rFonts w:eastAsia="Calibri" w:cstheme="minorHAnsi"/>
          <w:b/>
          <w:bCs/>
        </w:rPr>
      </w:pPr>
      <w:bookmarkStart w:name="_Ref48914805" w:id="6"/>
      <w:r w:rsidRPr="00EB6F73">
        <w:rPr>
          <w:rFonts w:cstheme="minorHAnsi"/>
        </w:rPr>
        <w:t>For this collection, w</w:t>
      </w:r>
      <w:r w:rsidRPr="00EB6F73" w:rsidR="00E12C7B">
        <w:rPr>
          <w:rFonts w:cstheme="minorHAnsi"/>
        </w:rPr>
        <w:t xml:space="preserve">e will conduct a census </w:t>
      </w:r>
      <w:r w:rsidRPr="00EB6F73">
        <w:rPr>
          <w:rFonts w:cstheme="minorHAnsi"/>
        </w:rPr>
        <w:t xml:space="preserve">sample of </w:t>
      </w:r>
      <w:r w:rsidRPr="00EB6F73" w:rsidR="00E12C7B">
        <w:rPr>
          <w:rFonts w:cstheme="minorHAnsi"/>
        </w:rPr>
        <w:t xml:space="preserve">all </w:t>
      </w:r>
      <w:r w:rsidRPr="00EB6F73" w:rsidR="00490786">
        <w:rPr>
          <w:rFonts w:cstheme="minorHAnsi"/>
        </w:rPr>
        <w:t xml:space="preserve">adult </w:t>
      </w:r>
      <w:r w:rsidRPr="00EB6F73" w:rsidR="00E12C7B">
        <w:rPr>
          <w:rFonts w:cstheme="minorHAnsi"/>
        </w:rPr>
        <w:t>visitors</w:t>
      </w:r>
      <w:r w:rsidRPr="00EB6F73">
        <w:rPr>
          <w:rFonts w:cstheme="minorHAnsi"/>
        </w:rPr>
        <w:t xml:space="preserve"> within the sampling area. The site will be established location</w:t>
      </w:r>
      <w:r w:rsidRPr="00EB6F73" w:rsidR="00490786">
        <w:rPr>
          <w:rFonts w:cstheme="minorHAnsi"/>
        </w:rPr>
        <w:t xml:space="preserve">s </w:t>
      </w:r>
      <w:r w:rsidRPr="00EB6F73">
        <w:rPr>
          <w:rFonts w:cstheme="minorHAnsi"/>
        </w:rPr>
        <w:t>visitor us</w:t>
      </w:r>
      <w:r w:rsidRPr="00EB6F73" w:rsidR="00490786">
        <w:rPr>
          <w:rFonts w:cstheme="minorHAnsi"/>
        </w:rPr>
        <w:t>e to access beach sites (</w:t>
      </w:r>
      <w:r w:rsidRPr="00EB6F73" w:rsidR="00E12C7B">
        <w:rPr>
          <w:rFonts w:cstheme="minorHAnsi"/>
        </w:rPr>
        <w:t xml:space="preserve">Table 1). </w:t>
      </w:r>
      <w:r w:rsidRPr="00EB6F73" w:rsidR="00490786">
        <w:rPr>
          <w:rFonts w:cstheme="minorHAnsi"/>
        </w:rPr>
        <w:t xml:space="preserve"> </w:t>
      </w:r>
      <w:r w:rsidRPr="00EB6F73" w:rsidR="00542781">
        <w:rPr>
          <w:rFonts w:cstheme="minorHAnsi"/>
        </w:rPr>
        <w:t xml:space="preserve">We </w:t>
      </w:r>
      <w:r w:rsidRPr="00EB6F73" w:rsidR="00490786">
        <w:rPr>
          <w:rFonts w:cstheme="minorHAnsi"/>
        </w:rPr>
        <w:t>plan to</w:t>
      </w:r>
      <w:r w:rsidRPr="00EB6F73" w:rsidR="00542781">
        <w:rPr>
          <w:rFonts w:cstheme="minorHAnsi"/>
        </w:rPr>
        <w:t xml:space="preserve"> collect at least 450 </w:t>
      </w:r>
      <w:r w:rsidRPr="00EB6F73" w:rsidR="00490786">
        <w:rPr>
          <w:rFonts w:cstheme="minorHAnsi"/>
        </w:rPr>
        <w:t xml:space="preserve">completed </w:t>
      </w:r>
      <w:r w:rsidRPr="00EB6F73" w:rsidR="00542781">
        <w:rPr>
          <w:rFonts w:cstheme="minorHAnsi"/>
        </w:rPr>
        <w:t>surveys in each of the two parks</w:t>
      </w:r>
      <w:r w:rsidRPr="00EB6F73" w:rsidR="00490786">
        <w:rPr>
          <w:rFonts w:cstheme="minorHAnsi"/>
        </w:rPr>
        <w:t xml:space="preserve">. </w:t>
      </w:r>
      <w:r w:rsidRPr="00EB6F73" w:rsidR="00D00D89">
        <w:rPr>
          <w:rFonts w:cstheme="minorHAnsi"/>
        </w:rPr>
        <w:t>A 50% refusal rate</w:t>
      </w:r>
      <w:r w:rsidRPr="00EB6F73" w:rsidR="003825D5">
        <w:rPr>
          <w:rFonts w:cstheme="minorHAnsi"/>
        </w:rPr>
        <w:t xml:space="preserve"> </w:t>
      </w:r>
      <w:r w:rsidRPr="00EB6F73" w:rsidR="00490786">
        <w:rPr>
          <w:rFonts w:cstheme="minorHAnsi"/>
        </w:rPr>
        <w:t>will require contacting</w:t>
      </w:r>
      <w:r w:rsidRPr="00EB6F73" w:rsidR="003825D5">
        <w:rPr>
          <w:rFonts w:cstheme="minorHAnsi"/>
        </w:rPr>
        <w:t xml:space="preserve"> approximately 900 visitors in each park</w:t>
      </w:r>
      <w:r w:rsidRPr="00EB6F73" w:rsidR="00D00D89">
        <w:rPr>
          <w:rFonts w:cstheme="minorHAnsi"/>
        </w:rPr>
        <w:t xml:space="preserve">. </w:t>
      </w:r>
      <w:r w:rsidRPr="00EB6F73" w:rsidR="003825D5">
        <w:rPr>
          <w:rFonts w:cstheme="minorHAnsi"/>
        </w:rPr>
        <w:t xml:space="preserve"> </w:t>
      </w:r>
      <w:r w:rsidRPr="00EB6F73" w:rsidR="00542781">
        <w:rPr>
          <w:rFonts w:cstheme="minorHAnsi"/>
        </w:rPr>
        <w:t>The sample size estimate</w:t>
      </w:r>
      <w:r w:rsidRPr="00EB6F73" w:rsidR="00D00D89">
        <w:rPr>
          <w:rFonts w:cstheme="minorHAnsi"/>
        </w:rPr>
        <w:t xml:space="preserve"> is</w:t>
      </w:r>
      <w:r w:rsidRPr="00EB6F73" w:rsidR="00542781">
        <w:rPr>
          <w:rFonts w:cstheme="minorHAnsi"/>
        </w:rPr>
        <w:t xml:space="preserve"> based on the planned statistical analysis (latent class analysis</w:t>
      </w:r>
      <w:r w:rsidRPr="00EB6F73" w:rsidR="003825D5">
        <w:rPr>
          <w:rFonts w:cstheme="minorHAnsi"/>
        </w:rPr>
        <w:t xml:space="preserve">), in which we will evaluate the different types of sun protection audiences in each of the two parks based on </w:t>
      </w:r>
      <w:r w:rsidRPr="00EB6F73" w:rsidR="00E47187">
        <w:rPr>
          <w:rFonts w:cstheme="minorHAnsi"/>
        </w:rPr>
        <w:t xml:space="preserve">visitor </w:t>
      </w:r>
      <w:r w:rsidRPr="00EB6F73" w:rsidR="003825D5">
        <w:rPr>
          <w:rFonts w:cstheme="minorHAnsi"/>
        </w:rPr>
        <w:t>behavioral characteristics.</w:t>
      </w:r>
      <w:r w:rsidRPr="00EB6F73" w:rsidR="00E12C7B">
        <w:rPr>
          <w:rFonts w:cstheme="minorHAnsi"/>
        </w:rPr>
        <w:t xml:space="preserve"> We calculated the sample size based on the number of survey questions </w:t>
      </w:r>
      <w:r w:rsidRPr="00EB6F73" w:rsidR="00E47187">
        <w:rPr>
          <w:rFonts w:cstheme="minorHAnsi"/>
        </w:rPr>
        <w:t>used within the</w:t>
      </w:r>
      <w:r w:rsidRPr="00EB6F73" w:rsidR="00E12C7B">
        <w:rPr>
          <w:rFonts w:cstheme="minorHAnsi"/>
        </w:rPr>
        <w:t xml:space="preserve"> statistical analysis and an estimation of the number of likely audiences</w:t>
      </w:r>
      <w:r w:rsidRPr="00EB6F73" w:rsidR="00E47187">
        <w:rPr>
          <w:rFonts w:cstheme="minorHAnsi"/>
        </w:rPr>
        <w:t xml:space="preserve"> within each park.</w:t>
      </w:r>
      <w:r w:rsidRPr="00EB6F73" w:rsidR="00E352CA">
        <w:rPr>
          <w:rFonts w:cstheme="minorHAnsi"/>
        </w:rPr>
        <w:br/>
      </w:r>
      <w:r w:rsidRPr="00EB6F73" w:rsidR="00E352CA">
        <w:rPr>
          <w:rFonts w:cstheme="minorHAnsi"/>
        </w:rPr>
        <w:br/>
        <w:t>The primary investigator will collect the surveys with the assistance of 2-3 graduate students at each site location. Only one site will be sampled at any one time.</w:t>
      </w:r>
      <w:r w:rsidRPr="00EB6F73" w:rsidR="00E47187">
        <w:rPr>
          <w:rFonts w:cstheme="minorHAnsi"/>
        </w:rPr>
        <w:t xml:space="preserve"> If we are not meeting the survey quotas within the first week</w:t>
      </w:r>
      <w:r w:rsidRPr="00EB6F73" w:rsidR="00E352CA">
        <w:rPr>
          <w:rFonts w:cstheme="minorHAnsi"/>
        </w:rPr>
        <w:t xml:space="preserve">, we </w:t>
      </w:r>
      <w:r w:rsidRPr="00EB6F73" w:rsidR="00D00D89">
        <w:rPr>
          <w:rFonts w:cstheme="minorHAnsi"/>
        </w:rPr>
        <w:t xml:space="preserve">adjust the sampling protocols during the second week. </w:t>
      </w:r>
    </w:p>
    <w:p w:rsidR="00EB6F73" w:rsidP="00D00D89" w:rsidRDefault="00EB6F73" w14:paraId="7453500E" w14:textId="77777777">
      <w:pPr>
        <w:widowControl w:val="0"/>
        <w:autoSpaceDE w:val="0"/>
        <w:autoSpaceDN w:val="0"/>
        <w:spacing w:before="71" w:after="0" w:line="240" w:lineRule="auto"/>
        <w:ind w:left="114" w:right="99"/>
        <w:rPr>
          <w:rFonts w:eastAsia="Calibri" w:cstheme="minorHAnsi"/>
          <w:b/>
          <w:bCs/>
        </w:rPr>
      </w:pPr>
    </w:p>
    <w:p w:rsidRPr="00EB6F73" w:rsidR="00D00D89" w:rsidP="00D00D89" w:rsidRDefault="00D00D89" w14:paraId="42B58714" w14:textId="7E03D6C5">
      <w:pPr>
        <w:widowControl w:val="0"/>
        <w:autoSpaceDE w:val="0"/>
        <w:autoSpaceDN w:val="0"/>
        <w:spacing w:before="71" w:after="0" w:line="240" w:lineRule="auto"/>
        <w:ind w:left="114" w:right="99"/>
        <w:rPr>
          <w:rFonts w:eastAsia="Calibri" w:cstheme="minorHAnsi"/>
          <w:b/>
        </w:rPr>
      </w:pPr>
      <w:r w:rsidRPr="00EB6F73">
        <w:rPr>
          <w:rFonts w:eastAsia="Calibri" w:cstheme="minorHAnsi"/>
          <w:b/>
          <w:bCs/>
        </w:rPr>
        <w:t xml:space="preserve">Table 1. Estimated </w:t>
      </w:r>
      <w:r w:rsidRPr="00EB6F73">
        <w:rPr>
          <w:rFonts w:eastAsia="Calibri" w:cstheme="minorHAnsi"/>
          <w:b/>
        </w:rPr>
        <w:t>Number</w:t>
      </w:r>
      <w:r w:rsidRPr="00EB6F73">
        <w:rPr>
          <w:rFonts w:eastAsia="Calibri" w:cstheme="minorHAnsi"/>
          <w:b/>
          <w:spacing w:val="-4"/>
        </w:rPr>
        <w:t xml:space="preserve"> </w:t>
      </w:r>
      <w:r w:rsidRPr="00EB6F73">
        <w:rPr>
          <w:rFonts w:eastAsia="Calibri" w:cstheme="minorHAnsi"/>
          <w:b/>
        </w:rPr>
        <w:t>of Visitors</w:t>
      </w:r>
      <w:r w:rsidRPr="00EB6F73">
        <w:rPr>
          <w:rFonts w:eastAsia="Calibri" w:cstheme="minorHAnsi"/>
          <w:b/>
          <w:spacing w:val="1"/>
        </w:rPr>
        <w:t xml:space="preserve"> </w:t>
      </w:r>
      <w:r w:rsidRPr="00EB6F73">
        <w:rPr>
          <w:rFonts w:eastAsia="Calibri" w:cstheme="minorHAnsi"/>
          <w:b/>
        </w:rPr>
        <w:t>Contacted</w:t>
      </w:r>
      <w:r w:rsidRPr="00EB6F73">
        <w:rPr>
          <w:rFonts w:eastAsia="Calibri" w:cstheme="minorHAnsi"/>
          <w:b/>
          <w:spacing w:val="-1"/>
        </w:rPr>
        <w:t xml:space="preserve"> </w:t>
      </w:r>
      <w:r w:rsidRPr="00EB6F73">
        <w:rPr>
          <w:rFonts w:eastAsia="Calibri" w:cstheme="minorHAnsi"/>
          <w:b/>
        </w:rPr>
        <w:t>During</w:t>
      </w:r>
      <w:r w:rsidRPr="00EB6F73">
        <w:rPr>
          <w:rFonts w:eastAsia="Calibri" w:cstheme="minorHAnsi"/>
          <w:b/>
          <w:spacing w:val="-1"/>
        </w:rPr>
        <w:t xml:space="preserve"> </w:t>
      </w:r>
      <w:r w:rsidRPr="00EB6F73">
        <w:rPr>
          <w:rFonts w:eastAsia="Calibri" w:cstheme="minorHAnsi"/>
          <w:b/>
        </w:rPr>
        <w:t>14-day</w:t>
      </w:r>
      <w:r w:rsidRPr="00EB6F73">
        <w:rPr>
          <w:rFonts w:eastAsia="Calibri" w:cstheme="minorHAnsi"/>
          <w:b/>
          <w:spacing w:val="-6"/>
        </w:rPr>
        <w:t xml:space="preserve"> </w:t>
      </w:r>
      <w:r w:rsidRPr="00EB6F73">
        <w:rPr>
          <w:rFonts w:eastAsia="Calibri" w:cstheme="minorHAnsi"/>
          <w:b/>
        </w:rPr>
        <w:t>Sampling</w:t>
      </w:r>
      <w:r w:rsidRPr="00EB6F73">
        <w:rPr>
          <w:rFonts w:eastAsia="Calibri" w:cstheme="minorHAnsi"/>
          <w:b/>
          <w:spacing w:val="-1"/>
        </w:rPr>
        <w:t xml:space="preserve"> </w:t>
      </w:r>
      <w:r w:rsidRPr="00EB6F73">
        <w:rPr>
          <w:rFonts w:eastAsia="Calibri" w:cstheme="minorHAnsi"/>
          <w:b/>
        </w:rPr>
        <w:t>Period at Each Park</w:t>
      </w:r>
    </w:p>
    <w:tbl>
      <w:tblPr>
        <w:tblStyle w:val="TableGrid"/>
        <w:tblW w:w="10710" w:type="dxa"/>
        <w:jc w:val="center"/>
        <w:tblLook w:val="04A0" w:firstRow="1" w:lastRow="0" w:firstColumn="1" w:lastColumn="0" w:noHBand="0" w:noVBand="1"/>
      </w:tblPr>
      <w:tblGrid>
        <w:gridCol w:w="4500"/>
        <w:gridCol w:w="1800"/>
        <w:gridCol w:w="1170"/>
        <w:gridCol w:w="1260"/>
        <w:gridCol w:w="1980"/>
      </w:tblGrid>
      <w:tr w:rsidRPr="00EB6F73" w:rsidR="004C36AB" w:rsidTr="00581284" w14:paraId="3A792343" w14:textId="4EAFCCFC">
        <w:trPr>
          <w:trHeight w:val="638"/>
          <w:jc w:val="center"/>
        </w:trPr>
        <w:tc>
          <w:tcPr>
            <w:tcW w:w="4500" w:type="dxa"/>
            <w:tcBorders>
              <w:top w:val="single" w:color="auto" w:sz="4" w:space="0"/>
              <w:left w:val="nil"/>
              <w:bottom w:val="single" w:color="auto" w:sz="4" w:space="0"/>
              <w:right w:val="nil"/>
            </w:tcBorders>
            <w:shd w:val="clear" w:color="auto" w:fill="5F497A" w:themeFill="accent4" w:themeFillShade="BF"/>
            <w:vAlign w:val="center"/>
          </w:tcPr>
          <w:p w:rsidRPr="00EB6F73" w:rsidR="004C36AB" w:rsidP="007E025D" w:rsidRDefault="004C36AB" w14:paraId="1922622A" w14:textId="77777777">
            <w:pPr>
              <w:pStyle w:val="NoSpacing"/>
              <w:rPr>
                <w:rFonts w:asciiTheme="minorHAnsi" w:hAnsiTheme="minorHAnsi" w:cstheme="minorHAnsi"/>
                <w:b/>
                <w:bCs/>
                <w:color w:val="FFFFFF" w:themeColor="background1"/>
                <w:sz w:val="22"/>
                <w:szCs w:val="22"/>
              </w:rPr>
            </w:pPr>
            <w:r w:rsidRPr="00EB6F73">
              <w:rPr>
                <w:rFonts w:asciiTheme="minorHAnsi" w:hAnsiTheme="minorHAnsi" w:cstheme="minorHAnsi"/>
                <w:b/>
                <w:bCs/>
                <w:color w:val="FFFFFF" w:themeColor="background1"/>
                <w:sz w:val="22"/>
                <w:szCs w:val="22"/>
              </w:rPr>
              <w:t>Survey Locations</w:t>
            </w:r>
          </w:p>
        </w:tc>
        <w:tc>
          <w:tcPr>
            <w:tcW w:w="1800" w:type="dxa"/>
            <w:tcBorders>
              <w:top w:val="single" w:color="auto" w:sz="4" w:space="0"/>
              <w:left w:val="nil"/>
              <w:bottom w:val="single" w:color="auto" w:sz="4" w:space="0"/>
              <w:right w:val="nil"/>
            </w:tcBorders>
            <w:shd w:val="clear" w:color="auto" w:fill="5F497A" w:themeFill="accent4" w:themeFillShade="BF"/>
          </w:tcPr>
          <w:p w:rsidRPr="00EB6F73" w:rsidR="004C36AB" w:rsidP="007E025D" w:rsidRDefault="004C36AB" w14:paraId="3A50944B" w14:textId="77777777">
            <w:pPr>
              <w:pStyle w:val="NoSpacing"/>
              <w:jc w:val="center"/>
              <w:rPr>
                <w:rFonts w:asciiTheme="minorHAnsi" w:hAnsiTheme="minorHAnsi" w:cstheme="minorHAnsi"/>
                <w:b/>
                <w:bCs/>
                <w:color w:val="FFFFFF" w:themeColor="background1"/>
                <w:sz w:val="22"/>
                <w:szCs w:val="22"/>
              </w:rPr>
            </w:pPr>
            <w:r w:rsidRPr="00EB6F73">
              <w:rPr>
                <w:rFonts w:asciiTheme="minorHAnsi" w:hAnsiTheme="minorHAnsi" w:cstheme="minorHAnsi"/>
                <w:b/>
                <w:bCs/>
                <w:color w:val="FFFFFF" w:themeColor="background1"/>
                <w:sz w:val="22"/>
                <w:szCs w:val="22"/>
              </w:rPr>
              <w:t xml:space="preserve">Sampling </w:t>
            </w:r>
          </w:p>
          <w:p w:rsidRPr="00EB6F73" w:rsidR="004C36AB" w:rsidP="007E025D" w:rsidRDefault="004C36AB" w14:paraId="6C6D3D78" w14:textId="10B99332">
            <w:pPr>
              <w:pStyle w:val="NoSpacing"/>
              <w:jc w:val="center"/>
              <w:rPr>
                <w:rFonts w:asciiTheme="minorHAnsi" w:hAnsiTheme="minorHAnsi" w:cstheme="minorHAnsi"/>
                <w:b/>
                <w:bCs/>
                <w:color w:val="FFFFFF" w:themeColor="background1"/>
                <w:sz w:val="22"/>
                <w:szCs w:val="22"/>
              </w:rPr>
            </w:pPr>
            <w:r w:rsidRPr="00EB6F73">
              <w:rPr>
                <w:rFonts w:asciiTheme="minorHAnsi" w:hAnsiTheme="minorHAnsi" w:cstheme="minorHAnsi"/>
                <w:b/>
                <w:bCs/>
                <w:color w:val="FFFFFF" w:themeColor="background1"/>
                <w:sz w:val="22"/>
                <w:szCs w:val="22"/>
              </w:rPr>
              <w:t>Period</w:t>
            </w:r>
          </w:p>
        </w:tc>
        <w:tc>
          <w:tcPr>
            <w:tcW w:w="1170" w:type="dxa"/>
            <w:tcBorders>
              <w:top w:val="single" w:color="auto" w:sz="4" w:space="0"/>
              <w:left w:val="nil"/>
              <w:bottom w:val="single" w:color="auto" w:sz="4" w:space="0"/>
              <w:right w:val="nil"/>
            </w:tcBorders>
            <w:shd w:val="clear" w:color="auto" w:fill="5F497A" w:themeFill="accent4" w:themeFillShade="BF"/>
            <w:vAlign w:val="center"/>
          </w:tcPr>
          <w:p w:rsidRPr="00EB6F73" w:rsidR="004C36AB" w:rsidP="007E025D" w:rsidRDefault="004C36AB" w14:paraId="571CB654" w14:textId="43CB61A1">
            <w:pPr>
              <w:pStyle w:val="NoSpacing"/>
              <w:jc w:val="center"/>
              <w:rPr>
                <w:rFonts w:asciiTheme="minorHAnsi" w:hAnsiTheme="minorHAnsi" w:cstheme="minorHAnsi"/>
                <w:b/>
                <w:bCs/>
                <w:color w:val="FFFFFF" w:themeColor="background1"/>
                <w:sz w:val="22"/>
                <w:szCs w:val="22"/>
              </w:rPr>
            </w:pPr>
            <w:r w:rsidRPr="00EB6F73">
              <w:rPr>
                <w:rFonts w:asciiTheme="minorHAnsi" w:hAnsiTheme="minorHAnsi" w:cstheme="minorHAnsi"/>
                <w:b/>
                <w:bCs/>
                <w:color w:val="FFFFFF" w:themeColor="background1"/>
                <w:sz w:val="22"/>
                <w:szCs w:val="22"/>
              </w:rPr>
              <w:t>Sampling Days per period</w:t>
            </w:r>
          </w:p>
        </w:tc>
        <w:tc>
          <w:tcPr>
            <w:tcW w:w="1260" w:type="dxa"/>
            <w:tcBorders>
              <w:top w:val="single" w:color="auto" w:sz="4" w:space="0"/>
              <w:left w:val="nil"/>
              <w:bottom w:val="single" w:color="auto" w:sz="4" w:space="0"/>
              <w:right w:val="nil"/>
            </w:tcBorders>
            <w:shd w:val="clear" w:color="auto" w:fill="5F497A" w:themeFill="accent4" w:themeFillShade="BF"/>
            <w:vAlign w:val="center"/>
          </w:tcPr>
          <w:p w:rsidRPr="00EB6F73" w:rsidR="004C36AB" w:rsidP="007E025D" w:rsidRDefault="004C36AB" w14:paraId="038BA2E4" w14:textId="77777777">
            <w:pPr>
              <w:pStyle w:val="NoSpacing"/>
              <w:jc w:val="center"/>
              <w:rPr>
                <w:rFonts w:asciiTheme="minorHAnsi" w:hAnsiTheme="minorHAnsi" w:cstheme="minorHAnsi"/>
                <w:b/>
                <w:bCs/>
                <w:color w:val="FFFFFF" w:themeColor="background1"/>
                <w:sz w:val="22"/>
                <w:szCs w:val="22"/>
              </w:rPr>
            </w:pPr>
            <w:r w:rsidRPr="00EB6F73">
              <w:rPr>
                <w:rFonts w:asciiTheme="minorHAnsi" w:hAnsiTheme="minorHAnsi" w:cstheme="minorHAnsi"/>
                <w:b/>
                <w:bCs/>
                <w:color w:val="FFFFFF" w:themeColor="background1"/>
                <w:sz w:val="22"/>
                <w:szCs w:val="22"/>
              </w:rPr>
              <w:t>Number of visitors contacted</w:t>
            </w:r>
          </w:p>
        </w:tc>
        <w:tc>
          <w:tcPr>
            <w:tcW w:w="1980" w:type="dxa"/>
            <w:tcBorders>
              <w:top w:val="single" w:color="auto" w:sz="4" w:space="0"/>
              <w:left w:val="nil"/>
              <w:bottom w:val="single" w:color="auto" w:sz="4" w:space="0"/>
              <w:right w:val="single" w:color="auto" w:sz="4" w:space="0"/>
            </w:tcBorders>
            <w:shd w:val="clear" w:color="auto" w:fill="5F497A" w:themeFill="accent4" w:themeFillShade="BF"/>
            <w:vAlign w:val="center"/>
          </w:tcPr>
          <w:p w:rsidRPr="00EB6F73" w:rsidR="004C36AB" w:rsidP="007E025D" w:rsidRDefault="004C36AB" w14:paraId="1EF4A74C" w14:textId="77777777">
            <w:pPr>
              <w:pStyle w:val="NoSpacing"/>
              <w:jc w:val="center"/>
              <w:rPr>
                <w:rFonts w:asciiTheme="minorHAnsi" w:hAnsiTheme="minorHAnsi" w:cstheme="minorHAnsi"/>
                <w:b/>
                <w:bCs/>
                <w:color w:val="FFFFFF" w:themeColor="background1"/>
                <w:sz w:val="22"/>
                <w:szCs w:val="22"/>
              </w:rPr>
            </w:pPr>
            <w:r w:rsidRPr="00EB6F73">
              <w:rPr>
                <w:rFonts w:asciiTheme="minorHAnsi" w:hAnsiTheme="minorHAnsi" w:cstheme="minorHAnsi"/>
                <w:b/>
                <w:bCs/>
                <w:color w:val="FFFFFF" w:themeColor="background1"/>
                <w:sz w:val="22"/>
                <w:szCs w:val="22"/>
              </w:rPr>
              <w:t>Anticipated</w:t>
            </w:r>
          </w:p>
          <w:p w:rsidRPr="00EB6F73" w:rsidR="004C36AB" w:rsidP="007E025D" w:rsidRDefault="004C36AB" w14:paraId="2AC2D75E" w14:textId="77777777">
            <w:pPr>
              <w:pStyle w:val="NoSpacing"/>
              <w:jc w:val="center"/>
              <w:rPr>
                <w:rFonts w:asciiTheme="minorHAnsi" w:hAnsiTheme="minorHAnsi" w:cstheme="minorHAnsi"/>
                <w:b/>
                <w:bCs/>
                <w:color w:val="FFFFFF" w:themeColor="background1"/>
                <w:sz w:val="22"/>
                <w:szCs w:val="22"/>
              </w:rPr>
            </w:pPr>
            <w:r w:rsidRPr="00EB6F73">
              <w:rPr>
                <w:rFonts w:asciiTheme="minorHAnsi" w:hAnsiTheme="minorHAnsi" w:cstheme="minorHAnsi"/>
                <w:b/>
                <w:bCs/>
                <w:color w:val="FFFFFF" w:themeColor="background1"/>
                <w:sz w:val="22"/>
                <w:szCs w:val="22"/>
              </w:rPr>
              <w:t>Completed</w:t>
            </w:r>
          </w:p>
          <w:p w:rsidRPr="00EB6F73" w:rsidR="004C36AB" w:rsidP="007E025D" w:rsidRDefault="004C36AB" w14:paraId="0FCCF2F0" w14:textId="77777777">
            <w:pPr>
              <w:pStyle w:val="NoSpacing"/>
              <w:jc w:val="center"/>
              <w:rPr>
                <w:rFonts w:asciiTheme="minorHAnsi" w:hAnsiTheme="minorHAnsi" w:cstheme="minorHAnsi"/>
                <w:b/>
                <w:bCs/>
                <w:color w:val="FFFFFF" w:themeColor="background1"/>
                <w:sz w:val="22"/>
                <w:szCs w:val="22"/>
              </w:rPr>
            </w:pPr>
            <w:r w:rsidRPr="00EB6F73">
              <w:rPr>
                <w:rFonts w:asciiTheme="minorHAnsi" w:hAnsiTheme="minorHAnsi" w:cstheme="minorHAnsi"/>
                <w:b/>
                <w:bCs/>
                <w:color w:val="FFFFFF" w:themeColor="background1"/>
                <w:sz w:val="22"/>
                <w:szCs w:val="22"/>
              </w:rPr>
              <w:t>On-site Surveys</w:t>
            </w:r>
          </w:p>
        </w:tc>
      </w:tr>
      <w:tr w:rsidRPr="00EB6F73" w:rsidR="004C36AB" w:rsidTr="00D00D89" w14:paraId="5A085FE6" w14:textId="48021F05">
        <w:trPr>
          <w:trHeight w:val="278"/>
          <w:jc w:val="center"/>
        </w:trPr>
        <w:tc>
          <w:tcPr>
            <w:tcW w:w="4500" w:type="dxa"/>
            <w:tcBorders>
              <w:top w:val="single" w:color="auto" w:sz="4" w:space="0"/>
              <w:left w:val="nil"/>
              <w:bottom w:val="nil"/>
              <w:right w:val="nil"/>
            </w:tcBorders>
            <w:shd w:val="clear" w:color="auto" w:fill="auto"/>
            <w:vAlign w:val="center"/>
          </w:tcPr>
          <w:p w:rsidRPr="00EB6F73" w:rsidR="004C36AB" w:rsidP="007E025D" w:rsidRDefault="004C36AB" w14:paraId="544AA31F" w14:textId="7B013ABA">
            <w:pPr>
              <w:pStyle w:val="NoSpacing"/>
              <w:rPr>
                <w:rFonts w:asciiTheme="minorHAnsi" w:hAnsiTheme="minorHAnsi" w:cstheme="minorHAnsi"/>
                <w:color w:val="000000"/>
                <w:sz w:val="20"/>
                <w:szCs w:val="20"/>
              </w:rPr>
            </w:pPr>
            <w:r w:rsidRPr="00EB6F73">
              <w:rPr>
                <w:rFonts w:eastAsia="Calibri" w:asciiTheme="minorHAnsi" w:hAnsiTheme="minorHAnsi" w:cstheme="minorHAnsi"/>
                <w:sz w:val="20"/>
                <w:szCs w:val="20"/>
              </w:rPr>
              <w:t>Cape Lookout National Seashore</w:t>
            </w:r>
          </w:p>
        </w:tc>
        <w:tc>
          <w:tcPr>
            <w:tcW w:w="1800" w:type="dxa"/>
            <w:tcBorders>
              <w:top w:val="single" w:color="auto" w:sz="4" w:space="0"/>
              <w:left w:val="nil"/>
              <w:bottom w:val="nil"/>
              <w:right w:val="nil"/>
            </w:tcBorders>
            <w:vAlign w:val="center"/>
          </w:tcPr>
          <w:p w:rsidRPr="00EB6F73" w:rsidR="004C36AB" w:rsidP="00D00D89" w:rsidRDefault="004C36AB" w14:paraId="57A7ECDC" w14:textId="77777777">
            <w:pPr>
              <w:pStyle w:val="NoSpacing"/>
              <w:jc w:val="center"/>
              <w:rPr>
                <w:rFonts w:asciiTheme="minorHAnsi" w:hAnsiTheme="minorHAnsi" w:cstheme="minorHAnsi"/>
                <w:b/>
                <w:bCs/>
                <w:sz w:val="20"/>
                <w:szCs w:val="20"/>
              </w:rPr>
            </w:pPr>
          </w:p>
        </w:tc>
        <w:tc>
          <w:tcPr>
            <w:tcW w:w="1170" w:type="dxa"/>
            <w:tcBorders>
              <w:top w:val="single" w:color="auto" w:sz="4" w:space="0"/>
              <w:left w:val="nil"/>
              <w:bottom w:val="nil"/>
              <w:right w:val="nil"/>
            </w:tcBorders>
            <w:vAlign w:val="center"/>
          </w:tcPr>
          <w:p w:rsidRPr="00EB6F73" w:rsidR="004C36AB" w:rsidP="007E025D" w:rsidRDefault="004C36AB" w14:paraId="4E60B7AC" w14:textId="130878E9">
            <w:pPr>
              <w:pStyle w:val="NoSpacing"/>
              <w:jc w:val="center"/>
              <w:rPr>
                <w:rFonts w:asciiTheme="minorHAnsi" w:hAnsiTheme="minorHAnsi" w:cstheme="minorHAnsi"/>
                <w:b/>
                <w:bCs/>
                <w:sz w:val="20"/>
                <w:szCs w:val="20"/>
              </w:rPr>
            </w:pPr>
          </w:p>
        </w:tc>
        <w:tc>
          <w:tcPr>
            <w:tcW w:w="1260" w:type="dxa"/>
            <w:tcBorders>
              <w:top w:val="single" w:color="auto" w:sz="4" w:space="0"/>
              <w:left w:val="nil"/>
              <w:bottom w:val="nil"/>
              <w:right w:val="nil"/>
            </w:tcBorders>
            <w:shd w:val="clear" w:color="auto" w:fill="auto"/>
            <w:vAlign w:val="center"/>
          </w:tcPr>
          <w:p w:rsidRPr="00EB6F73" w:rsidR="004C36AB" w:rsidP="007E025D" w:rsidRDefault="004C36AB" w14:paraId="6F733266" w14:textId="05D68DBF">
            <w:pPr>
              <w:pStyle w:val="NoSpacing"/>
              <w:jc w:val="center"/>
              <w:rPr>
                <w:rFonts w:asciiTheme="minorHAnsi" w:hAnsiTheme="minorHAnsi" w:cstheme="minorHAnsi"/>
                <w:sz w:val="20"/>
                <w:szCs w:val="20"/>
              </w:rPr>
            </w:pPr>
          </w:p>
        </w:tc>
        <w:tc>
          <w:tcPr>
            <w:tcW w:w="1980" w:type="dxa"/>
            <w:tcBorders>
              <w:top w:val="single" w:color="auto" w:sz="4" w:space="0"/>
              <w:left w:val="nil"/>
              <w:bottom w:val="nil"/>
              <w:right w:val="nil"/>
            </w:tcBorders>
            <w:shd w:val="clear" w:color="auto" w:fill="auto"/>
            <w:vAlign w:val="center"/>
          </w:tcPr>
          <w:p w:rsidRPr="00EB6F73" w:rsidR="004C36AB" w:rsidP="007E025D" w:rsidRDefault="004C36AB" w14:paraId="316168FE" w14:textId="0EC710A7">
            <w:pPr>
              <w:pStyle w:val="NoSpacing"/>
              <w:jc w:val="center"/>
              <w:rPr>
                <w:rFonts w:asciiTheme="minorHAnsi" w:hAnsiTheme="minorHAnsi" w:cstheme="minorHAnsi"/>
                <w:color w:val="000000"/>
                <w:sz w:val="20"/>
                <w:szCs w:val="20"/>
              </w:rPr>
            </w:pPr>
          </w:p>
        </w:tc>
      </w:tr>
      <w:tr w:rsidRPr="00EB6F73" w:rsidR="004C36AB" w:rsidTr="00D00D89" w14:paraId="03C60FC9" w14:textId="77777777">
        <w:trPr>
          <w:trHeight w:val="278"/>
          <w:jc w:val="center"/>
        </w:trPr>
        <w:tc>
          <w:tcPr>
            <w:tcW w:w="4500" w:type="dxa"/>
            <w:tcBorders>
              <w:top w:val="nil"/>
              <w:left w:val="nil"/>
              <w:bottom w:val="nil"/>
              <w:right w:val="nil"/>
            </w:tcBorders>
            <w:shd w:val="clear" w:color="auto" w:fill="auto"/>
            <w:vAlign w:val="center"/>
          </w:tcPr>
          <w:p w:rsidRPr="00EB6F73" w:rsidR="004C36AB" w:rsidP="004C36AB" w:rsidRDefault="004C36AB" w14:paraId="3CEB66B3" w14:textId="03FBE639">
            <w:pPr>
              <w:pStyle w:val="NoSpacing"/>
              <w:ind w:left="347"/>
              <w:rPr>
                <w:rFonts w:eastAsia="Calibri" w:asciiTheme="minorHAnsi" w:hAnsiTheme="minorHAnsi" w:cstheme="minorHAnsi"/>
                <w:sz w:val="20"/>
                <w:szCs w:val="20"/>
              </w:rPr>
            </w:pPr>
            <w:bookmarkStart w:name="_Hlk70000396" w:id="7"/>
            <w:r w:rsidRPr="00EB6F73">
              <w:rPr>
                <w:rFonts w:eastAsia="Calibri" w:asciiTheme="minorHAnsi" w:hAnsiTheme="minorHAnsi" w:cstheme="minorHAnsi"/>
                <w:sz w:val="20"/>
                <w:szCs w:val="20"/>
              </w:rPr>
              <w:t xml:space="preserve">Shackleford Banks Ferry Landing </w:t>
            </w:r>
          </w:p>
        </w:tc>
        <w:tc>
          <w:tcPr>
            <w:tcW w:w="1800" w:type="dxa"/>
            <w:tcBorders>
              <w:top w:val="nil"/>
              <w:left w:val="nil"/>
              <w:bottom w:val="nil"/>
              <w:right w:val="nil"/>
            </w:tcBorders>
            <w:vAlign w:val="center"/>
          </w:tcPr>
          <w:p w:rsidRPr="00EB6F73" w:rsidR="004C36AB" w:rsidP="00D00D89" w:rsidRDefault="004C36AB" w14:paraId="2AC64289" w14:textId="0F780CE6">
            <w:pPr>
              <w:pStyle w:val="NoSpacing"/>
              <w:jc w:val="center"/>
              <w:rPr>
                <w:rFonts w:asciiTheme="minorHAnsi" w:hAnsiTheme="minorHAnsi" w:cstheme="minorHAnsi"/>
                <w:b/>
                <w:bCs/>
                <w:sz w:val="20"/>
                <w:szCs w:val="20"/>
              </w:rPr>
            </w:pPr>
            <w:r w:rsidRPr="00EB6F73">
              <w:rPr>
                <w:rFonts w:eastAsia="Calibri" w:asciiTheme="minorHAnsi" w:hAnsiTheme="minorHAnsi" w:cstheme="minorHAnsi"/>
                <w:sz w:val="20"/>
                <w:szCs w:val="20"/>
              </w:rPr>
              <w:t>July 23-29</w:t>
            </w:r>
          </w:p>
        </w:tc>
        <w:tc>
          <w:tcPr>
            <w:tcW w:w="1170" w:type="dxa"/>
            <w:tcBorders>
              <w:top w:val="nil"/>
              <w:left w:val="nil"/>
              <w:bottom w:val="nil"/>
              <w:right w:val="nil"/>
            </w:tcBorders>
            <w:vAlign w:val="center"/>
          </w:tcPr>
          <w:p w:rsidRPr="00EB6F73" w:rsidR="004C36AB" w:rsidP="007E025D" w:rsidRDefault="004C36AB" w14:paraId="2DCFC189" w14:textId="6036A0DE">
            <w:pPr>
              <w:pStyle w:val="NoSpacing"/>
              <w:jc w:val="center"/>
              <w:rPr>
                <w:rFonts w:asciiTheme="minorHAnsi" w:hAnsiTheme="minorHAnsi" w:cstheme="minorHAnsi"/>
                <w:b/>
                <w:bCs/>
                <w:sz w:val="20"/>
                <w:szCs w:val="20"/>
              </w:rPr>
            </w:pPr>
            <w:r w:rsidRPr="00EB6F73">
              <w:rPr>
                <w:rFonts w:asciiTheme="minorHAnsi" w:hAnsiTheme="minorHAnsi" w:cstheme="minorHAnsi"/>
                <w:b/>
                <w:bCs/>
                <w:sz w:val="20"/>
                <w:szCs w:val="20"/>
              </w:rPr>
              <w:t>7</w:t>
            </w:r>
          </w:p>
        </w:tc>
        <w:tc>
          <w:tcPr>
            <w:tcW w:w="1260" w:type="dxa"/>
            <w:tcBorders>
              <w:top w:val="nil"/>
              <w:left w:val="nil"/>
              <w:bottom w:val="nil"/>
              <w:right w:val="nil"/>
            </w:tcBorders>
            <w:shd w:val="clear" w:color="auto" w:fill="auto"/>
            <w:vAlign w:val="center"/>
          </w:tcPr>
          <w:p w:rsidRPr="00EB6F73" w:rsidR="004C36AB" w:rsidP="007E025D" w:rsidRDefault="004C36AB" w14:paraId="16407CD0" w14:textId="6030D173">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450</w:t>
            </w:r>
          </w:p>
        </w:tc>
        <w:tc>
          <w:tcPr>
            <w:tcW w:w="1980" w:type="dxa"/>
            <w:tcBorders>
              <w:top w:val="nil"/>
              <w:left w:val="nil"/>
              <w:bottom w:val="nil"/>
              <w:right w:val="nil"/>
            </w:tcBorders>
            <w:shd w:val="clear" w:color="auto" w:fill="auto"/>
            <w:vAlign w:val="center"/>
          </w:tcPr>
          <w:p w:rsidRPr="00EB6F73" w:rsidR="004C36AB" w:rsidP="007E025D" w:rsidRDefault="004C36AB" w14:paraId="4300FB73" w14:textId="1EDA265B">
            <w:pPr>
              <w:pStyle w:val="NoSpacing"/>
              <w:jc w:val="center"/>
              <w:rPr>
                <w:rFonts w:asciiTheme="minorHAnsi" w:hAnsiTheme="minorHAnsi" w:cstheme="minorHAnsi"/>
                <w:color w:val="000000"/>
                <w:sz w:val="20"/>
                <w:szCs w:val="20"/>
              </w:rPr>
            </w:pPr>
            <w:r w:rsidRPr="00EB6F73">
              <w:rPr>
                <w:rFonts w:asciiTheme="minorHAnsi" w:hAnsiTheme="minorHAnsi" w:cstheme="minorHAnsi"/>
                <w:color w:val="000000"/>
                <w:sz w:val="20"/>
                <w:szCs w:val="20"/>
              </w:rPr>
              <w:t>225</w:t>
            </w:r>
          </w:p>
        </w:tc>
      </w:tr>
      <w:tr w:rsidRPr="00EB6F73" w:rsidR="004C36AB" w:rsidTr="00D00D89" w14:paraId="614F75C4" w14:textId="77777777">
        <w:trPr>
          <w:trHeight w:val="378"/>
          <w:jc w:val="center"/>
        </w:trPr>
        <w:tc>
          <w:tcPr>
            <w:tcW w:w="4500" w:type="dxa"/>
            <w:tcBorders>
              <w:top w:val="nil"/>
              <w:left w:val="nil"/>
              <w:bottom w:val="nil"/>
              <w:right w:val="nil"/>
            </w:tcBorders>
            <w:shd w:val="clear" w:color="auto" w:fill="auto"/>
            <w:vAlign w:val="center"/>
          </w:tcPr>
          <w:p w:rsidRPr="00EB6F73" w:rsidR="004C36AB" w:rsidP="004C36AB" w:rsidRDefault="004C36AB" w14:paraId="4559432A" w14:textId="019BD2A7">
            <w:pPr>
              <w:pStyle w:val="NoSpacing"/>
              <w:ind w:left="347"/>
              <w:rPr>
                <w:rFonts w:eastAsia="Calibri" w:asciiTheme="minorHAnsi" w:hAnsiTheme="minorHAnsi" w:cstheme="minorHAnsi"/>
                <w:sz w:val="20"/>
                <w:szCs w:val="20"/>
              </w:rPr>
            </w:pPr>
            <w:r w:rsidRPr="00EB6F73">
              <w:rPr>
                <w:rFonts w:eastAsia="Calibri" w:asciiTheme="minorHAnsi" w:hAnsiTheme="minorHAnsi" w:cstheme="minorHAnsi"/>
                <w:sz w:val="20"/>
                <w:szCs w:val="20"/>
              </w:rPr>
              <w:t xml:space="preserve">Cape Lookout, Lighthouse and Ferry Landing </w:t>
            </w:r>
          </w:p>
        </w:tc>
        <w:tc>
          <w:tcPr>
            <w:tcW w:w="1800" w:type="dxa"/>
            <w:tcBorders>
              <w:top w:val="nil"/>
              <w:left w:val="nil"/>
              <w:bottom w:val="nil"/>
              <w:right w:val="nil"/>
            </w:tcBorders>
            <w:vAlign w:val="center"/>
          </w:tcPr>
          <w:p w:rsidRPr="00EB6F73" w:rsidR="004C36AB" w:rsidP="00D00D89" w:rsidRDefault="004C36AB" w14:paraId="1ABB3C1E" w14:textId="51ECFB60">
            <w:pPr>
              <w:pStyle w:val="NoSpacing"/>
              <w:jc w:val="center"/>
              <w:rPr>
                <w:rFonts w:asciiTheme="minorHAnsi" w:hAnsiTheme="minorHAnsi" w:cstheme="minorHAnsi"/>
                <w:b/>
                <w:bCs/>
                <w:sz w:val="20"/>
                <w:szCs w:val="20"/>
              </w:rPr>
            </w:pPr>
            <w:r w:rsidRPr="00EB6F73">
              <w:rPr>
                <w:rFonts w:eastAsia="Calibri" w:asciiTheme="minorHAnsi" w:hAnsiTheme="minorHAnsi" w:cstheme="minorHAnsi"/>
                <w:sz w:val="20"/>
                <w:szCs w:val="20"/>
              </w:rPr>
              <w:t>July 30-August 5</w:t>
            </w:r>
          </w:p>
        </w:tc>
        <w:tc>
          <w:tcPr>
            <w:tcW w:w="1170" w:type="dxa"/>
            <w:tcBorders>
              <w:top w:val="nil"/>
              <w:left w:val="nil"/>
              <w:bottom w:val="nil"/>
              <w:right w:val="nil"/>
            </w:tcBorders>
            <w:vAlign w:val="center"/>
          </w:tcPr>
          <w:p w:rsidRPr="00EB6F73" w:rsidR="004C36AB" w:rsidP="007E025D" w:rsidRDefault="004C36AB" w14:paraId="0C728697" w14:textId="12F34C1A">
            <w:pPr>
              <w:pStyle w:val="NoSpacing"/>
              <w:jc w:val="center"/>
              <w:rPr>
                <w:rFonts w:asciiTheme="minorHAnsi" w:hAnsiTheme="minorHAnsi" w:cstheme="minorHAnsi"/>
                <w:b/>
                <w:bCs/>
                <w:sz w:val="20"/>
                <w:szCs w:val="20"/>
              </w:rPr>
            </w:pPr>
            <w:r w:rsidRPr="00EB6F73">
              <w:rPr>
                <w:rFonts w:asciiTheme="minorHAnsi" w:hAnsiTheme="minorHAnsi" w:cstheme="minorHAnsi"/>
                <w:b/>
                <w:bCs/>
                <w:sz w:val="20"/>
                <w:szCs w:val="20"/>
              </w:rPr>
              <w:t>7</w:t>
            </w:r>
          </w:p>
        </w:tc>
        <w:tc>
          <w:tcPr>
            <w:tcW w:w="1260" w:type="dxa"/>
            <w:tcBorders>
              <w:top w:val="nil"/>
              <w:left w:val="nil"/>
              <w:bottom w:val="nil"/>
              <w:right w:val="nil"/>
            </w:tcBorders>
            <w:shd w:val="clear" w:color="auto" w:fill="auto"/>
            <w:vAlign w:val="center"/>
          </w:tcPr>
          <w:p w:rsidRPr="00EB6F73" w:rsidR="004C36AB" w:rsidP="007E025D" w:rsidRDefault="004C36AB" w14:paraId="20A20AA7" w14:textId="157AB2F7">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450</w:t>
            </w:r>
          </w:p>
        </w:tc>
        <w:tc>
          <w:tcPr>
            <w:tcW w:w="1980" w:type="dxa"/>
            <w:tcBorders>
              <w:top w:val="nil"/>
              <w:left w:val="nil"/>
              <w:bottom w:val="nil"/>
              <w:right w:val="nil"/>
            </w:tcBorders>
            <w:shd w:val="clear" w:color="auto" w:fill="auto"/>
            <w:vAlign w:val="center"/>
          </w:tcPr>
          <w:p w:rsidRPr="00EB6F73" w:rsidR="004C36AB" w:rsidP="007E025D" w:rsidRDefault="004C36AB" w14:paraId="037F5A33" w14:textId="2A7C46AD">
            <w:pPr>
              <w:pStyle w:val="NoSpacing"/>
              <w:jc w:val="center"/>
              <w:rPr>
                <w:rFonts w:asciiTheme="minorHAnsi" w:hAnsiTheme="minorHAnsi" w:cstheme="minorHAnsi"/>
                <w:color w:val="000000"/>
                <w:sz w:val="20"/>
                <w:szCs w:val="20"/>
              </w:rPr>
            </w:pPr>
            <w:r w:rsidRPr="00EB6F73">
              <w:rPr>
                <w:rFonts w:asciiTheme="minorHAnsi" w:hAnsiTheme="minorHAnsi" w:cstheme="minorHAnsi"/>
                <w:color w:val="000000"/>
                <w:sz w:val="20"/>
                <w:szCs w:val="20"/>
              </w:rPr>
              <w:t>225</w:t>
            </w:r>
          </w:p>
        </w:tc>
      </w:tr>
      <w:bookmarkEnd w:id="7"/>
      <w:tr w:rsidRPr="00EB6F73" w:rsidR="004C36AB" w:rsidTr="00581284" w14:paraId="549FBC46" w14:textId="77777777">
        <w:trPr>
          <w:trHeight w:val="432"/>
          <w:jc w:val="center"/>
        </w:trPr>
        <w:tc>
          <w:tcPr>
            <w:tcW w:w="4500" w:type="dxa"/>
            <w:tcBorders>
              <w:top w:val="nil"/>
              <w:left w:val="nil"/>
              <w:bottom w:val="single" w:color="auto" w:sz="4" w:space="0"/>
              <w:right w:val="nil"/>
            </w:tcBorders>
            <w:shd w:val="clear" w:color="auto" w:fill="auto"/>
            <w:vAlign w:val="center"/>
          </w:tcPr>
          <w:p w:rsidRPr="00EB6F73" w:rsidR="00D00D89" w:rsidP="00581284" w:rsidRDefault="004C36AB" w14:paraId="585CC20E" w14:textId="50FE9548">
            <w:pPr>
              <w:pStyle w:val="NoSpacing"/>
              <w:ind w:left="347"/>
              <w:jc w:val="right"/>
              <w:rPr>
                <w:rFonts w:eastAsia="Calibri" w:asciiTheme="minorHAnsi" w:hAnsiTheme="minorHAnsi" w:cstheme="minorHAnsi"/>
                <w:sz w:val="20"/>
                <w:szCs w:val="20"/>
              </w:rPr>
            </w:pPr>
            <w:r w:rsidRPr="00EB6F73">
              <w:rPr>
                <w:rFonts w:eastAsia="Calibri" w:asciiTheme="minorHAnsi" w:hAnsiTheme="minorHAnsi" w:cstheme="minorHAnsi"/>
                <w:sz w:val="20"/>
                <w:szCs w:val="20"/>
              </w:rPr>
              <w:t>Subtotal</w:t>
            </w:r>
          </w:p>
        </w:tc>
        <w:tc>
          <w:tcPr>
            <w:tcW w:w="1800" w:type="dxa"/>
            <w:tcBorders>
              <w:top w:val="nil"/>
              <w:left w:val="nil"/>
              <w:bottom w:val="single" w:color="auto" w:sz="4" w:space="0"/>
              <w:right w:val="nil"/>
            </w:tcBorders>
            <w:vAlign w:val="center"/>
          </w:tcPr>
          <w:p w:rsidRPr="00EB6F73" w:rsidR="004C36AB" w:rsidP="00D00D89" w:rsidRDefault="004C36AB" w14:paraId="798D723E" w14:textId="77777777">
            <w:pPr>
              <w:pStyle w:val="NoSpacing"/>
              <w:jc w:val="center"/>
              <w:rPr>
                <w:rFonts w:eastAsia="Calibri" w:asciiTheme="minorHAnsi" w:hAnsiTheme="minorHAnsi" w:cstheme="minorHAnsi"/>
                <w:sz w:val="20"/>
                <w:szCs w:val="20"/>
              </w:rPr>
            </w:pPr>
          </w:p>
        </w:tc>
        <w:tc>
          <w:tcPr>
            <w:tcW w:w="1170" w:type="dxa"/>
            <w:tcBorders>
              <w:top w:val="nil"/>
              <w:left w:val="nil"/>
              <w:bottom w:val="single" w:color="auto" w:sz="4" w:space="0"/>
              <w:right w:val="nil"/>
            </w:tcBorders>
            <w:vAlign w:val="center"/>
          </w:tcPr>
          <w:p w:rsidRPr="00EB6F73" w:rsidR="00D00D89" w:rsidP="00581284" w:rsidRDefault="004C36AB" w14:paraId="4264A896" w14:textId="51B1CC1D">
            <w:pPr>
              <w:pStyle w:val="NoSpacing"/>
              <w:jc w:val="center"/>
              <w:rPr>
                <w:rFonts w:asciiTheme="minorHAnsi" w:hAnsiTheme="minorHAnsi" w:cstheme="minorHAnsi"/>
                <w:b/>
                <w:bCs/>
                <w:sz w:val="20"/>
                <w:szCs w:val="20"/>
              </w:rPr>
            </w:pPr>
            <w:r w:rsidRPr="00EB6F73">
              <w:rPr>
                <w:rFonts w:asciiTheme="minorHAnsi" w:hAnsiTheme="minorHAnsi" w:cstheme="minorHAnsi"/>
                <w:b/>
                <w:bCs/>
                <w:sz w:val="20"/>
                <w:szCs w:val="20"/>
              </w:rPr>
              <w:t>14</w:t>
            </w:r>
          </w:p>
        </w:tc>
        <w:tc>
          <w:tcPr>
            <w:tcW w:w="1260" w:type="dxa"/>
            <w:tcBorders>
              <w:top w:val="nil"/>
              <w:left w:val="nil"/>
              <w:bottom w:val="single" w:color="auto" w:sz="4" w:space="0"/>
              <w:right w:val="nil"/>
            </w:tcBorders>
            <w:shd w:val="clear" w:color="auto" w:fill="auto"/>
            <w:vAlign w:val="center"/>
          </w:tcPr>
          <w:p w:rsidRPr="00EB6F73" w:rsidR="00D00D89" w:rsidP="00581284" w:rsidRDefault="004C36AB" w14:paraId="2AA46A45" w14:textId="2CF05006">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900</w:t>
            </w:r>
          </w:p>
        </w:tc>
        <w:tc>
          <w:tcPr>
            <w:tcW w:w="1980" w:type="dxa"/>
            <w:tcBorders>
              <w:top w:val="nil"/>
              <w:left w:val="nil"/>
              <w:bottom w:val="single" w:color="auto" w:sz="4" w:space="0"/>
              <w:right w:val="nil"/>
            </w:tcBorders>
            <w:shd w:val="clear" w:color="auto" w:fill="auto"/>
            <w:vAlign w:val="center"/>
          </w:tcPr>
          <w:p w:rsidRPr="00EB6F73" w:rsidR="00D00D89" w:rsidP="00581284" w:rsidRDefault="004C36AB" w14:paraId="008DA280" w14:textId="1A3AC7B4">
            <w:pPr>
              <w:pStyle w:val="NoSpacing"/>
              <w:jc w:val="center"/>
              <w:rPr>
                <w:rFonts w:asciiTheme="minorHAnsi" w:hAnsiTheme="minorHAnsi" w:cstheme="minorHAnsi"/>
                <w:color w:val="000000"/>
                <w:sz w:val="20"/>
                <w:szCs w:val="20"/>
              </w:rPr>
            </w:pPr>
            <w:r w:rsidRPr="00EB6F73">
              <w:rPr>
                <w:rFonts w:asciiTheme="minorHAnsi" w:hAnsiTheme="minorHAnsi" w:cstheme="minorHAnsi"/>
                <w:color w:val="000000"/>
                <w:sz w:val="20"/>
                <w:szCs w:val="20"/>
              </w:rPr>
              <w:t>450</w:t>
            </w:r>
          </w:p>
        </w:tc>
      </w:tr>
      <w:tr w:rsidRPr="00EB6F73" w:rsidR="004C36AB" w:rsidTr="00581284" w14:paraId="45D45095" w14:textId="3195F0F8">
        <w:trPr>
          <w:trHeight w:val="386"/>
          <w:jc w:val="center"/>
        </w:trPr>
        <w:tc>
          <w:tcPr>
            <w:tcW w:w="4500" w:type="dxa"/>
            <w:tcBorders>
              <w:top w:val="single" w:color="auto" w:sz="4" w:space="0"/>
              <w:left w:val="nil"/>
              <w:bottom w:val="nil"/>
              <w:right w:val="nil"/>
            </w:tcBorders>
            <w:shd w:val="clear" w:color="auto" w:fill="auto"/>
            <w:vAlign w:val="center"/>
          </w:tcPr>
          <w:p w:rsidRPr="00EB6F73" w:rsidR="004C36AB" w:rsidP="00D00D89" w:rsidRDefault="004C36AB" w14:paraId="0E53CDE1" w14:textId="7936F91D">
            <w:pPr>
              <w:pStyle w:val="NoSpacing"/>
              <w:rPr>
                <w:rFonts w:asciiTheme="minorHAnsi" w:hAnsiTheme="minorHAnsi" w:cstheme="minorHAnsi"/>
                <w:b/>
                <w:bCs/>
                <w:sz w:val="20"/>
                <w:szCs w:val="20"/>
              </w:rPr>
            </w:pPr>
            <w:r w:rsidRPr="00EB6F73">
              <w:rPr>
                <w:rFonts w:asciiTheme="minorHAnsi" w:hAnsiTheme="minorHAnsi" w:cstheme="minorHAnsi"/>
                <w:sz w:val="20"/>
                <w:szCs w:val="20"/>
              </w:rPr>
              <w:t>Kaloko-</w:t>
            </w:r>
            <w:proofErr w:type="spellStart"/>
            <w:r w:rsidRPr="00EB6F73">
              <w:rPr>
                <w:rFonts w:asciiTheme="minorHAnsi" w:hAnsiTheme="minorHAnsi" w:cstheme="minorHAnsi"/>
                <w:sz w:val="20"/>
                <w:szCs w:val="20"/>
              </w:rPr>
              <w:t>Honokōhau</w:t>
            </w:r>
            <w:proofErr w:type="spellEnd"/>
            <w:r w:rsidRPr="00EB6F73">
              <w:rPr>
                <w:rFonts w:asciiTheme="minorHAnsi" w:hAnsiTheme="minorHAnsi" w:cstheme="minorHAnsi"/>
                <w:sz w:val="20"/>
                <w:szCs w:val="20"/>
              </w:rPr>
              <w:t xml:space="preserve"> National Historical Park</w:t>
            </w:r>
          </w:p>
        </w:tc>
        <w:tc>
          <w:tcPr>
            <w:tcW w:w="1800" w:type="dxa"/>
            <w:tcBorders>
              <w:top w:val="single" w:color="auto" w:sz="4" w:space="0"/>
              <w:left w:val="nil"/>
              <w:bottom w:val="nil"/>
              <w:right w:val="nil"/>
            </w:tcBorders>
            <w:vAlign w:val="center"/>
          </w:tcPr>
          <w:p w:rsidRPr="00EB6F73" w:rsidR="004C36AB" w:rsidP="004C36AB" w:rsidRDefault="004C36AB" w14:paraId="7B5F0BAC" w14:textId="77777777">
            <w:pPr>
              <w:pStyle w:val="NoSpacing"/>
              <w:jc w:val="center"/>
              <w:rPr>
                <w:rFonts w:asciiTheme="minorHAnsi" w:hAnsiTheme="minorHAnsi" w:cstheme="minorHAnsi"/>
                <w:b/>
                <w:bCs/>
                <w:sz w:val="20"/>
                <w:szCs w:val="20"/>
              </w:rPr>
            </w:pPr>
          </w:p>
        </w:tc>
        <w:tc>
          <w:tcPr>
            <w:tcW w:w="1170" w:type="dxa"/>
            <w:tcBorders>
              <w:top w:val="single" w:color="auto" w:sz="4" w:space="0"/>
              <w:left w:val="nil"/>
              <w:bottom w:val="nil"/>
              <w:right w:val="nil"/>
            </w:tcBorders>
            <w:vAlign w:val="center"/>
          </w:tcPr>
          <w:p w:rsidRPr="00EB6F73" w:rsidR="004C36AB" w:rsidP="004C36AB" w:rsidRDefault="004C36AB" w14:paraId="400DE39D" w14:textId="1E2F7155">
            <w:pPr>
              <w:pStyle w:val="NoSpacing"/>
              <w:jc w:val="center"/>
              <w:rPr>
                <w:rFonts w:asciiTheme="minorHAnsi" w:hAnsiTheme="minorHAnsi" w:cstheme="minorHAnsi"/>
                <w:b/>
                <w:bCs/>
                <w:sz w:val="20"/>
                <w:szCs w:val="20"/>
              </w:rPr>
            </w:pPr>
          </w:p>
        </w:tc>
        <w:tc>
          <w:tcPr>
            <w:tcW w:w="1260" w:type="dxa"/>
            <w:tcBorders>
              <w:top w:val="single" w:color="auto" w:sz="4" w:space="0"/>
              <w:left w:val="nil"/>
              <w:bottom w:val="nil"/>
              <w:right w:val="nil"/>
            </w:tcBorders>
            <w:shd w:val="clear" w:color="auto" w:fill="auto"/>
            <w:vAlign w:val="center"/>
          </w:tcPr>
          <w:p w:rsidRPr="00EB6F73" w:rsidR="004C36AB" w:rsidP="004C36AB" w:rsidRDefault="004C36AB" w14:paraId="6FE1E4AF" w14:textId="003F79C7">
            <w:pPr>
              <w:pStyle w:val="NoSpacing"/>
              <w:jc w:val="center"/>
              <w:rPr>
                <w:rFonts w:asciiTheme="minorHAnsi" w:hAnsiTheme="minorHAnsi" w:cstheme="minorHAnsi"/>
                <w:bCs/>
                <w:sz w:val="20"/>
                <w:szCs w:val="20"/>
              </w:rPr>
            </w:pPr>
          </w:p>
        </w:tc>
        <w:tc>
          <w:tcPr>
            <w:tcW w:w="1980" w:type="dxa"/>
            <w:tcBorders>
              <w:top w:val="single" w:color="auto" w:sz="4" w:space="0"/>
              <w:left w:val="nil"/>
              <w:bottom w:val="nil"/>
              <w:right w:val="nil"/>
            </w:tcBorders>
            <w:shd w:val="clear" w:color="auto" w:fill="auto"/>
            <w:vAlign w:val="center"/>
          </w:tcPr>
          <w:p w:rsidRPr="00EB6F73" w:rsidR="004C36AB" w:rsidP="004C36AB" w:rsidRDefault="004C36AB" w14:paraId="480F07EF" w14:textId="45CA62DC">
            <w:pPr>
              <w:pStyle w:val="NoSpacing"/>
              <w:jc w:val="center"/>
              <w:rPr>
                <w:rFonts w:asciiTheme="minorHAnsi" w:hAnsiTheme="minorHAnsi" w:cstheme="minorHAnsi"/>
                <w:bCs/>
                <w:sz w:val="20"/>
                <w:szCs w:val="20"/>
              </w:rPr>
            </w:pPr>
          </w:p>
        </w:tc>
      </w:tr>
      <w:tr w:rsidRPr="00EB6F73" w:rsidR="004C36AB" w:rsidTr="00D00D89" w14:paraId="0CCAC4D0" w14:textId="77777777">
        <w:trPr>
          <w:trHeight w:val="188"/>
          <w:jc w:val="center"/>
        </w:trPr>
        <w:tc>
          <w:tcPr>
            <w:tcW w:w="4500" w:type="dxa"/>
            <w:tcBorders>
              <w:top w:val="nil"/>
              <w:left w:val="nil"/>
              <w:bottom w:val="nil"/>
              <w:right w:val="nil"/>
            </w:tcBorders>
            <w:shd w:val="clear" w:color="auto" w:fill="auto"/>
            <w:vAlign w:val="center"/>
          </w:tcPr>
          <w:p w:rsidRPr="00EB6F73" w:rsidR="004C36AB" w:rsidP="00D00D89" w:rsidRDefault="004C36AB" w14:paraId="5DD82281" w14:textId="67E3D919">
            <w:pPr>
              <w:pStyle w:val="NoSpacing"/>
              <w:ind w:left="347"/>
              <w:rPr>
                <w:rFonts w:asciiTheme="minorHAnsi" w:hAnsiTheme="minorHAnsi" w:cstheme="minorHAnsi"/>
                <w:sz w:val="20"/>
                <w:szCs w:val="20"/>
              </w:rPr>
            </w:pPr>
            <w:proofErr w:type="spellStart"/>
            <w:r w:rsidRPr="00EB6F73">
              <w:rPr>
                <w:rFonts w:eastAsia="Calibri" w:asciiTheme="minorHAnsi" w:hAnsiTheme="minorHAnsi" w:cstheme="minorHAnsi"/>
                <w:sz w:val="20"/>
                <w:szCs w:val="20"/>
              </w:rPr>
              <w:t>Aiopio</w:t>
            </w:r>
            <w:proofErr w:type="spellEnd"/>
            <w:r w:rsidRPr="00EB6F73">
              <w:rPr>
                <w:rFonts w:eastAsia="Calibri" w:asciiTheme="minorHAnsi" w:hAnsiTheme="minorHAnsi" w:cstheme="minorHAnsi"/>
                <w:sz w:val="20"/>
                <w:szCs w:val="20"/>
              </w:rPr>
              <w:t xml:space="preserve"> Fish Trap</w:t>
            </w:r>
          </w:p>
        </w:tc>
        <w:tc>
          <w:tcPr>
            <w:tcW w:w="1800" w:type="dxa"/>
            <w:tcBorders>
              <w:top w:val="nil"/>
              <w:left w:val="nil"/>
              <w:bottom w:val="nil"/>
              <w:right w:val="nil"/>
            </w:tcBorders>
            <w:vAlign w:val="center"/>
          </w:tcPr>
          <w:p w:rsidRPr="00EB6F73" w:rsidR="004C36AB" w:rsidP="004C36AB" w:rsidRDefault="004C36AB" w14:paraId="47B0A45A" w14:textId="2E50E116">
            <w:pPr>
              <w:pStyle w:val="NoSpacing"/>
              <w:jc w:val="center"/>
              <w:rPr>
                <w:rFonts w:asciiTheme="minorHAnsi" w:hAnsiTheme="minorHAnsi" w:cstheme="minorHAnsi"/>
                <w:b/>
                <w:bCs/>
                <w:sz w:val="20"/>
                <w:szCs w:val="20"/>
              </w:rPr>
            </w:pPr>
            <w:r w:rsidRPr="00EB6F73">
              <w:rPr>
                <w:rFonts w:asciiTheme="minorHAnsi" w:hAnsiTheme="minorHAnsi" w:cstheme="minorHAnsi"/>
                <w:sz w:val="20"/>
                <w:szCs w:val="20"/>
              </w:rPr>
              <w:t>August 13-19</w:t>
            </w:r>
          </w:p>
        </w:tc>
        <w:tc>
          <w:tcPr>
            <w:tcW w:w="1170" w:type="dxa"/>
            <w:tcBorders>
              <w:top w:val="nil"/>
              <w:left w:val="nil"/>
              <w:bottom w:val="nil"/>
              <w:right w:val="nil"/>
            </w:tcBorders>
            <w:vAlign w:val="center"/>
          </w:tcPr>
          <w:p w:rsidRPr="00EB6F73" w:rsidR="004C36AB" w:rsidP="004C36AB" w:rsidRDefault="004C36AB" w14:paraId="5E9DE357" w14:textId="56D0F401">
            <w:pPr>
              <w:pStyle w:val="NoSpacing"/>
              <w:jc w:val="center"/>
              <w:rPr>
                <w:rFonts w:asciiTheme="minorHAnsi" w:hAnsiTheme="minorHAnsi" w:cstheme="minorHAnsi"/>
                <w:b/>
                <w:bCs/>
                <w:sz w:val="20"/>
                <w:szCs w:val="20"/>
              </w:rPr>
            </w:pPr>
            <w:r w:rsidRPr="00EB6F73">
              <w:rPr>
                <w:rFonts w:asciiTheme="minorHAnsi" w:hAnsiTheme="minorHAnsi" w:cstheme="minorHAnsi"/>
                <w:b/>
                <w:bCs/>
                <w:sz w:val="20"/>
                <w:szCs w:val="20"/>
              </w:rPr>
              <w:t>7</w:t>
            </w:r>
          </w:p>
        </w:tc>
        <w:tc>
          <w:tcPr>
            <w:tcW w:w="1260" w:type="dxa"/>
            <w:tcBorders>
              <w:top w:val="nil"/>
              <w:left w:val="nil"/>
              <w:bottom w:val="nil"/>
              <w:right w:val="nil"/>
            </w:tcBorders>
            <w:shd w:val="clear" w:color="auto" w:fill="auto"/>
            <w:vAlign w:val="center"/>
          </w:tcPr>
          <w:p w:rsidRPr="00EB6F73" w:rsidR="004C36AB" w:rsidP="004C36AB" w:rsidRDefault="004C36AB" w14:paraId="6A2767DB" w14:textId="6B1638D2">
            <w:pPr>
              <w:pStyle w:val="NoSpacing"/>
              <w:jc w:val="center"/>
              <w:rPr>
                <w:rFonts w:asciiTheme="minorHAnsi" w:hAnsiTheme="minorHAnsi" w:cstheme="minorHAnsi"/>
                <w:bCs/>
                <w:sz w:val="20"/>
                <w:szCs w:val="20"/>
              </w:rPr>
            </w:pPr>
            <w:r w:rsidRPr="00EB6F73">
              <w:rPr>
                <w:rFonts w:asciiTheme="minorHAnsi" w:hAnsiTheme="minorHAnsi" w:cstheme="minorHAnsi"/>
                <w:sz w:val="20"/>
                <w:szCs w:val="20"/>
              </w:rPr>
              <w:t>450</w:t>
            </w:r>
          </w:p>
        </w:tc>
        <w:tc>
          <w:tcPr>
            <w:tcW w:w="1980" w:type="dxa"/>
            <w:tcBorders>
              <w:top w:val="nil"/>
              <w:left w:val="nil"/>
              <w:bottom w:val="nil"/>
              <w:right w:val="nil"/>
            </w:tcBorders>
            <w:shd w:val="clear" w:color="auto" w:fill="auto"/>
            <w:vAlign w:val="center"/>
          </w:tcPr>
          <w:p w:rsidRPr="00EB6F73" w:rsidR="004C36AB" w:rsidP="004C36AB" w:rsidRDefault="004C36AB" w14:paraId="04C821F1" w14:textId="77777777">
            <w:pPr>
              <w:pStyle w:val="NoSpacing"/>
              <w:jc w:val="center"/>
              <w:rPr>
                <w:rFonts w:asciiTheme="minorHAnsi" w:hAnsiTheme="minorHAnsi" w:cstheme="minorHAnsi"/>
                <w:bCs/>
                <w:sz w:val="20"/>
                <w:szCs w:val="20"/>
              </w:rPr>
            </w:pPr>
          </w:p>
        </w:tc>
      </w:tr>
      <w:tr w:rsidRPr="00EB6F73" w:rsidR="004C36AB" w:rsidTr="00D00D89" w14:paraId="15564E4F" w14:textId="77777777">
        <w:trPr>
          <w:trHeight w:val="206"/>
          <w:jc w:val="center"/>
        </w:trPr>
        <w:tc>
          <w:tcPr>
            <w:tcW w:w="4500" w:type="dxa"/>
            <w:tcBorders>
              <w:top w:val="nil"/>
              <w:left w:val="nil"/>
              <w:bottom w:val="nil"/>
              <w:right w:val="nil"/>
            </w:tcBorders>
            <w:shd w:val="clear" w:color="auto" w:fill="auto"/>
            <w:vAlign w:val="center"/>
          </w:tcPr>
          <w:p w:rsidRPr="00EB6F73" w:rsidR="004C36AB" w:rsidP="00D00D89" w:rsidRDefault="004C36AB" w14:paraId="17F36D1C" w14:textId="4624C103">
            <w:pPr>
              <w:pStyle w:val="NoSpacing"/>
              <w:ind w:left="347"/>
              <w:rPr>
                <w:rFonts w:eastAsia="Calibri" w:asciiTheme="minorHAnsi" w:hAnsiTheme="minorHAnsi" w:cstheme="minorHAnsi"/>
                <w:sz w:val="20"/>
                <w:szCs w:val="20"/>
              </w:rPr>
            </w:pPr>
            <w:proofErr w:type="spellStart"/>
            <w:r w:rsidRPr="00EB6F73">
              <w:rPr>
                <w:rFonts w:eastAsia="Calibri" w:asciiTheme="minorHAnsi" w:hAnsiTheme="minorHAnsi" w:cstheme="minorHAnsi"/>
                <w:sz w:val="20"/>
                <w:szCs w:val="20"/>
              </w:rPr>
              <w:t>Aiopio</w:t>
            </w:r>
            <w:proofErr w:type="spellEnd"/>
            <w:r w:rsidRPr="00EB6F73">
              <w:rPr>
                <w:rFonts w:eastAsia="Calibri" w:asciiTheme="minorHAnsi" w:hAnsiTheme="minorHAnsi" w:cstheme="minorHAnsi"/>
                <w:sz w:val="20"/>
                <w:szCs w:val="20"/>
              </w:rPr>
              <w:t xml:space="preserve"> Fish Trap</w:t>
            </w:r>
          </w:p>
        </w:tc>
        <w:tc>
          <w:tcPr>
            <w:tcW w:w="1800" w:type="dxa"/>
            <w:tcBorders>
              <w:top w:val="nil"/>
              <w:left w:val="nil"/>
              <w:bottom w:val="nil"/>
              <w:right w:val="nil"/>
            </w:tcBorders>
            <w:vAlign w:val="center"/>
          </w:tcPr>
          <w:p w:rsidRPr="00EB6F73" w:rsidR="004C36AB" w:rsidP="004C36AB" w:rsidRDefault="004C36AB" w14:paraId="70AD8A42" w14:textId="28015970">
            <w:pPr>
              <w:pStyle w:val="NoSpacing"/>
              <w:jc w:val="center"/>
              <w:rPr>
                <w:rFonts w:asciiTheme="minorHAnsi" w:hAnsiTheme="minorHAnsi" w:cstheme="minorHAnsi"/>
                <w:b/>
                <w:bCs/>
                <w:sz w:val="20"/>
                <w:szCs w:val="20"/>
              </w:rPr>
            </w:pPr>
            <w:r w:rsidRPr="00EB6F73">
              <w:rPr>
                <w:rFonts w:asciiTheme="minorHAnsi" w:hAnsiTheme="minorHAnsi" w:cstheme="minorHAnsi"/>
                <w:sz w:val="20"/>
                <w:szCs w:val="20"/>
              </w:rPr>
              <w:t>August 20-26</w:t>
            </w:r>
          </w:p>
        </w:tc>
        <w:tc>
          <w:tcPr>
            <w:tcW w:w="1170" w:type="dxa"/>
            <w:tcBorders>
              <w:top w:val="nil"/>
              <w:left w:val="nil"/>
              <w:bottom w:val="nil"/>
              <w:right w:val="nil"/>
            </w:tcBorders>
            <w:vAlign w:val="center"/>
          </w:tcPr>
          <w:p w:rsidRPr="00EB6F73" w:rsidR="004C36AB" w:rsidP="004C36AB" w:rsidRDefault="004C36AB" w14:paraId="4C9E03EE" w14:textId="292DADCB">
            <w:pPr>
              <w:pStyle w:val="NoSpacing"/>
              <w:jc w:val="center"/>
              <w:rPr>
                <w:rFonts w:asciiTheme="minorHAnsi" w:hAnsiTheme="minorHAnsi" w:cstheme="minorHAnsi"/>
                <w:b/>
                <w:bCs/>
                <w:sz w:val="20"/>
                <w:szCs w:val="20"/>
              </w:rPr>
            </w:pPr>
            <w:r w:rsidRPr="00EB6F73">
              <w:rPr>
                <w:rFonts w:asciiTheme="minorHAnsi" w:hAnsiTheme="minorHAnsi" w:cstheme="minorHAnsi"/>
                <w:b/>
                <w:bCs/>
                <w:sz w:val="20"/>
                <w:szCs w:val="20"/>
              </w:rPr>
              <w:t>7</w:t>
            </w:r>
          </w:p>
        </w:tc>
        <w:tc>
          <w:tcPr>
            <w:tcW w:w="1260" w:type="dxa"/>
            <w:tcBorders>
              <w:top w:val="nil"/>
              <w:left w:val="nil"/>
              <w:bottom w:val="nil"/>
              <w:right w:val="nil"/>
            </w:tcBorders>
            <w:shd w:val="clear" w:color="auto" w:fill="auto"/>
            <w:vAlign w:val="center"/>
          </w:tcPr>
          <w:p w:rsidRPr="00EB6F73" w:rsidR="004C36AB" w:rsidP="004C36AB" w:rsidRDefault="004C36AB" w14:paraId="6509A856" w14:textId="4E8EB824">
            <w:pPr>
              <w:pStyle w:val="NoSpacing"/>
              <w:jc w:val="center"/>
              <w:rPr>
                <w:rFonts w:asciiTheme="minorHAnsi" w:hAnsiTheme="minorHAnsi" w:cstheme="minorHAnsi"/>
                <w:bCs/>
                <w:sz w:val="20"/>
                <w:szCs w:val="20"/>
              </w:rPr>
            </w:pPr>
            <w:r w:rsidRPr="00EB6F73">
              <w:rPr>
                <w:rFonts w:asciiTheme="minorHAnsi" w:hAnsiTheme="minorHAnsi" w:cstheme="minorHAnsi"/>
                <w:sz w:val="20"/>
                <w:szCs w:val="20"/>
              </w:rPr>
              <w:t>450</w:t>
            </w:r>
          </w:p>
        </w:tc>
        <w:tc>
          <w:tcPr>
            <w:tcW w:w="1980" w:type="dxa"/>
            <w:tcBorders>
              <w:top w:val="nil"/>
              <w:left w:val="nil"/>
              <w:bottom w:val="nil"/>
              <w:right w:val="nil"/>
            </w:tcBorders>
            <w:shd w:val="clear" w:color="auto" w:fill="auto"/>
            <w:vAlign w:val="center"/>
          </w:tcPr>
          <w:p w:rsidRPr="00EB6F73" w:rsidR="004C36AB" w:rsidP="004C36AB" w:rsidRDefault="004C36AB" w14:paraId="3E8BD424" w14:textId="77777777">
            <w:pPr>
              <w:pStyle w:val="NoSpacing"/>
              <w:jc w:val="center"/>
              <w:rPr>
                <w:rFonts w:asciiTheme="minorHAnsi" w:hAnsiTheme="minorHAnsi" w:cstheme="minorHAnsi"/>
                <w:bCs/>
                <w:sz w:val="20"/>
                <w:szCs w:val="20"/>
              </w:rPr>
            </w:pPr>
          </w:p>
        </w:tc>
      </w:tr>
      <w:tr w:rsidRPr="00EB6F73" w:rsidR="004C36AB" w:rsidTr="00D00D89" w14:paraId="67C0F9BE" w14:textId="77777777">
        <w:trPr>
          <w:trHeight w:val="305"/>
          <w:jc w:val="center"/>
        </w:trPr>
        <w:tc>
          <w:tcPr>
            <w:tcW w:w="4500" w:type="dxa"/>
            <w:tcBorders>
              <w:top w:val="nil"/>
              <w:left w:val="nil"/>
              <w:bottom w:val="nil"/>
              <w:right w:val="nil"/>
            </w:tcBorders>
            <w:shd w:val="clear" w:color="auto" w:fill="auto"/>
            <w:vAlign w:val="center"/>
          </w:tcPr>
          <w:p w:rsidRPr="00EB6F73" w:rsidR="004C36AB" w:rsidP="00D00D89" w:rsidRDefault="004C36AB" w14:paraId="475752A3" w14:textId="64373E4F">
            <w:pPr>
              <w:pStyle w:val="NoSpacing"/>
              <w:ind w:left="347"/>
              <w:jc w:val="right"/>
              <w:rPr>
                <w:rFonts w:eastAsia="Calibri" w:asciiTheme="minorHAnsi" w:hAnsiTheme="minorHAnsi" w:cstheme="minorHAnsi"/>
                <w:sz w:val="20"/>
                <w:szCs w:val="20"/>
              </w:rPr>
            </w:pPr>
            <w:r w:rsidRPr="00EB6F73">
              <w:rPr>
                <w:rFonts w:eastAsia="Calibri" w:asciiTheme="minorHAnsi" w:hAnsiTheme="minorHAnsi" w:cstheme="minorHAnsi"/>
                <w:sz w:val="20"/>
                <w:szCs w:val="20"/>
              </w:rPr>
              <w:t>Subtotal</w:t>
            </w:r>
          </w:p>
        </w:tc>
        <w:tc>
          <w:tcPr>
            <w:tcW w:w="1800" w:type="dxa"/>
            <w:tcBorders>
              <w:top w:val="nil"/>
              <w:left w:val="nil"/>
              <w:bottom w:val="nil"/>
              <w:right w:val="nil"/>
            </w:tcBorders>
            <w:vAlign w:val="center"/>
          </w:tcPr>
          <w:p w:rsidRPr="00EB6F73" w:rsidR="004C36AB" w:rsidP="004C36AB" w:rsidRDefault="004C36AB" w14:paraId="7C0A0FC7" w14:textId="77777777">
            <w:pPr>
              <w:pStyle w:val="NoSpacing"/>
              <w:jc w:val="center"/>
              <w:rPr>
                <w:rFonts w:asciiTheme="minorHAnsi" w:hAnsiTheme="minorHAnsi" w:cstheme="minorHAnsi"/>
                <w:sz w:val="20"/>
                <w:szCs w:val="20"/>
              </w:rPr>
            </w:pPr>
          </w:p>
        </w:tc>
        <w:tc>
          <w:tcPr>
            <w:tcW w:w="1170" w:type="dxa"/>
            <w:tcBorders>
              <w:top w:val="nil"/>
              <w:left w:val="nil"/>
              <w:bottom w:val="nil"/>
              <w:right w:val="nil"/>
            </w:tcBorders>
            <w:vAlign w:val="center"/>
          </w:tcPr>
          <w:p w:rsidRPr="00EB6F73" w:rsidR="004C36AB" w:rsidP="004C36AB" w:rsidRDefault="004C36AB" w14:paraId="290C39F5" w14:textId="365E3856">
            <w:pPr>
              <w:pStyle w:val="NoSpacing"/>
              <w:jc w:val="center"/>
              <w:rPr>
                <w:rFonts w:asciiTheme="minorHAnsi" w:hAnsiTheme="minorHAnsi" w:cstheme="minorHAnsi"/>
                <w:b/>
                <w:bCs/>
                <w:sz w:val="20"/>
                <w:szCs w:val="20"/>
              </w:rPr>
            </w:pPr>
            <w:r w:rsidRPr="00EB6F73">
              <w:rPr>
                <w:rFonts w:asciiTheme="minorHAnsi" w:hAnsiTheme="minorHAnsi" w:cstheme="minorHAnsi"/>
                <w:b/>
                <w:bCs/>
                <w:sz w:val="20"/>
                <w:szCs w:val="20"/>
              </w:rPr>
              <w:t>14</w:t>
            </w:r>
          </w:p>
        </w:tc>
        <w:tc>
          <w:tcPr>
            <w:tcW w:w="1260" w:type="dxa"/>
            <w:tcBorders>
              <w:top w:val="nil"/>
              <w:left w:val="nil"/>
              <w:bottom w:val="nil"/>
              <w:right w:val="nil"/>
            </w:tcBorders>
            <w:shd w:val="clear" w:color="auto" w:fill="auto"/>
            <w:vAlign w:val="center"/>
          </w:tcPr>
          <w:p w:rsidRPr="00EB6F73" w:rsidR="004C36AB" w:rsidP="004C36AB" w:rsidRDefault="004C36AB" w14:paraId="55183ECC" w14:textId="57A41AB3">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900</w:t>
            </w:r>
          </w:p>
        </w:tc>
        <w:tc>
          <w:tcPr>
            <w:tcW w:w="1980" w:type="dxa"/>
            <w:tcBorders>
              <w:top w:val="nil"/>
              <w:left w:val="nil"/>
              <w:bottom w:val="nil"/>
              <w:right w:val="nil"/>
            </w:tcBorders>
            <w:shd w:val="clear" w:color="auto" w:fill="auto"/>
            <w:vAlign w:val="center"/>
          </w:tcPr>
          <w:p w:rsidRPr="00EB6F73" w:rsidR="004C36AB" w:rsidP="004C36AB" w:rsidRDefault="004C36AB" w14:paraId="1E2E0D4D" w14:textId="4DA12E9A">
            <w:pPr>
              <w:pStyle w:val="NoSpacing"/>
              <w:jc w:val="center"/>
              <w:rPr>
                <w:rFonts w:asciiTheme="minorHAnsi" w:hAnsiTheme="minorHAnsi" w:cstheme="minorHAnsi"/>
                <w:bCs/>
                <w:sz w:val="20"/>
                <w:szCs w:val="20"/>
              </w:rPr>
            </w:pPr>
            <w:r w:rsidRPr="00EB6F73">
              <w:rPr>
                <w:rFonts w:asciiTheme="minorHAnsi" w:hAnsiTheme="minorHAnsi" w:cstheme="minorHAnsi"/>
                <w:color w:val="000000"/>
                <w:sz w:val="20"/>
                <w:szCs w:val="20"/>
              </w:rPr>
              <w:t>450</w:t>
            </w:r>
          </w:p>
        </w:tc>
      </w:tr>
      <w:tr w:rsidRPr="00EB6F73" w:rsidR="004C36AB" w:rsidTr="00D00D89" w14:paraId="3EB13BE7" w14:textId="77777777">
        <w:trPr>
          <w:trHeight w:val="422"/>
          <w:jc w:val="center"/>
        </w:trPr>
        <w:tc>
          <w:tcPr>
            <w:tcW w:w="4500" w:type="dxa"/>
            <w:tcBorders>
              <w:top w:val="nil"/>
              <w:left w:val="nil"/>
              <w:bottom w:val="single" w:color="auto" w:sz="4" w:space="0"/>
              <w:right w:val="nil"/>
            </w:tcBorders>
            <w:shd w:val="clear" w:color="auto" w:fill="auto"/>
            <w:vAlign w:val="center"/>
          </w:tcPr>
          <w:p w:rsidRPr="00EB6F73" w:rsidR="004C36AB" w:rsidP="004C36AB" w:rsidRDefault="004C36AB" w14:paraId="6846E88A" w14:textId="60EC00E7">
            <w:pPr>
              <w:pStyle w:val="NoSpacing"/>
              <w:jc w:val="right"/>
              <w:rPr>
                <w:rFonts w:asciiTheme="minorHAnsi" w:hAnsiTheme="minorHAnsi" w:cstheme="minorHAnsi"/>
                <w:b/>
                <w:bCs/>
                <w:sz w:val="22"/>
                <w:szCs w:val="22"/>
              </w:rPr>
            </w:pPr>
            <w:r w:rsidRPr="00EB6F73">
              <w:rPr>
                <w:rFonts w:asciiTheme="minorHAnsi" w:hAnsiTheme="minorHAnsi" w:cstheme="minorHAnsi"/>
                <w:b/>
                <w:bCs/>
                <w:sz w:val="22"/>
                <w:szCs w:val="22"/>
              </w:rPr>
              <w:t>Total</w:t>
            </w:r>
          </w:p>
        </w:tc>
        <w:tc>
          <w:tcPr>
            <w:tcW w:w="1800" w:type="dxa"/>
            <w:tcBorders>
              <w:top w:val="nil"/>
              <w:left w:val="nil"/>
              <w:bottom w:val="single" w:color="auto" w:sz="4" w:space="0"/>
              <w:right w:val="nil"/>
            </w:tcBorders>
          </w:tcPr>
          <w:p w:rsidRPr="00EB6F73" w:rsidR="004C36AB" w:rsidP="004C36AB" w:rsidRDefault="004C36AB" w14:paraId="75463ACA" w14:textId="77777777">
            <w:pPr>
              <w:pStyle w:val="NoSpacing"/>
              <w:jc w:val="center"/>
              <w:rPr>
                <w:rFonts w:asciiTheme="minorHAnsi" w:hAnsiTheme="minorHAnsi" w:cstheme="minorHAnsi"/>
                <w:b/>
                <w:bCs/>
                <w:sz w:val="22"/>
                <w:szCs w:val="22"/>
              </w:rPr>
            </w:pPr>
          </w:p>
        </w:tc>
        <w:tc>
          <w:tcPr>
            <w:tcW w:w="1170" w:type="dxa"/>
            <w:tcBorders>
              <w:top w:val="nil"/>
              <w:left w:val="nil"/>
              <w:bottom w:val="single" w:color="auto" w:sz="4" w:space="0"/>
              <w:right w:val="nil"/>
            </w:tcBorders>
            <w:vAlign w:val="center"/>
          </w:tcPr>
          <w:p w:rsidRPr="00EB6F73" w:rsidR="004C36AB" w:rsidP="004C36AB" w:rsidRDefault="004C36AB" w14:paraId="0353F0CB" w14:textId="084FB7AE">
            <w:pPr>
              <w:pStyle w:val="NoSpacing"/>
              <w:jc w:val="center"/>
              <w:rPr>
                <w:rFonts w:asciiTheme="minorHAnsi" w:hAnsiTheme="minorHAnsi" w:cstheme="minorHAnsi"/>
                <w:b/>
                <w:bCs/>
                <w:sz w:val="22"/>
                <w:szCs w:val="22"/>
              </w:rPr>
            </w:pPr>
            <w:r w:rsidRPr="00EB6F73">
              <w:rPr>
                <w:rFonts w:asciiTheme="minorHAnsi" w:hAnsiTheme="minorHAnsi" w:cstheme="minorHAnsi"/>
                <w:b/>
                <w:bCs/>
                <w:sz w:val="22"/>
                <w:szCs w:val="22"/>
              </w:rPr>
              <w:t>28</w:t>
            </w:r>
          </w:p>
        </w:tc>
        <w:tc>
          <w:tcPr>
            <w:tcW w:w="1260" w:type="dxa"/>
            <w:tcBorders>
              <w:top w:val="nil"/>
              <w:left w:val="nil"/>
              <w:bottom w:val="single" w:color="auto" w:sz="4" w:space="0"/>
              <w:right w:val="nil"/>
            </w:tcBorders>
            <w:shd w:val="clear" w:color="auto" w:fill="auto"/>
            <w:vAlign w:val="center"/>
          </w:tcPr>
          <w:p w:rsidRPr="00EB6F73" w:rsidR="004C36AB" w:rsidP="004C36AB" w:rsidRDefault="004C36AB" w14:paraId="46495C7C" w14:textId="03D217DB">
            <w:pPr>
              <w:pStyle w:val="NoSpacing"/>
              <w:jc w:val="center"/>
              <w:rPr>
                <w:rFonts w:asciiTheme="minorHAnsi" w:hAnsiTheme="minorHAnsi" w:cstheme="minorHAnsi"/>
                <w:bCs/>
                <w:sz w:val="22"/>
                <w:szCs w:val="22"/>
              </w:rPr>
            </w:pPr>
            <w:r w:rsidRPr="00EB6F73">
              <w:rPr>
                <w:rFonts w:asciiTheme="minorHAnsi" w:hAnsiTheme="minorHAnsi" w:cstheme="minorHAnsi"/>
                <w:bCs/>
                <w:sz w:val="22"/>
                <w:szCs w:val="22"/>
              </w:rPr>
              <w:t>1800</w:t>
            </w:r>
          </w:p>
        </w:tc>
        <w:tc>
          <w:tcPr>
            <w:tcW w:w="1980" w:type="dxa"/>
            <w:tcBorders>
              <w:top w:val="nil"/>
              <w:left w:val="nil"/>
              <w:bottom w:val="single" w:color="auto" w:sz="4" w:space="0"/>
              <w:right w:val="nil"/>
            </w:tcBorders>
            <w:shd w:val="clear" w:color="auto" w:fill="auto"/>
            <w:vAlign w:val="center"/>
          </w:tcPr>
          <w:p w:rsidRPr="00EB6F73" w:rsidR="004C36AB" w:rsidP="004C36AB" w:rsidRDefault="004C36AB" w14:paraId="076DD87F" w14:textId="774B359B">
            <w:pPr>
              <w:pStyle w:val="NoSpacing"/>
              <w:jc w:val="center"/>
              <w:rPr>
                <w:rFonts w:asciiTheme="minorHAnsi" w:hAnsiTheme="minorHAnsi" w:cstheme="minorHAnsi"/>
                <w:bCs/>
                <w:sz w:val="22"/>
                <w:szCs w:val="22"/>
              </w:rPr>
            </w:pPr>
            <w:r w:rsidRPr="00EB6F73">
              <w:rPr>
                <w:rFonts w:asciiTheme="minorHAnsi" w:hAnsiTheme="minorHAnsi" w:cstheme="minorHAnsi"/>
                <w:bCs/>
                <w:sz w:val="22"/>
                <w:szCs w:val="22"/>
              </w:rPr>
              <w:t>900</w:t>
            </w:r>
          </w:p>
        </w:tc>
      </w:tr>
    </w:tbl>
    <w:p w:rsidRPr="00EB6F73" w:rsidR="004A29DC" w:rsidP="007E025D" w:rsidRDefault="004A29DC" w14:paraId="4C00B7A7" w14:textId="2BCBC19A">
      <w:pPr>
        <w:pStyle w:val="NoSpacing"/>
        <w:rPr>
          <w:rFonts w:asciiTheme="minorHAnsi" w:hAnsiTheme="minorHAnsi" w:cstheme="minorHAnsi"/>
          <w:lang w:bidi="en-US"/>
        </w:rPr>
      </w:pPr>
    </w:p>
    <w:bookmarkEnd w:id="6"/>
    <w:p w:rsidRPr="00EB6F73" w:rsidR="00A316B4" w:rsidP="007E025D" w:rsidRDefault="00E95952" w14:paraId="04D82618" w14:textId="606B8E4E">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240" w:lineRule="auto"/>
        <w:ind w:left="360"/>
        <w:rPr>
          <w:rFonts w:cstheme="minorHAnsi"/>
          <w:b/>
        </w:rPr>
      </w:pPr>
      <w:r w:rsidRPr="00EB6F73">
        <w:rPr>
          <w:rFonts w:cstheme="minorHAnsi"/>
          <w:b/>
        </w:rPr>
        <w:t>Instrument Administration:</w:t>
      </w:r>
      <w:r w:rsidRPr="00EB6F73" w:rsidR="00542781">
        <w:rPr>
          <w:rFonts w:cstheme="minorHAnsi"/>
          <w:b/>
        </w:rPr>
        <w:br/>
      </w:r>
    </w:p>
    <w:p w:rsidRPr="00EB6F73" w:rsidR="0029079B" w:rsidP="0029079B" w:rsidRDefault="00D727A0" w14:paraId="58E0DDD9" w14:textId="4810F0B0">
      <w:pPr>
        <w:rPr>
          <w:rFonts w:cstheme="minorHAnsi"/>
        </w:rPr>
      </w:pPr>
      <w:r w:rsidRPr="00EB6F73">
        <w:rPr>
          <w:rFonts w:cstheme="minorHAnsi"/>
        </w:rPr>
        <w:t>Between 3-4</w:t>
      </w:r>
      <w:r w:rsidRPr="00EB6F73" w:rsidR="00542781">
        <w:rPr>
          <w:rFonts w:cstheme="minorHAnsi"/>
        </w:rPr>
        <w:t xml:space="preserve"> researchers</w:t>
      </w:r>
      <w:r w:rsidRPr="00EB6F73" w:rsidR="007E025D">
        <w:rPr>
          <w:rFonts w:cstheme="minorHAnsi"/>
        </w:rPr>
        <w:t>--the primary investigator and graduate students--</w:t>
      </w:r>
      <w:r w:rsidRPr="00EB6F73" w:rsidR="00542781">
        <w:rPr>
          <w:rFonts w:cstheme="minorHAnsi"/>
        </w:rPr>
        <w:t>will staff a table at</w:t>
      </w:r>
      <w:r w:rsidRPr="00EB6F73" w:rsidR="007E025D">
        <w:rPr>
          <w:rFonts w:cstheme="minorHAnsi"/>
        </w:rPr>
        <w:t xml:space="preserve"> </w:t>
      </w:r>
      <w:r w:rsidRPr="00EB6F73">
        <w:rPr>
          <w:rFonts w:cstheme="minorHAnsi"/>
        </w:rPr>
        <w:t xml:space="preserve">each </w:t>
      </w:r>
      <w:r w:rsidRPr="00EB6F73" w:rsidR="00D00D89">
        <w:rPr>
          <w:rFonts w:cstheme="minorHAnsi"/>
        </w:rPr>
        <w:t xml:space="preserve">sampling </w:t>
      </w:r>
      <w:r w:rsidRPr="00EB6F73" w:rsidR="00542781">
        <w:rPr>
          <w:rFonts w:cstheme="minorHAnsi"/>
        </w:rPr>
        <w:t>location</w:t>
      </w:r>
      <w:r w:rsidRPr="00EB6F73">
        <w:rPr>
          <w:rFonts w:cstheme="minorHAnsi"/>
        </w:rPr>
        <w:t xml:space="preserve">. The table will be in an area where </w:t>
      </w:r>
      <w:r w:rsidRPr="00EB6F73" w:rsidR="00542781">
        <w:rPr>
          <w:rFonts w:cstheme="minorHAnsi"/>
        </w:rPr>
        <w:t xml:space="preserve">visitors pass </w:t>
      </w:r>
      <w:proofErr w:type="gramStart"/>
      <w:r w:rsidRPr="00EB6F73" w:rsidR="00542781">
        <w:rPr>
          <w:rFonts w:cstheme="minorHAnsi"/>
        </w:rPr>
        <w:t>in order to</w:t>
      </w:r>
      <w:proofErr w:type="gramEnd"/>
      <w:r w:rsidRPr="00EB6F73" w:rsidR="00542781">
        <w:rPr>
          <w:rFonts w:cstheme="minorHAnsi"/>
        </w:rPr>
        <w:t xml:space="preserve"> </w:t>
      </w:r>
      <w:r w:rsidRPr="00EB6F73" w:rsidR="00D00D89">
        <w:rPr>
          <w:rFonts w:cstheme="minorHAnsi"/>
        </w:rPr>
        <w:t xml:space="preserve">access </w:t>
      </w:r>
      <w:r w:rsidRPr="00EB6F73" w:rsidR="00542781">
        <w:rPr>
          <w:rFonts w:cstheme="minorHAnsi"/>
        </w:rPr>
        <w:t>the beach</w:t>
      </w:r>
      <w:r w:rsidRPr="00EB6F73" w:rsidR="00D00D89">
        <w:rPr>
          <w:rFonts w:cstheme="minorHAnsi"/>
        </w:rPr>
        <w:t>. This location will</w:t>
      </w:r>
      <w:r w:rsidRPr="00EB6F73">
        <w:rPr>
          <w:rFonts w:cstheme="minorHAnsi"/>
        </w:rPr>
        <w:t xml:space="preserve"> allow the team to survey respondents at the start of their visit when they are likely to have more time to and complete the paper questionnaire</w:t>
      </w:r>
      <w:r w:rsidRPr="00EB6F73" w:rsidR="00542781">
        <w:rPr>
          <w:rFonts w:cstheme="minorHAnsi"/>
        </w:rPr>
        <w:t xml:space="preserve">. </w:t>
      </w:r>
      <w:r w:rsidRPr="00EB6F73" w:rsidR="00C63873">
        <w:rPr>
          <w:rFonts w:cstheme="minorHAnsi"/>
        </w:rPr>
        <w:t>The research team will follow</w:t>
      </w:r>
      <w:r w:rsidRPr="00EB6F73" w:rsidR="00D00D89">
        <w:rPr>
          <w:rFonts w:cstheme="minorHAnsi"/>
        </w:rPr>
        <w:t xml:space="preserve"> prescribed</w:t>
      </w:r>
      <w:r w:rsidRPr="00EB6F73" w:rsidR="00C63873">
        <w:rPr>
          <w:rFonts w:cstheme="minorHAnsi"/>
        </w:rPr>
        <w:t xml:space="preserve"> park and George Mason University </w:t>
      </w:r>
      <w:r w:rsidRPr="00EB6F73" w:rsidR="00D00D89">
        <w:rPr>
          <w:rFonts w:cstheme="minorHAnsi"/>
        </w:rPr>
        <w:t>COVID</w:t>
      </w:r>
      <w:r w:rsidRPr="00EB6F73" w:rsidR="00C63873">
        <w:rPr>
          <w:rFonts w:cstheme="minorHAnsi"/>
        </w:rPr>
        <w:t xml:space="preserve">-19 protocols during the </w:t>
      </w:r>
      <w:r w:rsidRPr="00EB6F73" w:rsidR="0029079B">
        <w:rPr>
          <w:rFonts w:cstheme="minorHAnsi"/>
        </w:rPr>
        <w:t xml:space="preserve">sampling </w:t>
      </w:r>
      <w:r w:rsidRPr="00EB6F73" w:rsidR="00C63873">
        <w:rPr>
          <w:rFonts w:cstheme="minorHAnsi"/>
        </w:rPr>
        <w:t>period</w:t>
      </w:r>
      <w:r w:rsidRPr="00EB6F73" w:rsidR="0029079B">
        <w:rPr>
          <w:rFonts w:cstheme="minorHAnsi"/>
        </w:rPr>
        <w:t>s</w:t>
      </w:r>
      <w:r w:rsidRPr="00EB6F73" w:rsidR="00C63873">
        <w:rPr>
          <w:rFonts w:cstheme="minorHAnsi"/>
        </w:rPr>
        <w:t xml:space="preserve">. </w:t>
      </w:r>
      <w:r w:rsidRPr="00EB6F73" w:rsidR="0029079B">
        <w:rPr>
          <w:rFonts w:cstheme="minorHAnsi"/>
        </w:rPr>
        <w:t xml:space="preserve"> At each sampling site, there will be a table with a sign that reads “Do you have a few minutes? Ask us how you can help the National Park Service!”  Researcher approaching visitors on beach will wear a name tag identifying their GMU affiliation.</w:t>
      </w:r>
      <w:r w:rsidRPr="00EB6F73" w:rsidR="0081090E">
        <w:rPr>
          <w:rFonts w:cstheme="minorHAnsi"/>
        </w:rPr>
        <w:t xml:space="preserve">  The respondent will have the opportunity to (1) complete and return the survey before leaving the sampling site, (2) taking the survey and completing it and the researcher will personally collect it at a designated time, or (3) the completed survey can be returned to a designated drop box before the end of sampling day.</w:t>
      </w:r>
    </w:p>
    <w:p w:rsidR="00EB6F73" w:rsidRDefault="00EB6F73" w14:paraId="3256E991" w14:textId="77777777">
      <w:pPr>
        <w:rPr>
          <w:rFonts w:eastAsia="Twentieth Century" w:cstheme="minorHAnsi"/>
        </w:rPr>
      </w:pPr>
      <w:r>
        <w:rPr>
          <w:rFonts w:eastAsia="Twentieth Century" w:cstheme="minorHAnsi"/>
        </w:rPr>
        <w:br w:type="page"/>
      </w:r>
    </w:p>
    <w:p w:rsidRPr="00EB6F73" w:rsidR="0029079B" w:rsidP="007E025D" w:rsidRDefault="00D727A0" w14:paraId="5A438302" w14:textId="3B33191B">
      <w:pPr>
        <w:spacing w:after="0" w:line="240" w:lineRule="auto"/>
        <w:rPr>
          <w:rFonts w:eastAsia="Twentieth Century" w:cstheme="minorHAnsi"/>
        </w:rPr>
      </w:pPr>
      <w:r w:rsidRPr="00EB6F73">
        <w:rPr>
          <w:rFonts w:eastAsia="Twentieth Century" w:cstheme="minorHAnsi"/>
        </w:rPr>
        <w:lastRenderedPageBreak/>
        <w:t xml:space="preserve">Researchers </w:t>
      </w:r>
      <w:r w:rsidRPr="00EB6F73" w:rsidR="0029079B">
        <w:rPr>
          <w:rFonts w:eastAsia="Twentieth Century" w:cstheme="minorHAnsi"/>
        </w:rPr>
        <w:t xml:space="preserve">use the following example script when </w:t>
      </w:r>
      <w:r w:rsidRPr="00EB6F73">
        <w:rPr>
          <w:rFonts w:eastAsia="Twentieth Century" w:cstheme="minorHAnsi"/>
        </w:rPr>
        <w:t>approach</w:t>
      </w:r>
      <w:r w:rsidRPr="00EB6F73" w:rsidR="0029079B">
        <w:rPr>
          <w:rFonts w:eastAsia="Twentieth Century" w:cstheme="minorHAnsi"/>
        </w:rPr>
        <w:t xml:space="preserve">ing visitors to </w:t>
      </w:r>
      <w:r w:rsidRPr="00EB6F73">
        <w:rPr>
          <w:rFonts w:eastAsia="Twentieth Century" w:cstheme="minorHAnsi"/>
        </w:rPr>
        <w:t xml:space="preserve">their participation in the survey: </w:t>
      </w:r>
    </w:p>
    <w:p w:rsidRPr="00EB6F73" w:rsidR="00581284" w:rsidP="0029079B" w:rsidRDefault="00581284" w14:paraId="10E76C1E" w14:textId="77777777">
      <w:pPr>
        <w:spacing w:after="0" w:line="240" w:lineRule="auto"/>
        <w:ind w:left="720" w:right="1440"/>
        <w:rPr>
          <w:rFonts w:eastAsia="Twentieth Century" w:cstheme="minorHAnsi"/>
        </w:rPr>
      </w:pPr>
    </w:p>
    <w:p w:rsidRPr="00EB6F73" w:rsidR="00D727A0" w:rsidP="00EB6F73" w:rsidRDefault="00D727A0" w14:paraId="1F9088E3" w14:textId="290E0437">
      <w:pPr>
        <w:spacing w:after="0" w:line="240" w:lineRule="auto"/>
        <w:ind w:left="720" w:right="1440"/>
        <w:rPr>
          <w:rFonts w:eastAsia="Twentieth Century" w:cstheme="minorHAnsi"/>
          <w:i/>
          <w:iCs/>
        </w:rPr>
      </w:pPr>
      <w:r w:rsidRPr="00EB6F73">
        <w:rPr>
          <w:rFonts w:eastAsia="Twentieth Century" w:cstheme="minorHAnsi"/>
          <w:i/>
          <w:iCs/>
        </w:rPr>
        <w:t xml:space="preserve">“Hi! We’re part of a research team from George Mason University. We have been working with the National Park Service to learn about how park visitors protect themselves from the sun. Do you have a </w:t>
      </w:r>
      <w:r w:rsidRPr="00EB6F73" w:rsidR="0029079B">
        <w:rPr>
          <w:rFonts w:eastAsia="Twentieth Century" w:cstheme="minorHAnsi"/>
          <w:i/>
          <w:iCs/>
        </w:rPr>
        <w:t>time to complete our survey</w:t>
      </w:r>
      <w:r w:rsidRPr="00EB6F73">
        <w:rPr>
          <w:rFonts w:eastAsia="Twentieth Century" w:cstheme="minorHAnsi"/>
          <w:i/>
          <w:iCs/>
        </w:rPr>
        <w:t>?”</w:t>
      </w:r>
    </w:p>
    <w:p w:rsidRPr="00EB6F73" w:rsidR="00D727A0" w:rsidP="007E025D" w:rsidRDefault="00D727A0" w14:paraId="06E01F1F" w14:textId="77777777">
      <w:pPr>
        <w:spacing w:after="0" w:line="240" w:lineRule="auto"/>
        <w:ind w:left="360"/>
        <w:rPr>
          <w:rFonts w:eastAsia="Twentieth Century" w:cstheme="minorHAnsi"/>
        </w:rPr>
      </w:pPr>
    </w:p>
    <w:p w:rsidRPr="00EB6F73" w:rsidR="00D727A0" w:rsidP="0081090E" w:rsidRDefault="00D727A0" w14:paraId="5F1693A5" w14:textId="3E94BC4E">
      <w:pPr>
        <w:spacing w:after="0" w:line="240" w:lineRule="auto"/>
        <w:ind w:left="810"/>
        <w:rPr>
          <w:rFonts w:eastAsia="Twentieth Century" w:cstheme="minorHAnsi"/>
        </w:rPr>
      </w:pPr>
      <w:r w:rsidRPr="00EB6F73">
        <w:rPr>
          <w:rFonts w:eastAsia="Twentieth Century" w:cstheme="minorHAnsi"/>
        </w:rPr>
        <w:t xml:space="preserve">&gt;&gt;If </w:t>
      </w:r>
      <w:r w:rsidRPr="00EB6F73">
        <w:rPr>
          <w:rFonts w:eastAsia="Twentieth Century" w:cstheme="minorHAnsi"/>
          <w:b/>
        </w:rPr>
        <w:t>YES</w:t>
      </w:r>
      <w:r w:rsidRPr="00EB6F73">
        <w:rPr>
          <w:rFonts w:eastAsia="Twentieth Century" w:cstheme="minorHAnsi"/>
        </w:rPr>
        <w:t xml:space="preserve">, </w:t>
      </w:r>
      <w:r w:rsidRPr="00EB6F73" w:rsidR="0029079B">
        <w:rPr>
          <w:rFonts w:eastAsia="Twentieth Century" w:cstheme="minorHAnsi"/>
        </w:rPr>
        <w:t>the</w:t>
      </w:r>
      <w:r w:rsidRPr="00EB6F73">
        <w:rPr>
          <w:rFonts w:eastAsia="Twentieth Century" w:cstheme="minorHAnsi"/>
        </w:rPr>
        <w:t xml:space="preserve"> </w:t>
      </w:r>
      <w:r w:rsidRPr="00EB6F73" w:rsidR="0029079B">
        <w:rPr>
          <w:rFonts w:eastAsia="Twentieth Century" w:cstheme="minorHAnsi"/>
        </w:rPr>
        <w:t xml:space="preserve">researchers </w:t>
      </w:r>
      <w:r w:rsidRPr="00EB6F73">
        <w:rPr>
          <w:rFonts w:eastAsia="Twentieth Century" w:cstheme="minorHAnsi"/>
        </w:rPr>
        <w:t xml:space="preserve">will </w:t>
      </w:r>
      <w:r w:rsidRPr="00EB6F73" w:rsidR="0029079B">
        <w:rPr>
          <w:rFonts w:eastAsia="Twentieth Century" w:cstheme="minorHAnsi"/>
        </w:rPr>
        <w:t>start by saying:</w:t>
      </w:r>
      <w:r w:rsidRPr="00EB6F73">
        <w:rPr>
          <w:rFonts w:eastAsia="Twentieth Century" w:cstheme="minorHAnsi"/>
        </w:rPr>
        <w:t xml:space="preserve"> “</w:t>
      </w:r>
      <w:r w:rsidRPr="00EB6F73">
        <w:rPr>
          <w:rFonts w:eastAsia="Twentieth Century" w:cstheme="minorHAnsi"/>
          <w:i/>
          <w:iCs/>
        </w:rPr>
        <w:t xml:space="preserve">This first page provides information about the study. The second section has </w:t>
      </w:r>
      <w:proofErr w:type="gramStart"/>
      <w:r w:rsidRPr="00EB6F73">
        <w:rPr>
          <w:rFonts w:eastAsia="Twentieth Century" w:cstheme="minorHAnsi"/>
          <w:i/>
          <w:iCs/>
        </w:rPr>
        <w:t>a number of</w:t>
      </w:r>
      <w:proofErr w:type="gramEnd"/>
      <w:r w:rsidRPr="00EB6F73">
        <w:rPr>
          <w:rFonts w:eastAsia="Twentieth Century" w:cstheme="minorHAnsi"/>
          <w:i/>
          <w:iCs/>
        </w:rPr>
        <w:t xml:space="preserve"> questions about sun protection. </w:t>
      </w:r>
      <w:r w:rsidRPr="00EB6F73" w:rsidR="0029079B">
        <w:rPr>
          <w:rFonts w:eastAsia="Twentieth Century" w:cstheme="minorHAnsi"/>
          <w:i/>
          <w:iCs/>
        </w:rPr>
        <w:t xml:space="preserve">The questions should not take more than </w:t>
      </w:r>
      <w:proofErr w:type="gramStart"/>
      <w:r w:rsidRPr="00EB6F73" w:rsidR="0029079B">
        <w:rPr>
          <w:rFonts w:eastAsia="Twentieth Century" w:cstheme="minorHAnsi"/>
          <w:i/>
          <w:iCs/>
        </w:rPr>
        <w:t>5 minute</w:t>
      </w:r>
      <w:proofErr w:type="gramEnd"/>
      <w:r w:rsidRPr="00EB6F73" w:rsidR="0029079B">
        <w:rPr>
          <w:rFonts w:eastAsia="Twentieth Century" w:cstheme="minorHAnsi"/>
          <w:i/>
          <w:iCs/>
        </w:rPr>
        <w:t xml:space="preserve"> s of your time to complete. </w:t>
      </w:r>
      <w:r w:rsidRPr="00EB6F73">
        <w:rPr>
          <w:rFonts w:eastAsia="Twentieth Century" w:cstheme="minorHAnsi"/>
          <w:i/>
          <w:iCs/>
        </w:rPr>
        <w:t>Do you have any questions?</w:t>
      </w:r>
      <w:r w:rsidRPr="00EB6F73">
        <w:rPr>
          <w:rFonts w:eastAsia="Twentieth Century" w:cstheme="minorHAnsi"/>
        </w:rPr>
        <w:t xml:space="preserve"> </w:t>
      </w:r>
    </w:p>
    <w:p w:rsidRPr="00EB6F73" w:rsidR="00D727A0" w:rsidP="007E025D" w:rsidRDefault="00D727A0" w14:paraId="002B014E" w14:textId="77777777">
      <w:pPr>
        <w:spacing w:after="0" w:line="240" w:lineRule="auto"/>
        <w:rPr>
          <w:rFonts w:eastAsia="Twentieth Century" w:cstheme="minorHAnsi"/>
        </w:rPr>
      </w:pPr>
    </w:p>
    <w:p w:rsidRPr="00EB6F73" w:rsidR="00D727A0" w:rsidP="00EB6F73" w:rsidRDefault="00D727A0" w14:paraId="0CDDB115" w14:textId="49BD542C">
      <w:pPr>
        <w:spacing w:after="0" w:line="240" w:lineRule="auto"/>
        <w:ind w:left="810"/>
        <w:rPr>
          <w:rFonts w:eastAsia="Twentieth Century" w:cstheme="minorHAnsi"/>
        </w:rPr>
      </w:pPr>
      <w:r w:rsidRPr="00EB6F73">
        <w:rPr>
          <w:rFonts w:eastAsia="Twentieth Century" w:cstheme="minorHAnsi"/>
        </w:rPr>
        <w:t xml:space="preserve">&gt;&gt;If </w:t>
      </w:r>
      <w:r w:rsidRPr="00EB6F73">
        <w:rPr>
          <w:rFonts w:eastAsia="Twentieth Century" w:cstheme="minorHAnsi"/>
          <w:b/>
        </w:rPr>
        <w:t>NO</w:t>
      </w:r>
      <w:r w:rsidRPr="00EB6F73">
        <w:rPr>
          <w:rFonts w:eastAsia="Twentieth Century" w:cstheme="minorHAnsi"/>
        </w:rPr>
        <w:t xml:space="preserve">, </w:t>
      </w:r>
      <w:r w:rsidRPr="00EB6F73" w:rsidR="0081090E">
        <w:rPr>
          <w:rFonts w:eastAsia="Twentieth Century" w:cstheme="minorHAnsi"/>
        </w:rPr>
        <w:t xml:space="preserve">the researchers will </w:t>
      </w:r>
      <w:r w:rsidRPr="00EB6F73">
        <w:rPr>
          <w:rFonts w:eastAsia="Twentieth Century" w:cstheme="minorHAnsi"/>
        </w:rPr>
        <w:t>ask</w:t>
      </w:r>
      <w:r w:rsidRPr="00EB6F73" w:rsidR="0081090E">
        <w:rPr>
          <w:rFonts w:eastAsia="Twentieth Century" w:cstheme="minorHAnsi"/>
        </w:rPr>
        <w:t xml:space="preserve"> if they would be willing to answer</w:t>
      </w:r>
      <w:r w:rsidRPr="00EB6F73">
        <w:rPr>
          <w:rFonts w:eastAsia="Twentieth Century" w:cstheme="minorHAnsi"/>
        </w:rPr>
        <w:t xml:space="preserve"> the following </w:t>
      </w:r>
      <w:r w:rsidRPr="00EB6F73" w:rsidR="0081090E">
        <w:rPr>
          <w:rFonts w:eastAsia="Twentieth Century" w:cstheme="minorHAnsi"/>
        </w:rPr>
        <w:t xml:space="preserve">non-response bias </w:t>
      </w:r>
      <w:r w:rsidRPr="00EB6F73">
        <w:rPr>
          <w:rFonts w:eastAsia="Twentieth Century" w:cstheme="minorHAnsi"/>
        </w:rPr>
        <w:t>questions</w:t>
      </w:r>
      <w:r w:rsidRPr="00EB6F73" w:rsidR="0081090E">
        <w:rPr>
          <w:rFonts w:eastAsia="Twentieth Century" w:cstheme="minorHAnsi"/>
        </w:rPr>
        <w:t>”</w:t>
      </w:r>
      <w:r w:rsidRPr="00EB6F73">
        <w:rPr>
          <w:rFonts w:eastAsia="Twentieth Century" w:cstheme="minorHAnsi"/>
        </w:rPr>
        <w:t xml:space="preserve"> </w:t>
      </w:r>
    </w:p>
    <w:p w:rsidRPr="004F0146" w:rsidR="00581284" w:rsidP="00EB6F73" w:rsidRDefault="00581284" w14:paraId="6C059744" w14:textId="77777777">
      <w:pPr>
        <w:pStyle w:val="ListParagraph"/>
        <w:ind w:left="1260"/>
        <w:rPr>
          <w:rFonts w:cstheme="minorHAnsi"/>
          <w:bCs/>
        </w:rPr>
      </w:pPr>
      <w:r w:rsidRPr="00EB6F73">
        <w:rPr>
          <w:rFonts w:cstheme="minorHAnsi"/>
          <w:bCs/>
        </w:rPr>
        <w:t xml:space="preserve">1.  </w:t>
      </w:r>
      <w:r w:rsidRPr="004F0146">
        <w:rPr>
          <w:rFonts w:cstheme="minorHAnsi"/>
          <w:bCs/>
        </w:rPr>
        <w:t>Do you plan on using any of these methods to protect yourself from the sun during your visit today</w:t>
      </w:r>
      <w:r w:rsidRPr="004F0146">
        <w:rPr>
          <w:rFonts w:cstheme="minorHAnsi"/>
        </w:rPr>
        <w:t xml:space="preserve">? </w:t>
      </w:r>
    </w:p>
    <w:p w:rsidRPr="004F0146" w:rsidR="00581284" w:rsidP="00EB6F73" w:rsidRDefault="00581284" w14:paraId="2D88F222" w14:textId="77777777">
      <w:pPr>
        <w:pStyle w:val="ListParagraph"/>
        <w:numPr>
          <w:ilvl w:val="0"/>
          <w:numId w:val="42"/>
        </w:numPr>
        <w:rPr>
          <w:rFonts w:cstheme="minorHAnsi"/>
          <w:bCs/>
        </w:rPr>
      </w:pPr>
      <w:r w:rsidRPr="004F0146">
        <w:rPr>
          <w:rFonts w:cstheme="minorHAnsi"/>
          <w:bCs/>
        </w:rPr>
        <w:t xml:space="preserve">Stay in the shade </w:t>
      </w:r>
    </w:p>
    <w:p w:rsidRPr="004F0146" w:rsidR="00581284" w:rsidP="00EB6F73" w:rsidRDefault="00581284" w14:paraId="79BDC183" w14:textId="77777777">
      <w:pPr>
        <w:pStyle w:val="ListParagraph"/>
        <w:numPr>
          <w:ilvl w:val="0"/>
          <w:numId w:val="42"/>
        </w:numPr>
        <w:rPr>
          <w:rFonts w:cstheme="minorHAnsi"/>
          <w:bCs/>
        </w:rPr>
      </w:pPr>
      <w:r w:rsidRPr="004F0146">
        <w:rPr>
          <w:rFonts w:cstheme="minorHAnsi"/>
          <w:bCs/>
        </w:rPr>
        <w:t>Wear a baseball cap or sun visor</w:t>
      </w:r>
    </w:p>
    <w:p w:rsidRPr="004F0146" w:rsidR="00581284" w:rsidP="00EB6F73" w:rsidRDefault="00581284" w14:paraId="7FB5C382" w14:textId="77777777">
      <w:pPr>
        <w:pStyle w:val="ListParagraph"/>
        <w:numPr>
          <w:ilvl w:val="0"/>
          <w:numId w:val="42"/>
        </w:numPr>
        <w:rPr>
          <w:rFonts w:cstheme="minorHAnsi"/>
          <w:bCs/>
        </w:rPr>
      </w:pPr>
      <w:r w:rsidRPr="004F0146">
        <w:rPr>
          <w:rFonts w:cstheme="minorHAnsi"/>
          <w:bCs/>
        </w:rPr>
        <w:t xml:space="preserve">Wear a hat that shades your face, ears, and neck </w:t>
      </w:r>
    </w:p>
    <w:p w:rsidRPr="004F0146" w:rsidR="00581284" w:rsidP="00EB6F73" w:rsidRDefault="00581284" w14:paraId="7B1A5B6B" w14:textId="77777777">
      <w:pPr>
        <w:pStyle w:val="ListParagraph"/>
        <w:numPr>
          <w:ilvl w:val="0"/>
          <w:numId w:val="42"/>
        </w:numPr>
        <w:rPr>
          <w:rFonts w:cstheme="minorHAnsi"/>
          <w:bCs/>
        </w:rPr>
      </w:pPr>
      <w:r w:rsidRPr="004F0146">
        <w:rPr>
          <w:rFonts w:cstheme="minorHAnsi"/>
          <w:bCs/>
        </w:rPr>
        <w:t xml:space="preserve">Wear a long-sleeved shirt </w:t>
      </w:r>
    </w:p>
    <w:p w:rsidRPr="004F0146" w:rsidR="00581284" w:rsidP="00EB6F73" w:rsidRDefault="00581284" w14:paraId="3D320830" w14:textId="77777777">
      <w:pPr>
        <w:pStyle w:val="ListParagraph"/>
        <w:numPr>
          <w:ilvl w:val="0"/>
          <w:numId w:val="42"/>
        </w:numPr>
        <w:rPr>
          <w:rFonts w:cstheme="minorHAnsi"/>
          <w:bCs/>
        </w:rPr>
      </w:pPr>
      <w:r w:rsidRPr="004F0146">
        <w:rPr>
          <w:rFonts w:cstheme="minorHAnsi"/>
          <w:bCs/>
        </w:rPr>
        <w:t xml:space="preserve">Wear long pants or other long clothing </w:t>
      </w:r>
    </w:p>
    <w:p w:rsidRPr="004F0146" w:rsidR="00581284" w:rsidP="00EB6F73" w:rsidRDefault="00581284" w14:paraId="4370FE11" w14:textId="77777777">
      <w:pPr>
        <w:pStyle w:val="ListParagraph"/>
        <w:numPr>
          <w:ilvl w:val="0"/>
          <w:numId w:val="42"/>
        </w:numPr>
        <w:rPr>
          <w:rFonts w:cstheme="minorHAnsi"/>
          <w:bCs/>
        </w:rPr>
      </w:pPr>
      <w:r w:rsidRPr="004F0146">
        <w:rPr>
          <w:rFonts w:cstheme="minorHAnsi"/>
          <w:bCs/>
        </w:rPr>
        <w:t xml:space="preserve">Use sunscreen </w:t>
      </w:r>
    </w:p>
    <w:p w:rsidRPr="004F0146" w:rsidR="00581284" w:rsidP="00EB6F73" w:rsidRDefault="00581284" w14:paraId="60CFA9D7" w14:textId="77777777">
      <w:pPr>
        <w:pStyle w:val="ListParagraph"/>
        <w:numPr>
          <w:ilvl w:val="0"/>
          <w:numId w:val="42"/>
        </w:numPr>
        <w:rPr>
          <w:rFonts w:cstheme="minorHAnsi"/>
          <w:bCs/>
        </w:rPr>
      </w:pPr>
      <w:r w:rsidRPr="004F0146">
        <w:rPr>
          <w:rFonts w:cstheme="minorHAnsi"/>
          <w:bCs/>
        </w:rPr>
        <w:t xml:space="preserve">-Other </w:t>
      </w:r>
    </w:p>
    <w:p w:rsidRPr="004F0146" w:rsidR="00581284" w:rsidP="00EB6F73" w:rsidRDefault="00581284" w14:paraId="19B38AE1" w14:textId="77777777">
      <w:pPr>
        <w:pStyle w:val="ListParagraph"/>
        <w:numPr>
          <w:ilvl w:val="0"/>
          <w:numId w:val="42"/>
        </w:numPr>
        <w:rPr>
          <w:rFonts w:cstheme="minorHAnsi"/>
          <w:bCs/>
        </w:rPr>
      </w:pPr>
      <w:r w:rsidRPr="004F0146">
        <w:rPr>
          <w:rFonts w:cstheme="minorHAnsi"/>
          <w:bCs/>
        </w:rPr>
        <w:t>Do not plan on using sunscreen)</w:t>
      </w:r>
    </w:p>
    <w:p w:rsidRPr="004F0146" w:rsidR="00581284" w:rsidP="00EB6F73" w:rsidRDefault="00581284" w14:paraId="1045A1CD" w14:textId="77777777">
      <w:pPr>
        <w:pStyle w:val="ListParagraph"/>
        <w:tabs>
          <w:tab w:val="left" w:pos="810"/>
        </w:tabs>
        <w:ind w:left="1260"/>
        <w:rPr>
          <w:rFonts w:cstheme="minorHAnsi"/>
          <w:bCs/>
        </w:rPr>
      </w:pPr>
      <w:r w:rsidRPr="00EB6F73">
        <w:rPr>
          <w:rFonts w:cstheme="minorHAnsi"/>
          <w:bCs/>
        </w:rPr>
        <w:t xml:space="preserve">2.  </w:t>
      </w:r>
      <w:r w:rsidRPr="004F0146">
        <w:rPr>
          <w:rFonts w:cstheme="minorHAnsi"/>
          <w:bCs/>
        </w:rPr>
        <w:t>If you use sunscreen today … What is the brand and SPF number?</w:t>
      </w:r>
    </w:p>
    <w:p w:rsidRPr="00EB6F73" w:rsidR="0081090E" w:rsidP="00EB6F73" w:rsidRDefault="0081090E" w14:paraId="2CDFA5BE" w14:textId="77777777">
      <w:pPr>
        <w:pStyle w:val="ListParagraph"/>
        <w:spacing w:after="0" w:line="240" w:lineRule="auto"/>
        <w:ind w:left="1530"/>
        <w:rPr>
          <w:rFonts w:cstheme="minorHAnsi"/>
          <w:bCs/>
        </w:rPr>
      </w:pPr>
    </w:p>
    <w:p w:rsidRPr="00EB6F73" w:rsidR="00E95952" w:rsidP="007E025D" w:rsidRDefault="00E95952" w14:paraId="096938AC" w14:textId="302207BF">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240" w:lineRule="auto"/>
        <w:ind w:left="360"/>
        <w:rPr>
          <w:rFonts w:cstheme="minorHAnsi"/>
          <w:b/>
        </w:rPr>
      </w:pPr>
      <w:r w:rsidRPr="00EB6F73">
        <w:rPr>
          <w:rFonts w:cstheme="minorHAnsi"/>
          <w:b/>
        </w:rPr>
        <w:t>Expected Response Rate / Confidence Level:</w:t>
      </w:r>
    </w:p>
    <w:p w:rsidRPr="00EB6F73" w:rsidR="0081090E" w:rsidP="0081090E" w:rsidRDefault="0081090E" w14:paraId="248FF398" w14:textId="1A6D3603">
      <w:pPr>
        <w:pBdr>
          <w:top w:val="single" w:color="5F497A" w:themeColor="accent4" w:themeShade="BF" w:sz="12" w:space="1"/>
        </w:pBdr>
        <w:tabs>
          <w:tab w:val="left" w:pos="360"/>
          <w:tab w:val="left" w:pos="1440"/>
          <w:tab w:val="left" w:pos="2160"/>
          <w:tab w:val="left" w:pos="3600"/>
          <w:tab w:val="left" w:pos="5040"/>
          <w:tab w:val="left" w:pos="5760"/>
        </w:tabs>
        <w:spacing w:after="0" w:line="240" w:lineRule="auto"/>
        <w:rPr>
          <w:rFonts w:cstheme="minorHAnsi"/>
          <w:b/>
        </w:rPr>
      </w:pPr>
    </w:p>
    <w:p w:rsidRPr="00EB6F73" w:rsidR="0081090E" w:rsidP="0081090E" w:rsidRDefault="0081090E" w14:paraId="0B97BBED" w14:textId="49061DE0">
      <w:pPr>
        <w:rPr>
          <w:rFonts w:cstheme="minorHAnsi"/>
        </w:rPr>
      </w:pPr>
      <w:r w:rsidRPr="00EB6F73">
        <w:rPr>
          <w:rFonts w:cstheme="minorHAnsi"/>
        </w:rPr>
        <w:t>Based on previous research experience with this method and as indicated above, we estimate that at least 50% (n=900) of all visitors contacted during each sampling period will agree to participate in the on-site survey. We expect 90%</w:t>
      </w:r>
      <w:r w:rsidRPr="00EB6F73" w:rsidR="004F0146">
        <w:rPr>
          <w:rFonts w:cstheme="minorHAnsi"/>
        </w:rPr>
        <w:t xml:space="preserve"> (n=811) </w:t>
      </w:r>
      <w:r w:rsidRPr="00EB6F73">
        <w:rPr>
          <w:rFonts w:cstheme="minorHAnsi"/>
        </w:rPr>
        <w:t>of those who do not agree to participate in the on-site survey to answer the non-response bias questions with roughly</w:t>
      </w:r>
      <w:r w:rsidRPr="00EB6F73" w:rsidR="004F0146">
        <w:rPr>
          <w:rFonts w:cstheme="minorHAnsi"/>
        </w:rPr>
        <w:t xml:space="preserve"> 89</w:t>
      </w:r>
      <w:r w:rsidRPr="00EB6F73">
        <w:rPr>
          <w:rFonts w:cstheme="minorHAnsi"/>
        </w:rPr>
        <w:t xml:space="preserve"> visitors </w:t>
      </w:r>
      <w:r w:rsidRPr="00EB6F73" w:rsidR="004F0146">
        <w:rPr>
          <w:rFonts w:cstheme="minorHAnsi"/>
        </w:rPr>
        <w:t xml:space="preserve">contacted will </w:t>
      </w:r>
      <w:r w:rsidRPr="00EB6F73">
        <w:rPr>
          <w:rFonts w:cstheme="minorHAnsi"/>
        </w:rPr>
        <w:t>completely refu</w:t>
      </w:r>
      <w:r w:rsidRPr="00EB6F73" w:rsidR="004F0146">
        <w:rPr>
          <w:rFonts w:cstheme="minorHAnsi"/>
        </w:rPr>
        <w:t>se</w:t>
      </w:r>
      <w:r w:rsidRPr="00EB6F73">
        <w:rPr>
          <w:rFonts w:cstheme="minorHAnsi"/>
        </w:rPr>
        <w:t xml:space="preserve"> to participate in any part of the collection. The completed on-site surveys </w:t>
      </w:r>
      <w:proofErr w:type="gramStart"/>
      <w:r w:rsidRPr="00EB6F73" w:rsidR="004F0146">
        <w:rPr>
          <w:rFonts w:cstheme="minorHAnsi"/>
        </w:rPr>
        <w:t>is</w:t>
      </w:r>
      <w:proofErr w:type="gramEnd"/>
      <w:r w:rsidRPr="00EB6F73" w:rsidR="004F0146">
        <w:rPr>
          <w:rFonts w:cstheme="minorHAnsi"/>
        </w:rPr>
        <w:t xml:space="preserve"> expected to </w:t>
      </w:r>
      <w:r w:rsidRPr="00EB6F73">
        <w:rPr>
          <w:rFonts w:cstheme="minorHAnsi"/>
        </w:rPr>
        <w:t>yield a confidence level of 95% with a margin of error within each period and overall, of +/-5%.</w:t>
      </w:r>
    </w:p>
    <w:p w:rsidRPr="00EB6F73" w:rsidR="001761E9" w:rsidP="007E025D" w:rsidRDefault="00436135" w14:paraId="0B16701C" w14:textId="41B16E2A">
      <w:pPr>
        <w:pStyle w:val="NoSpacing"/>
        <w:spacing w:before="220"/>
        <w:ind w:left="360"/>
        <w:rPr>
          <w:rFonts w:asciiTheme="minorHAnsi" w:hAnsiTheme="minorHAnsi" w:cstheme="minorHAnsi"/>
          <w:b/>
          <w:bCs/>
          <w:sz w:val="22"/>
          <w:lang w:bidi="en-US"/>
        </w:rPr>
      </w:pPr>
      <w:bookmarkStart w:name="_Ref49166731" w:id="8"/>
      <w:r w:rsidRPr="00EB6F73">
        <w:rPr>
          <w:rFonts w:asciiTheme="minorHAnsi" w:hAnsiTheme="minorHAnsi" w:eastAsiaTheme="minorHAnsi" w:cstheme="minorHAnsi"/>
          <w:b/>
          <w:sz w:val="22"/>
          <w:szCs w:val="22"/>
          <w:lang w:bidi="en-US"/>
        </w:rPr>
        <w:t xml:space="preserve">Table </w:t>
      </w:r>
      <w:bookmarkEnd w:id="8"/>
      <w:r w:rsidRPr="00EB6F73" w:rsidR="00581284">
        <w:rPr>
          <w:rFonts w:asciiTheme="minorHAnsi" w:hAnsiTheme="minorHAnsi" w:eastAsiaTheme="minorHAnsi" w:cstheme="minorHAnsi"/>
          <w:b/>
          <w:sz w:val="22"/>
          <w:szCs w:val="22"/>
          <w:lang w:bidi="en-US"/>
        </w:rPr>
        <w:t>2</w:t>
      </w:r>
      <w:r w:rsidRPr="00EB6F73">
        <w:rPr>
          <w:rFonts w:asciiTheme="minorHAnsi" w:hAnsiTheme="minorHAnsi" w:eastAsiaTheme="minorHAnsi" w:cstheme="minorHAnsi"/>
          <w:b/>
          <w:sz w:val="22"/>
          <w:szCs w:val="22"/>
          <w:lang w:bidi="en-US"/>
        </w:rPr>
        <w:t xml:space="preserve">. </w:t>
      </w:r>
      <w:r w:rsidRPr="00EB6F73">
        <w:rPr>
          <w:rFonts w:asciiTheme="minorHAnsi" w:hAnsiTheme="minorHAnsi" w:cstheme="minorHAnsi"/>
          <w:b/>
          <w:bCs/>
          <w:sz w:val="22"/>
          <w:lang w:bidi="en-US"/>
        </w:rPr>
        <w:t>Anticipated Onsite Survey Response Rates</w:t>
      </w:r>
    </w:p>
    <w:tbl>
      <w:tblPr>
        <w:tblStyle w:val="TableGrid"/>
        <w:tblW w:w="0" w:type="auto"/>
        <w:tblInd w:w="270" w:type="dxa"/>
        <w:tblBorders>
          <w:left w:val="none" w:color="auto" w:sz="0" w:space="0"/>
          <w:right w:val="none" w:color="auto" w:sz="0" w:space="0"/>
        </w:tblBorders>
        <w:tblLook w:val="04A0" w:firstRow="1" w:lastRow="0" w:firstColumn="1" w:lastColumn="0" w:noHBand="0" w:noVBand="1"/>
      </w:tblPr>
      <w:tblGrid>
        <w:gridCol w:w="3510"/>
        <w:gridCol w:w="1260"/>
        <w:gridCol w:w="1530"/>
        <w:gridCol w:w="1294"/>
        <w:gridCol w:w="1719"/>
        <w:gridCol w:w="1217"/>
      </w:tblGrid>
      <w:tr w:rsidRPr="00EB6F73" w:rsidR="004B64B4" w:rsidTr="00EB6F73" w14:paraId="10584B9A" w14:textId="67A78901">
        <w:trPr>
          <w:trHeight w:val="772"/>
        </w:trPr>
        <w:tc>
          <w:tcPr>
            <w:tcW w:w="3510" w:type="dxa"/>
            <w:shd w:val="clear" w:color="auto" w:fill="5F497A" w:themeFill="accent4" w:themeFillShade="BF"/>
            <w:vAlign w:val="center"/>
          </w:tcPr>
          <w:p w:rsidRPr="00EB6F73" w:rsidR="004B64B4" w:rsidP="007E025D" w:rsidRDefault="004B64B4" w14:paraId="3816AD56" w14:textId="0A02CC04">
            <w:pPr>
              <w:pStyle w:val="NoSpacing"/>
              <w:jc w:val="center"/>
              <w:rPr>
                <w:rFonts w:asciiTheme="minorHAnsi" w:hAnsiTheme="minorHAnsi" w:cstheme="minorHAnsi"/>
                <w:b/>
                <w:bCs/>
                <w:color w:val="FFFFFF" w:themeColor="background1"/>
                <w:sz w:val="20"/>
                <w:szCs w:val="20"/>
              </w:rPr>
            </w:pPr>
            <w:r w:rsidRPr="00EB6F73">
              <w:rPr>
                <w:rFonts w:asciiTheme="minorHAnsi" w:hAnsiTheme="minorHAnsi" w:cstheme="minorHAnsi"/>
                <w:b/>
                <w:bCs/>
                <w:color w:val="FFFFFF" w:themeColor="background1"/>
                <w:sz w:val="20"/>
                <w:szCs w:val="20"/>
              </w:rPr>
              <w:t>Location</w:t>
            </w:r>
          </w:p>
        </w:tc>
        <w:tc>
          <w:tcPr>
            <w:tcW w:w="1260" w:type="dxa"/>
            <w:shd w:val="clear" w:color="auto" w:fill="5F497A" w:themeFill="accent4" w:themeFillShade="BF"/>
            <w:vAlign w:val="center"/>
          </w:tcPr>
          <w:p w:rsidRPr="00EB6F73" w:rsidR="004B64B4" w:rsidP="007E025D" w:rsidRDefault="004B64B4" w14:paraId="39485259" w14:textId="17C69389">
            <w:pPr>
              <w:pStyle w:val="NoSpacing"/>
              <w:jc w:val="center"/>
              <w:rPr>
                <w:rFonts w:asciiTheme="minorHAnsi" w:hAnsiTheme="minorHAnsi" w:cstheme="minorHAnsi"/>
                <w:b/>
                <w:bCs/>
                <w:color w:val="FFFFFF" w:themeColor="background1"/>
                <w:sz w:val="20"/>
                <w:szCs w:val="20"/>
              </w:rPr>
            </w:pPr>
            <w:bookmarkStart w:name="_Hlk48827534" w:id="9"/>
            <w:r w:rsidRPr="00EB6F73">
              <w:rPr>
                <w:rFonts w:asciiTheme="minorHAnsi" w:hAnsiTheme="minorHAnsi" w:cstheme="minorHAnsi"/>
                <w:b/>
                <w:bCs/>
                <w:color w:val="FFFFFF" w:themeColor="background1"/>
                <w:sz w:val="20"/>
                <w:szCs w:val="20"/>
              </w:rPr>
              <w:t>Total Number of Visitor Contacts)</w:t>
            </w:r>
          </w:p>
        </w:tc>
        <w:tc>
          <w:tcPr>
            <w:tcW w:w="1530" w:type="dxa"/>
            <w:shd w:val="clear" w:color="auto" w:fill="5F497A" w:themeFill="accent4" w:themeFillShade="BF"/>
            <w:vAlign w:val="center"/>
          </w:tcPr>
          <w:p w:rsidRPr="00EB6F73" w:rsidR="004B64B4" w:rsidP="007E025D" w:rsidRDefault="004B64B4" w14:paraId="67E08714" w14:textId="1CEF25AD">
            <w:pPr>
              <w:pStyle w:val="NoSpacing"/>
              <w:jc w:val="center"/>
              <w:rPr>
                <w:rFonts w:asciiTheme="minorHAnsi" w:hAnsiTheme="minorHAnsi" w:cstheme="minorHAnsi"/>
                <w:b/>
                <w:bCs/>
                <w:color w:val="FFFFFF" w:themeColor="background1"/>
                <w:sz w:val="20"/>
                <w:szCs w:val="20"/>
              </w:rPr>
            </w:pPr>
            <w:r w:rsidRPr="00EB6F73">
              <w:rPr>
                <w:rFonts w:asciiTheme="minorHAnsi" w:hAnsiTheme="minorHAnsi" w:cstheme="minorHAnsi"/>
                <w:b/>
                <w:bCs/>
                <w:color w:val="FFFFFF" w:themeColor="background1"/>
                <w:sz w:val="20"/>
                <w:szCs w:val="20"/>
              </w:rPr>
              <w:t>Completed Onsite Surveys</w:t>
            </w:r>
          </w:p>
          <w:p w:rsidRPr="00EB6F73" w:rsidR="004B64B4" w:rsidP="007E025D" w:rsidRDefault="004B64B4" w14:paraId="268BE57E" w14:textId="4D843B72">
            <w:pPr>
              <w:pStyle w:val="NoSpacing"/>
              <w:jc w:val="center"/>
              <w:rPr>
                <w:rFonts w:asciiTheme="minorHAnsi" w:hAnsiTheme="minorHAnsi" w:cstheme="minorHAnsi"/>
                <w:b/>
                <w:bCs/>
                <w:color w:val="FFFFFF" w:themeColor="background1"/>
                <w:sz w:val="20"/>
                <w:szCs w:val="20"/>
              </w:rPr>
            </w:pPr>
            <w:r w:rsidRPr="00EB6F73">
              <w:rPr>
                <w:rFonts w:asciiTheme="minorHAnsi" w:hAnsiTheme="minorHAnsi" w:cstheme="minorHAnsi"/>
                <w:b/>
                <w:bCs/>
                <w:color w:val="FFFFFF" w:themeColor="background1"/>
                <w:sz w:val="20"/>
                <w:szCs w:val="20"/>
              </w:rPr>
              <w:t>(50% of contacts)</w:t>
            </w:r>
          </w:p>
        </w:tc>
        <w:tc>
          <w:tcPr>
            <w:tcW w:w="1294" w:type="dxa"/>
            <w:shd w:val="clear" w:color="auto" w:fill="5F497A" w:themeFill="accent4" w:themeFillShade="BF"/>
            <w:vAlign w:val="center"/>
          </w:tcPr>
          <w:p w:rsidRPr="00EB6F73" w:rsidR="004B64B4" w:rsidP="007E025D" w:rsidRDefault="004B64B4" w14:paraId="32C2749A" w14:textId="10978ED9">
            <w:pPr>
              <w:pStyle w:val="NoSpacing"/>
              <w:jc w:val="center"/>
              <w:rPr>
                <w:rFonts w:asciiTheme="minorHAnsi" w:hAnsiTheme="minorHAnsi" w:cstheme="minorHAnsi"/>
                <w:b/>
                <w:bCs/>
                <w:color w:val="FFFFFF" w:themeColor="background1"/>
                <w:sz w:val="20"/>
                <w:szCs w:val="20"/>
              </w:rPr>
            </w:pPr>
            <w:r w:rsidRPr="00EB6F73">
              <w:rPr>
                <w:rFonts w:asciiTheme="minorHAnsi" w:hAnsiTheme="minorHAnsi" w:cstheme="minorHAnsi"/>
                <w:b/>
                <w:bCs/>
                <w:color w:val="FFFFFF" w:themeColor="background1"/>
                <w:sz w:val="20"/>
                <w:szCs w:val="20"/>
              </w:rPr>
              <w:t xml:space="preserve">Refusals </w:t>
            </w:r>
            <w:r w:rsidRPr="00EB6F73">
              <w:rPr>
                <w:rFonts w:asciiTheme="minorHAnsi" w:hAnsiTheme="minorHAnsi" w:cstheme="minorHAnsi"/>
                <w:b/>
                <w:bCs/>
                <w:color w:val="FFFFFF" w:themeColor="background1"/>
                <w:sz w:val="20"/>
                <w:szCs w:val="20"/>
              </w:rPr>
              <w:br/>
              <w:t>(50% of contacts)</w:t>
            </w:r>
          </w:p>
        </w:tc>
        <w:tc>
          <w:tcPr>
            <w:tcW w:w="1719" w:type="dxa"/>
            <w:shd w:val="clear" w:color="auto" w:fill="5F497A" w:themeFill="accent4" w:themeFillShade="BF"/>
            <w:vAlign w:val="center"/>
          </w:tcPr>
          <w:p w:rsidRPr="00EB6F73" w:rsidR="004B64B4" w:rsidP="007E025D" w:rsidRDefault="004B64B4" w14:paraId="5FEFDF59" w14:textId="214FDD72">
            <w:pPr>
              <w:pStyle w:val="NoSpacing"/>
              <w:jc w:val="center"/>
              <w:rPr>
                <w:rFonts w:asciiTheme="minorHAnsi" w:hAnsiTheme="minorHAnsi" w:cstheme="minorHAnsi"/>
                <w:b/>
                <w:bCs/>
                <w:color w:val="FFFFFF" w:themeColor="background1"/>
                <w:sz w:val="20"/>
                <w:szCs w:val="20"/>
              </w:rPr>
            </w:pPr>
            <w:r w:rsidRPr="00EB6F73">
              <w:rPr>
                <w:rFonts w:asciiTheme="minorHAnsi" w:hAnsiTheme="minorHAnsi" w:cstheme="minorHAnsi"/>
                <w:b/>
                <w:bCs/>
                <w:color w:val="FFFFFF" w:themeColor="background1"/>
                <w:sz w:val="20"/>
                <w:szCs w:val="20"/>
              </w:rPr>
              <w:t xml:space="preserve">Completed </w:t>
            </w:r>
            <w:r w:rsidRPr="00EB6F73">
              <w:rPr>
                <w:rFonts w:asciiTheme="minorHAnsi" w:hAnsiTheme="minorHAnsi" w:cstheme="minorHAnsi"/>
                <w:b/>
                <w:bCs/>
                <w:color w:val="FFFFFF" w:themeColor="background1"/>
                <w:sz w:val="20"/>
                <w:szCs w:val="20"/>
              </w:rPr>
              <w:br/>
              <w:t xml:space="preserve">Non-Response Surveys </w:t>
            </w:r>
            <w:r w:rsidRPr="00EB6F73">
              <w:rPr>
                <w:rFonts w:asciiTheme="minorHAnsi" w:hAnsiTheme="minorHAnsi" w:cstheme="minorHAnsi"/>
                <w:b/>
                <w:bCs/>
                <w:color w:val="FFFFFF" w:themeColor="background1"/>
                <w:sz w:val="20"/>
                <w:szCs w:val="20"/>
              </w:rPr>
              <w:br/>
              <w:t xml:space="preserve"> (</w:t>
            </w:r>
            <w:r w:rsidRPr="00EB6F73" w:rsidR="00C63873">
              <w:rPr>
                <w:rFonts w:asciiTheme="minorHAnsi" w:hAnsiTheme="minorHAnsi" w:cstheme="minorHAnsi"/>
                <w:b/>
                <w:bCs/>
                <w:color w:val="FFFFFF" w:themeColor="background1"/>
                <w:sz w:val="20"/>
                <w:szCs w:val="20"/>
              </w:rPr>
              <w:t>90</w:t>
            </w:r>
            <w:r w:rsidRPr="00EB6F73">
              <w:rPr>
                <w:rFonts w:asciiTheme="minorHAnsi" w:hAnsiTheme="minorHAnsi" w:cstheme="minorHAnsi"/>
                <w:b/>
                <w:bCs/>
                <w:color w:val="FFFFFF" w:themeColor="background1"/>
                <w:sz w:val="20"/>
                <w:szCs w:val="20"/>
              </w:rPr>
              <w:t>% of soft refusals)</w:t>
            </w:r>
          </w:p>
        </w:tc>
        <w:tc>
          <w:tcPr>
            <w:tcW w:w="1217" w:type="dxa"/>
            <w:shd w:val="clear" w:color="auto" w:fill="5F497A" w:themeFill="accent4" w:themeFillShade="BF"/>
            <w:vAlign w:val="center"/>
          </w:tcPr>
          <w:p w:rsidRPr="00EB6F73" w:rsidR="004B64B4" w:rsidP="007E025D" w:rsidRDefault="004B64B4" w14:paraId="213FD2D7" w14:textId="0FEF2440">
            <w:pPr>
              <w:pStyle w:val="NoSpacing"/>
              <w:jc w:val="center"/>
              <w:rPr>
                <w:rFonts w:asciiTheme="minorHAnsi" w:hAnsiTheme="minorHAnsi" w:cstheme="minorHAnsi"/>
                <w:b/>
                <w:bCs/>
                <w:color w:val="FFFFFF" w:themeColor="background1"/>
                <w:sz w:val="20"/>
                <w:szCs w:val="20"/>
              </w:rPr>
            </w:pPr>
            <w:r w:rsidRPr="00EB6F73">
              <w:rPr>
                <w:rFonts w:asciiTheme="minorHAnsi" w:hAnsiTheme="minorHAnsi" w:cstheme="minorHAnsi"/>
                <w:b/>
                <w:bCs/>
                <w:color w:val="FFFFFF" w:themeColor="background1"/>
                <w:sz w:val="20"/>
                <w:szCs w:val="20"/>
              </w:rPr>
              <w:t xml:space="preserve">Hard Refusals </w:t>
            </w:r>
            <w:r w:rsidRPr="00EB6F73">
              <w:rPr>
                <w:rFonts w:asciiTheme="minorHAnsi" w:hAnsiTheme="minorHAnsi" w:cstheme="minorHAnsi"/>
                <w:b/>
                <w:bCs/>
                <w:color w:val="FFFFFF" w:themeColor="background1"/>
                <w:sz w:val="20"/>
                <w:szCs w:val="20"/>
              </w:rPr>
              <w:br/>
              <w:t>(</w:t>
            </w:r>
            <w:r w:rsidRPr="00EB6F73" w:rsidR="00C63873">
              <w:rPr>
                <w:rFonts w:asciiTheme="minorHAnsi" w:hAnsiTheme="minorHAnsi" w:cstheme="minorHAnsi"/>
                <w:b/>
                <w:bCs/>
                <w:color w:val="FFFFFF" w:themeColor="background1"/>
                <w:sz w:val="20"/>
                <w:szCs w:val="20"/>
              </w:rPr>
              <w:t>10</w:t>
            </w:r>
            <w:r w:rsidRPr="00EB6F73">
              <w:rPr>
                <w:rFonts w:asciiTheme="minorHAnsi" w:hAnsiTheme="minorHAnsi" w:cstheme="minorHAnsi"/>
                <w:b/>
                <w:bCs/>
                <w:color w:val="FFFFFF" w:themeColor="background1"/>
                <w:sz w:val="20"/>
                <w:szCs w:val="20"/>
              </w:rPr>
              <w:t>% of soft refusals)</w:t>
            </w:r>
          </w:p>
        </w:tc>
      </w:tr>
      <w:tr w:rsidRPr="00EB6F73" w:rsidR="007E025D" w:rsidTr="00EB6F73" w14:paraId="00968B4C" w14:textId="77777777">
        <w:trPr>
          <w:trHeight w:val="377"/>
        </w:trPr>
        <w:tc>
          <w:tcPr>
            <w:tcW w:w="3510" w:type="dxa"/>
            <w:shd w:val="clear" w:color="auto" w:fill="auto"/>
          </w:tcPr>
          <w:p w:rsidRPr="00EB6F73" w:rsidR="00C63873" w:rsidP="007E025D" w:rsidRDefault="00C63873" w14:paraId="1E18AB29" w14:textId="644E69D0">
            <w:pPr>
              <w:pStyle w:val="NoSpacing"/>
              <w:rPr>
                <w:rFonts w:eastAsia="Calibri" w:asciiTheme="minorHAnsi" w:hAnsiTheme="minorHAnsi" w:cstheme="minorHAnsi"/>
                <w:sz w:val="20"/>
                <w:szCs w:val="20"/>
              </w:rPr>
            </w:pPr>
            <w:r w:rsidRPr="00EB6F73">
              <w:rPr>
                <w:rFonts w:eastAsia="Calibri" w:asciiTheme="minorHAnsi" w:hAnsiTheme="minorHAnsi" w:cstheme="minorHAnsi"/>
                <w:sz w:val="20"/>
                <w:szCs w:val="20"/>
              </w:rPr>
              <w:t>Shackleford Banks Ferry Landing, Cape Lookout National Seashore</w:t>
            </w:r>
          </w:p>
        </w:tc>
        <w:tc>
          <w:tcPr>
            <w:tcW w:w="1260" w:type="dxa"/>
            <w:shd w:val="clear" w:color="auto" w:fill="auto"/>
            <w:vAlign w:val="center"/>
          </w:tcPr>
          <w:p w:rsidRPr="00EB6F73" w:rsidR="00C63873" w:rsidP="007E025D" w:rsidRDefault="00C63873" w14:paraId="05454FA4" w14:textId="6D204CA7">
            <w:pPr>
              <w:pStyle w:val="NoSpacing"/>
              <w:jc w:val="center"/>
              <w:rPr>
                <w:rFonts w:eastAsia="Calibri" w:asciiTheme="minorHAnsi" w:hAnsiTheme="minorHAnsi" w:cstheme="minorHAnsi"/>
                <w:b/>
                <w:sz w:val="20"/>
                <w:szCs w:val="20"/>
              </w:rPr>
            </w:pPr>
            <w:r w:rsidRPr="00EB6F73">
              <w:rPr>
                <w:rFonts w:eastAsia="Calibri" w:asciiTheme="minorHAnsi" w:hAnsiTheme="minorHAnsi" w:cstheme="minorHAnsi"/>
                <w:b/>
                <w:sz w:val="20"/>
                <w:szCs w:val="20"/>
              </w:rPr>
              <w:t>450</w:t>
            </w:r>
          </w:p>
        </w:tc>
        <w:tc>
          <w:tcPr>
            <w:tcW w:w="1530" w:type="dxa"/>
            <w:shd w:val="clear" w:color="auto" w:fill="E5DFEC" w:themeFill="accent4" w:themeFillTint="33"/>
            <w:vAlign w:val="center"/>
          </w:tcPr>
          <w:p w:rsidRPr="00EB6F73" w:rsidR="00C63873" w:rsidP="007E025D" w:rsidRDefault="00C63873" w14:paraId="4F0CED17" w14:textId="2A87A722">
            <w:pPr>
              <w:pStyle w:val="NoSpacing"/>
              <w:jc w:val="center"/>
              <w:rPr>
                <w:rFonts w:eastAsia="Calibri" w:asciiTheme="minorHAnsi" w:hAnsiTheme="minorHAnsi" w:cstheme="minorHAnsi"/>
                <w:sz w:val="20"/>
                <w:szCs w:val="20"/>
              </w:rPr>
            </w:pPr>
            <w:r w:rsidRPr="00EB6F73">
              <w:rPr>
                <w:rFonts w:eastAsia="Calibri" w:asciiTheme="minorHAnsi" w:hAnsiTheme="minorHAnsi" w:cstheme="minorHAnsi"/>
                <w:sz w:val="20"/>
                <w:szCs w:val="20"/>
              </w:rPr>
              <w:t>225</w:t>
            </w:r>
          </w:p>
        </w:tc>
        <w:tc>
          <w:tcPr>
            <w:tcW w:w="1294" w:type="dxa"/>
            <w:shd w:val="clear" w:color="auto" w:fill="auto"/>
            <w:vAlign w:val="center"/>
          </w:tcPr>
          <w:p w:rsidRPr="00EB6F73" w:rsidR="00C63873" w:rsidP="007E025D" w:rsidRDefault="00C63873" w14:paraId="3DF07322" w14:textId="5C06322F">
            <w:pPr>
              <w:pStyle w:val="NoSpacing"/>
              <w:jc w:val="center"/>
              <w:rPr>
                <w:rFonts w:eastAsia="Calibri" w:asciiTheme="minorHAnsi" w:hAnsiTheme="minorHAnsi" w:cstheme="minorHAnsi"/>
                <w:sz w:val="20"/>
                <w:szCs w:val="20"/>
              </w:rPr>
            </w:pPr>
            <w:r w:rsidRPr="00EB6F73">
              <w:rPr>
                <w:rFonts w:eastAsia="Calibri" w:asciiTheme="minorHAnsi" w:hAnsiTheme="minorHAnsi" w:cstheme="minorHAnsi"/>
                <w:sz w:val="20"/>
                <w:szCs w:val="20"/>
              </w:rPr>
              <w:t>225</w:t>
            </w:r>
          </w:p>
        </w:tc>
        <w:tc>
          <w:tcPr>
            <w:tcW w:w="1719" w:type="dxa"/>
            <w:shd w:val="clear" w:color="auto" w:fill="E5DFEC" w:themeFill="accent4" w:themeFillTint="33"/>
            <w:vAlign w:val="center"/>
          </w:tcPr>
          <w:p w:rsidRPr="00EB6F73" w:rsidR="00C63873" w:rsidP="007E025D" w:rsidRDefault="00C63873" w14:paraId="4C7DA8C8" w14:textId="4EDC22E4">
            <w:pPr>
              <w:pStyle w:val="NoSpacing"/>
              <w:jc w:val="center"/>
              <w:rPr>
                <w:rFonts w:eastAsia="Calibri" w:asciiTheme="minorHAnsi" w:hAnsiTheme="minorHAnsi" w:cstheme="minorHAnsi"/>
                <w:sz w:val="20"/>
                <w:szCs w:val="20"/>
              </w:rPr>
            </w:pPr>
            <w:r w:rsidRPr="00EB6F73">
              <w:rPr>
                <w:rFonts w:eastAsia="Calibri" w:asciiTheme="minorHAnsi" w:hAnsiTheme="minorHAnsi" w:cstheme="minorHAnsi"/>
                <w:sz w:val="20"/>
                <w:szCs w:val="20"/>
              </w:rPr>
              <w:t xml:space="preserve"> </w:t>
            </w:r>
            <w:r w:rsidRPr="00EB6F73" w:rsidR="004F0146">
              <w:rPr>
                <w:rFonts w:eastAsia="Calibri" w:asciiTheme="minorHAnsi" w:hAnsiTheme="minorHAnsi" w:cstheme="minorHAnsi"/>
                <w:sz w:val="20"/>
                <w:szCs w:val="20"/>
              </w:rPr>
              <w:t>203</w:t>
            </w:r>
          </w:p>
        </w:tc>
        <w:tc>
          <w:tcPr>
            <w:tcW w:w="1217" w:type="dxa"/>
            <w:shd w:val="clear" w:color="auto" w:fill="auto"/>
            <w:vAlign w:val="center"/>
          </w:tcPr>
          <w:p w:rsidRPr="00EB6F73" w:rsidR="00C63873" w:rsidP="007E025D" w:rsidRDefault="004F0146" w14:paraId="0BC0DACC" w14:textId="6E33524D">
            <w:pPr>
              <w:pStyle w:val="NoSpacing"/>
              <w:jc w:val="center"/>
              <w:rPr>
                <w:rFonts w:eastAsia="Calibri" w:asciiTheme="minorHAnsi" w:hAnsiTheme="minorHAnsi" w:cstheme="minorHAnsi"/>
                <w:sz w:val="20"/>
                <w:szCs w:val="20"/>
              </w:rPr>
            </w:pPr>
            <w:r w:rsidRPr="00EB6F73">
              <w:rPr>
                <w:rFonts w:eastAsia="Calibri" w:asciiTheme="minorHAnsi" w:hAnsiTheme="minorHAnsi" w:cstheme="minorHAnsi"/>
                <w:sz w:val="20"/>
                <w:szCs w:val="20"/>
              </w:rPr>
              <w:t>22</w:t>
            </w:r>
          </w:p>
        </w:tc>
      </w:tr>
      <w:tr w:rsidRPr="00EB6F73" w:rsidR="00C63873" w:rsidTr="00EB6F73" w14:paraId="2EBB6D57" w14:textId="3043471E">
        <w:trPr>
          <w:trHeight w:val="332"/>
        </w:trPr>
        <w:tc>
          <w:tcPr>
            <w:tcW w:w="3510" w:type="dxa"/>
          </w:tcPr>
          <w:p w:rsidRPr="00EB6F73" w:rsidR="00C63873" w:rsidP="007E025D" w:rsidRDefault="00C63873" w14:paraId="2A729FBF" w14:textId="2F3E441A">
            <w:pPr>
              <w:pStyle w:val="NoSpacing"/>
              <w:rPr>
                <w:rFonts w:asciiTheme="minorHAnsi" w:hAnsiTheme="minorHAnsi" w:cstheme="minorHAnsi"/>
                <w:b/>
                <w:bCs/>
                <w:sz w:val="20"/>
                <w:szCs w:val="20"/>
              </w:rPr>
            </w:pPr>
            <w:r w:rsidRPr="00EB6F73">
              <w:rPr>
                <w:rFonts w:eastAsia="Calibri" w:asciiTheme="minorHAnsi" w:hAnsiTheme="minorHAnsi" w:cstheme="minorHAnsi"/>
                <w:sz w:val="20"/>
                <w:szCs w:val="20"/>
              </w:rPr>
              <w:t>Cape Lookout, lighthouse and ferry landing, Cape Lookout National Seashore</w:t>
            </w:r>
          </w:p>
        </w:tc>
        <w:tc>
          <w:tcPr>
            <w:tcW w:w="1260" w:type="dxa"/>
            <w:shd w:val="clear" w:color="auto" w:fill="auto"/>
            <w:vAlign w:val="center"/>
          </w:tcPr>
          <w:p w:rsidRPr="00EB6F73" w:rsidR="00C63873" w:rsidP="007E025D" w:rsidRDefault="00C63873" w14:paraId="119DE10A" w14:textId="02C776BC">
            <w:pPr>
              <w:pStyle w:val="NoSpacing"/>
              <w:jc w:val="center"/>
              <w:rPr>
                <w:rFonts w:asciiTheme="minorHAnsi" w:hAnsiTheme="minorHAnsi" w:cstheme="minorHAnsi"/>
                <w:b/>
                <w:bCs/>
                <w:sz w:val="20"/>
                <w:szCs w:val="20"/>
              </w:rPr>
            </w:pPr>
            <w:r w:rsidRPr="00EB6F73">
              <w:rPr>
                <w:rFonts w:asciiTheme="minorHAnsi" w:hAnsiTheme="minorHAnsi" w:cstheme="minorHAnsi"/>
                <w:b/>
                <w:bCs/>
                <w:sz w:val="20"/>
                <w:szCs w:val="20"/>
              </w:rPr>
              <w:t>450</w:t>
            </w:r>
          </w:p>
        </w:tc>
        <w:tc>
          <w:tcPr>
            <w:tcW w:w="1530" w:type="dxa"/>
            <w:shd w:val="clear" w:color="auto" w:fill="E5DFEC" w:themeFill="accent4" w:themeFillTint="33"/>
            <w:vAlign w:val="center"/>
          </w:tcPr>
          <w:p w:rsidRPr="00EB6F73" w:rsidR="00C63873" w:rsidP="007E025D" w:rsidRDefault="00C63873" w14:paraId="70CF0456" w14:textId="05A8FD2B">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225</w:t>
            </w:r>
          </w:p>
        </w:tc>
        <w:tc>
          <w:tcPr>
            <w:tcW w:w="1294" w:type="dxa"/>
            <w:vAlign w:val="center"/>
          </w:tcPr>
          <w:p w:rsidRPr="00EB6F73" w:rsidR="00C63873" w:rsidP="007E025D" w:rsidRDefault="00C63873" w14:paraId="435B0D53" w14:textId="3F05045B">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225</w:t>
            </w:r>
          </w:p>
        </w:tc>
        <w:tc>
          <w:tcPr>
            <w:tcW w:w="1719" w:type="dxa"/>
            <w:shd w:val="clear" w:color="auto" w:fill="E5DFEC" w:themeFill="accent4" w:themeFillTint="33"/>
            <w:vAlign w:val="center"/>
          </w:tcPr>
          <w:p w:rsidRPr="00EB6F73" w:rsidR="00C63873" w:rsidP="007E025D" w:rsidRDefault="004F0146" w14:paraId="50E650ED" w14:textId="41E94D22">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203</w:t>
            </w:r>
          </w:p>
        </w:tc>
        <w:tc>
          <w:tcPr>
            <w:tcW w:w="1217" w:type="dxa"/>
            <w:shd w:val="clear" w:color="auto" w:fill="auto"/>
            <w:vAlign w:val="center"/>
          </w:tcPr>
          <w:p w:rsidRPr="00EB6F73" w:rsidR="00C63873" w:rsidP="007E025D" w:rsidRDefault="004F0146" w14:paraId="200C2670" w14:textId="2E40E041">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22</w:t>
            </w:r>
          </w:p>
        </w:tc>
      </w:tr>
      <w:tr w:rsidRPr="00EB6F73" w:rsidR="00C63873" w:rsidTr="00EB6F73" w14:paraId="28275679" w14:textId="77777777">
        <w:trPr>
          <w:trHeight w:val="332"/>
        </w:trPr>
        <w:tc>
          <w:tcPr>
            <w:tcW w:w="3510" w:type="dxa"/>
          </w:tcPr>
          <w:p w:rsidRPr="00EB6F73" w:rsidR="00C63873" w:rsidP="007E025D" w:rsidRDefault="00C63873" w14:paraId="4F9027CC" w14:textId="63327E17">
            <w:pPr>
              <w:pStyle w:val="NoSpacing"/>
              <w:rPr>
                <w:rFonts w:eastAsia="Calibri" w:asciiTheme="minorHAnsi" w:hAnsiTheme="minorHAnsi" w:cstheme="minorHAnsi"/>
                <w:sz w:val="20"/>
                <w:szCs w:val="20"/>
              </w:rPr>
            </w:pPr>
            <w:proofErr w:type="spellStart"/>
            <w:r w:rsidRPr="00EB6F73">
              <w:rPr>
                <w:rFonts w:eastAsia="Calibri" w:asciiTheme="minorHAnsi" w:hAnsiTheme="minorHAnsi" w:cstheme="minorHAnsi"/>
                <w:sz w:val="20"/>
                <w:szCs w:val="20"/>
              </w:rPr>
              <w:t>Aiopio</w:t>
            </w:r>
            <w:proofErr w:type="spellEnd"/>
            <w:r w:rsidRPr="00EB6F73">
              <w:rPr>
                <w:rFonts w:eastAsia="Calibri" w:asciiTheme="minorHAnsi" w:hAnsiTheme="minorHAnsi" w:cstheme="minorHAnsi"/>
                <w:sz w:val="20"/>
                <w:szCs w:val="20"/>
              </w:rPr>
              <w:t xml:space="preserve"> Fish Trap, </w:t>
            </w:r>
            <w:r w:rsidRPr="00EB6F73">
              <w:rPr>
                <w:rFonts w:asciiTheme="minorHAnsi" w:hAnsiTheme="minorHAnsi" w:cstheme="minorHAnsi"/>
                <w:sz w:val="20"/>
                <w:szCs w:val="20"/>
              </w:rPr>
              <w:t>Kaloko-</w:t>
            </w:r>
            <w:proofErr w:type="spellStart"/>
            <w:r w:rsidRPr="00EB6F73">
              <w:rPr>
                <w:rFonts w:asciiTheme="minorHAnsi" w:hAnsiTheme="minorHAnsi" w:cstheme="minorHAnsi"/>
                <w:sz w:val="20"/>
                <w:szCs w:val="20"/>
              </w:rPr>
              <w:t>Honokōhau</w:t>
            </w:r>
            <w:proofErr w:type="spellEnd"/>
            <w:r w:rsidRPr="00EB6F73">
              <w:rPr>
                <w:rFonts w:asciiTheme="minorHAnsi" w:hAnsiTheme="minorHAnsi" w:cstheme="minorHAnsi"/>
                <w:sz w:val="20"/>
                <w:szCs w:val="20"/>
              </w:rPr>
              <w:t xml:space="preserve"> National Historical Park</w:t>
            </w:r>
          </w:p>
        </w:tc>
        <w:tc>
          <w:tcPr>
            <w:tcW w:w="1260" w:type="dxa"/>
            <w:shd w:val="clear" w:color="auto" w:fill="auto"/>
            <w:vAlign w:val="center"/>
          </w:tcPr>
          <w:p w:rsidRPr="00EB6F73" w:rsidR="00C63873" w:rsidDel="00B87A3D" w:rsidP="007E025D" w:rsidRDefault="00C63873" w14:paraId="68539825" w14:textId="13A457D0">
            <w:pPr>
              <w:pStyle w:val="NoSpacing"/>
              <w:jc w:val="center"/>
              <w:rPr>
                <w:rFonts w:asciiTheme="minorHAnsi" w:hAnsiTheme="minorHAnsi" w:cstheme="minorHAnsi"/>
                <w:b/>
                <w:bCs/>
                <w:sz w:val="20"/>
                <w:szCs w:val="20"/>
              </w:rPr>
            </w:pPr>
            <w:r w:rsidRPr="00EB6F73">
              <w:rPr>
                <w:rFonts w:asciiTheme="minorHAnsi" w:hAnsiTheme="minorHAnsi" w:cstheme="minorHAnsi"/>
                <w:b/>
                <w:bCs/>
                <w:sz w:val="20"/>
                <w:szCs w:val="20"/>
              </w:rPr>
              <w:t>900</w:t>
            </w:r>
          </w:p>
        </w:tc>
        <w:tc>
          <w:tcPr>
            <w:tcW w:w="1530" w:type="dxa"/>
            <w:shd w:val="clear" w:color="auto" w:fill="E5DFEC" w:themeFill="accent4" w:themeFillTint="33"/>
            <w:vAlign w:val="center"/>
          </w:tcPr>
          <w:p w:rsidRPr="00EB6F73" w:rsidR="00C63873" w:rsidP="007E025D" w:rsidRDefault="00C63873" w14:paraId="6A00B7E1" w14:textId="723621BF">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450</w:t>
            </w:r>
          </w:p>
        </w:tc>
        <w:tc>
          <w:tcPr>
            <w:tcW w:w="1294" w:type="dxa"/>
            <w:vAlign w:val="center"/>
          </w:tcPr>
          <w:p w:rsidRPr="00EB6F73" w:rsidR="00C63873" w:rsidP="007E025D" w:rsidRDefault="00C63873" w14:paraId="389B16EB" w14:textId="05C094FA">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450</w:t>
            </w:r>
          </w:p>
        </w:tc>
        <w:tc>
          <w:tcPr>
            <w:tcW w:w="1719" w:type="dxa"/>
            <w:shd w:val="clear" w:color="auto" w:fill="E5DFEC" w:themeFill="accent4" w:themeFillTint="33"/>
            <w:vAlign w:val="center"/>
          </w:tcPr>
          <w:p w:rsidRPr="00EB6F73" w:rsidR="00C63873" w:rsidP="007E025D" w:rsidRDefault="004F0146" w14:paraId="30CB0997" w14:textId="09E7DB5C">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405</w:t>
            </w:r>
          </w:p>
        </w:tc>
        <w:tc>
          <w:tcPr>
            <w:tcW w:w="1217" w:type="dxa"/>
            <w:shd w:val="clear" w:color="auto" w:fill="auto"/>
            <w:vAlign w:val="center"/>
          </w:tcPr>
          <w:p w:rsidRPr="00EB6F73" w:rsidR="00C63873" w:rsidP="007E025D" w:rsidRDefault="004F0146" w14:paraId="783BC5FC" w14:textId="1ED6FF50">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45</w:t>
            </w:r>
          </w:p>
        </w:tc>
      </w:tr>
      <w:tr w:rsidRPr="00EB6F73" w:rsidR="004B64B4" w:rsidTr="00EB6F73" w14:paraId="49C5578E" w14:textId="77777777">
        <w:trPr>
          <w:trHeight w:val="332"/>
        </w:trPr>
        <w:tc>
          <w:tcPr>
            <w:tcW w:w="3510" w:type="dxa"/>
          </w:tcPr>
          <w:p w:rsidRPr="00EB6F73" w:rsidR="004B64B4" w:rsidP="007E025D" w:rsidRDefault="004B64B4" w14:paraId="4F37B013" w14:textId="132A71D1">
            <w:pPr>
              <w:pStyle w:val="NoSpacing"/>
              <w:jc w:val="right"/>
              <w:rPr>
                <w:rFonts w:asciiTheme="minorHAnsi" w:hAnsiTheme="minorHAnsi" w:cstheme="minorHAnsi"/>
                <w:b/>
                <w:bCs/>
                <w:sz w:val="20"/>
                <w:szCs w:val="20"/>
              </w:rPr>
            </w:pPr>
            <w:r w:rsidRPr="00EB6F73">
              <w:rPr>
                <w:rFonts w:asciiTheme="minorHAnsi" w:hAnsiTheme="minorHAnsi" w:cstheme="minorHAnsi"/>
                <w:b/>
                <w:bCs/>
                <w:sz w:val="20"/>
                <w:szCs w:val="20"/>
              </w:rPr>
              <w:t xml:space="preserve">Total </w:t>
            </w:r>
          </w:p>
        </w:tc>
        <w:tc>
          <w:tcPr>
            <w:tcW w:w="1260" w:type="dxa"/>
            <w:shd w:val="clear" w:color="auto" w:fill="auto"/>
            <w:vAlign w:val="center"/>
          </w:tcPr>
          <w:p w:rsidRPr="00EB6F73" w:rsidR="004B64B4" w:rsidP="007E025D" w:rsidRDefault="00B87A3D" w14:paraId="266AB972" w14:textId="44383DA7">
            <w:pPr>
              <w:pStyle w:val="NoSpacing"/>
              <w:jc w:val="center"/>
              <w:rPr>
                <w:rFonts w:asciiTheme="minorHAnsi" w:hAnsiTheme="minorHAnsi" w:cstheme="minorHAnsi"/>
                <w:b/>
                <w:bCs/>
                <w:sz w:val="20"/>
                <w:szCs w:val="20"/>
              </w:rPr>
            </w:pPr>
            <w:r w:rsidRPr="00EB6F73">
              <w:rPr>
                <w:rFonts w:asciiTheme="minorHAnsi" w:hAnsiTheme="minorHAnsi" w:cstheme="minorHAnsi"/>
                <w:b/>
                <w:bCs/>
                <w:sz w:val="20"/>
                <w:szCs w:val="20"/>
              </w:rPr>
              <w:t>1,800</w:t>
            </w:r>
          </w:p>
        </w:tc>
        <w:tc>
          <w:tcPr>
            <w:tcW w:w="1530" w:type="dxa"/>
            <w:shd w:val="clear" w:color="auto" w:fill="E5DFEC" w:themeFill="accent4" w:themeFillTint="33"/>
            <w:vAlign w:val="center"/>
          </w:tcPr>
          <w:p w:rsidRPr="00EB6F73" w:rsidR="004B64B4" w:rsidP="007E025D" w:rsidRDefault="0081090E" w14:paraId="67591D82" w14:textId="390D5DF4">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900</w:t>
            </w:r>
          </w:p>
        </w:tc>
        <w:tc>
          <w:tcPr>
            <w:tcW w:w="1294" w:type="dxa"/>
            <w:vAlign w:val="center"/>
          </w:tcPr>
          <w:p w:rsidRPr="00EB6F73" w:rsidR="004B64B4" w:rsidP="007E025D" w:rsidRDefault="00C63873" w14:paraId="60CDEEEC" w14:textId="13BD05C2">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900</w:t>
            </w:r>
          </w:p>
        </w:tc>
        <w:tc>
          <w:tcPr>
            <w:tcW w:w="1719" w:type="dxa"/>
            <w:shd w:val="clear" w:color="auto" w:fill="E5DFEC" w:themeFill="accent4" w:themeFillTint="33"/>
            <w:vAlign w:val="center"/>
          </w:tcPr>
          <w:p w:rsidRPr="00EB6F73" w:rsidR="004B64B4" w:rsidP="007E025D" w:rsidRDefault="004F0146" w14:paraId="5753C6C0" w14:textId="50DA34D4">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811</w:t>
            </w:r>
          </w:p>
        </w:tc>
        <w:tc>
          <w:tcPr>
            <w:tcW w:w="1217" w:type="dxa"/>
            <w:shd w:val="clear" w:color="auto" w:fill="auto"/>
            <w:vAlign w:val="center"/>
          </w:tcPr>
          <w:p w:rsidRPr="00EB6F73" w:rsidR="004B64B4" w:rsidP="007E025D" w:rsidRDefault="004F0146" w14:paraId="43FC869F" w14:textId="5E298507">
            <w:pPr>
              <w:pStyle w:val="NoSpacing"/>
              <w:jc w:val="center"/>
              <w:rPr>
                <w:rFonts w:asciiTheme="minorHAnsi" w:hAnsiTheme="minorHAnsi" w:cstheme="minorHAnsi"/>
                <w:sz w:val="20"/>
                <w:szCs w:val="20"/>
              </w:rPr>
            </w:pPr>
            <w:r w:rsidRPr="00EB6F73">
              <w:rPr>
                <w:rFonts w:asciiTheme="minorHAnsi" w:hAnsiTheme="minorHAnsi" w:cstheme="minorHAnsi"/>
                <w:sz w:val="20"/>
                <w:szCs w:val="20"/>
              </w:rPr>
              <w:t>89</w:t>
            </w:r>
          </w:p>
        </w:tc>
      </w:tr>
      <w:bookmarkEnd w:id="9"/>
    </w:tbl>
    <w:p w:rsidR="00EB6F73" w:rsidP="007E025D" w:rsidRDefault="00EB6F73" w14:paraId="5EA1C01C" w14:textId="348C629D">
      <w:pPr>
        <w:pStyle w:val="NoSpacing"/>
        <w:ind w:left="450"/>
        <w:rPr>
          <w:rFonts w:asciiTheme="minorHAnsi" w:hAnsiTheme="minorHAnsi" w:cstheme="minorHAnsi"/>
          <w:b/>
          <w:bCs/>
          <w:sz w:val="22"/>
          <w:szCs w:val="22"/>
        </w:rPr>
      </w:pPr>
    </w:p>
    <w:p w:rsidR="00EB6F73" w:rsidRDefault="00EB6F73" w14:paraId="08AFEA18" w14:textId="77777777">
      <w:pPr>
        <w:rPr>
          <w:rFonts w:eastAsia="Times New Roman" w:cstheme="minorHAnsi"/>
          <w:b/>
          <w:bCs/>
        </w:rPr>
      </w:pPr>
      <w:r>
        <w:rPr>
          <w:rFonts w:cstheme="minorHAnsi"/>
          <w:b/>
          <w:bCs/>
        </w:rPr>
        <w:br w:type="page"/>
      </w:r>
    </w:p>
    <w:p w:rsidRPr="00EB6F73" w:rsidR="00896CB6" w:rsidP="007E025D" w:rsidRDefault="0019450C" w14:paraId="143B2FA0" w14:textId="39927BF5">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240" w:lineRule="auto"/>
        <w:ind w:left="360"/>
        <w:rPr>
          <w:rFonts w:cstheme="minorHAnsi"/>
          <w:b/>
        </w:rPr>
      </w:pPr>
      <w:r w:rsidRPr="00EB6F73">
        <w:rPr>
          <w:rFonts w:cstheme="minorHAnsi"/>
          <w:b/>
        </w:rPr>
        <w:lastRenderedPageBreak/>
        <w:t>Strategies for dealing with potential non-response bias:</w:t>
      </w:r>
    </w:p>
    <w:p w:rsidRPr="00EB6F73" w:rsidR="004F0146" w:rsidP="004F0146" w:rsidRDefault="004F741D" w14:paraId="1D783390" w14:textId="77777777">
      <w:pPr>
        <w:pStyle w:val="ListParagraph"/>
        <w:ind w:left="360"/>
        <w:rPr>
          <w:rFonts w:cstheme="minorHAnsi"/>
        </w:rPr>
      </w:pPr>
      <w:r w:rsidRPr="00EB6F73">
        <w:rPr>
          <w:rFonts w:cstheme="minorHAnsi"/>
        </w:rPr>
        <w:t xml:space="preserve">As described above in the recruitment script, all non-respondents will be asked </w:t>
      </w:r>
      <w:r w:rsidRPr="00EB6F73" w:rsidR="004F0146">
        <w:rPr>
          <w:rFonts w:cstheme="minorHAnsi"/>
        </w:rPr>
        <w:t xml:space="preserve">the following </w:t>
      </w:r>
      <w:r w:rsidRPr="00EB6F73">
        <w:rPr>
          <w:rFonts w:cstheme="minorHAnsi"/>
        </w:rPr>
        <w:t xml:space="preserve">two questions about their sun protection choices. </w:t>
      </w:r>
    </w:p>
    <w:p w:rsidRPr="004F0146" w:rsidR="004F0146" w:rsidP="00EB6F73" w:rsidRDefault="004F0146" w14:paraId="7381CB14" w14:textId="396B811A">
      <w:pPr>
        <w:pStyle w:val="ListParagraph"/>
        <w:rPr>
          <w:rFonts w:cstheme="minorHAnsi"/>
          <w:bCs/>
        </w:rPr>
      </w:pPr>
      <w:bookmarkStart w:name="_Hlk70003904" w:id="10"/>
      <w:r w:rsidRPr="00EB6F73">
        <w:rPr>
          <w:rFonts w:cstheme="minorHAnsi"/>
          <w:bCs/>
        </w:rPr>
        <w:t xml:space="preserve">1.  </w:t>
      </w:r>
      <w:r w:rsidRPr="004F0146">
        <w:rPr>
          <w:rFonts w:cstheme="minorHAnsi"/>
          <w:bCs/>
        </w:rPr>
        <w:t>Do you plan on using any of these methods to protect yourself from the sun during your visit today</w:t>
      </w:r>
      <w:r w:rsidRPr="004F0146">
        <w:rPr>
          <w:rFonts w:cstheme="minorHAnsi"/>
        </w:rPr>
        <w:t xml:space="preserve">? </w:t>
      </w:r>
    </w:p>
    <w:p w:rsidRPr="004F0146" w:rsidR="004F0146" w:rsidP="00EB6F73" w:rsidRDefault="004F0146" w14:paraId="5558B27A" w14:textId="34186E8E">
      <w:pPr>
        <w:pStyle w:val="ListParagraph"/>
        <w:numPr>
          <w:ilvl w:val="0"/>
          <w:numId w:val="42"/>
        </w:numPr>
        <w:ind w:left="1350"/>
        <w:rPr>
          <w:rFonts w:cstheme="minorHAnsi"/>
          <w:bCs/>
        </w:rPr>
      </w:pPr>
      <w:r w:rsidRPr="004F0146">
        <w:rPr>
          <w:rFonts w:cstheme="minorHAnsi"/>
          <w:bCs/>
        </w:rPr>
        <w:t xml:space="preserve">Stay in the shade </w:t>
      </w:r>
    </w:p>
    <w:p w:rsidRPr="004F0146" w:rsidR="004F0146" w:rsidP="00EB6F73" w:rsidRDefault="004F0146" w14:paraId="46C3E808" w14:textId="4C2315DA">
      <w:pPr>
        <w:pStyle w:val="ListParagraph"/>
        <w:numPr>
          <w:ilvl w:val="0"/>
          <w:numId w:val="42"/>
        </w:numPr>
        <w:ind w:left="1350"/>
        <w:rPr>
          <w:rFonts w:cstheme="minorHAnsi"/>
          <w:bCs/>
        </w:rPr>
      </w:pPr>
      <w:r w:rsidRPr="004F0146">
        <w:rPr>
          <w:rFonts w:cstheme="minorHAnsi"/>
          <w:bCs/>
        </w:rPr>
        <w:t>Wear a baseball cap or sun visor</w:t>
      </w:r>
    </w:p>
    <w:p w:rsidRPr="004F0146" w:rsidR="004F0146" w:rsidP="00EB6F73" w:rsidRDefault="004F0146" w14:paraId="64A96275" w14:textId="5047596A">
      <w:pPr>
        <w:pStyle w:val="ListParagraph"/>
        <w:numPr>
          <w:ilvl w:val="0"/>
          <w:numId w:val="42"/>
        </w:numPr>
        <w:ind w:left="1350"/>
        <w:rPr>
          <w:rFonts w:cstheme="minorHAnsi"/>
          <w:bCs/>
        </w:rPr>
      </w:pPr>
      <w:r w:rsidRPr="004F0146">
        <w:rPr>
          <w:rFonts w:cstheme="minorHAnsi"/>
          <w:bCs/>
        </w:rPr>
        <w:t xml:space="preserve">Wear a hat that shades your face, ears, and neck </w:t>
      </w:r>
    </w:p>
    <w:p w:rsidRPr="004F0146" w:rsidR="004F0146" w:rsidP="00EB6F73" w:rsidRDefault="004F0146" w14:paraId="5132FD64" w14:textId="051C8BD1">
      <w:pPr>
        <w:pStyle w:val="ListParagraph"/>
        <w:numPr>
          <w:ilvl w:val="0"/>
          <w:numId w:val="42"/>
        </w:numPr>
        <w:ind w:left="1350"/>
        <w:rPr>
          <w:rFonts w:cstheme="minorHAnsi"/>
          <w:bCs/>
        </w:rPr>
      </w:pPr>
      <w:r w:rsidRPr="004F0146">
        <w:rPr>
          <w:rFonts w:cstheme="minorHAnsi"/>
          <w:bCs/>
        </w:rPr>
        <w:t xml:space="preserve">Wear a long-sleeved shirt </w:t>
      </w:r>
    </w:p>
    <w:p w:rsidRPr="004F0146" w:rsidR="004F0146" w:rsidP="00EB6F73" w:rsidRDefault="004F0146" w14:paraId="2C2FCBD5" w14:textId="332C9470">
      <w:pPr>
        <w:pStyle w:val="ListParagraph"/>
        <w:numPr>
          <w:ilvl w:val="0"/>
          <w:numId w:val="42"/>
        </w:numPr>
        <w:ind w:left="1350"/>
        <w:rPr>
          <w:rFonts w:cstheme="minorHAnsi"/>
          <w:bCs/>
        </w:rPr>
      </w:pPr>
      <w:r w:rsidRPr="004F0146">
        <w:rPr>
          <w:rFonts w:cstheme="minorHAnsi"/>
          <w:bCs/>
        </w:rPr>
        <w:t xml:space="preserve">Wear long pants or other long clothing </w:t>
      </w:r>
    </w:p>
    <w:p w:rsidRPr="004F0146" w:rsidR="004F0146" w:rsidP="00EB6F73" w:rsidRDefault="004F0146" w14:paraId="40AB7070" w14:textId="3B881967">
      <w:pPr>
        <w:pStyle w:val="ListParagraph"/>
        <w:numPr>
          <w:ilvl w:val="0"/>
          <w:numId w:val="42"/>
        </w:numPr>
        <w:ind w:left="1350"/>
        <w:rPr>
          <w:rFonts w:cstheme="minorHAnsi"/>
          <w:bCs/>
        </w:rPr>
      </w:pPr>
      <w:r w:rsidRPr="004F0146">
        <w:rPr>
          <w:rFonts w:cstheme="minorHAnsi"/>
          <w:bCs/>
        </w:rPr>
        <w:t xml:space="preserve">Use sunscreen </w:t>
      </w:r>
    </w:p>
    <w:p w:rsidRPr="004F0146" w:rsidR="004F0146" w:rsidP="00EB6F73" w:rsidRDefault="004F0146" w14:paraId="0C054C29" w14:textId="6F4354E3">
      <w:pPr>
        <w:pStyle w:val="ListParagraph"/>
        <w:numPr>
          <w:ilvl w:val="0"/>
          <w:numId w:val="42"/>
        </w:numPr>
        <w:ind w:left="1350"/>
        <w:rPr>
          <w:rFonts w:cstheme="minorHAnsi"/>
          <w:bCs/>
        </w:rPr>
      </w:pPr>
      <w:r w:rsidRPr="004F0146">
        <w:rPr>
          <w:rFonts w:cstheme="minorHAnsi"/>
          <w:bCs/>
        </w:rPr>
        <w:t xml:space="preserve">-Other </w:t>
      </w:r>
    </w:p>
    <w:p w:rsidRPr="004F0146" w:rsidR="004F0146" w:rsidP="00EB6F73" w:rsidRDefault="004F0146" w14:paraId="424781B5" w14:textId="073EABE9">
      <w:pPr>
        <w:pStyle w:val="ListParagraph"/>
        <w:numPr>
          <w:ilvl w:val="0"/>
          <w:numId w:val="42"/>
        </w:numPr>
        <w:ind w:left="1350"/>
        <w:rPr>
          <w:rFonts w:cstheme="minorHAnsi"/>
          <w:bCs/>
        </w:rPr>
      </w:pPr>
      <w:r w:rsidRPr="004F0146">
        <w:rPr>
          <w:rFonts w:cstheme="minorHAnsi"/>
          <w:bCs/>
        </w:rPr>
        <w:t>Do not plan on using sunscreen)</w:t>
      </w:r>
    </w:p>
    <w:p w:rsidRPr="004F0146" w:rsidR="004F0146" w:rsidP="00EB6F73" w:rsidRDefault="004F0146" w14:paraId="4C47DB2A" w14:textId="77777777">
      <w:pPr>
        <w:pStyle w:val="ListParagraph"/>
        <w:ind w:left="1170"/>
        <w:rPr>
          <w:rFonts w:cstheme="minorHAnsi"/>
          <w:bCs/>
        </w:rPr>
      </w:pPr>
    </w:p>
    <w:p w:rsidRPr="004F0146" w:rsidR="004F0146" w:rsidP="00EB6F73" w:rsidRDefault="004F0146" w14:paraId="7BAFAF00" w14:textId="2191FFF1">
      <w:pPr>
        <w:pStyle w:val="ListParagraph"/>
        <w:tabs>
          <w:tab w:val="left" w:pos="810"/>
        </w:tabs>
        <w:rPr>
          <w:rFonts w:cstheme="minorHAnsi"/>
          <w:bCs/>
        </w:rPr>
      </w:pPr>
      <w:r w:rsidRPr="00EB6F73">
        <w:rPr>
          <w:rFonts w:cstheme="minorHAnsi"/>
          <w:bCs/>
        </w:rPr>
        <w:t xml:space="preserve">2.  </w:t>
      </w:r>
      <w:r w:rsidRPr="004F0146">
        <w:rPr>
          <w:rFonts w:cstheme="minorHAnsi"/>
          <w:bCs/>
        </w:rPr>
        <w:t>If you use sunscreen today … What is the brand and SPF number?</w:t>
      </w:r>
    </w:p>
    <w:bookmarkEnd w:id="10"/>
    <w:p w:rsidRPr="00EB6F73" w:rsidR="004F0146" w:rsidP="004F0146" w:rsidRDefault="004F0146" w14:paraId="3B0D6066" w14:textId="77777777">
      <w:pPr>
        <w:pStyle w:val="ListParagraph"/>
        <w:ind w:left="360"/>
        <w:rPr>
          <w:rFonts w:cstheme="minorHAnsi"/>
        </w:rPr>
      </w:pPr>
    </w:p>
    <w:p w:rsidRPr="00EB6F73" w:rsidR="0019450C" w:rsidP="007E025D" w:rsidRDefault="0019450C" w14:paraId="29C0522D"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240" w:lineRule="auto"/>
        <w:ind w:left="360"/>
        <w:rPr>
          <w:rFonts w:cstheme="minorHAnsi"/>
          <w:b/>
        </w:rPr>
      </w:pPr>
      <w:r w:rsidRPr="00EB6F73">
        <w:rPr>
          <w:rFonts w:cstheme="minorHAnsi"/>
          <w:b/>
        </w:rPr>
        <w:t>Description of any pre-testing and peer review o</w:t>
      </w:r>
      <w:r w:rsidRPr="00EB6F73" w:rsidR="000D13B3">
        <w:rPr>
          <w:rFonts w:cstheme="minorHAnsi"/>
          <w:b/>
        </w:rPr>
        <w:t>f the methods and/or instrument:</w:t>
      </w:r>
    </w:p>
    <w:p w:rsidRPr="00EB6F73" w:rsidR="006E33D2" w:rsidP="007E025D" w:rsidRDefault="006E33D2" w14:paraId="75A8E9B6" w14:textId="759B03E2">
      <w:pPr>
        <w:tabs>
          <w:tab w:val="left" w:pos="360"/>
          <w:tab w:val="left" w:pos="720"/>
          <w:tab w:val="left" w:pos="1440"/>
          <w:tab w:val="left" w:pos="2160"/>
          <w:tab w:val="left" w:pos="3600"/>
          <w:tab w:val="left" w:pos="5040"/>
          <w:tab w:val="left" w:pos="5760"/>
        </w:tabs>
        <w:spacing w:after="0" w:line="240" w:lineRule="auto"/>
        <w:ind w:left="360"/>
        <w:rPr>
          <w:rFonts w:cstheme="minorHAnsi"/>
        </w:rPr>
      </w:pPr>
    </w:p>
    <w:p w:rsidRPr="00EB6F73" w:rsidR="00A316B4" w:rsidP="008740BA" w:rsidRDefault="00693E0C" w14:paraId="56F0E904" w14:textId="171AE11E">
      <w:pPr>
        <w:tabs>
          <w:tab w:val="left" w:pos="720"/>
          <w:tab w:val="left" w:pos="1440"/>
          <w:tab w:val="left" w:pos="2160"/>
          <w:tab w:val="left" w:pos="3600"/>
          <w:tab w:val="left" w:pos="5040"/>
          <w:tab w:val="left" w:pos="5760"/>
        </w:tabs>
        <w:spacing w:after="0"/>
        <w:rPr>
          <w:rFonts w:cstheme="minorHAnsi"/>
        </w:rPr>
      </w:pPr>
      <w:r w:rsidRPr="00EB6F73">
        <w:rPr>
          <w:rFonts w:cstheme="minorHAnsi"/>
        </w:rPr>
        <w:t xml:space="preserve">The survey questions include variations of those asked in previous social science surveys on visitor recreation activities and sun protection behaviors that have been published in peer-reviewed academic literature. </w:t>
      </w:r>
      <w:r w:rsidRPr="00EB6F73" w:rsidR="00896CB6">
        <w:rPr>
          <w:rFonts w:cstheme="minorHAnsi"/>
        </w:rPr>
        <w:t>The survey questionnaire</w:t>
      </w:r>
      <w:r w:rsidRPr="00EB6F73" w:rsidR="004F0146">
        <w:rPr>
          <w:rFonts w:cstheme="minorHAnsi"/>
        </w:rPr>
        <w:t xml:space="preserve"> w</w:t>
      </w:r>
      <w:r w:rsidRPr="00EB6F73" w:rsidR="00896CB6">
        <w:rPr>
          <w:rFonts w:cstheme="minorHAnsi"/>
        </w:rPr>
        <w:t>as pre-tested for time and readability</w:t>
      </w:r>
      <w:r w:rsidRPr="00EB6F73" w:rsidR="004F741D">
        <w:rPr>
          <w:rFonts w:cstheme="minorHAnsi"/>
        </w:rPr>
        <w:t xml:space="preserve"> with 8 members of the public who visit beaches in coastal areas</w:t>
      </w:r>
      <w:r w:rsidRPr="00EB6F73" w:rsidR="004F0146">
        <w:rPr>
          <w:rFonts w:cstheme="minorHAnsi"/>
        </w:rPr>
        <w:t xml:space="preserve">.  </w:t>
      </w:r>
      <w:r w:rsidRPr="00EB6F73" w:rsidR="004F741D">
        <w:rPr>
          <w:rFonts w:cstheme="minorHAnsi"/>
        </w:rPr>
        <w:t xml:space="preserve">These individuals were recruited online and </w:t>
      </w:r>
      <w:r w:rsidRPr="00EB6F73" w:rsidR="004F0146">
        <w:rPr>
          <w:rFonts w:cstheme="minorHAnsi"/>
        </w:rPr>
        <w:t xml:space="preserve">received a </w:t>
      </w:r>
      <w:r w:rsidRPr="00EB6F73" w:rsidR="004F741D">
        <w:rPr>
          <w:rFonts w:cstheme="minorHAnsi"/>
        </w:rPr>
        <w:t xml:space="preserve">paper version of the survey with instructions </w:t>
      </w:r>
      <w:r w:rsidRPr="00EB6F73" w:rsidR="004F0146">
        <w:rPr>
          <w:rFonts w:cstheme="minorHAnsi"/>
        </w:rPr>
        <w:t xml:space="preserve">to print and </w:t>
      </w:r>
      <w:r w:rsidRPr="00EB6F73" w:rsidR="004F741D">
        <w:rPr>
          <w:rFonts w:cstheme="minorHAnsi"/>
        </w:rPr>
        <w:t>completing</w:t>
      </w:r>
      <w:r w:rsidRPr="00EB6F73" w:rsidR="004F0146">
        <w:rPr>
          <w:rFonts w:cstheme="minorHAnsi"/>
        </w:rPr>
        <w:t>.</w:t>
      </w:r>
      <w:r w:rsidRPr="00EB6F73" w:rsidR="004F741D">
        <w:rPr>
          <w:rFonts w:cstheme="minorHAnsi"/>
        </w:rPr>
        <w:t xml:space="preserve"> They were asked to record the time taken to complete the survey and asked about any problems they experienced in understanding the questions. </w:t>
      </w:r>
      <w:r w:rsidRPr="00EB6F73" w:rsidR="004F0146">
        <w:rPr>
          <w:rFonts w:cstheme="minorHAnsi"/>
        </w:rPr>
        <w:t xml:space="preserve">Based on the feedback from the reviewers </w:t>
      </w:r>
      <w:r w:rsidRPr="00EB6F73" w:rsidR="00B94A0E">
        <w:rPr>
          <w:rFonts w:cstheme="minorHAnsi"/>
        </w:rPr>
        <w:t>longer versions of questions were removed or revised to reduce the average respondent burden. The results reduced the burden estimate from 8 minutes to 6 minutes per response.</w:t>
      </w:r>
      <w:r w:rsidRPr="00EB6F73" w:rsidR="00896CB6">
        <w:rPr>
          <w:rFonts w:cstheme="minorHAnsi"/>
        </w:rPr>
        <w:t xml:space="preserve"> </w:t>
      </w:r>
      <w:r w:rsidRPr="00EB6F73" w:rsidR="007E025D">
        <w:rPr>
          <w:rFonts w:cstheme="minorHAnsi"/>
        </w:rPr>
        <w:t xml:space="preserve"> </w:t>
      </w:r>
    </w:p>
    <w:p w:rsidRPr="00EB6F73" w:rsidR="00A316B4" w:rsidP="007E025D" w:rsidRDefault="00A316B4" w14:paraId="72C70CCE"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EB6F73" w:rsidR="005316F2" w:rsidP="007E025D"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rFonts w:cstheme="minorHAnsi"/>
          <w:b/>
          <w:bCs/>
          <w:lang w:bidi="en-US"/>
        </w:rPr>
      </w:pPr>
      <w:r w:rsidRPr="00EB6F73">
        <w:rPr>
          <w:rFonts w:cstheme="minorHAnsi"/>
          <w:b/>
          <w:bCs/>
        </w:rPr>
        <w:t>BURDEN ESTIMATES</w:t>
      </w:r>
    </w:p>
    <w:p w:rsidRPr="00EB6F73" w:rsidR="00B94A0E" w:rsidP="00EB6F73" w:rsidRDefault="00B94A0E" w14:paraId="50A5954A" w14:textId="4BA77042">
      <w:pPr>
        <w:tabs>
          <w:tab w:val="left" w:pos="720"/>
          <w:tab w:val="left" w:pos="1440"/>
          <w:tab w:val="left" w:pos="2160"/>
          <w:tab w:val="left" w:pos="3600"/>
          <w:tab w:val="left" w:pos="5040"/>
          <w:tab w:val="left" w:pos="5760"/>
        </w:tabs>
        <w:spacing w:after="0"/>
        <w:rPr>
          <w:rFonts w:eastAsia="Arial" w:cstheme="minorHAnsi"/>
          <w:lang w:bidi="en-US"/>
        </w:rPr>
      </w:pPr>
      <w:r w:rsidRPr="00EB6F73">
        <w:rPr>
          <w:rFonts w:eastAsia="Arial" w:cstheme="minorHAnsi"/>
          <w:lang w:bidi="en-US"/>
        </w:rPr>
        <w:t xml:space="preserve">The combined estimated totals for the two collection periods for this collection are as followed: 900 completed Survey and Respondent Burden for on-site survey: </w:t>
      </w:r>
      <w:r w:rsidR="001D54C1">
        <w:rPr>
          <w:rFonts w:eastAsia="Arial" w:cstheme="minorHAnsi"/>
          <w:lang w:bidi="en-US"/>
        </w:rPr>
        <w:t>165</w:t>
      </w:r>
      <w:r w:rsidRPr="00EB6F73">
        <w:rPr>
          <w:rFonts w:eastAsia="Arial" w:cstheme="minorHAnsi"/>
          <w:lang w:bidi="en-US"/>
        </w:rPr>
        <w:t xml:space="preserve"> hours (see Table </w:t>
      </w:r>
      <w:r w:rsidR="008231F7">
        <w:rPr>
          <w:rFonts w:eastAsia="Arial" w:cstheme="minorHAnsi"/>
          <w:lang w:bidi="en-US"/>
        </w:rPr>
        <w:t>3</w:t>
      </w:r>
      <w:r w:rsidRPr="00EB6F73">
        <w:rPr>
          <w:rFonts w:eastAsia="Arial" w:cstheme="minorHAnsi"/>
          <w:lang w:bidi="en-US"/>
        </w:rPr>
        <w:t xml:space="preserve">). We expect that contact time will include at least 1 minute per person to establish participation and to answer any questions the respondent may have and then an additional five minutes to complete the on-site survey (900 respondents x </w:t>
      </w:r>
      <w:r w:rsidR="001D54C1">
        <w:rPr>
          <w:rFonts w:eastAsia="Arial" w:cstheme="minorHAnsi"/>
          <w:lang w:bidi="en-US"/>
        </w:rPr>
        <w:t>11</w:t>
      </w:r>
      <w:r w:rsidRPr="00EB6F73">
        <w:rPr>
          <w:rFonts w:eastAsia="Arial" w:cstheme="minorHAnsi"/>
          <w:lang w:bidi="en-US"/>
        </w:rPr>
        <w:t xml:space="preserve"> minutes =</w:t>
      </w:r>
      <w:r w:rsidR="001D54C1">
        <w:rPr>
          <w:rFonts w:eastAsia="Arial" w:cstheme="minorHAnsi"/>
          <w:lang w:bidi="en-US"/>
        </w:rPr>
        <w:t>165</w:t>
      </w:r>
      <w:r w:rsidRPr="00EB6F73">
        <w:rPr>
          <w:rFonts w:eastAsia="Arial" w:cstheme="minorHAnsi"/>
          <w:lang w:bidi="en-US"/>
        </w:rPr>
        <w:t xml:space="preserve"> hours).  </w:t>
      </w:r>
    </w:p>
    <w:p w:rsidRPr="00EB6F73" w:rsidR="00B94A0E" w:rsidP="00EB6F73" w:rsidRDefault="00B94A0E" w14:paraId="3F52174A" w14:textId="77777777">
      <w:pPr>
        <w:tabs>
          <w:tab w:val="left" w:pos="720"/>
          <w:tab w:val="left" w:pos="1440"/>
          <w:tab w:val="left" w:pos="2160"/>
          <w:tab w:val="left" w:pos="3600"/>
          <w:tab w:val="left" w:pos="5040"/>
          <w:tab w:val="left" w:pos="5760"/>
        </w:tabs>
        <w:spacing w:after="0"/>
        <w:rPr>
          <w:rFonts w:eastAsia="Arial" w:cstheme="minorHAnsi"/>
          <w:lang w:bidi="en-US"/>
        </w:rPr>
      </w:pPr>
    </w:p>
    <w:p w:rsidRPr="00EB6F73" w:rsidR="00B94A0E" w:rsidP="00581284" w:rsidRDefault="00B94A0E" w14:paraId="097B101E" w14:textId="684F34AD">
      <w:pPr>
        <w:tabs>
          <w:tab w:val="left" w:pos="720"/>
          <w:tab w:val="left" w:pos="1440"/>
          <w:tab w:val="left" w:pos="2160"/>
          <w:tab w:val="left" w:pos="3600"/>
          <w:tab w:val="left" w:pos="5040"/>
          <w:tab w:val="left" w:pos="5760"/>
        </w:tabs>
        <w:spacing w:after="0"/>
        <w:rPr>
          <w:rFonts w:eastAsia="Arial" w:cstheme="minorHAnsi"/>
          <w:lang w:bidi="en-US"/>
        </w:rPr>
      </w:pPr>
      <w:r w:rsidRPr="00EB6F73">
        <w:rPr>
          <w:rFonts w:eastAsia="Arial" w:cstheme="minorHAnsi"/>
          <w:lang w:bidi="en-US"/>
        </w:rPr>
        <w:t xml:space="preserve">For the non-response bias check, we expect that in addition to the one-minute initial contact, it will take an additional minute to complete the non-response questions for visitors who do not agree to participate in the on-site survey (811 respondents x 2 minutes = </w:t>
      </w:r>
      <w:r w:rsidRPr="00EB6F73" w:rsidR="00581284">
        <w:rPr>
          <w:rFonts w:eastAsia="Arial" w:cstheme="minorHAnsi"/>
          <w:lang w:bidi="en-US"/>
        </w:rPr>
        <w:t>27</w:t>
      </w:r>
      <w:r w:rsidRPr="00EB6F73">
        <w:rPr>
          <w:rFonts w:eastAsia="Arial" w:cstheme="minorHAnsi"/>
          <w:lang w:bidi="en-US"/>
        </w:rPr>
        <w:t xml:space="preserve"> hours). The burden for the remaining visitors completely refusing to participate in the collection will not be estimated due to the de minimis nature of their participation. Respondents who agree to participate will answer the non-response bias questions as part of their on-site survey and will have no extra time added to their burden. Therefore, the total burden for the on-site survey will be </w:t>
      </w:r>
      <w:r w:rsidR="001D54C1">
        <w:rPr>
          <w:rFonts w:eastAsia="Arial" w:cstheme="minorHAnsi"/>
          <w:lang w:bidi="en-US"/>
        </w:rPr>
        <w:t xml:space="preserve">192 </w:t>
      </w:r>
      <w:r w:rsidRPr="00EB6F73">
        <w:rPr>
          <w:rFonts w:eastAsia="Arial" w:cstheme="minorHAnsi"/>
          <w:lang w:bidi="en-US"/>
        </w:rPr>
        <w:t>hours</w:t>
      </w:r>
    </w:p>
    <w:p w:rsidR="00EB6F73" w:rsidRDefault="00EB6F73" w14:paraId="59FB8D2B" w14:textId="5FB45204">
      <w:pPr>
        <w:rPr>
          <w:rFonts w:eastAsia="Calibri" w:cstheme="minorHAnsi"/>
        </w:rPr>
      </w:pPr>
      <w:r>
        <w:rPr>
          <w:rFonts w:eastAsia="Calibri" w:cstheme="minorHAnsi"/>
        </w:rPr>
        <w:br w:type="page"/>
      </w:r>
    </w:p>
    <w:p w:rsidRPr="00EB6F73" w:rsidR="00581284" w:rsidP="00EB6F73" w:rsidRDefault="00581284" w14:paraId="23BB3F3E" w14:textId="77777777">
      <w:pPr>
        <w:tabs>
          <w:tab w:val="left" w:pos="720"/>
          <w:tab w:val="left" w:pos="1440"/>
          <w:tab w:val="left" w:pos="2160"/>
          <w:tab w:val="left" w:pos="3600"/>
          <w:tab w:val="left" w:pos="5040"/>
          <w:tab w:val="left" w:pos="5760"/>
        </w:tabs>
        <w:spacing w:after="0"/>
        <w:rPr>
          <w:rFonts w:eastAsia="Calibri" w:cstheme="minorHAnsi"/>
        </w:rPr>
      </w:pPr>
    </w:p>
    <w:p w:rsidRPr="00EB6F73" w:rsidR="00521751" w:rsidP="007E025D" w:rsidRDefault="00521751" w14:paraId="33177F81" w14:textId="11ACBA90">
      <w:pPr>
        <w:tabs>
          <w:tab w:val="left" w:pos="360"/>
          <w:tab w:val="left" w:pos="720"/>
          <w:tab w:val="left" w:pos="1440"/>
          <w:tab w:val="left" w:pos="2160"/>
          <w:tab w:val="left" w:pos="3600"/>
          <w:tab w:val="left" w:pos="5040"/>
          <w:tab w:val="left" w:pos="5760"/>
        </w:tabs>
        <w:spacing w:after="0" w:line="240" w:lineRule="auto"/>
        <w:ind w:left="450"/>
        <w:rPr>
          <w:rFonts w:eastAsia="Calibri" w:cstheme="minorHAnsi"/>
          <w:b/>
        </w:rPr>
      </w:pPr>
      <w:r w:rsidRPr="00EB6F73">
        <w:rPr>
          <w:rFonts w:eastAsia="Calibri" w:cstheme="minorHAnsi"/>
          <w:b/>
        </w:rPr>
        <w:t xml:space="preserve">Table </w:t>
      </w:r>
      <w:r w:rsidRPr="00EB6F73" w:rsidR="00581284">
        <w:rPr>
          <w:rFonts w:eastAsia="Calibri" w:cstheme="minorHAnsi"/>
          <w:b/>
        </w:rPr>
        <w:t>3</w:t>
      </w:r>
      <w:r w:rsidRPr="00EB6F73">
        <w:rPr>
          <w:rFonts w:eastAsia="Calibri" w:cstheme="minorHAnsi"/>
          <w:b/>
        </w:rPr>
        <w:t>. Burden Estimates</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49"/>
        <w:gridCol w:w="1529"/>
        <w:gridCol w:w="1893"/>
        <w:gridCol w:w="1709"/>
      </w:tblGrid>
      <w:tr w:rsidRPr="00EB6F73" w:rsidR="00521751" w:rsidTr="00521751" w14:paraId="015D6FD0" w14:textId="77777777">
        <w:trPr>
          <w:trHeight w:val="375"/>
        </w:trPr>
        <w:tc>
          <w:tcPr>
            <w:tcW w:w="2205"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EB6F73" w:rsidR="00521751" w:rsidP="007E025D" w:rsidRDefault="00521751" w14:paraId="2783409F" w14:textId="77777777">
            <w:pPr>
              <w:spacing w:line="240" w:lineRule="auto"/>
              <w:rPr>
                <w:rFonts w:eastAsia="Calibri" w:cstheme="minorHAnsi"/>
                <w:b/>
              </w:rPr>
            </w:pPr>
          </w:p>
        </w:tc>
        <w:tc>
          <w:tcPr>
            <w:tcW w:w="833"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EB6F73" w:rsidR="00521751" w:rsidP="007E025D" w:rsidRDefault="00521751" w14:paraId="7152D58C" w14:textId="01A275C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rPr>
            </w:pPr>
            <w:r w:rsidRPr="00EB6F73">
              <w:rPr>
                <w:rFonts w:eastAsia="Calibri" w:cstheme="minorHAnsi"/>
                <w:b/>
                <w:bCs/>
              </w:rPr>
              <w:t>Completed Responses</w:t>
            </w:r>
          </w:p>
        </w:tc>
        <w:tc>
          <w:tcPr>
            <w:tcW w:w="1031" w:type="pct"/>
            <w:tcBorders>
              <w:top w:val="single" w:color="auto" w:sz="8" w:space="0"/>
              <w:left w:val="nil"/>
              <w:bottom w:val="single" w:color="auto" w:sz="8" w:space="0"/>
              <w:right w:val="nil"/>
            </w:tcBorders>
            <w:shd w:val="clear" w:color="auto" w:fill="B2A1C7" w:themeFill="accent4" w:themeFillTint="99"/>
            <w:hideMark/>
          </w:tcPr>
          <w:p w:rsidRPr="00EB6F73" w:rsidR="00521751" w:rsidP="007E025D" w:rsidRDefault="00521751" w14:paraId="11D74822"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rPr>
            </w:pPr>
            <w:r w:rsidRPr="00EB6F73">
              <w:rPr>
                <w:rFonts w:eastAsia="Calibri" w:cstheme="minorHAnsi"/>
                <w:b/>
                <w:bCs/>
              </w:rPr>
              <w:t xml:space="preserve">Completion Time * </w:t>
            </w:r>
          </w:p>
          <w:p w:rsidRPr="00EB6F73" w:rsidR="00521751" w:rsidP="007E025D" w:rsidRDefault="00521751" w14:paraId="0AF705F7"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rPr>
            </w:pPr>
            <w:r w:rsidRPr="00EB6F73">
              <w:rPr>
                <w:rFonts w:eastAsia="Calibri" w:cstheme="minorHAnsi"/>
                <w:b/>
                <w:bCs/>
              </w:rPr>
              <w:t>(minutes)</w:t>
            </w:r>
          </w:p>
        </w:tc>
        <w:tc>
          <w:tcPr>
            <w:tcW w:w="931"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EB6F73" w:rsidR="00521751" w:rsidP="007E025D" w:rsidRDefault="00521751" w14:paraId="41AC7E64"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rPr>
            </w:pPr>
            <w:r w:rsidRPr="00EB6F73">
              <w:rPr>
                <w:rFonts w:eastAsia="Calibri" w:cstheme="minorHAnsi"/>
                <w:b/>
                <w:bCs/>
              </w:rPr>
              <w:t>Burden Hours</w:t>
            </w:r>
          </w:p>
          <w:p w:rsidRPr="00EB6F73" w:rsidR="00521751" w:rsidP="007E025D" w:rsidRDefault="00521751" w14:paraId="11799BDF"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rPr>
            </w:pPr>
            <w:r w:rsidRPr="00EB6F73">
              <w:rPr>
                <w:rFonts w:eastAsia="Calibri" w:cstheme="minorHAnsi"/>
                <w:b/>
                <w:bCs/>
              </w:rPr>
              <w:t>(rounded up)</w:t>
            </w:r>
          </w:p>
        </w:tc>
      </w:tr>
      <w:tr w:rsidRPr="00EB6F73" w:rsidR="00521751" w:rsidTr="00521751" w14:paraId="7FF5EAFC" w14:textId="77777777">
        <w:trPr>
          <w:trHeight w:val="222"/>
        </w:trPr>
        <w:tc>
          <w:tcPr>
            <w:tcW w:w="2205" w:type="pct"/>
            <w:tcBorders>
              <w:top w:val="single" w:color="auto" w:sz="8" w:space="0"/>
              <w:left w:val="nil"/>
              <w:bottom w:val="nil"/>
              <w:right w:val="nil"/>
            </w:tcBorders>
            <w:shd w:val="clear" w:color="auto" w:fill="FFFFFF"/>
            <w:tcMar>
              <w:top w:w="60" w:type="dxa"/>
              <w:left w:w="60" w:type="dxa"/>
              <w:bottom w:w="60" w:type="dxa"/>
              <w:right w:w="60" w:type="dxa"/>
            </w:tcMar>
            <w:hideMark/>
          </w:tcPr>
          <w:p w:rsidRPr="00EB6F73" w:rsidR="00521751" w:rsidP="007E025D" w:rsidRDefault="00521751" w14:paraId="78974212" w14:textId="7DB22F95">
            <w:pPr>
              <w:tabs>
                <w:tab w:val="left" w:pos="360"/>
                <w:tab w:val="left" w:pos="720"/>
                <w:tab w:val="left" w:pos="1440"/>
                <w:tab w:val="left" w:pos="2160"/>
                <w:tab w:val="left" w:pos="3600"/>
                <w:tab w:val="left" w:pos="5040"/>
                <w:tab w:val="left" w:pos="5760"/>
              </w:tabs>
              <w:spacing w:after="0" w:line="240" w:lineRule="auto"/>
              <w:rPr>
                <w:rFonts w:eastAsia="Calibri" w:cstheme="minorHAnsi"/>
              </w:rPr>
            </w:pPr>
            <w:r w:rsidRPr="00EB6F73">
              <w:rPr>
                <w:rFonts w:eastAsia="Calibri" w:cstheme="minorHAnsi"/>
              </w:rPr>
              <w:t xml:space="preserve">On-site Survey* </w:t>
            </w:r>
          </w:p>
        </w:tc>
        <w:tc>
          <w:tcPr>
            <w:tcW w:w="833" w:type="pct"/>
            <w:tcBorders>
              <w:top w:val="single" w:color="auto" w:sz="8" w:space="0"/>
              <w:left w:val="nil"/>
              <w:bottom w:val="nil"/>
              <w:right w:val="nil"/>
            </w:tcBorders>
            <w:shd w:val="clear" w:color="auto" w:fill="auto"/>
            <w:tcMar>
              <w:top w:w="60" w:type="dxa"/>
              <w:left w:w="60" w:type="dxa"/>
              <w:bottom w:w="60" w:type="dxa"/>
              <w:right w:w="60" w:type="dxa"/>
            </w:tcMar>
          </w:tcPr>
          <w:p w:rsidRPr="00EB6F73" w:rsidR="00521751" w:rsidP="007E025D" w:rsidRDefault="00896CB6" w14:paraId="5DCE9FA1" w14:textId="5D8B2391">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sidRPr="00EB6F73">
              <w:rPr>
                <w:rFonts w:eastAsia="Calibri" w:cstheme="minorHAnsi"/>
              </w:rPr>
              <w:t>900</w:t>
            </w:r>
          </w:p>
        </w:tc>
        <w:tc>
          <w:tcPr>
            <w:tcW w:w="1031" w:type="pct"/>
            <w:tcBorders>
              <w:top w:val="single" w:color="auto" w:sz="8" w:space="0"/>
              <w:left w:val="nil"/>
              <w:bottom w:val="nil"/>
              <w:right w:val="nil"/>
            </w:tcBorders>
            <w:shd w:val="clear" w:color="auto" w:fill="auto"/>
          </w:tcPr>
          <w:p w:rsidRPr="00EB6F73" w:rsidR="00521751" w:rsidP="007E025D" w:rsidRDefault="001C3BC3" w14:paraId="5ACEC8DD" w14:textId="506F3534">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Pr>
                <w:rFonts w:eastAsia="Calibri" w:cstheme="minorHAnsi"/>
              </w:rPr>
              <w:t>11</w:t>
            </w:r>
          </w:p>
        </w:tc>
        <w:tc>
          <w:tcPr>
            <w:tcW w:w="931" w:type="pct"/>
            <w:tcBorders>
              <w:top w:val="single" w:color="auto" w:sz="8" w:space="0"/>
              <w:left w:val="nil"/>
              <w:bottom w:val="nil"/>
              <w:right w:val="nil"/>
            </w:tcBorders>
            <w:shd w:val="clear" w:color="auto" w:fill="auto"/>
            <w:tcMar>
              <w:top w:w="60" w:type="dxa"/>
              <w:left w:w="60" w:type="dxa"/>
              <w:bottom w:w="60" w:type="dxa"/>
              <w:right w:w="60" w:type="dxa"/>
            </w:tcMar>
          </w:tcPr>
          <w:p w:rsidRPr="00EB6F73" w:rsidR="00521751" w:rsidP="007E025D" w:rsidRDefault="001C3BC3" w14:paraId="49FCBD45" w14:textId="10B95FAF">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Pr>
                <w:rFonts w:eastAsia="Calibri" w:cstheme="minorHAnsi"/>
              </w:rPr>
              <w:t>165</w:t>
            </w:r>
          </w:p>
        </w:tc>
      </w:tr>
      <w:tr w:rsidRPr="00EB6F73" w:rsidR="00521751" w:rsidTr="00521751" w14:paraId="0206AC83" w14:textId="77777777">
        <w:trPr>
          <w:trHeight w:val="222"/>
        </w:trPr>
        <w:tc>
          <w:tcPr>
            <w:tcW w:w="2205" w:type="pct"/>
            <w:shd w:val="clear" w:color="auto" w:fill="FFFFFF"/>
            <w:tcMar>
              <w:top w:w="60" w:type="dxa"/>
              <w:left w:w="60" w:type="dxa"/>
              <w:bottom w:w="60" w:type="dxa"/>
              <w:right w:w="60" w:type="dxa"/>
            </w:tcMar>
          </w:tcPr>
          <w:p w:rsidRPr="00EB6F73" w:rsidR="00521751" w:rsidP="007E025D" w:rsidRDefault="00521751" w14:paraId="689873E8" w14:textId="37D85367">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rPr>
            </w:pPr>
            <w:r w:rsidRPr="00EB6F73">
              <w:rPr>
                <w:rFonts w:eastAsia="Calibri" w:cstheme="minorHAnsi"/>
              </w:rPr>
              <w:t>On-site non-response survey</w:t>
            </w:r>
          </w:p>
        </w:tc>
        <w:tc>
          <w:tcPr>
            <w:tcW w:w="833" w:type="pct"/>
            <w:shd w:val="clear" w:color="auto" w:fill="auto"/>
            <w:tcMar>
              <w:top w:w="60" w:type="dxa"/>
              <w:left w:w="60" w:type="dxa"/>
              <w:bottom w:w="60" w:type="dxa"/>
              <w:right w:w="60" w:type="dxa"/>
            </w:tcMar>
          </w:tcPr>
          <w:p w:rsidRPr="00EB6F73" w:rsidR="00521751" w:rsidP="007E025D" w:rsidRDefault="00581284" w14:paraId="3BA38856" w14:textId="2A7DEBC6">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sidRPr="00EB6F73">
              <w:rPr>
                <w:rFonts w:eastAsia="Calibri" w:cstheme="minorHAnsi"/>
              </w:rPr>
              <w:t>811</w:t>
            </w:r>
          </w:p>
        </w:tc>
        <w:tc>
          <w:tcPr>
            <w:tcW w:w="1031" w:type="pct"/>
            <w:shd w:val="clear" w:color="auto" w:fill="auto"/>
          </w:tcPr>
          <w:p w:rsidRPr="00EB6F73" w:rsidR="00521751" w:rsidP="007E025D" w:rsidRDefault="00243A24" w14:paraId="0BB22B27" w14:textId="58210DB9">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sidRPr="00EB6F73">
              <w:rPr>
                <w:rFonts w:eastAsia="Calibri" w:cstheme="minorHAnsi"/>
              </w:rPr>
              <w:t>2</w:t>
            </w:r>
          </w:p>
        </w:tc>
        <w:tc>
          <w:tcPr>
            <w:tcW w:w="931" w:type="pct"/>
            <w:shd w:val="clear" w:color="auto" w:fill="auto"/>
            <w:tcMar>
              <w:top w:w="60" w:type="dxa"/>
              <w:left w:w="60" w:type="dxa"/>
              <w:bottom w:w="60" w:type="dxa"/>
              <w:right w:w="60" w:type="dxa"/>
            </w:tcMar>
          </w:tcPr>
          <w:p w:rsidRPr="00EB6F73" w:rsidR="00521751" w:rsidP="007E025D" w:rsidRDefault="00243A24" w14:paraId="4D2E3DD3" w14:textId="07185664">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sidRPr="00EB6F73">
              <w:rPr>
                <w:rFonts w:eastAsia="Calibri" w:cstheme="minorHAnsi"/>
              </w:rPr>
              <w:t>27</w:t>
            </w:r>
          </w:p>
        </w:tc>
      </w:tr>
      <w:tr w:rsidRPr="00EB6F73" w:rsidR="00521751" w:rsidTr="00521751" w14:paraId="0A85F3FE" w14:textId="77777777">
        <w:trPr>
          <w:trHeight w:val="222"/>
        </w:trPr>
        <w:tc>
          <w:tcPr>
            <w:tcW w:w="2205" w:type="pct"/>
            <w:tcBorders>
              <w:top w:val="nil"/>
              <w:left w:val="nil"/>
              <w:bottom w:val="single" w:color="auto" w:sz="8" w:space="0"/>
              <w:right w:val="nil"/>
            </w:tcBorders>
            <w:shd w:val="clear" w:color="auto" w:fill="FFFFFF"/>
            <w:tcMar>
              <w:top w:w="60" w:type="dxa"/>
              <w:left w:w="60" w:type="dxa"/>
              <w:bottom w:w="60" w:type="dxa"/>
              <w:right w:w="60" w:type="dxa"/>
            </w:tcMar>
            <w:hideMark/>
          </w:tcPr>
          <w:p w:rsidRPr="00EB6F73" w:rsidR="00521751" w:rsidP="007E025D" w:rsidRDefault="00521751" w14:paraId="2D26A1DC" w14:textId="77777777">
            <w:pPr>
              <w:tabs>
                <w:tab w:val="left" w:pos="360"/>
                <w:tab w:val="left" w:pos="720"/>
                <w:tab w:val="left" w:pos="1440"/>
                <w:tab w:val="left" w:pos="2160"/>
                <w:tab w:val="left" w:pos="3600"/>
                <w:tab w:val="left" w:pos="5040"/>
                <w:tab w:val="left" w:pos="5760"/>
              </w:tabs>
              <w:spacing w:after="0" w:line="240" w:lineRule="auto"/>
              <w:ind w:firstLine="630"/>
              <w:rPr>
                <w:rFonts w:eastAsia="Calibri" w:cstheme="minorHAnsi"/>
              </w:rPr>
            </w:pPr>
            <w:r w:rsidRPr="00EB6F73">
              <w:rPr>
                <w:rFonts w:eastAsia="Calibri" w:cstheme="minorHAnsi"/>
              </w:rPr>
              <w:t>Total burden requested under this ICR:</w:t>
            </w:r>
          </w:p>
        </w:tc>
        <w:tc>
          <w:tcPr>
            <w:tcW w:w="833" w:type="pct"/>
            <w:tcBorders>
              <w:top w:val="nil"/>
              <w:left w:val="nil"/>
              <w:bottom w:val="single" w:color="auto" w:sz="8" w:space="0"/>
              <w:right w:val="nil"/>
            </w:tcBorders>
            <w:shd w:val="clear" w:color="auto" w:fill="auto"/>
            <w:tcMar>
              <w:top w:w="60" w:type="dxa"/>
              <w:left w:w="60" w:type="dxa"/>
              <w:bottom w:w="60" w:type="dxa"/>
              <w:right w:w="60" w:type="dxa"/>
            </w:tcMar>
            <w:hideMark/>
          </w:tcPr>
          <w:p w:rsidRPr="00EB6F73" w:rsidR="00521751" w:rsidP="007E025D" w:rsidRDefault="00581284" w14:paraId="3E1C2DB8" w14:textId="3BCACD04">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rPr>
            </w:pPr>
            <w:r w:rsidRPr="00EB6F73">
              <w:rPr>
                <w:rFonts w:eastAsia="Calibri" w:cstheme="minorHAnsi"/>
                <w:b/>
              </w:rPr>
              <w:fldChar w:fldCharType="begin"/>
            </w:r>
            <w:r w:rsidRPr="00EB6F73">
              <w:rPr>
                <w:rFonts w:eastAsia="Calibri" w:cstheme="minorHAnsi"/>
                <w:b/>
              </w:rPr>
              <w:instrText xml:space="preserve"> =SUM(ABOVE) </w:instrText>
            </w:r>
            <w:r w:rsidRPr="00EB6F73">
              <w:rPr>
                <w:rFonts w:eastAsia="Calibri" w:cstheme="minorHAnsi"/>
                <w:b/>
              </w:rPr>
              <w:fldChar w:fldCharType="separate"/>
            </w:r>
            <w:r w:rsidRPr="00EB6F73">
              <w:rPr>
                <w:rFonts w:eastAsia="Calibri" w:cstheme="minorHAnsi"/>
                <w:b/>
                <w:noProof/>
              </w:rPr>
              <w:t>1,711</w:t>
            </w:r>
            <w:r w:rsidRPr="00EB6F73">
              <w:rPr>
                <w:rFonts w:eastAsia="Calibri" w:cstheme="minorHAnsi"/>
                <w:b/>
              </w:rPr>
              <w:fldChar w:fldCharType="end"/>
            </w:r>
          </w:p>
        </w:tc>
        <w:tc>
          <w:tcPr>
            <w:tcW w:w="1031" w:type="pct"/>
            <w:tcBorders>
              <w:top w:val="nil"/>
              <w:left w:val="nil"/>
              <w:bottom w:val="single" w:color="auto" w:sz="8" w:space="0"/>
              <w:right w:val="nil"/>
            </w:tcBorders>
            <w:shd w:val="clear" w:color="auto" w:fill="auto"/>
          </w:tcPr>
          <w:p w:rsidRPr="00EB6F73" w:rsidR="00521751" w:rsidP="007E025D" w:rsidRDefault="00521751" w14:paraId="5A12B98B" w14:textId="6BF7516A">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rPr>
            </w:pPr>
          </w:p>
        </w:tc>
        <w:tc>
          <w:tcPr>
            <w:tcW w:w="931" w:type="pct"/>
            <w:tcBorders>
              <w:top w:val="nil"/>
              <w:left w:val="nil"/>
              <w:bottom w:val="single" w:color="auto" w:sz="4" w:space="0"/>
              <w:right w:val="nil"/>
            </w:tcBorders>
            <w:shd w:val="clear" w:color="auto" w:fill="auto"/>
            <w:tcMar>
              <w:top w:w="60" w:type="dxa"/>
              <w:left w:w="60" w:type="dxa"/>
              <w:bottom w:w="60" w:type="dxa"/>
              <w:right w:w="60" w:type="dxa"/>
            </w:tcMar>
            <w:hideMark/>
          </w:tcPr>
          <w:p w:rsidRPr="00EB6F73" w:rsidR="00521751" w:rsidP="007E025D" w:rsidRDefault="00521751" w14:paraId="1B64F133" w14:textId="1048E97E">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rPr>
            </w:pPr>
            <w:r w:rsidRPr="00EB6F73">
              <w:rPr>
                <w:rFonts w:eastAsia="Calibri" w:cstheme="minorHAnsi"/>
                <w:b/>
              </w:rPr>
              <w:fldChar w:fldCharType="begin"/>
            </w:r>
            <w:r w:rsidRPr="00EB6F73">
              <w:rPr>
                <w:rFonts w:eastAsia="Calibri" w:cstheme="minorHAnsi"/>
                <w:b/>
              </w:rPr>
              <w:instrText xml:space="preserve"> =SUM(ABOVE) </w:instrText>
            </w:r>
            <w:r w:rsidRPr="00EB6F73">
              <w:rPr>
                <w:rFonts w:eastAsia="Calibri" w:cstheme="minorHAnsi"/>
                <w:b/>
              </w:rPr>
              <w:fldChar w:fldCharType="end"/>
            </w:r>
            <w:r w:rsidR="001C3BC3">
              <w:rPr>
                <w:rFonts w:eastAsia="Calibri" w:cstheme="minorHAnsi"/>
                <w:b/>
              </w:rPr>
              <w:fldChar w:fldCharType="begin"/>
            </w:r>
            <w:r w:rsidR="001C3BC3">
              <w:rPr>
                <w:rFonts w:eastAsia="Calibri" w:cstheme="minorHAnsi"/>
                <w:b/>
              </w:rPr>
              <w:instrText xml:space="preserve"> =SUM(ABOVE) </w:instrText>
            </w:r>
            <w:r w:rsidR="001C3BC3">
              <w:rPr>
                <w:rFonts w:eastAsia="Calibri" w:cstheme="minorHAnsi"/>
                <w:b/>
              </w:rPr>
              <w:fldChar w:fldCharType="separate"/>
            </w:r>
            <w:r w:rsidR="001C3BC3">
              <w:rPr>
                <w:rFonts w:eastAsia="Calibri" w:cstheme="minorHAnsi"/>
                <w:b/>
                <w:noProof/>
              </w:rPr>
              <w:t>192</w:t>
            </w:r>
            <w:r w:rsidR="001C3BC3">
              <w:rPr>
                <w:rFonts w:eastAsia="Calibri" w:cstheme="minorHAnsi"/>
                <w:b/>
              </w:rPr>
              <w:fldChar w:fldCharType="end"/>
            </w:r>
          </w:p>
        </w:tc>
      </w:tr>
    </w:tbl>
    <w:p w:rsidRPr="00EB6F73" w:rsidR="00521751" w:rsidP="007E025D" w:rsidRDefault="00521751" w14:paraId="45ED2D5F" w14:textId="4FEE0F2B">
      <w:pPr>
        <w:tabs>
          <w:tab w:val="left" w:pos="360"/>
          <w:tab w:val="left" w:pos="720"/>
          <w:tab w:val="left" w:pos="1440"/>
          <w:tab w:val="left" w:pos="2160"/>
          <w:tab w:val="left" w:pos="3600"/>
          <w:tab w:val="left" w:pos="5040"/>
          <w:tab w:val="left" w:pos="5760"/>
        </w:tabs>
        <w:spacing w:after="220" w:line="240" w:lineRule="auto"/>
        <w:ind w:left="360"/>
        <w:rPr>
          <w:rFonts w:cstheme="minorHAnsi"/>
          <w:lang w:bidi="en-US"/>
        </w:rPr>
      </w:pPr>
      <w:r w:rsidRPr="00EB6F73">
        <w:rPr>
          <w:rFonts w:eastAsia="Calibri" w:cstheme="minorHAnsi"/>
          <w:b/>
        </w:rPr>
        <w:t>*</w:t>
      </w:r>
      <w:r w:rsidRPr="00EB6F73">
        <w:rPr>
          <w:rFonts w:eastAsia="Calibri" w:cstheme="minorHAnsi"/>
          <w:i/>
        </w:rPr>
        <w:t xml:space="preserve"> Initial contact time of one minute is added to the time to complete the surveys</w:t>
      </w:r>
    </w:p>
    <w:p w:rsidRPr="00EB6F73" w:rsidR="0019450C" w:rsidP="007E025D" w:rsidRDefault="00AF7270" w14:paraId="316AFEFC" w14:textId="77777777">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line="240" w:lineRule="auto"/>
        <w:rPr>
          <w:rFonts w:cstheme="minorHAnsi"/>
        </w:rPr>
      </w:pPr>
      <w:r w:rsidRPr="00EB6F73">
        <w:rPr>
          <w:rFonts w:cstheme="minorHAnsi"/>
          <w:b/>
        </w:rPr>
        <w:t>REPORTING PLAN:</w:t>
      </w:r>
    </w:p>
    <w:p w:rsidR="00EB6F73" w:rsidP="007E025D" w:rsidRDefault="00896CB6" w14:paraId="74143DCE" w14:textId="2F492B57">
      <w:pPr>
        <w:shd w:val="clear" w:color="auto" w:fill="FFFFFF"/>
        <w:spacing w:before="100" w:beforeAutospacing="1" w:after="225" w:line="240" w:lineRule="auto"/>
        <w:rPr>
          <w:rFonts w:cstheme="minorHAnsi"/>
        </w:rPr>
      </w:pPr>
      <w:r w:rsidRPr="00EB6F73">
        <w:rPr>
          <w:rFonts w:cstheme="minorHAnsi"/>
        </w:rPr>
        <w:t xml:space="preserve">We will deliver a report </w:t>
      </w:r>
      <w:r w:rsidRPr="00EB6F73" w:rsidR="00557998">
        <w:rPr>
          <w:rFonts w:cstheme="minorHAnsi"/>
        </w:rPr>
        <w:t xml:space="preserve">electronically </w:t>
      </w:r>
      <w:r w:rsidRPr="00EB6F73">
        <w:rPr>
          <w:rFonts w:cstheme="minorHAnsi"/>
        </w:rPr>
        <w:t xml:space="preserve">with the findings to the National Park Service and conduct a </w:t>
      </w:r>
      <w:proofErr w:type="gramStart"/>
      <w:r w:rsidRPr="00EB6F73" w:rsidR="00557998">
        <w:rPr>
          <w:rFonts w:cstheme="minorHAnsi"/>
        </w:rPr>
        <w:t>1-2 hour</w:t>
      </w:r>
      <w:proofErr w:type="gramEnd"/>
      <w:r w:rsidRPr="00EB6F73" w:rsidR="00557998">
        <w:rPr>
          <w:rFonts w:cstheme="minorHAnsi"/>
        </w:rPr>
        <w:t xml:space="preserve"> </w:t>
      </w:r>
      <w:r w:rsidRPr="00EB6F73">
        <w:rPr>
          <w:rFonts w:cstheme="minorHAnsi"/>
        </w:rPr>
        <w:t>webinar for park staff</w:t>
      </w:r>
      <w:r w:rsidRPr="00EB6F73" w:rsidR="00557998">
        <w:rPr>
          <w:rFonts w:cstheme="minorHAnsi"/>
        </w:rPr>
        <w:t xml:space="preserve"> from the NPS Natural Resources Office of Communications, Kaloko-</w:t>
      </w:r>
      <w:proofErr w:type="spellStart"/>
      <w:r w:rsidRPr="00EB6F73" w:rsidR="00557998">
        <w:rPr>
          <w:rFonts w:cstheme="minorHAnsi"/>
        </w:rPr>
        <w:t>Honokōhau</w:t>
      </w:r>
      <w:proofErr w:type="spellEnd"/>
      <w:r w:rsidRPr="00EB6F73" w:rsidR="00557998">
        <w:rPr>
          <w:rFonts w:cstheme="minorHAnsi"/>
        </w:rPr>
        <w:t xml:space="preserve"> National Historical Park, and Cape Lookout National Seashore within 2 months after the completion of the data collection</w:t>
      </w:r>
      <w:r w:rsidRPr="00EB6F73">
        <w:rPr>
          <w:rFonts w:cstheme="minorHAnsi"/>
        </w:rPr>
        <w:t xml:space="preserve">. </w:t>
      </w:r>
      <w:r w:rsidRPr="00EB6F73" w:rsidR="00693E0C">
        <w:rPr>
          <w:rFonts w:cstheme="minorHAnsi"/>
        </w:rPr>
        <w:t>The</w:t>
      </w:r>
      <w:r w:rsidRPr="00EB6F73" w:rsidR="00557998">
        <w:rPr>
          <w:rFonts w:cstheme="minorHAnsi"/>
        </w:rPr>
        <w:t xml:space="preserve"> report will include a description of the demographics of the samples from each park and any potential for bias based on the non-response assessment. Results will include frequencies of the questionnaire responses and an audience analysis of visitors according to their behaviors and other self-reported characteristics. </w:t>
      </w:r>
      <w:r w:rsidRPr="00EB6F73" w:rsidR="00557998">
        <w:rPr>
          <w:rFonts w:cstheme="minorHAnsi"/>
        </w:rPr>
        <w:br/>
      </w:r>
      <w:r w:rsidRPr="00EB6F73" w:rsidR="00557998">
        <w:rPr>
          <w:rFonts w:cstheme="minorHAnsi"/>
        </w:rPr>
        <w:br/>
        <w:t>The report will be archived with the NPS Social Science Program for inclusion in the Social Science Studies Collection as required by the NPS Programmatic Review Process. If approved by NPS, we will publish the results in a peer-reviewed journal.</w:t>
      </w:r>
    </w:p>
    <w:p w:rsidR="00EB6F73" w:rsidRDefault="00EB6F73" w14:paraId="25106586" w14:textId="77777777">
      <w:pPr>
        <w:rPr>
          <w:rFonts w:cstheme="minorHAnsi"/>
        </w:rPr>
      </w:pPr>
      <w:r>
        <w:rPr>
          <w:rFonts w:cstheme="minorHAnsi"/>
        </w:rPr>
        <w:br w:type="page"/>
      </w:r>
    </w:p>
    <w:p w:rsidRPr="00EB6F73" w:rsidR="00D37FCA" w:rsidP="007E025D" w:rsidRDefault="00D37FCA" w14:paraId="0533CCEC" w14:textId="77777777">
      <w:pPr>
        <w:shd w:val="clear" w:color="auto" w:fill="FFFFFF"/>
        <w:spacing w:before="100" w:beforeAutospacing="1" w:after="225" w:line="240" w:lineRule="auto"/>
        <w:rPr>
          <w:rFonts w:cstheme="minorHAnsi"/>
        </w:rPr>
      </w:pPr>
    </w:p>
    <w:p w:rsidRPr="00EB6F73" w:rsidR="00D37FCA" w:rsidP="007E025D" w:rsidRDefault="00D37FCA" w14:paraId="319C2588" w14:textId="77777777">
      <w:pPr>
        <w:pBdr>
          <w:top w:val="single" w:color="auto" w:sz="4" w:space="1"/>
        </w:pBdr>
        <w:spacing w:line="240" w:lineRule="auto"/>
        <w:jc w:val="center"/>
        <w:rPr>
          <w:rFonts w:cstheme="minorHAnsi"/>
          <w:b/>
          <w:bCs/>
          <w:sz w:val="28"/>
          <w:szCs w:val="28"/>
        </w:rPr>
      </w:pPr>
    </w:p>
    <w:p w:rsidRPr="00EB6F73" w:rsidR="00DD4CE9" w:rsidP="007E025D" w:rsidRDefault="00DD4CE9" w14:paraId="0754EF03" w14:textId="1530F3F2">
      <w:pPr>
        <w:pBdr>
          <w:top w:val="single" w:color="auto" w:sz="4" w:space="1"/>
        </w:pBdr>
        <w:spacing w:line="240" w:lineRule="auto"/>
        <w:jc w:val="center"/>
        <w:rPr>
          <w:rFonts w:cstheme="minorHAnsi"/>
          <w:b/>
          <w:bCs/>
          <w:sz w:val="28"/>
          <w:szCs w:val="28"/>
        </w:rPr>
      </w:pPr>
      <w:r w:rsidRPr="00EB6F73">
        <w:rPr>
          <w:rFonts w:cstheme="minorHAnsi"/>
          <w:b/>
          <w:bCs/>
          <w:sz w:val="28"/>
          <w:szCs w:val="28"/>
        </w:rPr>
        <w:t>NOTICES</w:t>
      </w:r>
    </w:p>
    <w:p w:rsidRPr="00EB6F73" w:rsidR="00DD4CE9" w:rsidP="007E025D" w:rsidRDefault="00DD4CE9" w14:paraId="28D2AB4F" w14:textId="77777777">
      <w:pPr>
        <w:pStyle w:val="NoSpacing"/>
        <w:jc w:val="center"/>
        <w:rPr>
          <w:rFonts w:asciiTheme="minorHAnsi" w:hAnsiTheme="minorHAnsi" w:cstheme="minorHAnsi"/>
          <w:b/>
          <w:bCs/>
          <w:sz w:val="22"/>
          <w:szCs w:val="22"/>
        </w:rPr>
      </w:pPr>
      <w:r w:rsidRPr="00EB6F73">
        <w:rPr>
          <w:rFonts w:asciiTheme="minorHAnsi" w:hAnsiTheme="minorHAnsi" w:cstheme="minorHAnsi"/>
          <w:b/>
          <w:bCs/>
          <w:sz w:val="22"/>
          <w:szCs w:val="22"/>
        </w:rPr>
        <w:t>Privacy Act Statement</w:t>
      </w:r>
    </w:p>
    <w:p w:rsidRPr="00EB6F73" w:rsidR="005F0CAA" w:rsidP="007E025D"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p>
    <w:p w:rsidRPr="00EB6F73" w:rsidR="005F0CAA" w:rsidP="007E025D" w:rsidRDefault="005F0CAA" w14:paraId="439F43D2" w14:textId="77777777">
      <w:pPr>
        <w:pStyle w:val="Footer"/>
        <w:jc w:val="both"/>
        <w:rPr>
          <w:rFonts w:cstheme="minorHAnsi"/>
          <w:sz w:val="20"/>
          <w:szCs w:val="20"/>
        </w:rPr>
      </w:pPr>
      <w:r w:rsidRPr="00EB6F73">
        <w:rPr>
          <w:rFonts w:cstheme="minorHAnsi"/>
          <w:b/>
          <w:sz w:val="20"/>
          <w:szCs w:val="20"/>
        </w:rPr>
        <w:t>General:</w:t>
      </w:r>
      <w:r w:rsidRPr="00EB6F73">
        <w:rPr>
          <w:rFonts w:cstheme="minorHAnsi"/>
          <w:sz w:val="20"/>
          <w:szCs w:val="20"/>
        </w:rPr>
        <w:t xml:space="preserve">  This information is provided pursuant to Public Law 93-579 (Privacy Act of 1974), December 21, 1984, for individuals completing this form.</w:t>
      </w:r>
    </w:p>
    <w:p w:rsidRPr="00EB6F73" w:rsidR="005F0CAA" w:rsidP="007E025D" w:rsidRDefault="005F0CAA" w14:paraId="4FF99DAA" w14:textId="77777777">
      <w:pPr>
        <w:pStyle w:val="Footer"/>
        <w:jc w:val="both"/>
        <w:rPr>
          <w:rFonts w:cstheme="minorHAnsi"/>
          <w:sz w:val="20"/>
          <w:szCs w:val="20"/>
        </w:rPr>
      </w:pPr>
    </w:p>
    <w:p w:rsidRPr="00EB6F73" w:rsidR="005F0CAA" w:rsidP="007E025D" w:rsidRDefault="005F0CAA" w14:paraId="36225C73" w14:textId="77777777">
      <w:pPr>
        <w:pStyle w:val="Footer"/>
        <w:jc w:val="both"/>
        <w:rPr>
          <w:rFonts w:cstheme="minorHAnsi"/>
          <w:sz w:val="20"/>
          <w:szCs w:val="20"/>
        </w:rPr>
      </w:pPr>
      <w:r w:rsidRPr="00EB6F73">
        <w:rPr>
          <w:rFonts w:cstheme="minorHAnsi"/>
          <w:b/>
          <w:sz w:val="20"/>
          <w:szCs w:val="20"/>
        </w:rPr>
        <w:t>Authority:</w:t>
      </w:r>
      <w:r w:rsidRPr="00EB6F73">
        <w:rPr>
          <w:rFonts w:cstheme="minorHAnsi"/>
          <w:sz w:val="20"/>
          <w:szCs w:val="20"/>
        </w:rPr>
        <w:t xml:space="preserve">  </w:t>
      </w:r>
      <w:r w:rsidRPr="00EB6F73" w:rsidR="00DF757A">
        <w:rPr>
          <w:rFonts w:cstheme="minorHAnsi"/>
          <w:sz w:val="20"/>
          <w:szCs w:val="20"/>
        </w:rPr>
        <w:t>National Park Service Research mandate (54 USC 100702)</w:t>
      </w:r>
    </w:p>
    <w:p w:rsidRPr="00EB6F73" w:rsidR="005F0CAA" w:rsidP="007E025D" w:rsidRDefault="005F0CAA" w14:paraId="5F416B83" w14:textId="77777777">
      <w:pPr>
        <w:pStyle w:val="Footer"/>
        <w:jc w:val="both"/>
        <w:rPr>
          <w:rFonts w:cstheme="minorHAnsi"/>
          <w:sz w:val="20"/>
          <w:szCs w:val="20"/>
        </w:rPr>
      </w:pPr>
    </w:p>
    <w:p w:rsidRPr="00EB6F73" w:rsidR="005F0CAA" w:rsidP="007E025D" w:rsidRDefault="005F0CAA" w14:paraId="6BC66238" w14:textId="77777777">
      <w:pPr>
        <w:pStyle w:val="Footer"/>
        <w:jc w:val="both"/>
        <w:rPr>
          <w:rFonts w:cstheme="minorHAnsi"/>
          <w:sz w:val="20"/>
          <w:szCs w:val="20"/>
        </w:rPr>
      </w:pPr>
      <w:r w:rsidRPr="00EB6F73">
        <w:rPr>
          <w:rFonts w:cstheme="minorHAnsi"/>
          <w:b/>
          <w:sz w:val="20"/>
          <w:szCs w:val="20"/>
        </w:rPr>
        <w:t>Purpose and Uses:</w:t>
      </w:r>
      <w:r w:rsidRPr="00EB6F73">
        <w:rPr>
          <w:rFonts w:cstheme="minorHAnsi"/>
          <w:sz w:val="20"/>
          <w:szCs w:val="20"/>
        </w:rPr>
        <w:t xml:space="preserve"> </w:t>
      </w:r>
      <w:r w:rsidRPr="00EB6F73" w:rsidR="00DF757A">
        <w:rPr>
          <w:rFonts w:eastAsia="Times New Roman" w:cstheme="minorHAnsi"/>
          <w:sz w:val="20"/>
          <w:szCs w:val="20"/>
        </w:rPr>
        <w:t xml:space="preserve">This information will be used by The NPS Information Collections Coordinator to </w:t>
      </w:r>
      <w:r w:rsidRPr="00EB6F73" w:rsidR="00DF757A">
        <w:rPr>
          <w:rFonts w:cstheme="minorHAnsi"/>
          <w:sz w:val="20"/>
          <w:szCs w:val="20"/>
        </w:rPr>
        <w:t xml:space="preserve">ensure appropriate documentation of information collections conducted in areas managed by or that are sponsored by the National Park Service. </w:t>
      </w:r>
      <w:r w:rsidRPr="00EB6F73">
        <w:rPr>
          <w:rFonts w:cstheme="minorHAnsi"/>
          <w:sz w:val="20"/>
          <w:szCs w:val="20"/>
        </w:rPr>
        <w:t xml:space="preserve"> </w:t>
      </w:r>
    </w:p>
    <w:p w:rsidRPr="00EB6F73" w:rsidR="005F0CAA" w:rsidP="007E025D" w:rsidRDefault="005F0CAA" w14:paraId="34B2F22F" w14:textId="77777777">
      <w:pPr>
        <w:pStyle w:val="Footer"/>
        <w:jc w:val="both"/>
        <w:rPr>
          <w:rFonts w:cstheme="minorHAnsi"/>
          <w:sz w:val="20"/>
          <w:szCs w:val="20"/>
        </w:rPr>
      </w:pPr>
    </w:p>
    <w:p w:rsidRPr="00EB6F73" w:rsidR="00DD4CE9" w:rsidP="007E025D" w:rsidRDefault="005F0CAA" w14:paraId="5001C805" w14:textId="77777777">
      <w:pPr>
        <w:pStyle w:val="Footer"/>
        <w:jc w:val="both"/>
        <w:rPr>
          <w:rFonts w:cstheme="minorHAnsi"/>
          <w:sz w:val="20"/>
          <w:szCs w:val="20"/>
        </w:rPr>
      </w:pPr>
      <w:r w:rsidRPr="00EB6F73">
        <w:rPr>
          <w:rFonts w:cstheme="minorHAnsi"/>
          <w:b/>
          <w:sz w:val="20"/>
          <w:szCs w:val="20"/>
        </w:rPr>
        <w:t>Effects of Nondisclosure:</w:t>
      </w:r>
      <w:r w:rsidRPr="00EB6F73">
        <w:rPr>
          <w:rFonts w:cstheme="minorHAnsi"/>
          <w:sz w:val="20"/>
          <w:szCs w:val="20"/>
        </w:rPr>
        <w:t xml:space="preserve">  </w:t>
      </w:r>
      <w:r w:rsidRPr="00EB6F73" w:rsidR="00DF757A">
        <w:rPr>
          <w:rFonts w:cstheme="minorHAnsi"/>
          <w:sz w:val="20"/>
          <w:szCs w:val="20"/>
        </w:rPr>
        <w:t>Providing information is mandatory to submit Information Collection Requests to Programmatic Review Process.</w:t>
      </w:r>
    </w:p>
    <w:p w:rsidRPr="00EB6F73" w:rsidR="00DD4CE9" w:rsidP="007E025D"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Pr="00EB6F73" w:rsidR="00DD4CE9" w:rsidP="007E025D"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EB6F73">
        <w:rPr>
          <w:rFonts w:cstheme="minorHAnsi"/>
          <w:b/>
        </w:rPr>
        <w:t>Paperwork Reduction Act Statement</w:t>
      </w:r>
    </w:p>
    <w:p w:rsidRPr="00EB6F73" w:rsidR="00DD4CE9" w:rsidP="007E025D"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Pr="00EB6F73" w:rsidR="00DD4CE9" w:rsidP="007E025D"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r w:rsidRPr="00EB6F73">
        <w:rPr>
          <w:rFonts w:cstheme="minorHAnsi"/>
          <w:sz w:val="20"/>
          <w:szCs w:val="20"/>
        </w:rPr>
        <w:t xml:space="preserve">We are collecting this information subject to the Paperwork Reduction Act (44 U.S.C. 3501) and </w:t>
      </w:r>
      <w:r w:rsidRPr="00EB6F73" w:rsidR="00D60F86">
        <w:rPr>
          <w:rFonts w:cstheme="minorHAnsi"/>
          <w:sz w:val="20"/>
          <w:szCs w:val="20"/>
        </w:rPr>
        <w:t>is authorized by the National Park Service Research mandate (</w:t>
      </w:r>
      <w:r w:rsidRPr="00EB6F73" w:rsidR="00D60F86">
        <w:rPr>
          <w:rFonts w:cstheme="minorHAnsi"/>
          <w:sz w:val="20"/>
          <w:szCs w:val="20"/>
          <w:shd w:val="clear" w:color="auto" w:fill="FFFFFF"/>
        </w:rPr>
        <w:t>54 USC 100702)</w:t>
      </w:r>
      <w:r w:rsidRPr="00EB6F73" w:rsidR="00D60F86">
        <w:rPr>
          <w:rFonts w:cstheme="minorHAnsi"/>
          <w:sz w:val="20"/>
          <w:szCs w:val="20"/>
        </w:rPr>
        <w:t>.</w:t>
      </w:r>
      <w:r w:rsidRPr="00EB6F73">
        <w:rPr>
          <w:rFonts w:cstheme="minorHAnsi"/>
          <w:sz w:val="20"/>
          <w:szCs w:val="20"/>
        </w:rPr>
        <w:t xml:space="preserve"> </w:t>
      </w:r>
      <w:r w:rsidRPr="00EB6F73" w:rsidR="00212E14">
        <w:rPr>
          <w:rFonts w:eastAsia="Times New Roman" w:cstheme="minorHAnsi"/>
          <w:sz w:val="20"/>
          <w:szCs w:val="20"/>
        </w:rPr>
        <w:t xml:space="preserve">This information will be used by The NPS Information Collections Coordinator to </w:t>
      </w:r>
      <w:r w:rsidRPr="00EB6F73" w:rsidR="00D60F86">
        <w:rPr>
          <w:rFonts w:cstheme="minorHAnsi"/>
          <w:sz w:val="20"/>
          <w:szCs w:val="20"/>
        </w:rPr>
        <w:t xml:space="preserve">ensure appropriate documentation of information collections conducted in areas managed by </w:t>
      </w:r>
      <w:r w:rsidRPr="00EB6F73" w:rsidR="00212E14">
        <w:rPr>
          <w:rFonts w:cstheme="minorHAnsi"/>
          <w:sz w:val="20"/>
          <w:szCs w:val="20"/>
        </w:rPr>
        <w:t xml:space="preserve">or that are sponsored by </w:t>
      </w:r>
      <w:r w:rsidRPr="00EB6F73" w:rsidR="00D60F86">
        <w:rPr>
          <w:rFonts w:cstheme="minorHAnsi"/>
          <w:sz w:val="20"/>
          <w:szCs w:val="20"/>
        </w:rPr>
        <w:t>the National Park Service</w:t>
      </w:r>
      <w:r w:rsidRPr="00EB6F73">
        <w:rPr>
          <w:rFonts w:cstheme="minorHAnsi"/>
          <w:sz w:val="20"/>
          <w:szCs w:val="20"/>
        </w:rPr>
        <w:t xml:space="preserve">.  All parts of the form must be completed </w:t>
      </w:r>
      <w:proofErr w:type="gramStart"/>
      <w:r w:rsidRPr="00EB6F73">
        <w:rPr>
          <w:rFonts w:cstheme="minorHAnsi"/>
          <w:sz w:val="20"/>
          <w:szCs w:val="20"/>
        </w:rPr>
        <w:t>in order for</w:t>
      </w:r>
      <w:proofErr w:type="gramEnd"/>
      <w:r w:rsidRPr="00EB6F73">
        <w:rPr>
          <w:rFonts w:cstheme="minorHAnsi"/>
          <w:sz w:val="20"/>
          <w:szCs w:val="20"/>
        </w:rPr>
        <w:t xml:space="preserve"> your request to be considered.  We may not </w:t>
      </w:r>
      <w:proofErr w:type="gramStart"/>
      <w:r w:rsidRPr="00EB6F73">
        <w:rPr>
          <w:rFonts w:cstheme="minorHAnsi"/>
          <w:sz w:val="20"/>
          <w:szCs w:val="20"/>
        </w:rPr>
        <w:t>conduct</w:t>
      </w:r>
      <w:proofErr w:type="gramEnd"/>
      <w:r w:rsidRPr="00EB6F73">
        <w:rPr>
          <w:rFonts w:cstheme="minorHAnsi"/>
          <w:sz w:val="20"/>
          <w:szCs w:val="20"/>
        </w:rPr>
        <w:t xml:space="preserve"> or </w:t>
      </w:r>
      <w:r w:rsidRPr="00EB6F73" w:rsidR="00D60F86">
        <w:rPr>
          <w:rFonts w:cstheme="minorHAnsi"/>
          <w:sz w:val="20"/>
          <w:szCs w:val="20"/>
        </w:rPr>
        <w:t>sponsor</w:t>
      </w:r>
      <w:r w:rsidRPr="00EB6F73">
        <w:rPr>
          <w:rFonts w:cstheme="minorHAnsi"/>
          <w:sz w:val="20"/>
          <w:szCs w:val="20"/>
        </w:rPr>
        <w:t xml:space="preserve"> and you are not required to respond to</w:t>
      </w:r>
      <w:r w:rsidRPr="00EB6F73" w:rsidR="00F349BC">
        <w:rPr>
          <w:rFonts w:cstheme="minorHAnsi"/>
          <w:sz w:val="20"/>
          <w:szCs w:val="20"/>
        </w:rPr>
        <w:t>,</w:t>
      </w:r>
      <w:r w:rsidRPr="00EB6F73">
        <w:rPr>
          <w:rFonts w:cstheme="minorHAnsi"/>
          <w:sz w:val="20"/>
          <w:szCs w:val="20"/>
        </w:rPr>
        <w:t xml:space="preserve"> this or any other Federal agency-sponsored information collection unless it displays a currently valid OMB control number.  OMB has reviewed and approved </w:t>
      </w:r>
      <w:r w:rsidRPr="00EB6F73" w:rsidR="00D60F86">
        <w:rPr>
          <w:rFonts w:cstheme="minorHAnsi"/>
          <w:sz w:val="20"/>
          <w:szCs w:val="20"/>
        </w:rPr>
        <w:t>The National Park Service Programmatic Review Process</w:t>
      </w:r>
      <w:r w:rsidRPr="00EB6F73">
        <w:rPr>
          <w:rFonts w:cstheme="minorHAnsi"/>
          <w:sz w:val="20"/>
          <w:szCs w:val="20"/>
        </w:rPr>
        <w:t xml:space="preserve"> and assigned OMB Control Number </w:t>
      </w:r>
      <w:r w:rsidRPr="00EB6F73" w:rsidR="00D60F86">
        <w:rPr>
          <w:rFonts w:cstheme="minorHAnsi"/>
          <w:sz w:val="20"/>
          <w:szCs w:val="20"/>
        </w:rPr>
        <w:t>1024-022</w:t>
      </w:r>
      <w:r w:rsidRPr="00EB6F73">
        <w:rPr>
          <w:rFonts w:cstheme="minorHAnsi"/>
          <w:sz w:val="20"/>
          <w:szCs w:val="20"/>
        </w:rPr>
        <w:t xml:space="preserve">4.  </w:t>
      </w:r>
    </w:p>
    <w:p w:rsidRPr="00EB6F73" w:rsidR="005F0CAA" w:rsidP="007E025D"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Pr="00EB6F73" w:rsidR="00DD4CE9" w:rsidP="007E025D"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rPr>
      </w:pPr>
      <w:r w:rsidRPr="00EB6F73">
        <w:rPr>
          <w:rFonts w:cstheme="minorHAnsi"/>
          <w:b/>
        </w:rPr>
        <w:t>Estimated Burden Statement</w:t>
      </w:r>
    </w:p>
    <w:p w:rsidRPr="00EB6F73" w:rsidR="00DD4CE9" w:rsidP="007E025D"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Pr="00EB6F73" w:rsidR="00DD4CE9" w:rsidP="007E025D" w:rsidRDefault="00DD4CE9" w14:paraId="3A54F72C"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r w:rsidRPr="00EB6F73">
        <w:rPr>
          <w:rFonts w:cstheme="minorHAnsi"/>
          <w:sz w:val="20"/>
          <w:szCs w:val="20"/>
        </w:rPr>
        <w:t xml:space="preserve">Public Reporting burden for this form is estimated to average </w:t>
      </w:r>
      <w:r w:rsidRPr="00EB6F73" w:rsidR="00970F2F">
        <w:rPr>
          <w:rFonts w:cstheme="minorHAnsi"/>
          <w:sz w:val="20"/>
          <w:szCs w:val="20"/>
        </w:rPr>
        <w:t>60</w:t>
      </w:r>
      <w:r w:rsidRPr="00EB6F73">
        <w:rPr>
          <w:rFonts w:cstheme="minorHAnsi"/>
          <w:sz w:val="20"/>
          <w:szCs w:val="20"/>
        </w:rPr>
        <w:t xml:space="preserve"> minutes per</w:t>
      </w:r>
      <w:r w:rsidRPr="00EB6F73" w:rsidR="00D60F86">
        <w:rPr>
          <w:rFonts w:cstheme="minorHAnsi"/>
          <w:sz w:val="20"/>
          <w:szCs w:val="20"/>
        </w:rPr>
        <w:t xml:space="preserve"> collection</w:t>
      </w:r>
      <w:r w:rsidRPr="00EB6F73">
        <w:rPr>
          <w:rFonts w:cstheme="minorHAnsi"/>
          <w:sz w:val="20"/>
          <w:szCs w:val="20"/>
        </w:rPr>
        <w:t xml:space="preserve">, including the time it takes for reviewing instructions, gathering </w:t>
      </w:r>
      <w:proofErr w:type="gramStart"/>
      <w:r w:rsidRPr="00EB6F73" w:rsidR="00D60F86">
        <w:rPr>
          <w:rFonts w:cstheme="minorHAnsi"/>
          <w:sz w:val="20"/>
          <w:szCs w:val="20"/>
        </w:rPr>
        <w:t>information</w:t>
      </w:r>
      <w:proofErr w:type="gramEnd"/>
      <w:r w:rsidRPr="00EB6F73" w:rsidR="00D60F86">
        <w:rPr>
          <w:rFonts w:cstheme="minorHAnsi"/>
          <w:sz w:val="20"/>
          <w:szCs w:val="20"/>
        </w:rPr>
        <w:t xml:space="preserve"> and </w:t>
      </w:r>
      <w:r w:rsidRPr="00EB6F73">
        <w:rPr>
          <w:rFonts w:cstheme="minorHAnsi"/>
          <w:sz w:val="20"/>
          <w:szCs w:val="20"/>
        </w:rPr>
        <w:t xml:space="preserve">completing and reviewing the form.  </w:t>
      </w:r>
      <w:r w:rsidRPr="00EB6F73" w:rsidR="00D60F86">
        <w:rPr>
          <w:rFonts w:cstheme="minorHAnsi"/>
          <w:sz w:val="20"/>
          <w:szCs w:val="20"/>
        </w:rPr>
        <w:t xml:space="preserve">This time does not include the editorial time required to finalize the submission. </w:t>
      </w:r>
      <w:r w:rsidRPr="00EB6F73">
        <w:rPr>
          <w:rFonts w:cstheme="minorHAnsi"/>
          <w:sz w:val="20"/>
          <w:szCs w:val="20"/>
        </w:rPr>
        <w:t>Comments regarding this burden estimate or any aspect of this form should be sent to the Information Collection Clearance Coordinator, National Park Service, 1201 Oakridge Dr., Fort Collins, CO  80525.</w:t>
      </w:r>
    </w:p>
    <w:p w:rsidRPr="00EB6F73" w:rsidR="00DD4CE9" w:rsidP="007E025D" w:rsidRDefault="00DD4CE9" w14:paraId="689B25C7" w14:textId="77777777">
      <w:pPr>
        <w:pBdr>
          <w:bottom w:val="single" w:color="auto" w:sz="4" w:space="1"/>
        </w:pBd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sectPr w:rsidRPr="00EB6F73" w:rsidR="00DD4CE9" w:rsidSect="005749F3">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0A788" w14:textId="77777777" w:rsidR="006B0754" w:rsidRDefault="006B0754" w:rsidP="005749F3">
      <w:pPr>
        <w:spacing w:after="0" w:line="240" w:lineRule="auto"/>
      </w:pPr>
      <w:r>
        <w:separator/>
      </w:r>
    </w:p>
  </w:endnote>
  <w:endnote w:type="continuationSeparator" w:id="0">
    <w:p w14:paraId="682D8D23" w14:textId="77777777" w:rsidR="006B0754" w:rsidRDefault="006B0754"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entieth Century">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4C36AB" w:rsidRPr="00AA2AA1" w:rsidRDefault="004C36AB"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5D46912C" w:rsidR="004C36AB" w:rsidRPr="00F60E00" w:rsidRDefault="004C36AB"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14:paraId="3298C589" w14:textId="77777777" w:rsidR="004C36AB" w:rsidRPr="00DA5C9A" w:rsidRDefault="004C36AB" w:rsidP="00DA5C9A">
    <w:pPr>
      <w:pStyle w:val="Footer"/>
    </w:pPr>
    <w:r w:rsidRPr="00CE3AB3">
      <w:rPr>
        <w:rFonts w:ascii="Arial" w:hAnsi="Arial" w:cs="Arial"/>
        <w:sz w:val="15"/>
        <w:szCs w:val="15"/>
      </w:rPr>
      <w:t xml:space="preserve">Management </w:t>
    </w:r>
    <w:proofErr w:type="gramStart"/>
    <w:r w:rsidRPr="00CE3AB3">
      <w:rPr>
        <w:rFonts w:ascii="Arial" w:hAnsi="Arial" w:cs="Arial"/>
        <w:sz w:val="15"/>
        <w:szCs w:val="15"/>
      </w:rPr>
      <w:t>And</w:t>
    </w:r>
    <w:proofErr w:type="gramEnd"/>
    <w:r w:rsidRPr="00CE3AB3">
      <w:rPr>
        <w:rFonts w:ascii="Arial" w:hAnsi="Arial" w:cs="Arial"/>
        <w:sz w:val="15"/>
        <w:szCs w:val="15"/>
      </w:rPr>
      <w:t xml:space="preserve">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52A0F" w14:textId="77777777" w:rsidR="006B0754" w:rsidRDefault="006B0754" w:rsidP="005749F3">
      <w:pPr>
        <w:spacing w:after="0" w:line="240" w:lineRule="auto"/>
      </w:pPr>
      <w:r>
        <w:separator/>
      </w:r>
    </w:p>
  </w:footnote>
  <w:footnote w:type="continuationSeparator" w:id="0">
    <w:p w14:paraId="28C100ED" w14:textId="77777777" w:rsidR="006B0754" w:rsidRDefault="006B0754"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6F3F" w14:textId="17BE90C1" w:rsidR="004C36AB" w:rsidRDefault="004C36AB"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4C36AB" w:rsidRPr="009E5218" w:rsidRDefault="004C36AB"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4C36AB" w:rsidRPr="00AA2AA1" w:rsidRDefault="004C36AB"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40639" w14:textId="36F3279E" w:rsidR="004C36AB" w:rsidRDefault="004C36AB"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4C36AB" w:rsidRPr="009E5218" w:rsidRDefault="004C36AB"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4C36AB" w:rsidRDefault="004C36AB"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4C36AB" w:rsidRDefault="004C36AB"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4C36AB" w:rsidRDefault="004C36AB"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4C36AB" w:rsidRPr="00016546" w:rsidRDefault="004C36AB"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4C36AB" w:rsidRPr="00016546" w:rsidRDefault="004C36AB"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4C36AB" w:rsidRPr="00016546" w:rsidRDefault="004C36AB"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4C36AB" w:rsidRPr="00016546" w:rsidRDefault="004C36AB"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3"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550749"/>
    <w:multiLevelType w:val="hybridMultilevel"/>
    <w:tmpl w:val="C9767004"/>
    <w:lvl w:ilvl="0" w:tplc="82DA5BB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D471E2"/>
    <w:multiLevelType w:val="hybridMultilevel"/>
    <w:tmpl w:val="F6C45066"/>
    <w:lvl w:ilvl="0" w:tplc="29CE3210">
      <w:start w:val="1"/>
      <w:numFmt w:val="upperLetter"/>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946502"/>
    <w:multiLevelType w:val="multilevel"/>
    <w:tmpl w:val="96C22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A58BB"/>
    <w:multiLevelType w:val="hybridMultilevel"/>
    <w:tmpl w:val="B250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4"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E7F1B"/>
    <w:multiLevelType w:val="multilevel"/>
    <w:tmpl w:val="2152A9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9932CB"/>
    <w:multiLevelType w:val="hybridMultilevel"/>
    <w:tmpl w:val="93686134"/>
    <w:lvl w:ilvl="0" w:tplc="2668C066">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3"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EE3EE1"/>
    <w:multiLevelType w:val="hybridMultilevel"/>
    <w:tmpl w:val="CCB61712"/>
    <w:lvl w:ilvl="0" w:tplc="7DFA6768">
      <w:start w:val="4"/>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0416CC"/>
    <w:multiLevelType w:val="hybridMultilevel"/>
    <w:tmpl w:val="731A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16"/>
  </w:num>
  <w:num w:numId="3">
    <w:abstractNumId w:val="29"/>
  </w:num>
  <w:num w:numId="4">
    <w:abstractNumId w:val="21"/>
  </w:num>
  <w:num w:numId="5">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0"/>
  </w:num>
  <w:num w:numId="9">
    <w:abstractNumId w:val="10"/>
  </w:num>
  <w:num w:numId="10">
    <w:abstractNumId w:val="28"/>
  </w:num>
  <w:num w:numId="11">
    <w:abstractNumId w:val="33"/>
  </w:num>
  <w:num w:numId="12">
    <w:abstractNumId w:val="26"/>
  </w:num>
  <w:num w:numId="13">
    <w:abstractNumId w:val="6"/>
  </w:num>
  <w:num w:numId="14">
    <w:abstractNumId w:val="20"/>
  </w:num>
  <w:num w:numId="15">
    <w:abstractNumId w:val="18"/>
  </w:num>
  <w:num w:numId="16">
    <w:abstractNumId w:val="24"/>
  </w:num>
  <w:num w:numId="17">
    <w:abstractNumId w:val="1"/>
  </w:num>
  <w:num w:numId="18">
    <w:abstractNumId w:val="4"/>
  </w:num>
  <w:num w:numId="19">
    <w:abstractNumId w:val="11"/>
  </w:num>
  <w:num w:numId="20">
    <w:abstractNumId w:val="2"/>
  </w:num>
  <w:num w:numId="21">
    <w:abstractNumId w:val="39"/>
  </w:num>
  <w:num w:numId="22">
    <w:abstractNumId w:val="36"/>
  </w:num>
  <w:num w:numId="23">
    <w:abstractNumId w:val="9"/>
  </w:num>
  <w:num w:numId="24">
    <w:abstractNumId w:val="19"/>
  </w:num>
  <w:num w:numId="25">
    <w:abstractNumId w:val="15"/>
  </w:num>
  <w:num w:numId="26">
    <w:abstractNumId w:val="14"/>
  </w:num>
  <w:num w:numId="27">
    <w:abstractNumId w:val="37"/>
  </w:num>
  <w:num w:numId="28">
    <w:abstractNumId w:val="25"/>
  </w:num>
  <w:num w:numId="29">
    <w:abstractNumId w:val="7"/>
  </w:num>
  <w:num w:numId="30">
    <w:abstractNumId w:val="5"/>
  </w:num>
  <w:num w:numId="31">
    <w:abstractNumId w:val="32"/>
  </w:num>
  <w:num w:numId="32">
    <w:abstractNumId w:val="23"/>
  </w:num>
  <w:num w:numId="33">
    <w:abstractNumId w:val="8"/>
  </w:num>
  <w:num w:numId="34">
    <w:abstractNumId w:val="13"/>
  </w:num>
  <w:num w:numId="35">
    <w:abstractNumId w:val="34"/>
  </w:num>
  <w:num w:numId="36">
    <w:abstractNumId w:val="0"/>
  </w:num>
  <w:num w:numId="37">
    <w:abstractNumId w:val="17"/>
  </w:num>
  <w:num w:numId="38">
    <w:abstractNumId w:val="27"/>
  </w:num>
  <w:num w:numId="39">
    <w:abstractNumId w:val="35"/>
  </w:num>
  <w:num w:numId="40">
    <w:abstractNumId w:val="22"/>
  </w:num>
  <w:num w:numId="41">
    <w:abstractNumId w:val="38"/>
  </w:num>
  <w:num w:numId="42">
    <w:abstractNumId w:val="3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3CC6"/>
    <w:rsid w:val="00004EA6"/>
    <w:rsid w:val="00013ACA"/>
    <w:rsid w:val="00015220"/>
    <w:rsid w:val="00016546"/>
    <w:rsid w:val="0002408F"/>
    <w:rsid w:val="00024D24"/>
    <w:rsid w:val="00027E07"/>
    <w:rsid w:val="00044FD2"/>
    <w:rsid w:val="000469FF"/>
    <w:rsid w:val="000524E6"/>
    <w:rsid w:val="00055E34"/>
    <w:rsid w:val="0005789F"/>
    <w:rsid w:val="00060618"/>
    <w:rsid w:val="00060F9A"/>
    <w:rsid w:val="0006223F"/>
    <w:rsid w:val="00066F99"/>
    <w:rsid w:val="00073C58"/>
    <w:rsid w:val="000762A1"/>
    <w:rsid w:val="00081320"/>
    <w:rsid w:val="00086605"/>
    <w:rsid w:val="0008754D"/>
    <w:rsid w:val="000A04C6"/>
    <w:rsid w:val="000A1EB8"/>
    <w:rsid w:val="000A3486"/>
    <w:rsid w:val="000A3C0C"/>
    <w:rsid w:val="000A423B"/>
    <w:rsid w:val="000A73BD"/>
    <w:rsid w:val="000B1E59"/>
    <w:rsid w:val="000C7C50"/>
    <w:rsid w:val="000D13B3"/>
    <w:rsid w:val="000D197A"/>
    <w:rsid w:val="000D25D8"/>
    <w:rsid w:val="000D4454"/>
    <w:rsid w:val="000D6041"/>
    <w:rsid w:val="000D62B8"/>
    <w:rsid w:val="000D6EDE"/>
    <w:rsid w:val="000E24E9"/>
    <w:rsid w:val="000E33DE"/>
    <w:rsid w:val="000F0594"/>
    <w:rsid w:val="000F1F40"/>
    <w:rsid w:val="000F3C6F"/>
    <w:rsid w:val="000F4A6E"/>
    <w:rsid w:val="000F4AD0"/>
    <w:rsid w:val="000F54AC"/>
    <w:rsid w:val="00101E0A"/>
    <w:rsid w:val="00103628"/>
    <w:rsid w:val="00104EA6"/>
    <w:rsid w:val="001055AF"/>
    <w:rsid w:val="00106211"/>
    <w:rsid w:val="00106C3E"/>
    <w:rsid w:val="00110BFB"/>
    <w:rsid w:val="001120BD"/>
    <w:rsid w:val="00113D18"/>
    <w:rsid w:val="0011771D"/>
    <w:rsid w:val="001200ED"/>
    <w:rsid w:val="00120E3F"/>
    <w:rsid w:val="00123FA2"/>
    <w:rsid w:val="0014061F"/>
    <w:rsid w:val="0014108F"/>
    <w:rsid w:val="001460F7"/>
    <w:rsid w:val="00146CDE"/>
    <w:rsid w:val="00151B26"/>
    <w:rsid w:val="001526AE"/>
    <w:rsid w:val="00162323"/>
    <w:rsid w:val="00164BD1"/>
    <w:rsid w:val="00165B54"/>
    <w:rsid w:val="0017058A"/>
    <w:rsid w:val="00171CBD"/>
    <w:rsid w:val="001761E9"/>
    <w:rsid w:val="001829F2"/>
    <w:rsid w:val="00182DBC"/>
    <w:rsid w:val="001868B8"/>
    <w:rsid w:val="00187665"/>
    <w:rsid w:val="00190ECA"/>
    <w:rsid w:val="001925A2"/>
    <w:rsid w:val="0019450C"/>
    <w:rsid w:val="0019532E"/>
    <w:rsid w:val="001959CF"/>
    <w:rsid w:val="0019756E"/>
    <w:rsid w:val="001975DB"/>
    <w:rsid w:val="001A07C7"/>
    <w:rsid w:val="001A0E4D"/>
    <w:rsid w:val="001B0570"/>
    <w:rsid w:val="001B07C3"/>
    <w:rsid w:val="001B45B5"/>
    <w:rsid w:val="001C0B6C"/>
    <w:rsid w:val="001C2ED4"/>
    <w:rsid w:val="001C3619"/>
    <w:rsid w:val="001C3BC3"/>
    <w:rsid w:val="001D1745"/>
    <w:rsid w:val="001D2CA8"/>
    <w:rsid w:val="001D2CEF"/>
    <w:rsid w:val="001D3ABD"/>
    <w:rsid w:val="001D54C1"/>
    <w:rsid w:val="001D6222"/>
    <w:rsid w:val="001F1283"/>
    <w:rsid w:val="001F33D7"/>
    <w:rsid w:val="00204683"/>
    <w:rsid w:val="00205774"/>
    <w:rsid w:val="0020596F"/>
    <w:rsid w:val="00206DBC"/>
    <w:rsid w:val="00212E14"/>
    <w:rsid w:val="002147EE"/>
    <w:rsid w:val="00217668"/>
    <w:rsid w:val="0022525F"/>
    <w:rsid w:val="002311DC"/>
    <w:rsid w:val="00233F23"/>
    <w:rsid w:val="00243A24"/>
    <w:rsid w:val="00247DA4"/>
    <w:rsid w:val="002509CF"/>
    <w:rsid w:val="0025212A"/>
    <w:rsid w:val="0025743C"/>
    <w:rsid w:val="002620B3"/>
    <w:rsid w:val="002707E3"/>
    <w:rsid w:val="002709FA"/>
    <w:rsid w:val="00270C3D"/>
    <w:rsid w:val="00272FC6"/>
    <w:rsid w:val="002800BF"/>
    <w:rsid w:val="0028219B"/>
    <w:rsid w:val="002851F2"/>
    <w:rsid w:val="002869A1"/>
    <w:rsid w:val="0029079B"/>
    <w:rsid w:val="002936E9"/>
    <w:rsid w:val="002942B0"/>
    <w:rsid w:val="00297504"/>
    <w:rsid w:val="002A5058"/>
    <w:rsid w:val="002A5EBF"/>
    <w:rsid w:val="002B0CBC"/>
    <w:rsid w:val="002B2A4F"/>
    <w:rsid w:val="002B6E64"/>
    <w:rsid w:val="002C7EEC"/>
    <w:rsid w:val="002E2158"/>
    <w:rsid w:val="002E40F6"/>
    <w:rsid w:val="002F4E06"/>
    <w:rsid w:val="0031288B"/>
    <w:rsid w:val="003144D6"/>
    <w:rsid w:val="00316D44"/>
    <w:rsid w:val="003202A3"/>
    <w:rsid w:val="00321BDD"/>
    <w:rsid w:val="00324904"/>
    <w:rsid w:val="003258F2"/>
    <w:rsid w:val="0032615A"/>
    <w:rsid w:val="00327BD2"/>
    <w:rsid w:val="003303FE"/>
    <w:rsid w:val="00333515"/>
    <w:rsid w:val="0033711B"/>
    <w:rsid w:val="003445DC"/>
    <w:rsid w:val="00350763"/>
    <w:rsid w:val="00352C53"/>
    <w:rsid w:val="003544AE"/>
    <w:rsid w:val="003544F8"/>
    <w:rsid w:val="00357131"/>
    <w:rsid w:val="00360F15"/>
    <w:rsid w:val="00363783"/>
    <w:rsid w:val="00367A5A"/>
    <w:rsid w:val="00373CC3"/>
    <w:rsid w:val="00375671"/>
    <w:rsid w:val="00381B4F"/>
    <w:rsid w:val="003825D5"/>
    <w:rsid w:val="003843AA"/>
    <w:rsid w:val="00385969"/>
    <w:rsid w:val="003864D8"/>
    <w:rsid w:val="003866B2"/>
    <w:rsid w:val="003906B3"/>
    <w:rsid w:val="00391556"/>
    <w:rsid w:val="00392BD6"/>
    <w:rsid w:val="00394268"/>
    <w:rsid w:val="003959B6"/>
    <w:rsid w:val="003A0EEA"/>
    <w:rsid w:val="003A2E1E"/>
    <w:rsid w:val="003A469E"/>
    <w:rsid w:val="003A5DBE"/>
    <w:rsid w:val="003B1B8B"/>
    <w:rsid w:val="003C1098"/>
    <w:rsid w:val="003C1F71"/>
    <w:rsid w:val="003C1FEE"/>
    <w:rsid w:val="003C6595"/>
    <w:rsid w:val="003C67E8"/>
    <w:rsid w:val="003C7497"/>
    <w:rsid w:val="003D2EEE"/>
    <w:rsid w:val="003D4B6E"/>
    <w:rsid w:val="003D565C"/>
    <w:rsid w:val="003D61B1"/>
    <w:rsid w:val="003E7128"/>
    <w:rsid w:val="003F18D7"/>
    <w:rsid w:val="004023C8"/>
    <w:rsid w:val="00407336"/>
    <w:rsid w:val="004140B1"/>
    <w:rsid w:val="0042231D"/>
    <w:rsid w:val="00424096"/>
    <w:rsid w:val="00425D13"/>
    <w:rsid w:val="00425EE8"/>
    <w:rsid w:val="00427909"/>
    <w:rsid w:val="004309A6"/>
    <w:rsid w:val="00436135"/>
    <w:rsid w:val="00437DA2"/>
    <w:rsid w:val="004403F5"/>
    <w:rsid w:val="00441ED8"/>
    <w:rsid w:val="004453BF"/>
    <w:rsid w:val="00446B0E"/>
    <w:rsid w:val="00446D68"/>
    <w:rsid w:val="00452698"/>
    <w:rsid w:val="00460955"/>
    <w:rsid w:val="004614A0"/>
    <w:rsid w:val="00464BDB"/>
    <w:rsid w:val="00465F43"/>
    <w:rsid w:val="004665B5"/>
    <w:rsid w:val="004672A6"/>
    <w:rsid w:val="00474DDB"/>
    <w:rsid w:val="004772EE"/>
    <w:rsid w:val="004840BF"/>
    <w:rsid w:val="004855F3"/>
    <w:rsid w:val="00490786"/>
    <w:rsid w:val="00491099"/>
    <w:rsid w:val="00493A97"/>
    <w:rsid w:val="0049484C"/>
    <w:rsid w:val="00497D21"/>
    <w:rsid w:val="004A29DC"/>
    <w:rsid w:val="004A3511"/>
    <w:rsid w:val="004A364C"/>
    <w:rsid w:val="004A3907"/>
    <w:rsid w:val="004B1104"/>
    <w:rsid w:val="004B4332"/>
    <w:rsid w:val="004B4D1B"/>
    <w:rsid w:val="004B64B4"/>
    <w:rsid w:val="004C0B7D"/>
    <w:rsid w:val="004C1C07"/>
    <w:rsid w:val="004C2171"/>
    <w:rsid w:val="004C36AB"/>
    <w:rsid w:val="004C607E"/>
    <w:rsid w:val="004C6689"/>
    <w:rsid w:val="004D2527"/>
    <w:rsid w:val="004D2A9A"/>
    <w:rsid w:val="004D2F5E"/>
    <w:rsid w:val="004E6D37"/>
    <w:rsid w:val="004E7782"/>
    <w:rsid w:val="004F0146"/>
    <w:rsid w:val="004F2EFD"/>
    <w:rsid w:val="004F3AE9"/>
    <w:rsid w:val="004F4D75"/>
    <w:rsid w:val="004F5F1B"/>
    <w:rsid w:val="004F741D"/>
    <w:rsid w:val="005041FA"/>
    <w:rsid w:val="005058F7"/>
    <w:rsid w:val="00514DE3"/>
    <w:rsid w:val="00516F94"/>
    <w:rsid w:val="00517536"/>
    <w:rsid w:val="00521751"/>
    <w:rsid w:val="005221F8"/>
    <w:rsid w:val="00523E33"/>
    <w:rsid w:val="00523F20"/>
    <w:rsid w:val="00525EAB"/>
    <w:rsid w:val="00526141"/>
    <w:rsid w:val="0052661B"/>
    <w:rsid w:val="00530DD0"/>
    <w:rsid w:val="005316F2"/>
    <w:rsid w:val="0053411B"/>
    <w:rsid w:val="005375F4"/>
    <w:rsid w:val="00537DF5"/>
    <w:rsid w:val="00542781"/>
    <w:rsid w:val="00545521"/>
    <w:rsid w:val="005501CC"/>
    <w:rsid w:val="00550AFC"/>
    <w:rsid w:val="00555635"/>
    <w:rsid w:val="00557998"/>
    <w:rsid w:val="00561D08"/>
    <w:rsid w:val="005622A5"/>
    <w:rsid w:val="005719CA"/>
    <w:rsid w:val="005725F2"/>
    <w:rsid w:val="005749F3"/>
    <w:rsid w:val="0057593C"/>
    <w:rsid w:val="0057712C"/>
    <w:rsid w:val="00581284"/>
    <w:rsid w:val="00584103"/>
    <w:rsid w:val="00586267"/>
    <w:rsid w:val="00595BA4"/>
    <w:rsid w:val="00596E03"/>
    <w:rsid w:val="005A1EE2"/>
    <w:rsid w:val="005A2265"/>
    <w:rsid w:val="005B037D"/>
    <w:rsid w:val="005B4059"/>
    <w:rsid w:val="005B58E2"/>
    <w:rsid w:val="005C0499"/>
    <w:rsid w:val="005C1303"/>
    <w:rsid w:val="005C6FBA"/>
    <w:rsid w:val="005D542A"/>
    <w:rsid w:val="005E3C43"/>
    <w:rsid w:val="005E563D"/>
    <w:rsid w:val="005F0CAA"/>
    <w:rsid w:val="005F33A0"/>
    <w:rsid w:val="005F7642"/>
    <w:rsid w:val="0060302F"/>
    <w:rsid w:val="00606C04"/>
    <w:rsid w:val="00607136"/>
    <w:rsid w:val="0061180A"/>
    <w:rsid w:val="00613DEC"/>
    <w:rsid w:val="00614D03"/>
    <w:rsid w:val="00620262"/>
    <w:rsid w:val="00620587"/>
    <w:rsid w:val="00622DF0"/>
    <w:rsid w:val="00623543"/>
    <w:rsid w:val="0062510C"/>
    <w:rsid w:val="00630191"/>
    <w:rsid w:val="00631E41"/>
    <w:rsid w:val="00633C43"/>
    <w:rsid w:val="00641766"/>
    <w:rsid w:val="00643738"/>
    <w:rsid w:val="0064712C"/>
    <w:rsid w:val="00651F98"/>
    <w:rsid w:val="00652F3A"/>
    <w:rsid w:val="0065616C"/>
    <w:rsid w:val="00660325"/>
    <w:rsid w:val="00660F47"/>
    <w:rsid w:val="00661AB3"/>
    <w:rsid w:val="00666E0F"/>
    <w:rsid w:val="00670CE6"/>
    <w:rsid w:val="00671104"/>
    <w:rsid w:val="00674382"/>
    <w:rsid w:val="00674E50"/>
    <w:rsid w:val="0068098F"/>
    <w:rsid w:val="00682359"/>
    <w:rsid w:val="00683DC8"/>
    <w:rsid w:val="00684B19"/>
    <w:rsid w:val="00685D04"/>
    <w:rsid w:val="00691BF5"/>
    <w:rsid w:val="00693071"/>
    <w:rsid w:val="00693E0C"/>
    <w:rsid w:val="006942C8"/>
    <w:rsid w:val="006A0C4F"/>
    <w:rsid w:val="006A336B"/>
    <w:rsid w:val="006A7B97"/>
    <w:rsid w:val="006B0754"/>
    <w:rsid w:val="006B1E11"/>
    <w:rsid w:val="006B1FCB"/>
    <w:rsid w:val="006B27D1"/>
    <w:rsid w:val="006B4070"/>
    <w:rsid w:val="006B54A6"/>
    <w:rsid w:val="006C09BC"/>
    <w:rsid w:val="006C25A0"/>
    <w:rsid w:val="006C3AFF"/>
    <w:rsid w:val="006C4271"/>
    <w:rsid w:val="006C4321"/>
    <w:rsid w:val="006C5F51"/>
    <w:rsid w:val="006C65F9"/>
    <w:rsid w:val="006D1A99"/>
    <w:rsid w:val="006D64EC"/>
    <w:rsid w:val="006E2E11"/>
    <w:rsid w:val="006E33D2"/>
    <w:rsid w:val="006E3CC1"/>
    <w:rsid w:val="006E54AB"/>
    <w:rsid w:val="006E791A"/>
    <w:rsid w:val="006F73A1"/>
    <w:rsid w:val="00705518"/>
    <w:rsid w:val="00705583"/>
    <w:rsid w:val="007224EF"/>
    <w:rsid w:val="00723C8F"/>
    <w:rsid w:val="00725750"/>
    <w:rsid w:val="00726F94"/>
    <w:rsid w:val="007276BF"/>
    <w:rsid w:val="007323E3"/>
    <w:rsid w:val="00733C44"/>
    <w:rsid w:val="00734D11"/>
    <w:rsid w:val="00741A8A"/>
    <w:rsid w:val="0075054E"/>
    <w:rsid w:val="00753D07"/>
    <w:rsid w:val="0075406E"/>
    <w:rsid w:val="00772F8C"/>
    <w:rsid w:val="007761E9"/>
    <w:rsid w:val="00780AFE"/>
    <w:rsid w:val="00781A3C"/>
    <w:rsid w:val="00784511"/>
    <w:rsid w:val="00791A02"/>
    <w:rsid w:val="00792F57"/>
    <w:rsid w:val="0079534A"/>
    <w:rsid w:val="00795BB2"/>
    <w:rsid w:val="007A02D5"/>
    <w:rsid w:val="007A2BF8"/>
    <w:rsid w:val="007A4E1D"/>
    <w:rsid w:val="007B2007"/>
    <w:rsid w:val="007B52EC"/>
    <w:rsid w:val="007C2810"/>
    <w:rsid w:val="007C626D"/>
    <w:rsid w:val="007C6E5C"/>
    <w:rsid w:val="007D323B"/>
    <w:rsid w:val="007D4868"/>
    <w:rsid w:val="007D4C26"/>
    <w:rsid w:val="007E025D"/>
    <w:rsid w:val="007E7676"/>
    <w:rsid w:val="007F61EA"/>
    <w:rsid w:val="00800934"/>
    <w:rsid w:val="00801898"/>
    <w:rsid w:val="0080234B"/>
    <w:rsid w:val="008029CE"/>
    <w:rsid w:val="0081090E"/>
    <w:rsid w:val="00812247"/>
    <w:rsid w:val="00814545"/>
    <w:rsid w:val="0081742F"/>
    <w:rsid w:val="00820AB7"/>
    <w:rsid w:val="00820B7D"/>
    <w:rsid w:val="008231F7"/>
    <w:rsid w:val="00830A83"/>
    <w:rsid w:val="00835808"/>
    <w:rsid w:val="008428D5"/>
    <w:rsid w:val="00844602"/>
    <w:rsid w:val="00844F2D"/>
    <w:rsid w:val="00845AF5"/>
    <w:rsid w:val="0085174C"/>
    <w:rsid w:val="00863784"/>
    <w:rsid w:val="008640D8"/>
    <w:rsid w:val="00866A71"/>
    <w:rsid w:val="0086743F"/>
    <w:rsid w:val="00871A3B"/>
    <w:rsid w:val="008723D7"/>
    <w:rsid w:val="008727AC"/>
    <w:rsid w:val="008740BA"/>
    <w:rsid w:val="00881349"/>
    <w:rsid w:val="008844F0"/>
    <w:rsid w:val="00884B77"/>
    <w:rsid w:val="0088667A"/>
    <w:rsid w:val="008879C5"/>
    <w:rsid w:val="00890638"/>
    <w:rsid w:val="0089205C"/>
    <w:rsid w:val="00893A31"/>
    <w:rsid w:val="00894278"/>
    <w:rsid w:val="008965B3"/>
    <w:rsid w:val="00896CB6"/>
    <w:rsid w:val="008A005C"/>
    <w:rsid w:val="008A05A0"/>
    <w:rsid w:val="008A1BDF"/>
    <w:rsid w:val="008A3516"/>
    <w:rsid w:val="008A7145"/>
    <w:rsid w:val="008A7847"/>
    <w:rsid w:val="008A7B3B"/>
    <w:rsid w:val="008B0117"/>
    <w:rsid w:val="008B3FCE"/>
    <w:rsid w:val="008B4B17"/>
    <w:rsid w:val="008B7604"/>
    <w:rsid w:val="008C20C4"/>
    <w:rsid w:val="008C2657"/>
    <w:rsid w:val="008C2C6E"/>
    <w:rsid w:val="008C38FB"/>
    <w:rsid w:val="008C6585"/>
    <w:rsid w:val="008D121F"/>
    <w:rsid w:val="008D1F0A"/>
    <w:rsid w:val="008D314F"/>
    <w:rsid w:val="008D6579"/>
    <w:rsid w:val="008D7952"/>
    <w:rsid w:val="008E0009"/>
    <w:rsid w:val="008E0FB9"/>
    <w:rsid w:val="008E585A"/>
    <w:rsid w:val="008F1A68"/>
    <w:rsid w:val="008F72D0"/>
    <w:rsid w:val="00900377"/>
    <w:rsid w:val="00900514"/>
    <w:rsid w:val="009016D2"/>
    <w:rsid w:val="00902254"/>
    <w:rsid w:val="00903433"/>
    <w:rsid w:val="00903C4C"/>
    <w:rsid w:val="00904688"/>
    <w:rsid w:val="00906125"/>
    <w:rsid w:val="009072F6"/>
    <w:rsid w:val="00912F81"/>
    <w:rsid w:val="00922ED0"/>
    <w:rsid w:val="0092583B"/>
    <w:rsid w:val="00927AAE"/>
    <w:rsid w:val="00930648"/>
    <w:rsid w:val="00932431"/>
    <w:rsid w:val="00936C43"/>
    <w:rsid w:val="0094519E"/>
    <w:rsid w:val="0094570D"/>
    <w:rsid w:val="00946A6B"/>
    <w:rsid w:val="00947B88"/>
    <w:rsid w:val="00950F66"/>
    <w:rsid w:val="00970F2F"/>
    <w:rsid w:val="009718BB"/>
    <w:rsid w:val="0098041D"/>
    <w:rsid w:val="00982B28"/>
    <w:rsid w:val="009844C4"/>
    <w:rsid w:val="00987334"/>
    <w:rsid w:val="0099183D"/>
    <w:rsid w:val="009A6AB2"/>
    <w:rsid w:val="009A7E2E"/>
    <w:rsid w:val="009B219C"/>
    <w:rsid w:val="009B265D"/>
    <w:rsid w:val="009B59E6"/>
    <w:rsid w:val="009C02F9"/>
    <w:rsid w:val="009C0FB0"/>
    <w:rsid w:val="009C1262"/>
    <w:rsid w:val="009D2A35"/>
    <w:rsid w:val="009D435C"/>
    <w:rsid w:val="009D72AF"/>
    <w:rsid w:val="009D7BE3"/>
    <w:rsid w:val="009E5218"/>
    <w:rsid w:val="009F0F3F"/>
    <w:rsid w:val="009F23CC"/>
    <w:rsid w:val="009F2A7F"/>
    <w:rsid w:val="009F4BA4"/>
    <w:rsid w:val="00A003A7"/>
    <w:rsid w:val="00A01685"/>
    <w:rsid w:val="00A04255"/>
    <w:rsid w:val="00A06C53"/>
    <w:rsid w:val="00A072EC"/>
    <w:rsid w:val="00A110DC"/>
    <w:rsid w:val="00A127B8"/>
    <w:rsid w:val="00A15282"/>
    <w:rsid w:val="00A16839"/>
    <w:rsid w:val="00A20F0F"/>
    <w:rsid w:val="00A21595"/>
    <w:rsid w:val="00A25CB7"/>
    <w:rsid w:val="00A2771E"/>
    <w:rsid w:val="00A316B4"/>
    <w:rsid w:val="00A3524B"/>
    <w:rsid w:val="00A40D50"/>
    <w:rsid w:val="00A46E01"/>
    <w:rsid w:val="00A57A03"/>
    <w:rsid w:val="00A60B8B"/>
    <w:rsid w:val="00A63C0E"/>
    <w:rsid w:val="00A70685"/>
    <w:rsid w:val="00A70EA9"/>
    <w:rsid w:val="00A73592"/>
    <w:rsid w:val="00A75D58"/>
    <w:rsid w:val="00A774AC"/>
    <w:rsid w:val="00A87B37"/>
    <w:rsid w:val="00AA1741"/>
    <w:rsid w:val="00AA2AA1"/>
    <w:rsid w:val="00AA3850"/>
    <w:rsid w:val="00AA675C"/>
    <w:rsid w:val="00AB0AA5"/>
    <w:rsid w:val="00AB0D02"/>
    <w:rsid w:val="00AB16F6"/>
    <w:rsid w:val="00AB1E7E"/>
    <w:rsid w:val="00AB4EC5"/>
    <w:rsid w:val="00AD2B69"/>
    <w:rsid w:val="00AD4226"/>
    <w:rsid w:val="00AD4A97"/>
    <w:rsid w:val="00AE02F8"/>
    <w:rsid w:val="00AE0D1F"/>
    <w:rsid w:val="00AE267E"/>
    <w:rsid w:val="00AE5722"/>
    <w:rsid w:val="00AF1D8A"/>
    <w:rsid w:val="00AF2E22"/>
    <w:rsid w:val="00AF59DF"/>
    <w:rsid w:val="00AF7270"/>
    <w:rsid w:val="00B0546C"/>
    <w:rsid w:val="00B14976"/>
    <w:rsid w:val="00B1730A"/>
    <w:rsid w:val="00B2644E"/>
    <w:rsid w:val="00B3579D"/>
    <w:rsid w:val="00B401D7"/>
    <w:rsid w:val="00B45721"/>
    <w:rsid w:val="00B50178"/>
    <w:rsid w:val="00B54EFA"/>
    <w:rsid w:val="00B57938"/>
    <w:rsid w:val="00B6230E"/>
    <w:rsid w:val="00B65802"/>
    <w:rsid w:val="00B70DF9"/>
    <w:rsid w:val="00B75784"/>
    <w:rsid w:val="00B806E0"/>
    <w:rsid w:val="00B80788"/>
    <w:rsid w:val="00B83C82"/>
    <w:rsid w:val="00B84E55"/>
    <w:rsid w:val="00B85872"/>
    <w:rsid w:val="00B87A3D"/>
    <w:rsid w:val="00B91118"/>
    <w:rsid w:val="00B91354"/>
    <w:rsid w:val="00B91595"/>
    <w:rsid w:val="00B94A0E"/>
    <w:rsid w:val="00B95782"/>
    <w:rsid w:val="00B97C38"/>
    <w:rsid w:val="00BA68E5"/>
    <w:rsid w:val="00BA7184"/>
    <w:rsid w:val="00BB033E"/>
    <w:rsid w:val="00BB4F22"/>
    <w:rsid w:val="00BB66E7"/>
    <w:rsid w:val="00BD2037"/>
    <w:rsid w:val="00BD24D2"/>
    <w:rsid w:val="00BD29D6"/>
    <w:rsid w:val="00BD2EA5"/>
    <w:rsid w:val="00BD4D2E"/>
    <w:rsid w:val="00BE163C"/>
    <w:rsid w:val="00BF4361"/>
    <w:rsid w:val="00C071FC"/>
    <w:rsid w:val="00C07304"/>
    <w:rsid w:val="00C1139F"/>
    <w:rsid w:val="00C11EBC"/>
    <w:rsid w:val="00C13C07"/>
    <w:rsid w:val="00C16B47"/>
    <w:rsid w:val="00C179D8"/>
    <w:rsid w:val="00C2072C"/>
    <w:rsid w:val="00C248E1"/>
    <w:rsid w:val="00C2583B"/>
    <w:rsid w:val="00C3085B"/>
    <w:rsid w:val="00C33D7D"/>
    <w:rsid w:val="00C340B0"/>
    <w:rsid w:val="00C37E31"/>
    <w:rsid w:val="00C40ACD"/>
    <w:rsid w:val="00C40F56"/>
    <w:rsid w:val="00C4180C"/>
    <w:rsid w:val="00C449F3"/>
    <w:rsid w:val="00C44A32"/>
    <w:rsid w:val="00C46632"/>
    <w:rsid w:val="00C515E7"/>
    <w:rsid w:val="00C547A2"/>
    <w:rsid w:val="00C6004E"/>
    <w:rsid w:val="00C60318"/>
    <w:rsid w:val="00C60428"/>
    <w:rsid w:val="00C61998"/>
    <w:rsid w:val="00C63873"/>
    <w:rsid w:val="00C701B0"/>
    <w:rsid w:val="00C7025C"/>
    <w:rsid w:val="00C71371"/>
    <w:rsid w:val="00C73E2C"/>
    <w:rsid w:val="00C80208"/>
    <w:rsid w:val="00C81CA7"/>
    <w:rsid w:val="00C823B1"/>
    <w:rsid w:val="00C842B7"/>
    <w:rsid w:val="00C85622"/>
    <w:rsid w:val="00C911DB"/>
    <w:rsid w:val="00C92F2B"/>
    <w:rsid w:val="00C955B2"/>
    <w:rsid w:val="00C9570A"/>
    <w:rsid w:val="00CA4129"/>
    <w:rsid w:val="00CA5C5B"/>
    <w:rsid w:val="00CB18BC"/>
    <w:rsid w:val="00CB4980"/>
    <w:rsid w:val="00CB5774"/>
    <w:rsid w:val="00CD1688"/>
    <w:rsid w:val="00CD1A13"/>
    <w:rsid w:val="00CD2533"/>
    <w:rsid w:val="00CE2B4B"/>
    <w:rsid w:val="00CE58BA"/>
    <w:rsid w:val="00CE5FD8"/>
    <w:rsid w:val="00CE7E45"/>
    <w:rsid w:val="00CE7F8E"/>
    <w:rsid w:val="00CF4B0A"/>
    <w:rsid w:val="00D00AB9"/>
    <w:rsid w:val="00D00D3B"/>
    <w:rsid w:val="00D00D89"/>
    <w:rsid w:val="00D05D39"/>
    <w:rsid w:val="00D101D4"/>
    <w:rsid w:val="00D10AEE"/>
    <w:rsid w:val="00D11E5C"/>
    <w:rsid w:val="00D11E67"/>
    <w:rsid w:val="00D13351"/>
    <w:rsid w:val="00D1401B"/>
    <w:rsid w:val="00D150C4"/>
    <w:rsid w:val="00D160AF"/>
    <w:rsid w:val="00D203B0"/>
    <w:rsid w:val="00D2717E"/>
    <w:rsid w:val="00D31C6B"/>
    <w:rsid w:val="00D32611"/>
    <w:rsid w:val="00D37FCA"/>
    <w:rsid w:val="00D405E8"/>
    <w:rsid w:val="00D417AF"/>
    <w:rsid w:val="00D51B77"/>
    <w:rsid w:val="00D56F4E"/>
    <w:rsid w:val="00D60F86"/>
    <w:rsid w:val="00D631E8"/>
    <w:rsid w:val="00D67462"/>
    <w:rsid w:val="00D67621"/>
    <w:rsid w:val="00D67F1E"/>
    <w:rsid w:val="00D716D8"/>
    <w:rsid w:val="00D727A0"/>
    <w:rsid w:val="00D75E0B"/>
    <w:rsid w:val="00D76B0C"/>
    <w:rsid w:val="00D82751"/>
    <w:rsid w:val="00D85C13"/>
    <w:rsid w:val="00D877DF"/>
    <w:rsid w:val="00D91527"/>
    <w:rsid w:val="00D92392"/>
    <w:rsid w:val="00D930F9"/>
    <w:rsid w:val="00D95623"/>
    <w:rsid w:val="00DA2A89"/>
    <w:rsid w:val="00DA5C9A"/>
    <w:rsid w:val="00DA5E0A"/>
    <w:rsid w:val="00DA5FFA"/>
    <w:rsid w:val="00DB5382"/>
    <w:rsid w:val="00DB6FAB"/>
    <w:rsid w:val="00DD3CAA"/>
    <w:rsid w:val="00DD4CE9"/>
    <w:rsid w:val="00DD521E"/>
    <w:rsid w:val="00DE1EF9"/>
    <w:rsid w:val="00DE3205"/>
    <w:rsid w:val="00DE4A14"/>
    <w:rsid w:val="00DF2B7B"/>
    <w:rsid w:val="00DF757A"/>
    <w:rsid w:val="00E01A2D"/>
    <w:rsid w:val="00E0449D"/>
    <w:rsid w:val="00E052D4"/>
    <w:rsid w:val="00E0699E"/>
    <w:rsid w:val="00E06C5E"/>
    <w:rsid w:val="00E11B11"/>
    <w:rsid w:val="00E12C7B"/>
    <w:rsid w:val="00E21031"/>
    <w:rsid w:val="00E21A74"/>
    <w:rsid w:val="00E254B6"/>
    <w:rsid w:val="00E31F8E"/>
    <w:rsid w:val="00E352CA"/>
    <w:rsid w:val="00E35ACE"/>
    <w:rsid w:val="00E36043"/>
    <w:rsid w:val="00E41D27"/>
    <w:rsid w:val="00E4555E"/>
    <w:rsid w:val="00E47187"/>
    <w:rsid w:val="00E500AC"/>
    <w:rsid w:val="00E56313"/>
    <w:rsid w:val="00E575C9"/>
    <w:rsid w:val="00E57A4B"/>
    <w:rsid w:val="00E57BAA"/>
    <w:rsid w:val="00E61B35"/>
    <w:rsid w:val="00E624AF"/>
    <w:rsid w:val="00E65E40"/>
    <w:rsid w:val="00E65EFD"/>
    <w:rsid w:val="00E746B1"/>
    <w:rsid w:val="00E747B5"/>
    <w:rsid w:val="00E77DC1"/>
    <w:rsid w:val="00E800DE"/>
    <w:rsid w:val="00E82A77"/>
    <w:rsid w:val="00E831CE"/>
    <w:rsid w:val="00E85158"/>
    <w:rsid w:val="00E87A51"/>
    <w:rsid w:val="00E90F7F"/>
    <w:rsid w:val="00E91D21"/>
    <w:rsid w:val="00E925B3"/>
    <w:rsid w:val="00E95952"/>
    <w:rsid w:val="00E96325"/>
    <w:rsid w:val="00E97D73"/>
    <w:rsid w:val="00EA076B"/>
    <w:rsid w:val="00EA28C7"/>
    <w:rsid w:val="00EA4F20"/>
    <w:rsid w:val="00EA5724"/>
    <w:rsid w:val="00EA6B08"/>
    <w:rsid w:val="00EB0585"/>
    <w:rsid w:val="00EB63DE"/>
    <w:rsid w:val="00EB6F73"/>
    <w:rsid w:val="00EC2ECD"/>
    <w:rsid w:val="00EC49AA"/>
    <w:rsid w:val="00EC4F8E"/>
    <w:rsid w:val="00EE0ABE"/>
    <w:rsid w:val="00EE45D4"/>
    <w:rsid w:val="00EE54F6"/>
    <w:rsid w:val="00EF139F"/>
    <w:rsid w:val="00EF1538"/>
    <w:rsid w:val="00EF2B36"/>
    <w:rsid w:val="00EF48AC"/>
    <w:rsid w:val="00F06F0E"/>
    <w:rsid w:val="00F16A7C"/>
    <w:rsid w:val="00F21189"/>
    <w:rsid w:val="00F22FFB"/>
    <w:rsid w:val="00F2332E"/>
    <w:rsid w:val="00F349BC"/>
    <w:rsid w:val="00F352EA"/>
    <w:rsid w:val="00F359A5"/>
    <w:rsid w:val="00F36C4C"/>
    <w:rsid w:val="00F5307C"/>
    <w:rsid w:val="00F533F4"/>
    <w:rsid w:val="00F53652"/>
    <w:rsid w:val="00F602B1"/>
    <w:rsid w:val="00F66851"/>
    <w:rsid w:val="00F70B0D"/>
    <w:rsid w:val="00F710B9"/>
    <w:rsid w:val="00F7116B"/>
    <w:rsid w:val="00F75D79"/>
    <w:rsid w:val="00F75E3A"/>
    <w:rsid w:val="00F76F90"/>
    <w:rsid w:val="00F81611"/>
    <w:rsid w:val="00F8198A"/>
    <w:rsid w:val="00F82852"/>
    <w:rsid w:val="00F853B9"/>
    <w:rsid w:val="00F858F5"/>
    <w:rsid w:val="00F87DA4"/>
    <w:rsid w:val="00F9336E"/>
    <w:rsid w:val="00FA5DEF"/>
    <w:rsid w:val="00FB316E"/>
    <w:rsid w:val="00FB3BC0"/>
    <w:rsid w:val="00FB5065"/>
    <w:rsid w:val="00FB69EA"/>
    <w:rsid w:val="00FC17AE"/>
    <w:rsid w:val="00FC59FA"/>
    <w:rsid w:val="00FD2C08"/>
    <w:rsid w:val="00FD32CF"/>
    <w:rsid w:val="00FD7745"/>
    <w:rsid w:val="00FE27F4"/>
    <w:rsid w:val="00FE66D0"/>
    <w:rsid w:val="00FE7889"/>
    <w:rsid w:val="00FE7D4E"/>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05"/>
  </w:style>
  <w:style w:type="paragraph" w:styleId="Heading2">
    <w:name w:val="heading 2"/>
    <w:basedOn w:val="Normal"/>
    <w:next w:val="Normal"/>
    <w:link w:val="Heading2Char"/>
    <w:uiPriority w:val="9"/>
    <w:unhideWhenUsed/>
    <w:qFormat/>
    <w:rsid w:val="00D727A0"/>
    <w:pPr>
      <w:keepNext/>
      <w:keepLines/>
      <w:spacing w:before="200" w:after="80" w:line="360" w:lineRule="auto"/>
      <w:outlineLvl w:val="1"/>
    </w:pPr>
    <w:rPr>
      <w:rFonts w:ascii="Twentieth Century" w:eastAsia="Twentieth Century" w:hAnsi="Twentieth Century" w:cs="Twentieth Century"/>
      <w:b/>
      <w:color w:val="8CBA4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paragraph" w:customStyle="1" w:styleId="xmsonormal">
    <w:name w:val="x_msonormal"/>
    <w:basedOn w:val="Normal"/>
    <w:rsid w:val="00AB0AA5"/>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D727A0"/>
    <w:rPr>
      <w:rFonts w:ascii="Twentieth Century" w:eastAsia="Twentieth Century" w:hAnsi="Twentieth Century" w:cs="Twentieth Century"/>
      <w:b/>
      <w:color w:val="8CBA4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917325827">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480918783">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635987895">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A2BE0-5B8D-4DFC-8F53-7EC6A29E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4</cp:revision>
  <cp:lastPrinted>2021-03-30T13:57:00Z</cp:lastPrinted>
  <dcterms:created xsi:type="dcterms:W3CDTF">2021-10-12T14:52:00Z</dcterms:created>
  <dcterms:modified xsi:type="dcterms:W3CDTF">2021-10-12T14:53:00Z</dcterms:modified>
</cp:coreProperties>
</file>