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4795" w14:paraId="53AABC05" w14:textId="77777777">
      <w:pPr>
        <w:spacing w:after="0" w:line="240" w:lineRule="auto"/>
        <w:rPr>
          <w:i/>
          <w:sz w:val="18"/>
          <w:szCs w:val="18"/>
        </w:rPr>
      </w:pPr>
    </w:p>
    <w:p w:rsidR="00054795" w14:paraId="57FBEF65" w14:textId="77777777">
      <w:pPr>
        <w:pBdr>
          <w:top w:val="single" w:sz="12" w:space="1" w:color="5E1785"/>
        </w:pBdr>
        <w:spacing w:after="0" w:line="240" w:lineRule="auto"/>
        <w:rPr>
          <w:i/>
          <w:sz w:val="18"/>
          <w:szCs w:val="18"/>
        </w:rPr>
      </w:pPr>
      <w:r>
        <w:rPr>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054795" w14:paraId="771BDEE3" w14:textId="77777777">
      <w:pPr>
        <w:spacing w:after="0" w:line="240" w:lineRule="auto"/>
        <w:rPr>
          <w:i/>
          <w:sz w:val="18"/>
          <w:szCs w:val="18"/>
        </w:rPr>
      </w:pPr>
    </w:p>
    <w:p w:rsidR="00054795" w14:paraId="0342AB92" w14:textId="77777777">
      <w:pPr>
        <w:pBdr>
          <w:top w:val="single" w:sz="18" w:space="1" w:color="5E1785"/>
        </w:pBdr>
        <w:spacing w:after="0" w:line="240" w:lineRule="auto"/>
        <w:rPr>
          <w:i/>
          <w:sz w:val="18"/>
          <w:szCs w:val="18"/>
        </w:rPr>
      </w:pPr>
    </w:p>
    <w:p w:rsidR="00054795" w14:paraId="2FBCB251" w14:textId="798691A9">
      <w:pPr>
        <w:tabs>
          <w:tab w:val="left" w:pos="1980"/>
          <w:tab w:val="left" w:pos="3330"/>
          <w:tab w:val="left" w:pos="5040"/>
        </w:tabs>
        <w:spacing w:after="0" w:line="360" w:lineRule="auto"/>
        <w:ind w:left="7920"/>
        <w:rPr>
          <w:sz w:val="18"/>
          <w:szCs w:val="18"/>
        </w:rPr>
      </w:pPr>
      <w:r>
        <w:rPr>
          <w:b/>
          <w:sz w:val="18"/>
          <w:szCs w:val="18"/>
        </w:rPr>
        <w:t>SUBMISSION DATE:</w:t>
      </w:r>
      <w:r w:rsidR="00D10FFD">
        <w:rPr>
          <w:b/>
          <w:sz w:val="18"/>
          <w:szCs w:val="18"/>
        </w:rPr>
        <w:t xml:space="preserve"> 7-2-2024</w:t>
      </w:r>
      <w:r>
        <w:rPr>
          <w:sz w:val="18"/>
          <w:szCs w:val="18"/>
        </w:rPr>
        <w:tab/>
      </w:r>
    </w:p>
    <w:p w:rsidR="00054795" w14:paraId="7511A2B2" w14:textId="77777777">
      <w:pPr>
        <w:tabs>
          <w:tab w:val="left" w:pos="1980"/>
          <w:tab w:val="left" w:pos="3330"/>
          <w:tab w:val="left" w:pos="5040"/>
        </w:tabs>
        <w:spacing w:after="0" w:line="240" w:lineRule="auto"/>
        <w:ind w:left="1530" w:hanging="1530"/>
        <w:rPr>
          <w:b/>
          <w:i/>
        </w:rPr>
      </w:pPr>
      <w:r>
        <w:rPr>
          <w:b/>
        </w:rPr>
        <w:t>PROJECT TITLE:</w:t>
      </w:r>
      <w:r>
        <w:t xml:space="preserve">  Visitor Use and Experience Survey at Capitol Reef National Park</w:t>
      </w:r>
    </w:p>
    <w:p w:rsidR="00054795" w14:paraId="409B6C44" w14:textId="77777777">
      <w:pPr>
        <w:tabs>
          <w:tab w:val="left" w:pos="1980"/>
          <w:tab w:val="left" w:pos="3330"/>
          <w:tab w:val="left" w:pos="5040"/>
        </w:tabs>
        <w:spacing w:after="0" w:line="240" w:lineRule="auto"/>
        <w:ind w:left="1530" w:hanging="1530"/>
        <w:rPr>
          <w:b/>
          <w:i/>
        </w:rPr>
      </w:pPr>
    </w:p>
    <w:p w:rsidR="00054795" w14:paraId="2595523C" w14:textId="77777777">
      <w:pPr>
        <w:pBdr>
          <w:top w:val="nil"/>
          <w:left w:val="nil"/>
          <w:bottom w:val="nil"/>
          <w:right w:val="nil"/>
          <w:between w:val="nil"/>
        </w:pBdr>
        <w:shd w:val="clear" w:color="auto" w:fill="E5DFEC"/>
        <w:spacing w:after="0" w:line="240" w:lineRule="auto"/>
        <w:rPr>
          <w:b/>
          <w:color w:val="000000"/>
        </w:rPr>
      </w:pPr>
      <w:r>
        <w:rPr>
          <w:b/>
          <w:color w:val="000000"/>
        </w:rPr>
        <w:t>ABSTRACT: (not to exceed 150 words)</w:t>
      </w:r>
    </w:p>
    <w:p w:rsidR="00054795" w14:paraId="6C807FFE" w14:textId="77777777">
      <w:pPr>
        <w:tabs>
          <w:tab w:val="left" w:pos="360"/>
          <w:tab w:val="left" w:pos="720"/>
          <w:tab w:val="left" w:pos="1440"/>
          <w:tab w:val="left" w:pos="2160"/>
          <w:tab w:val="left" w:pos="3600"/>
          <w:tab w:val="left" w:pos="5040"/>
          <w:tab w:val="left" w:pos="5760"/>
        </w:tabs>
        <w:spacing w:after="0"/>
        <w:rPr>
          <w:rFonts w:ascii="Arial" w:eastAsia="Arial" w:hAnsi="Arial" w:cs="Arial"/>
          <w:i/>
          <w:sz w:val="20"/>
          <w:szCs w:val="20"/>
        </w:rPr>
      </w:pPr>
    </w:p>
    <w:p w:rsidR="00054795" w14:paraId="18BB15F5" w14:textId="77777777">
      <w:pPr>
        <w:spacing w:after="0" w:line="259" w:lineRule="auto"/>
      </w:pPr>
      <w:r>
        <w:t>Capitol Reef National Park (CARE) is currently in the initial steps of visitor use management and recreation planning development. As part of numerous data needs cited for an upcoming recreation management plan, a visitor use and experience survey designed to indicate visitor experience thresholds has been listed as a high priority. This survey will focus on several key front-country recreation sites within the park to understand visitors’ experience, perceptions of crowding, and management preferences. Understanding these landmark experience thresholds will allow for appropriate transportation planning actions, and subsequent planning adaptation based on repeated persons-per-view-scape monitoring to help track changes and management decision impacts related to crowding.</w:t>
      </w:r>
    </w:p>
    <w:p w:rsidR="00054795" w14:paraId="5C461405" w14:textId="77777777">
      <w:pPr>
        <w:spacing w:after="160" w:line="259" w:lineRule="auto"/>
      </w:pPr>
    </w:p>
    <w:tbl>
      <w:tblPr>
        <w:tblStyle w:val="a"/>
        <w:tblW w:w="11430" w:type="dxa"/>
        <w:tblBorders>
          <w:top w:val="single" w:sz="8" w:space="0" w:color="17365D"/>
          <w:left w:val="single" w:sz="8" w:space="0" w:color="17365D"/>
          <w:bottom w:val="single" w:sz="8" w:space="0" w:color="17365D"/>
          <w:right w:val="single" w:sz="8" w:space="0" w:color="17365D"/>
          <w:insideH w:val="single" w:sz="8" w:space="0" w:color="17365D"/>
          <w:insideV w:val="single" w:sz="8" w:space="0" w:color="17365D"/>
        </w:tblBorders>
        <w:tblLayout w:type="fixed"/>
        <w:tblLook w:val="0400"/>
      </w:tblPr>
      <w:tblGrid>
        <w:gridCol w:w="6480"/>
        <w:gridCol w:w="255"/>
        <w:gridCol w:w="945"/>
        <w:gridCol w:w="3120"/>
        <w:gridCol w:w="630"/>
      </w:tblGrid>
      <w:tr w14:paraId="126D86FD" w14:textId="77777777">
        <w:tblPrEx>
          <w:tblW w:w="11430" w:type="dxa"/>
          <w:tblBorders>
            <w:top w:val="single" w:sz="8" w:space="0" w:color="17365D"/>
            <w:left w:val="single" w:sz="8" w:space="0" w:color="17365D"/>
            <w:bottom w:val="single" w:sz="8" w:space="0" w:color="17365D"/>
            <w:right w:val="single" w:sz="8" w:space="0" w:color="17365D"/>
            <w:insideH w:val="single" w:sz="8" w:space="0" w:color="17365D"/>
            <w:insideV w:val="single" w:sz="8" w:space="0" w:color="17365D"/>
          </w:tblBorders>
          <w:tblLayout w:type="fixed"/>
          <w:tblLook w:val="0400"/>
        </w:tblPrEx>
        <w:trPr>
          <w:gridAfter w:val="1"/>
          <w:wAfter w:w="630" w:type="dxa"/>
          <w:trHeight w:val="323"/>
        </w:trPr>
        <w:tc>
          <w:tcPr>
            <w:tcW w:w="10800" w:type="dxa"/>
            <w:gridSpan w:val="4"/>
            <w:tcBorders>
              <w:top w:val="single" w:sz="4" w:space="0" w:color="000000"/>
              <w:left w:val="nil"/>
              <w:bottom w:val="single" w:sz="4" w:space="0" w:color="000000"/>
              <w:right w:val="nil"/>
            </w:tcBorders>
            <w:shd w:val="clear" w:color="auto" w:fill="E5DFEC"/>
          </w:tcPr>
          <w:p w:rsidR="00054795" w14:paraId="077AF09E" w14:textId="77777777">
            <w:pPr>
              <w:tabs>
                <w:tab w:val="left" w:pos="1800"/>
              </w:tabs>
              <w:ind w:left="-15"/>
            </w:pPr>
            <w:bookmarkStart w:id="0" w:name="_heading=h.gjdgxs" w:colFirst="0" w:colLast="0"/>
            <w:bookmarkEnd w:id="0"/>
            <w:r>
              <w:rPr>
                <w:b/>
              </w:rPr>
              <w:t>PRINCIPAL INVESTIGATOR CONTACT INFORMATION:</w:t>
            </w:r>
          </w:p>
        </w:tc>
      </w:tr>
      <w:tr w14:paraId="00C6B537" w14:textId="77777777">
        <w:tblPrEx>
          <w:tblW w:w="11430" w:type="dxa"/>
          <w:tblLayout w:type="fixed"/>
          <w:tblLook w:val="0400"/>
        </w:tblPrEx>
        <w:trPr>
          <w:gridAfter w:val="1"/>
          <w:wAfter w:w="630" w:type="dxa"/>
          <w:trHeight w:val="360"/>
        </w:trPr>
        <w:tc>
          <w:tcPr>
            <w:tcW w:w="6480" w:type="dxa"/>
            <w:tcBorders>
              <w:top w:val="single" w:sz="4" w:space="0" w:color="000000"/>
              <w:left w:val="nil"/>
              <w:bottom w:val="nil"/>
              <w:right w:val="nil"/>
            </w:tcBorders>
          </w:tcPr>
          <w:p w:rsidR="00054795" w14:paraId="0EE0441F" w14:textId="77777777">
            <w:pPr>
              <w:tabs>
                <w:tab w:val="left" w:pos="360"/>
                <w:tab w:val="left" w:pos="720"/>
                <w:tab w:val="left" w:pos="1440"/>
                <w:tab w:val="left" w:pos="2160"/>
                <w:tab w:val="left" w:pos="3600"/>
                <w:tab w:val="left" w:pos="5040"/>
                <w:tab w:val="left" w:pos="5760"/>
              </w:tabs>
            </w:pPr>
            <w:r>
              <w:t>NAME: Kelly Heber Dunning</w:t>
            </w:r>
          </w:p>
        </w:tc>
        <w:tc>
          <w:tcPr>
            <w:tcW w:w="4320" w:type="dxa"/>
            <w:gridSpan w:val="3"/>
            <w:tcBorders>
              <w:top w:val="single" w:sz="4" w:space="0" w:color="000000"/>
              <w:left w:val="nil"/>
              <w:bottom w:val="nil"/>
              <w:right w:val="nil"/>
            </w:tcBorders>
          </w:tcPr>
          <w:p w:rsidR="00054795" w14:paraId="4CA2132E" w14:textId="77777777">
            <w:pPr>
              <w:tabs>
                <w:tab w:val="left" w:pos="360"/>
                <w:tab w:val="left" w:pos="720"/>
                <w:tab w:val="left" w:pos="1440"/>
                <w:tab w:val="left" w:pos="2160"/>
                <w:tab w:val="left" w:pos="3600"/>
                <w:tab w:val="left" w:pos="5040"/>
                <w:tab w:val="left" w:pos="5760"/>
              </w:tabs>
            </w:pPr>
          </w:p>
        </w:tc>
      </w:tr>
      <w:tr w14:paraId="4BE92532" w14:textId="77777777">
        <w:tblPrEx>
          <w:tblW w:w="11430" w:type="dxa"/>
          <w:tblLayout w:type="fixed"/>
          <w:tblLook w:val="0400"/>
        </w:tblPrEx>
        <w:trPr>
          <w:gridAfter w:val="1"/>
          <w:wAfter w:w="630" w:type="dxa"/>
          <w:trHeight w:val="367"/>
        </w:trPr>
        <w:tc>
          <w:tcPr>
            <w:tcW w:w="6480" w:type="dxa"/>
            <w:tcBorders>
              <w:top w:val="nil"/>
              <w:left w:val="nil"/>
              <w:bottom w:val="nil"/>
              <w:right w:val="nil"/>
            </w:tcBorders>
          </w:tcPr>
          <w:p w:rsidR="00054795" w14:paraId="6222A8DD" w14:textId="77777777">
            <w:pPr>
              <w:tabs>
                <w:tab w:val="left" w:pos="360"/>
                <w:tab w:val="left" w:pos="720"/>
                <w:tab w:val="left" w:pos="1440"/>
                <w:tab w:val="left" w:pos="2160"/>
                <w:tab w:val="left" w:pos="3600"/>
                <w:tab w:val="left" w:pos="5040"/>
                <w:tab w:val="left" w:pos="5760"/>
              </w:tabs>
            </w:pPr>
            <w:r>
              <w:t>TITLE: Associate Professor of Sustainable Tourism &amp; Outdoor Recreation</w:t>
            </w:r>
          </w:p>
        </w:tc>
        <w:tc>
          <w:tcPr>
            <w:tcW w:w="4320" w:type="dxa"/>
            <w:gridSpan w:val="3"/>
            <w:tcBorders>
              <w:top w:val="nil"/>
              <w:left w:val="nil"/>
              <w:bottom w:val="nil"/>
              <w:right w:val="nil"/>
            </w:tcBorders>
          </w:tcPr>
          <w:p w:rsidR="00054795" w14:paraId="66B514BB" w14:textId="77777777">
            <w:pPr>
              <w:tabs>
                <w:tab w:val="left" w:pos="360"/>
                <w:tab w:val="left" w:pos="720"/>
                <w:tab w:val="left" w:pos="1440"/>
                <w:tab w:val="left" w:pos="2160"/>
                <w:tab w:val="left" w:pos="3600"/>
                <w:tab w:val="left" w:pos="5040"/>
                <w:tab w:val="left" w:pos="5760"/>
              </w:tabs>
            </w:pPr>
          </w:p>
        </w:tc>
      </w:tr>
      <w:tr w14:paraId="78899251" w14:textId="77777777">
        <w:tblPrEx>
          <w:tblW w:w="11430" w:type="dxa"/>
          <w:tblLayout w:type="fixed"/>
          <w:tblLook w:val="0400"/>
        </w:tblPrEx>
        <w:trPr>
          <w:gridAfter w:val="1"/>
          <w:wAfter w:w="630" w:type="dxa"/>
          <w:trHeight w:val="367"/>
        </w:trPr>
        <w:tc>
          <w:tcPr>
            <w:tcW w:w="6480" w:type="dxa"/>
            <w:tcBorders>
              <w:top w:val="nil"/>
              <w:left w:val="nil"/>
              <w:bottom w:val="nil"/>
              <w:right w:val="nil"/>
            </w:tcBorders>
          </w:tcPr>
          <w:p w:rsidR="00054795" w14:paraId="4A44D225" w14:textId="77777777">
            <w:pPr>
              <w:tabs>
                <w:tab w:val="left" w:pos="360"/>
                <w:tab w:val="left" w:pos="720"/>
                <w:tab w:val="left" w:pos="1440"/>
                <w:tab w:val="left" w:pos="2160"/>
                <w:tab w:val="left" w:pos="3600"/>
                <w:tab w:val="left" w:pos="5040"/>
                <w:tab w:val="left" w:pos="5760"/>
              </w:tabs>
            </w:pPr>
            <w:r>
              <w:t>AFFILIATION: University of Wyoming</w:t>
            </w:r>
          </w:p>
        </w:tc>
        <w:tc>
          <w:tcPr>
            <w:tcW w:w="4320" w:type="dxa"/>
            <w:gridSpan w:val="3"/>
            <w:tcBorders>
              <w:top w:val="nil"/>
              <w:left w:val="nil"/>
              <w:bottom w:val="nil"/>
              <w:right w:val="nil"/>
            </w:tcBorders>
          </w:tcPr>
          <w:p w:rsidR="00054795" w14:paraId="4D3EAD42" w14:textId="77777777">
            <w:pPr>
              <w:tabs>
                <w:tab w:val="left" w:pos="360"/>
                <w:tab w:val="left" w:pos="720"/>
                <w:tab w:val="left" w:pos="1440"/>
                <w:tab w:val="left" w:pos="2160"/>
                <w:tab w:val="left" w:pos="3600"/>
                <w:tab w:val="left" w:pos="5040"/>
                <w:tab w:val="left" w:pos="5760"/>
              </w:tabs>
            </w:pPr>
          </w:p>
        </w:tc>
      </w:tr>
      <w:tr w14:paraId="03166943" w14:textId="77777777">
        <w:tblPrEx>
          <w:tblW w:w="11430" w:type="dxa"/>
          <w:tblLayout w:type="fixed"/>
          <w:tblLook w:val="0400"/>
        </w:tblPrEx>
        <w:trPr>
          <w:gridAfter w:val="1"/>
          <w:wAfter w:w="630" w:type="dxa"/>
          <w:trHeight w:val="387"/>
        </w:trPr>
        <w:tc>
          <w:tcPr>
            <w:tcW w:w="6480" w:type="dxa"/>
            <w:tcBorders>
              <w:top w:val="nil"/>
              <w:left w:val="nil"/>
              <w:bottom w:val="nil"/>
              <w:right w:val="nil"/>
            </w:tcBorders>
          </w:tcPr>
          <w:p w:rsidR="00054795" w14:paraId="50BF295B" w14:textId="77777777">
            <w:pPr>
              <w:tabs>
                <w:tab w:val="left" w:pos="360"/>
                <w:tab w:val="left" w:pos="720"/>
                <w:tab w:val="left" w:pos="1440"/>
                <w:tab w:val="left" w:pos="2160"/>
                <w:tab w:val="left" w:pos="3600"/>
                <w:tab w:val="left" w:pos="5040"/>
                <w:tab w:val="left" w:pos="5760"/>
              </w:tabs>
            </w:pPr>
            <w:r>
              <w:t>ADDRESS: 1000 E University Ave, Laramie, WY 82071</w:t>
            </w:r>
          </w:p>
        </w:tc>
        <w:tc>
          <w:tcPr>
            <w:tcW w:w="4320" w:type="dxa"/>
            <w:gridSpan w:val="3"/>
            <w:tcBorders>
              <w:top w:val="nil"/>
              <w:left w:val="nil"/>
              <w:bottom w:val="nil"/>
              <w:right w:val="nil"/>
            </w:tcBorders>
          </w:tcPr>
          <w:p w:rsidR="00054795" w14:paraId="50A272AE" w14:textId="77777777">
            <w:pPr>
              <w:tabs>
                <w:tab w:val="left" w:pos="360"/>
                <w:tab w:val="left" w:pos="720"/>
                <w:tab w:val="left" w:pos="1440"/>
                <w:tab w:val="left" w:pos="2160"/>
                <w:tab w:val="left" w:pos="3600"/>
                <w:tab w:val="left" w:pos="5040"/>
                <w:tab w:val="left" w:pos="5760"/>
              </w:tabs>
            </w:pPr>
          </w:p>
        </w:tc>
      </w:tr>
      <w:tr w14:paraId="105096BE" w14:textId="77777777">
        <w:tblPrEx>
          <w:tblW w:w="11430" w:type="dxa"/>
          <w:tblLayout w:type="fixed"/>
          <w:tblLook w:val="0400"/>
        </w:tblPrEx>
        <w:trPr>
          <w:trHeight w:val="60"/>
        </w:trPr>
        <w:tc>
          <w:tcPr>
            <w:tcW w:w="6480" w:type="dxa"/>
            <w:tcBorders>
              <w:top w:val="nil"/>
              <w:left w:val="nil"/>
              <w:bottom w:val="single" w:sz="4" w:space="0" w:color="000000"/>
              <w:right w:val="nil"/>
            </w:tcBorders>
          </w:tcPr>
          <w:p w:rsidR="00054795" w14:paraId="0DD0DFF9" w14:textId="77777777">
            <w:pPr>
              <w:tabs>
                <w:tab w:val="left" w:pos="360"/>
                <w:tab w:val="left" w:pos="720"/>
                <w:tab w:val="left" w:pos="1440"/>
                <w:tab w:val="left" w:pos="2160"/>
                <w:tab w:val="left" w:pos="3600"/>
                <w:tab w:val="left" w:pos="5040"/>
                <w:tab w:val="left" w:pos="5760"/>
              </w:tabs>
            </w:pPr>
            <w:r>
              <w:t>EMAIL: kelly.dunning@uwyo.edu</w:t>
            </w:r>
          </w:p>
        </w:tc>
        <w:tc>
          <w:tcPr>
            <w:tcW w:w="255" w:type="dxa"/>
            <w:tcBorders>
              <w:top w:val="nil"/>
              <w:left w:val="nil"/>
              <w:bottom w:val="single" w:sz="4" w:space="0" w:color="000000"/>
              <w:right w:val="nil"/>
            </w:tcBorders>
          </w:tcPr>
          <w:p w:rsidR="00054795" w14:paraId="212D0284" w14:textId="77777777">
            <w:pPr>
              <w:tabs>
                <w:tab w:val="left" w:pos="360"/>
                <w:tab w:val="left" w:pos="720"/>
                <w:tab w:val="left" w:pos="1440"/>
                <w:tab w:val="left" w:pos="2160"/>
                <w:tab w:val="left" w:pos="3600"/>
                <w:tab w:val="left" w:pos="5040"/>
                <w:tab w:val="left" w:pos="5760"/>
              </w:tabs>
            </w:pPr>
          </w:p>
        </w:tc>
        <w:tc>
          <w:tcPr>
            <w:tcW w:w="945" w:type="dxa"/>
            <w:tcBorders>
              <w:top w:val="nil"/>
              <w:left w:val="nil"/>
              <w:bottom w:val="single" w:sz="4" w:space="0" w:color="000000"/>
              <w:right w:val="single" w:sz="8" w:space="0" w:color="17365D"/>
            </w:tcBorders>
          </w:tcPr>
          <w:p w:rsidR="00054795" w14:paraId="56C64F21" w14:textId="77777777">
            <w:pPr>
              <w:tabs>
                <w:tab w:val="left" w:pos="360"/>
                <w:tab w:val="left" w:pos="720"/>
                <w:tab w:val="left" w:pos="1440"/>
                <w:tab w:val="left" w:pos="2160"/>
                <w:tab w:val="left" w:pos="3600"/>
                <w:tab w:val="left" w:pos="5040"/>
                <w:tab w:val="left" w:pos="5760"/>
              </w:tabs>
            </w:pPr>
            <w:r>
              <w:t>PHONE:</w:t>
            </w:r>
          </w:p>
        </w:tc>
        <w:tc>
          <w:tcPr>
            <w:tcW w:w="3750" w:type="dxa"/>
            <w:gridSpan w:val="2"/>
            <w:tcBorders>
              <w:top w:val="nil"/>
              <w:left w:val="single" w:sz="8" w:space="0" w:color="17365D"/>
              <w:bottom w:val="single" w:sz="4" w:space="0" w:color="000000"/>
              <w:right w:val="nil"/>
            </w:tcBorders>
          </w:tcPr>
          <w:p w:rsidR="00054795" w14:paraId="10D68247" w14:textId="77777777">
            <w:pPr>
              <w:tabs>
                <w:tab w:val="left" w:pos="360"/>
                <w:tab w:val="left" w:pos="720"/>
                <w:tab w:val="left" w:pos="1440"/>
                <w:tab w:val="left" w:pos="2160"/>
                <w:tab w:val="left" w:pos="3600"/>
                <w:tab w:val="left" w:pos="5040"/>
                <w:tab w:val="left" w:pos="5760"/>
              </w:tabs>
            </w:pPr>
            <w:r>
              <w:t>970-389-2984</w:t>
            </w:r>
          </w:p>
        </w:tc>
      </w:tr>
    </w:tbl>
    <w:p w:rsidR="00054795" w14:paraId="7EB3AC4B" w14:textId="77777777">
      <w:pPr>
        <w:tabs>
          <w:tab w:val="left" w:pos="360"/>
          <w:tab w:val="left" w:pos="720"/>
          <w:tab w:val="left" w:pos="1440"/>
          <w:tab w:val="left" w:pos="2160"/>
          <w:tab w:val="left" w:pos="3600"/>
          <w:tab w:val="left" w:pos="5040"/>
          <w:tab w:val="left" w:pos="5760"/>
        </w:tabs>
        <w:spacing w:after="0"/>
        <w:rPr>
          <w:sz w:val="16"/>
          <w:szCs w:val="16"/>
        </w:rPr>
      </w:pPr>
    </w:p>
    <w:tbl>
      <w:tblPr>
        <w:tblStyle w:val="a0"/>
        <w:tblW w:w="1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083"/>
        <w:gridCol w:w="236"/>
        <w:gridCol w:w="921"/>
        <w:gridCol w:w="3550"/>
        <w:gridCol w:w="236"/>
      </w:tblGrid>
      <w:tr w14:paraId="01DFD8E7" w14:textId="77777777">
        <w:tblPrEx>
          <w:tblW w:w="1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gridAfter w:val="1"/>
          <w:wAfter w:w="236" w:type="dxa"/>
          <w:trHeight w:val="323"/>
        </w:trPr>
        <w:tc>
          <w:tcPr>
            <w:tcW w:w="10790" w:type="dxa"/>
            <w:gridSpan w:val="4"/>
            <w:tcBorders>
              <w:top w:val="single" w:sz="4" w:space="0" w:color="000000"/>
              <w:left w:val="nil"/>
              <w:bottom w:val="single" w:sz="4" w:space="0" w:color="000000"/>
              <w:right w:val="nil"/>
            </w:tcBorders>
            <w:shd w:val="clear" w:color="auto" w:fill="E5DFEC"/>
            <w:vAlign w:val="center"/>
          </w:tcPr>
          <w:p w:rsidR="00054795" w14:paraId="4DE5BF11" w14:textId="77777777">
            <w:pPr>
              <w:tabs>
                <w:tab w:val="left" w:pos="1800"/>
              </w:tabs>
            </w:pPr>
            <w:r>
              <w:rPr>
                <w:b/>
              </w:rPr>
              <w:t>PARK OR PROGRAM LIAISON CONTACT INFORMATION:</w:t>
            </w:r>
          </w:p>
        </w:tc>
      </w:tr>
      <w:tr w14:paraId="4E15CAA8" w14:textId="77777777">
        <w:tblPrEx>
          <w:tblW w:w="11026" w:type="dxa"/>
          <w:tblLayout w:type="fixed"/>
          <w:tblLook w:val="0400"/>
        </w:tblPrEx>
        <w:trPr>
          <w:gridAfter w:val="1"/>
          <w:wAfter w:w="236" w:type="dxa"/>
          <w:trHeight w:val="315"/>
        </w:trPr>
        <w:tc>
          <w:tcPr>
            <w:tcW w:w="6083" w:type="dxa"/>
            <w:tcBorders>
              <w:top w:val="single" w:sz="4" w:space="0" w:color="000000"/>
              <w:left w:val="nil"/>
              <w:bottom w:val="nil"/>
              <w:right w:val="nil"/>
            </w:tcBorders>
          </w:tcPr>
          <w:p w:rsidR="00054795" w14:paraId="0390D4B6" w14:textId="77777777">
            <w:pPr>
              <w:tabs>
                <w:tab w:val="left" w:pos="360"/>
                <w:tab w:val="left" w:pos="720"/>
                <w:tab w:val="left" w:pos="1440"/>
                <w:tab w:val="left" w:pos="2160"/>
                <w:tab w:val="left" w:pos="3600"/>
                <w:tab w:val="left" w:pos="5040"/>
                <w:tab w:val="left" w:pos="5760"/>
              </w:tabs>
            </w:pPr>
            <w:r>
              <w:t>NAME: Jessica Tyra</w:t>
            </w:r>
          </w:p>
        </w:tc>
        <w:tc>
          <w:tcPr>
            <w:tcW w:w="4707" w:type="dxa"/>
            <w:gridSpan w:val="3"/>
            <w:tcBorders>
              <w:top w:val="single" w:sz="4" w:space="0" w:color="000000"/>
              <w:left w:val="nil"/>
              <w:bottom w:val="nil"/>
              <w:right w:val="nil"/>
            </w:tcBorders>
          </w:tcPr>
          <w:p w:rsidR="00054795" w14:paraId="663D05D6" w14:textId="77777777">
            <w:pPr>
              <w:tabs>
                <w:tab w:val="left" w:pos="360"/>
                <w:tab w:val="left" w:pos="720"/>
                <w:tab w:val="left" w:pos="1440"/>
                <w:tab w:val="left" w:pos="2160"/>
                <w:tab w:val="left" w:pos="3600"/>
                <w:tab w:val="left" w:pos="5040"/>
                <w:tab w:val="left" w:pos="5760"/>
              </w:tabs>
              <w:rPr>
                <w:sz w:val="20"/>
                <w:szCs w:val="20"/>
              </w:rPr>
            </w:pPr>
          </w:p>
        </w:tc>
      </w:tr>
      <w:tr w14:paraId="350446E6" w14:textId="77777777">
        <w:tblPrEx>
          <w:tblW w:w="11026" w:type="dxa"/>
          <w:tblLayout w:type="fixed"/>
          <w:tblLook w:val="0400"/>
        </w:tblPrEx>
        <w:trPr>
          <w:gridAfter w:val="1"/>
          <w:wAfter w:w="236" w:type="dxa"/>
          <w:trHeight w:val="360"/>
        </w:trPr>
        <w:tc>
          <w:tcPr>
            <w:tcW w:w="6083" w:type="dxa"/>
            <w:tcBorders>
              <w:top w:val="nil"/>
              <w:left w:val="nil"/>
              <w:bottom w:val="nil"/>
              <w:right w:val="nil"/>
            </w:tcBorders>
          </w:tcPr>
          <w:p w:rsidR="00054795" w14:paraId="350C7D7A" w14:textId="77777777">
            <w:pPr>
              <w:tabs>
                <w:tab w:val="left" w:pos="360"/>
                <w:tab w:val="left" w:pos="720"/>
                <w:tab w:val="left" w:pos="1440"/>
                <w:tab w:val="left" w:pos="2160"/>
                <w:tab w:val="left" w:pos="3600"/>
                <w:tab w:val="left" w:pos="5040"/>
                <w:tab w:val="left" w:pos="5760"/>
              </w:tabs>
            </w:pPr>
            <w:r>
              <w:t xml:space="preserve">TITLE: </w:t>
            </w:r>
            <w:r>
              <w:rPr>
                <w:color w:val="000000"/>
                <w:highlight w:val="white"/>
              </w:rPr>
              <w:t>Outdoor Recreation Planner</w:t>
            </w:r>
          </w:p>
        </w:tc>
        <w:tc>
          <w:tcPr>
            <w:tcW w:w="4707" w:type="dxa"/>
            <w:gridSpan w:val="3"/>
            <w:tcBorders>
              <w:top w:val="nil"/>
              <w:left w:val="nil"/>
              <w:bottom w:val="nil"/>
              <w:right w:val="nil"/>
            </w:tcBorders>
          </w:tcPr>
          <w:p w:rsidR="00054795" w14:paraId="3B36811F" w14:textId="77777777">
            <w:pPr>
              <w:tabs>
                <w:tab w:val="left" w:pos="360"/>
                <w:tab w:val="left" w:pos="720"/>
                <w:tab w:val="left" w:pos="1440"/>
                <w:tab w:val="left" w:pos="2160"/>
                <w:tab w:val="left" w:pos="3600"/>
                <w:tab w:val="left" w:pos="5040"/>
                <w:tab w:val="left" w:pos="5760"/>
              </w:tabs>
              <w:rPr>
                <w:sz w:val="20"/>
                <w:szCs w:val="20"/>
              </w:rPr>
            </w:pPr>
          </w:p>
        </w:tc>
      </w:tr>
      <w:tr w14:paraId="4348AEBA" w14:textId="77777777">
        <w:tblPrEx>
          <w:tblW w:w="11026" w:type="dxa"/>
          <w:tblLayout w:type="fixed"/>
          <w:tblLook w:val="0400"/>
        </w:tblPrEx>
        <w:trPr>
          <w:gridAfter w:val="1"/>
          <w:wAfter w:w="236" w:type="dxa"/>
          <w:trHeight w:val="360"/>
        </w:trPr>
        <w:tc>
          <w:tcPr>
            <w:tcW w:w="6083" w:type="dxa"/>
            <w:tcBorders>
              <w:top w:val="nil"/>
              <w:left w:val="nil"/>
              <w:bottom w:val="nil"/>
              <w:right w:val="nil"/>
            </w:tcBorders>
          </w:tcPr>
          <w:p w:rsidR="00054795" w14:paraId="0020A7B8" w14:textId="77777777">
            <w:pPr>
              <w:tabs>
                <w:tab w:val="left" w:pos="360"/>
                <w:tab w:val="left" w:pos="720"/>
                <w:tab w:val="left" w:pos="1440"/>
                <w:tab w:val="left" w:pos="2160"/>
                <w:tab w:val="left" w:pos="3600"/>
                <w:tab w:val="left" w:pos="5040"/>
                <w:tab w:val="left" w:pos="5760"/>
              </w:tabs>
            </w:pPr>
            <w:r>
              <w:t xml:space="preserve">AFFILIATION: Capitol Reef National Park </w:t>
            </w:r>
          </w:p>
        </w:tc>
        <w:tc>
          <w:tcPr>
            <w:tcW w:w="4707" w:type="dxa"/>
            <w:gridSpan w:val="3"/>
            <w:tcBorders>
              <w:top w:val="nil"/>
              <w:left w:val="nil"/>
              <w:bottom w:val="nil"/>
              <w:right w:val="nil"/>
            </w:tcBorders>
          </w:tcPr>
          <w:p w:rsidR="00054795" w14:paraId="7FCF003A" w14:textId="77777777">
            <w:pPr>
              <w:tabs>
                <w:tab w:val="left" w:pos="360"/>
                <w:tab w:val="left" w:pos="720"/>
                <w:tab w:val="left" w:pos="1440"/>
                <w:tab w:val="left" w:pos="2160"/>
                <w:tab w:val="left" w:pos="3600"/>
                <w:tab w:val="left" w:pos="5040"/>
                <w:tab w:val="left" w:pos="5760"/>
              </w:tabs>
              <w:rPr>
                <w:sz w:val="20"/>
                <w:szCs w:val="20"/>
              </w:rPr>
            </w:pPr>
          </w:p>
        </w:tc>
      </w:tr>
      <w:tr w14:paraId="08BC8FFA" w14:textId="77777777">
        <w:tblPrEx>
          <w:tblW w:w="11026" w:type="dxa"/>
          <w:tblLayout w:type="fixed"/>
          <w:tblLook w:val="0400"/>
        </w:tblPrEx>
        <w:trPr>
          <w:gridAfter w:val="1"/>
          <w:wAfter w:w="236" w:type="dxa"/>
          <w:trHeight w:val="360"/>
        </w:trPr>
        <w:tc>
          <w:tcPr>
            <w:tcW w:w="6083" w:type="dxa"/>
            <w:tcBorders>
              <w:top w:val="nil"/>
              <w:left w:val="nil"/>
              <w:bottom w:val="nil"/>
              <w:right w:val="nil"/>
            </w:tcBorders>
          </w:tcPr>
          <w:p w:rsidR="00054795" w14:paraId="5663EEF5" w14:textId="77777777">
            <w:pPr>
              <w:spacing w:after="200" w:line="276" w:lineRule="auto"/>
            </w:pPr>
            <w:r>
              <w:t>ADDRESS: 52 West Headquarters Drive, Capitol Reef National Park, Utah, 84775</w:t>
            </w:r>
          </w:p>
        </w:tc>
        <w:tc>
          <w:tcPr>
            <w:tcW w:w="4707" w:type="dxa"/>
            <w:gridSpan w:val="3"/>
            <w:tcBorders>
              <w:top w:val="nil"/>
              <w:left w:val="nil"/>
              <w:bottom w:val="nil"/>
              <w:right w:val="nil"/>
            </w:tcBorders>
          </w:tcPr>
          <w:p w:rsidR="00054795" w14:paraId="52D32197" w14:textId="77777777">
            <w:pPr>
              <w:tabs>
                <w:tab w:val="left" w:pos="360"/>
                <w:tab w:val="left" w:pos="720"/>
                <w:tab w:val="left" w:pos="1440"/>
                <w:tab w:val="left" w:pos="2160"/>
                <w:tab w:val="left" w:pos="3600"/>
                <w:tab w:val="left" w:pos="5040"/>
                <w:tab w:val="left" w:pos="5760"/>
              </w:tabs>
              <w:rPr>
                <w:sz w:val="20"/>
                <w:szCs w:val="20"/>
              </w:rPr>
            </w:pPr>
          </w:p>
        </w:tc>
      </w:tr>
      <w:tr w14:paraId="0A262A8F" w14:textId="77777777">
        <w:tblPrEx>
          <w:tblW w:w="11026" w:type="dxa"/>
          <w:tblLayout w:type="fixed"/>
          <w:tblLook w:val="0400"/>
        </w:tblPrEx>
        <w:trPr>
          <w:trHeight w:val="360"/>
        </w:trPr>
        <w:tc>
          <w:tcPr>
            <w:tcW w:w="6083" w:type="dxa"/>
            <w:tcBorders>
              <w:top w:val="nil"/>
              <w:left w:val="nil"/>
              <w:bottom w:val="single" w:sz="4" w:space="0" w:color="000000"/>
              <w:right w:val="nil"/>
            </w:tcBorders>
          </w:tcPr>
          <w:p w:rsidR="00054795" w:rsidRPr="00007DA9" w14:paraId="44EC0F6F" w14:textId="77777777">
            <w:pPr>
              <w:tabs>
                <w:tab w:val="left" w:pos="360"/>
                <w:tab w:val="left" w:pos="720"/>
                <w:tab w:val="left" w:pos="1440"/>
                <w:tab w:val="left" w:pos="2160"/>
                <w:tab w:val="left" w:pos="3600"/>
                <w:tab w:val="left" w:pos="5040"/>
                <w:tab w:val="left" w:pos="5760"/>
              </w:tabs>
            </w:pPr>
            <w:r w:rsidRPr="00007DA9">
              <w:t>EMAIL: jessica_tyra@nps.gov</w:t>
            </w:r>
          </w:p>
        </w:tc>
        <w:tc>
          <w:tcPr>
            <w:tcW w:w="236" w:type="dxa"/>
            <w:tcBorders>
              <w:top w:val="nil"/>
              <w:left w:val="nil"/>
              <w:bottom w:val="single" w:sz="4" w:space="0" w:color="000000"/>
              <w:right w:val="nil"/>
            </w:tcBorders>
          </w:tcPr>
          <w:p w:rsidR="00054795" w:rsidRPr="00007DA9" w14:paraId="2F18F635" w14:textId="77777777">
            <w:pPr>
              <w:tabs>
                <w:tab w:val="left" w:pos="360"/>
                <w:tab w:val="left" w:pos="720"/>
                <w:tab w:val="left" w:pos="1440"/>
                <w:tab w:val="left" w:pos="2160"/>
                <w:tab w:val="left" w:pos="3600"/>
                <w:tab w:val="left" w:pos="5040"/>
                <w:tab w:val="left" w:pos="5760"/>
              </w:tabs>
            </w:pPr>
          </w:p>
        </w:tc>
        <w:tc>
          <w:tcPr>
            <w:tcW w:w="921" w:type="dxa"/>
            <w:tcBorders>
              <w:top w:val="nil"/>
              <w:left w:val="nil"/>
              <w:bottom w:val="single" w:sz="4" w:space="0" w:color="000000"/>
              <w:right w:val="single" w:sz="8" w:space="0" w:color="17365D"/>
            </w:tcBorders>
          </w:tcPr>
          <w:p w:rsidR="00054795" w:rsidRPr="00007DA9" w14:paraId="6BAA23C5" w14:textId="77777777">
            <w:pPr>
              <w:tabs>
                <w:tab w:val="left" w:pos="360"/>
                <w:tab w:val="left" w:pos="720"/>
                <w:tab w:val="left" w:pos="1440"/>
                <w:tab w:val="left" w:pos="2160"/>
                <w:tab w:val="left" w:pos="3600"/>
                <w:tab w:val="left" w:pos="5040"/>
                <w:tab w:val="left" w:pos="5760"/>
              </w:tabs>
            </w:pPr>
            <w:r w:rsidRPr="00007DA9">
              <w:t>PHONE:</w:t>
            </w:r>
          </w:p>
        </w:tc>
        <w:tc>
          <w:tcPr>
            <w:tcW w:w="3786" w:type="dxa"/>
            <w:gridSpan w:val="2"/>
            <w:tcBorders>
              <w:top w:val="nil"/>
              <w:left w:val="single" w:sz="8" w:space="0" w:color="17365D"/>
              <w:bottom w:val="single" w:sz="4" w:space="0" w:color="000000"/>
              <w:right w:val="nil"/>
            </w:tcBorders>
          </w:tcPr>
          <w:p w:rsidR="00054795" w:rsidRPr="00007DA9" w14:paraId="792B3892" w14:textId="77777777">
            <w:pPr>
              <w:tabs>
                <w:tab w:val="left" w:pos="360"/>
                <w:tab w:val="left" w:pos="720"/>
                <w:tab w:val="left" w:pos="1440"/>
                <w:tab w:val="left" w:pos="2160"/>
                <w:tab w:val="left" w:pos="3600"/>
                <w:tab w:val="left" w:pos="5040"/>
                <w:tab w:val="left" w:pos="5760"/>
              </w:tabs>
            </w:pPr>
            <w:r w:rsidRPr="00007DA9">
              <w:t>435-425-4712</w:t>
            </w:r>
          </w:p>
        </w:tc>
      </w:tr>
    </w:tbl>
    <w:p w:rsidR="00054795" w14:paraId="753B6A9D" w14:textId="77777777">
      <w:pPr>
        <w:rPr>
          <w:b/>
        </w:rPr>
      </w:pPr>
    </w:p>
    <w:p w:rsidR="00054795" w14:paraId="037611DC" w14:textId="77777777">
      <w:pPr>
        <w:rPr>
          <w:b/>
        </w:rPr>
      </w:pPr>
      <w:r>
        <w:br w:type="page"/>
      </w:r>
    </w:p>
    <w:p w:rsidR="00054795" w14:paraId="6397CC1C" w14:textId="77777777">
      <w:pPr>
        <w:pBdr>
          <w:top w:val="single" w:sz="12" w:space="1" w:color="5F497A"/>
          <w:left w:val="nil"/>
          <w:bottom w:val="single" w:sz="12" w:space="1" w:color="5F497A"/>
          <w:right w:val="nil"/>
          <w:between w:val="nil"/>
        </w:pBdr>
        <w:shd w:val="clear" w:color="auto" w:fill="E5DFEC"/>
        <w:spacing w:after="0" w:line="240" w:lineRule="auto"/>
        <w:rPr>
          <w:b/>
          <w:color w:val="000000"/>
        </w:rPr>
      </w:pPr>
      <w:r>
        <w:rPr>
          <w:b/>
          <w:color w:val="000000"/>
        </w:rPr>
        <w:t>PROJECT INFORMATION:</w:t>
      </w:r>
    </w:p>
    <w:tbl>
      <w:tblPr>
        <w:tblStyle w:val="a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45"/>
        <w:gridCol w:w="2250"/>
        <w:gridCol w:w="540"/>
        <w:gridCol w:w="4855"/>
      </w:tblGrid>
      <w:tr w14:paraId="6FCEECE3" w14:textId="77777777">
        <w:tblPrEx>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332"/>
        </w:trPr>
        <w:tc>
          <w:tcPr>
            <w:tcW w:w="10790" w:type="dxa"/>
            <w:gridSpan w:val="4"/>
            <w:tcBorders>
              <w:top w:val="nil"/>
              <w:left w:val="nil"/>
              <w:bottom w:val="nil"/>
              <w:right w:val="nil"/>
            </w:tcBorders>
          </w:tcPr>
          <w:p w:rsidR="00054795" w14:paraId="517E27EF" w14:textId="77777777">
            <w:pPr>
              <w:pBdr>
                <w:top w:val="nil"/>
                <w:left w:val="nil"/>
                <w:bottom w:val="nil"/>
                <w:right w:val="nil"/>
                <w:between w:val="nil"/>
              </w:pBdr>
              <w:rPr>
                <w:b/>
                <w:color w:val="000000"/>
              </w:rPr>
            </w:pPr>
            <w:r>
              <w:rPr>
                <w:b/>
                <w:color w:val="000000"/>
              </w:rPr>
              <w:t xml:space="preserve">Where will the collection take place?   </w:t>
            </w:r>
            <w:r>
              <w:rPr>
                <w:color w:val="000000"/>
              </w:rPr>
              <w:t>Capitol Reef National Park (CARE)</w:t>
            </w:r>
          </w:p>
        </w:tc>
      </w:tr>
      <w:tr w14:paraId="212FD0C0" w14:textId="77777777" w:rsidTr="00007DA9">
        <w:tblPrEx>
          <w:tblW w:w="10790" w:type="dxa"/>
          <w:tblLayout w:type="fixed"/>
          <w:tblLook w:val="0400"/>
        </w:tblPrEx>
        <w:trPr>
          <w:trHeight w:val="378"/>
        </w:trPr>
        <w:tc>
          <w:tcPr>
            <w:tcW w:w="5395" w:type="dxa"/>
            <w:gridSpan w:val="2"/>
            <w:tcBorders>
              <w:top w:val="nil"/>
              <w:left w:val="nil"/>
              <w:bottom w:val="nil"/>
              <w:right w:val="nil"/>
            </w:tcBorders>
          </w:tcPr>
          <w:p w:rsidR="00054795" w14:paraId="7062C456" w14:textId="77777777">
            <w:pPr>
              <w:pBdr>
                <w:top w:val="nil"/>
                <w:left w:val="nil"/>
                <w:bottom w:val="nil"/>
                <w:right w:val="nil"/>
                <w:between w:val="nil"/>
              </w:pBdr>
              <w:rPr>
                <w:b/>
                <w:color w:val="000000"/>
              </w:rPr>
            </w:pPr>
            <w:r>
              <w:rPr>
                <w:b/>
                <w:color w:val="000000"/>
              </w:rPr>
              <w:t xml:space="preserve">Sampling Period Start Date:   </w:t>
            </w:r>
            <w:r>
              <w:t>10</w:t>
            </w:r>
            <w:r>
              <w:rPr>
                <w:color w:val="000000"/>
              </w:rPr>
              <w:t>/14/2024</w:t>
            </w:r>
          </w:p>
        </w:tc>
        <w:tc>
          <w:tcPr>
            <w:tcW w:w="5395" w:type="dxa"/>
            <w:gridSpan w:val="2"/>
            <w:tcBorders>
              <w:top w:val="nil"/>
              <w:left w:val="nil"/>
              <w:bottom w:val="nil"/>
              <w:right w:val="nil"/>
            </w:tcBorders>
          </w:tcPr>
          <w:p w:rsidR="00054795" w14:paraId="18130B75" w14:textId="77777777">
            <w:pPr>
              <w:pBdr>
                <w:top w:val="nil"/>
                <w:left w:val="nil"/>
                <w:bottom w:val="nil"/>
                <w:right w:val="nil"/>
                <w:between w:val="nil"/>
              </w:pBdr>
              <w:rPr>
                <w:color w:val="000000"/>
              </w:rPr>
            </w:pPr>
            <w:r>
              <w:rPr>
                <w:b/>
                <w:color w:val="000000"/>
              </w:rPr>
              <w:t>Sampling Period End Date:</w:t>
            </w:r>
            <w:r>
              <w:rPr>
                <w:color w:val="000000"/>
              </w:rPr>
              <w:t xml:space="preserve">   10/2</w:t>
            </w:r>
            <w:r>
              <w:t>8</w:t>
            </w:r>
            <w:r>
              <w:rPr>
                <w:color w:val="000000"/>
              </w:rPr>
              <w:t>/2024</w:t>
            </w:r>
          </w:p>
          <w:p w:rsidR="00054795" w14:paraId="2DAB56DB" w14:textId="77777777">
            <w:pPr>
              <w:pBdr>
                <w:top w:val="nil"/>
                <w:left w:val="nil"/>
                <w:bottom w:val="nil"/>
                <w:right w:val="nil"/>
                <w:between w:val="nil"/>
              </w:pBdr>
              <w:rPr>
                <w:color w:val="000000"/>
              </w:rPr>
            </w:pPr>
          </w:p>
        </w:tc>
      </w:tr>
      <w:tr w14:paraId="2C5F05EF" w14:textId="77777777">
        <w:tblPrEx>
          <w:tblW w:w="10790" w:type="dxa"/>
          <w:tblLayout w:type="fixed"/>
          <w:tblLook w:val="0400"/>
        </w:tblPrEx>
        <w:trPr>
          <w:trHeight w:val="387"/>
        </w:trPr>
        <w:tc>
          <w:tcPr>
            <w:tcW w:w="10790" w:type="dxa"/>
            <w:gridSpan w:val="4"/>
            <w:tcBorders>
              <w:top w:val="nil"/>
              <w:left w:val="nil"/>
              <w:bottom w:val="nil"/>
              <w:right w:val="nil"/>
            </w:tcBorders>
          </w:tcPr>
          <w:p w:rsidR="00054795" w14:paraId="42680A46" w14:textId="77777777">
            <w:pPr>
              <w:pBdr>
                <w:top w:val="nil"/>
                <w:left w:val="nil"/>
                <w:bottom w:val="nil"/>
                <w:right w:val="nil"/>
                <w:between w:val="nil"/>
              </w:pBdr>
              <w:rPr>
                <w:b/>
                <w:color w:val="000000"/>
              </w:rPr>
            </w:pPr>
            <w:r>
              <w:rPr>
                <w:b/>
                <w:color w:val="000000"/>
              </w:rPr>
              <w:t>Type of Information Collection Instrument: (Check ALL that Apply)</w:t>
            </w:r>
          </w:p>
        </w:tc>
      </w:tr>
      <w:tr w14:paraId="09801339" w14:textId="77777777">
        <w:tblPrEx>
          <w:tblW w:w="10790" w:type="dxa"/>
          <w:tblLayout w:type="fixed"/>
          <w:tblLook w:val="0400"/>
        </w:tblPrEx>
        <w:trPr>
          <w:trHeight w:val="620"/>
        </w:trPr>
        <w:tc>
          <w:tcPr>
            <w:tcW w:w="3145" w:type="dxa"/>
            <w:tcBorders>
              <w:top w:val="nil"/>
              <w:left w:val="nil"/>
              <w:bottom w:val="nil"/>
              <w:right w:val="nil"/>
            </w:tcBorders>
          </w:tcPr>
          <w:p w:rsidR="00054795" w14:paraId="547367E2" w14:textId="77777777">
            <w:pPr>
              <w:pBdr>
                <w:top w:val="nil"/>
                <w:left w:val="nil"/>
                <w:bottom w:val="nil"/>
                <w:right w:val="nil"/>
                <w:between w:val="nil"/>
              </w:pBdr>
              <w:rPr>
                <w:color w:val="000000"/>
              </w:rPr>
            </w:pPr>
            <w:r>
              <w:rPr>
                <w:rFonts w:ascii="Wingdings 2" w:eastAsia="Wingdings 2" w:hAnsi="Wingdings 2" w:cs="Wingdings 2"/>
                <w:color w:val="000000"/>
              </w:rPr>
              <w:t>⬜</w:t>
            </w:r>
            <w:r>
              <w:rPr>
                <w:color w:val="000000"/>
              </w:rPr>
              <w:t xml:space="preserve">  Mail-Back Questionnaire</w:t>
            </w:r>
          </w:p>
          <w:p w:rsidR="00054795" w14:paraId="6A651C92" w14:textId="77777777">
            <w:pPr>
              <w:pBdr>
                <w:top w:val="nil"/>
                <w:left w:val="nil"/>
                <w:bottom w:val="nil"/>
                <w:right w:val="nil"/>
                <w:between w:val="nil"/>
              </w:pBdr>
              <w:rPr>
                <w:color w:val="000000"/>
              </w:rPr>
            </w:pPr>
            <w:r>
              <w:rPr>
                <w:rFonts w:ascii="Wingdings 2" w:eastAsia="Wingdings 2" w:hAnsi="Wingdings 2" w:cs="Wingdings 2"/>
                <w:color w:val="000000"/>
              </w:rPr>
              <w:t>⬜</w:t>
            </w:r>
            <w:r>
              <w:rPr>
                <w:color w:val="000000"/>
              </w:rPr>
              <w:t xml:space="preserve">  Face-to-Face Interview</w:t>
            </w:r>
          </w:p>
        </w:tc>
        <w:tc>
          <w:tcPr>
            <w:tcW w:w="2790" w:type="dxa"/>
            <w:gridSpan w:val="2"/>
            <w:tcBorders>
              <w:top w:val="nil"/>
              <w:left w:val="nil"/>
              <w:bottom w:val="nil"/>
              <w:right w:val="nil"/>
            </w:tcBorders>
          </w:tcPr>
          <w:p w:rsidR="00054795" w:rsidRPr="00717922" w14:paraId="4405F437" w14:textId="77777777">
            <w:pPr>
              <w:pBdr>
                <w:top w:val="nil"/>
                <w:left w:val="nil"/>
                <w:bottom w:val="nil"/>
                <w:right w:val="nil"/>
                <w:between w:val="nil"/>
              </w:pBdr>
              <w:rPr>
                <w:b/>
                <w:color w:val="000000"/>
                <w:u w:val="single"/>
                <w:lang w:val="fr-FR"/>
              </w:rPr>
            </w:pPr>
            <w:r w:rsidRPr="00717922">
              <w:rPr>
                <w:b/>
                <w:color w:val="000000"/>
                <w:u w:val="single"/>
                <w:lang w:val="fr-FR"/>
              </w:rPr>
              <w:t>X  On-Site Questionnaire</w:t>
            </w:r>
          </w:p>
          <w:p w:rsidR="00054795" w:rsidRPr="00717922" w14:paraId="3376C064" w14:textId="77777777">
            <w:pPr>
              <w:pBdr>
                <w:top w:val="nil"/>
                <w:left w:val="nil"/>
                <w:bottom w:val="nil"/>
                <w:right w:val="nil"/>
                <w:between w:val="nil"/>
              </w:pBdr>
              <w:rPr>
                <w:color w:val="000000"/>
                <w:lang w:val="fr-FR"/>
              </w:rPr>
            </w:pPr>
            <w:bookmarkStart w:id="1" w:name="_heading=h.30j0zll" w:colFirst="0" w:colLast="0"/>
            <w:bookmarkEnd w:id="1"/>
            <w:r>
              <w:rPr>
                <w:rFonts w:ascii="Wingdings 2" w:eastAsia="Wingdings 2" w:hAnsi="Wingdings 2" w:cs="Wingdings 2"/>
                <w:color w:val="000000"/>
              </w:rPr>
              <w:t>⬜</w:t>
            </w:r>
            <w:r w:rsidRPr="00717922">
              <w:rPr>
                <w:color w:val="000000"/>
                <w:lang w:val="fr-FR"/>
              </w:rPr>
              <w:t xml:space="preserve">  Focus Groups</w:t>
            </w:r>
          </w:p>
        </w:tc>
        <w:tc>
          <w:tcPr>
            <w:tcW w:w="4855" w:type="dxa"/>
            <w:tcBorders>
              <w:top w:val="nil"/>
              <w:left w:val="nil"/>
              <w:bottom w:val="nil"/>
              <w:right w:val="nil"/>
            </w:tcBorders>
          </w:tcPr>
          <w:p w:rsidR="00054795" w14:paraId="6DBF9112" w14:textId="77777777">
            <w:pPr>
              <w:pBdr>
                <w:top w:val="nil"/>
                <w:left w:val="nil"/>
                <w:bottom w:val="nil"/>
                <w:right w:val="nil"/>
                <w:between w:val="nil"/>
              </w:pBdr>
              <w:rPr>
                <w:color w:val="000000"/>
              </w:rPr>
            </w:pPr>
            <w:r>
              <w:rPr>
                <w:rFonts w:ascii="Wingdings 2" w:eastAsia="Wingdings 2" w:hAnsi="Wingdings 2" w:cs="Wingdings 2"/>
                <w:color w:val="000000"/>
              </w:rPr>
              <w:t>⬜</w:t>
            </w:r>
            <w:r>
              <w:rPr>
                <w:color w:val="000000"/>
              </w:rPr>
              <w:t xml:space="preserve">  Telephone Survey </w:t>
            </w:r>
          </w:p>
          <w:p w:rsidR="00054795" w14:paraId="692D4A16" w14:textId="77777777">
            <w:pPr>
              <w:pBdr>
                <w:top w:val="nil"/>
                <w:left w:val="nil"/>
                <w:bottom w:val="nil"/>
                <w:right w:val="nil"/>
                <w:between w:val="nil"/>
              </w:pBdr>
              <w:rPr>
                <w:color w:val="000000"/>
              </w:rPr>
            </w:pPr>
            <w:r>
              <w:rPr>
                <w:rFonts w:ascii="Wingdings 2" w:eastAsia="Wingdings 2" w:hAnsi="Wingdings 2" w:cs="Wingdings 2"/>
                <w:color w:val="000000"/>
              </w:rPr>
              <w:t>⬜</w:t>
            </w:r>
            <w:r>
              <w:rPr>
                <w:color w:val="000000"/>
              </w:rPr>
              <w:t xml:space="preserve">  Other (List)  </w:t>
            </w:r>
          </w:p>
        </w:tc>
      </w:tr>
      <w:tr w14:paraId="71AA6994" w14:textId="77777777">
        <w:tblPrEx>
          <w:tblW w:w="10790" w:type="dxa"/>
          <w:tblLayout w:type="fixed"/>
          <w:tblLook w:val="0400"/>
        </w:tblPrEx>
        <w:trPr>
          <w:trHeight w:val="405"/>
        </w:trPr>
        <w:tc>
          <w:tcPr>
            <w:tcW w:w="5395" w:type="dxa"/>
            <w:gridSpan w:val="2"/>
            <w:tcBorders>
              <w:top w:val="nil"/>
              <w:left w:val="nil"/>
              <w:bottom w:val="nil"/>
              <w:right w:val="nil"/>
            </w:tcBorders>
          </w:tcPr>
          <w:p w:rsidR="00054795" w14:paraId="116E3465" w14:textId="77777777">
            <w:pPr>
              <w:pBdr>
                <w:top w:val="nil"/>
                <w:left w:val="nil"/>
                <w:bottom w:val="nil"/>
                <w:right w:val="nil"/>
                <w:between w:val="nil"/>
              </w:pBdr>
              <w:rPr>
                <w:color w:val="000000"/>
              </w:rPr>
            </w:pPr>
            <w:r>
              <w:rPr>
                <w:color w:val="000000"/>
              </w:rPr>
              <w:t xml:space="preserve">Will an electronic device be used to collect information?  </w:t>
            </w:r>
          </w:p>
        </w:tc>
        <w:tc>
          <w:tcPr>
            <w:tcW w:w="5395" w:type="dxa"/>
            <w:gridSpan w:val="2"/>
            <w:tcBorders>
              <w:top w:val="nil"/>
              <w:left w:val="nil"/>
              <w:bottom w:val="nil"/>
              <w:right w:val="nil"/>
            </w:tcBorders>
          </w:tcPr>
          <w:p w:rsidR="00054795" w14:paraId="4BDCD37E" w14:textId="77777777">
            <w:pPr>
              <w:pBdr>
                <w:top w:val="nil"/>
                <w:left w:val="nil"/>
                <w:bottom w:val="nil"/>
                <w:right w:val="nil"/>
                <w:between w:val="nil"/>
              </w:pBdr>
              <w:rPr>
                <w:color w:val="000000"/>
              </w:rPr>
            </w:pPr>
            <w:r>
              <w:rPr>
                <w:rFonts w:ascii="Wingdings 2" w:eastAsia="Wingdings 2" w:hAnsi="Wingdings 2" w:cs="Wingdings 2"/>
                <w:color w:val="000000"/>
              </w:rPr>
              <w:t>⬜</w:t>
            </w:r>
            <w:r>
              <w:rPr>
                <w:color w:val="000000"/>
              </w:rPr>
              <w:t xml:space="preserve">  No     </w:t>
            </w:r>
            <w:r>
              <w:rPr>
                <w:b/>
                <w:color w:val="000000"/>
                <w:sz w:val="24"/>
                <w:szCs w:val="24"/>
              </w:rPr>
              <w:t xml:space="preserve"> X</w:t>
            </w:r>
            <w:r>
              <w:rPr>
                <w:color w:val="000000"/>
              </w:rPr>
              <w:t xml:space="preserve"> Yes – Type of Device: Android Tablets </w:t>
            </w:r>
          </w:p>
        </w:tc>
      </w:tr>
    </w:tbl>
    <w:p w:rsidR="00054795" w14:paraId="31A146A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54795" w14:paraId="13215B0E" w14:textId="77777777">
      <w:pPr>
        <w:pBdr>
          <w:top w:val="single" w:sz="12" w:space="1" w:color="5F497A"/>
          <w:left w:val="nil"/>
          <w:bottom w:val="single" w:sz="12" w:space="1" w:color="5F497A"/>
          <w:right w:val="nil"/>
          <w:between w:val="nil"/>
        </w:pBdr>
        <w:shd w:val="clear" w:color="auto" w:fill="CCC1D9"/>
        <w:spacing w:after="0" w:line="240" w:lineRule="auto"/>
        <w:rPr>
          <w:b/>
          <w:color w:val="000000"/>
          <w:sz w:val="24"/>
          <w:szCs w:val="24"/>
        </w:rPr>
      </w:pPr>
      <w:r>
        <w:rPr>
          <w:b/>
          <w:color w:val="000000"/>
          <w:sz w:val="24"/>
          <w:szCs w:val="24"/>
        </w:rPr>
        <w:t>SURVEY JUSTIFICATION:</w:t>
      </w:r>
    </w:p>
    <w:p w:rsidR="00054795" w14:paraId="01AED366" w14:textId="77777777">
      <w:pPr>
        <w:tabs>
          <w:tab w:val="left" w:pos="720"/>
          <w:tab w:val="left" w:pos="1440"/>
          <w:tab w:val="left" w:pos="2160"/>
          <w:tab w:val="left" w:pos="3600"/>
          <w:tab w:val="left" w:pos="5040"/>
          <w:tab w:val="left" w:pos="5760"/>
        </w:tabs>
        <w:spacing w:before="220" w:after="0"/>
        <w:rPr>
          <w:i/>
        </w:rPr>
      </w:pPr>
      <w:r>
        <w:rPr>
          <w:i/>
        </w:rPr>
        <w:t xml:space="preserve">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 </w:t>
      </w:r>
    </w:p>
    <w:p w:rsidR="00054795" w14:paraId="2AF0A315" w14:textId="77777777">
      <w:pPr>
        <w:tabs>
          <w:tab w:val="left" w:pos="360"/>
          <w:tab w:val="left" w:pos="5040"/>
          <w:tab w:val="left" w:pos="5760"/>
        </w:tabs>
        <w:spacing w:before="220" w:after="0"/>
      </w:pPr>
      <w:r>
        <w:t>In 2021, Capitol Reef National Park (CARE) requested assistance from the NPS Regional Office for Regions 6, 7, and 8, and the Denver Service Center to initiate planning efforts that will address increasing and changing visitation to protect park resources and enhance visitor experience in front-country areas. This request initiated a preliminary project planning (P3) process that resulted in a Front-country P3 Completion Report</w:t>
      </w:r>
      <w:r>
        <w:rPr>
          <w:vertAlign w:val="superscript"/>
        </w:rPr>
        <w:footnoteReference w:id="2"/>
      </w:r>
      <w:r>
        <w:t>. Specific areas of interest identified during this P3 Process were The Fruita Historic District and adjacent popular front-country areas along Utah State Route 24 (SR 24) and Scenic Drive. Specific sites and trailheads in this area include The Fruita Historic Orchards and campground, Hickman Bridge (off of SR 24), Grand Wash (accessible by both SR 24 and Scenic Drive), and Capitol Gorge (accessible by Scenic Drive). A major result of this P3 process was a recommendation for a front-country visitor use management plan, and the completed report identified a list of data needs for this upcoming planning process. The report cited a need for a Visitor Use Survey to “understand visitor expectations, experiences, activities, behaviors, and values” and that “development of visitor experience thresholds needs to be part of the survey efforts”. A follow-up meeting with park staff in July 2022 identified additional questions and themes related to front-country use in these areas.</w:t>
      </w:r>
    </w:p>
    <w:p w:rsidR="00054795" w14:paraId="6CAD2ADB" w14:textId="77777777">
      <w:pPr>
        <w:rPr>
          <w:u w:val="single"/>
        </w:rPr>
      </w:pPr>
      <w:r>
        <w:t xml:space="preserve">Based on these highlighted data needs, the following Research Questions were developed and used to determine survey questions selected from the approved Pool of Known Questions: </w:t>
      </w:r>
    </w:p>
    <w:p w:rsidR="00007DA9" w:rsidRPr="00ED6E3B" w:rsidP="00007DA9" w14:paraId="195BEC2E" w14:textId="77777777">
      <w:pPr>
        <w:spacing w:after="0"/>
        <w:rPr>
          <w:i/>
          <w:sz w:val="20"/>
          <w:szCs w:val="20"/>
        </w:rPr>
      </w:pPr>
      <w:r w:rsidRPr="00ED6E3B">
        <w:rPr>
          <w:i/>
          <w:sz w:val="20"/>
          <w:szCs w:val="20"/>
        </w:rPr>
        <w:t>RQ1: What type of experience are visitors looking for in Capitol Reef? </w:t>
      </w:r>
    </w:p>
    <w:p w:rsidR="00007DA9" w:rsidRPr="00ED6E3B" w:rsidP="00007DA9" w14:paraId="76805349" w14:textId="77777777">
      <w:pPr>
        <w:spacing w:after="0"/>
        <w:rPr>
          <w:i/>
          <w:sz w:val="20"/>
          <w:szCs w:val="20"/>
        </w:rPr>
      </w:pPr>
      <w:r w:rsidRPr="00ED6E3B">
        <w:rPr>
          <w:i/>
          <w:sz w:val="20"/>
          <w:szCs w:val="20"/>
        </w:rPr>
        <w:t>RQ2: What is the relationship between visitor experiences of connection to CARE resources and the types of crowding responses visitors employ?</w:t>
      </w:r>
    </w:p>
    <w:p w:rsidR="00007DA9" w:rsidRPr="00ED6E3B" w:rsidP="00007DA9" w14:paraId="340808AA" w14:textId="77777777">
      <w:pPr>
        <w:spacing w:after="0"/>
        <w:rPr>
          <w:i/>
          <w:sz w:val="20"/>
          <w:szCs w:val="20"/>
        </w:rPr>
      </w:pPr>
      <w:r w:rsidRPr="00ED6E3B">
        <w:rPr>
          <w:i/>
          <w:sz w:val="20"/>
          <w:szCs w:val="20"/>
        </w:rPr>
        <w:t>RQ3: At what point is the visitor experience impacted by crowding?</w:t>
      </w:r>
    </w:p>
    <w:p w:rsidR="00007DA9" w:rsidRPr="00ED6E3B" w:rsidP="00007DA9" w14:paraId="33412006" w14:textId="77777777">
      <w:pPr>
        <w:spacing w:after="0"/>
        <w:rPr>
          <w:i/>
          <w:sz w:val="20"/>
          <w:szCs w:val="20"/>
        </w:rPr>
      </w:pPr>
      <w:r w:rsidRPr="00ED6E3B">
        <w:rPr>
          <w:i/>
          <w:sz w:val="20"/>
          <w:szCs w:val="20"/>
        </w:rPr>
        <w:t>RQ4: At what point do people feel conditions are unacceptable and will no longer visit?</w:t>
      </w:r>
    </w:p>
    <w:p w:rsidR="00054795" w14:paraId="2356AA81" w14:textId="77777777">
      <w:pPr>
        <w:spacing w:after="0"/>
        <w:rPr>
          <w:i/>
          <w:sz w:val="20"/>
          <w:szCs w:val="20"/>
        </w:rPr>
      </w:pPr>
    </w:p>
    <w:p w:rsidR="00054795" w14:paraId="4ED7E649" w14:textId="0B0AC2AF">
      <w:pPr>
        <w:spacing w:after="0"/>
      </w:pPr>
      <w:r>
        <w:t>As part of evaluating visitor experience thresholds, People Per Viewscape (PPV) preferences will be measured at appropriate scenic sites using simulated</w:t>
      </w:r>
      <w:r w:rsidR="00007DA9">
        <w:t xml:space="preserve"> crowding</w:t>
      </w:r>
      <w:r>
        <w:t xml:space="preserve"> </w:t>
      </w:r>
      <w:r w:rsidR="00007DA9">
        <w:t>images (uploaded in ROCIS as a supplemental document)</w:t>
      </w:r>
      <w:r>
        <w:t xml:space="preserve">. This is an established method of measuring crowding impacts on the visitor experience and is referenced in the Interagency Visitor </w:t>
      </w:r>
      <w:r>
        <w:t>Use Management Framework</w:t>
      </w:r>
      <w:r>
        <w:rPr>
          <w:vertAlign w:val="superscript"/>
        </w:rPr>
        <w:footnoteReference w:id="3"/>
      </w:r>
      <w:r>
        <w:t>.</w:t>
      </w:r>
      <w:r w:rsidR="00007DA9">
        <w:t xml:space="preserve"> Multiple other regional national parks have current PPV thresholds in place (e.g. Arches National Park</w:t>
      </w:r>
      <w:r>
        <w:rPr>
          <w:vertAlign w:val="superscript"/>
        </w:rPr>
        <w:footnoteReference w:id="4"/>
      </w:r>
      <w:r w:rsidR="00007DA9">
        <w:t>). These crowding thresholds allow managers to monitor conditions and visitor crowding tolerance and experiences over time. Park managers at CARE do not have historic PPV data, this survey</w:t>
      </w:r>
      <w:r>
        <w:t xml:space="preserve"> will help establish baseline conditions</w:t>
      </w:r>
      <w:r w:rsidR="00007DA9">
        <w:t>. These baseline conditions will be used for long-term planning purposes to</w:t>
      </w:r>
      <w:r>
        <w:t xml:space="preserve"> </w:t>
      </w:r>
      <w:r w:rsidR="00007DA9">
        <w:t xml:space="preserve">determine </w:t>
      </w:r>
      <w:r>
        <w:t>when PPV estimates excessively impact a visitors</w:t>
      </w:r>
      <w:r w:rsidR="00EC1DB0">
        <w:t>’</w:t>
      </w:r>
      <w:r>
        <w:t xml:space="preserve"> experience</w:t>
      </w:r>
      <w:r w:rsidR="00EC1DB0">
        <w:t>s</w:t>
      </w:r>
      <w:r>
        <w:t xml:space="preserve">. </w:t>
      </w:r>
    </w:p>
    <w:p w:rsidR="00054795" w14:paraId="4BAA6D0A" w14:textId="77777777">
      <w:pPr>
        <w:spacing w:after="0"/>
      </w:pPr>
    </w:p>
    <w:p w:rsidR="00054795" w14:paraId="6425EF66" w14:textId="77777777">
      <w:pPr>
        <w:pBdr>
          <w:top w:val="single" w:sz="12" w:space="1" w:color="5F497A"/>
          <w:left w:val="nil"/>
          <w:bottom w:val="single" w:sz="12" w:space="1" w:color="5F497A"/>
          <w:right w:val="nil"/>
          <w:between w:val="nil"/>
        </w:pBdr>
        <w:shd w:val="clear" w:color="auto" w:fill="CCC1D9"/>
        <w:spacing w:after="0"/>
        <w:rPr>
          <w:b/>
          <w:color w:val="000000"/>
          <w:sz w:val="24"/>
          <w:szCs w:val="24"/>
        </w:rPr>
      </w:pPr>
      <w:r>
        <w:rPr>
          <w:b/>
          <w:color w:val="000000"/>
          <w:sz w:val="24"/>
          <w:szCs w:val="24"/>
        </w:rPr>
        <w:t>SURVEY METHODOLOGY</w:t>
      </w:r>
    </w:p>
    <w:p w:rsidR="00054795" w14:paraId="1E5E02EF" w14:textId="77777777">
      <w:pPr>
        <w:numPr>
          <w:ilvl w:val="0"/>
          <w:numId w:val="2"/>
        </w:numPr>
        <w:pBdr>
          <w:top w:val="nil"/>
          <w:left w:val="nil"/>
          <w:bottom w:val="nil"/>
          <w:right w:val="nil"/>
          <w:between w:val="nil"/>
        </w:pBdr>
        <w:tabs>
          <w:tab w:val="left" w:pos="360"/>
          <w:tab w:val="left" w:pos="1440"/>
          <w:tab w:val="left" w:pos="2160"/>
          <w:tab w:val="left" w:pos="3600"/>
          <w:tab w:val="left" w:pos="5040"/>
          <w:tab w:val="left" w:pos="5760"/>
        </w:tabs>
        <w:spacing w:before="220" w:after="0"/>
        <w:ind w:left="360"/>
        <w:rPr>
          <w:b/>
          <w:color w:val="000000"/>
        </w:rPr>
      </w:pPr>
      <w:r>
        <w:rPr>
          <w:b/>
          <w:color w:val="000000"/>
        </w:rPr>
        <w:t xml:space="preserve">Respondent Universe:  </w:t>
      </w:r>
    </w:p>
    <w:p w:rsidR="00054795" w14:paraId="17A34D5D" w14:textId="62595A3A">
      <w:pPr>
        <w:tabs>
          <w:tab w:val="left" w:pos="360"/>
          <w:tab w:val="left" w:pos="1440"/>
          <w:tab w:val="left" w:pos="2160"/>
          <w:tab w:val="left" w:pos="3600"/>
          <w:tab w:val="left" w:pos="5040"/>
          <w:tab w:val="left" w:pos="5760"/>
        </w:tabs>
        <w:spacing w:before="220" w:after="0"/>
      </w:pPr>
      <w:r>
        <w:t>The respondent universe is all adult visitors (18 years old and older) visiting the sampling locations in the park during the study period. The sampling will focus on the peak visitation period</w:t>
      </w:r>
      <w:r w:rsidR="00007DA9">
        <w:t xml:space="preserve"> of October. </w:t>
      </w:r>
    </w:p>
    <w:p w:rsidR="00054795" w14:paraId="6EDBA7A6" w14:textId="77777777">
      <w:pPr>
        <w:numPr>
          <w:ilvl w:val="0"/>
          <w:numId w:val="2"/>
        </w:numPr>
        <w:pBdr>
          <w:top w:val="single" w:sz="12" w:space="21" w:color="5F497A"/>
          <w:left w:val="nil"/>
          <w:bottom w:val="nil"/>
          <w:right w:val="nil"/>
          <w:between w:val="nil"/>
        </w:pBdr>
        <w:tabs>
          <w:tab w:val="left" w:pos="1440"/>
          <w:tab w:val="left" w:pos="2160"/>
          <w:tab w:val="left" w:pos="3600"/>
          <w:tab w:val="left" w:pos="5040"/>
          <w:tab w:val="left" w:pos="5760"/>
        </w:tabs>
        <w:spacing w:before="600" w:after="0"/>
        <w:ind w:left="360"/>
        <w:rPr>
          <w:b/>
          <w:color w:val="000000"/>
        </w:rPr>
      </w:pPr>
      <w:r>
        <w:rPr>
          <w:b/>
          <w:color w:val="000000"/>
        </w:rPr>
        <w:t xml:space="preserve">Sampling Plan / Procedures:  </w:t>
      </w:r>
    </w:p>
    <w:p w:rsidR="00054795" w14:paraId="7BBB745A" w14:textId="77777777">
      <w:bookmarkStart w:id="2" w:name="_heading=h.1fob9te" w:colFirst="0" w:colLast="0"/>
      <w:bookmarkEnd w:id="2"/>
      <w:r>
        <w:t xml:space="preserve">Responses will be collected using an on-site intercept survey at specific front-country sites in the park, including Hickman Bridge, Cassidy Arch, and Capitol Gorge. These sites are important landmarks with high visitation and noted parking congestion issues due to constrained geography. Appropriate image simulation points have been identified in these areas. </w:t>
      </w:r>
    </w:p>
    <w:p w:rsidR="00054795" w14:paraId="616B9402" w14:textId="55F00E8C">
      <w:r>
        <w:t>A random sampling of visitors will be intercepted by a survey technician on their return to the trailhead to measure their experience at that respective site. For trailheads with multiple trail options, the technician will confirm with the respondent which trail they used</w:t>
      </w:r>
      <w:r w:rsidR="00976782">
        <w:t xml:space="preserve"> and </w:t>
      </w:r>
      <w:r>
        <w:t xml:space="preserve">whether they visited and reached the specific destination site (Hickman Bridge, Cassidy Arch, or the Pioneer Panel). Based on the location of the trail, it will be clear when individuals are on their return trip, and this will be confirmed. The survey </w:t>
      </w:r>
      <w:r w:rsidR="007E11F8">
        <w:t xml:space="preserve">administration </w:t>
      </w:r>
      <w:r>
        <w:t xml:space="preserve">will be overseen by the park’s Outdoor Recreation Planner, as well as the University of Wyoming Principal Investigator. </w:t>
      </w:r>
    </w:p>
    <w:p w:rsidR="00054795" w14:paraId="7719FF8B" w14:textId="77777777">
      <w:r>
        <w:t>According to previous visitor use data, the population estimate for these trails ranges from 40,000 to 100,000 across sites. The highest population site (100,000) was used for sample size estimation. Necessary sample size was calculated using the Qualtrics Sample Size Calculator tool</w:t>
      </w:r>
      <w:r>
        <w:rPr>
          <w:vertAlign w:val="superscript"/>
        </w:rPr>
        <w:footnoteReference w:id="5"/>
      </w:r>
      <w:r>
        <w:t>.  A 95% confidence level and 5% margin of error is recommended for parks, recreation, and human dimensions of natural resources studies</w:t>
      </w:r>
      <w:r>
        <w:rPr>
          <w:vertAlign w:val="superscript"/>
        </w:rPr>
        <w:footnoteReference w:id="6"/>
      </w:r>
      <w:r>
        <w:t xml:space="preserve">. To reach a 95% confidence level and 5% margin of error, a minimum of 385 responses are needed per site, for a total sample of 1,155 visitors. With an anticipated 80% response rate, 481 visitors should be intercepted per site (1,444 intercepts). </w:t>
      </w:r>
    </w:p>
    <w:p w:rsidR="00054795" w14:paraId="3B6D6A23" w14:textId="0C6BEA4B">
      <w:r>
        <w:t xml:space="preserve">Survey collections will occur for 7 hours a day between the visitation hours of 8:00 am to 6:00 pm. Previous data from traffic and trail counters in the park have identified this timeframe as peak visitation hours in the park.  </w:t>
      </w:r>
      <w:r w:rsidR="00AA2990">
        <w:t xml:space="preserve">One surveyor will be stationed at each survey location during the intercept period. </w:t>
      </w:r>
      <w:r w:rsidR="00D2582A">
        <w:t>Surveyors will randomly intercept e</w:t>
      </w:r>
      <w:r>
        <w:t xml:space="preserve">very Nth </w:t>
      </w:r>
      <w:r>
        <w:t>visitor</w:t>
      </w:r>
      <w:r w:rsidR="009D2EFD">
        <w:t>/visitor group</w:t>
      </w:r>
      <w:r>
        <w:t xml:space="preserve"> on their return from the destination</w:t>
      </w:r>
      <w:r w:rsidR="00BB66BE">
        <w:t xml:space="preserve">, resulting in a target of 28 completed surveys per </w:t>
      </w:r>
      <w:r w:rsidR="00E774A3">
        <w:t>day per surveyor</w:t>
      </w:r>
      <w:r>
        <w:t>. Th</w:t>
      </w:r>
      <w:r w:rsidR="00E774A3">
        <w:t xml:space="preserve">is </w:t>
      </w:r>
      <w:r>
        <w:t xml:space="preserve">will result in a total sample </w:t>
      </w:r>
      <w:r w:rsidR="00E774A3">
        <w:t>of 1,176 completed surveys (</w:t>
      </w:r>
      <w:r w:rsidR="005F39F0">
        <w:t xml:space="preserve">392/site), which is </w:t>
      </w:r>
      <w:r>
        <w:t>slightly above the 1,155 goal. This slightly elevated sample will allow for some incomplete or otherwise ineligible surveys to be removed during data cleaning and analysis. To maintain an 80% response rate with this sample size, 1,470 visitors will be intercepted (490 per site).</w:t>
      </w:r>
    </w:p>
    <w:p w:rsidR="00007DA9" w:rsidP="00007DA9" w14:paraId="35304819" w14:textId="2230D26C">
      <w:r>
        <w:t>To achieve the target sample size</w:t>
      </w:r>
      <w:r w:rsidR="00557D85">
        <w:t>,</w:t>
      </w:r>
      <w:r>
        <w:t xml:space="preserve"> the research team will sample for 14 days, the goal for each survey technician will be 5 intercepts and 4 completed surveys per hour, leading to 35 intercepts and 28 completed surveys/surveyor/day. Sampling days will be evenly split between days of the week and time periods (i.e. 8:00-3:30 and 10:30-6:00) (Table 1). </w:t>
      </w:r>
    </w:p>
    <w:p w:rsidR="00054795" w14:paraId="25F090F3" w14:textId="7052D7DE">
      <w:pPr>
        <w:pBdr>
          <w:top w:val="nil"/>
          <w:left w:val="nil"/>
          <w:bottom w:val="nil"/>
          <w:right w:val="nil"/>
          <w:between w:val="nil"/>
        </w:pBdr>
        <w:spacing w:after="0" w:line="360" w:lineRule="auto"/>
        <w:ind w:firstLine="360"/>
        <w:rPr>
          <w:rFonts w:ascii="Arial" w:eastAsia="Arial" w:hAnsi="Arial" w:cs="Arial"/>
        </w:rPr>
      </w:pPr>
      <w:r>
        <w:rPr>
          <w:color w:val="000000"/>
          <w:sz w:val="24"/>
          <w:szCs w:val="24"/>
        </w:rPr>
        <w:t>Table 3. Example on-site intercept survey schedule with expected</w:t>
      </w:r>
      <w:r>
        <w:rPr>
          <w:sz w:val="24"/>
          <w:szCs w:val="24"/>
        </w:rPr>
        <w:t xml:space="preserve"> initial contacts</w:t>
      </w:r>
    </w:p>
    <w:sdt>
      <w:sdtPr>
        <w:tag w:val="goog_rdk_0"/>
        <w:id w:val="-1271458658"/>
        <w:lock w:val="contentLocked"/>
        <w:richText/>
      </w:sdtPr>
      <w:sdtContent>
        <w:tbl>
          <w:tblPr>
            <w:tblStyle w:val="a2"/>
            <w:tblpPr w:leftFromText="180" w:rightFromText="180" w:vertAnchor="text" w:tblpX="360"/>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00"/>
            <w:gridCol w:w="1440"/>
            <w:gridCol w:w="1530"/>
            <w:gridCol w:w="1095"/>
            <w:gridCol w:w="1065"/>
            <w:gridCol w:w="1155"/>
            <w:gridCol w:w="1305"/>
            <w:gridCol w:w="1215"/>
          </w:tblGrid>
          <w:tr w14:paraId="1E2FCC30" w14:textId="77777777">
            <w:tblPrEx>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653"/>
            </w:trPr>
            <w:tc>
              <w:tcPr>
                <w:tcW w:w="1200" w:type="dxa"/>
                <w:shd w:val="clear" w:color="auto" w:fill="8E7CC3"/>
              </w:tcPr>
              <w:p w:rsidR="00054795" w14:paraId="18F58954" w14:textId="77777777">
                <w:pPr>
                  <w:rPr>
                    <w:rFonts w:ascii="Arial" w:eastAsia="Arial" w:hAnsi="Arial" w:cs="Arial"/>
                    <w:color w:val="F3F3F3"/>
                    <w:sz w:val="20"/>
                    <w:szCs w:val="20"/>
                  </w:rPr>
                </w:pPr>
              </w:p>
            </w:tc>
            <w:tc>
              <w:tcPr>
                <w:tcW w:w="1440" w:type="dxa"/>
                <w:shd w:val="clear" w:color="auto" w:fill="8E7CC3"/>
              </w:tcPr>
              <w:p w:rsidR="00054795" w14:paraId="1EA22732" w14:textId="77777777">
                <w:pPr>
                  <w:rPr>
                    <w:rFonts w:ascii="Arial" w:eastAsia="Arial" w:hAnsi="Arial" w:cs="Arial"/>
                    <w:color w:val="F3F3F3"/>
                    <w:sz w:val="20"/>
                    <w:szCs w:val="20"/>
                  </w:rPr>
                </w:pPr>
              </w:p>
            </w:tc>
            <w:tc>
              <w:tcPr>
                <w:tcW w:w="1530" w:type="dxa"/>
                <w:shd w:val="clear" w:color="auto" w:fill="8E7CC3"/>
              </w:tcPr>
              <w:p w:rsidR="00054795" w14:paraId="4DC66E2C" w14:textId="77777777">
                <w:pPr>
                  <w:rPr>
                    <w:rFonts w:ascii="Arial" w:eastAsia="Arial" w:hAnsi="Arial" w:cs="Arial"/>
                    <w:color w:val="F3F3F3"/>
                    <w:sz w:val="20"/>
                    <w:szCs w:val="20"/>
                  </w:rPr>
                </w:pPr>
              </w:p>
            </w:tc>
            <w:tc>
              <w:tcPr>
                <w:tcW w:w="3315" w:type="dxa"/>
                <w:gridSpan w:val="3"/>
                <w:shd w:val="clear" w:color="auto" w:fill="8E7CC3"/>
              </w:tcPr>
              <w:p w:rsidR="00054795" w14:paraId="507D72FD" w14:textId="77777777">
                <w:pPr>
                  <w:jc w:val="center"/>
                  <w:rPr>
                    <w:rFonts w:ascii="Arial" w:eastAsia="Arial" w:hAnsi="Arial" w:cs="Arial"/>
                    <w:color w:val="F3F3F3"/>
                    <w:sz w:val="20"/>
                    <w:szCs w:val="20"/>
                  </w:rPr>
                </w:pPr>
                <w:r>
                  <w:rPr>
                    <w:rFonts w:ascii="Arial" w:eastAsia="Arial" w:hAnsi="Arial" w:cs="Arial"/>
                    <w:color w:val="F3F3F3"/>
                    <w:sz w:val="20"/>
                    <w:szCs w:val="20"/>
                  </w:rPr>
                  <w:t xml:space="preserve">Site; Surveyor (A, B, C); Intercept/Completed Surveys </w:t>
                </w:r>
              </w:p>
              <w:p w:rsidR="00054795" w14:paraId="77B1280D" w14:textId="77777777">
                <w:pPr>
                  <w:jc w:val="center"/>
                  <w:rPr>
                    <w:rFonts w:ascii="Arial" w:eastAsia="Arial" w:hAnsi="Arial" w:cs="Arial"/>
                    <w:color w:val="F3F3F3"/>
                    <w:sz w:val="20"/>
                    <w:szCs w:val="20"/>
                  </w:rPr>
                </w:pPr>
                <w:r>
                  <w:rPr>
                    <w:rFonts w:ascii="Arial" w:eastAsia="Arial" w:hAnsi="Arial" w:cs="Arial"/>
                    <w:color w:val="F3F3F3"/>
                    <w:sz w:val="20"/>
                    <w:szCs w:val="20"/>
                  </w:rPr>
                  <w:t>(in parenthesis)</w:t>
                </w:r>
              </w:p>
              <w:p w:rsidR="00054795" w14:paraId="625A7A40" w14:textId="77777777">
                <w:pPr>
                  <w:rPr>
                    <w:rFonts w:ascii="Arial" w:eastAsia="Arial" w:hAnsi="Arial" w:cs="Arial"/>
                    <w:color w:val="F3F3F3"/>
                    <w:sz w:val="20"/>
                    <w:szCs w:val="20"/>
                  </w:rPr>
                </w:pPr>
              </w:p>
            </w:tc>
            <w:tc>
              <w:tcPr>
                <w:tcW w:w="1305" w:type="dxa"/>
                <w:shd w:val="clear" w:color="auto" w:fill="8E7CC3"/>
              </w:tcPr>
              <w:p w:rsidR="00054795" w14:paraId="4410C915" w14:textId="77777777">
                <w:pPr>
                  <w:rPr>
                    <w:rFonts w:ascii="Arial" w:eastAsia="Arial" w:hAnsi="Arial" w:cs="Arial"/>
                    <w:color w:val="F3F3F3"/>
                    <w:sz w:val="20"/>
                    <w:szCs w:val="20"/>
                  </w:rPr>
                </w:pPr>
              </w:p>
            </w:tc>
            <w:tc>
              <w:tcPr>
                <w:tcW w:w="1215" w:type="dxa"/>
                <w:shd w:val="clear" w:color="auto" w:fill="8E7CC3"/>
              </w:tcPr>
              <w:p w:rsidR="00054795" w14:paraId="52FF10AE" w14:textId="77777777">
                <w:pPr>
                  <w:rPr>
                    <w:rFonts w:ascii="Arial" w:eastAsia="Arial" w:hAnsi="Arial" w:cs="Arial"/>
                    <w:color w:val="F3F3F3"/>
                    <w:sz w:val="20"/>
                    <w:szCs w:val="20"/>
                  </w:rPr>
                </w:pPr>
              </w:p>
            </w:tc>
          </w:tr>
          <w:tr w14:paraId="5376F751" w14:textId="77777777">
            <w:tblPrEx>
              <w:tblW w:w="10005" w:type="dxa"/>
              <w:tblLayout w:type="fixed"/>
              <w:tblLook w:val="0400"/>
            </w:tblPrEx>
            <w:trPr>
              <w:trHeight w:val="653"/>
            </w:trPr>
            <w:tc>
              <w:tcPr>
                <w:tcW w:w="1200" w:type="dxa"/>
                <w:shd w:val="clear" w:color="auto" w:fill="B4A7D6"/>
              </w:tcPr>
              <w:p w:rsidR="00054795" w14:paraId="2AB91346" w14:textId="77777777">
                <w:pPr>
                  <w:jc w:val="center"/>
                  <w:rPr>
                    <w:rFonts w:ascii="Arial" w:eastAsia="Arial" w:hAnsi="Arial" w:cs="Arial"/>
                    <w:color w:val="F3F3F3"/>
                    <w:sz w:val="20"/>
                    <w:szCs w:val="20"/>
                  </w:rPr>
                </w:pPr>
                <w:r>
                  <w:rPr>
                    <w:rFonts w:ascii="Arial" w:eastAsia="Arial" w:hAnsi="Arial" w:cs="Arial"/>
                    <w:color w:val="F3F3F3"/>
                    <w:sz w:val="20"/>
                    <w:szCs w:val="20"/>
                  </w:rPr>
                  <w:t>Sampling Day</w:t>
                </w:r>
              </w:p>
            </w:tc>
            <w:tc>
              <w:tcPr>
                <w:tcW w:w="1440" w:type="dxa"/>
                <w:shd w:val="clear" w:color="auto" w:fill="B4A7D6"/>
              </w:tcPr>
              <w:p w:rsidR="00054795" w14:paraId="192522FF" w14:textId="77777777">
                <w:pPr>
                  <w:jc w:val="center"/>
                  <w:rPr>
                    <w:rFonts w:ascii="Arial" w:eastAsia="Arial" w:hAnsi="Arial" w:cs="Arial"/>
                    <w:color w:val="F3F3F3"/>
                    <w:sz w:val="20"/>
                    <w:szCs w:val="20"/>
                  </w:rPr>
                </w:pPr>
                <w:r>
                  <w:rPr>
                    <w:rFonts w:ascii="Arial" w:eastAsia="Arial" w:hAnsi="Arial" w:cs="Arial"/>
                    <w:color w:val="F3F3F3"/>
                    <w:sz w:val="20"/>
                    <w:szCs w:val="20"/>
                  </w:rPr>
                  <w:t>*Date</w:t>
                </w:r>
              </w:p>
            </w:tc>
            <w:tc>
              <w:tcPr>
                <w:tcW w:w="1530" w:type="dxa"/>
                <w:shd w:val="clear" w:color="auto" w:fill="B4A7D6"/>
              </w:tcPr>
              <w:p w:rsidR="00054795" w14:paraId="40BC5DD0" w14:textId="77777777">
                <w:pPr>
                  <w:jc w:val="center"/>
                  <w:rPr>
                    <w:rFonts w:ascii="Arial" w:eastAsia="Arial" w:hAnsi="Arial" w:cs="Arial"/>
                    <w:color w:val="F3F3F3"/>
                    <w:sz w:val="20"/>
                    <w:szCs w:val="20"/>
                  </w:rPr>
                </w:pPr>
                <w:r>
                  <w:rPr>
                    <w:rFonts w:ascii="Arial" w:eastAsia="Arial" w:hAnsi="Arial" w:cs="Arial"/>
                    <w:color w:val="F3F3F3"/>
                    <w:sz w:val="20"/>
                    <w:szCs w:val="20"/>
                  </w:rPr>
                  <w:t>Time Block</w:t>
                </w:r>
              </w:p>
              <w:p w:rsidR="00054795" w14:paraId="1567D1DA" w14:textId="77777777">
                <w:pPr>
                  <w:jc w:val="center"/>
                  <w:rPr>
                    <w:rFonts w:ascii="Arial" w:eastAsia="Arial" w:hAnsi="Arial" w:cs="Arial"/>
                    <w:color w:val="F3F3F3"/>
                    <w:sz w:val="20"/>
                    <w:szCs w:val="20"/>
                  </w:rPr>
                </w:pPr>
                <w:r>
                  <w:rPr>
                    <w:rFonts w:ascii="Arial" w:eastAsia="Arial" w:hAnsi="Arial" w:cs="Arial"/>
                    <w:color w:val="F3F3F3"/>
                    <w:sz w:val="20"/>
                    <w:szCs w:val="20"/>
                  </w:rPr>
                  <w:t xml:space="preserve">i 8:00-3:30; </w:t>
                </w:r>
              </w:p>
              <w:p w:rsidR="00054795" w14:paraId="4AEA5124" w14:textId="77777777">
                <w:pPr>
                  <w:jc w:val="center"/>
                  <w:rPr>
                    <w:rFonts w:ascii="Arial" w:eastAsia="Arial" w:hAnsi="Arial" w:cs="Arial"/>
                    <w:color w:val="F3F3F3"/>
                    <w:sz w:val="20"/>
                    <w:szCs w:val="20"/>
                  </w:rPr>
                </w:pPr>
                <w:r>
                  <w:rPr>
                    <w:rFonts w:ascii="Arial" w:eastAsia="Arial" w:hAnsi="Arial" w:cs="Arial"/>
                    <w:color w:val="F3F3F3"/>
                    <w:sz w:val="20"/>
                    <w:szCs w:val="20"/>
                  </w:rPr>
                  <w:t>ii 10:30-6:00</w:t>
                </w:r>
              </w:p>
            </w:tc>
            <w:tc>
              <w:tcPr>
                <w:tcW w:w="1095" w:type="dxa"/>
                <w:shd w:val="clear" w:color="auto" w:fill="B4A7D6"/>
              </w:tcPr>
              <w:p w:rsidR="00054795" w14:paraId="1A37ADB8" w14:textId="77777777">
                <w:pPr>
                  <w:jc w:val="center"/>
                  <w:rPr>
                    <w:rFonts w:ascii="Arial" w:eastAsia="Arial" w:hAnsi="Arial" w:cs="Arial"/>
                    <w:color w:val="F3F3F3"/>
                    <w:sz w:val="20"/>
                    <w:szCs w:val="20"/>
                  </w:rPr>
                </w:pPr>
                <w:r>
                  <w:rPr>
                    <w:rFonts w:ascii="Arial" w:eastAsia="Arial" w:hAnsi="Arial" w:cs="Arial"/>
                    <w:color w:val="F3F3F3"/>
                    <w:sz w:val="20"/>
                    <w:szCs w:val="20"/>
                  </w:rPr>
                  <w:t>Hickman Bridge</w:t>
                </w:r>
              </w:p>
            </w:tc>
            <w:tc>
              <w:tcPr>
                <w:tcW w:w="1065" w:type="dxa"/>
                <w:shd w:val="clear" w:color="auto" w:fill="B4A7D6"/>
              </w:tcPr>
              <w:p w:rsidR="00054795" w14:paraId="651024F0" w14:textId="77777777">
                <w:pPr>
                  <w:jc w:val="center"/>
                  <w:rPr>
                    <w:rFonts w:ascii="Arial" w:eastAsia="Arial" w:hAnsi="Arial" w:cs="Arial"/>
                    <w:color w:val="F3F3F3"/>
                    <w:sz w:val="20"/>
                    <w:szCs w:val="20"/>
                  </w:rPr>
                </w:pPr>
                <w:r>
                  <w:rPr>
                    <w:rFonts w:ascii="Arial" w:eastAsia="Arial" w:hAnsi="Arial" w:cs="Arial"/>
                    <w:color w:val="F3F3F3"/>
                    <w:sz w:val="20"/>
                    <w:szCs w:val="20"/>
                  </w:rPr>
                  <w:t>Cassidy Arch</w:t>
                </w:r>
              </w:p>
            </w:tc>
            <w:tc>
              <w:tcPr>
                <w:tcW w:w="1155" w:type="dxa"/>
                <w:shd w:val="clear" w:color="auto" w:fill="B4A7D6"/>
              </w:tcPr>
              <w:p w:rsidR="00054795" w14:paraId="3765F4C3" w14:textId="77777777">
                <w:pPr>
                  <w:jc w:val="center"/>
                  <w:rPr>
                    <w:rFonts w:ascii="Arial" w:eastAsia="Arial" w:hAnsi="Arial" w:cs="Arial"/>
                    <w:color w:val="F3F3F3"/>
                    <w:sz w:val="20"/>
                    <w:szCs w:val="20"/>
                  </w:rPr>
                </w:pPr>
                <w:r>
                  <w:rPr>
                    <w:rFonts w:ascii="Arial" w:eastAsia="Arial" w:hAnsi="Arial" w:cs="Arial"/>
                    <w:color w:val="F3F3F3"/>
                    <w:sz w:val="20"/>
                    <w:szCs w:val="20"/>
                  </w:rPr>
                  <w:t>Capitol Gorge</w:t>
                </w:r>
              </w:p>
            </w:tc>
            <w:tc>
              <w:tcPr>
                <w:tcW w:w="1305" w:type="dxa"/>
                <w:shd w:val="clear" w:color="auto" w:fill="B4A7D6"/>
              </w:tcPr>
              <w:p w:rsidR="00054795" w14:paraId="5D6BB40E" w14:textId="77777777">
                <w:pPr>
                  <w:jc w:val="center"/>
                  <w:rPr>
                    <w:rFonts w:ascii="Arial" w:eastAsia="Arial" w:hAnsi="Arial" w:cs="Arial"/>
                    <w:color w:val="F3F3F3"/>
                    <w:sz w:val="20"/>
                    <w:szCs w:val="20"/>
                  </w:rPr>
                </w:pPr>
                <w:r>
                  <w:rPr>
                    <w:rFonts w:ascii="Arial" w:eastAsia="Arial" w:hAnsi="Arial" w:cs="Arial"/>
                    <w:color w:val="F3F3F3"/>
                    <w:sz w:val="20"/>
                    <w:szCs w:val="20"/>
                  </w:rPr>
                  <w:t>Daily Total</w:t>
                </w:r>
              </w:p>
            </w:tc>
            <w:tc>
              <w:tcPr>
                <w:tcW w:w="1215" w:type="dxa"/>
                <w:shd w:val="clear" w:color="auto" w:fill="B4A7D6"/>
              </w:tcPr>
              <w:p w:rsidR="00054795" w14:paraId="07E7676A" w14:textId="77777777">
                <w:pPr>
                  <w:jc w:val="center"/>
                  <w:rPr>
                    <w:rFonts w:ascii="Arial" w:eastAsia="Arial" w:hAnsi="Arial" w:cs="Arial"/>
                    <w:color w:val="F3F3F3"/>
                    <w:sz w:val="20"/>
                    <w:szCs w:val="20"/>
                  </w:rPr>
                </w:pPr>
                <w:r>
                  <w:rPr>
                    <w:rFonts w:ascii="Arial" w:eastAsia="Arial" w:hAnsi="Arial" w:cs="Arial"/>
                    <w:color w:val="F3F3F3"/>
                    <w:sz w:val="20"/>
                    <w:szCs w:val="20"/>
                  </w:rPr>
                  <w:t>Cumulative Total</w:t>
                </w:r>
              </w:p>
            </w:tc>
          </w:tr>
          <w:tr w14:paraId="0727CC26" w14:textId="77777777">
            <w:tblPrEx>
              <w:tblW w:w="10005" w:type="dxa"/>
              <w:tblLayout w:type="fixed"/>
              <w:tblLook w:val="0400"/>
            </w:tblPrEx>
            <w:trPr>
              <w:trHeight w:val="525"/>
            </w:trPr>
            <w:tc>
              <w:tcPr>
                <w:tcW w:w="1200" w:type="dxa"/>
                <w:shd w:val="clear" w:color="auto" w:fill="F9CB9C"/>
              </w:tcPr>
              <w:p w:rsidR="00054795" w14:paraId="15FAC5E8" w14:textId="77777777">
                <w:pPr>
                  <w:jc w:val="center"/>
                  <w:rPr>
                    <w:rFonts w:ascii="Arial" w:eastAsia="Arial" w:hAnsi="Arial" w:cs="Arial"/>
                    <w:sz w:val="20"/>
                    <w:szCs w:val="20"/>
                  </w:rPr>
                </w:pPr>
                <w:r>
                  <w:rPr>
                    <w:rFonts w:ascii="Arial" w:eastAsia="Arial" w:hAnsi="Arial" w:cs="Arial"/>
                    <w:sz w:val="20"/>
                    <w:szCs w:val="20"/>
                  </w:rPr>
                  <w:t>Training /scouting</w:t>
                </w:r>
              </w:p>
            </w:tc>
            <w:tc>
              <w:tcPr>
                <w:tcW w:w="1440" w:type="dxa"/>
                <w:shd w:val="clear" w:color="auto" w:fill="F9CB9C"/>
              </w:tcPr>
              <w:p w:rsidR="00054795" w14:paraId="508702D6" w14:textId="77777777">
                <w:pPr>
                  <w:jc w:val="center"/>
                  <w:rPr>
                    <w:rFonts w:ascii="Arial" w:eastAsia="Arial" w:hAnsi="Arial" w:cs="Arial"/>
                    <w:sz w:val="20"/>
                    <w:szCs w:val="20"/>
                  </w:rPr>
                </w:pPr>
                <w:r>
                  <w:rPr>
                    <w:rFonts w:ascii="Arial" w:eastAsia="Arial" w:hAnsi="Arial" w:cs="Arial"/>
                    <w:sz w:val="20"/>
                    <w:szCs w:val="20"/>
                  </w:rPr>
                  <w:t>Sun</w:t>
                </w:r>
              </w:p>
              <w:p w:rsidR="00054795" w14:paraId="6684B65D" w14:textId="77777777">
                <w:pPr>
                  <w:jc w:val="center"/>
                  <w:rPr>
                    <w:rFonts w:ascii="Arial" w:eastAsia="Arial" w:hAnsi="Arial" w:cs="Arial"/>
                    <w:sz w:val="20"/>
                    <w:szCs w:val="20"/>
                  </w:rPr>
                </w:pPr>
                <w:r>
                  <w:rPr>
                    <w:rFonts w:ascii="Arial" w:eastAsia="Arial" w:hAnsi="Arial" w:cs="Arial"/>
                    <w:sz w:val="20"/>
                    <w:szCs w:val="20"/>
                  </w:rPr>
                  <w:t>10/13</w:t>
                </w:r>
              </w:p>
            </w:tc>
            <w:tc>
              <w:tcPr>
                <w:tcW w:w="1530" w:type="dxa"/>
                <w:shd w:val="clear" w:color="auto" w:fill="F9CB9C"/>
              </w:tcPr>
              <w:p w:rsidR="00054795" w14:paraId="0C54F9D6" w14:textId="77777777">
                <w:pPr>
                  <w:jc w:val="center"/>
                  <w:rPr>
                    <w:rFonts w:ascii="Arial" w:eastAsia="Arial" w:hAnsi="Arial" w:cs="Arial"/>
                    <w:sz w:val="20"/>
                    <w:szCs w:val="20"/>
                  </w:rPr>
                </w:pPr>
                <w:r>
                  <w:rPr>
                    <w:rFonts w:ascii="Arial" w:eastAsia="Arial" w:hAnsi="Arial" w:cs="Arial"/>
                    <w:sz w:val="20"/>
                    <w:szCs w:val="20"/>
                  </w:rPr>
                  <w:t>x</w:t>
                </w:r>
              </w:p>
            </w:tc>
            <w:tc>
              <w:tcPr>
                <w:tcW w:w="1095" w:type="dxa"/>
                <w:shd w:val="clear" w:color="auto" w:fill="F9CB9C"/>
              </w:tcPr>
              <w:p w:rsidR="00054795" w14:paraId="3301375F" w14:textId="77777777">
                <w:pPr>
                  <w:jc w:val="center"/>
                  <w:rPr>
                    <w:rFonts w:ascii="Arial" w:eastAsia="Arial" w:hAnsi="Arial" w:cs="Arial"/>
                    <w:sz w:val="20"/>
                    <w:szCs w:val="20"/>
                  </w:rPr>
                </w:pPr>
                <w:r>
                  <w:rPr>
                    <w:rFonts w:ascii="Arial" w:eastAsia="Arial" w:hAnsi="Arial" w:cs="Arial"/>
                    <w:sz w:val="20"/>
                    <w:szCs w:val="20"/>
                  </w:rPr>
                  <w:t>x</w:t>
                </w:r>
              </w:p>
            </w:tc>
            <w:tc>
              <w:tcPr>
                <w:tcW w:w="1065" w:type="dxa"/>
                <w:shd w:val="clear" w:color="auto" w:fill="F9CB9C"/>
              </w:tcPr>
              <w:p w:rsidR="00054795" w14:paraId="50B60CEE" w14:textId="77777777">
                <w:pPr>
                  <w:jc w:val="center"/>
                  <w:rPr>
                    <w:rFonts w:ascii="Arial" w:eastAsia="Arial" w:hAnsi="Arial" w:cs="Arial"/>
                    <w:sz w:val="20"/>
                    <w:szCs w:val="20"/>
                  </w:rPr>
                </w:pPr>
                <w:r>
                  <w:rPr>
                    <w:rFonts w:ascii="Arial" w:eastAsia="Arial" w:hAnsi="Arial" w:cs="Arial"/>
                    <w:sz w:val="20"/>
                    <w:szCs w:val="20"/>
                  </w:rPr>
                  <w:t>x</w:t>
                </w:r>
              </w:p>
            </w:tc>
            <w:tc>
              <w:tcPr>
                <w:tcW w:w="1155" w:type="dxa"/>
                <w:shd w:val="clear" w:color="auto" w:fill="F9CB9C"/>
              </w:tcPr>
              <w:p w:rsidR="00054795" w14:paraId="731AE2FF" w14:textId="77777777">
                <w:pPr>
                  <w:jc w:val="center"/>
                  <w:rPr>
                    <w:rFonts w:ascii="Arial" w:eastAsia="Arial" w:hAnsi="Arial" w:cs="Arial"/>
                    <w:sz w:val="20"/>
                    <w:szCs w:val="20"/>
                  </w:rPr>
                </w:pPr>
                <w:r>
                  <w:rPr>
                    <w:rFonts w:ascii="Arial" w:eastAsia="Arial" w:hAnsi="Arial" w:cs="Arial"/>
                    <w:sz w:val="20"/>
                    <w:szCs w:val="20"/>
                  </w:rPr>
                  <w:t>x</w:t>
                </w:r>
              </w:p>
            </w:tc>
            <w:tc>
              <w:tcPr>
                <w:tcW w:w="1305" w:type="dxa"/>
                <w:shd w:val="clear" w:color="auto" w:fill="F9CB9C"/>
              </w:tcPr>
              <w:p w:rsidR="00054795" w14:paraId="698336FD" w14:textId="77777777">
                <w:pPr>
                  <w:jc w:val="center"/>
                  <w:rPr>
                    <w:rFonts w:ascii="Arial" w:eastAsia="Arial" w:hAnsi="Arial" w:cs="Arial"/>
                    <w:sz w:val="20"/>
                    <w:szCs w:val="20"/>
                  </w:rPr>
                </w:pPr>
                <w:r>
                  <w:rPr>
                    <w:rFonts w:ascii="Arial" w:eastAsia="Arial" w:hAnsi="Arial" w:cs="Arial"/>
                    <w:sz w:val="20"/>
                    <w:szCs w:val="20"/>
                  </w:rPr>
                  <w:t>x</w:t>
                </w:r>
              </w:p>
            </w:tc>
            <w:tc>
              <w:tcPr>
                <w:tcW w:w="1215" w:type="dxa"/>
                <w:shd w:val="clear" w:color="auto" w:fill="F9CB9C"/>
              </w:tcPr>
              <w:p w:rsidR="00054795" w14:paraId="69E1668B" w14:textId="77777777">
                <w:pPr>
                  <w:jc w:val="center"/>
                  <w:rPr>
                    <w:rFonts w:ascii="Arial" w:eastAsia="Arial" w:hAnsi="Arial" w:cs="Arial"/>
                    <w:sz w:val="20"/>
                    <w:szCs w:val="20"/>
                  </w:rPr>
                </w:pPr>
                <w:r>
                  <w:rPr>
                    <w:rFonts w:ascii="Arial" w:eastAsia="Arial" w:hAnsi="Arial" w:cs="Arial"/>
                    <w:sz w:val="20"/>
                    <w:szCs w:val="20"/>
                  </w:rPr>
                  <w:t>x</w:t>
                </w:r>
              </w:p>
            </w:tc>
          </w:tr>
          <w:tr w14:paraId="2DB9C7E7" w14:textId="77777777">
            <w:tblPrEx>
              <w:tblW w:w="10005" w:type="dxa"/>
              <w:tblLayout w:type="fixed"/>
              <w:tblLook w:val="0400"/>
            </w:tblPrEx>
            <w:trPr>
              <w:trHeight w:val="213"/>
            </w:trPr>
            <w:tc>
              <w:tcPr>
                <w:tcW w:w="1200" w:type="dxa"/>
                <w:shd w:val="clear" w:color="auto" w:fill="D9EAD3"/>
              </w:tcPr>
              <w:p w:rsidR="00054795" w14:paraId="1CCF85A1" w14:textId="77777777">
                <w:pPr>
                  <w:jc w:val="center"/>
                  <w:rPr>
                    <w:rFonts w:ascii="Arial" w:eastAsia="Arial" w:hAnsi="Arial" w:cs="Arial"/>
                    <w:sz w:val="20"/>
                    <w:szCs w:val="20"/>
                  </w:rPr>
                </w:pPr>
                <w:r>
                  <w:rPr>
                    <w:rFonts w:ascii="Arial" w:eastAsia="Arial" w:hAnsi="Arial" w:cs="Arial"/>
                    <w:sz w:val="20"/>
                    <w:szCs w:val="20"/>
                  </w:rPr>
                  <w:t>1</w:t>
                </w:r>
              </w:p>
            </w:tc>
            <w:tc>
              <w:tcPr>
                <w:tcW w:w="1440" w:type="dxa"/>
                <w:shd w:val="clear" w:color="auto" w:fill="D9EAD3"/>
              </w:tcPr>
              <w:p w:rsidR="00054795" w14:paraId="60463153" w14:textId="77777777">
                <w:pPr>
                  <w:jc w:val="center"/>
                  <w:rPr>
                    <w:rFonts w:ascii="Arial" w:eastAsia="Arial" w:hAnsi="Arial" w:cs="Arial"/>
                    <w:sz w:val="20"/>
                    <w:szCs w:val="20"/>
                  </w:rPr>
                </w:pPr>
                <w:r>
                  <w:rPr>
                    <w:rFonts w:ascii="Arial" w:eastAsia="Arial" w:hAnsi="Arial" w:cs="Arial"/>
                    <w:sz w:val="20"/>
                    <w:szCs w:val="20"/>
                  </w:rPr>
                  <w:t>Mon</w:t>
                </w:r>
              </w:p>
              <w:p w:rsidR="00054795" w14:paraId="7FDF340F" w14:textId="77777777">
                <w:pPr>
                  <w:jc w:val="center"/>
                  <w:rPr>
                    <w:rFonts w:ascii="Arial" w:eastAsia="Arial" w:hAnsi="Arial" w:cs="Arial"/>
                    <w:sz w:val="20"/>
                    <w:szCs w:val="20"/>
                  </w:rPr>
                </w:pPr>
                <w:r>
                  <w:rPr>
                    <w:rFonts w:ascii="Arial" w:eastAsia="Arial" w:hAnsi="Arial" w:cs="Arial"/>
                    <w:sz w:val="20"/>
                    <w:szCs w:val="20"/>
                  </w:rPr>
                  <w:t>10/14</w:t>
                </w:r>
              </w:p>
            </w:tc>
            <w:tc>
              <w:tcPr>
                <w:tcW w:w="1530" w:type="dxa"/>
                <w:shd w:val="clear" w:color="auto" w:fill="D9EAD3"/>
              </w:tcPr>
              <w:p w:rsidR="00054795" w14:paraId="30DD2DC5"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D9EAD3"/>
              </w:tcPr>
              <w:p w:rsidR="00054795" w14:paraId="30319E08" w14:textId="77777777">
                <w:pPr>
                  <w:jc w:val="center"/>
                  <w:rPr>
                    <w:rFonts w:ascii="Arial" w:eastAsia="Arial" w:hAnsi="Arial" w:cs="Arial"/>
                    <w:sz w:val="20"/>
                    <w:szCs w:val="20"/>
                  </w:rPr>
                </w:pPr>
                <w:r>
                  <w:rPr>
                    <w:rFonts w:ascii="Arial" w:eastAsia="Arial" w:hAnsi="Arial" w:cs="Arial"/>
                    <w:sz w:val="20"/>
                    <w:szCs w:val="20"/>
                  </w:rPr>
                  <w:t xml:space="preserve">A </w:t>
                </w:r>
              </w:p>
              <w:p w:rsidR="00054795" w14:paraId="7A886CF9"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5EC98504" w14:textId="77777777">
                <w:pPr>
                  <w:jc w:val="center"/>
                  <w:rPr>
                    <w:rFonts w:ascii="Arial" w:eastAsia="Arial" w:hAnsi="Arial" w:cs="Arial"/>
                    <w:sz w:val="20"/>
                    <w:szCs w:val="20"/>
                  </w:rPr>
                </w:pPr>
                <w:r>
                  <w:rPr>
                    <w:rFonts w:ascii="Arial" w:eastAsia="Arial" w:hAnsi="Arial" w:cs="Arial"/>
                    <w:sz w:val="20"/>
                    <w:szCs w:val="20"/>
                  </w:rPr>
                  <w:t>B</w:t>
                </w:r>
              </w:p>
              <w:p w:rsidR="00054795" w14:paraId="7400CE54"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5DF87196" w14:textId="77777777">
                <w:pPr>
                  <w:jc w:val="center"/>
                  <w:rPr>
                    <w:rFonts w:ascii="Arial" w:eastAsia="Arial" w:hAnsi="Arial" w:cs="Arial"/>
                    <w:sz w:val="20"/>
                    <w:szCs w:val="20"/>
                  </w:rPr>
                </w:pPr>
                <w:r>
                  <w:rPr>
                    <w:rFonts w:ascii="Arial" w:eastAsia="Arial" w:hAnsi="Arial" w:cs="Arial"/>
                    <w:sz w:val="20"/>
                    <w:szCs w:val="20"/>
                  </w:rPr>
                  <w:t>C</w:t>
                </w:r>
              </w:p>
              <w:p w:rsidR="00054795" w14:paraId="1F2A781D"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3B4EA43C"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52FF785F" w14:textId="77777777">
                <w:pPr>
                  <w:jc w:val="center"/>
                  <w:rPr>
                    <w:rFonts w:ascii="Arial" w:eastAsia="Arial" w:hAnsi="Arial" w:cs="Arial"/>
                    <w:sz w:val="20"/>
                    <w:szCs w:val="20"/>
                  </w:rPr>
                </w:pPr>
                <w:r>
                  <w:rPr>
                    <w:rFonts w:ascii="Arial" w:eastAsia="Arial" w:hAnsi="Arial" w:cs="Arial"/>
                    <w:sz w:val="20"/>
                    <w:szCs w:val="20"/>
                  </w:rPr>
                  <w:t>105/84</w:t>
                </w:r>
              </w:p>
            </w:tc>
          </w:tr>
          <w:tr w14:paraId="0B91F360" w14:textId="77777777">
            <w:tblPrEx>
              <w:tblW w:w="10005" w:type="dxa"/>
              <w:tblLayout w:type="fixed"/>
              <w:tblLook w:val="0400"/>
            </w:tblPrEx>
            <w:trPr>
              <w:trHeight w:val="225"/>
            </w:trPr>
            <w:tc>
              <w:tcPr>
                <w:tcW w:w="1200" w:type="dxa"/>
                <w:shd w:val="clear" w:color="auto" w:fill="D9EAD3"/>
              </w:tcPr>
              <w:p w:rsidR="00054795" w14:paraId="4B36B844" w14:textId="77777777">
                <w:pPr>
                  <w:jc w:val="center"/>
                  <w:rPr>
                    <w:rFonts w:ascii="Arial" w:eastAsia="Arial" w:hAnsi="Arial" w:cs="Arial"/>
                    <w:sz w:val="20"/>
                    <w:szCs w:val="20"/>
                  </w:rPr>
                </w:pPr>
                <w:r>
                  <w:rPr>
                    <w:rFonts w:ascii="Arial" w:eastAsia="Arial" w:hAnsi="Arial" w:cs="Arial"/>
                    <w:sz w:val="20"/>
                    <w:szCs w:val="20"/>
                  </w:rPr>
                  <w:t>2</w:t>
                </w:r>
              </w:p>
            </w:tc>
            <w:tc>
              <w:tcPr>
                <w:tcW w:w="1440" w:type="dxa"/>
                <w:shd w:val="clear" w:color="auto" w:fill="D9EAD3"/>
              </w:tcPr>
              <w:p w:rsidR="00054795" w14:paraId="0D47F042" w14:textId="77777777">
                <w:pPr>
                  <w:jc w:val="center"/>
                  <w:rPr>
                    <w:rFonts w:ascii="Arial" w:eastAsia="Arial" w:hAnsi="Arial" w:cs="Arial"/>
                    <w:sz w:val="20"/>
                    <w:szCs w:val="20"/>
                  </w:rPr>
                </w:pPr>
                <w:r>
                  <w:rPr>
                    <w:rFonts w:ascii="Arial" w:eastAsia="Arial" w:hAnsi="Arial" w:cs="Arial"/>
                    <w:sz w:val="20"/>
                    <w:szCs w:val="20"/>
                  </w:rPr>
                  <w:t>Tue</w:t>
                </w:r>
              </w:p>
              <w:p w:rsidR="00054795" w14:paraId="1BD8C881" w14:textId="77777777">
                <w:pPr>
                  <w:jc w:val="center"/>
                  <w:rPr>
                    <w:rFonts w:ascii="Arial" w:eastAsia="Arial" w:hAnsi="Arial" w:cs="Arial"/>
                    <w:sz w:val="20"/>
                    <w:szCs w:val="20"/>
                  </w:rPr>
                </w:pPr>
                <w:r>
                  <w:rPr>
                    <w:rFonts w:ascii="Arial" w:eastAsia="Arial" w:hAnsi="Arial" w:cs="Arial"/>
                    <w:sz w:val="20"/>
                    <w:szCs w:val="20"/>
                  </w:rPr>
                  <w:t>10/15</w:t>
                </w:r>
              </w:p>
            </w:tc>
            <w:tc>
              <w:tcPr>
                <w:tcW w:w="1530" w:type="dxa"/>
                <w:shd w:val="clear" w:color="auto" w:fill="D9EAD3"/>
              </w:tcPr>
              <w:p w:rsidR="00054795" w14:paraId="6690BD00"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D9EAD3"/>
              </w:tcPr>
              <w:p w:rsidR="00054795" w14:paraId="59AF956C" w14:textId="77777777">
                <w:pPr>
                  <w:jc w:val="center"/>
                  <w:rPr>
                    <w:rFonts w:ascii="Arial" w:eastAsia="Arial" w:hAnsi="Arial" w:cs="Arial"/>
                    <w:sz w:val="20"/>
                    <w:szCs w:val="20"/>
                  </w:rPr>
                </w:pPr>
                <w:r>
                  <w:rPr>
                    <w:rFonts w:ascii="Arial" w:eastAsia="Arial" w:hAnsi="Arial" w:cs="Arial"/>
                    <w:sz w:val="20"/>
                    <w:szCs w:val="20"/>
                  </w:rPr>
                  <w:t>C</w:t>
                </w:r>
              </w:p>
              <w:p w:rsidR="00054795" w14:paraId="400423B4"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79DA9790" w14:textId="77777777">
                <w:pPr>
                  <w:jc w:val="center"/>
                  <w:rPr>
                    <w:rFonts w:ascii="Arial" w:eastAsia="Arial" w:hAnsi="Arial" w:cs="Arial"/>
                    <w:sz w:val="20"/>
                    <w:szCs w:val="20"/>
                  </w:rPr>
                </w:pPr>
                <w:r>
                  <w:rPr>
                    <w:rFonts w:ascii="Arial" w:eastAsia="Arial" w:hAnsi="Arial" w:cs="Arial"/>
                    <w:sz w:val="20"/>
                    <w:szCs w:val="20"/>
                  </w:rPr>
                  <w:t>A</w:t>
                </w:r>
              </w:p>
              <w:p w:rsidR="00054795" w14:paraId="51F57416"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507344BC" w14:textId="77777777">
                <w:pPr>
                  <w:jc w:val="center"/>
                  <w:rPr>
                    <w:rFonts w:ascii="Arial" w:eastAsia="Arial" w:hAnsi="Arial" w:cs="Arial"/>
                    <w:sz w:val="20"/>
                    <w:szCs w:val="20"/>
                  </w:rPr>
                </w:pPr>
                <w:r>
                  <w:rPr>
                    <w:rFonts w:ascii="Arial" w:eastAsia="Arial" w:hAnsi="Arial" w:cs="Arial"/>
                    <w:sz w:val="20"/>
                    <w:szCs w:val="20"/>
                  </w:rPr>
                  <w:t>B</w:t>
                </w:r>
              </w:p>
              <w:p w:rsidR="00054795" w14:paraId="7120CAD8"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1212A58D"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7065C70B" w14:textId="77777777">
                <w:pPr>
                  <w:jc w:val="center"/>
                  <w:rPr>
                    <w:rFonts w:ascii="Arial" w:eastAsia="Arial" w:hAnsi="Arial" w:cs="Arial"/>
                    <w:sz w:val="20"/>
                    <w:szCs w:val="20"/>
                  </w:rPr>
                </w:pPr>
                <w:r>
                  <w:rPr>
                    <w:rFonts w:ascii="Arial" w:eastAsia="Arial" w:hAnsi="Arial" w:cs="Arial"/>
                    <w:sz w:val="20"/>
                    <w:szCs w:val="20"/>
                  </w:rPr>
                  <w:t>210/168</w:t>
                </w:r>
              </w:p>
            </w:tc>
          </w:tr>
          <w:tr w14:paraId="786F8893" w14:textId="77777777">
            <w:tblPrEx>
              <w:tblW w:w="10005" w:type="dxa"/>
              <w:tblLayout w:type="fixed"/>
              <w:tblLook w:val="0400"/>
            </w:tblPrEx>
            <w:trPr>
              <w:trHeight w:val="213"/>
            </w:trPr>
            <w:tc>
              <w:tcPr>
                <w:tcW w:w="1200" w:type="dxa"/>
                <w:shd w:val="clear" w:color="auto" w:fill="D9EAD3"/>
              </w:tcPr>
              <w:p w:rsidR="00054795" w14:paraId="79325F72" w14:textId="77777777">
                <w:pPr>
                  <w:jc w:val="center"/>
                  <w:rPr>
                    <w:rFonts w:ascii="Arial" w:eastAsia="Arial" w:hAnsi="Arial" w:cs="Arial"/>
                    <w:sz w:val="20"/>
                    <w:szCs w:val="20"/>
                  </w:rPr>
                </w:pPr>
                <w:r>
                  <w:rPr>
                    <w:rFonts w:ascii="Arial" w:eastAsia="Arial" w:hAnsi="Arial" w:cs="Arial"/>
                    <w:sz w:val="20"/>
                    <w:szCs w:val="20"/>
                  </w:rPr>
                  <w:t>3</w:t>
                </w:r>
              </w:p>
            </w:tc>
            <w:tc>
              <w:tcPr>
                <w:tcW w:w="1440" w:type="dxa"/>
                <w:shd w:val="clear" w:color="auto" w:fill="D9EAD3"/>
              </w:tcPr>
              <w:p w:rsidR="00054795" w14:paraId="1C8493C0" w14:textId="77777777">
                <w:pPr>
                  <w:jc w:val="center"/>
                  <w:rPr>
                    <w:rFonts w:ascii="Arial" w:eastAsia="Arial" w:hAnsi="Arial" w:cs="Arial"/>
                    <w:sz w:val="20"/>
                    <w:szCs w:val="20"/>
                  </w:rPr>
                </w:pPr>
                <w:r>
                  <w:rPr>
                    <w:rFonts w:ascii="Arial" w:eastAsia="Arial" w:hAnsi="Arial" w:cs="Arial"/>
                    <w:sz w:val="20"/>
                    <w:szCs w:val="20"/>
                  </w:rPr>
                  <w:t>Wed</w:t>
                </w:r>
              </w:p>
              <w:p w:rsidR="00054795" w14:paraId="2524DFA1" w14:textId="77777777">
                <w:pPr>
                  <w:jc w:val="center"/>
                  <w:rPr>
                    <w:rFonts w:ascii="Arial" w:eastAsia="Arial" w:hAnsi="Arial" w:cs="Arial"/>
                    <w:sz w:val="20"/>
                    <w:szCs w:val="20"/>
                  </w:rPr>
                </w:pPr>
                <w:r>
                  <w:rPr>
                    <w:rFonts w:ascii="Arial" w:eastAsia="Arial" w:hAnsi="Arial" w:cs="Arial"/>
                    <w:sz w:val="20"/>
                    <w:szCs w:val="20"/>
                  </w:rPr>
                  <w:t>10/16</w:t>
                </w:r>
              </w:p>
            </w:tc>
            <w:tc>
              <w:tcPr>
                <w:tcW w:w="1530" w:type="dxa"/>
                <w:shd w:val="clear" w:color="auto" w:fill="D9EAD3"/>
              </w:tcPr>
              <w:p w:rsidR="00054795" w14:paraId="12A3E3C8"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D9EAD3"/>
              </w:tcPr>
              <w:p w:rsidR="00054795" w14:paraId="34661D4A" w14:textId="77777777">
                <w:pPr>
                  <w:jc w:val="center"/>
                  <w:rPr>
                    <w:rFonts w:ascii="Arial" w:eastAsia="Arial" w:hAnsi="Arial" w:cs="Arial"/>
                    <w:sz w:val="20"/>
                    <w:szCs w:val="20"/>
                  </w:rPr>
                </w:pPr>
                <w:r>
                  <w:rPr>
                    <w:rFonts w:ascii="Arial" w:eastAsia="Arial" w:hAnsi="Arial" w:cs="Arial"/>
                    <w:sz w:val="20"/>
                    <w:szCs w:val="20"/>
                  </w:rPr>
                  <w:t>B</w:t>
                </w:r>
              </w:p>
              <w:p w:rsidR="00054795" w14:paraId="4C7E6B1C"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28DFF919" w14:textId="77777777">
                <w:pPr>
                  <w:jc w:val="center"/>
                  <w:rPr>
                    <w:rFonts w:ascii="Arial" w:eastAsia="Arial" w:hAnsi="Arial" w:cs="Arial"/>
                    <w:sz w:val="20"/>
                    <w:szCs w:val="20"/>
                  </w:rPr>
                </w:pPr>
                <w:r>
                  <w:rPr>
                    <w:rFonts w:ascii="Arial" w:eastAsia="Arial" w:hAnsi="Arial" w:cs="Arial"/>
                    <w:sz w:val="20"/>
                    <w:szCs w:val="20"/>
                  </w:rPr>
                  <w:t>C</w:t>
                </w:r>
              </w:p>
              <w:p w:rsidR="00054795" w14:paraId="33640B73"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20180CAD" w14:textId="77777777">
                <w:pPr>
                  <w:jc w:val="center"/>
                  <w:rPr>
                    <w:rFonts w:ascii="Arial" w:eastAsia="Arial" w:hAnsi="Arial" w:cs="Arial"/>
                    <w:sz w:val="20"/>
                    <w:szCs w:val="20"/>
                  </w:rPr>
                </w:pPr>
                <w:r>
                  <w:rPr>
                    <w:rFonts w:ascii="Arial" w:eastAsia="Arial" w:hAnsi="Arial" w:cs="Arial"/>
                    <w:sz w:val="20"/>
                    <w:szCs w:val="20"/>
                  </w:rPr>
                  <w:t>A</w:t>
                </w:r>
              </w:p>
              <w:p w:rsidR="00054795" w14:paraId="55AB10C7"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1EAF8A85"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4F61DD31" w14:textId="77777777">
                <w:pPr>
                  <w:jc w:val="center"/>
                  <w:rPr>
                    <w:rFonts w:ascii="Arial" w:eastAsia="Arial" w:hAnsi="Arial" w:cs="Arial"/>
                    <w:sz w:val="20"/>
                    <w:szCs w:val="20"/>
                  </w:rPr>
                </w:pPr>
                <w:r>
                  <w:rPr>
                    <w:rFonts w:ascii="Arial" w:eastAsia="Arial" w:hAnsi="Arial" w:cs="Arial"/>
                    <w:sz w:val="20"/>
                    <w:szCs w:val="20"/>
                  </w:rPr>
                  <w:t>315/252</w:t>
                </w:r>
              </w:p>
            </w:tc>
          </w:tr>
          <w:tr w14:paraId="6C73F8C3" w14:textId="77777777">
            <w:tblPrEx>
              <w:tblW w:w="10005" w:type="dxa"/>
              <w:tblLayout w:type="fixed"/>
              <w:tblLook w:val="0400"/>
            </w:tblPrEx>
            <w:trPr>
              <w:trHeight w:val="213"/>
            </w:trPr>
            <w:tc>
              <w:tcPr>
                <w:tcW w:w="1200" w:type="dxa"/>
                <w:shd w:val="clear" w:color="auto" w:fill="D9EAD3"/>
              </w:tcPr>
              <w:p w:rsidR="00054795" w14:paraId="69D75F31" w14:textId="77777777">
                <w:pPr>
                  <w:jc w:val="center"/>
                  <w:rPr>
                    <w:rFonts w:ascii="Arial" w:eastAsia="Arial" w:hAnsi="Arial" w:cs="Arial"/>
                    <w:sz w:val="20"/>
                    <w:szCs w:val="20"/>
                  </w:rPr>
                </w:pPr>
                <w:r>
                  <w:rPr>
                    <w:rFonts w:ascii="Arial" w:eastAsia="Arial" w:hAnsi="Arial" w:cs="Arial"/>
                    <w:sz w:val="20"/>
                    <w:szCs w:val="20"/>
                  </w:rPr>
                  <w:t>4</w:t>
                </w:r>
              </w:p>
            </w:tc>
            <w:tc>
              <w:tcPr>
                <w:tcW w:w="1440" w:type="dxa"/>
                <w:shd w:val="clear" w:color="auto" w:fill="D9EAD3"/>
              </w:tcPr>
              <w:p w:rsidR="00054795" w14:paraId="066BDB4E" w14:textId="77777777">
                <w:pPr>
                  <w:jc w:val="center"/>
                  <w:rPr>
                    <w:rFonts w:ascii="Arial" w:eastAsia="Arial" w:hAnsi="Arial" w:cs="Arial"/>
                    <w:sz w:val="20"/>
                    <w:szCs w:val="20"/>
                  </w:rPr>
                </w:pPr>
                <w:r>
                  <w:rPr>
                    <w:rFonts w:ascii="Arial" w:eastAsia="Arial" w:hAnsi="Arial" w:cs="Arial"/>
                    <w:sz w:val="20"/>
                    <w:szCs w:val="20"/>
                  </w:rPr>
                  <w:t>Thu</w:t>
                </w:r>
              </w:p>
              <w:p w:rsidR="00054795" w14:paraId="72C90684" w14:textId="77777777">
                <w:pPr>
                  <w:jc w:val="center"/>
                  <w:rPr>
                    <w:rFonts w:ascii="Arial" w:eastAsia="Arial" w:hAnsi="Arial" w:cs="Arial"/>
                    <w:sz w:val="20"/>
                    <w:szCs w:val="20"/>
                  </w:rPr>
                </w:pPr>
                <w:r>
                  <w:rPr>
                    <w:rFonts w:ascii="Arial" w:eastAsia="Arial" w:hAnsi="Arial" w:cs="Arial"/>
                    <w:sz w:val="20"/>
                    <w:szCs w:val="20"/>
                  </w:rPr>
                  <w:t>10/17</w:t>
                </w:r>
              </w:p>
            </w:tc>
            <w:tc>
              <w:tcPr>
                <w:tcW w:w="1530" w:type="dxa"/>
                <w:shd w:val="clear" w:color="auto" w:fill="D9EAD3"/>
              </w:tcPr>
              <w:p w:rsidR="00054795" w14:paraId="250BE539"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D9EAD3"/>
              </w:tcPr>
              <w:p w:rsidR="00054795" w14:paraId="54658B81" w14:textId="77777777">
                <w:pPr>
                  <w:jc w:val="center"/>
                  <w:rPr>
                    <w:rFonts w:ascii="Arial" w:eastAsia="Arial" w:hAnsi="Arial" w:cs="Arial"/>
                    <w:sz w:val="20"/>
                    <w:szCs w:val="20"/>
                  </w:rPr>
                </w:pPr>
                <w:r>
                  <w:rPr>
                    <w:rFonts w:ascii="Arial" w:eastAsia="Arial" w:hAnsi="Arial" w:cs="Arial"/>
                    <w:sz w:val="20"/>
                    <w:szCs w:val="20"/>
                  </w:rPr>
                  <w:t xml:space="preserve">A </w:t>
                </w:r>
              </w:p>
              <w:p w:rsidR="00054795" w14:paraId="56A5BEDC"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2F97E673" w14:textId="77777777">
                <w:pPr>
                  <w:jc w:val="center"/>
                  <w:rPr>
                    <w:rFonts w:ascii="Arial" w:eastAsia="Arial" w:hAnsi="Arial" w:cs="Arial"/>
                    <w:sz w:val="20"/>
                    <w:szCs w:val="20"/>
                  </w:rPr>
                </w:pPr>
                <w:r>
                  <w:rPr>
                    <w:rFonts w:ascii="Arial" w:eastAsia="Arial" w:hAnsi="Arial" w:cs="Arial"/>
                    <w:sz w:val="20"/>
                    <w:szCs w:val="20"/>
                  </w:rPr>
                  <w:t>B</w:t>
                </w:r>
              </w:p>
              <w:p w:rsidR="00054795" w14:paraId="71708C29"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05BDFE8E" w14:textId="77777777">
                <w:pPr>
                  <w:jc w:val="center"/>
                  <w:rPr>
                    <w:rFonts w:ascii="Arial" w:eastAsia="Arial" w:hAnsi="Arial" w:cs="Arial"/>
                    <w:sz w:val="20"/>
                    <w:szCs w:val="20"/>
                  </w:rPr>
                </w:pPr>
                <w:r>
                  <w:rPr>
                    <w:rFonts w:ascii="Arial" w:eastAsia="Arial" w:hAnsi="Arial" w:cs="Arial"/>
                    <w:sz w:val="20"/>
                    <w:szCs w:val="20"/>
                  </w:rPr>
                  <w:t>C</w:t>
                </w:r>
              </w:p>
              <w:p w:rsidR="00054795" w14:paraId="64DB3239"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4822AE17"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757D8C15" w14:textId="77777777">
                <w:pPr>
                  <w:jc w:val="center"/>
                  <w:rPr>
                    <w:rFonts w:ascii="Arial" w:eastAsia="Arial" w:hAnsi="Arial" w:cs="Arial"/>
                    <w:sz w:val="20"/>
                    <w:szCs w:val="20"/>
                  </w:rPr>
                </w:pPr>
                <w:r>
                  <w:rPr>
                    <w:rFonts w:ascii="Arial" w:eastAsia="Arial" w:hAnsi="Arial" w:cs="Arial"/>
                    <w:sz w:val="20"/>
                    <w:szCs w:val="20"/>
                  </w:rPr>
                  <w:t>420/336</w:t>
                </w:r>
              </w:p>
            </w:tc>
          </w:tr>
          <w:tr w14:paraId="450B5636" w14:textId="77777777">
            <w:tblPrEx>
              <w:tblW w:w="10005" w:type="dxa"/>
              <w:tblLayout w:type="fixed"/>
              <w:tblLook w:val="0400"/>
            </w:tblPrEx>
            <w:trPr>
              <w:trHeight w:val="213"/>
            </w:trPr>
            <w:tc>
              <w:tcPr>
                <w:tcW w:w="1200" w:type="dxa"/>
                <w:shd w:val="clear" w:color="auto" w:fill="D9EAD3"/>
              </w:tcPr>
              <w:p w:rsidR="00054795" w14:paraId="381B49DA" w14:textId="77777777">
                <w:pPr>
                  <w:jc w:val="center"/>
                  <w:rPr>
                    <w:rFonts w:ascii="Arial" w:eastAsia="Arial" w:hAnsi="Arial" w:cs="Arial"/>
                    <w:sz w:val="20"/>
                    <w:szCs w:val="20"/>
                  </w:rPr>
                </w:pPr>
                <w:r>
                  <w:rPr>
                    <w:rFonts w:ascii="Arial" w:eastAsia="Arial" w:hAnsi="Arial" w:cs="Arial"/>
                    <w:sz w:val="20"/>
                    <w:szCs w:val="20"/>
                  </w:rPr>
                  <w:t>5</w:t>
                </w:r>
              </w:p>
            </w:tc>
            <w:tc>
              <w:tcPr>
                <w:tcW w:w="1440" w:type="dxa"/>
                <w:shd w:val="clear" w:color="auto" w:fill="D9EAD3"/>
              </w:tcPr>
              <w:p w:rsidR="00054795" w14:paraId="09ECF129" w14:textId="77777777">
                <w:pPr>
                  <w:jc w:val="center"/>
                  <w:rPr>
                    <w:rFonts w:ascii="Arial" w:eastAsia="Arial" w:hAnsi="Arial" w:cs="Arial"/>
                    <w:sz w:val="20"/>
                    <w:szCs w:val="20"/>
                  </w:rPr>
                </w:pPr>
                <w:r>
                  <w:rPr>
                    <w:rFonts w:ascii="Arial" w:eastAsia="Arial" w:hAnsi="Arial" w:cs="Arial"/>
                    <w:sz w:val="20"/>
                    <w:szCs w:val="20"/>
                  </w:rPr>
                  <w:t>Fri</w:t>
                </w:r>
              </w:p>
              <w:p w:rsidR="00054795" w14:paraId="61EC77E0" w14:textId="77777777">
                <w:pPr>
                  <w:jc w:val="center"/>
                  <w:rPr>
                    <w:rFonts w:ascii="Arial" w:eastAsia="Arial" w:hAnsi="Arial" w:cs="Arial"/>
                    <w:sz w:val="20"/>
                    <w:szCs w:val="20"/>
                  </w:rPr>
                </w:pPr>
                <w:r>
                  <w:rPr>
                    <w:rFonts w:ascii="Arial" w:eastAsia="Arial" w:hAnsi="Arial" w:cs="Arial"/>
                    <w:sz w:val="20"/>
                    <w:szCs w:val="20"/>
                  </w:rPr>
                  <w:t>10/18</w:t>
                </w:r>
              </w:p>
            </w:tc>
            <w:tc>
              <w:tcPr>
                <w:tcW w:w="1530" w:type="dxa"/>
                <w:shd w:val="clear" w:color="auto" w:fill="D9EAD3"/>
              </w:tcPr>
              <w:p w:rsidR="00054795" w14:paraId="47BFBF3D"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D9EAD3"/>
              </w:tcPr>
              <w:p w:rsidR="00054795" w14:paraId="22187276" w14:textId="77777777">
                <w:pPr>
                  <w:jc w:val="center"/>
                  <w:rPr>
                    <w:rFonts w:ascii="Arial" w:eastAsia="Arial" w:hAnsi="Arial" w:cs="Arial"/>
                    <w:sz w:val="20"/>
                    <w:szCs w:val="20"/>
                  </w:rPr>
                </w:pPr>
                <w:r>
                  <w:rPr>
                    <w:rFonts w:ascii="Arial" w:eastAsia="Arial" w:hAnsi="Arial" w:cs="Arial"/>
                    <w:sz w:val="20"/>
                    <w:szCs w:val="20"/>
                  </w:rPr>
                  <w:t>C</w:t>
                </w:r>
              </w:p>
              <w:p w:rsidR="00054795" w14:paraId="1EEBD08B"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57AC1666" w14:textId="77777777">
                <w:pPr>
                  <w:jc w:val="center"/>
                  <w:rPr>
                    <w:rFonts w:ascii="Arial" w:eastAsia="Arial" w:hAnsi="Arial" w:cs="Arial"/>
                    <w:sz w:val="20"/>
                    <w:szCs w:val="20"/>
                  </w:rPr>
                </w:pPr>
                <w:r>
                  <w:rPr>
                    <w:rFonts w:ascii="Arial" w:eastAsia="Arial" w:hAnsi="Arial" w:cs="Arial"/>
                    <w:sz w:val="20"/>
                    <w:szCs w:val="20"/>
                  </w:rPr>
                  <w:t>A</w:t>
                </w:r>
              </w:p>
              <w:p w:rsidR="00054795" w14:paraId="7FE41FD7"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6DA684AC" w14:textId="77777777">
                <w:pPr>
                  <w:jc w:val="center"/>
                  <w:rPr>
                    <w:rFonts w:ascii="Arial" w:eastAsia="Arial" w:hAnsi="Arial" w:cs="Arial"/>
                    <w:sz w:val="20"/>
                    <w:szCs w:val="20"/>
                  </w:rPr>
                </w:pPr>
                <w:r>
                  <w:rPr>
                    <w:rFonts w:ascii="Arial" w:eastAsia="Arial" w:hAnsi="Arial" w:cs="Arial"/>
                    <w:sz w:val="20"/>
                    <w:szCs w:val="20"/>
                  </w:rPr>
                  <w:t>B</w:t>
                </w:r>
              </w:p>
              <w:p w:rsidR="00054795" w14:paraId="283CA735"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39E7654F"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7D26655B" w14:textId="77777777">
                <w:pPr>
                  <w:jc w:val="center"/>
                  <w:rPr>
                    <w:rFonts w:ascii="Arial" w:eastAsia="Arial" w:hAnsi="Arial" w:cs="Arial"/>
                    <w:sz w:val="20"/>
                    <w:szCs w:val="20"/>
                  </w:rPr>
                </w:pPr>
                <w:r>
                  <w:rPr>
                    <w:rFonts w:ascii="Arial" w:eastAsia="Arial" w:hAnsi="Arial" w:cs="Arial"/>
                    <w:sz w:val="20"/>
                    <w:szCs w:val="20"/>
                  </w:rPr>
                  <w:t>525/420</w:t>
                </w:r>
              </w:p>
            </w:tc>
          </w:tr>
          <w:tr w14:paraId="7F83B0EC" w14:textId="77777777">
            <w:tblPrEx>
              <w:tblW w:w="10005" w:type="dxa"/>
              <w:tblLayout w:type="fixed"/>
              <w:tblLook w:val="0400"/>
            </w:tblPrEx>
            <w:trPr>
              <w:trHeight w:val="213"/>
            </w:trPr>
            <w:tc>
              <w:tcPr>
                <w:tcW w:w="1200" w:type="dxa"/>
                <w:shd w:val="clear" w:color="auto" w:fill="C9DAF8"/>
              </w:tcPr>
              <w:p w:rsidR="00054795" w14:paraId="5EF71CB9" w14:textId="77777777">
                <w:pPr>
                  <w:jc w:val="center"/>
                  <w:rPr>
                    <w:rFonts w:ascii="Arial" w:eastAsia="Arial" w:hAnsi="Arial" w:cs="Arial"/>
                    <w:sz w:val="20"/>
                    <w:szCs w:val="20"/>
                  </w:rPr>
                </w:pPr>
                <w:r>
                  <w:rPr>
                    <w:rFonts w:ascii="Arial" w:eastAsia="Arial" w:hAnsi="Arial" w:cs="Arial"/>
                    <w:sz w:val="20"/>
                    <w:szCs w:val="20"/>
                  </w:rPr>
                  <w:t>6</w:t>
                </w:r>
              </w:p>
            </w:tc>
            <w:tc>
              <w:tcPr>
                <w:tcW w:w="1440" w:type="dxa"/>
                <w:shd w:val="clear" w:color="auto" w:fill="C9DAF8"/>
              </w:tcPr>
              <w:p w:rsidR="00054795" w14:paraId="4915CD82" w14:textId="77777777">
                <w:pPr>
                  <w:jc w:val="center"/>
                  <w:rPr>
                    <w:rFonts w:ascii="Arial" w:eastAsia="Arial" w:hAnsi="Arial" w:cs="Arial"/>
                    <w:sz w:val="20"/>
                    <w:szCs w:val="20"/>
                  </w:rPr>
                </w:pPr>
                <w:r>
                  <w:rPr>
                    <w:rFonts w:ascii="Arial" w:eastAsia="Arial" w:hAnsi="Arial" w:cs="Arial"/>
                    <w:sz w:val="20"/>
                    <w:szCs w:val="20"/>
                  </w:rPr>
                  <w:t>Sat</w:t>
                </w:r>
              </w:p>
              <w:p w:rsidR="00054795" w14:paraId="6479C812" w14:textId="77777777">
                <w:pPr>
                  <w:jc w:val="center"/>
                  <w:rPr>
                    <w:rFonts w:ascii="Arial" w:eastAsia="Arial" w:hAnsi="Arial" w:cs="Arial"/>
                    <w:sz w:val="20"/>
                    <w:szCs w:val="20"/>
                  </w:rPr>
                </w:pPr>
                <w:r>
                  <w:rPr>
                    <w:rFonts w:ascii="Arial" w:eastAsia="Arial" w:hAnsi="Arial" w:cs="Arial"/>
                    <w:sz w:val="20"/>
                    <w:szCs w:val="20"/>
                  </w:rPr>
                  <w:t>10/19</w:t>
                </w:r>
              </w:p>
            </w:tc>
            <w:tc>
              <w:tcPr>
                <w:tcW w:w="1530" w:type="dxa"/>
                <w:shd w:val="clear" w:color="auto" w:fill="C9DAF8"/>
              </w:tcPr>
              <w:p w:rsidR="00054795" w14:paraId="2EFD3E32"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C9DAF8"/>
              </w:tcPr>
              <w:p w:rsidR="00054795" w14:paraId="4447CDF8" w14:textId="77777777">
                <w:pPr>
                  <w:jc w:val="center"/>
                  <w:rPr>
                    <w:rFonts w:ascii="Arial" w:eastAsia="Arial" w:hAnsi="Arial" w:cs="Arial"/>
                    <w:sz w:val="20"/>
                    <w:szCs w:val="20"/>
                  </w:rPr>
                </w:pPr>
                <w:r>
                  <w:rPr>
                    <w:rFonts w:ascii="Arial" w:eastAsia="Arial" w:hAnsi="Arial" w:cs="Arial"/>
                    <w:sz w:val="20"/>
                    <w:szCs w:val="20"/>
                  </w:rPr>
                  <w:t>B</w:t>
                </w:r>
              </w:p>
              <w:p w:rsidR="00054795" w14:paraId="11B579B7"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C9DAF8"/>
              </w:tcPr>
              <w:p w:rsidR="00054795" w14:paraId="7A0B140E" w14:textId="77777777">
                <w:pPr>
                  <w:jc w:val="center"/>
                  <w:rPr>
                    <w:rFonts w:ascii="Arial" w:eastAsia="Arial" w:hAnsi="Arial" w:cs="Arial"/>
                    <w:sz w:val="20"/>
                    <w:szCs w:val="20"/>
                  </w:rPr>
                </w:pPr>
                <w:r>
                  <w:rPr>
                    <w:rFonts w:ascii="Arial" w:eastAsia="Arial" w:hAnsi="Arial" w:cs="Arial"/>
                    <w:sz w:val="20"/>
                    <w:szCs w:val="20"/>
                  </w:rPr>
                  <w:t>C</w:t>
                </w:r>
              </w:p>
              <w:p w:rsidR="00054795" w14:paraId="160D4E3B"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C9DAF8"/>
              </w:tcPr>
              <w:p w:rsidR="00054795" w14:paraId="177EEBB4" w14:textId="77777777">
                <w:pPr>
                  <w:jc w:val="center"/>
                  <w:rPr>
                    <w:rFonts w:ascii="Arial" w:eastAsia="Arial" w:hAnsi="Arial" w:cs="Arial"/>
                    <w:sz w:val="20"/>
                    <w:szCs w:val="20"/>
                  </w:rPr>
                </w:pPr>
                <w:r>
                  <w:rPr>
                    <w:rFonts w:ascii="Arial" w:eastAsia="Arial" w:hAnsi="Arial" w:cs="Arial"/>
                    <w:sz w:val="20"/>
                    <w:szCs w:val="20"/>
                  </w:rPr>
                  <w:t>A</w:t>
                </w:r>
              </w:p>
              <w:p w:rsidR="00054795" w14:paraId="7B2509B1"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C9DAF8"/>
              </w:tcPr>
              <w:p w:rsidR="00054795" w14:paraId="56F1B912"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C9DAF8"/>
              </w:tcPr>
              <w:p w:rsidR="00054795" w14:paraId="1255C56D" w14:textId="77777777">
                <w:pPr>
                  <w:jc w:val="center"/>
                  <w:rPr>
                    <w:rFonts w:ascii="Arial" w:eastAsia="Arial" w:hAnsi="Arial" w:cs="Arial"/>
                    <w:sz w:val="20"/>
                    <w:szCs w:val="20"/>
                  </w:rPr>
                </w:pPr>
                <w:r>
                  <w:rPr>
                    <w:rFonts w:ascii="Arial" w:eastAsia="Arial" w:hAnsi="Arial" w:cs="Arial"/>
                    <w:sz w:val="20"/>
                    <w:szCs w:val="20"/>
                  </w:rPr>
                  <w:t>630/504</w:t>
                </w:r>
              </w:p>
            </w:tc>
          </w:tr>
          <w:tr w14:paraId="55524766" w14:textId="77777777">
            <w:tblPrEx>
              <w:tblW w:w="10005" w:type="dxa"/>
              <w:tblLayout w:type="fixed"/>
              <w:tblLook w:val="0400"/>
            </w:tblPrEx>
            <w:trPr>
              <w:trHeight w:val="213"/>
            </w:trPr>
            <w:tc>
              <w:tcPr>
                <w:tcW w:w="1200" w:type="dxa"/>
                <w:shd w:val="clear" w:color="auto" w:fill="C9DAF8"/>
              </w:tcPr>
              <w:p w:rsidR="00054795" w14:paraId="7A275520" w14:textId="77777777">
                <w:pPr>
                  <w:jc w:val="center"/>
                  <w:rPr>
                    <w:rFonts w:ascii="Arial" w:eastAsia="Arial" w:hAnsi="Arial" w:cs="Arial"/>
                    <w:sz w:val="20"/>
                    <w:szCs w:val="20"/>
                  </w:rPr>
                </w:pPr>
                <w:r>
                  <w:rPr>
                    <w:rFonts w:ascii="Arial" w:eastAsia="Arial" w:hAnsi="Arial" w:cs="Arial"/>
                    <w:sz w:val="20"/>
                    <w:szCs w:val="20"/>
                  </w:rPr>
                  <w:t>7</w:t>
                </w:r>
              </w:p>
            </w:tc>
            <w:tc>
              <w:tcPr>
                <w:tcW w:w="1440" w:type="dxa"/>
                <w:shd w:val="clear" w:color="auto" w:fill="C9DAF8"/>
              </w:tcPr>
              <w:p w:rsidR="00054795" w14:paraId="51F9B585" w14:textId="77777777">
                <w:pPr>
                  <w:jc w:val="center"/>
                  <w:rPr>
                    <w:rFonts w:ascii="Arial" w:eastAsia="Arial" w:hAnsi="Arial" w:cs="Arial"/>
                    <w:sz w:val="20"/>
                    <w:szCs w:val="20"/>
                  </w:rPr>
                </w:pPr>
                <w:r>
                  <w:rPr>
                    <w:rFonts w:ascii="Arial" w:eastAsia="Arial" w:hAnsi="Arial" w:cs="Arial"/>
                    <w:sz w:val="20"/>
                    <w:szCs w:val="20"/>
                  </w:rPr>
                  <w:t>Sun</w:t>
                </w:r>
              </w:p>
              <w:p w:rsidR="00054795" w14:paraId="73B583C2" w14:textId="77777777">
                <w:pPr>
                  <w:jc w:val="center"/>
                  <w:rPr>
                    <w:rFonts w:ascii="Arial" w:eastAsia="Arial" w:hAnsi="Arial" w:cs="Arial"/>
                    <w:sz w:val="20"/>
                    <w:szCs w:val="20"/>
                  </w:rPr>
                </w:pPr>
                <w:r>
                  <w:rPr>
                    <w:rFonts w:ascii="Arial" w:eastAsia="Arial" w:hAnsi="Arial" w:cs="Arial"/>
                    <w:sz w:val="20"/>
                    <w:szCs w:val="20"/>
                  </w:rPr>
                  <w:t>10/20</w:t>
                </w:r>
              </w:p>
            </w:tc>
            <w:tc>
              <w:tcPr>
                <w:tcW w:w="1530" w:type="dxa"/>
                <w:shd w:val="clear" w:color="auto" w:fill="C9DAF8"/>
              </w:tcPr>
              <w:p w:rsidR="00054795" w14:paraId="158C9E84"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C9DAF8"/>
              </w:tcPr>
              <w:p w:rsidR="00054795" w14:paraId="4EA9FD4D" w14:textId="77777777">
                <w:pPr>
                  <w:jc w:val="center"/>
                  <w:rPr>
                    <w:rFonts w:ascii="Arial" w:eastAsia="Arial" w:hAnsi="Arial" w:cs="Arial"/>
                    <w:sz w:val="20"/>
                    <w:szCs w:val="20"/>
                  </w:rPr>
                </w:pPr>
                <w:r>
                  <w:rPr>
                    <w:rFonts w:ascii="Arial" w:eastAsia="Arial" w:hAnsi="Arial" w:cs="Arial"/>
                    <w:sz w:val="20"/>
                    <w:szCs w:val="20"/>
                  </w:rPr>
                  <w:t xml:space="preserve">A </w:t>
                </w:r>
              </w:p>
              <w:p w:rsidR="00054795" w14:paraId="6A675A85"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C9DAF8"/>
              </w:tcPr>
              <w:p w:rsidR="00054795" w14:paraId="1A08A192" w14:textId="77777777">
                <w:pPr>
                  <w:jc w:val="center"/>
                  <w:rPr>
                    <w:rFonts w:ascii="Arial" w:eastAsia="Arial" w:hAnsi="Arial" w:cs="Arial"/>
                    <w:sz w:val="20"/>
                    <w:szCs w:val="20"/>
                  </w:rPr>
                </w:pPr>
                <w:r>
                  <w:rPr>
                    <w:rFonts w:ascii="Arial" w:eastAsia="Arial" w:hAnsi="Arial" w:cs="Arial"/>
                    <w:sz w:val="20"/>
                    <w:szCs w:val="20"/>
                  </w:rPr>
                  <w:t>B</w:t>
                </w:r>
              </w:p>
              <w:p w:rsidR="00054795" w14:paraId="582B1E2D"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C9DAF8"/>
              </w:tcPr>
              <w:p w:rsidR="00054795" w14:paraId="093190C6" w14:textId="77777777">
                <w:pPr>
                  <w:jc w:val="center"/>
                  <w:rPr>
                    <w:rFonts w:ascii="Arial" w:eastAsia="Arial" w:hAnsi="Arial" w:cs="Arial"/>
                    <w:sz w:val="20"/>
                    <w:szCs w:val="20"/>
                  </w:rPr>
                </w:pPr>
                <w:r>
                  <w:rPr>
                    <w:rFonts w:ascii="Arial" w:eastAsia="Arial" w:hAnsi="Arial" w:cs="Arial"/>
                    <w:sz w:val="20"/>
                    <w:szCs w:val="20"/>
                  </w:rPr>
                  <w:t>C</w:t>
                </w:r>
              </w:p>
              <w:p w:rsidR="00054795" w14:paraId="4D8BA909"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C9DAF8"/>
              </w:tcPr>
              <w:p w:rsidR="00054795" w14:paraId="01E0A573"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C9DAF8"/>
              </w:tcPr>
              <w:p w:rsidR="00054795" w14:paraId="2237E4D3" w14:textId="77777777">
                <w:pPr>
                  <w:jc w:val="center"/>
                  <w:rPr>
                    <w:rFonts w:ascii="Arial" w:eastAsia="Arial" w:hAnsi="Arial" w:cs="Arial"/>
                    <w:sz w:val="20"/>
                    <w:szCs w:val="20"/>
                  </w:rPr>
                </w:pPr>
                <w:r>
                  <w:rPr>
                    <w:rFonts w:ascii="Arial" w:eastAsia="Arial" w:hAnsi="Arial" w:cs="Arial"/>
                    <w:sz w:val="20"/>
                    <w:szCs w:val="20"/>
                  </w:rPr>
                  <w:t>735/588</w:t>
                </w:r>
              </w:p>
            </w:tc>
          </w:tr>
          <w:tr w14:paraId="0DC2D621" w14:textId="77777777">
            <w:tblPrEx>
              <w:tblW w:w="10005" w:type="dxa"/>
              <w:tblLayout w:type="fixed"/>
              <w:tblLook w:val="0400"/>
            </w:tblPrEx>
            <w:trPr>
              <w:trHeight w:val="225"/>
            </w:trPr>
            <w:tc>
              <w:tcPr>
                <w:tcW w:w="1200" w:type="dxa"/>
                <w:shd w:val="clear" w:color="auto" w:fill="F9CB9C"/>
              </w:tcPr>
              <w:p w:rsidR="00054795" w14:paraId="5089EF3E" w14:textId="77777777">
                <w:pPr>
                  <w:jc w:val="center"/>
                  <w:rPr>
                    <w:rFonts w:ascii="Arial" w:eastAsia="Arial" w:hAnsi="Arial" w:cs="Arial"/>
                    <w:sz w:val="20"/>
                    <w:szCs w:val="20"/>
                  </w:rPr>
                </w:pPr>
                <w:r>
                  <w:rPr>
                    <w:rFonts w:ascii="Arial" w:eastAsia="Arial" w:hAnsi="Arial" w:cs="Arial"/>
                    <w:sz w:val="20"/>
                    <w:szCs w:val="20"/>
                  </w:rPr>
                  <w:t>off</w:t>
                </w:r>
              </w:p>
            </w:tc>
            <w:tc>
              <w:tcPr>
                <w:tcW w:w="1440" w:type="dxa"/>
                <w:shd w:val="clear" w:color="auto" w:fill="F9CB9C"/>
              </w:tcPr>
              <w:p w:rsidR="00054795" w14:paraId="56ABF989" w14:textId="77777777">
                <w:pPr>
                  <w:jc w:val="center"/>
                  <w:rPr>
                    <w:rFonts w:ascii="Arial" w:eastAsia="Arial" w:hAnsi="Arial" w:cs="Arial"/>
                    <w:sz w:val="20"/>
                    <w:szCs w:val="20"/>
                  </w:rPr>
                </w:pPr>
                <w:r>
                  <w:rPr>
                    <w:rFonts w:ascii="Arial" w:eastAsia="Arial" w:hAnsi="Arial" w:cs="Arial"/>
                    <w:sz w:val="20"/>
                    <w:szCs w:val="20"/>
                  </w:rPr>
                  <w:t>Mon</w:t>
                </w:r>
              </w:p>
              <w:p w:rsidR="00054795" w14:paraId="1E90D8B5" w14:textId="77777777">
                <w:pPr>
                  <w:jc w:val="center"/>
                  <w:rPr>
                    <w:rFonts w:ascii="Arial" w:eastAsia="Arial" w:hAnsi="Arial" w:cs="Arial"/>
                    <w:sz w:val="20"/>
                    <w:szCs w:val="20"/>
                  </w:rPr>
                </w:pPr>
                <w:r>
                  <w:rPr>
                    <w:rFonts w:ascii="Arial" w:eastAsia="Arial" w:hAnsi="Arial" w:cs="Arial"/>
                    <w:sz w:val="20"/>
                    <w:szCs w:val="20"/>
                  </w:rPr>
                  <w:t>10/21</w:t>
                </w:r>
              </w:p>
            </w:tc>
            <w:tc>
              <w:tcPr>
                <w:tcW w:w="1530" w:type="dxa"/>
                <w:shd w:val="clear" w:color="auto" w:fill="F9CB9C"/>
              </w:tcPr>
              <w:p w:rsidR="00054795" w14:paraId="35D66CB9" w14:textId="77777777">
                <w:pPr>
                  <w:jc w:val="center"/>
                  <w:rPr>
                    <w:rFonts w:ascii="Arial" w:eastAsia="Arial" w:hAnsi="Arial" w:cs="Arial"/>
                    <w:sz w:val="20"/>
                    <w:szCs w:val="20"/>
                  </w:rPr>
                </w:pPr>
                <w:r>
                  <w:rPr>
                    <w:rFonts w:ascii="Arial" w:eastAsia="Arial" w:hAnsi="Arial" w:cs="Arial"/>
                    <w:sz w:val="20"/>
                    <w:szCs w:val="20"/>
                  </w:rPr>
                  <w:t>x</w:t>
                </w:r>
              </w:p>
            </w:tc>
            <w:tc>
              <w:tcPr>
                <w:tcW w:w="1095" w:type="dxa"/>
                <w:shd w:val="clear" w:color="auto" w:fill="F9CB9C"/>
              </w:tcPr>
              <w:p w:rsidR="00054795" w14:paraId="7E15CE4B" w14:textId="77777777">
                <w:pPr>
                  <w:jc w:val="center"/>
                  <w:rPr>
                    <w:rFonts w:ascii="Arial" w:eastAsia="Arial" w:hAnsi="Arial" w:cs="Arial"/>
                    <w:sz w:val="20"/>
                    <w:szCs w:val="20"/>
                  </w:rPr>
                </w:pPr>
                <w:r>
                  <w:rPr>
                    <w:rFonts w:ascii="Arial" w:eastAsia="Arial" w:hAnsi="Arial" w:cs="Arial"/>
                    <w:sz w:val="20"/>
                    <w:szCs w:val="20"/>
                  </w:rPr>
                  <w:t>x</w:t>
                </w:r>
              </w:p>
            </w:tc>
            <w:tc>
              <w:tcPr>
                <w:tcW w:w="1065" w:type="dxa"/>
                <w:shd w:val="clear" w:color="auto" w:fill="F9CB9C"/>
              </w:tcPr>
              <w:p w:rsidR="00054795" w14:paraId="25981254" w14:textId="77777777">
                <w:pPr>
                  <w:jc w:val="center"/>
                  <w:rPr>
                    <w:rFonts w:ascii="Arial" w:eastAsia="Arial" w:hAnsi="Arial" w:cs="Arial"/>
                    <w:sz w:val="20"/>
                    <w:szCs w:val="20"/>
                  </w:rPr>
                </w:pPr>
                <w:r>
                  <w:rPr>
                    <w:rFonts w:ascii="Arial" w:eastAsia="Arial" w:hAnsi="Arial" w:cs="Arial"/>
                    <w:sz w:val="20"/>
                    <w:szCs w:val="20"/>
                  </w:rPr>
                  <w:t>x</w:t>
                </w:r>
              </w:p>
            </w:tc>
            <w:tc>
              <w:tcPr>
                <w:tcW w:w="1155" w:type="dxa"/>
                <w:shd w:val="clear" w:color="auto" w:fill="F9CB9C"/>
              </w:tcPr>
              <w:p w:rsidR="00054795" w14:paraId="5603D663" w14:textId="77777777">
                <w:pPr>
                  <w:jc w:val="center"/>
                  <w:rPr>
                    <w:rFonts w:ascii="Arial" w:eastAsia="Arial" w:hAnsi="Arial" w:cs="Arial"/>
                    <w:sz w:val="20"/>
                    <w:szCs w:val="20"/>
                  </w:rPr>
                </w:pPr>
                <w:r>
                  <w:rPr>
                    <w:rFonts w:ascii="Arial" w:eastAsia="Arial" w:hAnsi="Arial" w:cs="Arial"/>
                    <w:sz w:val="20"/>
                    <w:szCs w:val="20"/>
                  </w:rPr>
                  <w:t>x</w:t>
                </w:r>
              </w:p>
            </w:tc>
            <w:tc>
              <w:tcPr>
                <w:tcW w:w="1305" w:type="dxa"/>
                <w:shd w:val="clear" w:color="auto" w:fill="F9CB9C"/>
              </w:tcPr>
              <w:p w:rsidR="00054795" w14:paraId="6C4484CE" w14:textId="77777777">
                <w:pPr>
                  <w:jc w:val="center"/>
                  <w:rPr>
                    <w:rFonts w:ascii="Arial" w:eastAsia="Arial" w:hAnsi="Arial" w:cs="Arial"/>
                    <w:sz w:val="20"/>
                    <w:szCs w:val="20"/>
                  </w:rPr>
                </w:pPr>
                <w:r>
                  <w:rPr>
                    <w:rFonts w:ascii="Arial" w:eastAsia="Arial" w:hAnsi="Arial" w:cs="Arial"/>
                    <w:sz w:val="20"/>
                    <w:szCs w:val="20"/>
                  </w:rPr>
                  <w:t>x</w:t>
                </w:r>
              </w:p>
            </w:tc>
            <w:tc>
              <w:tcPr>
                <w:tcW w:w="1215" w:type="dxa"/>
                <w:shd w:val="clear" w:color="auto" w:fill="F9CB9C"/>
              </w:tcPr>
              <w:p w:rsidR="00054795" w14:paraId="1BA7C1CF" w14:textId="77777777">
                <w:pPr>
                  <w:jc w:val="center"/>
                  <w:rPr>
                    <w:rFonts w:ascii="Arial" w:eastAsia="Arial" w:hAnsi="Arial" w:cs="Arial"/>
                    <w:sz w:val="20"/>
                    <w:szCs w:val="20"/>
                  </w:rPr>
                </w:pPr>
                <w:r>
                  <w:rPr>
                    <w:rFonts w:ascii="Arial" w:eastAsia="Arial" w:hAnsi="Arial" w:cs="Arial"/>
                    <w:sz w:val="20"/>
                    <w:szCs w:val="20"/>
                  </w:rPr>
                  <w:t>x</w:t>
                </w:r>
              </w:p>
            </w:tc>
          </w:tr>
          <w:tr w14:paraId="695CCA34" w14:textId="77777777">
            <w:tblPrEx>
              <w:tblW w:w="10005" w:type="dxa"/>
              <w:tblLayout w:type="fixed"/>
              <w:tblLook w:val="0400"/>
            </w:tblPrEx>
            <w:trPr>
              <w:trHeight w:val="213"/>
            </w:trPr>
            <w:tc>
              <w:tcPr>
                <w:tcW w:w="1200" w:type="dxa"/>
                <w:shd w:val="clear" w:color="auto" w:fill="D9EAD3"/>
              </w:tcPr>
              <w:p w:rsidR="00054795" w14:paraId="069D5EBF" w14:textId="77777777">
                <w:pPr>
                  <w:jc w:val="center"/>
                  <w:rPr>
                    <w:rFonts w:ascii="Arial" w:eastAsia="Arial" w:hAnsi="Arial" w:cs="Arial"/>
                    <w:sz w:val="20"/>
                    <w:szCs w:val="20"/>
                  </w:rPr>
                </w:pPr>
                <w:r>
                  <w:rPr>
                    <w:rFonts w:ascii="Arial" w:eastAsia="Arial" w:hAnsi="Arial" w:cs="Arial"/>
                    <w:sz w:val="20"/>
                    <w:szCs w:val="20"/>
                  </w:rPr>
                  <w:t>8</w:t>
                </w:r>
              </w:p>
            </w:tc>
            <w:tc>
              <w:tcPr>
                <w:tcW w:w="1440" w:type="dxa"/>
                <w:shd w:val="clear" w:color="auto" w:fill="D9EAD3"/>
              </w:tcPr>
              <w:p w:rsidR="00054795" w14:paraId="5E48860C" w14:textId="77777777">
                <w:pPr>
                  <w:jc w:val="center"/>
                  <w:rPr>
                    <w:rFonts w:ascii="Arial" w:eastAsia="Arial" w:hAnsi="Arial" w:cs="Arial"/>
                    <w:sz w:val="20"/>
                    <w:szCs w:val="20"/>
                  </w:rPr>
                </w:pPr>
                <w:r>
                  <w:rPr>
                    <w:rFonts w:ascii="Arial" w:eastAsia="Arial" w:hAnsi="Arial" w:cs="Arial"/>
                    <w:sz w:val="20"/>
                    <w:szCs w:val="20"/>
                  </w:rPr>
                  <w:t>Tue</w:t>
                </w:r>
              </w:p>
              <w:p w:rsidR="00054795" w14:paraId="1F4B7133" w14:textId="77777777">
                <w:pPr>
                  <w:jc w:val="center"/>
                  <w:rPr>
                    <w:rFonts w:ascii="Arial" w:eastAsia="Arial" w:hAnsi="Arial" w:cs="Arial"/>
                    <w:sz w:val="20"/>
                    <w:szCs w:val="20"/>
                  </w:rPr>
                </w:pPr>
                <w:r>
                  <w:rPr>
                    <w:rFonts w:ascii="Arial" w:eastAsia="Arial" w:hAnsi="Arial" w:cs="Arial"/>
                    <w:sz w:val="20"/>
                    <w:szCs w:val="20"/>
                  </w:rPr>
                  <w:t>10/22</w:t>
                </w:r>
              </w:p>
            </w:tc>
            <w:tc>
              <w:tcPr>
                <w:tcW w:w="1530" w:type="dxa"/>
                <w:shd w:val="clear" w:color="auto" w:fill="D9EAD3"/>
              </w:tcPr>
              <w:p w:rsidR="00054795" w14:paraId="2C426827"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D9EAD3"/>
              </w:tcPr>
              <w:p w:rsidR="00054795" w14:paraId="0AA2639B" w14:textId="77777777">
                <w:pPr>
                  <w:jc w:val="center"/>
                  <w:rPr>
                    <w:rFonts w:ascii="Arial" w:eastAsia="Arial" w:hAnsi="Arial" w:cs="Arial"/>
                    <w:sz w:val="20"/>
                    <w:szCs w:val="20"/>
                  </w:rPr>
                </w:pPr>
                <w:r>
                  <w:rPr>
                    <w:rFonts w:ascii="Arial" w:eastAsia="Arial" w:hAnsi="Arial" w:cs="Arial"/>
                    <w:sz w:val="20"/>
                    <w:szCs w:val="20"/>
                  </w:rPr>
                  <w:t>C</w:t>
                </w:r>
              </w:p>
              <w:p w:rsidR="00054795" w14:paraId="12D3F712"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68BA2522" w14:textId="77777777">
                <w:pPr>
                  <w:jc w:val="center"/>
                  <w:rPr>
                    <w:rFonts w:ascii="Arial" w:eastAsia="Arial" w:hAnsi="Arial" w:cs="Arial"/>
                    <w:sz w:val="20"/>
                    <w:szCs w:val="20"/>
                  </w:rPr>
                </w:pPr>
                <w:r>
                  <w:rPr>
                    <w:rFonts w:ascii="Arial" w:eastAsia="Arial" w:hAnsi="Arial" w:cs="Arial"/>
                    <w:sz w:val="20"/>
                    <w:szCs w:val="20"/>
                  </w:rPr>
                  <w:t>A</w:t>
                </w:r>
              </w:p>
              <w:p w:rsidR="00054795" w14:paraId="482F8103"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61752D00" w14:textId="77777777">
                <w:pPr>
                  <w:jc w:val="center"/>
                  <w:rPr>
                    <w:rFonts w:ascii="Arial" w:eastAsia="Arial" w:hAnsi="Arial" w:cs="Arial"/>
                    <w:sz w:val="20"/>
                    <w:szCs w:val="20"/>
                  </w:rPr>
                </w:pPr>
                <w:r>
                  <w:rPr>
                    <w:rFonts w:ascii="Arial" w:eastAsia="Arial" w:hAnsi="Arial" w:cs="Arial"/>
                    <w:sz w:val="20"/>
                    <w:szCs w:val="20"/>
                  </w:rPr>
                  <w:t>B</w:t>
                </w:r>
              </w:p>
              <w:p w:rsidR="00054795" w14:paraId="674C3BD4"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72A02441"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049BD591" w14:textId="77777777">
                <w:pPr>
                  <w:jc w:val="center"/>
                  <w:rPr>
                    <w:rFonts w:ascii="Arial" w:eastAsia="Arial" w:hAnsi="Arial" w:cs="Arial"/>
                    <w:sz w:val="20"/>
                    <w:szCs w:val="20"/>
                  </w:rPr>
                </w:pPr>
                <w:r>
                  <w:rPr>
                    <w:rFonts w:ascii="Arial" w:eastAsia="Arial" w:hAnsi="Arial" w:cs="Arial"/>
                    <w:sz w:val="20"/>
                    <w:szCs w:val="20"/>
                  </w:rPr>
                  <w:t>840/672</w:t>
                </w:r>
              </w:p>
            </w:tc>
          </w:tr>
          <w:tr w14:paraId="3969A112" w14:textId="77777777">
            <w:tblPrEx>
              <w:tblW w:w="10005" w:type="dxa"/>
              <w:tblLayout w:type="fixed"/>
              <w:tblLook w:val="0400"/>
            </w:tblPrEx>
            <w:trPr>
              <w:trHeight w:val="213"/>
            </w:trPr>
            <w:tc>
              <w:tcPr>
                <w:tcW w:w="1200" w:type="dxa"/>
                <w:shd w:val="clear" w:color="auto" w:fill="D9EAD3"/>
              </w:tcPr>
              <w:p w:rsidR="00054795" w14:paraId="27C62561" w14:textId="77777777">
                <w:pPr>
                  <w:jc w:val="center"/>
                  <w:rPr>
                    <w:rFonts w:ascii="Arial" w:eastAsia="Arial" w:hAnsi="Arial" w:cs="Arial"/>
                    <w:sz w:val="20"/>
                    <w:szCs w:val="20"/>
                  </w:rPr>
                </w:pPr>
                <w:r>
                  <w:rPr>
                    <w:rFonts w:ascii="Arial" w:eastAsia="Arial" w:hAnsi="Arial" w:cs="Arial"/>
                    <w:sz w:val="20"/>
                    <w:szCs w:val="20"/>
                  </w:rPr>
                  <w:t>9</w:t>
                </w:r>
              </w:p>
            </w:tc>
            <w:tc>
              <w:tcPr>
                <w:tcW w:w="1440" w:type="dxa"/>
                <w:shd w:val="clear" w:color="auto" w:fill="D9EAD3"/>
              </w:tcPr>
              <w:p w:rsidR="00054795" w14:paraId="7794B0B5" w14:textId="77777777">
                <w:pPr>
                  <w:jc w:val="center"/>
                  <w:rPr>
                    <w:rFonts w:ascii="Arial" w:eastAsia="Arial" w:hAnsi="Arial" w:cs="Arial"/>
                    <w:sz w:val="20"/>
                    <w:szCs w:val="20"/>
                  </w:rPr>
                </w:pPr>
                <w:r>
                  <w:rPr>
                    <w:rFonts w:ascii="Arial" w:eastAsia="Arial" w:hAnsi="Arial" w:cs="Arial"/>
                    <w:sz w:val="20"/>
                    <w:szCs w:val="20"/>
                  </w:rPr>
                  <w:t>Wed</w:t>
                </w:r>
              </w:p>
              <w:p w:rsidR="00054795" w14:paraId="1E4C11FB" w14:textId="77777777">
                <w:pPr>
                  <w:jc w:val="center"/>
                  <w:rPr>
                    <w:rFonts w:ascii="Arial" w:eastAsia="Arial" w:hAnsi="Arial" w:cs="Arial"/>
                    <w:sz w:val="20"/>
                    <w:szCs w:val="20"/>
                  </w:rPr>
                </w:pPr>
                <w:r>
                  <w:rPr>
                    <w:rFonts w:ascii="Arial" w:eastAsia="Arial" w:hAnsi="Arial" w:cs="Arial"/>
                    <w:sz w:val="20"/>
                    <w:szCs w:val="20"/>
                  </w:rPr>
                  <w:t>10/23</w:t>
                </w:r>
              </w:p>
            </w:tc>
            <w:tc>
              <w:tcPr>
                <w:tcW w:w="1530" w:type="dxa"/>
                <w:shd w:val="clear" w:color="auto" w:fill="D9EAD3"/>
              </w:tcPr>
              <w:p w:rsidR="00054795" w14:paraId="675A9855"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D9EAD3"/>
              </w:tcPr>
              <w:p w:rsidR="00054795" w14:paraId="1992E007" w14:textId="77777777">
                <w:pPr>
                  <w:jc w:val="center"/>
                  <w:rPr>
                    <w:rFonts w:ascii="Arial" w:eastAsia="Arial" w:hAnsi="Arial" w:cs="Arial"/>
                    <w:sz w:val="20"/>
                    <w:szCs w:val="20"/>
                  </w:rPr>
                </w:pPr>
                <w:r>
                  <w:rPr>
                    <w:rFonts w:ascii="Arial" w:eastAsia="Arial" w:hAnsi="Arial" w:cs="Arial"/>
                    <w:sz w:val="20"/>
                    <w:szCs w:val="20"/>
                  </w:rPr>
                  <w:t>B</w:t>
                </w:r>
              </w:p>
              <w:p w:rsidR="00054795" w14:paraId="32A93CA4"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21884017" w14:textId="77777777">
                <w:pPr>
                  <w:jc w:val="center"/>
                  <w:rPr>
                    <w:rFonts w:ascii="Arial" w:eastAsia="Arial" w:hAnsi="Arial" w:cs="Arial"/>
                    <w:sz w:val="20"/>
                    <w:szCs w:val="20"/>
                  </w:rPr>
                </w:pPr>
                <w:r>
                  <w:rPr>
                    <w:rFonts w:ascii="Arial" w:eastAsia="Arial" w:hAnsi="Arial" w:cs="Arial"/>
                    <w:sz w:val="20"/>
                    <w:szCs w:val="20"/>
                  </w:rPr>
                  <w:t>C</w:t>
                </w:r>
              </w:p>
              <w:p w:rsidR="00054795" w14:paraId="030F6409"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007D7129" w14:textId="77777777">
                <w:pPr>
                  <w:jc w:val="center"/>
                  <w:rPr>
                    <w:rFonts w:ascii="Arial" w:eastAsia="Arial" w:hAnsi="Arial" w:cs="Arial"/>
                    <w:sz w:val="20"/>
                    <w:szCs w:val="20"/>
                  </w:rPr>
                </w:pPr>
                <w:r>
                  <w:rPr>
                    <w:rFonts w:ascii="Arial" w:eastAsia="Arial" w:hAnsi="Arial" w:cs="Arial"/>
                    <w:sz w:val="20"/>
                    <w:szCs w:val="20"/>
                  </w:rPr>
                  <w:t>A</w:t>
                </w:r>
              </w:p>
              <w:p w:rsidR="00054795" w14:paraId="676AD4BD"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087032E5"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535D3290" w14:textId="77777777">
                <w:pPr>
                  <w:jc w:val="center"/>
                  <w:rPr>
                    <w:rFonts w:ascii="Arial" w:eastAsia="Arial" w:hAnsi="Arial" w:cs="Arial"/>
                    <w:sz w:val="20"/>
                    <w:szCs w:val="20"/>
                  </w:rPr>
                </w:pPr>
                <w:r>
                  <w:rPr>
                    <w:rFonts w:ascii="Arial" w:eastAsia="Arial" w:hAnsi="Arial" w:cs="Arial"/>
                    <w:sz w:val="20"/>
                    <w:szCs w:val="20"/>
                  </w:rPr>
                  <w:t>945/756</w:t>
                </w:r>
              </w:p>
            </w:tc>
          </w:tr>
          <w:tr w14:paraId="46743980" w14:textId="77777777">
            <w:tblPrEx>
              <w:tblW w:w="10005" w:type="dxa"/>
              <w:tblLayout w:type="fixed"/>
              <w:tblLook w:val="0400"/>
            </w:tblPrEx>
            <w:trPr>
              <w:trHeight w:val="213"/>
            </w:trPr>
            <w:tc>
              <w:tcPr>
                <w:tcW w:w="1200" w:type="dxa"/>
                <w:shd w:val="clear" w:color="auto" w:fill="D9EAD3"/>
              </w:tcPr>
              <w:p w:rsidR="00054795" w14:paraId="2454F274" w14:textId="77777777">
                <w:pPr>
                  <w:jc w:val="center"/>
                  <w:rPr>
                    <w:rFonts w:ascii="Arial" w:eastAsia="Arial" w:hAnsi="Arial" w:cs="Arial"/>
                    <w:sz w:val="20"/>
                    <w:szCs w:val="20"/>
                  </w:rPr>
                </w:pPr>
                <w:r>
                  <w:rPr>
                    <w:rFonts w:ascii="Arial" w:eastAsia="Arial" w:hAnsi="Arial" w:cs="Arial"/>
                    <w:sz w:val="20"/>
                    <w:szCs w:val="20"/>
                  </w:rPr>
                  <w:t>10</w:t>
                </w:r>
              </w:p>
            </w:tc>
            <w:tc>
              <w:tcPr>
                <w:tcW w:w="1440" w:type="dxa"/>
                <w:shd w:val="clear" w:color="auto" w:fill="D9EAD3"/>
              </w:tcPr>
              <w:p w:rsidR="00054795" w14:paraId="69E6077B" w14:textId="77777777">
                <w:pPr>
                  <w:jc w:val="center"/>
                  <w:rPr>
                    <w:rFonts w:ascii="Arial" w:eastAsia="Arial" w:hAnsi="Arial" w:cs="Arial"/>
                    <w:sz w:val="20"/>
                    <w:szCs w:val="20"/>
                  </w:rPr>
                </w:pPr>
                <w:r>
                  <w:rPr>
                    <w:rFonts w:ascii="Arial" w:eastAsia="Arial" w:hAnsi="Arial" w:cs="Arial"/>
                    <w:sz w:val="20"/>
                    <w:szCs w:val="20"/>
                  </w:rPr>
                  <w:t>Thu</w:t>
                </w:r>
              </w:p>
              <w:p w:rsidR="00054795" w14:paraId="38B9F47E" w14:textId="77777777">
                <w:pPr>
                  <w:jc w:val="center"/>
                  <w:rPr>
                    <w:rFonts w:ascii="Arial" w:eastAsia="Arial" w:hAnsi="Arial" w:cs="Arial"/>
                    <w:sz w:val="20"/>
                    <w:szCs w:val="20"/>
                  </w:rPr>
                </w:pPr>
                <w:r>
                  <w:rPr>
                    <w:rFonts w:ascii="Arial" w:eastAsia="Arial" w:hAnsi="Arial" w:cs="Arial"/>
                    <w:sz w:val="20"/>
                    <w:szCs w:val="20"/>
                  </w:rPr>
                  <w:t>10/24</w:t>
                </w:r>
              </w:p>
            </w:tc>
            <w:tc>
              <w:tcPr>
                <w:tcW w:w="1530" w:type="dxa"/>
                <w:shd w:val="clear" w:color="auto" w:fill="D9EAD3"/>
              </w:tcPr>
              <w:p w:rsidR="00054795" w14:paraId="50E55473"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D9EAD3"/>
              </w:tcPr>
              <w:p w:rsidR="00054795" w14:paraId="08E58EFB" w14:textId="77777777">
                <w:pPr>
                  <w:jc w:val="center"/>
                  <w:rPr>
                    <w:rFonts w:ascii="Arial" w:eastAsia="Arial" w:hAnsi="Arial" w:cs="Arial"/>
                    <w:sz w:val="20"/>
                    <w:szCs w:val="20"/>
                  </w:rPr>
                </w:pPr>
                <w:r>
                  <w:rPr>
                    <w:rFonts w:ascii="Arial" w:eastAsia="Arial" w:hAnsi="Arial" w:cs="Arial"/>
                    <w:sz w:val="20"/>
                    <w:szCs w:val="20"/>
                  </w:rPr>
                  <w:t xml:space="preserve">A </w:t>
                </w:r>
              </w:p>
              <w:p w:rsidR="00054795" w14:paraId="69AAE66F"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5C571374" w14:textId="77777777">
                <w:pPr>
                  <w:jc w:val="center"/>
                  <w:rPr>
                    <w:rFonts w:ascii="Arial" w:eastAsia="Arial" w:hAnsi="Arial" w:cs="Arial"/>
                    <w:sz w:val="20"/>
                    <w:szCs w:val="20"/>
                  </w:rPr>
                </w:pPr>
                <w:r>
                  <w:rPr>
                    <w:rFonts w:ascii="Arial" w:eastAsia="Arial" w:hAnsi="Arial" w:cs="Arial"/>
                    <w:sz w:val="20"/>
                    <w:szCs w:val="20"/>
                  </w:rPr>
                  <w:t>B</w:t>
                </w:r>
              </w:p>
              <w:p w:rsidR="00054795" w14:paraId="13922EE5"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6A1DD44A" w14:textId="77777777">
                <w:pPr>
                  <w:jc w:val="center"/>
                  <w:rPr>
                    <w:rFonts w:ascii="Arial" w:eastAsia="Arial" w:hAnsi="Arial" w:cs="Arial"/>
                    <w:sz w:val="20"/>
                    <w:szCs w:val="20"/>
                  </w:rPr>
                </w:pPr>
                <w:r>
                  <w:rPr>
                    <w:rFonts w:ascii="Arial" w:eastAsia="Arial" w:hAnsi="Arial" w:cs="Arial"/>
                    <w:sz w:val="20"/>
                    <w:szCs w:val="20"/>
                  </w:rPr>
                  <w:t>C</w:t>
                </w:r>
              </w:p>
              <w:p w:rsidR="00054795" w14:paraId="15661791"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08A2D2BF"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697B9E49" w14:textId="77777777">
                <w:pPr>
                  <w:jc w:val="center"/>
                  <w:rPr>
                    <w:rFonts w:ascii="Arial" w:eastAsia="Arial" w:hAnsi="Arial" w:cs="Arial"/>
                    <w:sz w:val="20"/>
                    <w:szCs w:val="20"/>
                  </w:rPr>
                </w:pPr>
                <w:r>
                  <w:rPr>
                    <w:rFonts w:ascii="Arial" w:eastAsia="Arial" w:hAnsi="Arial" w:cs="Arial"/>
                    <w:sz w:val="20"/>
                    <w:szCs w:val="20"/>
                  </w:rPr>
                  <w:t>1050/840</w:t>
                </w:r>
              </w:p>
            </w:tc>
          </w:tr>
          <w:tr w14:paraId="10331D8A" w14:textId="77777777">
            <w:tblPrEx>
              <w:tblW w:w="10005" w:type="dxa"/>
              <w:tblLayout w:type="fixed"/>
              <w:tblLook w:val="0400"/>
            </w:tblPrEx>
            <w:trPr>
              <w:trHeight w:val="213"/>
            </w:trPr>
            <w:tc>
              <w:tcPr>
                <w:tcW w:w="1200" w:type="dxa"/>
                <w:shd w:val="clear" w:color="auto" w:fill="D9EAD3"/>
              </w:tcPr>
              <w:p w:rsidR="00054795" w14:paraId="73CEBB50" w14:textId="77777777">
                <w:pPr>
                  <w:jc w:val="center"/>
                  <w:rPr>
                    <w:rFonts w:ascii="Arial" w:eastAsia="Arial" w:hAnsi="Arial" w:cs="Arial"/>
                    <w:sz w:val="20"/>
                    <w:szCs w:val="20"/>
                  </w:rPr>
                </w:pPr>
                <w:r>
                  <w:rPr>
                    <w:rFonts w:ascii="Arial" w:eastAsia="Arial" w:hAnsi="Arial" w:cs="Arial"/>
                    <w:sz w:val="20"/>
                    <w:szCs w:val="20"/>
                  </w:rPr>
                  <w:t>11</w:t>
                </w:r>
              </w:p>
            </w:tc>
            <w:tc>
              <w:tcPr>
                <w:tcW w:w="1440" w:type="dxa"/>
                <w:shd w:val="clear" w:color="auto" w:fill="D9EAD3"/>
              </w:tcPr>
              <w:p w:rsidR="00054795" w14:paraId="5CF4E7C5" w14:textId="77777777">
                <w:pPr>
                  <w:jc w:val="center"/>
                  <w:rPr>
                    <w:rFonts w:ascii="Arial" w:eastAsia="Arial" w:hAnsi="Arial" w:cs="Arial"/>
                    <w:sz w:val="20"/>
                    <w:szCs w:val="20"/>
                  </w:rPr>
                </w:pPr>
                <w:r>
                  <w:rPr>
                    <w:rFonts w:ascii="Arial" w:eastAsia="Arial" w:hAnsi="Arial" w:cs="Arial"/>
                    <w:sz w:val="20"/>
                    <w:szCs w:val="20"/>
                  </w:rPr>
                  <w:t>Fri</w:t>
                </w:r>
              </w:p>
              <w:p w:rsidR="00054795" w14:paraId="3A6C4636" w14:textId="77777777">
                <w:pPr>
                  <w:jc w:val="center"/>
                  <w:rPr>
                    <w:rFonts w:ascii="Arial" w:eastAsia="Arial" w:hAnsi="Arial" w:cs="Arial"/>
                    <w:sz w:val="20"/>
                    <w:szCs w:val="20"/>
                  </w:rPr>
                </w:pPr>
                <w:r>
                  <w:rPr>
                    <w:rFonts w:ascii="Arial" w:eastAsia="Arial" w:hAnsi="Arial" w:cs="Arial"/>
                    <w:sz w:val="20"/>
                    <w:szCs w:val="20"/>
                  </w:rPr>
                  <w:t>10/25</w:t>
                </w:r>
              </w:p>
            </w:tc>
            <w:tc>
              <w:tcPr>
                <w:tcW w:w="1530" w:type="dxa"/>
                <w:shd w:val="clear" w:color="auto" w:fill="D9EAD3"/>
              </w:tcPr>
              <w:p w:rsidR="00054795" w14:paraId="66CE50B1"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D9EAD3"/>
              </w:tcPr>
              <w:p w:rsidR="00054795" w14:paraId="13FA96A8" w14:textId="77777777">
                <w:pPr>
                  <w:jc w:val="center"/>
                  <w:rPr>
                    <w:rFonts w:ascii="Arial" w:eastAsia="Arial" w:hAnsi="Arial" w:cs="Arial"/>
                    <w:sz w:val="20"/>
                    <w:szCs w:val="20"/>
                  </w:rPr>
                </w:pPr>
                <w:r>
                  <w:rPr>
                    <w:rFonts w:ascii="Arial" w:eastAsia="Arial" w:hAnsi="Arial" w:cs="Arial"/>
                    <w:sz w:val="20"/>
                    <w:szCs w:val="20"/>
                  </w:rPr>
                  <w:t>C</w:t>
                </w:r>
              </w:p>
              <w:p w:rsidR="00054795" w14:paraId="0F726448"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327DC8F1" w14:textId="77777777">
                <w:pPr>
                  <w:jc w:val="center"/>
                  <w:rPr>
                    <w:rFonts w:ascii="Arial" w:eastAsia="Arial" w:hAnsi="Arial" w:cs="Arial"/>
                    <w:sz w:val="20"/>
                    <w:szCs w:val="20"/>
                  </w:rPr>
                </w:pPr>
                <w:r>
                  <w:rPr>
                    <w:rFonts w:ascii="Arial" w:eastAsia="Arial" w:hAnsi="Arial" w:cs="Arial"/>
                    <w:sz w:val="20"/>
                    <w:szCs w:val="20"/>
                  </w:rPr>
                  <w:t>A</w:t>
                </w:r>
              </w:p>
              <w:p w:rsidR="00054795" w14:paraId="1E929487"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7858C3C0" w14:textId="77777777">
                <w:pPr>
                  <w:jc w:val="center"/>
                  <w:rPr>
                    <w:rFonts w:ascii="Arial" w:eastAsia="Arial" w:hAnsi="Arial" w:cs="Arial"/>
                    <w:sz w:val="20"/>
                    <w:szCs w:val="20"/>
                  </w:rPr>
                </w:pPr>
                <w:r>
                  <w:rPr>
                    <w:rFonts w:ascii="Arial" w:eastAsia="Arial" w:hAnsi="Arial" w:cs="Arial"/>
                    <w:sz w:val="20"/>
                    <w:szCs w:val="20"/>
                  </w:rPr>
                  <w:t>B</w:t>
                </w:r>
              </w:p>
              <w:p w:rsidR="00054795" w14:paraId="005A8C3F"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2CC30B27"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518FAED6" w14:textId="77777777">
                <w:pPr>
                  <w:jc w:val="center"/>
                  <w:rPr>
                    <w:rFonts w:ascii="Arial" w:eastAsia="Arial" w:hAnsi="Arial" w:cs="Arial"/>
                    <w:sz w:val="20"/>
                    <w:szCs w:val="20"/>
                  </w:rPr>
                </w:pPr>
                <w:r>
                  <w:rPr>
                    <w:rFonts w:ascii="Arial" w:eastAsia="Arial" w:hAnsi="Arial" w:cs="Arial"/>
                    <w:sz w:val="20"/>
                    <w:szCs w:val="20"/>
                  </w:rPr>
                  <w:t>1155/924</w:t>
                </w:r>
              </w:p>
            </w:tc>
          </w:tr>
          <w:tr w14:paraId="4D6A2AD0" w14:textId="77777777">
            <w:tblPrEx>
              <w:tblW w:w="10005" w:type="dxa"/>
              <w:tblLayout w:type="fixed"/>
              <w:tblLook w:val="0400"/>
            </w:tblPrEx>
            <w:trPr>
              <w:trHeight w:val="213"/>
            </w:trPr>
            <w:tc>
              <w:tcPr>
                <w:tcW w:w="1200" w:type="dxa"/>
                <w:shd w:val="clear" w:color="auto" w:fill="C9DAF8"/>
              </w:tcPr>
              <w:p w:rsidR="00054795" w14:paraId="1400E9CA" w14:textId="77777777">
                <w:pPr>
                  <w:jc w:val="center"/>
                  <w:rPr>
                    <w:rFonts w:ascii="Arial" w:eastAsia="Arial" w:hAnsi="Arial" w:cs="Arial"/>
                    <w:sz w:val="20"/>
                    <w:szCs w:val="20"/>
                  </w:rPr>
                </w:pPr>
                <w:r>
                  <w:rPr>
                    <w:rFonts w:ascii="Arial" w:eastAsia="Arial" w:hAnsi="Arial" w:cs="Arial"/>
                    <w:sz w:val="20"/>
                    <w:szCs w:val="20"/>
                  </w:rPr>
                  <w:t>12</w:t>
                </w:r>
              </w:p>
            </w:tc>
            <w:tc>
              <w:tcPr>
                <w:tcW w:w="1440" w:type="dxa"/>
                <w:shd w:val="clear" w:color="auto" w:fill="C9DAF8"/>
              </w:tcPr>
              <w:p w:rsidR="00054795" w14:paraId="021595C5" w14:textId="77777777">
                <w:pPr>
                  <w:jc w:val="center"/>
                  <w:rPr>
                    <w:rFonts w:ascii="Arial" w:eastAsia="Arial" w:hAnsi="Arial" w:cs="Arial"/>
                    <w:sz w:val="20"/>
                    <w:szCs w:val="20"/>
                  </w:rPr>
                </w:pPr>
                <w:r>
                  <w:rPr>
                    <w:rFonts w:ascii="Arial" w:eastAsia="Arial" w:hAnsi="Arial" w:cs="Arial"/>
                    <w:sz w:val="20"/>
                    <w:szCs w:val="20"/>
                  </w:rPr>
                  <w:t>Sat</w:t>
                </w:r>
              </w:p>
              <w:p w:rsidR="00054795" w14:paraId="111F6090" w14:textId="77777777">
                <w:pPr>
                  <w:jc w:val="center"/>
                  <w:rPr>
                    <w:rFonts w:ascii="Arial" w:eastAsia="Arial" w:hAnsi="Arial" w:cs="Arial"/>
                    <w:sz w:val="20"/>
                    <w:szCs w:val="20"/>
                  </w:rPr>
                </w:pPr>
                <w:r>
                  <w:rPr>
                    <w:rFonts w:ascii="Arial" w:eastAsia="Arial" w:hAnsi="Arial" w:cs="Arial"/>
                    <w:sz w:val="20"/>
                    <w:szCs w:val="20"/>
                  </w:rPr>
                  <w:t>10/26</w:t>
                </w:r>
              </w:p>
            </w:tc>
            <w:tc>
              <w:tcPr>
                <w:tcW w:w="1530" w:type="dxa"/>
                <w:shd w:val="clear" w:color="auto" w:fill="C9DAF8"/>
              </w:tcPr>
              <w:p w:rsidR="00054795" w14:paraId="7BC83E6A"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C9DAF8"/>
              </w:tcPr>
              <w:p w:rsidR="00054795" w14:paraId="4C0F7200" w14:textId="77777777">
                <w:pPr>
                  <w:jc w:val="center"/>
                  <w:rPr>
                    <w:rFonts w:ascii="Arial" w:eastAsia="Arial" w:hAnsi="Arial" w:cs="Arial"/>
                    <w:sz w:val="20"/>
                    <w:szCs w:val="20"/>
                  </w:rPr>
                </w:pPr>
                <w:r>
                  <w:rPr>
                    <w:rFonts w:ascii="Arial" w:eastAsia="Arial" w:hAnsi="Arial" w:cs="Arial"/>
                    <w:sz w:val="20"/>
                    <w:szCs w:val="20"/>
                  </w:rPr>
                  <w:t>B</w:t>
                </w:r>
              </w:p>
              <w:p w:rsidR="00054795" w14:paraId="07954FD5"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C9DAF8"/>
              </w:tcPr>
              <w:p w:rsidR="00054795" w14:paraId="06244C17" w14:textId="77777777">
                <w:pPr>
                  <w:jc w:val="center"/>
                  <w:rPr>
                    <w:rFonts w:ascii="Arial" w:eastAsia="Arial" w:hAnsi="Arial" w:cs="Arial"/>
                    <w:sz w:val="20"/>
                    <w:szCs w:val="20"/>
                  </w:rPr>
                </w:pPr>
                <w:r>
                  <w:rPr>
                    <w:rFonts w:ascii="Arial" w:eastAsia="Arial" w:hAnsi="Arial" w:cs="Arial"/>
                    <w:sz w:val="20"/>
                    <w:szCs w:val="20"/>
                  </w:rPr>
                  <w:t>C</w:t>
                </w:r>
              </w:p>
              <w:p w:rsidR="00054795" w14:paraId="3987BA30"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C9DAF8"/>
              </w:tcPr>
              <w:p w:rsidR="00054795" w14:paraId="26FEA73E" w14:textId="77777777">
                <w:pPr>
                  <w:jc w:val="center"/>
                  <w:rPr>
                    <w:rFonts w:ascii="Arial" w:eastAsia="Arial" w:hAnsi="Arial" w:cs="Arial"/>
                    <w:sz w:val="20"/>
                    <w:szCs w:val="20"/>
                  </w:rPr>
                </w:pPr>
                <w:r>
                  <w:rPr>
                    <w:rFonts w:ascii="Arial" w:eastAsia="Arial" w:hAnsi="Arial" w:cs="Arial"/>
                    <w:sz w:val="20"/>
                    <w:szCs w:val="20"/>
                  </w:rPr>
                  <w:t>A</w:t>
                </w:r>
              </w:p>
              <w:p w:rsidR="00054795" w14:paraId="1262CD44"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C9DAF8"/>
              </w:tcPr>
              <w:p w:rsidR="00054795" w14:paraId="73697813"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C9DAF8"/>
              </w:tcPr>
              <w:p w:rsidR="00054795" w14:paraId="303070F5" w14:textId="77777777">
                <w:pPr>
                  <w:jc w:val="center"/>
                  <w:rPr>
                    <w:rFonts w:ascii="Arial" w:eastAsia="Arial" w:hAnsi="Arial" w:cs="Arial"/>
                    <w:sz w:val="20"/>
                    <w:szCs w:val="20"/>
                  </w:rPr>
                </w:pPr>
                <w:r>
                  <w:rPr>
                    <w:rFonts w:ascii="Arial" w:eastAsia="Arial" w:hAnsi="Arial" w:cs="Arial"/>
                    <w:sz w:val="20"/>
                    <w:szCs w:val="20"/>
                  </w:rPr>
                  <w:t>1260/1008</w:t>
                </w:r>
              </w:p>
            </w:tc>
          </w:tr>
          <w:tr w14:paraId="1B55E82C" w14:textId="77777777">
            <w:tblPrEx>
              <w:tblW w:w="10005" w:type="dxa"/>
              <w:tblLayout w:type="fixed"/>
              <w:tblLook w:val="0400"/>
            </w:tblPrEx>
            <w:trPr>
              <w:trHeight w:val="213"/>
            </w:trPr>
            <w:tc>
              <w:tcPr>
                <w:tcW w:w="1200" w:type="dxa"/>
                <w:shd w:val="clear" w:color="auto" w:fill="C9DAF8"/>
              </w:tcPr>
              <w:p w:rsidR="00054795" w14:paraId="7CF95629" w14:textId="77777777">
                <w:pPr>
                  <w:jc w:val="center"/>
                  <w:rPr>
                    <w:rFonts w:ascii="Arial" w:eastAsia="Arial" w:hAnsi="Arial" w:cs="Arial"/>
                    <w:sz w:val="20"/>
                    <w:szCs w:val="20"/>
                  </w:rPr>
                </w:pPr>
                <w:r>
                  <w:rPr>
                    <w:rFonts w:ascii="Arial" w:eastAsia="Arial" w:hAnsi="Arial" w:cs="Arial"/>
                    <w:sz w:val="20"/>
                    <w:szCs w:val="20"/>
                  </w:rPr>
                  <w:t>13</w:t>
                </w:r>
              </w:p>
            </w:tc>
            <w:tc>
              <w:tcPr>
                <w:tcW w:w="1440" w:type="dxa"/>
                <w:shd w:val="clear" w:color="auto" w:fill="C9DAF8"/>
              </w:tcPr>
              <w:p w:rsidR="00054795" w14:paraId="046B529E" w14:textId="77777777">
                <w:pPr>
                  <w:jc w:val="center"/>
                  <w:rPr>
                    <w:rFonts w:ascii="Arial" w:eastAsia="Arial" w:hAnsi="Arial" w:cs="Arial"/>
                    <w:sz w:val="20"/>
                    <w:szCs w:val="20"/>
                  </w:rPr>
                </w:pPr>
                <w:r>
                  <w:rPr>
                    <w:rFonts w:ascii="Arial" w:eastAsia="Arial" w:hAnsi="Arial" w:cs="Arial"/>
                    <w:sz w:val="20"/>
                    <w:szCs w:val="20"/>
                  </w:rPr>
                  <w:t>Sun</w:t>
                </w:r>
              </w:p>
              <w:p w:rsidR="00054795" w14:paraId="244D2448" w14:textId="77777777">
                <w:pPr>
                  <w:jc w:val="center"/>
                  <w:rPr>
                    <w:rFonts w:ascii="Arial" w:eastAsia="Arial" w:hAnsi="Arial" w:cs="Arial"/>
                    <w:sz w:val="20"/>
                    <w:szCs w:val="20"/>
                  </w:rPr>
                </w:pPr>
                <w:r>
                  <w:rPr>
                    <w:rFonts w:ascii="Arial" w:eastAsia="Arial" w:hAnsi="Arial" w:cs="Arial"/>
                    <w:sz w:val="20"/>
                    <w:szCs w:val="20"/>
                  </w:rPr>
                  <w:t>10/27</w:t>
                </w:r>
              </w:p>
            </w:tc>
            <w:tc>
              <w:tcPr>
                <w:tcW w:w="1530" w:type="dxa"/>
                <w:shd w:val="clear" w:color="auto" w:fill="C9DAF8"/>
              </w:tcPr>
              <w:p w:rsidR="00054795" w14:paraId="3E75B06E" w14:textId="77777777">
                <w:pPr>
                  <w:jc w:val="center"/>
                  <w:rPr>
                    <w:rFonts w:ascii="Arial" w:eastAsia="Arial" w:hAnsi="Arial" w:cs="Arial"/>
                    <w:sz w:val="20"/>
                    <w:szCs w:val="20"/>
                  </w:rPr>
                </w:pPr>
                <w:r>
                  <w:rPr>
                    <w:rFonts w:ascii="Arial" w:eastAsia="Arial" w:hAnsi="Arial" w:cs="Arial"/>
                    <w:sz w:val="20"/>
                    <w:szCs w:val="20"/>
                  </w:rPr>
                  <w:t>i</w:t>
                </w:r>
              </w:p>
            </w:tc>
            <w:tc>
              <w:tcPr>
                <w:tcW w:w="1095" w:type="dxa"/>
                <w:shd w:val="clear" w:color="auto" w:fill="C9DAF8"/>
              </w:tcPr>
              <w:p w:rsidR="00054795" w14:paraId="43FE305F" w14:textId="77777777">
                <w:pPr>
                  <w:jc w:val="center"/>
                  <w:rPr>
                    <w:rFonts w:ascii="Arial" w:eastAsia="Arial" w:hAnsi="Arial" w:cs="Arial"/>
                    <w:sz w:val="20"/>
                    <w:szCs w:val="20"/>
                  </w:rPr>
                </w:pPr>
                <w:r>
                  <w:rPr>
                    <w:rFonts w:ascii="Arial" w:eastAsia="Arial" w:hAnsi="Arial" w:cs="Arial"/>
                    <w:sz w:val="20"/>
                    <w:szCs w:val="20"/>
                  </w:rPr>
                  <w:t xml:space="preserve">A </w:t>
                </w:r>
              </w:p>
              <w:p w:rsidR="00054795" w14:paraId="09928023"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C9DAF8"/>
              </w:tcPr>
              <w:p w:rsidR="00054795" w14:paraId="544A671A" w14:textId="77777777">
                <w:pPr>
                  <w:jc w:val="center"/>
                  <w:rPr>
                    <w:rFonts w:ascii="Arial" w:eastAsia="Arial" w:hAnsi="Arial" w:cs="Arial"/>
                    <w:sz w:val="20"/>
                    <w:szCs w:val="20"/>
                  </w:rPr>
                </w:pPr>
                <w:r>
                  <w:rPr>
                    <w:rFonts w:ascii="Arial" w:eastAsia="Arial" w:hAnsi="Arial" w:cs="Arial"/>
                    <w:sz w:val="20"/>
                    <w:szCs w:val="20"/>
                  </w:rPr>
                  <w:t>B</w:t>
                </w:r>
              </w:p>
              <w:p w:rsidR="00054795" w14:paraId="4562269D"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C9DAF8"/>
              </w:tcPr>
              <w:p w:rsidR="00054795" w14:paraId="61702A87" w14:textId="77777777">
                <w:pPr>
                  <w:jc w:val="center"/>
                  <w:rPr>
                    <w:rFonts w:ascii="Arial" w:eastAsia="Arial" w:hAnsi="Arial" w:cs="Arial"/>
                    <w:sz w:val="20"/>
                    <w:szCs w:val="20"/>
                  </w:rPr>
                </w:pPr>
                <w:r>
                  <w:rPr>
                    <w:rFonts w:ascii="Arial" w:eastAsia="Arial" w:hAnsi="Arial" w:cs="Arial"/>
                    <w:sz w:val="20"/>
                    <w:szCs w:val="20"/>
                  </w:rPr>
                  <w:t>C</w:t>
                </w:r>
              </w:p>
              <w:p w:rsidR="00054795" w14:paraId="271C608D"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C9DAF8"/>
              </w:tcPr>
              <w:p w:rsidR="00054795" w14:paraId="06B0BD18"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C9DAF8"/>
              </w:tcPr>
              <w:p w:rsidR="00054795" w14:paraId="4552FA37" w14:textId="77777777">
                <w:pPr>
                  <w:jc w:val="center"/>
                  <w:rPr>
                    <w:rFonts w:ascii="Arial" w:eastAsia="Arial" w:hAnsi="Arial" w:cs="Arial"/>
                    <w:sz w:val="20"/>
                    <w:szCs w:val="20"/>
                  </w:rPr>
                </w:pPr>
                <w:r>
                  <w:rPr>
                    <w:rFonts w:ascii="Arial" w:eastAsia="Arial" w:hAnsi="Arial" w:cs="Arial"/>
                    <w:sz w:val="20"/>
                    <w:szCs w:val="20"/>
                  </w:rPr>
                  <w:t>1365/1092</w:t>
                </w:r>
              </w:p>
            </w:tc>
          </w:tr>
          <w:tr w14:paraId="7E92D976" w14:textId="77777777">
            <w:tblPrEx>
              <w:tblW w:w="10005" w:type="dxa"/>
              <w:tblLayout w:type="fixed"/>
              <w:tblLook w:val="0400"/>
            </w:tblPrEx>
            <w:trPr>
              <w:trHeight w:val="213"/>
            </w:trPr>
            <w:tc>
              <w:tcPr>
                <w:tcW w:w="1200" w:type="dxa"/>
                <w:shd w:val="clear" w:color="auto" w:fill="D9EAD3"/>
              </w:tcPr>
              <w:p w:rsidR="00054795" w14:paraId="49B8B1CE" w14:textId="77777777">
                <w:pPr>
                  <w:jc w:val="center"/>
                  <w:rPr>
                    <w:rFonts w:ascii="Arial" w:eastAsia="Arial" w:hAnsi="Arial" w:cs="Arial"/>
                    <w:sz w:val="20"/>
                    <w:szCs w:val="20"/>
                  </w:rPr>
                </w:pPr>
                <w:r>
                  <w:rPr>
                    <w:rFonts w:ascii="Arial" w:eastAsia="Arial" w:hAnsi="Arial" w:cs="Arial"/>
                    <w:sz w:val="20"/>
                    <w:szCs w:val="20"/>
                  </w:rPr>
                  <w:t>14</w:t>
                </w:r>
              </w:p>
            </w:tc>
            <w:tc>
              <w:tcPr>
                <w:tcW w:w="1440" w:type="dxa"/>
                <w:shd w:val="clear" w:color="auto" w:fill="D9EAD3"/>
              </w:tcPr>
              <w:p w:rsidR="00054795" w14:paraId="4D8A1329" w14:textId="77777777">
                <w:pPr>
                  <w:jc w:val="center"/>
                  <w:rPr>
                    <w:rFonts w:ascii="Arial" w:eastAsia="Arial" w:hAnsi="Arial" w:cs="Arial"/>
                    <w:sz w:val="20"/>
                    <w:szCs w:val="20"/>
                  </w:rPr>
                </w:pPr>
                <w:r>
                  <w:rPr>
                    <w:rFonts w:ascii="Arial" w:eastAsia="Arial" w:hAnsi="Arial" w:cs="Arial"/>
                    <w:sz w:val="20"/>
                    <w:szCs w:val="20"/>
                  </w:rPr>
                  <w:t>Mon</w:t>
                </w:r>
              </w:p>
              <w:p w:rsidR="00054795" w14:paraId="450DF83E" w14:textId="77777777">
                <w:pPr>
                  <w:jc w:val="center"/>
                  <w:rPr>
                    <w:rFonts w:ascii="Arial" w:eastAsia="Arial" w:hAnsi="Arial" w:cs="Arial"/>
                    <w:sz w:val="20"/>
                    <w:szCs w:val="20"/>
                  </w:rPr>
                </w:pPr>
                <w:r>
                  <w:rPr>
                    <w:rFonts w:ascii="Arial" w:eastAsia="Arial" w:hAnsi="Arial" w:cs="Arial"/>
                    <w:sz w:val="20"/>
                    <w:szCs w:val="20"/>
                  </w:rPr>
                  <w:t>10/28</w:t>
                </w:r>
              </w:p>
            </w:tc>
            <w:tc>
              <w:tcPr>
                <w:tcW w:w="1530" w:type="dxa"/>
                <w:shd w:val="clear" w:color="auto" w:fill="D9EAD3"/>
              </w:tcPr>
              <w:p w:rsidR="00054795" w14:paraId="43F92F06" w14:textId="77777777">
                <w:pPr>
                  <w:jc w:val="center"/>
                  <w:rPr>
                    <w:rFonts w:ascii="Arial" w:eastAsia="Arial" w:hAnsi="Arial" w:cs="Arial"/>
                    <w:sz w:val="20"/>
                    <w:szCs w:val="20"/>
                  </w:rPr>
                </w:pPr>
                <w:r>
                  <w:rPr>
                    <w:rFonts w:ascii="Arial" w:eastAsia="Arial" w:hAnsi="Arial" w:cs="Arial"/>
                    <w:sz w:val="20"/>
                    <w:szCs w:val="20"/>
                  </w:rPr>
                  <w:t>ii</w:t>
                </w:r>
              </w:p>
            </w:tc>
            <w:tc>
              <w:tcPr>
                <w:tcW w:w="1095" w:type="dxa"/>
                <w:shd w:val="clear" w:color="auto" w:fill="D9EAD3"/>
              </w:tcPr>
              <w:p w:rsidR="00054795" w14:paraId="498DE47A" w14:textId="77777777">
                <w:pPr>
                  <w:jc w:val="center"/>
                  <w:rPr>
                    <w:rFonts w:ascii="Arial" w:eastAsia="Arial" w:hAnsi="Arial" w:cs="Arial"/>
                    <w:sz w:val="20"/>
                    <w:szCs w:val="20"/>
                  </w:rPr>
                </w:pPr>
                <w:r>
                  <w:rPr>
                    <w:rFonts w:ascii="Arial" w:eastAsia="Arial" w:hAnsi="Arial" w:cs="Arial"/>
                    <w:sz w:val="20"/>
                    <w:szCs w:val="20"/>
                  </w:rPr>
                  <w:t>C</w:t>
                </w:r>
              </w:p>
              <w:p w:rsidR="00054795" w14:paraId="6382FA5A" w14:textId="77777777">
                <w:pPr>
                  <w:jc w:val="center"/>
                  <w:rPr>
                    <w:rFonts w:ascii="Arial" w:eastAsia="Arial" w:hAnsi="Arial" w:cs="Arial"/>
                    <w:sz w:val="20"/>
                    <w:szCs w:val="20"/>
                  </w:rPr>
                </w:pPr>
                <w:r>
                  <w:rPr>
                    <w:rFonts w:ascii="Arial" w:eastAsia="Arial" w:hAnsi="Arial" w:cs="Arial"/>
                    <w:sz w:val="20"/>
                    <w:szCs w:val="20"/>
                  </w:rPr>
                  <w:t>(35/28)</w:t>
                </w:r>
              </w:p>
            </w:tc>
            <w:tc>
              <w:tcPr>
                <w:tcW w:w="1065" w:type="dxa"/>
                <w:shd w:val="clear" w:color="auto" w:fill="D9EAD3"/>
              </w:tcPr>
              <w:p w:rsidR="00054795" w14:paraId="32CB4D53" w14:textId="77777777">
                <w:pPr>
                  <w:jc w:val="center"/>
                  <w:rPr>
                    <w:rFonts w:ascii="Arial" w:eastAsia="Arial" w:hAnsi="Arial" w:cs="Arial"/>
                    <w:sz w:val="20"/>
                    <w:szCs w:val="20"/>
                  </w:rPr>
                </w:pPr>
                <w:r>
                  <w:rPr>
                    <w:rFonts w:ascii="Arial" w:eastAsia="Arial" w:hAnsi="Arial" w:cs="Arial"/>
                    <w:sz w:val="20"/>
                    <w:szCs w:val="20"/>
                  </w:rPr>
                  <w:t>A</w:t>
                </w:r>
              </w:p>
              <w:p w:rsidR="00054795" w14:paraId="3C6241F1" w14:textId="77777777">
                <w:pPr>
                  <w:jc w:val="center"/>
                  <w:rPr>
                    <w:rFonts w:ascii="Arial" w:eastAsia="Arial" w:hAnsi="Arial" w:cs="Arial"/>
                    <w:sz w:val="20"/>
                    <w:szCs w:val="20"/>
                  </w:rPr>
                </w:pPr>
                <w:r>
                  <w:rPr>
                    <w:rFonts w:ascii="Arial" w:eastAsia="Arial" w:hAnsi="Arial" w:cs="Arial"/>
                    <w:sz w:val="20"/>
                    <w:szCs w:val="20"/>
                  </w:rPr>
                  <w:t>(35/28)</w:t>
                </w:r>
              </w:p>
            </w:tc>
            <w:tc>
              <w:tcPr>
                <w:tcW w:w="1155" w:type="dxa"/>
                <w:shd w:val="clear" w:color="auto" w:fill="D9EAD3"/>
              </w:tcPr>
              <w:p w:rsidR="00054795" w14:paraId="20889DC2" w14:textId="77777777">
                <w:pPr>
                  <w:jc w:val="center"/>
                  <w:rPr>
                    <w:rFonts w:ascii="Arial" w:eastAsia="Arial" w:hAnsi="Arial" w:cs="Arial"/>
                    <w:sz w:val="20"/>
                    <w:szCs w:val="20"/>
                  </w:rPr>
                </w:pPr>
                <w:r>
                  <w:rPr>
                    <w:rFonts w:ascii="Arial" w:eastAsia="Arial" w:hAnsi="Arial" w:cs="Arial"/>
                    <w:sz w:val="20"/>
                    <w:szCs w:val="20"/>
                  </w:rPr>
                  <w:t>B</w:t>
                </w:r>
              </w:p>
              <w:p w:rsidR="00054795" w14:paraId="3418E1D6" w14:textId="77777777">
                <w:pPr>
                  <w:jc w:val="center"/>
                  <w:rPr>
                    <w:rFonts w:ascii="Arial" w:eastAsia="Arial" w:hAnsi="Arial" w:cs="Arial"/>
                    <w:sz w:val="20"/>
                    <w:szCs w:val="20"/>
                  </w:rPr>
                </w:pPr>
                <w:r>
                  <w:rPr>
                    <w:rFonts w:ascii="Arial" w:eastAsia="Arial" w:hAnsi="Arial" w:cs="Arial"/>
                    <w:sz w:val="20"/>
                    <w:szCs w:val="20"/>
                  </w:rPr>
                  <w:t>(35/28)</w:t>
                </w:r>
              </w:p>
            </w:tc>
            <w:tc>
              <w:tcPr>
                <w:tcW w:w="1305" w:type="dxa"/>
                <w:shd w:val="clear" w:color="auto" w:fill="D9EAD3"/>
              </w:tcPr>
              <w:p w:rsidR="00054795" w14:paraId="399C97B9" w14:textId="77777777">
                <w:pPr>
                  <w:jc w:val="center"/>
                  <w:rPr>
                    <w:rFonts w:ascii="Arial" w:eastAsia="Arial" w:hAnsi="Arial" w:cs="Arial"/>
                    <w:sz w:val="20"/>
                    <w:szCs w:val="20"/>
                  </w:rPr>
                </w:pPr>
                <w:r>
                  <w:rPr>
                    <w:rFonts w:ascii="Arial" w:eastAsia="Arial" w:hAnsi="Arial" w:cs="Arial"/>
                    <w:sz w:val="20"/>
                    <w:szCs w:val="20"/>
                  </w:rPr>
                  <w:t>105/84</w:t>
                </w:r>
              </w:p>
            </w:tc>
            <w:tc>
              <w:tcPr>
                <w:tcW w:w="1215" w:type="dxa"/>
                <w:shd w:val="clear" w:color="auto" w:fill="D9EAD3"/>
              </w:tcPr>
              <w:p w:rsidR="00054795" w14:paraId="47756AE6" w14:textId="77777777">
                <w:pPr>
                  <w:jc w:val="center"/>
                  <w:rPr>
                    <w:rFonts w:ascii="Arial" w:eastAsia="Arial" w:hAnsi="Arial" w:cs="Arial"/>
                    <w:sz w:val="20"/>
                    <w:szCs w:val="20"/>
                  </w:rPr>
                </w:pPr>
                <w:r>
                  <w:rPr>
                    <w:rFonts w:ascii="Arial" w:eastAsia="Arial" w:hAnsi="Arial" w:cs="Arial"/>
                    <w:sz w:val="20"/>
                    <w:szCs w:val="20"/>
                  </w:rPr>
                  <w:t>1470/1176</w:t>
                </w:r>
              </w:p>
            </w:tc>
          </w:tr>
          <w:tr w14:paraId="6B05E47F" w14:textId="77777777">
            <w:tblPrEx>
              <w:tblW w:w="10005" w:type="dxa"/>
              <w:tblLayout w:type="fixed"/>
              <w:tblLook w:val="0400"/>
            </w:tblPrEx>
            <w:trPr>
              <w:trHeight w:val="213"/>
            </w:trPr>
            <w:tc>
              <w:tcPr>
                <w:tcW w:w="1200" w:type="dxa"/>
                <w:shd w:val="clear" w:color="auto" w:fill="B4A7D6"/>
              </w:tcPr>
              <w:p w:rsidR="00054795" w14:paraId="62AD70E3" w14:textId="77777777">
                <w:pPr>
                  <w:jc w:val="center"/>
                  <w:rPr>
                    <w:rFonts w:ascii="Arial" w:eastAsia="Arial" w:hAnsi="Arial" w:cs="Arial"/>
                    <w:sz w:val="20"/>
                    <w:szCs w:val="20"/>
                  </w:rPr>
                </w:pPr>
                <w:r>
                  <w:rPr>
                    <w:rFonts w:ascii="Arial" w:eastAsia="Arial" w:hAnsi="Arial" w:cs="Arial"/>
                    <w:sz w:val="20"/>
                    <w:szCs w:val="20"/>
                  </w:rPr>
                  <w:t xml:space="preserve">Total </w:t>
                </w:r>
              </w:p>
            </w:tc>
            <w:tc>
              <w:tcPr>
                <w:tcW w:w="1440" w:type="dxa"/>
                <w:shd w:val="clear" w:color="auto" w:fill="B4A7D6"/>
              </w:tcPr>
              <w:p w:rsidR="00054795" w14:paraId="32D09965" w14:textId="77777777">
                <w:pPr>
                  <w:jc w:val="center"/>
                  <w:rPr>
                    <w:rFonts w:ascii="Arial" w:eastAsia="Arial" w:hAnsi="Arial" w:cs="Arial"/>
                    <w:sz w:val="20"/>
                    <w:szCs w:val="20"/>
                  </w:rPr>
                </w:pPr>
                <w:r>
                  <w:rPr>
                    <w:rFonts w:ascii="Arial" w:eastAsia="Arial" w:hAnsi="Arial" w:cs="Arial"/>
                    <w:sz w:val="20"/>
                    <w:szCs w:val="20"/>
                  </w:rPr>
                  <w:t xml:space="preserve">16 days </w:t>
                </w:r>
              </w:p>
            </w:tc>
            <w:tc>
              <w:tcPr>
                <w:tcW w:w="1530" w:type="dxa"/>
                <w:shd w:val="clear" w:color="auto" w:fill="B4A7D6"/>
              </w:tcPr>
              <w:p w:rsidR="00054795" w14:paraId="079984DF" w14:textId="77777777">
                <w:pPr>
                  <w:jc w:val="center"/>
                  <w:rPr>
                    <w:rFonts w:ascii="Arial" w:eastAsia="Arial" w:hAnsi="Arial" w:cs="Arial"/>
                    <w:sz w:val="20"/>
                    <w:szCs w:val="20"/>
                  </w:rPr>
                </w:pPr>
                <w:r>
                  <w:rPr>
                    <w:rFonts w:ascii="Arial" w:eastAsia="Arial" w:hAnsi="Arial" w:cs="Arial"/>
                    <w:sz w:val="20"/>
                    <w:szCs w:val="20"/>
                  </w:rPr>
                  <w:t xml:space="preserve">i (7); ii (7) </w:t>
                </w:r>
              </w:p>
            </w:tc>
            <w:tc>
              <w:tcPr>
                <w:tcW w:w="1095" w:type="dxa"/>
                <w:shd w:val="clear" w:color="auto" w:fill="B4A7D6"/>
              </w:tcPr>
              <w:p w:rsidR="00054795" w14:paraId="278B15F0" w14:textId="77777777">
                <w:pPr>
                  <w:jc w:val="center"/>
                  <w:rPr>
                    <w:rFonts w:ascii="Arial" w:eastAsia="Arial" w:hAnsi="Arial" w:cs="Arial"/>
                    <w:sz w:val="20"/>
                    <w:szCs w:val="20"/>
                  </w:rPr>
                </w:pPr>
                <w:r>
                  <w:rPr>
                    <w:rFonts w:ascii="Arial" w:eastAsia="Arial" w:hAnsi="Arial" w:cs="Arial"/>
                    <w:sz w:val="20"/>
                    <w:szCs w:val="20"/>
                  </w:rPr>
                  <w:t>490/392</w:t>
                </w:r>
              </w:p>
            </w:tc>
            <w:tc>
              <w:tcPr>
                <w:tcW w:w="1065" w:type="dxa"/>
                <w:shd w:val="clear" w:color="auto" w:fill="B4A7D6"/>
              </w:tcPr>
              <w:p w:rsidR="00054795" w14:paraId="1DD55123" w14:textId="77777777">
                <w:pPr>
                  <w:jc w:val="center"/>
                  <w:rPr>
                    <w:rFonts w:ascii="Arial" w:eastAsia="Arial" w:hAnsi="Arial" w:cs="Arial"/>
                    <w:sz w:val="20"/>
                    <w:szCs w:val="20"/>
                  </w:rPr>
                </w:pPr>
                <w:r>
                  <w:rPr>
                    <w:rFonts w:ascii="Arial" w:eastAsia="Arial" w:hAnsi="Arial" w:cs="Arial"/>
                    <w:sz w:val="20"/>
                    <w:szCs w:val="20"/>
                  </w:rPr>
                  <w:t>490/392</w:t>
                </w:r>
              </w:p>
            </w:tc>
            <w:tc>
              <w:tcPr>
                <w:tcW w:w="1155" w:type="dxa"/>
                <w:shd w:val="clear" w:color="auto" w:fill="B4A7D6"/>
              </w:tcPr>
              <w:p w:rsidR="00054795" w14:paraId="1B9660FE" w14:textId="77777777">
                <w:pPr>
                  <w:jc w:val="center"/>
                  <w:rPr>
                    <w:rFonts w:ascii="Arial" w:eastAsia="Arial" w:hAnsi="Arial" w:cs="Arial"/>
                    <w:sz w:val="20"/>
                    <w:szCs w:val="20"/>
                  </w:rPr>
                </w:pPr>
                <w:r>
                  <w:rPr>
                    <w:rFonts w:ascii="Arial" w:eastAsia="Arial" w:hAnsi="Arial" w:cs="Arial"/>
                    <w:sz w:val="20"/>
                    <w:szCs w:val="20"/>
                  </w:rPr>
                  <w:t>490/392</w:t>
                </w:r>
              </w:p>
            </w:tc>
            <w:tc>
              <w:tcPr>
                <w:tcW w:w="1305" w:type="dxa"/>
                <w:shd w:val="clear" w:color="auto" w:fill="B4A7D6"/>
              </w:tcPr>
              <w:p w:rsidR="00054795" w14:paraId="7313A95E" w14:textId="77777777">
                <w:pPr>
                  <w:jc w:val="center"/>
                  <w:rPr>
                    <w:rFonts w:ascii="Arial" w:eastAsia="Arial" w:hAnsi="Arial" w:cs="Arial"/>
                    <w:sz w:val="20"/>
                    <w:szCs w:val="20"/>
                  </w:rPr>
                </w:pPr>
                <w:r>
                  <w:rPr>
                    <w:rFonts w:ascii="Arial" w:eastAsia="Arial" w:hAnsi="Arial" w:cs="Arial"/>
                    <w:sz w:val="20"/>
                    <w:szCs w:val="20"/>
                  </w:rPr>
                  <w:t>1470/1176</w:t>
                </w:r>
              </w:p>
            </w:tc>
            <w:tc>
              <w:tcPr>
                <w:tcW w:w="1215" w:type="dxa"/>
                <w:shd w:val="clear" w:color="auto" w:fill="B4A7D6"/>
              </w:tcPr>
              <w:p w:rsidR="00054795" w14:paraId="545564B9" w14:textId="77777777">
                <w:pPr>
                  <w:jc w:val="center"/>
                  <w:rPr>
                    <w:rFonts w:ascii="Arial" w:eastAsia="Arial" w:hAnsi="Arial" w:cs="Arial"/>
                    <w:sz w:val="20"/>
                    <w:szCs w:val="20"/>
                  </w:rPr>
                </w:pPr>
              </w:p>
            </w:tc>
          </w:tr>
        </w:tbl>
      </w:sdtContent>
    </w:sdt>
    <w:p w:rsidR="00007DA9" w14:paraId="5637C876" w14:textId="6996C948">
      <w:pPr>
        <w:spacing w:after="160" w:line="259" w:lineRule="auto"/>
        <w:rPr>
          <w:rFonts w:ascii="Arial" w:eastAsia="Arial" w:hAnsi="Arial" w:cs="Arial"/>
          <w:sz w:val="18"/>
          <w:szCs w:val="18"/>
        </w:rPr>
      </w:pPr>
      <w:r>
        <w:rPr>
          <w:rFonts w:ascii="Arial" w:eastAsia="Arial" w:hAnsi="Arial" w:cs="Arial"/>
          <w:sz w:val="18"/>
          <w:szCs w:val="18"/>
        </w:rPr>
        <w:t>*Survey dates provided are for the proposed spring data collection period.</w:t>
      </w:r>
      <w:r>
        <w:rPr>
          <w:rFonts w:ascii="Arial" w:eastAsia="Arial" w:hAnsi="Arial" w:cs="Arial"/>
          <w:sz w:val="20"/>
          <w:szCs w:val="20"/>
        </w:rPr>
        <w:t xml:space="preserve"> </w:t>
      </w:r>
      <w:r>
        <w:rPr>
          <w:rFonts w:ascii="Arial" w:eastAsia="Arial" w:hAnsi="Arial" w:cs="Arial"/>
          <w:sz w:val="18"/>
          <w:szCs w:val="18"/>
        </w:rPr>
        <w:t xml:space="preserve">The rotation across times, days of the week, and sites will stay the same </w:t>
      </w:r>
    </w:p>
    <w:p w:rsidR="00054795" w14:paraId="4012C84C" w14:textId="77777777">
      <w:p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rPr>
          <w:b/>
        </w:rPr>
      </w:pPr>
    </w:p>
    <w:p w:rsidR="00054795" w14:paraId="2B9AD32B" w14:textId="77777777">
      <w:pPr>
        <w:numPr>
          <w:ilvl w:val="0"/>
          <w:numId w:val="2"/>
        </w:num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ind w:left="360"/>
        <w:rPr>
          <w:b/>
          <w:color w:val="000000"/>
        </w:rPr>
      </w:pPr>
      <w:r>
        <w:rPr>
          <w:b/>
          <w:color w:val="000000"/>
        </w:rPr>
        <w:t xml:space="preserve">Instrument Administration: </w:t>
      </w:r>
    </w:p>
    <w:p w:rsidR="00054795" w14:paraId="6DA3DE01" w14:textId="64C8BF44">
      <w:pPr>
        <w:spacing w:after="220"/>
        <w:ind w:left="360"/>
      </w:pPr>
      <w:r>
        <w:t xml:space="preserve">This survey will use an android tablet and digital survey software (Qualtrics offline) for response collection. The Persons Per Viewscape (PPV) crowding images will be printed, laminated, and provided in binders so that the survey respondent can see the images </w:t>
      </w:r>
      <w:r w:rsidR="00007DA9">
        <w:t>clearly (see supplemental document in ROCIS for images)</w:t>
      </w:r>
      <w:r>
        <w:t xml:space="preserve">. Survey administrators will approach the potential respondent or respondents and randomly select the respondent from the group based on 1) which individual has the closest birthdate, and 2) their eligibility as an adult. The purpose and length of the survey will be explained. If the visitor agrees to participate, the survey technician will then verbally administer the survey to provide explanations/answer questions throughout. If the visitor does not agree to participate, surveyors will ask if they would be willing to answer the brief non-response bias questions and thank them for their time regardless of response. </w:t>
      </w:r>
    </w:p>
    <w:p w:rsidR="00054795" w14:paraId="4288ADD8" w14:textId="77777777">
      <w:pPr>
        <w:pBdr>
          <w:top w:val="nil"/>
          <w:left w:val="nil"/>
          <w:bottom w:val="nil"/>
          <w:right w:val="nil"/>
          <w:between w:val="nil"/>
        </w:pBdr>
        <w:spacing w:after="0"/>
        <w:ind w:left="720"/>
        <w:rPr>
          <w:b/>
          <w:color w:val="000000"/>
        </w:rPr>
      </w:pPr>
      <w:r>
        <w:rPr>
          <w:b/>
          <w:color w:val="000000"/>
        </w:rPr>
        <w:t xml:space="preserve">Sample Script for Survey: </w:t>
      </w:r>
    </w:p>
    <w:p w:rsidR="00054795" w14:paraId="10821D73" w14:textId="7777777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i/>
          <w:color w:val="000000"/>
          <w:sz w:val="20"/>
          <w:szCs w:val="20"/>
        </w:rPr>
        <w:t>“Hello, I am working with Capitol Reef National Park conducting a 9-minute survey to improve visitor experiences in the park. May I ask you questions about your experience in the park today</w:t>
      </w:r>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w:t>
      </w:r>
    </w:p>
    <w:p w:rsidR="00054795" w14:paraId="6AB0806B" w14:textId="4397419A">
      <w:pPr>
        <w:ind w:left="1440" w:right="2160"/>
        <w:jc w:val="both"/>
      </w:pPr>
      <w:r>
        <w:rPr>
          <w:b/>
        </w:rPr>
        <w:t>NO</w:t>
      </w:r>
      <w:r>
        <w:t xml:space="preserve"> – </w:t>
      </w:r>
      <w:r>
        <w:rPr>
          <w:i/>
        </w:rPr>
        <w:t xml:space="preserve">“Do you mind if I ask you three quick questions?” </w:t>
      </w:r>
      <w:r>
        <w:t>The surveyor will thank the visitor and ask them to answer the three questions that will serve as a non-response bias check.</w:t>
      </w:r>
    </w:p>
    <w:p w:rsidR="00054795" w14:paraId="103B7931" w14:textId="1E7D4121">
      <w:pPr>
        <w:ind w:left="1440" w:right="2160"/>
        <w:jc w:val="both"/>
      </w:pPr>
      <w:r>
        <w:rPr>
          <w:b/>
        </w:rPr>
        <w:t>YES</w:t>
      </w:r>
      <w:r>
        <w:t xml:space="preserve"> – The surveyor will begin the on-site visitor survey with the recruited individual after reading the Paperwork Reduction and Privacy Act below</w:t>
      </w:r>
      <w:r w:rsidR="00007DA9">
        <w:t xml:space="preserve"> and providing them with the fill Paperwork Reduction Act and Privacy Statement at the start of the survey</w:t>
      </w:r>
      <w:r>
        <w:t>. The surveyor will hand the survey on an iPad tablet to the recruited individual. Upon completion of the on-site survey, the respondent will be thanked for their time.</w:t>
      </w:r>
    </w:p>
    <w:p w:rsidR="00054795" w14:paraId="54A50AFE" w14:textId="77777777">
      <w:pPr>
        <w:ind w:left="1080" w:right="1170"/>
        <w:jc w:val="both"/>
        <w:rPr>
          <w:i/>
        </w:rPr>
      </w:pPr>
      <w:r>
        <w:rPr>
          <w:i/>
        </w:rPr>
        <w:t>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 and this number is valid through XXX. Secondly, your participation is voluntary, and your name will never be connected with your responses. This survey will only take about 10 minutes of your time today.</w:t>
      </w:r>
    </w:p>
    <w:p w:rsidR="00054795" w14:paraId="5AA382F8" w14:textId="77777777">
      <w:pPr>
        <w:spacing w:after="220"/>
        <w:ind w:left="360"/>
      </w:pPr>
      <w:r>
        <w:t>Three potential outcomes are expected following the request to participate:</w:t>
      </w:r>
    </w:p>
    <w:p w:rsidR="00054795" w14:paraId="4DE455FC" w14:textId="77777777">
      <w:pPr>
        <w:numPr>
          <w:ilvl w:val="0"/>
          <w:numId w:val="3"/>
        </w:numPr>
        <w:pBdr>
          <w:top w:val="nil"/>
          <w:left w:val="nil"/>
          <w:bottom w:val="nil"/>
          <w:right w:val="nil"/>
          <w:between w:val="nil"/>
        </w:pBdr>
        <w:spacing w:after="0"/>
        <w:rPr>
          <w:color w:val="000000"/>
        </w:rPr>
      </w:pPr>
      <w:r>
        <w:rPr>
          <w:color w:val="000000"/>
        </w:rPr>
        <w:t>Complete approval and completion of the survey.</w:t>
      </w:r>
    </w:p>
    <w:p w:rsidR="00054795" w14:paraId="4BC381FB" w14:textId="77777777">
      <w:pPr>
        <w:numPr>
          <w:ilvl w:val="0"/>
          <w:numId w:val="3"/>
        </w:numPr>
        <w:pBdr>
          <w:top w:val="nil"/>
          <w:left w:val="nil"/>
          <w:bottom w:val="nil"/>
          <w:right w:val="nil"/>
          <w:between w:val="nil"/>
        </w:pBdr>
        <w:spacing w:after="0"/>
        <w:rPr>
          <w:color w:val="000000"/>
        </w:rPr>
      </w:pPr>
      <w:r>
        <w:rPr>
          <w:color w:val="000000"/>
        </w:rPr>
        <w:t>Partial refusal, where non-response questions are answered (soft refusal).</w:t>
      </w:r>
    </w:p>
    <w:p w:rsidR="00054795" w14:paraId="265E676E" w14:textId="77777777">
      <w:pPr>
        <w:numPr>
          <w:ilvl w:val="0"/>
          <w:numId w:val="3"/>
        </w:numPr>
        <w:pBdr>
          <w:top w:val="nil"/>
          <w:left w:val="nil"/>
          <w:bottom w:val="nil"/>
          <w:right w:val="nil"/>
          <w:between w:val="nil"/>
        </w:pBdr>
        <w:spacing w:after="220"/>
        <w:rPr>
          <w:color w:val="000000"/>
        </w:rPr>
      </w:pPr>
      <w:r>
        <w:rPr>
          <w:color w:val="000000"/>
        </w:rPr>
        <w:t>Complete refusal (hard refusal).</w:t>
      </w:r>
    </w:p>
    <w:p w:rsidR="00054795" w14:paraId="0EB2BA5C" w14:textId="2D1ABACC">
      <w:pPr>
        <w:spacing w:after="220"/>
        <w:rPr>
          <w:b/>
          <w:sz w:val="24"/>
          <w:szCs w:val="24"/>
        </w:rPr>
      </w:pPr>
      <w:r>
        <w:rPr>
          <w:b/>
          <w:sz w:val="24"/>
          <w:szCs w:val="24"/>
        </w:rPr>
        <w:t>Photograph Component</w:t>
      </w:r>
    </w:p>
    <w:p w:rsidR="00054795" w14:paraId="79A41543" w14:textId="77777777">
      <w:pPr>
        <w:spacing w:after="220"/>
      </w:pPr>
      <w:r>
        <w:t xml:space="preserve">As part of establishing experience thresholds, visitor tolerance to crowding will be measured based on the number of PPV. </w:t>
      </w:r>
    </w:p>
    <w:p w:rsidR="00054795" w14:paraId="26D0B43C" w14:textId="419E5CC9">
      <w:pPr>
        <w:spacing w:after="220"/>
      </w:pPr>
      <w:r>
        <w:t xml:space="preserve">Photos were developed to reflect a varying number of people at scenic landmarks in each area. </w:t>
      </w:r>
      <w:r w:rsidR="005A3D2E">
        <w:t xml:space="preserve">These photos, as well as a brief explanation of their development, are attached as a supplemental document in ROCIS. </w:t>
      </w:r>
      <w:r>
        <w:t xml:space="preserve">These viewscapes have </w:t>
      </w:r>
      <w:r>
        <w:t xml:space="preserve">been selected based on key management sites where the image simulation / </w:t>
      </w:r>
      <w:r w:rsidR="00007DA9">
        <w:t>PPV method</w:t>
      </w:r>
      <w:r>
        <w:t xml:space="preserve"> is suitable. The exact image viewscape locations have been selected after consultation with regional visitor use experts from the National Park Service, as well as Utah State University. Initial baseline monitoring of these viewscapes occurred in Fall 2023, to help determine the current average number of persons-per-viewscape, to establish appropriate hypothetical crowding potentials at each site, and to help test and troubleshoot the suitability of the viewscape image site. Visitors will be shown each image</w:t>
      </w:r>
      <w:r w:rsidR="005A3D2E">
        <w:t xml:space="preserve"> at their intercept site</w:t>
      </w:r>
      <w:r>
        <w:t xml:space="preserve"> and asked a series of questions based on the acceptability, preferences for management, and similarities between conditions in the photos and their own experience. Images were produced and administered using techniques established by previous PPV and normative threshold studies, such as the Old Rag Mountain Visitor Use Study completed in 2020</w:t>
      </w:r>
      <w:r>
        <w:rPr>
          <w:vertAlign w:val="superscript"/>
        </w:rPr>
        <w:footnoteReference w:id="7"/>
      </w:r>
      <w:r>
        <w:t xml:space="preserve">. </w:t>
      </w:r>
    </w:p>
    <w:p w:rsidR="00054795" w14:paraId="2F9F363E" w14:textId="77777777">
      <w:pPr>
        <w:numPr>
          <w:ilvl w:val="0"/>
          <w:numId w:val="2"/>
        </w:num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ind w:left="360"/>
        <w:rPr>
          <w:b/>
          <w:color w:val="000000"/>
        </w:rPr>
      </w:pPr>
      <w:r>
        <w:rPr>
          <w:b/>
          <w:color w:val="000000"/>
        </w:rPr>
        <w:t>Expected Response Rate / Confidence Level:</w:t>
      </w:r>
    </w:p>
    <w:p w:rsidR="00054795" w14:paraId="09F0B734" w14:textId="77777777">
      <w:p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rPr>
          <w:color w:val="000000"/>
        </w:rPr>
      </w:pPr>
      <w:r>
        <w:rPr>
          <w:color w:val="000000"/>
        </w:rPr>
        <w:t>We expect to intercept a total o</w:t>
      </w:r>
      <w:r>
        <w:t>f 1,470</w:t>
      </w:r>
      <w:r>
        <w:rPr>
          <w:color w:val="000000"/>
        </w:rPr>
        <w:t xml:space="preserve"> visitors. Of those, we expect </w:t>
      </w:r>
      <w:r>
        <w:t>80</w:t>
      </w:r>
      <w:r>
        <w:rPr>
          <w:color w:val="000000"/>
        </w:rPr>
        <w:t>%</w:t>
      </w:r>
      <w:r>
        <w:rPr>
          <w:vertAlign w:val="superscript"/>
        </w:rPr>
        <w:t>4</w:t>
      </w:r>
      <w:r>
        <w:rPr>
          <w:color w:val="000000"/>
        </w:rPr>
        <w:t xml:space="preserve"> (n=</w:t>
      </w:r>
      <w:r>
        <w:t>1,176</w:t>
      </w:r>
      <w:r>
        <w:rPr>
          <w:color w:val="000000"/>
        </w:rPr>
        <w:t>) to agree to complete the on-site survey. Of the 20% (n=</w:t>
      </w:r>
      <w:r>
        <w:t>294</w:t>
      </w:r>
      <w:r>
        <w:rPr>
          <w:color w:val="000000"/>
        </w:rPr>
        <w:t xml:space="preserve">) who refuse to participate, we expect 80% (n=100) to answer the three non-response questions and 20% (n=25) to completely refuse to participate. </w:t>
      </w:r>
      <w:r>
        <w:t>We anticipate a 95% confidence level and 5% margin of error (for more information, see section B, Sampling Plan and Procedures).</w:t>
      </w:r>
    </w:p>
    <w:p w:rsidR="00054795" w14:paraId="72B0EEB9" w14:textId="77777777">
      <w:pPr>
        <w:pBdr>
          <w:top w:val="nil"/>
          <w:left w:val="nil"/>
          <w:bottom w:val="nil"/>
          <w:right w:val="nil"/>
          <w:between w:val="nil"/>
        </w:pBdr>
        <w:spacing w:before="220" w:after="0" w:line="360" w:lineRule="auto"/>
        <w:ind w:left="360"/>
        <w:rPr>
          <w:b/>
          <w:color w:val="000000"/>
        </w:rPr>
      </w:pPr>
      <w:bookmarkStart w:id="3" w:name="_heading=h.3znysh7" w:colFirst="0" w:colLast="0"/>
      <w:bookmarkEnd w:id="3"/>
      <w:r>
        <w:rPr>
          <w:b/>
          <w:color w:val="000000"/>
        </w:rPr>
        <w:t>Table 4a. Anticipated Onsite Survey Response Rates</w:t>
      </w:r>
    </w:p>
    <w:tbl>
      <w:tblPr>
        <w:tblStyle w:val="a3"/>
        <w:tblW w:w="9180" w:type="dxa"/>
        <w:tblInd w:w="630" w:type="dxa"/>
        <w:tblBorders>
          <w:top w:val="single" w:sz="4" w:space="0" w:color="000000"/>
          <w:left w:val="nil"/>
          <w:bottom w:val="single" w:sz="4" w:space="0" w:color="000000"/>
          <w:right w:val="nil"/>
          <w:insideH w:val="nil"/>
          <w:insideV w:val="nil"/>
        </w:tblBorders>
        <w:tblLayout w:type="fixed"/>
        <w:tblLook w:val="0400"/>
      </w:tblPr>
      <w:tblGrid>
        <w:gridCol w:w="1710"/>
        <w:gridCol w:w="1530"/>
        <w:gridCol w:w="1800"/>
        <w:gridCol w:w="2340"/>
        <w:gridCol w:w="1800"/>
      </w:tblGrid>
      <w:tr w14:paraId="680002CC" w14:textId="77777777">
        <w:tblPrEx>
          <w:tblW w:w="9180" w:type="dxa"/>
          <w:tblInd w:w="630" w:type="dxa"/>
          <w:tblBorders>
            <w:top w:val="single" w:sz="4" w:space="0" w:color="000000"/>
            <w:left w:val="nil"/>
            <w:bottom w:val="single" w:sz="4" w:space="0" w:color="000000"/>
            <w:right w:val="nil"/>
            <w:insideH w:val="nil"/>
            <w:insideV w:val="nil"/>
          </w:tblBorders>
          <w:tblLayout w:type="fixed"/>
          <w:tblLook w:val="0400"/>
        </w:tblPrEx>
        <w:trPr>
          <w:trHeight w:val="772"/>
        </w:trPr>
        <w:tc>
          <w:tcPr>
            <w:tcW w:w="1710" w:type="dxa"/>
            <w:tcBorders>
              <w:top w:val="single" w:sz="4" w:space="0" w:color="000000"/>
              <w:bottom w:val="single" w:sz="4" w:space="0" w:color="000000"/>
            </w:tcBorders>
            <w:shd w:val="clear" w:color="auto" w:fill="5F497A"/>
            <w:vAlign w:val="center"/>
          </w:tcPr>
          <w:p w:rsidR="00054795" w14:paraId="08C32F30" w14:textId="77777777">
            <w:pPr>
              <w:pBdr>
                <w:top w:val="nil"/>
                <w:left w:val="nil"/>
                <w:bottom w:val="nil"/>
                <w:right w:val="nil"/>
                <w:between w:val="nil"/>
              </w:pBdr>
              <w:jc w:val="center"/>
              <w:rPr>
                <w:b/>
                <w:color w:val="FFFFFF"/>
                <w:sz w:val="18"/>
                <w:szCs w:val="18"/>
              </w:rPr>
            </w:pPr>
            <w:bookmarkStart w:id="4" w:name="_heading=h.2et92p0" w:colFirst="0" w:colLast="0"/>
            <w:bookmarkEnd w:id="4"/>
            <w:r>
              <w:rPr>
                <w:b/>
                <w:color w:val="FFFFFF"/>
                <w:sz w:val="18"/>
                <w:szCs w:val="18"/>
              </w:rPr>
              <w:t>Total Number of Visitor Contacts</w:t>
            </w:r>
          </w:p>
        </w:tc>
        <w:tc>
          <w:tcPr>
            <w:tcW w:w="1530" w:type="dxa"/>
            <w:tcBorders>
              <w:top w:val="single" w:sz="4" w:space="0" w:color="000000"/>
              <w:bottom w:val="single" w:sz="4" w:space="0" w:color="000000"/>
            </w:tcBorders>
            <w:shd w:val="clear" w:color="auto" w:fill="5F497A"/>
            <w:vAlign w:val="center"/>
          </w:tcPr>
          <w:p w:rsidR="00054795" w14:paraId="42F60134" w14:textId="77777777">
            <w:pPr>
              <w:pBdr>
                <w:top w:val="nil"/>
                <w:left w:val="nil"/>
                <w:bottom w:val="nil"/>
                <w:right w:val="nil"/>
                <w:between w:val="nil"/>
              </w:pBdr>
              <w:jc w:val="center"/>
              <w:rPr>
                <w:b/>
                <w:color w:val="FFFFFF"/>
                <w:sz w:val="18"/>
                <w:szCs w:val="18"/>
              </w:rPr>
            </w:pPr>
            <w:r>
              <w:rPr>
                <w:b/>
                <w:color w:val="FFFFFF"/>
                <w:sz w:val="18"/>
                <w:szCs w:val="18"/>
              </w:rPr>
              <w:t>Completed Onsite Surveys</w:t>
            </w:r>
          </w:p>
          <w:p w:rsidR="00054795" w14:paraId="72990DA4" w14:textId="77777777">
            <w:pPr>
              <w:pBdr>
                <w:top w:val="nil"/>
                <w:left w:val="nil"/>
                <w:bottom w:val="nil"/>
                <w:right w:val="nil"/>
                <w:between w:val="nil"/>
              </w:pBdr>
              <w:jc w:val="center"/>
              <w:rPr>
                <w:b/>
                <w:color w:val="FFFFFF"/>
                <w:sz w:val="18"/>
                <w:szCs w:val="18"/>
              </w:rPr>
            </w:pPr>
            <w:r>
              <w:rPr>
                <w:b/>
                <w:color w:val="FFFFFF"/>
                <w:sz w:val="18"/>
                <w:szCs w:val="18"/>
              </w:rPr>
              <w:t>(80% of contacts)</w:t>
            </w:r>
          </w:p>
        </w:tc>
        <w:tc>
          <w:tcPr>
            <w:tcW w:w="1800" w:type="dxa"/>
            <w:tcBorders>
              <w:top w:val="single" w:sz="4" w:space="0" w:color="000000"/>
              <w:bottom w:val="single" w:sz="4" w:space="0" w:color="000000"/>
            </w:tcBorders>
            <w:shd w:val="clear" w:color="auto" w:fill="5F497A"/>
            <w:vAlign w:val="center"/>
          </w:tcPr>
          <w:p w:rsidR="00054795" w14:paraId="74AD400A" w14:textId="77777777">
            <w:pPr>
              <w:pBdr>
                <w:top w:val="nil"/>
                <w:left w:val="nil"/>
                <w:bottom w:val="nil"/>
                <w:right w:val="nil"/>
                <w:between w:val="nil"/>
              </w:pBdr>
              <w:jc w:val="center"/>
              <w:rPr>
                <w:b/>
                <w:color w:val="FFFFFF"/>
                <w:sz w:val="18"/>
                <w:szCs w:val="18"/>
              </w:rPr>
            </w:pPr>
            <w:r>
              <w:rPr>
                <w:b/>
                <w:color w:val="FFFFFF"/>
                <w:sz w:val="18"/>
                <w:szCs w:val="18"/>
              </w:rPr>
              <w:t xml:space="preserve">Refusals </w:t>
            </w:r>
            <w:r>
              <w:rPr>
                <w:b/>
                <w:color w:val="FFFFFF"/>
                <w:sz w:val="18"/>
                <w:szCs w:val="18"/>
              </w:rPr>
              <w:br/>
              <w:t>(20% of contacts)</w:t>
            </w:r>
          </w:p>
        </w:tc>
        <w:tc>
          <w:tcPr>
            <w:tcW w:w="2340" w:type="dxa"/>
            <w:tcBorders>
              <w:top w:val="single" w:sz="4" w:space="0" w:color="000000"/>
              <w:bottom w:val="single" w:sz="4" w:space="0" w:color="000000"/>
            </w:tcBorders>
            <w:shd w:val="clear" w:color="auto" w:fill="5F497A"/>
            <w:vAlign w:val="center"/>
          </w:tcPr>
          <w:p w:rsidR="00054795" w14:paraId="357EBC64" w14:textId="77777777">
            <w:pPr>
              <w:pBdr>
                <w:top w:val="nil"/>
                <w:left w:val="nil"/>
                <w:bottom w:val="nil"/>
                <w:right w:val="nil"/>
                <w:between w:val="nil"/>
              </w:pBdr>
              <w:jc w:val="center"/>
              <w:rPr>
                <w:b/>
                <w:color w:val="FFFFFF"/>
                <w:sz w:val="18"/>
                <w:szCs w:val="18"/>
              </w:rPr>
            </w:pPr>
            <w:r>
              <w:rPr>
                <w:b/>
                <w:color w:val="FFFFFF"/>
                <w:sz w:val="18"/>
                <w:szCs w:val="18"/>
              </w:rPr>
              <w:t xml:space="preserve">Completed </w:t>
            </w:r>
            <w:r>
              <w:rPr>
                <w:b/>
                <w:color w:val="FFFFFF"/>
                <w:sz w:val="18"/>
                <w:szCs w:val="18"/>
              </w:rPr>
              <w:br/>
              <w:t>Non-Response Surveys Soft Refusals</w:t>
            </w:r>
            <w:r>
              <w:rPr>
                <w:b/>
                <w:color w:val="FFFFFF"/>
                <w:sz w:val="18"/>
                <w:szCs w:val="18"/>
              </w:rPr>
              <w:br/>
              <w:t xml:space="preserve"> (80% of refusals)</w:t>
            </w:r>
          </w:p>
        </w:tc>
        <w:tc>
          <w:tcPr>
            <w:tcW w:w="1800" w:type="dxa"/>
            <w:tcBorders>
              <w:top w:val="single" w:sz="4" w:space="0" w:color="000000"/>
              <w:bottom w:val="single" w:sz="4" w:space="0" w:color="000000"/>
            </w:tcBorders>
            <w:shd w:val="clear" w:color="auto" w:fill="5F497A"/>
            <w:vAlign w:val="center"/>
          </w:tcPr>
          <w:p w:rsidR="00054795" w14:paraId="5A0E0C70" w14:textId="77777777">
            <w:pPr>
              <w:pBdr>
                <w:top w:val="nil"/>
                <w:left w:val="nil"/>
                <w:bottom w:val="nil"/>
                <w:right w:val="nil"/>
                <w:between w:val="nil"/>
              </w:pBdr>
              <w:jc w:val="center"/>
              <w:rPr>
                <w:b/>
                <w:color w:val="FFFFFF"/>
                <w:sz w:val="18"/>
                <w:szCs w:val="18"/>
              </w:rPr>
            </w:pPr>
            <w:r>
              <w:rPr>
                <w:b/>
                <w:color w:val="FFFFFF"/>
                <w:sz w:val="18"/>
                <w:szCs w:val="18"/>
              </w:rPr>
              <w:t xml:space="preserve">Hard Refusals </w:t>
            </w:r>
            <w:r>
              <w:rPr>
                <w:b/>
                <w:color w:val="FFFFFF"/>
                <w:sz w:val="18"/>
                <w:szCs w:val="18"/>
              </w:rPr>
              <w:br/>
              <w:t>(20% of refusals)</w:t>
            </w:r>
          </w:p>
        </w:tc>
      </w:tr>
      <w:tr w14:paraId="0A625C3D" w14:textId="77777777">
        <w:tblPrEx>
          <w:tblW w:w="9180" w:type="dxa"/>
          <w:tblInd w:w="630" w:type="dxa"/>
          <w:tblLayout w:type="fixed"/>
          <w:tblLook w:val="0400"/>
        </w:tblPrEx>
        <w:trPr>
          <w:trHeight w:val="332"/>
        </w:trPr>
        <w:tc>
          <w:tcPr>
            <w:tcW w:w="1710" w:type="dxa"/>
            <w:tcBorders>
              <w:top w:val="single" w:sz="4" w:space="0" w:color="000000"/>
            </w:tcBorders>
            <w:shd w:val="clear" w:color="auto" w:fill="auto"/>
            <w:vAlign w:val="center"/>
          </w:tcPr>
          <w:p w:rsidR="00054795" w14:paraId="63782B57" w14:textId="77777777">
            <w:pPr>
              <w:pBdr>
                <w:top w:val="nil"/>
                <w:left w:val="nil"/>
                <w:bottom w:val="nil"/>
                <w:right w:val="nil"/>
                <w:between w:val="nil"/>
              </w:pBdr>
              <w:jc w:val="center"/>
              <w:rPr>
                <w:b/>
                <w:color w:val="000000"/>
                <w:sz w:val="20"/>
                <w:szCs w:val="20"/>
              </w:rPr>
            </w:pPr>
            <w:r>
              <w:rPr>
                <w:b/>
                <w:sz w:val="20"/>
                <w:szCs w:val="20"/>
              </w:rPr>
              <w:t>1,470</w:t>
            </w:r>
          </w:p>
        </w:tc>
        <w:tc>
          <w:tcPr>
            <w:tcW w:w="1530" w:type="dxa"/>
            <w:tcBorders>
              <w:top w:val="single" w:sz="4" w:space="0" w:color="000000"/>
            </w:tcBorders>
            <w:shd w:val="clear" w:color="auto" w:fill="E5DFEC"/>
            <w:vAlign w:val="center"/>
          </w:tcPr>
          <w:p w:rsidR="00054795" w14:paraId="1423A3A4" w14:textId="77777777">
            <w:pPr>
              <w:pBdr>
                <w:top w:val="nil"/>
                <w:left w:val="nil"/>
                <w:bottom w:val="nil"/>
                <w:right w:val="nil"/>
                <w:between w:val="nil"/>
              </w:pBdr>
              <w:jc w:val="center"/>
              <w:rPr>
                <w:color w:val="000000"/>
                <w:sz w:val="20"/>
                <w:szCs w:val="20"/>
              </w:rPr>
            </w:pPr>
            <w:r>
              <w:rPr>
                <w:sz w:val="20"/>
                <w:szCs w:val="20"/>
              </w:rPr>
              <w:t>1,176</w:t>
            </w:r>
          </w:p>
        </w:tc>
        <w:tc>
          <w:tcPr>
            <w:tcW w:w="1800" w:type="dxa"/>
            <w:tcBorders>
              <w:top w:val="single" w:sz="4" w:space="0" w:color="000000"/>
            </w:tcBorders>
            <w:vAlign w:val="center"/>
          </w:tcPr>
          <w:p w:rsidR="00054795" w14:paraId="364987CC" w14:textId="77777777">
            <w:pPr>
              <w:pBdr>
                <w:top w:val="nil"/>
                <w:left w:val="nil"/>
                <w:bottom w:val="nil"/>
                <w:right w:val="nil"/>
                <w:between w:val="nil"/>
              </w:pBdr>
              <w:jc w:val="center"/>
              <w:rPr>
                <w:color w:val="000000"/>
                <w:sz w:val="20"/>
                <w:szCs w:val="20"/>
              </w:rPr>
            </w:pPr>
            <w:r>
              <w:rPr>
                <w:sz w:val="20"/>
                <w:szCs w:val="20"/>
              </w:rPr>
              <w:t>294</w:t>
            </w:r>
          </w:p>
        </w:tc>
        <w:tc>
          <w:tcPr>
            <w:tcW w:w="2340" w:type="dxa"/>
            <w:tcBorders>
              <w:top w:val="single" w:sz="4" w:space="0" w:color="000000"/>
            </w:tcBorders>
            <w:shd w:val="clear" w:color="auto" w:fill="E5DFEC"/>
            <w:vAlign w:val="center"/>
          </w:tcPr>
          <w:p w:rsidR="00054795" w14:paraId="3DEB5FF2" w14:textId="77777777">
            <w:pPr>
              <w:pBdr>
                <w:top w:val="nil"/>
                <w:left w:val="nil"/>
                <w:bottom w:val="nil"/>
                <w:right w:val="nil"/>
                <w:between w:val="nil"/>
              </w:pBdr>
              <w:jc w:val="center"/>
              <w:rPr>
                <w:color w:val="000000"/>
                <w:sz w:val="20"/>
                <w:szCs w:val="20"/>
              </w:rPr>
            </w:pPr>
            <w:r>
              <w:rPr>
                <w:sz w:val="20"/>
                <w:szCs w:val="20"/>
              </w:rPr>
              <w:t>235</w:t>
            </w:r>
          </w:p>
        </w:tc>
        <w:tc>
          <w:tcPr>
            <w:tcW w:w="1800" w:type="dxa"/>
            <w:tcBorders>
              <w:top w:val="single" w:sz="4" w:space="0" w:color="000000"/>
            </w:tcBorders>
            <w:shd w:val="clear" w:color="auto" w:fill="auto"/>
            <w:vAlign w:val="center"/>
          </w:tcPr>
          <w:p w:rsidR="00054795" w14:paraId="09CCA1A8" w14:textId="77777777">
            <w:pPr>
              <w:pBdr>
                <w:top w:val="nil"/>
                <w:left w:val="nil"/>
                <w:bottom w:val="nil"/>
                <w:right w:val="nil"/>
                <w:between w:val="nil"/>
              </w:pBdr>
              <w:jc w:val="center"/>
              <w:rPr>
                <w:color w:val="000000"/>
                <w:sz w:val="20"/>
                <w:szCs w:val="20"/>
              </w:rPr>
            </w:pPr>
            <w:r>
              <w:rPr>
                <w:sz w:val="20"/>
                <w:szCs w:val="20"/>
              </w:rPr>
              <w:t>59</w:t>
            </w:r>
          </w:p>
        </w:tc>
      </w:tr>
    </w:tbl>
    <w:p w:rsidR="00054795" w14:paraId="7A79381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54795" w14:paraId="1769E9CE" w14:textId="77777777">
      <w:pPr>
        <w:pBdr>
          <w:top w:val="nil"/>
          <w:left w:val="nil"/>
          <w:bottom w:val="nil"/>
          <w:right w:val="nil"/>
          <w:between w:val="nil"/>
        </w:pBdr>
        <w:spacing w:after="0"/>
        <w:ind w:left="450"/>
        <w:rPr>
          <w:b/>
          <w:color w:val="000000"/>
        </w:rPr>
      </w:pPr>
    </w:p>
    <w:p w:rsidR="00054795" w14:paraId="553B4BB1" w14:textId="77777777">
      <w:pPr>
        <w:numPr>
          <w:ilvl w:val="0"/>
          <w:numId w:val="2"/>
        </w:num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line="360" w:lineRule="auto"/>
        <w:ind w:left="360"/>
        <w:rPr>
          <w:b/>
          <w:color w:val="000000"/>
        </w:rPr>
      </w:pPr>
      <w:r>
        <w:rPr>
          <w:b/>
          <w:color w:val="000000"/>
        </w:rPr>
        <w:t>Strategies for dealing with potential non-response bias:</w:t>
      </w:r>
    </w:p>
    <w:p w:rsidR="00054795" w14:paraId="5ED3A68E" w14:textId="77777777">
      <w:pPr>
        <w:tabs>
          <w:tab w:val="left" w:pos="360"/>
          <w:tab w:val="left" w:pos="1440"/>
          <w:tab w:val="left" w:pos="2160"/>
          <w:tab w:val="left" w:pos="3600"/>
          <w:tab w:val="left" w:pos="5040"/>
          <w:tab w:val="left" w:pos="5760"/>
        </w:tabs>
        <w:spacing w:after="0"/>
        <w:ind w:left="360"/>
      </w:pPr>
      <w:r>
        <w:t xml:space="preserve">All soft refusals will be asked to respond to the following questions, which will serve as the non-response bias check: </w:t>
      </w:r>
    </w:p>
    <w:p w:rsidR="00054795" w14:paraId="78A98CF2" w14:textId="77777777">
      <w:pPr>
        <w:tabs>
          <w:tab w:val="left" w:pos="360"/>
          <w:tab w:val="left" w:pos="1440"/>
          <w:tab w:val="left" w:pos="2160"/>
          <w:tab w:val="left" w:pos="3600"/>
          <w:tab w:val="left" w:pos="5040"/>
          <w:tab w:val="left" w:pos="5760"/>
        </w:tabs>
        <w:spacing w:after="0"/>
        <w:ind w:left="360"/>
      </w:pPr>
    </w:p>
    <w:p w:rsidR="00054795" w14:paraId="1B910751" w14:textId="65AC278D">
      <w:pPr>
        <w:pBdr>
          <w:top w:val="nil"/>
          <w:left w:val="nil"/>
          <w:bottom w:val="nil"/>
          <w:right w:val="nil"/>
          <w:between w:val="nil"/>
        </w:pBdr>
        <w:spacing w:line="240" w:lineRule="auto"/>
        <w:ind w:firstLine="360"/>
        <w:rPr>
          <w:color w:val="000000"/>
        </w:rPr>
      </w:pPr>
      <w:r>
        <w:rPr>
          <w:color w:val="000000"/>
        </w:rPr>
        <w:t xml:space="preserve">If </w:t>
      </w:r>
      <w:r>
        <w:rPr>
          <w:b/>
          <w:color w:val="000000"/>
        </w:rPr>
        <w:t>NO</w:t>
      </w:r>
      <w:r>
        <w:rPr>
          <w:color w:val="000000"/>
        </w:rPr>
        <w:t xml:space="preserve"> – </w:t>
      </w:r>
      <w:r>
        <w:rPr>
          <w:i/>
          <w:color w:val="000000"/>
        </w:rPr>
        <w:t>“Do you mind if I ask you three quick questions?”</w:t>
      </w:r>
    </w:p>
    <w:p w:rsidR="00054795" w14:paraId="25D27B61" w14:textId="77777777">
      <w:pPr>
        <w:numPr>
          <w:ilvl w:val="0"/>
          <w:numId w:val="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i/>
        </w:rPr>
        <w:t xml:space="preserve"> </w:t>
      </w:r>
      <w:r>
        <w:rPr>
          <w:b/>
          <w:color w:val="000000"/>
        </w:rPr>
        <w:t>“Are you a first-time visitor to Capitol Reef?”</w:t>
      </w:r>
      <w:r>
        <w:rPr>
          <w:color w:val="000000"/>
        </w:rPr>
        <w:t> </w:t>
      </w:r>
      <w:r>
        <w:rPr>
          <w:b/>
          <w:color w:val="000000"/>
        </w:rPr>
        <w:t>(Yes/ No)</w:t>
      </w:r>
    </w:p>
    <w:p w:rsidR="00054795" w14:paraId="16D4009F" w14:textId="77777777">
      <w:pPr>
        <w:numPr>
          <w:ilvl w:val="0"/>
          <w:numId w:val="4"/>
        </w:numPr>
        <w:spacing w:after="0" w:line="240" w:lineRule="auto"/>
      </w:pPr>
      <w:r>
        <w:rPr>
          <w:b/>
        </w:rPr>
        <w:t>How crowded did you feel</w:t>
      </w:r>
      <w:r>
        <w:t xml:space="preserve"> </w:t>
      </w:r>
      <w:r>
        <w:rPr>
          <w:b/>
          <w:i/>
        </w:rPr>
        <w:t xml:space="preserve">during your hiking experience </w:t>
      </w:r>
      <w:r>
        <w:t xml:space="preserve">at [survey site]? Check one box. </w:t>
      </w:r>
    </w:p>
    <w:p w:rsidR="00054795" w14:paraId="5E289912" w14:textId="77777777">
      <w:pPr>
        <w:spacing w:after="0" w:line="240" w:lineRule="auto"/>
        <w:ind w:left="360"/>
      </w:pPr>
    </w:p>
    <w:tbl>
      <w:tblPr>
        <w:tblStyle w:val="a4"/>
        <w:tblW w:w="8010" w:type="dxa"/>
        <w:tblInd w:w="720" w:type="dxa"/>
        <w:tblBorders>
          <w:insideH w:val="single" w:sz="4" w:space="0" w:color="000000"/>
        </w:tblBorders>
        <w:tblLayout w:type="fixed"/>
        <w:tblLook w:val="0000"/>
      </w:tblPr>
      <w:tblGrid>
        <w:gridCol w:w="1530"/>
        <w:gridCol w:w="1620"/>
        <w:gridCol w:w="1890"/>
        <w:gridCol w:w="1080"/>
        <w:gridCol w:w="1890"/>
      </w:tblGrid>
      <w:tr w14:paraId="60EBAE9B" w14:textId="77777777">
        <w:tblPrEx>
          <w:tblW w:w="8010" w:type="dxa"/>
          <w:tblInd w:w="720" w:type="dxa"/>
          <w:tblBorders>
            <w:insideH w:val="single" w:sz="4" w:space="0" w:color="000000"/>
          </w:tblBorders>
          <w:tblLayout w:type="fixed"/>
          <w:tblLook w:val="0000"/>
        </w:tblPrEx>
        <w:tc>
          <w:tcPr>
            <w:tcW w:w="1530" w:type="dxa"/>
            <w:tcBorders>
              <w:top w:val="single" w:sz="4" w:space="0" w:color="000000"/>
              <w:bottom w:val="single" w:sz="4" w:space="0" w:color="000000"/>
            </w:tcBorders>
          </w:tcPr>
          <w:p w:rsidR="00054795" w14:paraId="5685220D" w14:textId="77777777">
            <w:pPr>
              <w:spacing w:after="60" w:line="240" w:lineRule="auto"/>
              <w:jc w:val="center"/>
              <w:rPr>
                <w:sz w:val="20"/>
                <w:szCs w:val="20"/>
              </w:rPr>
            </w:pPr>
            <w:r>
              <w:rPr>
                <w:sz w:val="20"/>
                <w:szCs w:val="20"/>
              </w:rPr>
              <w:t>Not at all</w:t>
            </w:r>
          </w:p>
          <w:p w:rsidR="00054795" w14:paraId="4C7836BF" w14:textId="77777777">
            <w:pPr>
              <w:spacing w:after="60" w:line="240" w:lineRule="auto"/>
              <w:jc w:val="center"/>
              <w:rPr>
                <w:sz w:val="20"/>
                <w:szCs w:val="20"/>
              </w:rPr>
            </w:pPr>
            <w:r>
              <w:rPr>
                <w:sz w:val="20"/>
                <w:szCs w:val="20"/>
              </w:rPr>
              <w:t>crowded</w:t>
            </w:r>
          </w:p>
        </w:tc>
        <w:tc>
          <w:tcPr>
            <w:tcW w:w="1620" w:type="dxa"/>
            <w:tcBorders>
              <w:top w:val="single" w:sz="4" w:space="0" w:color="000000"/>
              <w:bottom w:val="single" w:sz="4" w:space="0" w:color="000000"/>
            </w:tcBorders>
          </w:tcPr>
          <w:p w:rsidR="00054795" w14:paraId="3AD9180D" w14:textId="77777777">
            <w:pPr>
              <w:spacing w:after="60" w:line="240" w:lineRule="auto"/>
              <w:jc w:val="center"/>
              <w:rPr>
                <w:sz w:val="20"/>
                <w:szCs w:val="20"/>
              </w:rPr>
            </w:pPr>
            <w:r>
              <w:rPr>
                <w:sz w:val="20"/>
                <w:szCs w:val="20"/>
              </w:rPr>
              <w:t>Slightly crowded</w:t>
            </w:r>
          </w:p>
        </w:tc>
        <w:tc>
          <w:tcPr>
            <w:tcW w:w="1890" w:type="dxa"/>
            <w:tcBorders>
              <w:top w:val="single" w:sz="4" w:space="0" w:color="000000"/>
              <w:bottom w:val="single" w:sz="4" w:space="0" w:color="000000"/>
            </w:tcBorders>
          </w:tcPr>
          <w:p w:rsidR="00054795" w14:paraId="357C7C52" w14:textId="77777777">
            <w:pPr>
              <w:spacing w:after="60" w:line="240" w:lineRule="auto"/>
              <w:jc w:val="center"/>
              <w:rPr>
                <w:sz w:val="20"/>
                <w:szCs w:val="20"/>
              </w:rPr>
            </w:pPr>
            <w:r>
              <w:rPr>
                <w:sz w:val="20"/>
                <w:szCs w:val="20"/>
              </w:rPr>
              <w:t>Moderately</w:t>
            </w:r>
          </w:p>
          <w:p w:rsidR="00054795" w14:paraId="03BA2837" w14:textId="77777777">
            <w:pPr>
              <w:spacing w:after="60" w:line="240" w:lineRule="auto"/>
              <w:jc w:val="center"/>
              <w:rPr>
                <w:sz w:val="20"/>
                <w:szCs w:val="20"/>
              </w:rPr>
            </w:pPr>
            <w:r>
              <w:rPr>
                <w:sz w:val="20"/>
                <w:szCs w:val="20"/>
              </w:rPr>
              <w:t>crowded</w:t>
            </w:r>
          </w:p>
        </w:tc>
        <w:tc>
          <w:tcPr>
            <w:tcW w:w="1080" w:type="dxa"/>
            <w:tcBorders>
              <w:top w:val="single" w:sz="4" w:space="0" w:color="000000"/>
              <w:bottom w:val="single" w:sz="4" w:space="0" w:color="000000"/>
            </w:tcBorders>
          </w:tcPr>
          <w:p w:rsidR="00054795" w14:paraId="17A571F7" w14:textId="77777777">
            <w:pPr>
              <w:spacing w:after="60" w:line="240" w:lineRule="auto"/>
              <w:ind w:right="-108"/>
              <w:jc w:val="center"/>
              <w:rPr>
                <w:sz w:val="20"/>
                <w:szCs w:val="20"/>
              </w:rPr>
            </w:pPr>
            <w:r>
              <w:rPr>
                <w:sz w:val="20"/>
                <w:szCs w:val="20"/>
              </w:rPr>
              <w:t>Very crowded</w:t>
            </w:r>
          </w:p>
        </w:tc>
        <w:tc>
          <w:tcPr>
            <w:tcW w:w="1890" w:type="dxa"/>
            <w:tcBorders>
              <w:top w:val="single" w:sz="4" w:space="0" w:color="000000"/>
              <w:bottom w:val="single" w:sz="4" w:space="0" w:color="000000"/>
            </w:tcBorders>
          </w:tcPr>
          <w:p w:rsidR="00054795" w14:paraId="4111DC1C" w14:textId="77777777">
            <w:pPr>
              <w:spacing w:after="60" w:line="240" w:lineRule="auto"/>
              <w:ind w:right="-108"/>
              <w:jc w:val="center"/>
              <w:rPr>
                <w:sz w:val="20"/>
                <w:szCs w:val="20"/>
              </w:rPr>
            </w:pPr>
            <w:r>
              <w:rPr>
                <w:sz w:val="20"/>
                <w:szCs w:val="20"/>
              </w:rPr>
              <w:t>Extremely</w:t>
            </w:r>
          </w:p>
          <w:p w:rsidR="00054795" w14:paraId="6535EDAB" w14:textId="77777777">
            <w:pPr>
              <w:spacing w:after="60" w:line="240" w:lineRule="auto"/>
              <w:ind w:right="-108"/>
              <w:jc w:val="center"/>
              <w:rPr>
                <w:sz w:val="20"/>
                <w:szCs w:val="20"/>
              </w:rPr>
            </w:pPr>
            <w:r>
              <w:rPr>
                <w:sz w:val="20"/>
                <w:szCs w:val="20"/>
              </w:rPr>
              <w:t>crowded</w:t>
            </w:r>
          </w:p>
        </w:tc>
      </w:tr>
      <w:tr w14:paraId="54F33B44" w14:textId="77777777">
        <w:tblPrEx>
          <w:tblW w:w="8010" w:type="dxa"/>
          <w:tblInd w:w="720" w:type="dxa"/>
          <w:tblLayout w:type="fixed"/>
          <w:tblLook w:val="0000"/>
        </w:tblPrEx>
        <w:tc>
          <w:tcPr>
            <w:tcW w:w="1530" w:type="dxa"/>
            <w:tcBorders>
              <w:top w:val="single" w:sz="4" w:space="0" w:color="000000"/>
              <w:bottom w:val="single" w:sz="4" w:space="0" w:color="000000"/>
            </w:tcBorders>
          </w:tcPr>
          <w:p w:rsidR="00054795" w14:paraId="4C966951" w14:textId="77777777">
            <w:pPr>
              <w:tabs>
                <w:tab w:val="left" w:pos="162"/>
                <w:tab w:val="left" w:pos="792"/>
              </w:tabs>
              <w:spacing w:before="80" w:after="60" w:line="240" w:lineRule="auto"/>
              <w:jc w:val="center"/>
              <w:rPr>
                <w:sz w:val="20"/>
                <w:szCs w:val="20"/>
              </w:rPr>
            </w:pPr>
            <w:r>
              <w:rPr>
                <w:sz w:val="20"/>
                <w:szCs w:val="20"/>
              </w:rPr>
              <w:t>1</w:t>
            </w:r>
          </w:p>
        </w:tc>
        <w:tc>
          <w:tcPr>
            <w:tcW w:w="1620" w:type="dxa"/>
            <w:tcBorders>
              <w:top w:val="single" w:sz="4" w:space="0" w:color="000000"/>
              <w:bottom w:val="single" w:sz="4" w:space="0" w:color="000000"/>
            </w:tcBorders>
          </w:tcPr>
          <w:p w:rsidR="00054795" w14:paraId="41532FAD" w14:textId="77777777">
            <w:pPr>
              <w:tabs>
                <w:tab w:val="left" w:pos="252"/>
                <w:tab w:val="left" w:pos="792"/>
              </w:tabs>
              <w:spacing w:before="80" w:after="60" w:line="240" w:lineRule="auto"/>
              <w:jc w:val="center"/>
              <w:rPr>
                <w:sz w:val="20"/>
                <w:szCs w:val="20"/>
              </w:rPr>
            </w:pPr>
            <w:r>
              <w:rPr>
                <w:sz w:val="20"/>
                <w:szCs w:val="20"/>
              </w:rPr>
              <w:t>2</w:t>
            </w:r>
          </w:p>
        </w:tc>
        <w:tc>
          <w:tcPr>
            <w:tcW w:w="1890" w:type="dxa"/>
            <w:tcBorders>
              <w:top w:val="single" w:sz="4" w:space="0" w:color="000000"/>
              <w:bottom w:val="single" w:sz="4" w:space="0" w:color="000000"/>
            </w:tcBorders>
          </w:tcPr>
          <w:p w:rsidR="00054795" w14:paraId="2F58E53A" w14:textId="77777777">
            <w:pPr>
              <w:tabs>
                <w:tab w:val="left" w:pos="252"/>
                <w:tab w:val="left" w:pos="882"/>
              </w:tabs>
              <w:spacing w:before="80" w:after="60" w:line="240" w:lineRule="auto"/>
              <w:jc w:val="center"/>
              <w:rPr>
                <w:sz w:val="20"/>
                <w:szCs w:val="20"/>
              </w:rPr>
            </w:pPr>
            <w:r>
              <w:rPr>
                <w:sz w:val="20"/>
                <w:szCs w:val="20"/>
              </w:rPr>
              <w:t>3</w:t>
            </w:r>
          </w:p>
        </w:tc>
        <w:tc>
          <w:tcPr>
            <w:tcW w:w="1080" w:type="dxa"/>
            <w:tcBorders>
              <w:top w:val="single" w:sz="4" w:space="0" w:color="000000"/>
              <w:bottom w:val="single" w:sz="4" w:space="0" w:color="000000"/>
            </w:tcBorders>
          </w:tcPr>
          <w:p w:rsidR="00054795" w14:paraId="005EB2B3" w14:textId="77777777">
            <w:pPr>
              <w:tabs>
                <w:tab w:val="left" w:pos="298"/>
                <w:tab w:val="left" w:pos="838"/>
              </w:tabs>
              <w:spacing w:before="80" w:after="60" w:line="240" w:lineRule="auto"/>
              <w:ind w:right="-108"/>
              <w:jc w:val="center"/>
              <w:rPr>
                <w:sz w:val="20"/>
                <w:szCs w:val="20"/>
              </w:rPr>
            </w:pPr>
            <w:r>
              <w:rPr>
                <w:sz w:val="20"/>
                <w:szCs w:val="20"/>
              </w:rPr>
              <w:t>4</w:t>
            </w:r>
          </w:p>
        </w:tc>
        <w:tc>
          <w:tcPr>
            <w:tcW w:w="1890" w:type="dxa"/>
            <w:tcBorders>
              <w:top w:val="single" w:sz="4" w:space="0" w:color="000000"/>
              <w:bottom w:val="single" w:sz="4" w:space="0" w:color="000000"/>
            </w:tcBorders>
            <w:shd w:val="clear" w:color="auto" w:fill="auto"/>
          </w:tcPr>
          <w:p w:rsidR="00054795" w14:paraId="4BFA1B39" w14:textId="77777777">
            <w:pPr>
              <w:tabs>
                <w:tab w:val="left" w:pos="162"/>
                <w:tab w:val="left" w:pos="792"/>
              </w:tabs>
              <w:spacing w:before="80" w:after="60" w:line="240" w:lineRule="auto"/>
              <w:ind w:right="-108"/>
              <w:jc w:val="center"/>
              <w:rPr>
                <w:sz w:val="20"/>
                <w:szCs w:val="20"/>
              </w:rPr>
            </w:pPr>
            <w:r>
              <w:rPr>
                <w:sz w:val="20"/>
                <w:szCs w:val="20"/>
              </w:rPr>
              <w:t>5</w:t>
            </w:r>
          </w:p>
        </w:tc>
      </w:tr>
    </w:tbl>
    <w:p w:rsidR="00054795" w14:paraId="1235749A" w14:textId="77777777">
      <w:pPr>
        <w:spacing w:after="0" w:line="240" w:lineRule="auto"/>
        <w:rPr>
          <w:b/>
        </w:rPr>
      </w:pPr>
    </w:p>
    <w:p w:rsidR="00054795" w14:paraId="27C6E3B5" w14:textId="77777777">
      <w:pPr>
        <w:numPr>
          <w:ilvl w:val="0"/>
          <w:numId w:val="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b/>
          <w:color w:val="000000"/>
        </w:rPr>
        <w:t>“What year were you born?” ______</w:t>
      </w:r>
    </w:p>
    <w:p w:rsidR="00054795" w14:paraId="141A4D3B" w14:textId="48FCD223">
      <w:pPr>
        <w:tabs>
          <w:tab w:val="left" w:pos="360"/>
          <w:tab w:val="left" w:pos="1440"/>
          <w:tab w:val="left" w:pos="2160"/>
          <w:tab w:val="left" w:pos="3600"/>
          <w:tab w:val="left" w:pos="5040"/>
          <w:tab w:val="left" w:pos="5760"/>
        </w:tabs>
        <w:spacing w:after="0"/>
        <w:ind w:left="360"/>
      </w:pPr>
      <w:r>
        <w:t xml:space="preserve">Answers to these questions will be compared to those who completed the survey to identify if any non-response bias exists based on site familiarity, sensitivity to crowding, and age demographics. Response weighting will be applied to data if non-response is </w:t>
      </w:r>
      <w:r w:rsidR="00007DA9">
        <w:t>identified,</w:t>
      </w:r>
      <w:r>
        <w:t xml:space="preserve"> and implications will be discussed with NPS staff/stakeholders.</w:t>
      </w:r>
    </w:p>
    <w:p w:rsidR="00054795" w14:paraId="501185EF" w14:textId="77777777">
      <w:pPr>
        <w:tabs>
          <w:tab w:val="left" w:pos="360"/>
          <w:tab w:val="left" w:pos="1440"/>
          <w:tab w:val="left" w:pos="2160"/>
          <w:tab w:val="left" w:pos="3600"/>
          <w:tab w:val="left" w:pos="5040"/>
          <w:tab w:val="left" w:pos="5760"/>
        </w:tabs>
        <w:spacing w:after="0"/>
      </w:pPr>
    </w:p>
    <w:p w:rsidR="00007DA9" w14:paraId="77A3E85F" w14:textId="77777777">
      <w:pPr>
        <w:tabs>
          <w:tab w:val="left" w:pos="360"/>
          <w:tab w:val="left" w:pos="1440"/>
          <w:tab w:val="left" w:pos="2160"/>
          <w:tab w:val="left" w:pos="3600"/>
          <w:tab w:val="left" w:pos="5040"/>
          <w:tab w:val="left" w:pos="5760"/>
        </w:tabs>
        <w:spacing w:after="0"/>
      </w:pPr>
    </w:p>
    <w:p w:rsidR="00054795" w14:paraId="4B4BEFD3" w14:textId="77777777">
      <w:pPr>
        <w:numPr>
          <w:ilvl w:val="0"/>
          <w:numId w:val="2"/>
        </w:numPr>
        <w:pBdr>
          <w:top w:val="single" w:sz="12" w:space="1" w:color="5F497A"/>
          <w:left w:val="nil"/>
          <w:bottom w:val="nil"/>
          <w:right w:val="nil"/>
          <w:between w:val="nil"/>
        </w:pBdr>
        <w:tabs>
          <w:tab w:val="left" w:pos="360"/>
          <w:tab w:val="left" w:pos="1440"/>
          <w:tab w:val="left" w:pos="2160"/>
          <w:tab w:val="left" w:pos="3600"/>
          <w:tab w:val="left" w:pos="5040"/>
          <w:tab w:val="left" w:pos="5760"/>
        </w:tabs>
        <w:spacing w:after="0"/>
        <w:ind w:left="360"/>
        <w:rPr>
          <w:b/>
          <w:color w:val="000000"/>
        </w:rPr>
      </w:pPr>
      <w:r>
        <w:rPr>
          <w:b/>
          <w:color w:val="000000"/>
        </w:rPr>
        <w:t>Description of any pre-testing and peer review of the methods and/or instrument:</w:t>
      </w:r>
    </w:p>
    <w:p w:rsidR="00054795" w14:paraId="3B3C4EDD" w14:textId="01F3907B">
      <w:pPr>
        <w:tabs>
          <w:tab w:val="left" w:pos="360"/>
          <w:tab w:val="left" w:pos="720"/>
          <w:tab w:val="left" w:pos="1440"/>
          <w:tab w:val="left" w:pos="2160"/>
          <w:tab w:val="left" w:pos="3600"/>
          <w:tab w:val="left" w:pos="5040"/>
          <w:tab w:val="left" w:pos="5760"/>
        </w:tabs>
        <w:spacing w:after="0"/>
        <w:rPr>
          <w:color w:val="000000"/>
          <w:sz w:val="20"/>
          <w:szCs w:val="20"/>
        </w:rPr>
      </w:pPr>
      <w:r>
        <w:rPr>
          <w:color w:val="000000"/>
        </w:rPr>
        <w:t>The questions in the survey come from the NPS Pool of Known Questions (OMB Control Number 1024-0224). The survey has been tested in numerous stages to determine participant’s understanding of the questions, and to ensure the length is appropriate. Further, established social survey methods and strategies were used during the development of the survey (Dillman 2014</w:t>
      </w:r>
      <w:r>
        <w:rPr>
          <w:color w:val="000000"/>
          <w:vertAlign w:val="superscript"/>
        </w:rPr>
        <w:footnoteReference w:id="8"/>
      </w:r>
      <w:r>
        <w:rPr>
          <w:color w:val="000000"/>
        </w:rPr>
        <w:t>, Vaske 2019</w:t>
      </w:r>
      <w:r>
        <w:rPr>
          <w:color w:val="000000"/>
          <w:vertAlign w:val="superscript"/>
        </w:rPr>
        <w:footnoteReference w:id="9"/>
      </w:r>
      <w:r>
        <w:rPr>
          <w:color w:val="000000"/>
        </w:rPr>
        <w:t xml:space="preserve">). Feedback and review were provided at multiple stages of survey development by Capitol Reef staff, as well as regional NPS social scientists and other social scientist professionals familiar with visitor use surveys. The PPV photographs were reviewed by </w:t>
      </w:r>
      <w:r>
        <w:t>an external reviewer familiar with PPV image development.</w:t>
      </w:r>
      <w:r>
        <w:rPr>
          <w:color w:val="000000"/>
        </w:rPr>
        <w:t xml:space="preserve"> Pre-tests of the survey were conducted </w:t>
      </w:r>
      <w:r w:rsidR="00007DA9">
        <w:rPr>
          <w:color w:val="000000"/>
        </w:rPr>
        <w:t xml:space="preserve">with graduate students familiar with the area, </w:t>
      </w:r>
      <w:r>
        <w:rPr>
          <w:color w:val="000000"/>
        </w:rPr>
        <w:t xml:space="preserve">to assess question clarity and estimate burden. </w:t>
      </w:r>
    </w:p>
    <w:p w:rsidR="00054795" w14:paraId="13AA4CA1" w14:textId="77777777">
      <w:pPr>
        <w:tabs>
          <w:tab w:val="left" w:pos="360"/>
          <w:tab w:val="left" w:pos="720"/>
          <w:tab w:val="left" w:pos="1440"/>
          <w:tab w:val="left" w:pos="2160"/>
          <w:tab w:val="left" w:pos="3600"/>
          <w:tab w:val="left" w:pos="5040"/>
          <w:tab w:val="left" w:pos="5760"/>
        </w:tabs>
        <w:spacing w:after="0"/>
        <w:rPr>
          <w:sz w:val="20"/>
          <w:szCs w:val="20"/>
        </w:rPr>
      </w:pPr>
    </w:p>
    <w:p w:rsidR="00054795" w14:paraId="074A75E3" w14:textId="77777777">
      <w:pPr>
        <w:pBdr>
          <w:top w:val="single" w:sz="12" w:space="1" w:color="5F497A"/>
          <w:bottom w:val="single" w:sz="12" w:space="1" w:color="5F497A"/>
        </w:pBdr>
        <w:shd w:val="clear" w:color="auto" w:fill="CCC1D9"/>
        <w:spacing w:line="240" w:lineRule="auto"/>
        <w:rPr>
          <w:b/>
          <w:sz w:val="24"/>
          <w:szCs w:val="24"/>
        </w:rPr>
      </w:pPr>
      <w:r>
        <w:rPr>
          <w:b/>
          <w:sz w:val="24"/>
          <w:szCs w:val="24"/>
        </w:rPr>
        <w:t>BURDEN ESTIMATES</w:t>
      </w:r>
    </w:p>
    <w:p w:rsidR="00054795" w14:paraId="4E993E2F" w14:textId="77777777">
      <w:pPr>
        <w:tabs>
          <w:tab w:val="left" w:pos="360"/>
          <w:tab w:val="left" w:pos="720"/>
          <w:tab w:val="left" w:pos="1440"/>
          <w:tab w:val="left" w:pos="2160"/>
          <w:tab w:val="left" w:pos="3600"/>
          <w:tab w:val="left" w:pos="5040"/>
          <w:tab w:val="left" w:pos="5760"/>
        </w:tabs>
        <w:spacing w:after="0" w:line="240" w:lineRule="auto"/>
      </w:pPr>
      <w:r>
        <w:t>We anticipate contacting a total of 1,470 individuals, resulting in a total of 1,411 completed responses (1,176 on-site surveys and 235 non-response surveys) for a total burden of 200 hours.</w:t>
      </w:r>
    </w:p>
    <w:p w:rsidR="00054795" w14:paraId="67F37E2B" w14:textId="661683AA">
      <w:pPr>
        <w:numPr>
          <w:ilvl w:val="0"/>
          <w:numId w:val="1"/>
        </w:numPr>
        <w:pBdr>
          <w:top w:val="nil"/>
          <w:left w:val="nil"/>
          <w:bottom w:val="nil"/>
          <w:right w:val="nil"/>
          <w:between w:val="nil"/>
        </w:pBdr>
        <w:tabs>
          <w:tab w:val="left" w:pos="360"/>
          <w:tab w:val="left" w:pos="720"/>
          <w:tab w:val="left" w:pos="1440"/>
          <w:tab w:val="left" w:pos="2160"/>
          <w:tab w:val="left" w:pos="3600"/>
          <w:tab w:val="left" w:pos="5040"/>
          <w:tab w:val="left" w:pos="5760"/>
        </w:tabs>
        <w:spacing w:after="0" w:line="240" w:lineRule="auto"/>
        <w:rPr>
          <w:color w:val="000000"/>
        </w:rPr>
      </w:pPr>
      <w:r>
        <w:rPr>
          <w:color w:val="000000"/>
        </w:rPr>
        <w:t xml:space="preserve">On-site Survey: Of the </w:t>
      </w:r>
      <w:r>
        <w:t xml:space="preserve">1,470 </w:t>
      </w:r>
      <w:r>
        <w:rPr>
          <w:color w:val="000000"/>
        </w:rPr>
        <w:t>individuals we intercept across all</w:t>
      </w:r>
      <w:r>
        <w:t xml:space="preserve"> three</w:t>
      </w:r>
      <w:r>
        <w:rPr>
          <w:color w:val="000000"/>
        </w:rPr>
        <w:t xml:space="preserve"> sampling locations, we expect 80% (n=</w:t>
      </w:r>
      <w:r>
        <w:t>1,176</w:t>
      </w:r>
      <w:r>
        <w:rPr>
          <w:color w:val="000000"/>
        </w:rPr>
        <w:t xml:space="preserve">) to agree to participate in the survey. The survey will take 9 minutes to complete, plus an additional 1 minute for the initial contact, resulting in a total burden of </w:t>
      </w:r>
      <w:r>
        <w:t>196</w:t>
      </w:r>
      <w:r>
        <w:rPr>
          <w:color w:val="000000"/>
        </w:rPr>
        <w:t xml:space="preserve"> hours. </w:t>
      </w:r>
    </w:p>
    <w:p w:rsidR="00054795" w14:paraId="033C2372" w14:textId="77777777">
      <w:pPr>
        <w:numPr>
          <w:ilvl w:val="0"/>
          <w:numId w:val="1"/>
        </w:numPr>
        <w:pBdr>
          <w:top w:val="nil"/>
          <w:left w:val="nil"/>
          <w:bottom w:val="nil"/>
          <w:right w:val="nil"/>
          <w:between w:val="nil"/>
        </w:pBdr>
        <w:tabs>
          <w:tab w:val="left" w:pos="360"/>
          <w:tab w:val="left" w:pos="720"/>
          <w:tab w:val="left" w:pos="1440"/>
          <w:tab w:val="left" w:pos="2160"/>
          <w:tab w:val="left" w:pos="3600"/>
          <w:tab w:val="left" w:pos="5040"/>
          <w:tab w:val="left" w:pos="5760"/>
        </w:tabs>
        <w:spacing w:after="0" w:line="240" w:lineRule="auto"/>
        <w:rPr>
          <w:color w:val="000000"/>
        </w:rPr>
      </w:pPr>
      <w:r>
        <w:rPr>
          <w:color w:val="000000"/>
        </w:rPr>
        <w:t xml:space="preserve">Non-response Survey: Of the </w:t>
      </w:r>
      <w:r>
        <w:t>294</w:t>
      </w:r>
      <w:r>
        <w:rPr>
          <w:color w:val="000000"/>
        </w:rPr>
        <w:t xml:space="preserve"> individuals who refuse to complete the on-site survey, we expect 80% (n=</w:t>
      </w:r>
      <w:r>
        <w:t>235</w:t>
      </w:r>
      <w:r>
        <w:rPr>
          <w:color w:val="000000"/>
        </w:rPr>
        <w:t xml:space="preserve">) to complete the non-response survey. The non-response survey will take one minute to complete, including the initial contact and answering the 3 non-response questions, resulting in a total burden of </w:t>
      </w:r>
      <w:r>
        <w:t>4</w:t>
      </w:r>
      <w:r>
        <w:rPr>
          <w:color w:val="000000"/>
        </w:rPr>
        <w:t xml:space="preserve"> hours. </w:t>
      </w:r>
    </w:p>
    <w:p w:rsidR="00054795" w14:paraId="35288E80" w14:textId="77777777">
      <w:pPr>
        <w:numPr>
          <w:ilvl w:val="0"/>
          <w:numId w:val="1"/>
        </w:numPr>
        <w:pBdr>
          <w:top w:val="nil"/>
          <w:left w:val="nil"/>
          <w:bottom w:val="nil"/>
          <w:right w:val="nil"/>
          <w:between w:val="nil"/>
        </w:pBdr>
        <w:tabs>
          <w:tab w:val="left" w:pos="360"/>
          <w:tab w:val="left" w:pos="720"/>
          <w:tab w:val="left" w:pos="1440"/>
          <w:tab w:val="left" w:pos="2160"/>
          <w:tab w:val="left" w:pos="3600"/>
          <w:tab w:val="left" w:pos="5040"/>
          <w:tab w:val="left" w:pos="5760"/>
        </w:tabs>
        <w:spacing w:line="240" w:lineRule="auto"/>
        <w:rPr>
          <w:color w:val="000000"/>
        </w:rPr>
      </w:pPr>
      <w:r>
        <w:rPr>
          <w:color w:val="000000"/>
        </w:rPr>
        <w:t>The burden for the remaining visitors completely refusing to participate in the collection will not be estimated due to the de minimis nature of their participation.</w:t>
      </w:r>
    </w:p>
    <w:p w:rsidR="00054795" w14:paraId="6FEFA648" w14:textId="77777777">
      <w:pPr>
        <w:tabs>
          <w:tab w:val="left" w:pos="360"/>
          <w:tab w:val="left" w:pos="720"/>
          <w:tab w:val="left" w:pos="1440"/>
          <w:tab w:val="left" w:pos="2160"/>
          <w:tab w:val="left" w:pos="3600"/>
          <w:tab w:val="left" w:pos="5040"/>
          <w:tab w:val="left" w:pos="5760"/>
        </w:tabs>
        <w:spacing w:after="0" w:line="240" w:lineRule="auto"/>
        <w:rPr>
          <w:b/>
        </w:rPr>
      </w:pPr>
    </w:p>
    <w:p w:rsidR="00054795" w14:paraId="57CB0A92" w14:textId="77777777">
      <w:pPr>
        <w:tabs>
          <w:tab w:val="left" w:pos="360"/>
          <w:tab w:val="left" w:pos="720"/>
          <w:tab w:val="left" w:pos="1440"/>
          <w:tab w:val="left" w:pos="2160"/>
          <w:tab w:val="left" w:pos="3600"/>
          <w:tab w:val="left" w:pos="5040"/>
          <w:tab w:val="left" w:pos="5760"/>
        </w:tabs>
        <w:spacing w:after="0" w:line="240" w:lineRule="auto"/>
        <w:rPr>
          <w:b/>
        </w:rPr>
      </w:pPr>
      <w:r>
        <w:rPr>
          <w:b/>
        </w:rPr>
        <w:tab/>
        <w:t>Table 4. Burden Estimates</w:t>
      </w:r>
    </w:p>
    <w:tbl>
      <w:tblPr>
        <w:tblStyle w:val="a5"/>
        <w:tblW w:w="9179" w:type="dxa"/>
        <w:tblInd w:w="450" w:type="dxa"/>
        <w:tblLayout w:type="fixed"/>
        <w:tblLook w:val="0400"/>
      </w:tblPr>
      <w:tblGrid>
        <w:gridCol w:w="4048"/>
        <w:gridCol w:w="1529"/>
        <w:gridCol w:w="1893"/>
        <w:gridCol w:w="1709"/>
      </w:tblGrid>
      <w:tr w14:paraId="2F3A5776" w14:textId="77777777">
        <w:tblPrEx>
          <w:tblW w:w="9179" w:type="dxa"/>
          <w:tblInd w:w="450" w:type="dxa"/>
          <w:tblLayout w:type="fixed"/>
          <w:tblLook w:val="0400"/>
        </w:tblPrEx>
        <w:trPr>
          <w:trHeight w:val="375"/>
        </w:trPr>
        <w:tc>
          <w:tcPr>
            <w:tcW w:w="4049" w:type="dxa"/>
            <w:tcBorders>
              <w:top w:val="single" w:sz="8" w:space="0" w:color="000000"/>
              <w:left w:val="nil"/>
              <w:bottom w:val="single" w:sz="8" w:space="0" w:color="000000"/>
              <w:right w:val="nil"/>
            </w:tcBorders>
            <w:shd w:val="clear" w:color="auto" w:fill="B2A1C7"/>
            <w:tcMar>
              <w:top w:w="60" w:type="dxa"/>
              <w:left w:w="60" w:type="dxa"/>
              <w:bottom w:w="60" w:type="dxa"/>
              <w:right w:w="60" w:type="dxa"/>
            </w:tcMar>
            <w:vAlign w:val="center"/>
          </w:tcPr>
          <w:p w:rsidR="00054795" w14:paraId="23616AF7" w14:textId="77777777">
            <w:pPr>
              <w:rPr>
                <w:b/>
              </w:rPr>
            </w:pPr>
          </w:p>
        </w:tc>
        <w:tc>
          <w:tcPr>
            <w:tcW w:w="1529" w:type="dxa"/>
            <w:tcBorders>
              <w:top w:val="single" w:sz="8" w:space="0" w:color="000000"/>
              <w:left w:val="nil"/>
              <w:bottom w:val="single" w:sz="8" w:space="0" w:color="000000"/>
              <w:right w:val="nil"/>
            </w:tcBorders>
            <w:shd w:val="clear" w:color="auto" w:fill="B2A1C7"/>
            <w:tcMar>
              <w:top w:w="60" w:type="dxa"/>
              <w:left w:w="60" w:type="dxa"/>
              <w:bottom w:w="60" w:type="dxa"/>
              <w:right w:w="60" w:type="dxa"/>
            </w:tcMar>
            <w:vAlign w:val="center"/>
          </w:tcPr>
          <w:p w:rsidR="00054795" w14:paraId="6B515D18"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Completed Responses</w:t>
            </w:r>
          </w:p>
        </w:tc>
        <w:tc>
          <w:tcPr>
            <w:tcW w:w="1893" w:type="dxa"/>
            <w:tcBorders>
              <w:top w:val="single" w:sz="8" w:space="0" w:color="000000"/>
              <w:left w:val="nil"/>
              <w:bottom w:val="single" w:sz="8" w:space="0" w:color="000000"/>
              <w:right w:val="nil"/>
            </w:tcBorders>
            <w:shd w:val="clear" w:color="auto" w:fill="B2A1C7"/>
          </w:tcPr>
          <w:p w:rsidR="00054795" w14:paraId="2B6D59FB"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 xml:space="preserve">Completion Time  </w:t>
            </w:r>
          </w:p>
          <w:p w:rsidR="00054795" w14:paraId="1D21BA31"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(minutes)</w:t>
            </w:r>
          </w:p>
        </w:tc>
        <w:tc>
          <w:tcPr>
            <w:tcW w:w="1709" w:type="dxa"/>
            <w:tcBorders>
              <w:top w:val="single" w:sz="8" w:space="0" w:color="000000"/>
              <w:left w:val="nil"/>
              <w:bottom w:val="single" w:sz="8" w:space="0" w:color="000000"/>
              <w:right w:val="nil"/>
            </w:tcBorders>
            <w:shd w:val="clear" w:color="auto" w:fill="B2A1C7"/>
            <w:tcMar>
              <w:top w:w="60" w:type="dxa"/>
              <w:left w:w="60" w:type="dxa"/>
              <w:bottom w:w="60" w:type="dxa"/>
              <w:right w:w="60" w:type="dxa"/>
            </w:tcMar>
            <w:vAlign w:val="center"/>
          </w:tcPr>
          <w:p w:rsidR="00054795" w14:paraId="31F0B2A2"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Burden Hours</w:t>
            </w:r>
          </w:p>
          <w:p w:rsidR="00054795" w14:paraId="7A01B99B"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p>
        </w:tc>
      </w:tr>
      <w:tr w14:paraId="2FF802D6" w14:textId="77777777">
        <w:tblPrEx>
          <w:tblW w:w="9179" w:type="dxa"/>
          <w:tblInd w:w="450" w:type="dxa"/>
          <w:tblLayout w:type="fixed"/>
          <w:tblLook w:val="0400"/>
        </w:tblPrEx>
        <w:trPr>
          <w:trHeight w:val="222"/>
        </w:trPr>
        <w:tc>
          <w:tcPr>
            <w:tcW w:w="4049" w:type="dxa"/>
            <w:tcBorders>
              <w:top w:val="single" w:sz="8" w:space="0" w:color="000000"/>
              <w:left w:val="nil"/>
              <w:bottom w:val="nil"/>
              <w:right w:val="nil"/>
            </w:tcBorders>
            <w:shd w:val="clear" w:color="auto" w:fill="FFFFFF"/>
            <w:tcMar>
              <w:top w:w="60" w:type="dxa"/>
              <w:left w:w="60" w:type="dxa"/>
              <w:bottom w:w="60" w:type="dxa"/>
              <w:right w:w="60" w:type="dxa"/>
            </w:tcMar>
          </w:tcPr>
          <w:p w:rsidR="00054795" w14:paraId="6C3A0FEC" w14:textId="77777777">
            <w:pPr>
              <w:tabs>
                <w:tab w:val="left" w:pos="360"/>
                <w:tab w:val="left" w:pos="720"/>
                <w:tab w:val="left" w:pos="1440"/>
                <w:tab w:val="left" w:pos="2160"/>
                <w:tab w:val="left" w:pos="3600"/>
                <w:tab w:val="left" w:pos="5040"/>
                <w:tab w:val="left" w:pos="5760"/>
              </w:tabs>
              <w:spacing w:after="0" w:line="240" w:lineRule="auto"/>
              <w:rPr>
                <w:sz w:val="20"/>
                <w:szCs w:val="20"/>
              </w:rPr>
            </w:pPr>
            <w:r>
              <w:rPr>
                <w:sz w:val="20"/>
                <w:szCs w:val="20"/>
              </w:rPr>
              <w:t xml:space="preserve">On-site Survey </w:t>
            </w:r>
          </w:p>
        </w:tc>
        <w:tc>
          <w:tcPr>
            <w:tcW w:w="1529" w:type="dxa"/>
            <w:tcBorders>
              <w:top w:val="single" w:sz="8" w:space="0" w:color="000000"/>
              <w:left w:val="nil"/>
              <w:bottom w:val="nil"/>
              <w:right w:val="nil"/>
            </w:tcBorders>
            <w:shd w:val="clear" w:color="auto" w:fill="auto"/>
            <w:tcMar>
              <w:top w:w="60" w:type="dxa"/>
              <w:left w:w="60" w:type="dxa"/>
              <w:bottom w:w="60" w:type="dxa"/>
              <w:right w:w="60" w:type="dxa"/>
            </w:tcMar>
          </w:tcPr>
          <w:p w:rsidR="00054795" w14:paraId="0A81CA92" w14:textId="08C5F40B">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1</w:t>
            </w:r>
            <w:r w:rsidR="00007DA9">
              <w:rPr>
                <w:sz w:val="20"/>
                <w:szCs w:val="20"/>
              </w:rPr>
              <w:t>,</w:t>
            </w:r>
            <w:r>
              <w:rPr>
                <w:sz w:val="20"/>
                <w:szCs w:val="20"/>
              </w:rPr>
              <w:t>176</w:t>
            </w:r>
          </w:p>
        </w:tc>
        <w:tc>
          <w:tcPr>
            <w:tcW w:w="1893" w:type="dxa"/>
            <w:tcBorders>
              <w:top w:val="single" w:sz="8" w:space="0" w:color="000000"/>
              <w:left w:val="nil"/>
              <w:bottom w:val="nil"/>
              <w:right w:val="nil"/>
            </w:tcBorders>
            <w:shd w:val="clear" w:color="auto" w:fill="auto"/>
          </w:tcPr>
          <w:p w:rsidR="00054795" w14:paraId="30450401"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10</w:t>
            </w:r>
          </w:p>
        </w:tc>
        <w:tc>
          <w:tcPr>
            <w:tcW w:w="1709" w:type="dxa"/>
            <w:tcBorders>
              <w:top w:val="single" w:sz="8" w:space="0" w:color="000000"/>
              <w:left w:val="nil"/>
              <w:bottom w:val="nil"/>
              <w:right w:val="nil"/>
            </w:tcBorders>
            <w:shd w:val="clear" w:color="auto" w:fill="auto"/>
            <w:tcMar>
              <w:top w:w="60" w:type="dxa"/>
              <w:left w:w="60" w:type="dxa"/>
              <w:bottom w:w="60" w:type="dxa"/>
              <w:right w:w="60" w:type="dxa"/>
            </w:tcMar>
          </w:tcPr>
          <w:p w:rsidR="00054795" w14:paraId="62B76058"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196</w:t>
            </w:r>
          </w:p>
        </w:tc>
      </w:tr>
      <w:tr w14:paraId="44B0B865" w14:textId="77777777">
        <w:tblPrEx>
          <w:tblW w:w="9179" w:type="dxa"/>
          <w:tblInd w:w="450" w:type="dxa"/>
          <w:tblLayout w:type="fixed"/>
          <w:tblLook w:val="0400"/>
        </w:tblPrEx>
        <w:trPr>
          <w:trHeight w:val="222"/>
        </w:trPr>
        <w:tc>
          <w:tcPr>
            <w:tcW w:w="4049" w:type="dxa"/>
            <w:shd w:val="clear" w:color="auto" w:fill="FFFFFF"/>
            <w:tcMar>
              <w:top w:w="60" w:type="dxa"/>
              <w:left w:w="60" w:type="dxa"/>
              <w:bottom w:w="60" w:type="dxa"/>
              <w:right w:w="60" w:type="dxa"/>
            </w:tcMar>
          </w:tcPr>
          <w:p w:rsidR="00054795" w:rsidRPr="00717922" w14:paraId="589190AD" w14:textId="6EC4DF45">
            <w:pPr>
              <w:tabs>
                <w:tab w:val="left" w:pos="360"/>
                <w:tab w:val="left" w:pos="720"/>
                <w:tab w:val="left" w:pos="1440"/>
                <w:tab w:val="left" w:pos="2160"/>
                <w:tab w:val="left" w:pos="3600"/>
                <w:tab w:val="left" w:pos="5040"/>
                <w:tab w:val="left" w:pos="5760"/>
              </w:tabs>
              <w:spacing w:after="0" w:line="240" w:lineRule="auto"/>
              <w:ind w:firstLine="30"/>
              <w:rPr>
                <w:sz w:val="20"/>
                <w:szCs w:val="20"/>
                <w:lang w:val="fr-FR"/>
              </w:rPr>
            </w:pPr>
            <w:r w:rsidRPr="00717922">
              <w:rPr>
                <w:sz w:val="20"/>
                <w:szCs w:val="20"/>
                <w:lang w:val="fr-FR"/>
              </w:rPr>
              <w:t>On-site</w:t>
            </w:r>
            <w:r>
              <w:rPr>
                <w:sz w:val="20"/>
                <w:szCs w:val="20"/>
                <w:lang w:val="fr-FR"/>
              </w:rPr>
              <w:t>,</w:t>
            </w:r>
            <w:r w:rsidRPr="00717922">
              <w:rPr>
                <w:sz w:val="20"/>
                <w:szCs w:val="20"/>
                <w:lang w:val="fr-FR"/>
              </w:rPr>
              <w:t xml:space="preserve"> </w:t>
            </w:r>
            <w:r>
              <w:rPr>
                <w:sz w:val="20"/>
                <w:szCs w:val="20"/>
                <w:lang w:val="fr-FR"/>
              </w:rPr>
              <w:t>N</w:t>
            </w:r>
            <w:r w:rsidRPr="00717922">
              <w:rPr>
                <w:sz w:val="20"/>
                <w:szCs w:val="20"/>
                <w:lang w:val="fr-FR"/>
              </w:rPr>
              <w:t>on-</w:t>
            </w:r>
            <w:r>
              <w:rPr>
                <w:sz w:val="20"/>
                <w:szCs w:val="20"/>
                <w:lang w:val="fr-FR"/>
              </w:rPr>
              <w:t>Response</w:t>
            </w:r>
            <w:r w:rsidRPr="00717922">
              <w:rPr>
                <w:sz w:val="20"/>
                <w:szCs w:val="20"/>
                <w:lang w:val="fr-FR"/>
              </w:rPr>
              <w:t xml:space="preserve"> Survey</w:t>
            </w:r>
          </w:p>
        </w:tc>
        <w:tc>
          <w:tcPr>
            <w:tcW w:w="1529" w:type="dxa"/>
            <w:shd w:val="clear" w:color="auto" w:fill="auto"/>
            <w:tcMar>
              <w:top w:w="60" w:type="dxa"/>
              <w:left w:w="60" w:type="dxa"/>
              <w:bottom w:w="60" w:type="dxa"/>
              <w:right w:w="60" w:type="dxa"/>
            </w:tcMar>
          </w:tcPr>
          <w:p w:rsidR="00054795" w14:paraId="63681AE1"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235</w:t>
            </w:r>
          </w:p>
        </w:tc>
        <w:tc>
          <w:tcPr>
            <w:tcW w:w="1893" w:type="dxa"/>
            <w:shd w:val="clear" w:color="auto" w:fill="auto"/>
          </w:tcPr>
          <w:p w:rsidR="00054795" w14:paraId="2BDC285E"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1</w:t>
            </w:r>
          </w:p>
        </w:tc>
        <w:tc>
          <w:tcPr>
            <w:tcW w:w="1709" w:type="dxa"/>
            <w:shd w:val="clear" w:color="auto" w:fill="auto"/>
            <w:tcMar>
              <w:top w:w="60" w:type="dxa"/>
              <w:left w:w="60" w:type="dxa"/>
              <w:bottom w:w="60" w:type="dxa"/>
              <w:right w:w="60" w:type="dxa"/>
            </w:tcMar>
          </w:tcPr>
          <w:p w:rsidR="00054795" w14:paraId="380576F0"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r>
              <w:rPr>
                <w:sz w:val="20"/>
                <w:szCs w:val="20"/>
              </w:rPr>
              <w:t>4</w:t>
            </w:r>
          </w:p>
        </w:tc>
      </w:tr>
      <w:tr w14:paraId="4D27CDCA" w14:textId="77777777">
        <w:tblPrEx>
          <w:tblW w:w="9179" w:type="dxa"/>
          <w:tblInd w:w="450" w:type="dxa"/>
          <w:tblLayout w:type="fixed"/>
          <w:tblLook w:val="0400"/>
        </w:tblPrEx>
        <w:trPr>
          <w:trHeight w:val="222"/>
        </w:trPr>
        <w:tc>
          <w:tcPr>
            <w:tcW w:w="4049" w:type="dxa"/>
            <w:tcBorders>
              <w:top w:val="nil"/>
              <w:left w:val="nil"/>
              <w:bottom w:val="single" w:sz="8" w:space="0" w:color="000000"/>
              <w:right w:val="nil"/>
            </w:tcBorders>
            <w:shd w:val="clear" w:color="auto" w:fill="FFFFFF"/>
            <w:tcMar>
              <w:top w:w="60" w:type="dxa"/>
              <w:left w:w="60" w:type="dxa"/>
              <w:bottom w:w="60" w:type="dxa"/>
              <w:right w:w="60" w:type="dxa"/>
            </w:tcMar>
          </w:tcPr>
          <w:p w:rsidR="00054795" w14:paraId="4A9EC10C" w14:textId="77777777">
            <w:pPr>
              <w:tabs>
                <w:tab w:val="left" w:pos="360"/>
                <w:tab w:val="left" w:pos="720"/>
                <w:tab w:val="left" w:pos="1440"/>
                <w:tab w:val="left" w:pos="2160"/>
                <w:tab w:val="left" w:pos="3600"/>
                <w:tab w:val="left" w:pos="5040"/>
                <w:tab w:val="left" w:pos="5760"/>
              </w:tabs>
              <w:spacing w:after="0" w:line="240" w:lineRule="auto"/>
              <w:ind w:firstLine="630"/>
              <w:rPr>
                <w:sz w:val="20"/>
                <w:szCs w:val="20"/>
              </w:rPr>
            </w:pPr>
            <w:r>
              <w:rPr>
                <w:sz w:val="20"/>
                <w:szCs w:val="20"/>
              </w:rPr>
              <w:t>Total burden requested under this ICR:</w:t>
            </w:r>
          </w:p>
        </w:tc>
        <w:tc>
          <w:tcPr>
            <w:tcW w:w="1529" w:type="dxa"/>
            <w:tcBorders>
              <w:top w:val="nil"/>
              <w:left w:val="nil"/>
              <w:bottom w:val="single" w:sz="8" w:space="0" w:color="000000"/>
              <w:right w:val="nil"/>
            </w:tcBorders>
            <w:shd w:val="clear" w:color="auto" w:fill="auto"/>
            <w:tcMar>
              <w:top w:w="60" w:type="dxa"/>
              <w:left w:w="60" w:type="dxa"/>
              <w:bottom w:w="60" w:type="dxa"/>
              <w:right w:w="60" w:type="dxa"/>
            </w:tcMar>
          </w:tcPr>
          <w:p w:rsidR="00054795" w14:paraId="4760D8B4"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1,411</w:t>
            </w:r>
          </w:p>
        </w:tc>
        <w:tc>
          <w:tcPr>
            <w:tcW w:w="1893" w:type="dxa"/>
            <w:tcBorders>
              <w:top w:val="nil"/>
              <w:left w:val="nil"/>
              <w:bottom w:val="single" w:sz="8" w:space="0" w:color="000000"/>
              <w:right w:val="nil"/>
            </w:tcBorders>
            <w:shd w:val="clear" w:color="auto" w:fill="auto"/>
          </w:tcPr>
          <w:p w:rsidR="00054795" w14:paraId="69664815"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p>
        </w:tc>
        <w:tc>
          <w:tcPr>
            <w:tcW w:w="1709" w:type="dxa"/>
            <w:tcBorders>
              <w:top w:val="nil"/>
              <w:left w:val="nil"/>
              <w:bottom w:val="single" w:sz="4" w:space="0" w:color="000000"/>
              <w:right w:val="nil"/>
            </w:tcBorders>
            <w:shd w:val="clear" w:color="auto" w:fill="auto"/>
            <w:tcMar>
              <w:top w:w="60" w:type="dxa"/>
              <w:left w:w="60" w:type="dxa"/>
              <w:bottom w:w="60" w:type="dxa"/>
              <w:right w:w="60" w:type="dxa"/>
            </w:tcMar>
          </w:tcPr>
          <w:p w:rsidR="00054795" w14:paraId="13E82D8A" w14:textId="77777777">
            <w:pPr>
              <w:tabs>
                <w:tab w:val="left" w:pos="360"/>
                <w:tab w:val="left" w:pos="720"/>
                <w:tab w:val="left" w:pos="1440"/>
                <w:tab w:val="left" w:pos="2160"/>
                <w:tab w:val="left" w:pos="3600"/>
                <w:tab w:val="left" w:pos="5040"/>
                <w:tab w:val="left" w:pos="5760"/>
              </w:tabs>
              <w:spacing w:after="0" w:line="240" w:lineRule="auto"/>
              <w:jc w:val="center"/>
              <w:rPr>
                <w:b/>
                <w:sz w:val="20"/>
                <w:szCs w:val="20"/>
              </w:rPr>
            </w:pPr>
            <w:r>
              <w:rPr>
                <w:b/>
                <w:sz w:val="20"/>
                <w:szCs w:val="20"/>
              </w:rPr>
              <w:t>200</w:t>
            </w:r>
          </w:p>
        </w:tc>
      </w:tr>
    </w:tbl>
    <w:p w:rsidR="00054795" w14:paraId="0B0EA33D" w14:textId="77777777">
      <w:pPr>
        <w:pBdr>
          <w:top w:val="single" w:sz="12" w:space="1" w:color="5F497A"/>
        </w:pBdr>
        <w:tabs>
          <w:tab w:val="left" w:pos="360"/>
          <w:tab w:val="left" w:pos="720"/>
          <w:tab w:val="left" w:pos="1440"/>
          <w:tab w:val="left" w:pos="2160"/>
          <w:tab w:val="left" w:pos="3600"/>
          <w:tab w:val="left" w:pos="5040"/>
          <w:tab w:val="left" w:pos="5760"/>
        </w:tabs>
        <w:spacing w:after="0"/>
        <w:rPr>
          <w:b/>
        </w:rPr>
      </w:pPr>
      <w:r>
        <w:rPr>
          <w:b/>
        </w:rPr>
        <w:t xml:space="preserve">REPORTING PLAN: </w:t>
      </w:r>
    </w:p>
    <w:p w:rsidR="00054795" w14:paraId="4B99215E" w14:textId="77777777">
      <w:pPr>
        <w:pBdr>
          <w:top w:val="single" w:sz="12" w:space="1" w:color="5F497A"/>
        </w:pBdr>
        <w:tabs>
          <w:tab w:val="left" w:pos="360"/>
          <w:tab w:val="left" w:pos="720"/>
          <w:tab w:val="left" w:pos="1440"/>
          <w:tab w:val="left" w:pos="2160"/>
          <w:tab w:val="left" w:pos="3600"/>
          <w:tab w:val="left" w:pos="5040"/>
          <w:tab w:val="left" w:pos="5760"/>
        </w:tabs>
        <w:spacing w:after="0"/>
      </w:pPr>
      <w:r>
        <w:t xml:space="preserve">The results of the survey will be incorporated into a report that will be shared with NPS staff at CARE, the Intermountain Regional Office, and Social Science Program. Question results will be presented in tables or figures. Descriptive statistics, including response frequencies and measures of central tendency (mean, median, and standard deviation), along with further in-depth analysis (including chi-square and ANOVAs) is anticipated. This dataset will connect to previous VUM reports developed by the park. Any reports will be archived with the NPS Social Science Program for inclusion in the Social Science Studies Collection as required by the NPS Programmatic Approval Process. </w:t>
      </w:r>
    </w:p>
    <w:p w:rsidR="00054795" w:rsidP="00007DA9" w14:paraId="50792F7A" w14:textId="77777777">
      <w:pPr>
        <w:pBdr>
          <w:top w:val="single" w:sz="4" w:space="1" w:color="000000"/>
        </w:pBdr>
        <w:rPr>
          <w:b/>
          <w:sz w:val="28"/>
          <w:szCs w:val="28"/>
        </w:rPr>
      </w:pPr>
    </w:p>
    <w:p w:rsidR="00054795" w14:paraId="541F292B" w14:textId="77777777">
      <w:pPr>
        <w:rPr>
          <w:b/>
          <w:sz w:val="28"/>
          <w:szCs w:val="28"/>
        </w:rPr>
      </w:pPr>
    </w:p>
    <w:p w:rsidR="00054795" w14:paraId="4A7B4C42" w14:textId="77777777">
      <w:pPr>
        <w:pBdr>
          <w:top w:val="single" w:sz="4" w:space="1" w:color="000000"/>
        </w:pBdr>
        <w:jc w:val="center"/>
        <w:rPr>
          <w:b/>
          <w:sz w:val="28"/>
          <w:szCs w:val="28"/>
        </w:rPr>
      </w:pPr>
      <w:r>
        <w:rPr>
          <w:b/>
          <w:sz w:val="28"/>
          <w:szCs w:val="28"/>
        </w:rPr>
        <w:t>NOTICES</w:t>
      </w:r>
    </w:p>
    <w:p w:rsidR="00054795" w14:paraId="7729608E" w14:textId="77777777">
      <w:pPr>
        <w:pBdr>
          <w:top w:val="nil"/>
          <w:left w:val="nil"/>
          <w:bottom w:val="nil"/>
          <w:right w:val="nil"/>
          <w:between w:val="nil"/>
        </w:pBdr>
        <w:spacing w:after="0" w:line="240" w:lineRule="auto"/>
        <w:jc w:val="center"/>
        <w:rPr>
          <w:b/>
          <w:color w:val="000000"/>
        </w:rPr>
      </w:pPr>
      <w:r>
        <w:rPr>
          <w:b/>
          <w:color w:val="000000"/>
        </w:rPr>
        <w:t>Privacy Act Statement</w:t>
      </w:r>
    </w:p>
    <w:p w:rsidR="00054795" w14:paraId="096A2CF6" w14:textId="77777777">
      <w:pPr>
        <w:tabs>
          <w:tab w:val="left" w:pos="360"/>
          <w:tab w:val="left" w:pos="720"/>
          <w:tab w:val="left" w:pos="1440"/>
          <w:tab w:val="left" w:pos="2160"/>
          <w:tab w:val="left" w:pos="3600"/>
          <w:tab w:val="left" w:pos="5040"/>
          <w:tab w:val="left" w:pos="5760"/>
        </w:tabs>
        <w:spacing w:after="0" w:line="240" w:lineRule="auto"/>
        <w:jc w:val="center"/>
        <w:rPr>
          <w:sz w:val="20"/>
          <w:szCs w:val="20"/>
        </w:rPr>
      </w:pPr>
    </w:p>
    <w:p w:rsidR="00054795" w14:paraId="494B9922"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r>
        <w:rPr>
          <w:b/>
          <w:color w:val="000000"/>
          <w:sz w:val="20"/>
          <w:szCs w:val="20"/>
        </w:rPr>
        <w:t>General:</w:t>
      </w:r>
      <w:r>
        <w:rPr>
          <w:color w:val="000000"/>
          <w:sz w:val="20"/>
          <w:szCs w:val="20"/>
        </w:rPr>
        <w:t xml:space="preserve">  This information is provided pursuant to Public Law 93-579 (Privacy Act of 1974), December 21, 1984, for individuals completing this form.</w:t>
      </w:r>
    </w:p>
    <w:p w:rsidR="00054795" w14:paraId="743E76EE"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p>
    <w:p w:rsidR="00054795" w14:paraId="1B65708A"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r>
        <w:rPr>
          <w:b/>
          <w:color w:val="000000"/>
          <w:sz w:val="20"/>
          <w:szCs w:val="20"/>
        </w:rPr>
        <w:t>Authority:</w:t>
      </w:r>
      <w:r>
        <w:rPr>
          <w:color w:val="000000"/>
          <w:sz w:val="20"/>
          <w:szCs w:val="20"/>
        </w:rPr>
        <w:t xml:space="preserve">  National Park Service Research mandate (54 USC 100702)</w:t>
      </w:r>
    </w:p>
    <w:p w:rsidR="00054795" w14:paraId="1D9B1D26"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p>
    <w:p w:rsidR="00054795" w14:paraId="62BA0B6D"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r>
        <w:rPr>
          <w:b/>
          <w:color w:val="000000"/>
          <w:sz w:val="20"/>
          <w:szCs w:val="20"/>
        </w:rPr>
        <w:t>Purpose and Uses:</w:t>
      </w:r>
      <w:r>
        <w:rPr>
          <w:color w:val="000000"/>
          <w:sz w:val="20"/>
          <w:szCs w:val="20"/>
        </w:rPr>
        <w:t xml:space="preserve"> This information will be used by The NPS Information Collections Coordinator to ensure appropriate documentation of information collections conducted in areas managed by or that are sponsored by the National Park Service.  </w:t>
      </w:r>
    </w:p>
    <w:p w:rsidR="00054795" w14:paraId="16553F86"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p>
    <w:p w:rsidR="00054795" w14:paraId="5F72B2DF" w14:textId="77777777">
      <w:pPr>
        <w:pBdr>
          <w:top w:val="nil"/>
          <w:left w:val="nil"/>
          <w:bottom w:val="nil"/>
          <w:right w:val="nil"/>
          <w:between w:val="nil"/>
        </w:pBdr>
        <w:tabs>
          <w:tab w:val="center" w:pos="4680"/>
          <w:tab w:val="right" w:pos="9360"/>
        </w:tabs>
        <w:spacing w:after="0" w:line="240" w:lineRule="auto"/>
        <w:jc w:val="both"/>
        <w:rPr>
          <w:color w:val="000000"/>
          <w:sz w:val="20"/>
          <w:szCs w:val="20"/>
        </w:rPr>
      </w:pPr>
      <w:r>
        <w:rPr>
          <w:b/>
          <w:color w:val="000000"/>
          <w:sz w:val="20"/>
          <w:szCs w:val="20"/>
        </w:rPr>
        <w:t>Effects of Nondisclosure:</w:t>
      </w:r>
      <w:r>
        <w:rPr>
          <w:color w:val="000000"/>
          <w:sz w:val="20"/>
          <w:szCs w:val="20"/>
        </w:rPr>
        <w:t xml:space="preserve">  Providing information is mandatory to submit Information Collection Requests to Programmatic Review Process.</w:t>
      </w:r>
    </w:p>
    <w:p w:rsidR="00054795" w14:paraId="4E4501E2" w14:textId="77777777">
      <w:pPr>
        <w:tabs>
          <w:tab w:val="left" w:pos="360"/>
          <w:tab w:val="left" w:pos="720"/>
          <w:tab w:val="left" w:pos="1440"/>
          <w:tab w:val="left" w:pos="2160"/>
          <w:tab w:val="left" w:pos="3600"/>
          <w:tab w:val="left" w:pos="5040"/>
          <w:tab w:val="left" w:pos="5760"/>
        </w:tabs>
        <w:spacing w:after="0" w:line="240" w:lineRule="auto"/>
        <w:rPr>
          <w:sz w:val="20"/>
          <w:szCs w:val="20"/>
        </w:rPr>
      </w:pPr>
    </w:p>
    <w:p w:rsidR="00054795" w14:paraId="48661205" w14:textId="77777777">
      <w:pPr>
        <w:tabs>
          <w:tab w:val="left" w:pos="360"/>
          <w:tab w:val="left" w:pos="720"/>
          <w:tab w:val="left" w:pos="1440"/>
          <w:tab w:val="left" w:pos="2160"/>
          <w:tab w:val="left" w:pos="3600"/>
          <w:tab w:val="left" w:pos="5040"/>
          <w:tab w:val="left" w:pos="5760"/>
        </w:tabs>
        <w:spacing w:after="0" w:line="240" w:lineRule="auto"/>
        <w:jc w:val="center"/>
      </w:pPr>
      <w:r>
        <w:rPr>
          <w:b/>
        </w:rPr>
        <w:t>Paperwork Reduction Act Statement</w:t>
      </w:r>
    </w:p>
    <w:p w:rsidR="00054795" w14:paraId="0ECE1845" w14:textId="77777777">
      <w:pPr>
        <w:tabs>
          <w:tab w:val="left" w:pos="360"/>
          <w:tab w:val="left" w:pos="720"/>
          <w:tab w:val="left" w:pos="1440"/>
          <w:tab w:val="left" w:pos="2160"/>
          <w:tab w:val="left" w:pos="3600"/>
          <w:tab w:val="left" w:pos="5040"/>
          <w:tab w:val="left" w:pos="5760"/>
        </w:tabs>
        <w:spacing w:after="0" w:line="240" w:lineRule="auto"/>
        <w:rPr>
          <w:sz w:val="20"/>
          <w:szCs w:val="20"/>
        </w:rPr>
      </w:pPr>
    </w:p>
    <w:p w:rsidR="00054795" w14:paraId="1385C95D" w14:textId="77777777">
      <w:pPr>
        <w:tabs>
          <w:tab w:val="left" w:pos="360"/>
          <w:tab w:val="left" w:pos="720"/>
          <w:tab w:val="left" w:pos="1440"/>
          <w:tab w:val="left" w:pos="2160"/>
          <w:tab w:val="left" w:pos="3600"/>
          <w:tab w:val="left" w:pos="5040"/>
          <w:tab w:val="left" w:pos="5760"/>
        </w:tabs>
        <w:spacing w:after="0" w:line="240" w:lineRule="auto"/>
        <w:rPr>
          <w:sz w:val="20"/>
          <w:szCs w:val="20"/>
        </w:rPr>
      </w:pPr>
      <w:r>
        <w:rPr>
          <w:sz w:val="20"/>
          <w:szCs w:val="20"/>
        </w:rPr>
        <w:t>We are collecting this information subject to the Paperwork Reduction Act (44 U.S.C. 3501) and is authorized by the National Park Service Research mandate (</w:t>
      </w:r>
      <w:r>
        <w:rPr>
          <w:sz w:val="20"/>
          <w:szCs w:val="20"/>
          <w:highlight w:val="white"/>
        </w:rPr>
        <w:t>54 USC 100702)</w:t>
      </w:r>
      <w:r>
        <w:rPr>
          <w:sz w:val="20"/>
          <w:szCs w:val="20"/>
        </w:rPr>
        <w:t xml:space="preserve">. This information will be used by The NPS Information Collections Coordinator to ensure appropriate documentation of information collections conducted in areas managed by or that are sponsored by the National Park Service.  All parts of the form must be completed in order for your request to be considered.  We may not conduct or sponsor and you are not required to respond to, this or any other Federal agency-sponsored information collection unless it displays a currently valid OMB control number.  OMB has reviewed and approved The National Park Service Programmatic Review Process and assigned OMB Control Number 1024-0224.  </w:t>
      </w:r>
    </w:p>
    <w:p w:rsidR="00054795" w14:paraId="0E8AB467" w14:textId="77777777">
      <w:pPr>
        <w:tabs>
          <w:tab w:val="left" w:pos="360"/>
          <w:tab w:val="left" w:pos="720"/>
          <w:tab w:val="left" w:pos="1440"/>
          <w:tab w:val="left" w:pos="2160"/>
          <w:tab w:val="left" w:pos="3600"/>
          <w:tab w:val="left" w:pos="5040"/>
          <w:tab w:val="left" w:pos="5760"/>
        </w:tabs>
        <w:spacing w:after="0" w:line="240" w:lineRule="auto"/>
        <w:rPr>
          <w:sz w:val="20"/>
          <w:szCs w:val="20"/>
        </w:rPr>
      </w:pPr>
    </w:p>
    <w:p w:rsidR="00054795" w14:paraId="7A378F0F" w14:textId="77777777">
      <w:pPr>
        <w:tabs>
          <w:tab w:val="left" w:pos="360"/>
          <w:tab w:val="left" w:pos="720"/>
          <w:tab w:val="left" w:pos="1440"/>
          <w:tab w:val="left" w:pos="2160"/>
          <w:tab w:val="left" w:pos="3600"/>
          <w:tab w:val="left" w:pos="5040"/>
          <w:tab w:val="left" w:pos="5760"/>
        </w:tabs>
        <w:spacing w:after="0" w:line="240" w:lineRule="auto"/>
        <w:jc w:val="center"/>
        <w:rPr>
          <w:b/>
        </w:rPr>
      </w:pPr>
      <w:r>
        <w:rPr>
          <w:b/>
        </w:rPr>
        <w:t>Estimated Burden Statement</w:t>
      </w:r>
    </w:p>
    <w:p w:rsidR="00054795" w14:paraId="407822C4" w14:textId="77777777">
      <w:pPr>
        <w:tabs>
          <w:tab w:val="left" w:pos="360"/>
          <w:tab w:val="left" w:pos="720"/>
          <w:tab w:val="left" w:pos="1440"/>
          <w:tab w:val="left" w:pos="2160"/>
          <w:tab w:val="left" w:pos="3600"/>
          <w:tab w:val="left" w:pos="5040"/>
          <w:tab w:val="left" w:pos="5760"/>
        </w:tabs>
        <w:spacing w:after="0" w:line="240" w:lineRule="auto"/>
        <w:rPr>
          <w:sz w:val="20"/>
          <w:szCs w:val="20"/>
        </w:rPr>
      </w:pPr>
    </w:p>
    <w:p w:rsidR="00054795" w14:paraId="5BDA9DD5" w14:textId="77777777">
      <w:pPr>
        <w:tabs>
          <w:tab w:val="left" w:pos="360"/>
          <w:tab w:val="left" w:pos="720"/>
          <w:tab w:val="left" w:pos="1440"/>
          <w:tab w:val="left" w:pos="2160"/>
          <w:tab w:val="left" w:pos="3600"/>
          <w:tab w:val="left" w:pos="5040"/>
          <w:tab w:val="left" w:pos="5760"/>
        </w:tabs>
        <w:spacing w:after="0" w:line="240" w:lineRule="auto"/>
        <w:rPr>
          <w:sz w:val="20"/>
          <w:szCs w:val="20"/>
        </w:rPr>
      </w:pPr>
      <w:r>
        <w:rPr>
          <w:sz w:val="20"/>
          <w:szCs w:val="20"/>
        </w:rPr>
        <w:t>Public Reporting burden for this form is estimated to average 60 minutes per collection, including the time it takes for reviewing instructions, gathering information and completing and reviewing the form.  This time does not include the editorial time required to finalize the submission. Comments regarding this burden estimate or any aspect of this form should be sent to the Information Collection Clearance Coordinator, National Park Service, 1201 Oakridge Dr., Fort Collins, CO  80525.</w:t>
      </w:r>
    </w:p>
    <w:p w:rsidR="00054795" w14:paraId="6CE5CC0B" w14:textId="77777777">
      <w:pPr>
        <w:pBdr>
          <w:bottom w:val="single" w:sz="4" w:space="1" w:color="000000"/>
        </w:pBdr>
        <w:tabs>
          <w:tab w:val="left" w:pos="360"/>
          <w:tab w:val="left" w:pos="720"/>
          <w:tab w:val="left" w:pos="1440"/>
          <w:tab w:val="left" w:pos="2160"/>
          <w:tab w:val="left" w:pos="3600"/>
          <w:tab w:val="left" w:pos="5040"/>
          <w:tab w:val="left" w:pos="5760"/>
        </w:tabs>
        <w:spacing w:after="0" w:line="240" w:lineRule="auto"/>
        <w:rPr>
          <w:sz w:val="20"/>
          <w:szCs w:val="20"/>
        </w:rPr>
      </w:pPr>
    </w:p>
    <w:sectPr>
      <w:headerReference w:type="default" r:id="rId6"/>
      <w:footerReference w:type="default" r:id="rId7"/>
      <w:headerReference w:type="first" r:id="rId8"/>
      <w:footerReference w:type="first" r:id="rId9"/>
      <w:pgSz w:w="12240" w:h="15840"/>
      <w:pgMar w:top="720" w:right="720" w:bottom="720"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sig w:usb0="00000000" w:usb1="00000000" w:usb2="00000000" w:usb3="00000000" w:csb0="00000001" w:csb1="00000000"/>
    <w:embedRegular r:id="rId1" w:fontKey="{FC70EC6C-181E-41F6-A142-58BDDBA2B81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184A76A-172D-4A64-A65C-F1ED4DE0F79A}"/>
    <w:embedBold r:id="rId3" w:fontKey="{2EE1E389-0D9C-41E7-B0AD-F3CB4220B88F}"/>
    <w:embedItalic r:id="rId4" w:fontKey="{70A8D54A-045F-4155-B10D-1B950F894F6D}"/>
    <w:embedBoldItalic r:id="rId5" w:fontKey="{4515BA71-D797-455B-9EDA-209B52B12199}"/>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6C9BAD3B-62D7-4C99-9EF4-788BECE6566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21F8FDC8-4D17-4D0B-A2D4-69BA805B1410}"/>
    <w:embedItalic r:id="rId8" w:fontKey="{956C0655-AA98-40BF-AF23-0D81F71B85D6}"/>
  </w:font>
  <w:font w:name="Wingdings 2">
    <w:panose1 w:val="05020102010507070707"/>
    <w:charset w:val="02"/>
    <w:family w:val="roman"/>
    <w:pitch w:val="variable"/>
    <w:sig w:usb0="00000000" w:usb1="10000000" w:usb2="00000000" w:usb3="00000000" w:csb0="80000000" w:csb1="00000000"/>
    <w:embedRegular r:id="rId9" w:fontKey="{1370E80E-C3DC-4558-9F6B-DB733DED4589}"/>
  </w:font>
  <w:font w:name="Cambria">
    <w:panose1 w:val="02040503050406030204"/>
    <w:charset w:val="00"/>
    <w:family w:val="roman"/>
    <w:pitch w:val="variable"/>
    <w:sig w:usb0="E00006FF" w:usb1="420024FF" w:usb2="02000000" w:usb3="00000000" w:csb0="0000019F" w:csb1="00000000"/>
    <w:embedRegular r:id="rId10" w:fontKey="{2857E004-5E1F-45D0-9256-5F875B904B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795" w14:paraId="7061F87D" w14:textId="77777777">
    <w:pPr>
      <w:pBdr>
        <w:top w:val="nil"/>
        <w:left w:val="nil"/>
        <w:bottom w:val="nil"/>
        <w:right w:val="nil"/>
        <w:between w:val="nil"/>
      </w:pBdr>
      <w:tabs>
        <w:tab w:val="center" w:pos="4680"/>
        <w:tab w:val="center" w:pos="5400"/>
        <w:tab w:val="right" w:pos="9360"/>
        <w:tab w:val="right" w:pos="10800"/>
      </w:tabs>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07DA9">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007DA9">
      <w:rPr>
        <w:rFonts w:ascii="Arial" w:eastAsia="Arial" w:hAnsi="Arial" w:cs="Arial"/>
        <w:b/>
        <w:noProof/>
        <w:color w:val="000000"/>
        <w:sz w:val="16"/>
        <w:szCs w:val="16"/>
      </w:rPr>
      <w:t>3</w:t>
    </w:r>
    <w:r>
      <w:rPr>
        <w:rFonts w:ascii="Arial" w:eastAsia="Arial" w:hAnsi="Arial" w:cs="Arial"/>
        <w:b/>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795" w14:paraId="43F1C763" w14:textId="77777777">
    <w:pPr>
      <w:pBdr>
        <w:top w:val="nil"/>
        <w:left w:val="nil"/>
        <w:bottom w:val="nil"/>
        <w:right w:val="nil"/>
        <w:between w:val="nil"/>
      </w:pBdr>
      <w:tabs>
        <w:tab w:val="center" w:pos="4680"/>
        <w:tab w:val="right" w:pos="9360"/>
        <w:tab w:val="right" w:pos="10800"/>
      </w:tabs>
      <w:spacing w:after="0" w:line="240" w:lineRule="auto"/>
      <w:rPr>
        <w:rFonts w:ascii="Arial" w:eastAsia="Arial" w:hAnsi="Arial" w:cs="Arial"/>
        <w:color w:val="000000"/>
        <w:sz w:val="15"/>
        <w:szCs w:val="15"/>
      </w:rPr>
    </w:pPr>
    <w:r>
      <w:rPr>
        <w:rFonts w:ascii="Arial" w:eastAsia="Arial" w:hAnsi="Arial" w:cs="Arial"/>
        <w:b/>
        <w:color w:val="000000"/>
        <w:sz w:val="15"/>
        <w:szCs w:val="15"/>
      </w:rPr>
      <w:t>RECORDS RETENTION - PERMANENT.</w:t>
    </w:r>
    <w:r>
      <w:rPr>
        <w:rFonts w:ascii="Arial" w:eastAsia="Arial" w:hAnsi="Arial" w:cs="Arial"/>
        <w:color w:val="000000"/>
        <w:sz w:val="15"/>
        <w:szCs w:val="15"/>
      </w:rPr>
      <w:t xml:space="preserve"> Transfer all permanent records to NARA 15 years after closure. (NPS Records Schedule, Resource</w:t>
    </w:r>
    <w:r>
      <w:rPr>
        <w:rFonts w:ascii="Arial" w:eastAsia="Arial" w:hAnsi="Arial" w:cs="Arial"/>
        <w:color w:val="000000"/>
        <w:sz w:val="15"/>
        <w:szCs w:val="15"/>
      </w:rPr>
      <w:tab/>
      <w:t xml:space="preserve">Page </w:t>
    </w:r>
    <w:r>
      <w:rPr>
        <w:rFonts w:ascii="Arial" w:eastAsia="Arial" w:hAnsi="Arial" w:cs="Arial"/>
        <w:b/>
        <w:color w:val="000000"/>
        <w:sz w:val="15"/>
        <w:szCs w:val="15"/>
      </w:rPr>
      <w:fldChar w:fldCharType="begin"/>
    </w:r>
    <w:r>
      <w:rPr>
        <w:rFonts w:ascii="Arial" w:eastAsia="Arial" w:hAnsi="Arial" w:cs="Arial"/>
        <w:b/>
        <w:color w:val="000000"/>
        <w:sz w:val="15"/>
        <w:szCs w:val="15"/>
      </w:rPr>
      <w:instrText>PAGE</w:instrText>
    </w:r>
    <w:r>
      <w:rPr>
        <w:rFonts w:ascii="Arial" w:eastAsia="Arial" w:hAnsi="Arial" w:cs="Arial"/>
        <w:b/>
        <w:color w:val="000000"/>
        <w:sz w:val="15"/>
        <w:szCs w:val="15"/>
      </w:rPr>
      <w:fldChar w:fldCharType="separate"/>
    </w:r>
    <w:r w:rsidR="00007DA9">
      <w:rPr>
        <w:rFonts w:ascii="Arial" w:eastAsia="Arial" w:hAnsi="Arial" w:cs="Arial"/>
        <w:b/>
        <w:noProof/>
        <w:color w:val="000000"/>
        <w:sz w:val="15"/>
        <w:szCs w:val="15"/>
      </w:rPr>
      <w:t>1</w:t>
    </w:r>
    <w:r>
      <w:rPr>
        <w:rFonts w:ascii="Arial" w:eastAsia="Arial" w:hAnsi="Arial" w:cs="Arial"/>
        <w:b/>
        <w:color w:val="000000"/>
        <w:sz w:val="15"/>
        <w:szCs w:val="15"/>
      </w:rPr>
      <w:fldChar w:fldCharType="end"/>
    </w:r>
    <w:r>
      <w:rPr>
        <w:rFonts w:ascii="Arial" w:eastAsia="Arial" w:hAnsi="Arial" w:cs="Arial"/>
        <w:color w:val="000000"/>
        <w:sz w:val="15"/>
        <w:szCs w:val="15"/>
      </w:rPr>
      <w:t xml:space="preserve"> of </w:t>
    </w:r>
    <w:r>
      <w:rPr>
        <w:rFonts w:ascii="Arial" w:eastAsia="Arial" w:hAnsi="Arial" w:cs="Arial"/>
        <w:b/>
        <w:color w:val="000000"/>
        <w:sz w:val="15"/>
        <w:szCs w:val="15"/>
      </w:rPr>
      <w:fldChar w:fldCharType="begin"/>
    </w:r>
    <w:r>
      <w:rPr>
        <w:rFonts w:ascii="Arial" w:eastAsia="Arial" w:hAnsi="Arial" w:cs="Arial"/>
        <w:b/>
        <w:color w:val="000000"/>
        <w:sz w:val="15"/>
        <w:szCs w:val="15"/>
      </w:rPr>
      <w:instrText>NUMPAGES</w:instrText>
    </w:r>
    <w:r>
      <w:rPr>
        <w:rFonts w:ascii="Arial" w:eastAsia="Arial" w:hAnsi="Arial" w:cs="Arial"/>
        <w:b/>
        <w:color w:val="000000"/>
        <w:sz w:val="15"/>
        <w:szCs w:val="15"/>
      </w:rPr>
      <w:fldChar w:fldCharType="separate"/>
    </w:r>
    <w:r w:rsidR="00007DA9">
      <w:rPr>
        <w:rFonts w:ascii="Arial" w:eastAsia="Arial" w:hAnsi="Arial" w:cs="Arial"/>
        <w:b/>
        <w:noProof/>
        <w:color w:val="000000"/>
        <w:sz w:val="15"/>
        <w:szCs w:val="15"/>
      </w:rPr>
      <w:t>2</w:t>
    </w:r>
    <w:r>
      <w:rPr>
        <w:rFonts w:ascii="Arial" w:eastAsia="Arial" w:hAnsi="Arial" w:cs="Arial"/>
        <w:b/>
        <w:color w:val="000000"/>
        <w:sz w:val="15"/>
        <w:szCs w:val="15"/>
      </w:rPr>
      <w:fldChar w:fldCharType="end"/>
    </w:r>
  </w:p>
  <w:p w:rsidR="00054795" w14:paraId="2D7AFE1A" w14:textId="77777777">
    <w:pPr>
      <w:pBdr>
        <w:top w:val="nil"/>
        <w:left w:val="nil"/>
        <w:bottom w:val="nil"/>
        <w:right w:val="nil"/>
        <w:between w:val="nil"/>
      </w:pBdr>
      <w:tabs>
        <w:tab w:val="center" w:pos="4680"/>
        <w:tab w:val="right" w:pos="9360"/>
      </w:tabs>
      <w:spacing w:after="0" w:line="240" w:lineRule="auto"/>
      <w:rPr>
        <w:color w:val="000000"/>
      </w:rPr>
    </w:pPr>
    <w:r>
      <w:rPr>
        <w:rFonts w:ascii="Arial" w:eastAsia="Arial" w:hAnsi="Arial" w:cs="Arial"/>
        <w:color w:val="000000"/>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1D13" w14:paraId="1971C8EA" w14:textId="77777777">
      <w:pPr>
        <w:spacing w:after="0" w:line="240" w:lineRule="auto"/>
      </w:pPr>
      <w:r>
        <w:separator/>
      </w:r>
    </w:p>
  </w:footnote>
  <w:footnote w:type="continuationSeparator" w:id="1">
    <w:p w:rsidR="00121D13" w14:paraId="468C9757" w14:textId="77777777">
      <w:pPr>
        <w:spacing w:after="0" w:line="240" w:lineRule="auto"/>
      </w:pPr>
      <w:r>
        <w:continuationSeparator/>
      </w:r>
    </w:p>
  </w:footnote>
  <w:footnote w:id="2">
    <w:p w:rsidR="00054795" w14:paraId="5423CABC" w14:textId="77777777">
      <w:pPr>
        <w:spacing w:after="0" w:line="240" w:lineRule="auto"/>
        <w:rPr>
          <w:sz w:val="20"/>
          <w:szCs w:val="20"/>
        </w:rPr>
      </w:pPr>
      <w:r>
        <w:rPr>
          <w:rStyle w:val="FootnoteReference"/>
        </w:rPr>
        <w:footnoteRef/>
      </w:r>
      <w:r>
        <w:rPr>
          <w:sz w:val="20"/>
          <w:szCs w:val="20"/>
        </w:rPr>
        <w:t xml:space="preserve"> NPS. (2021) </w:t>
      </w:r>
      <w:r>
        <w:rPr>
          <w:i/>
          <w:sz w:val="20"/>
          <w:szCs w:val="20"/>
        </w:rPr>
        <w:t>Frontcountry Preliminary Project Planning Completion Report</w:t>
      </w:r>
      <w:r>
        <w:rPr>
          <w:sz w:val="20"/>
          <w:szCs w:val="20"/>
        </w:rPr>
        <w:t xml:space="preserve">. Capitol Reef National Park. </w:t>
      </w:r>
    </w:p>
  </w:footnote>
  <w:footnote w:id="3">
    <w:p w:rsidR="00054795" w14:paraId="46154A7A" w14:textId="40201A86">
      <w:pPr>
        <w:spacing w:after="0" w:line="240" w:lineRule="auto"/>
        <w:rPr>
          <w:sz w:val="20"/>
          <w:szCs w:val="20"/>
        </w:rPr>
      </w:pPr>
      <w:r>
        <w:rPr>
          <w:rStyle w:val="FootnoteReference"/>
        </w:rPr>
        <w:footnoteRef/>
      </w:r>
      <w:r>
        <w:rPr>
          <w:sz w:val="20"/>
          <w:szCs w:val="20"/>
        </w:rPr>
        <w:t xml:space="preserve"> IVUMC [Interagency Visitor Use Management Council]. (2016) </w:t>
      </w:r>
      <w:r>
        <w:rPr>
          <w:i/>
          <w:sz w:val="20"/>
          <w:szCs w:val="20"/>
        </w:rPr>
        <w:t>Visitor Use Management Framework: A Guide to Providing Sustainable Outdoor Recreation, Edition One</w:t>
      </w:r>
      <w:r>
        <w:rPr>
          <w:sz w:val="20"/>
          <w:szCs w:val="20"/>
        </w:rPr>
        <w:t>. N.p.: IVUMC.</w:t>
      </w:r>
      <w:r w:rsidR="004C3AA3">
        <w:rPr>
          <w:sz w:val="20"/>
          <w:szCs w:val="20"/>
        </w:rPr>
        <w:t xml:space="preserve"> </w:t>
      </w:r>
      <w:r w:rsidRPr="00717922" w:rsidR="00717922">
        <w:rPr>
          <w:sz w:val="20"/>
          <w:szCs w:val="20"/>
        </w:rPr>
        <w:t>https://visitorusemanagement.nps.gov/Content/documents/lowres_VUM%20Framework_Edition%201_IVUMC.pdf</w:t>
      </w:r>
    </w:p>
  </w:footnote>
  <w:footnote w:id="4">
    <w:p w:rsidR="00007DA9" w:rsidP="00007DA9" w14:paraId="156DD066" w14:textId="77777777">
      <w:pPr>
        <w:spacing w:after="0" w:line="240" w:lineRule="auto"/>
        <w:rPr>
          <w:sz w:val="20"/>
          <w:szCs w:val="20"/>
        </w:rPr>
      </w:pPr>
      <w:r>
        <w:rPr>
          <w:rStyle w:val="FootnoteReference"/>
        </w:rPr>
        <w:footnoteRef/>
      </w:r>
      <w:r>
        <w:rPr>
          <w:sz w:val="20"/>
          <w:szCs w:val="20"/>
        </w:rPr>
        <w:t xml:space="preserve"> </w:t>
      </w:r>
      <w:r>
        <w:rPr>
          <w:sz w:val="20"/>
          <w:szCs w:val="20"/>
          <w:highlight w:val="white"/>
        </w:rPr>
        <w:t>Tendick A et al. (2023). Pilot Timed Entry System at Arches National Park in 2022. 2297386. National Park Service. Fort Collins, CO</w:t>
      </w:r>
    </w:p>
  </w:footnote>
  <w:footnote w:id="5">
    <w:p w:rsidR="00054795" w14:paraId="07F2B424" w14:textId="77777777">
      <w:pPr>
        <w:spacing w:after="0" w:line="240" w:lineRule="auto"/>
        <w:rPr>
          <w:sz w:val="20"/>
          <w:szCs w:val="20"/>
        </w:rPr>
      </w:pPr>
      <w:r>
        <w:rPr>
          <w:rStyle w:val="FootnoteReference"/>
        </w:rPr>
        <w:footnoteRef/>
      </w:r>
      <w:r>
        <w:rPr>
          <w:sz w:val="20"/>
          <w:szCs w:val="20"/>
        </w:rPr>
        <w:t xml:space="preserve"> </w:t>
      </w:r>
      <w:r>
        <w:rPr>
          <w:color w:val="222222"/>
          <w:sz w:val="20"/>
          <w:szCs w:val="20"/>
          <w:highlight w:val="white"/>
        </w:rPr>
        <w:t xml:space="preserve">Qualtrics. (2023). </w:t>
      </w:r>
      <w:r>
        <w:rPr>
          <w:i/>
          <w:color w:val="222222"/>
          <w:sz w:val="20"/>
          <w:szCs w:val="20"/>
          <w:highlight w:val="white"/>
        </w:rPr>
        <w:t>Sample Size Calculator</w:t>
      </w:r>
      <w:r>
        <w:rPr>
          <w:color w:val="222222"/>
          <w:sz w:val="20"/>
          <w:szCs w:val="20"/>
          <w:highlight w:val="white"/>
        </w:rPr>
        <w:t>. Provo, UT. https://www.qualtrics.com/blog/calculating-sample-size/</w:t>
      </w:r>
    </w:p>
  </w:footnote>
  <w:footnote w:id="6">
    <w:p w:rsidR="00054795" w14:paraId="04F57A29" w14:textId="77777777">
      <w:pPr>
        <w:spacing w:after="0" w:line="240" w:lineRule="auto"/>
        <w:rPr>
          <w:sz w:val="20"/>
          <w:szCs w:val="20"/>
        </w:rPr>
      </w:pPr>
      <w:r>
        <w:rPr>
          <w:rStyle w:val="FootnoteReference"/>
        </w:rPr>
        <w:footnoteRef/>
      </w:r>
      <w:r>
        <w:rPr>
          <w:sz w:val="20"/>
          <w:szCs w:val="20"/>
        </w:rPr>
        <w:t xml:space="preserve"> </w:t>
      </w:r>
      <w:r>
        <w:rPr>
          <w:color w:val="222222"/>
          <w:sz w:val="20"/>
          <w:szCs w:val="20"/>
          <w:highlight w:val="white"/>
        </w:rPr>
        <w:t>Vaske, J. J. (2019). </w:t>
      </w:r>
      <w:r>
        <w:rPr>
          <w:i/>
          <w:color w:val="222222"/>
          <w:sz w:val="20"/>
          <w:szCs w:val="20"/>
          <w:highlight w:val="white"/>
        </w:rPr>
        <w:t>Survey research and analysis</w:t>
      </w:r>
      <w:r>
        <w:rPr>
          <w:color w:val="222222"/>
          <w:sz w:val="20"/>
          <w:szCs w:val="20"/>
          <w:highlight w:val="white"/>
        </w:rPr>
        <w:t>. Sagamore-Venture. 1807 North Federal Drive, Urbana, IL 61801.</w:t>
      </w:r>
    </w:p>
  </w:footnote>
  <w:footnote w:id="7">
    <w:p w:rsidR="00054795" w14:paraId="585C2965" w14:textId="6F727934">
      <w:pPr>
        <w:spacing w:after="0" w:line="240" w:lineRule="auto"/>
        <w:rPr>
          <w:sz w:val="20"/>
          <w:szCs w:val="20"/>
        </w:rPr>
      </w:pPr>
      <w:r>
        <w:rPr>
          <w:rStyle w:val="FootnoteReference"/>
        </w:rPr>
        <w:footnoteRef/>
      </w:r>
      <w:r>
        <w:rPr>
          <w:sz w:val="20"/>
          <w:szCs w:val="20"/>
        </w:rPr>
        <w:t xml:space="preserve"> </w:t>
      </w:r>
      <w:r>
        <w:rPr>
          <w:color w:val="222222"/>
          <w:sz w:val="20"/>
          <w:szCs w:val="20"/>
          <w:highlight w:val="white"/>
        </w:rPr>
        <w:t xml:space="preserve">RSG (2020). </w:t>
      </w:r>
      <w:r>
        <w:rPr>
          <w:i/>
          <w:color w:val="222222"/>
          <w:sz w:val="20"/>
          <w:szCs w:val="20"/>
          <w:highlight w:val="white"/>
        </w:rPr>
        <w:t xml:space="preserve">Old Rag Mountain Visitor Use Study. </w:t>
      </w:r>
      <w:r>
        <w:rPr>
          <w:color w:val="222222"/>
          <w:sz w:val="20"/>
          <w:szCs w:val="20"/>
          <w:highlight w:val="white"/>
        </w:rPr>
        <w:t xml:space="preserve">Report completed for the NPS. </w:t>
      </w:r>
      <w:r w:rsidRPr="00717922" w:rsidR="00717922">
        <w:rPr>
          <w:color w:val="222222"/>
          <w:sz w:val="20"/>
          <w:szCs w:val="20"/>
        </w:rPr>
        <w:t>https://parkplanning.nps.gov/document.cfm?parkID=274&amp;projectID=103975&amp;documentID=114821</w:t>
      </w:r>
    </w:p>
  </w:footnote>
  <w:footnote w:id="8">
    <w:p w:rsidR="00054795" w14:paraId="62ACF1DD" w14:textId="7777777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222222"/>
          <w:sz w:val="20"/>
          <w:szCs w:val="20"/>
          <w:highlight w:val="white"/>
        </w:rPr>
        <w:t>Dillman, D. A., Smyth, J. D., &amp; Christian, L. M. (2014). </w:t>
      </w:r>
      <w:r>
        <w:rPr>
          <w:i/>
          <w:color w:val="222222"/>
          <w:sz w:val="20"/>
          <w:szCs w:val="20"/>
          <w:highlight w:val="white"/>
        </w:rPr>
        <w:t>Internet, phone, mail, and mixed-mode surveys: The tailored design method</w:t>
      </w:r>
      <w:r>
        <w:rPr>
          <w:color w:val="222222"/>
          <w:sz w:val="20"/>
          <w:szCs w:val="20"/>
          <w:highlight w:val="white"/>
        </w:rPr>
        <w:t>. John Wiley &amp; Sons.</w:t>
      </w:r>
    </w:p>
  </w:footnote>
  <w:footnote w:id="9">
    <w:p w:rsidR="00054795" w14:paraId="1FC793E3" w14:textId="7777777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222222"/>
          <w:sz w:val="20"/>
          <w:szCs w:val="20"/>
          <w:highlight w:val="white"/>
        </w:rPr>
        <w:t>Vaske, J. J. (2019). </w:t>
      </w:r>
      <w:r>
        <w:rPr>
          <w:i/>
          <w:color w:val="222222"/>
          <w:sz w:val="20"/>
          <w:szCs w:val="20"/>
          <w:highlight w:val="white"/>
        </w:rPr>
        <w:t>Survey research and analysis</w:t>
      </w:r>
      <w:r>
        <w:rPr>
          <w:color w:val="222222"/>
          <w:sz w:val="20"/>
          <w:szCs w:val="20"/>
          <w:highlight w:val="white"/>
        </w:rPr>
        <w:t>. Sagamore-Venture. 1807 North Federal Drive, Urbana, IL 61801.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795" w14:paraId="4A6FD86D"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NPS Form 10-201 (Rev. 09/2019)</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OMB Control No. 1024-0224</w:t>
    </w:r>
  </w:p>
  <w:p w:rsidR="00054795" w14:paraId="3FCEB6B7"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20"/>
        <w:szCs w:val="20"/>
      </w:rPr>
    </w:pPr>
    <w:r>
      <w:rPr>
        <w:rFonts w:ascii="Times New Roman" w:eastAsia="Times New Roman" w:hAnsi="Times New Roman" w:cs="Times New Roman"/>
        <w:color w:val="000000"/>
        <w:sz w:val="16"/>
        <w:szCs w:val="16"/>
      </w:rPr>
      <w:t>National Park Service</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p>
  <w:p w:rsidR="00054795" w14:paraId="78444EF6"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795" w14:paraId="4500B951"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NPS Form 10-201 (Rev. 09/2019)</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OMB Control No. 1024-0224</w:t>
    </w:r>
  </w:p>
  <w:p w:rsidR="00054795" w14:paraId="47D22A9F"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20"/>
        <w:szCs w:val="20"/>
      </w:rPr>
    </w:pPr>
    <w:r>
      <w:rPr>
        <w:rFonts w:ascii="Times New Roman" w:eastAsia="Times New Roman" w:hAnsi="Times New Roman" w:cs="Times New Roman"/>
        <w:color w:val="000000"/>
        <w:sz w:val="16"/>
        <w:szCs w:val="16"/>
      </w:rPr>
      <w:t>National Park Service</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Expiration Date 05/31/2023</w:t>
    </w:r>
  </w:p>
  <w:p w:rsidR="00054795" w14:paraId="64B9F990"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20"/>
        <w:szCs w:val="20"/>
      </w:rPr>
    </w:pPr>
    <w:r>
      <w:rPr>
        <w:noProof/>
      </w:rPr>
      <w:drawing>
        <wp:anchor distT="0" distB="0" distL="114300" distR="114300" simplePos="0" relativeHeight="251658240" behindDoc="0" locked="0" layoutInCell="1" allowOverlap="1">
          <wp:simplePos x="0" y="0"/>
          <wp:positionH relativeFrom="column">
            <wp:posOffset>1</wp:posOffset>
          </wp:positionH>
          <wp:positionV relativeFrom="paragraph">
            <wp:posOffset>39733</wp:posOffset>
          </wp:positionV>
          <wp:extent cx="685800" cy="685800"/>
          <wp:effectExtent l="0" t="0" r="0" b="0"/>
          <wp:wrapSquare wrapText="bothSides"/>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ic:nvPicPr>
                <pic:blipFill>
                  <a:blip xmlns:r="http://schemas.openxmlformats.org/officeDocument/2006/relationships" r:embed="rId1"/>
                  <a:stretch>
                    <a:fillRect/>
                  </a:stretch>
                </pic:blipFill>
                <pic:spPr>
                  <a:xfrm>
                    <a:off x="0" y="0"/>
                    <a:ext cx="685800" cy="685800"/>
                  </a:xfrm>
                  <a:prstGeom prst="rect">
                    <a:avLst/>
                  </a:prstGeom>
                </pic:spPr>
              </pic:pic>
            </a:graphicData>
          </a:graphic>
        </wp:anchor>
      </w:drawing>
    </w:r>
    <w:r>
      <w:rPr>
        <w:noProof/>
      </w:rPr>
      <w:drawing>
        <wp:anchor distT="0" distB="0" distL="114300" distR="114300" simplePos="0" relativeHeight="251659264" behindDoc="0" locked="0" layoutInCell="1" allowOverlap="1">
          <wp:simplePos x="0" y="0"/>
          <wp:positionH relativeFrom="column">
            <wp:posOffset>6324600</wp:posOffset>
          </wp:positionH>
          <wp:positionV relativeFrom="paragraph">
            <wp:posOffset>40277</wp:posOffset>
          </wp:positionV>
          <wp:extent cx="530225" cy="685800"/>
          <wp:effectExtent l="0" t="0" r="0" b="0"/>
          <wp:wrapSquare wrapText="bothSides"/>
          <wp:docPr id="3" name="image2.jpg"/>
          <wp:cNvGraphicFramePr/>
          <a:graphic xmlns:a="http://schemas.openxmlformats.org/drawingml/2006/main">
            <a:graphicData uri="http://schemas.openxmlformats.org/drawingml/2006/picture">
              <pic:pic xmlns:pic="http://schemas.openxmlformats.org/drawingml/2006/picture">
                <pic:nvPicPr>
                  <pic:cNvPr id="3" name="image2.jpg"/>
                  <pic:cNvPicPr/>
                </pic:nvPicPr>
                <pic:blipFill>
                  <a:blip xmlns:r="http://schemas.openxmlformats.org/officeDocument/2006/relationships" r:embed="rId2"/>
                  <a:stretch>
                    <a:fillRect/>
                  </a:stretch>
                </pic:blipFill>
                <pic:spPr>
                  <a:xfrm>
                    <a:off x="0" y="0"/>
                    <a:ext cx="530225" cy="685800"/>
                  </a:xfrm>
                  <a:prstGeom prst="rect">
                    <a:avLst/>
                  </a:prstGeom>
                </pic:spPr>
              </pic:pic>
            </a:graphicData>
          </a:graphic>
        </wp:anchor>
      </w:drawing>
    </w:r>
  </w:p>
  <w:p w:rsidR="00054795" w14:paraId="4DA8076B"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b/>
        <w:color w:val="000000"/>
        <w:sz w:val="20"/>
        <w:szCs w:val="20"/>
      </w:rPr>
    </w:pPr>
    <w:r>
      <w:rPr>
        <w:rFonts w:ascii="Arial" w:eastAsia="Arial" w:hAnsi="Arial" w:cs="Arial"/>
        <w:color w:val="000000"/>
        <w:sz w:val="20"/>
        <w:szCs w:val="20"/>
      </w:rPr>
      <w:tab/>
    </w:r>
    <w:r>
      <w:rPr>
        <w:rFonts w:ascii="Arial" w:eastAsia="Arial" w:hAnsi="Arial" w:cs="Arial"/>
        <w:b/>
        <w:color w:val="000000"/>
        <w:sz w:val="20"/>
        <w:szCs w:val="20"/>
      </w:rPr>
      <w:t>PROGRAMMATIC REVIEW AND CLEARANCE PROCESS</w:t>
    </w:r>
  </w:p>
  <w:p w:rsidR="00054795" w14:paraId="4231623F"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20"/>
        <w:szCs w:val="20"/>
      </w:rPr>
    </w:pPr>
    <w:r>
      <w:rPr>
        <w:rFonts w:ascii="Arial" w:eastAsia="Arial" w:hAnsi="Arial" w:cs="Arial"/>
        <w:b/>
        <w:color w:val="000000"/>
        <w:sz w:val="20"/>
        <w:szCs w:val="20"/>
      </w:rPr>
      <w:tab/>
      <w:t>FOR NPS-SPONSORED PUBLIC SURVEYS</w:t>
    </w:r>
  </w:p>
  <w:p w:rsidR="00054795" w14:paraId="7B92E493"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18"/>
        <w:szCs w:val="18"/>
      </w:rPr>
    </w:pPr>
  </w:p>
  <w:p w:rsidR="00054795" w14:paraId="4D57C580"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18"/>
        <w:szCs w:val="18"/>
      </w:rPr>
    </w:pPr>
  </w:p>
  <w:p w:rsidR="00054795" w14:paraId="3B40A122"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18"/>
        <w:szCs w:val="18"/>
      </w:rPr>
    </w:pPr>
  </w:p>
  <w:p w:rsidR="00054795" w14:paraId="397262D4" w14:textId="77777777">
    <w:pPr>
      <w:pBdr>
        <w:top w:val="nil"/>
        <w:left w:val="nil"/>
        <w:bottom w:val="nil"/>
        <w:right w:val="nil"/>
        <w:between w:val="nil"/>
      </w:pBdr>
      <w:tabs>
        <w:tab w:val="center" w:pos="4680"/>
        <w:tab w:val="center" w:pos="5400"/>
        <w:tab w:val="right" w:pos="9360"/>
        <w:tab w:val="right" w:pos="10800"/>
      </w:tabs>
      <w:spacing w:after="0" w:line="240" w:lineRule="auto"/>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9662B9"/>
    <w:multiLevelType w:val="multilevel"/>
    <w:tmpl w:val="4C8AA554"/>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
    <w:nsid w:val="52333A31"/>
    <w:multiLevelType w:val="multilevel"/>
    <w:tmpl w:val="5A9ED1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69AC3D53"/>
    <w:multiLevelType w:val="multilevel"/>
    <w:tmpl w:val="A39AB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6A72BA3"/>
    <w:multiLevelType w:val="multilevel"/>
    <w:tmpl w:val="7A905682"/>
    <w:lvl w:ilvl="0">
      <w:start w:val="1"/>
      <w:numFmt w:val="upperLetter"/>
      <w:lvlText w:val="(%1)"/>
      <w:lvlJc w:val="left"/>
      <w:pPr>
        <w:ind w:left="3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3252757">
    <w:abstractNumId w:val="2"/>
  </w:num>
  <w:num w:numId="2" w16cid:durableId="482698959">
    <w:abstractNumId w:val="3"/>
  </w:num>
  <w:num w:numId="3" w16cid:durableId="2018922547">
    <w:abstractNumId w:val="1"/>
  </w:num>
  <w:num w:numId="4" w16cid:durableId="1180241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795"/>
    <w:rsid w:val="00007DA9"/>
    <w:rsid w:val="00054795"/>
    <w:rsid w:val="001032CC"/>
    <w:rsid w:val="00121184"/>
    <w:rsid w:val="00121D13"/>
    <w:rsid w:val="004C3AA3"/>
    <w:rsid w:val="00557D85"/>
    <w:rsid w:val="005A3D2E"/>
    <w:rsid w:val="005F39F0"/>
    <w:rsid w:val="006370B5"/>
    <w:rsid w:val="00701B69"/>
    <w:rsid w:val="00717922"/>
    <w:rsid w:val="007E11F8"/>
    <w:rsid w:val="0087703C"/>
    <w:rsid w:val="008972E9"/>
    <w:rsid w:val="008D5C2B"/>
    <w:rsid w:val="00976782"/>
    <w:rsid w:val="009D2EFD"/>
    <w:rsid w:val="00A7508B"/>
    <w:rsid w:val="00A970DD"/>
    <w:rsid w:val="00AA2990"/>
    <w:rsid w:val="00AC60AF"/>
    <w:rsid w:val="00BB66BE"/>
    <w:rsid w:val="00BD5A71"/>
    <w:rsid w:val="00C22C59"/>
    <w:rsid w:val="00D10FFD"/>
    <w:rsid w:val="00D2582A"/>
    <w:rsid w:val="00E774A3"/>
    <w:rsid w:val="00EC1DB0"/>
    <w:rsid w:val="00ED6E3B"/>
    <w:rsid w:val="00F65C53"/>
    <w:rsid w:val="00F74F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2D8D2C"/>
  <w15:docId w15:val="{F7A467D6-5A9A-4FA7-BC14-A651C38D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60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link w:val="NoSpacingChar"/>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character" w:customStyle="1" w:styleId="NoSpacingChar">
    <w:name w:val="No Spacing Char"/>
    <w:basedOn w:val="DefaultParagraphFont"/>
    <w:link w:val="NoSpacing"/>
    <w:uiPriority w:val="1"/>
    <w:locked/>
    <w:rsid w:val="00F3419A"/>
    <w:rPr>
      <w:rFonts w:ascii="Times New Roman" w:eastAsia="Times New Roman" w:hAnsi="Times New Roman" w:cs="Times New Roman"/>
      <w:sz w:val="24"/>
      <w:szCs w:val="24"/>
    </w:rPr>
  </w:style>
  <w:style w:type="paragraph" w:customStyle="1" w:styleId="paragraph">
    <w:name w:val="paragraph"/>
    <w:basedOn w:val="Normal"/>
    <w:rsid w:val="00F341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3419A"/>
  </w:style>
  <w:style w:type="character" w:customStyle="1" w:styleId="eop">
    <w:name w:val="eop"/>
    <w:basedOn w:val="DefaultParagraphFont"/>
    <w:rsid w:val="00F3419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table" w:customStyle="1" w:styleId="a0">
    <w:name w:val="a0"/>
    <w:basedOn w:val="TableNormal"/>
    <w:pPr>
      <w:spacing w:after="0" w:line="240" w:lineRule="auto"/>
    </w:pPr>
    <w:tblPr>
      <w:tblStyleRowBandSize w:val="1"/>
      <w:tblStyleColBandSize w:val="1"/>
    </w:tblPr>
  </w:style>
  <w:style w:type="table" w:customStyle="1" w:styleId="a1">
    <w:name w:val="a1"/>
    <w:basedOn w:val="TableNormal"/>
    <w:pPr>
      <w:spacing w:after="0" w:line="240" w:lineRule="auto"/>
    </w:pPr>
    <w:tblPr>
      <w:tblStyleRowBandSize w:val="1"/>
      <w:tblStyleColBandSize w:val="1"/>
    </w:tblPr>
  </w:style>
  <w:style w:type="table" w:customStyle="1" w:styleId="a2">
    <w:name w:val="a2"/>
    <w:basedOn w:val="TableNormal"/>
    <w:pPr>
      <w:spacing w:after="0" w:line="240" w:lineRule="auto"/>
    </w:pPr>
    <w:tblPr>
      <w:tblStyleRowBandSize w:val="1"/>
      <w:tblStyleColBandSize w:val="1"/>
    </w:tblPr>
  </w:style>
  <w:style w:type="table" w:customStyle="1" w:styleId="a3">
    <w:name w:val="a3"/>
    <w:basedOn w:val="TableNormal"/>
    <w:pPr>
      <w:spacing w:after="0" w:line="240" w:lineRule="auto"/>
    </w:pPr>
    <w:tblPr>
      <w:tblStyleRowBandSize w:val="1"/>
      <w:tblStyleColBandSize w:val="1"/>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eCVMnK/Yh7V++ock/Ve/JeQ==">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3204</Words>
  <Characters>18268</Characters>
  <Application>Microsoft Office Word</Application>
  <DocSecurity>0</DocSecurity>
  <Lines>152</Lines>
  <Paragraphs>42</Paragraphs>
  <ScaleCrop>false</ScaleCrop>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22</cp:revision>
  <dcterms:created xsi:type="dcterms:W3CDTF">2024-04-18T20:04:00Z</dcterms:created>
  <dcterms:modified xsi:type="dcterms:W3CDTF">2024-07-02T16:17:00Z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GrammarlyDocumentId">
    <vt:lpwstr>9c06a4f896ed0ce299a5d5d336dd569853cc99b8086dfcb129be145d98ad7d8d</vt:lpwstr>
  </property>
</Properties>
</file>