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C5291" w:rsidRPr="00841991" w:rsidP="000A4B99" w14:paraId="729A13C4" w14:textId="77777777">
      <w:pPr>
        <w:jc w:val="center"/>
        <w:rPr>
          <w:rFonts w:ascii="Times New Roman" w:hAnsi="Times New Roman" w:cs="Times New Roman"/>
          <w:b/>
          <w:bCs/>
          <w:sz w:val="24"/>
          <w:szCs w:val="24"/>
        </w:rPr>
      </w:pPr>
      <w:r w:rsidRPr="00841991">
        <w:rPr>
          <w:rFonts w:ascii="Times New Roman" w:hAnsi="Times New Roman" w:cs="Times New Roman"/>
          <w:b/>
          <w:bCs/>
          <w:sz w:val="24"/>
          <w:szCs w:val="24"/>
        </w:rPr>
        <w:t>6. Occupational Safety and Health Standards</w:t>
      </w:r>
    </w:p>
    <w:p w:rsidR="005C5291" w:rsidRPr="00F83A62" w:rsidP="005C5291" w14:paraId="1BF53DF1" w14:textId="77777777">
      <w:pPr>
        <w:rPr>
          <w:rFonts w:ascii="Times New Roman" w:hAnsi="Times New Roman" w:cs="Times New Roman"/>
          <w:b/>
          <w:bCs/>
          <w:sz w:val="24"/>
          <w:szCs w:val="24"/>
        </w:rPr>
      </w:pPr>
      <w:r w:rsidRPr="00F83A62">
        <w:rPr>
          <w:rFonts w:ascii="Times New Roman" w:hAnsi="Times New Roman" w:cs="Times New Roman"/>
          <w:b/>
          <w:bCs/>
          <w:sz w:val="24"/>
          <w:szCs w:val="24"/>
        </w:rPr>
        <w:t>29 USC 655:</w:t>
      </w:r>
    </w:p>
    <w:p w:rsidR="000A4B99" w:rsidRPr="00841991" w:rsidP="000A4B99" w14:paraId="0FBF4C8F"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 xml:space="preserve">(a) Without regard to chapter 5 of title 5, United States Code, or to the other subsections of this section, the Secretary shall, as soon as practicable during the period beginning with the effective date of this Act and ending two years after such date, by rule promulgate as an occupational safety or health standard any national consensus standard, and any established Federal standard, unless he determines that the promulgation of such a standard would not result in improved safety or health for specifically designated employees. In the event of conflict among any such standards, the Secretary shall promulgate the standard which assures the greatest protection of the safety or health of the affected employees. </w:t>
      </w:r>
    </w:p>
    <w:p w:rsidR="000A4B99" w:rsidRPr="00841991" w:rsidP="000A4B99" w14:paraId="54308AD6" w14:textId="77777777">
      <w:pPr>
        <w:spacing w:line="240" w:lineRule="auto"/>
        <w:rPr>
          <w:rFonts w:ascii="Times New Roman" w:hAnsi="Times New Roman" w:cs="Times New Roman"/>
          <w:sz w:val="24"/>
          <w:szCs w:val="24"/>
        </w:rPr>
      </w:pPr>
    </w:p>
    <w:p w:rsidR="005C5291" w:rsidRPr="00841991" w:rsidP="000A4B99" w14:paraId="2A560438" w14:textId="38E8C093">
      <w:pPr>
        <w:spacing w:line="240" w:lineRule="auto"/>
        <w:rPr>
          <w:rFonts w:ascii="Times New Roman" w:hAnsi="Times New Roman" w:cs="Times New Roman"/>
          <w:sz w:val="24"/>
          <w:szCs w:val="24"/>
        </w:rPr>
      </w:pPr>
      <w:r w:rsidRPr="00841991">
        <w:rPr>
          <w:rFonts w:ascii="Times New Roman" w:hAnsi="Times New Roman" w:cs="Times New Roman"/>
          <w:sz w:val="24"/>
          <w:szCs w:val="24"/>
        </w:rPr>
        <w:t>(b) The Secretary may by rule promulgate, modify, or revoke any occupational safety or health standard in the following manner:</w:t>
      </w:r>
    </w:p>
    <w:p w:rsidR="000A4B99" w:rsidRPr="00841991" w:rsidP="000A4B99" w14:paraId="0E123F40" w14:textId="77777777">
      <w:pPr>
        <w:spacing w:line="240" w:lineRule="auto"/>
        <w:rPr>
          <w:rFonts w:ascii="Times New Roman" w:hAnsi="Times New Roman" w:cs="Times New Roman"/>
          <w:sz w:val="24"/>
          <w:szCs w:val="24"/>
        </w:rPr>
      </w:pPr>
    </w:p>
    <w:p w:rsidR="000A4B99" w:rsidRPr="00841991" w:rsidP="000A4B99" w14:paraId="747D3515"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 xml:space="preserve">(1) Whenever the Secretary, upon the basis of information submitted to him in writing by an interested person, a representative of any organization of employers or employees, a nationally recognized standards-producing organization, the Secretary of Health and Human Services, the National Institute for Occupational Safety and Health, or a State or political subdivision, or on the basis of information developed by the Secretary or otherwise available to him, determines that a rule should be promulgated in order to serve the objectives of this Act, the Secretary may request the recommendations of an advisory committee appointed under section 7 of this Act. The Secretary shall provide such an advisory committee with any proposals of his own or of the Secretary of Health and Human Services, together with all pertinent </w:t>
      </w:r>
      <w:r w:rsidRPr="00841991">
        <w:rPr>
          <w:rFonts w:ascii="Times New Roman" w:hAnsi="Times New Roman" w:cs="Times New Roman"/>
          <w:sz w:val="24"/>
          <w:szCs w:val="24"/>
        </w:rPr>
        <w:t>factual information</w:t>
      </w:r>
      <w:r w:rsidRPr="00841991">
        <w:rPr>
          <w:rFonts w:ascii="Times New Roman" w:hAnsi="Times New Roman" w:cs="Times New Roman"/>
          <w:sz w:val="24"/>
          <w:szCs w:val="24"/>
        </w:rPr>
        <w:t xml:space="preserve"> developed by the Secretary or the Secretary of Health and Human Services, or otherwise available, including the results of research, demonstrations, and experiments. An advisory committee shall submit to the Secretary its recommendations regarding the rule to be promulgated within ninety days from the date of its appointment or within such longer or shorter period as may be prescribed by the Secretary, but in no event for a period which is longer than two hundred and seventy days. </w:t>
      </w:r>
    </w:p>
    <w:p w:rsidR="000A4B99" w:rsidRPr="00841991" w:rsidP="000A4B99" w14:paraId="451ED95C" w14:textId="77777777">
      <w:pPr>
        <w:spacing w:line="240" w:lineRule="auto"/>
        <w:rPr>
          <w:rFonts w:ascii="Times New Roman" w:hAnsi="Times New Roman" w:cs="Times New Roman"/>
          <w:sz w:val="24"/>
          <w:szCs w:val="24"/>
        </w:rPr>
      </w:pPr>
    </w:p>
    <w:p w:rsidR="000A4B99" w:rsidRPr="00841991" w:rsidP="000A4B99" w14:paraId="5A4F6BEB"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 xml:space="preserve">(2) The Secretary shall publish a proposed rule promulgating, modifying, or revoking an occupational safety or health standard in the Federal Register and shall afford interested persons a period of thirty days after publication to submit written data or comments. Where an advisory committee is appointed and the Secretary determines that a rule should be issued, he shall publish the proposed rule within sixty days after the submission of the advisory committee's recommendations or the expiration of the period prescribed by the Secretary for such submission. </w:t>
      </w:r>
    </w:p>
    <w:p w:rsidR="000A4B99" w:rsidRPr="00841991" w:rsidP="000A4B99" w14:paraId="0050B7ED" w14:textId="77777777">
      <w:pPr>
        <w:spacing w:line="240" w:lineRule="auto"/>
        <w:rPr>
          <w:rFonts w:ascii="Times New Roman" w:hAnsi="Times New Roman" w:cs="Times New Roman"/>
          <w:sz w:val="24"/>
          <w:szCs w:val="24"/>
        </w:rPr>
      </w:pPr>
    </w:p>
    <w:p w:rsidR="000A4B99" w:rsidP="00347C18" w14:paraId="04DDF0F9" w14:textId="016F3CC3">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 xml:space="preserve">(3) On or before the last day of the period provided for the submission of written data or comments under paragraph (2), any interested person may file with the </w:t>
      </w:r>
      <w:r w:rsidRPr="00841991">
        <w:rPr>
          <w:rFonts w:ascii="Times New Roman" w:hAnsi="Times New Roman" w:cs="Times New Roman"/>
          <w:sz w:val="24"/>
          <w:szCs w:val="24"/>
        </w:rPr>
        <w:t>Secretary written objections to the proposed rule, stating the grounds therefore and requesting a public hearing on such objections. Within thirty days after the last day for filing such objections, the Secretary shall publish in the Federal Register a notice specifying the occupational safety or health standard to which objections have been filed and a hearing requested, and specifying a time and place for such hearing.</w:t>
      </w:r>
    </w:p>
    <w:p w:rsidR="00347C18" w:rsidRPr="00841991" w:rsidP="00347C18" w14:paraId="3614CC11" w14:textId="77777777">
      <w:pPr>
        <w:spacing w:line="240" w:lineRule="auto"/>
        <w:ind w:left="720"/>
        <w:rPr>
          <w:rFonts w:ascii="Times New Roman" w:hAnsi="Times New Roman" w:cs="Times New Roman"/>
          <w:sz w:val="24"/>
          <w:szCs w:val="24"/>
        </w:rPr>
      </w:pPr>
    </w:p>
    <w:p w:rsidR="005C5291" w:rsidRPr="00841991" w:rsidP="000A4B99" w14:paraId="508E4880" w14:textId="33ACBD10">
      <w:pPr>
        <w:spacing w:line="240" w:lineRule="auto"/>
        <w:ind w:firstLine="720"/>
        <w:rPr>
          <w:rFonts w:ascii="Times New Roman" w:hAnsi="Times New Roman" w:cs="Times New Roman"/>
          <w:sz w:val="24"/>
          <w:szCs w:val="24"/>
        </w:rPr>
      </w:pPr>
      <w:r w:rsidRPr="00841991">
        <w:rPr>
          <w:rFonts w:ascii="Times New Roman" w:hAnsi="Times New Roman" w:cs="Times New Roman"/>
          <w:sz w:val="24"/>
          <w:szCs w:val="24"/>
        </w:rPr>
        <w:t>(4) Within sixty days after the expiration of the period provided for the</w:t>
      </w:r>
    </w:p>
    <w:p w:rsidR="005C5291" w:rsidRPr="00841991" w:rsidP="00722355" w14:paraId="7D80314F"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submission of written data or comments under paragraph (2), or within sixty</w:t>
      </w:r>
    </w:p>
    <w:p w:rsidR="005C5291" w:rsidRPr="00841991" w:rsidP="00722355" w14:paraId="39F0A999"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days after the completion of any hearing held under paragraph (3), the</w:t>
      </w:r>
    </w:p>
    <w:p w:rsidR="005C5291" w:rsidRPr="00841991" w:rsidP="00722355" w14:paraId="60A71CD6"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Secretary shall issue a rule promulgating, modifying, or revoking an</w:t>
      </w:r>
    </w:p>
    <w:p w:rsidR="005C5291" w:rsidRPr="00841991" w:rsidP="00722355" w14:paraId="060A17CF"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 xml:space="preserve">occupational safety or health standard or </w:t>
      </w:r>
      <w:r w:rsidRPr="00841991">
        <w:rPr>
          <w:rFonts w:ascii="Times New Roman" w:hAnsi="Times New Roman" w:cs="Times New Roman"/>
          <w:sz w:val="24"/>
          <w:szCs w:val="24"/>
        </w:rPr>
        <w:t>make a determination</w:t>
      </w:r>
      <w:r w:rsidRPr="00841991">
        <w:rPr>
          <w:rFonts w:ascii="Times New Roman" w:hAnsi="Times New Roman" w:cs="Times New Roman"/>
          <w:sz w:val="24"/>
          <w:szCs w:val="24"/>
        </w:rPr>
        <w:t xml:space="preserve"> that a rule</w:t>
      </w:r>
    </w:p>
    <w:p w:rsidR="005C5291" w:rsidRPr="00841991" w:rsidP="00722355" w14:paraId="4C40206A"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should not be issued. Such a rule may contain a provision delaying its</w:t>
      </w:r>
    </w:p>
    <w:p w:rsidR="005C5291" w:rsidRPr="00841991" w:rsidP="00722355" w14:paraId="53284F89"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 xml:space="preserve">effective date for such period (not </w:t>
      </w:r>
      <w:r w:rsidRPr="00841991">
        <w:rPr>
          <w:rFonts w:ascii="Times New Roman" w:hAnsi="Times New Roman" w:cs="Times New Roman"/>
          <w:sz w:val="24"/>
          <w:szCs w:val="24"/>
        </w:rPr>
        <w:t>in excess of</w:t>
      </w:r>
      <w:r w:rsidRPr="00841991">
        <w:rPr>
          <w:rFonts w:ascii="Times New Roman" w:hAnsi="Times New Roman" w:cs="Times New Roman"/>
          <w:sz w:val="24"/>
          <w:szCs w:val="24"/>
        </w:rPr>
        <w:t xml:space="preserve"> ninety days) as the Secretary</w:t>
      </w:r>
    </w:p>
    <w:p w:rsidR="005C5291" w:rsidRPr="00841991" w:rsidP="00722355" w14:paraId="4C800A1E"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determines may be necessary to insure that affected employers and</w:t>
      </w:r>
    </w:p>
    <w:p w:rsidR="005C5291" w:rsidRPr="00841991" w:rsidP="00722355" w14:paraId="67110873"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employees will be informed of the existence of the standard and of its terms</w:t>
      </w:r>
    </w:p>
    <w:p w:rsidR="005C5291" w:rsidRPr="00841991" w:rsidP="00722355" w14:paraId="137DFEAB"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and that employers affected are given an opportunity to familiarize</w:t>
      </w:r>
    </w:p>
    <w:p w:rsidR="005C5291" w:rsidRPr="00841991" w:rsidP="00722355" w14:paraId="639FA642"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themselves and their employees with the existence of the requirements of the</w:t>
      </w:r>
    </w:p>
    <w:p w:rsidR="005C5291" w:rsidRPr="00841991" w:rsidP="00722355" w14:paraId="7EBA1E65"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standard.</w:t>
      </w:r>
    </w:p>
    <w:p w:rsidR="00722355" w:rsidRPr="00841991" w:rsidP="000A4B99" w14:paraId="32D3081A" w14:textId="77777777">
      <w:pPr>
        <w:spacing w:line="240" w:lineRule="auto"/>
        <w:rPr>
          <w:rFonts w:ascii="Times New Roman" w:hAnsi="Times New Roman" w:cs="Times New Roman"/>
          <w:sz w:val="24"/>
          <w:szCs w:val="24"/>
        </w:rPr>
      </w:pPr>
    </w:p>
    <w:p w:rsidR="005C5291" w:rsidRPr="00841991" w:rsidP="00722355" w14:paraId="452D0286"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(5) The Secretary, in promulgating standards dealing with toxic materials or</w:t>
      </w:r>
    </w:p>
    <w:p w:rsidR="005C5291" w:rsidRPr="00841991" w:rsidP="00722355" w14:paraId="6AC6B601"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harmful physical agents under this subsection, shall set the standard which</w:t>
      </w:r>
    </w:p>
    <w:p w:rsidR="005C5291" w:rsidRPr="00841991" w:rsidP="00722355" w14:paraId="644130B5"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 xml:space="preserve">most adequately assures, to the extent feasible, </w:t>
      </w:r>
      <w:r w:rsidRPr="00841991">
        <w:rPr>
          <w:rFonts w:ascii="Times New Roman" w:hAnsi="Times New Roman" w:cs="Times New Roman"/>
          <w:sz w:val="24"/>
          <w:szCs w:val="24"/>
        </w:rPr>
        <w:t>on the basis of</w:t>
      </w:r>
      <w:r w:rsidRPr="00841991">
        <w:rPr>
          <w:rFonts w:ascii="Times New Roman" w:hAnsi="Times New Roman" w:cs="Times New Roman"/>
          <w:sz w:val="24"/>
          <w:szCs w:val="24"/>
        </w:rPr>
        <w:t xml:space="preserve"> the best</w:t>
      </w:r>
    </w:p>
    <w:p w:rsidR="005C5291" w:rsidRPr="00841991" w:rsidP="00722355" w14:paraId="33F682C5"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available evidence, that no employee will suffer material impairment of health</w:t>
      </w:r>
    </w:p>
    <w:p w:rsidR="005C5291" w:rsidRPr="00841991" w:rsidP="00722355" w14:paraId="13039271"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or functional capacity even if such employee has regular exposure to the</w:t>
      </w:r>
    </w:p>
    <w:p w:rsidR="005C5291" w:rsidRPr="00841991" w:rsidP="00722355" w14:paraId="0B15A87C"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hazard dealt with by such standard for the period of his working life.</w:t>
      </w:r>
    </w:p>
    <w:p w:rsidR="005C5291" w:rsidRPr="00841991" w:rsidP="00722355" w14:paraId="58ED4FB2"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Development of standards under this subsection shall be based upon</w:t>
      </w:r>
    </w:p>
    <w:p w:rsidR="005C5291" w:rsidRPr="00841991" w:rsidP="00722355" w14:paraId="231757C7"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research, demonstrations, experiments, and such other information as may</w:t>
      </w:r>
    </w:p>
    <w:p w:rsidR="005C5291" w:rsidRPr="00841991" w:rsidP="00722355" w14:paraId="518F2749"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be appropriate. In addition to the attainment of the highest degree of health</w:t>
      </w:r>
    </w:p>
    <w:p w:rsidR="005C5291" w:rsidRPr="00841991" w:rsidP="00722355" w14:paraId="7BE30BFC"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and safety protection for the employee, other considerations shall be the</w:t>
      </w:r>
    </w:p>
    <w:p w:rsidR="005C5291" w:rsidRPr="00841991" w:rsidP="00722355" w14:paraId="504FB509"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latest available scientific data in the field, the feasibility of the standards, and</w:t>
      </w:r>
    </w:p>
    <w:p w:rsidR="005C5291" w:rsidRPr="00841991" w:rsidP="00722355" w14:paraId="1CE10917"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experience gained under this and other health and safety laws. Whenever</w:t>
      </w:r>
    </w:p>
    <w:p w:rsidR="005C5291" w:rsidRPr="00841991" w:rsidP="00722355" w14:paraId="002683A3"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practicable, the standard promulgated shall be expressed in terms of</w:t>
      </w:r>
    </w:p>
    <w:p w:rsidR="005C5291" w:rsidRPr="00841991" w:rsidP="00722355" w14:paraId="6094B43E"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objective criteria and of the performance desired.</w:t>
      </w:r>
    </w:p>
    <w:p w:rsidR="00722355" w:rsidRPr="00841991" w:rsidP="00722355" w14:paraId="08413217" w14:textId="77777777">
      <w:pPr>
        <w:spacing w:line="240" w:lineRule="auto"/>
        <w:ind w:left="720"/>
        <w:rPr>
          <w:rFonts w:ascii="Times New Roman" w:hAnsi="Times New Roman" w:cs="Times New Roman"/>
          <w:sz w:val="24"/>
          <w:szCs w:val="24"/>
        </w:rPr>
      </w:pPr>
    </w:p>
    <w:p w:rsidR="005C5291" w:rsidRPr="00841991" w:rsidP="00722355" w14:paraId="43D398EC"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(6) (A) Any employer may apply to the Secretary for a temporary order</w:t>
      </w:r>
    </w:p>
    <w:p w:rsidR="005C5291" w:rsidRPr="00841991" w:rsidP="00722355" w14:paraId="279E7B44"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granting a variance from a standard or any provision thereof promulgated</w:t>
      </w:r>
    </w:p>
    <w:p w:rsidR="005C5291" w:rsidRPr="00841991" w:rsidP="00722355" w14:paraId="05EB97E7"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under this section. Such temporary order shall be granted only if the</w:t>
      </w:r>
    </w:p>
    <w:p w:rsidR="005C5291" w:rsidRPr="00841991" w:rsidP="00722355" w14:paraId="3A2F353C"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employer files an application which meets the requirements of clause (B) and</w:t>
      </w:r>
    </w:p>
    <w:p w:rsidR="005C5291" w:rsidRPr="00841991" w:rsidP="00722355" w14:paraId="401A211A"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establishes</w:t>
      </w:r>
    </w:p>
    <w:p w:rsidR="005C5291" w:rsidRPr="00841991" w:rsidP="005C5291" w14:paraId="4574C846" w14:textId="77777777">
      <w:pPr>
        <w:rPr>
          <w:rFonts w:ascii="Times New Roman" w:hAnsi="Times New Roman" w:cs="Times New Roman"/>
          <w:sz w:val="24"/>
          <w:szCs w:val="24"/>
        </w:rPr>
      </w:pPr>
      <w:r w:rsidRPr="00841991">
        <w:rPr>
          <w:rFonts w:ascii="Times New Roman" w:hAnsi="Times New Roman" w:cs="Times New Roman"/>
          <w:sz w:val="24"/>
          <w:szCs w:val="24"/>
        </w:rPr>
        <w:t>that --</w:t>
      </w:r>
    </w:p>
    <w:p w:rsidR="005C5291" w:rsidRPr="00841991" w:rsidP="00722355" w14:paraId="2C33F980"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(i) he is unable to comply with a standard by its effective date because of</w:t>
      </w:r>
    </w:p>
    <w:p w:rsidR="005C5291" w:rsidRPr="00841991" w:rsidP="00722355" w14:paraId="60F775B2"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unavailability of professional or technical personnel or of materials and</w:t>
      </w:r>
    </w:p>
    <w:p w:rsidR="005C5291" w:rsidRPr="00841991" w:rsidP="00722355" w14:paraId="106B1179"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equipment needed to come into compliance with the standard or because</w:t>
      </w:r>
    </w:p>
    <w:p w:rsidR="005C5291" w:rsidRPr="00841991" w:rsidP="00722355" w14:paraId="768A0055"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necessary construction or alteration of facilities cannot be completed by the</w:t>
      </w:r>
    </w:p>
    <w:p w:rsidR="00A46851" w:rsidRPr="00841991" w:rsidP="005C5291" w14:paraId="1AD67950" w14:textId="1FCBE0B2">
      <w:pPr>
        <w:rPr>
          <w:rFonts w:ascii="Times New Roman" w:hAnsi="Times New Roman" w:cs="Times New Roman"/>
          <w:sz w:val="24"/>
          <w:szCs w:val="24"/>
        </w:rPr>
      </w:pPr>
      <w:r w:rsidRPr="00841991">
        <w:rPr>
          <w:rFonts w:ascii="Times New Roman" w:hAnsi="Times New Roman" w:cs="Times New Roman"/>
          <w:sz w:val="24"/>
          <w:szCs w:val="24"/>
        </w:rPr>
        <w:t>effective date,</w:t>
      </w:r>
    </w:p>
    <w:p w:rsidR="005C5291" w:rsidRPr="00841991" w:rsidP="00A46851" w14:paraId="3819D43D"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(ii) he is taking all available steps to safeguard his employees against the</w:t>
      </w:r>
    </w:p>
    <w:p w:rsidR="005C5291" w:rsidP="00A46851" w14:paraId="51EFF9D5"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hazards covered by the standard, and</w:t>
      </w:r>
    </w:p>
    <w:p w:rsidR="00841991" w:rsidRPr="00841991" w:rsidP="00A46851" w14:paraId="0DA8CCF7" w14:textId="77777777">
      <w:pPr>
        <w:spacing w:line="240" w:lineRule="auto"/>
        <w:rPr>
          <w:rFonts w:ascii="Times New Roman" w:hAnsi="Times New Roman" w:cs="Times New Roman"/>
          <w:sz w:val="24"/>
          <w:szCs w:val="24"/>
        </w:rPr>
      </w:pPr>
    </w:p>
    <w:p w:rsidR="005C5291" w:rsidRPr="00841991" w:rsidP="00A46851" w14:paraId="7E5039C4"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(iii) he has an effective program for coming into compliance with the</w:t>
      </w:r>
    </w:p>
    <w:p w:rsidR="005C5291" w:rsidRPr="00841991" w:rsidP="00A46851" w14:paraId="66C508CA"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standard as quickly as practicable.</w:t>
      </w:r>
    </w:p>
    <w:p w:rsidR="00A46851" w:rsidRPr="00841991" w:rsidP="00A46851" w14:paraId="36705372" w14:textId="77777777">
      <w:pPr>
        <w:spacing w:line="240" w:lineRule="auto"/>
        <w:rPr>
          <w:rFonts w:ascii="Times New Roman" w:hAnsi="Times New Roman" w:cs="Times New Roman"/>
          <w:sz w:val="24"/>
          <w:szCs w:val="24"/>
        </w:rPr>
      </w:pPr>
    </w:p>
    <w:p w:rsidR="005C5291" w:rsidRPr="00841991" w:rsidP="00A46851" w14:paraId="2FEF1F80"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Any temporary order issued under this paragraph shall prescribe the</w:t>
      </w:r>
    </w:p>
    <w:p w:rsidR="005C5291" w:rsidRPr="00841991" w:rsidP="00A46851" w14:paraId="03983D7B"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practices, means, methods, operations, and processes which the employer</w:t>
      </w:r>
    </w:p>
    <w:p w:rsidR="005C5291" w:rsidRPr="00841991" w:rsidP="00A46851" w14:paraId="027B5235"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must adopt and use while the order is in effect and state in detail his program</w:t>
      </w:r>
    </w:p>
    <w:p w:rsidR="005C5291" w:rsidRPr="00841991" w:rsidP="00A46851" w14:paraId="500D6969"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for coming into compliance with the standard. Such a temporary order may</w:t>
      </w:r>
    </w:p>
    <w:p w:rsidR="005C5291" w:rsidRPr="00841991" w:rsidP="00A46851" w14:paraId="2D91B6CB"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be granted only after notice to employees and an opportunity for a hearing:</w:t>
      </w:r>
    </w:p>
    <w:p w:rsidR="005C5291" w:rsidRPr="00841991" w:rsidP="00A46851" w14:paraId="4A1E4577"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Provided, That the Secretary may issue one interim order to be effective until</w:t>
      </w:r>
    </w:p>
    <w:p w:rsidR="005C5291" w:rsidRPr="00841991" w:rsidP="00A46851" w14:paraId="065BB728"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 xml:space="preserve">a decision is made </w:t>
      </w:r>
      <w:r w:rsidRPr="00841991">
        <w:rPr>
          <w:rFonts w:ascii="Times New Roman" w:hAnsi="Times New Roman" w:cs="Times New Roman"/>
          <w:sz w:val="24"/>
          <w:szCs w:val="24"/>
        </w:rPr>
        <w:t>on the basis of</w:t>
      </w:r>
      <w:r w:rsidRPr="00841991">
        <w:rPr>
          <w:rFonts w:ascii="Times New Roman" w:hAnsi="Times New Roman" w:cs="Times New Roman"/>
          <w:sz w:val="24"/>
          <w:szCs w:val="24"/>
        </w:rPr>
        <w:t xml:space="preserve"> the hearing. No temporary order may be in</w:t>
      </w:r>
    </w:p>
    <w:p w:rsidR="005C5291" w:rsidRPr="00841991" w:rsidP="00A46851" w14:paraId="078E339B"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effect for longer than the period needed by the employer to achieve</w:t>
      </w:r>
    </w:p>
    <w:p w:rsidR="005C5291" w:rsidRPr="00841991" w:rsidP="00A46851" w14:paraId="4262C3D3" w14:textId="30F8A41E">
      <w:pPr>
        <w:spacing w:line="240" w:lineRule="auto"/>
        <w:rPr>
          <w:rFonts w:ascii="Times New Roman" w:hAnsi="Times New Roman" w:cs="Times New Roman"/>
          <w:sz w:val="24"/>
          <w:szCs w:val="24"/>
        </w:rPr>
      </w:pPr>
      <w:r w:rsidRPr="00841991">
        <w:rPr>
          <w:rFonts w:ascii="Times New Roman" w:hAnsi="Times New Roman" w:cs="Times New Roman"/>
          <w:sz w:val="24"/>
          <w:szCs w:val="24"/>
        </w:rPr>
        <w:t>compliance with the standard or one year, whichever is shorter, except that</w:t>
      </w:r>
    </w:p>
    <w:p w:rsidR="005C5291" w:rsidRPr="00841991" w:rsidP="00A46851" w14:paraId="61FF3E8E"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 xml:space="preserve">such an order may be renewed not more </w:t>
      </w:r>
      <w:r w:rsidRPr="00841991">
        <w:rPr>
          <w:rFonts w:ascii="Times New Roman" w:hAnsi="Times New Roman" w:cs="Times New Roman"/>
          <w:sz w:val="24"/>
          <w:szCs w:val="24"/>
        </w:rPr>
        <w:t>that</w:t>
      </w:r>
      <w:r w:rsidRPr="00841991">
        <w:rPr>
          <w:rFonts w:ascii="Times New Roman" w:hAnsi="Times New Roman" w:cs="Times New Roman"/>
          <w:sz w:val="24"/>
          <w:szCs w:val="24"/>
        </w:rPr>
        <w:t xml:space="preserve"> twice (I) so long as the</w:t>
      </w:r>
    </w:p>
    <w:p w:rsidR="005C5291" w:rsidRPr="00841991" w:rsidP="00A46851" w14:paraId="180FC3AD"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requirements of this paragraph are met and (II) if an application for renewal</w:t>
      </w:r>
    </w:p>
    <w:p w:rsidR="005C5291" w:rsidRPr="00841991" w:rsidP="00A46851" w14:paraId="2FD28184"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is filed at least 90 days prior to the expiration date of the order. No interim</w:t>
      </w:r>
    </w:p>
    <w:p w:rsidR="005C5291" w:rsidRPr="00841991" w:rsidP="00A46851" w14:paraId="39BF6B3D"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renewal of an order may remain in effect for longer than 180 days.</w:t>
      </w:r>
    </w:p>
    <w:p w:rsidR="00A46851" w:rsidRPr="00841991" w:rsidP="00A46851" w14:paraId="3C2223F4" w14:textId="77777777">
      <w:pPr>
        <w:spacing w:line="240" w:lineRule="auto"/>
        <w:rPr>
          <w:rFonts w:ascii="Times New Roman" w:hAnsi="Times New Roman" w:cs="Times New Roman"/>
          <w:sz w:val="24"/>
          <w:szCs w:val="24"/>
        </w:rPr>
      </w:pPr>
    </w:p>
    <w:p w:rsidR="005C5291" w:rsidRPr="00841991" w:rsidP="00A46851" w14:paraId="7F81C52B"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(B) An application for temporary order under this paragraph (6) shall</w:t>
      </w:r>
    </w:p>
    <w:p w:rsidR="005C5291" w:rsidRPr="00841991" w:rsidP="00A46851" w14:paraId="307603CC"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contain:</w:t>
      </w:r>
    </w:p>
    <w:p w:rsidR="00A46851" w:rsidRPr="00841991" w:rsidP="00A46851" w14:paraId="6BCB16FD" w14:textId="77777777">
      <w:pPr>
        <w:spacing w:line="240" w:lineRule="auto"/>
        <w:rPr>
          <w:rFonts w:ascii="Times New Roman" w:hAnsi="Times New Roman" w:cs="Times New Roman"/>
          <w:sz w:val="24"/>
          <w:szCs w:val="24"/>
        </w:rPr>
      </w:pPr>
    </w:p>
    <w:p w:rsidR="005C5291" w:rsidRPr="00841991" w:rsidP="00A46851" w14:paraId="3A7C88A5"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(i) a specification of the standard or portion thereof from which the</w:t>
      </w:r>
    </w:p>
    <w:p w:rsidR="005C5291" w:rsidRPr="00841991" w:rsidP="00A46851" w14:paraId="5692EC1F"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employer seeks a variance,</w:t>
      </w:r>
    </w:p>
    <w:p w:rsidR="00A46851" w:rsidRPr="00841991" w:rsidP="00A46851" w14:paraId="67C8BEA7" w14:textId="77777777">
      <w:pPr>
        <w:spacing w:line="240" w:lineRule="auto"/>
        <w:rPr>
          <w:rFonts w:ascii="Times New Roman" w:hAnsi="Times New Roman" w:cs="Times New Roman"/>
          <w:sz w:val="24"/>
          <w:szCs w:val="24"/>
        </w:rPr>
      </w:pPr>
    </w:p>
    <w:p w:rsidR="005C5291" w:rsidRPr="00841991" w:rsidP="00A46851" w14:paraId="5D79345B"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(ii) a representation by the employer, supported by representations from</w:t>
      </w:r>
    </w:p>
    <w:p w:rsidR="005C5291" w:rsidRPr="00841991" w:rsidP="00A46851" w14:paraId="0DDA71C3"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qualified persons having firsthand knowledge of the facts represented, that</w:t>
      </w:r>
    </w:p>
    <w:p w:rsidR="005C5291" w:rsidRPr="00841991" w:rsidP="00A46851" w14:paraId="104AEC22"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he is unable to comply with the standard or portion thereof and a detailed</w:t>
      </w:r>
    </w:p>
    <w:p w:rsidR="005C5291" w:rsidRPr="00841991" w:rsidP="00A46851" w14:paraId="255180DC"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statement of the reasons therefor,</w:t>
      </w:r>
    </w:p>
    <w:p w:rsidR="00A46851" w:rsidRPr="00841991" w:rsidP="00A46851" w14:paraId="0B72EA7A" w14:textId="77777777">
      <w:pPr>
        <w:spacing w:line="240" w:lineRule="auto"/>
        <w:rPr>
          <w:rFonts w:ascii="Times New Roman" w:hAnsi="Times New Roman" w:cs="Times New Roman"/>
          <w:sz w:val="24"/>
          <w:szCs w:val="24"/>
        </w:rPr>
      </w:pPr>
    </w:p>
    <w:p w:rsidR="005C5291" w:rsidRPr="00841991" w:rsidP="00A46851" w14:paraId="42C94DB7"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(iii) a statement of the steps he has taken and will take (with specific dates)</w:t>
      </w:r>
    </w:p>
    <w:p w:rsidR="005C5291" w:rsidRPr="00841991" w:rsidP="00A46851" w14:paraId="3FB73E7F"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to protect employees against the hazard covered by the standard,</w:t>
      </w:r>
    </w:p>
    <w:p w:rsidR="00A46851" w:rsidRPr="00841991" w:rsidP="00A46851" w14:paraId="7AA715E3" w14:textId="77777777">
      <w:pPr>
        <w:spacing w:line="240" w:lineRule="auto"/>
        <w:rPr>
          <w:rFonts w:ascii="Times New Roman" w:hAnsi="Times New Roman" w:cs="Times New Roman"/>
          <w:sz w:val="24"/>
          <w:szCs w:val="24"/>
        </w:rPr>
      </w:pPr>
    </w:p>
    <w:p w:rsidR="005C5291" w:rsidRPr="00841991" w:rsidP="00A46851" w14:paraId="73E55FE1"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(iv) a statement of when he expects to be able to comply with the standard</w:t>
      </w:r>
    </w:p>
    <w:p w:rsidR="005C5291" w:rsidRPr="00841991" w:rsidP="00A46851" w14:paraId="419C4176"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and what steps he has taken and what steps he will take (with dates</w:t>
      </w:r>
    </w:p>
    <w:p w:rsidR="005C5291" w:rsidRPr="00841991" w:rsidP="00A46851" w14:paraId="22881620"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specified) to come into compliance with the standard, and</w:t>
      </w:r>
    </w:p>
    <w:p w:rsidR="00A46851" w:rsidRPr="00841991" w:rsidP="00A46851" w14:paraId="485E04A0" w14:textId="77777777">
      <w:pPr>
        <w:spacing w:line="240" w:lineRule="auto"/>
        <w:rPr>
          <w:rFonts w:ascii="Times New Roman" w:hAnsi="Times New Roman" w:cs="Times New Roman"/>
          <w:sz w:val="24"/>
          <w:szCs w:val="24"/>
        </w:rPr>
      </w:pPr>
    </w:p>
    <w:p w:rsidR="005C5291" w:rsidRPr="00841991" w:rsidP="00A46851" w14:paraId="59C57D53"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(v) a certification that he has informed his employees of the application by</w:t>
      </w:r>
    </w:p>
    <w:p w:rsidR="005C5291" w:rsidRPr="00841991" w:rsidP="00A46851" w14:paraId="0865BFBC"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giving a copy thereof to their authorized representative, posting a</w:t>
      </w:r>
    </w:p>
    <w:p w:rsidR="005C5291" w:rsidRPr="00841991" w:rsidP="00A46851" w14:paraId="427935F6"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statement giving a summary of the application and specifying where a copy</w:t>
      </w:r>
    </w:p>
    <w:p w:rsidR="005C5291" w:rsidRPr="00841991" w:rsidP="00A46851" w14:paraId="3F17EDB7"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may be examined at the place or places where notices to employees are</w:t>
      </w:r>
    </w:p>
    <w:p w:rsidR="005C5291" w:rsidRPr="00841991" w:rsidP="00A46851" w14:paraId="14076D09"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normally posted, and by other appropriate means.</w:t>
      </w:r>
    </w:p>
    <w:p w:rsidR="00A46851" w:rsidRPr="00841991" w:rsidP="00A46851" w14:paraId="284C84A6" w14:textId="77777777">
      <w:pPr>
        <w:spacing w:line="240" w:lineRule="auto"/>
        <w:rPr>
          <w:rFonts w:ascii="Times New Roman" w:hAnsi="Times New Roman" w:cs="Times New Roman"/>
          <w:sz w:val="24"/>
          <w:szCs w:val="24"/>
        </w:rPr>
      </w:pPr>
    </w:p>
    <w:p w:rsidR="005C5291" w:rsidRPr="00841991" w:rsidP="00A46851" w14:paraId="7BEEA6CA"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A description of how employees have been informed shall be contained in</w:t>
      </w:r>
    </w:p>
    <w:p w:rsidR="005C5291" w:rsidRPr="00841991" w:rsidP="00A46851" w14:paraId="0D81A040"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the certification. The information to employees shall also inform them of</w:t>
      </w:r>
    </w:p>
    <w:p w:rsidR="005C5291" w:rsidRPr="00841991" w:rsidP="00A46851" w14:paraId="40ED7D4F"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their right to petition the Secretary for a hearing.</w:t>
      </w:r>
    </w:p>
    <w:p w:rsidR="00A46851" w:rsidRPr="00841991" w:rsidP="00A46851" w14:paraId="73E42C93" w14:textId="77777777">
      <w:pPr>
        <w:spacing w:line="240" w:lineRule="auto"/>
        <w:rPr>
          <w:rFonts w:ascii="Times New Roman" w:hAnsi="Times New Roman" w:cs="Times New Roman"/>
          <w:sz w:val="24"/>
          <w:szCs w:val="24"/>
        </w:rPr>
      </w:pPr>
    </w:p>
    <w:p w:rsidR="005C5291" w:rsidRPr="00841991" w:rsidP="00B26806" w14:paraId="71ED132B"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(C) The Secretary is authorized to grant a variance from any standard or</w:t>
      </w:r>
    </w:p>
    <w:p w:rsidR="005C5291" w:rsidRPr="00841991" w:rsidP="00B26806" w14:paraId="2F053FCC"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portion thereof whenever he determines, or the Secretary of Health and</w:t>
      </w:r>
    </w:p>
    <w:p w:rsidR="005C5291" w:rsidRPr="00841991" w:rsidP="00B26806" w14:paraId="776D5397" w14:textId="50434D39">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 xml:space="preserve">Human Services </w:t>
      </w:r>
      <w:r w:rsidRPr="00841991" w:rsidR="00A46851">
        <w:rPr>
          <w:rFonts w:ascii="Times New Roman" w:hAnsi="Times New Roman" w:cs="Times New Roman"/>
          <w:sz w:val="24"/>
          <w:szCs w:val="24"/>
        </w:rPr>
        <w:t>certifies</w:t>
      </w:r>
      <w:r w:rsidRPr="00841991">
        <w:rPr>
          <w:rFonts w:ascii="Times New Roman" w:hAnsi="Times New Roman" w:cs="Times New Roman"/>
          <w:sz w:val="24"/>
          <w:szCs w:val="24"/>
        </w:rPr>
        <w:t xml:space="preserve"> that such variance is necessary to permit an</w:t>
      </w:r>
    </w:p>
    <w:p w:rsidR="005C5291" w:rsidRPr="00841991" w:rsidP="00B26806" w14:paraId="382CC9EF"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employer to participate in an experiment approved by him or the Secretary</w:t>
      </w:r>
    </w:p>
    <w:p w:rsidR="005C5291" w:rsidRPr="00841991" w:rsidP="00B26806" w14:paraId="294B95E4"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of Health and Human Services designed to demonstrate or validate new and</w:t>
      </w:r>
    </w:p>
    <w:p w:rsidR="00B26806" w:rsidRPr="00841991" w:rsidP="00B26806" w14:paraId="473A6E1F"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improved techniques to safeguard the health or safety of workers.</w:t>
      </w:r>
    </w:p>
    <w:p w:rsidR="00B26806" w:rsidRPr="00841991" w:rsidP="00A46851" w14:paraId="2BD212D1" w14:textId="77777777">
      <w:pPr>
        <w:spacing w:line="240" w:lineRule="auto"/>
        <w:rPr>
          <w:rFonts w:ascii="Times New Roman" w:hAnsi="Times New Roman" w:cs="Times New Roman"/>
          <w:sz w:val="24"/>
          <w:szCs w:val="24"/>
        </w:rPr>
      </w:pPr>
    </w:p>
    <w:p w:rsidR="005C5291" w:rsidRPr="00841991" w:rsidP="00A46851" w14:paraId="5629B0F6" w14:textId="279F782D">
      <w:pPr>
        <w:spacing w:line="240" w:lineRule="auto"/>
        <w:rPr>
          <w:rFonts w:ascii="Times New Roman" w:hAnsi="Times New Roman" w:cs="Times New Roman"/>
          <w:sz w:val="24"/>
          <w:szCs w:val="24"/>
        </w:rPr>
      </w:pPr>
      <w:r w:rsidRPr="00841991">
        <w:rPr>
          <w:rFonts w:ascii="Times New Roman" w:hAnsi="Times New Roman" w:cs="Times New Roman"/>
          <w:sz w:val="24"/>
          <w:szCs w:val="24"/>
        </w:rPr>
        <w:t>(7) Any standard promulgated under this subsection shall prescribe the use of</w:t>
      </w:r>
    </w:p>
    <w:p w:rsidR="005C5291" w:rsidRPr="00841991" w:rsidP="00A46851" w14:paraId="1876B42C"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labels or other appropriate forms of warning as are necessary to insure that</w:t>
      </w:r>
    </w:p>
    <w:p w:rsidR="005C5291" w:rsidRPr="00841991" w:rsidP="00A46851" w14:paraId="1CEAB78E"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employees are apprised of all hazards to which they are exposed, relevant</w:t>
      </w:r>
    </w:p>
    <w:p w:rsidR="005C5291" w:rsidRPr="00841991" w:rsidP="00A46851" w14:paraId="73908592"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symptoms and appropriate emergency treatment, and proper conditions and</w:t>
      </w:r>
    </w:p>
    <w:p w:rsidR="005C5291" w:rsidRPr="00841991" w:rsidP="00A46851" w14:paraId="0A611AB8"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precautions of safe use or exposure. Where appropriate, such standard shall</w:t>
      </w:r>
    </w:p>
    <w:p w:rsidR="005C5291" w:rsidRPr="00841991" w:rsidP="00A46851" w14:paraId="4A4AAEE1"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also prescribe suitable protective equipment and control or technological</w:t>
      </w:r>
    </w:p>
    <w:p w:rsidR="005C5291" w:rsidRPr="00841991" w:rsidP="00A46851" w14:paraId="2E23C3C2"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procedures to be used in connection with such hazards and shall provide for</w:t>
      </w:r>
    </w:p>
    <w:p w:rsidR="005C5291" w:rsidRPr="00841991" w:rsidP="00A46851" w14:paraId="2D19B109"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monitoring or measuring employee exposure at such locations and intervals,</w:t>
      </w:r>
    </w:p>
    <w:p w:rsidR="005C5291" w:rsidRPr="00841991" w:rsidP="00A46851" w14:paraId="4DA96BA7"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and in such manner as may be necessary for the protection of employees. In</w:t>
      </w:r>
    </w:p>
    <w:p w:rsidR="005C5291" w:rsidRPr="00841991" w:rsidP="00A46851" w14:paraId="7793C726"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addition, where appropriate, any such standard shall prescribe the type and</w:t>
      </w:r>
    </w:p>
    <w:p w:rsidR="005C5291" w:rsidRPr="00841991" w:rsidP="00A46851" w14:paraId="7B4BE2B4"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frequency of medical examinations or other tests which shall be made</w:t>
      </w:r>
    </w:p>
    <w:p w:rsidR="005C5291" w:rsidRPr="00841991" w:rsidP="00A46851" w14:paraId="294514CB"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available, by the employer or at his cost, to employees exposed to such</w:t>
      </w:r>
    </w:p>
    <w:p w:rsidR="005C5291" w:rsidRPr="00841991" w:rsidP="00A46851" w14:paraId="5A3B7DE5"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 xml:space="preserve">hazards </w:t>
      </w:r>
      <w:r w:rsidRPr="00841991">
        <w:rPr>
          <w:rFonts w:ascii="Times New Roman" w:hAnsi="Times New Roman" w:cs="Times New Roman"/>
          <w:sz w:val="24"/>
          <w:szCs w:val="24"/>
        </w:rPr>
        <w:t>in order to</w:t>
      </w:r>
      <w:r w:rsidRPr="00841991">
        <w:rPr>
          <w:rFonts w:ascii="Times New Roman" w:hAnsi="Times New Roman" w:cs="Times New Roman"/>
          <w:sz w:val="24"/>
          <w:szCs w:val="24"/>
        </w:rPr>
        <w:t xml:space="preserve"> most effectively determine whether the health of such</w:t>
      </w:r>
    </w:p>
    <w:p w:rsidR="005C5291" w:rsidRPr="00841991" w:rsidP="00A46851" w14:paraId="3759A557"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 xml:space="preserve">employees </w:t>
      </w:r>
      <w:r w:rsidRPr="00841991">
        <w:rPr>
          <w:rFonts w:ascii="Times New Roman" w:hAnsi="Times New Roman" w:cs="Times New Roman"/>
          <w:sz w:val="24"/>
          <w:szCs w:val="24"/>
        </w:rPr>
        <w:t>is</w:t>
      </w:r>
      <w:r w:rsidRPr="00841991">
        <w:rPr>
          <w:rFonts w:ascii="Times New Roman" w:hAnsi="Times New Roman" w:cs="Times New Roman"/>
          <w:sz w:val="24"/>
          <w:szCs w:val="24"/>
        </w:rPr>
        <w:t xml:space="preserve"> adversely affected by such exposure. In the event such medical</w:t>
      </w:r>
    </w:p>
    <w:p w:rsidR="005C5291" w:rsidRPr="00841991" w:rsidP="00A46851" w14:paraId="0528CAB5"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 xml:space="preserve">examinations are </w:t>
      </w:r>
      <w:r w:rsidRPr="00841991">
        <w:rPr>
          <w:rFonts w:ascii="Times New Roman" w:hAnsi="Times New Roman" w:cs="Times New Roman"/>
          <w:sz w:val="24"/>
          <w:szCs w:val="24"/>
        </w:rPr>
        <w:t>in the nature of research</w:t>
      </w:r>
      <w:r w:rsidRPr="00841991">
        <w:rPr>
          <w:rFonts w:ascii="Times New Roman" w:hAnsi="Times New Roman" w:cs="Times New Roman"/>
          <w:sz w:val="24"/>
          <w:szCs w:val="24"/>
        </w:rPr>
        <w:t>, as determined by the Secretary of</w:t>
      </w:r>
    </w:p>
    <w:p w:rsidR="005C5291" w:rsidRPr="00841991" w:rsidP="00A46851" w14:paraId="4307BE98"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Health and Human Services, such examinations may be furnished at the</w:t>
      </w:r>
    </w:p>
    <w:p w:rsidR="005C5291" w:rsidRPr="00841991" w:rsidP="00A46851" w14:paraId="1B27B778"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expense of the Secretary of Health and Human Services. The results of such</w:t>
      </w:r>
    </w:p>
    <w:p w:rsidR="005C5291" w:rsidRPr="00841991" w:rsidP="00A46851" w14:paraId="5DB63FCC"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examinations or tests shall be furnished only to the Secretary or the</w:t>
      </w:r>
    </w:p>
    <w:p w:rsidR="005C5291" w:rsidRPr="00841991" w:rsidP="00A46851" w14:paraId="33BA60B5"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Secretary of Health and Human Services, and, at the request of the</w:t>
      </w:r>
    </w:p>
    <w:p w:rsidR="005C5291" w:rsidRPr="00841991" w:rsidP="00A46851" w14:paraId="101CD34D"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employee, to his physician. The Secretary, in consultation with the Secretary</w:t>
      </w:r>
    </w:p>
    <w:p w:rsidR="005C5291" w:rsidRPr="00841991" w:rsidP="00A46851" w14:paraId="3CE2F8C1"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of Health and Human Services, may by rule promulgated pursuant to section</w:t>
      </w:r>
    </w:p>
    <w:p w:rsidR="005C5291" w:rsidRPr="00841991" w:rsidP="00A46851" w14:paraId="6A6DDE66"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553 of title 5, United States Code, make appropriate modifications in the</w:t>
      </w:r>
    </w:p>
    <w:p w:rsidR="005C5291" w:rsidRPr="00841991" w:rsidP="00A46851" w14:paraId="13F9EA8A"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foregoing requirements relating to the use of labels or other forms of</w:t>
      </w:r>
    </w:p>
    <w:p w:rsidR="005C5291" w:rsidRPr="00841991" w:rsidP="00A46851" w14:paraId="75A770CB"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warning, monitoring or measuring, and medical examinations, as may be</w:t>
      </w:r>
    </w:p>
    <w:p w:rsidR="005C5291" w:rsidRPr="00841991" w:rsidP="00A46851" w14:paraId="339F1295"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warranted by experience, information, or medical or technological</w:t>
      </w:r>
    </w:p>
    <w:p w:rsidR="005C5291" w:rsidRPr="00841991" w:rsidP="00A46851" w14:paraId="7898BB43"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 xml:space="preserve">developments acquired </w:t>
      </w:r>
      <w:r w:rsidRPr="00841991">
        <w:rPr>
          <w:rFonts w:ascii="Times New Roman" w:hAnsi="Times New Roman" w:cs="Times New Roman"/>
          <w:sz w:val="24"/>
          <w:szCs w:val="24"/>
        </w:rPr>
        <w:t>subsequent to</w:t>
      </w:r>
      <w:r w:rsidRPr="00841991">
        <w:rPr>
          <w:rFonts w:ascii="Times New Roman" w:hAnsi="Times New Roman" w:cs="Times New Roman"/>
          <w:sz w:val="24"/>
          <w:szCs w:val="24"/>
        </w:rPr>
        <w:t xml:space="preserve"> the promulgation of the relevant</w:t>
      </w:r>
    </w:p>
    <w:p w:rsidR="005C5291" w:rsidRPr="00841991" w:rsidP="00A46851" w14:paraId="1654F114"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standard.</w:t>
      </w:r>
    </w:p>
    <w:p w:rsidR="00A46851" w:rsidRPr="00841991" w:rsidP="00A46851" w14:paraId="199228EA" w14:textId="77777777">
      <w:pPr>
        <w:spacing w:line="240" w:lineRule="auto"/>
        <w:rPr>
          <w:rFonts w:ascii="Times New Roman" w:hAnsi="Times New Roman" w:cs="Times New Roman"/>
          <w:sz w:val="24"/>
          <w:szCs w:val="24"/>
        </w:rPr>
      </w:pPr>
    </w:p>
    <w:p w:rsidR="005C5291" w:rsidRPr="00841991" w:rsidP="00A46851" w14:paraId="53B149EE"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(8) Whenever a rule promulgated by the Secretary differs substantially from</w:t>
      </w:r>
    </w:p>
    <w:p w:rsidR="005C5291" w:rsidRPr="00841991" w:rsidP="00A46851" w14:paraId="536E1C1B"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an existing national consensus standard, the Secretary shall, at the same</w:t>
      </w:r>
    </w:p>
    <w:p w:rsidR="005C5291" w:rsidRPr="00841991" w:rsidP="00A46851" w14:paraId="4239202F"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time, publish in the Federal Register a statement of the reasons why the rule</w:t>
      </w:r>
    </w:p>
    <w:p w:rsidR="005C5291" w:rsidRPr="00841991" w:rsidP="00A46851" w14:paraId="249485E4"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as adopted will better effectuate the purposes of this Act than the national</w:t>
      </w:r>
    </w:p>
    <w:p w:rsidR="005C5291" w:rsidRPr="00841991" w:rsidP="00A46851" w14:paraId="70E134FF"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consensus standard.</w:t>
      </w:r>
    </w:p>
    <w:p w:rsidR="00A46851" w:rsidRPr="00841991" w:rsidP="00A46851" w14:paraId="5C0BB03C" w14:textId="77777777">
      <w:pPr>
        <w:spacing w:line="240" w:lineRule="auto"/>
        <w:rPr>
          <w:rFonts w:ascii="Times New Roman" w:hAnsi="Times New Roman" w:cs="Times New Roman"/>
          <w:sz w:val="24"/>
          <w:szCs w:val="24"/>
        </w:rPr>
      </w:pPr>
    </w:p>
    <w:p w:rsidR="00A46851" w:rsidRPr="00841991" w:rsidP="00A46851" w14:paraId="676EBAA0" w14:textId="77777777">
      <w:pPr>
        <w:spacing w:line="240" w:lineRule="auto"/>
        <w:rPr>
          <w:rFonts w:ascii="Times New Roman" w:hAnsi="Times New Roman" w:cs="Times New Roman"/>
          <w:sz w:val="24"/>
          <w:szCs w:val="24"/>
        </w:rPr>
      </w:pPr>
    </w:p>
    <w:p w:rsidR="00A46851" w:rsidRPr="00841991" w:rsidP="00A46851" w14:paraId="49C6D41C" w14:textId="77777777">
      <w:pPr>
        <w:spacing w:line="240" w:lineRule="auto"/>
        <w:rPr>
          <w:rFonts w:ascii="Times New Roman" w:hAnsi="Times New Roman" w:cs="Times New Roman"/>
          <w:sz w:val="24"/>
          <w:szCs w:val="24"/>
        </w:rPr>
      </w:pPr>
    </w:p>
    <w:p w:rsidR="005C5291" w:rsidRPr="00841991" w:rsidP="00A46851" w14:paraId="0ABB0B2F"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(c) (1) The Secretary shall provide, without regard to the requirements of</w:t>
      </w:r>
    </w:p>
    <w:p w:rsidR="005C5291" w:rsidRPr="00841991" w:rsidP="00A46851" w14:paraId="44A8B6F5"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chapter 5, title 5, Unites States Code, for an emergency temporary standard to</w:t>
      </w:r>
    </w:p>
    <w:p w:rsidR="005C5291" w:rsidRPr="00841991" w:rsidP="00A46851" w14:paraId="177FA747"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take immediate effect upon publication in the Federal Register if he determines</w:t>
      </w:r>
    </w:p>
    <w:p w:rsidR="005C5291" w:rsidRPr="00841991" w:rsidP="005C5291" w14:paraId="17411335" w14:textId="77777777">
      <w:pPr>
        <w:rPr>
          <w:rFonts w:ascii="Times New Roman" w:hAnsi="Times New Roman" w:cs="Times New Roman"/>
          <w:sz w:val="24"/>
          <w:szCs w:val="24"/>
        </w:rPr>
      </w:pPr>
      <w:r w:rsidRPr="00841991">
        <w:rPr>
          <w:rFonts w:ascii="Times New Roman" w:hAnsi="Times New Roman" w:cs="Times New Roman"/>
          <w:sz w:val="24"/>
          <w:szCs w:val="24"/>
        </w:rPr>
        <w:t>--</w:t>
      </w:r>
    </w:p>
    <w:p w:rsidR="005C5291" w:rsidRPr="00841991" w:rsidP="00B26806" w14:paraId="368A8583"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(A) that employees are exposed to grave danger from exposure to</w:t>
      </w:r>
    </w:p>
    <w:p w:rsidR="005C5291" w:rsidRPr="00841991" w:rsidP="00B26806" w14:paraId="7B30C156"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substances or agents determined to be toxic or physically harmful or from</w:t>
      </w:r>
    </w:p>
    <w:p w:rsidR="005C5291" w:rsidRPr="00841991" w:rsidP="00B26806" w14:paraId="1875FCC7"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new hazards, and</w:t>
      </w:r>
    </w:p>
    <w:p w:rsidR="00A46851" w:rsidRPr="00841991" w:rsidP="00B26806" w14:paraId="02058E8A" w14:textId="77777777">
      <w:pPr>
        <w:spacing w:line="240" w:lineRule="auto"/>
        <w:ind w:left="720"/>
        <w:rPr>
          <w:rFonts w:ascii="Times New Roman" w:hAnsi="Times New Roman" w:cs="Times New Roman"/>
          <w:sz w:val="24"/>
          <w:szCs w:val="24"/>
        </w:rPr>
      </w:pPr>
    </w:p>
    <w:p w:rsidR="005C5291" w:rsidRPr="00841991" w:rsidP="00B26806" w14:paraId="016F0D94"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(B) that such emergency standard is necessary to protect employees from</w:t>
      </w:r>
    </w:p>
    <w:p w:rsidR="005C5291" w:rsidRPr="00841991" w:rsidP="00B26806" w14:paraId="1C688B7C" w14:textId="77777777">
      <w:pPr>
        <w:spacing w:line="240" w:lineRule="auto"/>
        <w:ind w:left="720"/>
        <w:rPr>
          <w:rFonts w:ascii="Times New Roman" w:hAnsi="Times New Roman" w:cs="Times New Roman"/>
          <w:sz w:val="24"/>
          <w:szCs w:val="24"/>
        </w:rPr>
      </w:pPr>
      <w:r w:rsidRPr="00841991">
        <w:rPr>
          <w:rFonts w:ascii="Times New Roman" w:hAnsi="Times New Roman" w:cs="Times New Roman"/>
          <w:sz w:val="24"/>
          <w:szCs w:val="24"/>
        </w:rPr>
        <w:t>such danger.</w:t>
      </w:r>
    </w:p>
    <w:p w:rsidR="00A46851" w:rsidRPr="00841991" w:rsidP="00A46851" w14:paraId="0A870840" w14:textId="77777777">
      <w:pPr>
        <w:spacing w:line="240" w:lineRule="auto"/>
        <w:rPr>
          <w:rFonts w:ascii="Times New Roman" w:hAnsi="Times New Roman" w:cs="Times New Roman"/>
          <w:sz w:val="24"/>
          <w:szCs w:val="24"/>
        </w:rPr>
      </w:pPr>
    </w:p>
    <w:p w:rsidR="005C5291" w:rsidRPr="00841991" w:rsidP="00A46851" w14:paraId="71BBC7AC"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(2) Such standard shall be effective until superseded by a standard</w:t>
      </w:r>
    </w:p>
    <w:p w:rsidR="005C5291" w:rsidRPr="00841991" w:rsidP="00A46851" w14:paraId="4BE7FC98"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promulgated in accordance with the procedures prescribed in paragraph (3)</w:t>
      </w:r>
    </w:p>
    <w:p w:rsidR="005C5291" w:rsidRPr="00841991" w:rsidP="00A46851" w14:paraId="1DD2330E"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of this subsection.</w:t>
      </w:r>
    </w:p>
    <w:p w:rsidR="00A46851" w:rsidRPr="00841991" w:rsidP="00A46851" w14:paraId="75C15B42" w14:textId="77777777">
      <w:pPr>
        <w:spacing w:line="240" w:lineRule="auto"/>
        <w:rPr>
          <w:rFonts w:ascii="Times New Roman" w:hAnsi="Times New Roman" w:cs="Times New Roman"/>
          <w:sz w:val="24"/>
          <w:szCs w:val="24"/>
        </w:rPr>
      </w:pPr>
    </w:p>
    <w:p w:rsidR="005C5291" w:rsidRPr="00841991" w:rsidP="00A46851" w14:paraId="23FD5FC7"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(3) Upon publication of such standard in the Federal Register the Secretary</w:t>
      </w:r>
    </w:p>
    <w:p w:rsidR="005C5291" w:rsidRPr="00841991" w:rsidP="00A46851" w14:paraId="4A5017E7"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shall commence a proceeding in accordance with section 6 (b) of this Act,</w:t>
      </w:r>
    </w:p>
    <w:p w:rsidR="005C5291" w:rsidRPr="00841991" w:rsidP="00A46851" w14:paraId="7DB1E51C"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and the standard as published shall also serve as a proposed rule for the</w:t>
      </w:r>
    </w:p>
    <w:p w:rsidR="005C5291" w:rsidRPr="00841991" w:rsidP="00A46851" w14:paraId="2CAF6E77"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proceeding. The Secretary shall promulgate a standard under this paragraph</w:t>
      </w:r>
    </w:p>
    <w:p w:rsidR="005C5291" w:rsidRPr="00841991" w:rsidP="00A46851" w14:paraId="612D987B"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no later than six months after publication of the emergency standard as</w:t>
      </w:r>
    </w:p>
    <w:p w:rsidR="005C5291" w:rsidRPr="00841991" w:rsidP="00A46851" w14:paraId="2D3F8AF0"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provided in paragraph (2) of this subsection.</w:t>
      </w:r>
    </w:p>
    <w:p w:rsidR="00A46851" w:rsidRPr="00841991" w:rsidP="00A46851" w14:paraId="5040D324" w14:textId="77777777">
      <w:pPr>
        <w:spacing w:line="240" w:lineRule="auto"/>
        <w:rPr>
          <w:rFonts w:ascii="Times New Roman" w:hAnsi="Times New Roman" w:cs="Times New Roman"/>
          <w:sz w:val="24"/>
          <w:szCs w:val="24"/>
        </w:rPr>
      </w:pPr>
    </w:p>
    <w:p w:rsidR="005C5291" w:rsidRPr="00841991" w:rsidP="00A46851" w14:paraId="79C1F45F"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(d) Any affected employer may apply to the Secretary for a rule or order for a</w:t>
      </w:r>
    </w:p>
    <w:p w:rsidR="005C5291" w:rsidRPr="00841991" w:rsidP="00A46851" w14:paraId="20C8E2E4"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variance from a standard promulgated under this section. Affected employees</w:t>
      </w:r>
    </w:p>
    <w:p w:rsidR="005C5291" w:rsidRPr="00841991" w:rsidP="00A46851" w14:paraId="55B4FA67"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shall be given notice of each such application and an opportunity to participate</w:t>
      </w:r>
    </w:p>
    <w:p w:rsidR="005C5291" w:rsidRPr="00841991" w:rsidP="00A46851" w14:paraId="1AF71664"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in a hearing. The Secretary shall issue such rule or order if he determines on</w:t>
      </w:r>
    </w:p>
    <w:p w:rsidR="005C5291" w:rsidRPr="00841991" w:rsidP="00A46851" w14:paraId="1422AD0F"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the record, after opportunity for an inspection where appropriate and a</w:t>
      </w:r>
    </w:p>
    <w:p w:rsidR="005C5291" w:rsidRPr="00841991" w:rsidP="00A46851" w14:paraId="1155CACE"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hearing, that the proponent of the variance has demonstrated by a</w:t>
      </w:r>
    </w:p>
    <w:p w:rsidR="005C5291" w:rsidRPr="00841991" w:rsidP="00A46851" w14:paraId="2351F6B6"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preponderance of the evidence that the conditions, practices, means, methods,</w:t>
      </w:r>
    </w:p>
    <w:p w:rsidR="005C5291" w:rsidRPr="00841991" w:rsidP="00A46851" w14:paraId="1A726E99"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operations, or processes used or proposed to be used by an employer will</w:t>
      </w:r>
    </w:p>
    <w:p w:rsidR="005C5291" w:rsidRPr="00841991" w:rsidP="00A46851" w14:paraId="3309AC30"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provide employment and places of employment to his employees which are as</w:t>
      </w:r>
    </w:p>
    <w:p w:rsidR="005C5291" w:rsidRPr="00841991" w:rsidP="00A46851" w14:paraId="151F87A7"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safe and healthful as those which would prevail if he complied with the</w:t>
      </w:r>
    </w:p>
    <w:p w:rsidR="005C5291" w:rsidRPr="00841991" w:rsidP="00A46851" w14:paraId="75A3DFD1"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standard. The rule or order so issued shall prescribe the conditions the</w:t>
      </w:r>
    </w:p>
    <w:p w:rsidR="005C5291" w:rsidRPr="00841991" w:rsidP="00A46851" w14:paraId="457CE927" w14:textId="44B46300">
      <w:pPr>
        <w:spacing w:line="240" w:lineRule="auto"/>
        <w:rPr>
          <w:rFonts w:ascii="Times New Roman" w:hAnsi="Times New Roman" w:cs="Times New Roman"/>
          <w:sz w:val="24"/>
          <w:szCs w:val="24"/>
        </w:rPr>
      </w:pPr>
      <w:r w:rsidRPr="00841991">
        <w:rPr>
          <w:rFonts w:ascii="Times New Roman" w:hAnsi="Times New Roman" w:cs="Times New Roman"/>
          <w:sz w:val="24"/>
          <w:szCs w:val="24"/>
        </w:rPr>
        <w:t>employer must maintain, and the practices, means, methods, operations, and</w:t>
      </w:r>
    </w:p>
    <w:p w:rsidR="005C5291" w:rsidRPr="00841991" w:rsidP="00A46851" w14:paraId="6409453F"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processes which he must adopt and utilize to the extent they differ from the</w:t>
      </w:r>
    </w:p>
    <w:p w:rsidR="005C5291" w:rsidRPr="00841991" w:rsidP="00A46851" w14:paraId="52B2780C"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standard in question. Such a rule or order may be modified or revoked upon</w:t>
      </w:r>
    </w:p>
    <w:p w:rsidR="005C5291" w:rsidRPr="00841991" w:rsidP="00A46851" w14:paraId="23B44F5C"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application by an employer, employees, or by the Secretary on his own</w:t>
      </w:r>
    </w:p>
    <w:p w:rsidR="005C5291" w:rsidRPr="00841991" w:rsidP="00A46851" w14:paraId="57553E95"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motion, in the manner prescribed for its issuance under this subsection at any</w:t>
      </w:r>
    </w:p>
    <w:p w:rsidR="005C5291" w:rsidRPr="00841991" w:rsidP="00A46851" w14:paraId="7C4EC2E0"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time after six months from its issuance.</w:t>
      </w:r>
    </w:p>
    <w:p w:rsidR="00A46851" w:rsidRPr="00841991" w:rsidP="00A46851" w14:paraId="51FA82F5" w14:textId="77777777">
      <w:pPr>
        <w:spacing w:line="240" w:lineRule="auto"/>
        <w:rPr>
          <w:rFonts w:ascii="Times New Roman" w:hAnsi="Times New Roman" w:cs="Times New Roman"/>
          <w:sz w:val="24"/>
          <w:szCs w:val="24"/>
        </w:rPr>
      </w:pPr>
    </w:p>
    <w:p w:rsidR="005C5291" w:rsidRPr="00841991" w:rsidP="00A46851" w14:paraId="74970907"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(e) Whenever the Secretary promulgates any standard, makes any rule, order,</w:t>
      </w:r>
    </w:p>
    <w:p w:rsidR="005C5291" w:rsidRPr="00841991" w:rsidP="00A46851" w14:paraId="614242E8"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or decision, grants any exemption or extension of time, or compromises,</w:t>
      </w:r>
    </w:p>
    <w:p w:rsidR="005C5291" w:rsidRPr="00841991" w:rsidP="00A46851" w14:paraId="460DB7BD"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mitigates, or settles any penalty assessed under this Act, he shall include a</w:t>
      </w:r>
    </w:p>
    <w:p w:rsidR="005C5291" w:rsidRPr="00841991" w:rsidP="00A46851" w14:paraId="174EB85C"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statement of the reasons for such action, which shall be published in the</w:t>
      </w:r>
    </w:p>
    <w:p w:rsidR="005C5291" w:rsidRPr="00841991" w:rsidP="00A46851" w14:paraId="42036E13"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Federal Register.</w:t>
      </w:r>
    </w:p>
    <w:p w:rsidR="00B26806" w:rsidRPr="00841991" w:rsidP="00A46851" w14:paraId="70072D3D" w14:textId="77777777">
      <w:pPr>
        <w:spacing w:line="240" w:lineRule="auto"/>
        <w:rPr>
          <w:rFonts w:ascii="Times New Roman" w:hAnsi="Times New Roman" w:cs="Times New Roman"/>
          <w:sz w:val="24"/>
          <w:szCs w:val="24"/>
        </w:rPr>
      </w:pPr>
    </w:p>
    <w:p w:rsidR="005C5291" w:rsidRPr="00841991" w:rsidP="00A46851" w14:paraId="18A2A1C7"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(f) Any person who may be adversely affected by a standard issued under this</w:t>
      </w:r>
    </w:p>
    <w:p w:rsidR="005C5291" w:rsidRPr="00841991" w:rsidP="00A46851" w14:paraId="3224FEB9"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section may at any time prior to the sixtieth day after such standard is</w:t>
      </w:r>
    </w:p>
    <w:p w:rsidR="005C5291" w:rsidRPr="00841991" w:rsidP="00A46851" w14:paraId="504CD839"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promulgated file a petition challenging the validity of such standard with the</w:t>
      </w:r>
    </w:p>
    <w:p w:rsidR="005C5291" w:rsidRPr="00841991" w:rsidP="00A46851" w14:paraId="2F0FD475"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United States court of appeals for the circuit wherein such person resides or</w:t>
      </w:r>
    </w:p>
    <w:p w:rsidR="005C5291" w:rsidRPr="00841991" w:rsidP="00A46851" w14:paraId="0D564680"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has his principal place of business, for a judicial review of such standard. A</w:t>
      </w:r>
    </w:p>
    <w:p w:rsidR="005C5291" w:rsidRPr="00841991" w:rsidP="00A46851" w14:paraId="41DB669B"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copy of the petition shall be forthwith transmitted by the clerk of the court to</w:t>
      </w:r>
    </w:p>
    <w:p w:rsidR="005C5291" w:rsidRPr="00841991" w:rsidP="00A46851" w14:paraId="18FC1470"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the Secretary. The filing of such petition shall not, unless otherwise ordered by</w:t>
      </w:r>
    </w:p>
    <w:p w:rsidR="005C5291" w:rsidRPr="00841991" w:rsidP="00A46851" w14:paraId="19A8D525"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the court, operate as a stay of the standard. The determinations of the</w:t>
      </w:r>
    </w:p>
    <w:p w:rsidR="005C5291" w:rsidRPr="00841991" w:rsidP="00A46851" w14:paraId="7D05B8B7"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Secretary shall be conclusive if supported by substantial evidence in the record</w:t>
      </w:r>
    </w:p>
    <w:p w:rsidR="005C5291" w:rsidRPr="00841991" w:rsidP="00A46851" w14:paraId="5F8C413C"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considered as a whole.</w:t>
      </w:r>
    </w:p>
    <w:p w:rsidR="003B209B" w:rsidRPr="00841991" w:rsidP="00A46851" w14:paraId="683EE1BB" w14:textId="77777777">
      <w:pPr>
        <w:spacing w:line="240" w:lineRule="auto"/>
        <w:rPr>
          <w:rFonts w:ascii="Times New Roman" w:hAnsi="Times New Roman" w:cs="Times New Roman"/>
          <w:sz w:val="24"/>
          <w:szCs w:val="24"/>
        </w:rPr>
      </w:pPr>
    </w:p>
    <w:p w:rsidR="005C5291" w:rsidRPr="00841991" w:rsidP="00A46851" w14:paraId="22AF8546"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(g) In determining the priority for establishing standards under this section,</w:t>
      </w:r>
    </w:p>
    <w:p w:rsidR="005C5291" w:rsidRPr="00841991" w:rsidP="00A46851" w14:paraId="4298862D"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the Secretary shall give due regard to the urgency of the need for mandatory</w:t>
      </w:r>
    </w:p>
    <w:p w:rsidR="005C5291" w:rsidRPr="00841991" w:rsidP="00A46851" w14:paraId="70604B94"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 xml:space="preserve">safety and health standards for </w:t>
      </w:r>
      <w:r w:rsidRPr="00841991">
        <w:rPr>
          <w:rFonts w:ascii="Times New Roman" w:hAnsi="Times New Roman" w:cs="Times New Roman"/>
          <w:sz w:val="24"/>
          <w:szCs w:val="24"/>
        </w:rPr>
        <w:t>particular industries</w:t>
      </w:r>
      <w:r w:rsidRPr="00841991">
        <w:rPr>
          <w:rFonts w:ascii="Times New Roman" w:hAnsi="Times New Roman" w:cs="Times New Roman"/>
          <w:sz w:val="24"/>
          <w:szCs w:val="24"/>
        </w:rPr>
        <w:t>, trades, crafts,</w:t>
      </w:r>
    </w:p>
    <w:p w:rsidR="005C5291" w:rsidRPr="00841991" w:rsidP="00A46851" w14:paraId="394067CC"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occupations, businesses, workplaces or work environments. The Secretary</w:t>
      </w:r>
    </w:p>
    <w:p w:rsidR="005C5291" w:rsidRPr="00841991" w:rsidP="00A46851" w14:paraId="76DAE0D6"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shall also give due regard to the recommendations of the Secretary of Health</w:t>
      </w:r>
    </w:p>
    <w:p w:rsidR="005C5291" w:rsidRPr="00841991" w:rsidP="00A46851" w14:paraId="45F068E1" w14:textId="77777777">
      <w:pPr>
        <w:spacing w:line="240" w:lineRule="auto"/>
        <w:rPr>
          <w:rFonts w:ascii="Times New Roman" w:hAnsi="Times New Roman" w:cs="Times New Roman"/>
          <w:sz w:val="24"/>
          <w:szCs w:val="24"/>
        </w:rPr>
      </w:pPr>
      <w:r w:rsidRPr="00841991">
        <w:rPr>
          <w:rFonts w:ascii="Times New Roman" w:hAnsi="Times New Roman" w:cs="Times New Roman"/>
          <w:sz w:val="24"/>
          <w:szCs w:val="24"/>
        </w:rPr>
        <w:t>and Human Services regarding the need for mandatory standards in</w:t>
      </w:r>
    </w:p>
    <w:p w:rsidR="00FE5E9D" w:rsidRPr="00841991" w:rsidP="00A46851" w14:paraId="2FAE227E" w14:textId="32F45263">
      <w:pPr>
        <w:spacing w:line="240" w:lineRule="auto"/>
        <w:rPr>
          <w:rFonts w:ascii="Times New Roman" w:hAnsi="Times New Roman" w:cs="Times New Roman"/>
          <w:sz w:val="24"/>
          <w:szCs w:val="24"/>
        </w:rPr>
      </w:pPr>
      <w:r w:rsidRPr="00841991">
        <w:rPr>
          <w:rFonts w:ascii="Times New Roman" w:hAnsi="Times New Roman" w:cs="Times New Roman"/>
          <w:sz w:val="24"/>
          <w:szCs w:val="24"/>
        </w:rPr>
        <w:t>determining the priority for establishing such standards.</w:t>
      </w:r>
    </w:p>
    <w:p w:rsidR="00841991" w:rsidRPr="00841991" w14:paraId="2C83565E" w14:textId="77777777">
      <w:pPr>
        <w:spacing w:line="240" w:lineRule="auto"/>
        <w:rPr>
          <w:rFonts w:ascii="Times New Roman" w:hAnsi="Times New Roman" w:cs="Times New Roman"/>
          <w:sz w:val="24"/>
          <w:szCs w:val="24"/>
        </w:rPr>
      </w:pPr>
    </w:p>
    <w:sectPr w:rsidSect="00BC1640">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291"/>
    <w:rsid w:val="000A4B99"/>
    <w:rsid w:val="00347C18"/>
    <w:rsid w:val="003B209B"/>
    <w:rsid w:val="005C5291"/>
    <w:rsid w:val="00722355"/>
    <w:rsid w:val="00841991"/>
    <w:rsid w:val="009934E5"/>
    <w:rsid w:val="00A46851"/>
    <w:rsid w:val="00A762A2"/>
    <w:rsid w:val="00B26806"/>
    <w:rsid w:val="00BC1640"/>
    <w:rsid w:val="00F83A62"/>
    <w:rsid w:val="00FE5E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3F0C73"/>
  <w15:chartTrackingRefBased/>
  <w15:docId w15:val="{A7C40970-B963-4A39-BCD7-CE380670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2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52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52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52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52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52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2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2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2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2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52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52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52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52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52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2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2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291"/>
    <w:rPr>
      <w:rFonts w:eastAsiaTheme="majorEastAsia" w:cstheme="majorBidi"/>
      <w:color w:val="272727" w:themeColor="text1" w:themeTint="D8"/>
    </w:rPr>
  </w:style>
  <w:style w:type="paragraph" w:styleId="Title">
    <w:name w:val="Title"/>
    <w:basedOn w:val="Normal"/>
    <w:next w:val="Normal"/>
    <w:link w:val="TitleChar"/>
    <w:uiPriority w:val="10"/>
    <w:qFormat/>
    <w:rsid w:val="005C52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2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2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2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52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5291"/>
    <w:rPr>
      <w:i/>
      <w:iCs/>
      <w:color w:val="404040" w:themeColor="text1" w:themeTint="BF"/>
    </w:rPr>
  </w:style>
  <w:style w:type="paragraph" w:styleId="ListParagraph">
    <w:name w:val="List Paragraph"/>
    <w:basedOn w:val="Normal"/>
    <w:uiPriority w:val="34"/>
    <w:qFormat/>
    <w:rsid w:val="005C5291"/>
    <w:pPr>
      <w:ind w:left="720"/>
      <w:contextualSpacing/>
    </w:pPr>
  </w:style>
  <w:style w:type="character" w:styleId="IntenseEmphasis">
    <w:name w:val="Intense Emphasis"/>
    <w:basedOn w:val="DefaultParagraphFont"/>
    <w:uiPriority w:val="21"/>
    <w:qFormat/>
    <w:rsid w:val="005C5291"/>
    <w:rPr>
      <w:i/>
      <w:iCs/>
      <w:color w:val="0F4761" w:themeColor="accent1" w:themeShade="BF"/>
    </w:rPr>
  </w:style>
  <w:style w:type="paragraph" w:styleId="IntenseQuote">
    <w:name w:val="Intense Quote"/>
    <w:basedOn w:val="Normal"/>
    <w:next w:val="Normal"/>
    <w:link w:val="IntenseQuoteChar"/>
    <w:uiPriority w:val="30"/>
    <w:qFormat/>
    <w:rsid w:val="005C52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5291"/>
    <w:rPr>
      <w:i/>
      <w:iCs/>
      <w:color w:val="0F4761" w:themeColor="accent1" w:themeShade="BF"/>
    </w:rPr>
  </w:style>
  <w:style w:type="character" w:styleId="IntenseReference">
    <w:name w:val="Intense Reference"/>
    <w:basedOn w:val="DefaultParagraphFont"/>
    <w:uiPriority w:val="32"/>
    <w:qFormat/>
    <w:rsid w:val="005C52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Joann D.  - OSHA</dc:creator>
  <cp:lastModifiedBy>Green, Joann D.  - OSHA</cp:lastModifiedBy>
  <cp:revision>7</cp:revision>
  <dcterms:created xsi:type="dcterms:W3CDTF">2025-01-13T18:30:00Z</dcterms:created>
  <dcterms:modified xsi:type="dcterms:W3CDTF">2025-01-14T18:00:00Z</dcterms:modified>
</cp:coreProperties>
</file>