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655B" w:rsidRPr="0015571B" w:rsidP="0064655B" w14:paraId="55BD3A80" w14:textId="77777777">
      <w:pPr>
        <w:jc w:val="right"/>
        <w:rPr>
          <w:b/>
          <w:sz w:val="24"/>
          <w:u w:val="single"/>
        </w:rPr>
      </w:pPr>
      <w:r w:rsidRPr="0015571B">
        <w:rPr>
          <w:b/>
          <w:sz w:val="24"/>
          <w:u w:val="single"/>
        </w:rPr>
        <w:t>Attachment 1A</w:t>
      </w:r>
    </w:p>
    <w:p w:rsidR="0064655B" w:rsidRPr="008855AA" w:rsidP="0064655B" w14:paraId="577A36F6" w14:textId="77777777">
      <w:pPr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="0064655B" w:rsidP="0064655B" w14:paraId="069B5BE1" w14:textId="77777777">
      <w:pPr>
        <w:jc w:val="center"/>
        <w:rPr>
          <w:b/>
          <w:sz w:val="24"/>
        </w:rPr>
      </w:pPr>
      <w:r w:rsidRPr="008855AA">
        <w:rPr>
          <w:b/>
          <w:sz w:val="24"/>
        </w:rPr>
        <w:t>Data Elements</w:t>
      </w:r>
    </w:p>
    <w:p w:rsidR="0064655B" w:rsidP="0064655B" w14:paraId="1120786B" w14:textId="77777777">
      <w:pPr>
        <w:jc w:val="center"/>
        <w:rPr>
          <w:b/>
          <w:sz w:val="24"/>
        </w:rPr>
      </w:pPr>
      <w:r>
        <w:rPr>
          <w:b/>
          <w:sz w:val="24"/>
        </w:rPr>
        <w:t xml:space="preserve">(Collected and </w:t>
      </w:r>
      <w:r w:rsidRPr="008855AA">
        <w:rPr>
          <w:b/>
          <w:sz w:val="24"/>
        </w:rPr>
        <w:t>Coded by States</w:t>
      </w:r>
      <w:r>
        <w:rPr>
          <w:b/>
          <w:sz w:val="24"/>
        </w:rPr>
        <w:t>, Cities, and Territories)</w:t>
      </w:r>
    </w:p>
    <w:p w:rsidR="0064655B" w:rsidRPr="008855AA" w:rsidP="0064655B" w14:paraId="25B864C2" w14:textId="77777777">
      <w:pPr>
        <w:jc w:val="center"/>
        <w:rPr>
          <w:sz w:val="24"/>
          <w:u w:val="single"/>
        </w:rPr>
      </w:pPr>
    </w:p>
    <w:p w:rsidR="0064655B" w:rsidRPr="008855AA" w:rsidP="0064655B" w14:paraId="2DFE2FAF" w14:textId="77777777">
      <w:pPr>
        <w:numPr>
          <w:ilvl w:val="0"/>
          <w:numId w:val="1"/>
        </w:numPr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8855AA">
            <w:rPr>
              <w:sz w:val="24"/>
            </w:rPr>
            <w:t>Reference</w:t>
          </w:r>
        </w:smartTag>
        <w:r w:rsidRPr="008855AA">
          <w:rPr>
            <w:sz w:val="24"/>
          </w:rPr>
          <w:t xml:space="preserve"> </w:t>
        </w:r>
        <w:smartTag w:uri="urn:schemas-microsoft-com:office:smarttags" w:element="PlaceType">
          <w:r w:rsidRPr="008855AA">
            <w:rPr>
              <w:sz w:val="24"/>
            </w:rPr>
            <w:t>State</w:t>
          </w:r>
        </w:smartTag>
      </w:smartTag>
      <w:r w:rsidRPr="008855AA">
        <w:rPr>
          <w:sz w:val="24"/>
        </w:rPr>
        <w:t xml:space="preserve"> and year</w:t>
      </w:r>
    </w:p>
    <w:p w:rsidR="0064655B" w:rsidRPr="008855AA" w:rsidP="0064655B" w14:paraId="0B7811D0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Injury or illness</w:t>
      </w:r>
    </w:p>
    <w:p w:rsidR="0064655B" w:rsidRPr="008855AA" w:rsidP="0064655B" w14:paraId="185005BF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 of residence</w:t>
      </w:r>
    </w:p>
    <w:p w:rsidR="0064655B" w:rsidRPr="008855AA" w:rsidP="0064655B" w14:paraId="50F9382B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Date of birth</w:t>
      </w:r>
    </w:p>
    <w:p w:rsidR="0064655B" w:rsidRPr="008855AA" w:rsidP="0064655B" w14:paraId="03ECA3EA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Age</w:t>
      </w:r>
      <w:r>
        <w:rPr>
          <w:sz w:val="24"/>
        </w:rPr>
        <w:t>, Source document associated with age</w:t>
      </w:r>
    </w:p>
    <w:p w:rsidR="0064655B" w:rsidRPr="008855AA" w:rsidP="0064655B" w14:paraId="2858F6C4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Race</w:t>
      </w:r>
      <w:r>
        <w:rPr>
          <w:sz w:val="24"/>
        </w:rPr>
        <w:t>, Source document associated with race</w:t>
      </w:r>
    </w:p>
    <w:p w:rsidR="0064655B" w:rsidRPr="008855AA" w:rsidP="0064655B" w14:paraId="77FF7DDD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Hispanic</w:t>
      </w:r>
      <w:r>
        <w:rPr>
          <w:sz w:val="24"/>
        </w:rPr>
        <w:t xml:space="preserve"> or Latino</w:t>
      </w:r>
      <w:r w:rsidRPr="008855AA">
        <w:rPr>
          <w:sz w:val="24"/>
        </w:rPr>
        <w:t xml:space="preserve"> origin</w:t>
      </w:r>
      <w:r>
        <w:rPr>
          <w:sz w:val="24"/>
        </w:rPr>
        <w:t>, Source document associated with Hispanic or Latino Origin</w:t>
      </w:r>
    </w:p>
    <w:p w:rsidR="0064655B" w:rsidRPr="008855AA" w:rsidP="0064655B" w14:paraId="1F8C7E20" w14:textId="5F2EFBE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Sex</w:t>
      </w:r>
      <w:r>
        <w:rPr>
          <w:sz w:val="24"/>
        </w:rPr>
        <w:t xml:space="preserve">, Source document associated with </w:t>
      </w:r>
      <w:r>
        <w:rPr>
          <w:sz w:val="24"/>
        </w:rPr>
        <w:t>sex</w:t>
      </w:r>
    </w:p>
    <w:p w:rsidR="0064655B" w:rsidRPr="008855AA" w:rsidP="0064655B" w14:paraId="6BCF4865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Industry code and narrative (North American Indust</w:t>
      </w:r>
      <w:r>
        <w:rPr>
          <w:sz w:val="24"/>
        </w:rPr>
        <w:t>ry</w:t>
      </w:r>
      <w:r w:rsidRPr="008855AA">
        <w:rPr>
          <w:sz w:val="24"/>
        </w:rPr>
        <w:t xml:space="preserve"> Classification System (NAICS))</w:t>
      </w:r>
      <w:r>
        <w:rPr>
          <w:sz w:val="24"/>
        </w:rPr>
        <w:t>, Source document associated with industry</w:t>
      </w:r>
    </w:p>
    <w:p w:rsidR="0064655B" w:rsidRPr="008855AA" w:rsidP="0064655B" w14:paraId="0A19426E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Ownership (Federal, State, local, foreign, or other government; or private sector)</w:t>
      </w:r>
      <w:r>
        <w:rPr>
          <w:sz w:val="24"/>
        </w:rPr>
        <w:t>, Source document associated with ownership</w:t>
      </w:r>
    </w:p>
    <w:p w:rsidR="0064655B" w:rsidRPr="008855AA" w:rsidP="0064655B" w14:paraId="061633A1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Establishment size class</w:t>
      </w:r>
    </w:p>
    <w:p w:rsidR="0064655B" w:rsidRPr="008855AA" w:rsidP="0064655B" w14:paraId="1CC76DC6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Occupation code and narrative (Standard Occupational Classification (SOC))</w:t>
      </w:r>
      <w:r>
        <w:rPr>
          <w:sz w:val="24"/>
        </w:rPr>
        <w:t>, Source document associated with occupation</w:t>
      </w:r>
    </w:p>
    <w:p w:rsidR="0064655B" w:rsidRPr="008855AA" w:rsidP="0064655B" w14:paraId="29CB06F1" w14:textId="77777777">
      <w:pPr>
        <w:numPr>
          <w:ilvl w:val="0"/>
          <w:numId w:val="2"/>
        </w:numPr>
        <w:rPr>
          <w:sz w:val="24"/>
        </w:rPr>
      </w:pPr>
      <w:r w:rsidRPr="008855AA">
        <w:rPr>
          <w:sz w:val="24"/>
        </w:rPr>
        <w:t>Employee status (</w:t>
      </w:r>
      <w:r w:rsidRPr="008855AA">
        <w:rPr>
          <w:sz w:val="24"/>
        </w:rPr>
        <w:t>Active duty</w:t>
      </w:r>
      <w:r w:rsidRPr="008855AA">
        <w:rPr>
          <w:sz w:val="24"/>
        </w:rPr>
        <w:t xml:space="preserve"> military, self-employed, family business, working for pay, volunteer, institutionalized individuals, unknown)</w:t>
      </w:r>
      <w:r>
        <w:rPr>
          <w:sz w:val="24"/>
        </w:rPr>
        <w:t>, Source document associated with employee status</w:t>
      </w:r>
    </w:p>
    <w:p w:rsidR="0064655B" w:rsidRPr="008855AA" w:rsidP="0064655B" w14:paraId="6CD6265D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State of employment</w:t>
      </w:r>
    </w:p>
    <w:p w:rsidR="0064655B" w:rsidRPr="008855AA" w:rsidP="0064655B" w14:paraId="6E8A9D51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Date of </w:t>
      </w:r>
      <w:r>
        <w:rPr>
          <w:sz w:val="24"/>
        </w:rPr>
        <w:t xml:space="preserve">incident </w:t>
      </w:r>
      <w:r w:rsidRPr="008855AA">
        <w:rPr>
          <w:sz w:val="24"/>
        </w:rPr>
        <w:t>and death</w:t>
      </w:r>
    </w:p>
    <w:p w:rsidR="0064655B" w:rsidRPr="008855AA" w:rsidP="0064655B" w14:paraId="56C21D0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State of </w:t>
      </w:r>
      <w:r>
        <w:rPr>
          <w:sz w:val="24"/>
        </w:rPr>
        <w:t>incident</w:t>
      </w:r>
      <w:r w:rsidRPr="008855AA">
        <w:rPr>
          <w:sz w:val="24"/>
        </w:rPr>
        <w:t xml:space="preserve"> and death</w:t>
      </w:r>
    </w:p>
    <w:p w:rsidR="0064655B" w:rsidP="0064655B" w14:paraId="6FE10922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County</w:t>
      </w:r>
      <w:r>
        <w:rPr>
          <w:sz w:val="24"/>
        </w:rPr>
        <w:t>/Township</w:t>
      </w:r>
      <w:r w:rsidRPr="008855AA">
        <w:rPr>
          <w:sz w:val="24"/>
        </w:rPr>
        <w:t xml:space="preserve"> of injury</w:t>
      </w:r>
    </w:p>
    <w:p w:rsidR="0064655B" w:rsidRPr="008855AA" w:rsidP="0064655B" w14:paraId="32129855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Time of incident before time workday began</w:t>
      </w:r>
    </w:p>
    <w:p w:rsidR="0064655B" w:rsidRPr="008855AA" w:rsidP="0064655B" w14:paraId="0E6AD0A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Nature of injury/illness (BLS Occupational Injury and Illness Classification System (OIICS))</w:t>
      </w:r>
    </w:p>
    <w:p w:rsidR="0064655B" w:rsidRPr="008855AA" w:rsidP="0064655B" w14:paraId="32D3F727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Part of body (BLS OIICS)</w:t>
      </w:r>
    </w:p>
    <w:p w:rsidR="0064655B" w:rsidRPr="008855AA" w:rsidP="0064655B" w14:paraId="08BD7481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Primary and secondary source of injury/illness (BLS OIICS)</w:t>
      </w:r>
    </w:p>
    <w:p w:rsidR="0064655B" w:rsidRPr="008855AA" w:rsidP="0064655B" w14:paraId="672B2A77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Event or exposure (BLS OIICS)</w:t>
      </w:r>
      <w:r>
        <w:rPr>
          <w:sz w:val="24"/>
        </w:rPr>
        <w:t>, Source document associated with event or exposure</w:t>
      </w:r>
    </w:p>
    <w:p w:rsidR="0064655B" w:rsidRPr="008855AA" w:rsidP="0064655B" w14:paraId="7E08FA82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Worker activity</w:t>
      </w:r>
    </w:p>
    <w:p w:rsidR="0064655B" w:rsidRPr="008855AA" w:rsidP="0064655B" w14:paraId="397F40E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Location type (farm, street, mine, etc.)</w:t>
      </w:r>
    </w:p>
    <w:p w:rsidR="0064655B" w:rsidRPr="008855AA" w:rsidP="0064655B" w14:paraId="61EA3C3A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How the injury/illness occurred (narrative description;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="0064655B" w:rsidRPr="008855AA" w:rsidP="0064655B" w14:paraId="72157A7F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Source documents requested and received</w:t>
      </w:r>
    </w:p>
    <w:p w:rsidR="0064655B" w:rsidP="0064655B" w14:paraId="3D095CE3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Link code (links fatalities resulting from a single incident)</w:t>
      </w:r>
    </w:p>
    <w:p w:rsidR="0064655B" w:rsidRPr="008855AA" w:rsidP="0064655B" w14:paraId="2B3D48F5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Birthplace—</w:t>
      </w:r>
      <w:r w:rsidRPr="008855AA">
        <w:rPr>
          <w:sz w:val="24"/>
        </w:rPr>
        <w:t>country</w:t>
      </w:r>
    </w:p>
    <w:p w:rsidR="0064655B" w:rsidRPr="008855AA" w:rsidP="0064655B" w14:paraId="6924A655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Medical complication</w:t>
      </w:r>
    </w:p>
    <w:p w:rsidR="0064655B" w:rsidRPr="008855AA" w:rsidP="0064655B" w14:paraId="3B58FB79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Contractor information </w:t>
      </w:r>
      <w:r w:rsidRPr="00653675">
        <w:rPr>
          <w:sz w:val="24"/>
        </w:rPr>
        <w:t xml:space="preserve">(whether worker was employed by a contractor and contracting agency’s industry code, industry narrative, and </w:t>
      </w:r>
      <w:r w:rsidRPr="00653675">
        <w:rPr>
          <w:sz w:val="24"/>
        </w:rPr>
        <w:t>ownership)*</w:t>
      </w:r>
    </w:p>
    <w:p w:rsidR="0064655B" w:rsidP="0064655B" w14:paraId="1F7E52E7" w14:textId="77777777">
      <w:pPr>
        <w:numPr>
          <w:ilvl w:val="0"/>
          <w:numId w:val="5"/>
        </w:numPr>
        <w:rPr>
          <w:sz w:val="24"/>
        </w:rPr>
      </w:pPr>
      <w:r w:rsidRPr="008855AA">
        <w:rPr>
          <w:sz w:val="24"/>
        </w:rPr>
        <w:t>Processing comments</w:t>
      </w:r>
      <w:r>
        <w:rPr>
          <w:sz w:val="24"/>
        </w:rPr>
        <w:t xml:space="preserve"> (state, regional, and national)</w:t>
      </w:r>
    </w:p>
    <w:p w:rsidR="0064655B" w:rsidP="0064655B" w14:paraId="4C3F2715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Union status (whether bargaining unit existed in the workplace)</w:t>
      </w:r>
    </w:p>
    <w:p w:rsidR="0064655B" w:rsidP="0064655B" w14:paraId="2DCB2F31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Confined space incident (whether worker was in a confined space)</w:t>
      </w:r>
    </w:p>
    <w:p w:rsidR="0064655B" w:rsidP="0064655B" w14:paraId="66DE271E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Alcohol/drug, narrative (whether the decedent was under the influence of drugs or alcohol, and which ones specifically)</w:t>
      </w:r>
    </w:p>
    <w:p w:rsidR="0064655B" w:rsidP="0064655B" w14:paraId="738F8C34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Disaster codes (whether the death was a result of a CFOI-designated disaster)</w:t>
      </w:r>
    </w:p>
    <w:p w:rsidR="0064655B" w:rsidP="0064655B" w14:paraId="65028CB7" w14:textId="77777777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>
        <w:rPr>
          <w:sz w:val="24"/>
        </w:rPr>
        <w:t>Seat belt (whether decedent was wearing a seat belt)</w:t>
      </w:r>
    </w:p>
    <w:p w:rsidR="0064655B" w:rsidRPr="00071C5B" w:rsidP="0064655B" w14:paraId="2DDD42FD" w14:textId="5DC7CCDF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 w:rsidRPr="00071C5B">
        <w:rPr>
          <w:sz w:val="24"/>
        </w:rPr>
        <w:t>Educational Attainment</w:t>
      </w:r>
    </w:p>
    <w:p w:rsidR="0064655B" w:rsidRPr="00071C5B" w:rsidP="0064655B" w14:paraId="1C5FBD14" w14:textId="550B5D1A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 w:rsidRPr="00071C5B">
        <w:rPr>
          <w:sz w:val="24"/>
        </w:rPr>
        <w:t>Veteran Status</w:t>
      </w:r>
    </w:p>
    <w:p w:rsidR="0064655B" w:rsidP="0064655B" w14:paraId="1FE56197" w14:textId="2FFFA356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>
        <w:rPr>
          <w:sz w:val="24"/>
        </w:rPr>
        <w:t>Independent</w:t>
      </w:r>
      <w:r w:rsidRPr="00071C5B">
        <w:rPr>
          <w:sz w:val="24"/>
        </w:rPr>
        <w:t xml:space="preserve"> Worker</w:t>
      </w:r>
    </w:p>
    <w:p w:rsidR="0064655B" w:rsidP="0064655B" w14:paraId="3DDD8F9C" w14:textId="77777777">
      <w:pPr>
        <w:pBdr>
          <w:bottom w:val="single" w:sz="6" w:space="1" w:color="auto"/>
        </w:pBdr>
        <w:rPr>
          <w:sz w:val="24"/>
        </w:rPr>
      </w:pPr>
    </w:p>
    <w:p w:rsidR="0064655B" w:rsidP="0064655B" w14:paraId="77DB1E86" w14:textId="77777777"/>
    <w:p w:rsidR="00982E26" w:rsidP="0064655B" w14:paraId="2C2EE621" w14:textId="0D6B05B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E46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9600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DC2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0DE3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D811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717093">
    <w:abstractNumId w:val="4"/>
  </w:num>
  <w:num w:numId="2" w16cid:durableId="1370111340">
    <w:abstractNumId w:val="3"/>
  </w:num>
  <w:num w:numId="3" w16cid:durableId="999696127">
    <w:abstractNumId w:val="2"/>
  </w:num>
  <w:num w:numId="4" w16cid:durableId="1282691158">
    <w:abstractNumId w:val="1"/>
  </w:num>
  <w:num w:numId="5" w16cid:durableId="173218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5B"/>
    <w:rsid w:val="00071C5B"/>
    <w:rsid w:val="0015571B"/>
    <w:rsid w:val="00342BF3"/>
    <w:rsid w:val="003450EF"/>
    <w:rsid w:val="00581A45"/>
    <w:rsid w:val="0064655B"/>
    <w:rsid w:val="00653675"/>
    <w:rsid w:val="008855AA"/>
    <w:rsid w:val="008C1D34"/>
    <w:rsid w:val="009627CF"/>
    <w:rsid w:val="00982E26"/>
    <w:rsid w:val="009F7AFE"/>
    <w:rsid w:val="00D216B5"/>
    <w:rsid w:val="00E425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638E58"/>
  <w15:chartTrackingRefBased/>
  <w15:docId w15:val="{840EE805-1D6B-4646-84FE-17D6567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21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 - BLS</dc:creator>
  <cp:lastModifiedBy>Brown, Jeff - BLS</cp:lastModifiedBy>
  <cp:revision>5</cp:revision>
  <dcterms:created xsi:type="dcterms:W3CDTF">2025-02-01T00:28:00Z</dcterms:created>
  <dcterms:modified xsi:type="dcterms:W3CDTF">2025-03-20T11:54:00Z</dcterms:modified>
</cp:coreProperties>
</file>