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6C7" w:rsidRPr="001675EF" w:rsidP="00786F68" w14:paraId="42F61E49" w14:textId="2D666432">
      <w:pPr>
        <w:pStyle w:val="Footer"/>
        <w:tabs>
          <w:tab w:val="clear" w:pos="4320"/>
          <w:tab w:val="clear" w:pos="8640"/>
        </w:tabs>
        <w:spacing w:after="240" w:line="276" w:lineRule="auto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3888"/>
        <w:gridCol w:w="5022"/>
      </w:tblGrid>
      <w:tr w14:paraId="6525A598" w14:textId="77777777" w:rsidTr="00A83ADB">
        <w:tblPrEx>
          <w:tblW w:w="0" w:type="auto"/>
          <w:tblLook w:val="0000"/>
        </w:tblPrEx>
        <w:trPr>
          <w:trHeight w:val="747"/>
        </w:trPr>
        <w:tc>
          <w:tcPr>
            <w:tcW w:w="3888" w:type="dxa"/>
          </w:tcPr>
          <w:p w:rsidR="00786F68" w:rsidRPr="001675EF" w:rsidP="00786F68" w14:paraId="766A8299" w14:textId="6F3B1D31">
            <w:pPr>
              <w:spacing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DATE:</w:t>
            </w:r>
          </w:p>
        </w:tc>
        <w:tc>
          <w:tcPr>
            <w:tcW w:w="5022" w:type="dxa"/>
          </w:tcPr>
          <w:p w:rsidR="00786F68" w:rsidRPr="001675EF" w:rsidP="00786F68" w14:paraId="6F212216" w14:textId="629E3E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F835D9">
              <w:rPr>
                <w:sz w:val="24"/>
                <w:szCs w:val="24"/>
              </w:rPr>
              <w:t xml:space="preserve"> 3, 2025</w:t>
            </w:r>
          </w:p>
        </w:tc>
      </w:tr>
      <w:tr w14:paraId="1A5DAEF0" w14:textId="77777777" w:rsidTr="00A83ADB">
        <w:tblPrEx>
          <w:tblW w:w="0" w:type="auto"/>
          <w:tblLook w:val="0000"/>
        </w:tblPrEx>
        <w:trPr>
          <w:trHeight w:val="747"/>
        </w:trPr>
        <w:tc>
          <w:tcPr>
            <w:tcW w:w="3888" w:type="dxa"/>
          </w:tcPr>
          <w:p w:rsidR="006A16C7" w:rsidRPr="001675EF" w:rsidP="00786F68" w14:paraId="76F49F92" w14:textId="29E31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  <w:r w:rsidRPr="001675EF" w:rsidR="00D41DF1">
              <w:rPr>
                <w:sz w:val="24"/>
                <w:szCs w:val="24"/>
              </w:rPr>
              <w:t>:</w:t>
            </w:r>
          </w:p>
          <w:p w:rsidR="006A16C7" w:rsidRPr="001675EF" w:rsidP="00786F68" w14:paraId="219AA81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22" w:type="dxa"/>
          </w:tcPr>
          <w:p w:rsidR="006A16C7" w:rsidP="00786F68" w14:paraId="6FC41541" w14:textId="2D3FF43D">
            <w:pPr>
              <w:spacing w:line="276" w:lineRule="auto"/>
              <w:rPr>
                <w:sz w:val="24"/>
                <w:szCs w:val="24"/>
              </w:rPr>
            </w:pPr>
            <w:r w:rsidRPr="00C612F8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n-</w:t>
            </w:r>
            <w:r w:rsidRPr="00C612F8">
              <w:rPr>
                <w:sz w:val="24"/>
                <w:szCs w:val="24"/>
              </w:rPr>
              <w:t xml:space="preserve">substantive </w:t>
            </w:r>
            <w:r w:rsidR="00371CD3">
              <w:rPr>
                <w:sz w:val="24"/>
                <w:szCs w:val="24"/>
              </w:rPr>
              <w:t>C</w:t>
            </w:r>
            <w:r w:rsidRPr="00C612F8">
              <w:rPr>
                <w:sz w:val="24"/>
                <w:szCs w:val="24"/>
              </w:rPr>
              <w:t>hange</w:t>
            </w:r>
            <w:r>
              <w:rPr>
                <w:sz w:val="24"/>
                <w:szCs w:val="24"/>
              </w:rPr>
              <w:t xml:space="preserve"> Request</w:t>
            </w:r>
            <w:r w:rsidR="000320B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6A52E2">
              <w:rPr>
                <w:sz w:val="24"/>
                <w:szCs w:val="24"/>
              </w:rPr>
              <w:t xml:space="preserve">related </w:t>
            </w:r>
            <w:r w:rsidR="000320B5">
              <w:rPr>
                <w:sz w:val="24"/>
                <w:szCs w:val="24"/>
              </w:rPr>
              <w:t>to Generic ICR</w:t>
            </w:r>
          </w:p>
          <w:p w:rsidR="000320B5" w:rsidRPr="001675EF" w:rsidP="00786F68" w14:paraId="1BD01FB9" w14:textId="633BD10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4B97BBE1" w14:textId="77777777" w:rsidTr="00A83ADB">
        <w:tblPrEx>
          <w:tblW w:w="0" w:type="auto"/>
          <w:tblLook w:val="0000"/>
        </w:tblPrEx>
        <w:trPr>
          <w:trHeight w:val="1080"/>
        </w:trPr>
        <w:tc>
          <w:tcPr>
            <w:tcW w:w="3888" w:type="dxa"/>
          </w:tcPr>
          <w:p w:rsidR="006A16C7" w:rsidRPr="001675EF" w:rsidP="00786F68" w14:paraId="170CDF8B" w14:textId="77777777">
            <w:pPr>
              <w:spacing w:after="240"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FROM:</w:t>
            </w:r>
          </w:p>
        </w:tc>
        <w:tc>
          <w:tcPr>
            <w:tcW w:w="5022" w:type="dxa"/>
          </w:tcPr>
          <w:p w:rsidR="006A16C7" w:rsidRPr="001675EF" w:rsidP="00786F68" w14:paraId="63E88D5E" w14:textId="3484D1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Bouchet</w:t>
            </w:r>
          </w:p>
          <w:p w:rsidR="006A16C7" w:rsidRPr="001675EF" w:rsidP="00786F68" w14:paraId="6B843FFD" w14:textId="7F22764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 Departmental Clearance</w:t>
            </w:r>
            <w:r w:rsidR="009D6A2C">
              <w:rPr>
                <w:sz w:val="24"/>
                <w:szCs w:val="24"/>
              </w:rPr>
              <w:t xml:space="preserve"> for PRA</w:t>
            </w:r>
          </w:p>
        </w:tc>
      </w:tr>
      <w:tr w14:paraId="4B00406C" w14:textId="77777777" w:rsidTr="00A83ADB">
        <w:tblPrEx>
          <w:tblW w:w="0" w:type="auto"/>
          <w:tblLook w:val="0000"/>
        </w:tblPrEx>
        <w:trPr>
          <w:trHeight w:val="720"/>
        </w:trPr>
        <w:tc>
          <w:tcPr>
            <w:tcW w:w="3888" w:type="dxa"/>
          </w:tcPr>
          <w:p w:rsidR="006A16C7" w:rsidRPr="001675EF" w:rsidP="00786F68" w14:paraId="170F8108" w14:textId="77777777">
            <w:pPr>
              <w:spacing w:after="240" w:line="276" w:lineRule="auto"/>
              <w:rPr>
                <w:sz w:val="24"/>
                <w:szCs w:val="24"/>
              </w:rPr>
            </w:pPr>
            <w:r w:rsidRPr="001675EF">
              <w:rPr>
                <w:sz w:val="24"/>
                <w:szCs w:val="24"/>
              </w:rPr>
              <w:t>SUBJECT:</w:t>
            </w:r>
          </w:p>
        </w:tc>
        <w:tc>
          <w:tcPr>
            <w:tcW w:w="5022" w:type="dxa"/>
          </w:tcPr>
          <w:p w:rsidR="006A16C7" w:rsidRPr="00C612F8" w:rsidP="00786F68" w14:paraId="48D5BEA9" w14:textId="6697AD45">
            <w:pPr>
              <w:spacing w:after="240" w:line="276" w:lineRule="auto"/>
              <w:rPr>
                <w:sz w:val="24"/>
                <w:szCs w:val="24"/>
              </w:rPr>
            </w:pPr>
            <w:r w:rsidRPr="00C612F8">
              <w:rPr>
                <w:sz w:val="24"/>
                <w:szCs w:val="24"/>
              </w:rPr>
              <w:t>Nonsubstantive change request for</w:t>
            </w:r>
            <w:r w:rsidRPr="00C612F8" w:rsidR="00452695">
              <w:rPr>
                <w:sz w:val="24"/>
                <w:szCs w:val="24"/>
              </w:rPr>
              <w:t xml:space="preserve"> </w:t>
            </w:r>
            <w:r w:rsidRPr="00C612F8">
              <w:rPr>
                <w:sz w:val="24"/>
                <w:szCs w:val="24"/>
              </w:rPr>
              <w:t>1220-</w:t>
            </w:r>
            <w:r w:rsidR="00587453">
              <w:rPr>
                <w:sz w:val="24"/>
                <w:szCs w:val="24"/>
              </w:rPr>
              <w:t>0093</w:t>
            </w:r>
            <w:r w:rsidRPr="00C612F8">
              <w:rPr>
                <w:sz w:val="24"/>
                <w:szCs w:val="24"/>
              </w:rPr>
              <w:t xml:space="preserve"> for</w:t>
            </w:r>
            <w:r w:rsidR="000320B5">
              <w:rPr>
                <w:sz w:val="24"/>
                <w:szCs w:val="24"/>
              </w:rPr>
              <w:t xml:space="preserve"> compliance with </w:t>
            </w:r>
            <w:r w:rsidRPr="00587453" w:rsidR="00587453">
              <w:rPr>
                <w:sz w:val="24"/>
                <w:szCs w:val="24"/>
              </w:rPr>
              <w:t>Executive Order 14168, Defending Women from Gender Ideology Extremism and Restoring Biological Truth to the Federal Government</w:t>
            </w:r>
          </w:p>
        </w:tc>
      </w:tr>
    </w:tbl>
    <w:p w:rsidR="006A16C7" w:rsidRPr="00C612F8" w:rsidP="000B41AF" w14:paraId="14FCDFBE" w14:textId="49F7ACCA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DOL is requesting the removal </w:t>
      </w:r>
      <w:r w:rsidR="006A52E2">
        <w:rPr>
          <w:sz w:val="24"/>
          <w:szCs w:val="24"/>
        </w:rPr>
        <w:t xml:space="preserve">and or modification </w:t>
      </w:r>
      <w:r>
        <w:rPr>
          <w:sz w:val="24"/>
          <w:szCs w:val="24"/>
        </w:rPr>
        <w:t>of the below ICs from the ICR</w:t>
      </w:r>
      <w:r w:rsidR="006A52E2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They </w:t>
      </w:r>
      <w:r w:rsidR="006A52E2">
        <w:rPr>
          <w:sz w:val="24"/>
          <w:szCs w:val="24"/>
        </w:rPr>
        <w:t>all</w:t>
      </w:r>
      <w:r>
        <w:rPr>
          <w:sz w:val="24"/>
          <w:szCs w:val="24"/>
        </w:rPr>
        <w:t xml:space="preserve"> were subject to the </w:t>
      </w:r>
      <w:r w:rsidRPr="00C612F8" w:rsidR="00F835D9">
        <w:rPr>
          <w:sz w:val="24"/>
          <w:szCs w:val="24"/>
        </w:rPr>
        <w:t xml:space="preserve">Executive Order 14168, "Defending Women from Gender Ideology Extremism and Restoring Biological Truth to the Federal Government" </w:t>
      </w:r>
      <w:r>
        <w:rPr>
          <w:sz w:val="24"/>
          <w:szCs w:val="24"/>
        </w:rPr>
        <w:t xml:space="preserve">and are noted as actions taken to bring DOL </w:t>
      </w:r>
      <w:r w:rsidR="003A5224">
        <w:rPr>
          <w:sz w:val="24"/>
          <w:szCs w:val="24"/>
        </w:rPr>
        <w:t>into compliance</w:t>
      </w:r>
      <w:r>
        <w:rPr>
          <w:sz w:val="24"/>
          <w:szCs w:val="24"/>
        </w:rPr>
        <w:t xml:space="preserve"> with usage of the term gender that are now corrected</w:t>
      </w:r>
      <w:r w:rsidR="006A52E2">
        <w:rPr>
          <w:sz w:val="24"/>
          <w:szCs w:val="24"/>
        </w:rPr>
        <w:t xml:space="preserve"> or removed as below</w:t>
      </w:r>
      <w:r>
        <w:rPr>
          <w:sz w:val="24"/>
          <w:szCs w:val="24"/>
        </w:rPr>
        <w:t xml:space="preserve">.  DOL </w:t>
      </w:r>
      <w:r w:rsidRPr="00C612F8" w:rsidR="00F835D9">
        <w:rPr>
          <w:sz w:val="24"/>
          <w:szCs w:val="24"/>
        </w:rPr>
        <w:t xml:space="preserve">is updating this collection to meet current requirements collecting information on sex </w:t>
      </w:r>
      <w:r w:rsidR="008970FE">
        <w:rPr>
          <w:sz w:val="24"/>
          <w:szCs w:val="24"/>
        </w:rPr>
        <w:t>by</w:t>
      </w:r>
      <w:r w:rsidRPr="00C612F8" w:rsidR="00F835D9">
        <w:rPr>
          <w:sz w:val="24"/>
          <w:szCs w:val="24"/>
        </w:rPr>
        <w:t xml:space="preserve"> </w:t>
      </w:r>
      <w:r w:rsidR="008970FE">
        <w:rPr>
          <w:sz w:val="24"/>
          <w:szCs w:val="24"/>
        </w:rPr>
        <w:t>submitting this</w:t>
      </w:r>
      <w:r w:rsidRPr="00C612F8" w:rsidR="00F835D9">
        <w:rPr>
          <w:sz w:val="24"/>
          <w:szCs w:val="24"/>
        </w:rPr>
        <w:t xml:space="preserve"> non-substantive change request</w:t>
      </w:r>
      <w:r w:rsidR="006A52E2">
        <w:rPr>
          <w:sz w:val="24"/>
          <w:szCs w:val="24"/>
        </w:rPr>
        <w:t xml:space="preserve"> to the overall ICR regarding the specific ICs below only</w:t>
      </w:r>
      <w:r w:rsidRPr="00C612F8" w:rsidR="00F835D9">
        <w:rPr>
          <w:sz w:val="24"/>
          <w:szCs w:val="24"/>
        </w:rPr>
        <w:t xml:space="preserve">.  </w:t>
      </w:r>
    </w:p>
    <w:p w:rsidR="002C4E9A" w:rsidRPr="00C612F8" w:rsidP="000B41AF" w14:paraId="0B926042" w14:textId="15ED0F3D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Requested </w:t>
      </w:r>
      <w:r w:rsidR="008970FE">
        <w:rPr>
          <w:sz w:val="24"/>
          <w:szCs w:val="24"/>
        </w:rPr>
        <w:t>updates for</w:t>
      </w:r>
      <w:r w:rsidRPr="00C612F8" w:rsidR="00F835D9">
        <w:rPr>
          <w:sz w:val="24"/>
          <w:szCs w:val="24"/>
        </w:rPr>
        <w:t xml:space="preserve"> ICs under generic 12</w:t>
      </w:r>
      <w:r w:rsidR="00587453">
        <w:rPr>
          <w:sz w:val="24"/>
          <w:szCs w:val="24"/>
        </w:rPr>
        <w:t>25</w:t>
      </w:r>
      <w:r w:rsidRPr="00C612F8" w:rsidR="00F835D9">
        <w:rPr>
          <w:sz w:val="24"/>
          <w:szCs w:val="24"/>
        </w:rPr>
        <w:t>-0</w:t>
      </w:r>
      <w:r w:rsidR="00587453">
        <w:rPr>
          <w:sz w:val="24"/>
          <w:szCs w:val="24"/>
        </w:rPr>
        <w:t>093</w:t>
      </w:r>
      <w:r w:rsidR="008970FE">
        <w:rPr>
          <w:sz w:val="24"/>
          <w:szCs w:val="24"/>
        </w:rPr>
        <w:t>:</w:t>
      </w:r>
    </w:p>
    <w:p w:rsidR="00587453" w:rsidRPr="00C612F8" w:rsidP="00587453" w14:paraId="7F5CF0C6" w14:textId="2C7C64F1">
      <w:pPr>
        <w:pStyle w:val="ListParagraph"/>
        <w:numPr>
          <w:ilvl w:val="0"/>
          <w:numId w:val="29"/>
        </w:numPr>
        <w:spacing w:after="2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C33117" w:rsidR="00A176B5">
        <w:rPr>
          <w:b/>
          <w:bCs/>
          <w:sz w:val="24"/>
          <w:szCs w:val="24"/>
        </w:rPr>
        <w:t>OWCP -- Survey for Customers Who Recently Received a Decision</w:t>
      </w:r>
      <w:r>
        <w:rPr>
          <w:b/>
          <w:bCs/>
          <w:sz w:val="24"/>
          <w:szCs w:val="24"/>
        </w:rPr>
        <w:t>”</w:t>
      </w:r>
      <w:r w:rsidRPr="00C612F8">
        <w:rPr>
          <w:sz w:val="24"/>
          <w:szCs w:val="24"/>
        </w:rPr>
        <w:t xml:space="preserve"> </w:t>
      </w:r>
      <w:r w:rsidRPr="00C612F8">
        <w:rPr>
          <w:sz w:val="24"/>
          <w:szCs w:val="24"/>
        </w:rPr>
        <w:t xml:space="preserve">– This study is complete.  </w:t>
      </w:r>
      <w:r w:rsidRPr="00747EDF">
        <w:rPr>
          <w:sz w:val="24"/>
          <w:szCs w:val="24"/>
          <w:u w:val="single"/>
        </w:rPr>
        <w:t>Discontinue</w:t>
      </w:r>
      <w:r w:rsidR="00FA2913">
        <w:rPr>
          <w:sz w:val="24"/>
          <w:szCs w:val="24"/>
          <w:u w:val="single"/>
        </w:rPr>
        <w:t xml:space="preserve"> </w:t>
      </w:r>
      <w:r w:rsidRPr="00747EDF">
        <w:rPr>
          <w:sz w:val="24"/>
          <w:szCs w:val="24"/>
          <w:u w:val="single"/>
        </w:rPr>
        <w:t>IC</w:t>
      </w:r>
      <w:r>
        <w:rPr>
          <w:sz w:val="24"/>
          <w:szCs w:val="24"/>
        </w:rPr>
        <w:t xml:space="preserve"> from the ICR.</w:t>
      </w:r>
      <w:r w:rsidR="000320B5">
        <w:rPr>
          <w:sz w:val="24"/>
          <w:szCs w:val="24"/>
        </w:rPr>
        <w:t xml:space="preserve">  REMOVED</w:t>
      </w:r>
    </w:p>
    <w:p w:rsidR="002C4E9A" w:rsidP="002C4E9A" w14:paraId="1B77C32C" w14:textId="5DFB989A">
      <w:pPr>
        <w:pStyle w:val="ListParagraph"/>
        <w:numPr>
          <w:ilvl w:val="0"/>
          <w:numId w:val="29"/>
        </w:numPr>
        <w:spacing w:after="2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C33117" w:rsidR="005205C8">
        <w:rPr>
          <w:b/>
          <w:bCs/>
          <w:sz w:val="24"/>
          <w:szCs w:val="24"/>
        </w:rPr>
        <w:t>OWCP Customer Experience Survey for Feedback on Claimants Who Recently Received a Denied Decision</w:t>
      </w:r>
      <w:r>
        <w:rPr>
          <w:b/>
          <w:bCs/>
          <w:sz w:val="24"/>
          <w:szCs w:val="24"/>
        </w:rPr>
        <w:t>”</w:t>
      </w:r>
      <w:r w:rsidRPr="00C612F8" w:rsidR="005205C8">
        <w:rPr>
          <w:sz w:val="24"/>
          <w:szCs w:val="24"/>
        </w:rPr>
        <w:t xml:space="preserve"> </w:t>
      </w:r>
      <w:r w:rsidRPr="00C612F8">
        <w:rPr>
          <w:sz w:val="24"/>
          <w:szCs w:val="24"/>
        </w:rPr>
        <w:t xml:space="preserve">– This study is complete.  </w:t>
      </w:r>
      <w:r w:rsidRPr="00747EDF" w:rsidR="00587453">
        <w:rPr>
          <w:sz w:val="24"/>
          <w:szCs w:val="24"/>
          <w:u w:val="single"/>
        </w:rPr>
        <w:t>Discontinue IC</w:t>
      </w:r>
      <w:r w:rsidR="00587453">
        <w:rPr>
          <w:sz w:val="24"/>
          <w:szCs w:val="24"/>
        </w:rPr>
        <w:t xml:space="preserve"> from the ICR.</w:t>
      </w:r>
      <w:r w:rsidR="000320B5">
        <w:rPr>
          <w:sz w:val="24"/>
          <w:szCs w:val="24"/>
        </w:rPr>
        <w:t xml:space="preserve"> REMOVED</w:t>
      </w:r>
    </w:p>
    <w:p w:rsidR="00101E14" w:rsidRPr="002D6DBD" w:rsidP="00101E14" w14:paraId="340EE1AB" w14:textId="60FF08A2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2D6DBD">
        <w:rPr>
          <w:b/>
          <w:bCs/>
          <w:sz w:val="24"/>
          <w:szCs w:val="24"/>
        </w:rPr>
        <w:t>OWCP Claimant Access to Care Survey</w:t>
      </w:r>
      <w:r w:rsidRPr="002D6DBD">
        <w:rPr>
          <w:sz w:val="24"/>
          <w:szCs w:val="24"/>
        </w:rPr>
        <w:t xml:space="preserve">– This study is complete.  </w:t>
      </w:r>
      <w:r w:rsidRPr="002D6DBD">
        <w:rPr>
          <w:sz w:val="24"/>
          <w:szCs w:val="24"/>
          <w:u w:val="single"/>
        </w:rPr>
        <w:t>Discontinue IC</w:t>
      </w:r>
      <w:r w:rsidRPr="002D6DBD">
        <w:rPr>
          <w:sz w:val="24"/>
          <w:szCs w:val="24"/>
        </w:rPr>
        <w:t xml:space="preserve"> from the ICR.</w:t>
      </w:r>
      <w:r>
        <w:rPr>
          <w:sz w:val="24"/>
          <w:szCs w:val="24"/>
        </w:rPr>
        <w:t xml:space="preserve">  </w:t>
      </w:r>
      <w:r w:rsidRPr="002D6DBD">
        <w:rPr>
          <w:sz w:val="24"/>
          <w:szCs w:val="24"/>
        </w:rPr>
        <w:t>This survey was completed on 1/17/25 and respondents can no longer access it.  REMOVED</w:t>
      </w:r>
    </w:p>
    <w:p w:rsidR="004E0DDA" w:rsidP="002C4E9A" w14:paraId="3EDA1AA9" w14:textId="18EC2A17">
      <w:pPr>
        <w:pStyle w:val="ListParagraph"/>
        <w:numPr>
          <w:ilvl w:val="0"/>
          <w:numId w:val="29"/>
        </w:numPr>
        <w:spacing w:after="240" w:line="276" w:lineRule="auto"/>
        <w:rPr>
          <w:sz w:val="24"/>
          <w:szCs w:val="24"/>
        </w:rPr>
      </w:pPr>
      <w:r>
        <w:t>“</w:t>
      </w:r>
      <w:r>
        <w:rPr>
          <w:b/>
          <w:bCs/>
        </w:rPr>
        <w:t xml:space="preserve">OWCP Paper Survey for Soliciting Feedback for Division of Energy Employees Occupational Illness Compensation (DEEOIC) from Claimants Who Recently Received a Final Letter Decision” </w:t>
      </w:r>
      <w:r w:rsidRPr="00C612F8">
        <w:rPr>
          <w:sz w:val="24"/>
          <w:szCs w:val="24"/>
        </w:rPr>
        <w:t xml:space="preserve">– This study is </w:t>
      </w:r>
      <w:r w:rsidR="00903557">
        <w:rPr>
          <w:sz w:val="24"/>
          <w:szCs w:val="24"/>
        </w:rPr>
        <w:t>revised as below</w:t>
      </w:r>
      <w:r w:rsidRPr="00C612F8">
        <w:rPr>
          <w:sz w:val="24"/>
          <w:szCs w:val="24"/>
        </w:rPr>
        <w:t xml:space="preserve">.  </w:t>
      </w:r>
      <w:r w:rsidRPr="00747EDF" w:rsidR="00903557">
        <w:rPr>
          <w:sz w:val="24"/>
          <w:szCs w:val="24"/>
          <w:u w:val="single"/>
        </w:rPr>
        <w:t>Edit</w:t>
      </w:r>
      <w:r w:rsidRPr="00747EDF">
        <w:rPr>
          <w:sz w:val="24"/>
          <w:szCs w:val="24"/>
          <w:u w:val="single"/>
        </w:rPr>
        <w:t xml:space="preserve"> IC</w:t>
      </w:r>
      <w:r w:rsidR="00903557">
        <w:rPr>
          <w:sz w:val="24"/>
          <w:szCs w:val="24"/>
        </w:rPr>
        <w:t xml:space="preserve"> in the </w:t>
      </w:r>
      <w:r>
        <w:rPr>
          <w:sz w:val="24"/>
          <w:szCs w:val="24"/>
        </w:rPr>
        <w:t>ICR.</w:t>
      </w:r>
      <w:r w:rsidR="000320B5">
        <w:rPr>
          <w:sz w:val="24"/>
          <w:szCs w:val="24"/>
        </w:rPr>
        <w:t xml:space="preserve">  CHANGED</w:t>
      </w:r>
    </w:p>
    <w:p w:rsidR="00903557" w:rsidP="00903557" w14:paraId="226A0BB5" w14:textId="17FD51BF">
      <w:pPr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OWCP PAPER SURVEY FOR SOLICITING FEEDBACK FOR DIVISION OF ENERGY </w:t>
      </w:r>
      <w:r w:rsidR="002E5989">
        <w:rPr>
          <w:rFonts w:ascii="Aptos" w:hAnsi="Aptos"/>
          <w:sz w:val="24"/>
          <w:szCs w:val="24"/>
        </w:rPr>
        <w:t>EMPLOYEES’</w:t>
      </w:r>
      <w:r>
        <w:rPr>
          <w:rFonts w:ascii="Aptos" w:hAnsi="Aptos"/>
          <w:sz w:val="24"/>
          <w:szCs w:val="24"/>
        </w:rPr>
        <w:t xml:space="preserve"> OCCUPATIONAL ILLNESS COMPENSATION (DEEOIC) FROM CLAIMANTS WHO RECENTLY RECEIVED A FINAL LETTER DECISION</w:t>
      </w:r>
    </w:p>
    <w:p w:rsidR="00903557" w:rsidP="00903557" w14:paraId="594FDC45" w14:textId="77777777">
      <w:pPr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Date Submitted: 03/03/2025</w:t>
      </w:r>
    </w:p>
    <w:p w:rsidR="00903557" w:rsidP="00903557" w14:paraId="67C221C6" w14:textId="77777777">
      <w:pPr>
        <w:rPr>
          <w:rFonts w:ascii="Aptos" w:hAnsi="Aptos"/>
          <w:sz w:val="24"/>
          <w:szCs w:val="24"/>
        </w:rPr>
      </w:pPr>
    </w:p>
    <w:p w:rsidR="00903557" w:rsidP="00903557" w14:paraId="1D96998D" w14:textId="77777777">
      <w:pPr>
        <w:rPr>
          <w:rFonts w:ascii="Aptos" w:hAnsi="Aptos"/>
          <w:sz w:val="24"/>
          <w:szCs w:val="24"/>
        </w:rPr>
      </w:pPr>
      <w:r w:rsidRPr="00AB0686">
        <w:rPr>
          <w:rFonts w:ascii="Aptos" w:hAnsi="Aptos"/>
          <w:b/>
          <w:bCs/>
          <w:sz w:val="24"/>
          <w:szCs w:val="24"/>
        </w:rPr>
        <w:t>Summary of Request</w:t>
      </w:r>
      <w:r>
        <w:rPr>
          <w:rFonts w:ascii="Aptos" w:hAnsi="Aptos"/>
          <w:b/>
          <w:bCs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 xml:space="preserve"> The Office of Workers’ Compensation Programs is requesting a change request to revise questions to align with E.O. 14168 </w:t>
      </w:r>
      <w:r>
        <w:rPr>
          <w:rFonts w:ascii="Aptos" w:hAnsi="Aptos"/>
          <w:i/>
          <w:iCs/>
          <w:sz w:val="24"/>
          <w:szCs w:val="24"/>
        </w:rPr>
        <w:t>Defending Women from Gender Ideology Extremism and Restoring Biological Truth to the Federal Government</w:t>
      </w:r>
      <w:r>
        <w:rPr>
          <w:rFonts w:ascii="Aptos" w:hAnsi="Aptos"/>
          <w:sz w:val="24"/>
          <w:szCs w:val="24"/>
        </w:rPr>
        <w:t>.</w:t>
      </w:r>
    </w:p>
    <w:p w:rsidR="000056C3" w:rsidP="00903557" w14:paraId="742145C1" w14:textId="7777777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Description of Changes Requested: This request updates sex questions used in </w:t>
      </w:r>
      <w:r w:rsidRPr="00E54667">
        <w:rPr>
          <w:rFonts w:ascii="Aptos" w:hAnsi="Aptos"/>
          <w:i/>
          <w:iCs/>
          <w:sz w:val="24"/>
          <w:szCs w:val="24"/>
        </w:rPr>
        <w:t xml:space="preserve">OWCP PAPER SURVEY FOR SOLICITING FEEDBACK FOR DIVISION OF ENERGY </w:t>
      </w:r>
      <w:r w:rsidRPr="00E54667">
        <w:rPr>
          <w:rFonts w:ascii="Aptos" w:hAnsi="Aptos"/>
          <w:i/>
          <w:iCs/>
          <w:sz w:val="24"/>
          <w:szCs w:val="24"/>
        </w:rPr>
        <w:t>EMPLOYEES</w:t>
      </w:r>
      <w:r w:rsidRPr="00E54667">
        <w:rPr>
          <w:rFonts w:ascii="Aptos" w:hAnsi="Aptos"/>
          <w:i/>
          <w:iCs/>
          <w:sz w:val="24"/>
          <w:szCs w:val="24"/>
        </w:rPr>
        <w:t xml:space="preserve"> OCCUPATIONAL ILLNESS COMPENSATION (DEEOIC) FROM CLAIMANTS WHO RECENTLY RECEIVED A FINAL LETTER </w:t>
      </w:r>
      <w:r>
        <w:rPr>
          <w:rFonts w:ascii="Aptos" w:hAnsi="Aptos"/>
          <w:sz w:val="24"/>
          <w:szCs w:val="24"/>
        </w:rPr>
        <w:t xml:space="preserve">to be in accordance with E.O. 14168. </w:t>
      </w:r>
    </w:p>
    <w:p w:rsidR="000056C3" w:rsidP="00903557" w14:paraId="695DD5C3" w14:textId="77777777">
      <w:pPr>
        <w:rPr>
          <w:rFonts w:ascii="Aptos" w:hAnsi="Aptos"/>
          <w:sz w:val="24"/>
          <w:szCs w:val="24"/>
        </w:rPr>
      </w:pPr>
    </w:p>
    <w:p w:rsidR="00903557" w:rsidP="00903557" w14:paraId="358D69ED" w14:textId="72A4B28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</w:t>
      </w:r>
      <w:r>
        <w:rPr>
          <w:rFonts w:ascii="Aptos" w:hAnsi="Aptos"/>
          <w:sz w:val="24"/>
          <w:szCs w:val="24"/>
        </w:rPr>
        <w:t xml:space="preserve">oxes below </w:t>
      </w:r>
      <w:r>
        <w:rPr>
          <w:rFonts w:ascii="Aptos" w:hAnsi="Aptos"/>
          <w:sz w:val="24"/>
          <w:szCs w:val="24"/>
        </w:rPr>
        <w:t xml:space="preserve">the </w:t>
      </w:r>
      <w:r>
        <w:rPr>
          <w:rFonts w:ascii="Aptos" w:hAnsi="Aptos"/>
          <w:sz w:val="24"/>
          <w:szCs w:val="24"/>
        </w:rPr>
        <w:t>request includes:</w:t>
      </w:r>
    </w:p>
    <w:p w:rsidR="00903557" w:rsidP="00903557" w14:paraId="0D256951" w14:textId="77777777">
      <w:pPr>
        <w:rPr>
          <w:rFonts w:ascii="Aptos" w:hAnsi="Aptos"/>
          <w:sz w:val="24"/>
          <w:szCs w:val="24"/>
        </w:rPr>
      </w:pPr>
    </w:p>
    <w:p w:rsidR="00903557" w:rsidRPr="002C0D02" w:rsidP="00903557" w14:paraId="6F45EF16" w14:textId="77777777">
      <w:pPr>
        <w:rPr>
          <w:rFonts w:ascii="Aptos" w:hAnsi="Aptos"/>
          <w:sz w:val="24"/>
          <w:szCs w:val="24"/>
        </w:rPr>
      </w:pPr>
      <w:r w:rsidRPr="002C0D02">
        <w:rPr>
          <w:rFonts w:ascii="Wingdings" w:hAnsi="Wingdings"/>
          <w:sz w:val="24"/>
          <w:szCs w:val="24"/>
        </w:rPr>
        <w:sym w:font="Wingdings" w:char="F06F"/>
      </w:r>
      <w:r w:rsidRPr="002C0D02">
        <w:rPr>
          <w:rFonts w:ascii="Aptos" w:hAnsi="Aptos"/>
          <w:sz w:val="24"/>
          <w:szCs w:val="24"/>
        </w:rPr>
        <w:t xml:space="preserve"> Revision of an existing question(s)</w:t>
      </w:r>
    </w:p>
    <w:p w:rsidR="00903557" w:rsidRPr="002C0D02" w:rsidP="00903557" w14:paraId="68F214B4" w14:textId="77777777">
      <w:pPr>
        <w:rPr>
          <w:rFonts w:ascii="Aptos" w:hAnsi="Aptos"/>
          <w:sz w:val="24"/>
          <w:szCs w:val="24"/>
        </w:rPr>
      </w:pPr>
      <w:r w:rsidRPr="002C0D02">
        <w:rPr>
          <w:rFonts w:ascii="Wingdings" w:hAnsi="Wingdings"/>
          <w:sz w:val="24"/>
          <w:szCs w:val="24"/>
        </w:rPr>
        <w:sym w:font="Wingdings" w:char="F0FE"/>
      </w:r>
      <w:r w:rsidRPr="002C0D02">
        <w:rPr>
          <w:rFonts w:ascii="Aptos" w:hAnsi="Aptos"/>
          <w:sz w:val="24"/>
          <w:szCs w:val="24"/>
        </w:rPr>
        <w:t xml:space="preserve"> Deletion of an existing question(s)</w:t>
      </w:r>
    </w:p>
    <w:p w:rsidR="00903557" w:rsidRPr="002C0D02" w:rsidP="00903557" w14:paraId="2A112505" w14:textId="77777777">
      <w:pPr>
        <w:rPr>
          <w:rFonts w:ascii="Aptos" w:hAnsi="Aptos"/>
          <w:sz w:val="24"/>
          <w:szCs w:val="24"/>
        </w:rPr>
      </w:pPr>
      <w:r w:rsidRPr="002C0D02">
        <w:rPr>
          <w:rFonts w:ascii="Aptos" w:hAnsi="Aptos"/>
          <w:sz w:val="24"/>
          <w:szCs w:val="24"/>
        </w:rPr>
        <w:t>This change does not affect current burden estimates.</w:t>
      </w:r>
    </w:p>
    <w:p w:rsidR="00903557" w:rsidRPr="002C0D02" w:rsidP="00903557" w14:paraId="6EC5EC4F" w14:textId="77777777">
      <w:pPr>
        <w:rPr>
          <w:rFonts w:ascii="Aptos" w:hAnsi="Aptos"/>
          <w:sz w:val="24"/>
          <w:szCs w:val="24"/>
        </w:rPr>
      </w:pPr>
      <w:r w:rsidRPr="002C0D02">
        <w:rPr>
          <w:rFonts w:ascii="Aptos" w:hAnsi="Aptos"/>
          <w:sz w:val="24"/>
          <w:szCs w:val="24"/>
        </w:rPr>
        <w:t>Table A: Description of Changes</w:t>
      </w:r>
    </w:p>
    <w:p w:rsidR="00903557" w:rsidRPr="002C0D02" w:rsidP="00903557" w14:paraId="3A077515" w14:textId="77777777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1DE76B78" w14:textId="77777777" w:rsidTr="00A03CD2">
        <w:tblPrEx>
          <w:tblW w:w="0" w:type="auto"/>
          <w:tblLook w:val="04A0"/>
        </w:tblPrEx>
        <w:tc>
          <w:tcPr>
            <w:tcW w:w="2337" w:type="dxa"/>
          </w:tcPr>
          <w:p w:rsidR="00903557" w:rsidRPr="002C0D02" w:rsidP="00A03CD2" w14:paraId="4B236D23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903557" w:rsidRPr="002C0D02" w:rsidP="00A03CD2" w14:paraId="291EAEA2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903557" w:rsidRPr="002C0D02" w:rsidP="00A03CD2" w14:paraId="191E4B4E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903557" w:rsidRPr="002C0D02" w:rsidP="00A03CD2" w14:paraId="3A3BA9A1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Requested Change</w:t>
            </w:r>
          </w:p>
        </w:tc>
      </w:tr>
      <w:tr w14:paraId="665F3C9D" w14:textId="77777777" w:rsidTr="00A03CD2">
        <w:tblPrEx>
          <w:tblW w:w="0" w:type="auto"/>
          <w:tblLook w:val="04A0"/>
        </w:tblPrEx>
        <w:tc>
          <w:tcPr>
            <w:tcW w:w="2337" w:type="dxa"/>
          </w:tcPr>
          <w:p w:rsidR="00903557" w:rsidRPr="002C0D02" w:rsidP="00A03CD2" w14:paraId="5212963C" w14:textId="0E2BA13C">
            <w:pPr>
              <w:rPr>
                <w:rFonts w:ascii="Aptos" w:hAnsi="Aptos"/>
                <w:sz w:val="24"/>
                <w:szCs w:val="24"/>
              </w:rPr>
            </w:pPr>
            <w:r w:rsidRPr="00A423AB">
              <w:rPr>
                <w:rFonts w:ascii="Aptos" w:hAnsi="Aptos"/>
                <w:sz w:val="24"/>
                <w:szCs w:val="24"/>
              </w:rPr>
              <w:t>OWCP Paper Survey for Soliciting Feedback for Division of Energy Employees Occupational Illness Compensation (DEEOIC) from Claimants Who Recently Received a Final Letter Decision</w:t>
            </w:r>
          </w:p>
        </w:tc>
        <w:tc>
          <w:tcPr>
            <w:tcW w:w="2337" w:type="dxa"/>
          </w:tcPr>
          <w:p w:rsidR="00903557" w:rsidRPr="002C0D02" w:rsidP="00A03CD2" w14:paraId="2E1A6C1E" w14:textId="7E1A06B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Full section on equity </w:t>
            </w:r>
            <w:r w:rsidRPr="002C0D02">
              <w:rPr>
                <w:rFonts w:ascii="Aptos" w:hAnsi="Aptos"/>
                <w:sz w:val="24"/>
                <w:szCs w:val="24"/>
              </w:rPr>
              <w:t>deletion</w:t>
            </w:r>
          </w:p>
        </w:tc>
        <w:tc>
          <w:tcPr>
            <w:tcW w:w="2338" w:type="dxa"/>
          </w:tcPr>
          <w:p w:rsidR="00903557" w:rsidP="00A03CD2" w14:paraId="04102BBA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Equity Assessment</w:t>
            </w:r>
          </w:p>
          <w:p w:rsidR="0028288B" w:rsidRPr="002C0D02" w:rsidP="00A03CD2" w14:paraId="46B27917" w14:textId="0CBD9A4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(full </w:t>
            </w:r>
            <w:r w:rsidR="004D40C1">
              <w:rPr>
                <w:rFonts w:ascii="Aptos" w:hAnsi="Aptos"/>
                <w:sz w:val="24"/>
                <w:szCs w:val="24"/>
              </w:rPr>
              <w:t xml:space="preserve">equity </w:t>
            </w:r>
            <w:r>
              <w:rPr>
                <w:rFonts w:ascii="Aptos" w:hAnsi="Aptos"/>
                <w:sz w:val="24"/>
                <w:szCs w:val="24"/>
              </w:rPr>
              <w:t>section</w:t>
            </w:r>
            <w:r w:rsidR="004D40C1">
              <w:rPr>
                <w:rFonts w:ascii="Aptos" w:hAnsi="Aptos"/>
                <w:sz w:val="24"/>
                <w:szCs w:val="24"/>
              </w:rPr>
              <w:t xml:space="preserve"> of previously approved form</w:t>
            </w:r>
            <w:r>
              <w:rPr>
                <w:rFonts w:ascii="Aptos" w:hAnsi="Aptos"/>
                <w:sz w:val="24"/>
                <w:szCs w:val="24"/>
              </w:rPr>
              <w:t xml:space="preserve"> now deleted)</w:t>
            </w:r>
          </w:p>
        </w:tc>
        <w:tc>
          <w:tcPr>
            <w:tcW w:w="2338" w:type="dxa"/>
          </w:tcPr>
          <w:p w:rsidR="00903557" w:rsidP="00A03CD2" w14:paraId="47D8D755" w14:textId="77777777">
            <w:pPr>
              <w:rPr>
                <w:rFonts w:ascii="Aptos" w:hAnsi="Aptos"/>
                <w:sz w:val="24"/>
                <w:szCs w:val="24"/>
              </w:rPr>
            </w:pPr>
            <w:r w:rsidRPr="002C0D02">
              <w:rPr>
                <w:rFonts w:ascii="Aptos" w:hAnsi="Aptos"/>
                <w:sz w:val="24"/>
                <w:szCs w:val="24"/>
              </w:rPr>
              <w:t>Question deleted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</w:p>
          <w:p w:rsidR="0028288B" w:rsidP="00A03CD2" w14:paraId="47DC380E" w14:textId="77BBE7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(New form uploaded for use to override </w:t>
            </w:r>
            <w:r w:rsidR="004D40C1">
              <w:rPr>
                <w:rFonts w:ascii="Aptos" w:hAnsi="Aptos"/>
                <w:sz w:val="24"/>
                <w:szCs w:val="24"/>
              </w:rPr>
              <w:t>last approved form version.)</w:t>
            </w:r>
          </w:p>
        </w:tc>
      </w:tr>
    </w:tbl>
    <w:p w:rsidR="00903557" w:rsidRPr="008C1032" w:rsidP="00903557" w14:paraId="6EA53078" w14:textId="77777777">
      <w:pPr>
        <w:rPr>
          <w:rFonts w:ascii="Aptos" w:hAnsi="Aptos"/>
          <w:sz w:val="24"/>
          <w:szCs w:val="24"/>
        </w:rPr>
      </w:pPr>
    </w:p>
    <w:p w:rsidR="00903557" w:rsidRPr="00903557" w:rsidP="00903557" w14:paraId="28455875" w14:textId="77777777">
      <w:pPr>
        <w:spacing w:after="240" w:line="276" w:lineRule="auto"/>
        <w:rPr>
          <w:sz w:val="24"/>
          <w:szCs w:val="24"/>
        </w:rPr>
      </w:pPr>
    </w:p>
    <w:p w:rsidR="002C4E9A" w:rsidRPr="001675EF" w:rsidP="000B41AF" w14:paraId="00724F1D" w14:textId="0269F196">
      <w:pPr>
        <w:spacing w:after="240" w:line="276" w:lineRule="auto"/>
        <w:rPr>
          <w:sz w:val="24"/>
          <w:szCs w:val="24"/>
        </w:rPr>
      </w:pPr>
      <w:r w:rsidRPr="00A176B5">
        <w:rPr>
          <w:sz w:val="24"/>
          <w:szCs w:val="24"/>
        </w:rPr>
        <w:tab/>
      </w:r>
    </w:p>
    <w:p w:rsidR="002C4E9A" w:rsidP="00587453" w14:paraId="37A8728F" w14:textId="620D4409">
      <w:pPr>
        <w:spacing w:after="240" w:line="276" w:lineRule="auto"/>
        <w:rPr>
          <w:sz w:val="24"/>
          <w:szCs w:val="24"/>
        </w:rPr>
      </w:pPr>
      <w:r w:rsidRPr="001675EF">
        <w:rPr>
          <w:sz w:val="24"/>
          <w:szCs w:val="24"/>
        </w:rPr>
        <w:t xml:space="preserve">If there are any questions regarding this </w:t>
      </w:r>
      <w:r>
        <w:rPr>
          <w:sz w:val="24"/>
          <w:szCs w:val="24"/>
        </w:rPr>
        <w:t>request</w:t>
      </w:r>
      <w:r w:rsidRPr="001675EF">
        <w:rPr>
          <w:sz w:val="24"/>
          <w:szCs w:val="24"/>
        </w:rPr>
        <w:t xml:space="preserve">, </w:t>
      </w:r>
      <w:r w:rsidRPr="001675EF" w:rsidR="00365F77">
        <w:rPr>
          <w:sz w:val="24"/>
          <w:szCs w:val="24"/>
        </w:rPr>
        <w:t xml:space="preserve">please direct them to </w:t>
      </w:r>
      <w:r w:rsidR="00587453">
        <w:rPr>
          <w:sz w:val="24"/>
          <w:szCs w:val="24"/>
        </w:rPr>
        <w:t>Nicole Bouchet</w:t>
      </w:r>
      <w:r w:rsidRPr="001675EF" w:rsidR="00365F77">
        <w:rPr>
          <w:sz w:val="24"/>
          <w:szCs w:val="24"/>
        </w:rPr>
        <w:t xml:space="preserve"> (202-69</w:t>
      </w:r>
      <w:r w:rsidR="00587453">
        <w:rPr>
          <w:sz w:val="24"/>
          <w:szCs w:val="24"/>
        </w:rPr>
        <w:t>3</w:t>
      </w:r>
      <w:r w:rsidRPr="001675EF" w:rsidR="00365F77">
        <w:rPr>
          <w:sz w:val="24"/>
          <w:szCs w:val="24"/>
        </w:rPr>
        <w:t>-</w:t>
      </w:r>
      <w:r w:rsidR="00587453">
        <w:rPr>
          <w:sz w:val="24"/>
          <w:szCs w:val="24"/>
        </w:rPr>
        <w:t>0213).</w:t>
      </w:r>
    </w:p>
    <w:p w:rsidR="00C33117" w:rsidP="00587453" w14:paraId="71ACF4F3" w14:textId="77777777">
      <w:pPr>
        <w:spacing w:after="240" w:line="276" w:lineRule="auto"/>
        <w:rPr>
          <w:sz w:val="24"/>
          <w:szCs w:val="24"/>
        </w:rPr>
      </w:pPr>
    </w:p>
    <w:p w:rsidR="00C33117" w:rsidP="00587453" w14:paraId="613787B5" w14:textId="77777777">
      <w:pPr>
        <w:spacing w:after="240" w:line="276" w:lineRule="auto"/>
        <w:rPr>
          <w:sz w:val="24"/>
          <w:szCs w:val="24"/>
        </w:rPr>
      </w:pPr>
    </w:p>
    <w:p w:rsidR="00C33117" w:rsidP="00587453" w14:paraId="73CEEDCB" w14:textId="62FDD5B5">
      <w:pPr>
        <w:spacing w:after="240" w:line="276" w:lineRule="auto"/>
        <w:rPr>
          <w:sz w:val="24"/>
          <w:szCs w:val="24"/>
        </w:rPr>
      </w:pPr>
    </w:p>
    <w:p w:rsidR="00587453" w:rsidP="00587453" w14:paraId="0F0807BC" w14:textId="77777777">
      <w:pPr>
        <w:spacing w:after="240" w:line="276" w:lineRule="auto"/>
        <w:rPr>
          <w:sz w:val="24"/>
          <w:szCs w:val="24"/>
        </w:rPr>
      </w:pPr>
    </w:p>
    <w:p w:rsidR="00587453" w:rsidRPr="002C4E9A" w:rsidP="00587453" w14:paraId="7E0BDA4C" w14:textId="77777777">
      <w:pPr>
        <w:spacing w:after="240" w:line="276" w:lineRule="auto"/>
        <w:rPr>
          <w:i/>
          <w:iCs/>
          <w:sz w:val="24"/>
          <w:szCs w:val="24"/>
        </w:rPr>
      </w:pPr>
    </w:p>
    <w:p w:rsidR="00A25285" w:rsidRPr="00581C35" w:rsidP="00581C35" w14:paraId="58D48AF3" w14:textId="4876FF66">
      <w:pPr>
        <w:spacing w:after="160" w:line="259" w:lineRule="auto"/>
        <w:rPr>
          <w:i/>
          <w:iCs/>
          <w:sz w:val="24"/>
          <w:szCs w:val="24"/>
        </w:rPr>
      </w:pPr>
    </w:p>
    <w:sectPr w:rsidSect="000E4F16">
      <w:headerReference w:type="default" r:id="rId5"/>
      <w:foot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11412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8CA" w14:paraId="2C859DC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58CA" w14:paraId="1D026F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8CA" w:rsidRPr="00544D5E" w:rsidP="00277667" w14:paraId="60150929" w14:textId="153CC352">
    <w:pPr>
      <w:jc w:val="right"/>
      <w:rPr>
        <w:sz w:val="24"/>
        <w:szCs w:val="24"/>
      </w:rPr>
    </w:pPr>
    <w:r w:rsidRPr="00544D5E">
      <w:rPr>
        <w:sz w:val="24"/>
        <w:szCs w:val="24"/>
      </w:rPr>
      <w:t>OMB Control Number: 12</w:t>
    </w:r>
    <w:r w:rsidR="00587453">
      <w:rPr>
        <w:sz w:val="24"/>
        <w:szCs w:val="24"/>
      </w:rPr>
      <w:t>25</w:t>
    </w:r>
    <w:r w:rsidRPr="00544D5E">
      <w:rPr>
        <w:sz w:val="24"/>
        <w:szCs w:val="24"/>
      </w:rPr>
      <w:t>-0</w:t>
    </w:r>
    <w:r w:rsidR="00587453">
      <w:rPr>
        <w:sz w:val="24"/>
        <w:szCs w:val="24"/>
      </w:rPr>
      <w:t>093</w:t>
    </w:r>
  </w:p>
  <w:p w:rsidR="002958CA" w:rsidP="003F1605" w14:paraId="40BE3DB4" w14:textId="2E090A84">
    <w:pPr>
      <w:jc w:val="right"/>
    </w:pPr>
    <w:r w:rsidRPr="00544D5E">
      <w:rPr>
        <w:sz w:val="24"/>
        <w:szCs w:val="24"/>
      </w:rPr>
      <w:t xml:space="preserve">Expiration </w:t>
    </w:r>
    <w:r w:rsidRPr="00A54E2B">
      <w:rPr>
        <w:sz w:val="24"/>
        <w:szCs w:val="24"/>
      </w:rPr>
      <w:t>Date: 0</w:t>
    </w:r>
    <w:r w:rsidR="00587453">
      <w:rPr>
        <w:sz w:val="24"/>
        <w:szCs w:val="24"/>
      </w:rPr>
      <w:t>1</w:t>
    </w:r>
    <w:r w:rsidRPr="00A54E2B">
      <w:rPr>
        <w:sz w:val="24"/>
        <w:szCs w:val="24"/>
      </w:rPr>
      <w:t>/31/202</w:t>
    </w:r>
    <w:r w:rsidR="005B2C53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60B61"/>
    <w:multiLevelType w:val="hybridMultilevel"/>
    <w:tmpl w:val="54DC0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196C"/>
    <w:multiLevelType w:val="hybridMultilevel"/>
    <w:tmpl w:val="677EE0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4D07"/>
    <w:multiLevelType w:val="hybridMultilevel"/>
    <w:tmpl w:val="81F61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13998"/>
    <w:multiLevelType w:val="hybridMultilevel"/>
    <w:tmpl w:val="8B06D21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829B4"/>
    <w:multiLevelType w:val="hybridMultilevel"/>
    <w:tmpl w:val="3FBEA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368E6"/>
    <w:multiLevelType w:val="hybridMultilevel"/>
    <w:tmpl w:val="122A46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D6871"/>
    <w:multiLevelType w:val="hybridMultilevel"/>
    <w:tmpl w:val="25940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79B"/>
    <w:multiLevelType w:val="hybridMultilevel"/>
    <w:tmpl w:val="FA78770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814A6"/>
    <w:multiLevelType w:val="hybridMultilevel"/>
    <w:tmpl w:val="CAD873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23574"/>
    <w:multiLevelType w:val="hybridMultilevel"/>
    <w:tmpl w:val="C5D06C4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95A82"/>
    <w:multiLevelType w:val="hybridMultilevel"/>
    <w:tmpl w:val="053AC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B6E27"/>
    <w:multiLevelType w:val="hybridMultilevel"/>
    <w:tmpl w:val="3B3E0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2709"/>
    <w:multiLevelType w:val="hybridMultilevel"/>
    <w:tmpl w:val="69DED05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B57C3"/>
    <w:multiLevelType w:val="hybridMultilevel"/>
    <w:tmpl w:val="FE7A4B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1A65B9"/>
    <w:multiLevelType w:val="hybridMultilevel"/>
    <w:tmpl w:val="4FCCBA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86446B4"/>
    <w:multiLevelType w:val="hybridMultilevel"/>
    <w:tmpl w:val="5682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A2039"/>
    <w:multiLevelType w:val="hybridMultilevel"/>
    <w:tmpl w:val="D00A89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93059"/>
    <w:multiLevelType w:val="hybridMultilevel"/>
    <w:tmpl w:val="B9188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816D5"/>
    <w:multiLevelType w:val="hybridMultilevel"/>
    <w:tmpl w:val="1BACDD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50DAB"/>
    <w:multiLevelType w:val="hybridMultilevel"/>
    <w:tmpl w:val="1A8012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302A4"/>
    <w:multiLevelType w:val="hybridMultilevel"/>
    <w:tmpl w:val="FE5A5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D3095"/>
    <w:multiLevelType w:val="hybridMultilevel"/>
    <w:tmpl w:val="0DD2A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22008"/>
    <w:multiLevelType w:val="hybridMultilevel"/>
    <w:tmpl w:val="1FF2E8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BF022D3"/>
    <w:multiLevelType w:val="hybridMultilevel"/>
    <w:tmpl w:val="525CE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42E34"/>
    <w:multiLevelType w:val="hybridMultilevel"/>
    <w:tmpl w:val="8E6EB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F0DE4"/>
    <w:multiLevelType w:val="hybridMultilevel"/>
    <w:tmpl w:val="3538FC7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A542F"/>
    <w:multiLevelType w:val="hybridMultilevel"/>
    <w:tmpl w:val="C9A43D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D1608"/>
    <w:multiLevelType w:val="hybridMultilevel"/>
    <w:tmpl w:val="83A85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564E7"/>
    <w:multiLevelType w:val="hybridMultilevel"/>
    <w:tmpl w:val="8C980F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2103">
    <w:abstractNumId w:val="1"/>
  </w:num>
  <w:num w:numId="2" w16cid:durableId="1360351631">
    <w:abstractNumId w:val="22"/>
  </w:num>
  <w:num w:numId="3" w16cid:durableId="37827853">
    <w:abstractNumId w:val="2"/>
  </w:num>
  <w:num w:numId="4" w16cid:durableId="878055115">
    <w:abstractNumId w:val="0"/>
  </w:num>
  <w:num w:numId="5" w16cid:durableId="1109854725">
    <w:abstractNumId w:val="3"/>
  </w:num>
  <w:num w:numId="6" w16cid:durableId="290595277">
    <w:abstractNumId w:val="17"/>
  </w:num>
  <w:num w:numId="7" w16cid:durableId="1914772823">
    <w:abstractNumId w:val="13"/>
  </w:num>
  <w:num w:numId="8" w16cid:durableId="81461945">
    <w:abstractNumId w:val="4"/>
  </w:num>
  <w:num w:numId="9" w16cid:durableId="1380743167">
    <w:abstractNumId w:val="11"/>
  </w:num>
  <w:num w:numId="10" w16cid:durableId="1367826067">
    <w:abstractNumId w:val="24"/>
  </w:num>
  <w:num w:numId="11" w16cid:durableId="1007756961">
    <w:abstractNumId w:val="6"/>
  </w:num>
  <w:num w:numId="12" w16cid:durableId="1559123191">
    <w:abstractNumId w:val="15"/>
  </w:num>
  <w:num w:numId="13" w16cid:durableId="253590757">
    <w:abstractNumId w:val="14"/>
  </w:num>
  <w:num w:numId="14" w16cid:durableId="315383369">
    <w:abstractNumId w:val="23"/>
  </w:num>
  <w:num w:numId="15" w16cid:durableId="33626086">
    <w:abstractNumId w:val="28"/>
  </w:num>
  <w:num w:numId="16" w16cid:durableId="1989701961">
    <w:abstractNumId w:val="18"/>
  </w:num>
  <w:num w:numId="17" w16cid:durableId="1763255446">
    <w:abstractNumId w:val="12"/>
  </w:num>
  <w:num w:numId="18" w16cid:durableId="10449496">
    <w:abstractNumId w:val="16"/>
  </w:num>
  <w:num w:numId="19" w16cid:durableId="199634866">
    <w:abstractNumId w:val="25"/>
  </w:num>
  <w:num w:numId="20" w16cid:durableId="71590048">
    <w:abstractNumId w:val="5"/>
  </w:num>
  <w:num w:numId="21" w16cid:durableId="853034891">
    <w:abstractNumId w:val="19"/>
  </w:num>
  <w:num w:numId="22" w16cid:durableId="562064635">
    <w:abstractNumId w:val="9"/>
  </w:num>
  <w:num w:numId="23" w16cid:durableId="975111200">
    <w:abstractNumId w:val="20"/>
  </w:num>
  <w:num w:numId="24" w16cid:durableId="408774482">
    <w:abstractNumId w:val="26"/>
  </w:num>
  <w:num w:numId="25" w16cid:durableId="1156265206">
    <w:abstractNumId w:val="7"/>
  </w:num>
  <w:num w:numId="26" w16cid:durableId="1995182325">
    <w:abstractNumId w:val="8"/>
  </w:num>
  <w:num w:numId="27" w16cid:durableId="1828865488">
    <w:abstractNumId w:val="10"/>
  </w:num>
  <w:num w:numId="28" w16cid:durableId="2025398716">
    <w:abstractNumId w:val="21"/>
  </w:num>
  <w:num w:numId="29" w16cid:durableId="9942164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C7"/>
    <w:rsid w:val="00001CAD"/>
    <w:rsid w:val="00001DE3"/>
    <w:rsid w:val="00002417"/>
    <w:rsid w:val="00003A09"/>
    <w:rsid w:val="00004E78"/>
    <w:rsid w:val="000056C3"/>
    <w:rsid w:val="00007B1B"/>
    <w:rsid w:val="00007D55"/>
    <w:rsid w:val="00007F1D"/>
    <w:rsid w:val="000104B7"/>
    <w:rsid w:val="00014C8C"/>
    <w:rsid w:val="00015040"/>
    <w:rsid w:val="000161AE"/>
    <w:rsid w:val="00020118"/>
    <w:rsid w:val="000213AD"/>
    <w:rsid w:val="000241CA"/>
    <w:rsid w:val="00024747"/>
    <w:rsid w:val="000267B8"/>
    <w:rsid w:val="00026BDD"/>
    <w:rsid w:val="00027C34"/>
    <w:rsid w:val="00027FA8"/>
    <w:rsid w:val="000309EA"/>
    <w:rsid w:val="00030B84"/>
    <w:rsid w:val="000320B5"/>
    <w:rsid w:val="00032CA4"/>
    <w:rsid w:val="00034E03"/>
    <w:rsid w:val="000356EC"/>
    <w:rsid w:val="00037083"/>
    <w:rsid w:val="00037E64"/>
    <w:rsid w:val="00037F41"/>
    <w:rsid w:val="000409DD"/>
    <w:rsid w:val="00041025"/>
    <w:rsid w:val="000425EA"/>
    <w:rsid w:val="00044283"/>
    <w:rsid w:val="00044967"/>
    <w:rsid w:val="00044EF6"/>
    <w:rsid w:val="00045285"/>
    <w:rsid w:val="00045C1B"/>
    <w:rsid w:val="00045FD6"/>
    <w:rsid w:val="000477DC"/>
    <w:rsid w:val="00047B73"/>
    <w:rsid w:val="00050559"/>
    <w:rsid w:val="000518C9"/>
    <w:rsid w:val="0005318E"/>
    <w:rsid w:val="00053C22"/>
    <w:rsid w:val="00054D31"/>
    <w:rsid w:val="00054FA0"/>
    <w:rsid w:val="00055549"/>
    <w:rsid w:val="0005751A"/>
    <w:rsid w:val="000579F5"/>
    <w:rsid w:val="00060D82"/>
    <w:rsid w:val="0006217C"/>
    <w:rsid w:val="00063AB2"/>
    <w:rsid w:val="0007009B"/>
    <w:rsid w:val="0007040A"/>
    <w:rsid w:val="0007257B"/>
    <w:rsid w:val="00073A0F"/>
    <w:rsid w:val="00073D70"/>
    <w:rsid w:val="00073ECB"/>
    <w:rsid w:val="000744EF"/>
    <w:rsid w:val="000753A6"/>
    <w:rsid w:val="00075F05"/>
    <w:rsid w:val="00081D74"/>
    <w:rsid w:val="00087906"/>
    <w:rsid w:val="00087CAF"/>
    <w:rsid w:val="00090058"/>
    <w:rsid w:val="00090252"/>
    <w:rsid w:val="000922BB"/>
    <w:rsid w:val="000928CC"/>
    <w:rsid w:val="00093E4C"/>
    <w:rsid w:val="000967D5"/>
    <w:rsid w:val="00097159"/>
    <w:rsid w:val="000979AE"/>
    <w:rsid w:val="000A35E7"/>
    <w:rsid w:val="000A360C"/>
    <w:rsid w:val="000A4DDB"/>
    <w:rsid w:val="000A5202"/>
    <w:rsid w:val="000A6561"/>
    <w:rsid w:val="000A6694"/>
    <w:rsid w:val="000B2786"/>
    <w:rsid w:val="000B39CB"/>
    <w:rsid w:val="000B3DD4"/>
    <w:rsid w:val="000B3E8A"/>
    <w:rsid w:val="000B41AF"/>
    <w:rsid w:val="000B490F"/>
    <w:rsid w:val="000B5B4C"/>
    <w:rsid w:val="000B5F8C"/>
    <w:rsid w:val="000B7D5A"/>
    <w:rsid w:val="000C2EA6"/>
    <w:rsid w:val="000C30D3"/>
    <w:rsid w:val="000C4425"/>
    <w:rsid w:val="000C4BA2"/>
    <w:rsid w:val="000C4FB5"/>
    <w:rsid w:val="000C78B2"/>
    <w:rsid w:val="000D0987"/>
    <w:rsid w:val="000D22A3"/>
    <w:rsid w:val="000D22C9"/>
    <w:rsid w:val="000D3A08"/>
    <w:rsid w:val="000D3B4A"/>
    <w:rsid w:val="000D43DF"/>
    <w:rsid w:val="000D4C5D"/>
    <w:rsid w:val="000D510F"/>
    <w:rsid w:val="000D557F"/>
    <w:rsid w:val="000D61F7"/>
    <w:rsid w:val="000D78E8"/>
    <w:rsid w:val="000D7CB6"/>
    <w:rsid w:val="000E2D45"/>
    <w:rsid w:val="000E2F0A"/>
    <w:rsid w:val="000E39EB"/>
    <w:rsid w:val="000E3EEB"/>
    <w:rsid w:val="000E4F16"/>
    <w:rsid w:val="000E510A"/>
    <w:rsid w:val="000E6CA6"/>
    <w:rsid w:val="000E77AC"/>
    <w:rsid w:val="000F0598"/>
    <w:rsid w:val="000F39ED"/>
    <w:rsid w:val="000F5E06"/>
    <w:rsid w:val="000F69AF"/>
    <w:rsid w:val="000F6B3C"/>
    <w:rsid w:val="001008E6"/>
    <w:rsid w:val="00101E14"/>
    <w:rsid w:val="00102CE8"/>
    <w:rsid w:val="00103038"/>
    <w:rsid w:val="00110FD0"/>
    <w:rsid w:val="001145D7"/>
    <w:rsid w:val="001210E9"/>
    <w:rsid w:val="00122CBD"/>
    <w:rsid w:val="00123BB0"/>
    <w:rsid w:val="0012533B"/>
    <w:rsid w:val="001272C0"/>
    <w:rsid w:val="001303AE"/>
    <w:rsid w:val="001313C6"/>
    <w:rsid w:val="001322B7"/>
    <w:rsid w:val="0013314E"/>
    <w:rsid w:val="001346E9"/>
    <w:rsid w:val="00134B8A"/>
    <w:rsid w:val="0013521A"/>
    <w:rsid w:val="001352B6"/>
    <w:rsid w:val="00135AAD"/>
    <w:rsid w:val="00135D6B"/>
    <w:rsid w:val="00136C6A"/>
    <w:rsid w:val="0014078B"/>
    <w:rsid w:val="0014307F"/>
    <w:rsid w:val="00143C2F"/>
    <w:rsid w:val="00144D93"/>
    <w:rsid w:val="001453D7"/>
    <w:rsid w:val="00151FF0"/>
    <w:rsid w:val="00152715"/>
    <w:rsid w:val="0015524C"/>
    <w:rsid w:val="001559A0"/>
    <w:rsid w:val="00157ABC"/>
    <w:rsid w:val="00160676"/>
    <w:rsid w:val="001627AA"/>
    <w:rsid w:val="00163E39"/>
    <w:rsid w:val="0016517D"/>
    <w:rsid w:val="001675EF"/>
    <w:rsid w:val="00170373"/>
    <w:rsid w:val="00171454"/>
    <w:rsid w:val="001716FE"/>
    <w:rsid w:val="00171E0D"/>
    <w:rsid w:val="00172FC8"/>
    <w:rsid w:val="001733C8"/>
    <w:rsid w:val="00175C0B"/>
    <w:rsid w:val="00176C22"/>
    <w:rsid w:val="00180AB4"/>
    <w:rsid w:val="0018158E"/>
    <w:rsid w:val="0018252F"/>
    <w:rsid w:val="00182E9A"/>
    <w:rsid w:val="00183110"/>
    <w:rsid w:val="001837DE"/>
    <w:rsid w:val="0018791A"/>
    <w:rsid w:val="00190070"/>
    <w:rsid w:val="001908B4"/>
    <w:rsid w:val="00191F42"/>
    <w:rsid w:val="00192783"/>
    <w:rsid w:val="001951AC"/>
    <w:rsid w:val="00195FFE"/>
    <w:rsid w:val="0019636F"/>
    <w:rsid w:val="001A0563"/>
    <w:rsid w:val="001A12F5"/>
    <w:rsid w:val="001A1A91"/>
    <w:rsid w:val="001A3B65"/>
    <w:rsid w:val="001A3DD4"/>
    <w:rsid w:val="001A56EE"/>
    <w:rsid w:val="001A6E1E"/>
    <w:rsid w:val="001A7B29"/>
    <w:rsid w:val="001B04AF"/>
    <w:rsid w:val="001B19F9"/>
    <w:rsid w:val="001B1FCD"/>
    <w:rsid w:val="001B5E0A"/>
    <w:rsid w:val="001B79F9"/>
    <w:rsid w:val="001C0B11"/>
    <w:rsid w:val="001C5486"/>
    <w:rsid w:val="001C78C3"/>
    <w:rsid w:val="001D0151"/>
    <w:rsid w:val="001D2192"/>
    <w:rsid w:val="001D43C9"/>
    <w:rsid w:val="001D482C"/>
    <w:rsid w:val="001D5CD5"/>
    <w:rsid w:val="001E02D6"/>
    <w:rsid w:val="001E1314"/>
    <w:rsid w:val="001E2311"/>
    <w:rsid w:val="001E2D09"/>
    <w:rsid w:val="001E3A26"/>
    <w:rsid w:val="001E3D2D"/>
    <w:rsid w:val="001E3EC5"/>
    <w:rsid w:val="001E42DA"/>
    <w:rsid w:val="001E5D92"/>
    <w:rsid w:val="001E7163"/>
    <w:rsid w:val="001E74AB"/>
    <w:rsid w:val="001F17BF"/>
    <w:rsid w:val="001F24FC"/>
    <w:rsid w:val="001F2AAB"/>
    <w:rsid w:val="001F32C2"/>
    <w:rsid w:val="001F42CA"/>
    <w:rsid w:val="001F59DF"/>
    <w:rsid w:val="001F5DA2"/>
    <w:rsid w:val="001F73E8"/>
    <w:rsid w:val="00200C10"/>
    <w:rsid w:val="002044C1"/>
    <w:rsid w:val="0020500D"/>
    <w:rsid w:val="002054C1"/>
    <w:rsid w:val="00206CC0"/>
    <w:rsid w:val="00207A79"/>
    <w:rsid w:val="00215CA4"/>
    <w:rsid w:val="00216A74"/>
    <w:rsid w:val="002207C7"/>
    <w:rsid w:val="002238CB"/>
    <w:rsid w:val="0022420C"/>
    <w:rsid w:val="00226195"/>
    <w:rsid w:val="00232DD4"/>
    <w:rsid w:val="002338D3"/>
    <w:rsid w:val="00233B61"/>
    <w:rsid w:val="00235E78"/>
    <w:rsid w:val="002370BE"/>
    <w:rsid w:val="00240B6E"/>
    <w:rsid w:val="00243C13"/>
    <w:rsid w:val="00247308"/>
    <w:rsid w:val="0025121A"/>
    <w:rsid w:val="002520A0"/>
    <w:rsid w:val="002520BC"/>
    <w:rsid w:val="002526B3"/>
    <w:rsid w:val="0025436C"/>
    <w:rsid w:val="00255C47"/>
    <w:rsid w:val="00257102"/>
    <w:rsid w:val="00261A9C"/>
    <w:rsid w:val="00261AB3"/>
    <w:rsid w:val="00261C4C"/>
    <w:rsid w:val="00261CF1"/>
    <w:rsid w:val="00261F97"/>
    <w:rsid w:val="00263C1F"/>
    <w:rsid w:val="00263D3A"/>
    <w:rsid w:val="00263D80"/>
    <w:rsid w:val="00264BA8"/>
    <w:rsid w:val="00264CE1"/>
    <w:rsid w:val="00275553"/>
    <w:rsid w:val="00277667"/>
    <w:rsid w:val="00280AF2"/>
    <w:rsid w:val="00280BBD"/>
    <w:rsid w:val="00281590"/>
    <w:rsid w:val="0028288B"/>
    <w:rsid w:val="00283A08"/>
    <w:rsid w:val="002849C3"/>
    <w:rsid w:val="002852CB"/>
    <w:rsid w:val="00287270"/>
    <w:rsid w:val="00290209"/>
    <w:rsid w:val="002910A0"/>
    <w:rsid w:val="00293761"/>
    <w:rsid w:val="00294A15"/>
    <w:rsid w:val="002958CA"/>
    <w:rsid w:val="002962BA"/>
    <w:rsid w:val="002A1000"/>
    <w:rsid w:val="002A16AE"/>
    <w:rsid w:val="002A22E4"/>
    <w:rsid w:val="002A23B9"/>
    <w:rsid w:val="002A3C60"/>
    <w:rsid w:val="002A3DE2"/>
    <w:rsid w:val="002A523D"/>
    <w:rsid w:val="002A53E7"/>
    <w:rsid w:val="002A5A38"/>
    <w:rsid w:val="002A6234"/>
    <w:rsid w:val="002A7982"/>
    <w:rsid w:val="002B1A3B"/>
    <w:rsid w:val="002B2F41"/>
    <w:rsid w:val="002B3496"/>
    <w:rsid w:val="002B6A4A"/>
    <w:rsid w:val="002B7255"/>
    <w:rsid w:val="002B7A94"/>
    <w:rsid w:val="002B7B4E"/>
    <w:rsid w:val="002C0D02"/>
    <w:rsid w:val="002C29B8"/>
    <w:rsid w:val="002C38B7"/>
    <w:rsid w:val="002C4E9A"/>
    <w:rsid w:val="002C6F08"/>
    <w:rsid w:val="002D1609"/>
    <w:rsid w:val="002D2438"/>
    <w:rsid w:val="002D4903"/>
    <w:rsid w:val="002D49CC"/>
    <w:rsid w:val="002D4D95"/>
    <w:rsid w:val="002D537B"/>
    <w:rsid w:val="002D6A39"/>
    <w:rsid w:val="002D6DBD"/>
    <w:rsid w:val="002E11BB"/>
    <w:rsid w:val="002E1385"/>
    <w:rsid w:val="002E1923"/>
    <w:rsid w:val="002E4545"/>
    <w:rsid w:val="002E5989"/>
    <w:rsid w:val="002E68F1"/>
    <w:rsid w:val="002E6CDF"/>
    <w:rsid w:val="002F09AE"/>
    <w:rsid w:val="002F0D71"/>
    <w:rsid w:val="002F163A"/>
    <w:rsid w:val="002F1CF0"/>
    <w:rsid w:val="002F328D"/>
    <w:rsid w:val="002F3762"/>
    <w:rsid w:val="002F5BD2"/>
    <w:rsid w:val="002F6EFE"/>
    <w:rsid w:val="00300EF1"/>
    <w:rsid w:val="003011FF"/>
    <w:rsid w:val="0030154E"/>
    <w:rsid w:val="00303DB3"/>
    <w:rsid w:val="003042C5"/>
    <w:rsid w:val="00306546"/>
    <w:rsid w:val="00306570"/>
    <w:rsid w:val="00306A60"/>
    <w:rsid w:val="00307B84"/>
    <w:rsid w:val="003102B3"/>
    <w:rsid w:val="003107B9"/>
    <w:rsid w:val="003117D7"/>
    <w:rsid w:val="00311E20"/>
    <w:rsid w:val="00313D35"/>
    <w:rsid w:val="00314709"/>
    <w:rsid w:val="00315489"/>
    <w:rsid w:val="003168DD"/>
    <w:rsid w:val="00322CC9"/>
    <w:rsid w:val="00323496"/>
    <w:rsid w:val="0032393E"/>
    <w:rsid w:val="00325C7B"/>
    <w:rsid w:val="0032739E"/>
    <w:rsid w:val="003301B3"/>
    <w:rsid w:val="00340593"/>
    <w:rsid w:val="00342E76"/>
    <w:rsid w:val="0034314A"/>
    <w:rsid w:val="00345173"/>
    <w:rsid w:val="0035064E"/>
    <w:rsid w:val="0035470D"/>
    <w:rsid w:val="00355CA1"/>
    <w:rsid w:val="00357E51"/>
    <w:rsid w:val="00361492"/>
    <w:rsid w:val="00362041"/>
    <w:rsid w:val="00363E19"/>
    <w:rsid w:val="003647AB"/>
    <w:rsid w:val="00365AEE"/>
    <w:rsid w:val="00365F77"/>
    <w:rsid w:val="00371CD3"/>
    <w:rsid w:val="00373B19"/>
    <w:rsid w:val="00374191"/>
    <w:rsid w:val="00376AEF"/>
    <w:rsid w:val="0037768F"/>
    <w:rsid w:val="003803DC"/>
    <w:rsid w:val="00382A64"/>
    <w:rsid w:val="00382D4C"/>
    <w:rsid w:val="0038489A"/>
    <w:rsid w:val="00386CC2"/>
    <w:rsid w:val="00387A5F"/>
    <w:rsid w:val="003925DD"/>
    <w:rsid w:val="00395A9C"/>
    <w:rsid w:val="00396052"/>
    <w:rsid w:val="00396696"/>
    <w:rsid w:val="00397A4B"/>
    <w:rsid w:val="003A0BFE"/>
    <w:rsid w:val="003A2EE0"/>
    <w:rsid w:val="003A3B11"/>
    <w:rsid w:val="003A432E"/>
    <w:rsid w:val="003A473D"/>
    <w:rsid w:val="003A49EA"/>
    <w:rsid w:val="003A4C3C"/>
    <w:rsid w:val="003A4F00"/>
    <w:rsid w:val="003A5224"/>
    <w:rsid w:val="003A6235"/>
    <w:rsid w:val="003A7118"/>
    <w:rsid w:val="003A77F8"/>
    <w:rsid w:val="003A78A4"/>
    <w:rsid w:val="003B0831"/>
    <w:rsid w:val="003B2664"/>
    <w:rsid w:val="003B3A1D"/>
    <w:rsid w:val="003B3B42"/>
    <w:rsid w:val="003B418E"/>
    <w:rsid w:val="003C4A73"/>
    <w:rsid w:val="003C7C7A"/>
    <w:rsid w:val="003D008F"/>
    <w:rsid w:val="003D09BC"/>
    <w:rsid w:val="003D294F"/>
    <w:rsid w:val="003D3FFA"/>
    <w:rsid w:val="003D42C1"/>
    <w:rsid w:val="003D6770"/>
    <w:rsid w:val="003F14E7"/>
    <w:rsid w:val="003F1605"/>
    <w:rsid w:val="003F2751"/>
    <w:rsid w:val="003F47F6"/>
    <w:rsid w:val="003F50CE"/>
    <w:rsid w:val="003F616D"/>
    <w:rsid w:val="0040106C"/>
    <w:rsid w:val="0040217D"/>
    <w:rsid w:val="00403DBB"/>
    <w:rsid w:val="004047B5"/>
    <w:rsid w:val="00404B67"/>
    <w:rsid w:val="00407B1D"/>
    <w:rsid w:val="00410066"/>
    <w:rsid w:val="004107F6"/>
    <w:rsid w:val="00412467"/>
    <w:rsid w:val="00413659"/>
    <w:rsid w:val="00413D1B"/>
    <w:rsid w:val="004166EC"/>
    <w:rsid w:val="00420584"/>
    <w:rsid w:val="0042102A"/>
    <w:rsid w:val="004216C3"/>
    <w:rsid w:val="004228B8"/>
    <w:rsid w:val="00422F12"/>
    <w:rsid w:val="004230FC"/>
    <w:rsid w:val="00423D69"/>
    <w:rsid w:val="004245A6"/>
    <w:rsid w:val="00426BFF"/>
    <w:rsid w:val="00431F80"/>
    <w:rsid w:val="00432DFD"/>
    <w:rsid w:val="004363DF"/>
    <w:rsid w:val="004365C5"/>
    <w:rsid w:val="00436737"/>
    <w:rsid w:val="004367F9"/>
    <w:rsid w:val="00437170"/>
    <w:rsid w:val="00437317"/>
    <w:rsid w:val="00437D25"/>
    <w:rsid w:val="004404AB"/>
    <w:rsid w:val="00440ABD"/>
    <w:rsid w:val="00440FB9"/>
    <w:rsid w:val="004434E3"/>
    <w:rsid w:val="004441B6"/>
    <w:rsid w:val="0044434F"/>
    <w:rsid w:val="004452D1"/>
    <w:rsid w:val="004453C4"/>
    <w:rsid w:val="00446540"/>
    <w:rsid w:val="0045016B"/>
    <w:rsid w:val="00452187"/>
    <w:rsid w:val="00452695"/>
    <w:rsid w:val="00454331"/>
    <w:rsid w:val="00455EFF"/>
    <w:rsid w:val="00461DEF"/>
    <w:rsid w:val="00463577"/>
    <w:rsid w:val="00463733"/>
    <w:rsid w:val="004657D2"/>
    <w:rsid w:val="00470B8B"/>
    <w:rsid w:val="00474C77"/>
    <w:rsid w:val="00476ACF"/>
    <w:rsid w:val="00481A16"/>
    <w:rsid w:val="00483663"/>
    <w:rsid w:val="00483C65"/>
    <w:rsid w:val="004840A8"/>
    <w:rsid w:val="00484193"/>
    <w:rsid w:val="00485247"/>
    <w:rsid w:val="00485BD9"/>
    <w:rsid w:val="004871DA"/>
    <w:rsid w:val="00492CFC"/>
    <w:rsid w:val="00496148"/>
    <w:rsid w:val="0049673D"/>
    <w:rsid w:val="0049715C"/>
    <w:rsid w:val="004A0309"/>
    <w:rsid w:val="004A4881"/>
    <w:rsid w:val="004A5654"/>
    <w:rsid w:val="004B1143"/>
    <w:rsid w:val="004B25D4"/>
    <w:rsid w:val="004B4F51"/>
    <w:rsid w:val="004B588F"/>
    <w:rsid w:val="004B6677"/>
    <w:rsid w:val="004B6C74"/>
    <w:rsid w:val="004B761B"/>
    <w:rsid w:val="004C3766"/>
    <w:rsid w:val="004C426C"/>
    <w:rsid w:val="004C5A93"/>
    <w:rsid w:val="004C5A9E"/>
    <w:rsid w:val="004C5E6F"/>
    <w:rsid w:val="004C7312"/>
    <w:rsid w:val="004D0FEB"/>
    <w:rsid w:val="004D1235"/>
    <w:rsid w:val="004D2133"/>
    <w:rsid w:val="004D32C8"/>
    <w:rsid w:val="004D40C1"/>
    <w:rsid w:val="004D6239"/>
    <w:rsid w:val="004D625A"/>
    <w:rsid w:val="004D65A1"/>
    <w:rsid w:val="004D69B6"/>
    <w:rsid w:val="004E0DDA"/>
    <w:rsid w:val="004E2D2F"/>
    <w:rsid w:val="004E2E05"/>
    <w:rsid w:val="004E30C3"/>
    <w:rsid w:val="004E4418"/>
    <w:rsid w:val="004E6E5B"/>
    <w:rsid w:val="004E7640"/>
    <w:rsid w:val="004E7944"/>
    <w:rsid w:val="004F1F45"/>
    <w:rsid w:val="004F2B10"/>
    <w:rsid w:val="004F2B2A"/>
    <w:rsid w:val="004F68A2"/>
    <w:rsid w:val="005024DD"/>
    <w:rsid w:val="00502965"/>
    <w:rsid w:val="00502EAF"/>
    <w:rsid w:val="00504B24"/>
    <w:rsid w:val="005115FE"/>
    <w:rsid w:val="00512B6B"/>
    <w:rsid w:val="00513277"/>
    <w:rsid w:val="005133C6"/>
    <w:rsid w:val="00513959"/>
    <w:rsid w:val="00513B60"/>
    <w:rsid w:val="00513F44"/>
    <w:rsid w:val="00514789"/>
    <w:rsid w:val="005175CA"/>
    <w:rsid w:val="005205C8"/>
    <w:rsid w:val="00520B6F"/>
    <w:rsid w:val="00521372"/>
    <w:rsid w:val="0052601D"/>
    <w:rsid w:val="005272F0"/>
    <w:rsid w:val="00527469"/>
    <w:rsid w:val="00530EBB"/>
    <w:rsid w:val="00532608"/>
    <w:rsid w:val="00532672"/>
    <w:rsid w:val="005337A2"/>
    <w:rsid w:val="00533E34"/>
    <w:rsid w:val="00535BEC"/>
    <w:rsid w:val="005366D7"/>
    <w:rsid w:val="00537790"/>
    <w:rsid w:val="00537A98"/>
    <w:rsid w:val="005403BC"/>
    <w:rsid w:val="00540B93"/>
    <w:rsid w:val="00543241"/>
    <w:rsid w:val="00543B11"/>
    <w:rsid w:val="00544C77"/>
    <w:rsid w:val="00544D5E"/>
    <w:rsid w:val="005478C1"/>
    <w:rsid w:val="0055067E"/>
    <w:rsid w:val="00550F93"/>
    <w:rsid w:val="00552038"/>
    <w:rsid w:val="00554091"/>
    <w:rsid w:val="0055425E"/>
    <w:rsid w:val="00556C70"/>
    <w:rsid w:val="00557DD4"/>
    <w:rsid w:val="00561B79"/>
    <w:rsid w:val="00562C86"/>
    <w:rsid w:val="0056303D"/>
    <w:rsid w:val="005634F5"/>
    <w:rsid w:val="0056565C"/>
    <w:rsid w:val="00565BB6"/>
    <w:rsid w:val="005717B0"/>
    <w:rsid w:val="005720F0"/>
    <w:rsid w:val="005730AB"/>
    <w:rsid w:val="0057769D"/>
    <w:rsid w:val="005800D7"/>
    <w:rsid w:val="005806A8"/>
    <w:rsid w:val="00581C35"/>
    <w:rsid w:val="005845B1"/>
    <w:rsid w:val="00585ABD"/>
    <w:rsid w:val="00585F3D"/>
    <w:rsid w:val="005870DF"/>
    <w:rsid w:val="0058721D"/>
    <w:rsid w:val="00587453"/>
    <w:rsid w:val="00587BE3"/>
    <w:rsid w:val="00590D48"/>
    <w:rsid w:val="00597082"/>
    <w:rsid w:val="0059744C"/>
    <w:rsid w:val="0059752E"/>
    <w:rsid w:val="00597625"/>
    <w:rsid w:val="005978F5"/>
    <w:rsid w:val="005A3B0D"/>
    <w:rsid w:val="005A3B14"/>
    <w:rsid w:val="005A4268"/>
    <w:rsid w:val="005B037E"/>
    <w:rsid w:val="005B1D1A"/>
    <w:rsid w:val="005B2483"/>
    <w:rsid w:val="005B2C53"/>
    <w:rsid w:val="005B58F4"/>
    <w:rsid w:val="005B7044"/>
    <w:rsid w:val="005C0D7D"/>
    <w:rsid w:val="005C15B3"/>
    <w:rsid w:val="005C16CE"/>
    <w:rsid w:val="005C3D42"/>
    <w:rsid w:val="005C3D49"/>
    <w:rsid w:val="005C3E39"/>
    <w:rsid w:val="005C45B0"/>
    <w:rsid w:val="005C45E6"/>
    <w:rsid w:val="005C6373"/>
    <w:rsid w:val="005C700F"/>
    <w:rsid w:val="005D045A"/>
    <w:rsid w:val="005D17E6"/>
    <w:rsid w:val="005D1DEE"/>
    <w:rsid w:val="005D23A7"/>
    <w:rsid w:val="005D5F62"/>
    <w:rsid w:val="005D6BF1"/>
    <w:rsid w:val="005E030F"/>
    <w:rsid w:val="005E0589"/>
    <w:rsid w:val="005E15FD"/>
    <w:rsid w:val="005E2E9C"/>
    <w:rsid w:val="005E3E20"/>
    <w:rsid w:val="005E5106"/>
    <w:rsid w:val="005E6783"/>
    <w:rsid w:val="005F0951"/>
    <w:rsid w:val="005F1C4D"/>
    <w:rsid w:val="005F1EC9"/>
    <w:rsid w:val="005F29A6"/>
    <w:rsid w:val="005F310A"/>
    <w:rsid w:val="005F542F"/>
    <w:rsid w:val="005F5EDE"/>
    <w:rsid w:val="006012B4"/>
    <w:rsid w:val="00601CCF"/>
    <w:rsid w:val="006020C9"/>
    <w:rsid w:val="0060220B"/>
    <w:rsid w:val="00605665"/>
    <w:rsid w:val="0060581E"/>
    <w:rsid w:val="006058F7"/>
    <w:rsid w:val="00610C12"/>
    <w:rsid w:val="00612414"/>
    <w:rsid w:val="00612FBC"/>
    <w:rsid w:val="00613979"/>
    <w:rsid w:val="006147C6"/>
    <w:rsid w:val="00615131"/>
    <w:rsid w:val="00615B24"/>
    <w:rsid w:val="00617662"/>
    <w:rsid w:val="006179AD"/>
    <w:rsid w:val="00620B78"/>
    <w:rsid w:val="00620D49"/>
    <w:rsid w:val="00623E81"/>
    <w:rsid w:val="0062433F"/>
    <w:rsid w:val="006272FD"/>
    <w:rsid w:val="00627791"/>
    <w:rsid w:val="00630E86"/>
    <w:rsid w:val="00631E02"/>
    <w:rsid w:val="00632A11"/>
    <w:rsid w:val="00632AE0"/>
    <w:rsid w:val="0063365D"/>
    <w:rsid w:val="00636760"/>
    <w:rsid w:val="00640913"/>
    <w:rsid w:val="00641010"/>
    <w:rsid w:val="0064194C"/>
    <w:rsid w:val="0064281C"/>
    <w:rsid w:val="00643458"/>
    <w:rsid w:val="00643C43"/>
    <w:rsid w:val="006441D3"/>
    <w:rsid w:val="006458D4"/>
    <w:rsid w:val="00646AFE"/>
    <w:rsid w:val="00647B1C"/>
    <w:rsid w:val="00647F11"/>
    <w:rsid w:val="0065041E"/>
    <w:rsid w:val="00650EE4"/>
    <w:rsid w:val="00652992"/>
    <w:rsid w:val="00653016"/>
    <w:rsid w:val="0065378E"/>
    <w:rsid w:val="0065579A"/>
    <w:rsid w:val="00656258"/>
    <w:rsid w:val="006577A0"/>
    <w:rsid w:val="00660B1B"/>
    <w:rsid w:val="00662071"/>
    <w:rsid w:val="006628F1"/>
    <w:rsid w:val="00663B7A"/>
    <w:rsid w:val="00663E7B"/>
    <w:rsid w:val="0066437B"/>
    <w:rsid w:val="00664E6B"/>
    <w:rsid w:val="0066746F"/>
    <w:rsid w:val="00671B4E"/>
    <w:rsid w:val="00672D4B"/>
    <w:rsid w:val="00673C2F"/>
    <w:rsid w:val="00674E18"/>
    <w:rsid w:val="00675AFA"/>
    <w:rsid w:val="00677B08"/>
    <w:rsid w:val="00680D1A"/>
    <w:rsid w:val="006819AD"/>
    <w:rsid w:val="00681C24"/>
    <w:rsid w:val="00683F35"/>
    <w:rsid w:val="00690B3C"/>
    <w:rsid w:val="0069254E"/>
    <w:rsid w:val="00693F19"/>
    <w:rsid w:val="006954BD"/>
    <w:rsid w:val="00697DC3"/>
    <w:rsid w:val="006A16C7"/>
    <w:rsid w:val="006A3633"/>
    <w:rsid w:val="006A52E2"/>
    <w:rsid w:val="006A6D84"/>
    <w:rsid w:val="006A75B9"/>
    <w:rsid w:val="006B308C"/>
    <w:rsid w:val="006B426A"/>
    <w:rsid w:val="006B43A1"/>
    <w:rsid w:val="006B632D"/>
    <w:rsid w:val="006B6600"/>
    <w:rsid w:val="006B736D"/>
    <w:rsid w:val="006C0C74"/>
    <w:rsid w:val="006C138A"/>
    <w:rsid w:val="006C1525"/>
    <w:rsid w:val="006C43D5"/>
    <w:rsid w:val="006C4B57"/>
    <w:rsid w:val="006C6ADA"/>
    <w:rsid w:val="006C7446"/>
    <w:rsid w:val="006D05B0"/>
    <w:rsid w:val="006D0D3C"/>
    <w:rsid w:val="006D27D6"/>
    <w:rsid w:val="006D2BF4"/>
    <w:rsid w:val="006D3C59"/>
    <w:rsid w:val="006D4EE6"/>
    <w:rsid w:val="006D5A44"/>
    <w:rsid w:val="006D6B33"/>
    <w:rsid w:val="006D6B36"/>
    <w:rsid w:val="006E004B"/>
    <w:rsid w:val="006E008A"/>
    <w:rsid w:val="006E17CA"/>
    <w:rsid w:val="006E1C26"/>
    <w:rsid w:val="006E2363"/>
    <w:rsid w:val="006E2887"/>
    <w:rsid w:val="006E3CB9"/>
    <w:rsid w:val="006E4C93"/>
    <w:rsid w:val="006E4D89"/>
    <w:rsid w:val="006E51A5"/>
    <w:rsid w:val="006E564D"/>
    <w:rsid w:val="006E64B4"/>
    <w:rsid w:val="006E6ADD"/>
    <w:rsid w:val="006F0D60"/>
    <w:rsid w:val="006F16ED"/>
    <w:rsid w:val="006F1B89"/>
    <w:rsid w:val="006F2676"/>
    <w:rsid w:val="006F64F2"/>
    <w:rsid w:val="006F72E3"/>
    <w:rsid w:val="0070142E"/>
    <w:rsid w:val="007066FF"/>
    <w:rsid w:val="00706F94"/>
    <w:rsid w:val="00707058"/>
    <w:rsid w:val="007073AC"/>
    <w:rsid w:val="00707ED5"/>
    <w:rsid w:val="00712969"/>
    <w:rsid w:val="007131F9"/>
    <w:rsid w:val="00725239"/>
    <w:rsid w:val="00725BE9"/>
    <w:rsid w:val="007271D1"/>
    <w:rsid w:val="00727B5C"/>
    <w:rsid w:val="00732A41"/>
    <w:rsid w:val="00732DED"/>
    <w:rsid w:val="00740A96"/>
    <w:rsid w:val="00740CE8"/>
    <w:rsid w:val="00743DA9"/>
    <w:rsid w:val="00744E69"/>
    <w:rsid w:val="0074584A"/>
    <w:rsid w:val="00745D2E"/>
    <w:rsid w:val="00746212"/>
    <w:rsid w:val="007475B7"/>
    <w:rsid w:val="00747EDF"/>
    <w:rsid w:val="00750D7B"/>
    <w:rsid w:val="00751B0B"/>
    <w:rsid w:val="00752F5A"/>
    <w:rsid w:val="00753D23"/>
    <w:rsid w:val="00753D76"/>
    <w:rsid w:val="00756566"/>
    <w:rsid w:val="00756F1E"/>
    <w:rsid w:val="007573A9"/>
    <w:rsid w:val="007574A5"/>
    <w:rsid w:val="00757D6B"/>
    <w:rsid w:val="00761E88"/>
    <w:rsid w:val="00762E78"/>
    <w:rsid w:val="00763D5D"/>
    <w:rsid w:val="007644DE"/>
    <w:rsid w:val="007649BF"/>
    <w:rsid w:val="00764B33"/>
    <w:rsid w:val="00766160"/>
    <w:rsid w:val="00767A1F"/>
    <w:rsid w:val="00772BC3"/>
    <w:rsid w:val="00773FEF"/>
    <w:rsid w:val="00774783"/>
    <w:rsid w:val="00774BA0"/>
    <w:rsid w:val="00775175"/>
    <w:rsid w:val="00777346"/>
    <w:rsid w:val="007805DA"/>
    <w:rsid w:val="00781788"/>
    <w:rsid w:val="0078392B"/>
    <w:rsid w:val="0078449E"/>
    <w:rsid w:val="00786F68"/>
    <w:rsid w:val="00790219"/>
    <w:rsid w:val="00790453"/>
    <w:rsid w:val="007907CB"/>
    <w:rsid w:val="007916AF"/>
    <w:rsid w:val="00792478"/>
    <w:rsid w:val="007928F0"/>
    <w:rsid w:val="00793DB7"/>
    <w:rsid w:val="00795269"/>
    <w:rsid w:val="00795751"/>
    <w:rsid w:val="0079579D"/>
    <w:rsid w:val="00796705"/>
    <w:rsid w:val="0079747D"/>
    <w:rsid w:val="007A2CB5"/>
    <w:rsid w:val="007A36AF"/>
    <w:rsid w:val="007B0090"/>
    <w:rsid w:val="007B0E9B"/>
    <w:rsid w:val="007B0FCD"/>
    <w:rsid w:val="007B17EE"/>
    <w:rsid w:val="007B1C45"/>
    <w:rsid w:val="007B25B0"/>
    <w:rsid w:val="007B6951"/>
    <w:rsid w:val="007B6CBF"/>
    <w:rsid w:val="007C2020"/>
    <w:rsid w:val="007C4553"/>
    <w:rsid w:val="007C5871"/>
    <w:rsid w:val="007C6495"/>
    <w:rsid w:val="007C6CB5"/>
    <w:rsid w:val="007C7420"/>
    <w:rsid w:val="007D15AB"/>
    <w:rsid w:val="007D28AD"/>
    <w:rsid w:val="007D355A"/>
    <w:rsid w:val="007D495A"/>
    <w:rsid w:val="007D65FA"/>
    <w:rsid w:val="007D6CCA"/>
    <w:rsid w:val="007D6D86"/>
    <w:rsid w:val="007E1F5B"/>
    <w:rsid w:val="007E3B30"/>
    <w:rsid w:val="007E45B8"/>
    <w:rsid w:val="007E4F66"/>
    <w:rsid w:val="007E5FF9"/>
    <w:rsid w:val="007E7656"/>
    <w:rsid w:val="007E79A4"/>
    <w:rsid w:val="007E7DC3"/>
    <w:rsid w:val="007F3316"/>
    <w:rsid w:val="007F680C"/>
    <w:rsid w:val="008026A5"/>
    <w:rsid w:val="00802873"/>
    <w:rsid w:val="00802CA8"/>
    <w:rsid w:val="00803E17"/>
    <w:rsid w:val="00805CE9"/>
    <w:rsid w:val="008120DA"/>
    <w:rsid w:val="00813AA9"/>
    <w:rsid w:val="0081476C"/>
    <w:rsid w:val="00814C17"/>
    <w:rsid w:val="00815E69"/>
    <w:rsid w:val="00824124"/>
    <w:rsid w:val="00824755"/>
    <w:rsid w:val="008266D4"/>
    <w:rsid w:val="008270F0"/>
    <w:rsid w:val="008316E7"/>
    <w:rsid w:val="00831A0F"/>
    <w:rsid w:val="008340EC"/>
    <w:rsid w:val="00834D7B"/>
    <w:rsid w:val="00837A80"/>
    <w:rsid w:val="00840153"/>
    <w:rsid w:val="00840854"/>
    <w:rsid w:val="0084128A"/>
    <w:rsid w:val="008420A7"/>
    <w:rsid w:val="00842E2D"/>
    <w:rsid w:val="0084352B"/>
    <w:rsid w:val="008440D8"/>
    <w:rsid w:val="0084577B"/>
    <w:rsid w:val="00847117"/>
    <w:rsid w:val="0084798B"/>
    <w:rsid w:val="0085019C"/>
    <w:rsid w:val="00850940"/>
    <w:rsid w:val="008539B4"/>
    <w:rsid w:val="008551A0"/>
    <w:rsid w:val="00855DCA"/>
    <w:rsid w:val="00862110"/>
    <w:rsid w:val="008624C0"/>
    <w:rsid w:val="0086421A"/>
    <w:rsid w:val="00864A95"/>
    <w:rsid w:val="008674C4"/>
    <w:rsid w:val="00867D44"/>
    <w:rsid w:val="00870BD8"/>
    <w:rsid w:val="008711C8"/>
    <w:rsid w:val="00871F71"/>
    <w:rsid w:val="008734FD"/>
    <w:rsid w:val="00873A83"/>
    <w:rsid w:val="00876177"/>
    <w:rsid w:val="008768D6"/>
    <w:rsid w:val="008769BC"/>
    <w:rsid w:val="008773FD"/>
    <w:rsid w:val="00880511"/>
    <w:rsid w:val="00882AF8"/>
    <w:rsid w:val="00882DCA"/>
    <w:rsid w:val="00882FDB"/>
    <w:rsid w:val="00887B16"/>
    <w:rsid w:val="00890061"/>
    <w:rsid w:val="00891A49"/>
    <w:rsid w:val="0089220A"/>
    <w:rsid w:val="00892C81"/>
    <w:rsid w:val="00893AE3"/>
    <w:rsid w:val="00896A20"/>
    <w:rsid w:val="008970FE"/>
    <w:rsid w:val="00897BED"/>
    <w:rsid w:val="00897EDE"/>
    <w:rsid w:val="008A0856"/>
    <w:rsid w:val="008A16BE"/>
    <w:rsid w:val="008A18A4"/>
    <w:rsid w:val="008A192B"/>
    <w:rsid w:val="008A207F"/>
    <w:rsid w:val="008A3280"/>
    <w:rsid w:val="008A5BCE"/>
    <w:rsid w:val="008B11BD"/>
    <w:rsid w:val="008B14F5"/>
    <w:rsid w:val="008B2BD4"/>
    <w:rsid w:val="008B379E"/>
    <w:rsid w:val="008B3F79"/>
    <w:rsid w:val="008B482E"/>
    <w:rsid w:val="008B4F77"/>
    <w:rsid w:val="008B5A4B"/>
    <w:rsid w:val="008B6836"/>
    <w:rsid w:val="008B7AC0"/>
    <w:rsid w:val="008C1032"/>
    <w:rsid w:val="008C3480"/>
    <w:rsid w:val="008C3C7E"/>
    <w:rsid w:val="008C3D62"/>
    <w:rsid w:val="008C4B66"/>
    <w:rsid w:val="008C4E94"/>
    <w:rsid w:val="008C5003"/>
    <w:rsid w:val="008C5802"/>
    <w:rsid w:val="008C782E"/>
    <w:rsid w:val="008D35F6"/>
    <w:rsid w:val="008D40E8"/>
    <w:rsid w:val="008D411C"/>
    <w:rsid w:val="008D5768"/>
    <w:rsid w:val="008E08FA"/>
    <w:rsid w:val="008E1223"/>
    <w:rsid w:val="008E4A32"/>
    <w:rsid w:val="008E5518"/>
    <w:rsid w:val="008E5E24"/>
    <w:rsid w:val="008E5E5B"/>
    <w:rsid w:val="008E71F6"/>
    <w:rsid w:val="008F0DBC"/>
    <w:rsid w:val="008F10BD"/>
    <w:rsid w:val="008F303E"/>
    <w:rsid w:val="008F30B2"/>
    <w:rsid w:val="008F396F"/>
    <w:rsid w:val="008F3F83"/>
    <w:rsid w:val="008F5DF8"/>
    <w:rsid w:val="008F7B5D"/>
    <w:rsid w:val="00900F3D"/>
    <w:rsid w:val="0090211A"/>
    <w:rsid w:val="00903557"/>
    <w:rsid w:val="0090461D"/>
    <w:rsid w:val="009049DD"/>
    <w:rsid w:val="009057C4"/>
    <w:rsid w:val="009073CA"/>
    <w:rsid w:val="009079BB"/>
    <w:rsid w:val="00912A88"/>
    <w:rsid w:val="00915ECE"/>
    <w:rsid w:val="00917538"/>
    <w:rsid w:val="00917BC7"/>
    <w:rsid w:val="00920203"/>
    <w:rsid w:val="009205C4"/>
    <w:rsid w:val="00921CDA"/>
    <w:rsid w:val="009234E8"/>
    <w:rsid w:val="0092576F"/>
    <w:rsid w:val="00930327"/>
    <w:rsid w:val="00930B77"/>
    <w:rsid w:val="009321C3"/>
    <w:rsid w:val="009324C4"/>
    <w:rsid w:val="00936F7F"/>
    <w:rsid w:val="00941099"/>
    <w:rsid w:val="00942A0C"/>
    <w:rsid w:val="00942B82"/>
    <w:rsid w:val="00943732"/>
    <w:rsid w:val="00946BC7"/>
    <w:rsid w:val="00950129"/>
    <w:rsid w:val="009503C5"/>
    <w:rsid w:val="00951A3B"/>
    <w:rsid w:val="00952B51"/>
    <w:rsid w:val="00954B5B"/>
    <w:rsid w:val="00955909"/>
    <w:rsid w:val="0096098A"/>
    <w:rsid w:val="00963D85"/>
    <w:rsid w:val="0096429A"/>
    <w:rsid w:val="00966624"/>
    <w:rsid w:val="0096712E"/>
    <w:rsid w:val="00971E6D"/>
    <w:rsid w:val="00972069"/>
    <w:rsid w:val="00975583"/>
    <w:rsid w:val="0097648E"/>
    <w:rsid w:val="00977040"/>
    <w:rsid w:val="00981304"/>
    <w:rsid w:val="0098276D"/>
    <w:rsid w:val="00983373"/>
    <w:rsid w:val="00987E66"/>
    <w:rsid w:val="00990031"/>
    <w:rsid w:val="0099052E"/>
    <w:rsid w:val="00991453"/>
    <w:rsid w:val="00992646"/>
    <w:rsid w:val="009937A7"/>
    <w:rsid w:val="00994D97"/>
    <w:rsid w:val="009954FA"/>
    <w:rsid w:val="00997C7B"/>
    <w:rsid w:val="009A2342"/>
    <w:rsid w:val="009A250D"/>
    <w:rsid w:val="009A5DBA"/>
    <w:rsid w:val="009A5EF5"/>
    <w:rsid w:val="009A63A3"/>
    <w:rsid w:val="009A7508"/>
    <w:rsid w:val="009A7556"/>
    <w:rsid w:val="009B01EF"/>
    <w:rsid w:val="009B0E1C"/>
    <w:rsid w:val="009B4C00"/>
    <w:rsid w:val="009B7E75"/>
    <w:rsid w:val="009C1A31"/>
    <w:rsid w:val="009C1B08"/>
    <w:rsid w:val="009C1E3F"/>
    <w:rsid w:val="009C4E5A"/>
    <w:rsid w:val="009C634A"/>
    <w:rsid w:val="009C7E44"/>
    <w:rsid w:val="009D0DE6"/>
    <w:rsid w:val="009D1213"/>
    <w:rsid w:val="009D2B33"/>
    <w:rsid w:val="009D3ECE"/>
    <w:rsid w:val="009D4F5D"/>
    <w:rsid w:val="009D5352"/>
    <w:rsid w:val="009D6A2C"/>
    <w:rsid w:val="009E08A4"/>
    <w:rsid w:val="009E1683"/>
    <w:rsid w:val="009E34FB"/>
    <w:rsid w:val="009E3570"/>
    <w:rsid w:val="009E3FCE"/>
    <w:rsid w:val="009E3FE0"/>
    <w:rsid w:val="009E48B6"/>
    <w:rsid w:val="009E4AC6"/>
    <w:rsid w:val="009E5657"/>
    <w:rsid w:val="009E763D"/>
    <w:rsid w:val="009F043D"/>
    <w:rsid w:val="009F1844"/>
    <w:rsid w:val="009F26E4"/>
    <w:rsid w:val="009F4A71"/>
    <w:rsid w:val="009F4CFE"/>
    <w:rsid w:val="009F7609"/>
    <w:rsid w:val="00A00471"/>
    <w:rsid w:val="00A02A5D"/>
    <w:rsid w:val="00A02D13"/>
    <w:rsid w:val="00A03CD2"/>
    <w:rsid w:val="00A057A3"/>
    <w:rsid w:val="00A06651"/>
    <w:rsid w:val="00A07787"/>
    <w:rsid w:val="00A10BFB"/>
    <w:rsid w:val="00A10E87"/>
    <w:rsid w:val="00A11129"/>
    <w:rsid w:val="00A112F5"/>
    <w:rsid w:val="00A1249C"/>
    <w:rsid w:val="00A129DE"/>
    <w:rsid w:val="00A12D09"/>
    <w:rsid w:val="00A141D4"/>
    <w:rsid w:val="00A15510"/>
    <w:rsid w:val="00A157E6"/>
    <w:rsid w:val="00A16223"/>
    <w:rsid w:val="00A16801"/>
    <w:rsid w:val="00A176B5"/>
    <w:rsid w:val="00A176F5"/>
    <w:rsid w:val="00A21586"/>
    <w:rsid w:val="00A233A4"/>
    <w:rsid w:val="00A2375D"/>
    <w:rsid w:val="00A2492A"/>
    <w:rsid w:val="00A25285"/>
    <w:rsid w:val="00A2781A"/>
    <w:rsid w:val="00A30235"/>
    <w:rsid w:val="00A31097"/>
    <w:rsid w:val="00A31FB0"/>
    <w:rsid w:val="00A34FF1"/>
    <w:rsid w:val="00A35654"/>
    <w:rsid w:val="00A3776C"/>
    <w:rsid w:val="00A40C82"/>
    <w:rsid w:val="00A40F1F"/>
    <w:rsid w:val="00A423AB"/>
    <w:rsid w:val="00A42C41"/>
    <w:rsid w:val="00A43CB3"/>
    <w:rsid w:val="00A44A71"/>
    <w:rsid w:val="00A44C68"/>
    <w:rsid w:val="00A44C79"/>
    <w:rsid w:val="00A461EF"/>
    <w:rsid w:val="00A474BB"/>
    <w:rsid w:val="00A47CF4"/>
    <w:rsid w:val="00A51E6E"/>
    <w:rsid w:val="00A52E92"/>
    <w:rsid w:val="00A54536"/>
    <w:rsid w:val="00A54E2B"/>
    <w:rsid w:val="00A55CE2"/>
    <w:rsid w:val="00A60C40"/>
    <w:rsid w:val="00A62B66"/>
    <w:rsid w:val="00A6304A"/>
    <w:rsid w:val="00A634D6"/>
    <w:rsid w:val="00A64080"/>
    <w:rsid w:val="00A66038"/>
    <w:rsid w:val="00A66734"/>
    <w:rsid w:val="00A675B9"/>
    <w:rsid w:val="00A675DD"/>
    <w:rsid w:val="00A71073"/>
    <w:rsid w:val="00A72BE4"/>
    <w:rsid w:val="00A74AFF"/>
    <w:rsid w:val="00A77876"/>
    <w:rsid w:val="00A77FF7"/>
    <w:rsid w:val="00A8001A"/>
    <w:rsid w:val="00A819B6"/>
    <w:rsid w:val="00A82070"/>
    <w:rsid w:val="00A8227C"/>
    <w:rsid w:val="00A8282F"/>
    <w:rsid w:val="00A83ADB"/>
    <w:rsid w:val="00A83E30"/>
    <w:rsid w:val="00A8470A"/>
    <w:rsid w:val="00A87CA1"/>
    <w:rsid w:val="00A908EB"/>
    <w:rsid w:val="00A90E46"/>
    <w:rsid w:val="00A93C86"/>
    <w:rsid w:val="00A94954"/>
    <w:rsid w:val="00A972FB"/>
    <w:rsid w:val="00AA0393"/>
    <w:rsid w:val="00AA1CD0"/>
    <w:rsid w:val="00AA3194"/>
    <w:rsid w:val="00AA7515"/>
    <w:rsid w:val="00AB0686"/>
    <w:rsid w:val="00AB11C8"/>
    <w:rsid w:val="00AB2EE5"/>
    <w:rsid w:val="00AB5C4C"/>
    <w:rsid w:val="00AC19B2"/>
    <w:rsid w:val="00AC3AD8"/>
    <w:rsid w:val="00AC5884"/>
    <w:rsid w:val="00AD0817"/>
    <w:rsid w:val="00AD1C4E"/>
    <w:rsid w:val="00AD2492"/>
    <w:rsid w:val="00AD40DF"/>
    <w:rsid w:val="00AD60E6"/>
    <w:rsid w:val="00AD614F"/>
    <w:rsid w:val="00AD6B09"/>
    <w:rsid w:val="00AD72D5"/>
    <w:rsid w:val="00AD7D20"/>
    <w:rsid w:val="00AE07C2"/>
    <w:rsid w:val="00AE2AA4"/>
    <w:rsid w:val="00AE2B12"/>
    <w:rsid w:val="00AE2E09"/>
    <w:rsid w:val="00AE3809"/>
    <w:rsid w:val="00AE7F19"/>
    <w:rsid w:val="00AF0357"/>
    <w:rsid w:val="00AF0672"/>
    <w:rsid w:val="00AF089D"/>
    <w:rsid w:val="00AF11C4"/>
    <w:rsid w:val="00AF4C7B"/>
    <w:rsid w:val="00AF5733"/>
    <w:rsid w:val="00B00B4E"/>
    <w:rsid w:val="00B010D0"/>
    <w:rsid w:val="00B02414"/>
    <w:rsid w:val="00B063F9"/>
    <w:rsid w:val="00B132A9"/>
    <w:rsid w:val="00B13BE6"/>
    <w:rsid w:val="00B13EE7"/>
    <w:rsid w:val="00B147C1"/>
    <w:rsid w:val="00B14D7A"/>
    <w:rsid w:val="00B152FB"/>
    <w:rsid w:val="00B21860"/>
    <w:rsid w:val="00B21941"/>
    <w:rsid w:val="00B22DE3"/>
    <w:rsid w:val="00B2348E"/>
    <w:rsid w:val="00B248B4"/>
    <w:rsid w:val="00B264EE"/>
    <w:rsid w:val="00B3071E"/>
    <w:rsid w:val="00B30C73"/>
    <w:rsid w:val="00B314CB"/>
    <w:rsid w:val="00B3188F"/>
    <w:rsid w:val="00B34234"/>
    <w:rsid w:val="00B35241"/>
    <w:rsid w:val="00B35587"/>
    <w:rsid w:val="00B3675A"/>
    <w:rsid w:val="00B36BA0"/>
    <w:rsid w:val="00B36D0F"/>
    <w:rsid w:val="00B428FE"/>
    <w:rsid w:val="00B443AB"/>
    <w:rsid w:val="00B445CF"/>
    <w:rsid w:val="00B50EA7"/>
    <w:rsid w:val="00B51E4C"/>
    <w:rsid w:val="00B531FD"/>
    <w:rsid w:val="00B556AE"/>
    <w:rsid w:val="00B55F19"/>
    <w:rsid w:val="00B566B9"/>
    <w:rsid w:val="00B57069"/>
    <w:rsid w:val="00B603AC"/>
    <w:rsid w:val="00B62B32"/>
    <w:rsid w:val="00B63344"/>
    <w:rsid w:val="00B65A38"/>
    <w:rsid w:val="00B66F77"/>
    <w:rsid w:val="00B677A7"/>
    <w:rsid w:val="00B7068F"/>
    <w:rsid w:val="00B72D3F"/>
    <w:rsid w:val="00B73E42"/>
    <w:rsid w:val="00B755CC"/>
    <w:rsid w:val="00B75616"/>
    <w:rsid w:val="00B75922"/>
    <w:rsid w:val="00B759ED"/>
    <w:rsid w:val="00B75F2C"/>
    <w:rsid w:val="00B766AE"/>
    <w:rsid w:val="00B77B6D"/>
    <w:rsid w:val="00B77BD7"/>
    <w:rsid w:val="00B8239C"/>
    <w:rsid w:val="00B8339C"/>
    <w:rsid w:val="00B85FE7"/>
    <w:rsid w:val="00B87BE8"/>
    <w:rsid w:val="00B90451"/>
    <w:rsid w:val="00B90465"/>
    <w:rsid w:val="00B91E2A"/>
    <w:rsid w:val="00B92474"/>
    <w:rsid w:val="00B92893"/>
    <w:rsid w:val="00B9494F"/>
    <w:rsid w:val="00BA015B"/>
    <w:rsid w:val="00BA166F"/>
    <w:rsid w:val="00BA2110"/>
    <w:rsid w:val="00BA392F"/>
    <w:rsid w:val="00BA5989"/>
    <w:rsid w:val="00BA68B5"/>
    <w:rsid w:val="00BA6CBC"/>
    <w:rsid w:val="00BA6DFF"/>
    <w:rsid w:val="00BA730E"/>
    <w:rsid w:val="00BB25CA"/>
    <w:rsid w:val="00BB2A2B"/>
    <w:rsid w:val="00BB3587"/>
    <w:rsid w:val="00BB7A77"/>
    <w:rsid w:val="00BC006C"/>
    <w:rsid w:val="00BC0CE4"/>
    <w:rsid w:val="00BC3881"/>
    <w:rsid w:val="00BC4C8B"/>
    <w:rsid w:val="00BC534F"/>
    <w:rsid w:val="00BC65D8"/>
    <w:rsid w:val="00BC6F3B"/>
    <w:rsid w:val="00BD0BF4"/>
    <w:rsid w:val="00BD760E"/>
    <w:rsid w:val="00BE246F"/>
    <w:rsid w:val="00BE2F37"/>
    <w:rsid w:val="00BE43D9"/>
    <w:rsid w:val="00BE570C"/>
    <w:rsid w:val="00BE6E67"/>
    <w:rsid w:val="00BE7483"/>
    <w:rsid w:val="00BF34F6"/>
    <w:rsid w:val="00BF4837"/>
    <w:rsid w:val="00BF5B6F"/>
    <w:rsid w:val="00BF5CBD"/>
    <w:rsid w:val="00BF7780"/>
    <w:rsid w:val="00BF79C3"/>
    <w:rsid w:val="00BF7B22"/>
    <w:rsid w:val="00BF7C66"/>
    <w:rsid w:val="00C00050"/>
    <w:rsid w:val="00C00C83"/>
    <w:rsid w:val="00C04633"/>
    <w:rsid w:val="00C05D0E"/>
    <w:rsid w:val="00C073A5"/>
    <w:rsid w:val="00C1156A"/>
    <w:rsid w:val="00C118FD"/>
    <w:rsid w:val="00C11EE3"/>
    <w:rsid w:val="00C128BC"/>
    <w:rsid w:val="00C12E45"/>
    <w:rsid w:val="00C14B3F"/>
    <w:rsid w:val="00C15725"/>
    <w:rsid w:val="00C162D8"/>
    <w:rsid w:val="00C167B3"/>
    <w:rsid w:val="00C20E7E"/>
    <w:rsid w:val="00C21237"/>
    <w:rsid w:val="00C2613C"/>
    <w:rsid w:val="00C26342"/>
    <w:rsid w:val="00C308E5"/>
    <w:rsid w:val="00C31683"/>
    <w:rsid w:val="00C33117"/>
    <w:rsid w:val="00C33C55"/>
    <w:rsid w:val="00C33EFB"/>
    <w:rsid w:val="00C3460B"/>
    <w:rsid w:val="00C350C9"/>
    <w:rsid w:val="00C356C7"/>
    <w:rsid w:val="00C365F6"/>
    <w:rsid w:val="00C36DFE"/>
    <w:rsid w:val="00C37012"/>
    <w:rsid w:val="00C4156D"/>
    <w:rsid w:val="00C43F17"/>
    <w:rsid w:val="00C44525"/>
    <w:rsid w:val="00C449A0"/>
    <w:rsid w:val="00C52ECB"/>
    <w:rsid w:val="00C533C8"/>
    <w:rsid w:val="00C53947"/>
    <w:rsid w:val="00C55CE2"/>
    <w:rsid w:val="00C60C53"/>
    <w:rsid w:val="00C612F8"/>
    <w:rsid w:val="00C61ADB"/>
    <w:rsid w:val="00C61E69"/>
    <w:rsid w:val="00C6280C"/>
    <w:rsid w:val="00C628F6"/>
    <w:rsid w:val="00C6627A"/>
    <w:rsid w:val="00C665F9"/>
    <w:rsid w:val="00C700B4"/>
    <w:rsid w:val="00C7143E"/>
    <w:rsid w:val="00C72172"/>
    <w:rsid w:val="00C741F8"/>
    <w:rsid w:val="00C800EF"/>
    <w:rsid w:val="00C80BA1"/>
    <w:rsid w:val="00C81737"/>
    <w:rsid w:val="00C90962"/>
    <w:rsid w:val="00C91B84"/>
    <w:rsid w:val="00C92B29"/>
    <w:rsid w:val="00C95924"/>
    <w:rsid w:val="00C963EB"/>
    <w:rsid w:val="00CA050F"/>
    <w:rsid w:val="00CA18EB"/>
    <w:rsid w:val="00CA47B9"/>
    <w:rsid w:val="00CA5882"/>
    <w:rsid w:val="00CA5AC1"/>
    <w:rsid w:val="00CA6743"/>
    <w:rsid w:val="00CA712C"/>
    <w:rsid w:val="00CB06A1"/>
    <w:rsid w:val="00CB0BFE"/>
    <w:rsid w:val="00CB1707"/>
    <w:rsid w:val="00CB1C86"/>
    <w:rsid w:val="00CB2379"/>
    <w:rsid w:val="00CB3811"/>
    <w:rsid w:val="00CB5620"/>
    <w:rsid w:val="00CB5CF4"/>
    <w:rsid w:val="00CB5DA2"/>
    <w:rsid w:val="00CB640B"/>
    <w:rsid w:val="00CC02EC"/>
    <w:rsid w:val="00CC130A"/>
    <w:rsid w:val="00CC1C96"/>
    <w:rsid w:val="00CC2322"/>
    <w:rsid w:val="00CC2F50"/>
    <w:rsid w:val="00CC494F"/>
    <w:rsid w:val="00CC6245"/>
    <w:rsid w:val="00CD00C0"/>
    <w:rsid w:val="00CD0C3C"/>
    <w:rsid w:val="00CD708D"/>
    <w:rsid w:val="00CD7988"/>
    <w:rsid w:val="00CE1BC4"/>
    <w:rsid w:val="00CE4371"/>
    <w:rsid w:val="00CE58C9"/>
    <w:rsid w:val="00CE5FA9"/>
    <w:rsid w:val="00CE6128"/>
    <w:rsid w:val="00CE77E6"/>
    <w:rsid w:val="00CE7C99"/>
    <w:rsid w:val="00CE7FF2"/>
    <w:rsid w:val="00CF23CE"/>
    <w:rsid w:val="00CF25CF"/>
    <w:rsid w:val="00CF2D47"/>
    <w:rsid w:val="00CF30C9"/>
    <w:rsid w:val="00CF386A"/>
    <w:rsid w:val="00CF4907"/>
    <w:rsid w:val="00CF53B8"/>
    <w:rsid w:val="00CF5733"/>
    <w:rsid w:val="00CF5D26"/>
    <w:rsid w:val="00CF623A"/>
    <w:rsid w:val="00D005B4"/>
    <w:rsid w:val="00D02479"/>
    <w:rsid w:val="00D0272F"/>
    <w:rsid w:val="00D02E3B"/>
    <w:rsid w:val="00D062CB"/>
    <w:rsid w:val="00D120EC"/>
    <w:rsid w:val="00D12474"/>
    <w:rsid w:val="00D1281D"/>
    <w:rsid w:val="00D12DA5"/>
    <w:rsid w:val="00D17A4D"/>
    <w:rsid w:val="00D205B9"/>
    <w:rsid w:val="00D21DF7"/>
    <w:rsid w:val="00D220A7"/>
    <w:rsid w:val="00D23A53"/>
    <w:rsid w:val="00D248CF"/>
    <w:rsid w:val="00D24A11"/>
    <w:rsid w:val="00D26094"/>
    <w:rsid w:val="00D30128"/>
    <w:rsid w:val="00D31F93"/>
    <w:rsid w:val="00D32A78"/>
    <w:rsid w:val="00D34010"/>
    <w:rsid w:val="00D34E47"/>
    <w:rsid w:val="00D35426"/>
    <w:rsid w:val="00D36E71"/>
    <w:rsid w:val="00D41C12"/>
    <w:rsid w:val="00D41DF1"/>
    <w:rsid w:val="00D422FE"/>
    <w:rsid w:val="00D454EF"/>
    <w:rsid w:val="00D47246"/>
    <w:rsid w:val="00D47C3B"/>
    <w:rsid w:val="00D511A2"/>
    <w:rsid w:val="00D525B1"/>
    <w:rsid w:val="00D53AE8"/>
    <w:rsid w:val="00D562A0"/>
    <w:rsid w:val="00D57232"/>
    <w:rsid w:val="00D61C7E"/>
    <w:rsid w:val="00D63813"/>
    <w:rsid w:val="00D6424B"/>
    <w:rsid w:val="00D64E94"/>
    <w:rsid w:val="00D67080"/>
    <w:rsid w:val="00D671B8"/>
    <w:rsid w:val="00D70EB5"/>
    <w:rsid w:val="00D71B81"/>
    <w:rsid w:val="00D721BF"/>
    <w:rsid w:val="00D74352"/>
    <w:rsid w:val="00D757D5"/>
    <w:rsid w:val="00D76A71"/>
    <w:rsid w:val="00D8159D"/>
    <w:rsid w:val="00D81C83"/>
    <w:rsid w:val="00D9176D"/>
    <w:rsid w:val="00D917DA"/>
    <w:rsid w:val="00D95A8C"/>
    <w:rsid w:val="00DA0194"/>
    <w:rsid w:val="00DA16A3"/>
    <w:rsid w:val="00DA27C8"/>
    <w:rsid w:val="00DA29BE"/>
    <w:rsid w:val="00DA2A5B"/>
    <w:rsid w:val="00DA2C55"/>
    <w:rsid w:val="00DA5193"/>
    <w:rsid w:val="00DA78E8"/>
    <w:rsid w:val="00DB00B0"/>
    <w:rsid w:val="00DB23E6"/>
    <w:rsid w:val="00DB28F1"/>
    <w:rsid w:val="00DB3801"/>
    <w:rsid w:val="00DB4D4F"/>
    <w:rsid w:val="00DB4E99"/>
    <w:rsid w:val="00DB7B47"/>
    <w:rsid w:val="00DC38BC"/>
    <w:rsid w:val="00DC3E72"/>
    <w:rsid w:val="00DC4A76"/>
    <w:rsid w:val="00DC4EB6"/>
    <w:rsid w:val="00DC73E4"/>
    <w:rsid w:val="00DC763F"/>
    <w:rsid w:val="00DC7BB7"/>
    <w:rsid w:val="00DD0429"/>
    <w:rsid w:val="00DD0DBF"/>
    <w:rsid w:val="00DD2435"/>
    <w:rsid w:val="00DD5032"/>
    <w:rsid w:val="00DD50D5"/>
    <w:rsid w:val="00DD5D52"/>
    <w:rsid w:val="00DE0514"/>
    <w:rsid w:val="00DE351C"/>
    <w:rsid w:val="00DF0BC4"/>
    <w:rsid w:val="00DF11C6"/>
    <w:rsid w:val="00DF4770"/>
    <w:rsid w:val="00DF6809"/>
    <w:rsid w:val="00DF7B33"/>
    <w:rsid w:val="00E004C9"/>
    <w:rsid w:val="00E005CF"/>
    <w:rsid w:val="00E01250"/>
    <w:rsid w:val="00E02446"/>
    <w:rsid w:val="00E026D5"/>
    <w:rsid w:val="00E02BBC"/>
    <w:rsid w:val="00E046C5"/>
    <w:rsid w:val="00E04785"/>
    <w:rsid w:val="00E04B31"/>
    <w:rsid w:val="00E06816"/>
    <w:rsid w:val="00E06D11"/>
    <w:rsid w:val="00E072FF"/>
    <w:rsid w:val="00E07352"/>
    <w:rsid w:val="00E10382"/>
    <w:rsid w:val="00E1070D"/>
    <w:rsid w:val="00E1100A"/>
    <w:rsid w:val="00E112AB"/>
    <w:rsid w:val="00E13143"/>
    <w:rsid w:val="00E13F63"/>
    <w:rsid w:val="00E14329"/>
    <w:rsid w:val="00E146F9"/>
    <w:rsid w:val="00E15588"/>
    <w:rsid w:val="00E16F8B"/>
    <w:rsid w:val="00E2129A"/>
    <w:rsid w:val="00E216D4"/>
    <w:rsid w:val="00E24D49"/>
    <w:rsid w:val="00E30657"/>
    <w:rsid w:val="00E30901"/>
    <w:rsid w:val="00E32383"/>
    <w:rsid w:val="00E32808"/>
    <w:rsid w:val="00E34113"/>
    <w:rsid w:val="00E3455B"/>
    <w:rsid w:val="00E35BA7"/>
    <w:rsid w:val="00E364C7"/>
    <w:rsid w:val="00E40FB5"/>
    <w:rsid w:val="00E415D8"/>
    <w:rsid w:val="00E43934"/>
    <w:rsid w:val="00E46E46"/>
    <w:rsid w:val="00E52CD3"/>
    <w:rsid w:val="00E543C7"/>
    <w:rsid w:val="00E543DD"/>
    <w:rsid w:val="00E54667"/>
    <w:rsid w:val="00E56C63"/>
    <w:rsid w:val="00E56DB3"/>
    <w:rsid w:val="00E625BA"/>
    <w:rsid w:val="00E62845"/>
    <w:rsid w:val="00E632FF"/>
    <w:rsid w:val="00E6661A"/>
    <w:rsid w:val="00E66CE9"/>
    <w:rsid w:val="00E67D6D"/>
    <w:rsid w:val="00E708E4"/>
    <w:rsid w:val="00E72552"/>
    <w:rsid w:val="00E72C6F"/>
    <w:rsid w:val="00E73DE2"/>
    <w:rsid w:val="00E757F0"/>
    <w:rsid w:val="00E810F1"/>
    <w:rsid w:val="00E83B2C"/>
    <w:rsid w:val="00E85B88"/>
    <w:rsid w:val="00E85C95"/>
    <w:rsid w:val="00E86243"/>
    <w:rsid w:val="00E90C78"/>
    <w:rsid w:val="00E90DAC"/>
    <w:rsid w:val="00E91A70"/>
    <w:rsid w:val="00E9325B"/>
    <w:rsid w:val="00E9413E"/>
    <w:rsid w:val="00E950E3"/>
    <w:rsid w:val="00E953B3"/>
    <w:rsid w:val="00E96A0A"/>
    <w:rsid w:val="00EA39D9"/>
    <w:rsid w:val="00EA4775"/>
    <w:rsid w:val="00EA4A26"/>
    <w:rsid w:val="00EA58A3"/>
    <w:rsid w:val="00EA5AB8"/>
    <w:rsid w:val="00EA5C89"/>
    <w:rsid w:val="00EA6F9D"/>
    <w:rsid w:val="00EB11FE"/>
    <w:rsid w:val="00EB1C18"/>
    <w:rsid w:val="00EB2B05"/>
    <w:rsid w:val="00EB346D"/>
    <w:rsid w:val="00EB3EB9"/>
    <w:rsid w:val="00EB5FF7"/>
    <w:rsid w:val="00EB6BF0"/>
    <w:rsid w:val="00EC1D3D"/>
    <w:rsid w:val="00EC1F41"/>
    <w:rsid w:val="00EC4A08"/>
    <w:rsid w:val="00ED058D"/>
    <w:rsid w:val="00ED1986"/>
    <w:rsid w:val="00ED39F8"/>
    <w:rsid w:val="00ED3A5E"/>
    <w:rsid w:val="00ED4C7C"/>
    <w:rsid w:val="00ED6231"/>
    <w:rsid w:val="00ED7399"/>
    <w:rsid w:val="00ED76C8"/>
    <w:rsid w:val="00EE045C"/>
    <w:rsid w:val="00EE09F3"/>
    <w:rsid w:val="00EE0ACC"/>
    <w:rsid w:val="00EE2946"/>
    <w:rsid w:val="00EE352B"/>
    <w:rsid w:val="00EE5FFA"/>
    <w:rsid w:val="00EE6CF6"/>
    <w:rsid w:val="00EF55AD"/>
    <w:rsid w:val="00EF5B32"/>
    <w:rsid w:val="00EF6A2F"/>
    <w:rsid w:val="00F05DA8"/>
    <w:rsid w:val="00F162C6"/>
    <w:rsid w:val="00F208E5"/>
    <w:rsid w:val="00F227B8"/>
    <w:rsid w:val="00F25058"/>
    <w:rsid w:val="00F27CA7"/>
    <w:rsid w:val="00F3093C"/>
    <w:rsid w:val="00F33667"/>
    <w:rsid w:val="00F35F30"/>
    <w:rsid w:val="00F3668D"/>
    <w:rsid w:val="00F3723B"/>
    <w:rsid w:val="00F37AD4"/>
    <w:rsid w:val="00F41D6F"/>
    <w:rsid w:val="00F4458A"/>
    <w:rsid w:val="00F447B4"/>
    <w:rsid w:val="00F448D9"/>
    <w:rsid w:val="00F46144"/>
    <w:rsid w:val="00F46E90"/>
    <w:rsid w:val="00F509E5"/>
    <w:rsid w:val="00F5479E"/>
    <w:rsid w:val="00F55F90"/>
    <w:rsid w:val="00F560D2"/>
    <w:rsid w:val="00F564E0"/>
    <w:rsid w:val="00F56B74"/>
    <w:rsid w:val="00F56FC7"/>
    <w:rsid w:val="00F578AB"/>
    <w:rsid w:val="00F611A4"/>
    <w:rsid w:val="00F61D17"/>
    <w:rsid w:val="00F64D2F"/>
    <w:rsid w:val="00F6572E"/>
    <w:rsid w:val="00F70E1A"/>
    <w:rsid w:val="00F72363"/>
    <w:rsid w:val="00F7276D"/>
    <w:rsid w:val="00F734D1"/>
    <w:rsid w:val="00F74A55"/>
    <w:rsid w:val="00F74F05"/>
    <w:rsid w:val="00F75291"/>
    <w:rsid w:val="00F835D9"/>
    <w:rsid w:val="00F84C15"/>
    <w:rsid w:val="00F852AA"/>
    <w:rsid w:val="00F85FC9"/>
    <w:rsid w:val="00F91585"/>
    <w:rsid w:val="00F91DB0"/>
    <w:rsid w:val="00F9252E"/>
    <w:rsid w:val="00F9434D"/>
    <w:rsid w:val="00F94974"/>
    <w:rsid w:val="00F94B3E"/>
    <w:rsid w:val="00F95AA7"/>
    <w:rsid w:val="00F95F84"/>
    <w:rsid w:val="00F97FC6"/>
    <w:rsid w:val="00FA1676"/>
    <w:rsid w:val="00FA1BF5"/>
    <w:rsid w:val="00FA1F79"/>
    <w:rsid w:val="00FA2913"/>
    <w:rsid w:val="00FA48EA"/>
    <w:rsid w:val="00FA5264"/>
    <w:rsid w:val="00FA614C"/>
    <w:rsid w:val="00FA6492"/>
    <w:rsid w:val="00FA6970"/>
    <w:rsid w:val="00FA6B47"/>
    <w:rsid w:val="00FA7D95"/>
    <w:rsid w:val="00FB0AE7"/>
    <w:rsid w:val="00FB111A"/>
    <w:rsid w:val="00FB1A32"/>
    <w:rsid w:val="00FB39BC"/>
    <w:rsid w:val="00FB53E7"/>
    <w:rsid w:val="00FC040C"/>
    <w:rsid w:val="00FC0F33"/>
    <w:rsid w:val="00FC16BD"/>
    <w:rsid w:val="00FC1824"/>
    <w:rsid w:val="00FC3B6B"/>
    <w:rsid w:val="00FC54F0"/>
    <w:rsid w:val="00FD39E7"/>
    <w:rsid w:val="00FD62A9"/>
    <w:rsid w:val="00FD7719"/>
    <w:rsid w:val="00FE32CE"/>
    <w:rsid w:val="00FE455A"/>
    <w:rsid w:val="00FE4FC4"/>
    <w:rsid w:val="00FF04B6"/>
    <w:rsid w:val="00FF4D72"/>
    <w:rsid w:val="00FF5C8B"/>
    <w:rsid w:val="00FF5CF4"/>
    <w:rsid w:val="00FF64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35B8C"/>
  <w15:chartTrackingRefBased/>
  <w15:docId w15:val="{6D499242-B655-4D84-BC88-ED56535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24B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6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16C7"/>
    <w:rPr>
      <w:sz w:val="22"/>
    </w:rPr>
  </w:style>
  <w:style w:type="character" w:customStyle="1" w:styleId="BodyTextChar">
    <w:name w:val="Body Text Char"/>
    <w:basedOn w:val="DefaultParagraphFont"/>
    <w:link w:val="BodyText"/>
    <w:rsid w:val="006A16C7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A16C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6A16C7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A16C7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4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3D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5B9"/>
  </w:style>
  <w:style w:type="character" w:customStyle="1" w:styleId="CommentTextChar">
    <w:name w:val="Comment Text Char"/>
    <w:basedOn w:val="DefaultParagraphFont"/>
    <w:link w:val="CommentText"/>
    <w:uiPriority w:val="99"/>
    <w:rsid w:val="00D205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B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3ADB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424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igureHeading">
    <w:name w:val="Figure Heading"/>
    <w:basedOn w:val="Normal"/>
    <w:rsid w:val="00474C77"/>
    <w:pPr>
      <w:spacing w:before="100" w:beforeAutospacing="1" w:after="100" w:afterAutospacing="1" w:line="480" w:lineRule="auto"/>
    </w:pPr>
    <w:rPr>
      <w:rFonts w:eastAsiaTheme="minorHAnsi"/>
      <w:sz w:val="24"/>
      <w:szCs w:val="24"/>
    </w:rPr>
  </w:style>
  <w:style w:type="character" w:customStyle="1" w:styleId="st1">
    <w:name w:val="st1"/>
    <w:basedOn w:val="DefaultParagraphFont"/>
    <w:rsid w:val="007D15AB"/>
  </w:style>
  <w:style w:type="character" w:styleId="FollowedHyperlink">
    <w:name w:val="FollowedHyperlink"/>
    <w:basedOn w:val="DefaultParagraphFont"/>
    <w:uiPriority w:val="99"/>
    <w:semiHidden/>
    <w:unhideWhenUsed/>
    <w:rsid w:val="00A87CA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7BE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3D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3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3D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A12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666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15E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815E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15E6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15E69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69"/>
    <w:rPr>
      <w:rFonts w:ascii="Calibri" w:hAnsi="Calibri"/>
      <w:szCs w:val="21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664E6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4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9D5674-B592-4924-9037-50407ADD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Edgar, Jennifer - BLS</dc:creator>
  <cp:lastModifiedBy>Bouchet, Nicole - OASAM OCIO</cp:lastModifiedBy>
  <cp:revision>2</cp:revision>
  <cp:lastPrinted>2016-05-26T12:08:00Z</cp:lastPrinted>
  <dcterms:created xsi:type="dcterms:W3CDTF">2025-03-03T21:36:00Z</dcterms:created>
  <dcterms:modified xsi:type="dcterms:W3CDTF">2025-03-03T21:36:00Z</dcterms:modified>
</cp:coreProperties>
</file>