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A40" w:rsidRPr="00D361F0" w:rsidP="009165C9" w14:paraId="5AF7966E" w14:textId="77777777">
      <w:pPr>
        <w:tabs>
          <w:tab w:val="center" w:pos="4680"/>
        </w:tabs>
        <w:suppressAutoHyphens/>
        <w:jc w:val="center"/>
        <w:rPr>
          <w:b/>
          <w:sz w:val="24"/>
          <w:szCs w:val="24"/>
        </w:rPr>
      </w:pPr>
      <w:r w:rsidRPr="00D361F0">
        <w:rPr>
          <w:b/>
          <w:sz w:val="24"/>
          <w:szCs w:val="24"/>
        </w:rPr>
        <w:t>SUPPORTING STATEMENT</w:t>
      </w:r>
    </w:p>
    <w:p w:rsidR="00B06A40" w:rsidRPr="00D361F0" w:rsidP="009165C9" w14:paraId="6752D72B" w14:textId="77777777">
      <w:pPr>
        <w:tabs>
          <w:tab w:val="center" w:pos="4680"/>
        </w:tabs>
        <w:suppressAutoHyphens/>
        <w:jc w:val="center"/>
        <w:rPr>
          <w:b/>
          <w:sz w:val="24"/>
          <w:szCs w:val="24"/>
        </w:rPr>
      </w:pPr>
    </w:p>
    <w:p w:rsidR="00176EC7" w:rsidRPr="00D361F0" w:rsidP="009165C9" w14:paraId="70158B52" w14:textId="65ACCF5A">
      <w:pPr>
        <w:tabs>
          <w:tab w:val="center" w:pos="4680"/>
        </w:tabs>
        <w:suppressAutoHyphens/>
        <w:jc w:val="center"/>
        <w:rPr>
          <w:b/>
          <w:sz w:val="24"/>
          <w:szCs w:val="24"/>
        </w:rPr>
      </w:pPr>
      <w:r>
        <w:rPr>
          <w:b/>
          <w:sz w:val="24"/>
          <w:szCs w:val="24"/>
        </w:rPr>
        <w:t>ATTORNEY ACKNOWLEDGEMENT</w:t>
      </w:r>
      <w:r w:rsidR="005053A1">
        <w:rPr>
          <w:b/>
          <w:sz w:val="24"/>
          <w:szCs w:val="24"/>
        </w:rPr>
        <w:t>/INSTRUCTIONS RELATING TO REPRESENTATIVE FEE APPLICATIONS</w:t>
      </w:r>
    </w:p>
    <w:p w:rsidR="00B06A40" w:rsidRPr="00D361F0" w:rsidP="009165C9" w14:paraId="058ECEEA" w14:textId="319B9DEB">
      <w:pPr>
        <w:tabs>
          <w:tab w:val="center" w:pos="4680"/>
        </w:tabs>
        <w:suppressAutoHyphens/>
        <w:jc w:val="center"/>
        <w:rPr>
          <w:b/>
          <w:sz w:val="24"/>
          <w:szCs w:val="24"/>
        </w:rPr>
      </w:pPr>
      <w:r w:rsidRPr="00D361F0">
        <w:rPr>
          <w:b/>
          <w:sz w:val="24"/>
          <w:szCs w:val="24"/>
        </w:rPr>
        <w:t>(</w:t>
      </w:r>
      <w:r w:rsidRPr="00D361F0" w:rsidR="00BE5E89">
        <w:rPr>
          <w:b/>
          <w:sz w:val="24"/>
          <w:szCs w:val="24"/>
        </w:rPr>
        <w:t xml:space="preserve">FORM </w:t>
      </w:r>
      <w:r w:rsidR="005053A1">
        <w:rPr>
          <w:b/>
          <w:sz w:val="24"/>
          <w:szCs w:val="24"/>
        </w:rPr>
        <w:t>CA-143/CA-155</w:t>
      </w:r>
      <w:r w:rsidRPr="00D361F0">
        <w:rPr>
          <w:b/>
          <w:sz w:val="24"/>
          <w:szCs w:val="24"/>
        </w:rPr>
        <w:t>)</w:t>
      </w:r>
    </w:p>
    <w:p w:rsidR="00B06A40" w:rsidRPr="00D361F0" w:rsidP="009165C9" w14:paraId="52A49FE1" w14:textId="3A05FB44">
      <w:pPr>
        <w:tabs>
          <w:tab w:val="center" w:pos="4680"/>
        </w:tabs>
        <w:suppressAutoHyphens/>
        <w:jc w:val="center"/>
        <w:rPr>
          <w:b/>
          <w:sz w:val="24"/>
          <w:szCs w:val="24"/>
        </w:rPr>
      </w:pPr>
      <w:r w:rsidRPr="00D361F0">
        <w:rPr>
          <w:b/>
          <w:sz w:val="24"/>
          <w:szCs w:val="24"/>
        </w:rPr>
        <w:t xml:space="preserve">OMB NO. </w:t>
      </w:r>
      <w:r w:rsidRPr="00D361F0" w:rsidR="006D7BFF">
        <w:rPr>
          <w:b/>
          <w:sz w:val="24"/>
          <w:szCs w:val="24"/>
        </w:rPr>
        <w:t>1240-00</w:t>
      </w:r>
      <w:r w:rsidR="005053A1">
        <w:rPr>
          <w:b/>
          <w:sz w:val="24"/>
          <w:szCs w:val="24"/>
        </w:rPr>
        <w:t>49</w:t>
      </w:r>
    </w:p>
    <w:p w:rsidR="00410EE6" w:rsidRPr="00D361F0" w:rsidP="009165C9" w14:paraId="10964F69" w14:textId="77777777">
      <w:pPr>
        <w:tabs>
          <w:tab w:val="center" w:pos="4680"/>
        </w:tabs>
        <w:suppressAutoHyphens/>
        <w:jc w:val="center"/>
        <w:rPr>
          <w:b/>
          <w:sz w:val="24"/>
          <w:szCs w:val="24"/>
        </w:rPr>
      </w:pPr>
    </w:p>
    <w:p w:rsidR="00410EE6" w:rsidRPr="00D361F0" w:rsidP="00D361F0" w14:paraId="71712C5C" w14:textId="77777777">
      <w:pPr>
        <w:tabs>
          <w:tab w:val="center" w:pos="4680"/>
        </w:tabs>
        <w:suppressAutoHyphens/>
        <w:rPr>
          <w:b/>
          <w:sz w:val="24"/>
          <w:szCs w:val="24"/>
        </w:rPr>
      </w:pPr>
      <w:r w:rsidRPr="00D361F0">
        <w:rPr>
          <w:b/>
          <w:sz w:val="24"/>
          <w:szCs w:val="24"/>
        </w:rPr>
        <w:t>This ICR seeks to extend this information collection.</w:t>
      </w:r>
    </w:p>
    <w:p w:rsidR="007637CC" w:rsidRPr="00D361F0" w:rsidP="009165C9" w14:paraId="1DBFAEA0" w14:textId="77777777">
      <w:pPr>
        <w:rPr>
          <w:sz w:val="24"/>
          <w:szCs w:val="24"/>
        </w:rPr>
      </w:pPr>
    </w:p>
    <w:p w:rsidR="00095200" w:rsidRPr="00D361F0" w:rsidP="009165C9" w14:paraId="5D9AE480" w14:textId="77777777">
      <w:pPr>
        <w:widowControl w:val="0"/>
        <w:numPr>
          <w:ilvl w:val="0"/>
          <w:numId w:val="21"/>
        </w:numPr>
        <w:suppressAutoHyphens/>
        <w:ind w:left="720" w:hanging="720"/>
        <w:rPr>
          <w:b/>
          <w:spacing w:val="-3"/>
          <w:sz w:val="24"/>
          <w:szCs w:val="24"/>
        </w:rPr>
      </w:pPr>
      <w:r w:rsidRPr="00D361F0">
        <w:rPr>
          <w:b/>
          <w:spacing w:val="-3"/>
          <w:sz w:val="24"/>
          <w:szCs w:val="24"/>
          <w:u w:val="single"/>
        </w:rPr>
        <w:t>Justification</w:t>
      </w:r>
    </w:p>
    <w:p w:rsidR="007637CC" w:rsidRPr="00D361F0" w:rsidP="009165C9" w14:paraId="1A3CDB11" w14:textId="77777777">
      <w:pPr>
        <w:rPr>
          <w:sz w:val="24"/>
          <w:szCs w:val="24"/>
        </w:rPr>
      </w:pPr>
    </w:p>
    <w:p w:rsidR="00720915" w:rsidRPr="00D361F0" w:rsidP="009165C9" w14:paraId="2BACE97A" w14:textId="77777777">
      <w:pPr>
        <w:numPr>
          <w:ilvl w:val="0"/>
          <w:numId w:val="13"/>
        </w:numPr>
        <w:tabs>
          <w:tab w:val="num" w:pos="0"/>
          <w:tab w:val="clear" w:pos="1080"/>
        </w:tabs>
        <w:ind w:left="0" w:firstLine="0"/>
        <w:rPr>
          <w:b/>
          <w:sz w:val="24"/>
          <w:szCs w:val="24"/>
        </w:rPr>
      </w:pPr>
      <w:r w:rsidRPr="00D361F0">
        <w:rPr>
          <w:b/>
          <w:sz w:val="24"/>
          <w:szCs w:val="24"/>
        </w:rPr>
        <w:t xml:space="preserve">Explain the circumstances that make </w:t>
      </w:r>
      <w:r w:rsidRPr="00D361F0">
        <w:rPr>
          <w:b/>
          <w:sz w:val="24"/>
          <w:szCs w:val="24"/>
        </w:rPr>
        <w:t>the collection of information necessary.  Identify any legal or</w:t>
      </w:r>
      <w:r w:rsidRPr="00D361F0" w:rsidR="00725711">
        <w:rPr>
          <w:b/>
          <w:sz w:val="24"/>
          <w:szCs w:val="24"/>
        </w:rPr>
        <w:t xml:space="preserve"> </w:t>
      </w:r>
      <w:r w:rsidRPr="00D361F0">
        <w:rPr>
          <w:b/>
          <w:sz w:val="24"/>
          <w:szCs w:val="24"/>
        </w:rPr>
        <w:t>administrative requirements that necessitate the collections</w:t>
      </w:r>
      <w:r w:rsidRPr="00D361F0" w:rsidR="002C345C">
        <w:rPr>
          <w:b/>
          <w:sz w:val="24"/>
          <w:szCs w:val="24"/>
        </w:rPr>
        <w:t xml:space="preserve">.  </w:t>
      </w:r>
      <w:r w:rsidRPr="00D361F0">
        <w:rPr>
          <w:b/>
          <w:sz w:val="24"/>
          <w:szCs w:val="24"/>
        </w:rPr>
        <w:t>Attach a copy of the appropriate section of each statute and of each regulation mandating or authorizing the collection of information</w:t>
      </w:r>
      <w:r w:rsidRPr="00D361F0" w:rsidR="00897069">
        <w:rPr>
          <w:b/>
          <w:sz w:val="24"/>
          <w:szCs w:val="24"/>
        </w:rPr>
        <w:t>.</w:t>
      </w:r>
    </w:p>
    <w:p w:rsidR="00720915" w:rsidRPr="004C7707" w:rsidP="009165C9" w14:paraId="2385C00B" w14:textId="77777777">
      <w:pPr>
        <w:rPr>
          <w:b/>
          <w:sz w:val="24"/>
          <w:szCs w:val="24"/>
        </w:rPr>
      </w:pPr>
    </w:p>
    <w:p w:rsidR="003F2734" w:rsidP="00494AD5" w14:paraId="5F2446F4" w14:textId="77777777">
      <w:pPr>
        <w:rPr>
          <w:sz w:val="24"/>
          <w:szCs w:val="24"/>
        </w:rPr>
      </w:pPr>
      <w:r w:rsidRPr="00494AD5">
        <w:rPr>
          <w:sz w:val="24"/>
          <w:szCs w:val="24"/>
        </w:rPr>
        <w:t xml:space="preserve">Under 5 U.S.C. § 8127(a) and in accordance with 20 C.F.R. §§ 10.700 and 702.131, a claimant may authorize an attorney or other individual to represent his or her interests in any proceeding before the Office of Workers’ Compensation </w:t>
      </w:r>
      <w:r w:rsidRPr="00494AD5">
        <w:rPr>
          <w:sz w:val="24"/>
          <w:szCs w:val="24"/>
        </w:rPr>
        <w:t>Programs (OWCP).  Under 5 U.S.C. § 8127(b) and in accordance with 20 C.F.R. §§ 10.702 and 702.132, fees for representatives' services must first be approved by the Secretary. The representative is entitled to request a fee for services under 20 CFR 10.700 -.703 (Federal Employees’ Compensation Act (FECA)).  The fee must be approved by the OWCP before any demand for payment can be made by the representative.</w:t>
      </w:r>
      <w:r>
        <w:rPr>
          <w:sz w:val="24"/>
          <w:szCs w:val="24"/>
        </w:rPr>
        <w:t xml:space="preserve"> </w:t>
      </w:r>
    </w:p>
    <w:p w:rsidR="003F2734" w:rsidP="00494AD5" w14:paraId="094ABD97" w14:textId="77777777">
      <w:pPr>
        <w:rPr>
          <w:sz w:val="24"/>
          <w:szCs w:val="24"/>
        </w:rPr>
      </w:pPr>
    </w:p>
    <w:p w:rsidR="00935BF2" w:rsidRPr="00E95375" w:rsidP="003F2734" w14:paraId="5A5A4F47" w14:textId="303ADF65">
      <w:pPr>
        <w:rPr>
          <w:sz w:val="24"/>
          <w:szCs w:val="24"/>
        </w:rPr>
      </w:pPr>
      <w:r>
        <w:rPr>
          <w:sz w:val="24"/>
          <w:szCs w:val="24"/>
        </w:rPr>
        <w:t xml:space="preserve">See: </w:t>
      </w:r>
      <w:r>
        <w:rPr>
          <w:sz w:val="24"/>
          <w:szCs w:val="24"/>
        </w:rPr>
        <w:tab/>
      </w:r>
      <w:hyperlink r:id="rId9" w:history="1">
        <w:r w:rsidRPr="00AC14B9" w:rsidR="0005738F">
          <w:rPr>
            <w:rStyle w:val="Hyperlink"/>
            <w:sz w:val="24"/>
            <w:szCs w:val="24"/>
          </w:rPr>
          <w:t>https://www.dol.gov/owcp/dfec/regs/statutes/feca.htm</w:t>
        </w:r>
      </w:hyperlink>
    </w:p>
    <w:p w:rsidR="00935BF2" w:rsidRPr="00E95375" w:rsidP="00935BF2" w14:paraId="55A02DC9" w14:textId="77777777">
      <w:pPr>
        <w:rPr>
          <w:sz w:val="24"/>
          <w:szCs w:val="24"/>
        </w:rPr>
      </w:pPr>
    </w:p>
    <w:p w:rsidR="00F17D87" w:rsidRPr="00E95375" w:rsidP="003F2734" w14:paraId="7D094D6F" w14:textId="77777777">
      <w:pPr>
        <w:ind w:left="720"/>
        <w:rPr>
          <w:sz w:val="24"/>
          <w:szCs w:val="24"/>
        </w:rPr>
      </w:pPr>
      <w:hyperlink r:id="rId10" w:history="1">
        <w:r w:rsidRPr="00E95375">
          <w:rPr>
            <w:color w:val="0000FF"/>
            <w:sz w:val="24"/>
            <w:szCs w:val="24"/>
            <w:u w:val="single"/>
          </w:rPr>
          <w:t>eCFR:  20 CFR Part 10 -- Claims for Compensation Under the Federal Employees' Compensation Act, as Amended</w:t>
        </w:r>
      </w:hyperlink>
    </w:p>
    <w:p w:rsidR="00F17D87" w:rsidRPr="00D361F0" w:rsidP="00935BF2" w14:paraId="68EC9E39" w14:textId="77777777"/>
    <w:p w:rsidR="00720915" w:rsidRPr="00D361F0" w:rsidP="009165C9" w14:paraId="151018CF" w14:textId="77777777">
      <w:pPr>
        <w:numPr>
          <w:ilvl w:val="0"/>
          <w:numId w:val="13"/>
        </w:numPr>
        <w:tabs>
          <w:tab w:val="num" w:pos="720"/>
          <w:tab w:val="clear" w:pos="1080"/>
        </w:tabs>
        <w:ind w:left="0" w:firstLine="0"/>
        <w:rPr>
          <w:b/>
          <w:sz w:val="24"/>
          <w:szCs w:val="24"/>
        </w:rPr>
      </w:pPr>
      <w:r w:rsidRPr="00D361F0">
        <w:rPr>
          <w:b/>
          <w:sz w:val="24"/>
          <w:szCs w:val="24"/>
        </w:rPr>
        <w:t>Indicate how, by whom, and for what purpose the information is to be used.  Except for a new collection, indicate the actual use the agency has made of the information received from the current collection.</w:t>
      </w:r>
    </w:p>
    <w:p w:rsidR="00020498" w:rsidP="009165C9" w14:paraId="746354FC" w14:textId="77777777">
      <w:pPr>
        <w:rPr>
          <w:sz w:val="24"/>
          <w:szCs w:val="24"/>
        </w:rPr>
      </w:pPr>
    </w:p>
    <w:p w:rsidR="00083B82" w:rsidRPr="00282640" w:rsidP="00282640" w14:paraId="66328A01" w14:textId="4BD6C74C">
      <w:pPr>
        <w:rPr>
          <w:rFonts w:cs="Courier New"/>
          <w:strike/>
          <w:sz w:val="24"/>
          <w:szCs w:val="24"/>
        </w:rPr>
      </w:pPr>
      <w:r w:rsidRPr="00282640">
        <w:rPr>
          <w:rFonts w:cs="Courier New"/>
          <w:sz w:val="24"/>
          <w:szCs w:val="24"/>
        </w:rPr>
        <w:t xml:space="preserve">Under the FECA, the representative is required to submit for review any fees resulting from representing the claimant in filing for benefits.  The program does not make </w:t>
      </w:r>
      <w:r w:rsidRPr="002B2635" w:rsidR="002B2635">
        <w:rPr>
          <w:rFonts w:cs="Courier New"/>
          <w:sz w:val="24"/>
          <w:szCs w:val="24"/>
        </w:rPr>
        <w:t>payment but</w:t>
      </w:r>
      <w:r w:rsidRPr="00282640">
        <w:rPr>
          <w:rFonts w:cs="Courier New"/>
          <w:sz w:val="24"/>
          <w:szCs w:val="24"/>
        </w:rPr>
        <w:t xml:space="preserve"> reviews the fee request to ensure that it is consistent with services provided, and with customary local charges for similar services.  A representative is not prohibited from submitting a fee request before the claim is resolved, and then requesting approval of additional services rendered.  Fee requests received have been used to approve attorney’s fees, allowing the attorney to pursue payment of an appropriate amount from the claimant.  If the claimant disagrees with the fee, DFEC evaluates t</w:t>
      </w:r>
      <w:r w:rsidRPr="00282640">
        <w:rPr>
          <w:rFonts w:cs="Courier New"/>
          <w:sz w:val="24"/>
          <w:szCs w:val="24"/>
        </w:rPr>
        <w:t xml:space="preserve">he objection, and issues a formal decision to approve, modify, or deny the fee.   </w:t>
      </w:r>
    </w:p>
    <w:p w:rsidR="00083B82" w:rsidRPr="00282640" w:rsidP="00083B82" w14:paraId="3BE5371C" w14:textId="77777777">
      <w:pPr>
        <w:ind w:left="540"/>
        <w:rPr>
          <w:rFonts w:cs="Courier New"/>
          <w:sz w:val="24"/>
          <w:szCs w:val="24"/>
        </w:rPr>
      </w:pPr>
    </w:p>
    <w:p w:rsidR="00083B82" w:rsidRPr="00282640" w:rsidP="00282640" w14:paraId="3D66EF30" w14:textId="77777777">
      <w:pPr>
        <w:rPr>
          <w:rFonts w:cs="Courier New"/>
          <w:sz w:val="24"/>
          <w:szCs w:val="24"/>
        </w:rPr>
      </w:pPr>
      <w:r w:rsidRPr="00282640">
        <w:rPr>
          <w:rFonts w:cs="Courier New"/>
          <w:sz w:val="24"/>
          <w:szCs w:val="24"/>
        </w:rPr>
        <w:t>If</w:t>
      </w:r>
      <w:r w:rsidRPr="00282640">
        <w:rPr>
          <w:rFonts w:cs="Courier New"/>
          <w:sz w:val="24"/>
          <w:szCs w:val="24"/>
        </w:rPr>
        <w:t xml:space="preserve"> the information were not collected, OWCP would be unable to properly evaluate applications for representatives’ fees.</w:t>
      </w:r>
    </w:p>
    <w:p w:rsidR="00083B82" w:rsidRPr="00D361F0" w:rsidP="009165C9" w14:paraId="0A134816" w14:textId="77777777">
      <w:pPr>
        <w:rPr>
          <w:sz w:val="24"/>
          <w:szCs w:val="24"/>
        </w:rPr>
      </w:pPr>
    </w:p>
    <w:p w:rsidR="006A5CE5" w:rsidRPr="00621576" w:rsidP="009165C9" w14:paraId="21C030E6" w14:textId="77777777">
      <w:pPr>
        <w:numPr>
          <w:ilvl w:val="0"/>
          <w:numId w:val="5"/>
        </w:numPr>
        <w:tabs>
          <w:tab w:val="num" w:pos="0"/>
          <w:tab w:val="clear" w:pos="720"/>
        </w:tabs>
        <w:ind w:left="0" w:firstLine="0"/>
        <w:rPr>
          <w:b/>
          <w:sz w:val="24"/>
          <w:szCs w:val="24"/>
        </w:rPr>
      </w:pPr>
      <w:r w:rsidRPr="00D361F0">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621576">
        <w:rPr>
          <w:b/>
          <w:sz w:val="24"/>
          <w:szCs w:val="24"/>
        </w:rPr>
        <w:t>the basis for the decision for adopting this means of collection.  Also</w:t>
      </w:r>
      <w:r w:rsidRPr="00621576" w:rsidR="002C345C">
        <w:rPr>
          <w:b/>
          <w:sz w:val="24"/>
          <w:szCs w:val="24"/>
        </w:rPr>
        <w:t>,</w:t>
      </w:r>
      <w:r w:rsidRPr="00621576">
        <w:rPr>
          <w:b/>
          <w:sz w:val="24"/>
          <w:szCs w:val="24"/>
        </w:rPr>
        <w:t xml:space="preserve"> describe any consideration of using information technology to reduce burden.</w:t>
      </w:r>
    </w:p>
    <w:p w:rsidR="006A5CE5" w:rsidRPr="00621576" w:rsidP="009165C9" w14:paraId="6520AA04" w14:textId="77777777">
      <w:pPr>
        <w:rPr>
          <w:sz w:val="24"/>
          <w:szCs w:val="24"/>
        </w:rPr>
      </w:pPr>
    </w:p>
    <w:p w:rsidR="00621576" w:rsidRPr="00621576" w:rsidP="00621576" w14:paraId="3B7BAF01" w14:textId="0C7CF233">
      <w:pPr>
        <w:rPr>
          <w:sz w:val="24"/>
          <w:szCs w:val="24"/>
        </w:rPr>
      </w:pPr>
      <w:r w:rsidRPr="00621576">
        <w:rPr>
          <w:spacing w:val="-3"/>
          <w:sz w:val="24"/>
          <w:szCs w:val="24"/>
        </w:rPr>
        <w:t xml:space="preserve">OWCP claims staff use a CA-143/CA-155, which is initiated solely by OWCP (not the general public) after receipt of a signed letter from a claimant that he or she has legal representation for a claim.  The purpose of the CA-143/CA-155 is to </w:t>
      </w:r>
      <w:r w:rsidRPr="00621576">
        <w:rPr>
          <w:sz w:val="24"/>
          <w:szCs w:val="24"/>
        </w:rPr>
        <w:t xml:space="preserve">acknowledge receipt of a statement designating the attorney as the legal representative and to advise of the OWCP's procedures relative to representatives' fee applications. </w:t>
      </w:r>
    </w:p>
    <w:p w:rsidR="00621576" w:rsidRPr="00621576" w:rsidP="00621576" w14:paraId="12F59408" w14:textId="77777777">
      <w:pPr>
        <w:ind w:left="720"/>
        <w:rPr>
          <w:sz w:val="24"/>
          <w:szCs w:val="24"/>
        </w:rPr>
      </w:pPr>
    </w:p>
    <w:p w:rsidR="00621576" w:rsidRPr="00621576" w:rsidP="00621576" w14:paraId="723CA223" w14:textId="77777777">
      <w:pPr>
        <w:rPr>
          <w:sz w:val="24"/>
          <w:szCs w:val="24"/>
        </w:rPr>
      </w:pPr>
      <w:r w:rsidRPr="00621576">
        <w:rPr>
          <w:sz w:val="24"/>
          <w:szCs w:val="24"/>
        </w:rPr>
        <w:t>The attorneys then submit fees via their own letterhead in response to our request. Burden has been minimized to the extent possible by allowing the information to be submitted in whatever format is convenient to the respondent.</w:t>
      </w:r>
    </w:p>
    <w:p w:rsidR="00621576" w:rsidRPr="00621576" w:rsidP="00621576" w14:paraId="1B251180" w14:textId="77777777">
      <w:pPr>
        <w:ind w:left="720"/>
        <w:rPr>
          <w:sz w:val="24"/>
          <w:szCs w:val="24"/>
        </w:rPr>
      </w:pPr>
    </w:p>
    <w:p w:rsidR="00621576" w:rsidRPr="00621576" w:rsidP="00621576" w14:paraId="781D2DD8" w14:textId="14C9615C">
      <w:pPr>
        <w:rPr>
          <w:rFonts w:ascii="Arial" w:hAnsi="Arial" w:cs="Arial"/>
          <w:b/>
          <w:bCs/>
          <w:color w:val="FFFFFF"/>
          <w:sz w:val="24"/>
          <w:szCs w:val="24"/>
          <w:lang w:val="en"/>
        </w:rPr>
      </w:pPr>
      <w:r w:rsidRPr="00621576">
        <w:rPr>
          <w:spacing w:val="-3"/>
          <w:sz w:val="24"/>
          <w:szCs w:val="24"/>
        </w:rPr>
        <w:t xml:space="preserve">Attorneys have the option to submit fee requests via mail.  However, as a means to reduce attorney mailing costs, they also have the option to submit their fee requests electronically via the Employee Compensation Operations and Management Portal (ECOMP) which is internet </w:t>
      </w:r>
      <w:r w:rsidRPr="00621576" w:rsidR="006059B2">
        <w:rPr>
          <w:spacing w:val="-3"/>
          <w:sz w:val="24"/>
          <w:szCs w:val="24"/>
        </w:rPr>
        <w:t>based and</w:t>
      </w:r>
      <w:r w:rsidRPr="00621576">
        <w:rPr>
          <w:spacing w:val="-3"/>
          <w:sz w:val="24"/>
          <w:szCs w:val="24"/>
        </w:rPr>
        <w:t xml:space="preserve"> allows users the ability to submit documents electronically to a claim.  There is no cost to the user.  The web portal can be accessed at </w:t>
      </w:r>
      <w:hyperlink r:id="rId11" w:anchor="/" w:history="1">
        <w:r w:rsidRPr="00621576">
          <w:rPr>
            <w:rStyle w:val="Hyperlink"/>
            <w:sz w:val="24"/>
            <w:szCs w:val="24"/>
          </w:rPr>
          <w:t>ECOMP - U.S. Department of Labor (dol.gov)</w:t>
        </w:r>
      </w:hyperlink>
      <w:r w:rsidRPr="00621576">
        <w:rPr>
          <w:sz w:val="24"/>
          <w:szCs w:val="24"/>
        </w:rPr>
        <w:t>.</w:t>
      </w:r>
    </w:p>
    <w:p w:rsidR="00621576" w:rsidRPr="00D361F0" w:rsidP="009348D0" w14:paraId="7360A1A7" w14:textId="77777777">
      <w:pPr>
        <w:rPr>
          <w:snapToGrid w:val="0"/>
          <w:color w:val="0033CC"/>
          <w:spacing w:val="-3"/>
          <w:sz w:val="24"/>
          <w:szCs w:val="24"/>
        </w:rPr>
      </w:pPr>
    </w:p>
    <w:p w:rsidR="006A5CE5" w:rsidRPr="00D361F0" w:rsidP="009165C9" w14:paraId="4388B9B1" w14:textId="77777777">
      <w:pPr>
        <w:numPr>
          <w:ilvl w:val="0"/>
          <w:numId w:val="5"/>
        </w:numPr>
        <w:tabs>
          <w:tab w:val="num" w:pos="0"/>
          <w:tab w:val="clear" w:pos="720"/>
        </w:tabs>
        <w:ind w:left="0" w:firstLine="0"/>
        <w:rPr>
          <w:b/>
          <w:sz w:val="24"/>
          <w:szCs w:val="24"/>
        </w:rPr>
      </w:pPr>
      <w:r w:rsidRPr="00D361F0">
        <w:rPr>
          <w:b/>
          <w:sz w:val="24"/>
          <w:szCs w:val="24"/>
        </w:rPr>
        <w:t xml:space="preserve">Describe efforts to identify duplication.  Show specifically why any similar information already available cannot be used or modified for use for the purposes described in Item </w:t>
      </w:r>
      <w:r w:rsidRPr="00D361F0" w:rsidR="009F40E6">
        <w:rPr>
          <w:b/>
          <w:sz w:val="24"/>
          <w:szCs w:val="24"/>
        </w:rPr>
        <w:t>A.</w:t>
      </w:r>
      <w:r w:rsidRPr="00D361F0">
        <w:rPr>
          <w:b/>
          <w:sz w:val="24"/>
          <w:szCs w:val="24"/>
        </w:rPr>
        <w:t>2 above.</w:t>
      </w:r>
    </w:p>
    <w:p w:rsidR="00AB6D30" w:rsidRPr="00D361F0" w:rsidP="009165C9" w14:paraId="6F488E05" w14:textId="77777777">
      <w:pPr>
        <w:rPr>
          <w:sz w:val="24"/>
          <w:szCs w:val="24"/>
        </w:rPr>
      </w:pPr>
    </w:p>
    <w:p w:rsidR="000B6B06" w:rsidRPr="000B6B06" w:rsidP="000B6B06" w14:paraId="74C5F074" w14:textId="0DAA06CC">
      <w:pPr>
        <w:rPr>
          <w:bCs/>
          <w:sz w:val="24"/>
          <w:szCs w:val="24"/>
        </w:rPr>
      </w:pPr>
      <w:r w:rsidRPr="000B6B06">
        <w:rPr>
          <w:bCs/>
          <w:sz w:val="24"/>
          <w:szCs w:val="24"/>
        </w:rPr>
        <w:t xml:space="preserve">The information requested in this collection is unique to the particular claim in which it is </w:t>
      </w:r>
      <w:r w:rsidRPr="000B6B06" w:rsidR="003A3B44">
        <w:rPr>
          <w:bCs/>
          <w:sz w:val="24"/>
          <w:szCs w:val="24"/>
        </w:rPr>
        <w:t>provided and</w:t>
      </w:r>
      <w:r w:rsidRPr="000B6B06">
        <w:rPr>
          <w:bCs/>
          <w:sz w:val="24"/>
          <w:szCs w:val="24"/>
        </w:rPr>
        <w:t xml:space="preserve"> is not available from any other source</w:t>
      </w:r>
      <w:r>
        <w:rPr>
          <w:bCs/>
          <w:sz w:val="24"/>
          <w:szCs w:val="24"/>
        </w:rPr>
        <w:t>.</w:t>
      </w:r>
    </w:p>
    <w:p w:rsidR="006A5CE5" w:rsidRPr="00D361F0" w:rsidP="009165C9" w14:paraId="59A7EE9A" w14:textId="77777777">
      <w:pPr>
        <w:rPr>
          <w:b/>
          <w:sz w:val="24"/>
          <w:szCs w:val="24"/>
        </w:rPr>
      </w:pPr>
    </w:p>
    <w:p w:rsidR="00FA45CB" w:rsidRPr="00D361F0" w:rsidP="009165C9" w14:paraId="1A7961EA" w14:textId="77777777">
      <w:pPr>
        <w:numPr>
          <w:ilvl w:val="0"/>
          <w:numId w:val="5"/>
        </w:numPr>
        <w:tabs>
          <w:tab w:val="num" w:pos="0"/>
          <w:tab w:val="clear" w:pos="720"/>
        </w:tabs>
        <w:ind w:left="0" w:firstLine="0"/>
        <w:rPr>
          <w:b/>
          <w:sz w:val="24"/>
          <w:szCs w:val="24"/>
        </w:rPr>
      </w:pPr>
      <w:r w:rsidRPr="00D361F0">
        <w:rPr>
          <w:b/>
          <w:sz w:val="24"/>
          <w:szCs w:val="24"/>
        </w:rPr>
        <w:t>If the collection information impacts small businesses or other small entities</w:t>
      </w:r>
      <w:r w:rsidRPr="00D361F0" w:rsidR="00A368E2">
        <w:rPr>
          <w:b/>
          <w:sz w:val="24"/>
          <w:szCs w:val="24"/>
        </w:rPr>
        <w:t xml:space="preserve">, </w:t>
      </w:r>
      <w:r w:rsidRPr="00D361F0">
        <w:rPr>
          <w:b/>
          <w:sz w:val="24"/>
          <w:szCs w:val="24"/>
        </w:rPr>
        <w:t>describe any methods used to minimize burden</w:t>
      </w:r>
    </w:p>
    <w:p w:rsidR="00CE6E99" w:rsidRPr="00D361F0" w:rsidP="009165C9" w14:paraId="3DAE0AED" w14:textId="77777777">
      <w:pPr>
        <w:rPr>
          <w:sz w:val="24"/>
          <w:szCs w:val="24"/>
        </w:rPr>
      </w:pPr>
    </w:p>
    <w:p w:rsidR="00483BBE" w:rsidRPr="00483BBE" w:rsidP="00483BBE" w14:paraId="15C111AC" w14:textId="38E32C66">
      <w:pPr>
        <w:rPr>
          <w:sz w:val="24"/>
          <w:szCs w:val="24"/>
        </w:rPr>
      </w:pPr>
      <w:r w:rsidRPr="00483BBE">
        <w:rPr>
          <w:sz w:val="24"/>
          <w:szCs w:val="24"/>
        </w:rPr>
        <w:t xml:space="preserve">To the extent that some law firms are </w:t>
      </w:r>
      <w:r w:rsidRPr="00483BBE">
        <w:rPr>
          <w:sz w:val="24"/>
          <w:szCs w:val="24"/>
        </w:rPr>
        <w:t>incorporated and have a small number of attorneys practicing within the firm, the collection affects small businesses.  Experience has proved that the amount of information requested is the minimal amount necessary to substantiate the representatives’ claim. The respondents are not required to use any particular form and may submit their fee on their own letterhead.</w:t>
      </w:r>
    </w:p>
    <w:p w:rsidR="00020498" w:rsidRPr="00D361F0" w:rsidP="009165C9" w14:paraId="08B86176" w14:textId="77777777">
      <w:pPr>
        <w:rPr>
          <w:sz w:val="24"/>
          <w:szCs w:val="24"/>
        </w:rPr>
      </w:pPr>
    </w:p>
    <w:p w:rsidR="006A5CE5" w:rsidRPr="00D361F0" w:rsidP="009165C9" w14:paraId="247F9C93" w14:textId="77777777">
      <w:pPr>
        <w:numPr>
          <w:ilvl w:val="0"/>
          <w:numId w:val="15"/>
        </w:numPr>
        <w:tabs>
          <w:tab w:val="num" w:pos="0"/>
        </w:tabs>
        <w:ind w:left="0" w:firstLine="0"/>
        <w:rPr>
          <w:b/>
          <w:sz w:val="24"/>
          <w:szCs w:val="24"/>
        </w:rPr>
      </w:pPr>
      <w:r w:rsidRPr="00D361F0">
        <w:rPr>
          <w:b/>
          <w:sz w:val="24"/>
          <w:szCs w:val="24"/>
        </w:rPr>
        <w:t xml:space="preserve">Describe the consequence </w:t>
      </w:r>
      <w:r w:rsidRPr="00D361F0" w:rsidR="009F40E6">
        <w:rPr>
          <w:b/>
          <w:sz w:val="24"/>
          <w:szCs w:val="24"/>
        </w:rPr>
        <w:t>to f</w:t>
      </w:r>
      <w:r w:rsidRPr="00D361F0">
        <w:rPr>
          <w:b/>
          <w:sz w:val="24"/>
          <w:szCs w:val="24"/>
        </w:rPr>
        <w:t>ederal program or policy activities if the collection is not conducted or is conducted less frequently, as well as any technical or legal obstacles to reducing burden.</w:t>
      </w:r>
    </w:p>
    <w:p w:rsidR="007637CC" w:rsidRPr="00D361F0" w:rsidP="009165C9" w14:paraId="4EA6696D" w14:textId="77777777">
      <w:pPr>
        <w:rPr>
          <w:sz w:val="24"/>
          <w:szCs w:val="24"/>
        </w:rPr>
      </w:pPr>
    </w:p>
    <w:p w:rsidR="00C12F2A" w:rsidRPr="00C12F2A" w:rsidP="00C12F2A" w14:paraId="72681744" w14:textId="77777777">
      <w:pPr>
        <w:rPr>
          <w:sz w:val="24"/>
          <w:szCs w:val="24"/>
        </w:rPr>
      </w:pPr>
      <w:r w:rsidRPr="00C12F2A">
        <w:rPr>
          <w:sz w:val="24"/>
          <w:szCs w:val="24"/>
        </w:rPr>
        <w:t>The information is provided on as submitted basis</w:t>
      </w:r>
      <w:r w:rsidRPr="00C12F2A">
        <w:rPr>
          <w:b/>
          <w:sz w:val="24"/>
          <w:szCs w:val="24"/>
        </w:rPr>
        <w:t>.</w:t>
      </w:r>
      <w:r w:rsidRPr="00C12F2A">
        <w:rPr>
          <w:sz w:val="24"/>
          <w:szCs w:val="24"/>
        </w:rPr>
        <w:t xml:space="preserve">  Representatives submit a fee approval request when they have complied with the applicable statute governing the program under which </w:t>
      </w:r>
      <w:r w:rsidRPr="00C12F2A">
        <w:rPr>
          <w:sz w:val="24"/>
          <w:szCs w:val="24"/>
        </w:rPr>
        <w:t>they are applying.  If the information were collected less frequently, fees for services could not be claimed and the intent of the law and regulations, which is to pay representatives of eligible claimants, would not be met.</w:t>
      </w:r>
    </w:p>
    <w:p w:rsidR="006A5CE5" w:rsidRPr="00D361F0" w:rsidP="009165C9" w14:paraId="3CA880D1" w14:textId="77777777">
      <w:pPr>
        <w:pStyle w:val="BodyTextIndent"/>
        <w:ind w:left="630"/>
        <w:rPr>
          <w:sz w:val="24"/>
          <w:szCs w:val="24"/>
        </w:rPr>
      </w:pPr>
    </w:p>
    <w:p w:rsidR="006A5CE5" w:rsidRPr="00D361F0" w:rsidP="009165C9" w14:paraId="2762ACE4" w14:textId="77777777">
      <w:pPr>
        <w:numPr>
          <w:ilvl w:val="0"/>
          <w:numId w:val="15"/>
        </w:numPr>
        <w:tabs>
          <w:tab w:val="num" w:pos="0"/>
          <w:tab w:val="clear" w:pos="840"/>
        </w:tabs>
        <w:ind w:left="0" w:firstLine="0"/>
        <w:rPr>
          <w:b/>
          <w:sz w:val="24"/>
          <w:szCs w:val="24"/>
        </w:rPr>
      </w:pPr>
      <w:r w:rsidRPr="00D361F0">
        <w:rPr>
          <w:b/>
          <w:sz w:val="24"/>
          <w:szCs w:val="24"/>
        </w:rPr>
        <w:t xml:space="preserve">Explain any special </w:t>
      </w:r>
      <w:r w:rsidRPr="00D361F0" w:rsidR="009F40E6">
        <w:rPr>
          <w:b/>
          <w:sz w:val="24"/>
          <w:szCs w:val="24"/>
        </w:rPr>
        <w:t xml:space="preserve">circumstance that would cause an information collection to be </w:t>
      </w:r>
      <w:r w:rsidRPr="00D361F0" w:rsidR="00D361F0">
        <w:rPr>
          <w:b/>
          <w:sz w:val="24"/>
          <w:szCs w:val="24"/>
        </w:rPr>
        <w:t>conducted</w:t>
      </w:r>
      <w:r w:rsidRPr="00D361F0" w:rsidR="009F40E6">
        <w:rPr>
          <w:b/>
          <w:sz w:val="24"/>
          <w:szCs w:val="24"/>
        </w:rPr>
        <w:t xml:space="preserve"> in a manner:  </w:t>
      </w:r>
    </w:p>
    <w:p w:rsidR="009F40E6" w:rsidRPr="00D361F0" w:rsidP="00D361F0" w14:paraId="0F8F6DF0" w14:textId="77777777">
      <w:pPr>
        <w:rPr>
          <w:b/>
          <w:sz w:val="24"/>
          <w:szCs w:val="24"/>
        </w:rPr>
      </w:pPr>
    </w:p>
    <w:p w:rsidR="009F40E6" w:rsidRPr="00D361F0" w:rsidP="009F40E6" w14:paraId="0C795221"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report information to the agency more often than quarterly;</w:t>
      </w:r>
    </w:p>
    <w:p w:rsidR="009F40E6" w:rsidRPr="00D361F0" w:rsidP="009F40E6" w14:paraId="2550697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EB0440"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9F40E6" w:rsidRPr="00D361F0" w:rsidP="009F40E6" w14:paraId="0B0ED50F"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31050B4"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 xml:space="preserve">requiring respondents to submit more than an original and two copies of any </w:t>
      </w:r>
      <w:r w:rsidRPr="00D361F0">
        <w:rPr>
          <w:rFonts w:ascii="Times New Roman" w:eastAsia="Times New Roman" w:hAnsi="Times New Roman" w:cs="Times New Roman"/>
          <w:b/>
          <w:bCs/>
          <w:sz w:val="24"/>
          <w:szCs w:val="24"/>
        </w:rPr>
        <w:t>document;</w:t>
      </w:r>
    </w:p>
    <w:p w:rsidR="009F40E6" w:rsidRPr="00D361F0" w:rsidP="009F40E6" w14:paraId="33F4E25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49BA1A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respondents to retain records, other than health, medical, government contract, grant-in-aid, or tax records for more than three years;</w:t>
      </w:r>
    </w:p>
    <w:p w:rsidR="009F40E6" w:rsidRPr="00D361F0" w:rsidP="009F40E6" w14:paraId="71958E82"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1890153"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9F40E6" w:rsidRPr="00D361F0" w:rsidP="009F40E6" w14:paraId="5004767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564083BF"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requiring the use of statistical data classification that has not been reviewed and approved by OMB;</w:t>
      </w:r>
    </w:p>
    <w:p w:rsidR="009F40E6" w:rsidRPr="00D361F0" w:rsidP="009F40E6" w14:paraId="040B2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3AE9EB2B"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b/>
          <w:bCs/>
          <w:sz w:val="24"/>
          <w:szCs w:val="24"/>
        </w:rPr>
      </w:pPr>
      <w:r w:rsidRPr="00D361F0">
        <w:rPr>
          <w:rFonts w:ascii="Times New Roman" w:eastAsia="Times New Roman" w:hAnsi="Times New Roman" w:cs="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F40E6" w:rsidRPr="00D361F0" w:rsidP="009F40E6" w14:paraId="3AEFAEF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p>
    <w:p w:rsidR="009F40E6" w:rsidRPr="00D361F0" w:rsidP="009F40E6" w14:paraId="1817BAC8" w14:textId="77777777">
      <w:pPr>
        <w:pStyle w:val="ListParagraph"/>
        <w:widowControl w:val="0"/>
        <w:numPr>
          <w:ilvl w:val="0"/>
          <w:numId w:val="2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rFonts w:ascii="Times New Roman" w:eastAsia="Times New Roman" w:hAnsi="Times New Roman" w:cs="Times New Roman"/>
          <w:sz w:val="24"/>
          <w:szCs w:val="24"/>
        </w:rPr>
      </w:pPr>
      <w:r w:rsidRPr="00D361F0">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9F40E6" w:rsidRPr="00D361F0" w:rsidP="009F40E6" w14:paraId="616552F6" w14:textId="77777777">
      <w:pPr>
        <w:tabs>
          <w:tab w:val="right" w:pos="360"/>
          <w:tab w:val="num" w:pos="720"/>
        </w:tabs>
        <w:ind w:left="720" w:hanging="720"/>
        <w:rPr>
          <w:szCs w:val="24"/>
        </w:rPr>
      </w:pPr>
    </w:p>
    <w:p w:rsidR="00C328DE" w:rsidRPr="00282640" w:rsidP="00282640" w14:paraId="01C77761" w14:textId="77777777">
      <w:pPr>
        <w:suppressAutoHyphens/>
        <w:rPr>
          <w:rFonts w:cs="Courier New"/>
          <w:sz w:val="24"/>
          <w:szCs w:val="24"/>
        </w:rPr>
      </w:pPr>
      <w:r w:rsidRPr="00282640">
        <w:rPr>
          <w:rFonts w:cs="Courier New"/>
          <w:sz w:val="24"/>
          <w:szCs w:val="24"/>
        </w:rPr>
        <w:t xml:space="preserve">There are no special circumstances required in the collection of this information.    </w:t>
      </w:r>
    </w:p>
    <w:p w:rsidR="007637CC" w:rsidRPr="00D361F0" w:rsidP="009165C9" w14:paraId="53066D2C" w14:textId="77777777">
      <w:pPr>
        <w:rPr>
          <w:sz w:val="24"/>
          <w:szCs w:val="24"/>
        </w:rPr>
      </w:pPr>
    </w:p>
    <w:p w:rsidR="006A5CE5" w:rsidRPr="00D361F0" w:rsidP="009165C9" w14:paraId="38971AA2" w14:textId="77777777">
      <w:pPr>
        <w:numPr>
          <w:ilvl w:val="0"/>
          <w:numId w:val="15"/>
        </w:numPr>
        <w:tabs>
          <w:tab w:val="num" w:pos="0"/>
          <w:tab w:val="clear" w:pos="840"/>
        </w:tabs>
        <w:ind w:left="0" w:firstLine="0"/>
        <w:rPr>
          <w:b/>
          <w:sz w:val="24"/>
          <w:szCs w:val="24"/>
        </w:rPr>
      </w:pPr>
      <w:r w:rsidRPr="00D361F0">
        <w:rPr>
          <w:b/>
          <w:sz w:val="24"/>
          <w:szCs w:val="24"/>
        </w:rPr>
        <w:t xml:space="preserve">If applicable, provide a copy and identify the date and page number of publication in the </w:t>
      </w:r>
      <w:r w:rsidRPr="00D361F0">
        <w:rPr>
          <w:b/>
          <w:i/>
          <w:sz w:val="24"/>
          <w:szCs w:val="24"/>
        </w:rPr>
        <w:t>Federal Register</w:t>
      </w:r>
      <w:r w:rsidRPr="00D361F0">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w:t>
      </w:r>
      <w:r w:rsidRPr="00D361F0" w:rsidR="00581BD8">
        <w:rPr>
          <w:b/>
          <w:sz w:val="24"/>
          <w:szCs w:val="24"/>
        </w:rPr>
        <w:t xml:space="preserve">  Specifically, address comments received on cost and hour burden.</w:t>
      </w:r>
    </w:p>
    <w:p w:rsidR="00581BD8" w:rsidRPr="00D361F0" w:rsidP="00D361F0" w14:paraId="17E5970A" w14:textId="77777777">
      <w:pPr>
        <w:rPr>
          <w:b/>
          <w:sz w:val="24"/>
          <w:szCs w:val="24"/>
        </w:rPr>
      </w:pPr>
    </w:p>
    <w:p w:rsidR="00581BD8" w:rsidRPr="00E95375" w:rsidP="00581BD8" w14:paraId="5DE01A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 xml:space="preserve">Describe efforts to consult with persons outside the agency to obtain their views on the availability of data, frequency of collection, the clarity of instructions and recordkeeping, </w:t>
      </w:r>
      <w:r w:rsidRPr="00E95375">
        <w:rPr>
          <w:b/>
          <w:bCs/>
          <w:sz w:val="24"/>
          <w:szCs w:val="24"/>
        </w:rPr>
        <w:t xml:space="preserve">disclosure, or reporting format (if any), and on the </w:t>
      </w:r>
      <w:r w:rsidRPr="00E95375">
        <w:rPr>
          <w:b/>
          <w:bCs/>
          <w:sz w:val="24"/>
          <w:szCs w:val="24"/>
        </w:rPr>
        <w:t>data elements to be recorded, disclosed, or reported.</w:t>
      </w:r>
    </w:p>
    <w:p w:rsidR="00581BD8" w:rsidRPr="00E95375" w:rsidP="00581BD8" w14:paraId="7964648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581BD8" w:rsidRPr="00E95375" w:rsidP="00581BD8" w14:paraId="1B708C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E9537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A5CE5" w:rsidRPr="00D361F0" w:rsidP="009165C9" w14:paraId="47D713C1" w14:textId="77777777">
      <w:pPr>
        <w:rPr>
          <w:sz w:val="24"/>
          <w:szCs w:val="24"/>
        </w:rPr>
      </w:pPr>
    </w:p>
    <w:p w:rsidR="0021308C" w:rsidRPr="0021308C" w:rsidP="0021308C" w14:paraId="6AA23216" w14:textId="36148D8A">
      <w:pPr>
        <w:rPr>
          <w:sz w:val="24"/>
          <w:szCs w:val="24"/>
        </w:rPr>
      </w:pPr>
      <w:r w:rsidRPr="00D361F0">
        <w:rPr>
          <w:sz w:val="24"/>
          <w:szCs w:val="24"/>
        </w:rPr>
        <w:t>OWCP has been evaluating</w:t>
      </w:r>
      <w:r w:rsidRPr="00D361F0" w:rsidR="009F19AC">
        <w:rPr>
          <w:sz w:val="24"/>
          <w:szCs w:val="24"/>
        </w:rPr>
        <w:t xml:space="preserve"> the</w:t>
      </w:r>
      <w:r w:rsidRPr="00D361F0">
        <w:rPr>
          <w:sz w:val="24"/>
          <w:szCs w:val="24"/>
        </w:rPr>
        <w:t xml:space="preserve"> </w:t>
      </w:r>
      <w:r w:rsidR="001C3329">
        <w:rPr>
          <w:sz w:val="24"/>
          <w:szCs w:val="24"/>
        </w:rPr>
        <w:t xml:space="preserve">Attorney </w:t>
      </w:r>
      <w:r w:rsidR="00F54DBA">
        <w:rPr>
          <w:sz w:val="24"/>
          <w:szCs w:val="24"/>
        </w:rPr>
        <w:t>Acknowledgement</w:t>
      </w:r>
      <w:r w:rsidR="007B5C08">
        <w:rPr>
          <w:sz w:val="24"/>
          <w:szCs w:val="24"/>
        </w:rPr>
        <w:t xml:space="preserve">/Instructions Relating to </w:t>
      </w:r>
      <w:r w:rsidR="001C3329">
        <w:rPr>
          <w:sz w:val="24"/>
          <w:szCs w:val="24"/>
        </w:rPr>
        <w:t>Representative Fee Applications</w:t>
      </w:r>
      <w:r w:rsidR="00F54DBA">
        <w:rPr>
          <w:sz w:val="24"/>
          <w:szCs w:val="24"/>
        </w:rPr>
        <w:t xml:space="preserve"> for years and </w:t>
      </w:r>
      <w:r w:rsidRPr="00D361F0">
        <w:rPr>
          <w:sz w:val="24"/>
          <w:szCs w:val="24"/>
        </w:rPr>
        <w:t xml:space="preserve">has had sufficient experience to maximize its utility.  OWCP has not received any complaints about the manner in which the form has been used.  </w:t>
      </w:r>
      <w:r w:rsidRPr="0021308C">
        <w:rPr>
          <w:sz w:val="24"/>
          <w:szCs w:val="24"/>
        </w:rPr>
        <w:t xml:space="preserve">To comply with M-22-10, the individuals/organizations consulted about the information collection are listed in the table below.  We have redacted their names and contact information. </w:t>
      </w:r>
    </w:p>
    <w:p w:rsidR="0021308C" w:rsidRPr="0021308C" w:rsidP="0021308C" w14:paraId="6B6860D6" w14:textId="77777777">
      <w:pPr>
        <w:rPr>
          <w:sz w:val="24"/>
          <w:szCs w:val="24"/>
        </w:rPr>
      </w:pPr>
    </w:p>
    <w:tbl>
      <w:tblPr>
        <w:tblW w:w="0" w:type="auto"/>
        <w:tblCellMar>
          <w:left w:w="0" w:type="dxa"/>
          <w:right w:w="0" w:type="dxa"/>
        </w:tblCellMar>
        <w:tblLook w:val="04A0"/>
      </w:tblPr>
      <w:tblGrid>
        <w:gridCol w:w="2335"/>
        <w:gridCol w:w="2335"/>
        <w:gridCol w:w="2335"/>
        <w:gridCol w:w="2335"/>
      </w:tblGrid>
      <w:tr w14:paraId="754DED28" w14:textId="77777777" w:rsidTr="0021308C">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1E57F2B2" w14:textId="77777777">
            <w:pPr>
              <w:rPr>
                <w:sz w:val="24"/>
                <w:szCs w:val="24"/>
              </w:rPr>
            </w:pPr>
            <w:r w:rsidRPr="0021308C">
              <w:rPr>
                <w:sz w:val="24"/>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F06615E" w14:textId="77777777">
            <w:pPr>
              <w:rPr>
                <w:sz w:val="24"/>
                <w:szCs w:val="24"/>
              </w:rPr>
            </w:pPr>
            <w:r w:rsidRPr="0021308C">
              <w:rPr>
                <w:sz w:val="24"/>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22D230A9" w14:textId="77777777">
            <w:pPr>
              <w:rPr>
                <w:sz w:val="24"/>
                <w:szCs w:val="24"/>
              </w:rPr>
            </w:pPr>
            <w:r w:rsidRPr="0021308C">
              <w:rPr>
                <w:sz w:val="24"/>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4A1913E" w14:textId="77777777">
            <w:pPr>
              <w:rPr>
                <w:sz w:val="24"/>
                <w:szCs w:val="24"/>
              </w:rPr>
            </w:pPr>
            <w:r w:rsidRPr="0021308C">
              <w:rPr>
                <w:sz w:val="24"/>
                <w:szCs w:val="24"/>
              </w:rPr>
              <w:t>Phone</w:t>
            </w:r>
          </w:p>
        </w:tc>
      </w:tr>
      <w:tr w14:paraId="031E096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49901EA0" w14:textId="20296F30">
            <w:pPr>
              <w:rPr>
                <w:sz w:val="24"/>
                <w:szCs w:val="24"/>
              </w:rPr>
            </w:pPr>
            <w:r w:rsidRPr="0021308C">
              <w:rPr>
                <w:sz w:val="24"/>
                <w:szCs w:val="24"/>
              </w:rPr>
              <w:t>   </w:t>
            </w:r>
            <w:r w:rsidR="000E2FED">
              <w:rPr>
                <w:sz w:val="24"/>
                <w:szCs w:val="24"/>
              </w:rPr>
              <w:t>Atty</w:t>
            </w:r>
            <w:r w:rsidR="008518D7">
              <w:rPr>
                <w:sz w:val="24"/>
                <w:szCs w:val="24"/>
              </w:rPr>
              <w:t xml:space="preserve"> Dan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38F3CD25" w14:textId="0D566D35">
            <w:pPr>
              <w:rPr>
                <w:sz w:val="24"/>
                <w:szCs w:val="24"/>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C11E94B"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562FCED1" w14:textId="77777777">
            <w:pPr>
              <w:rPr>
                <w:sz w:val="24"/>
                <w:szCs w:val="24"/>
              </w:rPr>
            </w:pPr>
            <w:r w:rsidRPr="0021308C">
              <w:rPr>
                <w:sz w:val="24"/>
                <w:szCs w:val="24"/>
              </w:rPr>
              <w:t>XXX</w:t>
            </w:r>
          </w:p>
        </w:tc>
      </w:tr>
      <w:tr w14:paraId="57D72C59"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325BC0AF" w14:textId="484EEB1C">
            <w:pPr>
              <w:rPr>
                <w:sz w:val="24"/>
                <w:szCs w:val="24"/>
              </w:rPr>
            </w:pPr>
            <w:r w:rsidRPr="0021308C">
              <w:rPr>
                <w:sz w:val="24"/>
                <w:szCs w:val="24"/>
              </w:rPr>
              <w:t>   </w:t>
            </w:r>
            <w:r w:rsidR="008518D7">
              <w:rPr>
                <w:sz w:val="24"/>
                <w:szCs w:val="24"/>
              </w:rPr>
              <w:t>Atty Wayne XXXX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04FBD49E" w14:textId="1CD93AA9">
            <w:pPr>
              <w:rPr>
                <w:sz w:val="24"/>
                <w:szCs w:val="24"/>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4C18701D"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6091E3A5" w14:textId="77777777">
            <w:pPr>
              <w:rPr>
                <w:sz w:val="24"/>
                <w:szCs w:val="24"/>
              </w:rPr>
            </w:pPr>
            <w:r w:rsidRPr="0021308C">
              <w:rPr>
                <w:sz w:val="24"/>
                <w:szCs w:val="24"/>
              </w:rPr>
              <w:t>XXX</w:t>
            </w:r>
          </w:p>
        </w:tc>
      </w:tr>
      <w:tr w14:paraId="588A3002" w14:textId="77777777" w:rsidTr="0021308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308C" w:rsidRPr="0021308C" w:rsidP="0021308C" w14:paraId="74CD3263" w14:textId="133D58EF">
            <w:pPr>
              <w:rPr>
                <w:sz w:val="24"/>
                <w:szCs w:val="24"/>
              </w:rPr>
            </w:pPr>
            <w:r w:rsidRPr="0021308C">
              <w:rPr>
                <w:sz w:val="24"/>
                <w:szCs w:val="24"/>
              </w:rPr>
              <w:t>   </w:t>
            </w:r>
            <w:r w:rsidR="00B67EDA">
              <w:rPr>
                <w:sz w:val="24"/>
                <w:szCs w:val="24"/>
              </w:rPr>
              <w:t>Atty Jeff XXXX</w:t>
            </w:r>
            <w:r w:rsidRPr="0021308C">
              <w:rPr>
                <w:sz w:val="24"/>
                <w:szCs w:val="24"/>
              </w:rPr>
              <w:t xml:space="preserve">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F12FAEB" w14:textId="6987F194">
            <w:pPr>
              <w:rPr>
                <w:sz w:val="24"/>
                <w:szCs w:val="24"/>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16310C6C" w14:textId="77777777">
            <w:pPr>
              <w:rPr>
                <w:sz w:val="24"/>
                <w:szCs w:val="24"/>
              </w:rPr>
            </w:pPr>
            <w:r w:rsidRPr="0021308C">
              <w:rPr>
                <w:sz w:val="24"/>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1308C" w:rsidRPr="0021308C" w:rsidP="0021308C" w14:paraId="72B6593B" w14:textId="77777777">
            <w:pPr>
              <w:rPr>
                <w:sz w:val="24"/>
                <w:szCs w:val="24"/>
              </w:rPr>
            </w:pPr>
            <w:r w:rsidRPr="0021308C">
              <w:rPr>
                <w:sz w:val="24"/>
                <w:szCs w:val="24"/>
              </w:rPr>
              <w:t>XXX</w:t>
            </w:r>
          </w:p>
        </w:tc>
      </w:tr>
    </w:tbl>
    <w:p w:rsidR="0021308C" w:rsidRPr="00D361F0" w:rsidP="009165C9" w14:paraId="1141DA96" w14:textId="77777777">
      <w:pPr>
        <w:rPr>
          <w:sz w:val="24"/>
          <w:szCs w:val="24"/>
        </w:rPr>
      </w:pPr>
    </w:p>
    <w:p w:rsidR="004B16E8" w:rsidRPr="00DF75BA" w:rsidP="009165C9" w14:paraId="52387C89" w14:textId="1515994A">
      <w:pPr>
        <w:rPr>
          <w:i/>
          <w:iCs/>
          <w:sz w:val="24"/>
          <w:szCs w:val="24"/>
        </w:rPr>
      </w:pPr>
      <w:r>
        <w:rPr>
          <w:sz w:val="24"/>
          <w:szCs w:val="24"/>
        </w:rPr>
        <w:t xml:space="preserve">We received a couple of comments.  </w:t>
      </w:r>
      <w:r w:rsidR="00EF02AC">
        <w:rPr>
          <w:sz w:val="24"/>
          <w:szCs w:val="24"/>
        </w:rPr>
        <w:t xml:space="preserve">One comment asked that the language on the CA-143 </w:t>
      </w:r>
      <w:r w:rsidR="00C73AD9">
        <w:rPr>
          <w:sz w:val="24"/>
          <w:szCs w:val="24"/>
        </w:rPr>
        <w:t xml:space="preserve">Attorney Acknowledgement </w:t>
      </w:r>
      <w:r w:rsidR="00EF02AC">
        <w:rPr>
          <w:sz w:val="24"/>
          <w:szCs w:val="24"/>
        </w:rPr>
        <w:t>Cover</w:t>
      </w:r>
      <w:r w:rsidR="00C73AD9">
        <w:rPr>
          <w:sz w:val="24"/>
          <w:szCs w:val="24"/>
        </w:rPr>
        <w:t xml:space="preserve"> letter be changed to reflect that the attorney fee</w:t>
      </w:r>
      <w:r w:rsidR="00E026F5">
        <w:rPr>
          <w:sz w:val="24"/>
          <w:szCs w:val="24"/>
        </w:rPr>
        <w:t xml:space="preserve"> request was not adjudicated at the same time as the case adjudication.  We agree wit</w:t>
      </w:r>
      <w:r w:rsidR="000839A9">
        <w:rPr>
          <w:sz w:val="24"/>
          <w:szCs w:val="24"/>
        </w:rPr>
        <w:t>h the comment and have changed the last sentence in the letter from</w:t>
      </w:r>
      <w:r w:rsidR="00F055C3">
        <w:rPr>
          <w:sz w:val="24"/>
          <w:szCs w:val="24"/>
        </w:rPr>
        <w:t>:</w:t>
      </w:r>
      <w:r w:rsidR="000839A9">
        <w:rPr>
          <w:sz w:val="24"/>
          <w:szCs w:val="24"/>
        </w:rPr>
        <w:t xml:space="preserve"> </w:t>
      </w:r>
      <w:r w:rsidRPr="00DF75BA" w:rsidR="000839A9">
        <w:rPr>
          <w:i/>
          <w:iCs/>
          <w:sz w:val="24"/>
          <w:szCs w:val="24"/>
        </w:rPr>
        <w:t xml:space="preserve">If a representative submits a fee application in accordance with the enclosed instructions, it will be </w:t>
      </w:r>
      <w:r w:rsidRPr="00DF75BA" w:rsidR="00F055C3">
        <w:rPr>
          <w:i/>
          <w:iCs/>
          <w:sz w:val="24"/>
          <w:szCs w:val="24"/>
        </w:rPr>
        <w:t>acted upon at the same time as the case is adjudicated.</w:t>
      </w:r>
      <w:r w:rsidR="00F055C3">
        <w:rPr>
          <w:sz w:val="24"/>
          <w:szCs w:val="24"/>
        </w:rPr>
        <w:t xml:space="preserve">  The </w:t>
      </w:r>
      <w:r w:rsidR="00DF75BA">
        <w:rPr>
          <w:sz w:val="24"/>
          <w:szCs w:val="24"/>
        </w:rPr>
        <w:t xml:space="preserve">sentence now reads: </w:t>
      </w:r>
      <w:r w:rsidRPr="00DF75BA" w:rsidR="00DF75BA">
        <w:rPr>
          <w:i/>
          <w:iCs/>
          <w:sz w:val="24"/>
          <w:szCs w:val="24"/>
        </w:rPr>
        <w:t xml:space="preserve">If a representative submits a fee application in accordance with the enclosed instructions, it will be acted upon within a reasonable time frame.  </w:t>
      </w:r>
      <w:r w:rsidRPr="00DF75BA" w:rsidR="00F055C3">
        <w:rPr>
          <w:i/>
          <w:iCs/>
          <w:sz w:val="24"/>
          <w:szCs w:val="24"/>
        </w:rPr>
        <w:t xml:space="preserve"> </w:t>
      </w:r>
    </w:p>
    <w:p w:rsidR="004B16E8" w:rsidP="009165C9" w14:paraId="2FBDF4C9" w14:textId="77777777">
      <w:pPr>
        <w:rPr>
          <w:sz w:val="24"/>
          <w:szCs w:val="24"/>
        </w:rPr>
      </w:pPr>
    </w:p>
    <w:p w:rsidR="00C85D4C" w:rsidP="009165C9" w14:paraId="36CEA993" w14:textId="043A9765">
      <w:pPr>
        <w:rPr>
          <w:sz w:val="24"/>
          <w:szCs w:val="24"/>
        </w:rPr>
      </w:pPr>
      <w:r>
        <w:rPr>
          <w:sz w:val="24"/>
          <w:szCs w:val="24"/>
        </w:rPr>
        <w:t xml:space="preserve">The second comment we received </w:t>
      </w:r>
      <w:r w:rsidR="00B571CE">
        <w:rPr>
          <w:sz w:val="24"/>
          <w:szCs w:val="24"/>
        </w:rPr>
        <w:t xml:space="preserve">asked that language be included to reflect that OWCP does not pay for attorney fees.  </w:t>
      </w:r>
      <w:r w:rsidR="003358F8">
        <w:rPr>
          <w:sz w:val="24"/>
          <w:szCs w:val="24"/>
        </w:rPr>
        <w:t xml:space="preserve">We agree </w:t>
      </w:r>
      <w:r w:rsidR="00E93FA5">
        <w:rPr>
          <w:sz w:val="24"/>
          <w:szCs w:val="24"/>
        </w:rPr>
        <w:t xml:space="preserve">with this comment.  A sentence </w:t>
      </w:r>
      <w:r w:rsidR="00F10605">
        <w:rPr>
          <w:sz w:val="24"/>
          <w:szCs w:val="24"/>
        </w:rPr>
        <w:t>was added to the second paragraph on</w:t>
      </w:r>
      <w:r w:rsidR="003B2E2D">
        <w:rPr>
          <w:sz w:val="24"/>
          <w:szCs w:val="24"/>
        </w:rPr>
        <w:t xml:space="preserve"> page 3 of the </w:t>
      </w:r>
      <w:r w:rsidR="008F31C3">
        <w:rPr>
          <w:sz w:val="24"/>
          <w:szCs w:val="24"/>
        </w:rPr>
        <w:t>Instructions Relating to Representative Fee Applications</w:t>
      </w:r>
      <w:r w:rsidR="00F10605">
        <w:rPr>
          <w:sz w:val="24"/>
          <w:szCs w:val="24"/>
        </w:rPr>
        <w:t xml:space="preserve"> </w:t>
      </w:r>
      <w:r w:rsidR="004B6D9F">
        <w:rPr>
          <w:sz w:val="24"/>
          <w:szCs w:val="24"/>
        </w:rPr>
        <w:t xml:space="preserve">that states </w:t>
      </w:r>
      <w:r w:rsidRPr="004B6D9F" w:rsidR="004B6D9F">
        <w:rPr>
          <w:i/>
          <w:iCs/>
          <w:sz w:val="24"/>
          <w:szCs w:val="24"/>
        </w:rPr>
        <w:t>OWCP does not pay attorney fees.</w:t>
      </w:r>
      <w:r w:rsidR="004B6D9F">
        <w:rPr>
          <w:sz w:val="24"/>
          <w:szCs w:val="24"/>
        </w:rPr>
        <w:t xml:space="preserve"> </w:t>
      </w:r>
    </w:p>
    <w:p w:rsidR="00C85D4C" w:rsidP="009165C9" w14:paraId="7576E39C" w14:textId="77777777">
      <w:pPr>
        <w:rPr>
          <w:sz w:val="24"/>
          <w:szCs w:val="24"/>
        </w:rPr>
      </w:pPr>
    </w:p>
    <w:p w:rsidR="00EB4BC0" w:rsidRPr="00D361F0" w:rsidP="009165C9" w14:paraId="61AFA2DF" w14:textId="588FAF88">
      <w:pPr>
        <w:rPr>
          <w:sz w:val="24"/>
          <w:szCs w:val="24"/>
        </w:rPr>
      </w:pPr>
      <w:r w:rsidRPr="00D361F0">
        <w:rPr>
          <w:sz w:val="24"/>
          <w:szCs w:val="24"/>
        </w:rPr>
        <w:t xml:space="preserve">A Federal Register </w:t>
      </w:r>
      <w:r w:rsidRPr="00D361F0">
        <w:rPr>
          <w:sz w:val="24"/>
          <w:szCs w:val="24"/>
        </w:rPr>
        <w:t>Notice inviting public comment</w:t>
      </w:r>
      <w:r w:rsidR="00026BEB">
        <w:rPr>
          <w:sz w:val="24"/>
          <w:szCs w:val="24"/>
        </w:rPr>
        <w:t xml:space="preserve">, </w:t>
      </w:r>
      <w:r w:rsidR="00670822">
        <w:rPr>
          <w:sz w:val="24"/>
          <w:szCs w:val="24"/>
        </w:rPr>
        <w:t>89 FR 102957</w:t>
      </w:r>
      <w:r w:rsidR="00026BEB">
        <w:rPr>
          <w:sz w:val="24"/>
          <w:szCs w:val="24"/>
        </w:rPr>
        <w:t>,</w:t>
      </w:r>
      <w:r w:rsidRPr="00D361F0">
        <w:rPr>
          <w:sz w:val="24"/>
          <w:szCs w:val="24"/>
        </w:rPr>
        <w:t xml:space="preserve"> was published on</w:t>
      </w:r>
      <w:r w:rsidR="0021308C">
        <w:rPr>
          <w:sz w:val="24"/>
          <w:szCs w:val="24"/>
        </w:rPr>
        <w:t xml:space="preserve"> </w:t>
      </w:r>
      <w:r w:rsidR="00670822">
        <w:rPr>
          <w:sz w:val="24"/>
          <w:szCs w:val="24"/>
        </w:rPr>
        <w:t>December 18, 2024.</w:t>
      </w:r>
      <w:r w:rsidRPr="00D361F0">
        <w:rPr>
          <w:sz w:val="24"/>
          <w:szCs w:val="24"/>
        </w:rPr>
        <w:t xml:space="preserve"> </w:t>
      </w:r>
      <w:r w:rsidR="002E2483">
        <w:rPr>
          <w:sz w:val="24"/>
          <w:szCs w:val="24"/>
        </w:rPr>
        <w:t xml:space="preserve">Comments were received.  </w:t>
      </w:r>
    </w:p>
    <w:p w:rsidR="000B4F14" w:rsidRPr="00D361F0" w:rsidP="009165C9" w14:paraId="2A081CC1" w14:textId="77777777">
      <w:pPr>
        <w:rPr>
          <w:sz w:val="24"/>
          <w:szCs w:val="24"/>
        </w:rPr>
      </w:pPr>
    </w:p>
    <w:p w:rsidR="006A5CE5" w:rsidRPr="00D361F0" w:rsidP="009165C9" w14:paraId="1443E67E" w14:textId="77777777">
      <w:pPr>
        <w:numPr>
          <w:ilvl w:val="0"/>
          <w:numId w:val="7"/>
        </w:numPr>
        <w:tabs>
          <w:tab w:val="num" w:pos="0"/>
          <w:tab w:val="clear" w:pos="720"/>
        </w:tabs>
        <w:ind w:left="0" w:firstLine="0"/>
        <w:rPr>
          <w:b/>
          <w:sz w:val="24"/>
          <w:szCs w:val="24"/>
        </w:rPr>
      </w:pPr>
      <w:r w:rsidRPr="00D361F0">
        <w:rPr>
          <w:b/>
          <w:sz w:val="24"/>
          <w:szCs w:val="24"/>
        </w:rPr>
        <w:t>Explain any decision to provide any payment or gift to respondents, other than remuneration of contractors or grantees.</w:t>
      </w:r>
    </w:p>
    <w:p w:rsidR="007637CC" w:rsidRPr="004E625F" w:rsidP="009165C9" w14:paraId="0BEE231A" w14:textId="77777777">
      <w:pPr>
        <w:rPr>
          <w:sz w:val="24"/>
          <w:szCs w:val="24"/>
        </w:rPr>
      </w:pPr>
    </w:p>
    <w:p w:rsidR="004E625F" w:rsidRPr="004E625F" w:rsidP="004E625F" w14:paraId="5AD8EB48" w14:textId="77777777">
      <w:pPr>
        <w:suppressAutoHyphens/>
        <w:rPr>
          <w:sz w:val="24"/>
          <w:szCs w:val="24"/>
        </w:rPr>
      </w:pPr>
      <w:r w:rsidRPr="004E625F">
        <w:rPr>
          <w:sz w:val="24"/>
          <w:szCs w:val="24"/>
        </w:rPr>
        <w:t xml:space="preserve">No payments or </w:t>
      </w:r>
      <w:r w:rsidRPr="004E625F">
        <w:rPr>
          <w:sz w:val="24"/>
          <w:szCs w:val="24"/>
        </w:rPr>
        <w:t>gifts are provided to respondents.</w:t>
      </w:r>
    </w:p>
    <w:p w:rsidR="00020498" w:rsidRPr="004E625F" w:rsidP="009165C9" w14:paraId="3407A658" w14:textId="77777777">
      <w:pPr>
        <w:rPr>
          <w:sz w:val="24"/>
          <w:szCs w:val="24"/>
        </w:rPr>
      </w:pPr>
    </w:p>
    <w:p w:rsidR="006A5CE5" w:rsidRPr="00D361F0" w:rsidP="009165C9" w14:paraId="24854B72" w14:textId="77777777">
      <w:pPr>
        <w:numPr>
          <w:ilvl w:val="0"/>
          <w:numId w:val="7"/>
        </w:numPr>
        <w:tabs>
          <w:tab w:val="num" w:pos="0"/>
          <w:tab w:val="clear" w:pos="720"/>
        </w:tabs>
        <w:ind w:left="0" w:firstLine="0"/>
        <w:rPr>
          <w:b/>
          <w:sz w:val="24"/>
          <w:szCs w:val="24"/>
        </w:rPr>
      </w:pPr>
      <w:r w:rsidRPr="004E625F">
        <w:rPr>
          <w:b/>
          <w:sz w:val="24"/>
          <w:szCs w:val="24"/>
        </w:rPr>
        <w:t>Describe any assurance of</w:t>
      </w:r>
      <w:r w:rsidRPr="00D361F0">
        <w:rPr>
          <w:b/>
          <w:sz w:val="24"/>
          <w:szCs w:val="24"/>
        </w:rPr>
        <w:t xml:space="preserve"> confidentiality provided to respondents and the basis for the assurance in statute, regulations, or agency policy.</w:t>
      </w:r>
    </w:p>
    <w:p w:rsidR="009348D0" w:rsidRPr="00D361F0" w:rsidP="00D361F0" w14:paraId="28AC2736" w14:textId="77777777">
      <w:pPr>
        <w:rPr>
          <w:b/>
          <w:sz w:val="24"/>
          <w:szCs w:val="24"/>
        </w:rPr>
      </w:pPr>
    </w:p>
    <w:p w:rsidR="00CC5D08" w:rsidRPr="00CC5D08" w:rsidP="00CC5D08" w14:paraId="6C76377B" w14:textId="77777777">
      <w:pPr>
        <w:rPr>
          <w:color w:val="1F497D"/>
          <w:sz w:val="24"/>
          <w:szCs w:val="24"/>
        </w:rPr>
      </w:pPr>
      <w:r w:rsidRPr="00CC5D08">
        <w:rPr>
          <w:sz w:val="24"/>
          <w:szCs w:val="24"/>
        </w:rPr>
        <w:t xml:space="preserve">The information collected by these forms is maintained in FECA claim files, which are fully protected under the Privacy Act.  The applicable Privacy Act system of records is DOL/GOV-1. The Privacy Act Statement has been added to the various forms that are associated with this information collection.  See </w:t>
      </w:r>
      <w:hyperlink r:id="rId12" w:history="1">
        <w:r w:rsidRPr="00CC5D08">
          <w:rPr>
            <w:rStyle w:val="Hyperlink"/>
            <w:sz w:val="24"/>
            <w:szCs w:val="24"/>
          </w:rPr>
          <w:t>DOL/GOVT-1 | U.S. Department of Labor</w:t>
        </w:r>
      </w:hyperlink>
      <w:r w:rsidRPr="00CC5D08">
        <w:rPr>
          <w:color w:val="1F497D"/>
          <w:sz w:val="24"/>
          <w:szCs w:val="24"/>
        </w:rPr>
        <w:t>.</w:t>
      </w:r>
    </w:p>
    <w:p w:rsidR="000D0FDA" w:rsidRPr="00E95375" w:rsidP="000D0FDA" w14:paraId="2CCEF930" w14:textId="77777777">
      <w:pPr>
        <w:rPr>
          <w:color w:val="1F497D"/>
          <w:sz w:val="24"/>
          <w:szCs w:val="24"/>
        </w:rPr>
      </w:pPr>
    </w:p>
    <w:p w:rsidR="006A5CE5" w:rsidRPr="00D361F0" w:rsidP="009165C9" w14:paraId="1B3A77E3" w14:textId="77777777">
      <w:pPr>
        <w:numPr>
          <w:ilvl w:val="0"/>
          <w:numId w:val="7"/>
        </w:numPr>
        <w:tabs>
          <w:tab w:val="num" w:pos="0"/>
          <w:tab w:val="clear" w:pos="720"/>
        </w:tabs>
        <w:ind w:left="0" w:firstLine="0"/>
        <w:rPr>
          <w:b/>
          <w:sz w:val="24"/>
          <w:szCs w:val="24"/>
        </w:rPr>
      </w:pPr>
      <w:r w:rsidRPr="00D361F0">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01FE9" w:rsidRPr="00D361F0" w:rsidP="009165C9" w14:paraId="2D1603F3" w14:textId="77777777">
      <w:pPr>
        <w:rPr>
          <w:sz w:val="24"/>
          <w:szCs w:val="24"/>
        </w:rPr>
      </w:pPr>
    </w:p>
    <w:p w:rsidR="00020498" w:rsidRPr="00D361F0" w:rsidP="009165C9" w14:paraId="40A25BDE" w14:textId="77777777">
      <w:pPr>
        <w:rPr>
          <w:sz w:val="24"/>
          <w:szCs w:val="24"/>
        </w:rPr>
      </w:pPr>
      <w:r w:rsidRPr="00D361F0">
        <w:rPr>
          <w:sz w:val="24"/>
          <w:szCs w:val="24"/>
        </w:rPr>
        <w:t>There are no questions of a sensitive nature contained on the form.</w:t>
      </w:r>
    </w:p>
    <w:p w:rsidR="007637CC" w:rsidRPr="00D361F0" w:rsidP="009165C9" w14:paraId="2FAB1E47" w14:textId="77777777">
      <w:pPr>
        <w:rPr>
          <w:sz w:val="24"/>
          <w:szCs w:val="24"/>
        </w:rPr>
      </w:pPr>
      <w:r w:rsidRPr="00D361F0">
        <w:rPr>
          <w:sz w:val="24"/>
          <w:szCs w:val="24"/>
        </w:rPr>
        <w:tab/>
      </w:r>
    </w:p>
    <w:p w:rsidR="006A5CE5" w:rsidRPr="00D361F0" w:rsidP="009165C9" w14:paraId="52B56056" w14:textId="77777777">
      <w:pPr>
        <w:numPr>
          <w:ilvl w:val="0"/>
          <w:numId w:val="7"/>
        </w:numPr>
        <w:tabs>
          <w:tab w:val="num" w:pos="0"/>
          <w:tab w:val="clear" w:pos="720"/>
        </w:tabs>
        <w:ind w:left="0" w:firstLine="0"/>
        <w:rPr>
          <w:b/>
          <w:sz w:val="24"/>
          <w:szCs w:val="24"/>
        </w:rPr>
      </w:pPr>
      <w:r w:rsidRPr="00D361F0">
        <w:rPr>
          <w:b/>
          <w:sz w:val="24"/>
          <w:szCs w:val="24"/>
        </w:rPr>
        <w:t>Provide estimates of the hour burden of the collection of information.</w:t>
      </w:r>
    </w:p>
    <w:p w:rsidR="00410EE6" w:rsidRPr="00D361F0" w:rsidP="00D361F0" w14:paraId="133D9538" w14:textId="77777777">
      <w:pPr>
        <w:rPr>
          <w:b/>
          <w:sz w:val="24"/>
          <w:szCs w:val="24"/>
        </w:rPr>
      </w:pPr>
    </w:p>
    <w:p w:rsidR="00410EE6" w:rsidRPr="00D361F0" w:rsidP="00410EE6" w14:paraId="3C922DE1"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 xml:space="preserve">Indicate the number of respondents, </w:t>
      </w:r>
      <w:r w:rsidRPr="00D361F0">
        <w:rPr>
          <w:b/>
          <w:bCs/>
          <w:sz w:val="24"/>
          <w:szCs w:val="24"/>
        </w:rPr>
        <w:t>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w:t>
      </w:r>
      <w:r w:rsidRPr="00D361F0">
        <w:rPr>
          <w:b/>
          <w:bCs/>
          <w:sz w:val="24"/>
          <w:szCs w:val="24"/>
        </w:rPr>
        <w:t>eneral, estimates should not include burden hours for customary and usual business practices.</w:t>
      </w:r>
    </w:p>
    <w:p w:rsidR="00410EE6" w:rsidRPr="00D361F0" w:rsidP="00410EE6" w14:paraId="4EF6F4D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00410EE6" w:rsidRPr="00D361F0" w:rsidP="00410EE6" w14:paraId="731BCFB8" w14:textId="77777777">
      <w:pPr>
        <w:widowControl w:val="0"/>
        <w:numPr>
          <w:ilvl w:val="0"/>
          <w:numId w:val="2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D361F0">
        <w:rPr>
          <w:b/>
          <w:sz w:val="24"/>
          <w:szCs w:val="24"/>
        </w:rPr>
        <w:t xml:space="preserve">If this </w:t>
      </w:r>
      <w:r w:rsidRPr="00D361F0">
        <w:rPr>
          <w:b/>
          <w:bCs/>
          <w:sz w:val="24"/>
          <w:szCs w:val="24"/>
        </w:rPr>
        <w:t>request for approval covers more than one form, provide separate hour burden estimates for each form.</w:t>
      </w:r>
    </w:p>
    <w:p w:rsidR="00410EE6" w:rsidRPr="00D361F0" w:rsidP="00410EE6" w14:paraId="0CFCAA1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p>
    <w:p w:rsidR="00410EE6" w:rsidRPr="00D361F0" w:rsidP="00410EE6" w14:paraId="54165C6B" w14:textId="77777777">
      <w:pPr>
        <w:widowControl w:val="0"/>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D361F0">
        <w:rPr>
          <w:b/>
          <w:bCs/>
          <w:sz w:val="24"/>
          <w:szCs w:val="24"/>
        </w:rPr>
        <w:t xml:space="preserve">Provide estimates of annualized cost to </w:t>
      </w:r>
      <w:r w:rsidRPr="00D361F0">
        <w:rPr>
          <w:b/>
          <w:bCs/>
          <w:sz w:val="24"/>
          <w:szCs w:val="24"/>
        </w:rPr>
        <w:t>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C0D7E" w:rsidRPr="002F20A4" w:rsidP="00410EE6" w14:paraId="7EE0C29C" w14:textId="77777777">
      <w:pPr>
        <w:tabs>
          <w:tab w:val="right" w:pos="360"/>
          <w:tab w:val="left" w:pos="720"/>
          <w:tab w:val="left" w:pos="1080"/>
        </w:tabs>
        <w:ind w:left="720" w:hanging="720"/>
        <w:rPr>
          <w:sz w:val="24"/>
          <w:szCs w:val="24"/>
        </w:rPr>
      </w:pPr>
    </w:p>
    <w:p w:rsidR="00EE76C0" w:rsidRPr="002F20A4" w:rsidP="00EE76C0" w14:paraId="67AF6679" w14:textId="77777777">
      <w:pPr>
        <w:jc w:val="center"/>
        <w:rPr>
          <w:i/>
          <w:sz w:val="24"/>
          <w:szCs w:val="24"/>
        </w:rPr>
      </w:pPr>
      <w:r w:rsidRPr="002F20A4">
        <w:rPr>
          <w:b/>
          <w:bCs/>
          <w:sz w:val="24"/>
          <w:szCs w:val="24"/>
        </w:rPr>
        <w:t>Estimated</w:t>
      </w:r>
      <w:r w:rsidRPr="002F20A4">
        <w:rPr>
          <w:sz w:val="24"/>
          <w:szCs w:val="24"/>
        </w:rPr>
        <w:t xml:space="preserve"> </w:t>
      </w:r>
      <w:r w:rsidRPr="002F20A4">
        <w:rPr>
          <w:b/>
          <w:sz w:val="24"/>
          <w:szCs w:val="24"/>
        </w:rPr>
        <w:t>Annualized Respondent Cost and Hour Burden</w:t>
      </w:r>
    </w:p>
    <w:p w:rsidR="00027A00" w:rsidP="003828A6" w14:paraId="5DACD697" w14:textId="77777777">
      <w:pPr>
        <w:rPr>
          <w:sz w:val="24"/>
          <w:szCs w:val="24"/>
        </w:rPr>
      </w:pPr>
    </w:p>
    <w:tbl>
      <w:tblPr>
        <w:tblW w:w="10120" w:type="dxa"/>
        <w:tblLook w:val="04A0"/>
      </w:tblPr>
      <w:tblGrid>
        <w:gridCol w:w="1108"/>
        <w:gridCol w:w="1523"/>
        <w:gridCol w:w="1500"/>
        <w:gridCol w:w="1270"/>
        <w:gridCol w:w="1069"/>
        <w:gridCol w:w="1016"/>
        <w:gridCol w:w="996"/>
        <w:gridCol w:w="1638"/>
      </w:tblGrid>
      <w:tr w14:paraId="6498F842" w14:textId="77777777" w:rsidTr="004D0844">
        <w:tblPrEx>
          <w:tblW w:w="10120" w:type="dxa"/>
          <w:tblLook w:val="04A0"/>
        </w:tblPrEx>
        <w:trPr>
          <w:trHeight w:val="1188"/>
        </w:trPr>
        <w:tc>
          <w:tcPr>
            <w:tcW w:w="134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4D0844" w:rsidRPr="004D0844" w:rsidP="004D0844" w14:paraId="0B4A8974" w14:textId="77777777">
            <w:pPr>
              <w:jc w:val="center"/>
              <w:rPr>
                <w:b/>
                <w:bCs/>
                <w:color w:val="000000"/>
                <w:sz w:val="24"/>
                <w:szCs w:val="24"/>
              </w:rPr>
            </w:pPr>
            <w:r w:rsidRPr="004D0844">
              <w:rPr>
                <w:b/>
                <w:bCs/>
                <w:color w:val="000000"/>
                <w:sz w:val="24"/>
                <w:szCs w:val="24"/>
              </w:rPr>
              <w:t>Activity</w:t>
            </w:r>
          </w:p>
        </w:tc>
        <w:tc>
          <w:tcPr>
            <w:tcW w:w="14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87E076" w14:textId="77777777">
            <w:pPr>
              <w:jc w:val="center"/>
              <w:rPr>
                <w:b/>
                <w:bCs/>
                <w:color w:val="000000"/>
                <w:sz w:val="24"/>
                <w:szCs w:val="24"/>
              </w:rPr>
            </w:pPr>
            <w:r w:rsidRPr="004D0844">
              <w:rPr>
                <w:b/>
                <w:bCs/>
                <w:color w:val="000000"/>
                <w:sz w:val="24"/>
                <w:szCs w:val="24"/>
              </w:rPr>
              <w:t>No. of Respondents</w:t>
            </w:r>
          </w:p>
        </w:tc>
        <w:tc>
          <w:tcPr>
            <w:tcW w:w="150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8BAE6FD" w14:textId="77777777">
            <w:pPr>
              <w:jc w:val="center"/>
              <w:rPr>
                <w:b/>
                <w:bCs/>
                <w:color w:val="000000"/>
                <w:sz w:val="24"/>
                <w:szCs w:val="24"/>
              </w:rPr>
            </w:pPr>
            <w:r w:rsidRPr="004D0844">
              <w:rPr>
                <w:b/>
                <w:bCs/>
                <w:color w:val="000000"/>
                <w:sz w:val="24"/>
                <w:szCs w:val="24"/>
              </w:rPr>
              <w:t>No. or Responses per Respondent</w:t>
            </w:r>
          </w:p>
        </w:tc>
        <w:tc>
          <w:tcPr>
            <w:tcW w:w="118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53C1C67" w14:textId="77777777">
            <w:pPr>
              <w:jc w:val="center"/>
              <w:rPr>
                <w:b/>
                <w:bCs/>
                <w:color w:val="000000"/>
                <w:sz w:val="24"/>
                <w:szCs w:val="24"/>
              </w:rPr>
            </w:pPr>
            <w:r w:rsidRPr="004D0844">
              <w:rPr>
                <w:b/>
                <w:bCs/>
                <w:color w:val="000000"/>
                <w:sz w:val="24"/>
                <w:szCs w:val="24"/>
              </w:rPr>
              <w:t>Total Responses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6E1A6080" w14:textId="77777777">
            <w:pPr>
              <w:jc w:val="center"/>
              <w:rPr>
                <w:b/>
                <w:bCs/>
                <w:color w:val="000000"/>
                <w:sz w:val="24"/>
                <w:szCs w:val="24"/>
              </w:rPr>
            </w:pPr>
            <w:r w:rsidRPr="004D0844">
              <w:rPr>
                <w:b/>
                <w:bCs/>
                <w:color w:val="000000"/>
                <w:sz w:val="24"/>
                <w:szCs w:val="24"/>
              </w:rPr>
              <w:t>Average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04F4FA7A" w14:textId="77777777">
            <w:pPr>
              <w:jc w:val="center"/>
              <w:rPr>
                <w:b/>
                <w:bCs/>
                <w:color w:val="000000"/>
                <w:sz w:val="24"/>
                <w:szCs w:val="24"/>
              </w:rPr>
            </w:pPr>
            <w:r w:rsidRPr="004D0844">
              <w:rPr>
                <w:b/>
                <w:bCs/>
                <w:color w:val="000000"/>
                <w:sz w:val="24"/>
                <w:szCs w:val="24"/>
              </w:rPr>
              <w:t>Total Burden (Hours)</w:t>
            </w:r>
          </w:p>
        </w:tc>
        <w:tc>
          <w:tcPr>
            <w:tcW w:w="9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4539C40E" w14:textId="77777777">
            <w:pPr>
              <w:jc w:val="center"/>
              <w:rPr>
                <w:b/>
                <w:bCs/>
                <w:color w:val="000000"/>
                <w:sz w:val="24"/>
                <w:szCs w:val="24"/>
              </w:rPr>
            </w:pPr>
            <w:r w:rsidRPr="004D0844">
              <w:rPr>
                <w:b/>
                <w:bCs/>
                <w:color w:val="000000"/>
                <w:sz w:val="24"/>
                <w:szCs w:val="24"/>
              </w:rPr>
              <w:t>Hourly Wage Rate</w:t>
            </w:r>
          </w:p>
        </w:tc>
        <w:tc>
          <w:tcPr>
            <w:tcW w:w="1760" w:type="dxa"/>
            <w:tcBorders>
              <w:top w:val="single" w:sz="4" w:space="0" w:color="auto"/>
              <w:left w:val="nil"/>
              <w:bottom w:val="single" w:sz="4" w:space="0" w:color="auto"/>
              <w:right w:val="single" w:sz="4" w:space="0" w:color="auto"/>
            </w:tcBorders>
            <w:shd w:val="clear" w:color="000000" w:fill="8DB3E2"/>
            <w:vAlign w:val="center"/>
            <w:hideMark/>
          </w:tcPr>
          <w:p w:rsidR="004D0844" w:rsidRPr="004D0844" w:rsidP="004D0844" w14:paraId="54232D98" w14:textId="77777777">
            <w:pPr>
              <w:jc w:val="center"/>
              <w:rPr>
                <w:b/>
                <w:bCs/>
                <w:color w:val="000000"/>
                <w:sz w:val="24"/>
                <w:szCs w:val="24"/>
              </w:rPr>
            </w:pPr>
            <w:r w:rsidRPr="004D0844">
              <w:rPr>
                <w:b/>
                <w:bCs/>
                <w:color w:val="000000"/>
                <w:sz w:val="24"/>
                <w:szCs w:val="24"/>
              </w:rPr>
              <w:t xml:space="preserve">Monetized Value of the </w:t>
            </w:r>
            <w:r w:rsidRPr="004D0844">
              <w:rPr>
                <w:b/>
                <w:bCs/>
                <w:color w:val="000000"/>
                <w:sz w:val="24"/>
                <w:szCs w:val="24"/>
              </w:rPr>
              <w:t>Burden Cost</w:t>
            </w:r>
          </w:p>
        </w:tc>
      </w:tr>
      <w:tr w14:paraId="65932A97" w14:textId="77777777" w:rsidTr="004D0844">
        <w:tblPrEx>
          <w:tblW w:w="10120" w:type="dxa"/>
          <w:tblLook w:val="04A0"/>
        </w:tblPrEx>
        <w:trPr>
          <w:trHeight w:val="756"/>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4D0844" w:rsidRPr="004D0844" w:rsidP="004D0844" w14:paraId="5B78E639" w14:textId="3B20CC83">
            <w:pPr>
              <w:rPr>
                <w:color w:val="000000"/>
                <w:sz w:val="24"/>
                <w:szCs w:val="24"/>
              </w:rPr>
            </w:pPr>
            <w:r w:rsidRPr="004D0844">
              <w:rPr>
                <w:color w:val="000000"/>
                <w:sz w:val="24"/>
                <w:szCs w:val="24"/>
              </w:rPr>
              <w:t>CA-143/</w:t>
            </w:r>
            <w:r w:rsidR="00E1137E">
              <w:rPr>
                <w:color w:val="000000"/>
                <w:sz w:val="24"/>
                <w:szCs w:val="24"/>
              </w:rPr>
              <w:t xml:space="preserve"> </w:t>
            </w:r>
            <w:r w:rsidRPr="004D0844">
              <w:rPr>
                <w:color w:val="000000"/>
                <w:sz w:val="24"/>
                <w:szCs w:val="24"/>
              </w:rPr>
              <w:t>CA-155</w:t>
            </w:r>
          </w:p>
        </w:tc>
        <w:tc>
          <w:tcPr>
            <w:tcW w:w="146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48250846" w14:textId="77777777">
            <w:pPr>
              <w:jc w:val="center"/>
              <w:rPr>
                <w:color w:val="000000"/>
                <w:sz w:val="24"/>
                <w:szCs w:val="24"/>
              </w:rPr>
            </w:pPr>
            <w:r w:rsidRPr="004D0844">
              <w:rPr>
                <w:color w:val="000000"/>
                <w:sz w:val="24"/>
                <w:szCs w:val="24"/>
              </w:rPr>
              <w:t>6,328</w:t>
            </w:r>
          </w:p>
        </w:tc>
        <w:tc>
          <w:tcPr>
            <w:tcW w:w="150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4FBB5107" w14:textId="77777777">
            <w:pPr>
              <w:jc w:val="center"/>
              <w:rPr>
                <w:color w:val="000000"/>
                <w:sz w:val="24"/>
                <w:szCs w:val="24"/>
              </w:rPr>
            </w:pPr>
            <w:r w:rsidRPr="004D0844">
              <w:rPr>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60204D16" w14:textId="77777777">
            <w:pPr>
              <w:jc w:val="center"/>
              <w:rPr>
                <w:color w:val="000000"/>
                <w:sz w:val="24"/>
                <w:szCs w:val="24"/>
              </w:rPr>
            </w:pPr>
            <w:r w:rsidRPr="004D0844">
              <w:rPr>
                <w:color w:val="000000"/>
                <w:sz w:val="24"/>
                <w:szCs w:val="24"/>
              </w:rPr>
              <w:t>6,328</w:t>
            </w:r>
          </w:p>
        </w:tc>
        <w:tc>
          <w:tcPr>
            <w:tcW w:w="96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523A3323" w14:textId="77777777">
            <w:pPr>
              <w:jc w:val="center"/>
              <w:rPr>
                <w:color w:val="000000"/>
                <w:sz w:val="24"/>
                <w:szCs w:val="24"/>
              </w:rPr>
            </w:pPr>
            <w:r w:rsidRPr="004D0844">
              <w:rPr>
                <w:color w:val="000000"/>
                <w:sz w:val="24"/>
                <w:szCs w:val="24"/>
              </w:rPr>
              <w:t>0.5</w:t>
            </w:r>
          </w:p>
        </w:tc>
        <w:tc>
          <w:tcPr>
            <w:tcW w:w="96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1DC8A001" w14:textId="77777777">
            <w:pPr>
              <w:jc w:val="center"/>
              <w:rPr>
                <w:color w:val="000000"/>
                <w:sz w:val="24"/>
                <w:szCs w:val="24"/>
              </w:rPr>
            </w:pPr>
            <w:r w:rsidRPr="004D0844">
              <w:rPr>
                <w:color w:val="000000"/>
                <w:sz w:val="24"/>
                <w:szCs w:val="24"/>
              </w:rPr>
              <w:t>3,164</w:t>
            </w:r>
          </w:p>
        </w:tc>
        <w:tc>
          <w:tcPr>
            <w:tcW w:w="960" w:type="dxa"/>
            <w:tcBorders>
              <w:top w:val="nil"/>
              <w:left w:val="nil"/>
              <w:bottom w:val="single" w:sz="4" w:space="0" w:color="auto"/>
              <w:right w:val="single" w:sz="4" w:space="0" w:color="auto"/>
            </w:tcBorders>
            <w:shd w:val="clear" w:color="auto" w:fill="auto"/>
            <w:noWrap/>
            <w:vAlign w:val="bottom"/>
            <w:hideMark/>
          </w:tcPr>
          <w:p w:rsidR="004D0844" w:rsidRPr="004D0844" w:rsidP="004D0844" w14:paraId="34AF1B7C" w14:textId="77777777">
            <w:pPr>
              <w:jc w:val="right"/>
              <w:rPr>
                <w:color w:val="000000"/>
                <w:sz w:val="24"/>
                <w:szCs w:val="24"/>
              </w:rPr>
            </w:pPr>
            <w:r w:rsidRPr="004D0844">
              <w:rPr>
                <w:color w:val="000000"/>
                <w:sz w:val="24"/>
                <w:szCs w:val="24"/>
              </w:rPr>
              <w:t xml:space="preserve">$350.00 </w:t>
            </w:r>
          </w:p>
        </w:tc>
        <w:tc>
          <w:tcPr>
            <w:tcW w:w="1760" w:type="dxa"/>
            <w:tcBorders>
              <w:top w:val="nil"/>
              <w:left w:val="nil"/>
              <w:bottom w:val="single" w:sz="4" w:space="0" w:color="auto"/>
              <w:right w:val="single" w:sz="4" w:space="0" w:color="auto"/>
            </w:tcBorders>
            <w:shd w:val="clear" w:color="auto" w:fill="auto"/>
            <w:vAlign w:val="bottom"/>
            <w:hideMark/>
          </w:tcPr>
          <w:p w:rsidR="004D0844" w:rsidRPr="004D0844" w:rsidP="004D0844" w14:paraId="3CBE24B6" w14:textId="77777777">
            <w:pPr>
              <w:jc w:val="center"/>
              <w:rPr>
                <w:color w:val="000000"/>
                <w:sz w:val="24"/>
                <w:szCs w:val="24"/>
              </w:rPr>
            </w:pPr>
            <w:r w:rsidRPr="004D0844">
              <w:rPr>
                <w:color w:val="000000"/>
                <w:sz w:val="24"/>
                <w:szCs w:val="24"/>
              </w:rPr>
              <w:t xml:space="preserve">$1,107,400.00 </w:t>
            </w:r>
          </w:p>
        </w:tc>
      </w:tr>
    </w:tbl>
    <w:p w:rsidR="003828A6" w:rsidP="003828A6" w14:paraId="5179E1CD" w14:textId="512A452E">
      <w:pPr>
        <w:rPr>
          <w:sz w:val="24"/>
          <w:szCs w:val="24"/>
        </w:rPr>
      </w:pPr>
      <w:r>
        <w:rPr>
          <w:sz w:val="24"/>
          <w:szCs w:val="24"/>
        </w:rPr>
        <w:t xml:space="preserve">The number of respondents for FECA is noted as </w:t>
      </w:r>
      <w:r w:rsidR="00DD4489">
        <w:rPr>
          <w:sz w:val="24"/>
          <w:szCs w:val="24"/>
        </w:rPr>
        <w:t>6,328.  This figure is based on information for the CY2022-2024</w:t>
      </w:r>
      <w:r w:rsidR="000E4725">
        <w:rPr>
          <w:sz w:val="24"/>
          <w:szCs w:val="24"/>
        </w:rPr>
        <w:t>.  We have estimated the burden for FECA at approximately 30 minutes to assem</w:t>
      </w:r>
      <w:r w:rsidR="00F50FCD">
        <w:rPr>
          <w:sz w:val="24"/>
          <w:szCs w:val="24"/>
        </w:rPr>
        <w:t>b</w:t>
      </w:r>
      <w:r w:rsidR="000E4725">
        <w:rPr>
          <w:sz w:val="24"/>
          <w:szCs w:val="24"/>
        </w:rPr>
        <w:t xml:space="preserve">le, prepare, and submit the required fee request information.  Total burden for FECA is therefore estimated at </w:t>
      </w:r>
      <w:r w:rsidR="00F50FCD">
        <w:rPr>
          <w:sz w:val="24"/>
          <w:szCs w:val="24"/>
        </w:rPr>
        <w:t xml:space="preserve">3,164 hours. </w:t>
      </w:r>
    </w:p>
    <w:p w:rsidR="003828A6" w:rsidP="003828A6" w14:paraId="1133AADF" w14:textId="77777777">
      <w:pPr>
        <w:rPr>
          <w:sz w:val="24"/>
          <w:szCs w:val="24"/>
        </w:rPr>
      </w:pPr>
    </w:p>
    <w:p w:rsidR="003828A6" w:rsidRPr="004A00B1" w:rsidP="003828A6" w14:paraId="4C1D73EA" w14:textId="77777777">
      <w:pPr>
        <w:rPr>
          <w:sz w:val="24"/>
          <w:szCs w:val="24"/>
        </w:rPr>
      </w:pPr>
      <w:r w:rsidRPr="004A00B1">
        <w:rPr>
          <w:sz w:val="24"/>
          <w:szCs w:val="24"/>
        </w:rPr>
        <w:t>(6,328 x .5/hr = 3,164).</w:t>
      </w:r>
    </w:p>
    <w:p w:rsidR="003828A6" w:rsidP="003828A6" w14:paraId="20F4B033" w14:textId="77777777">
      <w:pPr>
        <w:rPr>
          <w:sz w:val="24"/>
          <w:szCs w:val="24"/>
        </w:rPr>
      </w:pPr>
    </w:p>
    <w:p w:rsidR="00330C7F" w:rsidRPr="001A08C4" w:rsidP="003828A6" w14:paraId="2B295989" w14:textId="7C192545">
      <w:pPr>
        <w:rPr>
          <w:sz w:val="24"/>
          <w:szCs w:val="24"/>
        </w:rPr>
      </w:pPr>
      <w:r w:rsidRPr="001A08C4">
        <w:rPr>
          <w:sz w:val="24"/>
          <w:szCs w:val="24"/>
        </w:rPr>
        <w:t>The monetized value of burden costs for completion of attorney fee requests is calculated using an estimated hourly rate of $350.00 for representatives who practice under the FECA.  This hourly rate is based on reviews of fees approved under the FECA and is considered an average.  The computation is therefore as follows: $350/h</w:t>
      </w:r>
      <w:r w:rsidR="001A29B3">
        <w:rPr>
          <w:sz w:val="24"/>
          <w:szCs w:val="24"/>
        </w:rPr>
        <w:t>r</w:t>
      </w:r>
      <w:r w:rsidRPr="001A08C4">
        <w:rPr>
          <w:sz w:val="24"/>
          <w:szCs w:val="24"/>
        </w:rPr>
        <w:t xml:space="preserve"> x</w:t>
      </w:r>
      <w:r w:rsidR="005F6A06">
        <w:rPr>
          <w:sz w:val="24"/>
          <w:szCs w:val="24"/>
        </w:rPr>
        <w:t xml:space="preserve"> </w:t>
      </w:r>
      <w:r w:rsidR="000C7BBE">
        <w:rPr>
          <w:sz w:val="24"/>
          <w:szCs w:val="24"/>
        </w:rPr>
        <w:t>3,164</w:t>
      </w:r>
      <w:r w:rsidR="005F6A06">
        <w:rPr>
          <w:sz w:val="24"/>
          <w:szCs w:val="24"/>
        </w:rPr>
        <w:t xml:space="preserve"> =$</w:t>
      </w:r>
      <w:r w:rsidR="003B2D31">
        <w:rPr>
          <w:sz w:val="24"/>
          <w:szCs w:val="24"/>
        </w:rPr>
        <w:t>1,107,400.00</w:t>
      </w:r>
    </w:p>
    <w:p w:rsidR="007637CC" w:rsidRPr="00D361F0" w:rsidP="009165C9" w14:paraId="1C6CCD7F" w14:textId="383F3D98">
      <w:pPr>
        <w:rPr>
          <w:sz w:val="24"/>
          <w:szCs w:val="24"/>
        </w:rPr>
      </w:pPr>
      <w:r w:rsidRPr="00D361F0">
        <w:rPr>
          <w:sz w:val="24"/>
          <w:szCs w:val="24"/>
        </w:rPr>
        <w:t xml:space="preserve"> </w:t>
      </w:r>
    </w:p>
    <w:p w:rsidR="00C45A74" w:rsidRPr="00E91B6D" w:rsidP="00D361F0" w14:paraId="151448B2" w14:textId="77777777">
      <w:pPr>
        <w:pStyle w:val="ListParagraph"/>
        <w:numPr>
          <w:ilvl w:val="0"/>
          <w:numId w:val="7"/>
        </w:numPr>
        <w:rPr>
          <w:rFonts w:ascii="Times New Roman" w:hAnsi="Times New Roman" w:cs="Times New Roman"/>
          <w:b/>
          <w:sz w:val="24"/>
          <w:szCs w:val="24"/>
        </w:rPr>
      </w:pPr>
      <w:r w:rsidRPr="00E91B6D">
        <w:rPr>
          <w:rFonts w:ascii="Times New Roman" w:hAnsi="Times New Roman" w:cs="Times New Roman"/>
          <w:b/>
          <w:sz w:val="24"/>
          <w:szCs w:val="24"/>
        </w:rPr>
        <w:t xml:space="preserve">Provide an estimate of the total annual cost burden or record keepers resulting from the collection of information.  (Do not include the cost of any hour burden shown in Items 12 and 14).  </w:t>
      </w:r>
    </w:p>
    <w:p w:rsidR="000F4AE2" w:rsidRPr="00D361F0" w:rsidP="00D361F0" w14:paraId="46359A0C" w14:textId="77777777">
      <w:pPr>
        <w:pStyle w:val="ListParagraph"/>
        <w:rPr>
          <w:b/>
          <w:sz w:val="24"/>
          <w:szCs w:val="24"/>
        </w:rPr>
      </w:pPr>
    </w:p>
    <w:p w:rsidR="009F40E6" w:rsidRPr="00D361F0" w:rsidP="009F40E6" w14:paraId="11639FD8" w14:textId="77777777">
      <w:pPr>
        <w:widowControl w:val="0"/>
        <w:numPr>
          <w:ilvl w:val="0"/>
          <w:numId w:val="27"/>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 xml:space="preserve">The cost estimate should be split into two components:  (a) a </w:t>
      </w:r>
      <w:r w:rsidRPr="00D361F0">
        <w:rPr>
          <w:b/>
          <w:sz w:val="24"/>
          <w:szCs w:val="24"/>
        </w:rPr>
        <w:t>total capital</w:t>
      </w:r>
    </w:p>
    <w:p w:rsidR="009F40E6" w:rsidRPr="00D361F0" w:rsidP="009F40E6" w14:paraId="35F7E102"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D361F0">
        <w:rPr>
          <w:b/>
          <w:sz w:val="24"/>
          <w:szCs w:val="24"/>
        </w:rPr>
        <w:t>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r w:rsidRPr="00D361F0">
        <w:rPr>
          <w:b/>
          <w:sz w:val="24"/>
          <w:szCs w:val="24"/>
        </w:rPr>
        <w:t xml:space="preserve"> Capital and start-up costs include, among other items, preparations for collecting information such as purchasing computers and software; monitoring, sampling, drilling and testing equipment; and record storage facilities.</w:t>
      </w:r>
    </w:p>
    <w:p w:rsidR="009F40E6" w:rsidRPr="00D361F0" w:rsidP="009F40E6" w14:paraId="017FE4C5"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540"/>
        <w:rPr>
          <w:b/>
          <w:sz w:val="24"/>
          <w:szCs w:val="24"/>
        </w:rPr>
      </w:pPr>
    </w:p>
    <w:p w:rsidR="009F40E6" w:rsidRPr="00D361F0" w:rsidP="009F40E6" w14:paraId="22780148"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D361F0">
        <w:rPr>
          <w:b/>
          <w:sz w:val="24"/>
          <w:szCs w:val="24"/>
        </w:rPr>
        <w:t>taining the information collection, as appropriate.</w:t>
      </w:r>
    </w:p>
    <w:p w:rsidR="009F40E6" w:rsidRPr="00D361F0" w:rsidP="009F40E6" w14:paraId="70D5E4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sz w:val="24"/>
          <w:szCs w:val="24"/>
        </w:rPr>
      </w:pPr>
    </w:p>
    <w:p w:rsidR="009F40E6" w:rsidRPr="00D361F0" w:rsidP="009F40E6" w14:paraId="58BE042D" w14:textId="77777777">
      <w:pPr>
        <w:widowControl w:val="0"/>
        <w:numPr>
          <w:ilvl w:val="0"/>
          <w:numId w:val="2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D361F0">
        <w:rPr>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F40E6" w:rsidRPr="00D361F0" w:rsidP="00DF40A2" w14:paraId="0CB3212C" w14:textId="77777777">
      <w:pPr>
        <w:rPr>
          <w:sz w:val="24"/>
          <w:szCs w:val="24"/>
        </w:rPr>
      </w:pPr>
    </w:p>
    <w:p w:rsidR="002131F8" w:rsidP="002131F8" w14:paraId="7D473C33" w14:textId="77777777">
      <w:pPr>
        <w:rPr>
          <w:rFonts w:cs="Courier New"/>
          <w:sz w:val="24"/>
          <w:szCs w:val="24"/>
        </w:rPr>
      </w:pPr>
      <w:r w:rsidRPr="00282640">
        <w:rPr>
          <w:rFonts w:cs="Courier New"/>
          <w:sz w:val="24"/>
          <w:szCs w:val="24"/>
        </w:rPr>
        <w:t xml:space="preserve">This information collection does not require the use of systems or technology for generating, maintaining or disclosing the data above that which would already be kept as a customary business practice.  </w:t>
      </w:r>
    </w:p>
    <w:p w:rsidR="00550CA2" w:rsidP="00550CA2" w14:paraId="469DB592" w14:textId="77777777">
      <w:pPr>
        <w:rPr>
          <w:rFonts w:cs="Courier New"/>
          <w:szCs w:val="24"/>
        </w:rPr>
      </w:pPr>
    </w:p>
    <w:p w:rsidR="00550CA2" w:rsidP="00282640" w14:paraId="5534991D" w14:textId="1C3AD736">
      <w:pPr>
        <w:rPr>
          <w:rFonts w:cs="Courier New"/>
          <w:sz w:val="24"/>
          <w:szCs w:val="24"/>
        </w:rPr>
      </w:pPr>
      <w:r>
        <w:rPr>
          <w:rFonts w:cs="Courier New"/>
          <w:sz w:val="24"/>
          <w:szCs w:val="24"/>
        </w:rPr>
        <w:t>The</w:t>
      </w:r>
      <w:r w:rsidRPr="00161DD2">
        <w:rPr>
          <w:rFonts w:cs="Courier New"/>
          <w:sz w:val="24"/>
          <w:szCs w:val="24"/>
        </w:rPr>
        <w:t xml:space="preserve"> mailing cost of $</w:t>
      </w:r>
      <w:r w:rsidRPr="00161DD2" w:rsidR="00050FE5">
        <w:rPr>
          <w:rFonts w:cs="Courier New"/>
          <w:sz w:val="24"/>
          <w:szCs w:val="24"/>
        </w:rPr>
        <w:t>1.52</w:t>
      </w:r>
      <w:r w:rsidRPr="00161DD2" w:rsidR="002934FA">
        <w:rPr>
          <w:rFonts w:cs="Courier New"/>
          <w:sz w:val="24"/>
          <w:szCs w:val="24"/>
        </w:rPr>
        <w:t xml:space="preserve"> (</w:t>
      </w:r>
      <w:r w:rsidRPr="00161DD2" w:rsidR="009347B9">
        <w:rPr>
          <w:rFonts w:cs="Courier New"/>
          <w:sz w:val="24"/>
          <w:szCs w:val="24"/>
        </w:rPr>
        <w:t>$0.73 postage + $0.03 envelope x 2)</w:t>
      </w:r>
      <w:r w:rsidRPr="00161DD2">
        <w:rPr>
          <w:rFonts w:cs="Courier New"/>
          <w:sz w:val="24"/>
          <w:szCs w:val="24"/>
        </w:rPr>
        <w:t xml:space="preserve"> covering the mailing of a copy to the FECA </w:t>
      </w:r>
      <w:r w:rsidR="008C5EBC">
        <w:rPr>
          <w:rFonts w:cs="Courier New"/>
          <w:sz w:val="24"/>
          <w:szCs w:val="24"/>
        </w:rPr>
        <w:t xml:space="preserve">Program </w:t>
      </w:r>
      <w:r w:rsidRPr="00161DD2">
        <w:rPr>
          <w:rFonts w:cs="Courier New"/>
          <w:sz w:val="24"/>
          <w:szCs w:val="24"/>
        </w:rPr>
        <w:t>Office and a copy to the employee is applied</w:t>
      </w:r>
      <w:r w:rsidRPr="00161DD2" w:rsidR="00C20AFE">
        <w:rPr>
          <w:rFonts w:cs="Courier New"/>
          <w:sz w:val="24"/>
          <w:szCs w:val="24"/>
        </w:rPr>
        <w:t>.</w:t>
      </w:r>
      <w:r w:rsidRPr="00161DD2" w:rsidR="006074B1">
        <w:rPr>
          <w:rFonts w:cs="Courier New"/>
          <w:sz w:val="24"/>
          <w:szCs w:val="24"/>
        </w:rPr>
        <w:t xml:space="preserve">  Operation costs and amounts equates to $</w:t>
      </w:r>
      <w:r w:rsidRPr="00161DD2" w:rsidR="00A6244B">
        <w:rPr>
          <w:rFonts w:cs="Courier New"/>
          <w:sz w:val="24"/>
          <w:szCs w:val="24"/>
        </w:rPr>
        <w:t>9,619.00</w:t>
      </w:r>
      <w:r w:rsidRPr="00161DD2">
        <w:rPr>
          <w:rFonts w:cs="Courier New"/>
          <w:sz w:val="24"/>
          <w:szCs w:val="24"/>
        </w:rPr>
        <w:t xml:space="preserve"> ($1.</w:t>
      </w:r>
      <w:r w:rsidRPr="00161DD2" w:rsidR="00C55A51">
        <w:rPr>
          <w:rFonts w:cs="Courier New"/>
          <w:sz w:val="24"/>
          <w:szCs w:val="24"/>
        </w:rPr>
        <w:t>52</w:t>
      </w:r>
      <w:r w:rsidRPr="00161DD2">
        <w:rPr>
          <w:rFonts w:cs="Courier New"/>
          <w:sz w:val="24"/>
          <w:szCs w:val="24"/>
        </w:rPr>
        <w:t xml:space="preserve"> X </w:t>
      </w:r>
      <w:r w:rsidRPr="00161DD2" w:rsidR="007D618C">
        <w:rPr>
          <w:rFonts w:cs="Courier New"/>
          <w:sz w:val="24"/>
          <w:szCs w:val="24"/>
        </w:rPr>
        <w:t>6,328</w:t>
      </w:r>
      <w:r w:rsidRPr="00161DD2">
        <w:rPr>
          <w:rFonts w:cs="Courier New"/>
          <w:sz w:val="24"/>
          <w:szCs w:val="24"/>
        </w:rPr>
        <w:t xml:space="preserve"> = $</w:t>
      </w:r>
      <w:r w:rsidRPr="00161DD2" w:rsidR="00A6244B">
        <w:rPr>
          <w:rFonts w:cs="Courier New"/>
          <w:sz w:val="24"/>
          <w:szCs w:val="24"/>
        </w:rPr>
        <w:t>9,618.56 or $9,61</w:t>
      </w:r>
      <w:r w:rsidRPr="00161DD2" w:rsidR="0074082C">
        <w:rPr>
          <w:rFonts w:cs="Courier New"/>
          <w:sz w:val="24"/>
          <w:szCs w:val="24"/>
        </w:rPr>
        <w:t>9.00 rounded</w:t>
      </w:r>
      <w:r w:rsidRPr="00161DD2">
        <w:rPr>
          <w:rFonts w:cs="Courier New"/>
          <w:sz w:val="24"/>
          <w:szCs w:val="24"/>
        </w:rPr>
        <w:t xml:space="preserve">). </w:t>
      </w:r>
      <w:r w:rsidRPr="00161DD2" w:rsidR="00D64772">
        <w:rPr>
          <w:rFonts w:cs="Courier New"/>
          <w:sz w:val="24"/>
          <w:szCs w:val="24"/>
        </w:rPr>
        <w:t>However, 80% of the fee requests are submitted via ECOMP, which adjusts the total mailing costs to</w:t>
      </w:r>
      <w:r w:rsidR="0043450A">
        <w:rPr>
          <w:rFonts w:cs="Courier New"/>
          <w:sz w:val="24"/>
          <w:szCs w:val="24"/>
        </w:rPr>
        <w:t xml:space="preserve"> </w:t>
      </w:r>
      <w:r w:rsidR="007B5D03">
        <w:rPr>
          <w:rFonts w:cs="Courier New"/>
          <w:sz w:val="24"/>
          <w:szCs w:val="24"/>
        </w:rPr>
        <w:t>$1,924.00</w:t>
      </w:r>
      <w:r w:rsidRPr="00161DD2" w:rsidR="000B513C">
        <w:rPr>
          <w:rFonts w:cs="Courier New"/>
          <w:sz w:val="24"/>
          <w:szCs w:val="24"/>
        </w:rPr>
        <w:t>.</w:t>
      </w:r>
    </w:p>
    <w:p w:rsidR="007B5D03" w:rsidP="00282640" w14:paraId="46876380" w14:textId="77777777">
      <w:pPr>
        <w:rPr>
          <w:rFonts w:cs="Courier New"/>
          <w:sz w:val="24"/>
          <w:szCs w:val="24"/>
        </w:rPr>
      </w:pPr>
    </w:p>
    <w:p w:rsidR="00B83D4E" w:rsidP="00282640" w14:paraId="41226FCC" w14:textId="24EA1A35">
      <w:pPr>
        <w:rPr>
          <w:rFonts w:cs="Courier New"/>
          <w:sz w:val="24"/>
          <w:szCs w:val="24"/>
        </w:rPr>
      </w:pPr>
      <w:r>
        <w:rPr>
          <w:rFonts w:cs="Courier New"/>
          <w:sz w:val="24"/>
          <w:szCs w:val="24"/>
        </w:rPr>
        <w:t xml:space="preserve">6,328 </w:t>
      </w:r>
      <w:r w:rsidR="005E4D90">
        <w:rPr>
          <w:rFonts w:cs="Courier New"/>
          <w:sz w:val="24"/>
          <w:szCs w:val="24"/>
        </w:rPr>
        <w:t xml:space="preserve">responses </w:t>
      </w:r>
      <w:r>
        <w:rPr>
          <w:rFonts w:cs="Courier New"/>
          <w:sz w:val="24"/>
          <w:szCs w:val="24"/>
        </w:rPr>
        <w:t xml:space="preserve">x .80 = 5,062.40 or </w:t>
      </w:r>
      <w:r>
        <w:rPr>
          <w:rFonts w:cs="Courier New"/>
          <w:sz w:val="24"/>
          <w:szCs w:val="24"/>
        </w:rPr>
        <w:t>5,062</w:t>
      </w:r>
      <w:r w:rsidR="00585471">
        <w:rPr>
          <w:rFonts w:cs="Courier New"/>
          <w:sz w:val="24"/>
          <w:szCs w:val="24"/>
        </w:rPr>
        <w:t xml:space="preserve"> rounded</w:t>
      </w:r>
    </w:p>
    <w:p w:rsidR="00585471" w:rsidRPr="00161DD2" w:rsidP="00282640" w14:paraId="37E4CF4C" w14:textId="4AA549F7">
      <w:pPr>
        <w:rPr>
          <w:rFonts w:cs="Courier New"/>
          <w:sz w:val="24"/>
          <w:szCs w:val="24"/>
        </w:rPr>
      </w:pPr>
      <w:r>
        <w:rPr>
          <w:rFonts w:cs="Courier New"/>
          <w:sz w:val="24"/>
          <w:szCs w:val="24"/>
        </w:rPr>
        <w:t>5</w:t>
      </w:r>
      <w:r w:rsidR="00C609E4">
        <w:rPr>
          <w:rFonts w:cs="Courier New"/>
          <w:sz w:val="24"/>
          <w:szCs w:val="24"/>
        </w:rPr>
        <w:t>,062 x $1.52 = $7,694.</w:t>
      </w:r>
      <w:r w:rsidR="00FF4D8D">
        <w:rPr>
          <w:rFonts w:cs="Courier New"/>
          <w:sz w:val="24"/>
          <w:szCs w:val="24"/>
        </w:rPr>
        <w:t>24</w:t>
      </w:r>
      <w:r w:rsidR="00C609E4">
        <w:rPr>
          <w:rFonts w:cs="Courier New"/>
          <w:sz w:val="24"/>
          <w:szCs w:val="24"/>
        </w:rPr>
        <w:t xml:space="preserve"> or $7,69</w:t>
      </w:r>
      <w:r w:rsidR="00FF4D8D">
        <w:rPr>
          <w:rFonts w:cs="Courier New"/>
          <w:sz w:val="24"/>
          <w:szCs w:val="24"/>
        </w:rPr>
        <w:t>4</w:t>
      </w:r>
      <w:r w:rsidR="00C609E4">
        <w:rPr>
          <w:rFonts w:cs="Courier New"/>
          <w:sz w:val="24"/>
          <w:szCs w:val="24"/>
        </w:rPr>
        <w:t>.00 rounded</w:t>
      </w:r>
    </w:p>
    <w:p w:rsidR="000B513C" w:rsidRPr="00161DD2" w:rsidP="00282640" w14:paraId="5AF1677B" w14:textId="03BFD89F">
      <w:pPr>
        <w:rPr>
          <w:rFonts w:cs="Courier New"/>
          <w:sz w:val="24"/>
          <w:szCs w:val="24"/>
        </w:rPr>
      </w:pPr>
      <w:r w:rsidRPr="00161DD2">
        <w:rPr>
          <w:rFonts w:cs="Courier New"/>
          <w:sz w:val="24"/>
          <w:szCs w:val="24"/>
        </w:rPr>
        <w:t>$9,619</w:t>
      </w:r>
      <w:r w:rsidRPr="00161DD2" w:rsidR="00AC676E">
        <w:rPr>
          <w:rFonts w:cs="Courier New"/>
          <w:sz w:val="24"/>
          <w:szCs w:val="24"/>
        </w:rPr>
        <w:t>.00</w:t>
      </w:r>
      <w:r w:rsidRPr="00161DD2">
        <w:rPr>
          <w:rFonts w:cs="Courier New"/>
          <w:sz w:val="24"/>
          <w:szCs w:val="24"/>
        </w:rPr>
        <w:t xml:space="preserve"> minus 80% electronically submitted to FECA Program Office</w:t>
      </w:r>
      <w:r w:rsidR="0024267B">
        <w:rPr>
          <w:rFonts w:cs="Courier New"/>
          <w:sz w:val="24"/>
          <w:szCs w:val="24"/>
        </w:rPr>
        <w:t xml:space="preserve"> ($7,69</w:t>
      </w:r>
      <w:r w:rsidR="00F926F3">
        <w:rPr>
          <w:rFonts w:cs="Courier New"/>
          <w:sz w:val="24"/>
          <w:szCs w:val="24"/>
        </w:rPr>
        <w:t>4</w:t>
      </w:r>
      <w:r w:rsidR="0024267B">
        <w:rPr>
          <w:rFonts w:cs="Courier New"/>
          <w:sz w:val="24"/>
          <w:szCs w:val="24"/>
        </w:rPr>
        <w:t>.00)</w:t>
      </w:r>
      <w:r w:rsidRPr="00161DD2">
        <w:rPr>
          <w:rFonts w:cs="Courier New"/>
          <w:sz w:val="24"/>
          <w:szCs w:val="24"/>
        </w:rPr>
        <w:t xml:space="preserve"> = </w:t>
      </w:r>
      <w:r w:rsidR="00C10254">
        <w:rPr>
          <w:rFonts w:cs="Courier New"/>
          <w:sz w:val="24"/>
          <w:szCs w:val="24"/>
        </w:rPr>
        <w:t>$1,92</w:t>
      </w:r>
      <w:r w:rsidR="00174B2A">
        <w:rPr>
          <w:rFonts w:cs="Courier New"/>
          <w:sz w:val="24"/>
          <w:szCs w:val="24"/>
        </w:rPr>
        <w:t>5</w:t>
      </w:r>
      <w:r w:rsidR="00C10254">
        <w:rPr>
          <w:rFonts w:cs="Courier New"/>
          <w:sz w:val="24"/>
          <w:szCs w:val="24"/>
        </w:rPr>
        <w:t>.00</w:t>
      </w:r>
    </w:p>
    <w:p w:rsidR="00DD6E80" w:rsidRPr="00161DD2" w:rsidP="00282640" w14:paraId="78B15EAA" w14:textId="431720AE">
      <w:pPr>
        <w:rPr>
          <w:rFonts w:cs="Courier New"/>
          <w:sz w:val="24"/>
          <w:szCs w:val="24"/>
        </w:rPr>
      </w:pPr>
      <w:r w:rsidRPr="00161DD2">
        <w:rPr>
          <w:rFonts w:cs="Courier New"/>
          <w:sz w:val="24"/>
          <w:szCs w:val="24"/>
        </w:rPr>
        <w:t>($9,619.00 - $7,69</w:t>
      </w:r>
      <w:r w:rsidR="009C07EF">
        <w:rPr>
          <w:rFonts w:cs="Courier New"/>
          <w:sz w:val="24"/>
          <w:szCs w:val="24"/>
        </w:rPr>
        <w:t>4</w:t>
      </w:r>
      <w:r w:rsidRPr="00161DD2">
        <w:rPr>
          <w:rFonts w:cs="Courier New"/>
          <w:sz w:val="24"/>
          <w:szCs w:val="24"/>
        </w:rPr>
        <w:t>.</w:t>
      </w:r>
      <w:r w:rsidR="00465809">
        <w:rPr>
          <w:rFonts w:cs="Courier New"/>
          <w:sz w:val="24"/>
          <w:szCs w:val="24"/>
        </w:rPr>
        <w:t>0</w:t>
      </w:r>
      <w:r w:rsidRPr="00161DD2">
        <w:rPr>
          <w:rFonts w:cs="Courier New"/>
          <w:sz w:val="24"/>
          <w:szCs w:val="24"/>
        </w:rPr>
        <w:t xml:space="preserve">0 = </w:t>
      </w:r>
      <w:r w:rsidRPr="00161DD2" w:rsidR="00AC676E">
        <w:rPr>
          <w:rFonts w:cs="Courier New"/>
          <w:sz w:val="24"/>
          <w:szCs w:val="24"/>
        </w:rPr>
        <w:t>$</w:t>
      </w:r>
      <w:r w:rsidRPr="00161DD2" w:rsidR="00B82CAF">
        <w:rPr>
          <w:rFonts w:cs="Courier New"/>
          <w:sz w:val="24"/>
          <w:szCs w:val="24"/>
        </w:rPr>
        <w:t>1,9</w:t>
      </w:r>
      <w:r w:rsidR="00174B2A">
        <w:rPr>
          <w:rFonts w:cs="Courier New"/>
          <w:sz w:val="24"/>
          <w:szCs w:val="24"/>
        </w:rPr>
        <w:t>2</w:t>
      </w:r>
      <w:r w:rsidR="009C07EF">
        <w:rPr>
          <w:rFonts w:cs="Courier New"/>
          <w:sz w:val="24"/>
          <w:szCs w:val="24"/>
        </w:rPr>
        <w:t>5</w:t>
      </w:r>
      <w:r w:rsidRPr="00161DD2" w:rsidR="00B82CAF">
        <w:rPr>
          <w:rFonts w:cs="Courier New"/>
          <w:sz w:val="24"/>
          <w:szCs w:val="24"/>
        </w:rPr>
        <w:t>.00 rounded</w:t>
      </w:r>
      <w:r w:rsidR="000576F8">
        <w:rPr>
          <w:rFonts w:cs="Courier New"/>
          <w:sz w:val="24"/>
          <w:szCs w:val="24"/>
        </w:rPr>
        <w:t>)</w:t>
      </w:r>
    </w:p>
    <w:p w:rsidR="00161DD2" w:rsidRPr="00161DD2" w:rsidP="00282640" w14:paraId="0A928936" w14:textId="77777777">
      <w:pPr>
        <w:rPr>
          <w:rFonts w:cs="Courier New"/>
          <w:sz w:val="24"/>
          <w:szCs w:val="24"/>
        </w:rPr>
      </w:pPr>
    </w:p>
    <w:p w:rsidR="00161DD2" w:rsidRPr="00161DD2" w:rsidP="00282640" w14:paraId="3CAA869B" w14:textId="5F6413B8">
      <w:pPr>
        <w:rPr>
          <w:rFonts w:cs="Courier New"/>
          <w:sz w:val="24"/>
          <w:szCs w:val="24"/>
        </w:rPr>
      </w:pPr>
      <w:r w:rsidRPr="00161DD2">
        <w:rPr>
          <w:rFonts w:cs="Courier New"/>
          <w:sz w:val="24"/>
          <w:szCs w:val="24"/>
        </w:rPr>
        <w:t xml:space="preserve">The total combined costs for FECA respondents are </w:t>
      </w:r>
      <w:r w:rsidRPr="00161DD2">
        <w:rPr>
          <w:rFonts w:cs="Courier New"/>
          <w:sz w:val="24"/>
          <w:szCs w:val="24"/>
        </w:rPr>
        <w:t>$1,92</w:t>
      </w:r>
      <w:r w:rsidR="00544785">
        <w:rPr>
          <w:rFonts w:cs="Courier New"/>
          <w:sz w:val="24"/>
          <w:szCs w:val="24"/>
        </w:rPr>
        <w:t>5</w:t>
      </w:r>
      <w:r w:rsidRPr="00161DD2">
        <w:rPr>
          <w:rFonts w:cs="Courier New"/>
          <w:sz w:val="24"/>
          <w:szCs w:val="24"/>
        </w:rPr>
        <w:t>.00</w:t>
      </w:r>
    </w:p>
    <w:p w:rsidR="002131F8" w:rsidRPr="00282640" w:rsidP="002131F8" w14:paraId="66C58DD7" w14:textId="77777777">
      <w:pPr>
        <w:rPr>
          <w:rFonts w:cs="Courier New"/>
          <w:color w:val="4F81BD" w:themeColor="accent1"/>
          <w:sz w:val="24"/>
          <w:szCs w:val="24"/>
        </w:rPr>
      </w:pPr>
    </w:p>
    <w:p w:rsidR="00C45A74" w:rsidRPr="00D361F0" w:rsidP="00C45A74" w14:paraId="5E39B150" w14:textId="77777777">
      <w:pPr>
        <w:rPr>
          <w:b/>
          <w:sz w:val="24"/>
          <w:szCs w:val="24"/>
        </w:rPr>
      </w:pPr>
      <w:r w:rsidRPr="00D361F0">
        <w:rPr>
          <w:sz w:val="24"/>
          <w:szCs w:val="24"/>
        </w:rPr>
        <w:t xml:space="preserve">14.  </w:t>
      </w:r>
      <w:r w:rsidRPr="00D361F0">
        <w:rPr>
          <w:b/>
          <w:sz w:val="24"/>
          <w:szCs w:val="24"/>
        </w:rPr>
        <w:t>Provide estimates of annualized cost to the Federal government.</w:t>
      </w:r>
    </w:p>
    <w:p w:rsidR="00C45A74" w:rsidRPr="00D361F0" w:rsidP="00C45A74" w14:paraId="66542134" w14:textId="77777777">
      <w:pPr>
        <w:rPr>
          <w:b/>
          <w:sz w:val="24"/>
          <w:szCs w:val="24"/>
        </w:rPr>
      </w:pPr>
    </w:p>
    <w:p w:rsidR="00563BA9" w:rsidP="00282640" w14:paraId="77BE2C46" w14:textId="19083A43">
      <w:pPr>
        <w:rPr>
          <w:rFonts w:cs="Courier New"/>
          <w:sz w:val="24"/>
          <w:szCs w:val="24"/>
        </w:rPr>
      </w:pPr>
      <w:r w:rsidRPr="00282640">
        <w:rPr>
          <w:rFonts w:cs="Courier New"/>
          <w:sz w:val="24"/>
          <w:szCs w:val="24"/>
        </w:rPr>
        <w:t xml:space="preserve">Approximately </w:t>
      </w:r>
      <w:r w:rsidRPr="00714788" w:rsidR="00921D7B">
        <w:rPr>
          <w:rFonts w:cs="Courier New"/>
          <w:sz w:val="24"/>
          <w:szCs w:val="24"/>
        </w:rPr>
        <w:t>6,</w:t>
      </w:r>
      <w:r w:rsidRPr="00714788" w:rsidR="00714788">
        <w:rPr>
          <w:rFonts w:cs="Courier New"/>
          <w:sz w:val="24"/>
          <w:szCs w:val="24"/>
        </w:rPr>
        <w:t>328</w:t>
      </w:r>
      <w:r w:rsidRPr="00714788">
        <w:rPr>
          <w:rFonts w:cs="Courier New"/>
          <w:sz w:val="24"/>
          <w:szCs w:val="24"/>
        </w:rPr>
        <w:t xml:space="preserve"> requests</w:t>
      </w:r>
      <w:r w:rsidRPr="00282640">
        <w:rPr>
          <w:rFonts w:cs="Courier New"/>
          <w:sz w:val="24"/>
          <w:szCs w:val="24"/>
        </w:rPr>
        <w:t xml:space="preserve"> are reviewed on an annual basis</w:t>
      </w:r>
      <w:r w:rsidR="0068022A">
        <w:rPr>
          <w:rFonts w:cs="Courier New"/>
          <w:sz w:val="24"/>
          <w:szCs w:val="24"/>
        </w:rPr>
        <w:t xml:space="preserve">.  </w:t>
      </w:r>
      <w:r w:rsidRPr="00282640">
        <w:rPr>
          <w:rFonts w:cs="Courier New"/>
          <w:sz w:val="24"/>
          <w:szCs w:val="24"/>
        </w:rPr>
        <w:t>The request is reviewed by a Claims Examiner with an average grade of GS 12/</w:t>
      </w:r>
      <w:r w:rsidR="0068022A">
        <w:rPr>
          <w:rFonts w:cs="Courier New"/>
          <w:sz w:val="24"/>
          <w:szCs w:val="24"/>
        </w:rPr>
        <w:t>8</w:t>
      </w:r>
      <w:r w:rsidRPr="00282640">
        <w:rPr>
          <w:rFonts w:cs="Courier New"/>
          <w:sz w:val="24"/>
          <w:szCs w:val="24"/>
        </w:rPr>
        <w:t>, at an hourly rate of</w:t>
      </w:r>
      <w:r w:rsidR="00921D7B">
        <w:rPr>
          <w:rFonts w:cs="Courier New"/>
          <w:sz w:val="24"/>
          <w:szCs w:val="24"/>
        </w:rPr>
        <w:t xml:space="preserve"> $</w:t>
      </w:r>
      <w:r w:rsidR="007D7E8C">
        <w:rPr>
          <w:rFonts w:cs="Courier New"/>
          <w:sz w:val="24"/>
          <w:szCs w:val="24"/>
        </w:rPr>
        <w:t>51.39</w:t>
      </w:r>
      <w:r w:rsidRPr="00282640">
        <w:rPr>
          <w:rFonts w:cs="Courier New"/>
          <w:sz w:val="24"/>
          <w:szCs w:val="24"/>
        </w:rPr>
        <w:t xml:space="preserve">.  </w:t>
      </w:r>
    </w:p>
    <w:p w:rsidR="00563BA9" w:rsidP="00282640" w14:paraId="2E7B086D" w14:textId="77777777">
      <w:pPr>
        <w:rPr>
          <w:rFonts w:cs="Courier New"/>
          <w:sz w:val="24"/>
          <w:szCs w:val="24"/>
        </w:rPr>
      </w:pPr>
    </w:p>
    <w:p w:rsidR="00563BA9" w:rsidP="00282640" w14:paraId="5AE3EAC6" w14:textId="0F8B6A99">
      <w:pPr>
        <w:rPr>
          <w:rFonts w:cs="Courier New"/>
          <w:sz w:val="24"/>
          <w:szCs w:val="24"/>
        </w:rPr>
      </w:pPr>
      <w:r>
        <w:rPr>
          <w:rFonts w:cs="Courier New"/>
          <w:sz w:val="24"/>
          <w:szCs w:val="24"/>
        </w:rPr>
        <w:t xml:space="preserve">See </w:t>
      </w:r>
      <w:hyperlink r:id="rId13" w:history="1">
        <w:r w:rsidRPr="00AC14B9" w:rsidR="00D9469C">
          <w:rPr>
            <w:rStyle w:val="Hyperlink"/>
            <w:rFonts w:cs="Courier New"/>
            <w:sz w:val="24"/>
            <w:szCs w:val="24"/>
          </w:rPr>
          <w:t>https://www.opm.gov/policy-data-oversight/pay-leave/salaries-wages/salary-tables/pdf/2024/RUS_h.pdf</w:t>
        </w:r>
      </w:hyperlink>
      <w:r w:rsidR="00D9469C">
        <w:rPr>
          <w:rFonts w:cs="Courier New"/>
          <w:sz w:val="24"/>
          <w:szCs w:val="24"/>
        </w:rPr>
        <w:t xml:space="preserve"> </w:t>
      </w:r>
    </w:p>
    <w:p w:rsidR="00563BA9" w:rsidP="00282640" w14:paraId="14781DC5" w14:textId="77777777">
      <w:pPr>
        <w:rPr>
          <w:rFonts w:cs="Courier New"/>
          <w:sz w:val="24"/>
          <w:szCs w:val="24"/>
        </w:rPr>
      </w:pPr>
    </w:p>
    <w:p w:rsidR="00B27943" w:rsidRPr="00282640" w:rsidP="00282640" w14:paraId="0A65CFEA" w14:textId="536E6FD1">
      <w:pPr>
        <w:rPr>
          <w:rFonts w:cs="Courier New"/>
          <w:sz w:val="24"/>
          <w:szCs w:val="24"/>
        </w:rPr>
      </w:pPr>
      <w:r w:rsidRPr="00282640">
        <w:rPr>
          <w:rFonts w:cs="Courier New"/>
          <w:sz w:val="24"/>
          <w:szCs w:val="24"/>
        </w:rPr>
        <w:t>Review of these fee requests averages about a 1/2 hour</w:t>
      </w:r>
      <w:r w:rsidR="00F8682F">
        <w:rPr>
          <w:rFonts w:cs="Courier New"/>
          <w:sz w:val="24"/>
          <w:szCs w:val="24"/>
        </w:rPr>
        <w:t xml:space="preserve"> ($</w:t>
      </w:r>
      <w:r w:rsidR="007D7E8C">
        <w:rPr>
          <w:rFonts w:cs="Courier New"/>
          <w:sz w:val="24"/>
          <w:szCs w:val="24"/>
        </w:rPr>
        <w:t>51.39</w:t>
      </w:r>
      <w:r w:rsidR="00F8682F">
        <w:rPr>
          <w:rFonts w:cs="Courier New"/>
          <w:sz w:val="24"/>
          <w:szCs w:val="24"/>
        </w:rPr>
        <w:t xml:space="preserve"> per hour x .5</w:t>
      </w:r>
      <w:r w:rsidR="006F7C2B">
        <w:rPr>
          <w:rFonts w:cs="Courier New"/>
          <w:sz w:val="24"/>
          <w:szCs w:val="24"/>
        </w:rPr>
        <w:t xml:space="preserve"> = $</w:t>
      </w:r>
      <w:r w:rsidR="00B83FF3">
        <w:rPr>
          <w:rFonts w:cs="Courier New"/>
          <w:sz w:val="24"/>
          <w:szCs w:val="24"/>
        </w:rPr>
        <w:t>25</w:t>
      </w:r>
      <w:r w:rsidR="003563DF">
        <w:rPr>
          <w:rFonts w:cs="Courier New"/>
          <w:sz w:val="24"/>
          <w:szCs w:val="24"/>
        </w:rPr>
        <w:t xml:space="preserve">.695 </w:t>
      </w:r>
      <w:r w:rsidR="006F7C2B">
        <w:rPr>
          <w:rFonts w:cs="Courier New"/>
          <w:sz w:val="24"/>
          <w:szCs w:val="24"/>
        </w:rPr>
        <w:t>or $</w:t>
      </w:r>
      <w:r w:rsidR="003563DF">
        <w:rPr>
          <w:rFonts w:cs="Courier New"/>
          <w:sz w:val="24"/>
          <w:szCs w:val="24"/>
        </w:rPr>
        <w:t xml:space="preserve">25.70 </w:t>
      </w:r>
      <w:r w:rsidR="006F7C2B">
        <w:rPr>
          <w:rFonts w:cs="Courier New"/>
          <w:sz w:val="24"/>
          <w:szCs w:val="24"/>
        </w:rPr>
        <w:t>rounded)</w:t>
      </w:r>
      <w:r w:rsidRPr="00282640">
        <w:rPr>
          <w:rFonts w:cs="Courier New"/>
          <w:sz w:val="24"/>
          <w:szCs w:val="24"/>
        </w:rPr>
        <w:t xml:space="preserve">.  In addition, a mailing </w:t>
      </w:r>
      <w:r w:rsidRPr="00A8050A">
        <w:rPr>
          <w:rFonts w:cs="Courier New"/>
          <w:sz w:val="24"/>
          <w:szCs w:val="24"/>
        </w:rPr>
        <w:t xml:space="preserve">cost </w:t>
      </w:r>
      <w:r w:rsidRPr="00282640">
        <w:rPr>
          <w:rFonts w:cs="Courier New"/>
          <w:sz w:val="24"/>
          <w:szCs w:val="24"/>
        </w:rPr>
        <w:t xml:space="preserve">covering the mailing of an original </w:t>
      </w:r>
      <w:r w:rsidR="00A66B51">
        <w:rPr>
          <w:rFonts w:cs="Courier New"/>
          <w:sz w:val="24"/>
          <w:szCs w:val="24"/>
        </w:rPr>
        <w:t>fee request</w:t>
      </w:r>
      <w:r w:rsidRPr="00344896">
        <w:rPr>
          <w:rFonts w:cs="Courier New"/>
          <w:sz w:val="24"/>
          <w:szCs w:val="24"/>
        </w:rPr>
        <w:t xml:space="preserve"> </w:t>
      </w:r>
      <w:r w:rsidR="002B6255">
        <w:rPr>
          <w:rFonts w:cs="Courier New"/>
          <w:sz w:val="24"/>
          <w:szCs w:val="24"/>
        </w:rPr>
        <w:t xml:space="preserve">of </w:t>
      </w:r>
      <w:r w:rsidRPr="00344896">
        <w:rPr>
          <w:rFonts w:cs="Courier New"/>
          <w:sz w:val="24"/>
          <w:szCs w:val="24"/>
        </w:rPr>
        <w:t>$</w:t>
      </w:r>
      <w:r w:rsidR="00DA0102">
        <w:rPr>
          <w:rFonts w:cs="Courier New"/>
          <w:sz w:val="24"/>
          <w:szCs w:val="24"/>
        </w:rPr>
        <w:t>1.52</w:t>
      </w:r>
      <w:r w:rsidRPr="00344896">
        <w:rPr>
          <w:rFonts w:cs="Courier New"/>
          <w:sz w:val="24"/>
          <w:szCs w:val="24"/>
        </w:rPr>
        <w:t xml:space="preserve"> ($</w:t>
      </w:r>
      <w:r w:rsidR="00B32AB0">
        <w:rPr>
          <w:rFonts w:cs="Courier New"/>
          <w:sz w:val="24"/>
          <w:szCs w:val="24"/>
        </w:rPr>
        <w:t>0</w:t>
      </w:r>
      <w:r w:rsidRPr="00344896">
        <w:rPr>
          <w:rFonts w:cs="Courier New"/>
          <w:sz w:val="24"/>
          <w:szCs w:val="24"/>
        </w:rPr>
        <w:t>.</w:t>
      </w:r>
      <w:r w:rsidRPr="00344896" w:rsidR="00913BA4">
        <w:rPr>
          <w:rFonts w:cs="Courier New"/>
          <w:sz w:val="24"/>
          <w:szCs w:val="24"/>
        </w:rPr>
        <w:t>73</w:t>
      </w:r>
      <w:r w:rsidRPr="00344896">
        <w:rPr>
          <w:rFonts w:cs="Courier New"/>
          <w:sz w:val="24"/>
          <w:szCs w:val="24"/>
        </w:rPr>
        <w:t xml:space="preserve"> postage + $</w:t>
      </w:r>
      <w:r w:rsidR="00B32AB0">
        <w:rPr>
          <w:rFonts w:cs="Courier New"/>
          <w:sz w:val="24"/>
          <w:szCs w:val="24"/>
        </w:rPr>
        <w:t>0</w:t>
      </w:r>
      <w:r w:rsidRPr="00344896">
        <w:rPr>
          <w:rFonts w:cs="Courier New"/>
          <w:sz w:val="24"/>
          <w:szCs w:val="24"/>
        </w:rPr>
        <w:t>.03 envelope charge)</w:t>
      </w:r>
      <w:r w:rsidR="008356BC">
        <w:rPr>
          <w:rFonts w:cs="Courier New"/>
          <w:sz w:val="24"/>
          <w:szCs w:val="24"/>
        </w:rPr>
        <w:t xml:space="preserve"> x 2 (copies to the respondent, claimant)</w:t>
      </w:r>
      <w:r w:rsidRPr="00282640">
        <w:rPr>
          <w:rFonts w:cs="Courier New"/>
          <w:sz w:val="24"/>
          <w:szCs w:val="24"/>
        </w:rPr>
        <w:t xml:space="preserve"> is associated with each approved fee.  The computations are as follows:</w:t>
      </w:r>
    </w:p>
    <w:p w:rsidR="00B27943" w:rsidRPr="00282640" w:rsidP="00B27943" w14:paraId="7EE5FE86" w14:textId="77777777">
      <w:pPr>
        <w:ind w:left="720"/>
        <w:rPr>
          <w:rFonts w:cs="Courier New"/>
          <w:sz w:val="24"/>
          <w:szCs w:val="24"/>
        </w:rPr>
      </w:pPr>
    </w:p>
    <w:p w:rsidR="00B27943" w:rsidRPr="006E3C81" w:rsidP="00B27943" w14:paraId="58625590" w14:textId="7D4FEB69">
      <w:pPr>
        <w:ind w:left="720"/>
        <w:rPr>
          <w:rFonts w:cs="Courier New"/>
          <w:sz w:val="24"/>
          <w:szCs w:val="24"/>
        </w:rPr>
      </w:pPr>
      <w:r w:rsidRPr="00282640">
        <w:rPr>
          <w:rFonts w:cs="Courier New"/>
          <w:sz w:val="24"/>
          <w:szCs w:val="24"/>
        </w:rPr>
        <w:t xml:space="preserve">Review Cost:   </w:t>
      </w:r>
      <w:r w:rsidR="00274FBA">
        <w:rPr>
          <w:rFonts w:cs="Courier New"/>
          <w:sz w:val="24"/>
          <w:szCs w:val="24"/>
        </w:rPr>
        <w:t>6,328</w:t>
      </w:r>
      <w:r w:rsidRPr="00714788">
        <w:rPr>
          <w:rFonts w:cs="Courier New"/>
          <w:sz w:val="24"/>
          <w:szCs w:val="24"/>
        </w:rPr>
        <w:t xml:space="preserve"> X</w:t>
      </w:r>
      <w:r w:rsidR="00E76AA8">
        <w:rPr>
          <w:rFonts w:cs="Courier New"/>
          <w:sz w:val="24"/>
          <w:szCs w:val="24"/>
        </w:rPr>
        <w:t xml:space="preserve"> </w:t>
      </w:r>
      <w:r w:rsidR="001E0C84">
        <w:rPr>
          <w:rFonts w:cs="Courier New"/>
          <w:sz w:val="24"/>
          <w:szCs w:val="24"/>
        </w:rPr>
        <w:t>(</w:t>
      </w:r>
      <w:r w:rsidRPr="00714788">
        <w:rPr>
          <w:rFonts w:cs="Courier New"/>
          <w:sz w:val="24"/>
          <w:szCs w:val="24"/>
        </w:rPr>
        <w:t>.5</w:t>
      </w:r>
      <w:r w:rsidR="001E0C84">
        <w:rPr>
          <w:rFonts w:cs="Courier New"/>
          <w:sz w:val="24"/>
          <w:szCs w:val="24"/>
        </w:rPr>
        <w:t>)</w:t>
      </w:r>
      <w:r w:rsidRPr="00714788">
        <w:rPr>
          <w:rFonts w:cs="Courier New"/>
          <w:sz w:val="24"/>
          <w:szCs w:val="24"/>
        </w:rPr>
        <w:t xml:space="preserve"> X $</w:t>
      </w:r>
      <w:r w:rsidR="003563DF">
        <w:rPr>
          <w:rFonts w:cs="Courier New"/>
          <w:sz w:val="24"/>
          <w:szCs w:val="24"/>
        </w:rPr>
        <w:t>51.39</w:t>
      </w:r>
      <w:r w:rsidR="00AD6963">
        <w:rPr>
          <w:rFonts w:cs="Courier New"/>
          <w:sz w:val="24"/>
          <w:szCs w:val="24"/>
        </w:rPr>
        <w:t xml:space="preserve"> per</w:t>
      </w:r>
      <w:r w:rsidR="007D7E8C">
        <w:rPr>
          <w:rFonts w:cs="Courier New"/>
          <w:sz w:val="24"/>
          <w:szCs w:val="24"/>
        </w:rPr>
        <w:t xml:space="preserve"> </w:t>
      </w:r>
      <w:r w:rsidRPr="006E3C81">
        <w:rPr>
          <w:rFonts w:cs="Courier New"/>
          <w:sz w:val="24"/>
          <w:szCs w:val="24"/>
        </w:rPr>
        <w:t>hr =          $</w:t>
      </w:r>
      <w:r w:rsidR="007218E6">
        <w:rPr>
          <w:rFonts w:cs="Courier New"/>
          <w:sz w:val="24"/>
          <w:szCs w:val="24"/>
        </w:rPr>
        <w:t>162,597.96</w:t>
      </w:r>
      <w:r w:rsidR="003132FE">
        <w:rPr>
          <w:rFonts w:cs="Courier New"/>
          <w:sz w:val="24"/>
          <w:szCs w:val="24"/>
        </w:rPr>
        <w:t xml:space="preserve"> or $162,598.00 rounded</w:t>
      </w:r>
    </w:p>
    <w:p w:rsidR="00B27943" w:rsidRPr="00733475" w:rsidP="00733475" w14:paraId="7E6A61D1" w14:textId="63B6633B">
      <w:pPr>
        <w:ind w:left="6480" w:hanging="5760"/>
        <w:rPr>
          <w:rFonts w:cs="Courier New"/>
          <w:sz w:val="24"/>
          <w:szCs w:val="24"/>
          <w:u w:val="single"/>
        </w:rPr>
      </w:pPr>
      <w:r w:rsidRPr="002240D0">
        <w:rPr>
          <w:rFonts w:cs="Courier New"/>
          <w:sz w:val="24"/>
          <w:szCs w:val="24"/>
        </w:rPr>
        <w:t xml:space="preserve">Mailing Cost:  </w:t>
      </w:r>
      <w:r w:rsidRPr="002240D0" w:rsidR="00714788">
        <w:rPr>
          <w:rFonts w:cs="Courier New"/>
          <w:sz w:val="24"/>
          <w:szCs w:val="24"/>
        </w:rPr>
        <w:t xml:space="preserve"> </w:t>
      </w:r>
      <w:r w:rsidR="00254DA6">
        <w:rPr>
          <w:rFonts w:cs="Courier New"/>
          <w:sz w:val="24"/>
          <w:szCs w:val="24"/>
        </w:rPr>
        <w:t>6,328</w:t>
      </w:r>
      <w:r w:rsidRPr="002240D0" w:rsidR="00A66B51">
        <w:rPr>
          <w:rFonts w:cs="Courier New"/>
          <w:sz w:val="24"/>
          <w:szCs w:val="24"/>
        </w:rPr>
        <w:t xml:space="preserve"> </w:t>
      </w:r>
      <w:r w:rsidRPr="002240D0">
        <w:rPr>
          <w:rFonts w:cs="Courier New"/>
          <w:sz w:val="24"/>
          <w:szCs w:val="24"/>
        </w:rPr>
        <w:t>X $</w:t>
      </w:r>
      <w:r w:rsidR="003F0FB6">
        <w:rPr>
          <w:rFonts w:cs="Courier New"/>
          <w:sz w:val="24"/>
          <w:szCs w:val="24"/>
        </w:rPr>
        <w:t>1.52</w:t>
      </w:r>
      <w:r w:rsidRPr="002240D0">
        <w:rPr>
          <w:rFonts w:cs="Courier New"/>
          <w:sz w:val="24"/>
          <w:szCs w:val="24"/>
        </w:rPr>
        <w:t xml:space="preserve"> =    </w:t>
      </w:r>
      <w:r w:rsidRPr="002240D0" w:rsidR="004F446D">
        <w:rPr>
          <w:rFonts w:cs="Courier New"/>
          <w:sz w:val="24"/>
          <w:szCs w:val="24"/>
        </w:rPr>
        <w:t xml:space="preserve">                       </w:t>
      </w:r>
      <w:r w:rsidRPr="002240D0" w:rsidR="004F446D">
        <w:rPr>
          <w:rFonts w:cs="Courier New"/>
          <w:sz w:val="24"/>
          <w:szCs w:val="24"/>
          <w:u w:val="single"/>
        </w:rPr>
        <w:t>+</w:t>
      </w:r>
      <w:r w:rsidRPr="002240D0" w:rsidR="00C64B16">
        <w:rPr>
          <w:rFonts w:cs="Courier New"/>
          <w:sz w:val="24"/>
          <w:szCs w:val="24"/>
          <w:u w:val="single"/>
        </w:rPr>
        <w:t xml:space="preserve">    </w:t>
      </w:r>
      <w:r w:rsidR="007218E6">
        <w:rPr>
          <w:rFonts w:cs="Courier New"/>
          <w:sz w:val="24"/>
          <w:szCs w:val="24"/>
          <w:u w:val="single"/>
        </w:rPr>
        <w:t xml:space="preserve">   </w:t>
      </w:r>
      <w:r w:rsidRPr="002240D0" w:rsidR="004F446D">
        <w:rPr>
          <w:rFonts w:cs="Courier New"/>
          <w:sz w:val="24"/>
          <w:szCs w:val="24"/>
          <w:u w:val="single"/>
        </w:rPr>
        <w:t>$</w:t>
      </w:r>
      <w:r w:rsidR="00EA2539">
        <w:rPr>
          <w:rFonts w:cs="Courier New"/>
          <w:sz w:val="24"/>
          <w:szCs w:val="24"/>
          <w:u w:val="single"/>
        </w:rPr>
        <w:t>9,618.56 or $9,61</w:t>
      </w:r>
      <w:r w:rsidR="00967486">
        <w:rPr>
          <w:rFonts w:cs="Courier New"/>
          <w:sz w:val="24"/>
          <w:szCs w:val="24"/>
          <w:u w:val="single"/>
        </w:rPr>
        <w:t>9.00</w:t>
      </w:r>
      <w:r w:rsidR="00EA2539">
        <w:rPr>
          <w:rFonts w:cs="Courier New"/>
          <w:sz w:val="24"/>
          <w:szCs w:val="24"/>
          <w:u w:val="single"/>
        </w:rPr>
        <w:t xml:space="preserve"> </w:t>
      </w:r>
      <w:r w:rsidR="003132FE">
        <w:rPr>
          <w:rFonts w:cs="Courier New"/>
          <w:sz w:val="24"/>
          <w:szCs w:val="24"/>
          <w:u w:val="single"/>
        </w:rPr>
        <w:t>rounded</w:t>
      </w:r>
      <w:r w:rsidR="00733475">
        <w:rPr>
          <w:rFonts w:cs="Courier New"/>
          <w:sz w:val="24"/>
          <w:szCs w:val="24"/>
          <w:u w:val="single"/>
        </w:rPr>
        <w:t xml:space="preserve"> </w:t>
      </w:r>
      <w:r w:rsidRPr="002240D0" w:rsidR="002240D0">
        <w:rPr>
          <w:rFonts w:cs="Courier New"/>
          <w:sz w:val="24"/>
          <w:szCs w:val="24"/>
        </w:rPr>
        <w:t xml:space="preserve"> </w:t>
      </w:r>
      <w:r w:rsidRPr="002240D0">
        <w:rPr>
          <w:rFonts w:cs="Courier New"/>
          <w:b/>
          <w:sz w:val="24"/>
          <w:szCs w:val="24"/>
        </w:rPr>
        <w:t xml:space="preserve">                                       </w:t>
      </w:r>
      <w:r w:rsidR="002240D0">
        <w:rPr>
          <w:rFonts w:cs="Courier New"/>
          <w:b/>
          <w:sz w:val="24"/>
          <w:szCs w:val="24"/>
        </w:rPr>
        <w:t xml:space="preserve">                </w:t>
      </w:r>
      <w:r w:rsidR="005C2779">
        <w:rPr>
          <w:rFonts w:cs="Courier New"/>
          <w:b/>
          <w:sz w:val="24"/>
          <w:szCs w:val="24"/>
        </w:rPr>
        <w:t xml:space="preserve">      </w:t>
      </w:r>
    </w:p>
    <w:p w:rsidR="00765070" w:rsidRPr="00AD475F" w:rsidP="002708DD" w14:paraId="1D4A8303" w14:textId="77777777">
      <w:pPr>
        <w:pStyle w:val="NoSpacing"/>
        <w:rPr>
          <w:b/>
          <w:sz w:val="24"/>
          <w:szCs w:val="24"/>
        </w:rPr>
      </w:pPr>
    </w:p>
    <w:p w:rsidR="00AD475F" w:rsidRPr="00AD475F" w:rsidP="00AD475F" w14:paraId="524473E5" w14:textId="77777777">
      <w:p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D475F">
        <w:rPr>
          <w:sz w:val="24"/>
          <w:szCs w:val="24"/>
        </w:rPr>
        <w:t>Total Federal Costs:</w:t>
      </w:r>
    </w:p>
    <w:tbl>
      <w:tblPr>
        <w:tblStyle w:val="TableGrid"/>
        <w:tblW w:w="0" w:type="auto"/>
        <w:tblLook w:val="04A0"/>
      </w:tblPr>
      <w:tblGrid>
        <w:gridCol w:w="4675"/>
        <w:gridCol w:w="4675"/>
      </w:tblGrid>
      <w:tr w14:paraId="066D55A0"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271EE9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67F03D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Cost</w:t>
            </w:r>
          </w:p>
        </w:tc>
      </w:tr>
      <w:tr w14:paraId="1AA61B14"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2B7A7EA5" w14:textId="77777777">
            <w:pPr>
              <w:tabs>
                <w:tab w:val="left" w:pos="-720"/>
              </w:tabs>
              <w:suppressAutoHyphens/>
              <w:ind w:left="720" w:hanging="720"/>
              <w:rPr>
                <w:sz w:val="24"/>
                <w:szCs w:val="24"/>
              </w:rPr>
            </w:pPr>
            <w:r w:rsidRPr="00AD475F">
              <w:rPr>
                <w:sz w:val="24"/>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1559372B" w14:textId="3F03847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z w:val="24"/>
                <w:szCs w:val="24"/>
              </w:rPr>
              <w:t>$</w:t>
            </w:r>
            <w:r>
              <w:rPr>
                <w:sz w:val="24"/>
                <w:szCs w:val="24"/>
              </w:rPr>
              <w:t>162,59</w:t>
            </w:r>
            <w:r w:rsidR="003132FE">
              <w:rPr>
                <w:sz w:val="24"/>
                <w:szCs w:val="24"/>
              </w:rPr>
              <w:t>8.00</w:t>
            </w:r>
            <w:r w:rsidRPr="00AD475F">
              <w:rPr>
                <w:sz w:val="24"/>
                <w:szCs w:val="24"/>
              </w:rPr>
              <w:t xml:space="preserve"> </w:t>
            </w:r>
          </w:p>
        </w:tc>
      </w:tr>
      <w:tr w14:paraId="682166A7"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7169996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z w:val="24"/>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7B2F7ED3" w14:textId="4EE5357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z w:val="24"/>
                <w:szCs w:val="24"/>
              </w:rPr>
              <w:t>$</w:t>
            </w:r>
            <w:r w:rsidR="0088155C">
              <w:rPr>
                <w:sz w:val="24"/>
                <w:szCs w:val="24"/>
              </w:rPr>
              <w:t xml:space="preserve">    </w:t>
            </w:r>
            <w:r w:rsidR="00967486">
              <w:rPr>
                <w:sz w:val="24"/>
                <w:szCs w:val="24"/>
              </w:rPr>
              <w:t>9,619.00</w:t>
            </w:r>
          </w:p>
        </w:tc>
      </w:tr>
      <w:tr w14:paraId="466C438D"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646BF433" w14:textId="77777777">
            <w:pPr>
              <w:tabs>
                <w:tab w:val="left" w:pos="-720"/>
              </w:tabs>
              <w:suppressAutoHyphens/>
              <w:ind w:left="720" w:hanging="720"/>
              <w:rPr>
                <w:sz w:val="24"/>
                <w:szCs w:val="24"/>
              </w:rPr>
            </w:pPr>
            <w:r w:rsidRPr="00AD475F">
              <w:rPr>
                <w:sz w:val="24"/>
                <w:szCs w:val="24"/>
              </w:rPr>
              <w:t xml:space="preserve">Annual </w:t>
            </w:r>
          </w:p>
          <w:p w:rsidR="00AD475F" w:rsidRPr="00AD475F" w14:paraId="1C84391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z w:val="24"/>
                <w:szCs w:val="24"/>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178E3AA3" w14:textId="69711A4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D475F">
              <w:rPr>
                <w:spacing w:val="-3"/>
                <w:sz w:val="24"/>
                <w:szCs w:val="24"/>
              </w:rPr>
              <w:t>$</w:t>
            </w:r>
            <w:r w:rsidR="0088155C">
              <w:rPr>
                <w:spacing w:val="-3"/>
                <w:sz w:val="24"/>
                <w:szCs w:val="24"/>
              </w:rPr>
              <w:t xml:space="preserve">     </w:t>
            </w:r>
            <w:r w:rsidRPr="00AD475F">
              <w:rPr>
                <w:spacing w:val="-3"/>
                <w:sz w:val="24"/>
                <w:szCs w:val="24"/>
              </w:rPr>
              <w:t>8,143.00</w:t>
            </w:r>
            <w:r>
              <w:rPr>
                <w:rStyle w:val="FootnoteReference"/>
                <w:spacing w:val="-3"/>
                <w:sz w:val="24"/>
                <w:szCs w:val="24"/>
              </w:rPr>
              <w:footnoteReference w:id="2"/>
            </w:r>
          </w:p>
        </w:tc>
      </w:tr>
      <w:tr w14:paraId="37D9FEAE" w14:textId="77777777" w:rsidTr="00AD47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426844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AD475F" w:rsidRPr="00AD475F" w14:paraId="3527183F" w14:textId="0397923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AD475F">
              <w:rPr>
                <w:b/>
                <w:bCs/>
                <w:spacing w:val="-3"/>
                <w:sz w:val="24"/>
                <w:szCs w:val="24"/>
              </w:rPr>
              <w:t>$</w:t>
            </w:r>
            <w:r w:rsidR="00CF5D28">
              <w:rPr>
                <w:b/>
                <w:bCs/>
                <w:spacing w:val="-3"/>
                <w:sz w:val="24"/>
                <w:szCs w:val="24"/>
              </w:rPr>
              <w:t>180,360.00</w:t>
            </w:r>
            <w:r w:rsidR="00733475">
              <w:rPr>
                <w:b/>
                <w:bCs/>
                <w:spacing w:val="-3"/>
                <w:sz w:val="24"/>
                <w:szCs w:val="24"/>
              </w:rPr>
              <w:t xml:space="preserve"> (rounded)</w:t>
            </w:r>
          </w:p>
        </w:tc>
      </w:tr>
    </w:tbl>
    <w:p w:rsidR="00CE6E99" w:rsidRPr="00D361F0" w:rsidP="009165C9" w14:paraId="0EC2A038" w14:textId="77777777">
      <w:pPr>
        <w:rPr>
          <w:sz w:val="24"/>
          <w:szCs w:val="24"/>
        </w:rPr>
      </w:pPr>
    </w:p>
    <w:p w:rsidR="00FA45CB" w:rsidRPr="006D0106" w:rsidP="006D0106" w14:paraId="5B894DB2" w14:textId="77777777">
      <w:pPr>
        <w:rPr>
          <w:rFonts w:eastAsiaTheme="minorHAnsi"/>
          <w:b/>
          <w:bCs/>
          <w:sz w:val="24"/>
          <w:szCs w:val="24"/>
        </w:rPr>
      </w:pPr>
      <w:r>
        <w:rPr>
          <w:rFonts w:eastAsiaTheme="minorHAnsi"/>
          <w:b/>
          <w:sz w:val="24"/>
          <w:szCs w:val="24"/>
        </w:rPr>
        <w:t xml:space="preserve">15.  </w:t>
      </w:r>
      <w:r w:rsidRPr="006D0106" w:rsidR="006A5CE5">
        <w:rPr>
          <w:rFonts w:eastAsiaTheme="minorHAnsi"/>
          <w:b/>
          <w:sz w:val="24"/>
          <w:szCs w:val="24"/>
        </w:rPr>
        <w:t>E</w:t>
      </w:r>
      <w:r w:rsidRPr="006D0106" w:rsidR="006A5CE5">
        <w:rPr>
          <w:rFonts w:eastAsiaTheme="minorHAnsi"/>
          <w:b/>
          <w:bCs/>
          <w:sz w:val="24"/>
          <w:szCs w:val="24"/>
        </w:rPr>
        <w:t>xplain the reasons for any program changes or adjustments</w:t>
      </w:r>
      <w:r w:rsidRPr="006D0106" w:rsidR="00F05F0C">
        <w:rPr>
          <w:rFonts w:eastAsiaTheme="minorHAnsi"/>
          <w:b/>
          <w:bCs/>
          <w:sz w:val="24"/>
          <w:szCs w:val="24"/>
        </w:rPr>
        <w:t>.</w:t>
      </w:r>
      <w:r w:rsidRPr="006D0106" w:rsidR="00110E23">
        <w:rPr>
          <w:rFonts w:eastAsiaTheme="minorHAnsi"/>
          <w:b/>
          <w:bCs/>
          <w:sz w:val="24"/>
          <w:szCs w:val="24"/>
        </w:rPr>
        <w:t xml:space="preserve"> </w:t>
      </w:r>
    </w:p>
    <w:p w:rsidR="006457A4" w:rsidRPr="00D361F0" w:rsidP="009165C9" w14:paraId="3D769F33" w14:textId="77777777">
      <w:pPr>
        <w:rPr>
          <w:sz w:val="24"/>
          <w:szCs w:val="24"/>
        </w:rPr>
      </w:pPr>
    </w:p>
    <w:p w:rsidR="003D73B0" w:rsidRPr="003D73B0" w:rsidP="003D73B0" w14:paraId="09A10735" w14:textId="49BB81DB">
      <w:pPr>
        <w:pStyle w:val="NoSpacing"/>
        <w:rPr>
          <w:sz w:val="24"/>
          <w:szCs w:val="24"/>
        </w:rPr>
      </w:pPr>
      <w:r w:rsidRPr="003D73B0">
        <w:rPr>
          <w:sz w:val="24"/>
          <w:szCs w:val="24"/>
        </w:rPr>
        <w:t xml:space="preserve">The previously approved number of respondents has </w:t>
      </w:r>
      <w:r w:rsidR="007C39EE">
        <w:rPr>
          <w:sz w:val="24"/>
          <w:szCs w:val="24"/>
        </w:rPr>
        <w:t xml:space="preserve">increased </w:t>
      </w:r>
      <w:r w:rsidRPr="003D73B0">
        <w:rPr>
          <w:sz w:val="24"/>
          <w:szCs w:val="24"/>
        </w:rPr>
        <w:t xml:space="preserve">from </w:t>
      </w:r>
      <w:r w:rsidR="00434FB5">
        <w:rPr>
          <w:sz w:val="24"/>
          <w:szCs w:val="24"/>
        </w:rPr>
        <w:t>4,03</w:t>
      </w:r>
      <w:r w:rsidR="007E1AE0">
        <w:rPr>
          <w:sz w:val="24"/>
          <w:szCs w:val="24"/>
        </w:rPr>
        <w:t>5</w:t>
      </w:r>
      <w:r w:rsidRPr="003D73B0">
        <w:rPr>
          <w:sz w:val="24"/>
          <w:szCs w:val="24"/>
        </w:rPr>
        <w:t xml:space="preserve"> to </w:t>
      </w:r>
      <w:r w:rsidR="00B94947">
        <w:rPr>
          <w:sz w:val="24"/>
          <w:szCs w:val="24"/>
        </w:rPr>
        <w:t>6,328</w:t>
      </w:r>
      <w:r w:rsidRPr="003D73B0">
        <w:rPr>
          <w:sz w:val="24"/>
          <w:szCs w:val="24"/>
        </w:rPr>
        <w:t xml:space="preserve">, which is a </w:t>
      </w:r>
      <w:r w:rsidRPr="003D73B0">
        <w:rPr>
          <w:sz w:val="24"/>
          <w:szCs w:val="24"/>
        </w:rPr>
        <w:t>difference of</w:t>
      </w:r>
      <w:r w:rsidR="00B94947">
        <w:rPr>
          <w:sz w:val="24"/>
          <w:szCs w:val="24"/>
        </w:rPr>
        <w:t xml:space="preserve"> </w:t>
      </w:r>
      <w:r w:rsidR="00ED7416">
        <w:rPr>
          <w:sz w:val="24"/>
          <w:szCs w:val="24"/>
        </w:rPr>
        <w:t>2,293</w:t>
      </w:r>
      <w:r w:rsidR="00E16FD8">
        <w:rPr>
          <w:sz w:val="24"/>
          <w:szCs w:val="24"/>
        </w:rPr>
        <w:t xml:space="preserve">.  </w:t>
      </w:r>
      <w:r w:rsidRPr="003D73B0">
        <w:rPr>
          <w:sz w:val="24"/>
          <w:szCs w:val="24"/>
        </w:rPr>
        <w:t xml:space="preserve">Consequently, burden hours have also </w:t>
      </w:r>
      <w:r w:rsidR="00ED7416">
        <w:rPr>
          <w:sz w:val="24"/>
          <w:szCs w:val="24"/>
        </w:rPr>
        <w:t>increased</w:t>
      </w:r>
      <w:r w:rsidRPr="003D73B0">
        <w:rPr>
          <w:sz w:val="24"/>
          <w:szCs w:val="24"/>
        </w:rPr>
        <w:t xml:space="preserve">, which were previously noted as </w:t>
      </w:r>
      <w:r w:rsidR="00AA68AC">
        <w:rPr>
          <w:sz w:val="24"/>
          <w:szCs w:val="24"/>
        </w:rPr>
        <w:t>2,018</w:t>
      </w:r>
      <w:r w:rsidRPr="003D73B0">
        <w:rPr>
          <w:sz w:val="24"/>
          <w:szCs w:val="24"/>
        </w:rPr>
        <w:t>, now adjusted to</w:t>
      </w:r>
      <w:r w:rsidR="00BB21E2">
        <w:rPr>
          <w:sz w:val="24"/>
          <w:szCs w:val="24"/>
        </w:rPr>
        <w:t xml:space="preserve"> 3,164</w:t>
      </w:r>
      <w:r w:rsidRPr="003D73B0">
        <w:rPr>
          <w:sz w:val="24"/>
          <w:szCs w:val="24"/>
        </w:rPr>
        <w:t>, a difference of</w:t>
      </w:r>
      <w:r w:rsidR="00530018">
        <w:rPr>
          <w:sz w:val="24"/>
          <w:szCs w:val="24"/>
        </w:rPr>
        <w:t xml:space="preserve"> </w:t>
      </w:r>
      <w:r w:rsidR="00705CF4">
        <w:rPr>
          <w:sz w:val="24"/>
          <w:szCs w:val="24"/>
        </w:rPr>
        <w:t>1,146</w:t>
      </w:r>
      <w:r w:rsidR="00903DB8">
        <w:rPr>
          <w:sz w:val="24"/>
          <w:szCs w:val="24"/>
        </w:rPr>
        <w:t xml:space="preserve">.  </w:t>
      </w:r>
      <w:r w:rsidRPr="003D73B0" w:rsidR="00705CF4">
        <w:rPr>
          <w:sz w:val="24"/>
          <w:szCs w:val="24"/>
        </w:rPr>
        <w:t>We</w:t>
      </w:r>
      <w:r w:rsidRPr="003D73B0">
        <w:rPr>
          <w:sz w:val="24"/>
          <w:szCs w:val="24"/>
        </w:rPr>
        <w:t xml:space="preserve"> attribute th</w:t>
      </w:r>
      <w:r w:rsidR="00A7133B">
        <w:rPr>
          <w:sz w:val="24"/>
          <w:szCs w:val="24"/>
        </w:rPr>
        <w:t>is</w:t>
      </w:r>
      <w:r w:rsidRPr="003D73B0">
        <w:rPr>
          <w:sz w:val="24"/>
          <w:szCs w:val="24"/>
        </w:rPr>
        <w:t xml:space="preserve"> </w:t>
      </w:r>
      <w:r w:rsidR="00705CF4">
        <w:rPr>
          <w:sz w:val="24"/>
          <w:szCs w:val="24"/>
        </w:rPr>
        <w:t>increase</w:t>
      </w:r>
      <w:r w:rsidRPr="003D73B0">
        <w:rPr>
          <w:sz w:val="24"/>
          <w:szCs w:val="24"/>
        </w:rPr>
        <w:t xml:space="preserve"> as a result </w:t>
      </w:r>
      <w:r w:rsidR="00DA3162">
        <w:rPr>
          <w:sz w:val="24"/>
          <w:szCs w:val="24"/>
        </w:rPr>
        <w:t>of a</w:t>
      </w:r>
      <w:r w:rsidR="00705CF4">
        <w:rPr>
          <w:sz w:val="24"/>
          <w:szCs w:val="24"/>
        </w:rPr>
        <w:t>n</w:t>
      </w:r>
      <w:r w:rsidR="00DA3162">
        <w:rPr>
          <w:sz w:val="24"/>
          <w:szCs w:val="24"/>
        </w:rPr>
        <w:t xml:space="preserve"> </w:t>
      </w:r>
      <w:r w:rsidR="008C6ED1">
        <w:rPr>
          <w:sz w:val="24"/>
          <w:szCs w:val="24"/>
        </w:rPr>
        <w:t>increase in the number of claimants opting to have an authorized representative</w:t>
      </w:r>
      <w:r w:rsidR="00E26C0D">
        <w:rPr>
          <w:sz w:val="24"/>
          <w:szCs w:val="24"/>
        </w:rPr>
        <w:t xml:space="preserve"> on their claims.  </w:t>
      </w:r>
      <w:r w:rsidRPr="003D73B0">
        <w:rPr>
          <w:sz w:val="24"/>
          <w:szCs w:val="24"/>
        </w:rPr>
        <w:t>There are no planned major changes to this letter at this time.</w:t>
      </w:r>
      <w:r w:rsidR="00784A2C">
        <w:rPr>
          <w:sz w:val="24"/>
          <w:szCs w:val="24"/>
        </w:rPr>
        <w:t xml:space="preserve"> </w:t>
      </w:r>
      <w:r w:rsidRPr="003D73B0">
        <w:rPr>
          <w:sz w:val="24"/>
          <w:szCs w:val="24"/>
        </w:rPr>
        <w:t xml:space="preserve">   </w:t>
      </w:r>
    </w:p>
    <w:p w:rsidR="00E61E53" w:rsidRPr="00D361F0" w:rsidP="009165C9" w14:paraId="7098DDE8" w14:textId="77777777">
      <w:pPr>
        <w:rPr>
          <w:sz w:val="24"/>
          <w:szCs w:val="24"/>
        </w:rPr>
      </w:pPr>
    </w:p>
    <w:p w:rsidR="00FA45CB" w:rsidRPr="00D361F0" w:rsidP="00D361F0" w14:paraId="338606E4" w14:textId="77777777">
      <w:pPr>
        <w:rPr>
          <w:sz w:val="24"/>
          <w:szCs w:val="24"/>
        </w:rPr>
      </w:pPr>
      <w:r w:rsidRPr="00D361F0">
        <w:rPr>
          <w:b/>
          <w:sz w:val="24"/>
          <w:szCs w:val="24"/>
        </w:rPr>
        <w:t xml:space="preserve">16.  </w:t>
      </w:r>
      <w:r w:rsidRPr="00D361F0" w:rsidR="006A5CE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6564" w:rsidRPr="00D361F0" w:rsidP="009165C9" w14:paraId="37C32B2D" w14:textId="77777777">
      <w:pPr>
        <w:rPr>
          <w:sz w:val="24"/>
          <w:szCs w:val="24"/>
        </w:rPr>
      </w:pPr>
    </w:p>
    <w:p w:rsidR="007637CC" w:rsidP="009165C9" w14:paraId="555C28B9" w14:textId="77777777">
      <w:pPr>
        <w:rPr>
          <w:sz w:val="24"/>
          <w:szCs w:val="24"/>
        </w:rPr>
      </w:pPr>
      <w:r w:rsidRPr="00D361F0">
        <w:rPr>
          <w:sz w:val="24"/>
          <w:szCs w:val="24"/>
        </w:rPr>
        <w:t xml:space="preserve">This information will not be </w:t>
      </w:r>
      <w:r w:rsidRPr="00D361F0">
        <w:rPr>
          <w:sz w:val="24"/>
          <w:szCs w:val="24"/>
        </w:rPr>
        <w:t>published.</w:t>
      </w:r>
    </w:p>
    <w:p w:rsidR="00E95375" w:rsidRPr="00D361F0" w:rsidP="009165C9" w14:paraId="4B933712" w14:textId="77777777">
      <w:pPr>
        <w:rPr>
          <w:sz w:val="24"/>
          <w:szCs w:val="24"/>
        </w:rPr>
      </w:pPr>
    </w:p>
    <w:p w:rsidR="00FA45CB" w:rsidRPr="00D361F0" w:rsidP="00D361F0" w14:paraId="69B47CA9" w14:textId="77777777">
      <w:pPr>
        <w:rPr>
          <w:b/>
          <w:bCs/>
          <w:sz w:val="24"/>
          <w:szCs w:val="24"/>
        </w:rPr>
      </w:pPr>
      <w:r w:rsidRPr="00D361F0">
        <w:rPr>
          <w:b/>
          <w:bCs/>
          <w:sz w:val="24"/>
          <w:szCs w:val="24"/>
        </w:rPr>
        <w:t xml:space="preserve">17.  </w:t>
      </w:r>
      <w:r w:rsidRPr="00D361F0" w:rsidR="006A5CE5">
        <w:rPr>
          <w:b/>
          <w:bCs/>
          <w:sz w:val="24"/>
          <w:szCs w:val="24"/>
        </w:rPr>
        <w:t>If seeking approval to not display the expiration date for OMB approval of the</w:t>
      </w:r>
      <w:r w:rsidRPr="00D361F0" w:rsidR="00204663">
        <w:rPr>
          <w:b/>
          <w:bCs/>
          <w:sz w:val="24"/>
          <w:szCs w:val="24"/>
        </w:rPr>
        <w:t xml:space="preserve"> </w:t>
      </w:r>
      <w:r w:rsidRPr="00D361F0" w:rsidR="006A5CE5">
        <w:rPr>
          <w:b/>
          <w:bCs/>
          <w:sz w:val="24"/>
          <w:szCs w:val="24"/>
        </w:rPr>
        <w:t>information collection, explain the reasons that display would be inappropriate.</w:t>
      </w:r>
    </w:p>
    <w:p w:rsidR="00CE6E99" w:rsidRPr="00D361F0" w:rsidP="009165C9" w14:paraId="4C1F5867" w14:textId="77777777">
      <w:pPr>
        <w:tabs>
          <w:tab w:val="num" w:pos="0"/>
        </w:tabs>
        <w:rPr>
          <w:sz w:val="24"/>
          <w:szCs w:val="24"/>
        </w:rPr>
      </w:pPr>
    </w:p>
    <w:p w:rsidR="002D471E" w:rsidRPr="00282640" w:rsidP="00282640" w14:paraId="065E37CD" w14:textId="77777777">
      <w:pPr>
        <w:rPr>
          <w:rFonts w:cs="Courier New"/>
          <w:sz w:val="24"/>
          <w:szCs w:val="24"/>
        </w:rPr>
      </w:pPr>
      <w:r w:rsidRPr="00282640">
        <w:rPr>
          <w:rFonts w:cs="Courier New"/>
          <w:sz w:val="24"/>
          <w:szCs w:val="24"/>
        </w:rPr>
        <w:t xml:space="preserve">There are no specific forms used to submit fee requests. The parties submit the fee requests on their own letterhead. The OMB number and expiration date appear on the FECA cover letter for the instructions. </w:t>
      </w:r>
    </w:p>
    <w:p w:rsidR="00E95375" w:rsidRPr="00D361F0" w:rsidP="009165C9" w14:paraId="39C9DB80" w14:textId="77777777">
      <w:pPr>
        <w:rPr>
          <w:sz w:val="24"/>
          <w:szCs w:val="24"/>
        </w:rPr>
      </w:pPr>
    </w:p>
    <w:p w:rsidR="00FA45CB" w:rsidRPr="00D361F0" w:rsidP="00D361F0" w14:paraId="0FF68E20" w14:textId="77777777">
      <w:pPr>
        <w:rPr>
          <w:b/>
          <w:sz w:val="24"/>
          <w:szCs w:val="24"/>
        </w:rPr>
      </w:pPr>
      <w:r w:rsidRPr="00D361F0">
        <w:rPr>
          <w:b/>
          <w:sz w:val="24"/>
          <w:szCs w:val="24"/>
        </w:rPr>
        <w:t xml:space="preserve">18.  </w:t>
      </w:r>
      <w:r w:rsidRPr="00D361F0" w:rsidR="00020498">
        <w:rPr>
          <w:b/>
          <w:sz w:val="24"/>
          <w:szCs w:val="24"/>
        </w:rPr>
        <w:t xml:space="preserve">Explain each exception to the certification statement identified in </w:t>
      </w:r>
      <w:r w:rsidRPr="00D361F0" w:rsidR="00EC7B68">
        <w:rPr>
          <w:b/>
          <w:sz w:val="24"/>
          <w:szCs w:val="24"/>
        </w:rPr>
        <w:t>ROCIS</w:t>
      </w:r>
      <w:r w:rsidRPr="00D361F0" w:rsidR="00190D51">
        <w:rPr>
          <w:b/>
          <w:sz w:val="24"/>
          <w:szCs w:val="24"/>
        </w:rPr>
        <w:t>.</w:t>
      </w:r>
    </w:p>
    <w:p w:rsidR="00FA45CB" w:rsidRPr="00D361F0" w:rsidP="009165C9" w14:paraId="00B72630" w14:textId="77777777">
      <w:pPr>
        <w:tabs>
          <w:tab w:val="num" w:pos="709"/>
        </w:tabs>
        <w:rPr>
          <w:sz w:val="24"/>
          <w:szCs w:val="24"/>
        </w:rPr>
      </w:pPr>
    </w:p>
    <w:p w:rsidR="007637CC" w:rsidRPr="00D361F0" w:rsidP="009165C9" w14:paraId="0D40BAA2" w14:textId="77777777">
      <w:pPr>
        <w:rPr>
          <w:sz w:val="24"/>
          <w:szCs w:val="24"/>
        </w:rPr>
      </w:pPr>
      <w:r w:rsidRPr="00D361F0">
        <w:rPr>
          <w:sz w:val="24"/>
          <w:szCs w:val="24"/>
        </w:rPr>
        <w:t>There are no exceptions to the certification.</w:t>
      </w:r>
    </w:p>
    <w:p w:rsidR="00095200" w:rsidRPr="00D361F0" w:rsidP="009165C9" w14:paraId="07449F5D" w14:textId="77777777">
      <w:pPr>
        <w:rPr>
          <w:sz w:val="24"/>
          <w:szCs w:val="24"/>
        </w:rPr>
      </w:pPr>
    </w:p>
    <w:p w:rsidR="00190D51" w:rsidRPr="00D361F0" w:rsidP="009165C9" w14:paraId="6EA26ED6" w14:textId="77777777">
      <w:pPr>
        <w:rPr>
          <w:sz w:val="24"/>
          <w:szCs w:val="24"/>
        </w:rPr>
      </w:pPr>
    </w:p>
    <w:p w:rsidR="00095200" w:rsidRPr="00D361F0" w:rsidP="009165C9" w14:paraId="68830B34" w14:textId="77777777">
      <w:pPr>
        <w:widowControl w:val="0"/>
        <w:ind w:left="720" w:hanging="720"/>
        <w:rPr>
          <w:b/>
          <w:sz w:val="24"/>
          <w:szCs w:val="24"/>
        </w:rPr>
      </w:pPr>
      <w:r w:rsidRPr="00D361F0">
        <w:rPr>
          <w:b/>
          <w:sz w:val="24"/>
          <w:szCs w:val="24"/>
        </w:rPr>
        <w:t>B.</w:t>
      </w:r>
      <w:r w:rsidRPr="00D361F0">
        <w:rPr>
          <w:b/>
          <w:sz w:val="24"/>
          <w:szCs w:val="24"/>
        </w:rPr>
        <w:tab/>
      </w:r>
      <w:r w:rsidRPr="00D361F0">
        <w:rPr>
          <w:b/>
          <w:sz w:val="24"/>
          <w:szCs w:val="24"/>
          <w:u w:val="single"/>
        </w:rPr>
        <w:t>Collections of Information Employing Statistical Methods:</w:t>
      </w:r>
    </w:p>
    <w:p w:rsidR="00095200" w:rsidRPr="00D361F0" w:rsidP="009165C9" w14:paraId="0651AB14" w14:textId="77777777">
      <w:pPr>
        <w:widowControl w:val="0"/>
        <w:rPr>
          <w:sz w:val="24"/>
          <w:szCs w:val="24"/>
          <w:u w:val="single"/>
        </w:rPr>
      </w:pPr>
    </w:p>
    <w:p w:rsidR="00095200" w:rsidRPr="00D361F0" w:rsidP="009165C9" w14:paraId="061CC1EF" w14:textId="77777777">
      <w:pPr>
        <w:widowControl w:val="0"/>
        <w:rPr>
          <w:sz w:val="24"/>
          <w:szCs w:val="24"/>
        </w:rPr>
      </w:pPr>
      <w:r w:rsidRPr="00D361F0">
        <w:rPr>
          <w:sz w:val="24"/>
          <w:szCs w:val="24"/>
        </w:rPr>
        <w:t>Statistical methods are not used in these collections of information.</w:t>
      </w:r>
    </w:p>
    <w:p w:rsidR="00095200" w:rsidRPr="00D361F0" w:rsidP="009165C9" w14:paraId="1848B2FC" w14:textId="77777777">
      <w:pPr>
        <w:rPr>
          <w:sz w:val="24"/>
          <w:szCs w:val="24"/>
        </w:rPr>
      </w:pPr>
    </w:p>
    <w:sectPr w:rsidSect="009503D1">
      <w:headerReference w:type="default" r:id="rId14"/>
      <w:footerReference w:type="even" r:id="rId15"/>
      <w:footerReference w:type="default" r:id="rId16"/>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44A75E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6163" w14:paraId="63E6D7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163" w:rsidP="00176EC7" w14:paraId="5DA8F10F" w14:textId="44D5A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71A">
      <w:rPr>
        <w:rStyle w:val="PageNumber"/>
        <w:noProof/>
      </w:rPr>
      <w:t>6</w:t>
    </w:r>
    <w:r>
      <w:rPr>
        <w:rStyle w:val="PageNumber"/>
      </w:rPr>
      <w:fldChar w:fldCharType="end"/>
    </w:r>
  </w:p>
  <w:p w:rsidR="00B36163" w14:paraId="3534BD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70D8" w14:paraId="657B7524" w14:textId="77777777">
      <w:r>
        <w:separator/>
      </w:r>
    </w:p>
  </w:footnote>
  <w:footnote w:type="continuationSeparator" w:id="1">
    <w:p w:rsidR="007770D8" w14:paraId="4614D7DE" w14:textId="77777777">
      <w:r>
        <w:continuationSeparator/>
      </w:r>
    </w:p>
  </w:footnote>
  <w:footnote w:id="2">
    <w:p w:rsidR="00AD475F" w:rsidP="00AD475F" w14:paraId="0BEFACD2" w14:textId="77777777">
      <w:pPr>
        <w:pStyle w:val="FootnoteText"/>
        <w:rPr>
          <w:rFonts w:ascii="Times New Roman" w:hAnsi="Times New Roman"/>
        </w:rPr>
      </w:pPr>
      <w:r>
        <w:rPr>
          <w:rStyle w:val="FootnoteReference"/>
        </w:rPr>
        <w:footnoteRef/>
      </w:r>
      <w:r>
        <w:rPr>
          <w:rFonts w:ascii="Times New Roman" w:hAnsi="Times New Roman"/>
        </w:rPr>
        <w:t xml:space="preserve">The ECOMP cost is $285,000.00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Pr>
          <w:rFonts w:ascii="Times New Roman" w:hAnsi="Times New Roman"/>
          <w:color w:val="000000"/>
        </w:rPr>
        <w:t>average cost for each of those collection</w:t>
      </w:r>
      <w:r>
        <w:rPr>
          <w:rFonts w:ascii="Times New Roman" w:hAnsi="Times New Roman"/>
          <w:color w:val="000000"/>
        </w:rPr>
        <w:t>s, or 1/35 of $285,000.00, which is $8,142.86, or $8,143.00 rounded.</w:t>
      </w:r>
    </w:p>
    <w:p w:rsidR="00AD475F" w:rsidP="00AD475F" w14:paraId="04C5AE4A" w14:textId="77777777">
      <w:pPr>
        <w:pStyle w:val="FootnoteText"/>
        <w:rPr>
          <w:rFonts w:ascii="Courier 12cpi" w:hAnsi="Courier 12cp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2A9" w:rsidRPr="00282640" w:rsidP="00282640" w14:paraId="278D9511" w14:textId="77777777">
    <w:pPr>
      <w:tabs>
        <w:tab w:val="center" w:pos="4680"/>
      </w:tabs>
      <w:suppressAutoHyphens/>
      <w:rPr>
        <w:bCs/>
        <w:sz w:val="24"/>
        <w:szCs w:val="24"/>
      </w:rPr>
    </w:pPr>
    <w:r w:rsidRPr="00282640">
      <w:rPr>
        <w:bCs/>
        <w:sz w:val="24"/>
        <w:szCs w:val="24"/>
      </w:rPr>
      <w:t>ATTORNEY ACKNOWLEDGEMENT/INSTRUCTIONS RELATING TO REPRESENTATIVE FEE APPLICATIONS</w:t>
    </w:r>
  </w:p>
  <w:p w:rsidR="00007D9B" w:rsidP="00007D9B" w14:paraId="1EEE6612" w14:textId="77777777">
    <w:pPr>
      <w:pStyle w:val="Header"/>
    </w:pPr>
    <w:r>
      <w:t xml:space="preserve">OMB Control </w:t>
    </w:r>
    <w:r>
      <w:t>Number: 1240-0049</w:t>
    </w:r>
  </w:p>
  <w:p w:rsidR="00007D9B" w:rsidP="00007D9B" w14:paraId="3ACE7092" w14:textId="091BE88B">
    <w:pPr>
      <w:pStyle w:val="Header"/>
    </w:pPr>
    <w:r>
      <w:t>OMB Expiration Date: July 31, 2025</w:t>
    </w:r>
  </w:p>
  <w:p w:rsidR="00725711" w:rsidRPr="00725711" w:rsidP="00007D9B" w14:paraId="243FFEE9" w14:textId="21359052">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11024"/>
    <w:multiLevelType w:val="hybridMultilevel"/>
    <w:tmpl w:val="0F2A156A"/>
    <w:lvl w:ilvl="0">
      <w:start w:val="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F14207"/>
    <w:multiLevelType w:val="hybridMultilevel"/>
    <w:tmpl w:val="3D22B4E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8B7315"/>
    <w:multiLevelType w:val="hybridMultilevel"/>
    <w:tmpl w:val="75BABDE6"/>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C021E27"/>
    <w:multiLevelType w:val="hybridMultilevel"/>
    <w:tmpl w:val="F06CFE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4C15D9"/>
    <w:multiLevelType w:val="multilevel"/>
    <w:tmpl w:val="92ECDDFA"/>
    <w:lvl w:ilvl="0">
      <w:start w:val="9"/>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7">
    <w:nsid w:val="275D4248"/>
    <w:multiLevelType w:val="hybridMultilevel"/>
    <w:tmpl w:val="9FF29E80"/>
    <w:lvl w:ilvl="0">
      <w:start w:val="1"/>
      <w:numFmt w:val="decimal"/>
      <w:lvlText w:val="%1."/>
      <w:lvlJc w:val="left"/>
      <w:pPr>
        <w:tabs>
          <w:tab w:val="num" w:pos="1080"/>
        </w:tabs>
        <w:ind w:left="1080" w:hanging="720"/>
      </w:pPr>
      <w:rPr>
        <w:rFonts w:ascii="Courier New" w:hAnsi="Courier New"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8DD73A9"/>
    <w:multiLevelType w:val="hybridMultilevel"/>
    <w:tmpl w:val="B40257A0"/>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1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1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4337D2"/>
    <w:multiLevelType w:val="hybridMultilevel"/>
    <w:tmpl w:val="BCEAF21C"/>
    <w:lvl w:ilvl="0">
      <w:start w:val="18"/>
      <w:numFmt w:val="decimal"/>
      <w:lvlText w:val="%1."/>
      <w:lvlJc w:val="left"/>
      <w:pPr>
        <w:tabs>
          <w:tab w:val="num" w:pos="795"/>
        </w:tabs>
        <w:ind w:left="795" w:hanging="43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15">
    <w:nsid w:val="3B991D59"/>
    <w:multiLevelType w:val="multilevel"/>
    <w:tmpl w:val="8E8E87C8"/>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BC368FC"/>
    <w:multiLevelType w:val="hybridMultilevel"/>
    <w:tmpl w:val="B64ACAB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E5313C"/>
    <w:multiLevelType w:val="singleLevel"/>
    <w:tmpl w:val="04090015"/>
    <w:lvl w:ilvl="0">
      <w:start w:val="1"/>
      <w:numFmt w:val="upperLetter"/>
      <w:lvlText w:val="%1."/>
      <w:lvlJc w:val="left"/>
      <w:pPr>
        <w:tabs>
          <w:tab w:val="num" w:pos="360"/>
        </w:tabs>
        <w:ind w:left="360" w:hanging="360"/>
      </w:pPr>
    </w:lvl>
  </w:abstractNum>
  <w:abstractNum w:abstractNumId="18">
    <w:nsid w:val="5CCC3FA3"/>
    <w:multiLevelType w:val="singleLevel"/>
    <w:tmpl w:val="0409000F"/>
    <w:lvl w:ilvl="0">
      <w:start w:val="13"/>
      <w:numFmt w:val="decimal"/>
      <w:lvlText w:val="%1."/>
      <w:lvlJc w:val="left"/>
      <w:pPr>
        <w:tabs>
          <w:tab w:val="num" w:pos="360"/>
        </w:tabs>
        <w:ind w:left="360" w:hanging="360"/>
      </w:pPr>
      <w:rPr>
        <w:rFonts w:hint="default"/>
      </w:rPr>
    </w:lvl>
  </w:abstractNum>
  <w:abstractNum w:abstractNumId="1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31E4C9C"/>
    <w:multiLevelType w:val="hybridMultilevel"/>
    <w:tmpl w:val="1D5A54B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7A31527"/>
    <w:multiLevelType w:val="hybridMultilevel"/>
    <w:tmpl w:val="53CAD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992CA4"/>
    <w:multiLevelType w:val="hybridMultilevel"/>
    <w:tmpl w:val="F002FC6E"/>
    <w:lvl w:ilvl="0">
      <w:start w:val="3"/>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3">
    <w:nsid w:val="73280B42"/>
    <w:multiLevelType w:val="singleLevel"/>
    <w:tmpl w:val="103C402A"/>
    <w:lvl w:ilvl="0">
      <w:start w:val="1"/>
      <w:numFmt w:val="upperLetter"/>
      <w:lvlText w:val="%1."/>
      <w:lvlJc w:val="left"/>
      <w:pPr>
        <w:tabs>
          <w:tab w:val="num" w:pos="720"/>
        </w:tabs>
        <w:ind w:left="720" w:hanging="720"/>
      </w:pPr>
      <w:rPr>
        <w:rFonts w:hint="default"/>
      </w:rPr>
    </w:lvl>
  </w:abstractNum>
  <w:abstractNum w:abstractNumId="24">
    <w:nsid w:val="733B617A"/>
    <w:multiLevelType w:val="hybridMultilevel"/>
    <w:tmpl w:val="8F7E3EA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B222B1C"/>
    <w:multiLevelType w:val="hybridMultilevel"/>
    <w:tmpl w:val="CCBE4F6A"/>
    <w:lvl w:ilvl="0">
      <w:start w:val="6"/>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496E0D"/>
    <w:multiLevelType w:val="hybridMultilevel"/>
    <w:tmpl w:val="61883CBE"/>
    <w:lvl w:ilvl="0">
      <w:start w:val="1"/>
      <w:numFmt w:val="decimal"/>
      <w:lvlText w:val="%1."/>
      <w:lvlJc w:val="left"/>
      <w:pPr>
        <w:ind w:left="720" w:hanging="360"/>
      </w:pPr>
      <w:rPr>
        <w:rFonts w:ascii="Courier New" w:hAnsi="Courier New"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457995">
    <w:abstractNumId w:val="23"/>
  </w:num>
  <w:num w:numId="2" w16cid:durableId="828596707">
    <w:abstractNumId w:val="6"/>
  </w:num>
  <w:num w:numId="3" w16cid:durableId="1253971853">
    <w:abstractNumId w:val="14"/>
  </w:num>
  <w:num w:numId="4" w16cid:durableId="788552764">
    <w:abstractNumId w:val="18"/>
  </w:num>
  <w:num w:numId="5" w16cid:durableId="807237667">
    <w:abstractNumId w:val="15"/>
  </w:num>
  <w:num w:numId="6" w16cid:durableId="518549908">
    <w:abstractNumId w:val="9"/>
  </w:num>
  <w:num w:numId="7" w16cid:durableId="455368958">
    <w:abstractNumId w:val="5"/>
  </w:num>
  <w:num w:numId="8" w16cid:durableId="272447605">
    <w:abstractNumId w:val="11"/>
  </w:num>
  <w:num w:numId="9" w16cid:durableId="1399475906">
    <w:abstractNumId w:val="10"/>
  </w:num>
  <w:num w:numId="10" w16cid:durableId="1755861449">
    <w:abstractNumId w:val="0"/>
  </w:num>
  <w:num w:numId="11" w16cid:durableId="2001930400">
    <w:abstractNumId w:val="24"/>
  </w:num>
  <w:num w:numId="12" w16cid:durableId="811361521">
    <w:abstractNumId w:val="1"/>
  </w:num>
  <w:num w:numId="13" w16cid:durableId="1132020483">
    <w:abstractNumId w:val="7"/>
  </w:num>
  <w:num w:numId="14" w16cid:durableId="540677194">
    <w:abstractNumId w:val="22"/>
  </w:num>
  <w:num w:numId="15" w16cid:durableId="1196428438">
    <w:abstractNumId w:val="28"/>
  </w:num>
  <w:num w:numId="16" w16cid:durableId="1067996758">
    <w:abstractNumId w:val="26"/>
  </w:num>
  <w:num w:numId="17" w16cid:durableId="1866553184">
    <w:abstractNumId w:val="27"/>
  </w:num>
  <w:num w:numId="18" w16cid:durableId="464127445">
    <w:abstractNumId w:val="25"/>
  </w:num>
  <w:num w:numId="19" w16cid:durableId="536817993">
    <w:abstractNumId w:val="17"/>
  </w:num>
  <w:num w:numId="20" w16cid:durableId="1566649115">
    <w:abstractNumId w:val="13"/>
  </w:num>
  <w:num w:numId="21" w16cid:durableId="201720133">
    <w:abstractNumId w:val="20"/>
  </w:num>
  <w:num w:numId="22" w16cid:durableId="783503282">
    <w:abstractNumId w:val="2"/>
  </w:num>
  <w:num w:numId="23" w16cid:durableId="1542595206">
    <w:abstractNumId w:val="29"/>
  </w:num>
  <w:num w:numId="24" w16cid:durableId="1178351062">
    <w:abstractNumId w:val="8"/>
  </w:num>
  <w:num w:numId="25" w16cid:durableId="1853914149">
    <w:abstractNumId w:val="19"/>
  </w:num>
  <w:num w:numId="26" w16cid:durableId="1033113333">
    <w:abstractNumId w:val="3"/>
  </w:num>
  <w:num w:numId="27" w16cid:durableId="1178932017">
    <w:abstractNumId w:val="12"/>
  </w:num>
  <w:num w:numId="28" w16cid:durableId="1407263600">
    <w:abstractNumId w:val="21"/>
  </w:num>
  <w:num w:numId="29" w16cid:durableId="1462503019">
    <w:abstractNumId w:val="16"/>
  </w:num>
  <w:num w:numId="30" w16cid:durableId="758252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EC"/>
    <w:rsid w:val="000036DE"/>
    <w:rsid w:val="00003BD5"/>
    <w:rsid w:val="000053EF"/>
    <w:rsid w:val="000069EF"/>
    <w:rsid w:val="00007271"/>
    <w:rsid w:val="00007D9B"/>
    <w:rsid w:val="00020498"/>
    <w:rsid w:val="00026BEB"/>
    <w:rsid w:val="00027A00"/>
    <w:rsid w:val="00031A0A"/>
    <w:rsid w:val="00034F63"/>
    <w:rsid w:val="000351A4"/>
    <w:rsid w:val="00037987"/>
    <w:rsid w:val="00041013"/>
    <w:rsid w:val="0004113F"/>
    <w:rsid w:val="00044F7C"/>
    <w:rsid w:val="0004504C"/>
    <w:rsid w:val="0004585C"/>
    <w:rsid w:val="0004593E"/>
    <w:rsid w:val="00050FE5"/>
    <w:rsid w:val="00053BAC"/>
    <w:rsid w:val="0005738F"/>
    <w:rsid w:val="000576C5"/>
    <w:rsid w:val="000576F8"/>
    <w:rsid w:val="000647D0"/>
    <w:rsid w:val="00066CE6"/>
    <w:rsid w:val="00066DD8"/>
    <w:rsid w:val="000671A4"/>
    <w:rsid w:val="00067738"/>
    <w:rsid w:val="00070C8D"/>
    <w:rsid w:val="00075DCC"/>
    <w:rsid w:val="000839A9"/>
    <w:rsid w:val="00083B82"/>
    <w:rsid w:val="00085B39"/>
    <w:rsid w:val="00090DB3"/>
    <w:rsid w:val="00093E34"/>
    <w:rsid w:val="00095200"/>
    <w:rsid w:val="00095904"/>
    <w:rsid w:val="000A1A4F"/>
    <w:rsid w:val="000A4036"/>
    <w:rsid w:val="000A7923"/>
    <w:rsid w:val="000B0FE8"/>
    <w:rsid w:val="000B4F14"/>
    <w:rsid w:val="000B513C"/>
    <w:rsid w:val="000B693F"/>
    <w:rsid w:val="000B6B06"/>
    <w:rsid w:val="000C1B0A"/>
    <w:rsid w:val="000C2197"/>
    <w:rsid w:val="000C21FD"/>
    <w:rsid w:val="000C2654"/>
    <w:rsid w:val="000C2828"/>
    <w:rsid w:val="000C38D8"/>
    <w:rsid w:val="000C7BBE"/>
    <w:rsid w:val="000D09FF"/>
    <w:rsid w:val="000D0FDA"/>
    <w:rsid w:val="000D329F"/>
    <w:rsid w:val="000D3971"/>
    <w:rsid w:val="000D567F"/>
    <w:rsid w:val="000E2FED"/>
    <w:rsid w:val="000E42F8"/>
    <w:rsid w:val="000E4725"/>
    <w:rsid w:val="000E72B1"/>
    <w:rsid w:val="000E7F70"/>
    <w:rsid w:val="000F4AE2"/>
    <w:rsid w:val="000F5229"/>
    <w:rsid w:val="00110E23"/>
    <w:rsid w:val="00111229"/>
    <w:rsid w:val="001112C0"/>
    <w:rsid w:val="0011326C"/>
    <w:rsid w:val="001138D3"/>
    <w:rsid w:val="0011461F"/>
    <w:rsid w:val="0013115B"/>
    <w:rsid w:val="00136A54"/>
    <w:rsid w:val="00136C6D"/>
    <w:rsid w:val="0014345B"/>
    <w:rsid w:val="00154B1C"/>
    <w:rsid w:val="00157588"/>
    <w:rsid w:val="00161198"/>
    <w:rsid w:val="00161DD2"/>
    <w:rsid w:val="00163950"/>
    <w:rsid w:val="00164029"/>
    <w:rsid w:val="00166A11"/>
    <w:rsid w:val="0017471F"/>
    <w:rsid w:val="00174B2A"/>
    <w:rsid w:val="00176035"/>
    <w:rsid w:val="00176507"/>
    <w:rsid w:val="00176EC7"/>
    <w:rsid w:val="00177440"/>
    <w:rsid w:val="00182BB8"/>
    <w:rsid w:val="00183187"/>
    <w:rsid w:val="00184FBB"/>
    <w:rsid w:val="00185480"/>
    <w:rsid w:val="00185CFA"/>
    <w:rsid w:val="00185F8C"/>
    <w:rsid w:val="00187A8B"/>
    <w:rsid w:val="00190D51"/>
    <w:rsid w:val="0019340D"/>
    <w:rsid w:val="001937DE"/>
    <w:rsid w:val="00193FA8"/>
    <w:rsid w:val="00195B0C"/>
    <w:rsid w:val="001963D9"/>
    <w:rsid w:val="001A08C4"/>
    <w:rsid w:val="001A0BD7"/>
    <w:rsid w:val="001A29B3"/>
    <w:rsid w:val="001A34D8"/>
    <w:rsid w:val="001B146E"/>
    <w:rsid w:val="001B187B"/>
    <w:rsid w:val="001B1D02"/>
    <w:rsid w:val="001B27A7"/>
    <w:rsid w:val="001C0C96"/>
    <w:rsid w:val="001C3329"/>
    <w:rsid w:val="001C443A"/>
    <w:rsid w:val="001D0681"/>
    <w:rsid w:val="001D1B47"/>
    <w:rsid w:val="001D302D"/>
    <w:rsid w:val="001D3572"/>
    <w:rsid w:val="001D7571"/>
    <w:rsid w:val="001D7C24"/>
    <w:rsid w:val="001E0C84"/>
    <w:rsid w:val="001E1591"/>
    <w:rsid w:val="001E4D37"/>
    <w:rsid w:val="001E4F23"/>
    <w:rsid w:val="001F33B4"/>
    <w:rsid w:val="001F6C57"/>
    <w:rsid w:val="001F722D"/>
    <w:rsid w:val="00204663"/>
    <w:rsid w:val="00206149"/>
    <w:rsid w:val="00206FE6"/>
    <w:rsid w:val="002129E1"/>
    <w:rsid w:val="00212C9F"/>
    <w:rsid w:val="0021308C"/>
    <w:rsid w:val="002131F8"/>
    <w:rsid w:val="002154BD"/>
    <w:rsid w:val="00220058"/>
    <w:rsid w:val="002240D0"/>
    <w:rsid w:val="0022471A"/>
    <w:rsid w:val="00231381"/>
    <w:rsid w:val="002343FD"/>
    <w:rsid w:val="00241FF8"/>
    <w:rsid w:val="0024267B"/>
    <w:rsid w:val="00245BBC"/>
    <w:rsid w:val="00252438"/>
    <w:rsid w:val="0025248C"/>
    <w:rsid w:val="00254DA6"/>
    <w:rsid w:val="0025546E"/>
    <w:rsid w:val="00264700"/>
    <w:rsid w:val="00265299"/>
    <w:rsid w:val="00266607"/>
    <w:rsid w:val="0026704F"/>
    <w:rsid w:val="0026713C"/>
    <w:rsid w:val="0026727D"/>
    <w:rsid w:val="002708DD"/>
    <w:rsid w:val="00270FB9"/>
    <w:rsid w:val="00274FBA"/>
    <w:rsid w:val="00275C71"/>
    <w:rsid w:val="00275DEF"/>
    <w:rsid w:val="0028071B"/>
    <w:rsid w:val="00282235"/>
    <w:rsid w:val="00282640"/>
    <w:rsid w:val="002914C4"/>
    <w:rsid w:val="00292C7A"/>
    <w:rsid w:val="002934FA"/>
    <w:rsid w:val="00293CEA"/>
    <w:rsid w:val="002A4E38"/>
    <w:rsid w:val="002A71B1"/>
    <w:rsid w:val="002B24B5"/>
    <w:rsid w:val="002B2635"/>
    <w:rsid w:val="002B3149"/>
    <w:rsid w:val="002B46B0"/>
    <w:rsid w:val="002B5EC5"/>
    <w:rsid w:val="002B6255"/>
    <w:rsid w:val="002C0288"/>
    <w:rsid w:val="002C1BE6"/>
    <w:rsid w:val="002C345C"/>
    <w:rsid w:val="002C47B5"/>
    <w:rsid w:val="002D2285"/>
    <w:rsid w:val="002D471E"/>
    <w:rsid w:val="002D57E5"/>
    <w:rsid w:val="002D6BFC"/>
    <w:rsid w:val="002D79AD"/>
    <w:rsid w:val="002E0605"/>
    <w:rsid w:val="002E2483"/>
    <w:rsid w:val="002E2746"/>
    <w:rsid w:val="002E7B93"/>
    <w:rsid w:val="002F20A4"/>
    <w:rsid w:val="00302154"/>
    <w:rsid w:val="00303A1B"/>
    <w:rsid w:val="003073EF"/>
    <w:rsid w:val="00307F2B"/>
    <w:rsid w:val="003132FE"/>
    <w:rsid w:val="0031787C"/>
    <w:rsid w:val="0032221B"/>
    <w:rsid w:val="003279C0"/>
    <w:rsid w:val="00330C7F"/>
    <w:rsid w:val="00331F42"/>
    <w:rsid w:val="0033215D"/>
    <w:rsid w:val="003358F8"/>
    <w:rsid w:val="00337314"/>
    <w:rsid w:val="00344896"/>
    <w:rsid w:val="00346AAE"/>
    <w:rsid w:val="00347368"/>
    <w:rsid w:val="0035309D"/>
    <w:rsid w:val="0035369B"/>
    <w:rsid w:val="003563DF"/>
    <w:rsid w:val="00357521"/>
    <w:rsid w:val="00371D99"/>
    <w:rsid w:val="00372636"/>
    <w:rsid w:val="00372CBD"/>
    <w:rsid w:val="0037557F"/>
    <w:rsid w:val="00381A38"/>
    <w:rsid w:val="003828A6"/>
    <w:rsid w:val="00382AC0"/>
    <w:rsid w:val="0039363F"/>
    <w:rsid w:val="00396F79"/>
    <w:rsid w:val="003974B7"/>
    <w:rsid w:val="003A2D66"/>
    <w:rsid w:val="003A3B44"/>
    <w:rsid w:val="003B2D31"/>
    <w:rsid w:val="003B2E2D"/>
    <w:rsid w:val="003B2FA4"/>
    <w:rsid w:val="003B3745"/>
    <w:rsid w:val="003B3BCE"/>
    <w:rsid w:val="003C0D7E"/>
    <w:rsid w:val="003D38E3"/>
    <w:rsid w:val="003D38E4"/>
    <w:rsid w:val="003D38F1"/>
    <w:rsid w:val="003D73B0"/>
    <w:rsid w:val="003D7984"/>
    <w:rsid w:val="003E1DA1"/>
    <w:rsid w:val="003E1FB3"/>
    <w:rsid w:val="003E2C78"/>
    <w:rsid w:val="003F08B4"/>
    <w:rsid w:val="003F0FB6"/>
    <w:rsid w:val="003F2734"/>
    <w:rsid w:val="00410EE6"/>
    <w:rsid w:val="00413296"/>
    <w:rsid w:val="00416050"/>
    <w:rsid w:val="00422C66"/>
    <w:rsid w:val="0043450A"/>
    <w:rsid w:val="00434FB5"/>
    <w:rsid w:val="00435681"/>
    <w:rsid w:val="00437EA8"/>
    <w:rsid w:val="0044143D"/>
    <w:rsid w:val="00443B2D"/>
    <w:rsid w:val="00447E9C"/>
    <w:rsid w:val="00454E1D"/>
    <w:rsid w:val="00456A6D"/>
    <w:rsid w:val="00462D9C"/>
    <w:rsid w:val="00463247"/>
    <w:rsid w:val="00465809"/>
    <w:rsid w:val="0046660F"/>
    <w:rsid w:val="00467327"/>
    <w:rsid w:val="004734B9"/>
    <w:rsid w:val="00473AB7"/>
    <w:rsid w:val="00482168"/>
    <w:rsid w:val="00482BC5"/>
    <w:rsid w:val="00483BBE"/>
    <w:rsid w:val="00491F60"/>
    <w:rsid w:val="004925F4"/>
    <w:rsid w:val="004936C1"/>
    <w:rsid w:val="00493F2D"/>
    <w:rsid w:val="00494AD5"/>
    <w:rsid w:val="004970D1"/>
    <w:rsid w:val="004A00B1"/>
    <w:rsid w:val="004A7AB4"/>
    <w:rsid w:val="004B0A74"/>
    <w:rsid w:val="004B16E8"/>
    <w:rsid w:val="004B2AD1"/>
    <w:rsid w:val="004B45FD"/>
    <w:rsid w:val="004B5897"/>
    <w:rsid w:val="004B62A9"/>
    <w:rsid w:val="004B6D9F"/>
    <w:rsid w:val="004C7707"/>
    <w:rsid w:val="004D0844"/>
    <w:rsid w:val="004D3FD8"/>
    <w:rsid w:val="004D434A"/>
    <w:rsid w:val="004D7033"/>
    <w:rsid w:val="004D7B0E"/>
    <w:rsid w:val="004E3D8C"/>
    <w:rsid w:val="004E625F"/>
    <w:rsid w:val="004E6B04"/>
    <w:rsid w:val="004F36CC"/>
    <w:rsid w:val="004F39C9"/>
    <w:rsid w:val="004F446D"/>
    <w:rsid w:val="005006B2"/>
    <w:rsid w:val="00501B2D"/>
    <w:rsid w:val="0050231F"/>
    <w:rsid w:val="005028FC"/>
    <w:rsid w:val="005053A1"/>
    <w:rsid w:val="00510380"/>
    <w:rsid w:val="00510EE0"/>
    <w:rsid w:val="005135D3"/>
    <w:rsid w:val="00513C1C"/>
    <w:rsid w:val="00514363"/>
    <w:rsid w:val="00514736"/>
    <w:rsid w:val="00514E7F"/>
    <w:rsid w:val="00514F71"/>
    <w:rsid w:val="00515ABB"/>
    <w:rsid w:val="005164B1"/>
    <w:rsid w:val="00520106"/>
    <w:rsid w:val="00521A9C"/>
    <w:rsid w:val="00523026"/>
    <w:rsid w:val="00523564"/>
    <w:rsid w:val="00526FA8"/>
    <w:rsid w:val="00530018"/>
    <w:rsid w:val="005377E6"/>
    <w:rsid w:val="0054017A"/>
    <w:rsid w:val="00544785"/>
    <w:rsid w:val="00550CA2"/>
    <w:rsid w:val="005516B6"/>
    <w:rsid w:val="00551B5B"/>
    <w:rsid w:val="00552288"/>
    <w:rsid w:val="005534B2"/>
    <w:rsid w:val="0055506F"/>
    <w:rsid w:val="00563BA9"/>
    <w:rsid w:val="0057131E"/>
    <w:rsid w:val="00576168"/>
    <w:rsid w:val="00581BD8"/>
    <w:rsid w:val="00584919"/>
    <w:rsid w:val="00585471"/>
    <w:rsid w:val="005956AE"/>
    <w:rsid w:val="005A05C2"/>
    <w:rsid w:val="005A20C5"/>
    <w:rsid w:val="005A2BB5"/>
    <w:rsid w:val="005A3D89"/>
    <w:rsid w:val="005A4B2E"/>
    <w:rsid w:val="005B1172"/>
    <w:rsid w:val="005B1572"/>
    <w:rsid w:val="005B175E"/>
    <w:rsid w:val="005B51A5"/>
    <w:rsid w:val="005B66E2"/>
    <w:rsid w:val="005B7981"/>
    <w:rsid w:val="005B7F31"/>
    <w:rsid w:val="005C10A2"/>
    <w:rsid w:val="005C2779"/>
    <w:rsid w:val="005C2927"/>
    <w:rsid w:val="005D2500"/>
    <w:rsid w:val="005D277A"/>
    <w:rsid w:val="005D4010"/>
    <w:rsid w:val="005D47F4"/>
    <w:rsid w:val="005D5C52"/>
    <w:rsid w:val="005E4D90"/>
    <w:rsid w:val="005E555D"/>
    <w:rsid w:val="005E5D19"/>
    <w:rsid w:val="005F27DA"/>
    <w:rsid w:val="005F423B"/>
    <w:rsid w:val="005F6A06"/>
    <w:rsid w:val="006059B2"/>
    <w:rsid w:val="006067C9"/>
    <w:rsid w:val="006074B1"/>
    <w:rsid w:val="00607ACA"/>
    <w:rsid w:val="00612EC7"/>
    <w:rsid w:val="00621576"/>
    <w:rsid w:val="006248B4"/>
    <w:rsid w:val="00627524"/>
    <w:rsid w:val="00630F80"/>
    <w:rsid w:val="00635796"/>
    <w:rsid w:val="00636E13"/>
    <w:rsid w:val="006436DD"/>
    <w:rsid w:val="006457A4"/>
    <w:rsid w:val="00652629"/>
    <w:rsid w:val="006540C6"/>
    <w:rsid w:val="006545BB"/>
    <w:rsid w:val="00655549"/>
    <w:rsid w:val="00656E69"/>
    <w:rsid w:val="00670822"/>
    <w:rsid w:val="0067245C"/>
    <w:rsid w:val="0067302A"/>
    <w:rsid w:val="006776B2"/>
    <w:rsid w:val="0068022A"/>
    <w:rsid w:val="00680EBE"/>
    <w:rsid w:val="00691819"/>
    <w:rsid w:val="006955D6"/>
    <w:rsid w:val="006956A6"/>
    <w:rsid w:val="00696AB1"/>
    <w:rsid w:val="006976DC"/>
    <w:rsid w:val="006A323F"/>
    <w:rsid w:val="006A52D8"/>
    <w:rsid w:val="006A5CE5"/>
    <w:rsid w:val="006B0EAE"/>
    <w:rsid w:val="006B4D65"/>
    <w:rsid w:val="006C0827"/>
    <w:rsid w:val="006C197B"/>
    <w:rsid w:val="006C2494"/>
    <w:rsid w:val="006C5217"/>
    <w:rsid w:val="006D0106"/>
    <w:rsid w:val="006D7BFF"/>
    <w:rsid w:val="006E02E6"/>
    <w:rsid w:val="006E0D15"/>
    <w:rsid w:val="006E1ABB"/>
    <w:rsid w:val="006E3C81"/>
    <w:rsid w:val="006E4087"/>
    <w:rsid w:val="006E50D5"/>
    <w:rsid w:val="006E7D0F"/>
    <w:rsid w:val="006F22F4"/>
    <w:rsid w:val="006F47C6"/>
    <w:rsid w:val="006F7C2B"/>
    <w:rsid w:val="007013C1"/>
    <w:rsid w:val="0070365A"/>
    <w:rsid w:val="00705CF4"/>
    <w:rsid w:val="00706564"/>
    <w:rsid w:val="0071382E"/>
    <w:rsid w:val="00714788"/>
    <w:rsid w:val="007147D5"/>
    <w:rsid w:val="007169B2"/>
    <w:rsid w:val="00716A10"/>
    <w:rsid w:val="00717BE9"/>
    <w:rsid w:val="00720915"/>
    <w:rsid w:val="00721451"/>
    <w:rsid w:val="007218E6"/>
    <w:rsid w:val="00722FF6"/>
    <w:rsid w:val="00725711"/>
    <w:rsid w:val="00731FF9"/>
    <w:rsid w:val="00733475"/>
    <w:rsid w:val="0073474F"/>
    <w:rsid w:val="00734974"/>
    <w:rsid w:val="0074082C"/>
    <w:rsid w:val="00740917"/>
    <w:rsid w:val="0074259C"/>
    <w:rsid w:val="00746885"/>
    <w:rsid w:val="0074710A"/>
    <w:rsid w:val="007535A9"/>
    <w:rsid w:val="0075535C"/>
    <w:rsid w:val="007637CC"/>
    <w:rsid w:val="00765070"/>
    <w:rsid w:val="00770D3E"/>
    <w:rsid w:val="007727AC"/>
    <w:rsid w:val="00774A55"/>
    <w:rsid w:val="00774DB7"/>
    <w:rsid w:val="007770D8"/>
    <w:rsid w:val="0078015D"/>
    <w:rsid w:val="00784A2C"/>
    <w:rsid w:val="00785DBB"/>
    <w:rsid w:val="007905FB"/>
    <w:rsid w:val="00790748"/>
    <w:rsid w:val="00791339"/>
    <w:rsid w:val="00792C67"/>
    <w:rsid w:val="007940C0"/>
    <w:rsid w:val="007952E9"/>
    <w:rsid w:val="007A0C75"/>
    <w:rsid w:val="007A2E56"/>
    <w:rsid w:val="007B02B7"/>
    <w:rsid w:val="007B10EE"/>
    <w:rsid w:val="007B16AB"/>
    <w:rsid w:val="007B5C08"/>
    <w:rsid w:val="007B5D03"/>
    <w:rsid w:val="007B7D19"/>
    <w:rsid w:val="007C1DCE"/>
    <w:rsid w:val="007C39EE"/>
    <w:rsid w:val="007C41DE"/>
    <w:rsid w:val="007C4A6A"/>
    <w:rsid w:val="007C563D"/>
    <w:rsid w:val="007D3643"/>
    <w:rsid w:val="007D3BCA"/>
    <w:rsid w:val="007D618C"/>
    <w:rsid w:val="007D7E8C"/>
    <w:rsid w:val="007E132C"/>
    <w:rsid w:val="007E1A04"/>
    <w:rsid w:val="007E1AE0"/>
    <w:rsid w:val="007E399C"/>
    <w:rsid w:val="007E46CB"/>
    <w:rsid w:val="007F2CC5"/>
    <w:rsid w:val="007F49F5"/>
    <w:rsid w:val="007F5133"/>
    <w:rsid w:val="007F6B43"/>
    <w:rsid w:val="007F7514"/>
    <w:rsid w:val="00807460"/>
    <w:rsid w:val="0081462B"/>
    <w:rsid w:val="00815D0F"/>
    <w:rsid w:val="00816727"/>
    <w:rsid w:val="00816D13"/>
    <w:rsid w:val="00817BD4"/>
    <w:rsid w:val="00820051"/>
    <w:rsid w:val="0082335C"/>
    <w:rsid w:val="00826EAC"/>
    <w:rsid w:val="00830B70"/>
    <w:rsid w:val="008356BC"/>
    <w:rsid w:val="00835959"/>
    <w:rsid w:val="00845863"/>
    <w:rsid w:val="008467CC"/>
    <w:rsid w:val="00850C94"/>
    <w:rsid w:val="008518D7"/>
    <w:rsid w:val="008533B0"/>
    <w:rsid w:val="008552CD"/>
    <w:rsid w:val="00866987"/>
    <w:rsid w:val="00867AC4"/>
    <w:rsid w:val="008700F0"/>
    <w:rsid w:val="008713AA"/>
    <w:rsid w:val="008734FB"/>
    <w:rsid w:val="00874171"/>
    <w:rsid w:val="00875EFB"/>
    <w:rsid w:val="00880153"/>
    <w:rsid w:val="0088155C"/>
    <w:rsid w:val="008839B5"/>
    <w:rsid w:val="008879C1"/>
    <w:rsid w:val="00890650"/>
    <w:rsid w:val="00897069"/>
    <w:rsid w:val="008A029D"/>
    <w:rsid w:val="008A2856"/>
    <w:rsid w:val="008A470A"/>
    <w:rsid w:val="008A6D99"/>
    <w:rsid w:val="008B04FF"/>
    <w:rsid w:val="008B06DD"/>
    <w:rsid w:val="008B22A9"/>
    <w:rsid w:val="008C5EBC"/>
    <w:rsid w:val="008C6ED1"/>
    <w:rsid w:val="008C7DB2"/>
    <w:rsid w:val="008D185A"/>
    <w:rsid w:val="008E033E"/>
    <w:rsid w:val="008E111B"/>
    <w:rsid w:val="008E4EFF"/>
    <w:rsid w:val="008E745C"/>
    <w:rsid w:val="008E7D4A"/>
    <w:rsid w:val="008F0E1B"/>
    <w:rsid w:val="008F18C8"/>
    <w:rsid w:val="008F31C3"/>
    <w:rsid w:val="008F625F"/>
    <w:rsid w:val="008F7BAA"/>
    <w:rsid w:val="008F7BE5"/>
    <w:rsid w:val="00903DB8"/>
    <w:rsid w:val="00904DFA"/>
    <w:rsid w:val="00913BA4"/>
    <w:rsid w:val="009165C9"/>
    <w:rsid w:val="00921D7B"/>
    <w:rsid w:val="009240EC"/>
    <w:rsid w:val="00930FDC"/>
    <w:rsid w:val="00933791"/>
    <w:rsid w:val="009347B9"/>
    <w:rsid w:val="009348D0"/>
    <w:rsid w:val="00935BF2"/>
    <w:rsid w:val="00937DB5"/>
    <w:rsid w:val="009410A5"/>
    <w:rsid w:val="0094597D"/>
    <w:rsid w:val="00946601"/>
    <w:rsid w:val="009503D1"/>
    <w:rsid w:val="00951E6E"/>
    <w:rsid w:val="0095254A"/>
    <w:rsid w:val="009619B5"/>
    <w:rsid w:val="00967486"/>
    <w:rsid w:val="0097081C"/>
    <w:rsid w:val="00971B67"/>
    <w:rsid w:val="00974A85"/>
    <w:rsid w:val="009777C5"/>
    <w:rsid w:val="00993616"/>
    <w:rsid w:val="00994DE5"/>
    <w:rsid w:val="009A0114"/>
    <w:rsid w:val="009A6EF5"/>
    <w:rsid w:val="009B3815"/>
    <w:rsid w:val="009C01CB"/>
    <w:rsid w:val="009C06F0"/>
    <w:rsid w:val="009C07EF"/>
    <w:rsid w:val="009C2726"/>
    <w:rsid w:val="009C48CA"/>
    <w:rsid w:val="009C7895"/>
    <w:rsid w:val="009D3855"/>
    <w:rsid w:val="009D43C0"/>
    <w:rsid w:val="009D6CB1"/>
    <w:rsid w:val="009D779D"/>
    <w:rsid w:val="009E1EB1"/>
    <w:rsid w:val="009E1FF7"/>
    <w:rsid w:val="009E2CDF"/>
    <w:rsid w:val="009E5447"/>
    <w:rsid w:val="009F19AC"/>
    <w:rsid w:val="009F40E6"/>
    <w:rsid w:val="009F4D53"/>
    <w:rsid w:val="009F67C7"/>
    <w:rsid w:val="009F788A"/>
    <w:rsid w:val="00A01FE9"/>
    <w:rsid w:val="00A020D6"/>
    <w:rsid w:val="00A05C8A"/>
    <w:rsid w:val="00A11132"/>
    <w:rsid w:val="00A119C0"/>
    <w:rsid w:val="00A12895"/>
    <w:rsid w:val="00A13F15"/>
    <w:rsid w:val="00A14EAD"/>
    <w:rsid w:val="00A21A8B"/>
    <w:rsid w:val="00A22C2D"/>
    <w:rsid w:val="00A22EED"/>
    <w:rsid w:val="00A23E1C"/>
    <w:rsid w:val="00A244D4"/>
    <w:rsid w:val="00A25ED2"/>
    <w:rsid w:val="00A30D15"/>
    <w:rsid w:val="00A3100B"/>
    <w:rsid w:val="00A368E2"/>
    <w:rsid w:val="00A40F13"/>
    <w:rsid w:val="00A4117F"/>
    <w:rsid w:val="00A4259B"/>
    <w:rsid w:val="00A42731"/>
    <w:rsid w:val="00A46479"/>
    <w:rsid w:val="00A50832"/>
    <w:rsid w:val="00A517F6"/>
    <w:rsid w:val="00A52E06"/>
    <w:rsid w:val="00A52EB2"/>
    <w:rsid w:val="00A53534"/>
    <w:rsid w:val="00A54F7C"/>
    <w:rsid w:val="00A5518A"/>
    <w:rsid w:val="00A567E3"/>
    <w:rsid w:val="00A60A51"/>
    <w:rsid w:val="00A6244B"/>
    <w:rsid w:val="00A66B51"/>
    <w:rsid w:val="00A672E0"/>
    <w:rsid w:val="00A7133B"/>
    <w:rsid w:val="00A8050A"/>
    <w:rsid w:val="00A814EC"/>
    <w:rsid w:val="00A856B3"/>
    <w:rsid w:val="00A862F2"/>
    <w:rsid w:val="00A8690C"/>
    <w:rsid w:val="00A94983"/>
    <w:rsid w:val="00AA18BE"/>
    <w:rsid w:val="00AA362D"/>
    <w:rsid w:val="00AA68AC"/>
    <w:rsid w:val="00AB1E77"/>
    <w:rsid w:val="00AB5675"/>
    <w:rsid w:val="00AB56C7"/>
    <w:rsid w:val="00AB6D30"/>
    <w:rsid w:val="00AC136F"/>
    <w:rsid w:val="00AC14B9"/>
    <w:rsid w:val="00AC676E"/>
    <w:rsid w:val="00AC7B8B"/>
    <w:rsid w:val="00AD475F"/>
    <w:rsid w:val="00AD6963"/>
    <w:rsid w:val="00AF18B1"/>
    <w:rsid w:val="00B036C5"/>
    <w:rsid w:val="00B04DD6"/>
    <w:rsid w:val="00B06A40"/>
    <w:rsid w:val="00B06BFB"/>
    <w:rsid w:val="00B14D83"/>
    <w:rsid w:val="00B152B7"/>
    <w:rsid w:val="00B202B5"/>
    <w:rsid w:val="00B21DE9"/>
    <w:rsid w:val="00B24CA4"/>
    <w:rsid w:val="00B25932"/>
    <w:rsid w:val="00B26506"/>
    <w:rsid w:val="00B27943"/>
    <w:rsid w:val="00B32130"/>
    <w:rsid w:val="00B32AB0"/>
    <w:rsid w:val="00B339E9"/>
    <w:rsid w:val="00B36163"/>
    <w:rsid w:val="00B37986"/>
    <w:rsid w:val="00B4223E"/>
    <w:rsid w:val="00B4337A"/>
    <w:rsid w:val="00B46057"/>
    <w:rsid w:val="00B4648B"/>
    <w:rsid w:val="00B513E3"/>
    <w:rsid w:val="00B53342"/>
    <w:rsid w:val="00B54FE0"/>
    <w:rsid w:val="00B56D09"/>
    <w:rsid w:val="00B571CE"/>
    <w:rsid w:val="00B606C0"/>
    <w:rsid w:val="00B67EDA"/>
    <w:rsid w:val="00B71086"/>
    <w:rsid w:val="00B74771"/>
    <w:rsid w:val="00B81D4B"/>
    <w:rsid w:val="00B82CAF"/>
    <w:rsid w:val="00B83D4E"/>
    <w:rsid w:val="00B83FF3"/>
    <w:rsid w:val="00B873A5"/>
    <w:rsid w:val="00B9128F"/>
    <w:rsid w:val="00B912A8"/>
    <w:rsid w:val="00B93CCE"/>
    <w:rsid w:val="00B94947"/>
    <w:rsid w:val="00B9758B"/>
    <w:rsid w:val="00B97AC5"/>
    <w:rsid w:val="00BA14E5"/>
    <w:rsid w:val="00BA5940"/>
    <w:rsid w:val="00BA623D"/>
    <w:rsid w:val="00BB0132"/>
    <w:rsid w:val="00BB052D"/>
    <w:rsid w:val="00BB21E2"/>
    <w:rsid w:val="00BB4DB6"/>
    <w:rsid w:val="00BB72F9"/>
    <w:rsid w:val="00BC5CDD"/>
    <w:rsid w:val="00BC6F6F"/>
    <w:rsid w:val="00BD5A17"/>
    <w:rsid w:val="00BD5D59"/>
    <w:rsid w:val="00BE10BB"/>
    <w:rsid w:val="00BE54B7"/>
    <w:rsid w:val="00BE5E89"/>
    <w:rsid w:val="00BE645C"/>
    <w:rsid w:val="00BF2ED3"/>
    <w:rsid w:val="00C02453"/>
    <w:rsid w:val="00C02A57"/>
    <w:rsid w:val="00C02F35"/>
    <w:rsid w:val="00C074D4"/>
    <w:rsid w:val="00C07EAC"/>
    <w:rsid w:val="00C10254"/>
    <w:rsid w:val="00C103AD"/>
    <w:rsid w:val="00C12F2A"/>
    <w:rsid w:val="00C15B44"/>
    <w:rsid w:val="00C17F25"/>
    <w:rsid w:val="00C20AFE"/>
    <w:rsid w:val="00C23CEF"/>
    <w:rsid w:val="00C25A1A"/>
    <w:rsid w:val="00C262FC"/>
    <w:rsid w:val="00C26B0B"/>
    <w:rsid w:val="00C31F04"/>
    <w:rsid w:val="00C328DE"/>
    <w:rsid w:val="00C33EF0"/>
    <w:rsid w:val="00C350AF"/>
    <w:rsid w:val="00C42850"/>
    <w:rsid w:val="00C45A74"/>
    <w:rsid w:val="00C55A51"/>
    <w:rsid w:val="00C575EC"/>
    <w:rsid w:val="00C57EAB"/>
    <w:rsid w:val="00C609E4"/>
    <w:rsid w:val="00C60A05"/>
    <w:rsid w:val="00C615DF"/>
    <w:rsid w:val="00C64B16"/>
    <w:rsid w:val="00C6701E"/>
    <w:rsid w:val="00C67370"/>
    <w:rsid w:val="00C72995"/>
    <w:rsid w:val="00C73AD9"/>
    <w:rsid w:val="00C742CD"/>
    <w:rsid w:val="00C77656"/>
    <w:rsid w:val="00C85D4C"/>
    <w:rsid w:val="00C86600"/>
    <w:rsid w:val="00C871EE"/>
    <w:rsid w:val="00C92D95"/>
    <w:rsid w:val="00C953A8"/>
    <w:rsid w:val="00CA1276"/>
    <w:rsid w:val="00CA53F8"/>
    <w:rsid w:val="00CB1397"/>
    <w:rsid w:val="00CB3824"/>
    <w:rsid w:val="00CB6EC0"/>
    <w:rsid w:val="00CC5D08"/>
    <w:rsid w:val="00CC6AA7"/>
    <w:rsid w:val="00CC6DE2"/>
    <w:rsid w:val="00CD051A"/>
    <w:rsid w:val="00CD25AD"/>
    <w:rsid w:val="00CD3AF7"/>
    <w:rsid w:val="00CD47C9"/>
    <w:rsid w:val="00CD7758"/>
    <w:rsid w:val="00CD7E57"/>
    <w:rsid w:val="00CE223B"/>
    <w:rsid w:val="00CE6E99"/>
    <w:rsid w:val="00CE7A33"/>
    <w:rsid w:val="00CF0BC0"/>
    <w:rsid w:val="00CF1445"/>
    <w:rsid w:val="00CF5D28"/>
    <w:rsid w:val="00D13B01"/>
    <w:rsid w:val="00D13E6B"/>
    <w:rsid w:val="00D144A2"/>
    <w:rsid w:val="00D1531A"/>
    <w:rsid w:val="00D22258"/>
    <w:rsid w:val="00D24E44"/>
    <w:rsid w:val="00D256CE"/>
    <w:rsid w:val="00D278F6"/>
    <w:rsid w:val="00D30DFD"/>
    <w:rsid w:val="00D33B03"/>
    <w:rsid w:val="00D361F0"/>
    <w:rsid w:val="00D421AA"/>
    <w:rsid w:val="00D42E73"/>
    <w:rsid w:val="00D4383E"/>
    <w:rsid w:val="00D43873"/>
    <w:rsid w:val="00D444C4"/>
    <w:rsid w:val="00D444F5"/>
    <w:rsid w:val="00D54823"/>
    <w:rsid w:val="00D608CA"/>
    <w:rsid w:val="00D64297"/>
    <w:rsid w:val="00D64772"/>
    <w:rsid w:val="00D64D7E"/>
    <w:rsid w:val="00D65342"/>
    <w:rsid w:val="00D736CC"/>
    <w:rsid w:val="00D743B6"/>
    <w:rsid w:val="00D75614"/>
    <w:rsid w:val="00D823C8"/>
    <w:rsid w:val="00D83E4D"/>
    <w:rsid w:val="00D8572E"/>
    <w:rsid w:val="00D857F2"/>
    <w:rsid w:val="00D90FBA"/>
    <w:rsid w:val="00D933FF"/>
    <w:rsid w:val="00D9469C"/>
    <w:rsid w:val="00D9484E"/>
    <w:rsid w:val="00D97AD2"/>
    <w:rsid w:val="00DA0102"/>
    <w:rsid w:val="00DA097E"/>
    <w:rsid w:val="00DA0D1D"/>
    <w:rsid w:val="00DA3162"/>
    <w:rsid w:val="00DB3470"/>
    <w:rsid w:val="00DB38F6"/>
    <w:rsid w:val="00DB419F"/>
    <w:rsid w:val="00DB7539"/>
    <w:rsid w:val="00DC2CED"/>
    <w:rsid w:val="00DC417B"/>
    <w:rsid w:val="00DD14A0"/>
    <w:rsid w:val="00DD3448"/>
    <w:rsid w:val="00DD4489"/>
    <w:rsid w:val="00DD6E80"/>
    <w:rsid w:val="00DE3191"/>
    <w:rsid w:val="00DE70AB"/>
    <w:rsid w:val="00DF3798"/>
    <w:rsid w:val="00DF40A2"/>
    <w:rsid w:val="00DF52DE"/>
    <w:rsid w:val="00DF75BA"/>
    <w:rsid w:val="00E00047"/>
    <w:rsid w:val="00E01376"/>
    <w:rsid w:val="00E022E5"/>
    <w:rsid w:val="00E026F5"/>
    <w:rsid w:val="00E029C0"/>
    <w:rsid w:val="00E04A3A"/>
    <w:rsid w:val="00E04A4C"/>
    <w:rsid w:val="00E07087"/>
    <w:rsid w:val="00E070F2"/>
    <w:rsid w:val="00E07E7D"/>
    <w:rsid w:val="00E1137E"/>
    <w:rsid w:val="00E11C7E"/>
    <w:rsid w:val="00E14F27"/>
    <w:rsid w:val="00E16A32"/>
    <w:rsid w:val="00E16FD8"/>
    <w:rsid w:val="00E26C0D"/>
    <w:rsid w:val="00E3165A"/>
    <w:rsid w:val="00E337DD"/>
    <w:rsid w:val="00E372F6"/>
    <w:rsid w:val="00E423E5"/>
    <w:rsid w:val="00E45CE2"/>
    <w:rsid w:val="00E45EF9"/>
    <w:rsid w:val="00E4781C"/>
    <w:rsid w:val="00E61E53"/>
    <w:rsid w:val="00E638EB"/>
    <w:rsid w:val="00E64126"/>
    <w:rsid w:val="00E64DE0"/>
    <w:rsid w:val="00E650F6"/>
    <w:rsid w:val="00E76AA8"/>
    <w:rsid w:val="00E81E6D"/>
    <w:rsid w:val="00E85392"/>
    <w:rsid w:val="00E90D82"/>
    <w:rsid w:val="00E91B6D"/>
    <w:rsid w:val="00E934E9"/>
    <w:rsid w:val="00E93FA5"/>
    <w:rsid w:val="00E94FB6"/>
    <w:rsid w:val="00E95375"/>
    <w:rsid w:val="00EA2539"/>
    <w:rsid w:val="00EA3E55"/>
    <w:rsid w:val="00EB22D7"/>
    <w:rsid w:val="00EB316B"/>
    <w:rsid w:val="00EB3972"/>
    <w:rsid w:val="00EB4BC0"/>
    <w:rsid w:val="00EC0B25"/>
    <w:rsid w:val="00EC61C3"/>
    <w:rsid w:val="00EC7B68"/>
    <w:rsid w:val="00ED1995"/>
    <w:rsid w:val="00ED4667"/>
    <w:rsid w:val="00ED7416"/>
    <w:rsid w:val="00EE358A"/>
    <w:rsid w:val="00EE4F1F"/>
    <w:rsid w:val="00EE68F2"/>
    <w:rsid w:val="00EE76C0"/>
    <w:rsid w:val="00EE78CA"/>
    <w:rsid w:val="00EF02AC"/>
    <w:rsid w:val="00EF6267"/>
    <w:rsid w:val="00EF7347"/>
    <w:rsid w:val="00F006F4"/>
    <w:rsid w:val="00F01800"/>
    <w:rsid w:val="00F02101"/>
    <w:rsid w:val="00F055C3"/>
    <w:rsid w:val="00F05F0C"/>
    <w:rsid w:val="00F07769"/>
    <w:rsid w:val="00F07E5C"/>
    <w:rsid w:val="00F10605"/>
    <w:rsid w:val="00F10A75"/>
    <w:rsid w:val="00F15108"/>
    <w:rsid w:val="00F17D87"/>
    <w:rsid w:val="00F24B0C"/>
    <w:rsid w:val="00F324C8"/>
    <w:rsid w:val="00F32501"/>
    <w:rsid w:val="00F35447"/>
    <w:rsid w:val="00F37575"/>
    <w:rsid w:val="00F4113C"/>
    <w:rsid w:val="00F42564"/>
    <w:rsid w:val="00F42711"/>
    <w:rsid w:val="00F45857"/>
    <w:rsid w:val="00F50FCD"/>
    <w:rsid w:val="00F5357C"/>
    <w:rsid w:val="00F53F67"/>
    <w:rsid w:val="00F54DBA"/>
    <w:rsid w:val="00F55401"/>
    <w:rsid w:val="00F57970"/>
    <w:rsid w:val="00F64324"/>
    <w:rsid w:val="00F6649E"/>
    <w:rsid w:val="00F67F20"/>
    <w:rsid w:val="00F67FFC"/>
    <w:rsid w:val="00F700F4"/>
    <w:rsid w:val="00F726F5"/>
    <w:rsid w:val="00F72E7E"/>
    <w:rsid w:val="00F74356"/>
    <w:rsid w:val="00F74D3B"/>
    <w:rsid w:val="00F75013"/>
    <w:rsid w:val="00F7747F"/>
    <w:rsid w:val="00F85EA1"/>
    <w:rsid w:val="00F864AB"/>
    <w:rsid w:val="00F8682F"/>
    <w:rsid w:val="00F87660"/>
    <w:rsid w:val="00F91D35"/>
    <w:rsid w:val="00F926F3"/>
    <w:rsid w:val="00F973F5"/>
    <w:rsid w:val="00F97DAA"/>
    <w:rsid w:val="00FA45CB"/>
    <w:rsid w:val="00FA4C67"/>
    <w:rsid w:val="00FA60F6"/>
    <w:rsid w:val="00FA7C30"/>
    <w:rsid w:val="00FB4F2E"/>
    <w:rsid w:val="00FB603D"/>
    <w:rsid w:val="00FB788A"/>
    <w:rsid w:val="00FC5A11"/>
    <w:rsid w:val="00FC5BC6"/>
    <w:rsid w:val="00FD5F7D"/>
    <w:rsid w:val="00FD6A16"/>
    <w:rsid w:val="00FE0E99"/>
    <w:rsid w:val="00FE1C96"/>
    <w:rsid w:val="00FE3BB7"/>
    <w:rsid w:val="00FE5221"/>
    <w:rsid w:val="00FF06CF"/>
    <w:rsid w:val="00FF37AC"/>
    <w:rsid w:val="00FF4D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F915F8"/>
  <w15:docId w15:val="{110485FD-C960-479E-8813-4D651922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E38"/>
  </w:style>
  <w:style w:type="paragraph" w:styleId="Heading1">
    <w:name w:val="heading 1"/>
    <w:basedOn w:val="Normal"/>
    <w:next w:val="Normal"/>
    <w:qFormat/>
    <w:rsid w:val="005D25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25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5E89"/>
    <w:rPr>
      <w:color w:val="0000FF"/>
      <w:u w:val="single"/>
    </w:rPr>
  </w:style>
  <w:style w:type="paragraph" w:styleId="List">
    <w:name w:val="List"/>
    <w:basedOn w:val="Normal"/>
    <w:rsid w:val="005D2500"/>
    <w:pPr>
      <w:ind w:left="360" w:hanging="360"/>
    </w:pPr>
  </w:style>
  <w:style w:type="paragraph" w:styleId="ListContinue">
    <w:name w:val="List Continue"/>
    <w:basedOn w:val="Normal"/>
    <w:rsid w:val="005D2500"/>
    <w:pPr>
      <w:spacing w:after="120"/>
      <w:ind w:left="360"/>
    </w:pPr>
  </w:style>
  <w:style w:type="paragraph" w:styleId="Title">
    <w:name w:val="Title"/>
    <w:basedOn w:val="Normal"/>
    <w:qFormat/>
    <w:rsid w:val="005D2500"/>
    <w:pPr>
      <w:spacing w:before="240" w:after="60"/>
      <w:jc w:val="center"/>
      <w:outlineLvl w:val="0"/>
    </w:pPr>
    <w:rPr>
      <w:rFonts w:ascii="Arial" w:hAnsi="Arial" w:cs="Arial"/>
      <w:b/>
      <w:bCs/>
      <w:kern w:val="28"/>
      <w:sz w:val="32"/>
      <w:szCs w:val="32"/>
    </w:rPr>
  </w:style>
  <w:style w:type="paragraph" w:styleId="BodyText">
    <w:name w:val="Body Text"/>
    <w:basedOn w:val="Normal"/>
    <w:rsid w:val="005D2500"/>
    <w:pPr>
      <w:spacing w:after="120"/>
    </w:pPr>
  </w:style>
  <w:style w:type="paragraph" w:styleId="BodyTextIndent">
    <w:name w:val="Body Text Indent"/>
    <w:basedOn w:val="Normal"/>
    <w:rsid w:val="005D2500"/>
    <w:pPr>
      <w:spacing w:after="120"/>
      <w:ind w:left="360"/>
    </w:pPr>
  </w:style>
  <w:style w:type="paragraph" w:styleId="Footer">
    <w:name w:val="footer"/>
    <w:basedOn w:val="Normal"/>
    <w:rsid w:val="00176EC7"/>
    <w:pPr>
      <w:tabs>
        <w:tab w:val="center" w:pos="4320"/>
        <w:tab w:val="right" w:pos="8640"/>
      </w:tabs>
    </w:pPr>
  </w:style>
  <w:style w:type="character" w:styleId="PageNumber">
    <w:name w:val="page number"/>
    <w:basedOn w:val="DefaultParagraphFont"/>
    <w:rsid w:val="00176EC7"/>
  </w:style>
  <w:style w:type="paragraph" w:styleId="BalloonText">
    <w:name w:val="Balloon Text"/>
    <w:basedOn w:val="Normal"/>
    <w:semiHidden/>
    <w:rsid w:val="009F19AC"/>
    <w:rPr>
      <w:rFonts w:ascii="Tahoma" w:hAnsi="Tahoma" w:cs="Tahoma"/>
      <w:sz w:val="16"/>
      <w:szCs w:val="16"/>
    </w:rPr>
  </w:style>
  <w:style w:type="character" w:styleId="FollowedHyperlink">
    <w:name w:val="FollowedHyperlink"/>
    <w:basedOn w:val="DefaultParagraphFont"/>
    <w:rsid w:val="001D7571"/>
    <w:rPr>
      <w:color w:val="800080"/>
      <w:u w:val="single"/>
    </w:rPr>
  </w:style>
  <w:style w:type="character" w:styleId="CommentReference">
    <w:name w:val="annotation reference"/>
    <w:basedOn w:val="DefaultParagraphFont"/>
    <w:semiHidden/>
    <w:rsid w:val="009410A5"/>
    <w:rPr>
      <w:sz w:val="16"/>
      <w:szCs w:val="16"/>
    </w:rPr>
  </w:style>
  <w:style w:type="paragraph" w:styleId="CommentText">
    <w:name w:val="annotation text"/>
    <w:basedOn w:val="Normal"/>
    <w:semiHidden/>
    <w:rsid w:val="009410A5"/>
  </w:style>
  <w:style w:type="paragraph" w:styleId="CommentSubject">
    <w:name w:val="annotation subject"/>
    <w:basedOn w:val="CommentText"/>
    <w:next w:val="CommentText"/>
    <w:semiHidden/>
    <w:rsid w:val="009410A5"/>
    <w:rPr>
      <w:b/>
      <w:bCs/>
    </w:rPr>
  </w:style>
  <w:style w:type="paragraph" w:styleId="Revision">
    <w:name w:val="Revision"/>
    <w:hidden/>
    <w:uiPriority w:val="99"/>
    <w:semiHidden/>
    <w:rsid w:val="00FE1C96"/>
  </w:style>
  <w:style w:type="paragraph" w:styleId="Header">
    <w:name w:val="header"/>
    <w:basedOn w:val="Normal"/>
    <w:link w:val="HeaderChar"/>
    <w:uiPriority w:val="99"/>
    <w:unhideWhenUsed/>
    <w:rsid w:val="00725711"/>
    <w:pPr>
      <w:tabs>
        <w:tab w:val="center" w:pos="4680"/>
        <w:tab w:val="right" w:pos="9360"/>
      </w:tabs>
    </w:pPr>
  </w:style>
  <w:style w:type="character" w:customStyle="1" w:styleId="HeaderChar">
    <w:name w:val="Header Char"/>
    <w:basedOn w:val="DefaultParagraphFont"/>
    <w:link w:val="Header"/>
    <w:uiPriority w:val="99"/>
    <w:rsid w:val="00725711"/>
  </w:style>
  <w:style w:type="paragraph" w:styleId="ListParagraph">
    <w:name w:val="List Paragraph"/>
    <w:basedOn w:val="Normal"/>
    <w:uiPriority w:val="34"/>
    <w:qFormat/>
    <w:rsid w:val="009F40E6"/>
    <w:pPr>
      <w:ind w:left="720"/>
    </w:pPr>
    <w:rPr>
      <w:rFonts w:ascii="Calibri" w:hAnsi="Calibri" w:eastAsiaTheme="minorHAnsi" w:cs="Calibri"/>
      <w:sz w:val="22"/>
      <w:szCs w:val="22"/>
    </w:rPr>
  </w:style>
  <w:style w:type="paragraph" w:styleId="NoSpacing">
    <w:name w:val="No Spacing"/>
    <w:uiPriority w:val="1"/>
    <w:qFormat/>
    <w:rsid w:val="00A22C2D"/>
  </w:style>
  <w:style w:type="paragraph" w:styleId="FootnoteText">
    <w:name w:val="footnote text"/>
    <w:basedOn w:val="Normal"/>
    <w:link w:val="FootnoteTextChar"/>
    <w:uiPriority w:val="99"/>
    <w:semiHidden/>
    <w:unhideWhenUsed/>
    <w:rsid w:val="002708DD"/>
    <w:rPr>
      <w:rFonts w:ascii="Calibri" w:eastAsia="Calibri" w:hAnsi="Calibri"/>
    </w:rPr>
  </w:style>
  <w:style w:type="character" w:customStyle="1" w:styleId="FootnoteTextChar">
    <w:name w:val="Footnote Text Char"/>
    <w:basedOn w:val="DefaultParagraphFont"/>
    <w:link w:val="FootnoteText"/>
    <w:uiPriority w:val="99"/>
    <w:semiHidden/>
    <w:rsid w:val="002708DD"/>
    <w:rPr>
      <w:rFonts w:ascii="Calibri" w:eastAsia="Calibri" w:hAnsi="Calibri"/>
    </w:rPr>
  </w:style>
  <w:style w:type="character" w:styleId="FootnoteReference">
    <w:name w:val="footnote reference"/>
    <w:rsid w:val="002708DD"/>
    <w:rPr>
      <w:vertAlign w:val="superscript"/>
    </w:rPr>
  </w:style>
  <w:style w:type="character" w:styleId="UnresolvedMention">
    <w:name w:val="Unresolved Mention"/>
    <w:basedOn w:val="DefaultParagraphFont"/>
    <w:uiPriority w:val="99"/>
    <w:semiHidden/>
    <w:unhideWhenUsed/>
    <w:rsid w:val="00292C7A"/>
    <w:rPr>
      <w:color w:val="605E5C"/>
      <w:shd w:val="clear" w:color="auto" w:fill="E1DFDD"/>
    </w:rPr>
  </w:style>
  <w:style w:type="table" w:styleId="TableGrid">
    <w:name w:val="Table Grid"/>
    <w:basedOn w:val="TableNormal"/>
    <w:rsid w:val="00AD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0/chapter-I/subchapter-B/part-10" TargetMode="External" /><Relationship Id="rId11" Type="http://schemas.openxmlformats.org/officeDocument/2006/relationships/hyperlink" Target="https://www.ecomp.dol.gov/" TargetMode="External" /><Relationship Id="rId12" Type="http://schemas.openxmlformats.org/officeDocument/2006/relationships/hyperlink" Target="https://www.dol.gov/agencies/sol/privacy/govt-1" TargetMode="External" /><Relationship Id="rId13" Type="http://schemas.openxmlformats.org/officeDocument/2006/relationships/hyperlink" Target="https://www.opm.gov/policy-data-oversight/pay-leave/salaries-wages/salary-tables/pdf/2024/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dfec/regs/statutes/fec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EF8A2-B862-49BF-9A4A-9E21774C7F29}">
  <ds:schemaRefs>
    <ds:schemaRef ds:uri="http://schemas.openxmlformats.org/officeDocument/2006/bibliography"/>
  </ds:schemaRefs>
</ds:datastoreItem>
</file>

<file path=customXml/itemProps2.xml><?xml version="1.0" encoding="utf-8"?>
<ds:datastoreItem xmlns:ds="http://schemas.openxmlformats.org/officeDocument/2006/customXml" ds:itemID="{BC16D4BB-307B-4ADF-9D0C-8D15017C6745}">
  <ds:schemaRefs>
    <ds:schemaRef ds:uri="http://schemas.microsoft.com/sharepoint/v3/contenttype/forms"/>
  </ds:schemaRefs>
</ds:datastoreItem>
</file>

<file path=customXml/itemProps3.xml><?xml version="1.0" encoding="utf-8"?>
<ds:datastoreItem xmlns:ds="http://schemas.openxmlformats.org/officeDocument/2006/customXml" ds:itemID="{09138A5A-70C3-4AB1-9D02-9DF4173912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7FD127-C9C3-42BE-BFEC-25B50A38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2809</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creator>Sharpless, Marcus J - OWCP</dc:creator>
  <cp:lastModifiedBy>Suggs, Anjanette C - OWCP</cp:lastModifiedBy>
  <cp:revision>2</cp:revision>
  <cp:lastPrinted>2018-05-30T15:35:00Z</cp:lastPrinted>
  <dcterms:created xsi:type="dcterms:W3CDTF">2025-04-22T16:28:00Z</dcterms:created>
  <dcterms:modified xsi:type="dcterms:W3CDTF">2025-04-22T16:28:00Z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