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1199C" w:rsidP="00B1199C" w14:paraId="4C70283C" w14:textId="13DD6F80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Request for Non-Substantive Change</w:t>
      </w:r>
    </w:p>
    <w:p w:rsidR="00CD4375" w:rsidP="00B1199C" w14:paraId="4F7685DF" w14:textId="1F16AEDC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1405-0264</w:t>
      </w:r>
    </w:p>
    <w:p w:rsidR="00CD4375" w:rsidRPr="00B1199C" w:rsidP="00B1199C" w14:paraId="3FA3E653" w14:textId="256E7EB1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Foreign Assistance Review Data Call</w:t>
      </w:r>
    </w:p>
    <w:p w:rsidR="00344B2D" w14:paraId="6D2A6AB4" w14:textId="77777777">
      <w:pPr>
        <w:rPr>
          <w:rFonts w:ascii="Calibri" w:hAnsi="Calibri" w:cs="Calibri"/>
          <w:sz w:val="32"/>
          <w:szCs w:val="32"/>
        </w:rPr>
      </w:pPr>
    </w:p>
    <w:p w:rsidR="00DB4E8F" w14:paraId="0241EFC1" w14:textId="519DC810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As part of the Department’s compliance</w:t>
      </w:r>
      <w:r w:rsidR="002B2744">
        <w:rPr>
          <w:rFonts w:ascii="Calibri" w:hAnsi="Calibri" w:cs="Calibri"/>
          <w:sz w:val="32"/>
          <w:szCs w:val="32"/>
        </w:rPr>
        <w:t xml:space="preserve"> with the President’s Executive Order of January 20, 2025, entitled “</w:t>
      </w:r>
      <w:r>
        <w:rPr>
          <w:rFonts w:ascii="Calibri" w:hAnsi="Calibri" w:cs="Calibri"/>
          <w:sz w:val="32"/>
          <w:szCs w:val="32"/>
        </w:rPr>
        <w:t>Reevaluating and Realigning United States Foreign Aid</w:t>
      </w:r>
      <w:r w:rsidR="002B2744">
        <w:rPr>
          <w:rFonts w:ascii="Calibri" w:hAnsi="Calibri" w:cs="Calibri"/>
          <w:sz w:val="32"/>
          <w:szCs w:val="32"/>
        </w:rPr>
        <w:t xml:space="preserve">”, the Department of State </w:t>
      </w:r>
      <w:r>
        <w:rPr>
          <w:rFonts w:ascii="Calibri" w:hAnsi="Calibri" w:cs="Calibri"/>
          <w:sz w:val="32"/>
          <w:szCs w:val="32"/>
        </w:rPr>
        <w:t>requested (and the Office of Information and Regulatory Affairs granted) emergency approval under the Paperwork Reduction Act to collect information from foreign assistance implementing partners (IPs).</w:t>
      </w:r>
    </w:p>
    <w:p w:rsidR="00344B2D" w14:paraId="7FFD9C05" w14:textId="77777777">
      <w:pPr>
        <w:rPr>
          <w:rFonts w:ascii="Calibri" w:hAnsi="Calibri" w:cs="Calibri"/>
          <w:sz w:val="32"/>
          <w:szCs w:val="32"/>
        </w:rPr>
      </w:pPr>
    </w:p>
    <w:p w:rsidR="00344B2D" w14:paraId="19C07795" w14:textId="48E965F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When creating the request for this information collection</w:t>
      </w:r>
      <w:r w:rsidR="00CD4375">
        <w:rPr>
          <w:rFonts w:ascii="Calibri" w:hAnsi="Calibri" w:cs="Calibri"/>
          <w:sz w:val="32"/>
          <w:szCs w:val="32"/>
        </w:rPr>
        <w:t xml:space="preserve"> and describing the collection instrument and obligation to respond, the Department inadvertently checked “Required to Obtain or Retain Benefits”</w:t>
      </w:r>
      <w:r w:rsidR="005513E9">
        <w:rPr>
          <w:rFonts w:ascii="Calibri" w:hAnsi="Calibri" w:cs="Calibri"/>
          <w:sz w:val="32"/>
          <w:szCs w:val="32"/>
        </w:rPr>
        <w:t xml:space="preserve"> in ROCIS</w:t>
      </w:r>
      <w:r w:rsidR="00CD4375">
        <w:rPr>
          <w:rFonts w:ascii="Calibri" w:hAnsi="Calibri" w:cs="Calibri"/>
          <w:sz w:val="32"/>
          <w:szCs w:val="32"/>
        </w:rPr>
        <w:t xml:space="preserve">.  This was </w:t>
      </w:r>
      <w:r w:rsidR="005513E9">
        <w:rPr>
          <w:rFonts w:ascii="Calibri" w:hAnsi="Calibri" w:cs="Calibri"/>
          <w:sz w:val="32"/>
          <w:szCs w:val="32"/>
        </w:rPr>
        <w:t>a</w:t>
      </w:r>
      <w:r w:rsidR="00CD4375">
        <w:rPr>
          <w:rFonts w:ascii="Calibri" w:hAnsi="Calibri" w:cs="Calibri"/>
          <w:sz w:val="32"/>
          <w:szCs w:val="32"/>
        </w:rPr>
        <w:t xml:space="preserve">n error.  The correct choice was “Voluntary.” This item should be corrected to ensure that the collection is accurate </w:t>
      </w:r>
      <w:r w:rsidR="005513E9">
        <w:rPr>
          <w:rFonts w:ascii="Calibri" w:hAnsi="Calibri" w:cs="Calibri"/>
          <w:sz w:val="32"/>
          <w:szCs w:val="32"/>
        </w:rPr>
        <w:t xml:space="preserve">and </w:t>
      </w:r>
      <w:r w:rsidR="00CD4375">
        <w:rPr>
          <w:rFonts w:ascii="Calibri" w:hAnsi="Calibri" w:cs="Calibri"/>
          <w:sz w:val="32"/>
          <w:szCs w:val="32"/>
        </w:rPr>
        <w:t>compliant with 5 C.F.R. 1320.8(b)(3)(iv).</w:t>
      </w:r>
    </w:p>
    <w:p w:rsidR="00CD4375" w14:paraId="491C801A" w14:textId="77777777">
      <w:pPr>
        <w:rPr>
          <w:rFonts w:ascii="Calibri" w:hAnsi="Calibri" w:cs="Calibri"/>
          <w:sz w:val="32"/>
          <w:szCs w:val="32"/>
        </w:rPr>
      </w:pPr>
    </w:p>
    <w:p w:rsidR="006E7245" w:rsidRPr="002B2744" w14:paraId="5DD58B48" w14:textId="0F5C422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The Department requests that the Office of Information and Regulatory Affairs approve a non-substantive change to this information collection, </w:t>
      </w:r>
      <w:r w:rsidR="005513E9">
        <w:rPr>
          <w:rFonts w:ascii="Calibri" w:hAnsi="Calibri" w:cs="Calibri"/>
          <w:sz w:val="32"/>
          <w:szCs w:val="32"/>
        </w:rPr>
        <w:t xml:space="preserve">by either changing, or authorizing the Department </w:t>
      </w:r>
      <w:r>
        <w:rPr>
          <w:rFonts w:ascii="Calibri" w:hAnsi="Calibri" w:cs="Calibri"/>
          <w:sz w:val="32"/>
          <w:szCs w:val="32"/>
        </w:rPr>
        <w:t>to change</w:t>
      </w:r>
      <w:r w:rsidR="005513E9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the “Obligation to Respond” to “Voluntary”.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44"/>
    <w:rsid w:val="002738CB"/>
    <w:rsid w:val="002B2744"/>
    <w:rsid w:val="00344B2D"/>
    <w:rsid w:val="0053041A"/>
    <w:rsid w:val="005513E9"/>
    <w:rsid w:val="005C2E9D"/>
    <w:rsid w:val="006E28A6"/>
    <w:rsid w:val="006E7245"/>
    <w:rsid w:val="009A3097"/>
    <w:rsid w:val="009B428D"/>
    <w:rsid w:val="00A162E3"/>
    <w:rsid w:val="00A52095"/>
    <w:rsid w:val="00A522D9"/>
    <w:rsid w:val="00AA5C49"/>
    <w:rsid w:val="00B1199C"/>
    <w:rsid w:val="00C44D5E"/>
    <w:rsid w:val="00CD4375"/>
    <w:rsid w:val="00DB4E8F"/>
    <w:rsid w:val="00F020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9107BC"/>
  <w15:chartTrackingRefBased/>
  <w15:docId w15:val="{E65BF2B6-80AC-4C65-8B96-2D4DF594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B2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7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7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7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7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7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7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7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Kottmyer, Alice M</dc:creator>
  <cp:lastModifiedBy>Kottmyer, Alice M</cp:lastModifiedBy>
  <cp:revision>4</cp:revision>
  <dcterms:created xsi:type="dcterms:W3CDTF">2025-03-07T14:16:00Z</dcterms:created>
  <dcterms:modified xsi:type="dcterms:W3CDTF">2025-03-07T14:35:00Z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1f7448f0-cb00-4282-a0b4-9838f2f318b9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2025-01-31T20:03:33Z</vt:lpwstr>
  </property>
  <property fmtid="{D5CDD505-2E9C-101B-9397-08002B2CF9AE}" pid="8" name="MSIP_Label_1665d9ee-429a-4d5f-97cc-cfb56e044a6e_SiteId">
    <vt:lpwstr>66cf5074-5afe-48d1-a691-a12b2121f44b</vt:lpwstr>
  </property>
</Properties>
</file>