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3"/>
        <w:gridCol w:w="5180"/>
        <w:gridCol w:w="2397"/>
      </w:tblGrid>
      <w:tr w:rsidRPr="00B94B97" w:rsidR="0025366D" w:rsidTr="00620414">
        <w:tc>
          <w:tcPr>
            <w:tcW w:w="3258" w:type="dxa"/>
          </w:tcPr>
          <w:p w:rsidRPr="00512046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512046">
              <w:rPr>
                <w:rFonts w:ascii="Arial" w:hAnsi="Arial" w:cs="Arial"/>
              </w:rPr>
              <w:t xml:space="preserve">U.S. DEPARTMENT OF </w:t>
            </w:r>
          </w:p>
          <w:p w:rsidRPr="00512046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512046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51204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2351B" w:rsidR="0025366D" w:rsidP="00DD5627" w:rsidRDefault="0016012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0129">
              <w:rPr>
                <w:rFonts w:ascii="Arial" w:hAnsi="Arial" w:cs="Arial"/>
              </w:rPr>
              <w:t>Sewage and Graywater Discharge Records for Certain Cruise Vessels Operating on Alaskan Waters</w:t>
            </w:r>
          </w:p>
        </w:tc>
        <w:tc>
          <w:tcPr>
            <w:tcW w:w="2430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160129">
              <w:rPr>
                <w:rFonts w:ascii="Arial" w:hAnsi="Arial" w:cs="Arial"/>
              </w:rPr>
              <w:t>92</w:t>
            </w:r>
          </w:p>
          <w:p w:rsidRPr="0025366D" w:rsidR="0025366D" w:rsidP="006D5C52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512046">
              <w:rPr>
                <w:rFonts w:ascii="Arial" w:hAnsi="Arial" w:cs="Arial"/>
              </w:rPr>
              <w:t>0</w:t>
            </w:r>
            <w:r w:rsidR="006D5C52">
              <w:rPr>
                <w:rFonts w:ascii="Arial" w:hAnsi="Arial" w:cs="Arial"/>
              </w:rPr>
              <w:t>4</w:t>
            </w:r>
            <w:r w:rsidR="00DD5627">
              <w:rPr>
                <w:rFonts w:ascii="Arial" w:hAnsi="Arial" w:cs="Arial"/>
              </w:rPr>
              <w:t>/30/</w:t>
            </w:r>
            <w:r w:rsidR="00512046">
              <w:rPr>
                <w:rFonts w:ascii="Arial" w:hAnsi="Arial" w:cs="Arial"/>
              </w:rPr>
              <w:t>20</w:t>
            </w:r>
            <w:r w:rsidR="006D5C52">
              <w:rPr>
                <w:rFonts w:ascii="Arial" w:hAnsi="Arial" w:cs="Arial"/>
              </w:rPr>
              <w:t>2</w:t>
            </w:r>
            <w:r w:rsidR="00512046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043525" w:rsidP="00B728BA" w:rsidRDefault="00DE610E">
            <w:pPr>
              <w:spacing w:before="120" w:after="120"/>
              <w:rPr>
                <w:rFonts w:ascii="Arial" w:hAnsi="Arial" w:cs="Arial"/>
              </w:rPr>
            </w:pPr>
            <w:r w:rsidRPr="00DE610E">
              <w:rPr>
                <w:rFonts w:ascii="Arial" w:hAnsi="Arial" w:cs="Arial"/>
              </w:rPr>
              <w:t>Owners</w:t>
            </w:r>
            <w:r w:rsidR="00B728BA">
              <w:rPr>
                <w:rFonts w:ascii="Arial" w:hAnsi="Arial" w:cs="Arial"/>
              </w:rPr>
              <w:t>,</w:t>
            </w:r>
            <w:r w:rsidR="005A5DC0">
              <w:rPr>
                <w:rFonts w:ascii="Arial" w:hAnsi="Arial" w:cs="Arial"/>
              </w:rPr>
              <w:t xml:space="preserve"> </w:t>
            </w:r>
            <w:r w:rsidRPr="00DE610E">
              <w:rPr>
                <w:rFonts w:ascii="Arial" w:hAnsi="Arial" w:cs="Arial"/>
              </w:rPr>
              <w:t xml:space="preserve">operators </w:t>
            </w:r>
            <w:r w:rsidR="00B728BA">
              <w:rPr>
                <w:rFonts w:ascii="Arial" w:hAnsi="Arial" w:cs="Arial"/>
              </w:rPr>
              <w:t>and</w:t>
            </w:r>
            <w:r w:rsidRPr="00DE610E" w:rsidR="00B728BA">
              <w:rPr>
                <w:rFonts w:ascii="Arial" w:hAnsi="Arial" w:cs="Arial"/>
              </w:rPr>
              <w:t xml:space="preserve"> </w:t>
            </w:r>
            <w:r w:rsidR="00B728BA">
              <w:rPr>
                <w:rFonts w:ascii="Arial" w:hAnsi="Arial" w:cs="Arial"/>
              </w:rPr>
              <w:t xml:space="preserve">masters </w:t>
            </w:r>
            <w:r w:rsidRPr="00DE610E">
              <w:rPr>
                <w:rFonts w:ascii="Arial" w:hAnsi="Arial" w:cs="Arial"/>
              </w:rPr>
              <w:t xml:space="preserve">of </w:t>
            </w:r>
            <w:r w:rsidR="00B728BA">
              <w:rPr>
                <w:rFonts w:ascii="Arial" w:hAnsi="Arial" w:cs="Arial"/>
              </w:rPr>
              <w:t xml:space="preserve">cruise </w:t>
            </w:r>
            <w:r w:rsidRPr="00DE610E">
              <w:rPr>
                <w:rFonts w:ascii="Arial" w:hAnsi="Arial" w:cs="Arial"/>
              </w:rPr>
              <w:t>vessels</w:t>
            </w:r>
            <w:r w:rsidR="005A5DC0">
              <w:rPr>
                <w:rFonts w:ascii="Arial" w:hAnsi="Arial" w:cs="Arial"/>
              </w:rPr>
              <w:t xml:space="preserve"> </w:t>
            </w:r>
            <w:r w:rsidR="00B728BA">
              <w:rPr>
                <w:rFonts w:ascii="Arial" w:hAnsi="Arial" w:cs="Arial"/>
              </w:rPr>
              <w:t xml:space="preserve">authorized to carry 500 or more passengers </w:t>
            </w:r>
            <w:r w:rsidR="005A5DC0">
              <w:rPr>
                <w:rFonts w:ascii="Arial" w:hAnsi="Arial" w:cs="Arial"/>
              </w:rPr>
              <w:t xml:space="preserve">that </w:t>
            </w:r>
            <w:r w:rsidR="00B728BA">
              <w:rPr>
                <w:rFonts w:ascii="Arial" w:hAnsi="Arial" w:cs="Arial"/>
              </w:rPr>
              <w:t xml:space="preserve">operate on certain Alaskan waters.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043525" w:rsidP="00EB5825" w:rsidRDefault="006134FF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</w:t>
            </w:r>
            <w:r w:rsidR="00DE610E">
              <w:rPr>
                <w:rFonts w:ascii="Arial" w:hAnsi="Arial" w:cs="Arial"/>
              </w:rPr>
              <w:t xml:space="preserve">requires </w:t>
            </w:r>
            <w:r w:rsidR="005A5DC0">
              <w:rPr>
                <w:rFonts w:ascii="Arial" w:hAnsi="Arial" w:cs="Arial"/>
              </w:rPr>
              <w:t>the owner</w:t>
            </w:r>
            <w:r w:rsidR="00B728BA">
              <w:rPr>
                <w:rFonts w:ascii="Arial" w:hAnsi="Arial" w:cs="Arial"/>
              </w:rPr>
              <w:t>,</w:t>
            </w:r>
            <w:r w:rsidR="005A5DC0">
              <w:rPr>
                <w:rFonts w:ascii="Arial" w:hAnsi="Arial" w:cs="Arial"/>
              </w:rPr>
              <w:t xml:space="preserve"> operator </w:t>
            </w:r>
            <w:r w:rsidR="00B728BA">
              <w:rPr>
                <w:rFonts w:ascii="Arial" w:hAnsi="Arial" w:cs="Arial"/>
              </w:rPr>
              <w:t xml:space="preserve">or master </w:t>
            </w:r>
            <w:r w:rsidR="005A5DC0">
              <w:rPr>
                <w:rFonts w:ascii="Arial" w:hAnsi="Arial" w:cs="Arial"/>
              </w:rPr>
              <w:t xml:space="preserve">of a vessel to </w:t>
            </w:r>
            <w:r w:rsidR="00EB5825">
              <w:rPr>
                <w:rFonts w:ascii="Arial" w:hAnsi="Arial" w:cs="Arial"/>
              </w:rPr>
              <w:t xml:space="preserve">handle the discharge of sewage and greywater following prescribed standards.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B94B97" w:rsidP="00512046" w:rsidRDefault="00EA77C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</w:t>
            </w:r>
            <w:r w:rsidR="00EB1E56">
              <w:rPr>
                <w:rFonts w:ascii="Arial" w:hAnsi="Arial" w:cs="Arial"/>
              </w:rPr>
              <w:t>33 CFR Part 1</w:t>
            </w:r>
            <w:r w:rsidR="005A5DC0">
              <w:rPr>
                <w:rFonts w:ascii="Arial" w:hAnsi="Arial" w:cs="Arial"/>
              </w:rPr>
              <w:t>5</w:t>
            </w:r>
            <w:r w:rsidR="00EB5825">
              <w:rPr>
                <w:rFonts w:ascii="Arial" w:hAnsi="Arial" w:cs="Arial"/>
              </w:rPr>
              <w:t>9</w:t>
            </w:r>
            <w:r w:rsidR="005A5DC0">
              <w:rPr>
                <w:rFonts w:ascii="Arial" w:hAnsi="Arial" w:cs="Arial"/>
              </w:rPr>
              <w:t xml:space="preserve">, Subpart </w:t>
            </w:r>
            <w:r w:rsidR="00EB5825">
              <w:rPr>
                <w:rFonts w:ascii="Arial" w:hAnsi="Arial" w:cs="Arial"/>
              </w:rPr>
              <w:t>E</w:t>
            </w:r>
            <w:r w:rsidR="005A5DC0">
              <w:rPr>
                <w:rFonts w:ascii="Arial" w:hAnsi="Arial" w:cs="Arial"/>
              </w:rPr>
              <w:t xml:space="preserve"> is</w:t>
            </w:r>
            <w:r w:rsidRPr="006709B2">
              <w:rPr>
                <w:rFonts w:ascii="Arial" w:hAnsi="Arial" w:cs="Arial"/>
              </w:rPr>
              <w:t xml:space="preserve"> available at—</w:t>
            </w:r>
            <w:hyperlink w:history="1" r:id="rId8">
              <w:r w:rsidRPr="00B95DB4" w:rsidR="000118AC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="00EB1E56">
              <w:rPr>
                <w:rFonts w:ascii="Arial" w:hAnsi="Arial" w:cs="Arial"/>
              </w:rPr>
              <w:t xml:space="preserve">.  For 33 CFR, select TITLE 33 – NAVIGATION AND NAVIGABLE WATERS, </w:t>
            </w:r>
            <w:r w:rsidR="00C414C7">
              <w:rPr>
                <w:rFonts w:ascii="Arial" w:hAnsi="Arial" w:cs="Arial"/>
              </w:rPr>
              <w:t>and follow it to</w:t>
            </w:r>
            <w:r w:rsidR="00EB1E56">
              <w:rPr>
                <w:rFonts w:ascii="Arial" w:hAnsi="Arial" w:cs="Arial"/>
              </w:rPr>
              <w:t xml:space="preserve"> P</w:t>
            </w:r>
            <w:r w:rsidR="00C414C7">
              <w:rPr>
                <w:rFonts w:ascii="Arial" w:hAnsi="Arial" w:cs="Arial"/>
              </w:rPr>
              <w:t>art</w:t>
            </w:r>
            <w:r w:rsidR="00EB1E56">
              <w:rPr>
                <w:rFonts w:ascii="Arial" w:hAnsi="Arial" w:cs="Arial"/>
              </w:rPr>
              <w:t xml:space="preserve"> 1</w:t>
            </w:r>
            <w:r w:rsidR="005A5DC0">
              <w:rPr>
                <w:rFonts w:ascii="Arial" w:hAnsi="Arial" w:cs="Arial"/>
              </w:rPr>
              <w:t>5</w:t>
            </w:r>
            <w:r w:rsidR="00EB5825">
              <w:rPr>
                <w:rFonts w:ascii="Arial" w:hAnsi="Arial" w:cs="Arial"/>
              </w:rPr>
              <w:t>9</w:t>
            </w:r>
            <w:r w:rsidR="00EB1E56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DE610E" w:rsidR="00043525" w:rsidP="00AE54A6" w:rsidRDefault="00EB5825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Certain i</w:t>
            </w:r>
            <w:r w:rsidRPr="00442E49" w:rsidR="00EA77CC">
              <w:rPr>
                <w:rFonts w:ascii="Arial" w:hAnsi="Arial" w:cs="Arial"/>
              </w:rPr>
              <w:t xml:space="preserve">nformation </w:t>
            </w:r>
            <w:r>
              <w:rPr>
                <w:rFonts w:ascii="Arial" w:hAnsi="Arial" w:cs="Arial"/>
              </w:rPr>
              <w:t>(</w:t>
            </w:r>
            <w:r w:rsidR="00AE54A6">
              <w:rPr>
                <w:rFonts w:ascii="Arial" w:hAnsi="Arial" w:cs="Arial"/>
              </w:rPr>
              <w:t xml:space="preserve">e.g., </w:t>
            </w:r>
            <w:r>
              <w:rPr>
                <w:rFonts w:ascii="Arial" w:hAnsi="Arial" w:cs="Arial"/>
              </w:rPr>
              <w:t>Ve</w:t>
            </w:r>
            <w:r w:rsidR="00AE54A6">
              <w:rPr>
                <w:rFonts w:ascii="Arial" w:hAnsi="Arial" w:cs="Arial"/>
              </w:rPr>
              <w:t xml:space="preserve">ssel Specific Sampling Plan (VSSP)) </w:t>
            </w:r>
            <w:r w:rsidR="007A7343">
              <w:rPr>
                <w:rFonts w:ascii="Arial" w:hAnsi="Arial" w:cs="Arial"/>
              </w:rPr>
              <w:t>must be</w:t>
            </w:r>
            <w:r w:rsidR="00EB1E56">
              <w:rPr>
                <w:rFonts w:ascii="Arial" w:hAnsi="Arial" w:cs="Arial"/>
              </w:rPr>
              <w:t xml:space="preserve"> submitted to the </w:t>
            </w:r>
            <w:r w:rsidR="00442E49">
              <w:rPr>
                <w:rFonts w:ascii="Arial" w:hAnsi="Arial" w:cs="Arial"/>
              </w:rPr>
              <w:t>Coast Guard (</w:t>
            </w:r>
            <w:r w:rsidRPr="00442E49" w:rsidR="00EA77CC">
              <w:rPr>
                <w:rFonts w:ascii="Arial" w:hAnsi="Arial" w:cs="Arial"/>
              </w:rPr>
              <w:t>CG</w:t>
            </w:r>
            <w:r w:rsidR="00442E4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at least 90-days</w:t>
            </w:r>
            <w:r w:rsidR="00EB1E56">
              <w:rPr>
                <w:rFonts w:ascii="Arial" w:hAnsi="Arial" w:cs="Arial"/>
              </w:rPr>
              <w:t xml:space="preserve"> </w:t>
            </w:r>
            <w:r w:rsidR="007A7343">
              <w:rPr>
                <w:rFonts w:ascii="Arial" w:hAnsi="Arial" w:cs="Arial"/>
              </w:rPr>
              <w:t xml:space="preserve">prior to </w:t>
            </w:r>
            <w:r>
              <w:rPr>
                <w:rFonts w:ascii="Arial" w:hAnsi="Arial" w:cs="Arial"/>
              </w:rPr>
              <w:t xml:space="preserve">operating in Alaskan waters.  </w:t>
            </w:r>
            <w:r w:rsidR="00AE54A6">
              <w:rPr>
                <w:rFonts w:ascii="Arial" w:hAnsi="Arial" w:cs="Arial"/>
              </w:rPr>
              <w:t>Sewage and Greywater Discharge Record Book entries must be made whenever a discharge is made</w:t>
            </w:r>
            <w:r w:rsidR="007A7343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442E49" w:rsidR="00CA2732" w:rsidP="003D295F" w:rsidRDefault="00651F05">
            <w:pPr>
              <w:spacing w:before="120" w:after="120"/>
              <w:rPr>
                <w:rFonts w:ascii="Arial" w:hAnsi="Arial" w:cs="Arial"/>
              </w:rPr>
            </w:pPr>
            <w:r w:rsidRPr="00651F05">
              <w:rPr>
                <w:rFonts w:ascii="Arial" w:hAnsi="Arial" w:cs="Arial"/>
              </w:rPr>
              <w:t xml:space="preserve">The </w:t>
            </w:r>
            <w:r w:rsidR="003D295F">
              <w:rPr>
                <w:rFonts w:ascii="Arial" w:hAnsi="Arial" w:cs="Arial"/>
              </w:rPr>
              <w:t xml:space="preserve">VSSP </w:t>
            </w:r>
            <w:r w:rsidRPr="00651F05">
              <w:rPr>
                <w:rFonts w:ascii="Arial" w:hAnsi="Arial" w:cs="Arial"/>
              </w:rPr>
              <w:t xml:space="preserve">information </w:t>
            </w:r>
            <w:r w:rsidRPr="005B3CE8">
              <w:rPr>
                <w:rFonts w:ascii="Arial" w:hAnsi="Arial" w:cs="Arial"/>
              </w:rPr>
              <w:t xml:space="preserve">may be provided in writing or electronically </w:t>
            </w:r>
            <w:r w:rsidR="001065EA">
              <w:rPr>
                <w:rFonts w:ascii="Arial" w:hAnsi="Arial" w:cs="Arial"/>
              </w:rPr>
              <w:t xml:space="preserve">via e-mail </w:t>
            </w:r>
            <w:r w:rsidRPr="005B3CE8">
              <w:rPr>
                <w:rFonts w:ascii="Arial" w:hAnsi="Arial" w:cs="Arial"/>
              </w:rPr>
              <w:t xml:space="preserve">to the </w:t>
            </w:r>
            <w:r w:rsidR="003D295F">
              <w:rPr>
                <w:rFonts w:ascii="Arial" w:hAnsi="Arial" w:cs="Arial"/>
              </w:rPr>
              <w:t xml:space="preserve">local </w:t>
            </w:r>
            <w:r w:rsidRPr="005B3CE8">
              <w:rPr>
                <w:rFonts w:ascii="Arial" w:hAnsi="Arial" w:cs="Arial"/>
              </w:rPr>
              <w:t xml:space="preserve">CG </w:t>
            </w:r>
            <w:r w:rsidR="003D295F">
              <w:rPr>
                <w:rFonts w:ascii="Arial" w:hAnsi="Arial" w:cs="Arial"/>
              </w:rPr>
              <w:t>Sector Office (see contact info below)</w:t>
            </w:r>
            <w:r w:rsidRPr="005B3CE8">
              <w:rPr>
                <w:rFonts w:ascii="Arial" w:hAnsi="Arial" w:cs="Arial"/>
              </w:rPr>
              <w:t>.</w:t>
            </w:r>
            <w:r w:rsidRPr="00651F05">
              <w:rPr>
                <w:rFonts w:ascii="Arial" w:hAnsi="Arial" w:cs="Arial"/>
              </w:rPr>
              <w:t xml:space="preserve">  </w:t>
            </w:r>
            <w:r w:rsidR="003D295F">
              <w:rPr>
                <w:rFonts w:ascii="Arial" w:hAnsi="Arial" w:cs="Arial"/>
              </w:rPr>
              <w:t xml:space="preserve">The Discharge Record Book must be maintained onboard </w:t>
            </w:r>
            <w:r w:rsidR="003B43B8">
              <w:rPr>
                <w:rFonts w:ascii="Arial" w:hAnsi="Arial" w:cs="Arial"/>
              </w:rPr>
              <w:t xml:space="preserve">the vessel </w:t>
            </w:r>
            <w:r w:rsidR="003D295F">
              <w:rPr>
                <w:rFonts w:ascii="Arial" w:hAnsi="Arial" w:cs="Arial"/>
              </w:rPr>
              <w:t>and available for inspection by the CG.</w:t>
            </w:r>
            <w:r w:rsidRPr="00651F05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927CE3" w:rsidRDefault="009A06C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442E49" w:rsidR="006821C9" w:rsidP="003B43B8" w:rsidRDefault="00651F05">
            <w:pPr>
              <w:spacing w:before="120" w:after="120"/>
              <w:rPr>
                <w:rFonts w:ascii="Arial" w:hAnsi="Arial" w:cs="Arial"/>
              </w:rPr>
            </w:pPr>
            <w:r w:rsidRPr="00651F05">
              <w:rPr>
                <w:rFonts w:ascii="Arial" w:hAnsi="Arial" w:cs="Arial"/>
              </w:rPr>
              <w:t xml:space="preserve">Once all required information has been provided and </w:t>
            </w:r>
            <w:r w:rsidR="003B43B8">
              <w:rPr>
                <w:rFonts w:ascii="Arial" w:hAnsi="Arial" w:cs="Arial"/>
              </w:rPr>
              <w:t xml:space="preserve">accepted, </w:t>
            </w:r>
            <w:r w:rsidRPr="00651F05">
              <w:rPr>
                <w:rFonts w:ascii="Arial" w:hAnsi="Arial" w:cs="Arial"/>
              </w:rPr>
              <w:t>the CG will notif</w:t>
            </w:r>
            <w:r w:rsidR="003B43B8">
              <w:rPr>
                <w:rFonts w:ascii="Arial" w:hAnsi="Arial" w:cs="Arial"/>
              </w:rPr>
              <w:t>y you</w:t>
            </w:r>
            <w:r w:rsidRPr="00651F05">
              <w:rPr>
                <w:rFonts w:ascii="Arial" w:hAnsi="Arial" w:cs="Arial"/>
              </w:rPr>
              <w:t xml:space="preserve"> in writing</w:t>
            </w:r>
            <w:r w:rsidR="003D295F">
              <w:rPr>
                <w:rFonts w:ascii="Arial" w:hAnsi="Arial" w:cs="Arial"/>
              </w:rPr>
              <w:t>.</w:t>
            </w:r>
            <w:r w:rsidRPr="00651F05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6709B2" w:rsidR="00EA77CC" w:rsidP="00EA77CC" w:rsidRDefault="00EB58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="00651F05">
              <w:rPr>
                <w:rFonts w:ascii="Arial" w:hAnsi="Arial" w:cs="Arial"/>
              </w:rPr>
              <w:t xml:space="preserve">our </w:t>
            </w:r>
            <w:r w:rsidRPr="006709B2" w:rsidR="00EA77CC">
              <w:rPr>
                <w:rFonts w:ascii="Arial" w:hAnsi="Arial" w:cs="Arial"/>
              </w:rPr>
              <w:t>local</w:t>
            </w:r>
            <w:r w:rsidR="00695F7F">
              <w:rPr>
                <w:rFonts w:ascii="Arial" w:hAnsi="Arial" w:cs="Arial"/>
              </w:rPr>
              <w:t xml:space="preserve"> </w:t>
            </w:r>
            <w:r w:rsidRPr="006709B2" w:rsidR="00EA77CC">
              <w:rPr>
                <w:rFonts w:ascii="Arial" w:hAnsi="Arial" w:cs="Arial"/>
              </w:rPr>
              <w:t xml:space="preserve">CG Sector Office.  </w:t>
            </w:r>
          </w:p>
          <w:p w:rsidRPr="006134FF" w:rsidR="00232252" w:rsidP="00A429B7" w:rsidRDefault="00EA77CC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="00695F7F">
              <w:rPr>
                <w:rFonts w:ascii="Arial" w:hAnsi="Arial" w:cs="Arial"/>
                <w:color w:val="000000"/>
              </w:rPr>
              <w:t>—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9">
              <w:r w:rsidRPr="009C5B8C" w:rsidR="006D5C5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:rsidRDefault="00043525"/>
    <w:sectPr w:rsidR="00043525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0B" w:rsidRDefault="00035D0B" w:rsidP="00E224F3">
      <w:r>
        <w:separator/>
      </w:r>
    </w:p>
  </w:endnote>
  <w:endnote w:type="continuationSeparator" w:id="0">
    <w:p w:rsidR="00035D0B" w:rsidRDefault="00035D0B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5F" w:rsidRDefault="003D295F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3D295F" w:rsidRDefault="00DD5627" w:rsidP="00620414">
    <w:pPr>
      <w:pStyle w:val="Footer"/>
    </w:pPr>
    <w:r w:rsidRPr="00DD5627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 w:rsidR="002A217B">
      <w:rPr>
        <w:rFonts w:ascii="Arial" w:hAnsi="Arial" w:cs="Arial"/>
        <w:sz w:val="20"/>
        <w:szCs w:val="16"/>
      </w:rPr>
      <w:t xml:space="preserve">4 minutes per logbook entry, </w:t>
    </w:r>
    <w:r w:rsidRPr="002A217B">
      <w:rPr>
        <w:rFonts w:ascii="Arial" w:hAnsi="Arial" w:cs="Arial"/>
        <w:sz w:val="20"/>
        <w:szCs w:val="16"/>
      </w:rPr>
      <w:t>and up to 1</w:t>
    </w:r>
    <w:r w:rsidR="002A217B" w:rsidRPr="002A217B">
      <w:rPr>
        <w:rFonts w:ascii="Arial" w:hAnsi="Arial" w:cs="Arial"/>
        <w:sz w:val="20"/>
        <w:szCs w:val="16"/>
      </w:rPr>
      <w:t>.5</w:t>
    </w:r>
    <w:r w:rsidRPr="002A217B">
      <w:rPr>
        <w:rFonts w:ascii="Arial" w:hAnsi="Arial" w:cs="Arial"/>
        <w:sz w:val="20"/>
        <w:szCs w:val="16"/>
      </w:rPr>
      <w:t xml:space="preserve"> hours for </w:t>
    </w:r>
    <w:r w:rsidR="002A217B" w:rsidRPr="002A217B">
      <w:rPr>
        <w:rFonts w:ascii="Arial" w:hAnsi="Arial" w:cs="Arial"/>
        <w:sz w:val="20"/>
        <w:szCs w:val="16"/>
      </w:rPr>
      <w:t>Certificate or Vessel Specific Sampling Plan sub</w:t>
    </w:r>
    <w:r w:rsidRPr="002A217B">
      <w:rPr>
        <w:rFonts w:ascii="Arial" w:hAnsi="Arial" w:cs="Arial"/>
        <w:sz w:val="20"/>
        <w:szCs w:val="16"/>
      </w:rPr>
      <w:t>mission</w:t>
    </w:r>
    <w:r w:rsidR="003D295F"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Pr="00DD5627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="003D295F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3B43B8">
      <w:rPr>
        <w:rFonts w:ascii="Arial" w:hAnsi="Arial" w:cs="Arial"/>
        <w:sz w:val="20"/>
        <w:szCs w:val="16"/>
      </w:rPr>
      <w:t>92</w:t>
    </w:r>
    <w:r w:rsidR="003D295F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0B" w:rsidRDefault="00035D0B" w:rsidP="00E224F3">
      <w:r>
        <w:separator/>
      </w:r>
    </w:p>
  </w:footnote>
  <w:footnote w:type="continuationSeparator" w:id="0">
    <w:p w:rsidR="00035D0B" w:rsidRDefault="00035D0B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18AC"/>
    <w:rsid w:val="00035D0B"/>
    <w:rsid w:val="00043525"/>
    <w:rsid w:val="00056720"/>
    <w:rsid w:val="0006326F"/>
    <w:rsid w:val="000763D5"/>
    <w:rsid w:val="001035E2"/>
    <w:rsid w:val="001065EA"/>
    <w:rsid w:val="00132A77"/>
    <w:rsid w:val="00160129"/>
    <w:rsid w:val="00173420"/>
    <w:rsid w:val="00174557"/>
    <w:rsid w:val="00176A7E"/>
    <w:rsid w:val="001E389E"/>
    <w:rsid w:val="001F3261"/>
    <w:rsid w:val="00226C29"/>
    <w:rsid w:val="00232252"/>
    <w:rsid w:val="0025366D"/>
    <w:rsid w:val="00253EF0"/>
    <w:rsid w:val="0028484A"/>
    <w:rsid w:val="002901ED"/>
    <w:rsid w:val="00292874"/>
    <w:rsid w:val="002A217B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B43B8"/>
    <w:rsid w:val="003C3FEA"/>
    <w:rsid w:val="003D295F"/>
    <w:rsid w:val="003F2E0C"/>
    <w:rsid w:val="00442E49"/>
    <w:rsid w:val="004543F6"/>
    <w:rsid w:val="004B6A85"/>
    <w:rsid w:val="004D7CE8"/>
    <w:rsid w:val="004E2264"/>
    <w:rsid w:val="00512046"/>
    <w:rsid w:val="0057628B"/>
    <w:rsid w:val="00584658"/>
    <w:rsid w:val="00585A53"/>
    <w:rsid w:val="005A5DC0"/>
    <w:rsid w:val="005B3CE8"/>
    <w:rsid w:val="005C0CAD"/>
    <w:rsid w:val="005C353D"/>
    <w:rsid w:val="005E6739"/>
    <w:rsid w:val="006134FF"/>
    <w:rsid w:val="00620414"/>
    <w:rsid w:val="0062680F"/>
    <w:rsid w:val="00627959"/>
    <w:rsid w:val="00631BEC"/>
    <w:rsid w:val="006473A2"/>
    <w:rsid w:val="00651F05"/>
    <w:rsid w:val="006821C9"/>
    <w:rsid w:val="00683838"/>
    <w:rsid w:val="00695F7F"/>
    <w:rsid w:val="0069669E"/>
    <w:rsid w:val="006C74A2"/>
    <w:rsid w:val="006D5C52"/>
    <w:rsid w:val="006D66B7"/>
    <w:rsid w:val="006F38B4"/>
    <w:rsid w:val="007A207A"/>
    <w:rsid w:val="007A543D"/>
    <w:rsid w:val="007A7343"/>
    <w:rsid w:val="007D1262"/>
    <w:rsid w:val="007E0AE9"/>
    <w:rsid w:val="00815A63"/>
    <w:rsid w:val="00822567"/>
    <w:rsid w:val="0083362E"/>
    <w:rsid w:val="008369B8"/>
    <w:rsid w:val="00855595"/>
    <w:rsid w:val="008631BD"/>
    <w:rsid w:val="00884460"/>
    <w:rsid w:val="00887A76"/>
    <w:rsid w:val="008A4742"/>
    <w:rsid w:val="008B3956"/>
    <w:rsid w:val="008B7EAA"/>
    <w:rsid w:val="008C0AD9"/>
    <w:rsid w:val="008C7986"/>
    <w:rsid w:val="008E1FC0"/>
    <w:rsid w:val="008F6479"/>
    <w:rsid w:val="00927CE3"/>
    <w:rsid w:val="00935599"/>
    <w:rsid w:val="00976B4C"/>
    <w:rsid w:val="00991813"/>
    <w:rsid w:val="009A06C7"/>
    <w:rsid w:val="009B255E"/>
    <w:rsid w:val="009E160F"/>
    <w:rsid w:val="009E1F6F"/>
    <w:rsid w:val="009E388D"/>
    <w:rsid w:val="009F0E55"/>
    <w:rsid w:val="00A17D7E"/>
    <w:rsid w:val="00A3451A"/>
    <w:rsid w:val="00A35CAB"/>
    <w:rsid w:val="00A429B7"/>
    <w:rsid w:val="00AE1166"/>
    <w:rsid w:val="00AE54A6"/>
    <w:rsid w:val="00B22907"/>
    <w:rsid w:val="00B25C51"/>
    <w:rsid w:val="00B46299"/>
    <w:rsid w:val="00B71474"/>
    <w:rsid w:val="00B728BA"/>
    <w:rsid w:val="00B74987"/>
    <w:rsid w:val="00B86CEE"/>
    <w:rsid w:val="00B94B97"/>
    <w:rsid w:val="00BD6DF8"/>
    <w:rsid w:val="00BE65BA"/>
    <w:rsid w:val="00BF6CA7"/>
    <w:rsid w:val="00C04594"/>
    <w:rsid w:val="00C22CA0"/>
    <w:rsid w:val="00C32488"/>
    <w:rsid w:val="00C414C7"/>
    <w:rsid w:val="00C51EC8"/>
    <w:rsid w:val="00CA069F"/>
    <w:rsid w:val="00CA2732"/>
    <w:rsid w:val="00CB4C5F"/>
    <w:rsid w:val="00CD6F79"/>
    <w:rsid w:val="00D20999"/>
    <w:rsid w:val="00D45B75"/>
    <w:rsid w:val="00D661BE"/>
    <w:rsid w:val="00D66971"/>
    <w:rsid w:val="00D70643"/>
    <w:rsid w:val="00D7472D"/>
    <w:rsid w:val="00D75179"/>
    <w:rsid w:val="00DA5546"/>
    <w:rsid w:val="00DD5627"/>
    <w:rsid w:val="00DD57D5"/>
    <w:rsid w:val="00DE610E"/>
    <w:rsid w:val="00E224F3"/>
    <w:rsid w:val="00E2309F"/>
    <w:rsid w:val="00E439E3"/>
    <w:rsid w:val="00E92AAA"/>
    <w:rsid w:val="00EA1DF3"/>
    <w:rsid w:val="00EA77CC"/>
    <w:rsid w:val="00EB1E56"/>
    <w:rsid w:val="00EB5825"/>
    <w:rsid w:val="00EE7805"/>
    <w:rsid w:val="00EF6183"/>
    <w:rsid w:val="00F02593"/>
    <w:rsid w:val="00F2351B"/>
    <w:rsid w:val="00F2359B"/>
    <w:rsid w:val="00F43FBE"/>
    <w:rsid w:val="00FB482A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FCEC6E24-0F37-4380-A80B-6CEAA2F5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cg.mil/Units/Organ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7B08-12AA-4930-A4B3-3D184E6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1799</CharactersWithSpaces>
  <SharedDoc>false</SharedDoc>
  <HLinks>
    <vt:vector size="12" baseType="variant">
      <vt:variant>
        <vt:i4>2097198</vt:i4>
      </vt:variant>
      <vt:variant>
        <vt:i4>3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2021-03-23T15:03:00Z</dcterms:created>
  <dcterms:modified xsi:type="dcterms:W3CDTF">2021-03-23T15:03:00Z</dcterms:modified>
</cp:coreProperties>
</file>