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238A" w:rsidRPr="0084238A" w:rsidP="0084238A" w14:paraId="382EB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45 (Monday, March 10, 2025)]</w:t>
      </w:r>
    </w:p>
    <w:p w:rsidR="0084238A" w:rsidRPr="0084238A" w:rsidP="0084238A" w14:paraId="72AD0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84238A" w:rsidRPr="0084238A" w:rsidP="0084238A" w14:paraId="74482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11620-11621]</w:t>
      </w:r>
    </w:p>
    <w:p w:rsidR="0084238A" w:rsidRPr="0084238A" w:rsidP="0084238A" w14:paraId="0EE1E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84238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84238A" w:rsidRPr="0084238A" w:rsidP="0084238A" w14:paraId="0A5F7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2025-03742]</w:t>
      </w:r>
    </w:p>
    <w:p w:rsidR="0084238A" w:rsidRPr="0084238A" w:rsidP="0084238A" w14:paraId="0B187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43BD35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4CAB4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4238A" w:rsidRPr="0084238A" w:rsidP="0084238A" w14:paraId="61F5A6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27FE84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84238A" w:rsidRPr="0084238A" w:rsidP="0084238A" w14:paraId="6A3017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51F20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84238A" w:rsidRPr="0084238A" w:rsidP="0084238A" w14:paraId="4CC6F2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0740B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USCG-2025-0049]</w:t>
      </w:r>
    </w:p>
    <w:p w:rsidR="0084238A" w:rsidRPr="0084238A" w:rsidP="0084238A" w14:paraId="58272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717B9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2D573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84238A" w:rsidRPr="0084238A" w:rsidP="0084238A" w14:paraId="05576E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1625-0096</w:t>
      </w:r>
    </w:p>
    <w:p w:rsidR="0084238A" w:rsidRPr="0084238A" w:rsidP="0084238A" w14:paraId="063FD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59EA7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84238A" w:rsidRPr="0084238A" w:rsidP="0084238A" w14:paraId="14208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3E2387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84238A" w:rsidRPr="0084238A" w:rsidP="0084238A" w14:paraId="74104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3006F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4238A" w:rsidRPr="0084238A" w:rsidP="0084238A" w14:paraId="16360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31D94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84238A" w:rsidRPr="0084238A" w:rsidP="0084238A" w14:paraId="78DB3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84238A" w:rsidRPr="0084238A" w:rsidP="0084238A" w14:paraId="0C3A98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84238A" w:rsidRPr="0084238A" w:rsidP="0084238A" w14:paraId="3EED0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84238A" w:rsidRPr="0084238A" w:rsidP="0084238A" w14:paraId="25FA3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1625-0096, </w:t>
      </w:r>
    </w:p>
    <w:p w:rsidR="0084238A" w:rsidRPr="0084238A" w:rsidP="0084238A" w14:paraId="0B1DF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Report of Oil or Hazardous Substance Discharge; and Report of </w:t>
      </w:r>
    </w:p>
    <w:p w:rsidR="0084238A" w:rsidRPr="0084238A" w:rsidP="0084238A" w14:paraId="1741D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Suspicious Maritime Activity; without change. Our ICR describes the </w:t>
      </w:r>
    </w:p>
    <w:p w:rsidR="0084238A" w:rsidRPr="0084238A" w:rsidP="0084238A" w14:paraId="54C494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Before submitting this </w:t>
      </w:r>
    </w:p>
    <w:p w:rsidR="0084238A" w:rsidRPr="0084238A" w:rsidP="0084238A" w14:paraId="14860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to OIRA, the Coast Guard is inviting comments as described below.</w:t>
      </w:r>
    </w:p>
    <w:p w:rsidR="0084238A" w:rsidRPr="0084238A" w:rsidP="0084238A" w14:paraId="74C0C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23350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9, 2025.</w:t>
      </w:r>
    </w:p>
    <w:p w:rsidR="0084238A" w:rsidRPr="0084238A" w:rsidP="0084238A" w14:paraId="43B15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04BD2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84238A" w:rsidRPr="0084238A" w:rsidP="0084238A" w14:paraId="68B1C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[USCG-2025-0049] to the Coast Guard using the Federal </w:t>
      </w:r>
    </w:p>
    <w:p w:rsidR="0084238A" w:rsidRPr="0084238A" w:rsidP="0084238A" w14:paraId="07C1A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84238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84238A" w:rsidRPr="0084238A" w:rsidP="0084238A" w14:paraId="2AC47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84238A" w:rsidRPr="0084238A" w:rsidP="0084238A" w14:paraId="4DE100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84238A" w:rsidRPr="0084238A" w:rsidP="0084238A" w14:paraId="4BD80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84238A" w:rsidRPr="0084238A" w:rsidP="0084238A" w14:paraId="3A3A9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84238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84238A" w:rsidRPr="0084238A" w:rsidP="0084238A" w14:paraId="75FC27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84238A" w:rsidRPr="0084238A" w:rsidP="0084238A" w14:paraId="65843D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84238A" w:rsidRPr="0084238A" w:rsidP="0084238A" w14:paraId="1D41F0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84238A" w:rsidRPr="0084238A" w:rsidP="0084238A" w14:paraId="05B25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258F94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84238A" w:rsidRPr="0084238A" w:rsidP="0084238A" w14:paraId="1037CA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84238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84238A" w:rsidRPr="0084238A" w:rsidP="0084238A" w14:paraId="475D63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64B69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84238A" w:rsidRPr="0084238A" w:rsidP="0084238A" w14:paraId="4BCCA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044F9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84238A" w:rsidRPr="0084238A" w:rsidP="0084238A" w14:paraId="7C35D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39D8DB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84238A" w:rsidRPr="0084238A" w:rsidP="0084238A" w14:paraId="4F62DD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84238A" w:rsidRPr="0084238A" w:rsidP="0084238A" w14:paraId="1ECC5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84238A" w:rsidRPr="0084238A" w:rsidP="0084238A" w14:paraId="1F8D9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84238A" w:rsidRPr="0084238A" w:rsidP="0084238A" w14:paraId="16AD7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84238A" w:rsidRPr="0084238A" w:rsidP="0084238A" w14:paraId="1744C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84238A" w:rsidRPr="0084238A" w:rsidP="0084238A" w14:paraId="443C02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84238A" w:rsidRPr="0084238A" w:rsidP="0084238A" w14:paraId="4D48A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84238A" w:rsidRPr="0084238A" w:rsidP="0084238A" w14:paraId="76702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84238A" w:rsidRPr="0084238A" w:rsidP="0084238A" w14:paraId="48EBD0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84238A" w:rsidRPr="0084238A" w:rsidP="0084238A" w14:paraId="19B7D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84238A" w:rsidRPr="0084238A" w:rsidP="0084238A" w14:paraId="3C35B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84238A" w:rsidRPr="0084238A" w:rsidP="0084238A" w14:paraId="74A95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4238A" w:rsidRPr="0084238A" w:rsidP="0084238A" w14:paraId="207D3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84238A" w:rsidRPr="0084238A" w:rsidP="0084238A" w14:paraId="7F532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84238A" w:rsidRPr="0084238A" w:rsidP="0084238A" w14:paraId="336B18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84238A" w:rsidRPr="0084238A" w:rsidP="0084238A" w14:paraId="2E8FD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84238A" w:rsidRPr="0084238A" w:rsidP="0084238A" w14:paraId="6069B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84238A" w:rsidRPr="0084238A" w:rsidP="0084238A" w14:paraId="525B1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84238A" w:rsidRPr="0084238A" w:rsidP="0084238A" w14:paraId="0B19E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84238A" w:rsidRPr="0084238A" w:rsidP="0084238A" w14:paraId="7B009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84238A" w:rsidRPr="0084238A" w:rsidP="0084238A" w14:paraId="60363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84238A" w:rsidRPr="0084238A" w:rsidP="0084238A" w14:paraId="1BBD42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USCG-2025-0049, and must </w:t>
      </w:r>
    </w:p>
    <w:p w:rsidR="0084238A" w:rsidRPr="0084238A" w:rsidP="0084238A" w14:paraId="46A4E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May 9, 2025.</w:t>
      </w:r>
    </w:p>
    <w:p w:rsidR="0084238A" w:rsidRPr="0084238A" w:rsidP="0084238A" w14:paraId="3F57B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225B77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84238A" w:rsidRPr="0084238A" w:rsidP="0084238A" w14:paraId="2A0880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2345E0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4238A" w:rsidRPr="0084238A" w:rsidP="0084238A" w14:paraId="4AC66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84238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84238A" w:rsidRPr="0084238A" w:rsidP="0084238A" w14:paraId="386E7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84238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84238A" w:rsidRPr="0084238A" w:rsidP="0084238A" w14:paraId="01E3D3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84238A" w:rsidRPr="0084238A" w:rsidP="0084238A" w14:paraId="1C3EA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84238A" w:rsidRPr="0084238A" w:rsidP="0084238A" w14:paraId="2B8209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84238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84238A" w:rsidRPr="0084238A" w:rsidP="0084238A" w14:paraId="36B40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84238A" w:rsidRPr="0084238A" w:rsidP="0084238A" w14:paraId="32A91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84238A" w:rsidRPr="0084238A" w:rsidP="0084238A" w14:paraId="1CD8E2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84238A" w:rsidRPr="0084238A" w:rsidP="0084238A" w14:paraId="476FD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84238A" w:rsidRPr="0084238A" w:rsidP="0084238A" w14:paraId="299AE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84238A" w:rsidRPr="0084238A" w:rsidP="0084238A" w14:paraId="3694BD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84238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84238A" w:rsidRPr="0084238A" w:rsidP="0084238A" w14:paraId="033BB9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84238A" w:rsidRPr="0084238A" w:rsidP="0084238A" w14:paraId="253739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84238A" w:rsidRPr="0084238A" w:rsidP="0084238A" w14:paraId="52ACC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84238A" w:rsidRPr="0084238A" w:rsidP="0084238A" w14:paraId="489FF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3CE1E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84238A" w:rsidRPr="0084238A" w:rsidP="0084238A" w14:paraId="40E4A1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1E041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Report of Oil or Hazardous Substance Discharge; and Report </w:t>
      </w:r>
    </w:p>
    <w:p w:rsidR="0084238A" w:rsidRPr="0084238A" w:rsidP="0084238A" w14:paraId="1DDFA9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Suspicious Maritime Activity.</w:t>
      </w:r>
    </w:p>
    <w:p w:rsidR="0084238A" w:rsidRPr="0084238A" w:rsidP="0084238A" w14:paraId="286DE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1625-0096.</w:t>
      </w:r>
    </w:p>
    <w:p w:rsidR="0084238A" w:rsidRPr="0084238A" w:rsidP="0084238A" w14:paraId="1BB305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Any discharge of oil or a hazardous substance must be </w:t>
      </w:r>
    </w:p>
    <w:p w:rsidR="0084238A" w:rsidRPr="0084238A" w:rsidP="0084238A" w14:paraId="3DF93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reported to the National Response Center (NRC) so that the pre-</w:t>
      </w:r>
    </w:p>
    <w:p w:rsidR="0084238A" w:rsidRPr="0084238A" w:rsidP="0084238A" w14:paraId="1CD19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designated on-scene coordinator can be informed and appropriate spill </w:t>
      </w:r>
    </w:p>
    <w:p w:rsidR="0084238A" w:rsidRPr="0084238A" w:rsidP="0084238A" w14:paraId="306B1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mitigation action carried out. The NRC also receives suspicious </w:t>
      </w:r>
    </w:p>
    <w:p w:rsidR="0084238A" w:rsidRPr="0084238A" w:rsidP="0084238A" w14:paraId="18611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activity reports from the public and disseminates this information to </w:t>
      </w:r>
    </w:p>
    <w:p w:rsidR="0084238A" w:rsidRPr="0084238A" w:rsidP="0084238A" w14:paraId="5FB89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appropriate entities.</w:t>
      </w:r>
    </w:p>
    <w:p w:rsidR="0084238A" w:rsidRPr="0084238A" w:rsidP="0084238A" w14:paraId="47D44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CFR 153.203, 40 CFR 263.30 and 264.56, and 49 CFR 171.15 </w:t>
      </w:r>
    </w:p>
    <w:p w:rsidR="0084238A" w:rsidRPr="0084238A" w:rsidP="0084238A" w14:paraId="35E40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mandate that the NRC be the central place for the public to report all </w:t>
      </w:r>
    </w:p>
    <w:p w:rsidR="0084238A" w:rsidRPr="0084238A" w:rsidP="0084238A" w14:paraId="0914A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pollution spills. 33 CFR 101.305 mandates that owners or operators of </w:t>
      </w:r>
    </w:p>
    <w:p w:rsidR="0084238A" w:rsidRPr="0084238A" w:rsidP="0084238A" w14:paraId="7879BE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those vessels or facilities</w:t>
      </w:r>
    </w:p>
    <w:p w:rsidR="0084238A" w:rsidRPr="0084238A" w:rsidP="0084238A" w14:paraId="719C8A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1D7BB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11621]]</w:t>
      </w:r>
    </w:p>
    <w:p w:rsidR="0084238A" w:rsidRPr="0084238A" w:rsidP="0084238A" w14:paraId="2D42B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740E9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to have security plans, report activities that may result in a </w:t>
      </w:r>
    </w:p>
    <w:p w:rsidR="0084238A" w:rsidRPr="0084238A" w:rsidP="0084238A" w14:paraId="6EE8F2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Transportation Security Incident (TSI) or breaches of security to the </w:t>
      </w:r>
    </w:p>
    <w:p w:rsidR="0084238A" w:rsidRPr="0084238A" w:rsidP="0084238A" w14:paraId="79A8A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NRC. Voluntary reports are also accepted.</w:t>
      </w:r>
    </w:p>
    <w:p w:rsidR="0084238A" w:rsidRPr="0084238A" w:rsidP="0084238A" w14:paraId="56197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84238A" w:rsidRPr="0084238A" w:rsidP="0084238A" w14:paraId="29AC0C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Persons-in-charge of a vessel or onshore/offshore </w:t>
      </w:r>
    </w:p>
    <w:p w:rsidR="0084238A" w:rsidRPr="0084238A" w:rsidP="0084238A" w14:paraId="4874C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facility;</w:t>
      </w: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owners or operators of vessels or facilities required to have </w:t>
      </w:r>
    </w:p>
    <w:p w:rsidR="0084238A" w:rsidRPr="0084238A" w:rsidP="0084238A" w14:paraId="442B6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security plans; and the public.</w:t>
      </w:r>
    </w:p>
    <w:p w:rsidR="0084238A" w:rsidRPr="0084238A" w:rsidP="0084238A" w14:paraId="4F4490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84238A" w:rsidRPr="0084238A" w:rsidP="0084238A" w14:paraId="145DB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3,683 </w:t>
      </w:r>
    </w:p>
    <w:p w:rsidR="0084238A" w:rsidRPr="0084238A" w:rsidP="0084238A" w14:paraId="6993B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3,905 hours a year, due to an increase in the estimated annual </w:t>
      </w:r>
    </w:p>
    <w:p w:rsidR="0084238A" w:rsidRPr="0084238A" w:rsidP="0084238A" w14:paraId="627315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84238A" w:rsidRPr="0084238A" w:rsidP="0084238A" w14:paraId="741A5C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84238A" w:rsidRPr="0084238A" w:rsidP="0084238A" w14:paraId="32617A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84238A" w:rsidRPr="0084238A" w:rsidP="0084238A" w14:paraId="60AB9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4238A" w:rsidRPr="0084238A" w:rsidP="0084238A" w14:paraId="32254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February 6, 2025.</w:t>
      </w:r>
    </w:p>
    <w:p w:rsidR="0084238A" w:rsidRPr="0084238A" w:rsidP="0084238A" w14:paraId="5AE6B0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84238A" w:rsidRPr="0084238A" w:rsidP="0084238A" w14:paraId="5F1E9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84238A" w:rsidRPr="0084238A" w:rsidP="0084238A" w14:paraId="34AD17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2025-03742 Filed 3-7-25; 8:45 am]</w:t>
      </w:r>
    </w:p>
    <w:p w:rsidR="0084238A" w:rsidRPr="0084238A" w:rsidP="0084238A" w14:paraId="6F5BC2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4238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84238A" w:rsidRPr="0084238A" w:rsidP="0084238A" w14:paraId="2E546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84238A" w:rsidP="0084238A" w14:paraId="1E7BA92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8A"/>
    <w:rsid w:val="000254C6"/>
    <w:rsid w:val="00134F0E"/>
    <w:rsid w:val="0084238A"/>
    <w:rsid w:val="008647B6"/>
    <w:rsid w:val="00F115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52585B"/>
  <w15:chartTrackingRefBased/>
  <w15:docId w15:val="{59837626-EFC4-45F9-8CDB-EF960F9B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5791</Characters>
  <Application>Microsoft Office Word</Application>
  <DocSecurity>0</DocSecurity>
  <Lines>48</Lines>
  <Paragraphs>13</Paragraphs>
  <ScaleCrop>false</ScaleCrop>
  <Company>United States Coast Guard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2025-03-24T14:01:00Z</dcterms:created>
  <dcterms:modified xsi:type="dcterms:W3CDTF">2025-03-24T14:02:00Z</dcterms:modified>
</cp:coreProperties>
</file>