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C3A9F" w:rsidRPr="000045C3" w:rsidP="75BB45A8" w14:paraId="01B42EE8" w14:textId="6F7E1947">
      <w:pPr>
        <w:pStyle w:val="paragraph"/>
        <w:spacing w:before="0" w:beforeAutospacing="0" w:after="0" w:afterAutospacing="0" w:line="264" w:lineRule="auto"/>
        <w:jc w:val="center"/>
        <w:textAlignment w:val="baseline"/>
        <w:rPr>
          <w:rFonts w:asciiTheme="minorHAnsi" w:hAnsiTheme="minorHAnsi" w:cstheme="minorBidi"/>
          <w:sz w:val="22"/>
          <w:szCs w:val="22"/>
        </w:rPr>
      </w:pPr>
      <w:r w:rsidRPr="75BB45A8">
        <w:rPr>
          <w:rStyle w:val="normaltextrun"/>
          <w:rFonts w:asciiTheme="minorHAnsi" w:hAnsiTheme="minorHAnsi" w:cstheme="minorBidi"/>
          <w:b/>
          <w:bCs/>
          <w:sz w:val="22"/>
          <w:szCs w:val="22"/>
        </w:rPr>
        <w:t>Carl D. Perkins Career and Technical Education Act of 2006 (Perkins V)</w:t>
      </w:r>
      <w:r w:rsidRPr="75BB45A8">
        <w:rPr>
          <w:rStyle w:val="eop"/>
          <w:rFonts w:asciiTheme="minorHAnsi" w:hAnsiTheme="minorHAnsi" w:cstheme="minorBidi"/>
          <w:sz w:val="22"/>
          <w:szCs w:val="22"/>
        </w:rPr>
        <w:t> </w:t>
      </w:r>
    </w:p>
    <w:p w:rsidR="000C3A9F" w:rsidRPr="000045C3" w:rsidP="000045C3" w14:paraId="787823F0" w14:textId="0712CCFC">
      <w:pPr>
        <w:pStyle w:val="paragraph"/>
        <w:spacing w:before="0" w:beforeAutospacing="0" w:after="0" w:afterAutospacing="0" w:line="264" w:lineRule="auto"/>
        <w:jc w:val="center"/>
        <w:textAlignment w:val="baseline"/>
        <w:rPr>
          <w:rFonts w:asciiTheme="minorHAnsi" w:hAnsiTheme="minorHAnsi" w:cstheme="minorHAnsi"/>
          <w:sz w:val="22"/>
          <w:szCs w:val="22"/>
        </w:rPr>
      </w:pPr>
      <w:r w:rsidRPr="000045C3">
        <w:rPr>
          <w:rStyle w:val="normaltextrun"/>
          <w:rFonts w:asciiTheme="minorHAnsi" w:hAnsiTheme="minorHAnsi" w:cstheme="minorHAnsi"/>
          <w:b/>
          <w:bCs/>
          <w:sz w:val="22"/>
          <w:szCs w:val="22"/>
        </w:rPr>
        <w:t xml:space="preserve">Perkins V </w:t>
      </w:r>
      <w:r w:rsidR="00FD5437">
        <w:rPr>
          <w:rStyle w:val="normaltextrun"/>
          <w:rFonts w:asciiTheme="minorHAnsi" w:hAnsiTheme="minorHAnsi" w:cstheme="minorHAnsi"/>
          <w:b/>
          <w:bCs/>
          <w:sz w:val="22"/>
          <w:szCs w:val="22"/>
        </w:rPr>
        <w:t>State Plan Guide</w:t>
      </w:r>
      <w:r w:rsidRPr="000045C3">
        <w:rPr>
          <w:rStyle w:val="normaltextrun"/>
          <w:rFonts w:asciiTheme="minorHAnsi" w:hAnsiTheme="minorHAnsi" w:cstheme="minorHAnsi"/>
          <w:b/>
          <w:bCs/>
          <w:sz w:val="22"/>
          <w:szCs w:val="22"/>
        </w:rPr>
        <w:t xml:space="preserve"> Information Collection Request</w:t>
      </w:r>
      <w:r w:rsidRPr="000045C3">
        <w:rPr>
          <w:rStyle w:val="eop"/>
          <w:rFonts w:asciiTheme="minorHAnsi" w:hAnsiTheme="minorHAnsi" w:cstheme="minorHAnsi"/>
          <w:sz w:val="22"/>
          <w:szCs w:val="22"/>
        </w:rPr>
        <w:t> </w:t>
      </w:r>
    </w:p>
    <w:p w:rsidR="000C3A9F" w:rsidRPr="000045C3" w:rsidP="000045C3" w14:paraId="3407AE18" w14:textId="545B91CE">
      <w:pPr>
        <w:pStyle w:val="paragraph"/>
        <w:spacing w:before="0" w:beforeAutospacing="0" w:after="0" w:afterAutospacing="0" w:line="264" w:lineRule="auto"/>
        <w:jc w:val="center"/>
        <w:textAlignment w:val="baseline"/>
        <w:rPr>
          <w:rFonts w:asciiTheme="minorHAnsi" w:hAnsiTheme="minorHAnsi" w:cstheme="minorHAnsi"/>
          <w:sz w:val="22"/>
          <w:szCs w:val="22"/>
        </w:rPr>
      </w:pPr>
      <w:r w:rsidRPr="000045C3">
        <w:rPr>
          <w:rStyle w:val="normaltextrun"/>
          <w:rFonts w:asciiTheme="minorHAnsi" w:hAnsiTheme="minorHAnsi" w:cstheme="minorHAnsi"/>
          <w:b/>
          <w:bCs/>
          <w:sz w:val="22"/>
          <w:szCs w:val="22"/>
        </w:rPr>
        <w:t>(OMB Control Number 1830-0</w:t>
      </w:r>
      <w:r w:rsidR="00FD5437">
        <w:rPr>
          <w:rStyle w:val="normaltextrun"/>
          <w:rFonts w:asciiTheme="minorHAnsi" w:hAnsiTheme="minorHAnsi" w:cstheme="minorHAnsi"/>
          <w:b/>
          <w:bCs/>
          <w:sz w:val="22"/>
          <w:szCs w:val="22"/>
        </w:rPr>
        <w:t>029)</w:t>
      </w:r>
      <w:r w:rsidRPr="000045C3">
        <w:rPr>
          <w:rStyle w:val="eop"/>
          <w:rFonts w:asciiTheme="minorHAnsi" w:hAnsiTheme="minorHAnsi" w:cstheme="minorHAnsi"/>
          <w:sz w:val="22"/>
          <w:szCs w:val="22"/>
        </w:rPr>
        <w:t> </w:t>
      </w:r>
    </w:p>
    <w:p w:rsidR="000C3A9F" w:rsidRPr="000045C3" w:rsidP="000045C3" w14:paraId="25AE9B86" w14:textId="607AFF32">
      <w:pPr>
        <w:pStyle w:val="paragraph"/>
        <w:spacing w:before="0" w:beforeAutospacing="0" w:after="0" w:afterAutospacing="0" w:line="264" w:lineRule="auto"/>
        <w:jc w:val="center"/>
        <w:textAlignment w:val="baseline"/>
        <w:rPr>
          <w:rStyle w:val="eop"/>
          <w:rFonts w:asciiTheme="minorHAnsi" w:hAnsiTheme="minorHAnsi" w:cstheme="minorHAnsi"/>
          <w:sz w:val="22"/>
          <w:szCs w:val="22"/>
        </w:rPr>
      </w:pPr>
      <w:r w:rsidRPr="000045C3">
        <w:rPr>
          <w:rStyle w:val="normaltextrun"/>
          <w:rFonts w:asciiTheme="minorHAnsi" w:hAnsiTheme="minorHAnsi" w:cstheme="minorHAnsi"/>
          <w:b/>
          <w:bCs/>
          <w:sz w:val="22"/>
          <w:szCs w:val="22"/>
        </w:rPr>
        <w:t xml:space="preserve">Responses to Public Comments Received During the </w:t>
      </w:r>
      <w:r w:rsidR="00231693">
        <w:rPr>
          <w:rStyle w:val="normaltextrun"/>
          <w:rFonts w:asciiTheme="minorHAnsi" w:hAnsiTheme="minorHAnsi" w:cstheme="minorHAnsi"/>
          <w:b/>
          <w:bCs/>
          <w:sz w:val="22"/>
          <w:szCs w:val="22"/>
        </w:rPr>
        <w:t>60</w:t>
      </w:r>
      <w:r w:rsidRPr="000045C3">
        <w:rPr>
          <w:rStyle w:val="normaltextrun"/>
          <w:rFonts w:asciiTheme="minorHAnsi" w:hAnsiTheme="minorHAnsi" w:cstheme="minorHAnsi"/>
          <w:b/>
          <w:bCs/>
          <w:sz w:val="22"/>
          <w:szCs w:val="22"/>
        </w:rPr>
        <w:t>-Day Notice</w:t>
      </w:r>
      <w:r w:rsidRPr="000045C3">
        <w:rPr>
          <w:rStyle w:val="eop"/>
          <w:rFonts w:asciiTheme="minorHAnsi" w:hAnsiTheme="minorHAnsi" w:cstheme="minorHAnsi"/>
          <w:sz w:val="22"/>
          <w:szCs w:val="22"/>
        </w:rPr>
        <w:t> </w:t>
      </w:r>
    </w:p>
    <w:p w:rsidR="000C3A9F" w:rsidRPr="000045C3" w:rsidP="000045C3" w14:paraId="07B939ED" w14:textId="77777777">
      <w:pPr>
        <w:pStyle w:val="paragraph"/>
        <w:spacing w:before="0" w:beforeAutospacing="0" w:after="0" w:afterAutospacing="0" w:line="264" w:lineRule="auto"/>
        <w:jc w:val="center"/>
        <w:textAlignment w:val="baseline"/>
        <w:rPr>
          <w:rFonts w:asciiTheme="minorHAnsi" w:hAnsiTheme="minorHAnsi" w:cstheme="minorHAnsi"/>
          <w:sz w:val="22"/>
          <w:szCs w:val="22"/>
        </w:rPr>
      </w:pPr>
    </w:p>
    <w:p w:rsidR="000C3A9F" w:rsidRPr="000045C3" w:rsidP="6F8B3C3F" w14:paraId="36911E20" w14:textId="5546B8FF">
      <w:pPr>
        <w:pStyle w:val="paragraph"/>
        <w:spacing w:before="0" w:beforeAutospacing="0" w:after="0" w:afterAutospacing="0" w:line="264" w:lineRule="auto"/>
        <w:textAlignment w:val="baseline"/>
        <w:rPr>
          <w:rFonts w:asciiTheme="minorHAnsi" w:hAnsiTheme="minorHAnsi" w:cstheme="minorBidi"/>
          <w:sz w:val="22"/>
          <w:szCs w:val="22"/>
        </w:rPr>
      </w:pPr>
      <w:r w:rsidRPr="6F8B3C3F">
        <w:rPr>
          <w:rStyle w:val="normaltextrun"/>
          <w:rFonts w:asciiTheme="minorHAnsi" w:hAnsiTheme="minorHAnsi" w:cstheme="minorBidi"/>
          <w:sz w:val="22"/>
          <w:szCs w:val="22"/>
        </w:rPr>
        <w:t xml:space="preserve">On </w:t>
      </w:r>
      <w:r w:rsidR="0001636A">
        <w:rPr>
          <w:rStyle w:val="normaltextrun"/>
          <w:rFonts w:asciiTheme="minorHAnsi" w:hAnsiTheme="minorHAnsi" w:cstheme="minorBidi"/>
          <w:sz w:val="22"/>
          <w:szCs w:val="22"/>
        </w:rPr>
        <w:t>April 9, 2025</w:t>
      </w:r>
      <w:r w:rsidRPr="6F8B3C3F">
        <w:rPr>
          <w:rStyle w:val="normaltextrun"/>
          <w:rFonts w:asciiTheme="minorHAnsi" w:hAnsiTheme="minorHAnsi" w:cstheme="minorBidi"/>
          <w:sz w:val="22"/>
          <w:szCs w:val="22"/>
        </w:rPr>
        <w:t xml:space="preserve">, the U.S. Department of Education (ED) published for public comment, for a period of </w:t>
      </w:r>
      <w:r w:rsidR="00231693">
        <w:rPr>
          <w:rStyle w:val="normaltextrun"/>
          <w:rFonts w:asciiTheme="minorHAnsi" w:hAnsiTheme="minorHAnsi" w:cstheme="minorBidi"/>
          <w:sz w:val="22"/>
          <w:szCs w:val="22"/>
        </w:rPr>
        <w:t>60</w:t>
      </w:r>
      <w:r w:rsidRPr="6F8B3C3F" w:rsidR="00231693">
        <w:rPr>
          <w:rStyle w:val="normaltextrun"/>
          <w:rFonts w:asciiTheme="minorHAnsi" w:hAnsiTheme="minorHAnsi" w:cstheme="minorBidi"/>
          <w:sz w:val="22"/>
          <w:szCs w:val="22"/>
        </w:rPr>
        <w:t xml:space="preserve"> </w:t>
      </w:r>
      <w:r w:rsidRPr="6F8B3C3F">
        <w:rPr>
          <w:rStyle w:val="normaltextrun"/>
          <w:rFonts w:asciiTheme="minorHAnsi" w:hAnsiTheme="minorHAnsi" w:cstheme="minorBidi"/>
          <w:sz w:val="22"/>
          <w:szCs w:val="22"/>
        </w:rPr>
        <w:t>days, revisions to two information collection requests</w:t>
      </w:r>
      <w:r w:rsidR="00E33516">
        <w:rPr>
          <w:rStyle w:val="normaltextrun"/>
          <w:rFonts w:asciiTheme="minorHAnsi" w:hAnsiTheme="minorHAnsi" w:cstheme="minorBidi"/>
          <w:sz w:val="22"/>
          <w:szCs w:val="22"/>
        </w:rPr>
        <w:t xml:space="preserve"> (ICRs)</w:t>
      </w:r>
      <w:r w:rsidRPr="6F8B3C3F">
        <w:rPr>
          <w:rStyle w:val="normaltextrun"/>
          <w:rFonts w:asciiTheme="minorHAnsi" w:hAnsiTheme="minorHAnsi" w:cstheme="minorBidi"/>
          <w:sz w:val="22"/>
          <w:szCs w:val="22"/>
        </w:rPr>
        <w:t xml:space="preserve"> associated with the Carl D. Perkins Career and Technical Education Act of 2006 (Perkins V): (1) the Perkins V State Plan Guide (1830-0029), which solicits State plans from States; and (2) the Consolidated Annual Report (CAR) (1830-0569), which collects financial and performance information from States that receive Perkins V funds.  </w:t>
      </w:r>
    </w:p>
    <w:p w:rsidR="000C3A9F" w:rsidRPr="000045C3" w:rsidP="000045C3" w14:paraId="783D7F2C" w14:textId="77777777">
      <w:pPr>
        <w:pStyle w:val="paragraph"/>
        <w:spacing w:before="0" w:beforeAutospacing="0" w:after="0" w:afterAutospacing="0" w:line="264" w:lineRule="auto"/>
        <w:textAlignment w:val="baseline"/>
        <w:rPr>
          <w:rFonts w:asciiTheme="minorHAnsi" w:hAnsiTheme="minorHAnsi" w:cstheme="minorHAnsi"/>
          <w:sz w:val="22"/>
          <w:szCs w:val="22"/>
        </w:rPr>
      </w:pPr>
      <w:r w:rsidRPr="000045C3">
        <w:rPr>
          <w:rStyle w:val="eop"/>
          <w:rFonts w:asciiTheme="minorHAnsi" w:hAnsiTheme="minorHAnsi" w:cstheme="minorHAnsi"/>
          <w:sz w:val="22"/>
          <w:szCs w:val="22"/>
        </w:rPr>
        <w:t> </w:t>
      </w:r>
    </w:p>
    <w:p w:rsidR="000C3A9F" w:rsidRPr="000045C3" w:rsidP="68051DF1" w14:paraId="6A44BB1C" w14:textId="67E1D077">
      <w:pPr>
        <w:pStyle w:val="paragraph"/>
        <w:spacing w:before="0" w:beforeAutospacing="0" w:after="0" w:afterAutospacing="0" w:line="264" w:lineRule="auto"/>
        <w:textAlignment w:val="baseline"/>
        <w:rPr>
          <w:rStyle w:val="eop"/>
          <w:rFonts w:asciiTheme="minorHAnsi" w:hAnsiTheme="minorHAnsi" w:cstheme="minorBidi"/>
          <w:sz w:val="22"/>
          <w:szCs w:val="22"/>
        </w:rPr>
      </w:pPr>
      <w:r w:rsidRPr="68051DF1">
        <w:rPr>
          <w:rStyle w:val="normaltextrun"/>
          <w:rFonts w:asciiTheme="minorHAnsi" w:hAnsiTheme="minorHAnsi" w:cstheme="minorBidi"/>
          <w:sz w:val="22"/>
          <w:szCs w:val="22"/>
        </w:rPr>
        <w:t xml:space="preserve">We received </w:t>
      </w:r>
      <w:r w:rsidR="008B512B">
        <w:rPr>
          <w:rStyle w:val="normaltextrun"/>
          <w:rFonts w:asciiTheme="minorHAnsi" w:hAnsiTheme="minorHAnsi" w:cstheme="minorBidi"/>
          <w:sz w:val="22"/>
          <w:szCs w:val="22"/>
        </w:rPr>
        <w:t xml:space="preserve">one </w:t>
      </w:r>
      <w:r w:rsidR="008B512B">
        <w:rPr>
          <w:rStyle w:val="normaltextrun"/>
          <w:rFonts w:asciiTheme="minorHAnsi" w:hAnsiTheme="minorHAnsi" w:cstheme="minorBidi"/>
          <w:sz w:val="22"/>
          <w:szCs w:val="22"/>
        </w:rPr>
        <w:t>(1) comment</w:t>
      </w:r>
      <w:r w:rsidRPr="68051DF1">
        <w:rPr>
          <w:rStyle w:val="normaltextrun"/>
          <w:rFonts w:asciiTheme="minorHAnsi" w:hAnsiTheme="minorHAnsi" w:cstheme="minorBidi"/>
          <w:sz w:val="22"/>
          <w:szCs w:val="22"/>
        </w:rPr>
        <w:t xml:space="preserve"> </w:t>
      </w:r>
      <w:r w:rsidRPr="68051DF1" w:rsidR="00DD3599">
        <w:rPr>
          <w:rStyle w:val="normaltextrun"/>
          <w:rFonts w:asciiTheme="minorHAnsi" w:hAnsiTheme="minorHAnsi" w:cstheme="minorBidi"/>
          <w:sz w:val="22"/>
          <w:szCs w:val="22"/>
        </w:rPr>
        <w:t xml:space="preserve">that </w:t>
      </w:r>
      <w:r w:rsidR="008B512B">
        <w:rPr>
          <w:rStyle w:val="normaltextrun"/>
          <w:rFonts w:asciiTheme="minorHAnsi" w:hAnsiTheme="minorHAnsi" w:cstheme="minorBidi"/>
          <w:sz w:val="22"/>
          <w:szCs w:val="22"/>
        </w:rPr>
        <w:t>was</w:t>
      </w:r>
      <w:r w:rsidRPr="68051DF1" w:rsidR="008B512B">
        <w:rPr>
          <w:rStyle w:val="normaltextrun"/>
          <w:rFonts w:asciiTheme="minorHAnsi" w:hAnsiTheme="minorHAnsi" w:cstheme="minorBidi"/>
          <w:sz w:val="22"/>
          <w:szCs w:val="22"/>
        </w:rPr>
        <w:t xml:space="preserve"> </w:t>
      </w:r>
      <w:r w:rsidRPr="68051DF1" w:rsidR="00DD3599">
        <w:rPr>
          <w:rStyle w:val="normaltextrun"/>
          <w:rFonts w:asciiTheme="minorHAnsi" w:hAnsiTheme="minorHAnsi" w:cstheme="minorBidi"/>
          <w:sz w:val="22"/>
          <w:szCs w:val="22"/>
        </w:rPr>
        <w:t>directed to both</w:t>
      </w:r>
      <w:r w:rsidRPr="68051DF1">
        <w:rPr>
          <w:rStyle w:val="normaltextrun"/>
          <w:rFonts w:asciiTheme="minorHAnsi" w:hAnsiTheme="minorHAnsi" w:cstheme="minorBidi"/>
          <w:sz w:val="22"/>
          <w:szCs w:val="22"/>
        </w:rPr>
        <w:t xml:space="preserve"> the </w:t>
      </w:r>
      <w:r w:rsidRPr="68051DF1" w:rsidR="03650EE5">
        <w:rPr>
          <w:rStyle w:val="normaltextrun"/>
          <w:rFonts w:asciiTheme="minorHAnsi" w:hAnsiTheme="minorHAnsi" w:cstheme="minorBidi"/>
          <w:sz w:val="22"/>
          <w:szCs w:val="22"/>
        </w:rPr>
        <w:t xml:space="preserve">Perkins V State Plan Guide (1830-0029) and the Consolidated Annual Report (CAR) (1830-0569) </w:t>
      </w:r>
      <w:r w:rsidR="001E39D0">
        <w:rPr>
          <w:rStyle w:val="normaltextrun"/>
          <w:rFonts w:asciiTheme="minorHAnsi" w:hAnsiTheme="minorHAnsi" w:cstheme="minorBidi"/>
          <w:sz w:val="22"/>
          <w:szCs w:val="22"/>
        </w:rPr>
        <w:t xml:space="preserve">and </w:t>
      </w:r>
      <w:r w:rsidR="008E1BDA">
        <w:rPr>
          <w:rStyle w:val="normaltextrun"/>
          <w:rFonts w:asciiTheme="minorHAnsi" w:hAnsiTheme="minorHAnsi" w:cstheme="minorBidi"/>
          <w:sz w:val="22"/>
          <w:szCs w:val="22"/>
        </w:rPr>
        <w:t>one (1) comment</w:t>
      </w:r>
      <w:r w:rsidR="001E39D0">
        <w:rPr>
          <w:rStyle w:val="normaltextrun"/>
          <w:rFonts w:asciiTheme="minorHAnsi" w:hAnsiTheme="minorHAnsi" w:cstheme="minorBidi"/>
          <w:sz w:val="22"/>
          <w:szCs w:val="22"/>
        </w:rPr>
        <w:t xml:space="preserve"> </w:t>
      </w:r>
      <w:r w:rsidRPr="68051DF1">
        <w:rPr>
          <w:rStyle w:val="normaltextrun"/>
          <w:rFonts w:asciiTheme="minorHAnsi" w:hAnsiTheme="minorHAnsi" w:cstheme="minorBidi"/>
          <w:sz w:val="22"/>
          <w:szCs w:val="22"/>
        </w:rPr>
        <w:t xml:space="preserve">that </w:t>
      </w:r>
      <w:r w:rsidR="008670FA">
        <w:rPr>
          <w:rStyle w:val="normaltextrun"/>
          <w:rFonts w:asciiTheme="minorHAnsi" w:hAnsiTheme="minorHAnsi" w:cstheme="minorBidi"/>
          <w:sz w:val="22"/>
          <w:szCs w:val="22"/>
        </w:rPr>
        <w:t>was</w:t>
      </w:r>
      <w:r w:rsidRPr="68051DF1" w:rsidR="008670FA">
        <w:rPr>
          <w:rStyle w:val="normaltextrun"/>
          <w:rFonts w:asciiTheme="minorHAnsi" w:hAnsiTheme="minorHAnsi" w:cstheme="minorBidi"/>
          <w:sz w:val="22"/>
          <w:szCs w:val="22"/>
        </w:rPr>
        <w:t xml:space="preserve"> </w:t>
      </w:r>
      <w:r w:rsidR="007A5A7B">
        <w:rPr>
          <w:rStyle w:val="normaltextrun"/>
          <w:rFonts w:asciiTheme="minorHAnsi" w:hAnsiTheme="minorHAnsi" w:cstheme="minorBidi"/>
          <w:sz w:val="22"/>
          <w:szCs w:val="22"/>
        </w:rPr>
        <w:t>directed</w:t>
      </w:r>
      <w:r w:rsidR="001E39D0">
        <w:rPr>
          <w:rStyle w:val="normaltextrun"/>
          <w:rFonts w:asciiTheme="minorHAnsi" w:hAnsiTheme="minorHAnsi" w:cstheme="minorBidi"/>
          <w:sz w:val="22"/>
          <w:szCs w:val="22"/>
        </w:rPr>
        <w:t xml:space="preserve"> only to the CAR</w:t>
      </w:r>
      <w:r w:rsidR="002D556C">
        <w:rPr>
          <w:rStyle w:val="normaltextrun"/>
          <w:rFonts w:asciiTheme="minorHAnsi" w:hAnsiTheme="minorHAnsi" w:cstheme="minorBidi"/>
          <w:sz w:val="22"/>
          <w:szCs w:val="22"/>
        </w:rPr>
        <w:t>.</w:t>
      </w:r>
      <w:r w:rsidRPr="68051DF1">
        <w:rPr>
          <w:rStyle w:val="normaltextrun"/>
          <w:rFonts w:asciiTheme="minorHAnsi" w:hAnsiTheme="minorHAnsi" w:cstheme="minorBidi"/>
          <w:sz w:val="22"/>
          <w:szCs w:val="22"/>
        </w:rPr>
        <w:t xml:space="preserve"> </w:t>
      </w:r>
      <w:r w:rsidRPr="68051DF1" w:rsidR="35802977">
        <w:rPr>
          <w:rStyle w:val="normaltextrun"/>
          <w:rFonts w:asciiTheme="minorHAnsi" w:hAnsiTheme="minorHAnsi" w:cstheme="minorBidi"/>
          <w:sz w:val="22"/>
          <w:szCs w:val="22"/>
        </w:rPr>
        <w:t xml:space="preserve">For the convenience of readers, </w:t>
      </w:r>
      <w:r w:rsidRPr="68051DF1" w:rsidR="3F47B49C">
        <w:rPr>
          <w:rStyle w:val="normaltextrun"/>
          <w:rFonts w:asciiTheme="minorHAnsi" w:hAnsiTheme="minorHAnsi" w:cstheme="minorBidi"/>
          <w:sz w:val="22"/>
          <w:szCs w:val="22"/>
        </w:rPr>
        <w:t>w</w:t>
      </w:r>
      <w:r w:rsidRPr="68051DF1" w:rsidR="57DE728D">
        <w:rPr>
          <w:rStyle w:val="normaltextrun"/>
          <w:rFonts w:asciiTheme="minorHAnsi" w:hAnsiTheme="minorHAnsi" w:cstheme="minorBidi"/>
          <w:sz w:val="22"/>
          <w:szCs w:val="22"/>
        </w:rPr>
        <w:t>e</w:t>
      </w:r>
      <w:r w:rsidRPr="68051DF1">
        <w:rPr>
          <w:rStyle w:val="normaltextrun"/>
          <w:rFonts w:asciiTheme="minorHAnsi" w:hAnsiTheme="minorHAnsi" w:cstheme="minorBidi"/>
          <w:sz w:val="22"/>
          <w:szCs w:val="22"/>
        </w:rPr>
        <w:t xml:space="preserve"> address </w:t>
      </w:r>
      <w:r w:rsidRPr="68051DF1" w:rsidR="008E1BDA">
        <w:rPr>
          <w:rStyle w:val="normaltextrun"/>
          <w:rFonts w:asciiTheme="minorHAnsi" w:hAnsiTheme="minorHAnsi" w:cstheme="minorBidi"/>
          <w:sz w:val="22"/>
          <w:szCs w:val="22"/>
        </w:rPr>
        <w:t>all</w:t>
      </w:r>
      <w:r w:rsidRPr="68051DF1">
        <w:rPr>
          <w:rStyle w:val="normaltextrun"/>
          <w:rFonts w:asciiTheme="minorHAnsi" w:hAnsiTheme="minorHAnsi" w:cstheme="minorBidi"/>
          <w:sz w:val="22"/>
          <w:szCs w:val="22"/>
        </w:rPr>
        <w:t xml:space="preserve"> the comments</w:t>
      </w:r>
      <w:r w:rsidR="008939EA">
        <w:rPr>
          <w:rStyle w:val="normaltextrun"/>
          <w:rFonts w:asciiTheme="minorHAnsi" w:hAnsiTheme="minorHAnsi" w:cstheme="minorBidi"/>
          <w:sz w:val="22"/>
          <w:szCs w:val="22"/>
        </w:rPr>
        <w:t>, broken out by topic,</w:t>
      </w:r>
      <w:r w:rsidRPr="68051DF1">
        <w:rPr>
          <w:rStyle w:val="normaltextrun"/>
          <w:rFonts w:asciiTheme="minorHAnsi" w:hAnsiTheme="minorHAnsi" w:cstheme="minorBidi"/>
          <w:sz w:val="22"/>
          <w:szCs w:val="22"/>
        </w:rPr>
        <w:t xml:space="preserve"> received on the </w:t>
      </w:r>
      <w:r w:rsidRPr="68051DF1" w:rsidR="6FE09B21">
        <w:rPr>
          <w:rStyle w:val="normaltextrun"/>
          <w:rFonts w:asciiTheme="minorHAnsi" w:hAnsiTheme="minorHAnsi" w:cstheme="minorBidi"/>
          <w:sz w:val="22"/>
          <w:szCs w:val="22"/>
        </w:rPr>
        <w:t>State Plan Guide and the</w:t>
      </w:r>
      <w:r w:rsidRPr="68051DF1">
        <w:rPr>
          <w:rStyle w:val="normaltextrun"/>
          <w:rFonts w:asciiTheme="minorHAnsi" w:hAnsiTheme="minorHAnsi" w:cstheme="minorBidi"/>
          <w:sz w:val="22"/>
          <w:szCs w:val="22"/>
        </w:rPr>
        <w:t xml:space="preserve"> CAR</w:t>
      </w:r>
      <w:r w:rsidRPr="68051DF1" w:rsidR="2148EEB9">
        <w:rPr>
          <w:rStyle w:val="normaltextrun"/>
          <w:rFonts w:asciiTheme="minorHAnsi" w:hAnsiTheme="minorHAnsi" w:cstheme="minorBidi"/>
          <w:sz w:val="22"/>
          <w:szCs w:val="22"/>
        </w:rPr>
        <w:t xml:space="preserve"> ICR</w:t>
      </w:r>
      <w:r w:rsidRPr="68051DF1">
        <w:rPr>
          <w:rStyle w:val="normaltextrun"/>
          <w:rFonts w:asciiTheme="minorHAnsi" w:hAnsiTheme="minorHAnsi" w:cstheme="minorBidi"/>
          <w:sz w:val="22"/>
          <w:szCs w:val="22"/>
        </w:rPr>
        <w:t xml:space="preserve"> in </w:t>
      </w:r>
      <w:r w:rsidRPr="68051DF1" w:rsidR="7FB95559">
        <w:rPr>
          <w:rStyle w:val="normaltextrun"/>
          <w:rFonts w:asciiTheme="minorHAnsi" w:hAnsiTheme="minorHAnsi" w:cstheme="minorBidi"/>
          <w:sz w:val="22"/>
          <w:szCs w:val="22"/>
        </w:rPr>
        <w:t>both</w:t>
      </w:r>
      <w:r w:rsidRPr="68051DF1">
        <w:rPr>
          <w:rStyle w:val="normaltextrun"/>
          <w:rFonts w:asciiTheme="minorHAnsi" w:hAnsiTheme="minorHAnsi" w:cstheme="minorBidi"/>
          <w:sz w:val="22"/>
          <w:szCs w:val="22"/>
        </w:rPr>
        <w:t xml:space="preserve"> </w:t>
      </w:r>
      <w:r w:rsidR="002D556C">
        <w:rPr>
          <w:rStyle w:val="normaltextrun"/>
          <w:rFonts w:asciiTheme="minorHAnsi" w:hAnsiTheme="minorHAnsi" w:cstheme="minorBidi"/>
          <w:sz w:val="22"/>
          <w:szCs w:val="22"/>
        </w:rPr>
        <w:t>60</w:t>
      </w:r>
      <w:r w:rsidRPr="68051DF1" w:rsidR="00AA3FCD">
        <w:rPr>
          <w:rStyle w:val="normaltextrun"/>
          <w:rFonts w:asciiTheme="minorHAnsi" w:hAnsiTheme="minorHAnsi" w:cstheme="minorBidi"/>
          <w:sz w:val="22"/>
          <w:szCs w:val="22"/>
        </w:rPr>
        <w:t xml:space="preserve">-day comment response </w:t>
      </w:r>
      <w:r w:rsidRPr="68051DF1">
        <w:rPr>
          <w:rStyle w:val="normaltextrun"/>
          <w:rFonts w:asciiTheme="minorHAnsi" w:hAnsiTheme="minorHAnsi" w:cstheme="minorBidi"/>
          <w:sz w:val="22"/>
          <w:szCs w:val="22"/>
        </w:rPr>
        <w:t>document</w:t>
      </w:r>
      <w:r w:rsidRPr="68051DF1" w:rsidR="006E5A18">
        <w:rPr>
          <w:rStyle w:val="normaltextrun"/>
          <w:rFonts w:asciiTheme="minorHAnsi" w:hAnsiTheme="minorHAnsi" w:cstheme="minorBidi"/>
          <w:sz w:val="22"/>
          <w:szCs w:val="22"/>
        </w:rPr>
        <w:t>s</w:t>
      </w:r>
      <w:r w:rsidRPr="68051DF1">
        <w:rPr>
          <w:rStyle w:val="normaltextrun"/>
          <w:rFonts w:asciiTheme="minorHAnsi" w:hAnsiTheme="minorHAnsi" w:cstheme="minorBidi"/>
          <w:sz w:val="22"/>
          <w:szCs w:val="22"/>
        </w:rPr>
        <w:t xml:space="preserve">.  </w:t>
      </w:r>
      <w:r w:rsidRPr="68051DF1" w:rsidR="064B807D">
        <w:rPr>
          <w:rStyle w:val="normaltextrun"/>
          <w:rFonts w:asciiTheme="minorHAnsi" w:hAnsiTheme="minorHAnsi" w:cstheme="minorBidi"/>
          <w:sz w:val="22"/>
          <w:szCs w:val="22"/>
        </w:rPr>
        <w:t>We note that</w:t>
      </w:r>
      <w:r w:rsidRPr="68051DF1">
        <w:rPr>
          <w:rStyle w:val="normaltextrun"/>
          <w:rFonts w:asciiTheme="minorHAnsi" w:hAnsiTheme="minorHAnsi" w:cstheme="minorBidi"/>
          <w:sz w:val="22"/>
          <w:szCs w:val="22"/>
        </w:rPr>
        <w:t xml:space="preserve"> the proposed State Plan Guide and the CAR ICR revisions included identical proposed data specifications for the numerators and denominators of the core indicators of performance described in section 113 of Perkins V.  </w:t>
      </w:r>
    </w:p>
    <w:p w:rsidR="007C2F77" w:rsidRPr="000045C3" w:rsidP="000045C3" w14:paraId="3A542CD0" w14:textId="010AB8A7">
      <w:pPr>
        <w:pStyle w:val="paragraph"/>
        <w:spacing w:before="0" w:beforeAutospacing="0" w:after="0" w:afterAutospacing="0" w:line="264" w:lineRule="auto"/>
        <w:textAlignment w:val="baseline"/>
        <w:rPr>
          <w:rStyle w:val="normaltextrun"/>
          <w:rFonts w:asciiTheme="minorHAnsi" w:hAnsiTheme="minorHAnsi" w:cstheme="minorHAnsi"/>
          <w:i/>
          <w:sz w:val="22"/>
          <w:szCs w:val="22"/>
        </w:rPr>
      </w:pPr>
    </w:p>
    <w:p w:rsidR="007C2F77" w:rsidRPr="000045C3" w:rsidP="000045C3" w14:paraId="492DE9C9" w14:textId="7A2BEA10">
      <w:pPr>
        <w:pStyle w:val="paragraph"/>
        <w:spacing w:before="0" w:beforeAutospacing="0" w:after="0" w:afterAutospacing="0" w:line="264" w:lineRule="auto"/>
        <w:textAlignment w:val="baseline"/>
        <w:rPr>
          <w:rStyle w:val="eop"/>
          <w:rFonts w:asciiTheme="minorHAnsi" w:hAnsiTheme="minorHAnsi" w:cstheme="minorHAnsi"/>
          <w:i/>
          <w:iCs/>
          <w:sz w:val="22"/>
          <w:szCs w:val="22"/>
        </w:rPr>
      </w:pPr>
      <w:r>
        <w:rPr>
          <w:rStyle w:val="eop"/>
          <w:rFonts w:asciiTheme="minorHAnsi" w:hAnsiTheme="minorHAnsi" w:cstheme="minorHAnsi"/>
          <w:i/>
          <w:iCs/>
          <w:sz w:val="22"/>
          <w:szCs w:val="22"/>
        </w:rPr>
        <w:t xml:space="preserve">Overall Support </w:t>
      </w:r>
      <w:r w:rsidR="00215D3D">
        <w:rPr>
          <w:rStyle w:val="eop"/>
          <w:rFonts w:asciiTheme="minorHAnsi" w:hAnsiTheme="minorHAnsi" w:cstheme="minorHAnsi"/>
          <w:i/>
          <w:iCs/>
          <w:sz w:val="22"/>
          <w:szCs w:val="22"/>
        </w:rPr>
        <w:t>for ICR Changes</w:t>
      </w:r>
    </w:p>
    <w:p w:rsidR="007C2F77" w:rsidRPr="000045C3" w:rsidP="000045C3" w14:paraId="5E484981" w14:textId="6E37620D">
      <w:pPr>
        <w:pStyle w:val="paragraph"/>
        <w:spacing w:before="0" w:beforeAutospacing="0" w:after="0" w:afterAutospacing="0" w:line="264" w:lineRule="auto"/>
        <w:ind w:left="720"/>
        <w:textAlignment w:val="baseline"/>
        <w:rPr>
          <w:rStyle w:val="eop"/>
          <w:rFonts w:asciiTheme="minorHAnsi" w:hAnsiTheme="minorHAnsi" w:cstheme="minorHAnsi"/>
          <w:b/>
          <w:bCs/>
          <w:sz w:val="22"/>
          <w:szCs w:val="22"/>
        </w:rPr>
      </w:pPr>
    </w:p>
    <w:p w:rsidR="007C2F77" w:rsidRPr="000045C3" w:rsidP="005E088F" w14:paraId="4461CC65" w14:textId="4364A6F8">
      <w:pPr>
        <w:pStyle w:val="paragraph"/>
        <w:numPr>
          <w:ilvl w:val="0"/>
          <w:numId w:val="31"/>
        </w:numPr>
        <w:spacing w:before="0" w:beforeAutospacing="0" w:after="0" w:afterAutospacing="0"/>
        <w:textAlignment w:val="baseline"/>
        <w:rPr>
          <w:rStyle w:val="eop"/>
          <w:rFonts w:asciiTheme="minorHAnsi" w:hAnsiTheme="minorHAnsi" w:cstheme="minorBidi"/>
          <w:b/>
          <w:bCs/>
          <w:sz w:val="22"/>
          <w:szCs w:val="22"/>
        </w:rPr>
      </w:pPr>
      <w:r>
        <w:rPr>
          <w:rStyle w:val="eop"/>
          <w:rFonts w:asciiTheme="minorHAnsi" w:hAnsiTheme="minorHAnsi" w:cstheme="minorBidi"/>
          <w:b/>
          <w:bCs/>
          <w:sz w:val="22"/>
          <w:szCs w:val="22"/>
        </w:rPr>
        <w:t>One commenter expressed strong support</w:t>
      </w:r>
      <w:r w:rsidR="00274320">
        <w:rPr>
          <w:rStyle w:val="eop"/>
          <w:rFonts w:asciiTheme="minorHAnsi" w:hAnsiTheme="minorHAnsi" w:cstheme="minorBidi"/>
          <w:b/>
          <w:bCs/>
          <w:sz w:val="22"/>
          <w:szCs w:val="22"/>
        </w:rPr>
        <w:t xml:space="preserve"> for the Department’s decision to rescind the changes to the State Plan Guide and CAR ICR.  </w:t>
      </w:r>
      <w:r w:rsidR="00D96EE1">
        <w:rPr>
          <w:rStyle w:val="eop"/>
          <w:rFonts w:asciiTheme="minorHAnsi" w:hAnsiTheme="minorHAnsi" w:cstheme="minorBidi"/>
          <w:b/>
          <w:bCs/>
          <w:sz w:val="22"/>
          <w:szCs w:val="22"/>
        </w:rPr>
        <w:t xml:space="preserve">The commenter shared that the reinstatement of the previously OMB-approved State Plan Guide and CAR ICR </w:t>
      </w:r>
      <w:r w:rsidR="00991AAE">
        <w:rPr>
          <w:rStyle w:val="eop"/>
          <w:rFonts w:asciiTheme="minorHAnsi" w:hAnsiTheme="minorHAnsi" w:cstheme="minorBidi"/>
          <w:b/>
          <w:bCs/>
          <w:sz w:val="22"/>
          <w:szCs w:val="22"/>
        </w:rPr>
        <w:t>will preserve the stability, flexibility, and clarity needed to effectively implement Perkins V while avoiding costly, time-consuming changes</w:t>
      </w:r>
      <w:r w:rsidR="00BA5E7C">
        <w:rPr>
          <w:rStyle w:val="eop"/>
          <w:rFonts w:asciiTheme="minorHAnsi" w:hAnsiTheme="minorHAnsi" w:cstheme="minorBidi"/>
          <w:b/>
          <w:bCs/>
          <w:sz w:val="22"/>
          <w:szCs w:val="22"/>
        </w:rPr>
        <w:t>.</w:t>
      </w:r>
    </w:p>
    <w:p w:rsidR="00AB475A" w:rsidP="005E088F" w14:paraId="39072539" w14:textId="77777777">
      <w:pPr>
        <w:pStyle w:val="paragraph"/>
        <w:spacing w:before="0" w:beforeAutospacing="0" w:after="0" w:afterAutospacing="0"/>
        <w:textAlignment w:val="baseline"/>
        <w:rPr>
          <w:rStyle w:val="eop"/>
          <w:rFonts w:ascii="Calibri" w:hAnsi="Calibri" w:cs="Calibri"/>
          <w:sz w:val="22"/>
          <w:szCs w:val="22"/>
          <w:u w:val="single"/>
        </w:rPr>
      </w:pPr>
    </w:p>
    <w:p w:rsidR="006355F8" w:rsidP="68051DF1" w14:paraId="7107B9B6" w14:textId="558C919F">
      <w:pPr>
        <w:pStyle w:val="paragraph"/>
        <w:spacing w:before="0" w:beforeAutospacing="0" w:after="0" w:afterAutospacing="0" w:line="264" w:lineRule="auto"/>
        <w:textAlignment w:val="baseline"/>
        <w:rPr>
          <w:rFonts w:asciiTheme="minorHAnsi" w:hAnsiTheme="minorHAnsi" w:cstheme="minorBidi"/>
          <w:sz w:val="22"/>
          <w:szCs w:val="22"/>
        </w:rPr>
      </w:pPr>
      <w:r w:rsidRPr="68051DF1">
        <w:rPr>
          <w:rStyle w:val="eop"/>
          <w:rFonts w:asciiTheme="minorHAnsi" w:hAnsiTheme="minorHAnsi" w:cstheme="minorBidi"/>
          <w:sz w:val="22"/>
          <w:szCs w:val="22"/>
          <w:u w:val="single"/>
        </w:rPr>
        <w:t>Response</w:t>
      </w:r>
      <w:r w:rsidRPr="68051DF1" w:rsidR="00E37373">
        <w:rPr>
          <w:rFonts w:asciiTheme="minorHAnsi" w:hAnsiTheme="minorHAnsi" w:cstheme="minorBidi"/>
          <w:sz w:val="22"/>
          <w:szCs w:val="22"/>
        </w:rPr>
        <w:t>: The</w:t>
      </w:r>
      <w:r w:rsidR="00BA5E7C">
        <w:rPr>
          <w:rFonts w:asciiTheme="minorHAnsi" w:hAnsiTheme="minorHAnsi" w:cstheme="minorBidi"/>
          <w:sz w:val="22"/>
          <w:szCs w:val="22"/>
        </w:rPr>
        <w:t xml:space="preserve"> Department agrees that reinstating the previously OMB-approved State Plan Guide and CAR ICR</w:t>
      </w:r>
      <w:r w:rsidR="009A7ED1">
        <w:rPr>
          <w:rFonts w:asciiTheme="minorHAnsi" w:hAnsiTheme="minorHAnsi" w:cstheme="minorBidi"/>
          <w:sz w:val="22"/>
          <w:szCs w:val="22"/>
        </w:rPr>
        <w:t xml:space="preserve"> will </w:t>
      </w:r>
      <w:r w:rsidR="0073516D">
        <w:rPr>
          <w:rFonts w:asciiTheme="minorHAnsi" w:hAnsiTheme="minorHAnsi" w:cstheme="minorBidi"/>
          <w:sz w:val="22"/>
          <w:szCs w:val="22"/>
        </w:rPr>
        <w:t xml:space="preserve">eliminate undue burden on </w:t>
      </w:r>
      <w:r w:rsidR="00AF3BA2">
        <w:rPr>
          <w:rFonts w:asciiTheme="minorHAnsi" w:hAnsiTheme="minorHAnsi" w:cstheme="minorBidi"/>
          <w:sz w:val="22"/>
          <w:szCs w:val="22"/>
        </w:rPr>
        <w:t xml:space="preserve">states </w:t>
      </w:r>
      <w:r w:rsidR="0073516D">
        <w:rPr>
          <w:rFonts w:asciiTheme="minorHAnsi" w:hAnsiTheme="minorHAnsi" w:cstheme="minorBidi"/>
          <w:sz w:val="22"/>
          <w:szCs w:val="22"/>
        </w:rPr>
        <w:t xml:space="preserve">and local recipients and </w:t>
      </w:r>
      <w:r w:rsidR="008C7756">
        <w:rPr>
          <w:rFonts w:asciiTheme="minorHAnsi" w:hAnsiTheme="minorHAnsi" w:cstheme="minorBidi"/>
          <w:sz w:val="22"/>
          <w:szCs w:val="22"/>
        </w:rPr>
        <w:t xml:space="preserve">empower </w:t>
      </w:r>
      <w:r w:rsidR="0073516D">
        <w:rPr>
          <w:rFonts w:asciiTheme="minorHAnsi" w:hAnsiTheme="minorHAnsi" w:cstheme="minorBidi"/>
          <w:sz w:val="22"/>
          <w:szCs w:val="22"/>
        </w:rPr>
        <w:t>them to</w:t>
      </w:r>
      <w:r w:rsidR="008C7756">
        <w:rPr>
          <w:rFonts w:asciiTheme="minorHAnsi" w:hAnsiTheme="minorHAnsi" w:cstheme="minorBidi"/>
          <w:sz w:val="22"/>
          <w:szCs w:val="22"/>
        </w:rPr>
        <w:t xml:space="preserve"> focus their efforts on the effective implementation of </w:t>
      </w:r>
      <w:r w:rsidR="005D315A">
        <w:rPr>
          <w:rFonts w:asciiTheme="minorHAnsi" w:hAnsiTheme="minorHAnsi" w:cstheme="minorBidi"/>
          <w:sz w:val="22"/>
          <w:szCs w:val="22"/>
        </w:rPr>
        <w:t>CTE programs.</w:t>
      </w:r>
    </w:p>
    <w:p w:rsidR="006355F8" w:rsidP="68051DF1" w14:paraId="1D82D6E7" w14:textId="77777777">
      <w:pPr>
        <w:pStyle w:val="paragraph"/>
        <w:spacing w:before="0" w:beforeAutospacing="0" w:after="0" w:afterAutospacing="0" w:line="264" w:lineRule="auto"/>
        <w:textAlignment w:val="baseline"/>
        <w:rPr>
          <w:rFonts w:asciiTheme="minorHAnsi" w:hAnsiTheme="minorHAnsi" w:cstheme="minorBidi"/>
          <w:sz w:val="22"/>
          <w:szCs w:val="22"/>
        </w:rPr>
      </w:pPr>
    </w:p>
    <w:p w:rsidR="00AB475A" w:rsidP="000045C3" w14:paraId="19ECE1E7" w14:textId="25A28B9D">
      <w:pPr>
        <w:pStyle w:val="paragraph"/>
        <w:spacing w:before="0" w:beforeAutospacing="0" w:after="0" w:afterAutospacing="0" w:line="264" w:lineRule="auto"/>
        <w:textAlignment w:val="baseline"/>
        <w:rPr>
          <w:rFonts w:asciiTheme="minorHAnsi" w:hAnsiTheme="minorHAnsi" w:cstheme="minorHAnsi"/>
          <w:sz w:val="22"/>
          <w:szCs w:val="22"/>
        </w:rPr>
      </w:pPr>
      <w:r w:rsidRPr="000045C3">
        <w:rPr>
          <w:rFonts w:asciiTheme="minorHAnsi" w:hAnsiTheme="minorHAnsi" w:cstheme="minorHAnsi"/>
          <w:sz w:val="22"/>
          <w:szCs w:val="22"/>
          <w:u w:val="single"/>
        </w:rPr>
        <w:t>Changes</w:t>
      </w:r>
      <w:r w:rsidRPr="000045C3" w:rsidR="00E37373">
        <w:rPr>
          <w:rFonts w:asciiTheme="minorHAnsi" w:hAnsiTheme="minorHAnsi" w:cstheme="minorHAnsi"/>
          <w:sz w:val="22"/>
          <w:szCs w:val="22"/>
        </w:rPr>
        <w:t xml:space="preserve">: </w:t>
      </w:r>
      <w:r w:rsidR="00E37373">
        <w:rPr>
          <w:rFonts w:asciiTheme="minorHAnsi" w:hAnsiTheme="minorHAnsi" w:cstheme="minorHAnsi"/>
          <w:sz w:val="22"/>
          <w:szCs w:val="22"/>
        </w:rPr>
        <w:t>None</w:t>
      </w:r>
    </w:p>
    <w:p w:rsidR="00503804" w:rsidP="000045C3" w14:paraId="4A005B43" w14:textId="77777777">
      <w:pPr>
        <w:pStyle w:val="paragraph"/>
        <w:spacing w:before="0" w:beforeAutospacing="0" w:after="0" w:afterAutospacing="0" w:line="264" w:lineRule="auto"/>
        <w:textAlignment w:val="baseline"/>
        <w:rPr>
          <w:rFonts w:asciiTheme="minorHAnsi" w:hAnsiTheme="minorHAnsi" w:cstheme="minorHAnsi"/>
          <w:sz w:val="22"/>
          <w:szCs w:val="22"/>
        </w:rPr>
      </w:pPr>
    </w:p>
    <w:p w:rsidR="00503804" w:rsidRPr="00456FAA" w:rsidP="000045C3" w14:paraId="19793957" w14:textId="4EACEFB5">
      <w:pPr>
        <w:pStyle w:val="paragraph"/>
        <w:spacing w:before="0" w:beforeAutospacing="0" w:after="0" w:afterAutospacing="0" w:line="264" w:lineRule="auto"/>
        <w:textAlignment w:val="baseline"/>
        <w:rPr>
          <w:rFonts w:asciiTheme="minorHAnsi" w:hAnsiTheme="minorHAnsi" w:cstheme="minorHAnsi"/>
          <w:i/>
          <w:iCs/>
          <w:sz w:val="22"/>
          <w:szCs w:val="22"/>
        </w:rPr>
      </w:pPr>
      <w:r>
        <w:rPr>
          <w:rFonts w:asciiTheme="minorHAnsi" w:hAnsiTheme="minorHAnsi" w:cstheme="minorHAnsi"/>
          <w:i/>
          <w:iCs/>
          <w:sz w:val="22"/>
          <w:szCs w:val="22"/>
        </w:rPr>
        <w:t>Defining Key Terms in Perkins V</w:t>
      </w:r>
    </w:p>
    <w:p w:rsidR="00AB475A" w:rsidP="005E088F" w14:paraId="489C0C3C" w14:textId="43054B05">
      <w:pPr>
        <w:pStyle w:val="paragraph"/>
        <w:spacing w:before="0" w:beforeAutospacing="0" w:after="0" w:afterAutospacing="0"/>
        <w:ind w:left="720"/>
        <w:textAlignment w:val="baseline"/>
        <w:rPr>
          <w:rStyle w:val="eop"/>
          <w:rFonts w:ascii="Calibri" w:hAnsi="Calibri" w:cs="Calibri"/>
          <w:b/>
          <w:sz w:val="22"/>
          <w:szCs w:val="22"/>
        </w:rPr>
      </w:pPr>
    </w:p>
    <w:p w:rsidR="00AB0B79" w:rsidRPr="000045C3" w:rsidP="6C240295" w14:paraId="2854156D" w14:textId="3CE5FB96">
      <w:pPr>
        <w:pStyle w:val="paragraph"/>
        <w:numPr>
          <w:ilvl w:val="0"/>
          <w:numId w:val="31"/>
        </w:numPr>
        <w:spacing w:before="0" w:beforeAutospacing="0" w:after="0" w:afterAutospacing="0"/>
        <w:textAlignment w:val="baseline"/>
        <w:rPr>
          <w:rStyle w:val="eop"/>
          <w:rFonts w:asciiTheme="minorHAnsi" w:hAnsiTheme="minorHAnsi" w:cstheme="minorBidi"/>
          <w:b/>
          <w:bCs/>
        </w:rPr>
      </w:pPr>
      <w:r w:rsidRPr="6C240295">
        <w:rPr>
          <w:rStyle w:val="eop"/>
          <w:rFonts w:asciiTheme="minorHAnsi" w:hAnsiTheme="minorHAnsi" w:cstheme="minorBidi"/>
          <w:b/>
          <w:bCs/>
          <w:sz w:val="22"/>
          <w:szCs w:val="22"/>
        </w:rPr>
        <w:t xml:space="preserve">One commenter expressed concern </w:t>
      </w:r>
      <w:r w:rsidRPr="6C240295" w:rsidR="001243F4">
        <w:rPr>
          <w:rStyle w:val="eop"/>
          <w:rFonts w:asciiTheme="minorHAnsi" w:hAnsiTheme="minorHAnsi" w:cstheme="minorBidi"/>
          <w:b/>
          <w:bCs/>
          <w:sz w:val="22"/>
          <w:szCs w:val="22"/>
        </w:rPr>
        <w:t xml:space="preserve">that elimination of the requirement for States to provide definitions of “size,” “scope,” “quality,” </w:t>
      </w:r>
      <w:r w:rsidRPr="6C240295" w:rsidR="00612571">
        <w:rPr>
          <w:rStyle w:val="eop"/>
          <w:rFonts w:asciiTheme="minorHAnsi" w:hAnsiTheme="minorHAnsi" w:cstheme="minorBidi"/>
          <w:b/>
          <w:bCs/>
          <w:sz w:val="22"/>
          <w:szCs w:val="22"/>
        </w:rPr>
        <w:t xml:space="preserve">high-skill,” “high-demand,” and “meaningful progress” would </w:t>
      </w:r>
      <w:r w:rsidRPr="6C240295" w:rsidR="000345BD">
        <w:rPr>
          <w:rStyle w:val="eop"/>
          <w:rFonts w:asciiTheme="minorHAnsi" w:hAnsiTheme="minorHAnsi" w:cstheme="minorBidi"/>
          <w:b/>
          <w:bCs/>
          <w:sz w:val="22"/>
          <w:szCs w:val="22"/>
        </w:rPr>
        <w:t>make cross-state comparisons impossible</w:t>
      </w:r>
      <w:r w:rsidRPr="6C240295" w:rsidR="005A773F">
        <w:rPr>
          <w:rStyle w:val="eop"/>
          <w:rFonts w:asciiTheme="minorHAnsi" w:hAnsiTheme="minorHAnsi" w:cstheme="minorBidi"/>
          <w:b/>
          <w:bCs/>
          <w:sz w:val="22"/>
          <w:szCs w:val="22"/>
        </w:rPr>
        <w:t xml:space="preserve">.  The commenter also expressed that elimination of this requirement would </w:t>
      </w:r>
      <w:r w:rsidRPr="6C240295" w:rsidR="000345BD">
        <w:rPr>
          <w:rStyle w:val="eop"/>
          <w:rFonts w:asciiTheme="minorHAnsi" w:hAnsiTheme="minorHAnsi" w:cstheme="minorBidi"/>
          <w:b/>
          <w:bCs/>
          <w:sz w:val="22"/>
          <w:szCs w:val="22"/>
        </w:rPr>
        <w:t>undermine policy-makers</w:t>
      </w:r>
      <w:r w:rsidRPr="6C240295" w:rsidR="00FD2E97">
        <w:rPr>
          <w:rStyle w:val="eop"/>
          <w:rFonts w:asciiTheme="minorHAnsi" w:hAnsiTheme="minorHAnsi" w:cstheme="minorBidi"/>
          <w:b/>
          <w:bCs/>
          <w:sz w:val="22"/>
          <w:szCs w:val="22"/>
        </w:rPr>
        <w:t xml:space="preserve">’ and the public’s ability to assess whether Perkins V is meeting its intended </w:t>
      </w:r>
      <w:r w:rsidRPr="6C240295" w:rsidR="00FD2E97">
        <w:rPr>
          <w:rStyle w:val="eop"/>
          <w:rFonts w:asciiTheme="minorHAnsi" w:hAnsiTheme="minorHAnsi" w:cstheme="minorBidi"/>
          <w:b/>
          <w:bCs/>
          <w:sz w:val="22"/>
          <w:szCs w:val="22"/>
        </w:rPr>
        <w:t>goals</w:t>
      </w:r>
      <w:r w:rsidRPr="6C240295" w:rsidR="00FD2E97">
        <w:rPr>
          <w:rStyle w:val="eop"/>
          <w:rFonts w:asciiTheme="minorHAnsi" w:hAnsiTheme="minorHAnsi" w:cstheme="minorBidi"/>
          <w:b/>
          <w:bCs/>
          <w:sz w:val="22"/>
          <w:szCs w:val="22"/>
        </w:rPr>
        <w:t>.</w:t>
      </w:r>
    </w:p>
    <w:p w:rsidR="00AB0B79" w:rsidRPr="000045C3" w:rsidP="005E088F" w14:paraId="3FBD37CF" w14:textId="0E06CED8">
      <w:pPr>
        <w:pStyle w:val="paragraph"/>
        <w:spacing w:before="0" w:beforeAutospacing="0" w:after="0" w:afterAutospacing="0"/>
        <w:ind w:left="720"/>
        <w:textAlignment w:val="baseline"/>
        <w:rPr>
          <w:rStyle w:val="eop"/>
          <w:rFonts w:asciiTheme="minorHAnsi" w:hAnsiTheme="minorHAnsi" w:cstheme="minorHAnsi"/>
          <w:b/>
          <w:bCs/>
          <w:sz w:val="22"/>
          <w:szCs w:val="22"/>
        </w:rPr>
      </w:pPr>
    </w:p>
    <w:p w:rsidR="00AB0B79" w:rsidRPr="000045C3" w:rsidP="68051DF1" w14:paraId="027E9D49" w14:textId="1C656E45">
      <w:pPr>
        <w:pStyle w:val="paragraph"/>
        <w:spacing w:before="0" w:beforeAutospacing="0" w:after="0" w:afterAutospacing="0" w:line="264" w:lineRule="auto"/>
        <w:rPr>
          <w:rStyle w:val="normaltextrun"/>
          <w:rFonts w:asciiTheme="minorHAnsi" w:hAnsiTheme="minorHAnsi" w:cstheme="minorBidi"/>
          <w:color w:val="000000" w:themeColor="text1"/>
          <w:sz w:val="22"/>
          <w:szCs w:val="22"/>
        </w:rPr>
      </w:pPr>
      <w:r w:rsidRPr="68051DF1">
        <w:rPr>
          <w:rStyle w:val="eop"/>
          <w:rFonts w:asciiTheme="minorHAnsi" w:hAnsiTheme="minorHAnsi" w:cstheme="minorBidi"/>
          <w:sz w:val="22"/>
          <w:szCs w:val="22"/>
          <w:u w:val="single"/>
        </w:rPr>
        <w:t>Response</w:t>
      </w:r>
      <w:r w:rsidRPr="68051DF1" w:rsidR="00C90428">
        <w:rPr>
          <w:rFonts w:asciiTheme="minorHAnsi" w:hAnsiTheme="minorHAnsi" w:cstheme="minorBidi"/>
          <w:sz w:val="22"/>
          <w:szCs w:val="22"/>
        </w:rPr>
        <w:t>: The</w:t>
      </w:r>
      <w:r w:rsidR="004F0CD6">
        <w:rPr>
          <w:rFonts w:asciiTheme="minorHAnsi" w:hAnsiTheme="minorHAnsi" w:cstheme="minorBidi"/>
          <w:sz w:val="22"/>
          <w:szCs w:val="22"/>
        </w:rPr>
        <w:t xml:space="preserve"> Department appreciates the </w:t>
      </w:r>
      <w:r w:rsidR="004F0CD6">
        <w:rPr>
          <w:rFonts w:asciiTheme="minorHAnsi" w:hAnsiTheme="minorHAnsi" w:cstheme="minorBidi"/>
          <w:sz w:val="22"/>
          <w:szCs w:val="22"/>
        </w:rPr>
        <w:t>commenter’s</w:t>
      </w:r>
      <w:r w:rsidR="004F0CD6">
        <w:rPr>
          <w:rFonts w:asciiTheme="minorHAnsi" w:hAnsiTheme="minorHAnsi" w:cstheme="minorBidi"/>
          <w:sz w:val="22"/>
          <w:szCs w:val="22"/>
        </w:rPr>
        <w:t xml:space="preserve"> interest in promoting consistency across </w:t>
      </w:r>
      <w:r w:rsidR="00AF3BA2">
        <w:rPr>
          <w:rFonts w:asciiTheme="minorHAnsi" w:hAnsiTheme="minorHAnsi" w:cstheme="minorBidi"/>
          <w:sz w:val="22"/>
          <w:szCs w:val="22"/>
        </w:rPr>
        <w:t xml:space="preserve">states </w:t>
      </w:r>
      <w:r w:rsidR="004F0CD6">
        <w:rPr>
          <w:rFonts w:asciiTheme="minorHAnsi" w:hAnsiTheme="minorHAnsi" w:cstheme="minorBidi"/>
          <w:sz w:val="22"/>
          <w:szCs w:val="22"/>
        </w:rPr>
        <w:t xml:space="preserve">and </w:t>
      </w:r>
      <w:r w:rsidR="009B3ED7">
        <w:rPr>
          <w:rFonts w:asciiTheme="minorHAnsi" w:hAnsiTheme="minorHAnsi" w:cstheme="minorBidi"/>
          <w:sz w:val="22"/>
          <w:szCs w:val="22"/>
        </w:rPr>
        <w:t>supporting cross-</w:t>
      </w:r>
      <w:r w:rsidR="00AF3BA2">
        <w:rPr>
          <w:rFonts w:asciiTheme="minorHAnsi" w:hAnsiTheme="minorHAnsi" w:cstheme="minorBidi"/>
          <w:sz w:val="22"/>
          <w:szCs w:val="22"/>
        </w:rPr>
        <w:t xml:space="preserve">state </w:t>
      </w:r>
      <w:r w:rsidR="009B3ED7">
        <w:rPr>
          <w:rFonts w:asciiTheme="minorHAnsi" w:hAnsiTheme="minorHAnsi" w:cstheme="minorBidi"/>
          <w:sz w:val="22"/>
          <w:szCs w:val="22"/>
        </w:rPr>
        <w:t xml:space="preserve">comparisons.  However, the Department does not agree that requiring </w:t>
      </w:r>
      <w:r w:rsidR="00AF3BA2">
        <w:rPr>
          <w:rFonts w:asciiTheme="minorHAnsi" w:hAnsiTheme="minorHAnsi" w:cstheme="minorBidi"/>
          <w:sz w:val="22"/>
          <w:szCs w:val="22"/>
        </w:rPr>
        <w:t xml:space="preserve">states </w:t>
      </w:r>
      <w:r w:rsidR="009B3ED7">
        <w:rPr>
          <w:rFonts w:asciiTheme="minorHAnsi" w:hAnsiTheme="minorHAnsi" w:cstheme="minorBidi"/>
          <w:sz w:val="22"/>
          <w:szCs w:val="22"/>
        </w:rPr>
        <w:t xml:space="preserve">to submit definitions for these terms through the CAR ICR is necessary or appropriate.  While sections </w:t>
      </w:r>
      <w:r w:rsidR="009B3ED7">
        <w:rPr>
          <w:rFonts w:asciiTheme="minorHAnsi" w:hAnsiTheme="minorHAnsi" w:cstheme="minorBidi"/>
          <w:sz w:val="22"/>
          <w:szCs w:val="22"/>
        </w:rPr>
        <w:t xml:space="preserve">113 and 114 of Perkins V require </w:t>
      </w:r>
      <w:r w:rsidR="00AF3BA2">
        <w:rPr>
          <w:rFonts w:asciiTheme="minorHAnsi" w:hAnsiTheme="minorHAnsi" w:cstheme="minorBidi"/>
          <w:sz w:val="22"/>
          <w:szCs w:val="22"/>
        </w:rPr>
        <w:t xml:space="preserve">states </w:t>
      </w:r>
      <w:r w:rsidR="009B3ED7">
        <w:rPr>
          <w:rFonts w:asciiTheme="minorHAnsi" w:hAnsiTheme="minorHAnsi" w:cstheme="minorBidi"/>
          <w:sz w:val="22"/>
          <w:szCs w:val="22"/>
        </w:rPr>
        <w:t xml:space="preserve">to report annually on performance and outcomes, the statute does not require </w:t>
      </w:r>
      <w:r w:rsidR="00AF3BA2">
        <w:rPr>
          <w:rFonts w:asciiTheme="minorHAnsi" w:hAnsiTheme="minorHAnsi" w:cstheme="minorBidi"/>
          <w:sz w:val="22"/>
          <w:szCs w:val="22"/>
        </w:rPr>
        <w:t xml:space="preserve">states </w:t>
      </w:r>
      <w:r w:rsidR="009B3ED7">
        <w:rPr>
          <w:rFonts w:asciiTheme="minorHAnsi" w:hAnsiTheme="minorHAnsi" w:cstheme="minorBidi"/>
          <w:sz w:val="22"/>
          <w:szCs w:val="22"/>
        </w:rPr>
        <w:t>to provide formal definitions for these terms</w:t>
      </w:r>
      <w:r w:rsidR="00AF3BA2">
        <w:rPr>
          <w:rFonts w:asciiTheme="minorHAnsi" w:hAnsiTheme="minorHAnsi" w:cstheme="minorBidi"/>
          <w:sz w:val="22"/>
          <w:szCs w:val="22"/>
        </w:rPr>
        <w:t xml:space="preserve"> “size,” “scope,” or “quality”</w:t>
      </w:r>
      <w:r w:rsidR="009B3ED7">
        <w:rPr>
          <w:rFonts w:asciiTheme="minorHAnsi" w:hAnsiTheme="minorHAnsi" w:cstheme="minorBidi"/>
          <w:sz w:val="22"/>
          <w:szCs w:val="22"/>
        </w:rPr>
        <w:t xml:space="preserve"> as part of their reporting</w:t>
      </w:r>
      <w:r w:rsidR="00CD0380">
        <w:rPr>
          <w:rFonts w:asciiTheme="minorHAnsi" w:hAnsiTheme="minorHAnsi" w:cstheme="minorBidi"/>
          <w:sz w:val="22"/>
          <w:szCs w:val="22"/>
        </w:rPr>
        <w:t xml:space="preserve">.  </w:t>
      </w:r>
      <w:r w:rsidR="00AF3BA2">
        <w:rPr>
          <w:rFonts w:asciiTheme="minorHAnsi" w:hAnsiTheme="minorHAnsi" w:cstheme="minorBidi"/>
          <w:sz w:val="22"/>
          <w:szCs w:val="22"/>
        </w:rPr>
        <w:t>Requiring</w:t>
      </w:r>
      <w:r w:rsidR="00CD0380">
        <w:rPr>
          <w:rFonts w:asciiTheme="minorHAnsi" w:hAnsiTheme="minorHAnsi" w:cstheme="minorBidi"/>
          <w:sz w:val="22"/>
          <w:szCs w:val="22"/>
        </w:rPr>
        <w:t xml:space="preserve"> </w:t>
      </w:r>
      <w:r w:rsidR="00AF3BA2">
        <w:rPr>
          <w:rFonts w:asciiTheme="minorHAnsi" w:hAnsiTheme="minorHAnsi" w:cstheme="minorBidi"/>
          <w:sz w:val="22"/>
          <w:szCs w:val="22"/>
        </w:rPr>
        <w:t xml:space="preserve">states </w:t>
      </w:r>
      <w:r w:rsidR="00CD0380">
        <w:rPr>
          <w:rFonts w:asciiTheme="minorHAnsi" w:hAnsiTheme="minorHAnsi" w:cstheme="minorBidi"/>
          <w:sz w:val="22"/>
          <w:szCs w:val="22"/>
        </w:rPr>
        <w:t xml:space="preserve">to submit </w:t>
      </w:r>
      <w:r w:rsidR="00AF3BA2">
        <w:rPr>
          <w:rFonts w:asciiTheme="minorHAnsi" w:hAnsiTheme="minorHAnsi" w:cstheme="minorBidi"/>
          <w:sz w:val="22"/>
          <w:szCs w:val="22"/>
        </w:rPr>
        <w:t xml:space="preserve">these </w:t>
      </w:r>
      <w:r w:rsidR="00CD0380">
        <w:rPr>
          <w:rFonts w:asciiTheme="minorHAnsi" w:hAnsiTheme="minorHAnsi" w:cstheme="minorBidi"/>
          <w:sz w:val="22"/>
          <w:szCs w:val="22"/>
        </w:rPr>
        <w:t xml:space="preserve">definitions would impose an unnecessary administrative burden which would redirect time and resources away from the essential work of implementing and improving career and technical education programs.  Additionally, requiring </w:t>
      </w:r>
      <w:r w:rsidR="00AF3BA2">
        <w:rPr>
          <w:rFonts w:asciiTheme="minorHAnsi" w:hAnsiTheme="minorHAnsi" w:cstheme="minorBidi"/>
          <w:sz w:val="22"/>
          <w:szCs w:val="22"/>
        </w:rPr>
        <w:t xml:space="preserve">states </w:t>
      </w:r>
      <w:r w:rsidR="00CD0380">
        <w:rPr>
          <w:rFonts w:asciiTheme="minorHAnsi" w:hAnsiTheme="minorHAnsi" w:cstheme="minorBidi"/>
          <w:sz w:val="22"/>
          <w:szCs w:val="22"/>
        </w:rPr>
        <w:t>to establish</w:t>
      </w:r>
      <w:r w:rsidR="00CB4EC8">
        <w:rPr>
          <w:rFonts w:asciiTheme="minorHAnsi" w:hAnsiTheme="minorHAnsi" w:cstheme="minorBidi"/>
          <w:sz w:val="22"/>
          <w:szCs w:val="22"/>
        </w:rPr>
        <w:t xml:space="preserve"> </w:t>
      </w:r>
      <w:r w:rsidR="00AF3BA2">
        <w:rPr>
          <w:rFonts w:asciiTheme="minorHAnsi" w:hAnsiTheme="minorHAnsi" w:cstheme="minorBidi"/>
          <w:sz w:val="22"/>
          <w:szCs w:val="22"/>
        </w:rPr>
        <w:t xml:space="preserve">these </w:t>
      </w:r>
      <w:r w:rsidR="00CB4EC8">
        <w:rPr>
          <w:rFonts w:asciiTheme="minorHAnsi" w:hAnsiTheme="minorHAnsi" w:cstheme="minorBidi"/>
          <w:sz w:val="22"/>
          <w:szCs w:val="22"/>
        </w:rPr>
        <w:t xml:space="preserve">definitions risks limiting the flexibility </w:t>
      </w:r>
      <w:r w:rsidR="00AF3BA2">
        <w:rPr>
          <w:rFonts w:asciiTheme="minorHAnsi" w:hAnsiTheme="minorHAnsi" w:cstheme="minorBidi"/>
          <w:sz w:val="22"/>
          <w:szCs w:val="22"/>
        </w:rPr>
        <w:t xml:space="preserve">states </w:t>
      </w:r>
      <w:r w:rsidR="00CB4EC8">
        <w:rPr>
          <w:rFonts w:asciiTheme="minorHAnsi" w:hAnsiTheme="minorHAnsi" w:cstheme="minorBidi"/>
          <w:sz w:val="22"/>
          <w:szCs w:val="22"/>
        </w:rPr>
        <w:t xml:space="preserve">need to design programs that reflect the unique needs of their local and regional economies.  This flexibility is a central feature </w:t>
      </w:r>
      <w:r w:rsidR="00C90428">
        <w:rPr>
          <w:rFonts w:asciiTheme="minorHAnsi" w:hAnsiTheme="minorHAnsi" w:cstheme="minorBidi"/>
          <w:sz w:val="22"/>
          <w:szCs w:val="22"/>
        </w:rPr>
        <w:t xml:space="preserve">of </w:t>
      </w:r>
      <w:r w:rsidR="00CB4EC8">
        <w:rPr>
          <w:rFonts w:asciiTheme="minorHAnsi" w:hAnsiTheme="minorHAnsi" w:cstheme="minorBidi"/>
          <w:sz w:val="22"/>
          <w:szCs w:val="22"/>
        </w:rPr>
        <w:t>Perkins V’s accountability framework, and the Department believes it is critical for achieving the law’s goals.</w:t>
      </w:r>
      <w:r w:rsidRPr="68051DF1" w:rsidR="567B212E">
        <w:rPr>
          <w:rStyle w:val="normaltextrun"/>
          <w:rFonts w:asciiTheme="minorHAnsi" w:hAnsiTheme="minorHAnsi" w:cstheme="minorBidi"/>
          <w:color w:val="000000" w:themeColor="text1"/>
          <w:sz w:val="22"/>
          <w:szCs w:val="22"/>
        </w:rPr>
        <w:t xml:space="preserve">  </w:t>
      </w:r>
      <w:r w:rsidR="002B5290">
        <w:rPr>
          <w:rStyle w:val="normaltextrun"/>
          <w:rFonts w:asciiTheme="minorHAnsi" w:hAnsiTheme="minorHAnsi" w:cstheme="minorBidi"/>
          <w:color w:val="000000" w:themeColor="text1"/>
          <w:sz w:val="22"/>
          <w:szCs w:val="22"/>
        </w:rPr>
        <w:t>States have developed high-quality CTE programs</w:t>
      </w:r>
      <w:r w:rsidR="00401B25">
        <w:rPr>
          <w:rStyle w:val="normaltextrun"/>
          <w:rFonts w:asciiTheme="minorHAnsi" w:hAnsiTheme="minorHAnsi" w:cstheme="minorBidi"/>
          <w:color w:val="000000" w:themeColor="text1"/>
          <w:sz w:val="22"/>
          <w:szCs w:val="22"/>
        </w:rPr>
        <w:t xml:space="preserve"> that are of appropriate size, scope, and quality absent the requirement to formally establish definitions for these terms and to </w:t>
      </w:r>
      <w:r w:rsidR="004C2F67">
        <w:rPr>
          <w:rStyle w:val="normaltextrun"/>
          <w:rFonts w:asciiTheme="minorHAnsi" w:hAnsiTheme="minorHAnsi" w:cstheme="minorBidi"/>
          <w:color w:val="000000" w:themeColor="text1"/>
          <w:sz w:val="22"/>
          <w:szCs w:val="22"/>
        </w:rPr>
        <w:t>submit</w:t>
      </w:r>
      <w:r w:rsidR="00401B25">
        <w:rPr>
          <w:rStyle w:val="normaltextrun"/>
          <w:rFonts w:asciiTheme="minorHAnsi" w:hAnsiTheme="minorHAnsi" w:cstheme="minorBidi"/>
          <w:color w:val="000000" w:themeColor="text1"/>
          <w:sz w:val="22"/>
          <w:szCs w:val="22"/>
        </w:rPr>
        <w:t xml:space="preserve"> them to the Department.  Finally, the previous administration’s </w:t>
      </w:r>
      <w:r w:rsidR="00D17BBC">
        <w:rPr>
          <w:rStyle w:val="normaltextrun"/>
          <w:rFonts w:asciiTheme="minorHAnsi" w:hAnsiTheme="minorHAnsi" w:cstheme="minorBidi"/>
          <w:color w:val="000000" w:themeColor="text1"/>
          <w:sz w:val="22"/>
          <w:szCs w:val="22"/>
        </w:rPr>
        <w:t>action</w:t>
      </w:r>
      <w:r w:rsidR="00401B25">
        <w:rPr>
          <w:rStyle w:val="normaltextrun"/>
          <w:rFonts w:asciiTheme="minorHAnsi" w:hAnsiTheme="minorHAnsi" w:cstheme="minorBidi"/>
          <w:color w:val="000000" w:themeColor="text1"/>
          <w:sz w:val="22"/>
          <w:szCs w:val="22"/>
        </w:rPr>
        <w:t xml:space="preserve"> to require </w:t>
      </w:r>
      <w:r w:rsidR="00D17BBC">
        <w:rPr>
          <w:rStyle w:val="normaltextrun"/>
          <w:rFonts w:asciiTheme="minorHAnsi" w:hAnsiTheme="minorHAnsi" w:cstheme="minorBidi"/>
          <w:color w:val="000000" w:themeColor="text1"/>
          <w:sz w:val="22"/>
          <w:szCs w:val="22"/>
        </w:rPr>
        <w:t xml:space="preserve">states to establish these definitions through an information collection process </w:t>
      </w:r>
      <w:r w:rsidR="004C2F67">
        <w:rPr>
          <w:rStyle w:val="normaltextrun"/>
          <w:rFonts w:asciiTheme="minorHAnsi" w:hAnsiTheme="minorHAnsi" w:cstheme="minorBidi"/>
          <w:color w:val="000000" w:themeColor="text1"/>
          <w:sz w:val="22"/>
          <w:szCs w:val="22"/>
        </w:rPr>
        <w:t>was inappropriate and circumvented the not</w:t>
      </w:r>
      <w:r w:rsidR="008F4B28">
        <w:rPr>
          <w:rStyle w:val="normaltextrun"/>
          <w:rFonts w:asciiTheme="minorHAnsi" w:hAnsiTheme="minorHAnsi" w:cstheme="minorBidi"/>
          <w:color w:val="000000" w:themeColor="text1"/>
          <w:sz w:val="22"/>
          <w:szCs w:val="22"/>
        </w:rPr>
        <w:t>ice</w:t>
      </w:r>
      <w:r w:rsidR="004C2F67">
        <w:rPr>
          <w:rStyle w:val="normaltextrun"/>
          <w:rFonts w:asciiTheme="minorHAnsi" w:hAnsiTheme="minorHAnsi" w:cstheme="minorBidi"/>
          <w:color w:val="000000" w:themeColor="text1"/>
          <w:sz w:val="22"/>
          <w:szCs w:val="22"/>
        </w:rPr>
        <w:t>-and-comment rulemaking process.</w:t>
      </w:r>
    </w:p>
    <w:p w:rsidR="00AB0B79" w:rsidRPr="000045C3" w:rsidP="000045C3" w14:paraId="13E9DEE5" w14:textId="77777777">
      <w:pPr>
        <w:pStyle w:val="paragraph"/>
        <w:spacing w:before="0" w:beforeAutospacing="0" w:after="0" w:afterAutospacing="0" w:line="264" w:lineRule="auto"/>
        <w:textAlignment w:val="baseline"/>
        <w:rPr>
          <w:rFonts w:asciiTheme="minorHAnsi" w:hAnsiTheme="minorHAnsi" w:cstheme="minorHAnsi"/>
          <w:sz w:val="22"/>
          <w:szCs w:val="22"/>
        </w:rPr>
      </w:pPr>
    </w:p>
    <w:p w:rsidR="00AB0B79" w:rsidRPr="000045C3" w:rsidP="000045C3" w14:paraId="41422DC8" w14:textId="1A2A90E5">
      <w:pPr>
        <w:pStyle w:val="paragraph"/>
        <w:spacing w:before="0" w:beforeAutospacing="0" w:after="0" w:afterAutospacing="0" w:line="264" w:lineRule="auto"/>
        <w:textAlignment w:val="baseline"/>
        <w:rPr>
          <w:rFonts w:asciiTheme="minorHAnsi" w:hAnsiTheme="minorHAnsi" w:cstheme="minorHAnsi"/>
          <w:sz w:val="22"/>
          <w:szCs w:val="22"/>
        </w:rPr>
      </w:pPr>
      <w:r w:rsidRPr="000045C3">
        <w:rPr>
          <w:rFonts w:asciiTheme="minorHAnsi" w:hAnsiTheme="minorHAnsi" w:cstheme="minorHAnsi"/>
          <w:sz w:val="22"/>
          <w:szCs w:val="22"/>
          <w:u w:val="single"/>
        </w:rPr>
        <w:t>Changes</w:t>
      </w:r>
      <w:r w:rsidRPr="000045C3" w:rsidR="00C90428">
        <w:rPr>
          <w:rFonts w:asciiTheme="minorHAnsi" w:hAnsiTheme="minorHAnsi" w:cstheme="minorHAnsi"/>
          <w:sz w:val="22"/>
          <w:szCs w:val="22"/>
        </w:rPr>
        <w:t>: None</w:t>
      </w:r>
    </w:p>
    <w:p w:rsidR="00AB0B79" w:rsidRPr="000045C3" w:rsidP="000045C3" w14:paraId="3066EA52" w14:textId="60A0CF1A">
      <w:pPr>
        <w:pStyle w:val="paragraph"/>
        <w:spacing w:before="0" w:beforeAutospacing="0" w:after="0" w:afterAutospacing="0" w:line="264" w:lineRule="auto"/>
        <w:textAlignment w:val="baseline"/>
        <w:rPr>
          <w:rFonts w:asciiTheme="minorHAnsi" w:hAnsiTheme="minorHAnsi" w:cstheme="minorHAnsi"/>
          <w:sz w:val="22"/>
          <w:szCs w:val="22"/>
        </w:rPr>
      </w:pPr>
    </w:p>
    <w:p w:rsidR="009012E4" w:rsidRPr="000045C3" w:rsidP="000045C3" w14:paraId="011A6089" w14:textId="40051973">
      <w:pPr>
        <w:pStyle w:val="paragraph"/>
        <w:spacing w:before="0" w:beforeAutospacing="0" w:after="0" w:afterAutospacing="0" w:line="264" w:lineRule="auto"/>
        <w:rPr>
          <w:rFonts w:asciiTheme="minorHAnsi" w:hAnsiTheme="minorHAnsi" w:cstheme="minorHAnsi"/>
          <w:i/>
          <w:sz w:val="22"/>
          <w:szCs w:val="22"/>
        </w:rPr>
      </w:pPr>
      <w:r>
        <w:rPr>
          <w:rFonts w:asciiTheme="minorHAnsi" w:hAnsiTheme="minorHAnsi" w:cstheme="minorHAnsi"/>
          <w:i/>
          <w:sz w:val="22"/>
          <w:szCs w:val="22"/>
        </w:rPr>
        <w:t>Numerator and Denominator Specifications for the Core Indicators of Performance</w:t>
      </w:r>
    </w:p>
    <w:p w:rsidR="767E05DF" w:rsidP="005E088F" w14:paraId="568199C3" w14:textId="0FF724DC">
      <w:pPr>
        <w:pStyle w:val="paragraph"/>
        <w:spacing w:before="0" w:beforeAutospacing="0" w:after="0" w:afterAutospacing="0"/>
        <w:ind w:left="720"/>
        <w:textAlignment w:val="baseline"/>
        <w:rPr>
          <w:rStyle w:val="eop"/>
          <w:rFonts w:ascii="Calibri" w:hAnsi="Calibri" w:cs="Calibri"/>
          <w:b/>
          <w:sz w:val="22"/>
          <w:szCs w:val="22"/>
        </w:rPr>
      </w:pPr>
    </w:p>
    <w:p w:rsidR="009012E4" w:rsidRPr="005E088F" w:rsidP="6D4549D8" w14:paraId="5D02DD03" w14:textId="5E714325">
      <w:pPr>
        <w:pStyle w:val="paragraph"/>
        <w:numPr>
          <w:ilvl w:val="0"/>
          <w:numId w:val="31"/>
        </w:numPr>
        <w:spacing w:before="0" w:beforeAutospacing="0" w:after="0" w:afterAutospacing="0"/>
        <w:textAlignment w:val="baseline"/>
        <w:rPr>
          <w:rFonts w:ascii="Calibri" w:hAnsi="Calibri" w:cs="Calibri"/>
          <w:b/>
          <w:sz w:val="22"/>
          <w:szCs w:val="22"/>
        </w:rPr>
      </w:pPr>
      <w:r w:rsidRPr="68051DF1">
        <w:rPr>
          <w:rFonts w:asciiTheme="minorHAnsi" w:hAnsiTheme="minorHAnsi" w:cstheme="minorBidi"/>
          <w:b/>
          <w:bCs/>
          <w:sz w:val="22"/>
          <w:szCs w:val="22"/>
        </w:rPr>
        <w:t xml:space="preserve">One commenter expressed concern with </w:t>
      </w:r>
      <w:r w:rsidR="00820C46">
        <w:rPr>
          <w:rFonts w:asciiTheme="minorHAnsi" w:hAnsiTheme="minorHAnsi" w:cstheme="minorBidi"/>
          <w:b/>
          <w:bCs/>
          <w:sz w:val="22"/>
          <w:szCs w:val="22"/>
        </w:rPr>
        <w:t>the elimination of numerator and denominator specifications</w:t>
      </w:r>
      <w:r w:rsidR="006C045E">
        <w:rPr>
          <w:rFonts w:asciiTheme="minorHAnsi" w:hAnsiTheme="minorHAnsi" w:cstheme="minorBidi"/>
          <w:b/>
          <w:bCs/>
          <w:sz w:val="22"/>
          <w:szCs w:val="22"/>
        </w:rPr>
        <w:t xml:space="preserve"> for the core indicators of performance under Perkins V.  The commenter </w:t>
      </w:r>
      <w:r w:rsidR="00037811">
        <w:rPr>
          <w:rFonts w:asciiTheme="minorHAnsi" w:hAnsiTheme="minorHAnsi" w:cstheme="minorBidi"/>
          <w:b/>
          <w:bCs/>
          <w:sz w:val="22"/>
          <w:szCs w:val="22"/>
        </w:rPr>
        <w:t xml:space="preserve">went on to express that </w:t>
      </w:r>
      <w:r w:rsidR="0051170D">
        <w:rPr>
          <w:rFonts w:asciiTheme="minorHAnsi" w:hAnsiTheme="minorHAnsi" w:cstheme="minorBidi"/>
          <w:b/>
          <w:bCs/>
          <w:sz w:val="22"/>
          <w:szCs w:val="22"/>
        </w:rPr>
        <w:t xml:space="preserve">this change would reduce transparency in how </w:t>
      </w:r>
      <w:r w:rsidR="008750B6">
        <w:rPr>
          <w:rFonts w:asciiTheme="minorHAnsi" w:hAnsiTheme="minorHAnsi" w:cstheme="minorBidi"/>
          <w:b/>
          <w:bCs/>
          <w:sz w:val="22"/>
          <w:szCs w:val="22"/>
        </w:rPr>
        <w:t xml:space="preserve">states </w:t>
      </w:r>
      <w:r w:rsidR="0051170D">
        <w:rPr>
          <w:rFonts w:asciiTheme="minorHAnsi" w:hAnsiTheme="minorHAnsi" w:cstheme="minorBidi"/>
          <w:b/>
          <w:bCs/>
          <w:sz w:val="22"/>
          <w:szCs w:val="22"/>
        </w:rPr>
        <w:t xml:space="preserve">calculate </w:t>
      </w:r>
      <w:r w:rsidR="002D61E1">
        <w:rPr>
          <w:rFonts w:asciiTheme="minorHAnsi" w:hAnsiTheme="minorHAnsi" w:cstheme="minorBidi"/>
          <w:b/>
          <w:bCs/>
          <w:sz w:val="22"/>
          <w:szCs w:val="22"/>
        </w:rPr>
        <w:t xml:space="preserve">core performance indicators, reduce alignment with the Every Student Succeeds Act (ESSA), and </w:t>
      </w:r>
      <w:r w:rsidR="00913777">
        <w:rPr>
          <w:rFonts w:asciiTheme="minorHAnsi" w:hAnsiTheme="minorHAnsi" w:cstheme="minorBidi"/>
          <w:b/>
          <w:bCs/>
          <w:sz w:val="22"/>
          <w:szCs w:val="22"/>
        </w:rPr>
        <w:t xml:space="preserve">reduce the comparability of data across </w:t>
      </w:r>
      <w:r w:rsidR="008750B6">
        <w:rPr>
          <w:rFonts w:asciiTheme="minorHAnsi" w:hAnsiTheme="minorHAnsi" w:cstheme="minorBidi"/>
          <w:b/>
          <w:bCs/>
          <w:sz w:val="22"/>
          <w:szCs w:val="22"/>
        </w:rPr>
        <w:t>states</w:t>
      </w:r>
      <w:r w:rsidR="00913777">
        <w:rPr>
          <w:rFonts w:asciiTheme="minorHAnsi" w:hAnsiTheme="minorHAnsi" w:cstheme="minorBidi"/>
          <w:b/>
          <w:bCs/>
          <w:sz w:val="22"/>
          <w:szCs w:val="22"/>
        </w:rPr>
        <w:t>.</w:t>
      </w:r>
    </w:p>
    <w:p w:rsidR="00D60781" w:rsidRPr="000045C3" w:rsidP="000045C3" w14:paraId="5BA52E11" w14:textId="77777777">
      <w:pPr>
        <w:pStyle w:val="paragraph"/>
        <w:spacing w:before="0" w:beforeAutospacing="0" w:after="0" w:afterAutospacing="0" w:line="264" w:lineRule="auto"/>
        <w:ind w:left="720"/>
        <w:rPr>
          <w:rFonts w:asciiTheme="minorHAnsi" w:hAnsiTheme="minorHAnsi" w:cstheme="minorHAnsi"/>
          <w:b/>
          <w:sz w:val="22"/>
          <w:szCs w:val="22"/>
          <w:u w:val="single"/>
        </w:rPr>
      </w:pPr>
    </w:p>
    <w:p w:rsidR="003A3B60" w:rsidP="7362A024" w14:paraId="40B05005" w14:textId="5D074D9B">
      <w:pPr>
        <w:spacing w:after="0" w:line="264" w:lineRule="auto"/>
      </w:pPr>
      <w:r w:rsidRPr="7362A024">
        <w:rPr>
          <w:u w:val="single"/>
        </w:rPr>
        <w:t>Response</w:t>
      </w:r>
      <w:r w:rsidRPr="7362A024" w:rsidR="09B102F5">
        <w:t xml:space="preserve">: </w:t>
      </w:r>
      <w:r w:rsidRPr="7362A024" w:rsidR="3950D53E">
        <w:t xml:space="preserve"> </w:t>
      </w:r>
      <w:r w:rsidR="00EF6309">
        <w:rPr>
          <w:rStyle w:val="normaltextrun"/>
        </w:rPr>
        <w:t>The Department appreciates the commenter’s interest in promoting transparency, alignment with ESSA, and cross-</w:t>
      </w:r>
      <w:r w:rsidR="008750B6">
        <w:rPr>
          <w:rStyle w:val="normaltextrun"/>
        </w:rPr>
        <w:t xml:space="preserve">state </w:t>
      </w:r>
      <w:r w:rsidR="00EF6309">
        <w:rPr>
          <w:rStyle w:val="normaltextrun"/>
        </w:rPr>
        <w:t xml:space="preserve">comparability.  However, the Department does not </w:t>
      </w:r>
      <w:r w:rsidR="007A5D7A">
        <w:rPr>
          <w:rStyle w:val="normaltextrun"/>
        </w:rPr>
        <w:t xml:space="preserve">agree that retaining the numerator and denominator specifications for the Perkins V core indicators of performance is appropriate or necessary.  While Sections 113 and 114 of Perkins V establish a </w:t>
      </w:r>
      <w:r w:rsidR="008750B6">
        <w:rPr>
          <w:rStyle w:val="normaltextrun"/>
        </w:rPr>
        <w:t xml:space="preserve">state </w:t>
      </w:r>
      <w:r w:rsidR="007A5D7A">
        <w:rPr>
          <w:rStyle w:val="normaltextrun"/>
        </w:rPr>
        <w:t xml:space="preserve">performance accountability system and require </w:t>
      </w:r>
      <w:r w:rsidR="008750B6">
        <w:rPr>
          <w:rStyle w:val="normaltextrun"/>
        </w:rPr>
        <w:t xml:space="preserve">states </w:t>
      </w:r>
      <w:r w:rsidR="007A5D7A">
        <w:rPr>
          <w:rStyle w:val="normaltextrun"/>
        </w:rPr>
        <w:t xml:space="preserve">to report on core indicators of performance, the statute does not prescribe specific numerators and denominators to be used in </w:t>
      </w:r>
      <w:r w:rsidR="008950DE">
        <w:rPr>
          <w:rStyle w:val="normaltextrun"/>
        </w:rPr>
        <w:t>making these calculations.</w:t>
      </w:r>
      <w:r w:rsidR="004364AC">
        <w:rPr>
          <w:rStyle w:val="normaltextrun"/>
        </w:rPr>
        <w:t xml:space="preserve">  The statute does, however, clearly articulate alignment with ESSA</w:t>
      </w:r>
      <w:r w:rsidR="008F3721">
        <w:rPr>
          <w:rStyle w:val="normaltextrun"/>
        </w:rPr>
        <w:t>.  Re</w:t>
      </w:r>
      <w:r w:rsidR="00B0301B">
        <w:rPr>
          <w:rStyle w:val="normaltextrun"/>
        </w:rPr>
        <w:t xml:space="preserve">quiring states to utilize the numerator and denominator specifications will not materially improve </w:t>
      </w:r>
      <w:r w:rsidR="008F3721">
        <w:rPr>
          <w:rStyle w:val="normaltextrun"/>
        </w:rPr>
        <w:t xml:space="preserve">this </w:t>
      </w:r>
      <w:r w:rsidR="00B0301B">
        <w:rPr>
          <w:rStyle w:val="normaltextrun"/>
        </w:rPr>
        <w:t>alignment.</w:t>
      </w:r>
      <w:r w:rsidR="008950DE">
        <w:rPr>
          <w:rStyle w:val="normaltextrun"/>
        </w:rPr>
        <w:t xml:space="preserve">  Eliminating these specifications will help avoid disrupting the longitudinal data </w:t>
      </w:r>
      <w:r w:rsidR="008750B6">
        <w:rPr>
          <w:rStyle w:val="normaltextrun"/>
        </w:rPr>
        <w:t xml:space="preserve">states </w:t>
      </w:r>
      <w:r w:rsidR="008950DE">
        <w:rPr>
          <w:rStyle w:val="normaltextrun"/>
        </w:rPr>
        <w:t xml:space="preserve">have been collecting since the inception of Perkins V.  In addition, the reinstatement of the previously OMB-approved CAR ICR will </w:t>
      </w:r>
      <w:r w:rsidR="008750B6">
        <w:rPr>
          <w:rStyle w:val="normaltextrun"/>
        </w:rPr>
        <w:t xml:space="preserve">still </w:t>
      </w:r>
      <w:r w:rsidR="008950DE">
        <w:rPr>
          <w:rStyle w:val="normaltextrun"/>
        </w:rPr>
        <w:t xml:space="preserve">require </w:t>
      </w:r>
      <w:r w:rsidR="008750B6">
        <w:rPr>
          <w:rStyle w:val="normaltextrun"/>
        </w:rPr>
        <w:t xml:space="preserve">states </w:t>
      </w:r>
      <w:r w:rsidR="008950DE">
        <w:rPr>
          <w:rStyle w:val="normaltextrun"/>
        </w:rPr>
        <w:t xml:space="preserve">to </w:t>
      </w:r>
      <w:r w:rsidR="005367B0">
        <w:rPr>
          <w:rStyle w:val="normaltextrun"/>
        </w:rPr>
        <w:t xml:space="preserve">report the numerators and denominators used to calculate performance.  This will allow the Department to provide targeted technical assistance and oversight to ensure compliance with statutory requirements, without imposing </w:t>
      </w:r>
      <w:r w:rsidR="008F3721">
        <w:rPr>
          <w:rStyle w:val="normaltextrun"/>
        </w:rPr>
        <w:t>an unnecessary</w:t>
      </w:r>
      <w:r w:rsidR="005367B0">
        <w:rPr>
          <w:rStyle w:val="normaltextrun"/>
        </w:rPr>
        <w:t xml:space="preserve"> administrative burden on </w:t>
      </w:r>
      <w:r w:rsidR="003A1FB5">
        <w:rPr>
          <w:rStyle w:val="normaltextrun"/>
        </w:rPr>
        <w:t xml:space="preserve">states </w:t>
      </w:r>
      <w:r w:rsidR="005367B0">
        <w:rPr>
          <w:rStyle w:val="normaltextrun"/>
        </w:rPr>
        <w:t>and local recipients.  The Department believes that this approach appropriately balances transparency and accountability with flexibility and efficiency</w:t>
      </w:r>
      <w:r w:rsidRPr="7362A024" w:rsidR="327B1C73">
        <w:t xml:space="preserve">.  </w:t>
      </w:r>
    </w:p>
    <w:p w:rsidR="00834C35" w:rsidRPr="000045C3" w:rsidP="000045C3" w14:paraId="0566441E" w14:textId="77777777">
      <w:pPr>
        <w:spacing w:after="0" w:line="264" w:lineRule="auto"/>
        <w:rPr>
          <w:rFonts w:cstheme="minorHAnsi"/>
        </w:rPr>
      </w:pPr>
    </w:p>
    <w:p w:rsidR="00D60781" w:rsidRPr="000045C3" w:rsidP="000045C3" w14:paraId="66D21EB3" w14:textId="1493E7FA">
      <w:pPr>
        <w:pStyle w:val="paragraph"/>
        <w:spacing w:before="0" w:beforeAutospacing="0" w:after="0" w:afterAutospacing="0" w:line="264" w:lineRule="auto"/>
        <w:rPr>
          <w:rFonts w:asciiTheme="minorHAnsi" w:hAnsiTheme="minorHAnsi" w:cstheme="minorHAnsi"/>
          <w:sz w:val="22"/>
          <w:szCs w:val="22"/>
        </w:rPr>
      </w:pPr>
      <w:r w:rsidRPr="000045C3">
        <w:rPr>
          <w:rFonts w:asciiTheme="minorHAnsi" w:hAnsiTheme="minorHAnsi" w:cstheme="minorHAnsi"/>
          <w:sz w:val="22"/>
          <w:szCs w:val="22"/>
          <w:u w:val="single"/>
        </w:rPr>
        <w:t>Changes</w:t>
      </w:r>
      <w:r w:rsidRPr="000045C3" w:rsidR="000B4664">
        <w:rPr>
          <w:rFonts w:asciiTheme="minorHAnsi" w:hAnsiTheme="minorHAnsi" w:cstheme="minorHAnsi"/>
          <w:sz w:val="22"/>
          <w:szCs w:val="22"/>
        </w:rPr>
        <w:t>: None</w:t>
      </w:r>
    </w:p>
    <w:p w:rsidR="009012E4" w:rsidRPr="000045C3" w:rsidP="000045C3" w14:paraId="645220EB" w14:textId="77777777">
      <w:pPr>
        <w:pStyle w:val="paragraph"/>
        <w:spacing w:before="0" w:beforeAutospacing="0" w:after="0" w:afterAutospacing="0" w:line="264" w:lineRule="auto"/>
        <w:rPr>
          <w:rFonts w:asciiTheme="minorHAnsi" w:hAnsiTheme="minorHAnsi" w:cstheme="minorHAnsi"/>
          <w:i/>
          <w:sz w:val="22"/>
          <w:szCs w:val="22"/>
        </w:rPr>
      </w:pPr>
    </w:p>
    <w:p w:rsidR="00B25507" w:rsidRPr="000045C3" w:rsidP="000045C3" w14:paraId="3595BDBD" w14:textId="46B787E3">
      <w:pPr>
        <w:pStyle w:val="paragraph"/>
        <w:spacing w:before="0" w:beforeAutospacing="0" w:after="0" w:afterAutospacing="0" w:line="264" w:lineRule="auto"/>
        <w:textAlignment w:val="baseline"/>
        <w:rPr>
          <w:rStyle w:val="eop"/>
          <w:rFonts w:asciiTheme="minorHAnsi" w:hAnsiTheme="minorHAnsi" w:cstheme="minorHAnsi"/>
          <w:i/>
          <w:sz w:val="22"/>
          <w:szCs w:val="22"/>
        </w:rPr>
      </w:pPr>
      <w:r>
        <w:rPr>
          <w:rStyle w:val="normaltextrun"/>
          <w:rFonts w:asciiTheme="minorHAnsi" w:hAnsiTheme="minorHAnsi" w:cstheme="minorHAnsi"/>
          <w:i/>
          <w:sz w:val="22"/>
          <w:szCs w:val="22"/>
        </w:rPr>
        <w:t>Additional Data Disaggregation</w:t>
      </w:r>
      <w:r w:rsidRPr="000045C3">
        <w:rPr>
          <w:rStyle w:val="normaltextrun"/>
          <w:rFonts w:asciiTheme="minorHAnsi" w:hAnsiTheme="minorHAnsi" w:cstheme="minorHAnsi"/>
          <w:i/>
          <w:sz w:val="22"/>
          <w:szCs w:val="22"/>
        </w:rPr>
        <w:t xml:space="preserve"> </w:t>
      </w:r>
    </w:p>
    <w:p w:rsidR="00B25507" w:rsidRPr="000045C3" w:rsidP="000045C3" w14:paraId="4C9CBAE6" w14:textId="77777777">
      <w:pPr>
        <w:pStyle w:val="paragraph"/>
        <w:spacing w:before="0" w:beforeAutospacing="0" w:after="0" w:afterAutospacing="0" w:line="264" w:lineRule="auto"/>
        <w:textAlignment w:val="baseline"/>
        <w:rPr>
          <w:rFonts w:asciiTheme="minorHAnsi" w:hAnsiTheme="minorHAnsi" w:cstheme="minorHAnsi"/>
          <w:sz w:val="22"/>
          <w:szCs w:val="22"/>
        </w:rPr>
      </w:pPr>
    </w:p>
    <w:p w:rsidR="00B25507" w:rsidRPr="000045C3" w:rsidP="005E088F" w14:paraId="33BAEF15" w14:textId="68A7C673">
      <w:pPr>
        <w:pStyle w:val="paragraph"/>
        <w:numPr>
          <w:ilvl w:val="0"/>
          <w:numId w:val="31"/>
        </w:numPr>
        <w:spacing w:before="0" w:beforeAutospacing="0" w:after="0" w:afterAutospacing="0"/>
        <w:textAlignment w:val="baseline"/>
        <w:rPr>
          <w:rFonts w:eastAsia="Calibri" w:asciiTheme="minorHAnsi" w:hAnsiTheme="minorHAnsi" w:cstheme="minorBidi"/>
          <w:sz w:val="22"/>
          <w:szCs w:val="22"/>
        </w:rPr>
      </w:pPr>
      <w:r w:rsidRPr="7362A024">
        <w:rPr>
          <w:rStyle w:val="normaltextrun"/>
          <w:rFonts w:asciiTheme="minorHAnsi" w:hAnsiTheme="minorHAnsi" w:cstheme="minorBidi"/>
          <w:b/>
          <w:bCs/>
          <w:sz w:val="22"/>
          <w:szCs w:val="22"/>
        </w:rPr>
        <w:t xml:space="preserve">One commenter expressed concern </w:t>
      </w:r>
      <w:r w:rsidR="00EA6428">
        <w:rPr>
          <w:rStyle w:val="normaltextrun"/>
          <w:rFonts w:asciiTheme="minorHAnsi" w:hAnsiTheme="minorHAnsi" w:cstheme="minorBidi"/>
          <w:b/>
          <w:bCs/>
          <w:sz w:val="22"/>
          <w:szCs w:val="22"/>
        </w:rPr>
        <w:t>with the elimination of additional data disaggregation related to secondary post-program placement (3S1) and postsecondary placement (1P1)</w:t>
      </w:r>
      <w:r w:rsidRPr="7362A024">
        <w:rPr>
          <w:rFonts w:eastAsia="Calibri" w:asciiTheme="minorHAnsi" w:hAnsiTheme="minorHAnsi" w:cstheme="minorBidi"/>
          <w:b/>
          <w:bCs/>
          <w:sz w:val="22"/>
          <w:szCs w:val="22"/>
        </w:rPr>
        <w:t>.</w:t>
      </w:r>
      <w:r w:rsidR="00EA6428">
        <w:rPr>
          <w:rFonts w:eastAsia="Calibri" w:asciiTheme="minorHAnsi" w:hAnsiTheme="minorHAnsi" w:cstheme="minorBidi"/>
          <w:b/>
          <w:bCs/>
          <w:sz w:val="22"/>
          <w:szCs w:val="22"/>
        </w:rPr>
        <w:t xml:space="preserve">  The commenter </w:t>
      </w:r>
      <w:r w:rsidR="004908B9">
        <w:rPr>
          <w:rFonts w:eastAsia="Calibri" w:asciiTheme="minorHAnsi" w:hAnsiTheme="minorHAnsi" w:cstheme="minorBidi"/>
          <w:b/>
          <w:bCs/>
          <w:sz w:val="22"/>
          <w:szCs w:val="22"/>
        </w:rPr>
        <w:t xml:space="preserve">stated that </w:t>
      </w:r>
      <w:r w:rsidR="00A12DBF">
        <w:rPr>
          <w:rFonts w:eastAsia="Calibri" w:asciiTheme="minorHAnsi" w:hAnsiTheme="minorHAnsi" w:cstheme="minorBidi"/>
          <w:b/>
          <w:bCs/>
          <w:sz w:val="22"/>
          <w:szCs w:val="22"/>
        </w:rPr>
        <w:t xml:space="preserve">this change would represent a “lost opportunity to understand how different student </w:t>
      </w:r>
      <w:r w:rsidR="00B75E6B">
        <w:rPr>
          <w:rFonts w:eastAsia="Calibri" w:asciiTheme="minorHAnsi" w:hAnsiTheme="minorHAnsi" w:cstheme="minorBidi"/>
          <w:b/>
          <w:bCs/>
          <w:sz w:val="22"/>
          <w:szCs w:val="22"/>
        </w:rPr>
        <w:t>special populations – particularly students of color, students from low-income backgrounds, and students with disabilities – experience varying outcomes in CTE programs.</w:t>
      </w:r>
      <w:r w:rsidR="003A1FB5">
        <w:rPr>
          <w:rFonts w:eastAsia="Calibri" w:asciiTheme="minorHAnsi" w:hAnsiTheme="minorHAnsi" w:cstheme="minorBidi"/>
          <w:sz w:val="22"/>
          <w:szCs w:val="22"/>
        </w:rPr>
        <w:t>”</w:t>
      </w:r>
    </w:p>
    <w:p w:rsidR="00B25507" w:rsidRPr="000045C3" w:rsidP="000045C3" w14:paraId="2572D731" w14:textId="77777777">
      <w:pPr>
        <w:pStyle w:val="paragraph"/>
        <w:spacing w:before="0" w:beforeAutospacing="0" w:after="0" w:afterAutospacing="0" w:line="264" w:lineRule="auto"/>
        <w:ind w:left="720"/>
        <w:textAlignment w:val="baseline"/>
        <w:rPr>
          <w:rFonts w:asciiTheme="minorHAnsi" w:hAnsiTheme="minorHAnsi" w:cstheme="minorHAnsi"/>
          <w:sz w:val="22"/>
          <w:szCs w:val="22"/>
        </w:rPr>
      </w:pPr>
    </w:p>
    <w:p w:rsidR="00FF5A15" w:rsidRPr="000045C3" w:rsidP="3337426B" w14:paraId="2A5D708D" w14:textId="2249E9FF">
      <w:pPr>
        <w:pStyle w:val="paragraph"/>
        <w:spacing w:before="0" w:beforeAutospacing="0" w:after="0" w:afterAutospacing="0" w:line="264" w:lineRule="auto"/>
        <w:textAlignment w:val="baseline"/>
        <w:rPr>
          <w:rStyle w:val="eop"/>
          <w:rFonts w:asciiTheme="minorHAnsi" w:hAnsiTheme="minorHAnsi" w:cstheme="minorBidi"/>
          <w:sz w:val="22"/>
          <w:szCs w:val="22"/>
        </w:rPr>
      </w:pPr>
      <w:r w:rsidRPr="3337426B">
        <w:rPr>
          <w:rStyle w:val="normaltextrun"/>
          <w:rFonts w:asciiTheme="minorHAnsi" w:hAnsiTheme="minorHAnsi" w:cstheme="minorBidi"/>
          <w:sz w:val="22"/>
          <w:szCs w:val="22"/>
          <w:u w:val="single"/>
        </w:rPr>
        <w:t>Response</w:t>
      </w:r>
      <w:r w:rsidRPr="3337426B">
        <w:rPr>
          <w:rStyle w:val="normaltextrun"/>
          <w:rFonts w:asciiTheme="minorHAnsi" w:hAnsiTheme="minorHAnsi" w:cstheme="minorBidi"/>
          <w:sz w:val="22"/>
          <w:szCs w:val="22"/>
        </w:rPr>
        <w:t xml:space="preserve">:  </w:t>
      </w:r>
      <w:r w:rsidR="00BB0944">
        <w:rPr>
          <w:rStyle w:val="normaltextrun"/>
          <w:rFonts w:asciiTheme="minorHAnsi" w:hAnsiTheme="minorHAnsi" w:cstheme="minorBidi"/>
          <w:sz w:val="22"/>
          <w:szCs w:val="22"/>
        </w:rPr>
        <w:t>The Department does not agree that requiring additional disaggregation i</w:t>
      </w:r>
      <w:r w:rsidR="008C709C">
        <w:rPr>
          <w:rStyle w:val="normaltextrun"/>
          <w:rFonts w:asciiTheme="minorHAnsi" w:hAnsiTheme="minorHAnsi" w:cstheme="minorBidi"/>
          <w:sz w:val="22"/>
          <w:szCs w:val="22"/>
        </w:rPr>
        <w:t xml:space="preserve">s necessary to understand the outcomes </w:t>
      </w:r>
      <w:r w:rsidR="00A5592F">
        <w:rPr>
          <w:rStyle w:val="normaltextrun"/>
          <w:rFonts w:asciiTheme="minorHAnsi" w:hAnsiTheme="minorHAnsi" w:cstheme="minorBidi"/>
          <w:sz w:val="22"/>
          <w:szCs w:val="22"/>
        </w:rPr>
        <w:t xml:space="preserve">of different groups of students in CTE programs.  Under Sections 113(b)(3)(C)(ii) and 114(b)(4)(C)(ii)(I) of Perkins V, </w:t>
      </w:r>
      <w:r w:rsidR="003A1FB5">
        <w:rPr>
          <w:rStyle w:val="normaltextrun"/>
          <w:rFonts w:asciiTheme="minorHAnsi" w:hAnsiTheme="minorHAnsi" w:cstheme="minorBidi"/>
          <w:sz w:val="22"/>
          <w:szCs w:val="22"/>
        </w:rPr>
        <w:t xml:space="preserve">states </w:t>
      </w:r>
      <w:r w:rsidR="00A5592F">
        <w:rPr>
          <w:rStyle w:val="normaltextrun"/>
          <w:rFonts w:asciiTheme="minorHAnsi" w:hAnsiTheme="minorHAnsi" w:cstheme="minorBidi"/>
          <w:sz w:val="22"/>
          <w:szCs w:val="22"/>
        </w:rPr>
        <w:t>are required to disaggregate data for each of the core indicators of performance</w:t>
      </w:r>
      <w:r w:rsidR="00B02CC5">
        <w:rPr>
          <w:rStyle w:val="normaltextrun"/>
          <w:rFonts w:asciiTheme="minorHAnsi" w:hAnsiTheme="minorHAnsi" w:cstheme="minorBidi"/>
          <w:sz w:val="22"/>
          <w:szCs w:val="22"/>
        </w:rPr>
        <w:t>, including secondary post-program placement (3S1) and postsecondary placement (1P1), by special populations and other student categories identified in statute, such as gender</w:t>
      </w:r>
      <w:r>
        <w:rPr>
          <w:rStyle w:val="normaltextrun"/>
          <w:rFonts w:asciiTheme="minorHAnsi" w:hAnsiTheme="minorHAnsi" w:cstheme="minorBidi"/>
          <w:sz w:val="22"/>
          <w:szCs w:val="22"/>
        </w:rPr>
        <w:t xml:space="preserve"> and race and ethnicity.  These provisions ensure that </w:t>
      </w:r>
      <w:r w:rsidR="007A61B2">
        <w:rPr>
          <w:rStyle w:val="normaltextrun"/>
          <w:rFonts w:asciiTheme="minorHAnsi" w:hAnsiTheme="minorHAnsi" w:cstheme="minorBidi"/>
          <w:sz w:val="22"/>
          <w:szCs w:val="22"/>
        </w:rPr>
        <w:t xml:space="preserve">states </w:t>
      </w:r>
      <w:r>
        <w:rPr>
          <w:rStyle w:val="normaltextrun"/>
          <w:rFonts w:asciiTheme="minorHAnsi" w:hAnsiTheme="minorHAnsi" w:cstheme="minorBidi"/>
          <w:sz w:val="22"/>
          <w:szCs w:val="22"/>
        </w:rPr>
        <w:t xml:space="preserve">and the Department can identify gaps in performance and </w:t>
      </w:r>
      <w:r w:rsidR="00ED1E96">
        <w:rPr>
          <w:rStyle w:val="normaltextrun"/>
          <w:rFonts w:asciiTheme="minorHAnsi" w:hAnsiTheme="minorHAnsi" w:cstheme="minorBidi"/>
          <w:sz w:val="22"/>
          <w:szCs w:val="22"/>
        </w:rPr>
        <w:t>act</w:t>
      </w:r>
      <w:r>
        <w:rPr>
          <w:rStyle w:val="normaltextrun"/>
          <w:rFonts w:asciiTheme="minorHAnsi" w:hAnsiTheme="minorHAnsi" w:cstheme="minorBidi"/>
          <w:sz w:val="22"/>
          <w:szCs w:val="22"/>
        </w:rPr>
        <w:t xml:space="preserve"> where needed.</w:t>
      </w:r>
      <w:r w:rsidR="007A61B2">
        <w:rPr>
          <w:rStyle w:val="normaltextrun"/>
          <w:rFonts w:asciiTheme="minorHAnsi" w:hAnsiTheme="minorHAnsi" w:cstheme="minorBidi"/>
          <w:sz w:val="22"/>
          <w:szCs w:val="22"/>
        </w:rPr>
        <w:t xml:space="preserve">  </w:t>
      </w:r>
      <w:r>
        <w:rPr>
          <w:rStyle w:val="normaltextrun"/>
          <w:rFonts w:asciiTheme="minorHAnsi" w:hAnsiTheme="minorHAnsi" w:cstheme="minorBidi"/>
          <w:sz w:val="22"/>
          <w:szCs w:val="22"/>
        </w:rPr>
        <w:t>Perkins V does not require disaggregation beyond these categories.  Moreover</w:t>
      </w:r>
      <w:r w:rsidR="000B4664">
        <w:rPr>
          <w:rStyle w:val="normaltextrun"/>
          <w:rFonts w:asciiTheme="minorHAnsi" w:hAnsiTheme="minorHAnsi" w:cstheme="minorBidi"/>
          <w:sz w:val="22"/>
          <w:szCs w:val="22"/>
        </w:rPr>
        <w:t>,</w:t>
      </w:r>
      <w:r>
        <w:rPr>
          <w:rStyle w:val="normaltextrun"/>
          <w:rFonts w:asciiTheme="minorHAnsi" w:hAnsiTheme="minorHAnsi" w:cstheme="minorBidi"/>
          <w:sz w:val="22"/>
          <w:szCs w:val="22"/>
        </w:rPr>
        <w:t xml:space="preserve"> further disaggregated data would likely not be available from all </w:t>
      </w:r>
      <w:r w:rsidR="007A61B2">
        <w:rPr>
          <w:rStyle w:val="normaltextrun"/>
          <w:rFonts w:asciiTheme="minorHAnsi" w:hAnsiTheme="minorHAnsi" w:cstheme="minorBidi"/>
          <w:sz w:val="22"/>
          <w:szCs w:val="22"/>
        </w:rPr>
        <w:t>states</w:t>
      </w:r>
      <w:r>
        <w:rPr>
          <w:rStyle w:val="normaltextrun"/>
          <w:rFonts w:asciiTheme="minorHAnsi" w:hAnsiTheme="minorHAnsi" w:cstheme="minorBidi"/>
          <w:sz w:val="22"/>
          <w:szCs w:val="22"/>
        </w:rPr>
        <w:t>,</w:t>
      </w:r>
      <w:r w:rsidR="007A61B2">
        <w:rPr>
          <w:rStyle w:val="normaltextrun"/>
          <w:rFonts w:asciiTheme="minorHAnsi" w:hAnsiTheme="minorHAnsi" w:cstheme="minorBidi"/>
          <w:sz w:val="22"/>
          <w:szCs w:val="22"/>
        </w:rPr>
        <w:t xml:space="preserve"> thus</w:t>
      </w:r>
      <w:r>
        <w:rPr>
          <w:rStyle w:val="normaltextrun"/>
          <w:rFonts w:asciiTheme="minorHAnsi" w:hAnsiTheme="minorHAnsi" w:cstheme="minorBidi"/>
          <w:sz w:val="22"/>
          <w:szCs w:val="22"/>
        </w:rPr>
        <w:t xml:space="preserve"> limiting its usefulness for national analysis.  Imposing this requirement would also create additional and unnecessary administrative burden</w:t>
      </w:r>
      <w:r w:rsidR="008143ED">
        <w:rPr>
          <w:rStyle w:val="normaltextrun"/>
          <w:rFonts w:asciiTheme="minorHAnsi" w:hAnsiTheme="minorHAnsi" w:cstheme="minorBidi"/>
          <w:sz w:val="22"/>
          <w:szCs w:val="22"/>
        </w:rPr>
        <w:t xml:space="preserve"> and costly </w:t>
      </w:r>
      <w:r w:rsidR="005F501C">
        <w:rPr>
          <w:rStyle w:val="normaltextrun"/>
          <w:rFonts w:asciiTheme="minorHAnsi" w:hAnsiTheme="minorHAnsi" w:cstheme="minorBidi"/>
          <w:sz w:val="22"/>
          <w:szCs w:val="22"/>
        </w:rPr>
        <w:t>disruption</w:t>
      </w:r>
      <w:r w:rsidR="008143ED">
        <w:rPr>
          <w:rStyle w:val="normaltextrun"/>
          <w:rFonts w:asciiTheme="minorHAnsi" w:hAnsiTheme="minorHAnsi" w:cstheme="minorBidi"/>
          <w:sz w:val="22"/>
          <w:szCs w:val="22"/>
        </w:rPr>
        <w:t xml:space="preserve"> to existing data systems, diverting </w:t>
      </w:r>
      <w:r w:rsidR="007A61B2">
        <w:rPr>
          <w:rStyle w:val="normaltextrun"/>
          <w:rFonts w:asciiTheme="minorHAnsi" w:hAnsiTheme="minorHAnsi" w:cstheme="minorBidi"/>
          <w:sz w:val="22"/>
          <w:szCs w:val="22"/>
        </w:rPr>
        <w:t xml:space="preserve">state </w:t>
      </w:r>
      <w:r w:rsidR="008143ED">
        <w:rPr>
          <w:rStyle w:val="normaltextrun"/>
          <w:rFonts w:asciiTheme="minorHAnsi" w:hAnsiTheme="minorHAnsi" w:cstheme="minorBidi"/>
          <w:sz w:val="22"/>
          <w:szCs w:val="22"/>
        </w:rPr>
        <w:t>and local resources from direct support for CTE program implementation.</w:t>
      </w:r>
      <w:r w:rsidR="002064E4">
        <w:rPr>
          <w:rStyle w:val="normaltextrun"/>
          <w:rFonts w:asciiTheme="minorHAnsi" w:hAnsiTheme="minorHAnsi" w:cstheme="minorBidi"/>
          <w:sz w:val="22"/>
          <w:szCs w:val="22"/>
        </w:rPr>
        <w:t xml:space="preserve">  As such, the Department has determined that eliminating the additional reporting requirement is appropriate and consistent with both the letter and intent of Perkins V.</w:t>
      </w:r>
    </w:p>
    <w:p w:rsidR="6653367C" w:rsidRPr="000045C3" w:rsidP="000045C3" w14:paraId="04C6ED92" w14:textId="57FC7799">
      <w:pPr>
        <w:pStyle w:val="paragraph"/>
        <w:spacing w:before="0" w:beforeAutospacing="0" w:after="0" w:afterAutospacing="0" w:line="264" w:lineRule="auto"/>
        <w:rPr>
          <w:rStyle w:val="eop"/>
          <w:rFonts w:asciiTheme="minorHAnsi" w:hAnsiTheme="minorHAnsi" w:cstheme="minorHAnsi"/>
          <w:sz w:val="22"/>
          <w:szCs w:val="22"/>
        </w:rPr>
      </w:pPr>
    </w:p>
    <w:p w:rsidR="00F325F6" w:rsidRPr="000045C3" w:rsidP="000045C3" w14:paraId="56801577" w14:textId="08A2AD2A">
      <w:pPr>
        <w:pStyle w:val="paragraph"/>
        <w:spacing w:before="0" w:beforeAutospacing="0" w:after="0" w:afterAutospacing="0" w:line="264" w:lineRule="auto"/>
        <w:textAlignment w:val="baseline"/>
        <w:rPr>
          <w:rStyle w:val="eop"/>
          <w:rFonts w:asciiTheme="minorHAnsi" w:hAnsiTheme="minorHAnsi" w:cstheme="minorHAnsi"/>
          <w:sz w:val="22"/>
          <w:szCs w:val="22"/>
        </w:rPr>
      </w:pPr>
      <w:r w:rsidRPr="000045C3">
        <w:rPr>
          <w:rStyle w:val="eop"/>
          <w:rFonts w:asciiTheme="minorHAnsi" w:hAnsiTheme="minorHAnsi" w:cstheme="minorHAnsi"/>
          <w:sz w:val="22"/>
          <w:szCs w:val="22"/>
          <w:u w:val="single"/>
        </w:rPr>
        <w:t>Changes</w:t>
      </w:r>
      <w:r w:rsidRPr="000045C3" w:rsidR="000B4664">
        <w:rPr>
          <w:rStyle w:val="eop"/>
          <w:rFonts w:asciiTheme="minorHAnsi" w:hAnsiTheme="minorHAnsi" w:cstheme="minorHAnsi"/>
          <w:sz w:val="22"/>
          <w:szCs w:val="22"/>
        </w:rPr>
        <w:t>: None</w:t>
      </w:r>
      <w:r w:rsidRPr="000045C3">
        <w:rPr>
          <w:rStyle w:val="eop"/>
          <w:rFonts w:asciiTheme="minorHAnsi" w:hAnsiTheme="minorHAnsi" w:cstheme="minorHAnsi"/>
          <w:sz w:val="22"/>
          <w:szCs w:val="22"/>
        </w:rPr>
        <w:t>.</w:t>
      </w:r>
    </w:p>
    <w:p w:rsidR="00B25507" w:rsidRPr="000045C3" w:rsidP="000045C3" w14:paraId="0A9BE197" w14:textId="63A3243D">
      <w:pPr>
        <w:pStyle w:val="paragraph"/>
        <w:spacing w:before="0" w:beforeAutospacing="0" w:after="0" w:afterAutospacing="0" w:line="264" w:lineRule="auto"/>
        <w:rPr>
          <w:rStyle w:val="eop"/>
          <w:rFonts w:asciiTheme="minorHAnsi" w:hAnsiTheme="minorHAnsi" w:cstheme="minorHAnsi"/>
          <w:sz w:val="22"/>
          <w:szCs w:val="22"/>
        </w:rPr>
      </w:pPr>
    </w:p>
    <w:p w:rsidR="00481557" w:rsidRPr="000045C3" w:rsidP="000045C3" w14:paraId="6EDD3E36" w14:textId="6B62A8D5">
      <w:pPr>
        <w:pStyle w:val="paragraph"/>
        <w:spacing w:before="0" w:beforeAutospacing="0" w:after="0" w:afterAutospacing="0" w:line="264" w:lineRule="auto"/>
        <w:rPr>
          <w:rFonts w:asciiTheme="minorHAnsi" w:hAnsiTheme="minorHAnsi" w:cstheme="minorHAnsi"/>
          <w:i/>
          <w:iCs/>
          <w:sz w:val="22"/>
          <w:szCs w:val="22"/>
        </w:rPr>
      </w:pPr>
      <w:r>
        <w:rPr>
          <w:rFonts w:asciiTheme="minorHAnsi" w:hAnsiTheme="minorHAnsi" w:cstheme="minorHAnsi"/>
          <w:i/>
          <w:iCs/>
          <w:sz w:val="22"/>
          <w:szCs w:val="22"/>
        </w:rPr>
        <w:t>Industry-Recognized Credentials</w:t>
      </w:r>
    </w:p>
    <w:p w:rsidR="008A6E8A" w:rsidRPr="000045C3" w:rsidP="000045C3" w14:paraId="71260BFE" w14:textId="77777777">
      <w:pPr>
        <w:pStyle w:val="paragraph"/>
        <w:spacing w:before="0" w:beforeAutospacing="0" w:after="0" w:afterAutospacing="0" w:line="264" w:lineRule="auto"/>
        <w:rPr>
          <w:rFonts w:asciiTheme="minorHAnsi" w:hAnsiTheme="minorHAnsi" w:cstheme="minorHAnsi"/>
          <w:i/>
          <w:iCs/>
          <w:sz w:val="22"/>
          <w:szCs w:val="22"/>
        </w:rPr>
      </w:pPr>
    </w:p>
    <w:p w:rsidR="00481557" w:rsidP="005E088F" w14:paraId="710C7658" w14:textId="37AD8017">
      <w:pPr>
        <w:pStyle w:val="ListParagraph"/>
        <w:numPr>
          <w:ilvl w:val="0"/>
          <w:numId w:val="31"/>
        </w:numPr>
        <w:rPr>
          <w:rFonts w:eastAsia="Calibri"/>
          <w:b/>
          <w:bCs/>
          <w:kern w:val="0"/>
          <w14:ligatures w14:val="none"/>
        </w:rPr>
      </w:pPr>
      <w:r w:rsidRPr="769E455D">
        <w:rPr>
          <w:rStyle w:val="normaltextrun"/>
          <w:b/>
          <w:bCs/>
        </w:rPr>
        <w:t xml:space="preserve">One commenter expressed concern </w:t>
      </w:r>
      <w:r w:rsidR="00F72A12">
        <w:rPr>
          <w:rStyle w:val="normaltextrun"/>
          <w:b/>
          <w:bCs/>
        </w:rPr>
        <w:t>with the elimination</w:t>
      </w:r>
      <w:r w:rsidR="006E0BBF">
        <w:rPr>
          <w:rStyle w:val="normaltextrun"/>
          <w:b/>
          <w:bCs/>
        </w:rPr>
        <w:t xml:space="preserve"> of the requirement </w:t>
      </w:r>
      <w:r w:rsidR="00D045F0">
        <w:rPr>
          <w:rStyle w:val="normaltextrun"/>
          <w:b/>
          <w:bCs/>
        </w:rPr>
        <w:t xml:space="preserve">to describe </w:t>
      </w:r>
      <w:r w:rsidR="00BD6777">
        <w:rPr>
          <w:rStyle w:val="normaltextrun"/>
          <w:b/>
          <w:bCs/>
        </w:rPr>
        <w:t xml:space="preserve">how </w:t>
      </w:r>
      <w:r w:rsidR="00FA6791">
        <w:rPr>
          <w:rStyle w:val="normaltextrun"/>
          <w:b/>
          <w:bCs/>
        </w:rPr>
        <w:t>certificates and certifications counted for indicators of performance 5S1 and 2P</w:t>
      </w:r>
      <w:r w:rsidR="00BD6777">
        <w:rPr>
          <w:rStyle w:val="normaltextrun"/>
          <w:b/>
          <w:bCs/>
        </w:rPr>
        <w:t>1 are determined to be “industry-recognized” by an eligible agency</w:t>
      </w:r>
      <w:r w:rsidR="00095785">
        <w:rPr>
          <w:rStyle w:val="normaltextrun"/>
          <w:b/>
          <w:bCs/>
        </w:rPr>
        <w:t xml:space="preserve"> and what methods, if any, are used to disseminate this information to eligible recipients.</w:t>
      </w:r>
      <w:r w:rsidR="00E64492">
        <w:rPr>
          <w:rStyle w:val="normaltextrun"/>
          <w:b/>
          <w:bCs/>
        </w:rPr>
        <w:t xml:space="preserve">  The commenter </w:t>
      </w:r>
      <w:r w:rsidR="00270AAB">
        <w:rPr>
          <w:rStyle w:val="normaltextrun"/>
          <w:b/>
          <w:bCs/>
        </w:rPr>
        <w:t>believes the loss of this information would undermine efforts to align CTE with labor market needs and demonstrate the value of the program.</w:t>
      </w:r>
    </w:p>
    <w:p w:rsidR="000045C3" w:rsidRPr="000045C3" w:rsidP="000045C3" w14:paraId="7E755237" w14:textId="77777777">
      <w:pPr>
        <w:spacing w:after="0" w:line="264" w:lineRule="auto"/>
        <w:ind w:left="720"/>
        <w:rPr>
          <w:rFonts w:eastAsia="Calibri" w:cstheme="minorHAnsi"/>
          <w:b/>
          <w:kern w:val="0"/>
          <w14:ligatures w14:val="none"/>
        </w:rPr>
      </w:pPr>
    </w:p>
    <w:p w:rsidR="00481557" w:rsidP="6BF8479D" w14:paraId="53EB9EC5" w14:textId="63D9C958">
      <w:pPr>
        <w:spacing w:after="0" w:line="264" w:lineRule="auto"/>
      </w:pPr>
      <w:r w:rsidRPr="4AD7AF3B">
        <w:rPr>
          <w:u w:val="single"/>
        </w:rPr>
        <w:t>Response</w:t>
      </w:r>
      <w:r w:rsidRPr="4AD7AF3B">
        <w:t xml:space="preserve">:  </w:t>
      </w:r>
      <w:r w:rsidR="00270AAB">
        <w:rPr>
          <w:rStyle w:val="normaltextrun"/>
        </w:rPr>
        <w:t xml:space="preserve">The Department does not agree that this additional narrative information is necessary </w:t>
      </w:r>
      <w:r w:rsidR="00895A5C">
        <w:rPr>
          <w:rStyle w:val="normaltextrun"/>
        </w:rPr>
        <w:t xml:space="preserve">to ensure that CTE programs are aligned with labor market needs or to demonstrate the value of the Perkins V program.  </w:t>
      </w:r>
      <w:r w:rsidR="00307CC7">
        <w:rPr>
          <w:rStyle w:val="normaltextrun"/>
        </w:rPr>
        <w:t xml:space="preserve">Under section 134(c) of Perkins V, eligible recipients </w:t>
      </w:r>
      <w:r w:rsidR="00C35E86">
        <w:rPr>
          <w:rStyle w:val="normaltextrun"/>
        </w:rPr>
        <w:t>must complete a comprehensive local needs assessment (CLNA)</w:t>
      </w:r>
      <w:r w:rsidR="0031282A">
        <w:rPr>
          <w:rStyle w:val="normaltextrun"/>
        </w:rPr>
        <w:t xml:space="preserve"> not less than once every 2 (two) years, which </w:t>
      </w:r>
      <w:r w:rsidR="00396759">
        <w:rPr>
          <w:rStyle w:val="normaltextrun"/>
        </w:rPr>
        <w:t xml:space="preserve">requires </w:t>
      </w:r>
      <w:r w:rsidR="004B512F">
        <w:rPr>
          <w:rStyle w:val="normaltextrun"/>
        </w:rPr>
        <w:t xml:space="preserve">a description of how career and technical education programs offered by the eligible recipient are, among other things, aligned to </w:t>
      </w:r>
      <w:r w:rsidR="00C54D1D">
        <w:rPr>
          <w:rStyle w:val="normaltextrun"/>
        </w:rPr>
        <w:t>state</w:t>
      </w:r>
      <w:r w:rsidR="004B512F">
        <w:rPr>
          <w:rStyle w:val="normaltextrun"/>
        </w:rPr>
        <w:t>, regional, Tribal, or local in-demand industry sectors of occupations</w:t>
      </w:r>
      <w:r w:rsidR="000E06A3">
        <w:rPr>
          <w:rStyle w:val="normaltextrun"/>
        </w:rPr>
        <w:t xml:space="preserve">.  </w:t>
      </w:r>
      <w:r w:rsidR="00FF3255">
        <w:rPr>
          <w:rStyle w:val="normaltextrun"/>
        </w:rPr>
        <w:t xml:space="preserve">Section 113 of </w:t>
      </w:r>
      <w:r w:rsidR="007B2CE6">
        <w:rPr>
          <w:rStyle w:val="normaltextrun"/>
        </w:rPr>
        <w:t xml:space="preserve">Perkins V contains substantial accountability provisions that provide robust </w:t>
      </w:r>
      <w:r w:rsidR="00241E01">
        <w:rPr>
          <w:rStyle w:val="normaltextrun"/>
        </w:rPr>
        <w:t xml:space="preserve">performance data that </w:t>
      </w:r>
      <w:r w:rsidR="000B4664">
        <w:rPr>
          <w:rStyle w:val="normaltextrun"/>
        </w:rPr>
        <w:t>are</w:t>
      </w:r>
      <w:r w:rsidR="00241E01">
        <w:rPr>
          <w:rStyle w:val="normaltextrun"/>
        </w:rPr>
        <w:t xml:space="preserve"> used to determine the value of the program.  Additional reporting requirements </w:t>
      </w:r>
      <w:r w:rsidR="00981331">
        <w:rPr>
          <w:rStyle w:val="normaltextrun"/>
        </w:rPr>
        <w:t xml:space="preserve">would create </w:t>
      </w:r>
      <w:r w:rsidR="008F3721">
        <w:rPr>
          <w:rStyle w:val="normaltextrun"/>
        </w:rPr>
        <w:t>an unnecessary</w:t>
      </w:r>
      <w:r w:rsidR="00981331">
        <w:rPr>
          <w:rStyle w:val="normaltextrun"/>
        </w:rPr>
        <w:t xml:space="preserve"> administrative burden, diverting </w:t>
      </w:r>
      <w:r w:rsidR="00722FA5">
        <w:rPr>
          <w:rStyle w:val="normaltextrun"/>
        </w:rPr>
        <w:t xml:space="preserve">state </w:t>
      </w:r>
      <w:r w:rsidR="00981331">
        <w:rPr>
          <w:rStyle w:val="normaltextrun"/>
        </w:rPr>
        <w:t xml:space="preserve">and local resources </w:t>
      </w:r>
      <w:r w:rsidR="007E04E1">
        <w:rPr>
          <w:rStyle w:val="normaltextrun"/>
        </w:rPr>
        <w:t>from direct support for CTE program implementation.</w:t>
      </w:r>
    </w:p>
    <w:p w:rsidR="000045C3" w:rsidRPr="000045C3" w:rsidP="000045C3" w14:paraId="2D1A16AB" w14:textId="77777777">
      <w:pPr>
        <w:spacing w:after="0" w:line="264" w:lineRule="auto"/>
        <w:rPr>
          <w:rFonts w:cstheme="minorHAnsi"/>
        </w:rPr>
      </w:pPr>
    </w:p>
    <w:p w:rsidR="00B25507" w:rsidRPr="000045C3" w:rsidP="000045C3" w14:paraId="1FF42198" w14:textId="20B12B58">
      <w:pPr>
        <w:pStyle w:val="paragraph"/>
        <w:spacing w:before="0" w:beforeAutospacing="0" w:after="0" w:afterAutospacing="0" w:line="264" w:lineRule="auto"/>
        <w:rPr>
          <w:rFonts w:asciiTheme="minorHAnsi" w:hAnsiTheme="minorHAnsi" w:cstheme="minorHAnsi"/>
          <w:sz w:val="22"/>
          <w:szCs w:val="22"/>
        </w:rPr>
      </w:pPr>
      <w:r w:rsidRPr="000045C3">
        <w:rPr>
          <w:rFonts w:asciiTheme="minorHAnsi" w:hAnsiTheme="minorHAnsi" w:cstheme="minorHAnsi"/>
          <w:sz w:val="22"/>
          <w:szCs w:val="22"/>
          <w:u w:val="single"/>
        </w:rPr>
        <w:t>Changes</w:t>
      </w:r>
      <w:r w:rsidRPr="000045C3" w:rsidR="000B4664">
        <w:rPr>
          <w:rFonts w:asciiTheme="minorHAnsi" w:hAnsiTheme="minorHAnsi" w:cstheme="minorHAnsi"/>
          <w:sz w:val="22"/>
          <w:szCs w:val="22"/>
        </w:rPr>
        <w:t>: None</w:t>
      </w:r>
    </w:p>
    <w:p w:rsidR="00B25507" w:rsidRPr="000045C3" w:rsidP="000045C3" w14:paraId="321D7C22" w14:textId="77777777">
      <w:pPr>
        <w:pStyle w:val="paragraph"/>
        <w:spacing w:before="0" w:beforeAutospacing="0" w:after="0" w:afterAutospacing="0" w:line="264" w:lineRule="auto"/>
        <w:rPr>
          <w:rFonts w:asciiTheme="minorHAnsi" w:hAnsiTheme="minorHAnsi" w:cstheme="minorHAnsi"/>
          <w:i/>
          <w:iCs/>
          <w:sz w:val="22"/>
          <w:szCs w:val="22"/>
        </w:rPr>
      </w:pPr>
    </w:p>
    <w:p w:rsidR="581E0006" w:rsidRPr="000045C3" w:rsidP="000045C3" w14:paraId="14828C7E" w14:textId="6CF0EB99">
      <w:pPr>
        <w:pStyle w:val="paragraph"/>
        <w:spacing w:before="0" w:beforeAutospacing="0" w:after="0" w:afterAutospacing="0" w:line="264" w:lineRule="auto"/>
        <w:rPr>
          <w:rFonts w:asciiTheme="minorHAnsi" w:hAnsiTheme="minorHAnsi" w:cstheme="minorHAnsi"/>
          <w:i/>
          <w:sz w:val="22"/>
          <w:szCs w:val="22"/>
        </w:rPr>
      </w:pPr>
      <w:r w:rsidRPr="000045C3">
        <w:rPr>
          <w:rFonts w:asciiTheme="minorHAnsi" w:hAnsiTheme="minorHAnsi" w:cstheme="minorHAnsi"/>
          <w:i/>
          <w:sz w:val="22"/>
          <w:szCs w:val="22"/>
        </w:rPr>
        <w:t>Middle Grades</w:t>
      </w:r>
      <w:r w:rsidR="000045C3">
        <w:rPr>
          <w:rFonts w:asciiTheme="minorHAnsi" w:hAnsiTheme="minorHAnsi" w:cstheme="minorHAnsi"/>
          <w:i/>
          <w:sz w:val="22"/>
          <w:szCs w:val="22"/>
        </w:rPr>
        <w:t xml:space="preserve"> Data Collection</w:t>
      </w:r>
    </w:p>
    <w:p w:rsidR="00AB0B79" w:rsidRPr="000045C3" w:rsidP="000045C3" w14:paraId="7E143651" w14:textId="67E1E38B">
      <w:pPr>
        <w:pStyle w:val="paragraph"/>
        <w:spacing w:before="0" w:beforeAutospacing="0" w:after="0" w:afterAutospacing="0" w:line="264" w:lineRule="auto"/>
        <w:rPr>
          <w:rFonts w:asciiTheme="minorHAnsi" w:hAnsiTheme="minorHAnsi" w:cstheme="minorHAnsi"/>
          <w:sz w:val="22"/>
          <w:szCs w:val="22"/>
        </w:rPr>
      </w:pPr>
    </w:p>
    <w:p w:rsidR="30675277" w:rsidRPr="000045C3" w:rsidP="005E088F" w14:paraId="58AD615B" w14:textId="27DA16DC">
      <w:pPr>
        <w:pStyle w:val="paragraph"/>
        <w:numPr>
          <w:ilvl w:val="0"/>
          <w:numId w:val="31"/>
        </w:numPr>
        <w:spacing w:before="0" w:beforeAutospacing="0" w:after="0" w:afterAutospacing="0"/>
        <w:rPr>
          <w:rStyle w:val="eop"/>
          <w:rFonts w:asciiTheme="minorHAnsi" w:hAnsiTheme="minorHAnsi" w:cstheme="minorBidi"/>
          <w:b/>
          <w:bCs/>
          <w:sz w:val="22"/>
          <w:szCs w:val="22"/>
        </w:rPr>
      </w:pPr>
      <w:r w:rsidRPr="012F866A">
        <w:rPr>
          <w:rStyle w:val="eop"/>
          <w:rFonts w:asciiTheme="minorHAnsi" w:hAnsiTheme="minorHAnsi" w:cstheme="minorBidi"/>
          <w:b/>
          <w:bCs/>
          <w:sz w:val="22"/>
          <w:szCs w:val="22"/>
        </w:rPr>
        <w:t>One</w:t>
      </w:r>
      <w:r w:rsidRPr="012F866A" w:rsidR="08BE50F3">
        <w:rPr>
          <w:rStyle w:val="eop"/>
          <w:rFonts w:asciiTheme="minorHAnsi" w:hAnsiTheme="minorHAnsi" w:cstheme="minorBidi"/>
          <w:b/>
          <w:bCs/>
          <w:sz w:val="22"/>
          <w:szCs w:val="22"/>
        </w:rPr>
        <w:t xml:space="preserve"> </w:t>
      </w:r>
      <w:r w:rsidRPr="012F866A">
        <w:rPr>
          <w:rStyle w:val="eop"/>
          <w:rFonts w:asciiTheme="minorHAnsi" w:hAnsiTheme="minorHAnsi" w:cstheme="minorBidi"/>
          <w:b/>
          <w:bCs/>
          <w:sz w:val="22"/>
          <w:szCs w:val="22"/>
        </w:rPr>
        <w:t xml:space="preserve">commenter expressed </w:t>
      </w:r>
      <w:r w:rsidR="00555037">
        <w:rPr>
          <w:rStyle w:val="eop"/>
          <w:rFonts w:asciiTheme="minorHAnsi" w:hAnsiTheme="minorHAnsi" w:cstheme="minorBidi"/>
          <w:b/>
          <w:bCs/>
          <w:sz w:val="22"/>
          <w:szCs w:val="22"/>
        </w:rPr>
        <w:t xml:space="preserve">concern </w:t>
      </w:r>
      <w:r w:rsidR="00CF2F09">
        <w:rPr>
          <w:rStyle w:val="eop"/>
          <w:rFonts w:asciiTheme="minorHAnsi" w:hAnsiTheme="minorHAnsi" w:cstheme="minorBidi"/>
          <w:b/>
          <w:bCs/>
          <w:sz w:val="22"/>
          <w:szCs w:val="22"/>
        </w:rPr>
        <w:t>with the elimination of the requirement to report middle grades CTE participation data, when available.</w:t>
      </w:r>
      <w:r w:rsidR="00555037">
        <w:rPr>
          <w:rStyle w:val="eop"/>
          <w:rFonts w:asciiTheme="minorHAnsi" w:hAnsiTheme="minorHAnsi" w:cstheme="minorBidi"/>
          <w:b/>
          <w:bCs/>
          <w:sz w:val="22"/>
          <w:szCs w:val="22"/>
        </w:rPr>
        <w:t xml:space="preserve">  The commenter noted that </w:t>
      </w:r>
      <w:r w:rsidR="00792BC8">
        <w:rPr>
          <w:rStyle w:val="eop"/>
          <w:rFonts w:asciiTheme="minorHAnsi" w:hAnsiTheme="minorHAnsi" w:cstheme="minorBidi"/>
          <w:b/>
          <w:bCs/>
          <w:sz w:val="22"/>
          <w:szCs w:val="22"/>
        </w:rPr>
        <w:t>elimination of this data collection would eliminate the “ability to identify early interventions that promote equitable access to high-quality CTE pathways</w:t>
      </w:r>
      <w:r w:rsidRPr="012F866A">
        <w:rPr>
          <w:rStyle w:val="eop"/>
          <w:rFonts w:asciiTheme="minorHAnsi" w:hAnsiTheme="minorHAnsi" w:cstheme="minorBidi"/>
          <w:b/>
          <w:bCs/>
          <w:sz w:val="22"/>
          <w:szCs w:val="22"/>
        </w:rPr>
        <w:t>.</w:t>
      </w:r>
      <w:r w:rsidR="00792BC8">
        <w:rPr>
          <w:rStyle w:val="eop"/>
          <w:rFonts w:asciiTheme="minorHAnsi" w:hAnsiTheme="minorHAnsi" w:cstheme="minorBidi"/>
          <w:b/>
          <w:bCs/>
          <w:sz w:val="22"/>
          <w:szCs w:val="22"/>
        </w:rPr>
        <w:t>”</w:t>
      </w:r>
    </w:p>
    <w:p w:rsidR="2440E315" w:rsidRPr="000045C3" w:rsidP="000045C3" w14:paraId="40C99D55" w14:textId="3562D3B9">
      <w:pPr>
        <w:pStyle w:val="paragraph"/>
        <w:spacing w:before="0" w:beforeAutospacing="0" w:after="0" w:afterAutospacing="0" w:line="264" w:lineRule="auto"/>
        <w:ind w:left="720"/>
        <w:rPr>
          <w:rStyle w:val="eop"/>
          <w:rFonts w:asciiTheme="minorHAnsi" w:hAnsiTheme="minorHAnsi" w:cstheme="minorHAnsi"/>
          <w:b/>
          <w:bCs/>
          <w:sz w:val="22"/>
          <w:szCs w:val="22"/>
        </w:rPr>
      </w:pPr>
    </w:p>
    <w:p w:rsidR="30675277" w:rsidRPr="000045C3" w:rsidP="012F866A" w14:paraId="203B83F5" w14:textId="598C9003">
      <w:pPr>
        <w:pStyle w:val="paragraph"/>
        <w:spacing w:before="0" w:beforeAutospacing="0" w:after="0" w:afterAutospacing="0" w:line="264" w:lineRule="auto"/>
        <w:rPr>
          <w:rStyle w:val="normaltextrun"/>
          <w:rFonts w:asciiTheme="minorHAnsi" w:hAnsiTheme="minorHAnsi" w:cstheme="minorBidi"/>
          <w:sz w:val="22"/>
          <w:szCs w:val="22"/>
        </w:rPr>
      </w:pPr>
      <w:r w:rsidRPr="012F866A">
        <w:rPr>
          <w:rStyle w:val="eop"/>
          <w:rFonts w:asciiTheme="minorHAnsi" w:hAnsiTheme="minorHAnsi" w:cstheme="minorBidi"/>
          <w:sz w:val="22"/>
          <w:szCs w:val="22"/>
          <w:u w:val="single"/>
        </w:rPr>
        <w:t>Response</w:t>
      </w:r>
      <w:r w:rsidRPr="012F866A" w:rsidR="000B4664">
        <w:rPr>
          <w:rFonts w:asciiTheme="minorHAnsi" w:hAnsiTheme="minorHAnsi" w:cstheme="minorBidi"/>
          <w:sz w:val="22"/>
          <w:szCs w:val="22"/>
        </w:rPr>
        <w:t>: The</w:t>
      </w:r>
      <w:r w:rsidR="00A8375D">
        <w:rPr>
          <w:rStyle w:val="normaltextrun"/>
          <w:rFonts w:asciiTheme="minorHAnsi" w:hAnsiTheme="minorHAnsi" w:cstheme="minorBidi"/>
          <w:sz w:val="22"/>
          <w:szCs w:val="22"/>
        </w:rPr>
        <w:t xml:space="preserve"> collection of middle grades CTE participation data is not required under Perkins V.  Additionally, </w:t>
      </w:r>
      <w:r w:rsidR="00A8375D">
        <w:rPr>
          <w:rFonts w:asciiTheme="minorHAnsi" w:hAnsiTheme="minorHAnsi" w:cstheme="minorBidi"/>
          <w:sz w:val="22"/>
          <w:szCs w:val="22"/>
        </w:rPr>
        <w:t>t</w:t>
      </w:r>
      <w:r w:rsidR="00F30C8A">
        <w:rPr>
          <w:rFonts w:asciiTheme="minorHAnsi" w:hAnsiTheme="minorHAnsi" w:cstheme="minorBidi"/>
          <w:sz w:val="22"/>
          <w:szCs w:val="22"/>
        </w:rPr>
        <w:t xml:space="preserve">he Department does not agree that the collection of </w:t>
      </w:r>
      <w:r w:rsidR="005E3EC6">
        <w:rPr>
          <w:rFonts w:asciiTheme="minorHAnsi" w:hAnsiTheme="minorHAnsi" w:cstheme="minorBidi"/>
          <w:sz w:val="22"/>
          <w:szCs w:val="22"/>
        </w:rPr>
        <w:t xml:space="preserve">this </w:t>
      </w:r>
      <w:r w:rsidR="00F30C8A">
        <w:rPr>
          <w:rFonts w:asciiTheme="minorHAnsi" w:hAnsiTheme="minorHAnsi" w:cstheme="minorBidi"/>
          <w:sz w:val="22"/>
          <w:szCs w:val="22"/>
        </w:rPr>
        <w:t>data is necessary</w:t>
      </w:r>
      <w:r w:rsidR="005E3EC6">
        <w:rPr>
          <w:rFonts w:asciiTheme="minorHAnsi" w:hAnsiTheme="minorHAnsi" w:cstheme="minorBidi"/>
          <w:sz w:val="22"/>
          <w:szCs w:val="22"/>
        </w:rPr>
        <w:t xml:space="preserve"> to promote access to high-quality CTE pathways.  The Department also </w:t>
      </w:r>
      <w:r w:rsidR="003E3856">
        <w:rPr>
          <w:rFonts w:asciiTheme="minorHAnsi" w:hAnsiTheme="minorHAnsi" w:cstheme="minorBidi"/>
          <w:sz w:val="22"/>
          <w:szCs w:val="22"/>
        </w:rPr>
        <w:t>believes</w:t>
      </w:r>
      <w:r w:rsidR="00B75279">
        <w:rPr>
          <w:rFonts w:asciiTheme="minorHAnsi" w:hAnsiTheme="minorHAnsi" w:cstheme="minorBidi"/>
          <w:sz w:val="22"/>
          <w:szCs w:val="22"/>
        </w:rPr>
        <w:t xml:space="preserve"> that this data would have little utility</w:t>
      </w:r>
      <w:r w:rsidR="005E3EC6">
        <w:rPr>
          <w:rFonts w:asciiTheme="minorHAnsi" w:hAnsiTheme="minorHAnsi" w:cstheme="minorBidi"/>
          <w:sz w:val="22"/>
          <w:szCs w:val="22"/>
        </w:rPr>
        <w:t xml:space="preserve"> given that many </w:t>
      </w:r>
      <w:r w:rsidR="00C4734D">
        <w:rPr>
          <w:rFonts w:asciiTheme="minorHAnsi" w:hAnsiTheme="minorHAnsi" w:cstheme="minorBidi"/>
          <w:sz w:val="22"/>
          <w:szCs w:val="22"/>
        </w:rPr>
        <w:t xml:space="preserve">states </w:t>
      </w:r>
      <w:r w:rsidR="003B1DDF">
        <w:rPr>
          <w:rFonts w:asciiTheme="minorHAnsi" w:hAnsiTheme="minorHAnsi" w:cstheme="minorBidi"/>
          <w:sz w:val="22"/>
          <w:szCs w:val="22"/>
        </w:rPr>
        <w:t xml:space="preserve">are not able to report </w:t>
      </w:r>
      <w:r w:rsidR="00A90996">
        <w:rPr>
          <w:rFonts w:asciiTheme="minorHAnsi" w:hAnsiTheme="minorHAnsi" w:cstheme="minorBidi"/>
          <w:sz w:val="22"/>
          <w:szCs w:val="22"/>
        </w:rPr>
        <w:t>it</w:t>
      </w:r>
      <w:r w:rsidR="00AB5A37">
        <w:rPr>
          <w:rFonts w:asciiTheme="minorHAnsi" w:hAnsiTheme="minorHAnsi" w:cstheme="minorBidi"/>
          <w:sz w:val="22"/>
          <w:szCs w:val="22"/>
        </w:rPr>
        <w:t xml:space="preserve">.  Finally, </w:t>
      </w:r>
      <w:r w:rsidR="00C4734D">
        <w:rPr>
          <w:rFonts w:asciiTheme="minorHAnsi" w:hAnsiTheme="minorHAnsi" w:cstheme="minorBidi"/>
          <w:sz w:val="22"/>
          <w:szCs w:val="22"/>
        </w:rPr>
        <w:t xml:space="preserve">states </w:t>
      </w:r>
      <w:r w:rsidR="00475A9C">
        <w:rPr>
          <w:rFonts w:asciiTheme="minorHAnsi" w:hAnsiTheme="minorHAnsi" w:cstheme="minorBidi"/>
          <w:sz w:val="22"/>
          <w:szCs w:val="22"/>
        </w:rPr>
        <w:t>seeking to meet this new reporting requirement</w:t>
      </w:r>
      <w:r w:rsidR="003B1DDF">
        <w:rPr>
          <w:rFonts w:asciiTheme="minorHAnsi" w:hAnsiTheme="minorHAnsi" w:cstheme="minorBidi"/>
          <w:sz w:val="22"/>
          <w:szCs w:val="22"/>
        </w:rPr>
        <w:t xml:space="preserve"> </w:t>
      </w:r>
      <w:r w:rsidR="00475A9C">
        <w:rPr>
          <w:rFonts w:asciiTheme="minorHAnsi" w:hAnsiTheme="minorHAnsi" w:cstheme="minorBidi"/>
          <w:sz w:val="22"/>
          <w:szCs w:val="22"/>
        </w:rPr>
        <w:t xml:space="preserve">would have to make </w:t>
      </w:r>
      <w:r w:rsidR="003B1DDF">
        <w:rPr>
          <w:rFonts w:asciiTheme="minorHAnsi" w:hAnsiTheme="minorHAnsi" w:cstheme="minorBidi"/>
          <w:sz w:val="22"/>
          <w:szCs w:val="22"/>
        </w:rPr>
        <w:t>significant and costly updates to existing data systems</w:t>
      </w:r>
      <w:r w:rsidR="00475A9C">
        <w:rPr>
          <w:rFonts w:asciiTheme="minorHAnsi" w:hAnsiTheme="minorHAnsi" w:cstheme="minorBidi"/>
          <w:sz w:val="22"/>
          <w:szCs w:val="22"/>
        </w:rPr>
        <w:t xml:space="preserve">, diverting </w:t>
      </w:r>
      <w:r w:rsidR="00C4734D">
        <w:rPr>
          <w:rFonts w:asciiTheme="minorHAnsi" w:hAnsiTheme="minorHAnsi" w:cstheme="minorBidi"/>
          <w:sz w:val="22"/>
          <w:szCs w:val="22"/>
        </w:rPr>
        <w:t xml:space="preserve">state </w:t>
      </w:r>
      <w:r w:rsidR="00895BB8">
        <w:rPr>
          <w:rFonts w:asciiTheme="minorHAnsi" w:hAnsiTheme="minorHAnsi" w:cstheme="minorBidi"/>
          <w:sz w:val="22"/>
          <w:szCs w:val="22"/>
        </w:rPr>
        <w:t xml:space="preserve">and local </w:t>
      </w:r>
      <w:r w:rsidR="00475A9C">
        <w:rPr>
          <w:rFonts w:asciiTheme="minorHAnsi" w:hAnsiTheme="minorHAnsi" w:cstheme="minorBidi"/>
          <w:sz w:val="22"/>
          <w:szCs w:val="22"/>
        </w:rPr>
        <w:t>resources</w:t>
      </w:r>
      <w:r w:rsidR="00895BB8">
        <w:rPr>
          <w:rFonts w:asciiTheme="minorHAnsi" w:hAnsiTheme="minorHAnsi" w:cstheme="minorBidi"/>
          <w:sz w:val="22"/>
          <w:szCs w:val="22"/>
        </w:rPr>
        <w:t xml:space="preserve"> from direct support for CTE program implementation</w:t>
      </w:r>
      <w:r w:rsidR="003B1DDF">
        <w:rPr>
          <w:rFonts w:asciiTheme="minorHAnsi" w:hAnsiTheme="minorHAnsi" w:cstheme="minorBidi"/>
          <w:sz w:val="22"/>
          <w:szCs w:val="22"/>
        </w:rPr>
        <w:t>.</w:t>
      </w:r>
    </w:p>
    <w:p w:rsidR="2440E315" w:rsidRPr="000045C3" w:rsidP="000045C3" w14:paraId="5138A27A" w14:textId="387F478A">
      <w:pPr>
        <w:pStyle w:val="paragraph"/>
        <w:spacing w:before="0" w:beforeAutospacing="0" w:after="0" w:afterAutospacing="0" w:line="264" w:lineRule="auto"/>
        <w:rPr>
          <w:rStyle w:val="normaltextrun"/>
          <w:rFonts w:asciiTheme="minorHAnsi" w:hAnsiTheme="minorHAnsi" w:cstheme="minorHAnsi"/>
          <w:color w:val="000000" w:themeColor="text1"/>
          <w:sz w:val="22"/>
          <w:szCs w:val="22"/>
        </w:rPr>
      </w:pPr>
    </w:p>
    <w:p w:rsidR="30675277" w:rsidRPr="000045C3" w:rsidP="000045C3" w14:paraId="05852700" w14:textId="007DBBF4">
      <w:pPr>
        <w:pStyle w:val="paragraph"/>
        <w:spacing w:before="0" w:beforeAutospacing="0" w:after="0" w:afterAutospacing="0" w:line="264" w:lineRule="auto"/>
        <w:rPr>
          <w:rFonts w:asciiTheme="minorHAnsi" w:hAnsiTheme="minorHAnsi" w:cstheme="minorHAnsi"/>
          <w:sz w:val="22"/>
          <w:szCs w:val="22"/>
        </w:rPr>
      </w:pPr>
      <w:r w:rsidRPr="000045C3">
        <w:rPr>
          <w:rFonts w:asciiTheme="minorHAnsi" w:hAnsiTheme="minorHAnsi" w:cstheme="minorHAnsi"/>
          <w:sz w:val="22"/>
          <w:szCs w:val="22"/>
          <w:u w:val="single"/>
        </w:rPr>
        <w:t>Changes</w:t>
      </w:r>
      <w:r w:rsidRPr="000045C3" w:rsidR="000B4664">
        <w:rPr>
          <w:rFonts w:asciiTheme="minorHAnsi" w:hAnsiTheme="minorHAnsi" w:cstheme="minorHAnsi"/>
          <w:sz w:val="22"/>
          <w:szCs w:val="22"/>
        </w:rPr>
        <w:t>: None</w:t>
      </w:r>
    </w:p>
    <w:p w:rsidR="6397D59C" w:rsidRPr="000045C3" w:rsidP="000045C3" w14:paraId="0B44E462" w14:textId="6EC09DC1">
      <w:pPr>
        <w:pStyle w:val="paragraph"/>
        <w:spacing w:before="0" w:beforeAutospacing="0" w:after="0" w:afterAutospacing="0" w:line="264" w:lineRule="auto"/>
        <w:rPr>
          <w:rFonts w:asciiTheme="minorHAnsi" w:hAnsiTheme="minorHAnsi" w:cstheme="minorHAnsi"/>
          <w:sz w:val="22"/>
          <w:szCs w:val="22"/>
        </w:rPr>
      </w:pPr>
    </w:p>
    <w:p w:rsidR="2E81F0A0" w:rsidRPr="000045C3" w:rsidP="005E088F" w14:paraId="7498B78B" w14:textId="72A03297">
      <w:pPr>
        <w:pStyle w:val="paragraph"/>
        <w:numPr>
          <w:ilvl w:val="0"/>
          <w:numId w:val="31"/>
        </w:numPr>
        <w:spacing w:before="0" w:beforeAutospacing="0" w:after="0" w:afterAutospacing="0"/>
        <w:rPr>
          <w:rFonts w:asciiTheme="minorHAnsi" w:hAnsiTheme="minorHAnsi" w:cstheme="minorBidi"/>
          <w:b/>
          <w:bCs/>
          <w:sz w:val="22"/>
          <w:szCs w:val="22"/>
        </w:rPr>
      </w:pPr>
      <w:r w:rsidRPr="54A00151">
        <w:rPr>
          <w:rFonts w:asciiTheme="minorHAnsi" w:hAnsiTheme="minorHAnsi" w:cstheme="minorBidi"/>
          <w:b/>
          <w:bCs/>
          <w:sz w:val="22"/>
          <w:szCs w:val="22"/>
        </w:rPr>
        <w:t xml:space="preserve"> </w:t>
      </w:r>
      <w:r w:rsidRPr="4F3DC05C">
        <w:rPr>
          <w:rFonts w:asciiTheme="minorHAnsi" w:hAnsiTheme="minorHAnsi" w:cstheme="minorBidi"/>
          <w:b/>
          <w:bCs/>
          <w:sz w:val="22"/>
          <w:szCs w:val="22"/>
        </w:rPr>
        <w:t xml:space="preserve">One commenter </w:t>
      </w:r>
      <w:r w:rsidR="00DE3FAA">
        <w:rPr>
          <w:rFonts w:asciiTheme="minorHAnsi" w:hAnsiTheme="minorHAnsi" w:cstheme="minorBidi"/>
          <w:b/>
          <w:bCs/>
          <w:sz w:val="22"/>
          <w:szCs w:val="22"/>
        </w:rPr>
        <w:t>said</w:t>
      </w:r>
      <w:r w:rsidR="00517BA9">
        <w:rPr>
          <w:rFonts w:asciiTheme="minorHAnsi" w:hAnsiTheme="minorHAnsi" w:cstheme="minorBidi"/>
          <w:b/>
          <w:bCs/>
          <w:sz w:val="22"/>
          <w:szCs w:val="22"/>
        </w:rPr>
        <w:t xml:space="preserve"> that </w:t>
      </w:r>
      <w:r w:rsidR="008F3721">
        <w:rPr>
          <w:rFonts w:asciiTheme="minorHAnsi" w:hAnsiTheme="minorHAnsi" w:cstheme="minorBidi"/>
          <w:b/>
          <w:bCs/>
          <w:sz w:val="22"/>
          <w:szCs w:val="22"/>
        </w:rPr>
        <w:t>the increased</w:t>
      </w:r>
      <w:r w:rsidR="00517BA9">
        <w:rPr>
          <w:rFonts w:asciiTheme="minorHAnsi" w:hAnsiTheme="minorHAnsi" w:cstheme="minorBidi"/>
          <w:b/>
          <w:bCs/>
          <w:sz w:val="22"/>
          <w:szCs w:val="22"/>
        </w:rPr>
        <w:t xml:space="preserve"> administrative burden </w:t>
      </w:r>
      <w:r w:rsidR="00792B20">
        <w:rPr>
          <w:rFonts w:asciiTheme="minorHAnsi" w:hAnsiTheme="minorHAnsi" w:cstheme="minorBidi"/>
          <w:b/>
          <w:bCs/>
          <w:sz w:val="22"/>
          <w:szCs w:val="22"/>
        </w:rPr>
        <w:t>is</w:t>
      </w:r>
      <w:r w:rsidR="00517BA9">
        <w:rPr>
          <w:rFonts w:asciiTheme="minorHAnsi" w:hAnsiTheme="minorHAnsi" w:cstheme="minorBidi"/>
          <w:b/>
          <w:bCs/>
          <w:sz w:val="22"/>
          <w:szCs w:val="22"/>
        </w:rPr>
        <w:t xml:space="preserve"> an insufficient justification for the Department’s </w:t>
      </w:r>
      <w:r w:rsidR="00792B20">
        <w:rPr>
          <w:rFonts w:asciiTheme="minorHAnsi" w:hAnsiTheme="minorHAnsi" w:cstheme="minorBidi"/>
          <w:b/>
          <w:bCs/>
          <w:sz w:val="22"/>
          <w:szCs w:val="22"/>
        </w:rPr>
        <w:t>decision to reinstate the previously OMB-approved State Plan</w:t>
      </w:r>
      <w:r w:rsidR="00C4734D">
        <w:rPr>
          <w:rFonts w:asciiTheme="minorHAnsi" w:hAnsiTheme="minorHAnsi" w:cstheme="minorBidi"/>
          <w:b/>
          <w:bCs/>
          <w:sz w:val="22"/>
          <w:szCs w:val="22"/>
        </w:rPr>
        <w:t xml:space="preserve"> Guide</w:t>
      </w:r>
      <w:r w:rsidR="00792B20">
        <w:rPr>
          <w:rFonts w:asciiTheme="minorHAnsi" w:hAnsiTheme="minorHAnsi" w:cstheme="minorBidi"/>
          <w:b/>
          <w:bCs/>
          <w:sz w:val="22"/>
          <w:szCs w:val="22"/>
        </w:rPr>
        <w:t xml:space="preserve"> and CAR </w:t>
      </w:r>
      <w:r w:rsidR="00C4734D">
        <w:rPr>
          <w:rFonts w:asciiTheme="minorHAnsi" w:hAnsiTheme="minorHAnsi" w:cstheme="minorBidi"/>
          <w:b/>
          <w:bCs/>
          <w:sz w:val="22"/>
          <w:szCs w:val="22"/>
        </w:rPr>
        <w:t>ICR</w:t>
      </w:r>
      <w:r w:rsidR="00792B20">
        <w:rPr>
          <w:rFonts w:asciiTheme="minorHAnsi" w:hAnsiTheme="minorHAnsi" w:cstheme="minorBidi"/>
          <w:b/>
          <w:bCs/>
          <w:sz w:val="22"/>
          <w:szCs w:val="22"/>
        </w:rPr>
        <w:t xml:space="preserve">.  The commenter went on to state </w:t>
      </w:r>
      <w:r w:rsidR="001A4F02">
        <w:rPr>
          <w:rFonts w:asciiTheme="minorHAnsi" w:hAnsiTheme="minorHAnsi" w:cstheme="minorBidi"/>
          <w:b/>
          <w:bCs/>
          <w:sz w:val="22"/>
          <w:szCs w:val="22"/>
        </w:rPr>
        <w:t>that the elimination of the additional reporting requirements will allow the following “fundamental</w:t>
      </w:r>
      <w:r w:rsidR="00ED32D1">
        <w:rPr>
          <w:rFonts w:asciiTheme="minorHAnsi" w:hAnsiTheme="minorHAnsi" w:cstheme="minorBidi"/>
          <w:b/>
          <w:bCs/>
          <w:sz w:val="22"/>
          <w:szCs w:val="22"/>
        </w:rPr>
        <w:t xml:space="preserve"> problems in CTE data collection” to persist: (1) wide variability in how </w:t>
      </w:r>
      <w:r w:rsidR="00C4734D">
        <w:rPr>
          <w:rFonts w:asciiTheme="minorHAnsi" w:hAnsiTheme="minorHAnsi" w:cstheme="minorBidi"/>
          <w:b/>
          <w:bCs/>
          <w:sz w:val="22"/>
          <w:szCs w:val="22"/>
        </w:rPr>
        <w:t xml:space="preserve">states </w:t>
      </w:r>
      <w:r w:rsidR="00ED32D1">
        <w:rPr>
          <w:rFonts w:asciiTheme="minorHAnsi" w:hAnsiTheme="minorHAnsi" w:cstheme="minorBidi"/>
          <w:b/>
          <w:bCs/>
          <w:sz w:val="22"/>
          <w:szCs w:val="22"/>
        </w:rPr>
        <w:t xml:space="preserve">define and measure core elements of Perkins V; (2) lack of comparability in performance data across </w:t>
      </w:r>
      <w:r w:rsidR="00C4734D">
        <w:rPr>
          <w:rFonts w:asciiTheme="minorHAnsi" w:hAnsiTheme="minorHAnsi" w:cstheme="minorBidi"/>
          <w:b/>
          <w:bCs/>
          <w:sz w:val="22"/>
          <w:szCs w:val="22"/>
        </w:rPr>
        <w:t>states</w:t>
      </w:r>
      <w:r w:rsidR="00ED32D1">
        <w:rPr>
          <w:rFonts w:asciiTheme="minorHAnsi" w:hAnsiTheme="minorHAnsi" w:cstheme="minorBidi"/>
          <w:b/>
          <w:bCs/>
          <w:sz w:val="22"/>
          <w:szCs w:val="22"/>
        </w:rPr>
        <w:t xml:space="preserve">; (3) insufficient data </w:t>
      </w:r>
      <w:r w:rsidR="00E225C1">
        <w:rPr>
          <w:rFonts w:asciiTheme="minorHAnsi" w:hAnsiTheme="minorHAnsi" w:cstheme="minorBidi"/>
          <w:b/>
          <w:bCs/>
          <w:sz w:val="22"/>
          <w:szCs w:val="22"/>
        </w:rPr>
        <w:t>to identify and address equity gaps; and (4) limited understanding of CTE’s long-term impact on student success.</w:t>
      </w:r>
    </w:p>
    <w:p w:rsidR="1B80AA47" w:rsidRPr="000045C3" w:rsidP="000045C3" w14:paraId="4EAFC7B5" w14:textId="1716A214">
      <w:pPr>
        <w:pStyle w:val="paragraph"/>
        <w:spacing w:before="0" w:beforeAutospacing="0" w:after="0" w:afterAutospacing="0" w:line="264" w:lineRule="auto"/>
        <w:ind w:left="720"/>
        <w:rPr>
          <w:rFonts w:asciiTheme="minorHAnsi" w:hAnsiTheme="minorHAnsi" w:cstheme="minorHAnsi"/>
          <w:b/>
          <w:bCs/>
          <w:sz w:val="22"/>
          <w:szCs w:val="22"/>
        </w:rPr>
      </w:pPr>
    </w:p>
    <w:p w:rsidR="4A82B9B8" w:rsidP="000045C3" w14:paraId="440766EA" w14:textId="02020ADE">
      <w:pPr>
        <w:pStyle w:val="paragraph"/>
        <w:spacing w:before="0" w:beforeAutospacing="0" w:after="0" w:afterAutospacing="0" w:line="264" w:lineRule="auto"/>
        <w:rPr>
          <w:rStyle w:val="normaltextrun"/>
          <w:rFonts w:asciiTheme="minorHAnsi" w:hAnsiTheme="minorHAnsi" w:cstheme="minorHAnsi"/>
          <w:sz w:val="22"/>
          <w:szCs w:val="22"/>
        </w:rPr>
      </w:pPr>
      <w:r w:rsidRPr="000045C3">
        <w:rPr>
          <w:rFonts w:asciiTheme="minorHAnsi" w:hAnsiTheme="minorHAnsi" w:cstheme="minorHAnsi"/>
          <w:sz w:val="22"/>
          <w:szCs w:val="22"/>
          <w:u w:val="single"/>
        </w:rPr>
        <w:t>Response</w:t>
      </w:r>
      <w:r w:rsidRPr="000045C3" w:rsidR="00DE3FAA">
        <w:rPr>
          <w:rFonts w:asciiTheme="minorHAnsi" w:hAnsiTheme="minorHAnsi" w:cstheme="minorHAnsi"/>
          <w:sz w:val="22"/>
          <w:szCs w:val="22"/>
        </w:rPr>
        <w:t>: The</w:t>
      </w:r>
      <w:r w:rsidR="007F3130">
        <w:rPr>
          <w:rStyle w:val="normaltextrun"/>
          <w:rFonts w:asciiTheme="minorHAnsi" w:hAnsiTheme="minorHAnsi" w:cstheme="minorHAnsi"/>
          <w:sz w:val="22"/>
          <w:szCs w:val="22"/>
        </w:rPr>
        <w:t xml:space="preserve"> Department is seeking to reinstate the previously OMB-approved State Plan</w:t>
      </w:r>
      <w:r w:rsidR="0035143B">
        <w:rPr>
          <w:rStyle w:val="normaltextrun"/>
          <w:rFonts w:asciiTheme="minorHAnsi" w:hAnsiTheme="minorHAnsi" w:cstheme="minorHAnsi"/>
          <w:sz w:val="22"/>
          <w:szCs w:val="22"/>
        </w:rPr>
        <w:t xml:space="preserve"> Guide</w:t>
      </w:r>
      <w:r w:rsidR="007F3130">
        <w:rPr>
          <w:rStyle w:val="normaltextrun"/>
          <w:rFonts w:asciiTheme="minorHAnsi" w:hAnsiTheme="minorHAnsi" w:cstheme="minorHAnsi"/>
          <w:sz w:val="22"/>
          <w:szCs w:val="22"/>
        </w:rPr>
        <w:t xml:space="preserve"> and CAR </w:t>
      </w:r>
      <w:r w:rsidR="0035143B">
        <w:rPr>
          <w:rStyle w:val="normaltextrun"/>
          <w:rFonts w:asciiTheme="minorHAnsi" w:hAnsiTheme="minorHAnsi" w:cstheme="minorHAnsi"/>
          <w:sz w:val="22"/>
          <w:szCs w:val="22"/>
        </w:rPr>
        <w:t xml:space="preserve">ICR </w:t>
      </w:r>
      <w:r w:rsidR="000D4536">
        <w:rPr>
          <w:rStyle w:val="normaltextrun"/>
          <w:rFonts w:asciiTheme="minorHAnsi" w:hAnsiTheme="minorHAnsi" w:cstheme="minorHAnsi"/>
          <w:sz w:val="22"/>
          <w:szCs w:val="22"/>
        </w:rPr>
        <w:t xml:space="preserve">for multiple reasons.  First, </w:t>
      </w:r>
      <w:r w:rsidR="00853F2C">
        <w:rPr>
          <w:rStyle w:val="normaltextrun"/>
          <w:rFonts w:asciiTheme="minorHAnsi" w:hAnsiTheme="minorHAnsi" w:cstheme="minorHAnsi"/>
          <w:sz w:val="22"/>
          <w:szCs w:val="22"/>
        </w:rPr>
        <w:t xml:space="preserve">during the public comment periods for the most recent iterations of the </w:t>
      </w:r>
      <w:r w:rsidR="0035143B">
        <w:rPr>
          <w:rStyle w:val="normaltextrun"/>
          <w:rFonts w:asciiTheme="minorHAnsi" w:hAnsiTheme="minorHAnsi" w:cstheme="minorHAnsi"/>
          <w:sz w:val="22"/>
          <w:szCs w:val="22"/>
        </w:rPr>
        <w:t xml:space="preserve">State Plan Guide and CAR </w:t>
      </w:r>
      <w:r w:rsidR="00853F2C">
        <w:rPr>
          <w:rStyle w:val="normaltextrun"/>
          <w:rFonts w:asciiTheme="minorHAnsi" w:hAnsiTheme="minorHAnsi" w:cstheme="minorHAnsi"/>
          <w:sz w:val="22"/>
          <w:szCs w:val="22"/>
        </w:rPr>
        <w:t>ICR</w:t>
      </w:r>
      <w:r w:rsidR="00D14EEC">
        <w:rPr>
          <w:rStyle w:val="normaltextrun"/>
          <w:rFonts w:asciiTheme="minorHAnsi" w:hAnsiTheme="minorHAnsi" w:cstheme="minorHAnsi"/>
          <w:sz w:val="22"/>
          <w:szCs w:val="22"/>
        </w:rPr>
        <w:t xml:space="preserve">, the Department received letters and feedback from the CTE community, an overwhelming majority of which were in opposition to the revised ICRs.  Following the publication of the final information collections, the Department continued to receive opposition from </w:t>
      </w:r>
      <w:r w:rsidR="00067346">
        <w:rPr>
          <w:rStyle w:val="normaltextrun"/>
          <w:rFonts w:asciiTheme="minorHAnsi" w:hAnsiTheme="minorHAnsi" w:cstheme="minorHAnsi"/>
          <w:sz w:val="22"/>
          <w:szCs w:val="22"/>
        </w:rPr>
        <w:t>states</w:t>
      </w:r>
      <w:r w:rsidR="00D14EEC">
        <w:rPr>
          <w:rStyle w:val="normaltextrun"/>
          <w:rFonts w:asciiTheme="minorHAnsi" w:hAnsiTheme="minorHAnsi" w:cstheme="minorHAnsi"/>
          <w:sz w:val="22"/>
          <w:szCs w:val="22"/>
        </w:rPr>
        <w:t xml:space="preserve">, high schools, and community leaders, as well as public officials, raising significant concerns about the impact of the ICR revisions on </w:t>
      </w:r>
      <w:r w:rsidR="00067346">
        <w:rPr>
          <w:rStyle w:val="normaltextrun"/>
          <w:rFonts w:asciiTheme="minorHAnsi" w:hAnsiTheme="minorHAnsi" w:cstheme="minorHAnsi"/>
          <w:sz w:val="22"/>
          <w:szCs w:val="22"/>
        </w:rPr>
        <w:t xml:space="preserve">states </w:t>
      </w:r>
      <w:r w:rsidR="00D14EEC">
        <w:rPr>
          <w:rStyle w:val="normaltextrun"/>
          <w:rFonts w:asciiTheme="minorHAnsi" w:hAnsiTheme="minorHAnsi" w:cstheme="minorHAnsi"/>
          <w:sz w:val="22"/>
          <w:szCs w:val="22"/>
        </w:rPr>
        <w:t>and local programs.  Second, the Department</w:t>
      </w:r>
      <w:r w:rsidR="000A7EA6">
        <w:rPr>
          <w:rStyle w:val="normaltextrun"/>
          <w:rFonts w:asciiTheme="minorHAnsi" w:hAnsiTheme="minorHAnsi" w:cstheme="minorHAnsi"/>
          <w:sz w:val="22"/>
          <w:szCs w:val="22"/>
        </w:rPr>
        <w:t xml:space="preserve"> believes that the </w:t>
      </w:r>
      <w:r w:rsidR="00352538">
        <w:rPr>
          <w:rStyle w:val="normaltextrun"/>
          <w:rFonts w:asciiTheme="minorHAnsi" w:hAnsiTheme="minorHAnsi" w:cstheme="minorHAnsi"/>
          <w:sz w:val="22"/>
          <w:szCs w:val="22"/>
        </w:rPr>
        <w:t xml:space="preserve">recently approved </w:t>
      </w:r>
      <w:r w:rsidR="00067346">
        <w:rPr>
          <w:rStyle w:val="normaltextrun"/>
          <w:rFonts w:asciiTheme="minorHAnsi" w:hAnsiTheme="minorHAnsi" w:cstheme="minorHAnsi"/>
          <w:sz w:val="22"/>
          <w:szCs w:val="22"/>
        </w:rPr>
        <w:t xml:space="preserve">State Plan Guide and CAR </w:t>
      </w:r>
      <w:r w:rsidR="00352538">
        <w:rPr>
          <w:rStyle w:val="normaltextrun"/>
          <w:rFonts w:asciiTheme="minorHAnsi" w:hAnsiTheme="minorHAnsi" w:cstheme="minorHAnsi"/>
          <w:sz w:val="22"/>
          <w:szCs w:val="22"/>
        </w:rPr>
        <w:t xml:space="preserve">ICR would be massively disruptive and result in significant </w:t>
      </w:r>
      <w:r w:rsidR="00067346">
        <w:rPr>
          <w:rStyle w:val="normaltextrun"/>
          <w:rFonts w:asciiTheme="minorHAnsi" w:hAnsiTheme="minorHAnsi" w:cstheme="minorHAnsi"/>
          <w:sz w:val="22"/>
          <w:szCs w:val="22"/>
        </w:rPr>
        <w:t xml:space="preserve">state </w:t>
      </w:r>
      <w:r w:rsidR="00352538">
        <w:rPr>
          <w:rStyle w:val="normaltextrun"/>
          <w:rFonts w:asciiTheme="minorHAnsi" w:hAnsiTheme="minorHAnsi" w:cstheme="minorHAnsi"/>
          <w:sz w:val="22"/>
          <w:szCs w:val="22"/>
        </w:rPr>
        <w:t xml:space="preserve">and local level administrative burden by requiring </w:t>
      </w:r>
      <w:r w:rsidR="00067346">
        <w:rPr>
          <w:rStyle w:val="normaltextrun"/>
          <w:rFonts w:asciiTheme="minorHAnsi" w:hAnsiTheme="minorHAnsi" w:cstheme="minorHAnsi"/>
          <w:sz w:val="22"/>
          <w:szCs w:val="22"/>
        </w:rPr>
        <w:t xml:space="preserve">states </w:t>
      </w:r>
      <w:r w:rsidR="00352538">
        <w:rPr>
          <w:rStyle w:val="normaltextrun"/>
          <w:rFonts w:asciiTheme="minorHAnsi" w:hAnsiTheme="minorHAnsi" w:cstheme="minorHAnsi"/>
          <w:sz w:val="22"/>
          <w:szCs w:val="22"/>
        </w:rPr>
        <w:t xml:space="preserve">to revise their performance indicators and resubmit their </w:t>
      </w:r>
      <w:r w:rsidR="00067346">
        <w:rPr>
          <w:rStyle w:val="normaltextrun"/>
          <w:rFonts w:asciiTheme="minorHAnsi" w:hAnsiTheme="minorHAnsi" w:cstheme="minorHAnsi"/>
          <w:sz w:val="22"/>
          <w:szCs w:val="22"/>
        </w:rPr>
        <w:t xml:space="preserve">state </w:t>
      </w:r>
      <w:r w:rsidR="00352538">
        <w:rPr>
          <w:rStyle w:val="normaltextrun"/>
          <w:rFonts w:asciiTheme="minorHAnsi" w:hAnsiTheme="minorHAnsi" w:cstheme="minorHAnsi"/>
          <w:sz w:val="22"/>
          <w:szCs w:val="22"/>
        </w:rPr>
        <w:t>plans right after the most recent four-year planning process.</w:t>
      </w:r>
      <w:r w:rsidR="00076283">
        <w:rPr>
          <w:rStyle w:val="normaltextrun"/>
          <w:rFonts w:asciiTheme="minorHAnsi" w:hAnsiTheme="minorHAnsi" w:cstheme="minorHAnsi"/>
          <w:sz w:val="22"/>
          <w:szCs w:val="22"/>
        </w:rPr>
        <w:t xml:space="preserve">  </w:t>
      </w:r>
      <w:r w:rsidR="000D449A">
        <w:rPr>
          <w:rStyle w:val="normaltextrun"/>
          <w:rFonts w:asciiTheme="minorHAnsi" w:hAnsiTheme="minorHAnsi" w:cstheme="minorHAnsi"/>
          <w:sz w:val="22"/>
          <w:szCs w:val="22"/>
        </w:rPr>
        <w:t>While the previous administration noted only nominal increases to administrative burden</w:t>
      </w:r>
      <w:r w:rsidR="00E3743D">
        <w:rPr>
          <w:rStyle w:val="normaltextrun"/>
          <w:rFonts w:asciiTheme="minorHAnsi" w:hAnsiTheme="minorHAnsi" w:cstheme="minorHAnsi"/>
          <w:sz w:val="22"/>
          <w:szCs w:val="22"/>
        </w:rPr>
        <w:t xml:space="preserve"> </w:t>
      </w:r>
      <w:r w:rsidR="00F7239E">
        <w:rPr>
          <w:rStyle w:val="normaltextrun"/>
          <w:rFonts w:asciiTheme="minorHAnsi" w:hAnsiTheme="minorHAnsi" w:cstheme="minorHAnsi"/>
          <w:sz w:val="22"/>
          <w:szCs w:val="22"/>
        </w:rPr>
        <w:t>because of</w:t>
      </w:r>
      <w:r w:rsidR="000D449A">
        <w:rPr>
          <w:rStyle w:val="normaltextrun"/>
          <w:rFonts w:asciiTheme="minorHAnsi" w:hAnsiTheme="minorHAnsi" w:cstheme="minorHAnsi"/>
          <w:sz w:val="22"/>
          <w:szCs w:val="22"/>
        </w:rPr>
        <w:t xml:space="preserve"> the revisions, the Department recognizes that </w:t>
      </w:r>
      <w:r w:rsidR="00E3743D">
        <w:rPr>
          <w:rStyle w:val="normaltextrun"/>
          <w:rFonts w:asciiTheme="minorHAnsi" w:hAnsiTheme="minorHAnsi" w:cstheme="minorHAnsi"/>
          <w:sz w:val="22"/>
          <w:szCs w:val="22"/>
        </w:rPr>
        <w:t>significant additional burden that was not considered would diver</w:t>
      </w:r>
      <w:r w:rsidR="00A552E6">
        <w:rPr>
          <w:rStyle w:val="normaltextrun"/>
          <w:rFonts w:asciiTheme="minorHAnsi" w:hAnsiTheme="minorHAnsi" w:cstheme="minorHAnsi"/>
          <w:sz w:val="22"/>
          <w:szCs w:val="22"/>
        </w:rPr>
        <w:t>t</w:t>
      </w:r>
      <w:r w:rsidR="00E3743D">
        <w:rPr>
          <w:rStyle w:val="normaltextrun"/>
          <w:rFonts w:asciiTheme="minorHAnsi" w:hAnsiTheme="minorHAnsi" w:cstheme="minorHAnsi"/>
          <w:sz w:val="22"/>
          <w:szCs w:val="22"/>
        </w:rPr>
        <w:t xml:space="preserve"> precious time and resources at the </w:t>
      </w:r>
      <w:r w:rsidR="00B73B86">
        <w:rPr>
          <w:rStyle w:val="normaltextrun"/>
          <w:rFonts w:asciiTheme="minorHAnsi" w:hAnsiTheme="minorHAnsi" w:cstheme="minorHAnsi"/>
          <w:sz w:val="22"/>
          <w:szCs w:val="22"/>
        </w:rPr>
        <w:t xml:space="preserve">state </w:t>
      </w:r>
      <w:r w:rsidR="00E3743D">
        <w:rPr>
          <w:rStyle w:val="normaltextrun"/>
          <w:rFonts w:asciiTheme="minorHAnsi" w:hAnsiTheme="minorHAnsi" w:cstheme="minorHAnsi"/>
          <w:sz w:val="22"/>
          <w:szCs w:val="22"/>
        </w:rPr>
        <w:t xml:space="preserve">and local level from direct support for CTE program </w:t>
      </w:r>
      <w:r w:rsidR="00E3743D">
        <w:rPr>
          <w:rStyle w:val="normaltextrun"/>
          <w:rFonts w:asciiTheme="minorHAnsi" w:hAnsiTheme="minorHAnsi" w:cstheme="minorHAnsi"/>
          <w:sz w:val="22"/>
          <w:szCs w:val="22"/>
        </w:rPr>
        <w:t>administration</w:t>
      </w:r>
      <w:r w:rsidR="00E3743D">
        <w:rPr>
          <w:rStyle w:val="normaltextrun"/>
          <w:rFonts w:asciiTheme="minorHAnsi" w:hAnsiTheme="minorHAnsi" w:cstheme="minorHAnsi"/>
          <w:sz w:val="22"/>
          <w:szCs w:val="22"/>
        </w:rPr>
        <w:t xml:space="preserve">.  </w:t>
      </w:r>
      <w:r w:rsidR="00C117D7">
        <w:rPr>
          <w:rStyle w:val="normaltextrun"/>
          <w:rFonts w:asciiTheme="minorHAnsi" w:hAnsiTheme="minorHAnsi" w:cstheme="minorHAnsi"/>
          <w:sz w:val="22"/>
          <w:szCs w:val="22"/>
        </w:rPr>
        <w:t xml:space="preserve">For example, Department estimates did not include local </w:t>
      </w:r>
      <w:r w:rsidR="00E42A99">
        <w:rPr>
          <w:rStyle w:val="normaltextrun"/>
          <w:rFonts w:asciiTheme="minorHAnsi" w:hAnsiTheme="minorHAnsi" w:cstheme="minorHAnsi"/>
          <w:sz w:val="22"/>
          <w:szCs w:val="22"/>
        </w:rPr>
        <w:t>burden</w:t>
      </w:r>
      <w:r w:rsidR="00B100CE">
        <w:rPr>
          <w:rStyle w:val="normaltextrun"/>
          <w:rFonts w:asciiTheme="minorHAnsi" w:hAnsiTheme="minorHAnsi" w:cstheme="minorHAnsi"/>
          <w:sz w:val="22"/>
          <w:szCs w:val="22"/>
        </w:rPr>
        <w:t xml:space="preserve">, estimated by some commenters to be upwards </w:t>
      </w:r>
      <w:r w:rsidR="00DE3FAA">
        <w:rPr>
          <w:rStyle w:val="normaltextrun"/>
          <w:rFonts w:asciiTheme="minorHAnsi" w:hAnsiTheme="minorHAnsi" w:cstheme="minorHAnsi"/>
          <w:sz w:val="22"/>
          <w:szCs w:val="22"/>
        </w:rPr>
        <w:t>of 1000</w:t>
      </w:r>
      <w:r w:rsidR="00B100CE">
        <w:rPr>
          <w:rStyle w:val="normaltextrun"/>
          <w:rFonts w:asciiTheme="minorHAnsi" w:hAnsiTheme="minorHAnsi" w:cstheme="minorHAnsi"/>
          <w:sz w:val="22"/>
          <w:szCs w:val="22"/>
        </w:rPr>
        <w:t xml:space="preserve"> hours</w:t>
      </w:r>
      <w:r w:rsidR="00E42A99">
        <w:rPr>
          <w:rStyle w:val="normaltextrun"/>
          <w:rFonts w:asciiTheme="minorHAnsi" w:hAnsiTheme="minorHAnsi" w:cstheme="minorHAnsi"/>
          <w:sz w:val="22"/>
          <w:szCs w:val="22"/>
        </w:rPr>
        <w:t>,</w:t>
      </w:r>
      <w:r w:rsidR="00C117D7">
        <w:rPr>
          <w:rStyle w:val="normaltextrun"/>
          <w:rFonts w:asciiTheme="minorHAnsi" w:hAnsiTheme="minorHAnsi" w:cstheme="minorHAnsi"/>
          <w:sz w:val="22"/>
          <w:szCs w:val="22"/>
        </w:rPr>
        <w:t xml:space="preserve"> or the full scope of burden associated with updating performance targets to align with the numerator and denominator specifications.</w:t>
      </w:r>
      <w:r w:rsidR="00B73B86">
        <w:rPr>
          <w:rStyle w:val="normaltextrun"/>
          <w:rFonts w:asciiTheme="minorHAnsi" w:hAnsiTheme="minorHAnsi" w:cstheme="minorHAnsi"/>
          <w:sz w:val="22"/>
          <w:szCs w:val="22"/>
        </w:rPr>
        <w:t xml:space="preserve">  </w:t>
      </w:r>
      <w:r w:rsidR="00526648">
        <w:rPr>
          <w:rStyle w:val="normaltextrun"/>
          <w:rFonts w:asciiTheme="minorHAnsi" w:hAnsiTheme="minorHAnsi" w:cstheme="minorHAnsi"/>
          <w:sz w:val="22"/>
          <w:szCs w:val="22"/>
        </w:rPr>
        <w:t>Third</w:t>
      </w:r>
      <w:r w:rsidR="00E3743D">
        <w:rPr>
          <w:rStyle w:val="normaltextrun"/>
          <w:rFonts w:asciiTheme="minorHAnsi" w:hAnsiTheme="minorHAnsi" w:cstheme="minorHAnsi"/>
          <w:sz w:val="22"/>
          <w:szCs w:val="22"/>
        </w:rPr>
        <w:t xml:space="preserve">, the revised </w:t>
      </w:r>
      <w:r w:rsidR="00B73B86">
        <w:rPr>
          <w:rStyle w:val="normaltextrun"/>
          <w:rFonts w:asciiTheme="minorHAnsi" w:hAnsiTheme="minorHAnsi" w:cstheme="minorHAnsi"/>
          <w:sz w:val="22"/>
          <w:szCs w:val="22"/>
        </w:rPr>
        <w:t xml:space="preserve">State Plan Guide and CAR ICR </w:t>
      </w:r>
      <w:r w:rsidR="00E3743D">
        <w:rPr>
          <w:rStyle w:val="normaltextrun"/>
          <w:rFonts w:asciiTheme="minorHAnsi" w:hAnsiTheme="minorHAnsi" w:cstheme="minorHAnsi"/>
          <w:sz w:val="22"/>
          <w:szCs w:val="22"/>
        </w:rPr>
        <w:t xml:space="preserve">would reduce data quality by requiring local grantees to track and obtain data in new and different </w:t>
      </w:r>
      <w:r w:rsidR="00E3743D">
        <w:rPr>
          <w:rStyle w:val="normaltextrun"/>
          <w:rFonts w:asciiTheme="minorHAnsi" w:hAnsiTheme="minorHAnsi" w:cstheme="minorHAnsi"/>
          <w:sz w:val="22"/>
          <w:szCs w:val="22"/>
        </w:rPr>
        <w:t>ways, negatively impacting their ability to utilize trend da</w:t>
      </w:r>
      <w:r w:rsidR="001C63A5">
        <w:rPr>
          <w:rStyle w:val="normaltextrun"/>
          <w:rFonts w:asciiTheme="minorHAnsi" w:hAnsiTheme="minorHAnsi" w:cstheme="minorHAnsi"/>
          <w:sz w:val="22"/>
          <w:szCs w:val="22"/>
        </w:rPr>
        <w:t>ta to improve CTE programming at the local level</w:t>
      </w:r>
      <w:r w:rsidR="00294073">
        <w:rPr>
          <w:rStyle w:val="normaltextrun"/>
          <w:rFonts w:asciiTheme="minorHAnsi" w:hAnsiTheme="minorHAnsi" w:cstheme="minorHAnsi"/>
          <w:sz w:val="22"/>
          <w:szCs w:val="22"/>
        </w:rPr>
        <w:t xml:space="preserve">.  </w:t>
      </w:r>
      <w:r w:rsidR="00526648">
        <w:rPr>
          <w:rStyle w:val="normaltextrun"/>
          <w:rFonts w:asciiTheme="minorHAnsi" w:hAnsiTheme="minorHAnsi" w:cstheme="minorHAnsi"/>
          <w:sz w:val="22"/>
          <w:szCs w:val="22"/>
        </w:rPr>
        <w:t>Finally</w:t>
      </w:r>
      <w:r w:rsidR="00294073">
        <w:rPr>
          <w:rStyle w:val="normaltextrun"/>
          <w:rFonts w:asciiTheme="minorHAnsi" w:hAnsiTheme="minorHAnsi" w:cstheme="minorHAnsi"/>
          <w:sz w:val="22"/>
          <w:szCs w:val="22"/>
        </w:rPr>
        <w:t>,</w:t>
      </w:r>
      <w:r w:rsidR="00526648">
        <w:rPr>
          <w:rStyle w:val="normaltextrun"/>
          <w:rFonts w:asciiTheme="minorHAnsi" w:hAnsiTheme="minorHAnsi" w:cstheme="minorHAnsi"/>
          <w:sz w:val="22"/>
          <w:szCs w:val="22"/>
        </w:rPr>
        <w:t xml:space="preserve"> while</w:t>
      </w:r>
      <w:r w:rsidR="00294073">
        <w:rPr>
          <w:rStyle w:val="normaltextrun"/>
          <w:rFonts w:asciiTheme="minorHAnsi" w:hAnsiTheme="minorHAnsi" w:cstheme="minorHAnsi"/>
          <w:sz w:val="22"/>
          <w:szCs w:val="22"/>
        </w:rPr>
        <w:t xml:space="preserve"> the Department acknowledges the importance of measuring performance outcomes to ensure federal funding</w:t>
      </w:r>
      <w:r w:rsidR="00D14EEC">
        <w:rPr>
          <w:rStyle w:val="normaltextrun"/>
          <w:rFonts w:asciiTheme="minorHAnsi" w:hAnsiTheme="minorHAnsi" w:cstheme="minorHAnsi"/>
          <w:sz w:val="22"/>
          <w:szCs w:val="22"/>
        </w:rPr>
        <w:t xml:space="preserve"> </w:t>
      </w:r>
      <w:r w:rsidR="00526648">
        <w:rPr>
          <w:rStyle w:val="normaltextrun"/>
          <w:rFonts w:asciiTheme="minorHAnsi" w:hAnsiTheme="minorHAnsi" w:cstheme="minorHAnsi"/>
          <w:sz w:val="22"/>
          <w:szCs w:val="22"/>
        </w:rPr>
        <w:t>supports high-quality programs, the action taken</w:t>
      </w:r>
      <w:r w:rsidR="00F7239E">
        <w:rPr>
          <w:rStyle w:val="normaltextrun"/>
          <w:rFonts w:asciiTheme="minorHAnsi" w:hAnsiTheme="minorHAnsi" w:cstheme="minorHAnsi"/>
          <w:sz w:val="22"/>
          <w:szCs w:val="22"/>
        </w:rPr>
        <w:t xml:space="preserve"> through the </w:t>
      </w:r>
      <w:r w:rsidR="00B73B86">
        <w:rPr>
          <w:rStyle w:val="normaltextrun"/>
          <w:rFonts w:asciiTheme="minorHAnsi" w:hAnsiTheme="minorHAnsi" w:cstheme="minorHAnsi"/>
          <w:sz w:val="22"/>
          <w:szCs w:val="22"/>
        </w:rPr>
        <w:t xml:space="preserve">State Plan Guide and CAR </w:t>
      </w:r>
      <w:r w:rsidR="00F7239E">
        <w:rPr>
          <w:rStyle w:val="normaltextrun"/>
          <w:rFonts w:asciiTheme="minorHAnsi" w:hAnsiTheme="minorHAnsi" w:cstheme="minorHAnsi"/>
          <w:sz w:val="22"/>
          <w:szCs w:val="22"/>
        </w:rPr>
        <w:t>ICR</w:t>
      </w:r>
      <w:r w:rsidR="00B73B86">
        <w:rPr>
          <w:rStyle w:val="normaltextrun"/>
          <w:rFonts w:asciiTheme="minorHAnsi" w:hAnsiTheme="minorHAnsi" w:cstheme="minorHAnsi"/>
          <w:sz w:val="22"/>
          <w:szCs w:val="22"/>
        </w:rPr>
        <w:t xml:space="preserve"> revisions</w:t>
      </w:r>
      <w:r w:rsidR="00526648">
        <w:rPr>
          <w:rStyle w:val="normaltextrun"/>
          <w:rFonts w:asciiTheme="minorHAnsi" w:hAnsiTheme="minorHAnsi" w:cstheme="minorHAnsi"/>
          <w:sz w:val="22"/>
          <w:szCs w:val="22"/>
        </w:rPr>
        <w:t xml:space="preserve"> by the previous administration was beyond the legislative language included in Perkins V</w:t>
      </w:r>
      <w:r w:rsidR="004E57C2">
        <w:rPr>
          <w:rStyle w:val="normaltextrun"/>
          <w:rFonts w:asciiTheme="minorHAnsi" w:hAnsiTheme="minorHAnsi" w:cstheme="minorHAnsi"/>
          <w:sz w:val="22"/>
          <w:szCs w:val="22"/>
        </w:rPr>
        <w:t xml:space="preserve"> and it was inappropriate to use an information collection process to essentially foist new regulatory requirements on states</w:t>
      </w:r>
      <w:r w:rsidR="00A80210">
        <w:rPr>
          <w:rStyle w:val="normaltextrun"/>
          <w:rFonts w:asciiTheme="minorHAnsi" w:hAnsiTheme="minorHAnsi" w:cstheme="minorHAnsi"/>
          <w:sz w:val="22"/>
          <w:szCs w:val="22"/>
        </w:rPr>
        <w:t xml:space="preserve"> and local </w:t>
      </w:r>
      <w:r w:rsidR="00A80210">
        <w:rPr>
          <w:rStyle w:val="normaltextrun"/>
          <w:rFonts w:asciiTheme="minorHAnsi" w:hAnsiTheme="minorHAnsi" w:cstheme="minorHAnsi"/>
          <w:sz w:val="22"/>
          <w:szCs w:val="22"/>
        </w:rPr>
        <w:t>communities</w:t>
      </w:r>
      <w:r w:rsidR="008F28BD">
        <w:rPr>
          <w:rStyle w:val="normaltextrun"/>
          <w:rFonts w:asciiTheme="minorHAnsi" w:hAnsiTheme="minorHAnsi" w:cstheme="minorHAnsi"/>
          <w:sz w:val="22"/>
          <w:szCs w:val="22"/>
        </w:rPr>
        <w:t xml:space="preserve"> in order to participate in the Perkins program</w:t>
      </w:r>
      <w:r w:rsidR="00526648">
        <w:rPr>
          <w:rStyle w:val="normaltextrun"/>
          <w:rFonts w:asciiTheme="minorHAnsi" w:hAnsiTheme="minorHAnsi" w:cstheme="minorHAnsi"/>
          <w:sz w:val="22"/>
          <w:szCs w:val="22"/>
        </w:rPr>
        <w:t>.</w:t>
      </w:r>
    </w:p>
    <w:p w:rsidR="00B23D9D" w:rsidP="000045C3" w14:paraId="37C892F5" w14:textId="77777777">
      <w:pPr>
        <w:pStyle w:val="paragraph"/>
        <w:spacing w:before="0" w:beforeAutospacing="0" w:after="0" w:afterAutospacing="0" w:line="264" w:lineRule="auto"/>
        <w:rPr>
          <w:rStyle w:val="normaltextrun"/>
          <w:rFonts w:asciiTheme="minorHAnsi" w:hAnsiTheme="minorHAnsi" w:cstheme="minorHAnsi"/>
          <w:sz w:val="22"/>
          <w:szCs w:val="22"/>
        </w:rPr>
      </w:pPr>
    </w:p>
    <w:p w:rsidR="00B23D9D" w:rsidRPr="000045C3" w:rsidP="000045C3" w14:paraId="4F0F7D01" w14:textId="56577FE7">
      <w:pPr>
        <w:pStyle w:val="paragraph"/>
        <w:spacing w:before="0" w:beforeAutospacing="0" w:after="0" w:afterAutospacing="0" w:line="264" w:lineRule="auto"/>
        <w:rPr>
          <w:rStyle w:val="eop"/>
          <w:rFonts w:asciiTheme="minorHAnsi" w:hAnsiTheme="minorHAnsi" w:cstheme="minorHAnsi"/>
          <w:sz w:val="22"/>
          <w:szCs w:val="22"/>
        </w:rPr>
      </w:pPr>
      <w:r>
        <w:rPr>
          <w:rStyle w:val="normaltextrun"/>
          <w:rFonts w:asciiTheme="minorHAnsi" w:hAnsiTheme="minorHAnsi" w:cstheme="minorHAnsi"/>
          <w:sz w:val="22"/>
          <w:szCs w:val="22"/>
        </w:rPr>
        <w:t xml:space="preserve">The Department disagrees with the </w:t>
      </w:r>
      <w:r w:rsidR="00D903D3">
        <w:rPr>
          <w:rStyle w:val="normaltextrun"/>
          <w:rFonts w:asciiTheme="minorHAnsi" w:hAnsiTheme="minorHAnsi" w:cstheme="minorHAnsi"/>
          <w:sz w:val="22"/>
          <w:szCs w:val="22"/>
        </w:rPr>
        <w:t>commenter’s</w:t>
      </w:r>
      <w:r>
        <w:rPr>
          <w:rStyle w:val="normaltextrun"/>
          <w:rFonts w:asciiTheme="minorHAnsi" w:hAnsiTheme="minorHAnsi" w:cstheme="minorHAnsi"/>
          <w:sz w:val="22"/>
          <w:szCs w:val="22"/>
        </w:rPr>
        <w:t xml:space="preserve"> assertion that “fundamental problems in CTE data collection” persist</w:t>
      </w:r>
      <w:r w:rsidR="003F4F44">
        <w:rPr>
          <w:rStyle w:val="normaltextrun"/>
          <w:rFonts w:asciiTheme="minorHAnsi" w:hAnsiTheme="minorHAnsi" w:cstheme="minorHAnsi"/>
          <w:sz w:val="22"/>
          <w:szCs w:val="22"/>
        </w:rPr>
        <w:t xml:space="preserve">.  Section 113 of Perkins V establishes clear indicators of performance that </w:t>
      </w:r>
      <w:r w:rsidR="00A1660B">
        <w:rPr>
          <w:rStyle w:val="normaltextrun"/>
          <w:rFonts w:asciiTheme="minorHAnsi" w:hAnsiTheme="minorHAnsi" w:cstheme="minorHAnsi"/>
          <w:sz w:val="22"/>
          <w:szCs w:val="22"/>
        </w:rPr>
        <w:t xml:space="preserve">states </w:t>
      </w:r>
      <w:r w:rsidR="003F4F44">
        <w:rPr>
          <w:rStyle w:val="normaltextrun"/>
          <w:rFonts w:asciiTheme="minorHAnsi" w:hAnsiTheme="minorHAnsi" w:cstheme="minorHAnsi"/>
          <w:sz w:val="22"/>
          <w:szCs w:val="22"/>
        </w:rPr>
        <w:t xml:space="preserve">must </w:t>
      </w:r>
      <w:r w:rsidR="00DE3FAA">
        <w:rPr>
          <w:rStyle w:val="normaltextrun"/>
          <w:rFonts w:asciiTheme="minorHAnsi" w:hAnsiTheme="minorHAnsi" w:cstheme="minorHAnsi"/>
          <w:sz w:val="22"/>
          <w:szCs w:val="22"/>
        </w:rPr>
        <w:t>report</w:t>
      </w:r>
      <w:r w:rsidR="003F4F44">
        <w:rPr>
          <w:rStyle w:val="normaltextrun"/>
          <w:rFonts w:asciiTheme="minorHAnsi" w:hAnsiTheme="minorHAnsi" w:cstheme="minorHAnsi"/>
          <w:sz w:val="22"/>
          <w:szCs w:val="22"/>
        </w:rPr>
        <w:t xml:space="preserve"> annually for all CTE concentrators.  </w:t>
      </w:r>
      <w:r w:rsidR="003F4F44">
        <w:rPr>
          <w:rStyle w:val="normaltextrun"/>
          <w:rFonts w:asciiTheme="minorHAnsi" w:hAnsiTheme="minorHAnsi" w:cstheme="minorHAnsi"/>
          <w:sz w:val="22"/>
          <w:szCs w:val="22"/>
        </w:rPr>
        <w:t>A</w:t>
      </w:r>
      <w:r w:rsidR="003F4F44">
        <w:rPr>
          <w:rStyle w:val="normaltextrun"/>
          <w:rFonts w:asciiTheme="minorHAnsi" w:hAnsiTheme="minorHAnsi" w:cstheme="minorHAnsi"/>
          <w:sz w:val="22"/>
          <w:szCs w:val="22"/>
        </w:rPr>
        <w:t xml:space="preserve"> review of numerators and denominators submitted by </w:t>
      </w:r>
      <w:r w:rsidR="00A1660B">
        <w:rPr>
          <w:rStyle w:val="normaltextrun"/>
          <w:rFonts w:asciiTheme="minorHAnsi" w:hAnsiTheme="minorHAnsi" w:cstheme="minorHAnsi"/>
          <w:sz w:val="22"/>
          <w:szCs w:val="22"/>
        </w:rPr>
        <w:t xml:space="preserve">states </w:t>
      </w:r>
      <w:r w:rsidR="003F4F44">
        <w:rPr>
          <w:rStyle w:val="normaltextrun"/>
          <w:rFonts w:asciiTheme="minorHAnsi" w:hAnsiTheme="minorHAnsi" w:cstheme="minorHAnsi"/>
          <w:sz w:val="22"/>
          <w:szCs w:val="22"/>
        </w:rPr>
        <w:t xml:space="preserve">annually as part of their </w:t>
      </w:r>
      <w:r w:rsidR="00A1660B">
        <w:rPr>
          <w:rStyle w:val="normaltextrun"/>
          <w:rFonts w:asciiTheme="minorHAnsi" w:hAnsiTheme="minorHAnsi" w:cstheme="minorHAnsi"/>
          <w:sz w:val="22"/>
          <w:szCs w:val="22"/>
        </w:rPr>
        <w:t>CARs</w:t>
      </w:r>
      <w:r w:rsidR="00F91778">
        <w:rPr>
          <w:rStyle w:val="normaltextrun"/>
          <w:rFonts w:asciiTheme="minorHAnsi" w:hAnsiTheme="minorHAnsi" w:cstheme="minorHAnsi"/>
          <w:sz w:val="22"/>
          <w:szCs w:val="22"/>
        </w:rPr>
        <w:t xml:space="preserve"> showed that </w:t>
      </w:r>
      <w:r w:rsidR="0064048E">
        <w:rPr>
          <w:rStyle w:val="normaltextrun"/>
          <w:rFonts w:asciiTheme="minorHAnsi" w:hAnsiTheme="minorHAnsi" w:cstheme="minorHAnsi"/>
          <w:sz w:val="22"/>
          <w:szCs w:val="22"/>
        </w:rPr>
        <w:t>most</w:t>
      </w:r>
      <w:r w:rsidR="00F91778">
        <w:rPr>
          <w:rStyle w:val="normaltextrun"/>
          <w:rFonts w:asciiTheme="minorHAnsi" w:hAnsiTheme="minorHAnsi" w:cstheme="minorHAnsi"/>
          <w:sz w:val="22"/>
          <w:szCs w:val="22"/>
        </w:rPr>
        <w:t xml:space="preserve"> </w:t>
      </w:r>
      <w:r w:rsidR="00A1660B">
        <w:rPr>
          <w:rStyle w:val="normaltextrun"/>
          <w:rFonts w:asciiTheme="minorHAnsi" w:hAnsiTheme="minorHAnsi" w:cstheme="minorHAnsi"/>
          <w:sz w:val="22"/>
          <w:szCs w:val="22"/>
        </w:rPr>
        <w:t xml:space="preserve">states </w:t>
      </w:r>
      <w:r w:rsidR="00F91778">
        <w:rPr>
          <w:rStyle w:val="normaltextrun"/>
          <w:rFonts w:asciiTheme="minorHAnsi" w:hAnsiTheme="minorHAnsi" w:cstheme="minorHAnsi"/>
          <w:sz w:val="22"/>
          <w:szCs w:val="22"/>
        </w:rPr>
        <w:t xml:space="preserve">were reporting in a manner consistent with Perkins V.  Only a few </w:t>
      </w:r>
      <w:r w:rsidR="00A1660B">
        <w:rPr>
          <w:rStyle w:val="normaltextrun"/>
          <w:rFonts w:asciiTheme="minorHAnsi" w:hAnsiTheme="minorHAnsi" w:cstheme="minorHAnsi"/>
          <w:sz w:val="22"/>
          <w:szCs w:val="22"/>
        </w:rPr>
        <w:t xml:space="preserve">states </w:t>
      </w:r>
      <w:r w:rsidR="00F91778">
        <w:rPr>
          <w:rStyle w:val="normaltextrun"/>
          <w:rFonts w:asciiTheme="minorHAnsi" w:hAnsiTheme="minorHAnsi" w:cstheme="minorHAnsi"/>
          <w:sz w:val="22"/>
          <w:szCs w:val="22"/>
        </w:rPr>
        <w:t>appear to have slight issues with their reporting</w:t>
      </w:r>
      <w:r w:rsidR="0064048E">
        <w:rPr>
          <w:rStyle w:val="normaltextrun"/>
          <w:rFonts w:asciiTheme="minorHAnsi" w:hAnsiTheme="minorHAnsi" w:cstheme="minorHAnsi"/>
          <w:sz w:val="22"/>
          <w:szCs w:val="22"/>
        </w:rPr>
        <w:t xml:space="preserve"> of </w:t>
      </w:r>
      <w:r w:rsidR="00ED1E96">
        <w:rPr>
          <w:rStyle w:val="normaltextrun"/>
          <w:rFonts w:asciiTheme="minorHAnsi" w:hAnsiTheme="minorHAnsi" w:cstheme="minorHAnsi"/>
          <w:sz w:val="22"/>
          <w:szCs w:val="22"/>
        </w:rPr>
        <w:t>indicators</w:t>
      </w:r>
      <w:r w:rsidR="0064048E">
        <w:rPr>
          <w:rStyle w:val="normaltextrun"/>
          <w:rFonts w:asciiTheme="minorHAnsi" w:hAnsiTheme="minorHAnsi" w:cstheme="minorHAnsi"/>
          <w:sz w:val="22"/>
          <w:szCs w:val="22"/>
        </w:rPr>
        <w:t xml:space="preserve"> of performance</w:t>
      </w:r>
      <w:r w:rsidR="00F91778">
        <w:rPr>
          <w:rStyle w:val="normaltextrun"/>
          <w:rFonts w:asciiTheme="minorHAnsi" w:hAnsiTheme="minorHAnsi" w:cstheme="minorHAnsi"/>
          <w:sz w:val="22"/>
          <w:szCs w:val="22"/>
        </w:rPr>
        <w:t xml:space="preserve"> and the Department is confident that these can be reconciled through targeted technical assistance rather than requiring wholesale changes to reporting systems across the nation.</w:t>
      </w:r>
      <w:r w:rsidR="003D6B95">
        <w:rPr>
          <w:rStyle w:val="normaltextrun"/>
          <w:rFonts w:asciiTheme="minorHAnsi" w:hAnsiTheme="minorHAnsi" w:cstheme="minorHAnsi"/>
          <w:sz w:val="22"/>
          <w:szCs w:val="22"/>
        </w:rPr>
        <w:t xml:space="preserve">  </w:t>
      </w:r>
      <w:r w:rsidR="00150717">
        <w:rPr>
          <w:rStyle w:val="normaltextrun"/>
          <w:rFonts w:asciiTheme="minorHAnsi" w:hAnsiTheme="minorHAnsi" w:cstheme="minorHAnsi"/>
          <w:sz w:val="22"/>
          <w:szCs w:val="22"/>
        </w:rPr>
        <w:t xml:space="preserve">The Department has also developed multiple tools that allow the public and </w:t>
      </w:r>
      <w:r w:rsidR="004B63BA">
        <w:rPr>
          <w:rStyle w:val="normaltextrun"/>
          <w:rFonts w:asciiTheme="minorHAnsi" w:hAnsiTheme="minorHAnsi" w:cstheme="minorHAnsi"/>
          <w:sz w:val="22"/>
          <w:szCs w:val="22"/>
        </w:rPr>
        <w:t>policymakers</w:t>
      </w:r>
      <w:r w:rsidR="00150717">
        <w:rPr>
          <w:rStyle w:val="normaltextrun"/>
          <w:rFonts w:asciiTheme="minorHAnsi" w:hAnsiTheme="minorHAnsi" w:cstheme="minorHAnsi"/>
          <w:sz w:val="22"/>
          <w:szCs w:val="22"/>
        </w:rPr>
        <w:t xml:space="preserve"> to compare performance data across </w:t>
      </w:r>
      <w:r w:rsidR="00F216C6">
        <w:rPr>
          <w:rStyle w:val="normaltextrun"/>
          <w:rFonts w:asciiTheme="minorHAnsi" w:hAnsiTheme="minorHAnsi" w:cstheme="minorHAnsi"/>
          <w:sz w:val="22"/>
          <w:szCs w:val="22"/>
        </w:rPr>
        <w:t>states</w:t>
      </w:r>
      <w:r w:rsidR="00150717">
        <w:rPr>
          <w:rStyle w:val="normaltextrun"/>
          <w:rFonts w:asciiTheme="minorHAnsi" w:hAnsiTheme="minorHAnsi" w:cstheme="minorHAnsi"/>
          <w:sz w:val="22"/>
          <w:szCs w:val="22"/>
        </w:rPr>
        <w:t xml:space="preserve">.  First, the Department </w:t>
      </w:r>
      <w:r w:rsidR="008E63FA">
        <w:rPr>
          <w:rStyle w:val="normaltextrun"/>
          <w:rFonts w:asciiTheme="minorHAnsi" w:hAnsiTheme="minorHAnsi" w:cstheme="minorHAnsi"/>
          <w:sz w:val="22"/>
          <w:szCs w:val="22"/>
        </w:rPr>
        <w:t xml:space="preserve">updates a National Summary and State Profiles available at cte.ed.gov on an annual basis.  These profiles allow users to easily compare performance among </w:t>
      </w:r>
      <w:r w:rsidR="00F216C6">
        <w:rPr>
          <w:rStyle w:val="normaltextrun"/>
          <w:rFonts w:asciiTheme="minorHAnsi" w:hAnsiTheme="minorHAnsi" w:cstheme="minorHAnsi"/>
          <w:sz w:val="22"/>
          <w:szCs w:val="22"/>
        </w:rPr>
        <w:t xml:space="preserve">states </w:t>
      </w:r>
      <w:r w:rsidR="008E63FA">
        <w:rPr>
          <w:rStyle w:val="normaltextrun"/>
          <w:rFonts w:asciiTheme="minorHAnsi" w:hAnsiTheme="minorHAnsi" w:cstheme="minorHAnsi"/>
          <w:sz w:val="22"/>
          <w:szCs w:val="22"/>
        </w:rPr>
        <w:t xml:space="preserve">and provide necessary context (i.e. numerators and denominators, data notes) to ensure </w:t>
      </w:r>
      <w:r w:rsidR="004956EA">
        <w:rPr>
          <w:rStyle w:val="normaltextrun"/>
          <w:rFonts w:asciiTheme="minorHAnsi" w:hAnsiTheme="minorHAnsi" w:cstheme="minorHAnsi"/>
          <w:sz w:val="22"/>
          <w:szCs w:val="22"/>
        </w:rPr>
        <w:t>such comparisons are well-informed</w:t>
      </w:r>
      <w:r w:rsidR="008E63FA">
        <w:rPr>
          <w:rStyle w:val="normaltextrun"/>
          <w:rFonts w:asciiTheme="minorHAnsi" w:hAnsiTheme="minorHAnsi" w:cstheme="minorHAnsi"/>
          <w:sz w:val="22"/>
          <w:szCs w:val="22"/>
        </w:rPr>
        <w:t>.</w:t>
      </w:r>
      <w:r w:rsidR="004956EA">
        <w:rPr>
          <w:rStyle w:val="normaltextrun"/>
          <w:rFonts w:asciiTheme="minorHAnsi" w:hAnsiTheme="minorHAnsi" w:cstheme="minorHAnsi"/>
          <w:sz w:val="22"/>
          <w:szCs w:val="22"/>
        </w:rPr>
        <w:t xml:space="preserve">  Second, the Department makes all performance data available via the Perkins Data Explorer which allows users to run custom reports</w:t>
      </w:r>
      <w:r w:rsidR="001965C1">
        <w:rPr>
          <w:rStyle w:val="normaltextrun"/>
          <w:rFonts w:asciiTheme="minorHAnsi" w:hAnsiTheme="minorHAnsi" w:cstheme="minorHAnsi"/>
          <w:sz w:val="22"/>
          <w:szCs w:val="22"/>
        </w:rPr>
        <w:t xml:space="preserve"> at the </w:t>
      </w:r>
      <w:r w:rsidR="00F216C6">
        <w:rPr>
          <w:rStyle w:val="normaltextrun"/>
          <w:rFonts w:asciiTheme="minorHAnsi" w:hAnsiTheme="minorHAnsi" w:cstheme="minorHAnsi"/>
          <w:sz w:val="22"/>
          <w:szCs w:val="22"/>
        </w:rPr>
        <w:t xml:space="preserve">state </w:t>
      </w:r>
      <w:r w:rsidR="001965C1">
        <w:rPr>
          <w:rStyle w:val="normaltextrun"/>
          <w:rFonts w:asciiTheme="minorHAnsi" w:hAnsiTheme="minorHAnsi" w:cstheme="minorHAnsi"/>
          <w:sz w:val="22"/>
          <w:szCs w:val="22"/>
        </w:rPr>
        <w:t>and national level.</w:t>
      </w:r>
      <w:r w:rsidR="00C90DB1">
        <w:rPr>
          <w:rStyle w:val="normaltextrun"/>
          <w:rFonts w:asciiTheme="minorHAnsi" w:hAnsiTheme="minorHAnsi" w:cstheme="minorHAnsi"/>
          <w:sz w:val="22"/>
          <w:szCs w:val="22"/>
        </w:rPr>
        <w:t xml:space="preserve">  </w:t>
      </w:r>
      <w:r w:rsidR="002821A2">
        <w:rPr>
          <w:rStyle w:val="normaltextrun"/>
          <w:rFonts w:asciiTheme="minorHAnsi" w:hAnsiTheme="minorHAnsi" w:cstheme="minorHAnsi"/>
          <w:sz w:val="22"/>
          <w:szCs w:val="22"/>
        </w:rPr>
        <w:t xml:space="preserve">Section 113 of Perkins V outlines a robust accountability system that requires substantial reporting of disaggregated enrollment and performance data that is used to identify gaps in CTE participation and </w:t>
      </w:r>
      <w:r w:rsidR="00C86C2D">
        <w:rPr>
          <w:rStyle w:val="normaltextrun"/>
          <w:rFonts w:asciiTheme="minorHAnsi" w:hAnsiTheme="minorHAnsi" w:cstheme="minorHAnsi"/>
          <w:sz w:val="22"/>
          <w:szCs w:val="22"/>
        </w:rPr>
        <w:t xml:space="preserve">outcomes.  Local recipients are required to consider this data when completing the required comprehensive local needs assessment under section 134(c) of Perkins V and </w:t>
      </w:r>
      <w:r w:rsidR="003C2B9C">
        <w:rPr>
          <w:rStyle w:val="normaltextrun"/>
          <w:rFonts w:asciiTheme="minorHAnsi" w:hAnsiTheme="minorHAnsi" w:cstheme="minorHAnsi"/>
          <w:sz w:val="22"/>
          <w:szCs w:val="22"/>
        </w:rPr>
        <w:t xml:space="preserve">states </w:t>
      </w:r>
      <w:r w:rsidR="00C86C2D">
        <w:rPr>
          <w:rStyle w:val="normaltextrun"/>
          <w:rFonts w:asciiTheme="minorHAnsi" w:hAnsiTheme="minorHAnsi" w:cstheme="minorHAnsi"/>
          <w:sz w:val="22"/>
          <w:szCs w:val="22"/>
        </w:rPr>
        <w:t xml:space="preserve">must </w:t>
      </w:r>
      <w:r w:rsidR="008C2C24">
        <w:rPr>
          <w:rStyle w:val="normaltextrun"/>
          <w:rFonts w:asciiTheme="minorHAnsi" w:hAnsiTheme="minorHAnsi" w:cstheme="minorHAnsi"/>
          <w:sz w:val="22"/>
          <w:szCs w:val="22"/>
        </w:rPr>
        <w:t xml:space="preserve">develop action plans to address student subpopulations that performed below expectations when </w:t>
      </w:r>
      <w:r w:rsidR="002A6B64">
        <w:rPr>
          <w:rStyle w:val="normaltextrun"/>
          <w:rFonts w:asciiTheme="minorHAnsi" w:hAnsiTheme="minorHAnsi" w:cstheme="minorHAnsi"/>
          <w:sz w:val="22"/>
          <w:szCs w:val="22"/>
        </w:rPr>
        <w:t>a</w:t>
      </w:r>
      <w:r w:rsidR="000025DE">
        <w:rPr>
          <w:rStyle w:val="normaltextrun"/>
          <w:rFonts w:asciiTheme="minorHAnsi" w:hAnsiTheme="minorHAnsi" w:cstheme="minorHAnsi"/>
          <w:sz w:val="22"/>
          <w:szCs w:val="22"/>
        </w:rPr>
        <w:t xml:space="preserve"> </w:t>
      </w:r>
      <w:r w:rsidR="003C2B9C">
        <w:rPr>
          <w:rStyle w:val="normaltextrun"/>
          <w:rFonts w:asciiTheme="minorHAnsi" w:hAnsiTheme="minorHAnsi" w:cstheme="minorHAnsi"/>
          <w:sz w:val="22"/>
          <w:szCs w:val="22"/>
        </w:rPr>
        <w:t>state-</w:t>
      </w:r>
      <w:r w:rsidR="000025DE">
        <w:rPr>
          <w:rStyle w:val="normaltextrun"/>
          <w:rFonts w:asciiTheme="minorHAnsi" w:hAnsiTheme="minorHAnsi" w:cstheme="minorHAnsi"/>
          <w:sz w:val="22"/>
          <w:szCs w:val="22"/>
        </w:rPr>
        <w:t xml:space="preserve">determined performance level is not at </w:t>
      </w:r>
      <w:r w:rsidR="0079766C">
        <w:rPr>
          <w:rStyle w:val="normaltextrun"/>
          <w:rFonts w:asciiTheme="minorHAnsi" w:hAnsiTheme="minorHAnsi" w:cstheme="minorHAnsi"/>
          <w:sz w:val="22"/>
          <w:szCs w:val="22"/>
        </w:rPr>
        <w:t xml:space="preserve">least 90% met.  </w:t>
      </w:r>
      <w:r w:rsidR="00CD207D">
        <w:rPr>
          <w:rStyle w:val="normaltextrun"/>
          <w:rFonts w:asciiTheme="minorHAnsi" w:hAnsiTheme="minorHAnsi" w:cstheme="minorHAnsi"/>
          <w:sz w:val="22"/>
          <w:szCs w:val="22"/>
        </w:rPr>
        <w:t xml:space="preserve">Finally, the Department does not agree that the revised </w:t>
      </w:r>
      <w:r w:rsidR="003C2B9C">
        <w:rPr>
          <w:rStyle w:val="normaltextrun"/>
          <w:rFonts w:asciiTheme="minorHAnsi" w:hAnsiTheme="minorHAnsi" w:cstheme="minorHAnsi"/>
          <w:sz w:val="22"/>
          <w:szCs w:val="22"/>
        </w:rPr>
        <w:t xml:space="preserve">State Plan Guide and CAR ICR </w:t>
      </w:r>
      <w:r w:rsidR="00CD207D">
        <w:rPr>
          <w:rStyle w:val="normaltextrun"/>
          <w:rFonts w:asciiTheme="minorHAnsi" w:hAnsiTheme="minorHAnsi" w:cstheme="minorHAnsi"/>
          <w:sz w:val="22"/>
          <w:szCs w:val="22"/>
        </w:rPr>
        <w:t xml:space="preserve">would improve the understanding of CTE’s long-term impact on student success.  </w:t>
      </w:r>
      <w:r w:rsidR="00540BD0">
        <w:rPr>
          <w:rStyle w:val="normaltextrun"/>
          <w:rFonts w:asciiTheme="minorHAnsi" w:hAnsiTheme="minorHAnsi" w:cstheme="minorHAnsi"/>
          <w:sz w:val="22"/>
          <w:szCs w:val="22"/>
        </w:rPr>
        <w:t xml:space="preserve">Any efforts to change performance data collection </w:t>
      </w:r>
      <w:r w:rsidR="009B0062">
        <w:rPr>
          <w:rStyle w:val="normaltextrun"/>
          <w:rFonts w:asciiTheme="minorHAnsi" w:hAnsiTheme="minorHAnsi" w:cstheme="minorHAnsi"/>
          <w:sz w:val="22"/>
          <w:szCs w:val="22"/>
        </w:rPr>
        <w:t xml:space="preserve">should be handled </w:t>
      </w:r>
      <w:r w:rsidR="00E07AC2">
        <w:rPr>
          <w:rStyle w:val="normaltextrun"/>
          <w:rFonts w:asciiTheme="minorHAnsi" w:hAnsiTheme="minorHAnsi" w:cstheme="minorHAnsi"/>
          <w:sz w:val="22"/>
          <w:szCs w:val="22"/>
        </w:rPr>
        <w:t xml:space="preserve">through alternative </w:t>
      </w:r>
      <w:r w:rsidR="00E07AC2">
        <w:rPr>
          <w:rStyle w:val="normaltextrun"/>
          <w:rFonts w:asciiTheme="minorHAnsi" w:hAnsiTheme="minorHAnsi" w:cstheme="minorHAnsi"/>
          <w:sz w:val="22"/>
          <w:szCs w:val="22"/>
        </w:rPr>
        <w:t>means</w:t>
      </w:r>
      <w:r w:rsidR="009B0062">
        <w:rPr>
          <w:rStyle w:val="normaltextrun"/>
          <w:rFonts w:asciiTheme="minorHAnsi" w:hAnsiTheme="minorHAnsi" w:cstheme="minorHAnsi"/>
          <w:sz w:val="22"/>
          <w:szCs w:val="22"/>
        </w:rPr>
        <w:t xml:space="preserve"> not </w:t>
      </w:r>
      <w:r w:rsidR="0069686C">
        <w:rPr>
          <w:rStyle w:val="normaltextrun"/>
          <w:rFonts w:asciiTheme="minorHAnsi" w:hAnsiTheme="minorHAnsi" w:cstheme="minorHAnsi"/>
          <w:sz w:val="22"/>
          <w:szCs w:val="22"/>
        </w:rPr>
        <w:t>via changes to ICRs</w:t>
      </w:r>
      <w:r w:rsidR="0031747A">
        <w:rPr>
          <w:rStyle w:val="normaltextrun"/>
          <w:rFonts w:asciiTheme="minorHAnsi" w:hAnsiTheme="minorHAnsi" w:cstheme="minorHAnsi"/>
          <w:sz w:val="22"/>
          <w:szCs w:val="22"/>
        </w:rPr>
        <w:t xml:space="preserve"> resulting in a more federally prescriptive role beyond what is required by law.</w:t>
      </w:r>
    </w:p>
    <w:p w:rsidR="4A82B9B8" w:rsidRPr="000045C3" w:rsidP="000045C3" w14:paraId="2D71670A" w14:textId="0CCA63ED">
      <w:pPr>
        <w:pStyle w:val="paragraph"/>
        <w:spacing w:before="0" w:beforeAutospacing="0" w:after="0" w:afterAutospacing="0" w:line="264" w:lineRule="auto"/>
        <w:rPr>
          <w:rFonts w:asciiTheme="minorHAnsi" w:hAnsiTheme="minorHAnsi" w:cstheme="minorHAnsi"/>
          <w:sz w:val="22"/>
          <w:szCs w:val="22"/>
        </w:rPr>
      </w:pPr>
    </w:p>
    <w:p w:rsidR="4A82B9B8" w:rsidRPr="000045C3" w:rsidP="000045C3" w14:paraId="396BA1BB" w14:textId="02FECC4D">
      <w:pPr>
        <w:pStyle w:val="paragraph"/>
        <w:spacing w:before="0" w:beforeAutospacing="0" w:after="0" w:afterAutospacing="0" w:line="264" w:lineRule="auto"/>
        <w:rPr>
          <w:rStyle w:val="normaltextrun"/>
          <w:rFonts w:asciiTheme="minorHAnsi" w:hAnsiTheme="minorHAnsi" w:cstheme="minorHAnsi"/>
          <w:sz w:val="22"/>
          <w:szCs w:val="22"/>
        </w:rPr>
      </w:pPr>
      <w:r w:rsidRPr="000045C3">
        <w:rPr>
          <w:rStyle w:val="normaltextrun"/>
          <w:rFonts w:asciiTheme="minorHAnsi" w:hAnsiTheme="minorHAnsi" w:cstheme="minorHAnsi"/>
          <w:sz w:val="22"/>
          <w:szCs w:val="22"/>
          <w:u w:val="single"/>
        </w:rPr>
        <w:t>Changes</w:t>
      </w:r>
      <w:r w:rsidRPr="000045C3">
        <w:rPr>
          <w:rStyle w:val="normaltextrun"/>
          <w:rFonts w:asciiTheme="minorHAnsi" w:hAnsiTheme="minorHAnsi" w:cstheme="minorHAnsi"/>
          <w:sz w:val="22"/>
          <w:szCs w:val="22"/>
        </w:rPr>
        <w:t>:</w:t>
      </w:r>
      <w:r w:rsidRPr="000045C3" w:rsidR="6A93A8F1">
        <w:rPr>
          <w:rStyle w:val="normaltextrun"/>
          <w:rFonts w:asciiTheme="minorHAnsi" w:hAnsiTheme="minorHAnsi" w:cstheme="minorHAnsi"/>
          <w:sz w:val="22"/>
          <w:szCs w:val="22"/>
        </w:rPr>
        <w:t>  </w:t>
      </w:r>
      <w:r w:rsidRPr="000045C3">
        <w:rPr>
          <w:rStyle w:val="normaltextrun"/>
          <w:rFonts w:asciiTheme="minorHAnsi" w:hAnsiTheme="minorHAnsi" w:cstheme="minorHAnsi"/>
          <w:sz w:val="22"/>
          <w:szCs w:val="22"/>
        </w:rPr>
        <w:t xml:space="preserve"> None</w:t>
      </w:r>
    </w:p>
    <w:p w:rsidR="2440E315" w:rsidRPr="000045C3" w:rsidP="000045C3" w14:paraId="4B525D1B" w14:textId="0E44E995">
      <w:pPr>
        <w:pStyle w:val="paragraph"/>
        <w:spacing w:before="0" w:beforeAutospacing="0" w:after="0" w:afterAutospacing="0" w:line="264" w:lineRule="auto"/>
        <w:rPr>
          <w:rFonts w:asciiTheme="minorHAnsi" w:hAnsiTheme="minorHAnsi" w:cstheme="minorHAnsi"/>
          <w:sz w:val="22"/>
          <w:szCs w:val="22"/>
        </w:rPr>
      </w:pPr>
    </w:p>
    <w:p w:rsidR="008A6E8A" w:rsidRPr="000045C3" w:rsidP="000045C3" w14:paraId="75EA6E90" w14:textId="3D7B67F2">
      <w:pPr>
        <w:pStyle w:val="paragraph"/>
        <w:spacing w:before="0" w:beforeAutospacing="0" w:after="0" w:afterAutospacing="0" w:line="264" w:lineRule="auto"/>
        <w:rPr>
          <w:rStyle w:val="eop"/>
          <w:rFonts w:asciiTheme="minorHAnsi" w:hAnsiTheme="minorHAnsi" w:cstheme="minorHAnsi"/>
          <w:sz w:val="22"/>
          <w:szCs w:val="22"/>
        </w:rPr>
      </w:pPr>
      <w:r>
        <w:rPr>
          <w:rStyle w:val="normaltextrun"/>
          <w:rFonts w:asciiTheme="minorHAnsi" w:hAnsiTheme="minorHAnsi" w:cstheme="minorHAnsi"/>
          <w:i/>
          <w:iCs/>
          <w:sz w:val="22"/>
          <w:szCs w:val="22"/>
        </w:rPr>
        <w:t>Alternative Approaches</w:t>
      </w:r>
      <w:r w:rsidRPr="000045C3">
        <w:rPr>
          <w:rStyle w:val="eop"/>
          <w:rFonts w:asciiTheme="minorHAnsi" w:hAnsiTheme="minorHAnsi" w:cstheme="minorHAnsi"/>
          <w:sz w:val="22"/>
          <w:szCs w:val="22"/>
        </w:rPr>
        <w:t> </w:t>
      </w:r>
    </w:p>
    <w:p w:rsidR="339758B5" w:rsidRPr="000045C3" w:rsidP="000045C3" w14:paraId="3DA0722A" w14:textId="562AD659">
      <w:pPr>
        <w:pStyle w:val="paragraph"/>
        <w:spacing w:before="0" w:beforeAutospacing="0" w:after="0" w:afterAutospacing="0" w:line="264" w:lineRule="auto"/>
        <w:rPr>
          <w:rFonts w:asciiTheme="minorHAnsi" w:hAnsiTheme="minorHAnsi" w:cstheme="minorHAnsi"/>
          <w:sz w:val="22"/>
          <w:szCs w:val="22"/>
        </w:rPr>
      </w:pPr>
    </w:p>
    <w:p w:rsidR="008A6E8A" w:rsidRPr="000045C3" w:rsidP="005E088F" w14:paraId="4F4885CE" w14:textId="640FFF0F">
      <w:pPr>
        <w:pStyle w:val="paragraph"/>
        <w:numPr>
          <w:ilvl w:val="0"/>
          <w:numId w:val="31"/>
        </w:numPr>
        <w:spacing w:before="0" w:beforeAutospacing="0" w:after="0" w:afterAutospacing="0"/>
        <w:textAlignment w:val="baseline"/>
        <w:rPr>
          <w:rStyle w:val="eop"/>
          <w:rFonts w:asciiTheme="minorHAnsi" w:hAnsiTheme="minorHAnsi" w:cstheme="minorBidi"/>
          <w:sz w:val="22"/>
          <w:szCs w:val="22"/>
        </w:rPr>
      </w:pPr>
      <w:r>
        <w:rPr>
          <w:rStyle w:val="normaltextrun"/>
          <w:rFonts w:asciiTheme="minorHAnsi" w:hAnsiTheme="minorHAnsi" w:cstheme="minorBidi"/>
          <w:b/>
          <w:sz w:val="22"/>
          <w:szCs w:val="22"/>
        </w:rPr>
        <w:t xml:space="preserve">One commenter urged the Department to consider alternative approaches rather than eliminating the additional requirements outlined in the </w:t>
      </w:r>
      <w:r w:rsidR="00B023B7">
        <w:rPr>
          <w:rStyle w:val="normaltextrun"/>
          <w:rFonts w:asciiTheme="minorHAnsi" w:hAnsiTheme="minorHAnsi" w:cstheme="minorBidi"/>
          <w:b/>
          <w:sz w:val="22"/>
          <w:szCs w:val="22"/>
        </w:rPr>
        <w:t xml:space="preserve">revised State Plan Guide and CAR </w:t>
      </w:r>
      <w:r>
        <w:rPr>
          <w:rStyle w:val="normaltextrun"/>
          <w:rFonts w:asciiTheme="minorHAnsi" w:hAnsiTheme="minorHAnsi" w:cstheme="minorBidi"/>
          <w:b/>
          <w:sz w:val="22"/>
          <w:szCs w:val="22"/>
        </w:rPr>
        <w:t>ICR</w:t>
      </w:r>
      <w:r w:rsidRPr="68051DF1">
        <w:rPr>
          <w:rStyle w:val="normaltextrun"/>
          <w:rFonts w:asciiTheme="minorHAnsi" w:hAnsiTheme="minorHAnsi" w:cstheme="minorBidi"/>
          <w:b/>
          <w:bCs/>
          <w:sz w:val="22"/>
          <w:szCs w:val="22"/>
        </w:rPr>
        <w:t>.</w:t>
      </w:r>
      <w:r w:rsidRPr="68051DF1">
        <w:rPr>
          <w:rStyle w:val="eop"/>
          <w:rFonts w:asciiTheme="minorHAnsi" w:hAnsiTheme="minorHAnsi" w:cstheme="minorBidi"/>
          <w:sz w:val="22"/>
          <w:szCs w:val="22"/>
        </w:rPr>
        <w:t> </w:t>
      </w:r>
      <w:r>
        <w:rPr>
          <w:rStyle w:val="eop"/>
          <w:rFonts w:asciiTheme="minorHAnsi" w:hAnsiTheme="minorHAnsi" w:cstheme="minorBidi"/>
          <w:b/>
          <w:bCs/>
          <w:sz w:val="22"/>
          <w:szCs w:val="22"/>
        </w:rPr>
        <w:t xml:space="preserve">Specifically, the commenter suggested maintaining the requirements and supporting </w:t>
      </w:r>
      <w:r w:rsidR="00B023B7">
        <w:rPr>
          <w:rStyle w:val="eop"/>
          <w:rFonts w:asciiTheme="minorHAnsi" w:hAnsiTheme="minorHAnsi" w:cstheme="minorBidi"/>
          <w:b/>
          <w:bCs/>
          <w:sz w:val="22"/>
          <w:szCs w:val="22"/>
        </w:rPr>
        <w:t xml:space="preserve">states </w:t>
      </w:r>
      <w:r>
        <w:rPr>
          <w:rStyle w:val="eop"/>
          <w:rFonts w:asciiTheme="minorHAnsi" w:hAnsiTheme="minorHAnsi" w:cstheme="minorBidi"/>
          <w:b/>
          <w:bCs/>
          <w:sz w:val="22"/>
          <w:szCs w:val="22"/>
        </w:rPr>
        <w:t>via enhanced technical assistance, phased implementation, technology solutions, and streamlined processes.</w:t>
      </w:r>
    </w:p>
    <w:p w:rsidR="008A6E8A" w:rsidRPr="000045C3" w:rsidP="000045C3" w14:paraId="2C4213CB" w14:textId="77777777">
      <w:pPr>
        <w:pStyle w:val="paragraph"/>
        <w:spacing w:before="0" w:beforeAutospacing="0" w:after="0" w:afterAutospacing="0" w:line="264" w:lineRule="auto"/>
        <w:ind w:left="1080"/>
        <w:textAlignment w:val="baseline"/>
        <w:rPr>
          <w:rFonts w:asciiTheme="minorHAnsi" w:hAnsiTheme="minorHAnsi" w:cstheme="minorHAnsi"/>
          <w:sz w:val="22"/>
          <w:szCs w:val="22"/>
        </w:rPr>
      </w:pPr>
    </w:p>
    <w:p w:rsidR="008A6E8A" w:rsidRPr="000045C3" w:rsidP="000045C3" w14:paraId="7DFE120F" w14:textId="75D293F0">
      <w:pPr>
        <w:pStyle w:val="paragraph"/>
        <w:spacing w:before="0" w:beforeAutospacing="0" w:after="0" w:afterAutospacing="0" w:line="264" w:lineRule="auto"/>
        <w:textAlignment w:val="baseline"/>
        <w:rPr>
          <w:rFonts w:asciiTheme="minorHAnsi" w:hAnsiTheme="minorHAnsi" w:cstheme="minorBidi"/>
          <w:sz w:val="22"/>
          <w:szCs w:val="22"/>
        </w:rPr>
      </w:pPr>
      <w:r w:rsidRPr="223B5DC1">
        <w:rPr>
          <w:rStyle w:val="normaltextrun"/>
          <w:rFonts w:asciiTheme="minorHAnsi" w:hAnsiTheme="minorHAnsi" w:cstheme="minorBidi"/>
          <w:sz w:val="22"/>
          <w:szCs w:val="22"/>
          <w:u w:val="single"/>
        </w:rPr>
        <w:t>Response</w:t>
      </w:r>
      <w:r w:rsidRPr="223B5DC1" w:rsidR="00DE3FAA">
        <w:rPr>
          <w:rStyle w:val="normaltextrun"/>
          <w:rFonts w:asciiTheme="minorHAnsi" w:hAnsiTheme="minorHAnsi" w:cstheme="minorBidi"/>
          <w:sz w:val="22"/>
          <w:szCs w:val="22"/>
        </w:rPr>
        <w:t>: The</w:t>
      </w:r>
      <w:r w:rsidRPr="223B5DC1">
        <w:rPr>
          <w:rStyle w:val="normaltextrun"/>
          <w:rFonts w:asciiTheme="minorHAnsi" w:hAnsiTheme="minorHAnsi" w:cstheme="minorBidi"/>
          <w:sz w:val="22"/>
          <w:szCs w:val="22"/>
        </w:rPr>
        <w:t xml:space="preserve"> Department appreciates the </w:t>
      </w:r>
      <w:r w:rsidRPr="223B5DC1">
        <w:rPr>
          <w:rStyle w:val="normaltextrun"/>
          <w:rFonts w:asciiTheme="minorHAnsi" w:hAnsiTheme="minorHAnsi" w:cstheme="minorBidi"/>
          <w:sz w:val="22"/>
          <w:szCs w:val="22"/>
        </w:rPr>
        <w:t>commenter</w:t>
      </w:r>
      <w:r w:rsidR="00DB6B96">
        <w:rPr>
          <w:rStyle w:val="normaltextrun"/>
          <w:rFonts w:asciiTheme="minorHAnsi" w:hAnsiTheme="minorHAnsi" w:cstheme="minorBidi"/>
          <w:sz w:val="22"/>
          <w:szCs w:val="22"/>
        </w:rPr>
        <w:t>’</w:t>
      </w:r>
      <w:r w:rsidRPr="223B5DC1">
        <w:rPr>
          <w:rStyle w:val="normaltextrun"/>
          <w:rFonts w:asciiTheme="minorHAnsi" w:hAnsiTheme="minorHAnsi" w:cstheme="minorBidi"/>
          <w:sz w:val="22"/>
          <w:szCs w:val="22"/>
        </w:rPr>
        <w:t>s</w:t>
      </w:r>
      <w:r w:rsidRPr="223B5DC1" w:rsidR="00410B58">
        <w:rPr>
          <w:rStyle w:val="normaltextrun"/>
          <w:rFonts w:asciiTheme="minorHAnsi" w:hAnsiTheme="minorHAnsi" w:cstheme="minorBidi"/>
          <w:sz w:val="22"/>
          <w:szCs w:val="22"/>
        </w:rPr>
        <w:t xml:space="preserve"> </w:t>
      </w:r>
      <w:r w:rsidR="00DB6B96">
        <w:rPr>
          <w:rStyle w:val="normaltextrun"/>
          <w:rFonts w:asciiTheme="minorHAnsi" w:hAnsiTheme="minorHAnsi" w:cstheme="minorBidi"/>
          <w:sz w:val="22"/>
          <w:szCs w:val="22"/>
        </w:rPr>
        <w:t xml:space="preserve">suggested strategies but disagrees that they would be sufficient to offset the undue burden and other </w:t>
      </w:r>
      <w:r w:rsidR="00B023B7">
        <w:rPr>
          <w:rStyle w:val="normaltextrun"/>
          <w:rFonts w:asciiTheme="minorHAnsi" w:hAnsiTheme="minorHAnsi" w:cstheme="minorBidi"/>
          <w:sz w:val="22"/>
          <w:szCs w:val="22"/>
        </w:rPr>
        <w:t>negative</w:t>
      </w:r>
      <w:r w:rsidR="00DB6B96">
        <w:rPr>
          <w:rStyle w:val="normaltextrun"/>
          <w:rFonts w:asciiTheme="minorHAnsi" w:hAnsiTheme="minorHAnsi" w:cstheme="minorBidi"/>
          <w:sz w:val="22"/>
          <w:szCs w:val="22"/>
        </w:rPr>
        <w:t xml:space="preserve"> impacts of the revised ICRs</w:t>
      </w:r>
      <w:r w:rsidRPr="223B5DC1">
        <w:rPr>
          <w:rStyle w:val="normaltextrun"/>
          <w:rFonts w:asciiTheme="minorHAnsi" w:hAnsiTheme="minorHAnsi" w:cstheme="minorBidi"/>
          <w:color w:val="000000" w:themeColor="text1"/>
          <w:sz w:val="22"/>
          <w:szCs w:val="22"/>
        </w:rPr>
        <w:t>.</w:t>
      </w:r>
      <w:r w:rsidR="00DB6B96">
        <w:rPr>
          <w:rStyle w:val="normaltextrun"/>
          <w:rFonts w:asciiTheme="minorHAnsi" w:hAnsiTheme="minorHAnsi" w:cstheme="minorBidi"/>
          <w:color w:val="000000" w:themeColor="text1"/>
          <w:sz w:val="22"/>
          <w:szCs w:val="22"/>
        </w:rPr>
        <w:t xml:space="preserve">  </w:t>
      </w:r>
      <w:r w:rsidR="0000001A">
        <w:rPr>
          <w:rStyle w:val="normaltextrun"/>
          <w:rFonts w:asciiTheme="minorHAnsi" w:hAnsiTheme="minorHAnsi" w:cstheme="minorBidi"/>
          <w:color w:val="000000" w:themeColor="text1"/>
          <w:sz w:val="22"/>
          <w:szCs w:val="22"/>
        </w:rPr>
        <w:t xml:space="preserve">As always, the Department stands ready to provide technical assistance to </w:t>
      </w:r>
      <w:r w:rsidR="00AD2005">
        <w:rPr>
          <w:rStyle w:val="normaltextrun"/>
          <w:rFonts w:asciiTheme="minorHAnsi" w:hAnsiTheme="minorHAnsi" w:cstheme="minorBidi"/>
          <w:color w:val="000000" w:themeColor="text1"/>
          <w:sz w:val="22"/>
          <w:szCs w:val="22"/>
        </w:rPr>
        <w:t xml:space="preserve">states </w:t>
      </w:r>
      <w:r w:rsidR="0000001A">
        <w:rPr>
          <w:rStyle w:val="normaltextrun"/>
          <w:rFonts w:asciiTheme="minorHAnsi" w:hAnsiTheme="minorHAnsi" w:cstheme="minorBidi"/>
          <w:color w:val="000000" w:themeColor="text1"/>
          <w:sz w:val="22"/>
          <w:szCs w:val="22"/>
        </w:rPr>
        <w:t xml:space="preserve">to ensure that they are utilizing Perkins V funds to support high-quality CTE programs at the secondary and postsecondary level.  </w:t>
      </w:r>
      <w:r w:rsidR="0000001A">
        <w:rPr>
          <w:rStyle w:val="normaltextrun"/>
          <w:rFonts w:asciiTheme="minorHAnsi" w:hAnsiTheme="minorHAnsi" w:cstheme="minorBidi"/>
          <w:color w:val="000000" w:themeColor="text1"/>
          <w:sz w:val="22"/>
          <w:szCs w:val="22"/>
        </w:rPr>
        <w:t>Even with enhanced</w:t>
      </w:r>
      <w:r w:rsidR="007871F0">
        <w:rPr>
          <w:rStyle w:val="normaltextrun"/>
          <w:rFonts w:asciiTheme="minorHAnsi" w:hAnsiTheme="minorHAnsi" w:cstheme="minorBidi"/>
          <w:color w:val="000000" w:themeColor="text1"/>
          <w:sz w:val="22"/>
          <w:szCs w:val="22"/>
        </w:rPr>
        <w:t xml:space="preserve"> </w:t>
      </w:r>
      <w:r w:rsidR="0000001A">
        <w:rPr>
          <w:rStyle w:val="normaltextrun"/>
          <w:rFonts w:asciiTheme="minorHAnsi" w:hAnsiTheme="minorHAnsi" w:cstheme="minorBidi"/>
          <w:color w:val="000000" w:themeColor="text1"/>
          <w:sz w:val="22"/>
          <w:szCs w:val="22"/>
        </w:rPr>
        <w:t xml:space="preserve">technical assistance focused on meeting the new requirements, substantial burden </w:t>
      </w:r>
      <w:r w:rsidR="00AD2005">
        <w:rPr>
          <w:rStyle w:val="normaltextrun"/>
          <w:rFonts w:asciiTheme="minorHAnsi" w:hAnsiTheme="minorHAnsi" w:cstheme="minorBidi"/>
          <w:color w:val="000000" w:themeColor="text1"/>
          <w:sz w:val="22"/>
          <w:szCs w:val="22"/>
        </w:rPr>
        <w:t xml:space="preserve">would </w:t>
      </w:r>
      <w:r w:rsidR="0000001A">
        <w:rPr>
          <w:rStyle w:val="normaltextrun"/>
          <w:rFonts w:asciiTheme="minorHAnsi" w:hAnsiTheme="minorHAnsi" w:cstheme="minorBidi"/>
          <w:color w:val="000000" w:themeColor="text1"/>
          <w:sz w:val="22"/>
          <w:szCs w:val="22"/>
        </w:rPr>
        <w:t xml:space="preserve">detract valuable </w:t>
      </w:r>
      <w:r w:rsidR="00AD2005">
        <w:rPr>
          <w:rStyle w:val="normaltextrun"/>
          <w:rFonts w:asciiTheme="minorHAnsi" w:hAnsiTheme="minorHAnsi" w:cstheme="minorBidi"/>
          <w:color w:val="000000" w:themeColor="text1"/>
          <w:sz w:val="22"/>
          <w:szCs w:val="22"/>
        </w:rPr>
        <w:t>state and local</w:t>
      </w:r>
      <w:r w:rsidR="0000001A">
        <w:rPr>
          <w:rStyle w:val="normaltextrun"/>
          <w:rFonts w:asciiTheme="minorHAnsi" w:hAnsiTheme="minorHAnsi" w:cstheme="minorBidi"/>
          <w:color w:val="000000" w:themeColor="text1"/>
          <w:sz w:val="22"/>
          <w:szCs w:val="22"/>
        </w:rPr>
        <w:t xml:space="preserve"> resources that are better utilized to improve CTE program implementation.  The Department’s implementation timeline for the </w:t>
      </w:r>
      <w:r w:rsidR="007871F0">
        <w:rPr>
          <w:rStyle w:val="normaltextrun"/>
          <w:rFonts w:asciiTheme="minorHAnsi" w:hAnsiTheme="minorHAnsi" w:cstheme="minorBidi"/>
          <w:color w:val="000000" w:themeColor="text1"/>
          <w:sz w:val="22"/>
          <w:szCs w:val="22"/>
        </w:rPr>
        <w:t>revised ICRs already utilized a streamlined approach</w:t>
      </w:r>
      <w:r w:rsidR="00834E34">
        <w:rPr>
          <w:rStyle w:val="normaltextrun"/>
          <w:rFonts w:asciiTheme="minorHAnsi" w:hAnsiTheme="minorHAnsi" w:cstheme="minorBidi"/>
          <w:color w:val="000000" w:themeColor="text1"/>
          <w:sz w:val="22"/>
          <w:szCs w:val="22"/>
        </w:rPr>
        <w:t xml:space="preserve"> that would phase in requirements, yet</w:t>
      </w:r>
      <w:r w:rsidR="007871F0">
        <w:rPr>
          <w:rStyle w:val="normaltextrun"/>
          <w:rFonts w:asciiTheme="minorHAnsi" w:hAnsiTheme="minorHAnsi" w:cstheme="minorBidi"/>
          <w:color w:val="000000" w:themeColor="text1"/>
          <w:sz w:val="22"/>
          <w:szCs w:val="22"/>
        </w:rPr>
        <w:t xml:space="preserve"> we </w:t>
      </w:r>
      <w:r w:rsidR="00834E34">
        <w:rPr>
          <w:rStyle w:val="normaltextrun"/>
          <w:rFonts w:asciiTheme="minorHAnsi" w:hAnsiTheme="minorHAnsi" w:cstheme="minorBidi"/>
          <w:color w:val="000000" w:themeColor="text1"/>
          <w:sz w:val="22"/>
          <w:szCs w:val="22"/>
        </w:rPr>
        <w:t xml:space="preserve">still </w:t>
      </w:r>
      <w:r w:rsidR="007871F0">
        <w:rPr>
          <w:rStyle w:val="normaltextrun"/>
          <w:rFonts w:asciiTheme="minorHAnsi" w:hAnsiTheme="minorHAnsi" w:cstheme="minorBidi"/>
          <w:color w:val="000000" w:themeColor="text1"/>
          <w:sz w:val="22"/>
          <w:szCs w:val="22"/>
        </w:rPr>
        <w:t>received substantial negative pushback indicating that the timeline was unreasonable</w:t>
      </w:r>
      <w:r w:rsidR="007A2623">
        <w:rPr>
          <w:rStyle w:val="normaltextrun"/>
          <w:rFonts w:asciiTheme="minorHAnsi" w:hAnsiTheme="minorHAnsi" w:cstheme="minorBidi"/>
          <w:color w:val="000000" w:themeColor="text1"/>
          <w:sz w:val="22"/>
          <w:szCs w:val="22"/>
        </w:rPr>
        <w:t xml:space="preserve"> and would require many </w:t>
      </w:r>
      <w:r w:rsidR="004E5173">
        <w:rPr>
          <w:rStyle w:val="normaltextrun"/>
          <w:rFonts w:asciiTheme="minorHAnsi" w:hAnsiTheme="minorHAnsi" w:cstheme="minorBidi"/>
          <w:color w:val="000000" w:themeColor="text1"/>
          <w:sz w:val="22"/>
          <w:szCs w:val="22"/>
        </w:rPr>
        <w:t xml:space="preserve">states </w:t>
      </w:r>
      <w:r w:rsidR="007A2623">
        <w:rPr>
          <w:rStyle w:val="normaltextrun"/>
          <w:rFonts w:asciiTheme="minorHAnsi" w:hAnsiTheme="minorHAnsi" w:cstheme="minorBidi"/>
          <w:color w:val="000000" w:themeColor="text1"/>
          <w:sz w:val="22"/>
          <w:szCs w:val="22"/>
        </w:rPr>
        <w:t xml:space="preserve">to engage in a duplicative planning process outside of the regular 4-year cycle that just ended in Spring of 2024. </w:t>
      </w:r>
      <w:r w:rsidR="00834E34">
        <w:rPr>
          <w:rStyle w:val="normaltextrun"/>
          <w:rFonts w:asciiTheme="minorHAnsi" w:hAnsiTheme="minorHAnsi" w:cstheme="minorBidi"/>
          <w:color w:val="000000" w:themeColor="text1"/>
          <w:sz w:val="22"/>
          <w:szCs w:val="22"/>
        </w:rPr>
        <w:t xml:space="preserve">Finally, the Department already invests heavily in technology solutions that </w:t>
      </w:r>
      <w:r w:rsidR="005908D2">
        <w:rPr>
          <w:rStyle w:val="normaltextrun"/>
          <w:rFonts w:asciiTheme="minorHAnsi" w:hAnsiTheme="minorHAnsi" w:cstheme="minorBidi"/>
          <w:color w:val="000000" w:themeColor="text1"/>
          <w:sz w:val="22"/>
          <w:szCs w:val="22"/>
        </w:rPr>
        <w:t xml:space="preserve">are designed to reduce reporting burden for </w:t>
      </w:r>
      <w:r w:rsidR="004E5173">
        <w:rPr>
          <w:rStyle w:val="normaltextrun"/>
          <w:rFonts w:asciiTheme="minorHAnsi" w:hAnsiTheme="minorHAnsi" w:cstheme="minorBidi"/>
          <w:color w:val="000000" w:themeColor="text1"/>
          <w:sz w:val="22"/>
          <w:szCs w:val="22"/>
        </w:rPr>
        <w:t>states</w:t>
      </w:r>
      <w:r w:rsidR="005908D2">
        <w:rPr>
          <w:rStyle w:val="normaltextrun"/>
          <w:rFonts w:asciiTheme="minorHAnsi" w:hAnsiTheme="minorHAnsi" w:cstheme="minorBidi"/>
          <w:color w:val="000000" w:themeColor="text1"/>
          <w:sz w:val="22"/>
          <w:szCs w:val="22"/>
        </w:rPr>
        <w:t xml:space="preserve">.  Like </w:t>
      </w:r>
      <w:r w:rsidR="004E5173">
        <w:rPr>
          <w:rStyle w:val="normaltextrun"/>
          <w:rFonts w:asciiTheme="minorHAnsi" w:hAnsiTheme="minorHAnsi" w:cstheme="minorBidi"/>
          <w:color w:val="000000" w:themeColor="text1"/>
          <w:sz w:val="22"/>
          <w:szCs w:val="22"/>
        </w:rPr>
        <w:t>states</w:t>
      </w:r>
      <w:r w:rsidR="005908D2">
        <w:rPr>
          <w:rStyle w:val="normaltextrun"/>
          <w:rFonts w:asciiTheme="minorHAnsi" w:hAnsiTheme="minorHAnsi" w:cstheme="minorBidi"/>
          <w:color w:val="000000" w:themeColor="text1"/>
          <w:sz w:val="22"/>
          <w:szCs w:val="22"/>
        </w:rPr>
        <w:t>, adjusting our reporting systems to reflect the requirements of the revised ICRs would divert valuable national activities funds from other initiatives that have more promise to improve the quality of CTE program</w:t>
      </w:r>
      <w:r w:rsidR="004E5173">
        <w:rPr>
          <w:rStyle w:val="normaltextrun"/>
          <w:rFonts w:asciiTheme="minorHAnsi" w:hAnsiTheme="minorHAnsi" w:cstheme="minorBidi"/>
          <w:color w:val="000000" w:themeColor="text1"/>
          <w:sz w:val="22"/>
          <w:szCs w:val="22"/>
        </w:rPr>
        <w:t>s</w:t>
      </w:r>
      <w:r w:rsidR="005908D2">
        <w:rPr>
          <w:rStyle w:val="normaltextrun"/>
          <w:rFonts w:asciiTheme="minorHAnsi" w:hAnsiTheme="minorHAnsi" w:cstheme="minorBidi"/>
          <w:color w:val="000000" w:themeColor="text1"/>
          <w:sz w:val="22"/>
          <w:szCs w:val="22"/>
        </w:rPr>
        <w:t xml:space="preserve"> nationwide.</w:t>
      </w:r>
      <w:r w:rsidR="007A2623">
        <w:rPr>
          <w:rStyle w:val="normaltextrun"/>
          <w:rFonts w:asciiTheme="minorHAnsi" w:hAnsiTheme="minorHAnsi" w:cstheme="minorBidi"/>
          <w:color w:val="000000" w:themeColor="text1"/>
          <w:sz w:val="22"/>
          <w:szCs w:val="22"/>
        </w:rPr>
        <w:t xml:space="preserve"> </w:t>
      </w:r>
      <w:r w:rsidRPr="223B5DC1">
        <w:rPr>
          <w:rStyle w:val="normaltextrun"/>
          <w:rFonts w:asciiTheme="minorHAnsi" w:hAnsiTheme="minorHAnsi" w:cstheme="minorBidi"/>
          <w:color w:val="000000" w:themeColor="text1"/>
          <w:sz w:val="22"/>
          <w:szCs w:val="22"/>
        </w:rPr>
        <w:t>  </w:t>
      </w:r>
      <w:r w:rsidRPr="223B5DC1">
        <w:rPr>
          <w:rStyle w:val="eop"/>
          <w:rFonts w:asciiTheme="minorHAnsi" w:hAnsiTheme="minorHAnsi" w:cstheme="minorBidi"/>
          <w:color w:val="000000" w:themeColor="text1"/>
          <w:sz w:val="22"/>
          <w:szCs w:val="22"/>
        </w:rPr>
        <w:t> </w:t>
      </w:r>
    </w:p>
    <w:p w:rsidR="008A6E8A" w:rsidRPr="000045C3" w:rsidP="000045C3" w14:paraId="1707B5F3" w14:textId="77777777">
      <w:pPr>
        <w:pStyle w:val="paragraph"/>
        <w:spacing w:before="0" w:beforeAutospacing="0" w:after="0" w:afterAutospacing="0" w:line="264" w:lineRule="auto"/>
        <w:rPr>
          <w:rStyle w:val="eop"/>
          <w:rFonts w:asciiTheme="minorHAnsi" w:hAnsiTheme="minorHAnsi" w:cstheme="minorHAnsi"/>
          <w:color w:val="000000" w:themeColor="text1"/>
          <w:sz w:val="22"/>
          <w:szCs w:val="22"/>
        </w:rPr>
      </w:pPr>
    </w:p>
    <w:p w:rsidR="008A6E8A" w:rsidRPr="000045C3" w:rsidP="000045C3" w14:paraId="171462C1" w14:textId="77777777">
      <w:pPr>
        <w:pStyle w:val="paragraph"/>
        <w:spacing w:before="0" w:beforeAutospacing="0" w:after="0" w:afterAutospacing="0" w:line="264" w:lineRule="auto"/>
        <w:rPr>
          <w:rStyle w:val="eop"/>
          <w:rFonts w:asciiTheme="minorHAnsi" w:hAnsiTheme="minorHAnsi" w:cstheme="minorHAnsi"/>
          <w:color w:val="000000" w:themeColor="text1"/>
          <w:sz w:val="22"/>
          <w:szCs w:val="22"/>
        </w:rPr>
      </w:pPr>
    </w:p>
    <w:p w:rsidR="008A6E8A" w:rsidP="000045C3" w14:paraId="3C00449C" w14:textId="2A8241EB">
      <w:pPr>
        <w:pStyle w:val="paragraph"/>
        <w:spacing w:before="0" w:beforeAutospacing="0" w:after="0" w:afterAutospacing="0" w:line="264" w:lineRule="auto"/>
        <w:rPr>
          <w:rStyle w:val="normaltextrun"/>
          <w:rFonts w:asciiTheme="minorHAnsi" w:hAnsiTheme="minorHAnsi" w:cstheme="minorHAnsi"/>
          <w:sz w:val="22"/>
          <w:szCs w:val="22"/>
        </w:rPr>
      </w:pPr>
      <w:r w:rsidRPr="000045C3">
        <w:rPr>
          <w:rStyle w:val="normaltextrun"/>
          <w:rFonts w:asciiTheme="minorHAnsi" w:hAnsiTheme="minorHAnsi" w:cstheme="minorHAnsi"/>
          <w:sz w:val="22"/>
          <w:szCs w:val="22"/>
          <w:u w:val="single"/>
        </w:rPr>
        <w:t>Changes</w:t>
      </w:r>
      <w:r w:rsidRPr="000045C3" w:rsidR="00ED1E96">
        <w:rPr>
          <w:rStyle w:val="normaltextrun"/>
          <w:rFonts w:asciiTheme="minorHAnsi" w:hAnsiTheme="minorHAnsi" w:cstheme="minorHAnsi"/>
          <w:sz w:val="22"/>
          <w:szCs w:val="22"/>
        </w:rPr>
        <w:t>: None</w:t>
      </w:r>
    </w:p>
    <w:p w:rsidR="00A16DD6" w:rsidP="000045C3" w14:paraId="52F7157E" w14:textId="77777777">
      <w:pPr>
        <w:pStyle w:val="paragraph"/>
        <w:spacing w:before="0" w:beforeAutospacing="0" w:after="0" w:afterAutospacing="0" w:line="264" w:lineRule="auto"/>
        <w:rPr>
          <w:rStyle w:val="normaltextrun"/>
          <w:rFonts w:asciiTheme="minorHAnsi" w:hAnsiTheme="minorHAnsi" w:cstheme="minorHAnsi"/>
          <w:sz w:val="22"/>
          <w:szCs w:val="22"/>
        </w:rPr>
      </w:pPr>
    </w:p>
    <w:p w:rsidR="00A16DD6" w:rsidRPr="00A16DD6" w:rsidP="000045C3" w14:paraId="451F28FD" w14:textId="0521A694">
      <w:pPr>
        <w:pStyle w:val="paragraph"/>
        <w:spacing w:before="0" w:beforeAutospacing="0" w:after="0" w:afterAutospacing="0" w:line="264" w:lineRule="auto"/>
        <w:rPr>
          <w:rStyle w:val="eop"/>
          <w:rFonts w:asciiTheme="minorHAnsi" w:hAnsiTheme="minorHAnsi" w:cstheme="minorHAnsi"/>
          <w:color w:val="000000" w:themeColor="text1"/>
          <w:sz w:val="22"/>
          <w:szCs w:val="22"/>
        </w:rPr>
      </w:pPr>
      <w:r>
        <w:rPr>
          <w:rStyle w:val="normaltextrun"/>
          <w:rFonts w:asciiTheme="minorHAnsi" w:hAnsiTheme="minorHAnsi" w:cstheme="minorHAnsi"/>
          <w:i/>
          <w:iCs/>
          <w:sz w:val="22"/>
          <w:szCs w:val="22"/>
          <w:u w:val="single"/>
        </w:rPr>
        <w:t>Impact on the Most Vulnerable Students</w:t>
      </w:r>
    </w:p>
    <w:p w:rsidR="4BF3FBDC" w:rsidRPr="000045C3" w:rsidP="000045C3" w14:paraId="414ADCB8" w14:textId="237A8C6E">
      <w:pPr>
        <w:pStyle w:val="paragraph"/>
        <w:spacing w:before="0" w:beforeAutospacing="0" w:after="0" w:afterAutospacing="0" w:line="264" w:lineRule="auto"/>
        <w:rPr>
          <w:rStyle w:val="normaltextrun"/>
          <w:rFonts w:asciiTheme="minorHAnsi" w:hAnsiTheme="minorHAnsi" w:cstheme="minorHAnsi"/>
          <w:sz w:val="22"/>
          <w:szCs w:val="22"/>
        </w:rPr>
      </w:pPr>
    </w:p>
    <w:p w:rsidR="663E4889" w:rsidRPr="000045C3" w:rsidP="005E088F" w14:paraId="20A69C70" w14:textId="060D2C4E">
      <w:pPr>
        <w:pStyle w:val="paragraph"/>
        <w:numPr>
          <w:ilvl w:val="0"/>
          <w:numId w:val="31"/>
        </w:numPr>
        <w:spacing w:before="0" w:beforeAutospacing="0" w:after="0" w:afterAutospacing="0"/>
        <w:rPr>
          <w:rStyle w:val="eop"/>
          <w:rFonts w:asciiTheme="minorHAnsi" w:hAnsiTheme="minorHAnsi" w:cstheme="minorBidi"/>
          <w:b/>
          <w:sz w:val="22"/>
          <w:szCs w:val="22"/>
        </w:rPr>
      </w:pPr>
      <w:r w:rsidRPr="6A076AFD">
        <w:rPr>
          <w:rStyle w:val="eop"/>
          <w:rFonts w:asciiTheme="minorHAnsi" w:hAnsiTheme="minorHAnsi" w:cstheme="minorBidi"/>
          <w:b/>
          <w:sz w:val="22"/>
          <w:szCs w:val="22"/>
        </w:rPr>
        <w:t xml:space="preserve">One commenter </w:t>
      </w:r>
      <w:r w:rsidR="0010339F">
        <w:rPr>
          <w:rStyle w:val="eop"/>
          <w:rFonts w:asciiTheme="minorHAnsi" w:hAnsiTheme="minorHAnsi" w:cstheme="minorBidi"/>
          <w:b/>
          <w:sz w:val="22"/>
          <w:szCs w:val="22"/>
        </w:rPr>
        <w:t>point</w:t>
      </w:r>
      <w:r w:rsidR="00695867">
        <w:rPr>
          <w:rStyle w:val="eop"/>
          <w:rFonts w:asciiTheme="minorHAnsi" w:hAnsiTheme="minorHAnsi" w:cstheme="minorBidi"/>
          <w:b/>
          <w:sz w:val="22"/>
          <w:szCs w:val="22"/>
        </w:rPr>
        <w:t>ed</w:t>
      </w:r>
      <w:r w:rsidR="0010339F">
        <w:rPr>
          <w:rStyle w:val="eop"/>
          <w:rFonts w:asciiTheme="minorHAnsi" w:hAnsiTheme="minorHAnsi" w:cstheme="minorBidi"/>
          <w:b/>
          <w:sz w:val="22"/>
          <w:szCs w:val="22"/>
        </w:rPr>
        <w:t xml:space="preserve"> to </w:t>
      </w:r>
      <w:r w:rsidR="00892C8C">
        <w:rPr>
          <w:rStyle w:val="eop"/>
          <w:rFonts w:asciiTheme="minorHAnsi" w:hAnsiTheme="minorHAnsi" w:cstheme="minorBidi"/>
          <w:b/>
          <w:sz w:val="22"/>
          <w:szCs w:val="22"/>
        </w:rPr>
        <w:t>“</w:t>
      </w:r>
      <w:r w:rsidR="0010339F">
        <w:rPr>
          <w:rStyle w:val="eop"/>
          <w:rFonts w:asciiTheme="minorHAnsi" w:hAnsiTheme="minorHAnsi" w:cstheme="minorBidi"/>
          <w:b/>
          <w:sz w:val="22"/>
          <w:szCs w:val="22"/>
        </w:rPr>
        <w:t>gender gaps</w:t>
      </w:r>
      <w:r w:rsidR="00892C8C">
        <w:rPr>
          <w:rStyle w:val="eop"/>
          <w:rFonts w:asciiTheme="minorHAnsi" w:hAnsiTheme="minorHAnsi" w:cstheme="minorBidi"/>
          <w:b/>
          <w:sz w:val="22"/>
          <w:szCs w:val="22"/>
        </w:rPr>
        <w:t>”</w:t>
      </w:r>
      <w:r w:rsidR="0010339F">
        <w:rPr>
          <w:rStyle w:val="eop"/>
          <w:rFonts w:asciiTheme="minorHAnsi" w:hAnsiTheme="minorHAnsi" w:cstheme="minorBidi"/>
          <w:b/>
          <w:sz w:val="22"/>
          <w:szCs w:val="22"/>
        </w:rPr>
        <w:t xml:space="preserve"> in CTE participation and </w:t>
      </w:r>
      <w:r w:rsidR="004B4E23">
        <w:rPr>
          <w:rStyle w:val="eop"/>
          <w:rFonts w:asciiTheme="minorHAnsi" w:hAnsiTheme="minorHAnsi" w:cstheme="minorBidi"/>
          <w:b/>
          <w:sz w:val="22"/>
          <w:szCs w:val="22"/>
        </w:rPr>
        <w:t>state</w:t>
      </w:r>
      <w:r w:rsidR="001702FC">
        <w:rPr>
          <w:rStyle w:val="eop"/>
          <w:rFonts w:asciiTheme="minorHAnsi" w:hAnsiTheme="minorHAnsi" w:cstheme="minorBidi"/>
          <w:b/>
          <w:sz w:val="22"/>
          <w:szCs w:val="22"/>
        </w:rPr>
        <w:t>d</w:t>
      </w:r>
      <w:r w:rsidR="0010339F">
        <w:rPr>
          <w:rStyle w:val="eop"/>
          <w:rFonts w:asciiTheme="minorHAnsi" w:hAnsiTheme="minorHAnsi" w:cstheme="minorBidi"/>
          <w:b/>
          <w:sz w:val="22"/>
          <w:szCs w:val="22"/>
        </w:rPr>
        <w:t xml:space="preserve"> that </w:t>
      </w:r>
      <w:r w:rsidR="001702FC">
        <w:rPr>
          <w:rStyle w:val="eop"/>
          <w:rFonts w:asciiTheme="minorHAnsi" w:hAnsiTheme="minorHAnsi" w:cstheme="minorBidi"/>
          <w:b/>
          <w:sz w:val="22"/>
          <w:szCs w:val="22"/>
        </w:rPr>
        <w:t xml:space="preserve">they believed </w:t>
      </w:r>
      <w:r w:rsidR="0010339F">
        <w:rPr>
          <w:rStyle w:val="eop"/>
          <w:rFonts w:asciiTheme="minorHAnsi" w:hAnsiTheme="minorHAnsi" w:cstheme="minorBidi"/>
          <w:b/>
          <w:sz w:val="22"/>
          <w:szCs w:val="22"/>
        </w:rPr>
        <w:t xml:space="preserve">students of color and members of special populations (i.e. </w:t>
      </w:r>
      <w:r w:rsidR="003300D0">
        <w:rPr>
          <w:rStyle w:val="eop"/>
          <w:rFonts w:asciiTheme="minorHAnsi" w:hAnsiTheme="minorHAnsi" w:cstheme="minorBidi"/>
          <w:b/>
          <w:sz w:val="22"/>
          <w:szCs w:val="22"/>
        </w:rPr>
        <w:t>low-income, students with disabilities, etc.) w</w:t>
      </w:r>
      <w:r w:rsidR="001702FC">
        <w:rPr>
          <w:rStyle w:val="eop"/>
          <w:rFonts w:asciiTheme="minorHAnsi" w:hAnsiTheme="minorHAnsi" w:cstheme="minorBidi"/>
          <w:b/>
          <w:sz w:val="22"/>
          <w:szCs w:val="22"/>
        </w:rPr>
        <w:t>ould</w:t>
      </w:r>
      <w:r w:rsidR="003300D0">
        <w:rPr>
          <w:rStyle w:val="eop"/>
          <w:rFonts w:asciiTheme="minorHAnsi" w:hAnsiTheme="minorHAnsi" w:cstheme="minorBidi"/>
          <w:b/>
          <w:sz w:val="22"/>
          <w:szCs w:val="22"/>
        </w:rPr>
        <w:t xml:space="preserve"> be negatively impacted by the reduced reporting requirements</w:t>
      </w:r>
      <w:r w:rsidR="00CD2F56">
        <w:rPr>
          <w:rStyle w:val="eop"/>
          <w:rFonts w:asciiTheme="minorHAnsi" w:hAnsiTheme="minorHAnsi" w:cstheme="minorBidi"/>
          <w:b/>
          <w:sz w:val="22"/>
          <w:szCs w:val="22"/>
        </w:rPr>
        <w:t>.</w:t>
      </w:r>
    </w:p>
    <w:p w:rsidR="2440E315" w:rsidRPr="000045C3" w:rsidP="000045C3" w14:paraId="7E6B1DC0" w14:textId="2F2120A3">
      <w:pPr>
        <w:pStyle w:val="paragraph"/>
        <w:spacing w:before="0" w:beforeAutospacing="0" w:after="0" w:afterAutospacing="0" w:line="264" w:lineRule="auto"/>
        <w:ind w:left="720"/>
        <w:rPr>
          <w:rStyle w:val="eop"/>
          <w:rFonts w:asciiTheme="minorHAnsi" w:hAnsiTheme="minorHAnsi" w:cstheme="minorHAnsi"/>
          <w:b/>
          <w:bCs/>
          <w:sz w:val="22"/>
          <w:szCs w:val="22"/>
        </w:rPr>
      </w:pPr>
    </w:p>
    <w:p w:rsidR="663E4889" w:rsidRPr="000045C3" w:rsidP="000045C3" w14:paraId="22F9F2ED" w14:textId="09E29065">
      <w:pPr>
        <w:pStyle w:val="paragraph"/>
        <w:spacing w:before="0" w:beforeAutospacing="0" w:after="0" w:afterAutospacing="0" w:line="264" w:lineRule="auto"/>
        <w:rPr>
          <w:rFonts w:eastAsia="Calibri" w:asciiTheme="minorHAnsi" w:hAnsiTheme="minorHAnsi" w:cstheme="minorBidi"/>
          <w:sz w:val="22"/>
          <w:szCs w:val="22"/>
        </w:rPr>
      </w:pPr>
      <w:r w:rsidRPr="175828AD">
        <w:rPr>
          <w:rStyle w:val="eop"/>
          <w:rFonts w:asciiTheme="minorHAnsi" w:hAnsiTheme="minorHAnsi" w:cstheme="minorBidi"/>
          <w:sz w:val="22"/>
          <w:szCs w:val="22"/>
          <w:u w:val="single"/>
        </w:rPr>
        <w:t>Response</w:t>
      </w:r>
      <w:r w:rsidRPr="175828AD" w:rsidR="00ED1E96">
        <w:rPr>
          <w:rFonts w:asciiTheme="minorHAnsi" w:hAnsiTheme="minorHAnsi" w:cstheme="minorBidi"/>
          <w:sz w:val="22"/>
          <w:szCs w:val="22"/>
        </w:rPr>
        <w:t>: The</w:t>
      </w:r>
      <w:r w:rsidR="00CD2F56">
        <w:rPr>
          <w:rFonts w:eastAsia="Calibri" w:asciiTheme="minorHAnsi" w:hAnsiTheme="minorHAnsi" w:cstheme="minorBidi"/>
          <w:sz w:val="22"/>
          <w:szCs w:val="22"/>
        </w:rPr>
        <w:t xml:space="preserve"> Department believes strongly in the potential for career and technical education to improve the lives of students and to set them on a path toward </w:t>
      </w:r>
      <w:r w:rsidR="006A3F8F">
        <w:rPr>
          <w:rFonts w:eastAsia="Calibri" w:asciiTheme="minorHAnsi" w:hAnsiTheme="minorHAnsi" w:cstheme="minorBidi"/>
          <w:sz w:val="22"/>
          <w:szCs w:val="22"/>
        </w:rPr>
        <w:t xml:space="preserve">meaningful careers and economic advancement.  </w:t>
      </w:r>
      <w:r w:rsidR="00307051">
        <w:rPr>
          <w:rFonts w:eastAsia="Calibri" w:asciiTheme="minorHAnsi" w:hAnsiTheme="minorHAnsi" w:cstheme="minorBidi"/>
          <w:sz w:val="22"/>
          <w:szCs w:val="22"/>
        </w:rPr>
        <w:t xml:space="preserve">States have already undergone tremendous efforts to adjust their policies, programs, and systems to meet the requirements of Perkins V, </w:t>
      </w:r>
      <w:r w:rsidR="006D7D0E">
        <w:rPr>
          <w:rFonts w:eastAsia="Calibri" w:asciiTheme="minorHAnsi" w:hAnsiTheme="minorHAnsi" w:cstheme="minorBidi"/>
          <w:sz w:val="22"/>
          <w:szCs w:val="22"/>
        </w:rPr>
        <w:t xml:space="preserve">enabling them to </w:t>
      </w:r>
      <w:r w:rsidR="00937B9C">
        <w:rPr>
          <w:rFonts w:eastAsia="Calibri" w:asciiTheme="minorHAnsi" w:hAnsiTheme="minorHAnsi" w:cstheme="minorBidi"/>
          <w:sz w:val="22"/>
          <w:szCs w:val="22"/>
        </w:rPr>
        <w:t xml:space="preserve">provide robust data </w:t>
      </w:r>
      <w:r w:rsidR="006D7D0E">
        <w:rPr>
          <w:rFonts w:eastAsia="Calibri" w:asciiTheme="minorHAnsi" w:hAnsiTheme="minorHAnsi" w:cstheme="minorBidi"/>
          <w:sz w:val="22"/>
          <w:szCs w:val="22"/>
        </w:rPr>
        <w:t xml:space="preserve">so </w:t>
      </w:r>
      <w:r w:rsidR="00937B9C">
        <w:rPr>
          <w:rFonts w:eastAsia="Calibri" w:asciiTheme="minorHAnsi" w:hAnsiTheme="minorHAnsi" w:cstheme="minorBidi"/>
          <w:sz w:val="22"/>
          <w:szCs w:val="22"/>
        </w:rPr>
        <w:t xml:space="preserve">stakeholders </w:t>
      </w:r>
      <w:r w:rsidR="006D7D0E">
        <w:rPr>
          <w:rFonts w:eastAsia="Calibri" w:asciiTheme="minorHAnsi" w:hAnsiTheme="minorHAnsi" w:cstheme="minorBidi"/>
          <w:sz w:val="22"/>
          <w:szCs w:val="22"/>
        </w:rPr>
        <w:t xml:space="preserve">may </w:t>
      </w:r>
      <w:r w:rsidR="00937B9C">
        <w:rPr>
          <w:rFonts w:eastAsia="Calibri" w:asciiTheme="minorHAnsi" w:hAnsiTheme="minorHAnsi" w:cstheme="minorBidi"/>
          <w:sz w:val="22"/>
          <w:szCs w:val="22"/>
        </w:rPr>
        <w:t xml:space="preserve">identify and address gaps in CTE participation and performance among student subgroups.  </w:t>
      </w:r>
      <w:r w:rsidR="009C4017">
        <w:rPr>
          <w:rFonts w:eastAsia="Calibri" w:asciiTheme="minorHAnsi" w:hAnsiTheme="minorHAnsi" w:cstheme="minorBidi"/>
          <w:sz w:val="22"/>
          <w:szCs w:val="22"/>
        </w:rPr>
        <w:t>Instituting additional, burden</w:t>
      </w:r>
      <w:r w:rsidR="00A3035C">
        <w:rPr>
          <w:rFonts w:eastAsia="Calibri" w:asciiTheme="minorHAnsi" w:hAnsiTheme="minorHAnsi" w:cstheme="minorBidi"/>
          <w:sz w:val="22"/>
          <w:szCs w:val="22"/>
        </w:rPr>
        <w:t xml:space="preserve">some reporting requirements will not lead toward more students benefiting from valuable career and technical education programs.  </w:t>
      </w:r>
      <w:r w:rsidR="00ED1E96">
        <w:rPr>
          <w:rFonts w:eastAsia="Calibri" w:asciiTheme="minorHAnsi" w:hAnsiTheme="minorHAnsi" w:cstheme="minorBidi"/>
          <w:sz w:val="22"/>
          <w:szCs w:val="22"/>
        </w:rPr>
        <w:t>On</w:t>
      </w:r>
      <w:r w:rsidR="00A3035C">
        <w:rPr>
          <w:rFonts w:eastAsia="Calibri" w:asciiTheme="minorHAnsi" w:hAnsiTheme="minorHAnsi" w:cstheme="minorBidi"/>
          <w:sz w:val="22"/>
          <w:szCs w:val="22"/>
        </w:rPr>
        <w:t xml:space="preserve"> the contrary, the additional reporting requirements put in place by the previous administration </w:t>
      </w:r>
      <w:r w:rsidR="002A1FF2">
        <w:rPr>
          <w:rFonts w:eastAsia="Calibri" w:asciiTheme="minorHAnsi" w:hAnsiTheme="minorHAnsi" w:cstheme="minorBidi"/>
          <w:sz w:val="22"/>
          <w:szCs w:val="22"/>
        </w:rPr>
        <w:t xml:space="preserve">would </w:t>
      </w:r>
      <w:r w:rsidR="00A3035C">
        <w:rPr>
          <w:rFonts w:eastAsia="Calibri" w:asciiTheme="minorHAnsi" w:hAnsiTheme="minorHAnsi" w:cstheme="minorBidi"/>
          <w:sz w:val="22"/>
          <w:szCs w:val="22"/>
        </w:rPr>
        <w:t>divert valuable resources, both financial and human, from improving career and technical education program implementation</w:t>
      </w:r>
      <w:r w:rsidR="007B3924">
        <w:rPr>
          <w:rFonts w:eastAsia="Calibri" w:asciiTheme="minorHAnsi" w:hAnsiTheme="minorHAnsi" w:cstheme="minorBidi"/>
          <w:sz w:val="22"/>
          <w:szCs w:val="22"/>
        </w:rPr>
        <w:t xml:space="preserve"> to providing information that is not statutorily required</w:t>
      </w:r>
      <w:r w:rsidR="007F6512">
        <w:rPr>
          <w:rFonts w:eastAsia="Calibri" w:asciiTheme="minorHAnsi" w:hAnsiTheme="minorHAnsi" w:cstheme="minorBidi"/>
          <w:sz w:val="22"/>
          <w:szCs w:val="22"/>
        </w:rPr>
        <w:t xml:space="preserve"> or necessary.</w:t>
      </w:r>
      <w:r w:rsidR="004A185F">
        <w:rPr>
          <w:rFonts w:eastAsia="Calibri" w:asciiTheme="minorHAnsi" w:hAnsiTheme="minorHAnsi" w:cstheme="minorBidi"/>
          <w:sz w:val="22"/>
          <w:szCs w:val="22"/>
        </w:rPr>
        <w:t xml:space="preserve">  Dat</w:t>
      </w:r>
      <w:r w:rsidR="00164C30">
        <w:rPr>
          <w:rFonts w:eastAsia="Calibri" w:asciiTheme="minorHAnsi" w:hAnsiTheme="minorHAnsi" w:cstheme="minorBidi"/>
          <w:sz w:val="22"/>
          <w:szCs w:val="22"/>
        </w:rPr>
        <w:t>a</w:t>
      </w:r>
      <w:r w:rsidR="004A185F">
        <w:rPr>
          <w:rFonts w:eastAsia="Calibri" w:asciiTheme="minorHAnsi" w:hAnsiTheme="minorHAnsi" w:cstheme="minorBidi"/>
          <w:sz w:val="22"/>
          <w:szCs w:val="22"/>
        </w:rPr>
        <w:t xml:space="preserve"> reported by states under Perkins V, such as non-traditional program concentration at the secondary and postsecondary level</w:t>
      </w:r>
      <w:r w:rsidR="000E15AB">
        <w:rPr>
          <w:rFonts w:eastAsia="Calibri" w:asciiTheme="minorHAnsi" w:hAnsiTheme="minorHAnsi" w:cstheme="minorBidi"/>
          <w:sz w:val="22"/>
          <w:szCs w:val="22"/>
        </w:rPr>
        <w:t>s</w:t>
      </w:r>
      <w:r w:rsidR="004A185F">
        <w:rPr>
          <w:rFonts w:eastAsia="Calibri" w:asciiTheme="minorHAnsi" w:hAnsiTheme="minorHAnsi" w:cstheme="minorBidi"/>
          <w:sz w:val="22"/>
          <w:szCs w:val="22"/>
        </w:rPr>
        <w:t>, already provides rich disaggregated data</w:t>
      </w:r>
      <w:r w:rsidR="005C6A96">
        <w:rPr>
          <w:rFonts w:eastAsia="Calibri" w:asciiTheme="minorHAnsi" w:hAnsiTheme="minorHAnsi" w:cstheme="minorBidi"/>
          <w:sz w:val="22"/>
          <w:szCs w:val="22"/>
        </w:rPr>
        <w:t xml:space="preserve"> that can be used to identify gaps in participation and performance. </w:t>
      </w:r>
      <w:r w:rsidR="00251F4F">
        <w:rPr>
          <w:rFonts w:eastAsia="Calibri" w:asciiTheme="minorHAnsi" w:hAnsiTheme="minorHAnsi" w:cstheme="minorBidi"/>
          <w:sz w:val="22"/>
          <w:szCs w:val="22"/>
        </w:rPr>
        <w:t xml:space="preserve">By removing additional, burdensome reporting </w:t>
      </w:r>
      <w:r w:rsidR="00EC75AB">
        <w:rPr>
          <w:rFonts w:eastAsia="Calibri" w:asciiTheme="minorHAnsi" w:hAnsiTheme="minorHAnsi" w:cstheme="minorBidi"/>
          <w:sz w:val="22"/>
          <w:szCs w:val="22"/>
        </w:rPr>
        <w:t>requirements</w:t>
      </w:r>
      <w:r w:rsidR="00251F4F">
        <w:rPr>
          <w:rFonts w:eastAsia="Calibri" w:asciiTheme="minorHAnsi" w:hAnsiTheme="minorHAnsi" w:cstheme="minorBidi"/>
          <w:sz w:val="22"/>
          <w:szCs w:val="22"/>
        </w:rPr>
        <w:t xml:space="preserve">, the Department </w:t>
      </w:r>
      <w:r w:rsidR="00EC75AB">
        <w:rPr>
          <w:rFonts w:eastAsia="Calibri" w:asciiTheme="minorHAnsi" w:hAnsiTheme="minorHAnsi" w:cstheme="minorBidi"/>
          <w:sz w:val="22"/>
          <w:szCs w:val="22"/>
        </w:rPr>
        <w:t>is taking steps to ensure</w:t>
      </w:r>
      <w:r w:rsidR="00251F4F">
        <w:rPr>
          <w:rFonts w:eastAsia="Calibri" w:asciiTheme="minorHAnsi" w:hAnsiTheme="minorHAnsi" w:cstheme="minorBidi"/>
          <w:sz w:val="22"/>
          <w:szCs w:val="22"/>
        </w:rPr>
        <w:t xml:space="preserve"> that </w:t>
      </w:r>
      <w:r w:rsidR="00EC75AB">
        <w:rPr>
          <w:rFonts w:eastAsia="Calibri" w:asciiTheme="minorHAnsi" w:hAnsiTheme="minorHAnsi" w:cstheme="minorBidi"/>
          <w:sz w:val="22"/>
          <w:szCs w:val="22"/>
        </w:rPr>
        <w:t xml:space="preserve">state and local </w:t>
      </w:r>
      <w:r w:rsidR="00251F4F">
        <w:rPr>
          <w:rFonts w:eastAsia="Calibri" w:asciiTheme="minorHAnsi" w:hAnsiTheme="minorHAnsi" w:cstheme="minorBidi"/>
          <w:sz w:val="22"/>
          <w:szCs w:val="22"/>
        </w:rPr>
        <w:t xml:space="preserve">resources can be directed toward analyzing the data that is already available under Perkins V </w:t>
      </w:r>
      <w:r w:rsidR="000E15AB">
        <w:rPr>
          <w:rFonts w:eastAsia="Calibri" w:asciiTheme="minorHAnsi" w:hAnsiTheme="minorHAnsi" w:cstheme="minorBidi"/>
          <w:sz w:val="22"/>
          <w:szCs w:val="22"/>
        </w:rPr>
        <w:t>to</w:t>
      </w:r>
      <w:r w:rsidR="00251F4F">
        <w:rPr>
          <w:rFonts w:eastAsia="Calibri" w:asciiTheme="minorHAnsi" w:hAnsiTheme="minorHAnsi" w:cstheme="minorBidi"/>
          <w:sz w:val="22"/>
          <w:szCs w:val="22"/>
        </w:rPr>
        <w:t xml:space="preserve"> drive decisions that will improve programs</w:t>
      </w:r>
      <w:r w:rsidR="00EC75AB">
        <w:rPr>
          <w:rFonts w:eastAsia="Calibri" w:asciiTheme="minorHAnsi" w:hAnsiTheme="minorHAnsi" w:cstheme="minorBidi"/>
          <w:sz w:val="22"/>
          <w:szCs w:val="22"/>
        </w:rPr>
        <w:t xml:space="preserve"> and outcomes for students.</w:t>
      </w:r>
    </w:p>
    <w:p w:rsidR="2440E315" w:rsidRPr="000045C3" w:rsidP="000045C3" w14:paraId="514E7902" w14:textId="09CF270C">
      <w:pPr>
        <w:pStyle w:val="paragraph"/>
        <w:spacing w:before="0" w:beforeAutospacing="0" w:after="0" w:afterAutospacing="0" w:line="264" w:lineRule="auto"/>
        <w:rPr>
          <w:rFonts w:eastAsia="Calibri" w:asciiTheme="minorHAnsi" w:hAnsiTheme="minorHAnsi" w:cstheme="minorHAnsi"/>
          <w:sz w:val="22"/>
          <w:szCs w:val="22"/>
        </w:rPr>
      </w:pPr>
    </w:p>
    <w:p w:rsidR="2C89EC19" w:rsidRPr="000045C3" w:rsidP="000045C3" w14:paraId="43099A43" w14:textId="53CA3A52">
      <w:pPr>
        <w:pStyle w:val="paragraph"/>
        <w:spacing w:before="0" w:beforeAutospacing="0" w:after="0" w:afterAutospacing="0" w:line="264" w:lineRule="auto"/>
        <w:rPr>
          <w:rFonts w:asciiTheme="minorHAnsi" w:hAnsiTheme="minorHAnsi" w:cstheme="minorHAnsi"/>
          <w:sz w:val="22"/>
          <w:szCs w:val="22"/>
        </w:rPr>
      </w:pPr>
      <w:r w:rsidRPr="000045C3">
        <w:rPr>
          <w:rFonts w:asciiTheme="minorHAnsi" w:hAnsiTheme="minorHAnsi" w:cstheme="minorHAnsi"/>
          <w:sz w:val="22"/>
          <w:szCs w:val="22"/>
          <w:u w:val="single"/>
        </w:rPr>
        <w:t>Changes</w:t>
      </w:r>
      <w:r w:rsidRPr="000045C3" w:rsidR="00ED1E96">
        <w:rPr>
          <w:rFonts w:asciiTheme="minorHAnsi" w:hAnsiTheme="minorHAnsi" w:cstheme="minorHAnsi"/>
          <w:sz w:val="22"/>
          <w:szCs w:val="22"/>
        </w:rPr>
        <w:t>: None</w:t>
      </w:r>
    </w:p>
    <w:p w:rsidR="2C89EC19" w:rsidRPr="000045C3" w:rsidP="000045C3" w14:paraId="7C591BB3" w14:textId="7B657F1C">
      <w:pPr>
        <w:pStyle w:val="paragraph"/>
        <w:spacing w:before="0" w:beforeAutospacing="0" w:after="0" w:afterAutospacing="0" w:line="264" w:lineRule="auto"/>
        <w:rPr>
          <w:rFonts w:asciiTheme="minorHAnsi" w:hAnsiTheme="minorHAnsi" w:cstheme="minorHAnsi"/>
          <w:sz w:val="22"/>
          <w:szCs w:val="22"/>
        </w:rPr>
      </w:pPr>
    </w:p>
    <w:p w:rsidR="00BB411C" w:rsidRPr="000045C3" w:rsidP="000045C3" w14:paraId="7E9B0465" w14:textId="77777777">
      <w:pPr>
        <w:spacing w:after="0" w:line="264" w:lineRule="auto"/>
        <w:rPr>
          <w:rFonts w:eastAsia="Calibri" w:cstheme="minorHAnsi"/>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3CA75186" w14:textId="77777777" w:rsidTr="65CDAE01">
      <w:tblPrEx>
        <w:tblW w:w="0" w:type="auto"/>
        <w:tblLayout w:type="fixed"/>
        <w:tblLook w:val="06A0"/>
      </w:tblPrEx>
      <w:trPr>
        <w:trHeight w:val="300"/>
      </w:trPr>
      <w:tc>
        <w:tcPr>
          <w:tcW w:w="3120" w:type="dxa"/>
        </w:tcPr>
        <w:p w:rsidR="65CDAE01" w:rsidP="65CDAE01" w14:paraId="474A1CF6" w14:textId="091D4AE6">
          <w:pPr>
            <w:pStyle w:val="Header"/>
            <w:ind w:left="-115"/>
          </w:pPr>
        </w:p>
      </w:tc>
      <w:tc>
        <w:tcPr>
          <w:tcW w:w="3120" w:type="dxa"/>
        </w:tcPr>
        <w:p w:rsidR="65CDAE01" w:rsidP="65CDAE01" w14:paraId="5E5AB15C" w14:textId="111B3F6C">
          <w:pPr>
            <w:pStyle w:val="Header"/>
            <w:jc w:val="center"/>
          </w:pPr>
        </w:p>
      </w:tc>
      <w:tc>
        <w:tcPr>
          <w:tcW w:w="3120" w:type="dxa"/>
        </w:tcPr>
        <w:p w:rsidR="30F8E03F" w:rsidP="30F8E03F" w14:paraId="4EC494F2" w14:textId="324B0EE5">
          <w:pPr>
            <w:pStyle w:val="Header"/>
            <w:ind w:right="-115"/>
            <w:jc w:val="right"/>
          </w:pPr>
        </w:p>
        <w:p w:rsidR="65CDAE01" w:rsidP="65CDAE01" w14:paraId="4DBB915B" w14:textId="38349E4D">
          <w:pPr>
            <w:pStyle w:val="Header"/>
            <w:ind w:right="-115"/>
            <w:jc w:val="right"/>
          </w:pPr>
          <w:r>
            <w:fldChar w:fldCharType="begin"/>
          </w:r>
          <w:r>
            <w:instrText>PAGE</w:instrText>
          </w:r>
          <w:r>
            <w:fldChar w:fldCharType="separate"/>
          </w:r>
          <w:r w:rsidR="0074453D">
            <w:rPr>
              <w:noProof/>
            </w:rPr>
            <w:t>1</w:t>
          </w:r>
          <w:r>
            <w:fldChar w:fldCharType="end"/>
          </w:r>
        </w:p>
      </w:tc>
    </w:tr>
  </w:tbl>
  <w:p w:rsidR="004E5E9C" w14:paraId="5DFC631D" w14:textId="6EAAE39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45F952D7" w14:textId="77777777" w:rsidTr="30F8E03F">
      <w:tblPrEx>
        <w:tblW w:w="0" w:type="auto"/>
        <w:tblLayout w:type="fixed"/>
        <w:tblLook w:val="06A0"/>
      </w:tblPrEx>
      <w:trPr>
        <w:trHeight w:val="300"/>
      </w:trPr>
      <w:tc>
        <w:tcPr>
          <w:tcW w:w="3120" w:type="dxa"/>
        </w:tcPr>
        <w:p w:rsidR="30F8E03F" w:rsidP="30F8E03F" w14:paraId="26C07854" w14:textId="73D93321">
          <w:pPr>
            <w:pStyle w:val="Header"/>
            <w:ind w:left="-115"/>
          </w:pPr>
        </w:p>
      </w:tc>
      <w:tc>
        <w:tcPr>
          <w:tcW w:w="3120" w:type="dxa"/>
        </w:tcPr>
        <w:p w:rsidR="30F8E03F" w:rsidP="30F8E03F" w14:paraId="762694B3" w14:textId="63A03F93">
          <w:pPr>
            <w:pStyle w:val="Header"/>
            <w:jc w:val="center"/>
          </w:pPr>
        </w:p>
      </w:tc>
      <w:tc>
        <w:tcPr>
          <w:tcW w:w="3120" w:type="dxa"/>
        </w:tcPr>
        <w:p w:rsidR="30F8E03F" w:rsidP="30F8E03F" w14:paraId="6A9E36A5" w14:textId="5FFE4DDD">
          <w:pPr>
            <w:pStyle w:val="Header"/>
            <w:ind w:right="-115"/>
            <w:jc w:val="right"/>
          </w:pPr>
        </w:p>
      </w:tc>
    </w:tr>
  </w:tbl>
  <w:p w:rsidR="0074453D" w14:paraId="718F1753" w14:textId="5A16B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92E6A1"/>
    <w:multiLevelType w:val="hybridMultilevel"/>
    <w:tmpl w:val="DB642AC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210617"/>
    <w:multiLevelType w:val="multilevel"/>
    <w:tmpl w:val="8DB859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FD109D"/>
    <w:multiLevelType w:val="multilevel"/>
    <w:tmpl w:val="08CE40F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6B78D2"/>
    <w:multiLevelType w:val="multilevel"/>
    <w:tmpl w:val="D818B24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FF1C9D"/>
    <w:multiLevelType w:val="hybridMultilevel"/>
    <w:tmpl w:val="6D64FDC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B730AB"/>
    <w:multiLevelType w:val="multilevel"/>
    <w:tmpl w:val="9FCAB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FE472A"/>
    <w:multiLevelType w:val="multilevel"/>
    <w:tmpl w:val="B6184B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120D1C"/>
    <w:multiLevelType w:val="multilevel"/>
    <w:tmpl w:val="5564467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E053E5"/>
    <w:multiLevelType w:val="hybridMultilevel"/>
    <w:tmpl w:val="548ACE4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E2D4113"/>
    <w:multiLevelType w:val="multilevel"/>
    <w:tmpl w:val="736C564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216600"/>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42E097F"/>
    <w:multiLevelType w:val="multilevel"/>
    <w:tmpl w:val="0E72AC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9463E"/>
    <w:multiLevelType w:val="multilevel"/>
    <w:tmpl w:val="0C44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5BF23F1"/>
    <w:multiLevelType w:val="multilevel"/>
    <w:tmpl w:val="0A5A91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BE4396"/>
    <w:multiLevelType w:val="hybridMultilevel"/>
    <w:tmpl w:val="128E259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3C9A17E7"/>
    <w:multiLevelType w:val="multilevel"/>
    <w:tmpl w:val="416C3FA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2F05D9"/>
    <w:multiLevelType w:val="hybridMultilevel"/>
    <w:tmpl w:val="06227F9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7">
    <w:nsid w:val="3EED3CF1"/>
    <w:multiLevelType w:val="multilevel"/>
    <w:tmpl w:val="2FF6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1813477"/>
    <w:multiLevelType w:val="multilevel"/>
    <w:tmpl w:val="D2B02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560F36"/>
    <w:multiLevelType w:val="hybridMultilevel"/>
    <w:tmpl w:val="D21E6902"/>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B765AF"/>
    <w:multiLevelType w:val="multilevel"/>
    <w:tmpl w:val="9FCAB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164B6B"/>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4D3A7CAF"/>
    <w:multiLevelType w:val="hybridMultilevel"/>
    <w:tmpl w:val="2E4ED818"/>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7B72D7"/>
    <w:multiLevelType w:val="hybridMultilevel"/>
    <w:tmpl w:val="3708A19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2AD0F55"/>
    <w:multiLevelType w:val="multilevel"/>
    <w:tmpl w:val="C01EB30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CE0234"/>
    <w:multiLevelType w:val="multilevel"/>
    <w:tmpl w:val="8A60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F452295"/>
    <w:multiLevelType w:val="multilevel"/>
    <w:tmpl w:val="E39A38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806A25"/>
    <w:multiLevelType w:val="multilevel"/>
    <w:tmpl w:val="C48C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02C4F4C"/>
    <w:multiLevelType w:val="multilevel"/>
    <w:tmpl w:val="A3F8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266200A"/>
    <w:multiLevelType w:val="multilevel"/>
    <w:tmpl w:val="A356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29A0B95"/>
    <w:multiLevelType w:val="multilevel"/>
    <w:tmpl w:val="1578E6C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94B51B"/>
    <w:multiLevelType w:val="hybridMultilevel"/>
    <w:tmpl w:val="FF68E7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615043C"/>
    <w:multiLevelType w:val="multilevel"/>
    <w:tmpl w:val="23E8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6F9639F"/>
    <w:multiLevelType w:val="hybridMultilevel"/>
    <w:tmpl w:val="4F141D9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68371459">
    <w:abstractNumId w:val="21"/>
  </w:num>
  <w:num w:numId="2" w16cid:durableId="1002976521">
    <w:abstractNumId w:val="10"/>
  </w:num>
  <w:num w:numId="3" w16cid:durableId="1157068880">
    <w:abstractNumId w:val="5"/>
  </w:num>
  <w:num w:numId="4" w16cid:durableId="592932685">
    <w:abstractNumId w:val="18"/>
  </w:num>
  <w:num w:numId="5" w16cid:durableId="371268443">
    <w:abstractNumId w:val="26"/>
  </w:num>
  <w:num w:numId="6" w16cid:durableId="1425615799">
    <w:abstractNumId w:val="6"/>
  </w:num>
  <w:num w:numId="7" w16cid:durableId="101805835">
    <w:abstractNumId w:val="11"/>
  </w:num>
  <w:num w:numId="8" w16cid:durableId="666594419">
    <w:abstractNumId w:val="13"/>
  </w:num>
  <w:num w:numId="9" w16cid:durableId="918947843">
    <w:abstractNumId w:val="3"/>
  </w:num>
  <w:num w:numId="10" w16cid:durableId="1458527452">
    <w:abstractNumId w:val="2"/>
  </w:num>
  <w:num w:numId="11" w16cid:durableId="921335095">
    <w:abstractNumId w:val="24"/>
  </w:num>
  <w:num w:numId="12" w16cid:durableId="729572988">
    <w:abstractNumId w:val="30"/>
  </w:num>
  <w:num w:numId="13" w16cid:durableId="129324144">
    <w:abstractNumId w:val="15"/>
  </w:num>
  <w:num w:numId="14" w16cid:durableId="137191758">
    <w:abstractNumId w:val="1"/>
  </w:num>
  <w:num w:numId="15" w16cid:durableId="1908681164">
    <w:abstractNumId w:val="7"/>
  </w:num>
  <w:num w:numId="16" w16cid:durableId="206378930">
    <w:abstractNumId w:val="9"/>
  </w:num>
  <w:num w:numId="17" w16cid:durableId="1078134130">
    <w:abstractNumId w:val="32"/>
  </w:num>
  <w:num w:numId="18" w16cid:durableId="1597396814">
    <w:abstractNumId w:val="25"/>
  </w:num>
  <w:num w:numId="19" w16cid:durableId="1136067505">
    <w:abstractNumId w:val="29"/>
  </w:num>
  <w:num w:numId="20" w16cid:durableId="91509007">
    <w:abstractNumId w:val="17"/>
  </w:num>
  <w:num w:numId="21" w16cid:durableId="662700885">
    <w:abstractNumId w:val="28"/>
  </w:num>
  <w:num w:numId="22" w16cid:durableId="797256648">
    <w:abstractNumId w:val="27"/>
  </w:num>
  <w:num w:numId="23" w16cid:durableId="457143840">
    <w:abstractNumId w:val="12"/>
  </w:num>
  <w:num w:numId="24" w16cid:durableId="1811314647">
    <w:abstractNumId w:val="0"/>
  </w:num>
  <w:num w:numId="25" w16cid:durableId="930357205">
    <w:abstractNumId w:val="8"/>
  </w:num>
  <w:num w:numId="26" w16cid:durableId="589001499">
    <w:abstractNumId w:val="33"/>
  </w:num>
  <w:num w:numId="27" w16cid:durableId="878398555">
    <w:abstractNumId w:val="31"/>
  </w:num>
  <w:num w:numId="28" w16cid:durableId="1797023173">
    <w:abstractNumId w:val="23"/>
  </w:num>
  <w:num w:numId="29" w16cid:durableId="629897892">
    <w:abstractNumId w:val="4"/>
  </w:num>
  <w:num w:numId="30" w16cid:durableId="1164931241">
    <w:abstractNumId w:val="20"/>
  </w:num>
  <w:num w:numId="31" w16cid:durableId="2080708023">
    <w:abstractNumId w:val="19"/>
  </w:num>
  <w:num w:numId="32" w16cid:durableId="1039670409">
    <w:abstractNumId w:val="22"/>
  </w:num>
  <w:num w:numId="33" w16cid:durableId="335890770">
    <w:abstractNumId w:val="16"/>
  </w:num>
  <w:num w:numId="34" w16cid:durableId="35862711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agaard, Soren">
    <w15:presenceInfo w15:providerId="AD" w15:userId="S::Soren.Lagaard@ed.gov::dd7157e2-95ab-44bf-9e09-68dd2dcbb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9F"/>
    <w:rsid w:val="0000001A"/>
    <w:rsid w:val="0000009F"/>
    <w:rsid w:val="000004D0"/>
    <w:rsid w:val="00001459"/>
    <w:rsid w:val="00001BD3"/>
    <w:rsid w:val="000025DE"/>
    <w:rsid w:val="00002648"/>
    <w:rsid w:val="000027E2"/>
    <w:rsid w:val="00002F3F"/>
    <w:rsid w:val="000045C3"/>
    <w:rsid w:val="00004E0B"/>
    <w:rsid w:val="00005313"/>
    <w:rsid w:val="000054F7"/>
    <w:rsid w:val="00006A3E"/>
    <w:rsid w:val="00006DE1"/>
    <w:rsid w:val="000079D1"/>
    <w:rsid w:val="00007D77"/>
    <w:rsid w:val="000104E2"/>
    <w:rsid w:val="0001174A"/>
    <w:rsid w:val="0001282A"/>
    <w:rsid w:val="000128A4"/>
    <w:rsid w:val="000138E8"/>
    <w:rsid w:val="000139CD"/>
    <w:rsid w:val="00013E01"/>
    <w:rsid w:val="00013F3C"/>
    <w:rsid w:val="00014052"/>
    <w:rsid w:val="00015A95"/>
    <w:rsid w:val="00015BE9"/>
    <w:rsid w:val="00015D48"/>
    <w:rsid w:val="0001636A"/>
    <w:rsid w:val="000166D8"/>
    <w:rsid w:val="0001704E"/>
    <w:rsid w:val="000175C6"/>
    <w:rsid w:val="00017B55"/>
    <w:rsid w:val="00017BF8"/>
    <w:rsid w:val="00017C0D"/>
    <w:rsid w:val="00017F90"/>
    <w:rsid w:val="00020338"/>
    <w:rsid w:val="00020365"/>
    <w:rsid w:val="00020E42"/>
    <w:rsid w:val="00020FE5"/>
    <w:rsid w:val="000219B4"/>
    <w:rsid w:val="00022C7D"/>
    <w:rsid w:val="000239AA"/>
    <w:rsid w:val="00024F71"/>
    <w:rsid w:val="0002665B"/>
    <w:rsid w:val="00026913"/>
    <w:rsid w:val="00026938"/>
    <w:rsid w:val="0002784A"/>
    <w:rsid w:val="00027917"/>
    <w:rsid w:val="0003000E"/>
    <w:rsid w:val="00030167"/>
    <w:rsid w:val="00030D57"/>
    <w:rsid w:val="00031A12"/>
    <w:rsid w:val="00032691"/>
    <w:rsid w:val="00032C15"/>
    <w:rsid w:val="00033C74"/>
    <w:rsid w:val="00033E6F"/>
    <w:rsid w:val="00034009"/>
    <w:rsid w:val="000345BD"/>
    <w:rsid w:val="000361E2"/>
    <w:rsid w:val="000369C0"/>
    <w:rsid w:val="00036DF3"/>
    <w:rsid w:val="00037811"/>
    <w:rsid w:val="00037D8D"/>
    <w:rsid w:val="000419B4"/>
    <w:rsid w:val="000420BC"/>
    <w:rsid w:val="000428CF"/>
    <w:rsid w:val="00043A72"/>
    <w:rsid w:val="00044116"/>
    <w:rsid w:val="00044477"/>
    <w:rsid w:val="000445DA"/>
    <w:rsid w:val="000447F3"/>
    <w:rsid w:val="0004535E"/>
    <w:rsid w:val="00045A41"/>
    <w:rsid w:val="000460EA"/>
    <w:rsid w:val="0004623D"/>
    <w:rsid w:val="0004651F"/>
    <w:rsid w:val="0004659F"/>
    <w:rsid w:val="00046FD1"/>
    <w:rsid w:val="00047597"/>
    <w:rsid w:val="000508B7"/>
    <w:rsid w:val="00050FD0"/>
    <w:rsid w:val="00051106"/>
    <w:rsid w:val="00051426"/>
    <w:rsid w:val="0005173B"/>
    <w:rsid w:val="00051B0F"/>
    <w:rsid w:val="00052023"/>
    <w:rsid w:val="00052409"/>
    <w:rsid w:val="00052C5D"/>
    <w:rsid w:val="000555D3"/>
    <w:rsid w:val="000558D2"/>
    <w:rsid w:val="00055C61"/>
    <w:rsid w:val="00055D26"/>
    <w:rsid w:val="00055DDE"/>
    <w:rsid w:val="000566BB"/>
    <w:rsid w:val="00057D67"/>
    <w:rsid w:val="00060E8D"/>
    <w:rsid w:val="0006113A"/>
    <w:rsid w:val="0006153A"/>
    <w:rsid w:val="00061ACF"/>
    <w:rsid w:val="0006296D"/>
    <w:rsid w:val="0006363B"/>
    <w:rsid w:val="00063BC9"/>
    <w:rsid w:val="00063F3A"/>
    <w:rsid w:val="00064890"/>
    <w:rsid w:val="00064AB6"/>
    <w:rsid w:val="00064EF9"/>
    <w:rsid w:val="00064F23"/>
    <w:rsid w:val="00065435"/>
    <w:rsid w:val="000667A4"/>
    <w:rsid w:val="00067346"/>
    <w:rsid w:val="00067793"/>
    <w:rsid w:val="000679F6"/>
    <w:rsid w:val="00067BC9"/>
    <w:rsid w:val="0007014E"/>
    <w:rsid w:val="00070220"/>
    <w:rsid w:val="000704A0"/>
    <w:rsid w:val="00070AF3"/>
    <w:rsid w:val="00071FA7"/>
    <w:rsid w:val="00072336"/>
    <w:rsid w:val="00072A6E"/>
    <w:rsid w:val="0007323D"/>
    <w:rsid w:val="00073DDE"/>
    <w:rsid w:val="00075064"/>
    <w:rsid w:val="000758F1"/>
    <w:rsid w:val="00075A63"/>
    <w:rsid w:val="00075CB9"/>
    <w:rsid w:val="00075D64"/>
    <w:rsid w:val="00076283"/>
    <w:rsid w:val="00076F3F"/>
    <w:rsid w:val="000771C9"/>
    <w:rsid w:val="000772AA"/>
    <w:rsid w:val="0008077A"/>
    <w:rsid w:val="00080EB7"/>
    <w:rsid w:val="000814AF"/>
    <w:rsid w:val="000814BA"/>
    <w:rsid w:val="000823E6"/>
    <w:rsid w:val="00082CB3"/>
    <w:rsid w:val="0008318E"/>
    <w:rsid w:val="00083C0D"/>
    <w:rsid w:val="00083C82"/>
    <w:rsid w:val="000841DD"/>
    <w:rsid w:val="000841FA"/>
    <w:rsid w:val="00085622"/>
    <w:rsid w:val="000861A5"/>
    <w:rsid w:val="000861D4"/>
    <w:rsid w:val="000865C4"/>
    <w:rsid w:val="000873CA"/>
    <w:rsid w:val="00087427"/>
    <w:rsid w:val="000874E1"/>
    <w:rsid w:val="00087EE7"/>
    <w:rsid w:val="00090687"/>
    <w:rsid w:val="000906E8"/>
    <w:rsid w:val="000907D9"/>
    <w:rsid w:val="0009096C"/>
    <w:rsid w:val="000911AB"/>
    <w:rsid w:val="00091241"/>
    <w:rsid w:val="00091772"/>
    <w:rsid w:val="000918BD"/>
    <w:rsid w:val="00092A8A"/>
    <w:rsid w:val="000948A4"/>
    <w:rsid w:val="00094917"/>
    <w:rsid w:val="00094BB5"/>
    <w:rsid w:val="00094F59"/>
    <w:rsid w:val="00095185"/>
    <w:rsid w:val="000953AE"/>
    <w:rsid w:val="00095785"/>
    <w:rsid w:val="00095E2E"/>
    <w:rsid w:val="00096C05"/>
    <w:rsid w:val="00096F47"/>
    <w:rsid w:val="000973C9"/>
    <w:rsid w:val="000975F1"/>
    <w:rsid w:val="000976AF"/>
    <w:rsid w:val="00097B7F"/>
    <w:rsid w:val="000A0327"/>
    <w:rsid w:val="000A03AD"/>
    <w:rsid w:val="000A0BDF"/>
    <w:rsid w:val="000A0F95"/>
    <w:rsid w:val="000A1354"/>
    <w:rsid w:val="000A27E5"/>
    <w:rsid w:val="000A2B65"/>
    <w:rsid w:val="000A2D15"/>
    <w:rsid w:val="000A2E50"/>
    <w:rsid w:val="000A2E65"/>
    <w:rsid w:val="000A3375"/>
    <w:rsid w:val="000A3F17"/>
    <w:rsid w:val="000A4419"/>
    <w:rsid w:val="000A4449"/>
    <w:rsid w:val="000A65BF"/>
    <w:rsid w:val="000A67B2"/>
    <w:rsid w:val="000A7901"/>
    <w:rsid w:val="000A7EA6"/>
    <w:rsid w:val="000B0DB0"/>
    <w:rsid w:val="000B0F14"/>
    <w:rsid w:val="000B20DA"/>
    <w:rsid w:val="000B31A4"/>
    <w:rsid w:val="000B3976"/>
    <w:rsid w:val="000B3B3B"/>
    <w:rsid w:val="000B3E2E"/>
    <w:rsid w:val="000B4056"/>
    <w:rsid w:val="000B45CB"/>
    <w:rsid w:val="000B4664"/>
    <w:rsid w:val="000B5B64"/>
    <w:rsid w:val="000B5EA1"/>
    <w:rsid w:val="000B6BB5"/>
    <w:rsid w:val="000B71FA"/>
    <w:rsid w:val="000B77FF"/>
    <w:rsid w:val="000C0162"/>
    <w:rsid w:val="000C0372"/>
    <w:rsid w:val="000C0D8D"/>
    <w:rsid w:val="000C1397"/>
    <w:rsid w:val="000C1675"/>
    <w:rsid w:val="000C179C"/>
    <w:rsid w:val="000C1BEF"/>
    <w:rsid w:val="000C1F56"/>
    <w:rsid w:val="000C2A77"/>
    <w:rsid w:val="000C2AE7"/>
    <w:rsid w:val="000C35A1"/>
    <w:rsid w:val="000C36B4"/>
    <w:rsid w:val="000C37C9"/>
    <w:rsid w:val="000C3A31"/>
    <w:rsid w:val="000C3A86"/>
    <w:rsid w:val="000C3A9F"/>
    <w:rsid w:val="000C3E0A"/>
    <w:rsid w:val="000C4C61"/>
    <w:rsid w:val="000C4E16"/>
    <w:rsid w:val="000C531B"/>
    <w:rsid w:val="000C53B4"/>
    <w:rsid w:val="000C548D"/>
    <w:rsid w:val="000C62A8"/>
    <w:rsid w:val="000C63E7"/>
    <w:rsid w:val="000C6523"/>
    <w:rsid w:val="000C71BC"/>
    <w:rsid w:val="000D0494"/>
    <w:rsid w:val="000D0E1B"/>
    <w:rsid w:val="000D1D8B"/>
    <w:rsid w:val="000D2676"/>
    <w:rsid w:val="000D4287"/>
    <w:rsid w:val="000D449A"/>
    <w:rsid w:val="000D44DD"/>
    <w:rsid w:val="000D4536"/>
    <w:rsid w:val="000D48F0"/>
    <w:rsid w:val="000D4D0C"/>
    <w:rsid w:val="000D4DF6"/>
    <w:rsid w:val="000D5AF5"/>
    <w:rsid w:val="000D5EBF"/>
    <w:rsid w:val="000D5FA3"/>
    <w:rsid w:val="000D652F"/>
    <w:rsid w:val="000D6814"/>
    <w:rsid w:val="000D6C07"/>
    <w:rsid w:val="000D7626"/>
    <w:rsid w:val="000D7B60"/>
    <w:rsid w:val="000D7C08"/>
    <w:rsid w:val="000E0655"/>
    <w:rsid w:val="000E06A3"/>
    <w:rsid w:val="000E1454"/>
    <w:rsid w:val="000E15AB"/>
    <w:rsid w:val="000E1C46"/>
    <w:rsid w:val="000E1EC1"/>
    <w:rsid w:val="000E23EF"/>
    <w:rsid w:val="000E32F4"/>
    <w:rsid w:val="000E3AAC"/>
    <w:rsid w:val="000E3BFB"/>
    <w:rsid w:val="000E3DED"/>
    <w:rsid w:val="000E44A2"/>
    <w:rsid w:val="000E4764"/>
    <w:rsid w:val="000E4990"/>
    <w:rsid w:val="000E4994"/>
    <w:rsid w:val="000E4C68"/>
    <w:rsid w:val="000E4CC8"/>
    <w:rsid w:val="000E5900"/>
    <w:rsid w:val="000E6C07"/>
    <w:rsid w:val="000E72A7"/>
    <w:rsid w:val="000E7967"/>
    <w:rsid w:val="000F1777"/>
    <w:rsid w:val="000F18CD"/>
    <w:rsid w:val="000F1A92"/>
    <w:rsid w:val="000F1AF9"/>
    <w:rsid w:val="000F1F9F"/>
    <w:rsid w:val="000F2232"/>
    <w:rsid w:val="000F23A7"/>
    <w:rsid w:val="000F2508"/>
    <w:rsid w:val="000F25FA"/>
    <w:rsid w:val="000F26C9"/>
    <w:rsid w:val="000F2858"/>
    <w:rsid w:val="000F2CDB"/>
    <w:rsid w:val="000F2F1E"/>
    <w:rsid w:val="000F3A46"/>
    <w:rsid w:val="000F3BD2"/>
    <w:rsid w:val="000F3BF6"/>
    <w:rsid w:val="000F3C67"/>
    <w:rsid w:val="000F4B16"/>
    <w:rsid w:val="000F4B46"/>
    <w:rsid w:val="000F502C"/>
    <w:rsid w:val="000F5AAB"/>
    <w:rsid w:val="000F62D0"/>
    <w:rsid w:val="000F659C"/>
    <w:rsid w:val="000F670A"/>
    <w:rsid w:val="000F678E"/>
    <w:rsid w:val="000F6A3A"/>
    <w:rsid w:val="000F7419"/>
    <w:rsid w:val="000F7566"/>
    <w:rsid w:val="00100261"/>
    <w:rsid w:val="0010055E"/>
    <w:rsid w:val="001010C7"/>
    <w:rsid w:val="001010F3"/>
    <w:rsid w:val="001016D9"/>
    <w:rsid w:val="00101AA0"/>
    <w:rsid w:val="00101E6D"/>
    <w:rsid w:val="00101E77"/>
    <w:rsid w:val="001021B6"/>
    <w:rsid w:val="00102592"/>
    <w:rsid w:val="0010271C"/>
    <w:rsid w:val="00102A2B"/>
    <w:rsid w:val="00102A33"/>
    <w:rsid w:val="00102FD3"/>
    <w:rsid w:val="0010339F"/>
    <w:rsid w:val="00103DD9"/>
    <w:rsid w:val="00104A09"/>
    <w:rsid w:val="00104D7D"/>
    <w:rsid w:val="00106394"/>
    <w:rsid w:val="00106799"/>
    <w:rsid w:val="001069FA"/>
    <w:rsid w:val="00106E97"/>
    <w:rsid w:val="00107A62"/>
    <w:rsid w:val="001105DF"/>
    <w:rsid w:val="0011060A"/>
    <w:rsid w:val="00110DFD"/>
    <w:rsid w:val="001111A0"/>
    <w:rsid w:val="001114A1"/>
    <w:rsid w:val="00111C3A"/>
    <w:rsid w:val="00111C70"/>
    <w:rsid w:val="00111DC2"/>
    <w:rsid w:val="00113CED"/>
    <w:rsid w:val="001145DB"/>
    <w:rsid w:val="00115375"/>
    <w:rsid w:val="00115A1C"/>
    <w:rsid w:val="00116329"/>
    <w:rsid w:val="001165CF"/>
    <w:rsid w:val="00116F73"/>
    <w:rsid w:val="00117786"/>
    <w:rsid w:val="00120773"/>
    <w:rsid w:val="00121557"/>
    <w:rsid w:val="001217AC"/>
    <w:rsid w:val="001217FB"/>
    <w:rsid w:val="00121FBF"/>
    <w:rsid w:val="00122035"/>
    <w:rsid w:val="001227C7"/>
    <w:rsid w:val="00123174"/>
    <w:rsid w:val="00123EA4"/>
    <w:rsid w:val="001243F4"/>
    <w:rsid w:val="0012677F"/>
    <w:rsid w:val="001274A9"/>
    <w:rsid w:val="001279C6"/>
    <w:rsid w:val="00127CD5"/>
    <w:rsid w:val="001304FE"/>
    <w:rsid w:val="001313A2"/>
    <w:rsid w:val="001315FE"/>
    <w:rsid w:val="001316E0"/>
    <w:rsid w:val="00132C8C"/>
    <w:rsid w:val="00132FD0"/>
    <w:rsid w:val="00133C61"/>
    <w:rsid w:val="00133CDB"/>
    <w:rsid w:val="00134874"/>
    <w:rsid w:val="00135232"/>
    <w:rsid w:val="001366AF"/>
    <w:rsid w:val="001374B0"/>
    <w:rsid w:val="00137752"/>
    <w:rsid w:val="001378BF"/>
    <w:rsid w:val="00137C8C"/>
    <w:rsid w:val="00137C9B"/>
    <w:rsid w:val="00137D42"/>
    <w:rsid w:val="001415BA"/>
    <w:rsid w:val="00141849"/>
    <w:rsid w:val="001436C4"/>
    <w:rsid w:val="00144032"/>
    <w:rsid w:val="001442D4"/>
    <w:rsid w:val="00144889"/>
    <w:rsid w:val="001448FA"/>
    <w:rsid w:val="00144B44"/>
    <w:rsid w:val="001456B1"/>
    <w:rsid w:val="00145C3D"/>
    <w:rsid w:val="00145FDE"/>
    <w:rsid w:val="001469C5"/>
    <w:rsid w:val="00150717"/>
    <w:rsid w:val="0015103A"/>
    <w:rsid w:val="001523E4"/>
    <w:rsid w:val="001528A5"/>
    <w:rsid w:val="00152B26"/>
    <w:rsid w:val="00154F5B"/>
    <w:rsid w:val="00155415"/>
    <w:rsid w:val="00155EC3"/>
    <w:rsid w:val="00156CD5"/>
    <w:rsid w:val="001575B4"/>
    <w:rsid w:val="00160C34"/>
    <w:rsid w:val="00161874"/>
    <w:rsid w:val="00162033"/>
    <w:rsid w:val="001620D7"/>
    <w:rsid w:val="00162B01"/>
    <w:rsid w:val="00163821"/>
    <w:rsid w:val="00164811"/>
    <w:rsid w:val="00164C30"/>
    <w:rsid w:val="00164E87"/>
    <w:rsid w:val="001654EE"/>
    <w:rsid w:val="00165DBE"/>
    <w:rsid w:val="0016730C"/>
    <w:rsid w:val="00167423"/>
    <w:rsid w:val="00167B9A"/>
    <w:rsid w:val="00167D4B"/>
    <w:rsid w:val="0017028B"/>
    <w:rsid w:val="001702FC"/>
    <w:rsid w:val="00170B4E"/>
    <w:rsid w:val="0017123F"/>
    <w:rsid w:val="001722AB"/>
    <w:rsid w:val="00172362"/>
    <w:rsid w:val="0017245E"/>
    <w:rsid w:val="0017272E"/>
    <w:rsid w:val="00172F47"/>
    <w:rsid w:val="00173992"/>
    <w:rsid w:val="00173B15"/>
    <w:rsid w:val="00174A35"/>
    <w:rsid w:val="00174FC9"/>
    <w:rsid w:val="001751E1"/>
    <w:rsid w:val="00175295"/>
    <w:rsid w:val="001756EA"/>
    <w:rsid w:val="00175AE6"/>
    <w:rsid w:val="00176409"/>
    <w:rsid w:val="001764E7"/>
    <w:rsid w:val="0017663D"/>
    <w:rsid w:val="0017678B"/>
    <w:rsid w:val="00176E03"/>
    <w:rsid w:val="00177059"/>
    <w:rsid w:val="00177C2D"/>
    <w:rsid w:val="00177FEF"/>
    <w:rsid w:val="00180C0B"/>
    <w:rsid w:val="001818FD"/>
    <w:rsid w:val="00182E22"/>
    <w:rsid w:val="00182EB6"/>
    <w:rsid w:val="00183713"/>
    <w:rsid w:val="00183B5C"/>
    <w:rsid w:val="00184BA2"/>
    <w:rsid w:val="0018511A"/>
    <w:rsid w:val="00185487"/>
    <w:rsid w:val="001854A3"/>
    <w:rsid w:val="00186053"/>
    <w:rsid w:val="001864E4"/>
    <w:rsid w:val="00186D62"/>
    <w:rsid w:val="001872B9"/>
    <w:rsid w:val="00190A69"/>
    <w:rsid w:val="00191C00"/>
    <w:rsid w:val="00191FB8"/>
    <w:rsid w:val="00192352"/>
    <w:rsid w:val="00193128"/>
    <w:rsid w:val="0019316C"/>
    <w:rsid w:val="0019370D"/>
    <w:rsid w:val="00194268"/>
    <w:rsid w:val="00194573"/>
    <w:rsid w:val="00194FD6"/>
    <w:rsid w:val="00195776"/>
    <w:rsid w:val="00195961"/>
    <w:rsid w:val="001965C1"/>
    <w:rsid w:val="001A0D1A"/>
    <w:rsid w:val="001A0FB4"/>
    <w:rsid w:val="001A2D82"/>
    <w:rsid w:val="001A2EF1"/>
    <w:rsid w:val="001A36C8"/>
    <w:rsid w:val="001A4348"/>
    <w:rsid w:val="001A4F02"/>
    <w:rsid w:val="001A57B6"/>
    <w:rsid w:val="001A5A20"/>
    <w:rsid w:val="001A6C0A"/>
    <w:rsid w:val="001B0379"/>
    <w:rsid w:val="001B1805"/>
    <w:rsid w:val="001B1991"/>
    <w:rsid w:val="001B1B11"/>
    <w:rsid w:val="001B1B38"/>
    <w:rsid w:val="001B1B95"/>
    <w:rsid w:val="001B23C9"/>
    <w:rsid w:val="001B2FE4"/>
    <w:rsid w:val="001B3206"/>
    <w:rsid w:val="001B3FA9"/>
    <w:rsid w:val="001B4ECA"/>
    <w:rsid w:val="001B546F"/>
    <w:rsid w:val="001B572D"/>
    <w:rsid w:val="001B577E"/>
    <w:rsid w:val="001B6EF3"/>
    <w:rsid w:val="001B7162"/>
    <w:rsid w:val="001B7B73"/>
    <w:rsid w:val="001B7F58"/>
    <w:rsid w:val="001C0057"/>
    <w:rsid w:val="001C12BB"/>
    <w:rsid w:val="001C2AE5"/>
    <w:rsid w:val="001C2F12"/>
    <w:rsid w:val="001C38CC"/>
    <w:rsid w:val="001C3B98"/>
    <w:rsid w:val="001C3CCC"/>
    <w:rsid w:val="001C433D"/>
    <w:rsid w:val="001C44B1"/>
    <w:rsid w:val="001C4D84"/>
    <w:rsid w:val="001C63A5"/>
    <w:rsid w:val="001C6A6C"/>
    <w:rsid w:val="001C75E4"/>
    <w:rsid w:val="001C7895"/>
    <w:rsid w:val="001C7AA9"/>
    <w:rsid w:val="001D0488"/>
    <w:rsid w:val="001D062B"/>
    <w:rsid w:val="001D08D0"/>
    <w:rsid w:val="001D0CA2"/>
    <w:rsid w:val="001D0E71"/>
    <w:rsid w:val="001D1BE0"/>
    <w:rsid w:val="001D1EF8"/>
    <w:rsid w:val="001D25F6"/>
    <w:rsid w:val="001D3137"/>
    <w:rsid w:val="001D3709"/>
    <w:rsid w:val="001D3F9B"/>
    <w:rsid w:val="001D5EF7"/>
    <w:rsid w:val="001D681B"/>
    <w:rsid w:val="001D6AC5"/>
    <w:rsid w:val="001D70C1"/>
    <w:rsid w:val="001D70C7"/>
    <w:rsid w:val="001D71F0"/>
    <w:rsid w:val="001D74EF"/>
    <w:rsid w:val="001D7546"/>
    <w:rsid w:val="001D788D"/>
    <w:rsid w:val="001E0BFC"/>
    <w:rsid w:val="001E196B"/>
    <w:rsid w:val="001E2220"/>
    <w:rsid w:val="001E22C9"/>
    <w:rsid w:val="001E2DF6"/>
    <w:rsid w:val="001E39D0"/>
    <w:rsid w:val="001E4121"/>
    <w:rsid w:val="001E55CF"/>
    <w:rsid w:val="001E57B9"/>
    <w:rsid w:val="001E582D"/>
    <w:rsid w:val="001E5AC7"/>
    <w:rsid w:val="001E5C80"/>
    <w:rsid w:val="001E6971"/>
    <w:rsid w:val="001E6A9D"/>
    <w:rsid w:val="001E7190"/>
    <w:rsid w:val="001E730C"/>
    <w:rsid w:val="001E7AE6"/>
    <w:rsid w:val="001E7D66"/>
    <w:rsid w:val="001E7F22"/>
    <w:rsid w:val="001E7FD6"/>
    <w:rsid w:val="001F0745"/>
    <w:rsid w:val="001F0A9A"/>
    <w:rsid w:val="001F118C"/>
    <w:rsid w:val="001F14D1"/>
    <w:rsid w:val="001F19A7"/>
    <w:rsid w:val="001F1B8E"/>
    <w:rsid w:val="001F21D4"/>
    <w:rsid w:val="001F2C89"/>
    <w:rsid w:val="001F318E"/>
    <w:rsid w:val="001F3A11"/>
    <w:rsid w:val="001F3E5A"/>
    <w:rsid w:val="001F4E3D"/>
    <w:rsid w:val="001F4EEC"/>
    <w:rsid w:val="001F53B3"/>
    <w:rsid w:val="001F5E2E"/>
    <w:rsid w:val="001F68B1"/>
    <w:rsid w:val="001F7FAF"/>
    <w:rsid w:val="0020008E"/>
    <w:rsid w:val="00200A7A"/>
    <w:rsid w:val="00200D14"/>
    <w:rsid w:val="00200D3D"/>
    <w:rsid w:val="00200F4B"/>
    <w:rsid w:val="00201725"/>
    <w:rsid w:val="00201790"/>
    <w:rsid w:val="0020344D"/>
    <w:rsid w:val="00203B62"/>
    <w:rsid w:val="00203E32"/>
    <w:rsid w:val="00204004"/>
    <w:rsid w:val="00204139"/>
    <w:rsid w:val="002041DB"/>
    <w:rsid w:val="002050DE"/>
    <w:rsid w:val="00205245"/>
    <w:rsid w:val="002055D3"/>
    <w:rsid w:val="00205BE1"/>
    <w:rsid w:val="00206021"/>
    <w:rsid w:val="002060B5"/>
    <w:rsid w:val="002064E4"/>
    <w:rsid w:val="00206970"/>
    <w:rsid w:val="00206E9C"/>
    <w:rsid w:val="00207037"/>
    <w:rsid w:val="00210B9C"/>
    <w:rsid w:val="00211246"/>
    <w:rsid w:val="00211ECE"/>
    <w:rsid w:val="00211F68"/>
    <w:rsid w:val="00212767"/>
    <w:rsid w:val="00213686"/>
    <w:rsid w:val="002142B5"/>
    <w:rsid w:val="00214604"/>
    <w:rsid w:val="00215D3D"/>
    <w:rsid w:val="002165F0"/>
    <w:rsid w:val="00216AE5"/>
    <w:rsid w:val="00216B04"/>
    <w:rsid w:val="00217047"/>
    <w:rsid w:val="002170D5"/>
    <w:rsid w:val="00217106"/>
    <w:rsid w:val="00217614"/>
    <w:rsid w:val="00217D34"/>
    <w:rsid w:val="00217F41"/>
    <w:rsid w:val="002201E1"/>
    <w:rsid w:val="00220CCE"/>
    <w:rsid w:val="0022194F"/>
    <w:rsid w:val="00222471"/>
    <w:rsid w:val="002229F3"/>
    <w:rsid w:val="002232E6"/>
    <w:rsid w:val="00223E31"/>
    <w:rsid w:val="002244CC"/>
    <w:rsid w:val="0022484F"/>
    <w:rsid w:val="00224D1B"/>
    <w:rsid w:val="002257DD"/>
    <w:rsid w:val="00225BC2"/>
    <w:rsid w:val="002260D5"/>
    <w:rsid w:val="0022615A"/>
    <w:rsid w:val="002264F1"/>
    <w:rsid w:val="002272D9"/>
    <w:rsid w:val="002274AB"/>
    <w:rsid w:val="00227E7E"/>
    <w:rsid w:val="00230586"/>
    <w:rsid w:val="002309DA"/>
    <w:rsid w:val="00230AA1"/>
    <w:rsid w:val="002313E9"/>
    <w:rsid w:val="00231693"/>
    <w:rsid w:val="002319AD"/>
    <w:rsid w:val="00231A9E"/>
    <w:rsid w:val="0023237A"/>
    <w:rsid w:val="00232C24"/>
    <w:rsid w:val="00233251"/>
    <w:rsid w:val="002345DA"/>
    <w:rsid w:val="00234677"/>
    <w:rsid w:val="00235450"/>
    <w:rsid w:val="002358B6"/>
    <w:rsid w:val="00235EBA"/>
    <w:rsid w:val="002368DB"/>
    <w:rsid w:val="00236BD4"/>
    <w:rsid w:val="002371F2"/>
    <w:rsid w:val="00237DD6"/>
    <w:rsid w:val="00237F32"/>
    <w:rsid w:val="00240F39"/>
    <w:rsid w:val="00241106"/>
    <w:rsid w:val="00241CD9"/>
    <w:rsid w:val="00241DD5"/>
    <w:rsid w:val="00241E01"/>
    <w:rsid w:val="002429AC"/>
    <w:rsid w:val="002430C8"/>
    <w:rsid w:val="00243E60"/>
    <w:rsid w:val="00244518"/>
    <w:rsid w:val="002452EA"/>
    <w:rsid w:val="002453AF"/>
    <w:rsid w:val="00245A40"/>
    <w:rsid w:val="00245B44"/>
    <w:rsid w:val="0024605F"/>
    <w:rsid w:val="00246A97"/>
    <w:rsid w:val="00247536"/>
    <w:rsid w:val="00247ECF"/>
    <w:rsid w:val="0025006B"/>
    <w:rsid w:val="002503BC"/>
    <w:rsid w:val="00250480"/>
    <w:rsid w:val="00250697"/>
    <w:rsid w:val="0025125D"/>
    <w:rsid w:val="002515BB"/>
    <w:rsid w:val="00251F4F"/>
    <w:rsid w:val="00253014"/>
    <w:rsid w:val="002544E8"/>
    <w:rsid w:val="00254F8C"/>
    <w:rsid w:val="0025502C"/>
    <w:rsid w:val="002554AC"/>
    <w:rsid w:val="00255932"/>
    <w:rsid w:val="002562F4"/>
    <w:rsid w:val="002564CC"/>
    <w:rsid w:val="00256575"/>
    <w:rsid w:val="00256699"/>
    <w:rsid w:val="00256943"/>
    <w:rsid w:val="00256BCC"/>
    <w:rsid w:val="00256D5C"/>
    <w:rsid w:val="0025797F"/>
    <w:rsid w:val="00257A0C"/>
    <w:rsid w:val="00257ABE"/>
    <w:rsid w:val="0026020B"/>
    <w:rsid w:val="0026025C"/>
    <w:rsid w:val="00260C9B"/>
    <w:rsid w:val="0026136D"/>
    <w:rsid w:val="00261916"/>
    <w:rsid w:val="00262158"/>
    <w:rsid w:val="0026336B"/>
    <w:rsid w:val="0026340A"/>
    <w:rsid w:val="00263687"/>
    <w:rsid w:val="00263907"/>
    <w:rsid w:val="00263A5B"/>
    <w:rsid w:val="00263BB7"/>
    <w:rsid w:val="00263E8F"/>
    <w:rsid w:val="00265074"/>
    <w:rsid w:val="0026521A"/>
    <w:rsid w:val="0026524D"/>
    <w:rsid w:val="00265468"/>
    <w:rsid w:val="00266046"/>
    <w:rsid w:val="0026628F"/>
    <w:rsid w:val="00266699"/>
    <w:rsid w:val="00266767"/>
    <w:rsid w:val="00270523"/>
    <w:rsid w:val="00270AAB"/>
    <w:rsid w:val="00270FE0"/>
    <w:rsid w:val="00272674"/>
    <w:rsid w:val="002729EE"/>
    <w:rsid w:val="00272E3C"/>
    <w:rsid w:val="00273D22"/>
    <w:rsid w:val="002740BB"/>
    <w:rsid w:val="00274320"/>
    <w:rsid w:val="00274938"/>
    <w:rsid w:val="00275083"/>
    <w:rsid w:val="002751F7"/>
    <w:rsid w:val="00275300"/>
    <w:rsid w:val="00276654"/>
    <w:rsid w:val="002767C9"/>
    <w:rsid w:val="00276F74"/>
    <w:rsid w:val="002778BB"/>
    <w:rsid w:val="00277A54"/>
    <w:rsid w:val="00277D1D"/>
    <w:rsid w:val="0028175E"/>
    <w:rsid w:val="00281D78"/>
    <w:rsid w:val="002821A2"/>
    <w:rsid w:val="00283F88"/>
    <w:rsid w:val="00284462"/>
    <w:rsid w:val="00284681"/>
    <w:rsid w:val="0028526D"/>
    <w:rsid w:val="00286007"/>
    <w:rsid w:val="00286675"/>
    <w:rsid w:val="0028688C"/>
    <w:rsid w:val="00286B1E"/>
    <w:rsid w:val="002871C5"/>
    <w:rsid w:val="0028775F"/>
    <w:rsid w:val="00287FC9"/>
    <w:rsid w:val="00290FEA"/>
    <w:rsid w:val="002914AF"/>
    <w:rsid w:val="002918E1"/>
    <w:rsid w:val="00291EE4"/>
    <w:rsid w:val="00292055"/>
    <w:rsid w:val="00292550"/>
    <w:rsid w:val="002933FD"/>
    <w:rsid w:val="00294073"/>
    <w:rsid w:val="002945EA"/>
    <w:rsid w:val="00294731"/>
    <w:rsid w:val="00294BAC"/>
    <w:rsid w:val="00294EC5"/>
    <w:rsid w:val="00297166"/>
    <w:rsid w:val="002974EA"/>
    <w:rsid w:val="00297808"/>
    <w:rsid w:val="00297AEA"/>
    <w:rsid w:val="00297D93"/>
    <w:rsid w:val="00297FE7"/>
    <w:rsid w:val="002A1FF2"/>
    <w:rsid w:val="002A2BC7"/>
    <w:rsid w:val="002A3613"/>
    <w:rsid w:val="002A39E4"/>
    <w:rsid w:val="002A4598"/>
    <w:rsid w:val="002A4A3F"/>
    <w:rsid w:val="002A4C53"/>
    <w:rsid w:val="002A4E14"/>
    <w:rsid w:val="002A5198"/>
    <w:rsid w:val="002A57AE"/>
    <w:rsid w:val="002A6280"/>
    <w:rsid w:val="002A6B64"/>
    <w:rsid w:val="002A6CA0"/>
    <w:rsid w:val="002B0924"/>
    <w:rsid w:val="002B100B"/>
    <w:rsid w:val="002B3516"/>
    <w:rsid w:val="002B3F17"/>
    <w:rsid w:val="002B406F"/>
    <w:rsid w:val="002B45D9"/>
    <w:rsid w:val="002B5007"/>
    <w:rsid w:val="002B5290"/>
    <w:rsid w:val="002B5F6F"/>
    <w:rsid w:val="002B77B2"/>
    <w:rsid w:val="002B7AF8"/>
    <w:rsid w:val="002C03D9"/>
    <w:rsid w:val="002C0764"/>
    <w:rsid w:val="002C0BF0"/>
    <w:rsid w:val="002C1521"/>
    <w:rsid w:val="002C18D3"/>
    <w:rsid w:val="002C2A04"/>
    <w:rsid w:val="002C30D2"/>
    <w:rsid w:val="002C3AC7"/>
    <w:rsid w:val="002C3B51"/>
    <w:rsid w:val="002C44DD"/>
    <w:rsid w:val="002C4E9A"/>
    <w:rsid w:val="002C607E"/>
    <w:rsid w:val="002C60D1"/>
    <w:rsid w:val="002C70E1"/>
    <w:rsid w:val="002D01AB"/>
    <w:rsid w:val="002D06F4"/>
    <w:rsid w:val="002D14AF"/>
    <w:rsid w:val="002D1C2F"/>
    <w:rsid w:val="002D2542"/>
    <w:rsid w:val="002D2687"/>
    <w:rsid w:val="002D2982"/>
    <w:rsid w:val="002D2FCE"/>
    <w:rsid w:val="002D3D8D"/>
    <w:rsid w:val="002D404A"/>
    <w:rsid w:val="002D430F"/>
    <w:rsid w:val="002D477A"/>
    <w:rsid w:val="002D556C"/>
    <w:rsid w:val="002D596E"/>
    <w:rsid w:val="002D61E1"/>
    <w:rsid w:val="002D686B"/>
    <w:rsid w:val="002D7116"/>
    <w:rsid w:val="002D790F"/>
    <w:rsid w:val="002D79F3"/>
    <w:rsid w:val="002D7D1C"/>
    <w:rsid w:val="002E0690"/>
    <w:rsid w:val="002E1B58"/>
    <w:rsid w:val="002E1D21"/>
    <w:rsid w:val="002E2264"/>
    <w:rsid w:val="002E265C"/>
    <w:rsid w:val="002E27D9"/>
    <w:rsid w:val="002E29A4"/>
    <w:rsid w:val="002E316B"/>
    <w:rsid w:val="002E3A73"/>
    <w:rsid w:val="002E4423"/>
    <w:rsid w:val="002E4C10"/>
    <w:rsid w:val="002E5BC0"/>
    <w:rsid w:val="002E5E89"/>
    <w:rsid w:val="002E5EB3"/>
    <w:rsid w:val="002E6113"/>
    <w:rsid w:val="002E61A4"/>
    <w:rsid w:val="002E6A88"/>
    <w:rsid w:val="002E6CE3"/>
    <w:rsid w:val="002E71A0"/>
    <w:rsid w:val="002F0146"/>
    <w:rsid w:val="002F082A"/>
    <w:rsid w:val="002F0C6B"/>
    <w:rsid w:val="002F1B02"/>
    <w:rsid w:val="002F1D1B"/>
    <w:rsid w:val="002F2574"/>
    <w:rsid w:val="002F397F"/>
    <w:rsid w:val="002F3EA8"/>
    <w:rsid w:val="002F411A"/>
    <w:rsid w:val="002F41D5"/>
    <w:rsid w:val="002F4A5C"/>
    <w:rsid w:val="002F6242"/>
    <w:rsid w:val="002F64AA"/>
    <w:rsid w:val="002F67C4"/>
    <w:rsid w:val="002F6A35"/>
    <w:rsid w:val="002F6A5B"/>
    <w:rsid w:val="002F6C25"/>
    <w:rsid w:val="002F7169"/>
    <w:rsid w:val="002F718F"/>
    <w:rsid w:val="002F7B43"/>
    <w:rsid w:val="0030094E"/>
    <w:rsid w:val="00300D57"/>
    <w:rsid w:val="0030359E"/>
    <w:rsid w:val="00303AC9"/>
    <w:rsid w:val="00304139"/>
    <w:rsid w:val="003042FB"/>
    <w:rsid w:val="00304DE0"/>
    <w:rsid w:val="00305612"/>
    <w:rsid w:val="003057C5"/>
    <w:rsid w:val="00305F25"/>
    <w:rsid w:val="00306DF7"/>
    <w:rsid w:val="00306F00"/>
    <w:rsid w:val="00307051"/>
    <w:rsid w:val="00307C69"/>
    <w:rsid w:val="00307CC7"/>
    <w:rsid w:val="00307D4C"/>
    <w:rsid w:val="00310104"/>
    <w:rsid w:val="0031036A"/>
    <w:rsid w:val="0031282A"/>
    <w:rsid w:val="003130C5"/>
    <w:rsid w:val="00313111"/>
    <w:rsid w:val="00314394"/>
    <w:rsid w:val="00315FA1"/>
    <w:rsid w:val="00316050"/>
    <w:rsid w:val="00316A31"/>
    <w:rsid w:val="00316A8D"/>
    <w:rsid w:val="00316CE9"/>
    <w:rsid w:val="0031747A"/>
    <w:rsid w:val="003177EA"/>
    <w:rsid w:val="00317948"/>
    <w:rsid w:val="0031799A"/>
    <w:rsid w:val="00320626"/>
    <w:rsid w:val="0032072C"/>
    <w:rsid w:val="003209FD"/>
    <w:rsid w:val="003216D9"/>
    <w:rsid w:val="00321D59"/>
    <w:rsid w:val="00321F37"/>
    <w:rsid w:val="003226DE"/>
    <w:rsid w:val="00322D95"/>
    <w:rsid w:val="0032388E"/>
    <w:rsid w:val="00323963"/>
    <w:rsid w:val="003241D1"/>
    <w:rsid w:val="003245B4"/>
    <w:rsid w:val="0032478E"/>
    <w:rsid w:val="00325658"/>
    <w:rsid w:val="00326033"/>
    <w:rsid w:val="00326158"/>
    <w:rsid w:val="00326F7F"/>
    <w:rsid w:val="00327995"/>
    <w:rsid w:val="003300D0"/>
    <w:rsid w:val="00331FE3"/>
    <w:rsid w:val="003327FA"/>
    <w:rsid w:val="00333717"/>
    <w:rsid w:val="00333B10"/>
    <w:rsid w:val="00333BB2"/>
    <w:rsid w:val="0033454B"/>
    <w:rsid w:val="00334856"/>
    <w:rsid w:val="003348FF"/>
    <w:rsid w:val="00334C85"/>
    <w:rsid w:val="00335289"/>
    <w:rsid w:val="0033658E"/>
    <w:rsid w:val="00336614"/>
    <w:rsid w:val="00336987"/>
    <w:rsid w:val="00336A22"/>
    <w:rsid w:val="00336B5E"/>
    <w:rsid w:val="00337CBE"/>
    <w:rsid w:val="00337F27"/>
    <w:rsid w:val="00340EDE"/>
    <w:rsid w:val="00341E1B"/>
    <w:rsid w:val="00342036"/>
    <w:rsid w:val="0034445A"/>
    <w:rsid w:val="00344E89"/>
    <w:rsid w:val="003453C1"/>
    <w:rsid w:val="003466F1"/>
    <w:rsid w:val="0034699F"/>
    <w:rsid w:val="00346D13"/>
    <w:rsid w:val="00347186"/>
    <w:rsid w:val="003473C7"/>
    <w:rsid w:val="0034798F"/>
    <w:rsid w:val="00347AB9"/>
    <w:rsid w:val="0035038B"/>
    <w:rsid w:val="00350846"/>
    <w:rsid w:val="0035143B"/>
    <w:rsid w:val="0035197A"/>
    <w:rsid w:val="00352538"/>
    <w:rsid w:val="00352FA6"/>
    <w:rsid w:val="0035322D"/>
    <w:rsid w:val="00353316"/>
    <w:rsid w:val="00353D13"/>
    <w:rsid w:val="00354120"/>
    <w:rsid w:val="00354151"/>
    <w:rsid w:val="00355789"/>
    <w:rsid w:val="0035675E"/>
    <w:rsid w:val="00356A3E"/>
    <w:rsid w:val="00356B39"/>
    <w:rsid w:val="00356C0B"/>
    <w:rsid w:val="00357747"/>
    <w:rsid w:val="00357D63"/>
    <w:rsid w:val="00357DA5"/>
    <w:rsid w:val="00357F49"/>
    <w:rsid w:val="00360329"/>
    <w:rsid w:val="00360F0F"/>
    <w:rsid w:val="003613BE"/>
    <w:rsid w:val="0036201C"/>
    <w:rsid w:val="00362670"/>
    <w:rsid w:val="00362E55"/>
    <w:rsid w:val="003632D1"/>
    <w:rsid w:val="00363810"/>
    <w:rsid w:val="00363861"/>
    <w:rsid w:val="0036488A"/>
    <w:rsid w:val="00364B22"/>
    <w:rsid w:val="00364B5C"/>
    <w:rsid w:val="003651A3"/>
    <w:rsid w:val="0036542A"/>
    <w:rsid w:val="00365A5F"/>
    <w:rsid w:val="003665D9"/>
    <w:rsid w:val="00366C36"/>
    <w:rsid w:val="00367A8A"/>
    <w:rsid w:val="00367DFF"/>
    <w:rsid w:val="00371952"/>
    <w:rsid w:val="00371DC6"/>
    <w:rsid w:val="00371E49"/>
    <w:rsid w:val="00371EDE"/>
    <w:rsid w:val="00372E59"/>
    <w:rsid w:val="0037337F"/>
    <w:rsid w:val="0037357E"/>
    <w:rsid w:val="00373914"/>
    <w:rsid w:val="003740FF"/>
    <w:rsid w:val="0037503E"/>
    <w:rsid w:val="00375830"/>
    <w:rsid w:val="0037614F"/>
    <w:rsid w:val="00376777"/>
    <w:rsid w:val="00376A10"/>
    <w:rsid w:val="003777AD"/>
    <w:rsid w:val="00377EA4"/>
    <w:rsid w:val="003806C5"/>
    <w:rsid w:val="00380DDF"/>
    <w:rsid w:val="003827F2"/>
    <w:rsid w:val="00382D1E"/>
    <w:rsid w:val="00382EE0"/>
    <w:rsid w:val="00382F51"/>
    <w:rsid w:val="00383A81"/>
    <w:rsid w:val="0038404F"/>
    <w:rsid w:val="003850B8"/>
    <w:rsid w:val="00385537"/>
    <w:rsid w:val="003857BE"/>
    <w:rsid w:val="00385807"/>
    <w:rsid w:val="00385D36"/>
    <w:rsid w:val="00385F38"/>
    <w:rsid w:val="0038619A"/>
    <w:rsid w:val="00386AC9"/>
    <w:rsid w:val="00386AD9"/>
    <w:rsid w:val="0038736F"/>
    <w:rsid w:val="00387A2C"/>
    <w:rsid w:val="00387DD0"/>
    <w:rsid w:val="00390C12"/>
    <w:rsid w:val="00391E49"/>
    <w:rsid w:val="003926F6"/>
    <w:rsid w:val="00393506"/>
    <w:rsid w:val="0039398E"/>
    <w:rsid w:val="00393AE4"/>
    <w:rsid w:val="003947C9"/>
    <w:rsid w:val="00394B2A"/>
    <w:rsid w:val="003951BF"/>
    <w:rsid w:val="00396759"/>
    <w:rsid w:val="003969EE"/>
    <w:rsid w:val="00396A43"/>
    <w:rsid w:val="003974B6"/>
    <w:rsid w:val="003A0397"/>
    <w:rsid w:val="003A05F6"/>
    <w:rsid w:val="003A0684"/>
    <w:rsid w:val="003A0A5B"/>
    <w:rsid w:val="003A0FF9"/>
    <w:rsid w:val="003A11ED"/>
    <w:rsid w:val="003A140C"/>
    <w:rsid w:val="003A141B"/>
    <w:rsid w:val="003A183D"/>
    <w:rsid w:val="003A1D5C"/>
    <w:rsid w:val="003A1FB5"/>
    <w:rsid w:val="003A2565"/>
    <w:rsid w:val="003A30C3"/>
    <w:rsid w:val="003A3B60"/>
    <w:rsid w:val="003A3F72"/>
    <w:rsid w:val="003A43C2"/>
    <w:rsid w:val="003A4689"/>
    <w:rsid w:val="003A4768"/>
    <w:rsid w:val="003A47E0"/>
    <w:rsid w:val="003A49D6"/>
    <w:rsid w:val="003A52B6"/>
    <w:rsid w:val="003A5337"/>
    <w:rsid w:val="003A53DC"/>
    <w:rsid w:val="003A588E"/>
    <w:rsid w:val="003A605D"/>
    <w:rsid w:val="003A6369"/>
    <w:rsid w:val="003A6CA3"/>
    <w:rsid w:val="003A6ED8"/>
    <w:rsid w:val="003A6FA3"/>
    <w:rsid w:val="003A73DD"/>
    <w:rsid w:val="003A7435"/>
    <w:rsid w:val="003A79F7"/>
    <w:rsid w:val="003A7CB4"/>
    <w:rsid w:val="003B004D"/>
    <w:rsid w:val="003B1DDF"/>
    <w:rsid w:val="003B35E9"/>
    <w:rsid w:val="003B3A0D"/>
    <w:rsid w:val="003B509F"/>
    <w:rsid w:val="003B527A"/>
    <w:rsid w:val="003B6C01"/>
    <w:rsid w:val="003B79BD"/>
    <w:rsid w:val="003B7A2C"/>
    <w:rsid w:val="003C0323"/>
    <w:rsid w:val="003C1572"/>
    <w:rsid w:val="003C17A0"/>
    <w:rsid w:val="003C234E"/>
    <w:rsid w:val="003C2602"/>
    <w:rsid w:val="003C26B5"/>
    <w:rsid w:val="003C2B9C"/>
    <w:rsid w:val="003C3B59"/>
    <w:rsid w:val="003C49C2"/>
    <w:rsid w:val="003C6226"/>
    <w:rsid w:val="003C6229"/>
    <w:rsid w:val="003C7111"/>
    <w:rsid w:val="003C7772"/>
    <w:rsid w:val="003C77C7"/>
    <w:rsid w:val="003C79B9"/>
    <w:rsid w:val="003C7A4C"/>
    <w:rsid w:val="003D0E48"/>
    <w:rsid w:val="003D0FCE"/>
    <w:rsid w:val="003D1157"/>
    <w:rsid w:val="003D1B6C"/>
    <w:rsid w:val="003D1C90"/>
    <w:rsid w:val="003D2C1C"/>
    <w:rsid w:val="003D40C3"/>
    <w:rsid w:val="003D411B"/>
    <w:rsid w:val="003D42FC"/>
    <w:rsid w:val="003D4513"/>
    <w:rsid w:val="003D4F8E"/>
    <w:rsid w:val="003D53D2"/>
    <w:rsid w:val="003D5627"/>
    <w:rsid w:val="003D6133"/>
    <w:rsid w:val="003D6953"/>
    <w:rsid w:val="003D6B95"/>
    <w:rsid w:val="003D6E74"/>
    <w:rsid w:val="003D710D"/>
    <w:rsid w:val="003E0757"/>
    <w:rsid w:val="003E08BA"/>
    <w:rsid w:val="003E0CC5"/>
    <w:rsid w:val="003E2137"/>
    <w:rsid w:val="003E262E"/>
    <w:rsid w:val="003E2799"/>
    <w:rsid w:val="003E3388"/>
    <w:rsid w:val="003E3856"/>
    <w:rsid w:val="003E3E9E"/>
    <w:rsid w:val="003E4A4F"/>
    <w:rsid w:val="003E5B14"/>
    <w:rsid w:val="003E62C0"/>
    <w:rsid w:val="003E6715"/>
    <w:rsid w:val="003E69DE"/>
    <w:rsid w:val="003E6E31"/>
    <w:rsid w:val="003E7319"/>
    <w:rsid w:val="003E767D"/>
    <w:rsid w:val="003E7769"/>
    <w:rsid w:val="003F03B0"/>
    <w:rsid w:val="003F0547"/>
    <w:rsid w:val="003F0700"/>
    <w:rsid w:val="003F0958"/>
    <w:rsid w:val="003F1F6F"/>
    <w:rsid w:val="003F20D4"/>
    <w:rsid w:val="003F3014"/>
    <w:rsid w:val="003F343D"/>
    <w:rsid w:val="003F38F2"/>
    <w:rsid w:val="003F4133"/>
    <w:rsid w:val="003F4904"/>
    <w:rsid w:val="003F4CAD"/>
    <w:rsid w:val="003F4D22"/>
    <w:rsid w:val="003F4D33"/>
    <w:rsid w:val="003F4F44"/>
    <w:rsid w:val="003F68CC"/>
    <w:rsid w:val="003F6E53"/>
    <w:rsid w:val="003F6EED"/>
    <w:rsid w:val="003F70B8"/>
    <w:rsid w:val="003F7903"/>
    <w:rsid w:val="0040031F"/>
    <w:rsid w:val="00400427"/>
    <w:rsid w:val="004006FA"/>
    <w:rsid w:val="00401853"/>
    <w:rsid w:val="00401B05"/>
    <w:rsid w:val="00401B25"/>
    <w:rsid w:val="00401D80"/>
    <w:rsid w:val="004027F4"/>
    <w:rsid w:val="00403A50"/>
    <w:rsid w:val="004045B4"/>
    <w:rsid w:val="00404F35"/>
    <w:rsid w:val="004052AB"/>
    <w:rsid w:val="004054C6"/>
    <w:rsid w:val="00406E1D"/>
    <w:rsid w:val="00406E8E"/>
    <w:rsid w:val="00407CE3"/>
    <w:rsid w:val="004105DA"/>
    <w:rsid w:val="00410B58"/>
    <w:rsid w:val="00412FEC"/>
    <w:rsid w:val="00413664"/>
    <w:rsid w:val="00413EE0"/>
    <w:rsid w:val="0041468D"/>
    <w:rsid w:val="00414E8F"/>
    <w:rsid w:val="00415CEF"/>
    <w:rsid w:val="0041705F"/>
    <w:rsid w:val="00417ED7"/>
    <w:rsid w:val="00418677"/>
    <w:rsid w:val="00420BE3"/>
    <w:rsid w:val="004226D1"/>
    <w:rsid w:val="004229CC"/>
    <w:rsid w:val="004232C1"/>
    <w:rsid w:val="004232F6"/>
    <w:rsid w:val="004234F6"/>
    <w:rsid w:val="0042361F"/>
    <w:rsid w:val="00423E98"/>
    <w:rsid w:val="00423EF8"/>
    <w:rsid w:val="004254C8"/>
    <w:rsid w:val="00425647"/>
    <w:rsid w:val="00425864"/>
    <w:rsid w:val="00426F2F"/>
    <w:rsid w:val="0042743E"/>
    <w:rsid w:val="004275D7"/>
    <w:rsid w:val="004304EA"/>
    <w:rsid w:val="00430ADE"/>
    <w:rsid w:val="0043179C"/>
    <w:rsid w:val="00431867"/>
    <w:rsid w:val="00432043"/>
    <w:rsid w:val="00432516"/>
    <w:rsid w:val="00432A21"/>
    <w:rsid w:val="00433236"/>
    <w:rsid w:val="00433893"/>
    <w:rsid w:val="00433D51"/>
    <w:rsid w:val="00433F95"/>
    <w:rsid w:val="0043483D"/>
    <w:rsid w:val="0043619A"/>
    <w:rsid w:val="004364AC"/>
    <w:rsid w:val="004368AC"/>
    <w:rsid w:val="00437C6F"/>
    <w:rsid w:val="00440E07"/>
    <w:rsid w:val="004426FC"/>
    <w:rsid w:val="00442B93"/>
    <w:rsid w:val="004431F4"/>
    <w:rsid w:val="00443466"/>
    <w:rsid w:val="00443473"/>
    <w:rsid w:val="0044411C"/>
    <w:rsid w:val="00444262"/>
    <w:rsid w:val="00444533"/>
    <w:rsid w:val="00444D87"/>
    <w:rsid w:val="00444FA6"/>
    <w:rsid w:val="004450C5"/>
    <w:rsid w:val="00445119"/>
    <w:rsid w:val="004453BF"/>
    <w:rsid w:val="00445C3C"/>
    <w:rsid w:val="00447643"/>
    <w:rsid w:val="00450109"/>
    <w:rsid w:val="00450471"/>
    <w:rsid w:val="00450C03"/>
    <w:rsid w:val="00451286"/>
    <w:rsid w:val="00451509"/>
    <w:rsid w:val="00451553"/>
    <w:rsid w:val="004515BB"/>
    <w:rsid w:val="0045174C"/>
    <w:rsid w:val="00451854"/>
    <w:rsid w:val="00451DF0"/>
    <w:rsid w:val="00451F61"/>
    <w:rsid w:val="00452033"/>
    <w:rsid w:val="0045257A"/>
    <w:rsid w:val="004525AC"/>
    <w:rsid w:val="00452C8D"/>
    <w:rsid w:val="00453419"/>
    <w:rsid w:val="00453B39"/>
    <w:rsid w:val="00453EAA"/>
    <w:rsid w:val="00453EF7"/>
    <w:rsid w:val="004548E3"/>
    <w:rsid w:val="00454916"/>
    <w:rsid w:val="004549BA"/>
    <w:rsid w:val="00454CAD"/>
    <w:rsid w:val="00455822"/>
    <w:rsid w:val="00455CD7"/>
    <w:rsid w:val="004560FB"/>
    <w:rsid w:val="00456FAA"/>
    <w:rsid w:val="004578A5"/>
    <w:rsid w:val="00457FEF"/>
    <w:rsid w:val="004601AE"/>
    <w:rsid w:val="00460655"/>
    <w:rsid w:val="00460806"/>
    <w:rsid w:val="00461000"/>
    <w:rsid w:val="00461FC2"/>
    <w:rsid w:val="0046217C"/>
    <w:rsid w:val="0046219F"/>
    <w:rsid w:val="004622A2"/>
    <w:rsid w:val="004634C0"/>
    <w:rsid w:val="00463A95"/>
    <w:rsid w:val="00463AEB"/>
    <w:rsid w:val="00464574"/>
    <w:rsid w:val="004649CC"/>
    <w:rsid w:val="00465593"/>
    <w:rsid w:val="00465FAF"/>
    <w:rsid w:val="004661CC"/>
    <w:rsid w:val="00467751"/>
    <w:rsid w:val="004677CF"/>
    <w:rsid w:val="00467CA1"/>
    <w:rsid w:val="00467F9D"/>
    <w:rsid w:val="004699B4"/>
    <w:rsid w:val="004707EC"/>
    <w:rsid w:val="00470D8F"/>
    <w:rsid w:val="004716FB"/>
    <w:rsid w:val="00473644"/>
    <w:rsid w:val="004746DE"/>
    <w:rsid w:val="00475A9C"/>
    <w:rsid w:val="00475C13"/>
    <w:rsid w:val="00475CB3"/>
    <w:rsid w:val="00475E9E"/>
    <w:rsid w:val="00475F6B"/>
    <w:rsid w:val="00476124"/>
    <w:rsid w:val="004764C8"/>
    <w:rsid w:val="00480608"/>
    <w:rsid w:val="004808B8"/>
    <w:rsid w:val="00480BE1"/>
    <w:rsid w:val="00480C2C"/>
    <w:rsid w:val="00480F46"/>
    <w:rsid w:val="00481557"/>
    <w:rsid w:val="00481623"/>
    <w:rsid w:val="004823DC"/>
    <w:rsid w:val="00482ED2"/>
    <w:rsid w:val="00483644"/>
    <w:rsid w:val="00483CBF"/>
    <w:rsid w:val="0048438D"/>
    <w:rsid w:val="004855FA"/>
    <w:rsid w:val="00486656"/>
    <w:rsid w:val="00486699"/>
    <w:rsid w:val="00487145"/>
    <w:rsid w:val="0048725D"/>
    <w:rsid w:val="004878FD"/>
    <w:rsid w:val="00487963"/>
    <w:rsid w:val="00490124"/>
    <w:rsid w:val="004908B9"/>
    <w:rsid w:val="0049156C"/>
    <w:rsid w:val="00492FC7"/>
    <w:rsid w:val="00493F2E"/>
    <w:rsid w:val="00494043"/>
    <w:rsid w:val="00494303"/>
    <w:rsid w:val="004943C7"/>
    <w:rsid w:val="00494F36"/>
    <w:rsid w:val="004956EA"/>
    <w:rsid w:val="00496440"/>
    <w:rsid w:val="004965AD"/>
    <w:rsid w:val="0049713D"/>
    <w:rsid w:val="00497536"/>
    <w:rsid w:val="004A001C"/>
    <w:rsid w:val="004A0405"/>
    <w:rsid w:val="004A0813"/>
    <w:rsid w:val="004A185F"/>
    <w:rsid w:val="004A18F0"/>
    <w:rsid w:val="004A1DE4"/>
    <w:rsid w:val="004A22F1"/>
    <w:rsid w:val="004A36EA"/>
    <w:rsid w:val="004A3B70"/>
    <w:rsid w:val="004A4598"/>
    <w:rsid w:val="004A5AE8"/>
    <w:rsid w:val="004A5F59"/>
    <w:rsid w:val="004A63CF"/>
    <w:rsid w:val="004A6765"/>
    <w:rsid w:val="004A6828"/>
    <w:rsid w:val="004A6902"/>
    <w:rsid w:val="004A6EDE"/>
    <w:rsid w:val="004A7916"/>
    <w:rsid w:val="004B0056"/>
    <w:rsid w:val="004B1C92"/>
    <w:rsid w:val="004B1D11"/>
    <w:rsid w:val="004B2137"/>
    <w:rsid w:val="004B22CC"/>
    <w:rsid w:val="004B26EE"/>
    <w:rsid w:val="004B3F0C"/>
    <w:rsid w:val="004B477F"/>
    <w:rsid w:val="004B47A6"/>
    <w:rsid w:val="004B4E23"/>
    <w:rsid w:val="004B4F6F"/>
    <w:rsid w:val="004B512F"/>
    <w:rsid w:val="004B5650"/>
    <w:rsid w:val="004B57B8"/>
    <w:rsid w:val="004B5DC8"/>
    <w:rsid w:val="004B5E42"/>
    <w:rsid w:val="004B63BA"/>
    <w:rsid w:val="004B71F5"/>
    <w:rsid w:val="004B7583"/>
    <w:rsid w:val="004B7C7D"/>
    <w:rsid w:val="004B7D63"/>
    <w:rsid w:val="004C0B12"/>
    <w:rsid w:val="004C0D2C"/>
    <w:rsid w:val="004C12EF"/>
    <w:rsid w:val="004C1358"/>
    <w:rsid w:val="004C1384"/>
    <w:rsid w:val="004C1A1D"/>
    <w:rsid w:val="004C1B13"/>
    <w:rsid w:val="004C2F67"/>
    <w:rsid w:val="004C340E"/>
    <w:rsid w:val="004C4305"/>
    <w:rsid w:val="004C454E"/>
    <w:rsid w:val="004C5272"/>
    <w:rsid w:val="004C6410"/>
    <w:rsid w:val="004C7780"/>
    <w:rsid w:val="004C77EB"/>
    <w:rsid w:val="004D0381"/>
    <w:rsid w:val="004D03DA"/>
    <w:rsid w:val="004D1B84"/>
    <w:rsid w:val="004D1CEE"/>
    <w:rsid w:val="004D2D16"/>
    <w:rsid w:val="004D3018"/>
    <w:rsid w:val="004D346A"/>
    <w:rsid w:val="004D391F"/>
    <w:rsid w:val="004D3BB8"/>
    <w:rsid w:val="004D4F09"/>
    <w:rsid w:val="004D52F4"/>
    <w:rsid w:val="004D6B69"/>
    <w:rsid w:val="004D7712"/>
    <w:rsid w:val="004D7A00"/>
    <w:rsid w:val="004E048A"/>
    <w:rsid w:val="004E0DDE"/>
    <w:rsid w:val="004E1C72"/>
    <w:rsid w:val="004E2035"/>
    <w:rsid w:val="004E2FDC"/>
    <w:rsid w:val="004E3E84"/>
    <w:rsid w:val="004E3EA7"/>
    <w:rsid w:val="004E3F5F"/>
    <w:rsid w:val="004E489B"/>
    <w:rsid w:val="004E4EC7"/>
    <w:rsid w:val="004E5173"/>
    <w:rsid w:val="004E528C"/>
    <w:rsid w:val="004E57C2"/>
    <w:rsid w:val="004E5893"/>
    <w:rsid w:val="004E59B1"/>
    <w:rsid w:val="004E5A51"/>
    <w:rsid w:val="004E5E9C"/>
    <w:rsid w:val="004E65C4"/>
    <w:rsid w:val="004E6D0D"/>
    <w:rsid w:val="004E763B"/>
    <w:rsid w:val="004E7735"/>
    <w:rsid w:val="004E7EB9"/>
    <w:rsid w:val="004F08E4"/>
    <w:rsid w:val="004F0CD6"/>
    <w:rsid w:val="004F14A6"/>
    <w:rsid w:val="004F1565"/>
    <w:rsid w:val="004F1899"/>
    <w:rsid w:val="004F19E9"/>
    <w:rsid w:val="004F2A0F"/>
    <w:rsid w:val="004F3428"/>
    <w:rsid w:val="004F3AC6"/>
    <w:rsid w:val="004F3CA4"/>
    <w:rsid w:val="004F3DCD"/>
    <w:rsid w:val="004F425E"/>
    <w:rsid w:val="004F427D"/>
    <w:rsid w:val="004F46C4"/>
    <w:rsid w:val="004F4887"/>
    <w:rsid w:val="004F52E8"/>
    <w:rsid w:val="004F5A4C"/>
    <w:rsid w:val="004F603E"/>
    <w:rsid w:val="004F72AB"/>
    <w:rsid w:val="004F7591"/>
    <w:rsid w:val="004F75F5"/>
    <w:rsid w:val="004F7804"/>
    <w:rsid w:val="004F780B"/>
    <w:rsid w:val="00501C55"/>
    <w:rsid w:val="005023D3"/>
    <w:rsid w:val="00503804"/>
    <w:rsid w:val="0050392B"/>
    <w:rsid w:val="00503C46"/>
    <w:rsid w:val="0050405C"/>
    <w:rsid w:val="005045E6"/>
    <w:rsid w:val="0050490B"/>
    <w:rsid w:val="00506F76"/>
    <w:rsid w:val="00507018"/>
    <w:rsid w:val="00507412"/>
    <w:rsid w:val="00510317"/>
    <w:rsid w:val="005105C0"/>
    <w:rsid w:val="0051170D"/>
    <w:rsid w:val="00511E19"/>
    <w:rsid w:val="005122A0"/>
    <w:rsid w:val="00512E44"/>
    <w:rsid w:val="005144F5"/>
    <w:rsid w:val="005146EF"/>
    <w:rsid w:val="005149B9"/>
    <w:rsid w:val="0051567F"/>
    <w:rsid w:val="005158D3"/>
    <w:rsid w:val="00515C8D"/>
    <w:rsid w:val="00515D42"/>
    <w:rsid w:val="005161CB"/>
    <w:rsid w:val="00516875"/>
    <w:rsid w:val="00516B24"/>
    <w:rsid w:val="00516FAF"/>
    <w:rsid w:val="00517BA9"/>
    <w:rsid w:val="00517EF9"/>
    <w:rsid w:val="00520372"/>
    <w:rsid w:val="00520485"/>
    <w:rsid w:val="005204FD"/>
    <w:rsid w:val="00520672"/>
    <w:rsid w:val="005206CD"/>
    <w:rsid w:val="00520773"/>
    <w:rsid w:val="005210B0"/>
    <w:rsid w:val="00521C5B"/>
    <w:rsid w:val="00521D93"/>
    <w:rsid w:val="00521FE7"/>
    <w:rsid w:val="005227A8"/>
    <w:rsid w:val="005228C7"/>
    <w:rsid w:val="0052306D"/>
    <w:rsid w:val="005240E9"/>
    <w:rsid w:val="0052451E"/>
    <w:rsid w:val="00524996"/>
    <w:rsid w:val="00524E73"/>
    <w:rsid w:val="005259F8"/>
    <w:rsid w:val="00525B15"/>
    <w:rsid w:val="005261B9"/>
    <w:rsid w:val="00526610"/>
    <w:rsid w:val="00526648"/>
    <w:rsid w:val="00526AE0"/>
    <w:rsid w:val="00526D20"/>
    <w:rsid w:val="00526E3E"/>
    <w:rsid w:val="005270D1"/>
    <w:rsid w:val="005302CD"/>
    <w:rsid w:val="0053053B"/>
    <w:rsid w:val="00530978"/>
    <w:rsid w:val="00530D6D"/>
    <w:rsid w:val="00530DD4"/>
    <w:rsid w:val="00531244"/>
    <w:rsid w:val="005315DB"/>
    <w:rsid w:val="00531679"/>
    <w:rsid w:val="00532332"/>
    <w:rsid w:val="00532E01"/>
    <w:rsid w:val="00532EF1"/>
    <w:rsid w:val="00533376"/>
    <w:rsid w:val="00533A29"/>
    <w:rsid w:val="005341D2"/>
    <w:rsid w:val="005348F8"/>
    <w:rsid w:val="00534925"/>
    <w:rsid w:val="00534ADE"/>
    <w:rsid w:val="00534C2E"/>
    <w:rsid w:val="00535A8A"/>
    <w:rsid w:val="00535A92"/>
    <w:rsid w:val="005361A8"/>
    <w:rsid w:val="005364DF"/>
    <w:rsid w:val="005365C4"/>
    <w:rsid w:val="005367B0"/>
    <w:rsid w:val="00537330"/>
    <w:rsid w:val="00540018"/>
    <w:rsid w:val="00540BD0"/>
    <w:rsid w:val="00541409"/>
    <w:rsid w:val="005419C4"/>
    <w:rsid w:val="00543698"/>
    <w:rsid w:val="005436E3"/>
    <w:rsid w:val="00543783"/>
    <w:rsid w:val="005437B0"/>
    <w:rsid w:val="005438A2"/>
    <w:rsid w:val="00544A5A"/>
    <w:rsid w:val="00544BFF"/>
    <w:rsid w:val="00544C20"/>
    <w:rsid w:val="00544C29"/>
    <w:rsid w:val="00546011"/>
    <w:rsid w:val="00546051"/>
    <w:rsid w:val="00546605"/>
    <w:rsid w:val="005466F5"/>
    <w:rsid w:val="00547208"/>
    <w:rsid w:val="0054751B"/>
    <w:rsid w:val="00547CC1"/>
    <w:rsid w:val="00547F57"/>
    <w:rsid w:val="00551230"/>
    <w:rsid w:val="00552465"/>
    <w:rsid w:val="00552531"/>
    <w:rsid w:val="00552AA2"/>
    <w:rsid w:val="00553096"/>
    <w:rsid w:val="005532FE"/>
    <w:rsid w:val="00553303"/>
    <w:rsid w:val="00553340"/>
    <w:rsid w:val="00553B32"/>
    <w:rsid w:val="00553B72"/>
    <w:rsid w:val="005547CF"/>
    <w:rsid w:val="00554CC9"/>
    <w:rsid w:val="00554FC1"/>
    <w:rsid w:val="00555037"/>
    <w:rsid w:val="005565C1"/>
    <w:rsid w:val="00556820"/>
    <w:rsid w:val="00556DCD"/>
    <w:rsid w:val="00556FB4"/>
    <w:rsid w:val="005572E6"/>
    <w:rsid w:val="00557CA1"/>
    <w:rsid w:val="00557F16"/>
    <w:rsid w:val="00560983"/>
    <w:rsid w:val="00560D16"/>
    <w:rsid w:val="00561E33"/>
    <w:rsid w:val="00562955"/>
    <w:rsid w:val="00562CB8"/>
    <w:rsid w:val="00563708"/>
    <w:rsid w:val="00564C82"/>
    <w:rsid w:val="0056653D"/>
    <w:rsid w:val="00566618"/>
    <w:rsid w:val="00566C44"/>
    <w:rsid w:val="00566C6D"/>
    <w:rsid w:val="0056721A"/>
    <w:rsid w:val="005703F5"/>
    <w:rsid w:val="005706D8"/>
    <w:rsid w:val="005707C3"/>
    <w:rsid w:val="0057085F"/>
    <w:rsid w:val="00570A6B"/>
    <w:rsid w:val="00570E39"/>
    <w:rsid w:val="00571EB6"/>
    <w:rsid w:val="0057210C"/>
    <w:rsid w:val="005722D3"/>
    <w:rsid w:val="00572F36"/>
    <w:rsid w:val="00573162"/>
    <w:rsid w:val="00573E64"/>
    <w:rsid w:val="0057404C"/>
    <w:rsid w:val="00574266"/>
    <w:rsid w:val="00574568"/>
    <w:rsid w:val="00574635"/>
    <w:rsid w:val="00574D9D"/>
    <w:rsid w:val="00575684"/>
    <w:rsid w:val="00575B25"/>
    <w:rsid w:val="0057603A"/>
    <w:rsid w:val="005766EC"/>
    <w:rsid w:val="00576C2A"/>
    <w:rsid w:val="00577458"/>
    <w:rsid w:val="00577722"/>
    <w:rsid w:val="00580CFF"/>
    <w:rsid w:val="005820A1"/>
    <w:rsid w:val="0058219E"/>
    <w:rsid w:val="00582281"/>
    <w:rsid w:val="005827B2"/>
    <w:rsid w:val="00583261"/>
    <w:rsid w:val="00584393"/>
    <w:rsid w:val="005843C5"/>
    <w:rsid w:val="0058558F"/>
    <w:rsid w:val="00585CDB"/>
    <w:rsid w:val="00586B5F"/>
    <w:rsid w:val="00587889"/>
    <w:rsid w:val="0058790B"/>
    <w:rsid w:val="005908D2"/>
    <w:rsid w:val="00590D11"/>
    <w:rsid w:val="00590D6E"/>
    <w:rsid w:val="00590F70"/>
    <w:rsid w:val="00591E48"/>
    <w:rsid w:val="00592E11"/>
    <w:rsid w:val="00593717"/>
    <w:rsid w:val="005937B0"/>
    <w:rsid w:val="0059430F"/>
    <w:rsid w:val="00594916"/>
    <w:rsid w:val="00594AEE"/>
    <w:rsid w:val="00595A45"/>
    <w:rsid w:val="00595A7E"/>
    <w:rsid w:val="005967D0"/>
    <w:rsid w:val="005968D7"/>
    <w:rsid w:val="00596D5C"/>
    <w:rsid w:val="005A07E1"/>
    <w:rsid w:val="005A29A9"/>
    <w:rsid w:val="005A337A"/>
    <w:rsid w:val="005A355A"/>
    <w:rsid w:val="005A460A"/>
    <w:rsid w:val="005A46FE"/>
    <w:rsid w:val="005A4884"/>
    <w:rsid w:val="005A495A"/>
    <w:rsid w:val="005A54B0"/>
    <w:rsid w:val="005A62F9"/>
    <w:rsid w:val="005A6550"/>
    <w:rsid w:val="005A6824"/>
    <w:rsid w:val="005A6BE7"/>
    <w:rsid w:val="005A767D"/>
    <w:rsid w:val="005A773F"/>
    <w:rsid w:val="005B1E1A"/>
    <w:rsid w:val="005B1FE5"/>
    <w:rsid w:val="005B278B"/>
    <w:rsid w:val="005B2995"/>
    <w:rsid w:val="005B317F"/>
    <w:rsid w:val="005B3DD8"/>
    <w:rsid w:val="005B51EF"/>
    <w:rsid w:val="005B5425"/>
    <w:rsid w:val="005B5D86"/>
    <w:rsid w:val="005B61FA"/>
    <w:rsid w:val="005B660C"/>
    <w:rsid w:val="005C00BC"/>
    <w:rsid w:val="005C075B"/>
    <w:rsid w:val="005C0D65"/>
    <w:rsid w:val="005C13C7"/>
    <w:rsid w:val="005C2807"/>
    <w:rsid w:val="005C2A99"/>
    <w:rsid w:val="005C304D"/>
    <w:rsid w:val="005C33D5"/>
    <w:rsid w:val="005C38CE"/>
    <w:rsid w:val="005C3B03"/>
    <w:rsid w:val="005C41CD"/>
    <w:rsid w:val="005C4858"/>
    <w:rsid w:val="005C4AB5"/>
    <w:rsid w:val="005C4CD6"/>
    <w:rsid w:val="005C50B6"/>
    <w:rsid w:val="005C5439"/>
    <w:rsid w:val="005C5701"/>
    <w:rsid w:val="005C6A96"/>
    <w:rsid w:val="005C6C20"/>
    <w:rsid w:val="005C711F"/>
    <w:rsid w:val="005C737E"/>
    <w:rsid w:val="005C7590"/>
    <w:rsid w:val="005D0CB0"/>
    <w:rsid w:val="005D0EB0"/>
    <w:rsid w:val="005D0EFA"/>
    <w:rsid w:val="005D188B"/>
    <w:rsid w:val="005D1A9E"/>
    <w:rsid w:val="005D20F6"/>
    <w:rsid w:val="005D26EA"/>
    <w:rsid w:val="005D315A"/>
    <w:rsid w:val="005D3313"/>
    <w:rsid w:val="005D3D54"/>
    <w:rsid w:val="005D3F95"/>
    <w:rsid w:val="005D4191"/>
    <w:rsid w:val="005D48D4"/>
    <w:rsid w:val="005D4C64"/>
    <w:rsid w:val="005D564C"/>
    <w:rsid w:val="005D68FD"/>
    <w:rsid w:val="005D73AA"/>
    <w:rsid w:val="005D7795"/>
    <w:rsid w:val="005D7801"/>
    <w:rsid w:val="005D7CB3"/>
    <w:rsid w:val="005E088F"/>
    <w:rsid w:val="005E1048"/>
    <w:rsid w:val="005E16A8"/>
    <w:rsid w:val="005E1B09"/>
    <w:rsid w:val="005E1C80"/>
    <w:rsid w:val="005E2BF5"/>
    <w:rsid w:val="005E32F6"/>
    <w:rsid w:val="005E3AB6"/>
    <w:rsid w:val="005E3EC6"/>
    <w:rsid w:val="005E5AEE"/>
    <w:rsid w:val="005E5B47"/>
    <w:rsid w:val="005E777C"/>
    <w:rsid w:val="005F17B0"/>
    <w:rsid w:val="005F18C5"/>
    <w:rsid w:val="005F1A3D"/>
    <w:rsid w:val="005F1A6F"/>
    <w:rsid w:val="005F1C52"/>
    <w:rsid w:val="005F1D97"/>
    <w:rsid w:val="005F2797"/>
    <w:rsid w:val="005F2943"/>
    <w:rsid w:val="005F2E5C"/>
    <w:rsid w:val="005F2F06"/>
    <w:rsid w:val="005F2F3E"/>
    <w:rsid w:val="005F311C"/>
    <w:rsid w:val="005F3466"/>
    <w:rsid w:val="005F3524"/>
    <w:rsid w:val="005F36FF"/>
    <w:rsid w:val="005F3A3F"/>
    <w:rsid w:val="005F3DBD"/>
    <w:rsid w:val="005F3F48"/>
    <w:rsid w:val="005F4339"/>
    <w:rsid w:val="005F4447"/>
    <w:rsid w:val="005F49AC"/>
    <w:rsid w:val="005F501C"/>
    <w:rsid w:val="005F53C6"/>
    <w:rsid w:val="005F5C0D"/>
    <w:rsid w:val="005F5E21"/>
    <w:rsid w:val="005F6823"/>
    <w:rsid w:val="005F74CE"/>
    <w:rsid w:val="005F79E8"/>
    <w:rsid w:val="005F7B32"/>
    <w:rsid w:val="00600116"/>
    <w:rsid w:val="00600754"/>
    <w:rsid w:val="00600D51"/>
    <w:rsid w:val="006014DE"/>
    <w:rsid w:val="006016F1"/>
    <w:rsid w:val="00602F6C"/>
    <w:rsid w:val="0060472A"/>
    <w:rsid w:val="00604D05"/>
    <w:rsid w:val="006056CA"/>
    <w:rsid w:val="006058A7"/>
    <w:rsid w:val="00605942"/>
    <w:rsid w:val="00605DA7"/>
    <w:rsid w:val="00606124"/>
    <w:rsid w:val="006065EC"/>
    <w:rsid w:val="00606C35"/>
    <w:rsid w:val="006113F6"/>
    <w:rsid w:val="00611C2F"/>
    <w:rsid w:val="006122DE"/>
    <w:rsid w:val="00612571"/>
    <w:rsid w:val="006131A0"/>
    <w:rsid w:val="00613740"/>
    <w:rsid w:val="00613DB8"/>
    <w:rsid w:val="00615204"/>
    <w:rsid w:val="00615374"/>
    <w:rsid w:val="00615A06"/>
    <w:rsid w:val="00616821"/>
    <w:rsid w:val="00617F68"/>
    <w:rsid w:val="00620512"/>
    <w:rsid w:val="0062088D"/>
    <w:rsid w:val="00621260"/>
    <w:rsid w:val="00621269"/>
    <w:rsid w:val="00621D25"/>
    <w:rsid w:val="00622C33"/>
    <w:rsid w:val="00623C1F"/>
    <w:rsid w:val="00624261"/>
    <w:rsid w:val="0062588E"/>
    <w:rsid w:val="0062650E"/>
    <w:rsid w:val="00627212"/>
    <w:rsid w:val="00627E07"/>
    <w:rsid w:val="00630518"/>
    <w:rsid w:val="006317B3"/>
    <w:rsid w:val="0063322A"/>
    <w:rsid w:val="00634F73"/>
    <w:rsid w:val="006355F8"/>
    <w:rsid w:val="006356B7"/>
    <w:rsid w:val="00636973"/>
    <w:rsid w:val="00637444"/>
    <w:rsid w:val="00637DD1"/>
    <w:rsid w:val="0064048E"/>
    <w:rsid w:val="00640FC1"/>
    <w:rsid w:val="0064334B"/>
    <w:rsid w:val="00643C17"/>
    <w:rsid w:val="00643FC1"/>
    <w:rsid w:val="00644239"/>
    <w:rsid w:val="006445F3"/>
    <w:rsid w:val="00644ABA"/>
    <w:rsid w:val="00644C1C"/>
    <w:rsid w:val="00644D33"/>
    <w:rsid w:val="00645559"/>
    <w:rsid w:val="00645BFE"/>
    <w:rsid w:val="00645E42"/>
    <w:rsid w:val="00645E9C"/>
    <w:rsid w:val="00645F58"/>
    <w:rsid w:val="00646067"/>
    <w:rsid w:val="00646575"/>
    <w:rsid w:val="00646CB3"/>
    <w:rsid w:val="00647372"/>
    <w:rsid w:val="00647666"/>
    <w:rsid w:val="00650F19"/>
    <w:rsid w:val="00651A5A"/>
    <w:rsid w:val="00651C3E"/>
    <w:rsid w:val="006536F0"/>
    <w:rsid w:val="00653BBC"/>
    <w:rsid w:val="00653F21"/>
    <w:rsid w:val="00653FFC"/>
    <w:rsid w:val="006542A0"/>
    <w:rsid w:val="006554DF"/>
    <w:rsid w:val="006555A1"/>
    <w:rsid w:val="006557BF"/>
    <w:rsid w:val="00655D47"/>
    <w:rsid w:val="006564BC"/>
    <w:rsid w:val="00656BD4"/>
    <w:rsid w:val="00656F7A"/>
    <w:rsid w:val="00657DF4"/>
    <w:rsid w:val="00660327"/>
    <w:rsid w:val="0066157E"/>
    <w:rsid w:val="00662180"/>
    <w:rsid w:val="006628A3"/>
    <w:rsid w:val="00662FC0"/>
    <w:rsid w:val="00663316"/>
    <w:rsid w:val="00663C27"/>
    <w:rsid w:val="00663E83"/>
    <w:rsid w:val="006643CB"/>
    <w:rsid w:val="00664402"/>
    <w:rsid w:val="006647A3"/>
    <w:rsid w:val="006648B5"/>
    <w:rsid w:val="00664E50"/>
    <w:rsid w:val="006651B9"/>
    <w:rsid w:val="0066589F"/>
    <w:rsid w:val="006659FA"/>
    <w:rsid w:val="00666CD0"/>
    <w:rsid w:val="006672B7"/>
    <w:rsid w:val="00667564"/>
    <w:rsid w:val="006702CE"/>
    <w:rsid w:val="00670553"/>
    <w:rsid w:val="00670BAE"/>
    <w:rsid w:val="00671225"/>
    <w:rsid w:val="0067132D"/>
    <w:rsid w:val="0067184A"/>
    <w:rsid w:val="00671986"/>
    <w:rsid w:val="00671CB4"/>
    <w:rsid w:val="00672F8B"/>
    <w:rsid w:val="006731DD"/>
    <w:rsid w:val="0067380C"/>
    <w:rsid w:val="00673CB7"/>
    <w:rsid w:val="00673CF6"/>
    <w:rsid w:val="00674B6F"/>
    <w:rsid w:val="00674E6B"/>
    <w:rsid w:val="00675F0D"/>
    <w:rsid w:val="006761A6"/>
    <w:rsid w:val="00676E5F"/>
    <w:rsid w:val="00677204"/>
    <w:rsid w:val="006779CF"/>
    <w:rsid w:val="00680735"/>
    <w:rsid w:val="00680F96"/>
    <w:rsid w:val="0068120B"/>
    <w:rsid w:val="006819BF"/>
    <w:rsid w:val="006825DF"/>
    <w:rsid w:val="00682EF1"/>
    <w:rsid w:val="00684144"/>
    <w:rsid w:val="006844AE"/>
    <w:rsid w:val="00684864"/>
    <w:rsid w:val="006857DF"/>
    <w:rsid w:val="00685A9C"/>
    <w:rsid w:val="00686456"/>
    <w:rsid w:val="00686D4F"/>
    <w:rsid w:val="006871CC"/>
    <w:rsid w:val="0069057C"/>
    <w:rsid w:val="00691A79"/>
    <w:rsid w:val="00692B31"/>
    <w:rsid w:val="00692BF5"/>
    <w:rsid w:val="00692DE8"/>
    <w:rsid w:val="00693AEC"/>
    <w:rsid w:val="0069485B"/>
    <w:rsid w:val="00694961"/>
    <w:rsid w:val="00694B12"/>
    <w:rsid w:val="00695867"/>
    <w:rsid w:val="00695EE0"/>
    <w:rsid w:val="00696776"/>
    <w:rsid w:val="00696847"/>
    <w:rsid w:val="0069686C"/>
    <w:rsid w:val="00697357"/>
    <w:rsid w:val="0069742E"/>
    <w:rsid w:val="006974E2"/>
    <w:rsid w:val="006979FD"/>
    <w:rsid w:val="00697A58"/>
    <w:rsid w:val="00697AA4"/>
    <w:rsid w:val="00697E12"/>
    <w:rsid w:val="006A02F8"/>
    <w:rsid w:val="006A03CC"/>
    <w:rsid w:val="006A0524"/>
    <w:rsid w:val="006A0941"/>
    <w:rsid w:val="006A11FC"/>
    <w:rsid w:val="006A3BAF"/>
    <w:rsid w:val="006A3C08"/>
    <w:rsid w:val="006A3F8F"/>
    <w:rsid w:val="006A4BE9"/>
    <w:rsid w:val="006A4F97"/>
    <w:rsid w:val="006A716F"/>
    <w:rsid w:val="006B0322"/>
    <w:rsid w:val="006B0AFE"/>
    <w:rsid w:val="006B1745"/>
    <w:rsid w:val="006B18C5"/>
    <w:rsid w:val="006B1A5D"/>
    <w:rsid w:val="006B222A"/>
    <w:rsid w:val="006B3911"/>
    <w:rsid w:val="006B39D3"/>
    <w:rsid w:val="006B3FE7"/>
    <w:rsid w:val="006B5539"/>
    <w:rsid w:val="006B599C"/>
    <w:rsid w:val="006B5A73"/>
    <w:rsid w:val="006B60DB"/>
    <w:rsid w:val="006B69E6"/>
    <w:rsid w:val="006C045E"/>
    <w:rsid w:val="006C0C74"/>
    <w:rsid w:val="006C1F75"/>
    <w:rsid w:val="006C202F"/>
    <w:rsid w:val="006C20E6"/>
    <w:rsid w:val="006C2820"/>
    <w:rsid w:val="006C2EF6"/>
    <w:rsid w:val="006C34D1"/>
    <w:rsid w:val="006C3955"/>
    <w:rsid w:val="006C3DE3"/>
    <w:rsid w:val="006C3E8D"/>
    <w:rsid w:val="006C4733"/>
    <w:rsid w:val="006C4797"/>
    <w:rsid w:val="006C4913"/>
    <w:rsid w:val="006C610D"/>
    <w:rsid w:val="006C6330"/>
    <w:rsid w:val="006C6BF6"/>
    <w:rsid w:val="006C7893"/>
    <w:rsid w:val="006C78F4"/>
    <w:rsid w:val="006C7DB4"/>
    <w:rsid w:val="006C7EE3"/>
    <w:rsid w:val="006D003C"/>
    <w:rsid w:val="006D0DA9"/>
    <w:rsid w:val="006D1403"/>
    <w:rsid w:val="006D1D27"/>
    <w:rsid w:val="006D2885"/>
    <w:rsid w:val="006D2A21"/>
    <w:rsid w:val="006D3C0C"/>
    <w:rsid w:val="006D3C95"/>
    <w:rsid w:val="006D494E"/>
    <w:rsid w:val="006D639A"/>
    <w:rsid w:val="006D6C20"/>
    <w:rsid w:val="006D7D0E"/>
    <w:rsid w:val="006E05A9"/>
    <w:rsid w:val="006E0BBF"/>
    <w:rsid w:val="006E0E9E"/>
    <w:rsid w:val="006E25F6"/>
    <w:rsid w:val="006E3024"/>
    <w:rsid w:val="006E319B"/>
    <w:rsid w:val="006E44CA"/>
    <w:rsid w:val="006E5182"/>
    <w:rsid w:val="006E5475"/>
    <w:rsid w:val="006E5879"/>
    <w:rsid w:val="006E5A18"/>
    <w:rsid w:val="006E68D5"/>
    <w:rsid w:val="006E6AC7"/>
    <w:rsid w:val="006E7395"/>
    <w:rsid w:val="006F06FA"/>
    <w:rsid w:val="006F077B"/>
    <w:rsid w:val="006F0FC5"/>
    <w:rsid w:val="006F13EB"/>
    <w:rsid w:val="006F1701"/>
    <w:rsid w:val="006F175E"/>
    <w:rsid w:val="006F372D"/>
    <w:rsid w:val="006F452F"/>
    <w:rsid w:val="006F47FA"/>
    <w:rsid w:val="006F5B60"/>
    <w:rsid w:val="006F5F3C"/>
    <w:rsid w:val="006F6090"/>
    <w:rsid w:val="006F7D90"/>
    <w:rsid w:val="00700A24"/>
    <w:rsid w:val="00700EFD"/>
    <w:rsid w:val="0070144F"/>
    <w:rsid w:val="00702CCC"/>
    <w:rsid w:val="00704699"/>
    <w:rsid w:val="00704790"/>
    <w:rsid w:val="00704870"/>
    <w:rsid w:val="00704916"/>
    <w:rsid w:val="00704DCD"/>
    <w:rsid w:val="0070501D"/>
    <w:rsid w:val="007052F2"/>
    <w:rsid w:val="0070550C"/>
    <w:rsid w:val="00705BCC"/>
    <w:rsid w:val="00706B43"/>
    <w:rsid w:val="00707274"/>
    <w:rsid w:val="007075A4"/>
    <w:rsid w:val="00707906"/>
    <w:rsid w:val="00707A59"/>
    <w:rsid w:val="00707C26"/>
    <w:rsid w:val="00707C80"/>
    <w:rsid w:val="00710CC9"/>
    <w:rsid w:val="00710D51"/>
    <w:rsid w:val="00710E96"/>
    <w:rsid w:val="0071111A"/>
    <w:rsid w:val="00711642"/>
    <w:rsid w:val="00714C28"/>
    <w:rsid w:val="00715569"/>
    <w:rsid w:val="007158B3"/>
    <w:rsid w:val="007158F7"/>
    <w:rsid w:val="00715D37"/>
    <w:rsid w:val="007162BB"/>
    <w:rsid w:val="007165EB"/>
    <w:rsid w:val="00720A7C"/>
    <w:rsid w:val="00720B12"/>
    <w:rsid w:val="00720CEC"/>
    <w:rsid w:val="00721310"/>
    <w:rsid w:val="00721F3F"/>
    <w:rsid w:val="007229CC"/>
    <w:rsid w:val="00722E0E"/>
    <w:rsid w:val="00722FA5"/>
    <w:rsid w:val="00723814"/>
    <w:rsid w:val="00723EEB"/>
    <w:rsid w:val="00724703"/>
    <w:rsid w:val="0072501E"/>
    <w:rsid w:val="007261DE"/>
    <w:rsid w:val="0072646B"/>
    <w:rsid w:val="00726882"/>
    <w:rsid w:val="00727002"/>
    <w:rsid w:val="00727B9E"/>
    <w:rsid w:val="00730ADB"/>
    <w:rsid w:val="00730B91"/>
    <w:rsid w:val="00730DFF"/>
    <w:rsid w:val="00731454"/>
    <w:rsid w:val="0073287F"/>
    <w:rsid w:val="00733191"/>
    <w:rsid w:val="00733A53"/>
    <w:rsid w:val="00733A98"/>
    <w:rsid w:val="00733EA7"/>
    <w:rsid w:val="007340DC"/>
    <w:rsid w:val="007343AC"/>
    <w:rsid w:val="0073516D"/>
    <w:rsid w:val="00735214"/>
    <w:rsid w:val="00735D6D"/>
    <w:rsid w:val="00735EC7"/>
    <w:rsid w:val="00737E05"/>
    <w:rsid w:val="00737EDA"/>
    <w:rsid w:val="00737EDD"/>
    <w:rsid w:val="00740043"/>
    <w:rsid w:val="00740DDB"/>
    <w:rsid w:val="0074121F"/>
    <w:rsid w:val="0074251A"/>
    <w:rsid w:val="0074381D"/>
    <w:rsid w:val="00743A5F"/>
    <w:rsid w:val="00744175"/>
    <w:rsid w:val="0074453D"/>
    <w:rsid w:val="00744E15"/>
    <w:rsid w:val="00745115"/>
    <w:rsid w:val="0074541C"/>
    <w:rsid w:val="007454D8"/>
    <w:rsid w:val="007460B5"/>
    <w:rsid w:val="00746133"/>
    <w:rsid w:val="00746E49"/>
    <w:rsid w:val="00747742"/>
    <w:rsid w:val="00747785"/>
    <w:rsid w:val="00750FDB"/>
    <w:rsid w:val="00751959"/>
    <w:rsid w:val="00751BBB"/>
    <w:rsid w:val="00752667"/>
    <w:rsid w:val="00752B13"/>
    <w:rsid w:val="00752FC4"/>
    <w:rsid w:val="00754110"/>
    <w:rsid w:val="0075486A"/>
    <w:rsid w:val="00754B37"/>
    <w:rsid w:val="00754F30"/>
    <w:rsid w:val="00755E19"/>
    <w:rsid w:val="00755FF0"/>
    <w:rsid w:val="007564CE"/>
    <w:rsid w:val="00756598"/>
    <w:rsid w:val="00757657"/>
    <w:rsid w:val="007577CC"/>
    <w:rsid w:val="00757814"/>
    <w:rsid w:val="00757B04"/>
    <w:rsid w:val="00757DA2"/>
    <w:rsid w:val="007600A3"/>
    <w:rsid w:val="007611D5"/>
    <w:rsid w:val="007622C3"/>
    <w:rsid w:val="007623F3"/>
    <w:rsid w:val="00762685"/>
    <w:rsid w:val="00763098"/>
    <w:rsid w:val="00763190"/>
    <w:rsid w:val="007635FE"/>
    <w:rsid w:val="007638E3"/>
    <w:rsid w:val="00764452"/>
    <w:rsid w:val="00764F80"/>
    <w:rsid w:val="00765241"/>
    <w:rsid w:val="0076576A"/>
    <w:rsid w:val="00765B1D"/>
    <w:rsid w:val="00767C07"/>
    <w:rsid w:val="0077001B"/>
    <w:rsid w:val="00770D79"/>
    <w:rsid w:val="00770DD3"/>
    <w:rsid w:val="00771074"/>
    <w:rsid w:val="0077191C"/>
    <w:rsid w:val="00772429"/>
    <w:rsid w:val="00772FE7"/>
    <w:rsid w:val="00773A0A"/>
    <w:rsid w:val="00773BB7"/>
    <w:rsid w:val="00773D6D"/>
    <w:rsid w:val="00775262"/>
    <w:rsid w:val="00775B21"/>
    <w:rsid w:val="00775F19"/>
    <w:rsid w:val="007771C0"/>
    <w:rsid w:val="00777DEE"/>
    <w:rsid w:val="00780006"/>
    <w:rsid w:val="00780050"/>
    <w:rsid w:val="00780462"/>
    <w:rsid w:val="00780794"/>
    <w:rsid w:val="00780846"/>
    <w:rsid w:val="00780BBE"/>
    <w:rsid w:val="00781D38"/>
    <w:rsid w:val="00782BF0"/>
    <w:rsid w:val="00782EF8"/>
    <w:rsid w:val="00782F6B"/>
    <w:rsid w:val="00783289"/>
    <w:rsid w:val="00783351"/>
    <w:rsid w:val="0078454D"/>
    <w:rsid w:val="00784B84"/>
    <w:rsid w:val="007851E5"/>
    <w:rsid w:val="00785466"/>
    <w:rsid w:val="007871F0"/>
    <w:rsid w:val="00787525"/>
    <w:rsid w:val="007875AD"/>
    <w:rsid w:val="0079022D"/>
    <w:rsid w:val="007903EA"/>
    <w:rsid w:val="00790AA8"/>
    <w:rsid w:val="0079280C"/>
    <w:rsid w:val="00792B20"/>
    <w:rsid w:val="00792BC8"/>
    <w:rsid w:val="00792D4E"/>
    <w:rsid w:val="00792FBB"/>
    <w:rsid w:val="00793D21"/>
    <w:rsid w:val="007943D2"/>
    <w:rsid w:val="007945C4"/>
    <w:rsid w:val="00794628"/>
    <w:rsid w:val="00794A19"/>
    <w:rsid w:val="0079540C"/>
    <w:rsid w:val="007954A2"/>
    <w:rsid w:val="00795785"/>
    <w:rsid w:val="00795FF2"/>
    <w:rsid w:val="007967EA"/>
    <w:rsid w:val="0079687B"/>
    <w:rsid w:val="00797393"/>
    <w:rsid w:val="0079766C"/>
    <w:rsid w:val="00797F60"/>
    <w:rsid w:val="007A04B1"/>
    <w:rsid w:val="007A07AD"/>
    <w:rsid w:val="007A0803"/>
    <w:rsid w:val="007A1A63"/>
    <w:rsid w:val="007A1C79"/>
    <w:rsid w:val="007A1EB3"/>
    <w:rsid w:val="007A2093"/>
    <w:rsid w:val="007A2623"/>
    <w:rsid w:val="007A31C6"/>
    <w:rsid w:val="007A37D4"/>
    <w:rsid w:val="007A5469"/>
    <w:rsid w:val="007A5565"/>
    <w:rsid w:val="007A5731"/>
    <w:rsid w:val="007A5A7B"/>
    <w:rsid w:val="007A5D7A"/>
    <w:rsid w:val="007A61B2"/>
    <w:rsid w:val="007A6458"/>
    <w:rsid w:val="007A6E60"/>
    <w:rsid w:val="007A70CF"/>
    <w:rsid w:val="007A72F8"/>
    <w:rsid w:val="007A7EAD"/>
    <w:rsid w:val="007B03C1"/>
    <w:rsid w:val="007B08CC"/>
    <w:rsid w:val="007B147A"/>
    <w:rsid w:val="007B27DE"/>
    <w:rsid w:val="007B2CE6"/>
    <w:rsid w:val="007B2FE9"/>
    <w:rsid w:val="007B3924"/>
    <w:rsid w:val="007B399A"/>
    <w:rsid w:val="007B44B1"/>
    <w:rsid w:val="007B461A"/>
    <w:rsid w:val="007B4C33"/>
    <w:rsid w:val="007B4F30"/>
    <w:rsid w:val="007B55E6"/>
    <w:rsid w:val="007B7198"/>
    <w:rsid w:val="007B748E"/>
    <w:rsid w:val="007C0355"/>
    <w:rsid w:val="007C07A7"/>
    <w:rsid w:val="007C0DBC"/>
    <w:rsid w:val="007C11D9"/>
    <w:rsid w:val="007C11FD"/>
    <w:rsid w:val="007C12D5"/>
    <w:rsid w:val="007C15AE"/>
    <w:rsid w:val="007C18F2"/>
    <w:rsid w:val="007C25AF"/>
    <w:rsid w:val="007C2610"/>
    <w:rsid w:val="007C2F77"/>
    <w:rsid w:val="007C3E3F"/>
    <w:rsid w:val="007C3EBA"/>
    <w:rsid w:val="007C3F0A"/>
    <w:rsid w:val="007C437C"/>
    <w:rsid w:val="007C4DBB"/>
    <w:rsid w:val="007C4F31"/>
    <w:rsid w:val="007C6509"/>
    <w:rsid w:val="007C6CAF"/>
    <w:rsid w:val="007C703B"/>
    <w:rsid w:val="007D000F"/>
    <w:rsid w:val="007D0D41"/>
    <w:rsid w:val="007D17FE"/>
    <w:rsid w:val="007D18FA"/>
    <w:rsid w:val="007D2DC1"/>
    <w:rsid w:val="007D2EC2"/>
    <w:rsid w:val="007D3816"/>
    <w:rsid w:val="007D3926"/>
    <w:rsid w:val="007D3F10"/>
    <w:rsid w:val="007D626B"/>
    <w:rsid w:val="007D6823"/>
    <w:rsid w:val="007D68D3"/>
    <w:rsid w:val="007D7B3D"/>
    <w:rsid w:val="007D7ECF"/>
    <w:rsid w:val="007E04E1"/>
    <w:rsid w:val="007E192E"/>
    <w:rsid w:val="007E1B37"/>
    <w:rsid w:val="007E1F30"/>
    <w:rsid w:val="007E24FC"/>
    <w:rsid w:val="007E2BD2"/>
    <w:rsid w:val="007E2FFF"/>
    <w:rsid w:val="007E3237"/>
    <w:rsid w:val="007E36CC"/>
    <w:rsid w:val="007E44C8"/>
    <w:rsid w:val="007E483A"/>
    <w:rsid w:val="007E4A7E"/>
    <w:rsid w:val="007E5F1E"/>
    <w:rsid w:val="007E6D6A"/>
    <w:rsid w:val="007E6EC7"/>
    <w:rsid w:val="007F02EA"/>
    <w:rsid w:val="007F0A80"/>
    <w:rsid w:val="007F1787"/>
    <w:rsid w:val="007F3130"/>
    <w:rsid w:val="007F33CA"/>
    <w:rsid w:val="007F355F"/>
    <w:rsid w:val="007F3F6F"/>
    <w:rsid w:val="007F4039"/>
    <w:rsid w:val="007F4943"/>
    <w:rsid w:val="007F5BA5"/>
    <w:rsid w:val="007F5E94"/>
    <w:rsid w:val="007F628D"/>
    <w:rsid w:val="007F6512"/>
    <w:rsid w:val="007F673B"/>
    <w:rsid w:val="007F6AAF"/>
    <w:rsid w:val="007F70A4"/>
    <w:rsid w:val="007F722D"/>
    <w:rsid w:val="007F7F3E"/>
    <w:rsid w:val="00800441"/>
    <w:rsid w:val="0080070C"/>
    <w:rsid w:val="008008E4"/>
    <w:rsid w:val="0080276C"/>
    <w:rsid w:val="0080395D"/>
    <w:rsid w:val="00803991"/>
    <w:rsid w:val="00803EDF"/>
    <w:rsid w:val="008042A3"/>
    <w:rsid w:val="0080446A"/>
    <w:rsid w:val="008048D9"/>
    <w:rsid w:val="008052AB"/>
    <w:rsid w:val="008060F2"/>
    <w:rsid w:val="008064EE"/>
    <w:rsid w:val="008065B2"/>
    <w:rsid w:val="00806D28"/>
    <w:rsid w:val="00806DFD"/>
    <w:rsid w:val="00810B2F"/>
    <w:rsid w:val="00810DFC"/>
    <w:rsid w:val="00811075"/>
    <w:rsid w:val="008114C7"/>
    <w:rsid w:val="00811C33"/>
    <w:rsid w:val="008120D2"/>
    <w:rsid w:val="00813014"/>
    <w:rsid w:val="00813529"/>
    <w:rsid w:val="00813578"/>
    <w:rsid w:val="008136F7"/>
    <w:rsid w:val="0081381B"/>
    <w:rsid w:val="0081409D"/>
    <w:rsid w:val="008141B9"/>
    <w:rsid w:val="008143ED"/>
    <w:rsid w:val="00814598"/>
    <w:rsid w:val="00814A6D"/>
    <w:rsid w:val="00814B21"/>
    <w:rsid w:val="00814DBD"/>
    <w:rsid w:val="0081501F"/>
    <w:rsid w:val="008157D9"/>
    <w:rsid w:val="00815996"/>
    <w:rsid w:val="00815B15"/>
    <w:rsid w:val="00816821"/>
    <w:rsid w:val="008168E2"/>
    <w:rsid w:val="00816BD3"/>
    <w:rsid w:val="0081747F"/>
    <w:rsid w:val="00817543"/>
    <w:rsid w:val="00820318"/>
    <w:rsid w:val="00820C46"/>
    <w:rsid w:val="00821575"/>
    <w:rsid w:val="008216F3"/>
    <w:rsid w:val="00821DEF"/>
    <w:rsid w:val="0082307D"/>
    <w:rsid w:val="0082329D"/>
    <w:rsid w:val="00825D79"/>
    <w:rsid w:val="0082629C"/>
    <w:rsid w:val="0082697B"/>
    <w:rsid w:val="00827265"/>
    <w:rsid w:val="008277A7"/>
    <w:rsid w:val="00830AED"/>
    <w:rsid w:val="00830FF6"/>
    <w:rsid w:val="00831072"/>
    <w:rsid w:val="00832FED"/>
    <w:rsid w:val="00833793"/>
    <w:rsid w:val="00834C35"/>
    <w:rsid w:val="00834CB1"/>
    <w:rsid w:val="00834E34"/>
    <w:rsid w:val="008352B7"/>
    <w:rsid w:val="008352D8"/>
    <w:rsid w:val="0083599C"/>
    <w:rsid w:val="00836722"/>
    <w:rsid w:val="00836EF8"/>
    <w:rsid w:val="008370F0"/>
    <w:rsid w:val="00837442"/>
    <w:rsid w:val="0084045E"/>
    <w:rsid w:val="00840AAC"/>
    <w:rsid w:val="0084176E"/>
    <w:rsid w:val="008418C2"/>
    <w:rsid w:val="008418F4"/>
    <w:rsid w:val="00842EA0"/>
    <w:rsid w:val="008435AB"/>
    <w:rsid w:val="00843E68"/>
    <w:rsid w:val="008452D0"/>
    <w:rsid w:val="00845527"/>
    <w:rsid w:val="00845A04"/>
    <w:rsid w:val="00845F15"/>
    <w:rsid w:val="008461CA"/>
    <w:rsid w:val="008463C6"/>
    <w:rsid w:val="00846517"/>
    <w:rsid w:val="0084665B"/>
    <w:rsid w:val="008469F7"/>
    <w:rsid w:val="00847052"/>
    <w:rsid w:val="00847850"/>
    <w:rsid w:val="00847C54"/>
    <w:rsid w:val="00850066"/>
    <w:rsid w:val="00850159"/>
    <w:rsid w:val="008503A8"/>
    <w:rsid w:val="00850469"/>
    <w:rsid w:val="0085065C"/>
    <w:rsid w:val="00850702"/>
    <w:rsid w:val="00850F7D"/>
    <w:rsid w:val="008511C2"/>
    <w:rsid w:val="008514C7"/>
    <w:rsid w:val="00851A4D"/>
    <w:rsid w:val="0085259F"/>
    <w:rsid w:val="00852D7E"/>
    <w:rsid w:val="00853F2C"/>
    <w:rsid w:val="00854091"/>
    <w:rsid w:val="00854481"/>
    <w:rsid w:val="00854AB2"/>
    <w:rsid w:val="00854CA8"/>
    <w:rsid w:val="00855635"/>
    <w:rsid w:val="008564A1"/>
    <w:rsid w:val="008566B5"/>
    <w:rsid w:val="00856807"/>
    <w:rsid w:val="00860559"/>
    <w:rsid w:val="008606C7"/>
    <w:rsid w:val="00860ABF"/>
    <w:rsid w:val="0086110B"/>
    <w:rsid w:val="00862C5C"/>
    <w:rsid w:val="0086381A"/>
    <w:rsid w:val="00863CBD"/>
    <w:rsid w:val="00863D01"/>
    <w:rsid w:val="00864696"/>
    <w:rsid w:val="00864D8B"/>
    <w:rsid w:val="00865E42"/>
    <w:rsid w:val="008669E4"/>
    <w:rsid w:val="00867005"/>
    <w:rsid w:val="008670FA"/>
    <w:rsid w:val="0087140C"/>
    <w:rsid w:val="0087155A"/>
    <w:rsid w:val="008720C9"/>
    <w:rsid w:val="00872514"/>
    <w:rsid w:val="00872750"/>
    <w:rsid w:val="008737B8"/>
    <w:rsid w:val="008739DA"/>
    <w:rsid w:val="008741D3"/>
    <w:rsid w:val="0087429A"/>
    <w:rsid w:val="008742A6"/>
    <w:rsid w:val="008750B6"/>
    <w:rsid w:val="00876D08"/>
    <w:rsid w:val="00876E07"/>
    <w:rsid w:val="0087724A"/>
    <w:rsid w:val="008774CC"/>
    <w:rsid w:val="0087773F"/>
    <w:rsid w:val="00877C29"/>
    <w:rsid w:val="00877F57"/>
    <w:rsid w:val="00881455"/>
    <w:rsid w:val="00881729"/>
    <w:rsid w:val="00881869"/>
    <w:rsid w:val="0088191C"/>
    <w:rsid w:val="008819F6"/>
    <w:rsid w:val="00881A6E"/>
    <w:rsid w:val="008824E9"/>
    <w:rsid w:val="0088253A"/>
    <w:rsid w:val="00882706"/>
    <w:rsid w:val="0088292E"/>
    <w:rsid w:val="00882E27"/>
    <w:rsid w:val="00883051"/>
    <w:rsid w:val="00884200"/>
    <w:rsid w:val="00884A99"/>
    <w:rsid w:val="008854B5"/>
    <w:rsid w:val="00885577"/>
    <w:rsid w:val="00885B8F"/>
    <w:rsid w:val="0088629A"/>
    <w:rsid w:val="008862DA"/>
    <w:rsid w:val="00886969"/>
    <w:rsid w:val="008870A1"/>
    <w:rsid w:val="0088716C"/>
    <w:rsid w:val="008872D8"/>
    <w:rsid w:val="008879AD"/>
    <w:rsid w:val="00887E1A"/>
    <w:rsid w:val="00890AE1"/>
    <w:rsid w:val="008919A4"/>
    <w:rsid w:val="0089218B"/>
    <w:rsid w:val="008923D2"/>
    <w:rsid w:val="00892C8C"/>
    <w:rsid w:val="0089305D"/>
    <w:rsid w:val="00893467"/>
    <w:rsid w:val="00893486"/>
    <w:rsid w:val="008939EA"/>
    <w:rsid w:val="008942B1"/>
    <w:rsid w:val="008947B0"/>
    <w:rsid w:val="00894D23"/>
    <w:rsid w:val="008950DE"/>
    <w:rsid w:val="00895483"/>
    <w:rsid w:val="00895879"/>
    <w:rsid w:val="008958DF"/>
    <w:rsid w:val="00895A5C"/>
    <w:rsid w:val="00895BB8"/>
    <w:rsid w:val="00895C77"/>
    <w:rsid w:val="0089631E"/>
    <w:rsid w:val="008970D6"/>
    <w:rsid w:val="00897196"/>
    <w:rsid w:val="0089753D"/>
    <w:rsid w:val="00897759"/>
    <w:rsid w:val="00897E50"/>
    <w:rsid w:val="008A00FD"/>
    <w:rsid w:val="008A2079"/>
    <w:rsid w:val="008A21DA"/>
    <w:rsid w:val="008A29A2"/>
    <w:rsid w:val="008A29BB"/>
    <w:rsid w:val="008A30DC"/>
    <w:rsid w:val="008A3320"/>
    <w:rsid w:val="008A3F74"/>
    <w:rsid w:val="008A598D"/>
    <w:rsid w:val="008A5A67"/>
    <w:rsid w:val="008A6E8A"/>
    <w:rsid w:val="008A6F9F"/>
    <w:rsid w:val="008A7213"/>
    <w:rsid w:val="008A7881"/>
    <w:rsid w:val="008A7BC1"/>
    <w:rsid w:val="008B00C4"/>
    <w:rsid w:val="008B062C"/>
    <w:rsid w:val="008B06B8"/>
    <w:rsid w:val="008B0995"/>
    <w:rsid w:val="008B18CE"/>
    <w:rsid w:val="008B2029"/>
    <w:rsid w:val="008B2878"/>
    <w:rsid w:val="008B29C8"/>
    <w:rsid w:val="008B2F18"/>
    <w:rsid w:val="008B2FA1"/>
    <w:rsid w:val="008B3742"/>
    <w:rsid w:val="008B37AB"/>
    <w:rsid w:val="008B3FC1"/>
    <w:rsid w:val="008B43C0"/>
    <w:rsid w:val="008B43E2"/>
    <w:rsid w:val="008B456A"/>
    <w:rsid w:val="008B4688"/>
    <w:rsid w:val="008B478D"/>
    <w:rsid w:val="008B4A9F"/>
    <w:rsid w:val="008B4E18"/>
    <w:rsid w:val="008B4F7C"/>
    <w:rsid w:val="008B4F7D"/>
    <w:rsid w:val="008B512B"/>
    <w:rsid w:val="008B5EA2"/>
    <w:rsid w:val="008B5F9F"/>
    <w:rsid w:val="008B7128"/>
    <w:rsid w:val="008C0D4B"/>
    <w:rsid w:val="008C0EC1"/>
    <w:rsid w:val="008C1178"/>
    <w:rsid w:val="008C14F2"/>
    <w:rsid w:val="008C16C0"/>
    <w:rsid w:val="008C16DE"/>
    <w:rsid w:val="008C192F"/>
    <w:rsid w:val="008C1B58"/>
    <w:rsid w:val="008C2662"/>
    <w:rsid w:val="008C2C24"/>
    <w:rsid w:val="008C3F66"/>
    <w:rsid w:val="008C43DF"/>
    <w:rsid w:val="008C4548"/>
    <w:rsid w:val="008C462A"/>
    <w:rsid w:val="008C4FEA"/>
    <w:rsid w:val="008C500F"/>
    <w:rsid w:val="008C5092"/>
    <w:rsid w:val="008C5442"/>
    <w:rsid w:val="008C5D24"/>
    <w:rsid w:val="008C60E5"/>
    <w:rsid w:val="008C6475"/>
    <w:rsid w:val="008C666E"/>
    <w:rsid w:val="008C709C"/>
    <w:rsid w:val="008C7756"/>
    <w:rsid w:val="008C7A43"/>
    <w:rsid w:val="008D0C4F"/>
    <w:rsid w:val="008D0ED8"/>
    <w:rsid w:val="008D17B5"/>
    <w:rsid w:val="008D1B69"/>
    <w:rsid w:val="008D283A"/>
    <w:rsid w:val="008D2C17"/>
    <w:rsid w:val="008D3C02"/>
    <w:rsid w:val="008D3EBB"/>
    <w:rsid w:val="008D3F04"/>
    <w:rsid w:val="008D3F75"/>
    <w:rsid w:val="008D43C1"/>
    <w:rsid w:val="008D4ADC"/>
    <w:rsid w:val="008D5459"/>
    <w:rsid w:val="008D5829"/>
    <w:rsid w:val="008D6E70"/>
    <w:rsid w:val="008D7A2C"/>
    <w:rsid w:val="008E0BE5"/>
    <w:rsid w:val="008E0BF0"/>
    <w:rsid w:val="008E0C4F"/>
    <w:rsid w:val="008E161F"/>
    <w:rsid w:val="008E1861"/>
    <w:rsid w:val="008E1BDA"/>
    <w:rsid w:val="008E1CCF"/>
    <w:rsid w:val="008E223C"/>
    <w:rsid w:val="008E2415"/>
    <w:rsid w:val="008E2725"/>
    <w:rsid w:val="008E35A1"/>
    <w:rsid w:val="008E3A6D"/>
    <w:rsid w:val="008E4BC4"/>
    <w:rsid w:val="008E57FF"/>
    <w:rsid w:val="008E5ACC"/>
    <w:rsid w:val="008E63FA"/>
    <w:rsid w:val="008E6887"/>
    <w:rsid w:val="008E702F"/>
    <w:rsid w:val="008E73D7"/>
    <w:rsid w:val="008E788C"/>
    <w:rsid w:val="008E7AC2"/>
    <w:rsid w:val="008E7E65"/>
    <w:rsid w:val="008E7EBB"/>
    <w:rsid w:val="008F003B"/>
    <w:rsid w:val="008F04C7"/>
    <w:rsid w:val="008F0992"/>
    <w:rsid w:val="008F0C97"/>
    <w:rsid w:val="008F1FF1"/>
    <w:rsid w:val="008F20A0"/>
    <w:rsid w:val="008F22C6"/>
    <w:rsid w:val="008F25F3"/>
    <w:rsid w:val="008F27CD"/>
    <w:rsid w:val="008F28BD"/>
    <w:rsid w:val="008F3721"/>
    <w:rsid w:val="008F4B28"/>
    <w:rsid w:val="008F61AE"/>
    <w:rsid w:val="008F727D"/>
    <w:rsid w:val="008F785E"/>
    <w:rsid w:val="008F7A9A"/>
    <w:rsid w:val="008F7BB9"/>
    <w:rsid w:val="009001FA"/>
    <w:rsid w:val="0090058F"/>
    <w:rsid w:val="00900CEE"/>
    <w:rsid w:val="009012E4"/>
    <w:rsid w:val="00901540"/>
    <w:rsid w:val="00901659"/>
    <w:rsid w:val="00901B7E"/>
    <w:rsid w:val="009022E8"/>
    <w:rsid w:val="0090250C"/>
    <w:rsid w:val="00902615"/>
    <w:rsid w:val="009027F7"/>
    <w:rsid w:val="009028EF"/>
    <w:rsid w:val="009029D1"/>
    <w:rsid w:val="00903C10"/>
    <w:rsid w:val="00904355"/>
    <w:rsid w:val="009046AC"/>
    <w:rsid w:val="00904B2E"/>
    <w:rsid w:val="00905396"/>
    <w:rsid w:val="00906482"/>
    <w:rsid w:val="00906782"/>
    <w:rsid w:val="00906CEF"/>
    <w:rsid w:val="009071DF"/>
    <w:rsid w:val="00910E33"/>
    <w:rsid w:val="00911030"/>
    <w:rsid w:val="009115FC"/>
    <w:rsid w:val="009116AD"/>
    <w:rsid w:val="0091293A"/>
    <w:rsid w:val="00912D94"/>
    <w:rsid w:val="00913777"/>
    <w:rsid w:val="00913815"/>
    <w:rsid w:val="00913831"/>
    <w:rsid w:val="009138DF"/>
    <w:rsid w:val="00913978"/>
    <w:rsid w:val="009140C0"/>
    <w:rsid w:val="00914908"/>
    <w:rsid w:val="00915340"/>
    <w:rsid w:val="009155A7"/>
    <w:rsid w:val="0091584A"/>
    <w:rsid w:val="00916398"/>
    <w:rsid w:val="00916F08"/>
    <w:rsid w:val="00917324"/>
    <w:rsid w:val="009200D9"/>
    <w:rsid w:val="00920476"/>
    <w:rsid w:val="0092072A"/>
    <w:rsid w:val="009210CF"/>
    <w:rsid w:val="00921110"/>
    <w:rsid w:val="00921177"/>
    <w:rsid w:val="00921199"/>
    <w:rsid w:val="00922DD6"/>
    <w:rsid w:val="009233A4"/>
    <w:rsid w:val="009236A5"/>
    <w:rsid w:val="00923802"/>
    <w:rsid w:val="00923AEF"/>
    <w:rsid w:val="00924A48"/>
    <w:rsid w:val="00925FFA"/>
    <w:rsid w:val="00926269"/>
    <w:rsid w:val="009267AB"/>
    <w:rsid w:val="009270F4"/>
    <w:rsid w:val="009278E2"/>
    <w:rsid w:val="0092795A"/>
    <w:rsid w:val="00927DE1"/>
    <w:rsid w:val="00927ED1"/>
    <w:rsid w:val="00927EEF"/>
    <w:rsid w:val="009308BB"/>
    <w:rsid w:val="00930B69"/>
    <w:rsid w:val="00930E32"/>
    <w:rsid w:val="00931285"/>
    <w:rsid w:val="009315A3"/>
    <w:rsid w:val="00931789"/>
    <w:rsid w:val="00931A63"/>
    <w:rsid w:val="00931BC9"/>
    <w:rsid w:val="00931DF3"/>
    <w:rsid w:val="0093220F"/>
    <w:rsid w:val="0093253F"/>
    <w:rsid w:val="00936416"/>
    <w:rsid w:val="009365AE"/>
    <w:rsid w:val="0093749E"/>
    <w:rsid w:val="00937B9C"/>
    <w:rsid w:val="00940197"/>
    <w:rsid w:val="00940616"/>
    <w:rsid w:val="00940DDC"/>
    <w:rsid w:val="009417E6"/>
    <w:rsid w:val="00941D81"/>
    <w:rsid w:val="00941E59"/>
    <w:rsid w:val="00942010"/>
    <w:rsid w:val="00942218"/>
    <w:rsid w:val="0094233B"/>
    <w:rsid w:val="009423C6"/>
    <w:rsid w:val="0094384D"/>
    <w:rsid w:val="00943AE6"/>
    <w:rsid w:val="00943C5D"/>
    <w:rsid w:val="009443E5"/>
    <w:rsid w:val="00944B31"/>
    <w:rsid w:val="00944E33"/>
    <w:rsid w:val="009451B1"/>
    <w:rsid w:val="0094560D"/>
    <w:rsid w:val="009456D3"/>
    <w:rsid w:val="0094588A"/>
    <w:rsid w:val="00946082"/>
    <w:rsid w:val="00946318"/>
    <w:rsid w:val="00946380"/>
    <w:rsid w:val="009468E3"/>
    <w:rsid w:val="00946BBD"/>
    <w:rsid w:val="00947E22"/>
    <w:rsid w:val="00952AEF"/>
    <w:rsid w:val="00952CA2"/>
    <w:rsid w:val="00952F0C"/>
    <w:rsid w:val="009532A0"/>
    <w:rsid w:val="009533B7"/>
    <w:rsid w:val="00953B89"/>
    <w:rsid w:val="00953C6F"/>
    <w:rsid w:val="00953D72"/>
    <w:rsid w:val="00954CA0"/>
    <w:rsid w:val="0095552C"/>
    <w:rsid w:val="0095586D"/>
    <w:rsid w:val="00955A92"/>
    <w:rsid w:val="00955F87"/>
    <w:rsid w:val="0095655C"/>
    <w:rsid w:val="0095668F"/>
    <w:rsid w:val="009568A8"/>
    <w:rsid w:val="0095706C"/>
    <w:rsid w:val="009577C2"/>
    <w:rsid w:val="00957F2D"/>
    <w:rsid w:val="00960065"/>
    <w:rsid w:val="00960CD8"/>
    <w:rsid w:val="009636A7"/>
    <w:rsid w:val="00963901"/>
    <w:rsid w:val="00963FF2"/>
    <w:rsid w:val="009642C7"/>
    <w:rsid w:val="009643F8"/>
    <w:rsid w:val="00964443"/>
    <w:rsid w:val="009645C1"/>
    <w:rsid w:val="009669A4"/>
    <w:rsid w:val="00966CB4"/>
    <w:rsid w:val="00966EE0"/>
    <w:rsid w:val="00966F54"/>
    <w:rsid w:val="00967CEA"/>
    <w:rsid w:val="00970129"/>
    <w:rsid w:val="009704E6"/>
    <w:rsid w:val="009706F8"/>
    <w:rsid w:val="00970B40"/>
    <w:rsid w:val="009714D3"/>
    <w:rsid w:val="00972C97"/>
    <w:rsid w:val="00972EB2"/>
    <w:rsid w:val="0097391D"/>
    <w:rsid w:val="00974EAB"/>
    <w:rsid w:val="00975114"/>
    <w:rsid w:val="00975383"/>
    <w:rsid w:val="0097546A"/>
    <w:rsid w:val="00976196"/>
    <w:rsid w:val="00976298"/>
    <w:rsid w:val="00976873"/>
    <w:rsid w:val="009773DF"/>
    <w:rsid w:val="00977A9C"/>
    <w:rsid w:val="00977CB7"/>
    <w:rsid w:val="009804BA"/>
    <w:rsid w:val="00981331"/>
    <w:rsid w:val="009813A9"/>
    <w:rsid w:val="00981598"/>
    <w:rsid w:val="00981E5B"/>
    <w:rsid w:val="00982060"/>
    <w:rsid w:val="00982C13"/>
    <w:rsid w:val="00982DCC"/>
    <w:rsid w:val="00983566"/>
    <w:rsid w:val="0098361C"/>
    <w:rsid w:val="00984EB6"/>
    <w:rsid w:val="00985AF4"/>
    <w:rsid w:val="0098738F"/>
    <w:rsid w:val="00987F72"/>
    <w:rsid w:val="0099137D"/>
    <w:rsid w:val="00991AAE"/>
    <w:rsid w:val="00992C13"/>
    <w:rsid w:val="00993229"/>
    <w:rsid w:val="00993A4F"/>
    <w:rsid w:val="00993A60"/>
    <w:rsid w:val="009947AF"/>
    <w:rsid w:val="00994DCC"/>
    <w:rsid w:val="009950BF"/>
    <w:rsid w:val="009954B2"/>
    <w:rsid w:val="009954BE"/>
    <w:rsid w:val="00995E01"/>
    <w:rsid w:val="00997D6D"/>
    <w:rsid w:val="009A09CB"/>
    <w:rsid w:val="009A0CFB"/>
    <w:rsid w:val="009A153F"/>
    <w:rsid w:val="009A2CEA"/>
    <w:rsid w:val="009A30D2"/>
    <w:rsid w:val="009A3560"/>
    <w:rsid w:val="009A356C"/>
    <w:rsid w:val="009A3730"/>
    <w:rsid w:val="009A38B5"/>
    <w:rsid w:val="009A399A"/>
    <w:rsid w:val="009A4189"/>
    <w:rsid w:val="009A4DC5"/>
    <w:rsid w:val="009A50B2"/>
    <w:rsid w:val="009A5441"/>
    <w:rsid w:val="009A5612"/>
    <w:rsid w:val="009A663B"/>
    <w:rsid w:val="009A728E"/>
    <w:rsid w:val="009A7ED1"/>
    <w:rsid w:val="009B0062"/>
    <w:rsid w:val="009B0675"/>
    <w:rsid w:val="009B079A"/>
    <w:rsid w:val="009B0C06"/>
    <w:rsid w:val="009B0F50"/>
    <w:rsid w:val="009B10B1"/>
    <w:rsid w:val="009B14CF"/>
    <w:rsid w:val="009B17B7"/>
    <w:rsid w:val="009B28DA"/>
    <w:rsid w:val="009B33A9"/>
    <w:rsid w:val="009B3DFB"/>
    <w:rsid w:val="009B3ED7"/>
    <w:rsid w:val="009B410A"/>
    <w:rsid w:val="009B55C7"/>
    <w:rsid w:val="009B66FF"/>
    <w:rsid w:val="009B69B4"/>
    <w:rsid w:val="009B7809"/>
    <w:rsid w:val="009C0650"/>
    <w:rsid w:val="009C19D2"/>
    <w:rsid w:val="009C1C94"/>
    <w:rsid w:val="009C2F94"/>
    <w:rsid w:val="009C3069"/>
    <w:rsid w:val="009C3418"/>
    <w:rsid w:val="009C3E4E"/>
    <w:rsid w:val="009C4017"/>
    <w:rsid w:val="009C416D"/>
    <w:rsid w:val="009C5E87"/>
    <w:rsid w:val="009C7386"/>
    <w:rsid w:val="009D09A6"/>
    <w:rsid w:val="009D1425"/>
    <w:rsid w:val="009D1532"/>
    <w:rsid w:val="009D211F"/>
    <w:rsid w:val="009D2707"/>
    <w:rsid w:val="009D2AFD"/>
    <w:rsid w:val="009D3A71"/>
    <w:rsid w:val="009D3B39"/>
    <w:rsid w:val="009D6068"/>
    <w:rsid w:val="009D6104"/>
    <w:rsid w:val="009D631D"/>
    <w:rsid w:val="009D6641"/>
    <w:rsid w:val="009D6D6F"/>
    <w:rsid w:val="009D7770"/>
    <w:rsid w:val="009D794B"/>
    <w:rsid w:val="009D7AFB"/>
    <w:rsid w:val="009D7B60"/>
    <w:rsid w:val="009E04B9"/>
    <w:rsid w:val="009E07D3"/>
    <w:rsid w:val="009E162A"/>
    <w:rsid w:val="009E16C7"/>
    <w:rsid w:val="009E2606"/>
    <w:rsid w:val="009E28C5"/>
    <w:rsid w:val="009E2BBB"/>
    <w:rsid w:val="009E3348"/>
    <w:rsid w:val="009E40D6"/>
    <w:rsid w:val="009E4895"/>
    <w:rsid w:val="009E4956"/>
    <w:rsid w:val="009E49DD"/>
    <w:rsid w:val="009E4B57"/>
    <w:rsid w:val="009E5486"/>
    <w:rsid w:val="009E564B"/>
    <w:rsid w:val="009E584D"/>
    <w:rsid w:val="009E6589"/>
    <w:rsid w:val="009E6D72"/>
    <w:rsid w:val="009E7EE8"/>
    <w:rsid w:val="009F02FE"/>
    <w:rsid w:val="009F0E1E"/>
    <w:rsid w:val="009F1E86"/>
    <w:rsid w:val="009F2123"/>
    <w:rsid w:val="009F2384"/>
    <w:rsid w:val="009F2515"/>
    <w:rsid w:val="009F38EB"/>
    <w:rsid w:val="009F4385"/>
    <w:rsid w:val="009F49A8"/>
    <w:rsid w:val="009F4B84"/>
    <w:rsid w:val="009F58B1"/>
    <w:rsid w:val="009F5FC8"/>
    <w:rsid w:val="009F60A3"/>
    <w:rsid w:val="009F61D4"/>
    <w:rsid w:val="009F67DC"/>
    <w:rsid w:val="009F6A9E"/>
    <w:rsid w:val="009F7475"/>
    <w:rsid w:val="009F7B9C"/>
    <w:rsid w:val="009F7EEB"/>
    <w:rsid w:val="00A01423"/>
    <w:rsid w:val="00A01668"/>
    <w:rsid w:val="00A016E4"/>
    <w:rsid w:val="00A01B65"/>
    <w:rsid w:val="00A01C85"/>
    <w:rsid w:val="00A01F80"/>
    <w:rsid w:val="00A02560"/>
    <w:rsid w:val="00A02BAD"/>
    <w:rsid w:val="00A035DB"/>
    <w:rsid w:val="00A04142"/>
    <w:rsid w:val="00A0456D"/>
    <w:rsid w:val="00A045DF"/>
    <w:rsid w:val="00A04FEB"/>
    <w:rsid w:val="00A05EB9"/>
    <w:rsid w:val="00A0606C"/>
    <w:rsid w:val="00A06565"/>
    <w:rsid w:val="00A072F2"/>
    <w:rsid w:val="00A07C7C"/>
    <w:rsid w:val="00A11137"/>
    <w:rsid w:val="00A116B5"/>
    <w:rsid w:val="00A11D47"/>
    <w:rsid w:val="00A11D60"/>
    <w:rsid w:val="00A125BF"/>
    <w:rsid w:val="00A12910"/>
    <w:rsid w:val="00A12C4E"/>
    <w:rsid w:val="00A12DBF"/>
    <w:rsid w:val="00A13D20"/>
    <w:rsid w:val="00A13F3F"/>
    <w:rsid w:val="00A1445C"/>
    <w:rsid w:val="00A14EFE"/>
    <w:rsid w:val="00A15ABD"/>
    <w:rsid w:val="00A161CA"/>
    <w:rsid w:val="00A1660B"/>
    <w:rsid w:val="00A16933"/>
    <w:rsid w:val="00A16BB1"/>
    <w:rsid w:val="00A16DD6"/>
    <w:rsid w:val="00A2011D"/>
    <w:rsid w:val="00A2096A"/>
    <w:rsid w:val="00A21375"/>
    <w:rsid w:val="00A21A0B"/>
    <w:rsid w:val="00A22192"/>
    <w:rsid w:val="00A22933"/>
    <w:rsid w:val="00A22AD8"/>
    <w:rsid w:val="00A23967"/>
    <w:rsid w:val="00A23BF6"/>
    <w:rsid w:val="00A23F5E"/>
    <w:rsid w:val="00A245A6"/>
    <w:rsid w:val="00A247DA"/>
    <w:rsid w:val="00A24BCD"/>
    <w:rsid w:val="00A24E9E"/>
    <w:rsid w:val="00A263B8"/>
    <w:rsid w:val="00A265D1"/>
    <w:rsid w:val="00A27035"/>
    <w:rsid w:val="00A27F09"/>
    <w:rsid w:val="00A30343"/>
    <w:rsid w:val="00A3035C"/>
    <w:rsid w:val="00A3071F"/>
    <w:rsid w:val="00A30DA2"/>
    <w:rsid w:val="00A30F9E"/>
    <w:rsid w:val="00A313EC"/>
    <w:rsid w:val="00A3228F"/>
    <w:rsid w:val="00A32624"/>
    <w:rsid w:val="00A327F6"/>
    <w:rsid w:val="00A33AFB"/>
    <w:rsid w:val="00A33B21"/>
    <w:rsid w:val="00A35359"/>
    <w:rsid w:val="00A35801"/>
    <w:rsid w:val="00A35CD7"/>
    <w:rsid w:val="00A35E70"/>
    <w:rsid w:val="00A366FD"/>
    <w:rsid w:val="00A369AF"/>
    <w:rsid w:val="00A3704E"/>
    <w:rsid w:val="00A3766F"/>
    <w:rsid w:val="00A41464"/>
    <w:rsid w:val="00A41DE1"/>
    <w:rsid w:val="00A42654"/>
    <w:rsid w:val="00A42F0D"/>
    <w:rsid w:val="00A43446"/>
    <w:rsid w:val="00A437B9"/>
    <w:rsid w:val="00A438E9"/>
    <w:rsid w:val="00A43D8D"/>
    <w:rsid w:val="00A44207"/>
    <w:rsid w:val="00A4439C"/>
    <w:rsid w:val="00A44A76"/>
    <w:rsid w:val="00A453C8"/>
    <w:rsid w:val="00A46240"/>
    <w:rsid w:val="00A462E0"/>
    <w:rsid w:val="00A4663D"/>
    <w:rsid w:val="00A46C7F"/>
    <w:rsid w:val="00A46D9F"/>
    <w:rsid w:val="00A47AE6"/>
    <w:rsid w:val="00A51316"/>
    <w:rsid w:val="00A519EF"/>
    <w:rsid w:val="00A51BC4"/>
    <w:rsid w:val="00A51C19"/>
    <w:rsid w:val="00A520F6"/>
    <w:rsid w:val="00A52301"/>
    <w:rsid w:val="00A52432"/>
    <w:rsid w:val="00A52ABE"/>
    <w:rsid w:val="00A52BD3"/>
    <w:rsid w:val="00A52C2A"/>
    <w:rsid w:val="00A54E07"/>
    <w:rsid w:val="00A551C0"/>
    <w:rsid w:val="00A552E6"/>
    <w:rsid w:val="00A553DF"/>
    <w:rsid w:val="00A5592F"/>
    <w:rsid w:val="00A56586"/>
    <w:rsid w:val="00A570A3"/>
    <w:rsid w:val="00A572C1"/>
    <w:rsid w:val="00A575DD"/>
    <w:rsid w:val="00A576ED"/>
    <w:rsid w:val="00A57D41"/>
    <w:rsid w:val="00A609B0"/>
    <w:rsid w:val="00A60A1C"/>
    <w:rsid w:val="00A61AD7"/>
    <w:rsid w:val="00A63709"/>
    <w:rsid w:val="00A659DC"/>
    <w:rsid w:val="00A66334"/>
    <w:rsid w:val="00A70EB0"/>
    <w:rsid w:val="00A71079"/>
    <w:rsid w:val="00A71575"/>
    <w:rsid w:val="00A71911"/>
    <w:rsid w:val="00A71CC4"/>
    <w:rsid w:val="00A71D65"/>
    <w:rsid w:val="00A7217A"/>
    <w:rsid w:val="00A73165"/>
    <w:rsid w:val="00A733E5"/>
    <w:rsid w:val="00A735DF"/>
    <w:rsid w:val="00A73976"/>
    <w:rsid w:val="00A7422E"/>
    <w:rsid w:val="00A74B92"/>
    <w:rsid w:val="00A7532C"/>
    <w:rsid w:val="00A758B8"/>
    <w:rsid w:val="00A7630D"/>
    <w:rsid w:val="00A76422"/>
    <w:rsid w:val="00A76622"/>
    <w:rsid w:val="00A76DB1"/>
    <w:rsid w:val="00A7791A"/>
    <w:rsid w:val="00A77D5F"/>
    <w:rsid w:val="00A80210"/>
    <w:rsid w:val="00A806DC"/>
    <w:rsid w:val="00A815E5"/>
    <w:rsid w:val="00A81917"/>
    <w:rsid w:val="00A81CCF"/>
    <w:rsid w:val="00A81F53"/>
    <w:rsid w:val="00A82C0E"/>
    <w:rsid w:val="00A830D3"/>
    <w:rsid w:val="00A831CD"/>
    <w:rsid w:val="00A8375D"/>
    <w:rsid w:val="00A83CB4"/>
    <w:rsid w:val="00A84881"/>
    <w:rsid w:val="00A84FAE"/>
    <w:rsid w:val="00A8521B"/>
    <w:rsid w:val="00A85522"/>
    <w:rsid w:val="00A862D3"/>
    <w:rsid w:val="00A86439"/>
    <w:rsid w:val="00A86A4C"/>
    <w:rsid w:val="00A87AB7"/>
    <w:rsid w:val="00A90606"/>
    <w:rsid w:val="00A90792"/>
    <w:rsid w:val="00A90996"/>
    <w:rsid w:val="00A91DCA"/>
    <w:rsid w:val="00A91FA7"/>
    <w:rsid w:val="00A924E0"/>
    <w:rsid w:val="00A93555"/>
    <w:rsid w:val="00A93887"/>
    <w:rsid w:val="00A94422"/>
    <w:rsid w:val="00A944BB"/>
    <w:rsid w:val="00A94C69"/>
    <w:rsid w:val="00A950EC"/>
    <w:rsid w:val="00A95A88"/>
    <w:rsid w:val="00A95D30"/>
    <w:rsid w:val="00A96395"/>
    <w:rsid w:val="00A965BC"/>
    <w:rsid w:val="00A96676"/>
    <w:rsid w:val="00A9717F"/>
    <w:rsid w:val="00A9726D"/>
    <w:rsid w:val="00A976DF"/>
    <w:rsid w:val="00A97E67"/>
    <w:rsid w:val="00AA02AA"/>
    <w:rsid w:val="00AA04D6"/>
    <w:rsid w:val="00AA17B4"/>
    <w:rsid w:val="00AA22B8"/>
    <w:rsid w:val="00AA306C"/>
    <w:rsid w:val="00AA3382"/>
    <w:rsid w:val="00AA3646"/>
    <w:rsid w:val="00AA3712"/>
    <w:rsid w:val="00AA3CE5"/>
    <w:rsid w:val="00AA3EF9"/>
    <w:rsid w:val="00AA3FCD"/>
    <w:rsid w:val="00AA4072"/>
    <w:rsid w:val="00AA5878"/>
    <w:rsid w:val="00AA5BC6"/>
    <w:rsid w:val="00AA6A03"/>
    <w:rsid w:val="00AA7170"/>
    <w:rsid w:val="00AA71A6"/>
    <w:rsid w:val="00AB079D"/>
    <w:rsid w:val="00AB095F"/>
    <w:rsid w:val="00AB0B79"/>
    <w:rsid w:val="00AB1799"/>
    <w:rsid w:val="00AB3574"/>
    <w:rsid w:val="00AB3637"/>
    <w:rsid w:val="00AB367A"/>
    <w:rsid w:val="00AB40F0"/>
    <w:rsid w:val="00AB475A"/>
    <w:rsid w:val="00AB4E1D"/>
    <w:rsid w:val="00AB5A37"/>
    <w:rsid w:val="00AB5C54"/>
    <w:rsid w:val="00AB626C"/>
    <w:rsid w:val="00AB734A"/>
    <w:rsid w:val="00AB7758"/>
    <w:rsid w:val="00AB7B97"/>
    <w:rsid w:val="00AB7D8D"/>
    <w:rsid w:val="00AB7E56"/>
    <w:rsid w:val="00AB7F9F"/>
    <w:rsid w:val="00AC0EA1"/>
    <w:rsid w:val="00AC11EB"/>
    <w:rsid w:val="00AC1F98"/>
    <w:rsid w:val="00AC273A"/>
    <w:rsid w:val="00AC27B1"/>
    <w:rsid w:val="00AC297D"/>
    <w:rsid w:val="00AC2CFF"/>
    <w:rsid w:val="00AC2F86"/>
    <w:rsid w:val="00AC38D3"/>
    <w:rsid w:val="00AC494D"/>
    <w:rsid w:val="00AC4DFD"/>
    <w:rsid w:val="00AC586F"/>
    <w:rsid w:val="00AC5DCE"/>
    <w:rsid w:val="00AC5FCD"/>
    <w:rsid w:val="00AC72CC"/>
    <w:rsid w:val="00AC7DE8"/>
    <w:rsid w:val="00AD0E00"/>
    <w:rsid w:val="00AD2005"/>
    <w:rsid w:val="00AD265C"/>
    <w:rsid w:val="00AD2E0F"/>
    <w:rsid w:val="00AD2E37"/>
    <w:rsid w:val="00AD3066"/>
    <w:rsid w:val="00AD3D2A"/>
    <w:rsid w:val="00AD46D0"/>
    <w:rsid w:val="00AD4973"/>
    <w:rsid w:val="00AD49C1"/>
    <w:rsid w:val="00AD4D26"/>
    <w:rsid w:val="00AD5057"/>
    <w:rsid w:val="00AD5D41"/>
    <w:rsid w:val="00AD6F5D"/>
    <w:rsid w:val="00AD72C9"/>
    <w:rsid w:val="00AD78D3"/>
    <w:rsid w:val="00AE0148"/>
    <w:rsid w:val="00AE0382"/>
    <w:rsid w:val="00AE03DB"/>
    <w:rsid w:val="00AE05B4"/>
    <w:rsid w:val="00AE0651"/>
    <w:rsid w:val="00AE07A0"/>
    <w:rsid w:val="00AE091A"/>
    <w:rsid w:val="00AE0E85"/>
    <w:rsid w:val="00AE1400"/>
    <w:rsid w:val="00AE19A6"/>
    <w:rsid w:val="00AE1D25"/>
    <w:rsid w:val="00AE1F16"/>
    <w:rsid w:val="00AE24B5"/>
    <w:rsid w:val="00AE28A7"/>
    <w:rsid w:val="00AE3BDE"/>
    <w:rsid w:val="00AE3D58"/>
    <w:rsid w:val="00AE45A4"/>
    <w:rsid w:val="00AE468A"/>
    <w:rsid w:val="00AE46AA"/>
    <w:rsid w:val="00AE492E"/>
    <w:rsid w:val="00AE4DEF"/>
    <w:rsid w:val="00AE5096"/>
    <w:rsid w:val="00AE5B05"/>
    <w:rsid w:val="00AE5CC4"/>
    <w:rsid w:val="00AE6C28"/>
    <w:rsid w:val="00AE6F66"/>
    <w:rsid w:val="00AE7699"/>
    <w:rsid w:val="00AE7F31"/>
    <w:rsid w:val="00AF0103"/>
    <w:rsid w:val="00AF032F"/>
    <w:rsid w:val="00AF10AE"/>
    <w:rsid w:val="00AF1281"/>
    <w:rsid w:val="00AF1C88"/>
    <w:rsid w:val="00AF23C2"/>
    <w:rsid w:val="00AF2461"/>
    <w:rsid w:val="00AF28FF"/>
    <w:rsid w:val="00AF30C2"/>
    <w:rsid w:val="00AF3231"/>
    <w:rsid w:val="00AF3BA2"/>
    <w:rsid w:val="00AF401A"/>
    <w:rsid w:val="00AF425A"/>
    <w:rsid w:val="00AF54E6"/>
    <w:rsid w:val="00AF57A9"/>
    <w:rsid w:val="00AF5B48"/>
    <w:rsid w:val="00AF7589"/>
    <w:rsid w:val="00AF7737"/>
    <w:rsid w:val="00AF7DED"/>
    <w:rsid w:val="00AF7E1C"/>
    <w:rsid w:val="00AF7FB5"/>
    <w:rsid w:val="00B0099E"/>
    <w:rsid w:val="00B00FE7"/>
    <w:rsid w:val="00B010B2"/>
    <w:rsid w:val="00B0131B"/>
    <w:rsid w:val="00B018BD"/>
    <w:rsid w:val="00B023B7"/>
    <w:rsid w:val="00B02ACF"/>
    <w:rsid w:val="00B02CC5"/>
    <w:rsid w:val="00B02EAB"/>
    <w:rsid w:val="00B0301B"/>
    <w:rsid w:val="00B03308"/>
    <w:rsid w:val="00B04430"/>
    <w:rsid w:val="00B044F2"/>
    <w:rsid w:val="00B04DA6"/>
    <w:rsid w:val="00B05049"/>
    <w:rsid w:val="00B078A6"/>
    <w:rsid w:val="00B07951"/>
    <w:rsid w:val="00B100CE"/>
    <w:rsid w:val="00B117EE"/>
    <w:rsid w:val="00B12EBE"/>
    <w:rsid w:val="00B13400"/>
    <w:rsid w:val="00B139C4"/>
    <w:rsid w:val="00B13BC6"/>
    <w:rsid w:val="00B1435D"/>
    <w:rsid w:val="00B14440"/>
    <w:rsid w:val="00B14A28"/>
    <w:rsid w:val="00B14F14"/>
    <w:rsid w:val="00B1592C"/>
    <w:rsid w:val="00B15B68"/>
    <w:rsid w:val="00B15E0B"/>
    <w:rsid w:val="00B168DC"/>
    <w:rsid w:val="00B205DF"/>
    <w:rsid w:val="00B2062A"/>
    <w:rsid w:val="00B2134D"/>
    <w:rsid w:val="00B218E0"/>
    <w:rsid w:val="00B227CB"/>
    <w:rsid w:val="00B22C70"/>
    <w:rsid w:val="00B2352C"/>
    <w:rsid w:val="00B23719"/>
    <w:rsid w:val="00B23A1C"/>
    <w:rsid w:val="00B23D9D"/>
    <w:rsid w:val="00B241AD"/>
    <w:rsid w:val="00B24EF8"/>
    <w:rsid w:val="00B252EC"/>
    <w:rsid w:val="00B25507"/>
    <w:rsid w:val="00B26AF6"/>
    <w:rsid w:val="00B27010"/>
    <w:rsid w:val="00B2740B"/>
    <w:rsid w:val="00B2751B"/>
    <w:rsid w:val="00B27E93"/>
    <w:rsid w:val="00B31408"/>
    <w:rsid w:val="00B32A59"/>
    <w:rsid w:val="00B32EAC"/>
    <w:rsid w:val="00B32F8B"/>
    <w:rsid w:val="00B33816"/>
    <w:rsid w:val="00B3390A"/>
    <w:rsid w:val="00B34120"/>
    <w:rsid w:val="00B35155"/>
    <w:rsid w:val="00B353F8"/>
    <w:rsid w:val="00B35F9F"/>
    <w:rsid w:val="00B362B1"/>
    <w:rsid w:val="00B36A07"/>
    <w:rsid w:val="00B40200"/>
    <w:rsid w:val="00B40910"/>
    <w:rsid w:val="00B40B4D"/>
    <w:rsid w:val="00B415D9"/>
    <w:rsid w:val="00B41D05"/>
    <w:rsid w:val="00B422A5"/>
    <w:rsid w:val="00B43CAF"/>
    <w:rsid w:val="00B43E2E"/>
    <w:rsid w:val="00B4404C"/>
    <w:rsid w:val="00B44A1A"/>
    <w:rsid w:val="00B45103"/>
    <w:rsid w:val="00B45140"/>
    <w:rsid w:val="00B455E2"/>
    <w:rsid w:val="00B459F4"/>
    <w:rsid w:val="00B46449"/>
    <w:rsid w:val="00B46915"/>
    <w:rsid w:val="00B477D2"/>
    <w:rsid w:val="00B47F77"/>
    <w:rsid w:val="00B50017"/>
    <w:rsid w:val="00B50476"/>
    <w:rsid w:val="00B505E8"/>
    <w:rsid w:val="00B507C7"/>
    <w:rsid w:val="00B507E9"/>
    <w:rsid w:val="00B5127D"/>
    <w:rsid w:val="00B51BDD"/>
    <w:rsid w:val="00B521BA"/>
    <w:rsid w:val="00B5274D"/>
    <w:rsid w:val="00B52B62"/>
    <w:rsid w:val="00B5336D"/>
    <w:rsid w:val="00B53421"/>
    <w:rsid w:val="00B53D76"/>
    <w:rsid w:val="00B53EDB"/>
    <w:rsid w:val="00B5438D"/>
    <w:rsid w:val="00B55227"/>
    <w:rsid w:val="00B5562D"/>
    <w:rsid w:val="00B558BC"/>
    <w:rsid w:val="00B55FC9"/>
    <w:rsid w:val="00B56A91"/>
    <w:rsid w:val="00B5759B"/>
    <w:rsid w:val="00B578D5"/>
    <w:rsid w:val="00B57FE4"/>
    <w:rsid w:val="00B604B8"/>
    <w:rsid w:val="00B6085E"/>
    <w:rsid w:val="00B60936"/>
    <w:rsid w:val="00B60CCE"/>
    <w:rsid w:val="00B62BB9"/>
    <w:rsid w:val="00B62D2E"/>
    <w:rsid w:val="00B648DD"/>
    <w:rsid w:val="00B6582E"/>
    <w:rsid w:val="00B664F9"/>
    <w:rsid w:val="00B702EB"/>
    <w:rsid w:val="00B7040C"/>
    <w:rsid w:val="00B70E91"/>
    <w:rsid w:val="00B710F4"/>
    <w:rsid w:val="00B71289"/>
    <w:rsid w:val="00B71982"/>
    <w:rsid w:val="00B71E61"/>
    <w:rsid w:val="00B72344"/>
    <w:rsid w:val="00B7298E"/>
    <w:rsid w:val="00B73948"/>
    <w:rsid w:val="00B73B86"/>
    <w:rsid w:val="00B7482C"/>
    <w:rsid w:val="00B74FBD"/>
    <w:rsid w:val="00B75035"/>
    <w:rsid w:val="00B75279"/>
    <w:rsid w:val="00B752ED"/>
    <w:rsid w:val="00B75B9F"/>
    <w:rsid w:val="00B75E6B"/>
    <w:rsid w:val="00B76D3D"/>
    <w:rsid w:val="00B77388"/>
    <w:rsid w:val="00B77423"/>
    <w:rsid w:val="00B7766C"/>
    <w:rsid w:val="00B778AF"/>
    <w:rsid w:val="00B80437"/>
    <w:rsid w:val="00B8134E"/>
    <w:rsid w:val="00B8189B"/>
    <w:rsid w:val="00B81B2C"/>
    <w:rsid w:val="00B828BA"/>
    <w:rsid w:val="00B829FC"/>
    <w:rsid w:val="00B82D45"/>
    <w:rsid w:val="00B8300F"/>
    <w:rsid w:val="00B83613"/>
    <w:rsid w:val="00B838E2"/>
    <w:rsid w:val="00B83D91"/>
    <w:rsid w:val="00B859CC"/>
    <w:rsid w:val="00B860EA"/>
    <w:rsid w:val="00B86273"/>
    <w:rsid w:val="00B8664E"/>
    <w:rsid w:val="00B86EA2"/>
    <w:rsid w:val="00B8730A"/>
    <w:rsid w:val="00B875D4"/>
    <w:rsid w:val="00B87BFC"/>
    <w:rsid w:val="00B912AA"/>
    <w:rsid w:val="00B912AB"/>
    <w:rsid w:val="00B91694"/>
    <w:rsid w:val="00B91972"/>
    <w:rsid w:val="00B91DAB"/>
    <w:rsid w:val="00B91E17"/>
    <w:rsid w:val="00B92217"/>
    <w:rsid w:val="00B92CD5"/>
    <w:rsid w:val="00B9352B"/>
    <w:rsid w:val="00B94834"/>
    <w:rsid w:val="00B95818"/>
    <w:rsid w:val="00B95CFA"/>
    <w:rsid w:val="00B96D80"/>
    <w:rsid w:val="00BA0519"/>
    <w:rsid w:val="00BA0967"/>
    <w:rsid w:val="00BA0E7B"/>
    <w:rsid w:val="00BA1AD6"/>
    <w:rsid w:val="00BA2050"/>
    <w:rsid w:val="00BA21BE"/>
    <w:rsid w:val="00BA2347"/>
    <w:rsid w:val="00BA249C"/>
    <w:rsid w:val="00BA2A7F"/>
    <w:rsid w:val="00BA5822"/>
    <w:rsid w:val="00BA5E7C"/>
    <w:rsid w:val="00BA6A94"/>
    <w:rsid w:val="00BA6CD6"/>
    <w:rsid w:val="00BA6DD9"/>
    <w:rsid w:val="00BA7531"/>
    <w:rsid w:val="00BB0944"/>
    <w:rsid w:val="00BB15B6"/>
    <w:rsid w:val="00BB1644"/>
    <w:rsid w:val="00BB1C4B"/>
    <w:rsid w:val="00BB203A"/>
    <w:rsid w:val="00BB411C"/>
    <w:rsid w:val="00BB468D"/>
    <w:rsid w:val="00BB4B47"/>
    <w:rsid w:val="00BB5919"/>
    <w:rsid w:val="00BB59BD"/>
    <w:rsid w:val="00BB5D83"/>
    <w:rsid w:val="00BB647C"/>
    <w:rsid w:val="00BB711D"/>
    <w:rsid w:val="00BB7341"/>
    <w:rsid w:val="00BB762C"/>
    <w:rsid w:val="00BB7912"/>
    <w:rsid w:val="00BC2D0C"/>
    <w:rsid w:val="00BC31EC"/>
    <w:rsid w:val="00BC353E"/>
    <w:rsid w:val="00BC48DD"/>
    <w:rsid w:val="00BC49E3"/>
    <w:rsid w:val="00BC4CD4"/>
    <w:rsid w:val="00BC5C23"/>
    <w:rsid w:val="00BC6397"/>
    <w:rsid w:val="00BC77C4"/>
    <w:rsid w:val="00BC7966"/>
    <w:rsid w:val="00BC7AF8"/>
    <w:rsid w:val="00BC7F0C"/>
    <w:rsid w:val="00BD227C"/>
    <w:rsid w:val="00BD2342"/>
    <w:rsid w:val="00BD2D34"/>
    <w:rsid w:val="00BD339B"/>
    <w:rsid w:val="00BD47D2"/>
    <w:rsid w:val="00BD49F3"/>
    <w:rsid w:val="00BD4B15"/>
    <w:rsid w:val="00BD4CB7"/>
    <w:rsid w:val="00BD6136"/>
    <w:rsid w:val="00BD6777"/>
    <w:rsid w:val="00BD6EA6"/>
    <w:rsid w:val="00BD7B04"/>
    <w:rsid w:val="00BE0C47"/>
    <w:rsid w:val="00BE110A"/>
    <w:rsid w:val="00BE11BB"/>
    <w:rsid w:val="00BE12DA"/>
    <w:rsid w:val="00BE18F8"/>
    <w:rsid w:val="00BE283B"/>
    <w:rsid w:val="00BE299A"/>
    <w:rsid w:val="00BE2E97"/>
    <w:rsid w:val="00BE31EC"/>
    <w:rsid w:val="00BE330F"/>
    <w:rsid w:val="00BE51D5"/>
    <w:rsid w:val="00BE531C"/>
    <w:rsid w:val="00BE5CD1"/>
    <w:rsid w:val="00BE68CC"/>
    <w:rsid w:val="00BE698E"/>
    <w:rsid w:val="00BE6B22"/>
    <w:rsid w:val="00BE6E96"/>
    <w:rsid w:val="00BE73C4"/>
    <w:rsid w:val="00BE7F7F"/>
    <w:rsid w:val="00BF002A"/>
    <w:rsid w:val="00BF112A"/>
    <w:rsid w:val="00BF1CC5"/>
    <w:rsid w:val="00BF1F9C"/>
    <w:rsid w:val="00BF1FA4"/>
    <w:rsid w:val="00BF2228"/>
    <w:rsid w:val="00BF22BB"/>
    <w:rsid w:val="00BF282B"/>
    <w:rsid w:val="00BF2BB0"/>
    <w:rsid w:val="00BF30D1"/>
    <w:rsid w:val="00BF3648"/>
    <w:rsid w:val="00BF3C20"/>
    <w:rsid w:val="00BF4C9B"/>
    <w:rsid w:val="00BF5187"/>
    <w:rsid w:val="00BF55AD"/>
    <w:rsid w:val="00BF5605"/>
    <w:rsid w:val="00BF5F5C"/>
    <w:rsid w:val="00BF630E"/>
    <w:rsid w:val="00BF6446"/>
    <w:rsid w:val="00BF6632"/>
    <w:rsid w:val="00BF6C79"/>
    <w:rsid w:val="00BF6ECB"/>
    <w:rsid w:val="00BF7DD9"/>
    <w:rsid w:val="00BF7E78"/>
    <w:rsid w:val="00C00492"/>
    <w:rsid w:val="00C00DA6"/>
    <w:rsid w:val="00C00EC1"/>
    <w:rsid w:val="00C01E59"/>
    <w:rsid w:val="00C02967"/>
    <w:rsid w:val="00C02E65"/>
    <w:rsid w:val="00C03AF3"/>
    <w:rsid w:val="00C03C40"/>
    <w:rsid w:val="00C03F83"/>
    <w:rsid w:val="00C03FE3"/>
    <w:rsid w:val="00C0495B"/>
    <w:rsid w:val="00C049C9"/>
    <w:rsid w:val="00C04A06"/>
    <w:rsid w:val="00C0582D"/>
    <w:rsid w:val="00C05B55"/>
    <w:rsid w:val="00C06002"/>
    <w:rsid w:val="00C062BD"/>
    <w:rsid w:val="00C065AD"/>
    <w:rsid w:val="00C06D43"/>
    <w:rsid w:val="00C07B57"/>
    <w:rsid w:val="00C07B68"/>
    <w:rsid w:val="00C07C36"/>
    <w:rsid w:val="00C10FC6"/>
    <w:rsid w:val="00C117D7"/>
    <w:rsid w:val="00C12120"/>
    <w:rsid w:val="00C12694"/>
    <w:rsid w:val="00C1357B"/>
    <w:rsid w:val="00C13987"/>
    <w:rsid w:val="00C1435F"/>
    <w:rsid w:val="00C149BA"/>
    <w:rsid w:val="00C15CDC"/>
    <w:rsid w:val="00C160C2"/>
    <w:rsid w:val="00C165E9"/>
    <w:rsid w:val="00C16D15"/>
    <w:rsid w:val="00C177F5"/>
    <w:rsid w:val="00C1793A"/>
    <w:rsid w:val="00C1795A"/>
    <w:rsid w:val="00C21CAA"/>
    <w:rsid w:val="00C22312"/>
    <w:rsid w:val="00C225D4"/>
    <w:rsid w:val="00C22668"/>
    <w:rsid w:val="00C2274B"/>
    <w:rsid w:val="00C22B42"/>
    <w:rsid w:val="00C22C16"/>
    <w:rsid w:val="00C230F6"/>
    <w:rsid w:val="00C23429"/>
    <w:rsid w:val="00C2351D"/>
    <w:rsid w:val="00C23877"/>
    <w:rsid w:val="00C23D9C"/>
    <w:rsid w:val="00C24672"/>
    <w:rsid w:val="00C24B77"/>
    <w:rsid w:val="00C25170"/>
    <w:rsid w:val="00C25C98"/>
    <w:rsid w:val="00C26F96"/>
    <w:rsid w:val="00C271DF"/>
    <w:rsid w:val="00C27570"/>
    <w:rsid w:val="00C30A99"/>
    <w:rsid w:val="00C318CB"/>
    <w:rsid w:val="00C32272"/>
    <w:rsid w:val="00C32312"/>
    <w:rsid w:val="00C32E1C"/>
    <w:rsid w:val="00C32ECF"/>
    <w:rsid w:val="00C3409E"/>
    <w:rsid w:val="00C346B4"/>
    <w:rsid w:val="00C34873"/>
    <w:rsid w:val="00C348C7"/>
    <w:rsid w:val="00C35186"/>
    <w:rsid w:val="00C35E86"/>
    <w:rsid w:val="00C36322"/>
    <w:rsid w:val="00C36775"/>
    <w:rsid w:val="00C370EE"/>
    <w:rsid w:val="00C378D9"/>
    <w:rsid w:val="00C37E9D"/>
    <w:rsid w:val="00C40DA5"/>
    <w:rsid w:val="00C40DE5"/>
    <w:rsid w:val="00C42AF0"/>
    <w:rsid w:val="00C42F36"/>
    <w:rsid w:val="00C43141"/>
    <w:rsid w:val="00C4318F"/>
    <w:rsid w:val="00C43C7F"/>
    <w:rsid w:val="00C44D78"/>
    <w:rsid w:val="00C45344"/>
    <w:rsid w:val="00C45E6A"/>
    <w:rsid w:val="00C46619"/>
    <w:rsid w:val="00C46941"/>
    <w:rsid w:val="00C46B8C"/>
    <w:rsid w:val="00C47193"/>
    <w:rsid w:val="00C471BC"/>
    <w:rsid w:val="00C4734D"/>
    <w:rsid w:val="00C501ED"/>
    <w:rsid w:val="00C5025B"/>
    <w:rsid w:val="00C503D3"/>
    <w:rsid w:val="00C50D9C"/>
    <w:rsid w:val="00C51081"/>
    <w:rsid w:val="00C5134B"/>
    <w:rsid w:val="00C51AC7"/>
    <w:rsid w:val="00C51F70"/>
    <w:rsid w:val="00C52049"/>
    <w:rsid w:val="00C52885"/>
    <w:rsid w:val="00C52B8E"/>
    <w:rsid w:val="00C53C98"/>
    <w:rsid w:val="00C53D8D"/>
    <w:rsid w:val="00C54D1D"/>
    <w:rsid w:val="00C56E8A"/>
    <w:rsid w:val="00C60263"/>
    <w:rsid w:val="00C605E4"/>
    <w:rsid w:val="00C60B4C"/>
    <w:rsid w:val="00C60EDF"/>
    <w:rsid w:val="00C60F54"/>
    <w:rsid w:val="00C61C9E"/>
    <w:rsid w:val="00C6230D"/>
    <w:rsid w:val="00C62B2F"/>
    <w:rsid w:val="00C62D4A"/>
    <w:rsid w:val="00C635FF"/>
    <w:rsid w:val="00C63616"/>
    <w:rsid w:val="00C6418C"/>
    <w:rsid w:val="00C641A3"/>
    <w:rsid w:val="00C6447F"/>
    <w:rsid w:val="00C64707"/>
    <w:rsid w:val="00C64C13"/>
    <w:rsid w:val="00C64DB4"/>
    <w:rsid w:val="00C65A0F"/>
    <w:rsid w:val="00C662C1"/>
    <w:rsid w:val="00C66413"/>
    <w:rsid w:val="00C66667"/>
    <w:rsid w:val="00C668FC"/>
    <w:rsid w:val="00C66A9C"/>
    <w:rsid w:val="00C67655"/>
    <w:rsid w:val="00C677FF"/>
    <w:rsid w:val="00C67B29"/>
    <w:rsid w:val="00C67B55"/>
    <w:rsid w:val="00C70667"/>
    <w:rsid w:val="00C712A5"/>
    <w:rsid w:val="00C71355"/>
    <w:rsid w:val="00C71766"/>
    <w:rsid w:val="00C71A37"/>
    <w:rsid w:val="00C7234C"/>
    <w:rsid w:val="00C723A6"/>
    <w:rsid w:val="00C7416E"/>
    <w:rsid w:val="00C746C3"/>
    <w:rsid w:val="00C74D74"/>
    <w:rsid w:val="00C74EAB"/>
    <w:rsid w:val="00C74FB3"/>
    <w:rsid w:val="00C7564C"/>
    <w:rsid w:val="00C75AF4"/>
    <w:rsid w:val="00C75BE2"/>
    <w:rsid w:val="00C7676B"/>
    <w:rsid w:val="00C76E25"/>
    <w:rsid w:val="00C77220"/>
    <w:rsid w:val="00C777E3"/>
    <w:rsid w:val="00C77D0F"/>
    <w:rsid w:val="00C77D78"/>
    <w:rsid w:val="00C800B5"/>
    <w:rsid w:val="00C80C72"/>
    <w:rsid w:val="00C8110F"/>
    <w:rsid w:val="00C81434"/>
    <w:rsid w:val="00C8191D"/>
    <w:rsid w:val="00C82354"/>
    <w:rsid w:val="00C8249F"/>
    <w:rsid w:val="00C826B9"/>
    <w:rsid w:val="00C84C8C"/>
    <w:rsid w:val="00C855F3"/>
    <w:rsid w:val="00C85DB8"/>
    <w:rsid w:val="00C85E3B"/>
    <w:rsid w:val="00C865CF"/>
    <w:rsid w:val="00C8664E"/>
    <w:rsid w:val="00C868D9"/>
    <w:rsid w:val="00C868FD"/>
    <w:rsid w:val="00C86C2D"/>
    <w:rsid w:val="00C87326"/>
    <w:rsid w:val="00C87DEA"/>
    <w:rsid w:val="00C90428"/>
    <w:rsid w:val="00C90431"/>
    <w:rsid w:val="00C90C03"/>
    <w:rsid w:val="00C90DB1"/>
    <w:rsid w:val="00C91416"/>
    <w:rsid w:val="00C9143B"/>
    <w:rsid w:val="00C91C56"/>
    <w:rsid w:val="00C92041"/>
    <w:rsid w:val="00C920FA"/>
    <w:rsid w:val="00C9271E"/>
    <w:rsid w:val="00C9367F"/>
    <w:rsid w:val="00C9386B"/>
    <w:rsid w:val="00C93A78"/>
    <w:rsid w:val="00C93C60"/>
    <w:rsid w:val="00C940D2"/>
    <w:rsid w:val="00C941CD"/>
    <w:rsid w:val="00C942CC"/>
    <w:rsid w:val="00C9499E"/>
    <w:rsid w:val="00C955BB"/>
    <w:rsid w:val="00C955DC"/>
    <w:rsid w:val="00C9625E"/>
    <w:rsid w:val="00C97106"/>
    <w:rsid w:val="00C97496"/>
    <w:rsid w:val="00C974B9"/>
    <w:rsid w:val="00CA0F99"/>
    <w:rsid w:val="00CA1498"/>
    <w:rsid w:val="00CA1550"/>
    <w:rsid w:val="00CA16D6"/>
    <w:rsid w:val="00CA1F36"/>
    <w:rsid w:val="00CA28BC"/>
    <w:rsid w:val="00CA3A88"/>
    <w:rsid w:val="00CA46D1"/>
    <w:rsid w:val="00CA495E"/>
    <w:rsid w:val="00CA4B91"/>
    <w:rsid w:val="00CA4D09"/>
    <w:rsid w:val="00CA53A1"/>
    <w:rsid w:val="00CA60E3"/>
    <w:rsid w:val="00CA6CF5"/>
    <w:rsid w:val="00CB021A"/>
    <w:rsid w:val="00CB0673"/>
    <w:rsid w:val="00CB0ECB"/>
    <w:rsid w:val="00CB190C"/>
    <w:rsid w:val="00CB1CD3"/>
    <w:rsid w:val="00CB2E45"/>
    <w:rsid w:val="00CB2EDA"/>
    <w:rsid w:val="00CB3144"/>
    <w:rsid w:val="00CB4EC8"/>
    <w:rsid w:val="00CB5040"/>
    <w:rsid w:val="00CB5B28"/>
    <w:rsid w:val="00CB5E58"/>
    <w:rsid w:val="00CB6AC9"/>
    <w:rsid w:val="00CB6E67"/>
    <w:rsid w:val="00CB71F5"/>
    <w:rsid w:val="00CB7381"/>
    <w:rsid w:val="00CB77E4"/>
    <w:rsid w:val="00CB7D7C"/>
    <w:rsid w:val="00CC04F9"/>
    <w:rsid w:val="00CC1C55"/>
    <w:rsid w:val="00CC2D09"/>
    <w:rsid w:val="00CC34E4"/>
    <w:rsid w:val="00CC3791"/>
    <w:rsid w:val="00CC3D64"/>
    <w:rsid w:val="00CC3D84"/>
    <w:rsid w:val="00CC43D2"/>
    <w:rsid w:val="00CC4626"/>
    <w:rsid w:val="00CC4783"/>
    <w:rsid w:val="00CC4943"/>
    <w:rsid w:val="00CC5697"/>
    <w:rsid w:val="00CC6BAA"/>
    <w:rsid w:val="00CC6D54"/>
    <w:rsid w:val="00CC71E8"/>
    <w:rsid w:val="00CC7396"/>
    <w:rsid w:val="00CC7638"/>
    <w:rsid w:val="00CC7B85"/>
    <w:rsid w:val="00CD0380"/>
    <w:rsid w:val="00CD207D"/>
    <w:rsid w:val="00CD2B55"/>
    <w:rsid w:val="00CD2E03"/>
    <w:rsid w:val="00CD2F56"/>
    <w:rsid w:val="00CD30D5"/>
    <w:rsid w:val="00CD3571"/>
    <w:rsid w:val="00CD4B56"/>
    <w:rsid w:val="00CD6A01"/>
    <w:rsid w:val="00CD7488"/>
    <w:rsid w:val="00CE0614"/>
    <w:rsid w:val="00CE17C7"/>
    <w:rsid w:val="00CE1913"/>
    <w:rsid w:val="00CE19A4"/>
    <w:rsid w:val="00CE1E9C"/>
    <w:rsid w:val="00CE20AF"/>
    <w:rsid w:val="00CE2196"/>
    <w:rsid w:val="00CE270E"/>
    <w:rsid w:val="00CE31A2"/>
    <w:rsid w:val="00CE321F"/>
    <w:rsid w:val="00CE4531"/>
    <w:rsid w:val="00CE47B4"/>
    <w:rsid w:val="00CE4954"/>
    <w:rsid w:val="00CE4C97"/>
    <w:rsid w:val="00CE57DE"/>
    <w:rsid w:val="00CE58E4"/>
    <w:rsid w:val="00CE5901"/>
    <w:rsid w:val="00CE62B6"/>
    <w:rsid w:val="00CE6A50"/>
    <w:rsid w:val="00CF1018"/>
    <w:rsid w:val="00CF1182"/>
    <w:rsid w:val="00CF1320"/>
    <w:rsid w:val="00CF19FC"/>
    <w:rsid w:val="00CF1B3B"/>
    <w:rsid w:val="00CF1B4F"/>
    <w:rsid w:val="00CF1CCB"/>
    <w:rsid w:val="00CF1F0E"/>
    <w:rsid w:val="00CF23DC"/>
    <w:rsid w:val="00CF24DC"/>
    <w:rsid w:val="00CF2F09"/>
    <w:rsid w:val="00CF36AA"/>
    <w:rsid w:val="00CF3B93"/>
    <w:rsid w:val="00CF4D35"/>
    <w:rsid w:val="00CF5720"/>
    <w:rsid w:val="00CF5CC6"/>
    <w:rsid w:val="00D00371"/>
    <w:rsid w:val="00D00CF5"/>
    <w:rsid w:val="00D01A94"/>
    <w:rsid w:val="00D021CD"/>
    <w:rsid w:val="00D02472"/>
    <w:rsid w:val="00D024B4"/>
    <w:rsid w:val="00D02DD6"/>
    <w:rsid w:val="00D0377E"/>
    <w:rsid w:val="00D03C73"/>
    <w:rsid w:val="00D045F0"/>
    <w:rsid w:val="00D051CA"/>
    <w:rsid w:val="00D061E9"/>
    <w:rsid w:val="00D06213"/>
    <w:rsid w:val="00D0671A"/>
    <w:rsid w:val="00D0756A"/>
    <w:rsid w:val="00D0762D"/>
    <w:rsid w:val="00D07971"/>
    <w:rsid w:val="00D07A61"/>
    <w:rsid w:val="00D07EE1"/>
    <w:rsid w:val="00D10669"/>
    <w:rsid w:val="00D10DF2"/>
    <w:rsid w:val="00D1109E"/>
    <w:rsid w:val="00D1115C"/>
    <w:rsid w:val="00D1131E"/>
    <w:rsid w:val="00D113BD"/>
    <w:rsid w:val="00D117CA"/>
    <w:rsid w:val="00D118A1"/>
    <w:rsid w:val="00D119BA"/>
    <w:rsid w:val="00D12459"/>
    <w:rsid w:val="00D12E2E"/>
    <w:rsid w:val="00D1326E"/>
    <w:rsid w:val="00D1430E"/>
    <w:rsid w:val="00D14525"/>
    <w:rsid w:val="00D14EEC"/>
    <w:rsid w:val="00D15115"/>
    <w:rsid w:val="00D156BB"/>
    <w:rsid w:val="00D157C7"/>
    <w:rsid w:val="00D1627F"/>
    <w:rsid w:val="00D16677"/>
    <w:rsid w:val="00D16C10"/>
    <w:rsid w:val="00D1704C"/>
    <w:rsid w:val="00D17102"/>
    <w:rsid w:val="00D17BBC"/>
    <w:rsid w:val="00D200E8"/>
    <w:rsid w:val="00D2046B"/>
    <w:rsid w:val="00D20CF4"/>
    <w:rsid w:val="00D20E89"/>
    <w:rsid w:val="00D21389"/>
    <w:rsid w:val="00D21605"/>
    <w:rsid w:val="00D21954"/>
    <w:rsid w:val="00D220FB"/>
    <w:rsid w:val="00D233D2"/>
    <w:rsid w:val="00D234F6"/>
    <w:rsid w:val="00D2350B"/>
    <w:rsid w:val="00D23CFC"/>
    <w:rsid w:val="00D24433"/>
    <w:rsid w:val="00D24516"/>
    <w:rsid w:val="00D254DA"/>
    <w:rsid w:val="00D25B60"/>
    <w:rsid w:val="00D25C57"/>
    <w:rsid w:val="00D25DDB"/>
    <w:rsid w:val="00D26525"/>
    <w:rsid w:val="00D26ACB"/>
    <w:rsid w:val="00D26CFE"/>
    <w:rsid w:val="00D270FC"/>
    <w:rsid w:val="00D27520"/>
    <w:rsid w:val="00D276BD"/>
    <w:rsid w:val="00D30476"/>
    <w:rsid w:val="00D30929"/>
    <w:rsid w:val="00D30C0B"/>
    <w:rsid w:val="00D3141E"/>
    <w:rsid w:val="00D320FF"/>
    <w:rsid w:val="00D332DA"/>
    <w:rsid w:val="00D34797"/>
    <w:rsid w:val="00D35E30"/>
    <w:rsid w:val="00D36088"/>
    <w:rsid w:val="00D36418"/>
    <w:rsid w:val="00D37204"/>
    <w:rsid w:val="00D374E5"/>
    <w:rsid w:val="00D37793"/>
    <w:rsid w:val="00D3795B"/>
    <w:rsid w:val="00D37E16"/>
    <w:rsid w:val="00D37F18"/>
    <w:rsid w:val="00D40030"/>
    <w:rsid w:val="00D40437"/>
    <w:rsid w:val="00D4109B"/>
    <w:rsid w:val="00D411FC"/>
    <w:rsid w:val="00D41A00"/>
    <w:rsid w:val="00D41DA7"/>
    <w:rsid w:val="00D42534"/>
    <w:rsid w:val="00D42736"/>
    <w:rsid w:val="00D428E8"/>
    <w:rsid w:val="00D437D3"/>
    <w:rsid w:val="00D43B39"/>
    <w:rsid w:val="00D4440C"/>
    <w:rsid w:val="00D44617"/>
    <w:rsid w:val="00D44CBF"/>
    <w:rsid w:val="00D45139"/>
    <w:rsid w:val="00D453D9"/>
    <w:rsid w:val="00D4577B"/>
    <w:rsid w:val="00D468A7"/>
    <w:rsid w:val="00D47BA6"/>
    <w:rsid w:val="00D47FBB"/>
    <w:rsid w:val="00D50EDE"/>
    <w:rsid w:val="00D51E6A"/>
    <w:rsid w:val="00D527EB"/>
    <w:rsid w:val="00D52BFB"/>
    <w:rsid w:val="00D53790"/>
    <w:rsid w:val="00D537B1"/>
    <w:rsid w:val="00D53D90"/>
    <w:rsid w:val="00D53EBE"/>
    <w:rsid w:val="00D5486F"/>
    <w:rsid w:val="00D54C30"/>
    <w:rsid w:val="00D55132"/>
    <w:rsid w:val="00D55458"/>
    <w:rsid w:val="00D5577C"/>
    <w:rsid w:val="00D5604C"/>
    <w:rsid w:val="00D56565"/>
    <w:rsid w:val="00D56639"/>
    <w:rsid w:val="00D56960"/>
    <w:rsid w:val="00D56DF1"/>
    <w:rsid w:val="00D60775"/>
    <w:rsid w:val="00D60781"/>
    <w:rsid w:val="00D60FB3"/>
    <w:rsid w:val="00D6105B"/>
    <w:rsid w:val="00D61431"/>
    <w:rsid w:val="00D62751"/>
    <w:rsid w:val="00D63394"/>
    <w:rsid w:val="00D6387C"/>
    <w:rsid w:val="00D640AE"/>
    <w:rsid w:val="00D645C5"/>
    <w:rsid w:val="00D647FA"/>
    <w:rsid w:val="00D64834"/>
    <w:rsid w:val="00D64903"/>
    <w:rsid w:val="00D64EB2"/>
    <w:rsid w:val="00D6536E"/>
    <w:rsid w:val="00D656BC"/>
    <w:rsid w:val="00D657B4"/>
    <w:rsid w:val="00D65DB4"/>
    <w:rsid w:val="00D709CB"/>
    <w:rsid w:val="00D70F18"/>
    <w:rsid w:val="00D71BFD"/>
    <w:rsid w:val="00D71D5C"/>
    <w:rsid w:val="00D726D5"/>
    <w:rsid w:val="00D72A69"/>
    <w:rsid w:val="00D72B3F"/>
    <w:rsid w:val="00D754A9"/>
    <w:rsid w:val="00D7570F"/>
    <w:rsid w:val="00D759BE"/>
    <w:rsid w:val="00D76BE2"/>
    <w:rsid w:val="00D76FF1"/>
    <w:rsid w:val="00D773CE"/>
    <w:rsid w:val="00D77836"/>
    <w:rsid w:val="00D80A68"/>
    <w:rsid w:val="00D81221"/>
    <w:rsid w:val="00D81E41"/>
    <w:rsid w:val="00D82DC1"/>
    <w:rsid w:val="00D83B48"/>
    <w:rsid w:val="00D8403C"/>
    <w:rsid w:val="00D847FB"/>
    <w:rsid w:val="00D848E4"/>
    <w:rsid w:val="00D84EBD"/>
    <w:rsid w:val="00D85CA1"/>
    <w:rsid w:val="00D86451"/>
    <w:rsid w:val="00D867CD"/>
    <w:rsid w:val="00D8702D"/>
    <w:rsid w:val="00D903D3"/>
    <w:rsid w:val="00D91020"/>
    <w:rsid w:val="00D91445"/>
    <w:rsid w:val="00D91ACC"/>
    <w:rsid w:val="00D92165"/>
    <w:rsid w:val="00D9217B"/>
    <w:rsid w:val="00D94709"/>
    <w:rsid w:val="00D947A1"/>
    <w:rsid w:val="00D94FCC"/>
    <w:rsid w:val="00D954C5"/>
    <w:rsid w:val="00D95AAA"/>
    <w:rsid w:val="00D95C1C"/>
    <w:rsid w:val="00D96EE1"/>
    <w:rsid w:val="00D972D8"/>
    <w:rsid w:val="00D97ED1"/>
    <w:rsid w:val="00DA150C"/>
    <w:rsid w:val="00DA1750"/>
    <w:rsid w:val="00DA1A18"/>
    <w:rsid w:val="00DA204D"/>
    <w:rsid w:val="00DA22C7"/>
    <w:rsid w:val="00DA244F"/>
    <w:rsid w:val="00DA26BF"/>
    <w:rsid w:val="00DA285B"/>
    <w:rsid w:val="00DA38F5"/>
    <w:rsid w:val="00DA392D"/>
    <w:rsid w:val="00DA3D6A"/>
    <w:rsid w:val="00DA4410"/>
    <w:rsid w:val="00DA45AA"/>
    <w:rsid w:val="00DA4A7B"/>
    <w:rsid w:val="00DA4B4F"/>
    <w:rsid w:val="00DA53E8"/>
    <w:rsid w:val="00DA563A"/>
    <w:rsid w:val="00DA56B9"/>
    <w:rsid w:val="00DA5DCD"/>
    <w:rsid w:val="00DA5E88"/>
    <w:rsid w:val="00DA62D5"/>
    <w:rsid w:val="00DA6938"/>
    <w:rsid w:val="00DB0A71"/>
    <w:rsid w:val="00DB3452"/>
    <w:rsid w:val="00DB3BCE"/>
    <w:rsid w:val="00DB474A"/>
    <w:rsid w:val="00DB4777"/>
    <w:rsid w:val="00DB502B"/>
    <w:rsid w:val="00DB5FDF"/>
    <w:rsid w:val="00DB60B4"/>
    <w:rsid w:val="00DB694B"/>
    <w:rsid w:val="00DB6B96"/>
    <w:rsid w:val="00DB6C52"/>
    <w:rsid w:val="00DB6D99"/>
    <w:rsid w:val="00DB7641"/>
    <w:rsid w:val="00DC01D7"/>
    <w:rsid w:val="00DC08C8"/>
    <w:rsid w:val="00DC0A94"/>
    <w:rsid w:val="00DC1067"/>
    <w:rsid w:val="00DC124A"/>
    <w:rsid w:val="00DC1CB8"/>
    <w:rsid w:val="00DC3A18"/>
    <w:rsid w:val="00DC3BC1"/>
    <w:rsid w:val="00DC3EDC"/>
    <w:rsid w:val="00DC411C"/>
    <w:rsid w:val="00DC4446"/>
    <w:rsid w:val="00DC50D8"/>
    <w:rsid w:val="00DC5134"/>
    <w:rsid w:val="00DC58B1"/>
    <w:rsid w:val="00DC5D3B"/>
    <w:rsid w:val="00DC6C44"/>
    <w:rsid w:val="00DC7C33"/>
    <w:rsid w:val="00DC7F0F"/>
    <w:rsid w:val="00DD0926"/>
    <w:rsid w:val="00DD1426"/>
    <w:rsid w:val="00DD1A0E"/>
    <w:rsid w:val="00DD1A13"/>
    <w:rsid w:val="00DD1C85"/>
    <w:rsid w:val="00DD1DD4"/>
    <w:rsid w:val="00DD30E0"/>
    <w:rsid w:val="00DD3599"/>
    <w:rsid w:val="00DD3958"/>
    <w:rsid w:val="00DD5AB5"/>
    <w:rsid w:val="00DD5BAD"/>
    <w:rsid w:val="00DD5BF0"/>
    <w:rsid w:val="00DD5CAE"/>
    <w:rsid w:val="00DD636E"/>
    <w:rsid w:val="00DD6CC5"/>
    <w:rsid w:val="00DD7449"/>
    <w:rsid w:val="00DD747A"/>
    <w:rsid w:val="00DE0CF6"/>
    <w:rsid w:val="00DE16C6"/>
    <w:rsid w:val="00DE251D"/>
    <w:rsid w:val="00DE284A"/>
    <w:rsid w:val="00DE2937"/>
    <w:rsid w:val="00DE2AD2"/>
    <w:rsid w:val="00DE3230"/>
    <w:rsid w:val="00DE3D3B"/>
    <w:rsid w:val="00DE3FAA"/>
    <w:rsid w:val="00DE5687"/>
    <w:rsid w:val="00DE5847"/>
    <w:rsid w:val="00DE6460"/>
    <w:rsid w:val="00DE665A"/>
    <w:rsid w:val="00DE6662"/>
    <w:rsid w:val="00DE6C55"/>
    <w:rsid w:val="00DE7229"/>
    <w:rsid w:val="00DE7ACF"/>
    <w:rsid w:val="00DE7C31"/>
    <w:rsid w:val="00DE7F73"/>
    <w:rsid w:val="00DF0206"/>
    <w:rsid w:val="00DF02C4"/>
    <w:rsid w:val="00DF044A"/>
    <w:rsid w:val="00DF0986"/>
    <w:rsid w:val="00DF121F"/>
    <w:rsid w:val="00DF1481"/>
    <w:rsid w:val="00DF159D"/>
    <w:rsid w:val="00DF2755"/>
    <w:rsid w:val="00DF3A0A"/>
    <w:rsid w:val="00DF3DBF"/>
    <w:rsid w:val="00DF495D"/>
    <w:rsid w:val="00DF4B70"/>
    <w:rsid w:val="00DF4F56"/>
    <w:rsid w:val="00DF5007"/>
    <w:rsid w:val="00DF5666"/>
    <w:rsid w:val="00DF6339"/>
    <w:rsid w:val="00DF66E6"/>
    <w:rsid w:val="00DF6D6F"/>
    <w:rsid w:val="00DF6D98"/>
    <w:rsid w:val="00DF7485"/>
    <w:rsid w:val="00DF7986"/>
    <w:rsid w:val="00DF7CCC"/>
    <w:rsid w:val="00DF7D7D"/>
    <w:rsid w:val="00E0055A"/>
    <w:rsid w:val="00E006E9"/>
    <w:rsid w:val="00E007F4"/>
    <w:rsid w:val="00E016BA"/>
    <w:rsid w:val="00E018C0"/>
    <w:rsid w:val="00E01B40"/>
    <w:rsid w:val="00E022F5"/>
    <w:rsid w:val="00E02F52"/>
    <w:rsid w:val="00E03C40"/>
    <w:rsid w:val="00E03CEF"/>
    <w:rsid w:val="00E04CC0"/>
    <w:rsid w:val="00E04EEE"/>
    <w:rsid w:val="00E056DD"/>
    <w:rsid w:val="00E05BA5"/>
    <w:rsid w:val="00E05BCA"/>
    <w:rsid w:val="00E05FA0"/>
    <w:rsid w:val="00E05FC3"/>
    <w:rsid w:val="00E07AC2"/>
    <w:rsid w:val="00E10693"/>
    <w:rsid w:val="00E107F5"/>
    <w:rsid w:val="00E10F18"/>
    <w:rsid w:val="00E1186B"/>
    <w:rsid w:val="00E122D9"/>
    <w:rsid w:val="00E1296A"/>
    <w:rsid w:val="00E13FED"/>
    <w:rsid w:val="00E14787"/>
    <w:rsid w:val="00E16ED4"/>
    <w:rsid w:val="00E173D5"/>
    <w:rsid w:val="00E201D2"/>
    <w:rsid w:val="00E20A8B"/>
    <w:rsid w:val="00E20DD9"/>
    <w:rsid w:val="00E20FA2"/>
    <w:rsid w:val="00E2173E"/>
    <w:rsid w:val="00E2242E"/>
    <w:rsid w:val="00E225C1"/>
    <w:rsid w:val="00E22772"/>
    <w:rsid w:val="00E22C59"/>
    <w:rsid w:val="00E23126"/>
    <w:rsid w:val="00E2318C"/>
    <w:rsid w:val="00E246B8"/>
    <w:rsid w:val="00E24B3C"/>
    <w:rsid w:val="00E2559B"/>
    <w:rsid w:val="00E25E6E"/>
    <w:rsid w:val="00E2639C"/>
    <w:rsid w:val="00E276B6"/>
    <w:rsid w:val="00E304AE"/>
    <w:rsid w:val="00E308CE"/>
    <w:rsid w:val="00E30C08"/>
    <w:rsid w:val="00E30C74"/>
    <w:rsid w:val="00E30CB0"/>
    <w:rsid w:val="00E3293E"/>
    <w:rsid w:val="00E32BD8"/>
    <w:rsid w:val="00E32DFF"/>
    <w:rsid w:val="00E330EA"/>
    <w:rsid w:val="00E33135"/>
    <w:rsid w:val="00E33516"/>
    <w:rsid w:val="00E337E2"/>
    <w:rsid w:val="00E33D7E"/>
    <w:rsid w:val="00E3403F"/>
    <w:rsid w:val="00E34DD8"/>
    <w:rsid w:val="00E34F90"/>
    <w:rsid w:val="00E3534A"/>
    <w:rsid w:val="00E359FA"/>
    <w:rsid w:val="00E35A26"/>
    <w:rsid w:val="00E36147"/>
    <w:rsid w:val="00E36586"/>
    <w:rsid w:val="00E368A2"/>
    <w:rsid w:val="00E36D4F"/>
    <w:rsid w:val="00E37373"/>
    <w:rsid w:val="00E3743D"/>
    <w:rsid w:val="00E374B6"/>
    <w:rsid w:val="00E37D4E"/>
    <w:rsid w:val="00E40AC7"/>
    <w:rsid w:val="00E426B5"/>
    <w:rsid w:val="00E42A99"/>
    <w:rsid w:val="00E42B66"/>
    <w:rsid w:val="00E43732"/>
    <w:rsid w:val="00E439AE"/>
    <w:rsid w:val="00E44451"/>
    <w:rsid w:val="00E44C30"/>
    <w:rsid w:val="00E44FC8"/>
    <w:rsid w:val="00E46555"/>
    <w:rsid w:val="00E46EF3"/>
    <w:rsid w:val="00E47996"/>
    <w:rsid w:val="00E47AAF"/>
    <w:rsid w:val="00E47BFD"/>
    <w:rsid w:val="00E50071"/>
    <w:rsid w:val="00E520DF"/>
    <w:rsid w:val="00E53234"/>
    <w:rsid w:val="00E54A3C"/>
    <w:rsid w:val="00E54B2B"/>
    <w:rsid w:val="00E54EB9"/>
    <w:rsid w:val="00E5502C"/>
    <w:rsid w:val="00E55347"/>
    <w:rsid w:val="00E55B59"/>
    <w:rsid w:val="00E55BE4"/>
    <w:rsid w:val="00E56332"/>
    <w:rsid w:val="00E56B6A"/>
    <w:rsid w:val="00E56E93"/>
    <w:rsid w:val="00E56FDA"/>
    <w:rsid w:val="00E60539"/>
    <w:rsid w:val="00E60694"/>
    <w:rsid w:val="00E61198"/>
    <w:rsid w:val="00E61714"/>
    <w:rsid w:val="00E61ECF"/>
    <w:rsid w:val="00E62977"/>
    <w:rsid w:val="00E64364"/>
    <w:rsid w:val="00E64492"/>
    <w:rsid w:val="00E6509F"/>
    <w:rsid w:val="00E65758"/>
    <w:rsid w:val="00E66278"/>
    <w:rsid w:val="00E66FF2"/>
    <w:rsid w:val="00E6738A"/>
    <w:rsid w:val="00E6749C"/>
    <w:rsid w:val="00E675DE"/>
    <w:rsid w:val="00E6782D"/>
    <w:rsid w:val="00E678A1"/>
    <w:rsid w:val="00E7032F"/>
    <w:rsid w:val="00E70911"/>
    <w:rsid w:val="00E70ACF"/>
    <w:rsid w:val="00E71226"/>
    <w:rsid w:val="00E71894"/>
    <w:rsid w:val="00E71EC8"/>
    <w:rsid w:val="00E727C0"/>
    <w:rsid w:val="00E728F3"/>
    <w:rsid w:val="00E73B18"/>
    <w:rsid w:val="00E7493F"/>
    <w:rsid w:val="00E75344"/>
    <w:rsid w:val="00E755FF"/>
    <w:rsid w:val="00E761C0"/>
    <w:rsid w:val="00E769C4"/>
    <w:rsid w:val="00E76C4F"/>
    <w:rsid w:val="00E76D73"/>
    <w:rsid w:val="00E776CE"/>
    <w:rsid w:val="00E8024A"/>
    <w:rsid w:val="00E802CA"/>
    <w:rsid w:val="00E8127C"/>
    <w:rsid w:val="00E81E3D"/>
    <w:rsid w:val="00E829BC"/>
    <w:rsid w:val="00E8392C"/>
    <w:rsid w:val="00E852B8"/>
    <w:rsid w:val="00E852E7"/>
    <w:rsid w:val="00E85F87"/>
    <w:rsid w:val="00E8622A"/>
    <w:rsid w:val="00E86895"/>
    <w:rsid w:val="00E87BA1"/>
    <w:rsid w:val="00E87F17"/>
    <w:rsid w:val="00E90826"/>
    <w:rsid w:val="00E90937"/>
    <w:rsid w:val="00E9108F"/>
    <w:rsid w:val="00E91BDF"/>
    <w:rsid w:val="00E926F1"/>
    <w:rsid w:val="00E92BB0"/>
    <w:rsid w:val="00E92FC1"/>
    <w:rsid w:val="00E941AA"/>
    <w:rsid w:val="00E94476"/>
    <w:rsid w:val="00E97117"/>
    <w:rsid w:val="00E9734A"/>
    <w:rsid w:val="00E9759A"/>
    <w:rsid w:val="00E97908"/>
    <w:rsid w:val="00E97D8C"/>
    <w:rsid w:val="00EA0970"/>
    <w:rsid w:val="00EA143E"/>
    <w:rsid w:val="00EA205A"/>
    <w:rsid w:val="00EA21C8"/>
    <w:rsid w:val="00EA2574"/>
    <w:rsid w:val="00EA2E5F"/>
    <w:rsid w:val="00EA3B23"/>
    <w:rsid w:val="00EA45B0"/>
    <w:rsid w:val="00EA4628"/>
    <w:rsid w:val="00EA6297"/>
    <w:rsid w:val="00EA6428"/>
    <w:rsid w:val="00EA64DE"/>
    <w:rsid w:val="00EA6CF2"/>
    <w:rsid w:val="00EA70E1"/>
    <w:rsid w:val="00EA7D94"/>
    <w:rsid w:val="00EB02BE"/>
    <w:rsid w:val="00EB0420"/>
    <w:rsid w:val="00EB06C9"/>
    <w:rsid w:val="00EB080B"/>
    <w:rsid w:val="00EB0AB0"/>
    <w:rsid w:val="00EB14AC"/>
    <w:rsid w:val="00EB264A"/>
    <w:rsid w:val="00EB361A"/>
    <w:rsid w:val="00EB42CD"/>
    <w:rsid w:val="00EB598B"/>
    <w:rsid w:val="00EB6AF6"/>
    <w:rsid w:val="00EB6FF0"/>
    <w:rsid w:val="00EB75B3"/>
    <w:rsid w:val="00EB77CB"/>
    <w:rsid w:val="00EC0245"/>
    <w:rsid w:val="00EC1252"/>
    <w:rsid w:val="00EC137C"/>
    <w:rsid w:val="00EC1A13"/>
    <w:rsid w:val="00EC22AC"/>
    <w:rsid w:val="00EC27F6"/>
    <w:rsid w:val="00EC433D"/>
    <w:rsid w:val="00EC46C4"/>
    <w:rsid w:val="00EC61EC"/>
    <w:rsid w:val="00EC75AB"/>
    <w:rsid w:val="00EC77B9"/>
    <w:rsid w:val="00EC7CC5"/>
    <w:rsid w:val="00EC7F7E"/>
    <w:rsid w:val="00ED02A2"/>
    <w:rsid w:val="00ED04C6"/>
    <w:rsid w:val="00ED0551"/>
    <w:rsid w:val="00ED10E6"/>
    <w:rsid w:val="00ED1253"/>
    <w:rsid w:val="00ED1456"/>
    <w:rsid w:val="00ED16A7"/>
    <w:rsid w:val="00ED1B57"/>
    <w:rsid w:val="00ED1C05"/>
    <w:rsid w:val="00ED1E96"/>
    <w:rsid w:val="00ED2301"/>
    <w:rsid w:val="00ED29C9"/>
    <w:rsid w:val="00ED305B"/>
    <w:rsid w:val="00ED3173"/>
    <w:rsid w:val="00ED31C7"/>
    <w:rsid w:val="00ED32D1"/>
    <w:rsid w:val="00ED3433"/>
    <w:rsid w:val="00ED35E2"/>
    <w:rsid w:val="00ED3693"/>
    <w:rsid w:val="00ED4309"/>
    <w:rsid w:val="00ED4593"/>
    <w:rsid w:val="00ED45C3"/>
    <w:rsid w:val="00ED76E3"/>
    <w:rsid w:val="00ED77F5"/>
    <w:rsid w:val="00EE0027"/>
    <w:rsid w:val="00EE05D9"/>
    <w:rsid w:val="00EE0945"/>
    <w:rsid w:val="00EE1636"/>
    <w:rsid w:val="00EE1DEF"/>
    <w:rsid w:val="00EE2424"/>
    <w:rsid w:val="00EE2C0E"/>
    <w:rsid w:val="00EE2C9A"/>
    <w:rsid w:val="00EE2CD2"/>
    <w:rsid w:val="00EE378F"/>
    <w:rsid w:val="00EE395E"/>
    <w:rsid w:val="00EE3F25"/>
    <w:rsid w:val="00EE64D2"/>
    <w:rsid w:val="00EE6906"/>
    <w:rsid w:val="00EE69B4"/>
    <w:rsid w:val="00EE69F2"/>
    <w:rsid w:val="00EE6C19"/>
    <w:rsid w:val="00EE727E"/>
    <w:rsid w:val="00EE7A4D"/>
    <w:rsid w:val="00EF00D1"/>
    <w:rsid w:val="00EF06E9"/>
    <w:rsid w:val="00EF1193"/>
    <w:rsid w:val="00EF16EC"/>
    <w:rsid w:val="00EF2DC1"/>
    <w:rsid w:val="00EF3154"/>
    <w:rsid w:val="00EF382B"/>
    <w:rsid w:val="00EF469C"/>
    <w:rsid w:val="00EF583C"/>
    <w:rsid w:val="00EF5A9A"/>
    <w:rsid w:val="00EF6270"/>
    <w:rsid w:val="00EF6309"/>
    <w:rsid w:val="00EF720A"/>
    <w:rsid w:val="00EF7879"/>
    <w:rsid w:val="00EF7DF3"/>
    <w:rsid w:val="00EF7F8C"/>
    <w:rsid w:val="00F0090C"/>
    <w:rsid w:val="00F00DA5"/>
    <w:rsid w:val="00F0109B"/>
    <w:rsid w:val="00F01617"/>
    <w:rsid w:val="00F01C98"/>
    <w:rsid w:val="00F01D3C"/>
    <w:rsid w:val="00F01EAD"/>
    <w:rsid w:val="00F027AA"/>
    <w:rsid w:val="00F03706"/>
    <w:rsid w:val="00F0399E"/>
    <w:rsid w:val="00F04746"/>
    <w:rsid w:val="00F05219"/>
    <w:rsid w:val="00F0592D"/>
    <w:rsid w:val="00F10AFF"/>
    <w:rsid w:val="00F10B57"/>
    <w:rsid w:val="00F1155B"/>
    <w:rsid w:val="00F115E3"/>
    <w:rsid w:val="00F12003"/>
    <w:rsid w:val="00F12181"/>
    <w:rsid w:val="00F124B2"/>
    <w:rsid w:val="00F12A1F"/>
    <w:rsid w:val="00F12F68"/>
    <w:rsid w:val="00F133F4"/>
    <w:rsid w:val="00F13978"/>
    <w:rsid w:val="00F13B9B"/>
    <w:rsid w:val="00F14034"/>
    <w:rsid w:val="00F140E9"/>
    <w:rsid w:val="00F1426F"/>
    <w:rsid w:val="00F14C56"/>
    <w:rsid w:val="00F15694"/>
    <w:rsid w:val="00F15AA1"/>
    <w:rsid w:val="00F16748"/>
    <w:rsid w:val="00F168BC"/>
    <w:rsid w:val="00F2089F"/>
    <w:rsid w:val="00F20C7D"/>
    <w:rsid w:val="00F216C6"/>
    <w:rsid w:val="00F22E3C"/>
    <w:rsid w:val="00F240E6"/>
    <w:rsid w:val="00F24368"/>
    <w:rsid w:val="00F2563D"/>
    <w:rsid w:val="00F25DBB"/>
    <w:rsid w:val="00F25E27"/>
    <w:rsid w:val="00F2677A"/>
    <w:rsid w:val="00F26B14"/>
    <w:rsid w:val="00F26BC6"/>
    <w:rsid w:val="00F3068F"/>
    <w:rsid w:val="00F30C8A"/>
    <w:rsid w:val="00F310CC"/>
    <w:rsid w:val="00F32259"/>
    <w:rsid w:val="00F32483"/>
    <w:rsid w:val="00F325F6"/>
    <w:rsid w:val="00F3281E"/>
    <w:rsid w:val="00F32DF6"/>
    <w:rsid w:val="00F33161"/>
    <w:rsid w:val="00F332A5"/>
    <w:rsid w:val="00F33714"/>
    <w:rsid w:val="00F340C9"/>
    <w:rsid w:val="00F342F3"/>
    <w:rsid w:val="00F34493"/>
    <w:rsid w:val="00F34859"/>
    <w:rsid w:val="00F350BE"/>
    <w:rsid w:val="00F35C5C"/>
    <w:rsid w:val="00F36969"/>
    <w:rsid w:val="00F36EE1"/>
    <w:rsid w:val="00F37675"/>
    <w:rsid w:val="00F3782F"/>
    <w:rsid w:val="00F37876"/>
    <w:rsid w:val="00F40743"/>
    <w:rsid w:val="00F40962"/>
    <w:rsid w:val="00F4273B"/>
    <w:rsid w:val="00F42B07"/>
    <w:rsid w:val="00F43315"/>
    <w:rsid w:val="00F43FD0"/>
    <w:rsid w:val="00F4478E"/>
    <w:rsid w:val="00F44AD3"/>
    <w:rsid w:val="00F44CA7"/>
    <w:rsid w:val="00F44CA9"/>
    <w:rsid w:val="00F45241"/>
    <w:rsid w:val="00F4725B"/>
    <w:rsid w:val="00F47434"/>
    <w:rsid w:val="00F5084D"/>
    <w:rsid w:val="00F50884"/>
    <w:rsid w:val="00F50A0D"/>
    <w:rsid w:val="00F50B1D"/>
    <w:rsid w:val="00F51488"/>
    <w:rsid w:val="00F516C4"/>
    <w:rsid w:val="00F5184E"/>
    <w:rsid w:val="00F51900"/>
    <w:rsid w:val="00F521E0"/>
    <w:rsid w:val="00F522D6"/>
    <w:rsid w:val="00F5272F"/>
    <w:rsid w:val="00F529A7"/>
    <w:rsid w:val="00F5306B"/>
    <w:rsid w:val="00F5332A"/>
    <w:rsid w:val="00F53C99"/>
    <w:rsid w:val="00F5412A"/>
    <w:rsid w:val="00F54EFC"/>
    <w:rsid w:val="00F5569E"/>
    <w:rsid w:val="00F56119"/>
    <w:rsid w:val="00F563EA"/>
    <w:rsid w:val="00F5655A"/>
    <w:rsid w:val="00F567FC"/>
    <w:rsid w:val="00F56969"/>
    <w:rsid w:val="00F56B9E"/>
    <w:rsid w:val="00F56ECD"/>
    <w:rsid w:val="00F5739D"/>
    <w:rsid w:val="00F6122B"/>
    <w:rsid w:val="00F645AB"/>
    <w:rsid w:val="00F64E9D"/>
    <w:rsid w:val="00F658F1"/>
    <w:rsid w:val="00F66DAA"/>
    <w:rsid w:val="00F67370"/>
    <w:rsid w:val="00F67854"/>
    <w:rsid w:val="00F67D5E"/>
    <w:rsid w:val="00F70779"/>
    <w:rsid w:val="00F70DCF"/>
    <w:rsid w:val="00F70F13"/>
    <w:rsid w:val="00F70FC3"/>
    <w:rsid w:val="00F7132E"/>
    <w:rsid w:val="00F71689"/>
    <w:rsid w:val="00F716A4"/>
    <w:rsid w:val="00F71773"/>
    <w:rsid w:val="00F719C5"/>
    <w:rsid w:val="00F7239E"/>
    <w:rsid w:val="00F72A12"/>
    <w:rsid w:val="00F72B05"/>
    <w:rsid w:val="00F730C9"/>
    <w:rsid w:val="00F73E7C"/>
    <w:rsid w:val="00F749C7"/>
    <w:rsid w:val="00F75A89"/>
    <w:rsid w:val="00F75C8C"/>
    <w:rsid w:val="00F76572"/>
    <w:rsid w:val="00F773F5"/>
    <w:rsid w:val="00F80457"/>
    <w:rsid w:val="00F80E93"/>
    <w:rsid w:val="00F8195B"/>
    <w:rsid w:val="00F84BBC"/>
    <w:rsid w:val="00F84DCF"/>
    <w:rsid w:val="00F856BD"/>
    <w:rsid w:val="00F85820"/>
    <w:rsid w:val="00F86320"/>
    <w:rsid w:val="00F90078"/>
    <w:rsid w:val="00F91778"/>
    <w:rsid w:val="00F91BC1"/>
    <w:rsid w:val="00F91C11"/>
    <w:rsid w:val="00F9303E"/>
    <w:rsid w:val="00F93765"/>
    <w:rsid w:val="00F93CC0"/>
    <w:rsid w:val="00F94383"/>
    <w:rsid w:val="00F9464D"/>
    <w:rsid w:val="00F953E6"/>
    <w:rsid w:val="00F95850"/>
    <w:rsid w:val="00F9590F"/>
    <w:rsid w:val="00F95953"/>
    <w:rsid w:val="00F963AD"/>
    <w:rsid w:val="00F963FF"/>
    <w:rsid w:val="00F96D26"/>
    <w:rsid w:val="00F97FAB"/>
    <w:rsid w:val="00F97FB3"/>
    <w:rsid w:val="00FA0664"/>
    <w:rsid w:val="00FA0683"/>
    <w:rsid w:val="00FA070C"/>
    <w:rsid w:val="00FA0975"/>
    <w:rsid w:val="00FA18BD"/>
    <w:rsid w:val="00FA1F66"/>
    <w:rsid w:val="00FA25BB"/>
    <w:rsid w:val="00FA26DF"/>
    <w:rsid w:val="00FA2F3C"/>
    <w:rsid w:val="00FA306D"/>
    <w:rsid w:val="00FA36A2"/>
    <w:rsid w:val="00FA3A39"/>
    <w:rsid w:val="00FA402C"/>
    <w:rsid w:val="00FA526E"/>
    <w:rsid w:val="00FA58DA"/>
    <w:rsid w:val="00FA5A28"/>
    <w:rsid w:val="00FA6791"/>
    <w:rsid w:val="00FA6EF8"/>
    <w:rsid w:val="00FA6F81"/>
    <w:rsid w:val="00FA7090"/>
    <w:rsid w:val="00FB0A20"/>
    <w:rsid w:val="00FB0C88"/>
    <w:rsid w:val="00FB0D25"/>
    <w:rsid w:val="00FB0F7A"/>
    <w:rsid w:val="00FB1FA4"/>
    <w:rsid w:val="00FB24AD"/>
    <w:rsid w:val="00FB26A0"/>
    <w:rsid w:val="00FB28B8"/>
    <w:rsid w:val="00FB302F"/>
    <w:rsid w:val="00FB3059"/>
    <w:rsid w:val="00FB3AEA"/>
    <w:rsid w:val="00FB3F8F"/>
    <w:rsid w:val="00FB57ED"/>
    <w:rsid w:val="00FB5CF5"/>
    <w:rsid w:val="00FB7E87"/>
    <w:rsid w:val="00FC0148"/>
    <w:rsid w:val="00FC0873"/>
    <w:rsid w:val="00FC1C4B"/>
    <w:rsid w:val="00FC1DE4"/>
    <w:rsid w:val="00FC1E58"/>
    <w:rsid w:val="00FC207C"/>
    <w:rsid w:val="00FC20A9"/>
    <w:rsid w:val="00FC23B3"/>
    <w:rsid w:val="00FC2771"/>
    <w:rsid w:val="00FC356D"/>
    <w:rsid w:val="00FC4472"/>
    <w:rsid w:val="00FC4D21"/>
    <w:rsid w:val="00FC4E6A"/>
    <w:rsid w:val="00FC51FA"/>
    <w:rsid w:val="00FC56ED"/>
    <w:rsid w:val="00FC5E9B"/>
    <w:rsid w:val="00FC6539"/>
    <w:rsid w:val="00FC68AF"/>
    <w:rsid w:val="00FC7524"/>
    <w:rsid w:val="00FC76FB"/>
    <w:rsid w:val="00FC7C85"/>
    <w:rsid w:val="00FD058F"/>
    <w:rsid w:val="00FD0670"/>
    <w:rsid w:val="00FD09AB"/>
    <w:rsid w:val="00FD119B"/>
    <w:rsid w:val="00FD1614"/>
    <w:rsid w:val="00FD1942"/>
    <w:rsid w:val="00FD1AA5"/>
    <w:rsid w:val="00FD263C"/>
    <w:rsid w:val="00FD2D5C"/>
    <w:rsid w:val="00FD2E97"/>
    <w:rsid w:val="00FD3685"/>
    <w:rsid w:val="00FD391B"/>
    <w:rsid w:val="00FD3F45"/>
    <w:rsid w:val="00FD41A8"/>
    <w:rsid w:val="00FD51A6"/>
    <w:rsid w:val="00FD5437"/>
    <w:rsid w:val="00FD551D"/>
    <w:rsid w:val="00FD5F15"/>
    <w:rsid w:val="00FD686C"/>
    <w:rsid w:val="00FD76C4"/>
    <w:rsid w:val="00FD77CA"/>
    <w:rsid w:val="00FD799E"/>
    <w:rsid w:val="00FD7EA8"/>
    <w:rsid w:val="00FE019E"/>
    <w:rsid w:val="00FE0439"/>
    <w:rsid w:val="00FE080A"/>
    <w:rsid w:val="00FE2CE2"/>
    <w:rsid w:val="00FE2CEB"/>
    <w:rsid w:val="00FE2E52"/>
    <w:rsid w:val="00FE3057"/>
    <w:rsid w:val="00FE3744"/>
    <w:rsid w:val="00FE552F"/>
    <w:rsid w:val="00FE5809"/>
    <w:rsid w:val="00FE5CE6"/>
    <w:rsid w:val="00FE5D2D"/>
    <w:rsid w:val="00FE6526"/>
    <w:rsid w:val="00FE6E7E"/>
    <w:rsid w:val="00FE71A6"/>
    <w:rsid w:val="00FE75B5"/>
    <w:rsid w:val="00FF006D"/>
    <w:rsid w:val="00FF017A"/>
    <w:rsid w:val="00FF0337"/>
    <w:rsid w:val="00FF1723"/>
    <w:rsid w:val="00FF17EE"/>
    <w:rsid w:val="00FF1968"/>
    <w:rsid w:val="00FF3255"/>
    <w:rsid w:val="00FF3493"/>
    <w:rsid w:val="00FF3F4B"/>
    <w:rsid w:val="00FF40AC"/>
    <w:rsid w:val="00FF44CE"/>
    <w:rsid w:val="00FF45EE"/>
    <w:rsid w:val="00FF4BB6"/>
    <w:rsid w:val="00FF4DB8"/>
    <w:rsid w:val="00FF4E15"/>
    <w:rsid w:val="00FF5844"/>
    <w:rsid w:val="00FF5A15"/>
    <w:rsid w:val="00FF657A"/>
    <w:rsid w:val="00FF667A"/>
    <w:rsid w:val="011CB08D"/>
    <w:rsid w:val="012F866A"/>
    <w:rsid w:val="013F3C25"/>
    <w:rsid w:val="0151DAA2"/>
    <w:rsid w:val="01740904"/>
    <w:rsid w:val="0182CB08"/>
    <w:rsid w:val="0185B000"/>
    <w:rsid w:val="0188426E"/>
    <w:rsid w:val="01AB373E"/>
    <w:rsid w:val="01AB5B62"/>
    <w:rsid w:val="01DA55FA"/>
    <w:rsid w:val="02173954"/>
    <w:rsid w:val="022D5547"/>
    <w:rsid w:val="02609D6D"/>
    <w:rsid w:val="026C505E"/>
    <w:rsid w:val="026FE94D"/>
    <w:rsid w:val="027B2ABD"/>
    <w:rsid w:val="028298C3"/>
    <w:rsid w:val="028582A5"/>
    <w:rsid w:val="02871E73"/>
    <w:rsid w:val="02A37987"/>
    <w:rsid w:val="02B11FC4"/>
    <w:rsid w:val="02C81631"/>
    <w:rsid w:val="02DA8B23"/>
    <w:rsid w:val="02E9EAF6"/>
    <w:rsid w:val="02F5BDE6"/>
    <w:rsid w:val="03011DC8"/>
    <w:rsid w:val="0302FAC2"/>
    <w:rsid w:val="031BD9FB"/>
    <w:rsid w:val="0321753E"/>
    <w:rsid w:val="032B29B4"/>
    <w:rsid w:val="0336746A"/>
    <w:rsid w:val="034970D4"/>
    <w:rsid w:val="03650EE5"/>
    <w:rsid w:val="036DCAE3"/>
    <w:rsid w:val="037F9C5E"/>
    <w:rsid w:val="03A7DE08"/>
    <w:rsid w:val="03D97977"/>
    <w:rsid w:val="03EE6D69"/>
    <w:rsid w:val="042F6BB9"/>
    <w:rsid w:val="04357DE7"/>
    <w:rsid w:val="04427D91"/>
    <w:rsid w:val="0442B4E0"/>
    <w:rsid w:val="04532950"/>
    <w:rsid w:val="0453A747"/>
    <w:rsid w:val="046F5752"/>
    <w:rsid w:val="048B70CA"/>
    <w:rsid w:val="04A2939D"/>
    <w:rsid w:val="04AA75C4"/>
    <w:rsid w:val="04BEE863"/>
    <w:rsid w:val="04C877E9"/>
    <w:rsid w:val="04D43EE9"/>
    <w:rsid w:val="04D783E7"/>
    <w:rsid w:val="04DAB9A9"/>
    <w:rsid w:val="0511DBD3"/>
    <w:rsid w:val="053A53EA"/>
    <w:rsid w:val="054ECE97"/>
    <w:rsid w:val="056825D0"/>
    <w:rsid w:val="056BEF96"/>
    <w:rsid w:val="0578A245"/>
    <w:rsid w:val="057D6604"/>
    <w:rsid w:val="058608C8"/>
    <w:rsid w:val="0593D29E"/>
    <w:rsid w:val="05A99896"/>
    <w:rsid w:val="05B4C12D"/>
    <w:rsid w:val="05CFDA88"/>
    <w:rsid w:val="05ED9B5F"/>
    <w:rsid w:val="060E7F42"/>
    <w:rsid w:val="062682A6"/>
    <w:rsid w:val="062CF21B"/>
    <w:rsid w:val="063886BA"/>
    <w:rsid w:val="064B807D"/>
    <w:rsid w:val="06522766"/>
    <w:rsid w:val="06B2BFA6"/>
    <w:rsid w:val="06BB7272"/>
    <w:rsid w:val="06CD3E6D"/>
    <w:rsid w:val="06D42D8F"/>
    <w:rsid w:val="06F06D8A"/>
    <w:rsid w:val="06F547AA"/>
    <w:rsid w:val="07225B1F"/>
    <w:rsid w:val="0738AA8A"/>
    <w:rsid w:val="0741492A"/>
    <w:rsid w:val="07514BAF"/>
    <w:rsid w:val="0763E8CB"/>
    <w:rsid w:val="077AC5CF"/>
    <w:rsid w:val="07A266A1"/>
    <w:rsid w:val="07D1D554"/>
    <w:rsid w:val="080D2389"/>
    <w:rsid w:val="08530734"/>
    <w:rsid w:val="0869DFEA"/>
    <w:rsid w:val="089314AC"/>
    <w:rsid w:val="08B244E0"/>
    <w:rsid w:val="08B53211"/>
    <w:rsid w:val="08BE50F3"/>
    <w:rsid w:val="08F04DB0"/>
    <w:rsid w:val="090ED7F6"/>
    <w:rsid w:val="0925241E"/>
    <w:rsid w:val="093F0708"/>
    <w:rsid w:val="09687693"/>
    <w:rsid w:val="0977B6E1"/>
    <w:rsid w:val="0998884E"/>
    <w:rsid w:val="099CBA27"/>
    <w:rsid w:val="09A42A5C"/>
    <w:rsid w:val="09B102F5"/>
    <w:rsid w:val="09C324F9"/>
    <w:rsid w:val="09E22501"/>
    <w:rsid w:val="09E5ABBB"/>
    <w:rsid w:val="09EE393D"/>
    <w:rsid w:val="09F2B6C2"/>
    <w:rsid w:val="0A27B046"/>
    <w:rsid w:val="0A2C6849"/>
    <w:rsid w:val="0A44490D"/>
    <w:rsid w:val="0A5A8BCB"/>
    <w:rsid w:val="0A7920F9"/>
    <w:rsid w:val="0A7FB887"/>
    <w:rsid w:val="0A928364"/>
    <w:rsid w:val="0A96CBBC"/>
    <w:rsid w:val="0A9757BD"/>
    <w:rsid w:val="0AAE9835"/>
    <w:rsid w:val="0ABCC8BD"/>
    <w:rsid w:val="0B1FA2B1"/>
    <w:rsid w:val="0B2A1582"/>
    <w:rsid w:val="0B378563"/>
    <w:rsid w:val="0B439967"/>
    <w:rsid w:val="0B59728F"/>
    <w:rsid w:val="0BA86E95"/>
    <w:rsid w:val="0BBC8A82"/>
    <w:rsid w:val="0BC8C9A2"/>
    <w:rsid w:val="0BE5C0C4"/>
    <w:rsid w:val="0BE9676A"/>
    <w:rsid w:val="0BFB3CD0"/>
    <w:rsid w:val="0C0646EF"/>
    <w:rsid w:val="0C1D33E3"/>
    <w:rsid w:val="0C397AE0"/>
    <w:rsid w:val="0C58C575"/>
    <w:rsid w:val="0C58E710"/>
    <w:rsid w:val="0C7260BD"/>
    <w:rsid w:val="0C7D287B"/>
    <w:rsid w:val="0CC8BA81"/>
    <w:rsid w:val="0CD08E3F"/>
    <w:rsid w:val="0CDAADF5"/>
    <w:rsid w:val="0D322248"/>
    <w:rsid w:val="0D400518"/>
    <w:rsid w:val="0D422589"/>
    <w:rsid w:val="0D658D0C"/>
    <w:rsid w:val="0D71723C"/>
    <w:rsid w:val="0D9D71BA"/>
    <w:rsid w:val="0D9FF4CD"/>
    <w:rsid w:val="0DA2458F"/>
    <w:rsid w:val="0DA385B8"/>
    <w:rsid w:val="0DAB0527"/>
    <w:rsid w:val="0DAD85BA"/>
    <w:rsid w:val="0DB53A87"/>
    <w:rsid w:val="0DE563CE"/>
    <w:rsid w:val="0E1ACD42"/>
    <w:rsid w:val="0E1D832C"/>
    <w:rsid w:val="0E1F641D"/>
    <w:rsid w:val="0E2AD970"/>
    <w:rsid w:val="0E36847C"/>
    <w:rsid w:val="0E3E4F84"/>
    <w:rsid w:val="0E3F443F"/>
    <w:rsid w:val="0E4CBDCC"/>
    <w:rsid w:val="0E5531CF"/>
    <w:rsid w:val="0E8D1972"/>
    <w:rsid w:val="0EA50D38"/>
    <w:rsid w:val="0EAB7253"/>
    <w:rsid w:val="0ECE0E6E"/>
    <w:rsid w:val="0ECF559D"/>
    <w:rsid w:val="0ECFE31E"/>
    <w:rsid w:val="0EE04053"/>
    <w:rsid w:val="0F13B5F1"/>
    <w:rsid w:val="0F1B507F"/>
    <w:rsid w:val="0F206665"/>
    <w:rsid w:val="0F25772C"/>
    <w:rsid w:val="0F2D4750"/>
    <w:rsid w:val="0F8C7D75"/>
    <w:rsid w:val="0FC1887D"/>
    <w:rsid w:val="0FDEF9A3"/>
    <w:rsid w:val="0FE32D09"/>
    <w:rsid w:val="0FF2DAF1"/>
    <w:rsid w:val="0FFC3964"/>
    <w:rsid w:val="1001F3ED"/>
    <w:rsid w:val="10164B17"/>
    <w:rsid w:val="1018F347"/>
    <w:rsid w:val="104CFA8E"/>
    <w:rsid w:val="1078F8F4"/>
    <w:rsid w:val="108B9927"/>
    <w:rsid w:val="1091875B"/>
    <w:rsid w:val="10A1024C"/>
    <w:rsid w:val="10B8100D"/>
    <w:rsid w:val="10CD8618"/>
    <w:rsid w:val="110EA1F0"/>
    <w:rsid w:val="115A0B25"/>
    <w:rsid w:val="11831CF3"/>
    <w:rsid w:val="1191D92D"/>
    <w:rsid w:val="11B144C4"/>
    <w:rsid w:val="11BDAEF5"/>
    <w:rsid w:val="11C70E3A"/>
    <w:rsid w:val="11C92BCB"/>
    <w:rsid w:val="11E18CB7"/>
    <w:rsid w:val="121B4226"/>
    <w:rsid w:val="122A9E20"/>
    <w:rsid w:val="122B6B81"/>
    <w:rsid w:val="1238CAE7"/>
    <w:rsid w:val="12813C9D"/>
    <w:rsid w:val="1295615D"/>
    <w:rsid w:val="1298A370"/>
    <w:rsid w:val="12A57C80"/>
    <w:rsid w:val="12D13AE9"/>
    <w:rsid w:val="12D65FC0"/>
    <w:rsid w:val="12F80F66"/>
    <w:rsid w:val="1308E60A"/>
    <w:rsid w:val="130B355B"/>
    <w:rsid w:val="13458889"/>
    <w:rsid w:val="138B41DE"/>
    <w:rsid w:val="1399722F"/>
    <w:rsid w:val="13BBE305"/>
    <w:rsid w:val="13CCC7A8"/>
    <w:rsid w:val="13E5DAB3"/>
    <w:rsid w:val="13E88BE7"/>
    <w:rsid w:val="14136F8C"/>
    <w:rsid w:val="141D8A57"/>
    <w:rsid w:val="1446888B"/>
    <w:rsid w:val="14669E50"/>
    <w:rsid w:val="14680F36"/>
    <w:rsid w:val="146905F7"/>
    <w:rsid w:val="14B33C35"/>
    <w:rsid w:val="14FFC8B3"/>
    <w:rsid w:val="151411C6"/>
    <w:rsid w:val="1525324F"/>
    <w:rsid w:val="153027E3"/>
    <w:rsid w:val="153ACEA8"/>
    <w:rsid w:val="1554F676"/>
    <w:rsid w:val="156E0CB0"/>
    <w:rsid w:val="157975F0"/>
    <w:rsid w:val="157C00B5"/>
    <w:rsid w:val="15815484"/>
    <w:rsid w:val="15AD7777"/>
    <w:rsid w:val="15C67D37"/>
    <w:rsid w:val="15C693EF"/>
    <w:rsid w:val="15CF1817"/>
    <w:rsid w:val="16031754"/>
    <w:rsid w:val="16067536"/>
    <w:rsid w:val="160FDCE6"/>
    <w:rsid w:val="16162434"/>
    <w:rsid w:val="1673B22F"/>
    <w:rsid w:val="1677E4BE"/>
    <w:rsid w:val="16841FE2"/>
    <w:rsid w:val="16B39554"/>
    <w:rsid w:val="16B50A9D"/>
    <w:rsid w:val="16B99FF0"/>
    <w:rsid w:val="16D0F2D3"/>
    <w:rsid w:val="16D8DD26"/>
    <w:rsid w:val="171CFD73"/>
    <w:rsid w:val="1722CBED"/>
    <w:rsid w:val="172BAFED"/>
    <w:rsid w:val="174D77D2"/>
    <w:rsid w:val="174F1A50"/>
    <w:rsid w:val="174FB25E"/>
    <w:rsid w:val="175828AD"/>
    <w:rsid w:val="176800CA"/>
    <w:rsid w:val="1790AB1C"/>
    <w:rsid w:val="1795703F"/>
    <w:rsid w:val="17ABAFD2"/>
    <w:rsid w:val="17BB758B"/>
    <w:rsid w:val="17FED2FE"/>
    <w:rsid w:val="181BB0D6"/>
    <w:rsid w:val="1824221B"/>
    <w:rsid w:val="1834943D"/>
    <w:rsid w:val="18456924"/>
    <w:rsid w:val="184B0F28"/>
    <w:rsid w:val="1862F61F"/>
    <w:rsid w:val="18A86E29"/>
    <w:rsid w:val="18C98249"/>
    <w:rsid w:val="192A9456"/>
    <w:rsid w:val="19379C5B"/>
    <w:rsid w:val="1980B80B"/>
    <w:rsid w:val="1987A816"/>
    <w:rsid w:val="19AF4733"/>
    <w:rsid w:val="19B1B58A"/>
    <w:rsid w:val="19BB1B63"/>
    <w:rsid w:val="19BEA8D9"/>
    <w:rsid w:val="19C85C0D"/>
    <w:rsid w:val="19C92480"/>
    <w:rsid w:val="19CC2C64"/>
    <w:rsid w:val="19CD03C5"/>
    <w:rsid w:val="19EA88C6"/>
    <w:rsid w:val="19FAACAD"/>
    <w:rsid w:val="1A1BB005"/>
    <w:rsid w:val="1A1C7326"/>
    <w:rsid w:val="1A2432E5"/>
    <w:rsid w:val="1A5E5EB5"/>
    <w:rsid w:val="1A70D2FB"/>
    <w:rsid w:val="1A8866B0"/>
    <w:rsid w:val="1A999C8D"/>
    <w:rsid w:val="1AA5A1EB"/>
    <w:rsid w:val="1ABB6D1F"/>
    <w:rsid w:val="1ADE777F"/>
    <w:rsid w:val="1B067610"/>
    <w:rsid w:val="1B07D372"/>
    <w:rsid w:val="1B1D7C09"/>
    <w:rsid w:val="1B2A91C8"/>
    <w:rsid w:val="1B55A217"/>
    <w:rsid w:val="1B61EAA2"/>
    <w:rsid w:val="1B6BC9B8"/>
    <w:rsid w:val="1B75965C"/>
    <w:rsid w:val="1B80AA47"/>
    <w:rsid w:val="1BEF9D5A"/>
    <w:rsid w:val="1C034FD1"/>
    <w:rsid w:val="1C062BB1"/>
    <w:rsid w:val="1C1217D7"/>
    <w:rsid w:val="1C31D0D3"/>
    <w:rsid w:val="1C46B5CD"/>
    <w:rsid w:val="1C5A77D8"/>
    <w:rsid w:val="1C772093"/>
    <w:rsid w:val="1CAF0537"/>
    <w:rsid w:val="1CBDC8F2"/>
    <w:rsid w:val="1CCE4749"/>
    <w:rsid w:val="1CD41D4F"/>
    <w:rsid w:val="1CD4BB97"/>
    <w:rsid w:val="1CE5666C"/>
    <w:rsid w:val="1D09EB1F"/>
    <w:rsid w:val="1D1071EC"/>
    <w:rsid w:val="1D180B64"/>
    <w:rsid w:val="1D207BA8"/>
    <w:rsid w:val="1D214FB8"/>
    <w:rsid w:val="1D4FA704"/>
    <w:rsid w:val="1D679998"/>
    <w:rsid w:val="1D8CC346"/>
    <w:rsid w:val="1DBC7146"/>
    <w:rsid w:val="1DCDBF25"/>
    <w:rsid w:val="1DF1DB8F"/>
    <w:rsid w:val="1DFDED0F"/>
    <w:rsid w:val="1E10B140"/>
    <w:rsid w:val="1E2AE408"/>
    <w:rsid w:val="1E511EC1"/>
    <w:rsid w:val="1E51A12D"/>
    <w:rsid w:val="1E5A1CE4"/>
    <w:rsid w:val="1E6E1718"/>
    <w:rsid w:val="1E895F49"/>
    <w:rsid w:val="1EC75401"/>
    <w:rsid w:val="1EE4DB4A"/>
    <w:rsid w:val="1EFB763B"/>
    <w:rsid w:val="1F21759B"/>
    <w:rsid w:val="1F2E8F5A"/>
    <w:rsid w:val="1F546C7C"/>
    <w:rsid w:val="1F86B570"/>
    <w:rsid w:val="1F91A436"/>
    <w:rsid w:val="1F94A849"/>
    <w:rsid w:val="1FE3C4AD"/>
    <w:rsid w:val="1FE4CAFA"/>
    <w:rsid w:val="1FE93D07"/>
    <w:rsid w:val="1FF30E90"/>
    <w:rsid w:val="1FFF68BF"/>
    <w:rsid w:val="20017DF4"/>
    <w:rsid w:val="20180203"/>
    <w:rsid w:val="205183C1"/>
    <w:rsid w:val="2056AD7C"/>
    <w:rsid w:val="2068133C"/>
    <w:rsid w:val="206AED89"/>
    <w:rsid w:val="206CADE4"/>
    <w:rsid w:val="209CA7D8"/>
    <w:rsid w:val="20A6EB9C"/>
    <w:rsid w:val="20A9D179"/>
    <w:rsid w:val="20BDCE68"/>
    <w:rsid w:val="20BEEF0E"/>
    <w:rsid w:val="20D5016D"/>
    <w:rsid w:val="20E460A4"/>
    <w:rsid w:val="210F91DF"/>
    <w:rsid w:val="213A9B99"/>
    <w:rsid w:val="213D80E4"/>
    <w:rsid w:val="2141A945"/>
    <w:rsid w:val="2148EEB9"/>
    <w:rsid w:val="2158E4C3"/>
    <w:rsid w:val="215986F1"/>
    <w:rsid w:val="2162AB9C"/>
    <w:rsid w:val="21807730"/>
    <w:rsid w:val="218C8E3B"/>
    <w:rsid w:val="2193D180"/>
    <w:rsid w:val="21A9E59D"/>
    <w:rsid w:val="21ADF14E"/>
    <w:rsid w:val="21CD1731"/>
    <w:rsid w:val="21D73550"/>
    <w:rsid w:val="2207AA62"/>
    <w:rsid w:val="220F2992"/>
    <w:rsid w:val="2218B5CD"/>
    <w:rsid w:val="222DB19D"/>
    <w:rsid w:val="2231679F"/>
    <w:rsid w:val="223B5DC1"/>
    <w:rsid w:val="22632DE2"/>
    <w:rsid w:val="22665115"/>
    <w:rsid w:val="226DE3D4"/>
    <w:rsid w:val="22999612"/>
    <w:rsid w:val="22B3E333"/>
    <w:rsid w:val="22B74AE5"/>
    <w:rsid w:val="22F62187"/>
    <w:rsid w:val="2300F819"/>
    <w:rsid w:val="2322A3C5"/>
    <w:rsid w:val="232733DA"/>
    <w:rsid w:val="23471D3D"/>
    <w:rsid w:val="235E5FD5"/>
    <w:rsid w:val="2364AB04"/>
    <w:rsid w:val="236A0DB6"/>
    <w:rsid w:val="23722643"/>
    <w:rsid w:val="237749A8"/>
    <w:rsid w:val="23874B2E"/>
    <w:rsid w:val="23941A58"/>
    <w:rsid w:val="23974A7A"/>
    <w:rsid w:val="2399EF0D"/>
    <w:rsid w:val="23A87ADA"/>
    <w:rsid w:val="23B036D7"/>
    <w:rsid w:val="23B1EC61"/>
    <w:rsid w:val="23D54BD3"/>
    <w:rsid w:val="23E4CE70"/>
    <w:rsid w:val="2405EC24"/>
    <w:rsid w:val="2418613B"/>
    <w:rsid w:val="241F0934"/>
    <w:rsid w:val="242BB2F2"/>
    <w:rsid w:val="242C7A9C"/>
    <w:rsid w:val="2440E315"/>
    <w:rsid w:val="2450FB46"/>
    <w:rsid w:val="2457CC9C"/>
    <w:rsid w:val="248E113F"/>
    <w:rsid w:val="249002EB"/>
    <w:rsid w:val="2491D0F7"/>
    <w:rsid w:val="24B60FB5"/>
    <w:rsid w:val="24BF3F4A"/>
    <w:rsid w:val="24EE700F"/>
    <w:rsid w:val="2539682C"/>
    <w:rsid w:val="253EE0CD"/>
    <w:rsid w:val="25427079"/>
    <w:rsid w:val="2545C732"/>
    <w:rsid w:val="255ABD68"/>
    <w:rsid w:val="256D5305"/>
    <w:rsid w:val="257BC21D"/>
    <w:rsid w:val="25CDD7EC"/>
    <w:rsid w:val="260CE53E"/>
    <w:rsid w:val="263A5B09"/>
    <w:rsid w:val="26521A68"/>
    <w:rsid w:val="26531749"/>
    <w:rsid w:val="26602C0F"/>
    <w:rsid w:val="26B6573C"/>
    <w:rsid w:val="26BBD986"/>
    <w:rsid w:val="26D1CF62"/>
    <w:rsid w:val="26DD3229"/>
    <w:rsid w:val="2710E965"/>
    <w:rsid w:val="27269236"/>
    <w:rsid w:val="27298731"/>
    <w:rsid w:val="27375E98"/>
    <w:rsid w:val="27651A3C"/>
    <w:rsid w:val="27689FF6"/>
    <w:rsid w:val="276AEF18"/>
    <w:rsid w:val="276EC9F1"/>
    <w:rsid w:val="278CEDF9"/>
    <w:rsid w:val="279B3345"/>
    <w:rsid w:val="27AAE457"/>
    <w:rsid w:val="27AE2DD4"/>
    <w:rsid w:val="27C499F9"/>
    <w:rsid w:val="27CE7044"/>
    <w:rsid w:val="27E049FE"/>
    <w:rsid w:val="27EF88D1"/>
    <w:rsid w:val="281C9693"/>
    <w:rsid w:val="28602EC7"/>
    <w:rsid w:val="2882405E"/>
    <w:rsid w:val="28955833"/>
    <w:rsid w:val="28ADA929"/>
    <w:rsid w:val="28B31C0F"/>
    <w:rsid w:val="28BE7F13"/>
    <w:rsid w:val="28CF43F0"/>
    <w:rsid w:val="28D60FD6"/>
    <w:rsid w:val="291D297C"/>
    <w:rsid w:val="291E1C02"/>
    <w:rsid w:val="29328D29"/>
    <w:rsid w:val="294551C2"/>
    <w:rsid w:val="29796D60"/>
    <w:rsid w:val="2994A86F"/>
    <w:rsid w:val="29A30272"/>
    <w:rsid w:val="29B239F4"/>
    <w:rsid w:val="29EC401A"/>
    <w:rsid w:val="29ED5B8D"/>
    <w:rsid w:val="2A0554F8"/>
    <w:rsid w:val="2A62FE86"/>
    <w:rsid w:val="2A69922E"/>
    <w:rsid w:val="2A83250A"/>
    <w:rsid w:val="2AB72980"/>
    <w:rsid w:val="2ACBBB4F"/>
    <w:rsid w:val="2ACE797A"/>
    <w:rsid w:val="2AD18626"/>
    <w:rsid w:val="2AF1ED2E"/>
    <w:rsid w:val="2B052A69"/>
    <w:rsid w:val="2B0947C2"/>
    <w:rsid w:val="2B244184"/>
    <w:rsid w:val="2B2B2BC8"/>
    <w:rsid w:val="2B3888BF"/>
    <w:rsid w:val="2B39DA23"/>
    <w:rsid w:val="2B4B434E"/>
    <w:rsid w:val="2B6182DF"/>
    <w:rsid w:val="2B8561F9"/>
    <w:rsid w:val="2B9D5230"/>
    <w:rsid w:val="2BDE0225"/>
    <w:rsid w:val="2BE1560B"/>
    <w:rsid w:val="2BECFF04"/>
    <w:rsid w:val="2C4D5DF3"/>
    <w:rsid w:val="2C89EC19"/>
    <w:rsid w:val="2C94F119"/>
    <w:rsid w:val="2CA75101"/>
    <w:rsid w:val="2CAD09AD"/>
    <w:rsid w:val="2CC70BCC"/>
    <w:rsid w:val="2CE15A2F"/>
    <w:rsid w:val="2CF403B0"/>
    <w:rsid w:val="2D00C415"/>
    <w:rsid w:val="2D274289"/>
    <w:rsid w:val="2D2E6B5E"/>
    <w:rsid w:val="2D33532A"/>
    <w:rsid w:val="2D388BED"/>
    <w:rsid w:val="2D3C5644"/>
    <w:rsid w:val="2D3FFFFB"/>
    <w:rsid w:val="2D744A6A"/>
    <w:rsid w:val="2DAC7949"/>
    <w:rsid w:val="2DC8BB7D"/>
    <w:rsid w:val="2DCF84C2"/>
    <w:rsid w:val="2DD4FE9E"/>
    <w:rsid w:val="2DD6E815"/>
    <w:rsid w:val="2DE230F9"/>
    <w:rsid w:val="2E19802B"/>
    <w:rsid w:val="2E6110DB"/>
    <w:rsid w:val="2E6D5332"/>
    <w:rsid w:val="2E81F0A0"/>
    <w:rsid w:val="2E83EB18"/>
    <w:rsid w:val="2E855B79"/>
    <w:rsid w:val="2EC64F07"/>
    <w:rsid w:val="2ED01142"/>
    <w:rsid w:val="2ED2EFAE"/>
    <w:rsid w:val="2F08BE02"/>
    <w:rsid w:val="2F4EB91E"/>
    <w:rsid w:val="2F55BB77"/>
    <w:rsid w:val="2F638031"/>
    <w:rsid w:val="2F765DAC"/>
    <w:rsid w:val="2F874D5D"/>
    <w:rsid w:val="2F8A9F79"/>
    <w:rsid w:val="2FA90459"/>
    <w:rsid w:val="2FD3F58C"/>
    <w:rsid w:val="2FED3273"/>
    <w:rsid w:val="3007748A"/>
    <w:rsid w:val="30235514"/>
    <w:rsid w:val="302EBD44"/>
    <w:rsid w:val="303A313E"/>
    <w:rsid w:val="30432BC0"/>
    <w:rsid w:val="3047A8CF"/>
    <w:rsid w:val="30547794"/>
    <w:rsid w:val="30675277"/>
    <w:rsid w:val="3075E0F2"/>
    <w:rsid w:val="307EE662"/>
    <w:rsid w:val="3081975C"/>
    <w:rsid w:val="3082F7A7"/>
    <w:rsid w:val="3089787D"/>
    <w:rsid w:val="309039ED"/>
    <w:rsid w:val="30AA5A23"/>
    <w:rsid w:val="30F8E03F"/>
    <w:rsid w:val="314DF7EC"/>
    <w:rsid w:val="31555D6E"/>
    <w:rsid w:val="31B27DE2"/>
    <w:rsid w:val="31BB0203"/>
    <w:rsid w:val="31CA1CB6"/>
    <w:rsid w:val="31D77E54"/>
    <w:rsid w:val="31D97FF1"/>
    <w:rsid w:val="31E7A33A"/>
    <w:rsid w:val="31ED3E3B"/>
    <w:rsid w:val="320FE804"/>
    <w:rsid w:val="321BD8F8"/>
    <w:rsid w:val="322EFA85"/>
    <w:rsid w:val="324C4DA7"/>
    <w:rsid w:val="3257B2D8"/>
    <w:rsid w:val="327B1C73"/>
    <w:rsid w:val="3298A311"/>
    <w:rsid w:val="32A406DD"/>
    <w:rsid w:val="32B0A08A"/>
    <w:rsid w:val="32B24478"/>
    <w:rsid w:val="32BE72C7"/>
    <w:rsid w:val="32D24AFC"/>
    <w:rsid w:val="33246015"/>
    <w:rsid w:val="3337426B"/>
    <w:rsid w:val="335D9B6A"/>
    <w:rsid w:val="336D360C"/>
    <w:rsid w:val="338EFDB0"/>
    <w:rsid w:val="339758B5"/>
    <w:rsid w:val="33A7BB79"/>
    <w:rsid w:val="33BCDEFB"/>
    <w:rsid w:val="33C8EB36"/>
    <w:rsid w:val="33D3D841"/>
    <w:rsid w:val="33E77EEF"/>
    <w:rsid w:val="33F0962F"/>
    <w:rsid w:val="3406151E"/>
    <w:rsid w:val="341C65E8"/>
    <w:rsid w:val="342BEF35"/>
    <w:rsid w:val="3452FD3C"/>
    <w:rsid w:val="345929BA"/>
    <w:rsid w:val="3462A947"/>
    <w:rsid w:val="347A3B91"/>
    <w:rsid w:val="3481C917"/>
    <w:rsid w:val="34821F95"/>
    <w:rsid w:val="3494778D"/>
    <w:rsid w:val="349DC625"/>
    <w:rsid w:val="349DE648"/>
    <w:rsid w:val="34CA58A1"/>
    <w:rsid w:val="34D0EAE8"/>
    <w:rsid w:val="34F60361"/>
    <w:rsid w:val="3532BF07"/>
    <w:rsid w:val="3533F0E0"/>
    <w:rsid w:val="355BF8AA"/>
    <w:rsid w:val="3564376D"/>
    <w:rsid w:val="356A6811"/>
    <w:rsid w:val="35802977"/>
    <w:rsid w:val="35E56B81"/>
    <w:rsid w:val="35FEAA1E"/>
    <w:rsid w:val="364769E5"/>
    <w:rsid w:val="365A3B39"/>
    <w:rsid w:val="367753B9"/>
    <w:rsid w:val="36861228"/>
    <w:rsid w:val="36B44CD9"/>
    <w:rsid w:val="36C4907A"/>
    <w:rsid w:val="374A8812"/>
    <w:rsid w:val="377D17CF"/>
    <w:rsid w:val="378F1AD3"/>
    <w:rsid w:val="3796D413"/>
    <w:rsid w:val="379C7379"/>
    <w:rsid w:val="37BCD06A"/>
    <w:rsid w:val="37D28CDB"/>
    <w:rsid w:val="37D67FD5"/>
    <w:rsid w:val="37E71BEA"/>
    <w:rsid w:val="37FDC215"/>
    <w:rsid w:val="38048A45"/>
    <w:rsid w:val="3820B35C"/>
    <w:rsid w:val="385366F2"/>
    <w:rsid w:val="385E29F5"/>
    <w:rsid w:val="386CC332"/>
    <w:rsid w:val="3875BBF6"/>
    <w:rsid w:val="38A70242"/>
    <w:rsid w:val="38C7D2B2"/>
    <w:rsid w:val="38E5E1B5"/>
    <w:rsid w:val="38FF33BF"/>
    <w:rsid w:val="394E8912"/>
    <w:rsid w:val="3950D53E"/>
    <w:rsid w:val="396210C6"/>
    <w:rsid w:val="39716359"/>
    <w:rsid w:val="398990A5"/>
    <w:rsid w:val="39A9400F"/>
    <w:rsid w:val="39B778E3"/>
    <w:rsid w:val="39C331E9"/>
    <w:rsid w:val="39F7F5F0"/>
    <w:rsid w:val="3A2A8B79"/>
    <w:rsid w:val="3A2B6AFD"/>
    <w:rsid w:val="3A2F969A"/>
    <w:rsid w:val="3A59DFBB"/>
    <w:rsid w:val="3A74EF78"/>
    <w:rsid w:val="3A7E8D40"/>
    <w:rsid w:val="3A7F9236"/>
    <w:rsid w:val="3A841604"/>
    <w:rsid w:val="3A868A5A"/>
    <w:rsid w:val="3A9C1151"/>
    <w:rsid w:val="3AA23812"/>
    <w:rsid w:val="3AA23849"/>
    <w:rsid w:val="3AAA65A5"/>
    <w:rsid w:val="3AAD7880"/>
    <w:rsid w:val="3AB37848"/>
    <w:rsid w:val="3ACBAD98"/>
    <w:rsid w:val="3AD16D74"/>
    <w:rsid w:val="3B370DCC"/>
    <w:rsid w:val="3B6BBABC"/>
    <w:rsid w:val="3B7F00CE"/>
    <w:rsid w:val="3B877A63"/>
    <w:rsid w:val="3B9A3DDA"/>
    <w:rsid w:val="3BFE9258"/>
    <w:rsid w:val="3C3357AB"/>
    <w:rsid w:val="3C3BC003"/>
    <w:rsid w:val="3C4FC6FE"/>
    <w:rsid w:val="3C679FEE"/>
    <w:rsid w:val="3C896F8A"/>
    <w:rsid w:val="3CAA6C47"/>
    <w:rsid w:val="3CC0CBEB"/>
    <w:rsid w:val="3CD0CEF4"/>
    <w:rsid w:val="3D0DA559"/>
    <w:rsid w:val="3D1F3617"/>
    <w:rsid w:val="3D3A86FB"/>
    <w:rsid w:val="3D5834F8"/>
    <w:rsid w:val="3D7161A6"/>
    <w:rsid w:val="3D77AFC7"/>
    <w:rsid w:val="3D7C685F"/>
    <w:rsid w:val="3D856EFE"/>
    <w:rsid w:val="3DA003C1"/>
    <w:rsid w:val="3DB92752"/>
    <w:rsid w:val="3DCBCD15"/>
    <w:rsid w:val="3DCC2C92"/>
    <w:rsid w:val="3DE38FDD"/>
    <w:rsid w:val="3E3C3E4B"/>
    <w:rsid w:val="3E4AD285"/>
    <w:rsid w:val="3E4E6695"/>
    <w:rsid w:val="3E58D10F"/>
    <w:rsid w:val="3E5E88BD"/>
    <w:rsid w:val="3E9BDA32"/>
    <w:rsid w:val="3EA32308"/>
    <w:rsid w:val="3F24D4A7"/>
    <w:rsid w:val="3F317972"/>
    <w:rsid w:val="3F364697"/>
    <w:rsid w:val="3F47B49C"/>
    <w:rsid w:val="3F585714"/>
    <w:rsid w:val="3FCF7504"/>
    <w:rsid w:val="3FE8B9ED"/>
    <w:rsid w:val="3FFAF1C1"/>
    <w:rsid w:val="40053D9C"/>
    <w:rsid w:val="401D7046"/>
    <w:rsid w:val="402C60DE"/>
    <w:rsid w:val="4034D2B8"/>
    <w:rsid w:val="4060569F"/>
    <w:rsid w:val="40642F4B"/>
    <w:rsid w:val="407BEB49"/>
    <w:rsid w:val="40965AE1"/>
    <w:rsid w:val="409A8677"/>
    <w:rsid w:val="409BCB78"/>
    <w:rsid w:val="409E86A1"/>
    <w:rsid w:val="40A540F0"/>
    <w:rsid w:val="40AE8B7E"/>
    <w:rsid w:val="40CB5DD1"/>
    <w:rsid w:val="40CD16D9"/>
    <w:rsid w:val="40D462BE"/>
    <w:rsid w:val="40E62F3A"/>
    <w:rsid w:val="40F228AF"/>
    <w:rsid w:val="40F9BFE3"/>
    <w:rsid w:val="40FDC6B2"/>
    <w:rsid w:val="413E9947"/>
    <w:rsid w:val="41484575"/>
    <w:rsid w:val="415E44D5"/>
    <w:rsid w:val="415E89AC"/>
    <w:rsid w:val="4198AE73"/>
    <w:rsid w:val="41A1CD9B"/>
    <w:rsid w:val="41A4E686"/>
    <w:rsid w:val="41C2F950"/>
    <w:rsid w:val="41E12D82"/>
    <w:rsid w:val="41F0F90E"/>
    <w:rsid w:val="41FCA8A3"/>
    <w:rsid w:val="42122FDA"/>
    <w:rsid w:val="422659ED"/>
    <w:rsid w:val="423F74F9"/>
    <w:rsid w:val="42562C8B"/>
    <w:rsid w:val="426C98BD"/>
    <w:rsid w:val="426F0D02"/>
    <w:rsid w:val="4289FC40"/>
    <w:rsid w:val="42AEBFB7"/>
    <w:rsid w:val="42BD68CC"/>
    <w:rsid w:val="42D27312"/>
    <w:rsid w:val="42F90DE0"/>
    <w:rsid w:val="4308ACC9"/>
    <w:rsid w:val="4318124D"/>
    <w:rsid w:val="432D1E36"/>
    <w:rsid w:val="43355C23"/>
    <w:rsid w:val="4338319F"/>
    <w:rsid w:val="434FA7A8"/>
    <w:rsid w:val="4352BE06"/>
    <w:rsid w:val="43600471"/>
    <w:rsid w:val="436BAA80"/>
    <w:rsid w:val="439BBBA2"/>
    <w:rsid w:val="439F44D5"/>
    <w:rsid w:val="43A60940"/>
    <w:rsid w:val="43ACAF2D"/>
    <w:rsid w:val="43AF192B"/>
    <w:rsid w:val="43B15E26"/>
    <w:rsid w:val="43C761B7"/>
    <w:rsid w:val="43E55445"/>
    <w:rsid w:val="43ECCA58"/>
    <w:rsid w:val="43FFC93D"/>
    <w:rsid w:val="44089756"/>
    <w:rsid w:val="44128A82"/>
    <w:rsid w:val="4413032A"/>
    <w:rsid w:val="44263EE2"/>
    <w:rsid w:val="4436047D"/>
    <w:rsid w:val="44371F30"/>
    <w:rsid w:val="443C4308"/>
    <w:rsid w:val="443DF92C"/>
    <w:rsid w:val="44662074"/>
    <w:rsid w:val="446C0ED6"/>
    <w:rsid w:val="44885495"/>
    <w:rsid w:val="44A23B11"/>
    <w:rsid w:val="44A4E122"/>
    <w:rsid w:val="44A7C9FA"/>
    <w:rsid w:val="44BAA98E"/>
    <w:rsid w:val="44BFCE4F"/>
    <w:rsid w:val="44D181CA"/>
    <w:rsid w:val="44D82470"/>
    <w:rsid w:val="44E542A0"/>
    <w:rsid w:val="44F5AE97"/>
    <w:rsid w:val="453EF2A8"/>
    <w:rsid w:val="453F93F5"/>
    <w:rsid w:val="455F62E7"/>
    <w:rsid w:val="4565F0B7"/>
    <w:rsid w:val="4587DED7"/>
    <w:rsid w:val="458B15BD"/>
    <w:rsid w:val="45CAE0BE"/>
    <w:rsid w:val="45CC9195"/>
    <w:rsid w:val="45E43D14"/>
    <w:rsid w:val="460F230D"/>
    <w:rsid w:val="46198AF6"/>
    <w:rsid w:val="465C656C"/>
    <w:rsid w:val="4681699D"/>
    <w:rsid w:val="468510C3"/>
    <w:rsid w:val="4686FA70"/>
    <w:rsid w:val="469364F6"/>
    <w:rsid w:val="469C82F3"/>
    <w:rsid w:val="46A112BA"/>
    <w:rsid w:val="46A85C0B"/>
    <w:rsid w:val="46B3264E"/>
    <w:rsid w:val="46B779A2"/>
    <w:rsid w:val="46C91120"/>
    <w:rsid w:val="46DB82E7"/>
    <w:rsid w:val="46E717E9"/>
    <w:rsid w:val="4700C448"/>
    <w:rsid w:val="472EA0B6"/>
    <w:rsid w:val="4731EFB3"/>
    <w:rsid w:val="474F7C01"/>
    <w:rsid w:val="4754541A"/>
    <w:rsid w:val="4765BE97"/>
    <w:rsid w:val="4784A799"/>
    <w:rsid w:val="478BAEAB"/>
    <w:rsid w:val="479CB862"/>
    <w:rsid w:val="47B7646B"/>
    <w:rsid w:val="47CAE385"/>
    <w:rsid w:val="47D6A604"/>
    <w:rsid w:val="47D70D6D"/>
    <w:rsid w:val="47E880C0"/>
    <w:rsid w:val="485CA86A"/>
    <w:rsid w:val="48724248"/>
    <w:rsid w:val="48AFAC88"/>
    <w:rsid w:val="48E8F9E6"/>
    <w:rsid w:val="48E9B8FC"/>
    <w:rsid w:val="48F23CED"/>
    <w:rsid w:val="4905255F"/>
    <w:rsid w:val="492C6542"/>
    <w:rsid w:val="49345AE0"/>
    <w:rsid w:val="494F822E"/>
    <w:rsid w:val="495D089C"/>
    <w:rsid w:val="496F9815"/>
    <w:rsid w:val="4994D3EF"/>
    <w:rsid w:val="49C32C87"/>
    <w:rsid w:val="49CF8755"/>
    <w:rsid w:val="49E438AE"/>
    <w:rsid w:val="49FBBBC2"/>
    <w:rsid w:val="49FD1A43"/>
    <w:rsid w:val="4A23CDFB"/>
    <w:rsid w:val="4A7F1DDA"/>
    <w:rsid w:val="4A82B9B8"/>
    <w:rsid w:val="4AA8EB5B"/>
    <w:rsid w:val="4AD7AF3B"/>
    <w:rsid w:val="4AF711AA"/>
    <w:rsid w:val="4B1E4842"/>
    <w:rsid w:val="4B2318AA"/>
    <w:rsid w:val="4B2363C0"/>
    <w:rsid w:val="4B2A8544"/>
    <w:rsid w:val="4B5A670E"/>
    <w:rsid w:val="4B7DC097"/>
    <w:rsid w:val="4B8F4EBF"/>
    <w:rsid w:val="4BAE3B2C"/>
    <w:rsid w:val="4BE38347"/>
    <w:rsid w:val="4BF3FBDC"/>
    <w:rsid w:val="4BF4B570"/>
    <w:rsid w:val="4C012E2C"/>
    <w:rsid w:val="4C061668"/>
    <w:rsid w:val="4C41F3E0"/>
    <w:rsid w:val="4C490626"/>
    <w:rsid w:val="4C59FE8A"/>
    <w:rsid w:val="4C7E7240"/>
    <w:rsid w:val="4C87D4FE"/>
    <w:rsid w:val="4CA003CE"/>
    <w:rsid w:val="4CB11898"/>
    <w:rsid w:val="4CE60FD7"/>
    <w:rsid w:val="4D01E771"/>
    <w:rsid w:val="4D15D9C4"/>
    <w:rsid w:val="4D305917"/>
    <w:rsid w:val="4D34460B"/>
    <w:rsid w:val="4D4FABF6"/>
    <w:rsid w:val="4DBC895A"/>
    <w:rsid w:val="4DCA56CD"/>
    <w:rsid w:val="4DE8CA9F"/>
    <w:rsid w:val="4DF10270"/>
    <w:rsid w:val="4DF2EDD1"/>
    <w:rsid w:val="4E0A7E59"/>
    <w:rsid w:val="4E118401"/>
    <w:rsid w:val="4E11FF43"/>
    <w:rsid w:val="4E1A0F5A"/>
    <w:rsid w:val="4E33F1D2"/>
    <w:rsid w:val="4E3D2150"/>
    <w:rsid w:val="4E596787"/>
    <w:rsid w:val="4E7B39A5"/>
    <w:rsid w:val="4EBDBF42"/>
    <w:rsid w:val="4EC1FADA"/>
    <w:rsid w:val="4ECE7B2F"/>
    <w:rsid w:val="4EECC79D"/>
    <w:rsid w:val="4EF68184"/>
    <w:rsid w:val="4F10A516"/>
    <w:rsid w:val="4F33C4B7"/>
    <w:rsid w:val="4F3DC05C"/>
    <w:rsid w:val="4F4A711A"/>
    <w:rsid w:val="4F50D50B"/>
    <w:rsid w:val="4F8A4CB1"/>
    <w:rsid w:val="4FBE287D"/>
    <w:rsid w:val="4FF4BA5E"/>
    <w:rsid w:val="4FF9E91F"/>
    <w:rsid w:val="50061606"/>
    <w:rsid w:val="505B0C92"/>
    <w:rsid w:val="5066A96A"/>
    <w:rsid w:val="5078D470"/>
    <w:rsid w:val="5080BA9F"/>
    <w:rsid w:val="50925886"/>
    <w:rsid w:val="5095D88A"/>
    <w:rsid w:val="50AC79D2"/>
    <w:rsid w:val="50EA2ADB"/>
    <w:rsid w:val="511B8995"/>
    <w:rsid w:val="5121E5A5"/>
    <w:rsid w:val="513B1D3D"/>
    <w:rsid w:val="513DC3CA"/>
    <w:rsid w:val="51503DBF"/>
    <w:rsid w:val="5154D602"/>
    <w:rsid w:val="516A6BCD"/>
    <w:rsid w:val="51A0095C"/>
    <w:rsid w:val="51AC8B74"/>
    <w:rsid w:val="51C68B7F"/>
    <w:rsid w:val="51C8A43F"/>
    <w:rsid w:val="51CB971C"/>
    <w:rsid w:val="51D06F8F"/>
    <w:rsid w:val="51D49FC6"/>
    <w:rsid w:val="51D829ED"/>
    <w:rsid w:val="51DF4A40"/>
    <w:rsid w:val="51E34016"/>
    <w:rsid w:val="5216E1F1"/>
    <w:rsid w:val="52188C57"/>
    <w:rsid w:val="521F98F5"/>
    <w:rsid w:val="523C2865"/>
    <w:rsid w:val="523FAAD3"/>
    <w:rsid w:val="5258584E"/>
    <w:rsid w:val="526131E0"/>
    <w:rsid w:val="527542E0"/>
    <w:rsid w:val="528BB681"/>
    <w:rsid w:val="529B7D1E"/>
    <w:rsid w:val="52A9BCFA"/>
    <w:rsid w:val="52B9E703"/>
    <w:rsid w:val="52C53D9B"/>
    <w:rsid w:val="530934C3"/>
    <w:rsid w:val="533BA632"/>
    <w:rsid w:val="536513D3"/>
    <w:rsid w:val="5383C698"/>
    <w:rsid w:val="539AB085"/>
    <w:rsid w:val="539AC86F"/>
    <w:rsid w:val="53CA5FC2"/>
    <w:rsid w:val="53DC006F"/>
    <w:rsid w:val="5401664D"/>
    <w:rsid w:val="5464A4EC"/>
    <w:rsid w:val="54917B16"/>
    <w:rsid w:val="54A00151"/>
    <w:rsid w:val="54A3B3B4"/>
    <w:rsid w:val="54E268CE"/>
    <w:rsid w:val="54E455C4"/>
    <w:rsid w:val="54EEB41D"/>
    <w:rsid w:val="54EFF0D9"/>
    <w:rsid w:val="54F1C163"/>
    <w:rsid w:val="54FF2078"/>
    <w:rsid w:val="55253DCA"/>
    <w:rsid w:val="5584BEE1"/>
    <w:rsid w:val="5584C1ED"/>
    <w:rsid w:val="5590D696"/>
    <w:rsid w:val="5599FB23"/>
    <w:rsid w:val="55A60948"/>
    <w:rsid w:val="55DBD9C7"/>
    <w:rsid w:val="55E87FF7"/>
    <w:rsid w:val="5610BEED"/>
    <w:rsid w:val="564C2D93"/>
    <w:rsid w:val="56664993"/>
    <w:rsid w:val="566F945A"/>
    <w:rsid w:val="567B212E"/>
    <w:rsid w:val="56A9B274"/>
    <w:rsid w:val="56AA5A16"/>
    <w:rsid w:val="56B05B50"/>
    <w:rsid w:val="56B9E9C3"/>
    <w:rsid w:val="56BF2731"/>
    <w:rsid w:val="56C460BF"/>
    <w:rsid w:val="56E38BE1"/>
    <w:rsid w:val="5710F839"/>
    <w:rsid w:val="57427351"/>
    <w:rsid w:val="574905B2"/>
    <w:rsid w:val="57691135"/>
    <w:rsid w:val="577D1543"/>
    <w:rsid w:val="5791743A"/>
    <w:rsid w:val="5799FC8C"/>
    <w:rsid w:val="57AEAC65"/>
    <w:rsid w:val="57B31DC7"/>
    <w:rsid w:val="57DE728D"/>
    <w:rsid w:val="57E52763"/>
    <w:rsid w:val="57EA3B88"/>
    <w:rsid w:val="58053B4B"/>
    <w:rsid w:val="580C9F7C"/>
    <w:rsid w:val="5819C47C"/>
    <w:rsid w:val="581D64AD"/>
    <w:rsid w:val="581E0006"/>
    <w:rsid w:val="584C7B1D"/>
    <w:rsid w:val="585E7CCF"/>
    <w:rsid w:val="586762BA"/>
    <w:rsid w:val="588D6949"/>
    <w:rsid w:val="58BEA3BF"/>
    <w:rsid w:val="58C16124"/>
    <w:rsid w:val="58CB4927"/>
    <w:rsid w:val="58EDD9D4"/>
    <w:rsid w:val="58FE5320"/>
    <w:rsid w:val="590C5404"/>
    <w:rsid w:val="5914FCA4"/>
    <w:rsid w:val="593C1E30"/>
    <w:rsid w:val="596E0251"/>
    <w:rsid w:val="597FE3D9"/>
    <w:rsid w:val="5982AFC5"/>
    <w:rsid w:val="59CC782B"/>
    <w:rsid w:val="59F74D2C"/>
    <w:rsid w:val="59F7AE88"/>
    <w:rsid w:val="59FBFC40"/>
    <w:rsid w:val="5A12C242"/>
    <w:rsid w:val="5A264AFF"/>
    <w:rsid w:val="5A3BEA4B"/>
    <w:rsid w:val="5A5745EA"/>
    <w:rsid w:val="5A668BC9"/>
    <w:rsid w:val="5A785AD8"/>
    <w:rsid w:val="5A7A72BD"/>
    <w:rsid w:val="5ACEED5E"/>
    <w:rsid w:val="5AD79F99"/>
    <w:rsid w:val="5AEF515A"/>
    <w:rsid w:val="5AFAFEBB"/>
    <w:rsid w:val="5B1133FC"/>
    <w:rsid w:val="5B266FE4"/>
    <w:rsid w:val="5B5C1787"/>
    <w:rsid w:val="5B60B6BB"/>
    <w:rsid w:val="5B94EB1D"/>
    <w:rsid w:val="5BB47173"/>
    <w:rsid w:val="5BBBACB6"/>
    <w:rsid w:val="5BCD5BF4"/>
    <w:rsid w:val="5BD84BB0"/>
    <w:rsid w:val="5BF67BC2"/>
    <w:rsid w:val="5C4B7B38"/>
    <w:rsid w:val="5C4DF157"/>
    <w:rsid w:val="5C78B0C0"/>
    <w:rsid w:val="5CCDAA69"/>
    <w:rsid w:val="5CE15EF9"/>
    <w:rsid w:val="5D0A3DF3"/>
    <w:rsid w:val="5D341054"/>
    <w:rsid w:val="5D4047EA"/>
    <w:rsid w:val="5D4108BB"/>
    <w:rsid w:val="5D708421"/>
    <w:rsid w:val="5D729DFC"/>
    <w:rsid w:val="5D8EBC60"/>
    <w:rsid w:val="5D98A03B"/>
    <w:rsid w:val="5D9FB476"/>
    <w:rsid w:val="5DCB9DBD"/>
    <w:rsid w:val="5DD48FA7"/>
    <w:rsid w:val="5DD58499"/>
    <w:rsid w:val="5DDEC8A0"/>
    <w:rsid w:val="5DF27A90"/>
    <w:rsid w:val="5DF32AEC"/>
    <w:rsid w:val="5E088C4B"/>
    <w:rsid w:val="5E3296AE"/>
    <w:rsid w:val="5E59D758"/>
    <w:rsid w:val="5E6D7019"/>
    <w:rsid w:val="5E6E693A"/>
    <w:rsid w:val="5E768DC4"/>
    <w:rsid w:val="5E830748"/>
    <w:rsid w:val="5EA1D450"/>
    <w:rsid w:val="5EB11F31"/>
    <w:rsid w:val="5ECB1EAF"/>
    <w:rsid w:val="5ED1D6AB"/>
    <w:rsid w:val="5ED5ACDE"/>
    <w:rsid w:val="5F126B73"/>
    <w:rsid w:val="5F18C68F"/>
    <w:rsid w:val="5F1A6CB2"/>
    <w:rsid w:val="5F2211F1"/>
    <w:rsid w:val="5F2B0C27"/>
    <w:rsid w:val="5F507C46"/>
    <w:rsid w:val="5F7B6040"/>
    <w:rsid w:val="5FA6B3F5"/>
    <w:rsid w:val="5FBC06B4"/>
    <w:rsid w:val="5FDA32B4"/>
    <w:rsid w:val="5FE84822"/>
    <w:rsid w:val="600D6E7D"/>
    <w:rsid w:val="60104A6B"/>
    <w:rsid w:val="606CE5A0"/>
    <w:rsid w:val="60844939"/>
    <w:rsid w:val="609D5158"/>
    <w:rsid w:val="60B13F1B"/>
    <w:rsid w:val="60B28119"/>
    <w:rsid w:val="60B2CB48"/>
    <w:rsid w:val="60C31540"/>
    <w:rsid w:val="60E6E8D8"/>
    <w:rsid w:val="60FA39D6"/>
    <w:rsid w:val="60FF131B"/>
    <w:rsid w:val="610A8334"/>
    <w:rsid w:val="61178247"/>
    <w:rsid w:val="6139EEB6"/>
    <w:rsid w:val="613E3A0F"/>
    <w:rsid w:val="614BD160"/>
    <w:rsid w:val="615905EB"/>
    <w:rsid w:val="615B8399"/>
    <w:rsid w:val="615C1C30"/>
    <w:rsid w:val="618612E4"/>
    <w:rsid w:val="61956F7B"/>
    <w:rsid w:val="61B5D451"/>
    <w:rsid w:val="61D62ADE"/>
    <w:rsid w:val="61D73F3C"/>
    <w:rsid w:val="61FBDC36"/>
    <w:rsid w:val="624AC32E"/>
    <w:rsid w:val="625E2253"/>
    <w:rsid w:val="6260CB18"/>
    <w:rsid w:val="627A954E"/>
    <w:rsid w:val="628302EB"/>
    <w:rsid w:val="62C49378"/>
    <w:rsid w:val="62C78682"/>
    <w:rsid w:val="62D030F1"/>
    <w:rsid w:val="6300695A"/>
    <w:rsid w:val="63034457"/>
    <w:rsid w:val="630888DC"/>
    <w:rsid w:val="6309B0FC"/>
    <w:rsid w:val="630BC9FB"/>
    <w:rsid w:val="63141FBD"/>
    <w:rsid w:val="633C407C"/>
    <w:rsid w:val="6347D537"/>
    <w:rsid w:val="6397D59C"/>
    <w:rsid w:val="639CB409"/>
    <w:rsid w:val="63A4C48B"/>
    <w:rsid w:val="63A61035"/>
    <w:rsid w:val="63BC11DB"/>
    <w:rsid w:val="640BB082"/>
    <w:rsid w:val="641D4162"/>
    <w:rsid w:val="6481B646"/>
    <w:rsid w:val="64A94FDC"/>
    <w:rsid w:val="64ABA581"/>
    <w:rsid w:val="64BCDC98"/>
    <w:rsid w:val="64DF2EA6"/>
    <w:rsid w:val="64E943B4"/>
    <w:rsid w:val="64F3E4D4"/>
    <w:rsid w:val="64F59DAE"/>
    <w:rsid w:val="6500202C"/>
    <w:rsid w:val="6512F621"/>
    <w:rsid w:val="65205824"/>
    <w:rsid w:val="65363072"/>
    <w:rsid w:val="654590D7"/>
    <w:rsid w:val="65748423"/>
    <w:rsid w:val="65962CFB"/>
    <w:rsid w:val="65A6F02C"/>
    <w:rsid w:val="65A8E395"/>
    <w:rsid w:val="65B1FC5E"/>
    <w:rsid w:val="65B687BD"/>
    <w:rsid w:val="65CDAE01"/>
    <w:rsid w:val="65D125C4"/>
    <w:rsid w:val="65FCF550"/>
    <w:rsid w:val="660A6163"/>
    <w:rsid w:val="6612D133"/>
    <w:rsid w:val="663E4889"/>
    <w:rsid w:val="6653367C"/>
    <w:rsid w:val="666856BC"/>
    <w:rsid w:val="6678A359"/>
    <w:rsid w:val="667AFE49"/>
    <w:rsid w:val="667B2CAC"/>
    <w:rsid w:val="66803B94"/>
    <w:rsid w:val="66E10531"/>
    <w:rsid w:val="66E7DB29"/>
    <w:rsid w:val="6739F049"/>
    <w:rsid w:val="6749B503"/>
    <w:rsid w:val="67501F47"/>
    <w:rsid w:val="675DCBB5"/>
    <w:rsid w:val="675E4D55"/>
    <w:rsid w:val="6775B8CA"/>
    <w:rsid w:val="6785F258"/>
    <w:rsid w:val="67A0EEDB"/>
    <w:rsid w:val="67A2EBF6"/>
    <w:rsid w:val="67ADCE09"/>
    <w:rsid w:val="67FB18CE"/>
    <w:rsid w:val="68051DF1"/>
    <w:rsid w:val="6820530F"/>
    <w:rsid w:val="682818CB"/>
    <w:rsid w:val="6844B60C"/>
    <w:rsid w:val="685EA8DD"/>
    <w:rsid w:val="6894B841"/>
    <w:rsid w:val="68959CE3"/>
    <w:rsid w:val="68B1EE19"/>
    <w:rsid w:val="68D0FC3F"/>
    <w:rsid w:val="68D6503C"/>
    <w:rsid w:val="68DD5D83"/>
    <w:rsid w:val="68E48892"/>
    <w:rsid w:val="68FE6653"/>
    <w:rsid w:val="690BA334"/>
    <w:rsid w:val="69173CBA"/>
    <w:rsid w:val="691FF119"/>
    <w:rsid w:val="694B8D58"/>
    <w:rsid w:val="697BEB5F"/>
    <w:rsid w:val="697CC29A"/>
    <w:rsid w:val="69865204"/>
    <w:rsid w:val="699470AD"/>
    <w:rsid w:val="699E6DC2"/>
    <w:rsid w:val="69AFBE2A"/>
    <w:rsid w:val="69C394AE"/>
    <w:rsid w:val="69C91FCA"/>
    <w:rsid w:val="69CD32D8"/>
    <w:rsid w:val="69D56F88"/>
    <w:rsid w:val="69D8D44B"/>
    <w:rsid w:val="69E03CA8"/>
    <w:rsid w:val="6A076AFD"/>
    <w:rsid w:val="6A077995"/>
    <w:rsid w:val="6A1FC60E"/>
    <w:rsid w:val="6A33F162"/>
    <w:rsid w:val="6A54450F"/>
    <w:rsid w:val="6A60D499"/>
    <w:rsid w:val="6A63957C"/>
    <w:rsid w:val="6A93A8F1"/>
    <w:rsid w:val="6A93E635"/>
    <w:rsid w:val="6AAB536E"/>
    <w:rsid w:val="6ADCC306"/>
    <w:rsid w:val="6B127036"/>
    <w:rsid w:val="6B1575D0"/>
    <w:rsid w:val="6B2B15DE"/>
    <w:rsid w:val="6B343EEB"/>
    <w:rsid w:val="6B38CCD8"/>
    <w:rsid w:val="6B3A02B6"/>
    <w:rsid w:val="6B4A0339"/>
    <w:rsid w:val="6B68D936"/>
    <w:rsid w:val="6B6BA202"/>
    <w:rsid w:val="6B6F040D"/>
    <w:rsid w:val="6BB1225B"/>
    <w:rsid w:val="6BBE468F"/>
    <w:rsid w:val="6BDD4986"/>
    <w:rsid w:val="6BDD7821"/>
    <w:rsid w:val="6BF8479D"/>
    <w:rsid w:val="6C0BDB85"/>
    <w:rsid w:val="6C18B908"/>
    <w:rsid w:val="6C240295"/>
    <w:rsid w:val="6C2624D4"/>
    <w:rsid w:val="6C2F87A8"/>
    <w:rsid w:val="6C739401"/>
    <w:rsid w:val="6CA66230"/>
    <w:rsid w:val="6CA83E82"/>
    <w:rsid w:val="6CC71888"/>
    <w:rsid w:val="6CC9EF3F"/>
    <w:rsid w:val="6CCAC96E"/>
    <w:rsid w:val="6CD926A6"/>
    <w:rsid w:val="6CECFBB8"/>
    <w:rsid w:val="6CF3B5B6"/>
    <w:rsid w:val="6D0334C9"/>
    <w:rsid w:val="6D04059F"/>
    <w:rsid w:val="6D0B249C"/>
    <w:rsid w:val="6D20A720"/>
    <w:rsid w:val="6D20FA14"/>
    <w:rsid w:val="6D32BA26"/>
    <w:rsid w:val="6D3D5D60"/>
    <w:rsid w:val="6D3F021A"/>
    <w:rsid w:val="6D4549D8"/>
    <w:rsid w:val="6D5ACE46"/>
    <w:rsid w:val="6D690733"/>
    <w:rsid w:val="6D8976A6"/>
    <w:rsid w:val="6D963341"/>
    <w:rsid w:val="6D98AEC3"/>
    <w:rsid w:val="6DC97FE3"/>
    <w:rsid w:val="6DD17117"/>
    <w:rsid w:val="6DD30178"/>
    <w:rsid w:val="6E1C5EFE"/>
    <w:rsid w:val="6E247D89"/>
    <w:rsid w:val="6E490DBA"/>
    <w:rsid w:val="6E9ABFD2"/>
    <w:rsid w:val="6EC4C4C1"/>
    <w:rsid w:val="6ECEC9F7"/>
    <w:rsid w:val="6EE45F7D"/>
    <w:rsid w:val="6EF90263"/>
    <w:rsid w:val="6F048460"/>
    <w:rsid w:val="6F253331"/>
    <w:rsid w:val="6F3E1EDB"/>
    <w:rsid w:val="6F429093"/>
    <w:rsid w:val="6F46D3EA"/>
    <w:rsid w:val="6F500131"/>
    <w:rsid w:val="6F8B3C3F"/>
    <w:rsid w:val="6F94A585"/>
    <w:rsid w:val="6FCBE4FD"/>
    <w:rsid w:val="6FE09B21"/>
    <w:rsid w:val="7003C439"/>
    <w:rsid w:val="70262A98"/>
    <w:rsid w:val="703F6729"/>
    <w:rsid w:val="704AF698"/>
    <w:rsid w:val="70724D7C"/>
    <w:rsid w:val="70779477"/>
    <w:rsid w:val="7097239A"/>
    <w:rsid w:val="709F5962"/>
    <w:rsid w:val="70A9BB03"/>
    <w:rsid w:val="70AB908A"/>
    <w:rsid w:val="70DB671A"/>
    <w:rsid w:val="70F8B07F"/>
    <w:rsid w:val="7104196C"/>
    <w:rsid w:val="711DAD01"/>
    <w:rsid w:val="71361FC8"/>
    <w:rsid w:val="713FACDB"/>
    <w:rsid w:val="714598BA"/>
    <w:rsid w:val="714B2C0A"/>
    <w:rsid w:val="717B65E6"/>
    <w:rsid w:val="718B1227"/>
    <w:rsid w:val="719EF17A"/>
    <w:rsid w:val="71D5E0DF"/>
    <w:rsid w:val="71D633D0"/>
    <w:rsid w:val="71EB03B2"/>
    <w:rsid w:val="71EF96C8"/>
    <w:rsid w:val="72233E98"/>
    <w:rsid w:val="723AC1DF"/>
    <w:rsid w:val="726ADEE4"/>
    <w:rsid w:val="72764266"/>
    <w:rsid w:val="72810F7E"/>
    <w:rsid w:val="72ACB087"/>
    <w:rsid w:val="72C42387"/>
    <w:rsid w:val="72D3A31E"/>
    <w:rsid w:val="72D5048C"/>
    <w:rsid w:val="72DF8774"/>
    <w:rsid w:val="72F65819"/>
    <w:rsid w:val="73301132"/>
    <w:rsid w:val="733798B1"/>
    <w:rsid w:val="734ECC48"/>
    <w:rsid w:val="735C593A"/>
    <w:rsid w:val="7362A024"/>
    <w:rsid w:val="73AF96A1"/>
    <w:rsid w:val="73B86813"/>
    <w:rsid w:val="73D51266"/>
    <w:rsid w:val="73D684F3"/>
    <w:rsid w:val="73E4D94F"/>
    <w:rsid w:val="741D93F7"/>
    <w:rsid w:val="7420283E"/>
    <w:rsid w:val="7438E95A"/>
    <w:rsid w:val="74484F3A"/>
    <w:rsid w:val="744AB7AF"/>
    <w:rsid w:val="74604BAC"/>
    <w:rsid w:val="74694F39"/>
    <w:rsid w:val="746A2163"/>
    <w:rsid w:val="746A4207"/>
    <w:rsid w:val="746F5401"/>
    <w:rsid w:val="74738E24"/>
    <w:rsid w:val="748D7D7E"/>
    <w:rsid w:val="74AAE4BC"/>
    <w:rsid w:val="74AB4C6D"/>
    <w:rsid w:val="750B87EC"/>
    <w:rsid w:val="7538820D"/>
    <w:rsid w:val="75466976"/>
    <w:rsid w:val="754AA267"/>
    <w:rsid w:val="75919E44"/>
    <w:rsid w:val="75B066A5"/>
    <w:rsid w:val="75B82032"/>
    <w:rsid w:val="75BB45A8"/>
    <w:rsid w:val="75CA776C"/>
    <w:rsid w:val="75D666DF"/>
    <w:rsid w:val="75E775B8"/>
    <w:rsid w:val="765CB32F"/>
    <w:rsid w:val="76753D8D"/>
    <w:rsid w:val="76783AD2"/>
    <w:rsid w:val="767E05DF"/>
    <w:rsid w:val="7685B5C1"/>
    <w:rsid w:val="7697EF6A"/>
    <w:rsid w:val="76992DE6"/>
    <w:rsid w:val="769E455D"/>
    <w:rsid w:val="76CCE77A"/>
    <w:rsid w:val="76DC3EAC"/>
    <w:rsid w:val="76F39219"/>
    <w:rsid w:val="76F5FE82"/>
    <w:rsid w:val="771EC553"/>
    <w:rsid w:val="77237D16"/>
    <w:rsid w:val="772A580A"/>
    <w:rsid w:val="7735B761"/>
    <w:rsid w:val="773B91D7"/>
    <w:rsid w:val="774C1AAB"/>
    <w:rsid w:val="776A49C7"/>
    <w:rsid w:val="777368DF"/>
    <w:rsid w:val="77766734"/>
    <w:rsid w:val="779CA25A"/>
    <w:rsid w:val="77C27331"/>
    <w:rsid w:val="77EC908D"/>
    <w:rsid w:val="77F7D061"/>
    <w:rsid w:val="782106EA"/>
    <w:rsid w:val="785AEAD5"/>
    <w:rsid w:val="7867F109"/>
    <w:rsid w:val="789DAA4D"/>
    <w:rsid w:val="78A09246"/>
    <w:rsid w:val="78A7612E"/>
    <w:rsid w:val="78B63AA6"/>
    <w:rsid w:val="78D191E7"/>
    <w:rsid w:val="78EBCC49"/>
    <w:rsid w:val="790D164F"/>
    <w:rsid w:val="790D7076"/>
    <w:rsid w:val="7925308E"/>
    <w:rsid w:val="7974BA18"/>
    <w:rsid w:val="7982DA70"/>
    <w:rsid w:val="79835107"/>
    <w:rsid w:val="7984FD35"/>
    <w:rsid w:val="799B9814"/>
    <w:rsid w:val="79BB6315"/>
    <w:rsid w:val="79C4ABFA"/>
    <w:rsid w:val="79E5BE66"/>
    <w:rsid w:val="7A0DA4BF"/>
    <w:rsid w:val="7A42429B"/>
    <w:rsid w:val="7A4846FA"/>
    <w:rsid w:val="7A4FE28B"/>
    <w:rsid w:val="7A5BCFE0"/>
    <w:rsid w:val="7A687ABB"/>
    <w:rsid w:val="7AAC80BC"/>
    <w:rsid w:val="7AADA39F"/>
    <w:rsid w:val="7AB8385C"/>
    <w:rsid w:val="7AD6EBBF"/>
    <w:rsid w:val="7B0A4ECE"/>
    <w:rsid w:val="7B1E1856"/>
    <w:rsid w:val="7B2E0317"/>
    <w:rsid w:val="7B31DF2D"/>
    <w:rsid w:val="7B6AA5A0"/>
    <w:rsid w:val="7B88C262"/>
    <w:rsid w:val="7B98AAC4"/>
    <w:rsid w:val="7BA294E9"/>
    <w:rsid w:val="7BAEBE75"/>
    <w:rsid w:val="7BD480C8"/>
    <w:rsid w:val="7C1C9759"/>
    <w:rsid w:val="7C1F803D"/>
    <w:rsid w:val="7C3E1843"/>
    <w:rsid w:val="7C60916A"/>
    <w:rsid w:val="7C633C25"/>
    <w:rsid w:val="7C850F44"/>
    <w:rsid w:val="7C8CDB8F"/>
    <w:rsid w:val="7C909C1D"/>
    <w:rsid w:val="7CC7E9EA"/>
    <w:rsid w:val="7CCCC2CD"/>
    <w:rsid w:val="7CDFCB13"/>
    <w:rsid w:val="7CE53BBA"/>
    <w:rsid w:val="7CFCF5A2"/>
    <w:rsid w:val="7D219990"/>
    <w:rsid w:val="7D26ACDD"/>
    <w:rsid w:val="7D31D75E"/>
    <w:rsid w:val="7D4B1EF3"/>
    <w:rsid w:val="7D57073A"/>
    <w:rsid w:val="7D5BA067"/>
    <w:rsid w:val="7D6BE7BB"/>
    <w:rsid w:val="7D774147"/>
    <w:rsid w:val="7D9AC95F"/>
    <w:rsid w:val="7DAB2945"/>
    <w:rsid w:val="7DB34960"/>
    <w:rsid w:val="7DBBB797"/>
    <w:rsid w:val="7DBF38D1"/>
    <w:rsid w:val="7DE3A24F"/>
    <w:rsid w:val="7DF14534"/>
    <w:rsid w:val="7E0F89E7"/>
    <w:rsid w:val="7E1E0194"/>
    <w:rsid w:val="7E3D4247"/>
    <w:rsid w:val="7E4C50E7"/>
    <w:rsid w:val="7E72E8B3"/>
    <w:rsid w:val="7E9196AC"/>
    <w:rsid w:val="7EAEC212"/>
    <w:rsid w:val="7EC2FE22"/>
    <w:rsid w:val="7EC6E94E"/>
    <w:rsid w:val="7EDB017F"/>
    <w:rsid w:val="7EE9B078"/>
    <w:rsid w:val="7F0E6729"/>
    <w:rsid w:val="7F2932A2"/>
    <w:rsid w:val="7F2DD923"/>
    <w:rsid w:val="7F4CAC09"/>
    <w:rsid w:val="7F4F9CBB"/>
    <w:rsid w:val="7F6822BE"/>
    <w:rsid w:val="7F7D3E7B"/>
    <w:rsid w:val="7FAC4444"/>
    <w:rsid w:val="7FB95559"/>
    <w:rsid w:val="7FD00995"/>
    <w:rsid w:val="7FD81698"/>
    <w:rsid w:val="7FE878A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41F1182"/>
  <w15:chartTrackingRefBased/>
  <w15:docId w15:val="{0C3496D4-5E0C-45B9-95FD-1DF4165E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C3A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C3A9F"/>
  </w:style>
  <w:style w:type="character" w:customStyle="1" w:styleId="eop">
    <w:name w:val="eop"/>
    <w:basedOn w:val="DefaultParagraphFont"/>
    <w:rsid w:val="000C3A9F"/>
  </w:style>
  <w:style w:type="character" w:styleId="CommentReference">
    <w:name w:val="annotation reference"/>
    <w:basedOn w:val="DefaultParagraphFont"/>
    <w:uiPriority w:val="99"/>
    <w:semiHidden/>
    <w:unhideWhenUsed/>
    <w:rsid w:val="000C3A9F"/>
    <w:rPr>
      <w:sz w:val="16"/>
      <w:szCs w:val="16"/>
    </w:rPr>
  </w:style>
  <w:style w:type="paragraph" w:styleId="CommentText">
    <w:name w:val="annotation text"/>
    <w:basedOn w:val="Normal"/>
    <w:link w:val="CommentTextChar"/>
    <w:uiPriority w:val="99"/>
    <w:unhideWhenUsed/>
    <w:rsid w:val="000C3A9F"/>
    <w:pPr>
      <w:spacing w:line="240" w:lineRule="auto"/>
    </w:pPr>
    <w:rPr>
      <w:sz w:val="20"/>
      <w:szCs w:val="20"/>
    </w:rPr>
  </w:style>
  <w:style w:type="character" w:customStyle="1" w:styleId="CommentTextChar">
    <w:name w:val="Comment Text Char"/>
    <w:basedOn w:val="DefaultParagraphFont"/>
    <w:link w:val="CommentText"/>
    <w:uiPriority w:val="99"/>
    <w:rsid w:val="000C3A9F"/>
    <w:rPr>
      <w:sz w:val="20"/>
      <w:szCs w:val="20"/>
    </w:rPr>
  </w:style>
  <w:style w:type="paragraph" w:styleId="CommentSubject">
    <w:name w:val="annotation subject"/>
    <w:basedOn w:val="CommentText"/>
    <w:next w:val="CommentText"/>
    <w:link w:val="CommentSubjectChar"/>
    <w:uiPriority w:val="99"/>
    <w:semiHidden/>
    <w:unhideWhenUsed/>
    <w:rsid w:val="000C3A9F"/>
    <w:rPr>
      <w:b/>
      <w:bCs/>
    </w:rPr>
  </w:style>
  <w:style w:type="character" w:customStyle="1" w:styleId="CommentSubjectChar">
    <w:name w:val="Comment Subject Char"/>
    <w:basedOn w:val="CommentTextChar"/>
    <w:link w:val="CommentSubject"/>
    <w:uiPriority w:val="99"/>
    <w:semiHidden/>
    <w:rsid w:val="000C3A9F"/>
    <w:rPr>
      <w:b/>
      <w:bCs/>
      <w:sz w:val="20"/>
      <w:szCs w:val="20"/>
    </w:rPr>
  </w:style>
  <w:style w:type="character" w:customStyle="1" w:styleId="superscript">
    <w:name w:val="superscript"/>
    <w:basedOn w:val="DefaultParagraphFont"/>
    <w:rsid w:val="000C3A9F"/>
  </w:style>
  <w:style w:type="paragraph" w:styleId="Revision">
    <w:name w:val="Revision"/>
    <w:hidden/>
    <w:uiPriority w:val="99"/>
    <w:semiHidden/>
    <w:rsid w:val="00CF23DC"/>
    <w:pPr>
      <w:spacing w:after="0" w:line="240" w:lineRule="auto"/>
    </w:pPr>
  </w:style>
  <w:style w:type="paragraph" w:styleId="Header">
    <w:name w:val="header"/>
    <w:basedOn w:val="Normal"/>
    <w:link w:val="HeaderChar"/>
    <w:uiPriority w:val="99"/>
    <w:unhideWhenUsed/>
    <w:rsid w:val="004E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E9C"/>
  </w:style>
  <w:style w:type="paragraph" w:styleId="Footer">
    <w:name w:val="footer"/>
    <w:basedOn w:val="Normal"/>
    <w:link w:val="FooterChar"/>
    <w:uiPriority w:val="99"/>
    <w:unhideWhenUsed/>
    <w:rsid w:val="004E5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E9C"/>
  </w:style>
  <w:style w:type="character" w:styleId="Mention">
    <w:name w:val="Mention"/>
    <w:basedOn w:val="DefaultParagraphFont"/>
    <w:uiPriority w:val="99"/>
    <w:unhideWhenUsed/>
    <w:rsid w:val="004E5E9C"/>
    <w:rPr>
      <w:color w:val="2B579A"/>
      <w:shd w:val="clear" w:color="auto" w:fill="E6E6E6"/>
    </w:rPr>
  </w:style>
  <w:style w:type="paragraph" w:styleId="ListParagraph">
    <w:name w:val="List Paragraph"/>
    <w:basedOn w:val="Normal"/>
    <w:uiPriority w:val="34"/>
    <w:qFormat/>
    <w:rsid w:val="004E5E9C"/>
    <w:pPr>
      <w:ind w:left="720"/>
      <w:contextualSpacing/>
    </w:pPr>
  </w:style>
  <w:style w:type="table" w:styleId="TableGrid">
    <w:name w:val="Table Grid"/>
    <w:basedOn w:val="TableNormal"/>
    <w:uiPriority w:val="59"/>
    <w:rsid w:val="004E5E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C165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5E9"/>
    <w:rPr>
      <w:sz w:val="20"/>
      <w:szCs w:val="20"/>
    </w:rPr>
  </w:style>
  <w:style w:type="character" w:styleId="FootnoteReference">
    <w:name w:val="footnote reference"/>
    <w:basedOn w:val="DefaultParagraphFont"/>
    <w:uiPriority w:val="99"/>
    <w:semiHidden/>
    <w:unhideWhenUsed/>
    <w:rsid w:val="00C165E9"/>
    <w:rPr>
      <w:vertAlign w:val="superscript"/>
    </w:rPr>
  </w:style>
  <w:style w:type="character" w:styleId="Hyperlink">
    <w:name w:val="Hyperlink"/>
    <w:basedOn w:val="DefaultParagraphFont"/>
    <w:uiPriority w:val="99"/>
    <w:unhideWhenUsed/>
    <w:rsid w:val="00C165E9"/>
    <w:rPr>
      <w:color w:val="0563C1" w:themeColor="hyperlink"/>
      <w:u w:val="single"/>
    </w:rPr>
  </w:style>
  <w:style w:type="character" w:styleId="UnresolvedMention">
    <w:name w:val="Unresolved Mention"/>
    <w:basedOn w:val="DefaultParagraphFont"/>
    <w:uiPriority w:val="99"/>
    <w:semiHidden/>
    <w:unhideWhenUsed/>
    <w:rsid w:val="00277A54"/>
    <w:rPr>
      <w:color w:val="605E5C"/>
      <w:shd w:val="clear" w:color="auto" w:fill="E1DFDD"/>
    </w:rPr>
  </w:style>
  <w:style w:type="character" w:customStyle="1" w:styleId="cf01">
    <w:name w:val="cf01"/>
    <w:basedOn w:val="DefaultParagraphFont"/>
    <w:rsid w:val="00E32DFF"/>
    <w:rPr>
      <w:rFonts w:ascii="Segoe UI" w:hAnsi="Segoe UI" w:cs="Segoe UI" w:hint="default"/>
      <w:i/>
      <w:iCs/>
      <w:sz w:val="18"/>
      <w:szCs w:val="18"/>
    </w:rPr>
  </w:style>
  <w:style w:type="paragraph" w:customStyle="1" w:styleId="pf0">
    <w:name w:val="pf0"/>
    <w:basedOn w:val="Normal"/>
    <w:rsid w:val="005B3D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CF73-CD65-497B-A4AD-ABB89A56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2719</Words>
  <Characters>16226</Characters>
  <Application>Microsoft Office Word</Application>
  <DocSecurity>0</DocSecurity>
  <Lines>135</Lines>
  <Paragraphs>37</Paragraphs>
  <ScaleCrop>false</ScaleCrop>
  <Company>Department of Education</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Flynn-Tabloff, Adam</dc:creator>
  <cp:lastModifiedBy>Santy, Ross</cp:lastModifiedBy>
  <cp:revision>2</cp:revision>
  <dcterms:created xsi:type="dcterms:W3CDTF">2025-08-08T16:47:00Z</dcterms:created>
  <dcterms:modified xsi:type="dcterms:W3CDTF">2025-08-08T16:47:00Z</dcterms:modified>
</cp:coreProperties>
</file>