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 w:cs="Courier New"/>
          <w:sz w:val="20"/>
          <w:szCs w:val="20"/>
        </w:rPr>
        <w:t>SEC. 213. 24-HOUR STAFFING OF TELEPHONE HOTLINE.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    Section 4017 of the Transportation Equity Act for the 21st Century 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(49 U.S.C. 31143 note; 112 Stat. 413) is amended--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            (1) by redesignating subsections (c) and (d) as subsections 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       (d) and (e), respectively;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           (2) by inserting after subsection (b) the following: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    ``(c) Staffing.--The toll-free telephone system shall be staffed 24 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hours a day 7 days a week by individuals knowledgeable about Federal 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motor carrier safety regulations and procedures.''; and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            (3) in subsection (e) (as redesignated by paragraph (1) of 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       this section)--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                    (A) by striking ``104(a)'' and inserting 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               ``104(a)(1)(B)''; and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                    (B) by striking ``for each of fiscal years 1999'' 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                and inserting ``for fiscal year 1999 and $375,000 for </w:t>
      </w:r>
    </w:p>
    <w:p w:rsidR="007422E5" w:rsidRDefault="007422E5" w:rsidP="007422E5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               each of fiscal years 2000''.</w:t>
      </w:r>
    </w:p>
    <w:p w:rsidR="00FA2F08" w:rsidRDefault="00A725E6"/>
    <w:sectPr w:rsidR="00FA2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2E5"/>
    <w:rsid w:val="007422E5"/>
    <w:rsid w:val="00946909"/>
    <w:rsid w:val="00A725E6"/>
    <w:rsid w:val="00E6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E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E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Oliver, Roxane (FMCSA)</dc:creator>
  <cp:keywords/>
  <dc:description/>
  <cp:lastModifiedBy>SYSTEM</cp:lastModifiedBy>
  <cp:revision>2</cp:revision>
  <dcterms:created xsi:type="dcterms:W3CDTF">2018-02-20T20:36:00Z</dcterms:created>
  <dcterms:modified xsi:type="dcterms:W3CDTF">2018-02-20T20:36:00Z</dcterms:modified>
</cp:coreProperties>
</file>