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22B2" w:rsidRPr="000422B2" w:rsidP="000422B2" w14:paraId="2E1EFF75" w14:textId="77777777">
      <w:pPr>
        <w:tabs>
          <w:tab w:val="center" w:pos="4680"/>
          <w:tab w:val="right" w:pos="9360"/>
        </w:tabs>
        <w:spacing w:after="0" w:line="240" w:lineRule="auto"/>
        <w:rPr>
          <w:rFonts w:ascii="Times New Roman" w:hAnsi="Times New Roman" w:cs="Times New Roman"/>
          <w:b/>
          <w:bCs/>
        </w:rPr>
      </w:pPr>
      <w:r w:rsidRPr="000422B2">
        <w:rPr>
          <w:rFonts w:ascii="Times New Roman" w:hAnsi="Times New Roman" w:cs="Times New Roman"/>
          <w:b/>
          <w:bCs/>
        </w:rPr>
        <w:t>Public Burden Statement</w:t>
      </w:r>
    </w:p>
    <w:p w:rsidR="000422B2" w:rsidRPr="000422B2" w:rsidP="000422B2" w14:paraId="763AF887" w14:textId="77777777">
      <w:pPr>
        <w:tabs>
          <w:tab w:val="center" w:pos="4680"/>
          <w:tab w:val="right" w:pos="9360"/>
        </w:tabs>
        <w:spacing w:after="0" w:line="240" w:lineRule="auto"/>
        <w:rPr>
          <w:rFonts w:ascii="Times New Roman" w:hAnsi="Times New Roman" w:cs="Times New Roman"/>
        </w:rPr>
      </w:pPr>
    </w:p>
    <w:p w:rsidR="000422B2" w:rsidRPr="000422B2" w:rsidP="000422B2" w14:paraId="4F5D48C1" w14:textId="2B155A0A">
      <w:pPr>
        <w:tabs>
          <w:tab w:val="center" w:pos="4680"/>
          <w:tab w:val="right" w:pos="9360"/>
        </w:tabs>
        <w:spacing w:after="0" w:line="240" w:lineRule="auto"/>
        <w:jc w:val="both"/>
        <w:rPr>
          <w:rFonts w:ascii="Times New Roman" w:hAnsi="Times New Roman" w:cs="Times New Roman"/>
        </w:rPr>
      </w:pPr>
      <w:r w:rsidRPr="000422B2">
        <w:rPr>
          <w:rFonts w:ascii="Times New Roman" w:hAnsi="Times New Roman" w:cs="Times New Roman"/>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2126-00XX.  Public reporting for this collection of information is estimated to be approximately </w:t>
      </w:r>
      <w:r>
        <w:rPr>
          <w:rFonts w:ascii="Times New Roman" w:hAnsi="Times New Roman" w:cs="Times New Roman"/>
        </w:rPr>
        <w:t>3</w:t>
      </w:r>
      <w:r w:rsidRPr="000422B2">
        <w:rPr>
          <w:rFonts w:ascii="Times New Roman" w:hAnsi="Times New Roman" w:cs="Times New Roman"/>
        </w:rPr>
        <w:t xml:space="preserve"> minute</w:t>
      </w:r>
      <w:r>
        <w:rPr>
          <w:rFonts w:ascii="Times New Roman" w:hAnsi="Times New Roman" w:cs="Times New Roman"/>
        </w:rPr>
        <w:t>s</w:t>
      </w:r>
      <w:r w:rsidRPr="000422B2">
        <w:rPr>
          <w:rFonts w:ascii="Times New Roman" w:hAnsi="Times New Roman" w:cs="Times New Roman"/>
        </w:rPr>
        <w:t xml:space="preserve">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Samuel.White@dot.gov.</w:t>
      </w:r>
    </w:p>
    <w:p w:rsidR="000422B2" w:rsidP="00141EC8" w14:paraId="60CD9D11" w14:textId="77777777">
      <w:pPr>
        <w:rPr>
          <w:rFonts w:ascii="Times New Roman" w:hAnsi="Times New Roman" w:cs="Times New Roman"/>
          <w:b/>
          <w:color w:val="660000"/>
          <w:sz w:val="28"/>
          <w:u w:val="single"/>
        </w:rPr>
      </w:pPr>
    </w:p>
    <w:p w:rsidR="00141EC8" w:rsidRPr="00BC4C0E" w:rsidP="00141EC8" w14:paraId="31E132AE" w14:textId="7154E477">
      <w:pPr>
        <w:rPr>
          <w:rFonts w:ascii="Times New Roman" w:hAnsi="Times New Roman" w:cs="Times New Roman"/>
          <w:b/>
          <w:color w:val="660000"/>
          <w:sz w:val="28"/>
          <w:u w:val="single"/>
        </w:rPr>
      </w:pPr>
      <w:r w:rsidRPr="00BC4C0E">
        <w:rPr>
          <w:rFonts w:ascii="Times New Roman" w:hAnsi="Times New Roman" w:cs="Times New Roman"/>
          <w:b/>
          <w:color w:val="660000"/>
          <w:sz w:val="28"/>
          <w:u w:val="single"/>
        </w:rPr>
        <w:t>Vision Tests</w:t>
      </w:r>
    </w:p>
    <w:p w:rsidR="00141EC8" w:rsidRPr="00BC4C0E" w:rsidP="00141EC8" w14:paraId="2761F8B5" w14:textId="77777777">
      <w:pPr>
        <w:ind w:left="720"/>
        <w:rPr>
          <w:rFonts w:ascii="Times New Roman" w:hAnsi="Times New Roman" w:cs="Times New Roman"/>
          <w:b/>
        </w:rPr>
      </w:pPr>
    </w:p>
    <w:p w:rsidR="00141EC8" w:rsidRPr="00BC4C0E" w:rsidP="00141EC8" w14:paraId="748EF3C5" w14:textId="77777777">
      <w:pPr>
        <w:numPr>
          <w:ilvl w:val="0"/>
          <w:numId w:val="1"/>
        </w:numPr>
        <w:spacing w:after="0" w:line="240" w:lineRule="auto"/>
        <w:rPr>
          <w:rFonts w:ascii="Times New Roman" w:hAnsi="Times New Roman" w:cs="Times New Roman"/>
          <w:b/>
        </w:rPr>
      </w:pPr>
      <w:r w:rsidRPr="00BC4C0E">
        <w:rPr>
          <w:rFonts w:ascii="Times New Roman" w:hAnsi="Times New Roman" w:cs="Times New Roman"/>
          <w:b/>
        </w:rPr>
        <w:t>The participant can wear glasses or contact lenses to meet these criteria but not transitional lenses.</w:t>
      </w:r>
    </w:p>
    <w:p w:rsidR="00141EC8" w:rsidRPr="00BC4C0E" w:rsidP="00141EC8" w14:paraId="2B2AB95D" w14:textId="77777777">
      <w:pPr>
        <w:spacing w:before="240" w:after="240"/>
        <w:rPr>
          <w:rFonts w:ascii="Times New Roman" w:hAnsi="Times New Roman" w:cs="Times New Roman"/>
          <w:bCs/>
          <w:i/>
        </w:rPr>
      </w:pPr>
      <w:r w:rsidRPr="00BC4C0E">
        <w:rPr>
          <w:rFonts w:ascii="Times New Roman" w:hAnsi="Times New Roman" w:cs="Times New Roman"/>
          <w:bCs/>
          <w:i/>
        </w:rPr>
        <w:t xml:space="preserve">We will now perform an informal vision test.  You should wear your corrective glasses or contact lenses for this test. </w:t>
      </w:r>
      <w:r w:rsidRPr="00BC4C0E">
        <w:rPr>
          <w:rFonts w:ascii="Times New Roman" w:hAnsi="Times New Roman" w:cs="Times New Roman"/>
          <w:bCs/>
          <w:i/>
        </w:rPr>
        <w:t>First</w:t>
      </w:r>
      <w:r w:rsidRPr="00BC4C0E">
        <w:rPr>
          <w:rFonts w:ascii="Times New Roman" w:hAnsi="Times New Roman" w:cs="Times New Roman"/>
          <w:bCs/>
          <w:i/>
        </w:rPr>
        <w:t xml:space="preserve"> we will test your visual acuity. </w:t>
      </w:r>
    </w:p>
    <w:p w:rsidR="00141EC8" w:rsidRPr="00BC4C0E" w:rsidP="00141EC8" w14:paraId="2115F4BC" w14:textId="77777777">
      <w:pPr>
        <w:pStyle w:val="ListParagraph"/>
        <w:numPr>
          <w:ilvl w:val="0"/>
          <w:numId w:val="1"/>
        </w:numPr>
        <w:spacing w:before="240" w:after="240"/>
        <w:rPr>
          <w:b/>
          <w:bCs/>
        </w:rPr>
      </w:pPr>
      <w:r w:rsidRPr="00BC4C0E">
        <w:rPr>
          <w:b/>
          <w:bCs/>
        </w:rPr>
        <w:t>Direct participant to tape mark on the floor.</w:t>
      </w:r>
    </w:p>
    <w:p w:rsidR="00141EC8" w:rsidRPr="00BC4C0E" w:rsidP="00141EC8" w14:paraId="625AA2DE" w14:textId="77777777">
      <w:pPr>
        <w:spacing w:before="240" w:after="240"/>
        <w:rPr>
          <w:rFonts w:ascii="Times New Roman" w:hAnsi="Times New Roman" w:cs="Times New Roman"/>
          <w:bCs/>
          <w:i/>
        </w:rPr>
      </w:pPr>
      <w:r w:rsidRPr="00BC4C0E">
        <w:rPr>
          <w:rFonts w:ascii="Times New Roman" w:hAnsi="Times New Roman" w:cs="Times New Roman"/>
          <w:bCs/>
          <w:i/>
        </w:rPr>
        <w:t xml:space="preserve">Please stand with your heels against the wall and face the eye chart ahead. Keeping both eyes open, read aloud </w:t>
      </w:r>
      <w:r>
        <w:rPr>
          <w:rFonts w:ascii="Times New Roman" w:hAnsi="Times New Roman" w:cs="Times New Roman"/>
          <w:bCs/>
          <w:i/>
        </w:rPr>
        <w:t xml:space="preserve">the letters on line 5 </w:t>
      </w:r>
      <w:r>
        <w:rPr>
          <w:rFonts w:ascii="Times New Roman" w:hAnsi="Times New Roman" w:cs="Times New Roman"/>
          <w:bCs/>
          <w:iCs/>
        </w:rPr>
        <w:t>of the chart</w:t>
      </w:r>
      <w:r w:rsidRPr="00BC4C0E">
        <w:rPr>
          <w:rFonts w:ascii="Times New Roman" w:hAnsi="Times New Roman" w:cs="Times New Roman"/>
          <w:bCs/>
          <w:i/>
        </w:rPr>
        <w:t xml:space="preserve">. </w:t>
      </w:r>
    </w:p>
    <w:p w:rsidR="00141EC8" w:rsidRPr="00BC4C0E" w:rsidP="00141EC8" w14:paraId="4A26FEEE" w14:textId="77777777">
      <w:pPr>
        <w:spacing w:before="240" w:after="240"/>
        <w:rPr>
          <w:rFonts w:ascii="Times New Roman" w:hAnsi="Times New Roman" w:cs="Times New Roman"/>
          <w:b/>
          <w:bCs/>
        </w:rPr>
      </w:pPr>
      <w:r w:rsidRPr="00BC4C0E">
        <w:rPr>
          <w:rFonts w:ascii="Times New Roman" w:hAnsi="Times New Roman" w:cs="Times New Roman"/>
          <w:b/>
          <w:bCs/>
        </w:rPr>
        <w:t>If the line is read successfully, read:</w:t>
      </w:r>
    </w:p>
    <w:p w:rsidR="00141EC8" w:rsidRPr="00BC4C0E" w:rsidP="00141EC8" w14:paraId="550ED9F6" w14:textId="77777777">
      <w:pPr>
        <w:spacing w:before="240" w:after="240"/>
        <w:rPr>
          <w:rFonts w:ascii="Times New Roman" w:hAnsi="Times New Roman" w:cs="Times New Roman"/>
          <w:i/>
          <w:color w:val="FF0000"/>
        </w:rPr>
      </w:pPr>
      <w:r w:rsidRPr="00BC4C0E">
        <w:rPr>
          <w:rFonts w:ascii="Times New Roman" w:hAnsi="Times New Roman" w:cs="Times New Roman"/>
          <w:i/>
        </w:rPr>
        <w:t>Good. Let’s move on</w:t>
      </w:r>
      <w:r w:rsidRPr="00BC4C0E">
        <w:rPr>
          <w:rFonts w:ascii="Times New Roman" w:hAnsi="Times New Roman" w:cs="Times New Roman"/>
          <w:i/>
        </w:rPr>
        <w:t>…..</w:t>
      </w:r>
      <w:r w:rsidRPr="00BC4C0E">
        <w:rPr>
          <w:rFonts w:ascii="Times New Roman" w:hAnsi="Times New Roman" w:cs="Times New Roman"/>
          <w:i/>
        </w:rPr>
        <w:t xml:space="preserve">next are going to perform a quick color vision test. </w:t>
      </w:r>
    </w:p>
    <w:p w:rsidR="00141EC8" w:rsidRPr="00BC4C0E" w:rsidP="00141EC8" w14:paraId="35CC829E" w14:textId="77777777">
      <w:pPr>
        <w:spacing w:after="240"/>
        <w:rPr>
          <w:rFonts w:ascii="Times New Roman" w:hAnsi="Times New Roman" w:cs="Times New Roman"/>
          <w:b/>
        </w:rPr>
      </w:pPr>
      <w:r w:rsidRPr="00BC4C0E">
        <w:rPr>
          <w:rFonts w:ascii="Times New Roman" w:hAnsi="Times New Roman" w:cs="Times New Roman"/>
          <w:b/>
        </w:rPr>
        <w:t>If the participant does not have a visual acuity of 20/40 or better, explain that he/she is not eligible for this research project.</w:t>
      </w:r>
    </w:p>
    <w:p w:rsidR="00141EC8" w:rsidRPr="00BC4C0E" w:rsidP="00141EC8" w14:paraId="01BBAF7C" w14:textId="77777777">
      <w:pPr>
        <w:spacing w:before="240" w:after="240"/>
        <w:rPr>
          <w:rFonts w:ascii="Times New Roman" w:hAnsi="Times New Roman" w:cs="Times New Roman"/>
          <w:bCs/>
        </w:rPr>
      </w:pPr>
      <w:r w:rsidRPr="00BC4C0E">
        <w:rPr>
          <w:rFonts w:ascii="Times New Roman" w:hAnsi="Times New Roman" w:cs="Times New Roman"/>
          <w:i/>
        </w:rPr>
        <w:t>Unfortunately</w:t>
      </w:r>
      <w:r w:rsidRPr="00BC4C0E">
        <w:rPr>
          <w:rFonts w:ascii="Times New Roman" w:hAnsi="Times New Roman" w:cs="Times New Roman"/>
          <w:i/>
        </w:rPr>
        <w:t xml:space="preserve"> you are not eligible for this particular study</w:t>
      </w:r>
      <w:r>
        <w:rPr>
          <w:rFonts w:ascii="Times New Roman" w:hAnsi="Times New Roman" w:cs="Times New Roman"/>
          <w:i/>
        </w:rPr>
        <w:t xml:space="preserve"> because we were unable to confirm that your visual acuity meets the minimum level needed to ensure you can drive safely in low visibility conditions.</w:t>
      </w:r>
      <w:r w:rsidRPr="00BC4C0E">
        <w:rPr>
          <w:rFonts w:ascii="Times New Roman" w:hAnsi="Times New Roman" w:cs="Times New Roman"/>
          <w:i/>
        </w:rPr>
        <w:t xml:space="preserve">  </w:t>
      </w:r>
      <w:r w:rsidRPr="00BC4C0E">
        <w:rPr>
          <w:rFonts w:ascii="Times New Roman" w:hAnsi="Times New Roman" w:cs="Times New Roman"/>
          <w:bCs/>
          <w:i/>
        </w:rPr>
        <w:t>Thank you for your time.</w:t>
      </w:r>
    </w:p>
    <w:p w:rsidR="00141EC8" w:rsidRPr="00BC4C0E" w:rsidP="00141EC8" w14:paraId="1847D17C" w14:textId="77777777">
      <w:pPr>
        <w:spacing w:after="240"/>
        <w:rPr>
          <w:rFonts w:ascii="Times New Roman" w:hAnsi="Times New Roman" w:cs="Times New Roman"/>
          <w:i/>
        </w:rPr>
      </w:pPr>
      <w:r w:rsidRPr="00BC4C0E">
        <w:rPr>
          <w:rFonts w:ascii="Times New Roman" w:hAnsi="Times New Roman" w:cs="Times New Roman"/>
          <w:i/>
        </w:rPr>
        <w:t xml:space="preserve">We will compensate you for your time.  Would you like to be called for future studies?  </w:t>
      </w:r>
      <w:r w:rsidRPr="00BC4C0E">
        <w:rPr>
          <w:rFonts w:ascii="Times New Roman" w:hAnsi="Times New Roman" w:cs="Times New Roman"/>
          <w:i/>
          <w:color w:val="FF0000"/>
        </w:rPr>
        <w:t xml:space="preserve">[END]  </w:t>
      </w:r>
    </w:p>
    <w:p w:rsidR="00141EC8" w:rsidRPr="00BC4C0E" w:rsidP="00141EC8" w14:paraId="163C46B0" w14:textId="77777777">
      <w:pPr>
        <w:pStyle w:val="ListParagraph"/>
        <w:numPr>
          <w:ilvl w:val="0"/>
          <w:numId w:val="1"/>
        </w:numPr>
        <w:spacing w:before="240" w:after="240"/>
        <w:rPr>
          <w:b/>
        </w:rPr>
      </w:pPr>
      <w:r w:rsidRPr="00BC4C0E">
        <w:rPr>
          <w:b/>
        </w:rPr>
        <w:t>Direct participant to have a seat in the chair facing the wall.</w:t>
      </w:r>
    </w:p>
    <w:p w:rsidR="00141EC8" w:rsidRPr="00BC4C0E" w:rsidP="00141EC8" w14:paraId="217080BE" w14:textId="77777777">
      <w:pPr>
        <w:numPr>
          <w:ilvl w:val="0"/>
          <w:numId w:val="1"/>
        </w:numPr>
        <w:spacing w:after="0" w:line="240" w:lineRule="auto"/>
        <w:rPr>
          <w:rFonts w:ascii="Times New Roman" w:hAnsi="Times New Roman" w:cs="Times New Roman"/>
          <w:b/>
        </w:rPr>
      </w:pPr>
      <w:r w:rsidRPr="00BC4C0E">
        <w:rPr>
          <w:rFonts w:ascii="Times New Roman" w:hAnsi="Times New Roman" w:cs="Times New Roman"/>
          <w:b/>
        </w:rPr>
        <w:t xml:space="preserve">Using the pseudoisochromatic plates, perform a red-green color discrimination test. </w:t>
      </w:r>
    </w:p>
    <w:p w:rsidR="00141EC8" w:rsidRPr="00BC4C0E" w:rsidP="00141EC8" w14:paraId="7407B257" w14:textId="77777777">
      <w:pPr>
        <w:ind w:left="720"/>
        <w:rPr>
          <w:rFonts w:ascii="Times New Roman" w:hAnsi="Times New Roman" w:cs="Times New Roman"/>
          <w:b/>
        </w:rPr>
      </w:pPr>
    </w:p>
    <w:p w:rsidR="00141EC8" w:rsidRPr="00BC4C0E" w:rsidP="00141EC8" w14:paraId="6651B215" w14:textId="77777777">
      <w:pPr>
        <w:rPr>
          <w:rFonts w:ascii="Times New Roman" w:hAnsi="Times New Roman" w:cs="Times New Roman"/>
          <w:bCs/>
          <w:i/>
        </w:rPr>
      </w:pPr>
      <w:r w:rsidRPr="00BC4C0E">
        <w:rPr>
          <w:rFonts w:ascii="Times New Roman" w:hAnsi="Times New Roman" w:cs="Times New Roman"/>
          <w:bCs/>
          <w:i/>
        </w:rPr>
        <w:t xml:space="preserve">Please have a seat in this chair and face the wall. This test will take just a couple of minutes. </w:t>
      </w:r>
    </w:p>
    <w:p w:rsidR="00141EC8" w:rsidRPr="00BC4C0E" w:rsidP="00141EC8" w14:paraId="6729C0D8" w14:textId="77777777">
      <w:pPr>
        <w:rPr>
          <w:rFonts w:ascii="Times New Roman" w:hAnsi="Times New Roman" w:cs="Times New Roman"/>
          <w:b/>
        </w:rPr>
      </w:pPr>
    </w:p>
    <w:p w:rsidR="00141EC8" w:rsidRPr="00BC4C0E" w:rsidP="00141EC8" w14:paraId="47D809EA" w14:textId="77777777">
      <w:pPr>
        <w:pStyle w:val="ListParagraph"/>
        <w:numPr>
          <w:ilvl w:val="0"/>
          <w:numId w:val="2"/>
        </w:numPr>
        <w:rPr>
          <w:b/>
        </w:rPr>
      </w:pPr>
      <w:r w:rsidRPr="00BC4C0E">
        <w:rPr>
          <w:bCs/>
          <w:i/>
        </w:rPr>
        <w:t xml:space="preserve">I will show you a series of pictures. Each picture is a circle with a number inside. When I show you the picture, please tell me which number is inside as quickly as possible. Do you have any questions? </w:t>
      </w:r>
      <w:r w:rsidRPr="00BC4C0E">
        <w:rPr>
          <w:b/>
        </w:rPr>
        <w:t xml:space="preserve">Ensure participant is seated facing the wall. Use reference stick on color plates to place plates back the correct distance from participant eyes.  </w:t>
      </w:r>
    </w:p>
    <w:p w:rsidR="00141EC8" w:rsidRPr="00BC4C0E" w:rsidP="00141EC8" w14:paraId="460141FB" w14:textId="77777777">
      <w:pPr>
        <w:rPr>
          <w:rFonts w:ascii="Times New Roman" w:hAnsi="Times New Roman" w:cs="Times New Roman"/>
          <w:b/>
        </w:rPr>
      </w:pPr>
    </w:p>
    <w:p w:rsidR="00141EC8" w:rsidRPr="00BC4C0E" w:rsidP="00141EC8" w14:paraId="394D0A35" w14:textId="77777777">
      <w:pPr>
        <w:pStyle w:val="ListParagraph"/>
        <w:numPr>
          <w:ilvl w:val="0"/>
          <w:numId w:val="2"/>
        </w:numPr>
        <w:rPr>
          <w:b/>
        </w:rPr>
      </w:pPr>
      <w:r w:rsidRPr="00BC4C0E">
        <w:rPr>
          <w:b/>
        </w:rPr>
        <w:t xml:space="preserve">Proceed to show plates 1-7. Participant will have 3 seconds to identify each plate. Judge each response based on the appropriate response key. </w:t>
      </w:r>
    </w:p>
    <w:p w:rsidR="00141EC8" w:rsidRPr="00BC4C0E" w:rsidP="00141EC8" w14:paraId="5B8D6CCB" w14:textId="77777777">
      <w:pPr>
        <w:pStyle w:val="ListParagraph"/>
        <w:rPr>
          <w:b/>
        </w:rPr>
      </w:pPr>
    </w:p>
    <w:p w:rsidR="00141EC8" w:rsidRPr="00BC4C0E" w:rsidP="00141EC8" w14:paraId="5B9383E8" w14:textId="77777777">
      <w:pPr>
        <w:pStyle w:val="ListParagraph"/>
        <w:numPr>
          <w:ilvl w:val="0"/>
          <w:numId w:val="3"/>
        </w:numPr>
        <w:rPr>
          <w:b/>
        </w:rPr>
      </w:pPr>
      <w:r w:rsidRPr="00BC4C0E">
        <w:rPr>
          <w:b/>
        </w:rPr>
        <w:t xml:space="preserve">If participant correctly identifies all 7, they have passed. If participant hesitates or takes longer than 3 seconds, participant likely has a color vision defect. Record </w:t>
      </w:r>
      <w:r>
        <w:rPr>
          <w:b/>
        </w:rPr>
        <w:t>the participant’s pass/fail status on the demographics survey form</w:t>
      </w:r>
      <w:r w:rsidRPr="00BC4C0E">
        <w:rPr>
          <w:b/>
        </w:rPr>
        <w:t>.</w:t>
      </w:r>
    </w:p>
    <w:p w:rsidR="00141EC8" w:rsidRPr="00BC4C0E" w:rsidP="00141EC8" w14:paraId="45384528" w14:textId="77777777">
      <w:pPr>
        <w:rPr>
          <w:rFonts w:ascii="Times New Roman" w:hAnsi="Times New Roman" w:cs="Times New Roman"/>
        </w:rPr>
      </w:pPr>
    </w:p>
    <w:p w:rsidR="00141EC8" w:rsidRPr="00BC4C0E" w:rsidP="00141EC8" w14:paraId="1AC1DC43" w14:textId="77777777">
      <w:pPr>
        <w:rPr>
          <w:rFonts w:ascii="Times New Roman" w:hAnsi="Times New Roman" w:cs="Times New Roman"/>
          <w:b/>
        </w:rPr>
      </w:pPr>
      <w:r w:rsidRPr="00BC4C0E">
        <w:rPr>
          <w:rFonts w:ascii="Times New Roman" w:hAnsi="Times New Roman" w:cs="Times New Roman"/>
          <w:b/>
        </w:rPr>
        <w:t>If the participant passed the visual acuity test you can then proceed to the vehicle orientation.</w:t>
      </w:r>
    </w:p>
    <w:p w:rsidR="002304AC" w14:paraId="4EC3D73C"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2B2" w:rsidRPr="000422B2" w:rsidP="000422B2" w14:paraId="06E7E745" w14:textId="77777777">
    <w:pPr>
      <w:tabs>
        <w:tab w:val="center" w:pos="4680"/>
        <w:tab w:val="right" w:pos="9360"/>
      </w:tabs>
      <w:spacing w:after="0" w:line="240" w:lineRule="auto"/>
      <w:jc w:val="right"/>
      <w:rPr>
        <w:rFonts w:ascii="Times New Roman" w:hAnsi="Times New Roman" w:cs="Times New Roman"/>
        <w:b/>
        <w:kern w:val="2"/>
        <w14:ligatures w14:val="standardContextual"/>
      </w:rPr>
    </w:pPr>
    <w:r w:rsidRPr="000422B2">
      <w:rPr>
        <w:rFonts w:ascii="Times New Roman" w:hAnsi="Times New Roman" w:cs="Times New Roman"/>
        <w:b/>
        <w:kern w:val="2"/>
        <w14:ligatures w14:val="standardContextual"/>
      </w:rPr>
      <w:t>OMB Control No.: 2126-00</w:t>
    </w:r>
    <w:r w:rsidRPr="000422B2">
      <w:rPr>
        <w:rFonts w:ascii="Times New Roman" w:hAnsi="Times New Roman" w:cs="Times New Roman"/>
        <w:b/>
        <w:color w:val="FF0000"/>
        <w:kern w:val="2"/>
        <w14:ligatures w14:val="standardContextual"/>
      </w:rPr>
      <w:t>XX</w:t>
    </w:r>
  </w:p>
  <w:p w:rsidR="000422B2" w:rsidRPr="000422B2" w:rsidP="000422B2" w14:paraId="2CE8851F" w14:textId="7DA08B14">
    <w:pPr>
      <w:tabs>
        <w:tab w:val="center" w:pos="4680"/>
        <w:tab w:val="right" w:pos="9360"/>
      </w:tabs>
      <w:spacing w:after="0" w:line="240" w:lineRule="auto"/>
      <w:rPr>
        <w:kern w:val="2"/>
        <w14:ligatures w14:val="standardContextual"/>
      </w:rPr>
    </w:pPr>
    <w:r>
      <w:ptab w:relativeTo="margin" w:alignment="right" w:leader="none"/>
    </w:r>
    <w:r w:rsidRPr="000422B2">
      <w:rPr>
        <w:rFonts w:ascii="Times New Roman" w:hAnsi="Times New Roman" w:cs="Times New Roman"/>
        <w:b/>
        <w:kern w:val="2"/>
        <w14:ligatures w14:val="standardContextual"/>
      </w:rPr>
      <w:t xml:space="preserve">Expiration Date: </w:t>
    </w:r>
    <w:r w:rsidRPr="000422B2">
      <w:rPr>
        <w:rFonts w:ascii="Times New Roman" w:hAnsi="Times New Roman" w:cs="Times New Roman"/>
        <w:b/>
        <w:i/>
        <w:iCs/>
        <w:color w:val="FF0000"/>
        <w:kern w:val="2"/>
        <w14:ligatures w14:val="standardContextual"/>
      </w:rPr>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410BB5"/>
    <w:multiLevelType w:val="hybridMultilevel"/>
    <w:tmpl w:val="B77810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E9D0A79"/>
    <w:multiLevelType w:val="hybridMultilevel"/>
    <w:tmpl w:val="ECFAF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B692F50"/>
    <w:multiLevelType w:val="hybridMultilevel"/>
    <w:tmpl w:val="0972B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6437866">
    <w:abstractNumId w:val="0"/>
  </w:num>
  <w:num w:numId="2" w16cid:durableId="208616111">
    <w:abstractNumId w:val="2"/>
  </w:num>
  <w:num w:numId="3" w16cid:durableId="16674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C8"/>
    <w:rsid w:val="000422B2"/>
    <w:rsid w:val="000F5DE5"/>
    <w:rsid w:val="00141EC8"/>
    <w:rsid w:val="002304AC"/>
    <w:rsid w:val="005A1DA5"/>
    <w:rsid w:val="00AF784C"/>
    <w:rsid w:val="00BC4C0E"/>
    <w:rsid w:val="00EA20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C8110A"/>
  <w15:chartTrackingRefBased/>
  <w15:docId w15:val="{D02291A9-CFEA-41EF-B777-19AEBB7D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EC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EC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2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2B2"/>
    <w:rPr>
      <w:kern w:val="0"/>
      <w14:ligatures w14:val="none"/>
    </w:rPr>
  </w:style>
  <w:style w:type="paragraph" w:styleId="Footer">
    <w:name w:val="footer"/>
    <w:basedOn w:val="Normal"/>
    <w:link w:val="FooterChar"/>
    <w:uiPriority w:val="99"/>
    <w:unhideWhenUsed/>
    <w:rsid w:val="00042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2B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Samuel (FMCSA)</dc:creator>
  <cp:lastModifiedBy>Oliver, Roxane (FMCSA)</cp:lastModifiedBy>
  <cp:revision>2</cp:revision>
  <dcterms:created xsi:type="dcterms:W3CDTF">2025-04-25T20:47:00Z</dcterms:created>
  <dcterms:modified xsi:type="dcterms:W3CDTF">2025-04-25T20:47:00Z</dcterms:modified>
</cp:coreProperties>
</file>