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70720" w:rsidRPr="005612EB" w14:paraId="7FA916E8" w14:textId="77777777">
      <w:pPr>
        <w:pStyle w:val="Title"/>
        <w:rPr>
          <w:rFonts w:ascii="Times New Roman" w:hAnsi="Times New Roman"/>
          <w:sz w:val="28"/>
          <w:szCs w:val="28"/>
          <w:u w:val="none"/>
        </w:rPr>
      </w:pPr>
      <w:bookmarkStart w:id="0" w:name="_Int_wRiDKiM7"/>
      <w:r w:rsidRPr="44E0A8AA">
        <w:rPr>
          <w:rFonts w:ascii="Times New Roman" w:hAnsi="Times New Roman"/>
          <w:sz w:val="28"/>
          <w:szCs w:val="28"/>
          <w:u w:val="none"/>
        </w:rPr>
        <w:t>Department of Transportation</w:t>
      </w:r>
      <w:bookmarkEnd w:id="0"/>
    </w:p>
    <w:p w:rsidR="00470720" w:rsidRPr="005612EB" w:rsidP="00407E96" w14:paraId="14E0B466" w14:textId="77777777">
      <w:pPr>
        <w:pStyle w:val="Title"/>
        <w:outlineLvl w:val="0"/>
        <w:rPr>
          <w:rFonts w:ascii="Times New Roman" w:hAnsi="Times New Roman"/>
          <w:sz w:val="32"/>
          <w:szCs w:val="32"/>
        </w:rPr>
      </w:pPr>
      <w:r>
        <w:rPr>
          <w:rFonts w:ascii="Times New Roman" w:hAnsi="Times New Roman"/>
          <w:sz w:val="28"/>
          <w:szCs w:val="28"/>
          <w:u w:val="none"/>
        </w:rPr>
        <w:t>Federal Motor Carrier Safety Administration</w:t>
      </w:r>
    </w:p>
    <w:p w:rsidR="00470720" w:rsidRPr="005612EB" w14:paraId="0B75791C" w14:textId="77777777">
      <w:pPr>
        <w:pStyle w:val="Title"/>
        <w:rPr>
          <w:rFonts w:ascii="Times New Roman" w:hAnsi="Times New Roman"/>
        </w:rPr>
      </w:pPr>
    </w:p>
    <w:p w:rsidR="0004749E" w:rsidRPr="005612EB" w:rsidP="00407E96" w14:paraId="34B3E8A9" w14:textId="77777777">
      <w:pPr>
        <w:pStyle w:val="Title"/>
        <w:outlineLvl w:val="0"/>
        <w:rPr>
          <w:rFonts w:ascii="Times New Roman" w:hAnsi="Times New Roman"/>
        </w:rPr>
      </w:pPr>
      <w:r w:rsidRPr="005612EB">
        <w:rPr>
          <w:rFonts w:ascii="Times New Roman" w:hAnsi="Times New Roman"/>
        </w:rPr>
        <w:t>SUPPORTING STATEMENT</w:t>
      </w:r>
      <w:r w:rsidR="0014572E">
        <w:rPr>
          <w:rFonts w:ascii="Times New Roman" w:hAnsi="Times New Roman"/>
        </w:rPr>
        <w:t xml:space="preserve"> </w:t>
      </w:r>
      <w:bookmarkStart w:id="1" w:name="_Int_rVV2FdXS"/>
      <w:r w:rsidR="0014572E">
        <w:rPr>
          <w:rFonts w:ascii="Times New Roman" w:hAnsi="Times New Roman"/>
        </w:rPr>
        <w:t>PART</w:t>
      </w:r>
      <w:bookmarkEnd w:id="1"/>
      <w:r w:rsidR="0014572E">
        <w:rPr>
          <w:rFonts w:ascii="Times New Roman" w:hAnsi="Times New Roman"/>
        </w:rPr>
        <w:t xml:space="preserve"> A</w:t>
      </w:r>
    </w:p>
    <w:p w:rsidR="0004749E" w:rsidRPr="003C020C" w14:paraId="74F16BCA" w14:textId="77777777">
      <w:pPr>
        <w:pStyle w:val="Title"/>
        <w:rPr>
          <w:rFonts w:ascii="Times New Roman" w:hAnsi="Times New Roman"/>
          <w:u w:val="none"/>
        </w:rPr>
      </w:pPr>
      <w:r>
        <w:rPr>
          <w:rFonts w:ascii="Times New Roman" w:hAnsi="Times New Roman"/>
          <w:u w:val="none"/>
        </w:rPr>
        <w:t>“</w:t>
      </w:r>
      <w:r w:rsidRPr="1BBEBAD6" w:rsidR="00F56D1D">
        <w:rPr>
          <w:rFonts w:ascii="Times New Roman" w:hAnsi="Times New Roman"/>
          <w:u w:val="none"/>
        </w:rPr>
        <w:t xml:space="preserve">Study of </w:t>
      </w:r>
      <w:r w:rsidR="00D7695A">
        <w:rPr>
          <w:rFonts w:ascii="Times New Roman" w:hAnsi="Times New Roman"/>
          <w:u w:val="none"/>
        </w:rPr>
        <w:t>Warning Devices for Stopped Commercial Motor Vehicles</w:t>
      </w:r>
      <w:r>
        <w:rPr>
          <w:rFonts w:ascii="Times New Roman" w:hAnsi="Times New Roman"/>
          <w:u w:val="none"/>
        </w:rPr>
        <w:t>” ICR</w:t>
      </w:r>
    </w:p>
    <w:p w:rsidR="0004749E" w:rsidP="009C31CA" w14:paraId="6CC120C3" w14:textId="77777777">
      <w:pPr>
        <w:jc w:val="center"/>
        <w:rPr>
          <w:rFonts w:ascii="Times New Roman" w:hAnsi="Times New Roman"/>
          <w:b/>
          <w:bCs/>
          <w:sz w:val="24"/>
          <w:szCs w:val="24"/>
        </w:rPr>
      </w:pPr>
      <w:r w:rsidRPr="5575BC0F">
        <w:rPr>
          <w:rFonts w:ascii="Times New Roman" w:hAnsi="Times New Roman"/>
          <w:b/>
          <w:bCs/>
          <w:sz w:val="24"/>
          <w:szCs w:val="24"/>
        </w:rPr>
        <w:t xml:space="preserve">OMB Control Number: </w:t>
      </w:r>
      <w:r w:rsidR="00342CC1">
        <w:rPr>
          <w:rFonts w:ascii="Times New Roman" w:hAnsi="Times New Roman"/>
          <w:b/>
          <w:bCs/>
          <w:sz w:val="24"/>
          <w:szCs w:val="24"/>
        </w:rPr>
        <w:t>2126</w:t>
      </w:r>
      <w:r w:rsidRPr="5575BC0F">
        <w:rPr>
          <w:rFonts w:ascii="Times New Roman" w:hAnsi="Times New Roman"/>
          <w:b/>
          <w:bCs/>
          <w:sz w:val="24"/>
          <w:szCs w:val="24"/>
        </w:rPr>
        <w:t>-xxxx</w:t>
      </w:r>
    </w:p>
    <w:p w:rsidR="00385143" w:rsidRPr="005612EB" w14:paraId="4812C6C2" w14:textId="77777777">
      <w:pPr>
        <w:rPr>
          <w:rFonts w:ascii="Times New Roman" w:hAnsi="Times New Roman"/>
          <w:b/>
          <w:bCs/>
          <w:sz w:val="24"/>
          <w:szCs w:val="24"/>
        </w:rPr>
      </w:pPr>
    </w:p>
    <w:p w:rsidR="00105F8E" w14:paraId="135FEC4D" w14:textId="77777777">
      <w:pPr>
        <w:rPr>
          <w:rFonts w:ascii="Times New Roman" w:hAnsi="Times New Roman"/>
          <w:b/>
          <w:bCs/>
          <w:sz w:val="24"/>
          <w:szCs w:val="24"/>
          <w:u w:val="single"/>
        </w:rPr>
      </w:pPr>
      <w:r w:rsidRPr="00CE6C72">
        <w:rPr>
          <w:rFonts w:ascii="Times New Roman" w:hAnsi="Times New Roman"/>
          <w:b/>
          <w:bCs/>
          <w:sz w:val="24"/>
          <w:szCs w:val="24"/>
          <w:u w:val="single"/>
        </w:rPr>
        <w:t>SUMMARY</w:t>
      </w:r>
    </w:p>
    <w:p w:rsidR="00AD5305" w:rsidRPr="00CE6C72" w14:paraId="61F9080F" w14:textId="77777777">
      <w:pPr>
        <w:rPr>
          <w:rFonts w:ascii="Times New Roman" w:hAnsi="Times New Roman"/>
          <w:b/>
          <w:bCs/>
          <w:sz w:val="24"/>
          <w:szCs w:val="24"/>
          <w:u w:val="single"/>
        </w:rPr>
      </w:pPr>
    </w:p>
    <w:p w:rsidR="007F4514" w:rsidP="0063429E" w14:paraId="29B7093B" w14:textId="77777777">
      <w:pPr>
        <w:pStyle w:val="ListParagraph"/>
        <w:numPr>
          <w:ilvl w:val="0"/>
          <w:numId w:val="11"/>
        </w:numPr>
        <w:spacing w:after="240"/>
        <w:jc w:val="both"/>
        <w:rPr>
          <w:rFonts w:ascii="Times New Roman" w:hAnsi="Times New Roman"/>
          <w:sz w:val="24"/>
          <w:szCs w:val="24"/>
        </w:rPr>
      </w:pPr>
      <w:bookmarkStart w:id="2" w:name="_Int_WY3lcnyD"/>
      <w:r w:rsidRPr="191CBD41">
        <w:rPr>
          <w:rFonts w:ascii="Times New Roman" w:hAnsi="Times New Roman"/>
          <w:sz w:val="24"/>
          <w:szCs w:val="24"/>
        </w:rPr>
        <w:t>Federal</w:t>
      </w:r>
      <w:bookmarkEnd w:id="2"/>
      <w:r w:rsidRPr="191CBD41">
        <w:rPr>
          <w:rFonts w:ascii="Times New Roman" w:hAnsi="Times New Roman"/>
          <w:sz w:val="24"/>
          <w:szCs w:val="24"/>
        </w:rPr>
        <w:t xml:space="preserve"> Motor Carrier Safety Administration (FMCSA) is seeking </w:t>
      </w:r>
      <w:bookmarkStart w:id="3" w:name="_Int_NHPAc83V"/>
      <w:r w:rsidRPr="191CBD41">
        <w:rPr>
          <w:rFonts w:ascii="Times New Roman" w:hAnsi="Times New Roman"/>
          <w:sz w:val="24"/>
          <w:szCs w:val="24"/>
        </w:rPr>
        <w:t>Office</w:t>
      </w:r>
      <w:bookmarkEnd w:id="3"/>
      <w:r w:rsidRPr="191CBD41">
        <w:rPr>
          <w:rFonts w:ascii="Times New Roman" w:hAnsi="Times New Roman"/>
          <w:sz w:val="24"/>
          <w:szCs w:val="24"/>
        </w:rPr>
        <w:t xml:space="preserve"> of Management and Budget (OMB) approval of a </w:t>
      </w:r>
      <w:r w:rsidRPr="191CBD41" w:rsidR="7BA1D198">
        <w:rPr>
          <w:rFonts w:ascii="Times New Roman" w:hAnsi="Times New Roman"/>
          <w:sz w:val="24"/>
          <w:szCs w:val="24"/>
        </w:rPr>
        <w:t>new information collection</w:t>
      </w:r>
      <w:r w:rsidRPr="191CBD41" w:rsidR="3C1F06A0">
        <w:rPr>
          <w:rFonts w:ascii="Times New Roman" w:hAnsi="Times New Roman"/>
          <w:sz w:val="24"/>
          <w:szCs w:val="24"/>
        </w:rPr>
        <w:t xml:space="preserve"> entitled </w:t>
      </w:r>
      <w:r w:rsidRPr="008E75EA" w:rsidR="002C4168">
        <w:rPr>
          <w:rFonts w:ascii="Times New Roman" w:hAnsi="Times New Roman"/>
          <w:i/>
          <w:iCs/>
          <w:sz w:val="24"/>
          <w:szCs w:val="24"/>
        </w:rPr>
        <w:t xml:space="preserve">Study of </w:t>
      </w:r>
      <w:r w:rsidRPr="191CBD41" w:rsidR="3C1F06A0">
        <w:rPr>
          <w:rFonts w:ascii="Times New Roman" w:hAnsi="Times New Roman"/>
          <w:i/>
          <w:iCs/>
          <w:sz w:val="24"/>
          <w:szCs w:val="24"/>
        </w:rPr>
        <w:t>Warning Devices for Stopped Commercial Motor Vehicles</w:t>
      </w:r>
      <w:r w:rsidRPr="191CBD41" w:rsidR="3C1F06A0">
        <w:rPr>
          <w:rFonts w:ascii="Times New Roman" w:hAnsi="Times New Roman"/>
          <w:sz w:val="24"/>
          <w:szCs w:val="24"/>
        </w:rPr>
        <w:t xml:space="preserve">. </w:t>
      </w:r>
    </w:p>
    <w:p w:rsidR="00AD5305" w:rsidP="0063429E" w14:paraId="6DE9F7D8" w14:textId="77777777">
      <w:pPr>
        <w:pStyle w:val="ListParagraph"/>
        <w:numPr>
          <w:ilvl w:val="0"/>
          <w:numId w:val="11"/>
        </w:numPr>
        <w:spacing w:after="240"/>
        <w:jc w:val="both"/>
        <w:rPr>
          <w:rFonts w:ascii="Times New Roman" w:hAnsi="Times New Roman"/>
          <w:sz w:val="24"/>
          <w:szCs w:val="24"/>
        </w:rPr>
      </w:pPr>
      <w:r w:rsidRPr="191CBD41">
        <w:rPr>
          <w:rFonts w:ascii="Times New Roman" w:hAnsi="Times New Roman"/>
          <w:sz w:val="24"/>
          <w:szCs w:val="24"/>
        </w:rPr>
        <w:t xml:space="preserve">This information collection </w:t>
      </w:r>
      <w:r w:rsidR="00CF5D4F">
        <w:rPr>
          <w:rFonts w:ascii="Times New Roman" w:hAnsi="Times New Roman"/>
          <w:sz w:val="24"/>
          <w:szCs w:val="24"/>
        </w:rPr>
        <w:t>involves the collection of data during a study about peoples’ behavior while driving a car, as well as other information collected for administrative purposes in support of the study (e.g., screening potential participants during recruitment for the study)</w:t>
      </w:r>
      <w:r w:rsidRPr="191CBD41" w:rsidR="1A6F80EC">
        <w:rPr>
          <w:rFonts w:ascii="Times New Roman" w:hAnsi="Times New Roman"/>
          <w:sz w:val="24"/>
          <w:szCs w:val="24"/>
        </w:rPr>
        <w:t xml:space="preserve">. The primary purpose of the study is to </w:t>
      </w:r>
      <w:r w:rsidRPr="00CC5A07" w:rsidR="00CC5A07">
        <w:rPr>
          <w:rFonts w:ascii="Times New Roman" w:hAnsi="Times New Roman"/>
          <w:sz w:val="24"/>
          <w:szCs w:val="24"/>
        </w:rPr>
        <w:t xml:space="preserve">test whether </w:t>
      </w:r>
      <w:r w:rsidR="006054A9">
        <w:rPr>
          <w:rFonts w:ascii="Times New Roman" w:hAnsi="Times New Roman"/>
          <w:sz w:val="24"/>
          <w:szCs w:val="24"/>
        </w:rPr>
        <w:t xml:space="preserve">orange plastic triangles </w:t>
      </w:r>
      <w:r w:rsidRPr="1BBEBAD6" w:rsidR="00A06938">
        <w:rPr>
          <w:rFonts w:ascii="Times New Roman" w:hAnsi="Times New Roman"/>
          <w:sz w:val="24"/>
          <w:szCs w:val="24"/>
        </w:rPr>
        <w:t>called “warning devices,” affect passing motorists’ driving behavior when placed on the road near a stopped commercial motor vehicle.</w:t>
      </w:r>
      <w:r w:rsidR="006054A9">
        <w:rPr>
          <w:rFonts w:ascii="Times New Roman" w:hAnsi="Times New Roman"/>
          <w:sz w:val="24"/>
          <w:szCs w:val="24"/>
        </w:rPr>
        <w:t xml:space="preserve"> In particular, FMCSA is interested in any potential effects of the warning devices on aspects of driving behavior which have the potential to influence</w:t>
      </w:r>
      <w:r w:rsidR="00761911">
        <w:rPr>
          <w:rFonts w:ascii="Times New Roman" w:hAnsi="Times New Roman"/>
          <w:sz w:val="24"/>
          <w:szCs w:val="24"/>
        </w:rPr>
        <w:t xml:space="preserve"> the likelihood of a crash between </w:t>
      </w:r>
      <w:r w:rsidR="006054A9">
        <w:rPr>
          <w:rFonts w:ascii="Times New Roman" w:hAnsi="Times New Roman"/>
          <w:sz w:val="24"/>
          <w:szCs w:val="24"/>
        </w:rPr>
        <w:t>a passing</w:t>
      </w:r>
      <w:r w:rsidR="00761911">
        <w:rPr>
          <w:rFonts w:ascii="Times New Roman" w:hAnsi="Times New Roman"/>
          <w:sz w:val="24"/>
          <w:szCs w:val="24"/>
        </w:rPr>
        <w:t xml:space="preserve"> car and the stopped </w:t>
      </w:r>
      <w:r w:rsidR="006054A9">
        <w:rPr>
          <w:rFonts w:ascii="Times New Roman" w:hAnsi="Times New Roman"/>
          <w:sz w:val="24"/>
          <w:szCs w:val="24"/>
        </w:rPr>
        <w:t>commercial motor vehicle</w:t>
      </w:r>
      <w:r w:rsidR="00CC5A07">
        <w:rPr>
          <w:rFonts w:ascii="Times New Roman" w:hAnsi="Times New Roman"/>
          <w:sz w:val="24"/>
          <w:szCs w:val="24"/>
        </w:rPr>
        <w:t>.</w:t>
      </w:r>
      <w:r w:rsidR="001D5BAF">
        <w:rPr>
          <w:rFonts w:ascii="Times New Roman" w:hAnsi="Times New Roman"/>
          <w:sz w:val="24"/>
          <w:szCs w:val="24"/>
        </w:rPr>
        <w:t xml:space="preserve"> These aspects include, for example, how quickly</w:t>
      </w:r>
      <w:r w:rsidR="006054A9">
        <w:rPr>
          <w:rFonts w:ascii="Times New Roman" w:hAnsi="Times New Roman"/>
          <w:sz w:val="24"/>
          <w:szCs w:val="24"/>
        </w:rPr>
        <w:t xml:space="preserve"> </w:t>
      </w:r>
      <w:r w:rsidR="001D5BAF">
        <w:rPr>
          <w:rFonts w:ascii="Times New Roman" w:hAnsi="Times New Roman"/>
          <w:sz w:val="24"/>
          <w:szCs w:val="24"/>
        </w:rPr>
        <w:t>drivers notice the stopped vehicle (</w:t>
      </w:r>
      <w:r w:rsidR="006054A9">
        <w:rPr>
          <w:rFonts w:ascii="Times New Roman" w:hAnsi="Times New Roman"/>
          <w:sz w:val="24"/>
          <w:szCs w:val="24"/>
        </w:rPr>
        <w:t xml:space="preserve">i.e., </w:t>
      </w:r>
      <w:r w:rsidR="001D5BAF">
        <w:rPr>
          <w:rFonts w:ascii="Times New Roman" w:hAnsi="Times New Roman"/>
          <w:sz w:val="24"/>
          <w:szCs w:val="24"/>
        </w:rPr>
        <w:t xml:space="preserve">by looking at it) </w:t>
      </w:r>
      <w:r w:rsidR="006054A9">
        <w:rPr>
          <w:rFonts w:ascii="Times New Roman" w:hAnsi="Times New Roman"/>
          <w:sz w:val="24"/>
          <w:szCs w:val="24"/>
        </w:rPr>
        <w:t>as their vehicle approaches it</w:t>
      </w:r>
      <w:r w:rsidR="001D5BAF">
        <w:rPr>
          <w:rFonts w:ascii="Times New Roman" w:hAnsi="Times New Roman"/>
          <w:sz w:val="24"/>
          <w:szCs w:val="24"/>
        </w:rPr>
        <w:t xml:space="preserve">, and how soon they begin to steer or reduce the speed of their own vehicle after seeing the stopped vehicle. </w:t>
      </w:r>
    </w:p>
    <w:p w:rsidR="00B27713" w:rsidP="0063429E" w14:paraId="43D60A63" w14:textId="77777777">
      <w:pPr>
        <w:pStyle w:val="ListParagraph"/>
        <w:numPr>
          <w:ilvl w:val="0"/>
          <w:numId w:val="11"/>
        </w:numPr>
        <w:spacing w:after="240"/>
        <w:jc w:val="both"/>
        <w:rPr>
          <w:rFonts w:ascii="Times New Roman" w:hAnsi="Times New Roman"/>
          <w:sz w:val="24"/>
          <w:szCs w:val="24"/>
        </w:rPr>
      </w:pPr>
      <w:r>
        <w:rPr>
          <w:rFonts w:ascii="Times New Roman" w:hAnsi="Times New Roman"/>
          <w:sz w:val="24"/>
          <w:szCs w:val="24"/>
        </w:rPr>
        <w:t>Information collection</w:t>
      </w:r>
      <w:r w:rsidR="00FD05D9">
        <w:rPr>
          <w:rFonts w:ascii="Times New Roman" w:hAnsi="Times New Roman"/>
          <w:sz w:val="24"/>
          <w:szCs w:val="24"/>
        </w:rPr>
        <w:t>s</w:t>
      </w:r>
      <w:r>
        <w:rPr>
          <w:rFonts w:ascii="Times New Roman" w:hAnsi="Times New Roman"/>
          <w:sz w:val="24"/>
          <w:szCs w:val="24"/>
        </w:rPr>
        <w:t xml:space="preserve"> </w:t>
      </w:r>
      <w:r w:rsidR="00FD05D9">
        <w:rPr>
          <w:rFonts w:ascii="Times New Roman" w:hAnsi="Times New Roman"/>
          <w:sz w:val="24"/>
          <w:szCs w:val="24"/>
        </w:rPr>
        <w:t xml:space="preserve">(ICs) </w:t>
      </w:r>
      <w:r>
        <w:rPr>
          <w:rFonts w:ascii="Times New Roman" w:hAnsi="Times New Roman"/>
          <w:sz w:val="24"/>
          <w:szCs w:val="24"/>
        </w:rPr>
        <w:t xml:space="preserve">will consist of (1) </w:t>
      </w:r>
      <w:r w:rsidR="00FD05D9">
        <w:rPr>
          <w:rFonts w:ascii="Times New Roman" w:hAnsi="Times New Roman"/>
          <w:sz w:val="24"/>
          <w:szCs w:val="24"/>
        </w:rPr>
        <w:t xml:space="preserve">an eligibility criteria screening, (2) the informed consent form for the research study, (3) IRS W-9 form as required to comply with tax requirements, (4) a basic hearing test, (5) a basic visual acuity and color vision screening, (6) a brief demographics survey, (7) a risk propensity questionnaire, (8)   </w:t>
      </w:r>
      <w:r>
        <w:rPr>
          <w:rFonts w:ascii="Times New Roman" w:hAnsi="Times New Roman"/>
          <w:sz w:val="24"/>
          <w:szCs w:val="24"/>
        </w:rPr>
        <w:t>instrumented vehicle sensors</w:t>
      </w:r>
      <w:r w:rsidR="00FD05D9">
        <w:rPr>
          <w:rFonts w:ascii="Times New Roman" w:hAnsi="Times New Roman"/>
          <w:sz w:val="24"/>
          <w:szCs w:val="24"/>
        </w:rPr>
        <w:t>, an eye-tracking device, GPS equipment, and video cameras, all of which collect data automatically during a driving study, (9) an acknowledgement form, (10) a post-experiment survey, and (11) compensation exchange.</w:t>
      </w:r>
    </w:p>
    <w:p w:rsidR="00B27713" w:rsidRPr="009301A0" w14:paraId="0559479E" w14:textId="77777777">
      <w:pPr>
        <w:pStyle w:val="ListParagraph"/>
        <w:numPr>
          <w:ilvl w:val="0"/>
          <w:numId w:val="11"/>
        </w:numPr>
        <w:spacing w:after="240"/>
        <w:rPr>
          <w:rFonts w:ascii="Times New Roman" w:hAnsi="Times New Roman"/>
          <w:sz w:val="24"/>
          <w:szCs w:val="24"/>
        </w:rPr>
      </w:pPr>
      <w:r>
        <w:rPr>
          <w:rFonts w:ascii="Times New Roman" w:hAnsi="Times New Roman"/>
          <w:sz w:val="24"/>
          <w:szCs w:val="24"/>
        </w:rPr>
        <w:t xml:space="preserve">The estimated total hourly burden is </w:t>
      </w:r>
      <w:r w:rsidR="00D733FF">
        <w:rPr>
          <w:rFonts w:ascii="Times New Roman" w:hAnsi="Times New Roman"/>
          <w:sz w:val="24"/>
          <w:szCs w:val="24"/>
        </w:rPr>
        <w:t>504</w:t>
      </w:r>
      <w:r w:rsidR="00893D6D">
        <w:rPr>
          <w:rFonts w:ascii="Times New Roman" w:hAnsi="Times New Roman"/>
          <w:sz w:val="24"/>
          <w:szCs w:val="24"/>
        </w:rPr>
        <w:t>.92</w:t>
      </w:r>
      <w:r w:rsidR="0007222E">
        <w:rPr>
          <w:rFonts w:ascii="Times New Roman" w:hAnsi="Times New Roman"/>
          <w:sz w:val="24"/>
          <w:szCs w:val="24"/>
        </w:rPr>
        <w:t xml:space="preserve"> </w:t>
      </w:r>
      <w:r>
        <w:rPr>
          <w:rFonts w:ascii="Times New Roman" w:hAnsi="Times New Roman"/>
          <w:sz w:val="24"/>
          <w:szCs w:val="24"/>
        </w:rPr>
        <w:t xml:space="preserve">hours across all participants. </w:t>
      </w:r>
    </w:p>
    <w:p w:rsidR="0004749E" w:rsidP="00407E96" w14:paraId="4D1D2F18" w14:textId="77777777">
      <w:pPr>
        <w:pStyle w:val="Subtitle"/>
        <w:outlineLvl w:val="0"/>
        <w:rPr>
          <w:rFonts w:ascii="Times New Roman" w:hAnsi="Times New Roman"/>
        </w:rPr>
      </w:pPr>
      <w:r w:rsidRPr="005612EB">
        <w:rPr>
          <w:rFonts w:ascii="Times New Roman" w:hAnsi="Times New Roman"/>
        </w:rPr>
        <w:t>INTRODUCTION</w:t>
      </w:r>
    </w:p>
    <w:p w:rsidR="0004749E" w14:paraId="73A49C7C" w14:textId="77777777">
      <w:pPr>
        <w:rPr>
          <w:rFonts w:ascii="Times New Roman" w:hAnsi="Times New Roman"/>
        </w:rPr>
      </w:pPr>
      <w:r w:rsidRPr="003C020C">
        <w:rPr>
          <w:rFonts w:ascii="Times New Roman" w:hAnsi="Times New Roman"/>
          <w:sz w:val="24"/>
          <w:szCs w:val="24"/>
        </w:rPr>
        <w:t xml:space="preserve">This is to request the Office of Management and Budget’s (OMB) approval of a new </w:t>
      </w:r>
      <w:r w:rsidR="00CF697D">
        <w:rPr>
          <w:rFonts w:ascii="Times New Roman" w:hAnsi="Times New Roman"/>
          <w:sz w:val="24"/>
          <w:szCs w:val="24"/>
        </w:rPr>
        <w:t>information collection request</w:t>
      </w:r>
      <w:r w:rsidR="00DD328B">
        <w:rPr>
          <w:rFonts w:ascii="Times New Roman" w:hAnsi="Times New Roman"/>
          <w:sz w:val="24"/>
          <w:szCs w:val="24"/>
        </w:rPr>
        <w:t xml:space="preserve"> </w:t>
      </w:r>
      <w:r w:rsidR="00CF697D">
        <w:rPr>
          <w:rFonts w:ascii="Times New Roman" w:hAnsi="Times New Roman"/>
          <w:sz w:val="24"/>
          <w:szCs w:val="24"/>
        </w:rPr>
        <w:t>en</w:t>
      </w:r>
      <w:r w:rsidRPr="003C020C">
        <w:rPr>
          <w:rFonts w:ascii="Times New Roman" w:hAnsi="Times New Roman"/>
          <w:sz w:val="24"/>
          <w:szCs w:val="24"/>
        </w:rPr>
        <w:t xml:space="preserve">titled </w:t>
      </w:r>
      <w:r w:rsidRPr="008E75EA" w:rsidR="003B09D7">
        <w:rPr>
          <w:rFonts w:ascii="Times New Roman" w:hAnsi="Times New Roman"/>
          <w:i/>
          <w:iCs/>
          <w:sz w:val="24"/>
          <w:szCs w:val="24"/>
        </w:rPr>
        <w:t xml:space="preserve">Study of </w:t>
      </w:r>
      <w:r w:rsidRPr="009301A0" w:rsidR="00647C43">
        <w:rPr>
          <w:rFonts w:ascii="Times New Roman" w:hAnsi="Times New Roman"/>
          <w:i/>
          <w:iCs/>
          <w:sz w:val="24"/>
          <w:szCs w:val="24"/>
        </w:rPr>
        <w:t>Warning Devices for Stopped Commercial Motor Vehicles</w:t>
      </w:r>
      <w:r w:rsidRPr="5575BC0F">
        <w:rPr>
          <w:rFonts w:ascii="Times New Roman" w:hAnsi="Times New Roman"/>
        </w:rPr>
        <w:t>.</w:t>
      </w:r>
    </w:p>
    <w:p w:rsidR="003C020C" w:rsidRPr="005612EB" w14:paraId="0D14290D" w14:textId="77777777">
      <w:pPr>
        <w:rPr>
          <w:rFonts w:ascii="Times New Roman" w:hAnsi="Times New Roman"/>
          <w:b/>
          <w:bCs/>
          <w:sz w:val="24"/>
          <w:szCs w:val="24"/>
        </w:rPr>
      </w:pPr>
    </w:p>
    <w:p w:rsidR="0004749E" w:rsidRPr="005612EB" w:rsidP="5575BC0F" w14:paraId="59778FB1" w14:textId="77777777">
      <w:pPr>
        <w:outlineLvl w:val="0"/>
        <w:rPr>
          <w:rFonts w:ascii="Times New Roman" w:hAnsi="Times New Roman"/>
          <w:b/>
          <w:bCs/>
          <w:sz w:val="24"/>
          <w:szCs w:val="24"/>
        </w:rPr>
      </w:pPr>
      <w:r w:rsidRPr="69FDA9E1">
        <w:rPr>
          <w:rFonts w:ascii="Times New Roman" w:hAnsi="Times New Roman"/>
          <w:b/>
          <w:bCs/>
          <w:sz w:val="24"/>
          <w:szCs w:val="24"/>
          <w:u w:val="single"/>
        </w:rPr>
        <w:t>Part A. Justification</w:t>
      </w:r>
    </w:p>
    <w:p w:rsidR="0004749E" w:rsidRPr="005612EB" w:rsidP="5575BC0F" w14:paraId="5AD06D70" w14:textId="77777777">
      <w:pPr>
        <w:rPr>
          <w:rFonts w:ascii="Times New Roman" w:hAnsi="Times New Roman"/>
          <w:b/>
          <w:bCs/>
          <w:sz w:val="24"/>
          <w:szCs w:val="24"/>
        </w:rPr>
      </w:pPr>
    </w:p>
    <w:p w:rsidR="00A822A0" w:rsidRPr="00824AD7" w14:paraId="0903505C" w14:textId="77777777">
      <w:pPr>
        <w:numPr>
          <w:ilvl w:val="0"/>
          <w:numId w:val="1"/>
        </w:numPr>
        <w:rPr>
          <w:rFonts w:ascii="Times New Roman" w:hAnsi="Times New Roman"/>
          <w:b/>
          <w:bCs/>
          <w:sz w:val="24"/>
          <w:szCs w:val="24"/>
          <w:u w:val="single"/>
        </w:rPr>
      </w:pPr>
      <w:r w:rsidRPr="5269F6DA">
        <w:rPr>
          <w:rFonts w:ascii="Times New Roman" w:hAnsi="Times New Roman"/>
          <w:b/>
          <w:bCs/>
          <w:sz w:val="24"/>
          <w:szCs w:val="24"/>
        </w:rPr>
        <w:t>CIRCUMSTANCES THAT MAKE THE COLLECTION OF INFORMATION NECESSARY</w:t>
      </w:r>
      <w:r>
        <w:br/>
      </w:r>
    </w:p>
    <w:p w:rsidR="001A17EB" w:rsidP="00A86341" w14:paraId="5F2E97C3" w14:textId="77777777">
      <w:pPr>
        <w:pStyle w:val="BodyText"/>
        <w:jc w:val="both"/>
        <w:rPr>
          <w:rFonts w:ascii="Times New Roman" w:eastAsia="MS Mincho" w:hAnsi="Times New Roman"/>
          <w:color w:val="auto"/>
        </w:rPr>
      </w:pPr>
      <w:r w:rsidRPr="00583F75">
        <w:rPr>
          <w:rFonts w:ascii="Times New Roman" w:eastAsia="MS Mincho" w:hAnsi="Times New Roman"/>
          <w:color w:val="auto"/>
        </w:rPr>
        <w:t xml:space="preserve">Parked or disabled </w:t>
      </w:r>
      <w:r w:rsidR="001D5F35">
        <w:rPr>
          <w:rFonts w:ascii="Times New Roman" w:eastAsia="MS Mincho" w:hAnsi="Times New Roman"/>
          <w:color w:val="auto"/>
        </w:rPr>
        <w:t>commercial motor vehicle</w:t>
      </w:r>
      <w:r w:rsidRPr="00583F75" w:rsidR="001D5F35">
        <w:rPr>
          <w:rFonts w:ascii="Times New Roman" w:eastAsia="MS Mincho" w:hAnsi="Times New Roman"/>
          <w:color w:val="auto"/>
        </w:rPr>
        <w:t xml:space="preserve">s </w:t>
      </w:r>
      <w:r w:rsidRPr="00583F75">
        <w:rPr>
          <w:rFonts w:ascii="Times New Roman" w:eastAsia="MS Mincho" w:hAnsi="Times New Roman"/>
          <w:color w:val="auto"/>
        </w:rPr>
        <w:t xml:space="preserve">(PDCMVs) on the road </w:t>
      </w:r>
      <w:r w:rsidR="001D5F35">
        <w:rPr>
          <w:rFonts w:ascii="Times New Roman" w:eastAsia="MS Mincho" w:hAnsi="Times New Roman"/>
          <w:color w:val="auto"/>
        </w:rPr>
        <w:t xml:space="preserve">negatively </w:t>
      </w:r>
      <w:r w:rsidRPr="00583F75">
        <w:rPr>
          <w:rFonts w:ascii="Times New Roman" w:eastAsia="MS Mincho" w:hAnsi="Times New Roman"/>
          <w:color w:val="auto"/>
        </w:rPr>
        <w:t xml:space="preserve">impact </w:t>
      </w:r>
      <w:r w:rsidRPr="00583F75">
        <w:rPr>
          <w:rFonts w:ascii="Times New Roman" w:eastAsia="MS Mincho" w:hAnsi="Times New Roman"/>
          <w:color w:val="auto"/>
        </w:rPr>
        <w:t>traffic operation</w:t>
      </w:r>
      <w:r w:rsidR="001D5F35">
        <w:rPr>
          <w:rFonts w:ascii="Times New Roman" w:eastAsia="MS Mincho" w:hAnsi="Times New Roman"/>
          <w:color w:val="auto"/>
        </w:rPr>
        <w:t>s</w:t>
      </w:r>
      <w:r w:rsidRPr="00583F75">
        <w:rPr>
          <w:rFonts w:ascii="Times New Roman" w:eastAsia="MS Mincho" w:hAnsi="Times New Roman"/>
          <w:color w:val="auto"/>
        </w:rPr>
        <w:t xml:space="preserve"> and safety</w:t>
      </w:r>
      <w:r>
        <w:rPr>
          <w:rStyle w:val="EndnoteReference"/>
          <w:rFonts w:ascii="Times New Roman" w:eastAsia="MS Mincho" w:hAnsi="Times New Roman"/>
          <w:color w:val="auto"/>
        </w:rPr>
        <w:endnoteReference w:id="3"/>
      </w:r>
      <w:r w:rsidRPr="00583F75">
        <w:rPr>
          <w:rFonts w:ascii="Times New Roman" w:eastAsia="MS Mincho" w:hAnsi="Times New Roman"/>
          <w:color w:val="auto"/>
        </w:rPr>
        <w:t>. To</w:t>
      </w:r>
      <w:r w:rsidR="00AD2E77">
        <w:rPr>
          <w:rFonts w:ascii="Times New Roman" w:eastAsia="MS Mincho" w:hAnsi="Times New Roman"/>
          <w:color w:val="auto"/>
        </w:rPr>
        <w:t xml:space="preserve"> increase the conspicuity of PDCMVs and</w:t>
      </w:r>
      <w:r w:rsidRPr="00583F75">
        <w:rPr>
          <w:rFonts w:ascii="Times New Roman" w:eastAsia="MS Mincho" w:hAnsi="Times New Roman"/>
          <w:color w:val="auto"/>
        </w:rPr>
        <w:t xml:space="preserve"> </w:t>
      </w:r>
      <w:r w:rsidR="001D5F35">
        <w:rPr>
          <w:rFonts w:ascii="Times New Roman" w:eastAsia="MS Mincho" w:hAnsi="Times New Roman"/>
          <w:color w:val="auto"/>
        </w:rPr>
        <w:t>mitigate</w:t>
      </w:r>
      <w:r w:rsidRPr="00583F75" w:rsidR="001D5F35">
        <w:rPr>
          <w:rFonts w:ascii="Times New Roman" w:eastAsia="MS Mincho" w:hAnsi="Times New Roman"/>
          <w:color w:val="auto"/>
        </w:rPr>
        <w:t xml:space="preserve"> </w:t>
      </w:r>
      <w:r w:rsidRPr="00583F75">
        <w:rPr>
          <w:rFonts w:ascii="Times New Roman" w:eastAsia="MS Mincho" w:hAnsi="Times New Roman"/>
          <w:color w:val="auto"/>
        </w:rPr>
        <w:t xml:space="preserve">crash risk, Federal Motor Carrier Safety Administration (FMCSA) </w:t>
      </w:r>
      <w:r w:rsidR="00AD2E77">
        <w:rPr>
          <w:rFonts w:ascii="Times New Roman" w:eastAsia="MS Mincho" w:hAnsi="Times New Roman"/>
          <w:color w:val="auto"/>
        </w:rPr>
        <w:t>requires specific warning devices to be carried</w:t>
      </w:r>
      <w:r>
        <w:rPr>
          <w:rStyle w:val="EndnoteReference"/>
          <w:rFonts w:ascii="Times New Roman" w:eastAsia="MS Mincho" w:hAnsi="Times New Roman"/>
          <w:color w:val="auto"/>
        </w:rPr>
        <w:endnoteReference w:id="4"/>
      </w:r>
      <w:r w:rsidR="00AD2E77">
        <w:rPr>
          <w:rFonts w:ascii="Times New Roman" w:eastAsia="MS Mincho" w:hAnsi="Times New Roman"/>
          <w:color w:val="auto"/>
        </w:rPr>
        <w:t xml:space="preserve"> on </w:t>
      </w:r>
      <w:r w:rsidR="00AD2E77">
        <w:rPr>
          <w:rFonts w:ascii="Times New Roman" w:eastAsia="MS Mincho" w:hAnsi="Times New Roman"/>
          <w:color w:val="auto"/>
        </w:rPr>
        <w:t>all commercial motor vehicles (CMVs) and</w:t>
      </w:r>
      <w:r w:rsidR="0069363C">
        <w:rPr>
          <w:rFonts w:ascii="Times New Roman" w:eastAsia="MS Mincho" w:hAnsi="Times New Roman"/>
          <w:color w:val="auto"/>
        </w:rPr>
        <w:t>, except in the case of necessary traffic stops,</w:t>
      </w:r>
      <w:r w:rsidR="00AD2E77">
        <w:rPr>
          <w:rFonts w:ascii="Times New Roman" w:eastAsia="MS Mincho" w:hAnsi="Times New Roman"/>
          <w:color w:val="auto"/>
        </w:rPr>
        <w:t xml:space="preserve"> be deployed</w:t>
      </w:r>
      <w:r>
        <w:rPr>
          <w:rStyle w:val="EndnoteReference"/>
          <w:rFonts w:ascii="Times New Roman" w:eastAsia="MS Mincho" w:hAnsi="Times New Roman"/>
          <w:color w:val="auto"/>
        </w:rPr>
        <w:endnoteReference w:id="5"/>
      </w:r>
      <w:r w:rsidR="00AD2E77">
        <w:rPr>
          <w:rFonts w:ascii="Times New Roman" w:eastAsia="MS Mincho" w:hAnsi="Times New Roman"/>
          <w:color w:val="auto"/>
        </w:rPr>
        <w:t xml:space="preserve"> near the vehicle whenever </w:t>
      </w:r>
      <w:r w:rsidR="0069363C">
        <w:rPr>
          <w:rFonts w:ascii="Times New Roman" w:eastAsia="MS Mincho" w:hAnsi="Times New Roman"/>
          <w:color w:val="auto"/>
        </w:rPr>
        <w:t>it is stopped</w:t>
      </w:r>
      <w:r w:rsidRPr="0069363C" w:rsidR="0069363C">
        <w:t xml:space="preserve"> </w:t>
      </w:r>
      <w:r w:rsidRPr="0069363C" w:rsidR="0069363C">
        <w:rPr>
          <w:rFonts w:ascii="Times New Roman" w:eastAsia="MS Mincho" w:hAnsi="Times New Roman"/>
          <w:color w:val="auto"/>
        </w:rPr>
        <w:t xml:space="preserve">on the </w:t>
      </w:r>
      <w:r w:rsidR="0069363C">
        <w:rPr>
          <w:rFonts w:ascii="Times New Roman" w:eastAsia="MS Mincho" w:hAnsi="Times New Roman"/>
          <w:color w:val="auto"/>
        </w:rPr>
        <w:t>road or shoulder.</w:t>
      </w:r>
      <w:r w:rsidR="00602C58">
        <w:rPr>
          <w:rFonts w:ascii="Times New Roman" w:eastAsia="MS Mincho" w:hAnsi="Times New Roman"/>
          <w:color w:val="auto"/>
        </w:rPr>
        <w:t xml:space="preserve"> The Federal Motor Carrier Safety Regulations (FMCSRs) prescribe specific rules</w:t>
      </w:r>
      <w:r>
        <w:rPr>
          <w:rStyle w:val="EndnoteReference"/>
          <w:rFonts w:ascii="Times New Roman" w:eastAsia="MS Mincho" w:hAnsi="Times New Roman"/>
          <w:color w:val="auto"/>
        </w:rPr>
        <w:endnoteReference w:id="6"/>
      </w:r>
      <w:r w:rsidR="00602C58">
        <w:rPr>
          <w:rFonts w:ascii="Times New Roman" w:eastAsia="MS Mincho" w:hAnsi="Times New Roman"/>
          <w:color w:val="auto"/>
        </w:rPr>
        <w:t xml:space="preserve"> concerning h</w:t>
      </w:r>
      <w:r w:rsidRPr="00583F75">
        <w:rPr>
          <w:rFonts w:ascii="Times New Roman" w:eastAsia="MS Mincho" w:hAnsi="Times New Roman"/>
          <w:color w:val="auto"/>
        </w:rPr>
        <w:t xml:space="preserve">ow and where </w:t>
      </w:r>
      <w:r w:rsidR="0001125A">
        <w:rPr>
          <w:rFonts w:ascii="Times New Roman" w:eastAsia="MS Mincho" w:hAnsi="Times New Roman"/>
          <w:color w:val="auto"/>
        </w:rPr>
        <w:t xml:space="preserve">the </w:t>
      </w:r>
      <w:r w:rsidRPr="00583F75">
        <w:rPr>
          <w:rFonts w:ascii="Times New Roman" w:eastAsia="MS Mincho" w:hAnsi="Times New Roman"/>
          <w:color w:val="auto"/>
        </w:rPr>
        <w:t xml:space="preserve">warning devices </w:t>
      </w:r>
      <w:r w:rsidR="0001125A">
        <w:rPr>
          <w:rFonts w:ascii="Times New Roman" w:eastAsia="MS Mincho" w:hAnsi="Times New Roman"/>
          <w:color w:val="auto"/>
        </w:rPr>
        <w:t>must</w:t>
      </w:r>
      <w:r w:rsidRPr="00583F75" w:rsidR="0001125A">
        <w:rPr>
          <w:rFonts w:ascii="Times New Roman" w:eastAsia="MS Mincho" w:hAnsi="Times New Roman"/>
          <w:color w:val="auto"/>
        </w:rPr>
        <w:t xml:space="preserve"> </w:t>
      </w:r>
      <w:r w:rsidRPr="00583F75">
        <w:rPr>
          <w:rFonts w:ascii="Times New Roman" w:eastAsia="MS Mincho" w:hAnsi="Times New Roman"/>
          <w:color w:val="auto"/>
        </w:rPr>
        <w:t>be placed,</w:t>
      </w:r>
      <w:r w:rsidR="0001125A">
        <w:rPr>
          <w:rFonts w:ascii="Times New Roman" w:eastAsia="MS Mincho" w:hAnsi="Times New Roman"/>
          <w:color w:val="auto"/>
        </w:rPr>
        <w:t xml:space="preserve"> b</w:t>
      </w:r>
      <w:r w:rsidRPr="00583F75" w:rsidR="0001125A">
        <w:rPr>
          <w:rFonts w:ascii="Times New Roman" w:eastAsia="MS Mincho" w:hAnsi="Times New Roman"/>
          <w:color w:val="auto"/>
        </w:rPr>
        <w:t>ased on road</w:t>
      </w:r>
      <w:r w:rsidR="00602C58">
        <w:rPr>
          <w:rFonts w:ascii="Times New Roman" w:eastAsia="MS Mincho" w:hAnsi="Times New Roman"/>
          <w:color w:val="auto"/>
        </w:rPr>
        <w:t xml:space="preserve"> and traffic</w:t>
      </w:r>
      <w:r w:rsidRPr="00583F75" w:rsidR="0001125A">
        <w:rPr>
          <w:rFonts w:ascii="Times New Roman" w:eastAsia="MS Mincho" w:hAnsi="Times New Roman"/>
          <w:color w:val="auto"/>
        </w:rPr>
        <w:t xml:space="preserve"> attributes (e.g., </w:t>
      </w:r>
      <w:r w:rsidR="00D86EDC">
        <w:rPr>
          <w:rFonts w:ascii="Times New Roman" w:eastAsia="MS Mincho" w:hAnsi="Times New Roman"/>
          <w:color w:val="auto"/>
        </w:rPr>
        <w:t xml:space="preserve">whether the road is </w:t>
      </w:r>
      <w:r w:rsidRPr="00583F75" w:rsidR="0001125A">
        <w:rPr>
          <w:rFonts w:ascii="Times New Roman" w:eastAsia="MS Mincho" w:hAnsi="Times New Roman"/>
          <w:color w:val="auto"/>
        </w:rPr>
        <w:t>straight</w:t>
      </w:r>
      <w:r w:rsidR="00D86EDC">
        <w:rPr>
          <w:rFonts w:ascii="Times New Roman" w:eastAsia="MS Mincho" w:hAnsi="Times New Roman"/>
          <w:color w:val="auto"/>
        </w:rPr>
        <w:t xml:space="preserve"> or</w:t>
      </w:r>
      <w:r w:rsidR="002D5A60">
        <w:rPr>
          <w:rFonts w:ascii="Times New Roman" w:eastAsia="MS Mincho" w:hAnsi="Times New Roman"/>
          <w:color w:val="auto"/>
        </w:rPr>
        <w:t xml:space="preserve"> </w:t>
      </w:r>
      <w:r w:rsidRPr="00583F75" w:rsidR="0001125A">
        <w:rPr>
          <w:rFonts w:ascii="Times New Roman" w:eastAsia="MS Mincho" w:hAnsi="Times New Roman"/>
          <w:color w:val="auto"/>
        </w:rPr>
        <w:t xml:space="preserve">curved, </w:t>
      </w:r>
      <w:r w:rsidR="00D86EDC">
        <w:rPr>
          <w:rFonts w:ascii="Times New Roman" w:eastAsia="MS Mincho" w:hAnsi="Times New Roman"/>
          <w:color w:val="auto"/>
        </w:rPr>
        <w:t xml:space="preserve">whether the vehicle is stopped in a </w:t>
      </w:r>
      <w:r w:rsidR="00602C58">
        <w:rPr>
          <w:rFonts w:ascii="Times New Roman" w:eastAsia="MS Mincho" w:hAnsi="Times New Roman"/>
          <w:color w:val="auto"/>
        </w:rPr>
        <w:t>business</w:t>
      </w:r>
      <w:r w:rsidR="00D86EDC">
        <w:rPr>
          <w:rFonts w:ascii="Times New Roman" w:eastAsia="MS Mincho" w:hAnsi="Times New Roman"/>
          <w:color w:val="auto"/>
        </w:rPr>
        <w:t xml:space="preserve"> or </w:t>
      </w:r>
      <w:r w:rsidRPr="00583F75" w:rsidR="0001125A">
        <w:rPr>
          <w:rFonts w:ascii="Times New Roman" w:eastAsia="MS Mincho" w:hAnsi="Times New Roman"/>
          <w:color w:val="auto"/>
        </w:rPr>
        <w:t>residential</w:t>
      </w:r>
      <w:r w:rsidR="00D86EDC">
        <w:rPr>
          <w:rFonts w:ascii="Times New Roman" w:eastAsia="MS Mincho" w:hAnsi="Times New Roman"/>
          <w:color w:val="auto"/>
        </w:rPr>
        <w:t xml:space="preserve"> district</w:t>
      </w:r>
      <w:r w:rsidRPr="00583F75" w:rsidR="0001125A">
        <w:rPr>
          <w:rFonts w:ascii="Times New Roman" w:eastAsia="MS Mincho" w:hAnsi="Times New Roman"/>
          <w:color w:val="auto"/>
        </w:rPr>
        <w:t xml:space="preserve">, </w:t>
      </w:r>
      <w:r w:rsidR="00D86EDC">
        <w:rPr>
          <w:rFonts w:ascii="Times New Roman" w:eastAsia="MS Mincho" w:hAnsi="Times New Roman"/>
          <w:color w:val="auto"/>
        </w:rPr>
        <w:t xml:space="preserve">whether the road is </w:t>
      </w:r>
      <w:r w:rsidRPr="00583F75" w:rsidR="0001125A">
        <w:rPr>
          <w:rFonts w:ascii="Times New Roman" w:eastAsia="MS Mincho" w:hAnsi="Times New Roman"/>
          <w:color w:val="auto"/>
        </w:rPr>
        <w:t>divided</w:t>
      </w:r>
      <w:r w:rsidR="00D86EDC">
        <w:rPr>
          <w:rFonts w:ascii="Times New Roman" w:eastAsia="MS Mincho" w:hAnsi="Times New Roman"/>
          <w:color w:val="auto"/>
        </w:rPr>
        <w:t xml:space="preserve"> or </w:t>
      </w:r>
      <w:r w:rsidRPr="00583F75" w:rsidR="0001125A">
        <w:rPr>
          <w:rFonts w:ascii="Times New Roman" w:eastAsia="MS Mincho" w:hAnsi="Times New Roman"/>
          <w:color w:val="auto"/>
        </w:rPr>
        <w:t>undivided</w:t>
      </w:r>
      <w:r w:rsidR="00D86EDC">
        <w:rPr>
          <w:rFonts w:ascii="Times New Roman" w:eastAsia="MS Mincho" w:hAnsi="Times New Roman"/>
          <w:color w:val="auto"/>
        </w:rPr>
        <w:t>, etc.</w:t>
      </w:r>
      <w:r w:rsidRPr="00583F75" w:rsidR="0001125A">
        <w:rPr>
          <w:rFonts w:ascii="Times New Roman" w:eastAsia="MS Mincho" w:hAnsi="Times New Roman"/>
          <w:color w:val="auto"/>
        </w:rPr>
        <w:t xml:space="preserve">) </w:t>
      </w:r>
      <w:r w:rsidR="00D86EDC">
        <w:rPr>
          <w:rFonts w:ascii="Times New Roman" w:eastAsia="MS Mincho" w:hAnsi="Times New Roman"/>
          <w:color w:val="auto"/>
        </w:rPr>
        <w:t>as well as the presence of</w:t>
      </w:r>
      <w:r w:rsidRPr="00583F75" w:rsidR="0001125A">
        <w:rPr>
          <w:rFonts w:ascii="Times New Roman" w:eastAsia="MS Mincho" w:hAnsi="Times New Roman"/>
          <w:color w:val="auto"/>
        </w:rPr>
        <w:t xml:space="preserve"> </w:t>
      </w:r>
      <w:r w:rsidRPr="00583F75" w:rsidR="00D86EDC">
        <w:rPr>
          <w:rFonts w:ascii="Times New Roman" w:eastAsia="MS Mincho" w:hAnsi="Times New Roman"/>
          <w:color w:val="auto"/>
        </w:rPr>
        <w:t xml:space="preserve">conditions </w:t>
      </w:r>
      <w:r w:rsidR="00D86EDC">
        <w:rPr>
          <w:rFonts w:ascii="Times New Roman" w:eastAsia="MS Mincho" w:hAnsi="Times New Roman"/>
          <w:color w:val="auto"/>
        </w:rPr>
        <w:t xml:space="preserve">affecting </w:t>
      </w:r>
      <w:r w:rsidRPr="00583F75" w:rsidR="0001125A">
        <w:rPr>
          <w:rFonts w:ascii="Times New Roman" w:eastAsia="MS Mincho" w:hAnsi="Times New Roman"/>
          <w:color w:val="auto"/>
        </w:rPr>
        <w:t>visibility (e.g., time of day</w:t>
      </w:r>
      <w:r w:rsidR="00D86EDC">
        <w:rPr>
          <w:rFonts w:ascii="Times New Roman" w:eastAsia="MS Mincho" w:hAnsi="Times New Roman"/>
          <w:color w:val="auto"/>
        </w:rPr>
        <w:t>,</w:t>
      </w:r>
      <w:r w:rsidRPr="00583F75" w:rsidR="0001125A">
        <w:rPr>
          <w:rFonts w:ascii="Times New Roman" w:eastAsia="MS Mincho" w:hAnsi="Times New Roman"/>
          <w:color w:val="auto"/>
        </w:rPr>
        <w:t xml:space="preserve"> </w:t>
      </w:r>
      <w:r w:rsidRPr="00583F75" w:rsidR="00D86EDC">
        <w:rPr>
          <w:rFonts w:ascii="Times New Roman" w:eastAsia="MS Mincho" w:hAnsi="Times New Roman"/>
          <w:color w:val="auto"/>
        </w:rPr>
        <w:t>physical obstructions</w:t>
      </w:r>
      <w:r w:rsidR="00D86EDC">
        <w:rPr>
          <w:rFonts w:ascii="Times New Roman" w:eastAsia="MS Mincho" w:hAnsi="Times New Roman"/>
          <w:color w:val="auto"/>
        </w:rPr>
        <w:t>, etc.).</w:t>
      </w:r>
      <w:r w:rsidRPr="00583F75" w:rsidR="00103173">
        <w:rPr>
          <w:rFonts w:ascii="Times New Roman" w:eastAsia="MS Mincho" w:hAnsi="Times New Roman"/>
          <w:color w:val="auto"/>
        </w:rPr>
        <w:t xml:space="preserve"> </w:t>
      </w:r>
      <w:r w:rsidRPr="00583F75" w:rsidR="00A86341">
        <w:rPr>
          <w:rFonts w:ascii="Times New Roman" w:eastAsia="MS Mincho" w:hAnsi="Times New Roman"/>
          <w:color w:val="auto"/>
        </w:rPr>
        <w:t xml:space="preserve">These requirements </w:t>
      </w:r>
      <w:r w:rsidR="00FE5A06">
        <w:rPr>
          <w:rFonts w:ascii="Times New Roman" w:eastAsia="MS Mincho" w:hAnsi="Times New Roman"/>
          <w:color w:val="auto"/>
        </w:rPr>
        <w:t xml:space="preserve">follow from the basic notion that increasing the conspicuity of a PDCMV makes it easier to see and recognize, thereby reducing the risk of a crash involving passing motorists. </w:t>
      </w:r>
    </w:p>
    <w:p w:rsidR="001A17EB" w:rsidP="00A86341" w14:paraId="1980F27A" w14:textId="77777777">
      <w:pPr>
        <w:pStyle w:val="BodyText"/>
        <w:jc w:val="both"/>
        <w:rPr>
          <w:rFonts w:ascii="Times New Roman" w:eastAsia="MS Mincho" w:hAnsi="Times New Roman"/>
          <w:color w:val="auto"/>
        </w:rPr>
      </w:pPr>
    </w:p>
    <w:p w:rsidR="00A86341" w:rsidRPr="00583F75" w:rsidP="00A86341" w14:paraId="02E2F59C" w14:textId="77777777">
      <w:pPr>
        <w:pStyle w:val="BodyText"/>
        <w:jc w:val="both"/>
        <w:rPr>
          <w:rFonts w:ascii="Times New Roman" w:eastAsia="MS Mincho" w:hAnsi="Times New Roman"/>
          <w:color w:val="auto"/>
        </w:rPr>
      </w:pPr>
      <w:r>
        <w:rPr>
          <w:rFonts w:ascii="Times New Roman" w:eastAsia="MS Mincho" w:hAnsi="Times New Roman"/>
          <w:color w:val="auto"/>
        </w:rPr>
        <w:t>In addition,</w:t>
      </w:r>
      <w:r w:rsidRPr="00583F75">
        <w:rPr>
          <w:rFonts w:ascii="Times New Roman" w:eastAsia="MS Mincho" w:hAnsi="Times New Roman"/>
          <w:color w:val="auto"/>
        </w:rPr>
        <w:t xml:space="preserve"> </w:t>
      </w:r>
      <w:r w:rsidR="00E671F8">
        <w:rPr>
          <w:rFonts w:ascii="Times New Roman" w:eastAsia="MS Mincho" w:hAnsi="Times New Roman"/>
          <w:color w:val="auto"/>
        </w:rPr>
        <w:t xml:space="preserve">the </w:t>
      </w:r>
      <w:r w:rsidRPr="00583F75">
        <w:rPr>
          <w:rFonts w:ascii="Times New Roman" w:eastAsia="MS Mincho" w:hAnsi="Times New Roman"/>
          <w:color w:val="auto"/>
        </w:rPr>
        <w:t xml:space="preserve">National Highway Traffic Safety Administration (NHTSA) </w:t>
      </w:r>
      <w:r>
        <w:rPr>
          <w:rFonts w:ascii="Times New Roman" w:eastAsia="MS Mincho" w:hAnsi="Times New Roman"/>
          <w:color w:val="auto"/>
        </w:rPr>
        <w:t xml:space="preserve">prescribes performance and design </w:t>
      </w:r>
      <w:r w:rsidRPr="00583F75">
        <w:rPr>
          <w:rFonts w:ascii="Times New Roman" w:eastAsia="MS Mincho" w:hAnsi="Times New Roman"/>
          <w:color w:val="auto"/>
        </w:rPr>
        <w:t>specifications</w:t>
      </w:r>
      <w:r>
        <w:rPr>
          <w:rStyle w:val="EndnoteReference"/>
          <w:rFonts w:ascii="Times New Roman" w:eastAsia="MS Mincho" w:hAnsi="Times New Roman"/>
          <w:color w:val="auto"/>
        </w:rPr>
        <w:endnoteReference w:id="7"/>
      </w:r>
      <w:r w:rsidRPr="00583F75">
        <w:rPr>
          <w:rFonts w:ascii="Times New Roman" w:eastAsia="MS Mincho" w:hAnsi="Times New Roman"/>
          <w:color w:val="auto"/>
        </w:rPr>
        <w:t xml:space="preserve"> </w:t>
      </w:r>
      <w:r>
        <w:rPr>
          <w:rFonts w:ascii="Times New Roman" w:eastAsia="MS Mincho" w:hAnsi="Times New Roman"/>
          <w:color w:val="auto"/>
        </w:rPr>
        <w:t>for</w:t>
      </w:r>
      <w:r w:rsidRPr="00583F75">
        <w:rPr>
          <w:rFonts w:ascii="Times New Roman" w:eastAsia="MS Mincho" w:hAnsi="Times New Roman"/>
          <w:color w:val="auto"/>
        </w:rPr>
        <w:t xml:space="preserve"> warning devices under 49 CFR §571.125 of the Federal Motor Vehicle Safety Standards. </w:t>
      </w:r>
      <w:r>
        <w:rPr>
          <w:rFonts w:ascii="Times New Roman" w:eastAsia="MS Mincho" w:hAnsi="Times New Roman"/>
          <w:color w:val="auto"/>
        </w:rPr>
        <w:t>For instance, t</w:t>
      </w:r>
      <w:r w:rsidRPr="00583F75">
        <w:rPr>
          <w:rFonts w:ascii="Times New Roman" w:eastAsia="MS Mincho" w:hAnsi="Times New Roman"/>
          <w:color w:val="auto"/>
        </w:rPr>
        <w:t xml:space="preserve">his </w:t>
      </w:r>
      <w:r>
        <w:rPr>
          <w:rFonts w:ascii="Times New Roman" w:eastAsia="MS Mincho" w:hAnsi="Times New Roman"/>
          <w:color w:val="auto"/>
        </w:rPr>
        <w:t>standard</w:t>
      </w:r>
      <w:r w:rsidRPr="00583F75">
        <w:rPr>
          <w:rFonts w:ascii="Times New Roman" w:eastAsia="MS Mincho" w:hAnsi="Times New Roman"/>
          <w:color w:val="auto"/>
        </w:rPr>
        <w:t xml:space="preserve"> </w:t>
      </w:r>
      <w:r>
        <w:rPr>
          <w:rFonts w:ascii="Times New Roman" w:eastAsia="MS Mincho" w:hAnsi="Times New Roman"/>
          <w:color w:val="auto"/>
        </w:rPr>
        <w:t>establishes minimum specifications</w:t>
      </w:r>
      <w:r w:rsidR="002D5A60">
        <w:rPr>
          <w:rFonts w:ascii="Times New Roman" w:eastAsia="MS Mincho" w:hAnsi="Times New Roman"/>
          <w:color w:val="auto"/>
        </w:rPr>
        <w:t xml:space="preserve"> </w:t>
      </w:r>
      <w:r>
        <w:rPr>
          <w:rFonts w:ascii="Times New Roman" w:eastAsia="MS Mincho" w:hAnsi="Times New Roman"/>
          <w:color w:val="auto"/>
        </w:rPr>
        <w:t xml:space="preserve">for factors affecting </w:t>
      </w:r>
      <w:r w:rsidRPr="00583F75">
        <w:rPr>
          <w:rFonts w:ascii="Times New Roman" w:eastAsia="MS Mincho" w:hAnsi="Times New Roman"/>
          <w:color w:val="auto"/>
        </w:rPr>
        <w:t xml:space="preserve">the </w:t>
      </w:r>
      <w:r>
        <w:rPr>
          <w:rFonts w:ascii="Times New Roman" w:eastAsia="MS Mincho" w:hAnsi="Times New Roman"/>
          <w:color w:val="auto"/>
        </w:rPr>
        <w:t>conspicuity</w:t>
      </w:r>
      <w:r w:rsidRPr="00583F75">
        <w:rPr>
          <w:rFonts w:ascii="Times New Roman" w:eastAsia="MS Mincho" w:hAnsi="Times New Roman"/>
          <w:color w:val="auto"/>
        </w:rPr>
        <w:t xml:space="preserve"> (</w:t>
      </w:r>
      <w:r>
        <w:rPr>
          <w:rFonts w:ascii="Times New Roman" w:eastAsia="MS Mincho" w:hAnsi="Times New Roman"/>
          <w:color w:val="auto"/>
        </w:rPr>
        <w:t xml:space="preserve">including </w:t>
      </w:r>
      <w:r w:rsidRPr="00583F75">
        <w:rPr>
          <w:rFonts w:ascii="Times New Roman" w:eastAsia="MS Mincho" w:hAnsi="Times New Roman"/>
          <w:color w:val="auto"/>
        </w:rPr>
        <w:t>reflectivity, color, luminance) of warning triangles, the most common</w:t>
      </w:r>
      <w:r>
        <w:rPr>
          <w:rFonts w:ascii="Times New Roman" w:eastAsia="MS Mincho" w:hAnsi="Times New Roman"/>
          <w:color w:val="auto"/>
        </w:rPr>
        <w:t>ly</w:t>
      </w:r>
      <w:r w:rsidRPr="00583F75">
        <w:rPr>
          <w:rFonts w:ascii="Times New Roman" w:eastAsia="MS Mincho" w:hAnsi="Times New Roman"/>
          <w:color w:val="auto"/>
        </w:rPr>
        <w:t xml:space="preserve"> utilized </w:t>
      </w:r>
      <w:r w:rsidR="001A17EB">
        <w:rPr>
          <w:rFonts w:ascii="Times New Roman" w:eastAsia="MS Mincho" w:hAnsi="Times New Roman"/>
          <w:color w:val="auto"/>
        </w:rPr>
        <w:t xml:space="preserve">type of </w:t>
      </w:r>
      <w:r w:rsidRPr="00583F75">
        <w:rPr>
          <w:rFonts w:ascii="Times New Roman" w:eastAsia="MS Mincho" w:hAnsi="Times New Roman"/>
          <w:color w:val="auto"/>
        </w:rPr>
        <w:t xml:space="preserve">warning device (due to </w:t>
      </w:r>
      <w:r w:rsidR="001A17EB">
        <w:rPr>
          <w:rFonts w:ascii="Times New Roman" w:eastAsia="MS Mincho" w:hAnsi="Times New Roman"/>
          <w:color w:val="auto"/>
        </w:rPr>
        <w:t xml:space="preserve">their </w:t>
      </w:r>
      <w:r w:rsidRPr="00583F75">
        <w:rPr>
          <w:rFonts w:ascii="Times New Roman" w:eastAsia="MS Mincho" w:hAnsi="Times New Roman"/>
          <w:color w:val="auto"/>
        </w:rPr>
        <w:t>reusability, shelf life, and fire-risk concerns compared to flares or fuse</w:t>
      </w:r>
      <w:r w:rsidR="001A17EB">
        <w:rPr>
          <w:rFonts w:ascii="Times New Roman" w:eastAsia="MS Mincho" w:hAnsi="Times New Roman"/>
          <w:color w:val="auto"/>
        </w:rPr>
        <w:t>e</w:t>
      </w:r>
      <w:r w:rsidRPr="00583F75">
        <w:rPr>
          <w:rFonts w:ascii="Times New Roman" w:eastAsia="MS Mincho" w:hAnsi="Times New Roman"/>
          <w:color w:val="auto"/>
        </w:rPr>
        <w:t xml:space="preserve">s). </w:t>
      </w:r>
      <w:r w:rsidR="001A17EB">
        <w:rPr>
          <w:rFonts w:ascii="Times New Roman" w:eastAsia="MS Mincho" w:hAnsi="Times New Roman"/>
          <w:color w:val="auto"/>
        </w:rPr>
        <w:t xml:space="preserve">The purpose of this standard is </w:t>
      </w:r>
      <w:r w:rsidR="004C4E5D">
        <w:rPr>
          <w:rFonts w:ascii="Times New Roman" w:eastAsia="MS Mincho" w:hAnsi="Times New Roman"/>
          <w:color w:val="auto"/>
        </w:rPr>
        <w:t>“to assure that the warning devices can be readily observed during daytime and nighttime lighting conditions, have a standardized shape for quick message recognition, and perform properly when deployed</w:t>
      </w:r>
      <w:r w:rsidR="00E671F8">
        <w:rPr>
          <w:rFonts w:ascii="Times New Roman" w:eastAsia="MS Mincho" w:hAnsi="Times New Roman"/>
          <w:color w:val="auto"/>
        </w:rPr>
        <w:t>.</w:t>
      </w:r>
      <w:r w:rsidR="004C4E5D">
        <w:rPr>
          <w:rFonts w:ascii="Times New Roman" w:eastAsia="MS Mincho" w:hAnsi="Times New Roman"/>
          <w:color w:val="auto"/>
        </w:rPr>
        <w:t>”</w:t>
      </w:r>
      <w:r w:rsidRPr="00A51C56" w:rsidR="00A51C56">
        <w:rPr>
          <w:rStyle w:val="EndnoteReference"/>
          <w:rFonts w:ascii="Times New Roman" w:eastAsia="MS Mincho" w:hAnsi="Times New Roman"/>
          <w:color w:val="auto"/>
        </w:rPr>
        <w:t xml:space="preserve"> </w:t>
      </w:r>
      <w:r>
        <w:rPr>
          <w:rStyle w:val="EndnoteReference"/>
          <w:rFonts w:ascii="Times New Roman" w:eastAsia="MS Mincho" w:hAnsi="Times New Roman"/>
          <w:color w:val="auto"/>
        </w:rPr>
        <w:endnoteReference w:id="8"/>
      </w:r>
      <w:r w:rsidRPr="00A51C56" w:rsidR="00A51C56">
        <w:rPr>
          <w:rStyle w:val="EndnoteReference"/>
          <w:rFonts w:ascii="Times New Roman" w:eastAsia="MS Mincho" w:hAnsi="Times New Roman"/>
          <w:color w:val="auto"/>
        </w:rPr>
        <w:t xml:space="preserve"> </w:t>
      </w:r>
    </w:p>
    <w:p w:rsidR="001350E7" w:rsidRPr="00583F75" w:rsidP="00A86341" w14:paraId="57F5197E" w14:textId="77777777">
      <w:pPr>
        <w:pStyle w:val="BodyText"/>
        <w:jc w:val="both"/>
        <w:rPr>
          <w:rFonts w:ascii="Times New Roman" w:eastAsia="MS Mincho" w:hAnsi="Times New Roman"/>
          <w:color w:val="auto"/>
        </w:rPr>
      </w:pPr>
    </w:p>
    <w:p w:rsidR="00B34954" w:rsidP="00A86341" w14:paraId="70DFDCFA" w14:textId="77777777">
      <w:pPr>
        <w:pStyle w:val="BodyText"/>
        <w:jc w:val="both"/>
        <w:rPr>
          <w:rFonts w:ascii="Times New Roman" w:eastAsia="MS Mincho" w:hAnsi="Times New Roman"/>
          <w:color w:val="auto"/>
        </w:rPr>
      </w:pPr>
      <w:r>
        <w:rPr>
          <w:rFonts w:ascii="Times New Roman" w:eastAsia="MS Mincho" w:hAnsi="Times New Roman"/>
          <w:color w:val="auto"/>
        </w:rPr>
        <w:t xml:space="preserve">Public interest in warning device requirements for PDCMVs has increased in recent years for several reasons. </w:t>
      </w:r>
      <w:r w:rsidR="00704480">
        <w:rPr>
          <w:rFonts w:ascii="Times New Roman" w:eastAsia="MS Mincho" w:hAnsi="Times New Roman"/>
          <w:color w:val="auto"/>
        </w:rPr>
        <w:t>For example, a</w:t>
      </w:r>
      <w:r w:rsidRPr="00583F75">
        <w:rPr>
          <w:rFonts w:ascii="Times New Roman" w:eastAsia="MS Mincho" w:hAnsi="Times New Roman"/>
          <w:color w:val="auto"/>
        </w:rPr>
        <w:t>dvanc</w:t>
      </w:r>
      <w:r>
        <w:rPr>
          <w:rFonts w:ascii="Times New Roman" w:eastAsia="MS Mincho" w:hAnsi="Times New Roman"/>
          <w:color w:val="auto"/>
        </w:rPr>
        <w:t>e</w:t>
      </w:r>
      <w:r w:rsidRPr="00583F75">
        <w:rPr>
          <w:rFonts w:ascii="Times New Roman" w:eastAsia="MS Mincho" w:hAnsi="Times New Roman"/>
          <w:color w:val="auto"/>
        </w:rPr>
        <w:t xml:space="preserve">s </w:t>
      </w:r>
      <w:r>
        <w:rPr>
          <w:rFonts w:ascii="Times New Roman" w:eastAsia="MS Mincho" w:hAnsi="Times New Roman"/>
          <w:color w:val="auto"/>
        </w:rPr>
        <w:t>in</w:t>
      </w:r>
      <w:r w:rsidRPr="00583F75">
        <w:rPr>
          <w:rFonts w:ascii="Times New Roman" w:eastAsia="MS Mincho" w:hAnsi="Times New Roman"/>
          <w:color w:val="auto"/>
        </w:rPr>
        <w:t xml:space="preserve"> </w:t>
      </w:r>
      <w:r w:rsidRPr="00583F75" w:rsidR="00A86341">
        <w:rPr>
          <w:rFonts w:ascii="Times New Roman" w:eastAsia="MS Mincho" w:hAnsi="Times New Roman"/>
          <w:color w:val="auto"/>
        </w:rPr>
        <w:t>automated driving system (ADS)</w:t>
      </w:r>
      <w:r>
        <w:rPr>
          <w:rFonts w:ascii="Times New Roman" w:eastAsia="MS Mincho" w:hAnsi="Times New Roman"/>
          <w:color w:val="auto"/>
        </w:rPr>
        <w:t xml:space="preserve"> technology have </w:t>
      </w:r>
      <w:r w:rsidR="008E1D7F">
        <w:rPr>
          <w:rFonts w:ascii="Times New Roman" w:eastAsia="MS Mincho" w:hAnsi="Times New Roman"/>
          <w:color w:val="auto"/>
        </w:rPr>
        <w:t>raised critical</w:t>
      </w:r>
      <w:r>
        <w:rPr>
          <w:rFonts w:ascii="Times New Roman" w:eastAsia="MS Mincho" w:hAnsi="Times New Roman"/>
          <w:color w:val="auto"/>
        </w:rPr>
        <w:t xml:space="preserve"> questions regarding potential barriers to </w:t>
      </w:r>
      <w:r w:rsidR="008E1D7F">
        <w:rPr>
          <w:rFonts w:ascii="Times New Roman" w:eastAsia="MS Mincho" w:hAnsi="Times New Roman"/>
          <w:color w:val="auto"/>
        </w:rPr>
        <w:t>regulatory compliance with warning device safety standards</w:t>
      </w:r>
      <w:r>
        <w:rPr>
          <w:rStyle w:val="EndnoteReference"/>
          <w:rFonts w:ascii="Times New Roman" w:eastAsia="MS Mincho" w:hAnsi="Times New Roman"/>
          <w:color w:val="auto"/>
        </w:rPr>
        <w:endnoteReference w:id="9"/>
      </w:r>
      <w:r w:rsidR="008E1D7F">
        <w:rPr>
          <w:rFonts w:ascii="Times New Roman" w:eastAsia="MS Mincho" w:hAnsi="Times New Roman"/>
          <w:color w:val="auto"/>
        </w:rPr>
        <w:t xml:space="preserve"> and regulations</w:t>
      </w:r>
      <w:r>
        <w:rPr>
          <w:rStyle w:val="EndnoteReference"/>
          <w:rFonts w:ascii="Times New Roman" w:eastAsia="MS Mincho" w:hAnsi="Times New Roman"/>
          <w:color w:val="auto"/>
        </w:rPr>
        <w:endnoteReference w:id="10"/>
      </w:r>
      <w:r w:rsidR="00BB324C">
        <w:rPr>
          <w:rFonts w:ascii="Times New Roman" w:eastAsia="MS Mincho" w:hAnsi="Times New Roman"/>
          <w:color w:val="auto"/>
        </w:rPr>
        <w:t xml:space="preserve"> which reference </w:t>
      </w:r>
      <w:r w:rsidR="000D19DF">
        <w:rPr>
          <w:rFonts w:ascii="Times New Roman" w:eastAsia="MS Mincho" w:hAnsi="Times New Roman"/>
          <w:color w:val="auto"/>
        </w:rPr>
        <w:t>a “driver”</w:t>
      </w:r>
      <w:r w:rsidR="00BB324C">
        <w:rPr>
          <w:rFonts w:ascii="Times New Roman" w:eastAsia="MS Mincho" w:hAnsi="Times New Roman"/>
          <w:color w:val="auto"/>
        </w:rPr>
        <w:t xml:space="preserve">. </w:t>
      </w:r>
      <w:r w:rsidR="00704480">
        <w:rPr>
          <w:rFonts w:ascii="Times New Roman" w:eastAsia="MS Mincho" w:hAnsi="Times New Roman"/>
          <w:color w:val="auto"/>
        </w:rPr>
        <w:t>In addition, a</w:t>
      </w:r>
      <w:r w:rsidR="00BB324C">
        <w:rPr>
          <w:rFonts w:ascii="Times New Roman" w:eastAsia="MS Mincho" w:hAnsi="Times New Roman"/>
          <w:color w:val="auto"/>
        </w:rPr>
        <w:t>lternative</w:t>
      </w:r>
      <w:r w:rsidR="00704480">
        <w:rPr>
          <w:rFonts w:ascii="Times New Roman" w:eastAsia="MS Mincho" w:hAnsi="Times New Roman"/>
          <w:color w:val="auto"/>
        </w:rPr>
        <w:t xml:space="preserve"> types of</w:t>
      </w:r>
      <w:r w:rsidR="00BB324C">
        <w:rPr>
          <w:rFonts w:ascii="Times New Roman" w:eastAsia="MS Mincho" w:hAnsi="Times New Roman"/>
          <w:color w:val="auto"/>
        </w:rPr>
        <w:t xml:space="preserve"> warning devices developed by industry</w:t>
      </w:r>
      <w:r w:rsidR="00222108">
        <w:rPr>
          <w:rFonts w:ascii="Times New Roman" w:eastAsia="MS Mincho" w:hAnsi="Times New Roman"/>
          <w:color w:val="auto"/>
        </w:rPr>
        <w:t>, including those intended to increase driver safety during device deployment,</w:t>
      </w:r>
      <w:r w:rsidR="00BB324C">
        <w:rPr>
          <w:rFonts w:ascii="Times New Roman" w:eastAsia="MS Mincho" w:hAnsi="Times New Roman"/>
          <w:color w:val="auto"/>
        </w:rPr>
        <w:t xml:space="preserve"> have resulted in multiple applications for exemption from the corresponding safety regulations</w:t>
      </w:r>
      <w:r>
        <w:rPr>
          <w:rStyle w:val="EndnoteReference"/>
          <w:rFonts w:ascii="Times New Roman" w:eastAsia="MS Mincho" w:hAnsi="Times New Roman"/>
          <w:color w:val="auto"/>
        </w:rPr>
        <w:endnoteReference w:id="11"/>
      </w:r>
      <w:r w:rsidR="00704480">
        <w:rPr>
          <w:rFonts w:ascii="Times New Roman" w:eastAsia="MS Mincho" w:hAnsi="Times New Roman"/>
          <w:color w:val="auto"/>
          <w:vertAlign w:val="superscript"/>
        </w:rPr>
        <w:t>,</w:t>
      </w:r>
      <w:r>
        <w:rPr>
          <w:rStyle w:val="EndnoteReference"/>
          <w:rFonts w:ascii="Times New Roman" w:eastAsia="MS Mincho" w:hAnsi="Times New Roman"/>
          <w:color w:val="auto"/>
        </w:rPr>
        <w:endnoteReference w:id="12"/>
      </w:r>
      <w:r w:rsidR="00704480">
        <w:rPr>
          <w:rFonts w:ascii="Times New Roman" w:eastAsia="MS Mincho" w:hAnsi="Times New Roman"/>
          <w:color w:val="auto"/>
        </w:rPr>
        <w:t>.</w:t>
      </w:r>
      <w:r w:rsidRPr="00583F75" w:rsidR="00A86341">
        <w:rPr>
          <w:rFonts w:ascii="Times New Roman" w:eastAsia="MS Mincho" w:hAnsi="Times New Roman"/>
          <w:color w:val="auto"/>
        </w:rPr>
        <w:t xml:space="preserve"> </w:t>
      </w:r>
      <w:r w:rsidR="00336AC5">
        <w:rPr>
          <w:rFonts w:ascii="Times New Roman" w:eastAsia="MS Mincho" w:hAnsi="Times New Roman"/>
          <w:color w:val="auto"/>
        </w:rPr>
        <w:t xml:space="preserve"> These recent issues related to warning device requirements also call attention to the historically unresolved question</w:t>
      </w:r>
      <w:r w:rsidR="002D28F7">
        <w:rPr>
          <w:rFonts w:ascii="Times New Roman" w:eastAsia="MS Mincho" w:hAnsi="Times New Roman"/>
          <w:color w:val="auto"/>
        </w:rPr>
        <w:t>s</w:t>
      </w:r>
      <w:r w:rsidR="00336AC5">
        <w:rPr>
          <w:rFonts w:ascii="Times New Roman" w:eastAsia="MS Mincho" w:hAnsi="Times New Roman"/>
          <w:color w:val="auto"/>
        </w:rPr>
        <w:t xml:space="preserve"> of whether the use of such devices improves traffic safety and</w:t>
      </w:r>
      <w:r w:rsidR="004A5272">
        <w:rPr>
          <w:rFonts w:ascii="Times New Roman" w:eastAsia="MS Mincho" w:hAnsi="Times New Roman"/>
          <w:color w:val="auto"/>
        </w:rPr>
        <w:t>, if so,</w:t>
      </w:r>
      <w:r w:rsidR="00336AC5">
        <w:rPr>
          <w:rFonts w:ascii="Times New Roman" w:eastAsia="MS Mincho" w:hAnsi="Times New Roman"/>
          <w:color w:val="auto"/>
        </w:rPr>
        <w:t xml:space="preserve"> </w:t>
      </w:r>
      <w:r w:rsidR="004A5272">
        <w:rPr>
          <w:rFonts w:ascii="Times New Roman" w:eastAsia="MS Mincho" w:hAnsi="Times New Roman"/>
          <w:color w:val="auto"/>
        </w:rPr>
        <w:t xml:space="preserve">how and </w:t>
      </w:r>
      <w:r w:rsidR="00336AC5">
        <w:rPr>
          <w:rFonts w:ascii="Times New Roman" w:eastAsia="MS Mincho" w:hAnsi="Times New Roman"/>
          <w:color w:val="auto"/>
        </w:rPr>
        <w:t>to what extent</w:t>
      </w:r>
      <w:r w:rsidR="002D28F7">
        <w:rPr>
          <w:rFonts w:ascii="Times New Roman" w:eastAsia="MS Mincho" w:hAnsi="Times New Roman"/>
          <w:color w:val="auto"/>
        </w:rPr>
        <w:t>.</w:t>
      </w:r>
      <w:r>
        <w:rPr>
          <w:rFonts w:ascii="Times New Roman" w:eastAsia="MS Mincho" w:hAnsi="Times New Roman"/>
          <w:color w:val="auto"/>
        </w:rPr>
        <w:t xml:space="preserve"> </w:t>
      </w:r>
    </w:p>
    <w:p w:rsidR="00B34954" w:rsidP="00A86341" w14:paraId="572D4A5F" w14:textId="77777777">
      <w:pPr>
        <w:pStyle w:val="BodyText"/>
        <w:jc w:val="both"/>
        <w:rPr>
          <w:rFonts w:ascii="Times New Roman" w:eastAsia="MS Mincho" w:hAnsi="Times New Roman"/>
          <w:color w:val="auto"/>
        </w:rPr>
      </w:pPr>
    </w:p>
    <w:p w:rsidR="00A86341" w:rsidRPr="00583F75" w:rsidP="00A86341" w14:paraId="7F8AF98C" w14:textId="77777777">
      <w:pPr>
        <w:pStyle w:val="BodyText"/>
        <w:jc w:val="both"/>
        <w:rPr>
          <w:rFonts w:ascii="Times New Roman" w:eastAsia="MS Mincho" w:hAnsi="Times New Roman"/>
          <w:color w:val="auto"/>
        </w:rPr>
      </w:pPr>
      <w:r>
        <w:rPr>
          <w:rFonts w:ascii="Times New Roman" w:eastAsia="MS Mincho" w:hAnsi="Times New Roman"/>
          <w:color w:val="auto"/>
        </w:rPr>
        <w:t xml:space="preserve">Past </w:t>
      </w:r>
      <w:r>
        <w:rPr>
          <w:rFonts w:ascii="Times New Roman" w:eastAsia="MS Mincho" w:hAnsi="Times New Roman"/>
          <w:color w:val="auto"/>
        </w:rPr>
        <w:t>attempts by FHWA</w:t>
      </w:r>
      <w:bookmarkStart w:id="4" w:name="_Ref164766581"/>
      <w:r>
        <w:rPr>
          <w:rStyle w:val="EndnoteReference"/>
          <w:rFonts w:ascii="Times New Roman" w:eastAsia="MS Mincho" w:hAnsi="Times New Roman"/>
          <w:color w:val="auto"/>
        </w:rPr>
        <w:endnoteReference w:id="13"/>
      </w:r>
      <w:bookmarkEnd w:id="4"/>
      <w:r w:rsidRPr="009301A0">
        <w:rPr>
          <w:rFonts w:ascii="Times New Roman" w:eastAsia="MS Mincho" w:hAnsi="Times New Roman"/>
          <w:color w:val="auto"/>
          <w:vertAlign w:val="superscript"/>
        </w:rPr>
        <w:t>,</w:t>
      </w:r>
      <w:bookmarkStart w:id="5" w:name="_Ref164766603"/>
      <w:r>
        <w:rPr>
          <w:rStyle w:val="EndnoteReference"/>
          <w:rFonts w:ascii="Times New Roman" w:eastAsia="MS Mincho" w:hAnsi="Times New Roman"/>
          <w:color w:val="auto"/>
        </w:rPr>
        <w:endnoteReference w:id="14"/>
      </w:r>
      <w:bookmarkEnd w:id="5"/>
      <w:r>
        <w:rPr>
          <w:rFonts w:ascii="Times New Roman" w:eastAsia="MS Mincho" w:hAnsi="Times New Roman"/>
          <w:color w:val="auto"/>
        </w:rPr>
        <w:t xml:space="preserve"> </w:t>
      </w:r>
      <w:r w:rsidR="00D94810">
        <w:rPr>
          <w:rFonts w:ascii="Times New Roman" w:eastAsia="MS Mincho" w:hAnsi="Times New Roman"/>
          <w:color w:val="auto"/>
        </w:rPr>
        <w:t>and other researchers</w:t>
      </w:r>
      <w:r>
        <w:rPr>
          <w:rStyle w:val="EndnoteReference"/>
          <w:rFonts w:ascii="Times New Roman" w:eastAsia="MS Mincho" w:hAnsi="Times New Roman"/>
          <w:color w:val="auto"/>
        </w:rPr>
        <w:endnoteReference w:id="15"/>
      </w:r>
      <w:r w:rsidR="00D94810">
        <w:rPr>
          <w:rFonts w:ascii="Times New Roman" w:eastAsia="MS Mincho" w:hAnsi="Times New Roman"/>
          <w:color w:val="auto"/>
        </w:rPr>
        <w:t xml:space="preserve"> </w:t>
      </w:r>
      <w:r>
        <w:rPr>
          <w:rFonts w:ascii="Times New Roman" w:eastAsia="MS Mincho" w:hAnsi="Times New Roman"/>
          <w:color w:val="auto"/>
        </w:rPr>
        <w:t>to answer those questions yielded generally inconclusive</w:t>
      </w:r>
      <w:r w:rsidR="00D94810">
        <w:rPr>
          <w:rFonts w:ascii="Times New Roman" w:eastAsia="MS Mincho" w:hAnsi="Times New Roman"/>
          <w:color w:val="auto"/>
        </w:rPr>
        <w:t xml:space="preserve"> or inconsistent</w:t>
      </w:r>
      <w:r>
        <w:rPr>
          <w:rFonts w:ascii="Times New Roman" w:eastAsia="MS Mincho" w:hAnsi="Times New Roman"/>
          <w:color w:val="auto"/>
        </w:rPr>
        <w:t xml:space="preserve"> results, which possibly influenced NHTSA’s past decision not to pursue conducting its own research on the topic</w:t>
      </w:r>
      <w:r>
        <w:rPr>
          <w:rStyle w:val="EndnoteReference"/>
          <w:rFonts w:ascii="Times New Roman" w:eastAsia="MS Mincho" w:hAnsi="Times New Roman"/>
          <w:color w:val="auto"/>
        </w:rPr>
        <w:endnoteReference w:id="16"/>
      </w:r>
      <w:r>
        <w:rPr>
          <w:rFonts w:ascii="Times New Roman" w:eastAsia="MS Mincho" w:hAnsi="Times New Roman"/>
          <w:color w:val="auto"/>
        </w:rPr>
        <w:t xml:space="preserve">. </w:t>
      </w:r>
      <w:r w:rsidRPr="00583F75">
        <w:rPr>
          <w:rFonts w:ascii="Times New Roman" w:eastAsia="MS Mincho" w:hAnsi="Times New Roman"/>
          <w:color w:val="auto"/>
        </w:rPr>
        <w:t xml:space="preserve">FMCSA </w:t>
      </w:r>
      <w:r>
        <w:rPr>
          <w:rFonts w:ascii="Times New Roman" w:eastAsia="MS Mincho" w:hAnsi="Times New Roman"/>
          <w:color w:val="auto"/>
        </w:rPr>
        <w:t xml:space="preserve">(previously under FHWA) itself has </w:t>
      </w:r>
      <w:r w:rsidRPr="00583F75">
        <w:rPr>
          <w:rFonts w:ascii="Times New Roman" w:eastAsia="MS Mincho" w:hAnsi="Times New Roman"/>
          <w:color w:val="auto"/>
        </w:rPr>
        <w:t>never conducted experimental research on the impact of using warning devices</w:t>
      </w:r>
      <w:r w:rsidR="00D94810">
        <w:rPr>
          <w:rFonts w:ascii="Times New Roman" w:eastAsia="MS Mincho" w:hAnsi="Times New Roman"/>
          <w:color w:val="auto"/>
        </w:rPr>
        <w:t xml:space="preserve">. As the only regulatory authority which still requires commercial motor vehicle operators to use warning devices, </w:t>
      </w:r>
      <w:r w:rsidR="00222108">
        <w:rPr>
          <w:rFonts w:ascii="Times New Roman" w:eastAsia="MS Mincho" w:hAnsi="Times New Roman"/>
          <w:color w:val="auto"/>
        </w:rPr>
        <w:t xml:space="preserve">the responsibility to answer these questions finally and definitively is perhaps best ascribed to </w:t>
      </w:r>
      <w:r w:rsidR="00D94810">
        <w:rPr>
          <w:rFonts w:ascii="Times New Roman" w:eastAsia="MS Mincho" w:hAnsi="Times New Roman"/>
          <w:color w:val="auto"/>
        </w:rPr>
        <w:t>FMCSA</w:t>
      </w:r>
      <w:r w:rsidR="00222108">
        <w:rPr>
          <w:rFonts w:ascii="Times New Roman" w:eastAsia="MS Mincho" w:hAnsi="Times New Roman"/>
          <w:color w:val="auto"/>
        </w:rPr>
        <w:t>.</w:t>
      </w:r>
    </w:p>
    <w:p w:rsidR="004342B3" w:rsidP="004342B3" w14:paraId="1194644D" w14:textId="77777777">
      <w:pPr>
        <w:pStyle w:val="BodyText"/>
        <w:jc w:val="both"/>
        <w:rPr>
          <w:rFonts w:ascii="Times New Roman" w:eastAsia="MS Mincho" w:hAnsi="Times New Roman"/>
          <w:color w:val="auto"/>
        </w:rPr>
      </w:pPr>
    </w:p>
    <w:p w:rsidR="004342B3" w:rsidP="0063429E" w14:paraId="04D89BF1" w14:textId="77777777">
      <w:pPr>
        <w:pStyle w:val="BodyText"/>
        <w:jc w:val="both"/>
        <w:rPr>
          <w:rFonts w:ascii="Times New Roman" w:eastAsia="MS Mincho" w:hAnsi="Times New Roman"/>
          <w:color w:val="auto"/>
        </w:rPr>
      </w:pPr>
      <w:r>
        <w:rPr>
          <w:rFonts w:ascii="Times New Roman" w:eastAsia="MS Mincho" w:hAnsi="Times New Roman"/>
          <w:color w:val="auto"/>
        </w:rPr>
        <w:t xml:space="preserve">Given the increasing focus on ADS, </w:t>
      </w:r>
      <w:r w:rsidR="00E4455C">
        <w:rPr>
          <w:rFonts w:ascii="Times New Roman" w:eastAsia="MS Mincho" w:hAnsi="Times New Roman"/>
          <w:color w:val="auto"/>
        </w:rPr>
        <w:t xml:space="preserve">as well as </w:t>
      </w:r>
      <w:r>
        <w:rPr>
          <w:rFonts w:ascii="Times New Roman" w:eastAsia="MS Mincho" w:hAnsi="Times New Roman"/>
          <w:color w:val="auto"/>
        </w:rPr>
        <w:t xml:space="preserve">questions surrounding the safety of commercial motor vehicle drivers when deploying warning devices, and the availability of new technology and alternative devices since these </w:t>
      </w:r>
      <w:r w:rsidR="00E4455C">
        <w:rPr>
          <w:rFonts w:ascii="Times New Roman" w:eastAsia="MS Mincho" w:hAnsi="Times New Roman"/>
          <w:color w:val="auto"/>
        </w:rPr>
        <w:t>issue</w:t>
      </w:r>
      <w:r>
        <w:rPr>
          <w:rFonts w:ascii="Times New Roman" w:eastAsia="MS Mincho" w:hAnsi="Times New Roman"/>
          <w:color w:val="auto"/>
        </w:rPr>
        <w:t>s were last explored in the 1980s,</w:t>
      </w:r>
      <w:r w:rsidRPr="00583F75">
        <w:rPr>
          <w:rFonts w:ascii="Times New Roman" w:eastAsia="MS Mincho" w:hAnsi="Times New Roman"/>
          <w:color w:val="auto"/>
        </w:rPr>
        <w:t xml:space="preserve"> there is a need to thoroughly evaluate the use of warning devices under current regulations.</w:t>
      </w:r>
      <w:r>
        <w:rPr>
          <w:rFonts w:ascii="Times New Roman" w:eastAsia="MS Mincho" w:hAnsi="Times New Roman"/>
          <w:color w:val="auto"/>
        </w:rPr>
        <w:t xml:space="preserve"> In addition, advanced research instruments unavailable or not in use at the time of all past research on this topic are now in common use and would permit far more sophisticated analyses of the effects o</w:t>
      </w:r>
      <w:r>
        <w:rPr>
          <w:rFonts w:ascii="Times New Roman" w:eastAsia="MS Mincho" w:hAnsi="Times New Roman"/>
          <w:color w:val="auto"/>
        </w:rPr>
        <w:t>f warning devices on driver behavior. This includes sensors which can precisely measure and record the location of vehicles (e.g., differential GPS), eye-tracking devices which allow the researcher to determine the precise moment when a driver first glanced at a PDCMV, and instrumented vehicles which record accurate, high-frequency data related to drivers’ interactions with a vehicle’s controls.</w:t>
      </w:r>
    </w:p>
    <w:p w:rsidR="004342B3" w:rsidP="0063429E" w14:paraId="04E32859" w14:textId="77777777">
      <w:pPr>
        <w:pStyle w:val="BodyText"/>
        <w:jc w:val="both"/>
        <w:rPr>
          <w:rFonts w:ascii="Times New Roman" w:eastAsia="MS Mincho" w:hAnsi="Times New Roman"/>
          <w:color w:val="auto"/>
        </w:rPr>
      </w:pPr>
    </w:p>
    <w:p w:rsidR="002D5A60" w:rsidRPr="002D5A60" w:rsidP="0063429E" w14:paraId="198F8FDD" w14:textId="77777777">
      <w:pPr>
        <w:jc w:val="both"/>
        <w:rPr>
          <w:rFonts w:ascii="Times New Roman" w:eastAsia="MS Mincho" w:hAnsi="Times New Roman"/>
          <w:sz w:val="24"/>
          <w:szCs w:val="24"/>
        </w:rPr>
      </w:pPr>
      <w:r w:rsidRPr="002D5A60">
        <w:rPr>
          <w:rFonts w:ascii="Times New Roman" w:eastAsia="MS Mincho" w:hAnsi="Times New Roman"/>
          <w:sz w:val="24"/>
          <w:szCs w:val="24"/>
        </w:rPr>
        <w:t xml:space="preserve">Implementing these modern tools in a controlled experiment at closed-course, state-of-the-art driving research facility will allow the most comprehensive examination of the effects of warning devices to date. The results of the study may support future rulemaking related to warning devices and provide baseline data necessary to inform agency decisions on exemption applications for alternative warning device products. </w:t>
      </w:r>
      <w:r w:rsidRPr="001B0D04" w:rsidR="001B0D04">
        <w:rPr>
          <w:rFonts w:ascii="Times New Roman" w:eastAsia="MS Mincho" w:hAnsi="Times New Roman"/>
          <w:sz w:val="24"/>
          <w:szCs w:val="24"/>
        </w:rPr>
        <w:t>Table 1, below, presents the research questions to be investigated in this study.</w:t>
      </w:r>
    </w:p>
    <w:p w:rsidR="00994931" w:rsidP="00A02DAD" w14:paraId="338EC73C" w14:textId="77777777">
      <w:pPr>
        <w:pStyle w:val="Caption"/>
      </w:pPr>
      <w:r>
        <w:t xml:space="preserve">Table </w:t>
      </w:r>
      <w:r>
        <w:fldChar w:fldCharType="begin"/>
      </w:r>
      <w:r>
        <w:instrText>SEQ Table \* ARABIC</w:instrText>
      </w:r>
      <w:r>
        <w:fldChar w:fldCharType="separate"/>
      </w:r>
      <w:r w:rsidR="00450A56">
        <w:rPr>
          <w:noProof/>
        </w:rPr>
        <w:t>1</w:t>
      </w:r>
      <w:r>
        <w:fldChar w:fldCharType="end"/>
      </w:r>
      <w:r>
        <w:t xml:space="preserve">. Research </w:t>
      </w:r>
      <w:r w:rsidR="005A50B4">
        <w:t xml:space="preserve">Questions </w:t>
      </w:r>
      <w:r>
        <w:t>to be Answered.</w:t>
      </w:r>
    </w:p>
    <w:tbl>
      <w:tblPr>
        <w:tblStyle w:val="TableGrid"/>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tblPr>
      <w:tblGrid>
        <w:gridCol w:w="615"/>
        <w:gridCol w:w="540"/>
        <w:gridCol w:w="8175"/>
      </w:tblGrid>
      <w:tr w14:paraId="1F3EC21A" w14:textId="77777777" w:rsidTr="191CBD41">
        <w:tblPrEx>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tblPrEx>
        <w:trPr>
          <w:cantSplit/>
        </w:trPr>
        <w:tc>
          <w:tcPr>
            <w:tcW w:w="615" w:type="dxa"/>
            <w:shd w:val="clear" w:color="auto" w:fill="D9D9D9" w:themeFill="background1" w:themeFillShade="D9"/>
            <w:vAlign w:val="center"/>
          </w:tcPr>
          <w:p w:rsidR="00AE313A" w:rsidRPr="00E11A99" w:rsidP="00643D56" w14:paraId="077E1A3F" w14:textId="77777777">
            <w:pPr>
              <w:jc w:val="center"/>
              <w:rPr>
                <w:rFonts w:ascii="Times New Roman" w:hAnsi="Times New Roman"/>
                <w:b/>
                <w:bCs/>
                <w:sz w:val="24"/>
                <w:szCs w:val="24"/>
              </w:rPr>
            </w:pPr>
            <w:r w:rsidRPr="00E11A99">
              <w:rPr>
                <w:rFonts w:ascii="Times New Roman" w:hAnsi="Times New Roman"/>
                <w:b/>
                <w:bCs/>
                <w:sz w:val="24"/>
                <w:szCs w:val="24"/>
              </w:rPr>
              <w:t>No.</w:t>
            </w:r>
          </w:p>
        </w:tc>
        <w:tc>
          <w:tcPr>
            <w:tcW w:w="8715" w:type="dxa"/>
            <w:gridSpan w:val="2"/>
            <w:shd w:val="clear" w:color="auto" w:fill="D9D9D9" w:themeFill="background1" w:themeFillShade="D9"/>
            <w:vAlign w:val="center"/>
          </w:tcPr>
          <w:p w:rsidR="00AE313A" w:rsidRPr="00E11A99" w:rsidP="00643D56" w14:paraId="0BC1A760" w14:textId="77777777">
            <w:pPr>
              <w:rPr>
                <w:rFonts w:ascii="Times New Roman" w:hAnsi="Times New Roman"/>
                <w:b/>
                <w:bCs/>
                <w:sz w:val="24"/>
                <w:szCs w:val="24"/>
              </w:rPr>
            </w:pPr>
            <w:r w:rsidRPr="00E11A99">
              <w:rPr>
                <w:rFonts w:ascii="Times New Roman" w:hAnsi="Times New Roman"/>
                <w:b/>
                <w:bCs/>
                <w:sz w:val="24"/>
                <w:szCs w:val="24"/>
              </w:rPr>
              <w:t xml:space="preserve">Research </w:t>
            </w:r>
            <w:r>
              <w:rPr>
                <w:rFonts w:ascii="Times New Roman" w:hAnsi="Times New Roman"/>
                <w:b/>
                <w:bCs/>
                <w:sz w:val="24"/>
                <w:szCs w:val="24"/>
              </w:rPr>
              <w:t>Questions</w:t>
            </w:r>
          </w:p>
        </w:tc>
      </w:tr>
      <w:tr w14:paraId="2F9E7463" w14:textId="77777777" w:rsidTr="191CBD41">
        <w:tblPrEx>
          <w:tblW w:w="0" w:type="auto"/>
          <w:tblLook w:val="04A0"/>
        </w:tblPrEx>
        <w:trPr>
          <w:cantSplit/>
        </w:trPr>
        <w:tc>
          <w:tcPr>
            <w:tcW w:w="615" w:type="dxa"/>
            <w:vAlign w:val="center"/>
          </w:tcPr>
          <w:p w:rsidR="00AE313A" w:rsidRPr="00E11A99" w:rsidP="00643D56" w14:paraId="45A92A13" w14:textId="77777777">
            <w:pPr>
              <w:jc w:val="center"/>
              <w:rPr>
                <w:rFonts w:ascii="Times New Roman" w:hAnsi="Times New Roman"/>
                <w:sz w:val="24"/>
                <w:szCs w:val="24"/>
              </w:rPr>
            </w:pPr>
            <w:r w:rsidRPr="00E11A99">
              <w:rPr>
                <w:rFonts w:ascii="Times New Roman" w:hAnsi="Times New Roman"/>
                <w:sz w:val="24"/>
                <w:szCs w:val="24"/>
              </w:rPr>
              <w:t>1</w:t>
            </w:r>
          </w:p>
        </w:tc>
        <w:tc>
          <w:tcPr>
            <w:tcW w:w="8715" w:type="dxa"/>
            <w:gridSpan w:val="2"/>
            <w:vAlign w:val="center"/>
          </w:tcPr>
          <w:p w:rsidR="00AE313A" w:rsidRPr="00C34201" w:rsidP="00643D56" w14:paraId="05BFF173" w14:textId="77777777">
            <w:pPr>
              <w:rPr>
                <w:rFonts w:ascii="Times New Roman" w:hAnsi="Times New Roman"/>
                <w:sz w:val="24"/>
                <w:szCs w:val="24"/>
              </w:rPr>
            </w:pPr>
            <w:r w:rsidRPr="00F71826">
              <w:rPr>
                <w:rFonts w:ascii="Times New Roman" w:hAnsi="Times New Roman"/>
                <w:sz w:val="24"/>
                <w:szCs w:val="24"/>
              </w:rPr>
              <w:t xml:space="preserve">Understand driver </w:t>
            </w:r>
            <w:r w:rsidRPr="003F6AAD">
              <w:rPr>
                <w:rFonts w:ascii="Times New Roman" w:hAnsi="Times New Roman"/>
                <w:b/>
                <w:bCs/>
                <w:sz w:val="24"/>
                <w:szCs w:val="24"/>
              </w:rPr>
              <w:t>visual behaviors</w:t>
            </w:r>
            <w:r w:rsidRPr="00F71826">
              <w:rPr>
                <w:rFonts w:ascii="Times New Roman" w:hAnsi="Times New Roman"/>
                <w:sz w:val="24"/>
                <w:szCs w:val="24"/>
              </w:rPr>
              <w:t xml:space="preserve"> (detection time) with and without warning devices under day/night and straight/curved road conditions</w:t>
            </w:r>
            <w:r>
              <w:rPr>
                <w:rFonts w:ascii="Times New Roman" w:hAnsi="Times New Roman"/>
                <w:sz w:val="24"/>
                <w:szCs w:val="24"/>
              </w:rPr>
              <w:t xml:space="preserve">. </w:t>
            </w:r>
          </w:p>
        </w:tc>
      </w:tr>
      <w:tr w14:paraId="4D5D9118" w14:textId="77777777" w:rsidTr="191CBD41">
        <w:tblPrEx>
          <w:tblW w:w="0" w:type="auto"/>
          <w:tblLook w:val="04A0"/>
        </w:tblPrEx>
        <w:trPr>
          <w:cantSplit/>
        </w:trPr>
        <w:tc>
          <w:tcPr>
            <w:tcW w:w="615" w:type="dxa"/>
            <w:vAlign w:val="center"/>
          </w:tcPr>
          <w:p w:rsidR="0099080A" w:rsidRPr="00E11A99" w:rsidP="00643D56" w14:paraId="6CE3C8DD" w14:textId="77777777">
            <w:pPr>
              <w:jc w:val="center"/>
              <w:rPr>
                <w:rFonts w:ascii="Times New Roman" w:hAnsi="Times New Roman"/>
                <w:sz w:val="24"/>
                <w:szCs w:val="24"/>
              </w:rPr>
            </w:pPr>
          </w:p>
        </w:tc>
        <w:tc>
          <w:tcPr>
            <w:tcW w:w="540" w:type="dxa"/>
            <w:vAlign w:val="center"/>
          </w:tcPr>
          <w:p w:rsidR="0099080A" w:rsidRPr="002A64E5" w:rsidP="00643D56" w14:paraId="799DAA63" w14:textId="77777777">
            <w:pPr>
              <w:jc w:val="center"/>
              <w:rPr>
                <w:rFonts w:ascii="Times New Roman" w:hAnsi="Times New Roman"/>
                <w:sz w:val="24"/>
                <w:szCs w:val="24"/>
              </w:rPr>
            </w:pPr>
            <w:r>
              <w:rPr>
                <w:rFonts w:ascii="Times New Roman" w:hAnsi="Times New Roman"/>
                <w:sz w:val="24"/>
                <w:szCs w:val="24"/>
              </w:rPr>
              <w:t>a</w:t>
            </w:r>
          </w:p>
        </w:tc>
        <w:tc>
          <w:tcPr>
            <w:tcW w:w="8175" w:type="dxa"/>
            <w:vAlign w:val="center"/>
          </w:tcPr>
          <w:p w:rsidR="0099080A" w:rsidRPr="00D471F6" w:rsidP="00643D56" w14:paraId="309E8B95" w14:textId="77777777">
            <w:pPr>
              <w:rPr>
                <w:rFonts w:ascii="Times New Roman" w:hAnsi="Times New Roman"/>
                <w:sz w:val="24"/>
                <w:szCs w:val="24"/>
                <w:highlight w:val="yellow"/>
              </w:rPr>
            </w:pPr>
            <w:r w:rsidRPr="004A2D41">
              <w:rPr>
                <w:rFonts w:ascii="Times New Roman" w:hAnsi="Times New Roman"/>
                <w:sz w:val="24"/>
                <w:szCs w:val="24"/>
              </w:rPr>
              <w:t>At what frequency and duration will drivers first look at warning devices compared to the PDCMV?</w:t>
            </w:r>
          </w:p>
        </w:tc>
      </w:tr>
      <w:tr w14:paraId="33AD57E7" w14:textId="77777777" w:rsidTr="191CBD41">
        <w:tblPrEx>
          <w:tblW w:w="0" w:type="auto"/>
          <w:tblLook w:val="04A0"/>
        </w:tblPrEx>
        <w:trPr>
          <w:cantSplit/>
        </w:trPr>
        <w:tc>
          <w:tcPr>
            <w:tcW w:w="615" w:type="dxa"/>
            <w:vAlign w:val="center"/>
          </w:tcPr>
          <w:p w:rsidR="0099080A" w:rsidRPr="00E11A99" w:rsidP="00643D56" w14:paraId="199427E1" w14:textId="77777777">
            <w:pPr>
              <w:jc w:val="center"/>
              <w:rPr>
                <w:rFonts w:ascii="Times New Roman" w:hAnsi="Times New Roman"/>
                <w:sz w:val="24"/>
                <w:szCs w:val="24"/>
              </w:rPr>
            </w:pPr>
          </w:p>
        </w:tc>
        <w:tc>
          <w:tcPr>
            <w:tcW w:w="540" w:type="dxa"/>
            <w:vAlign w:val="center"/>
          </w:tcPr>
          <w:p w:rsidR="0099080A" w:rsidRPr="00FB041E" w:rsidP="00643D56" w14:paraId="63CA9444" w14:textId="77777777">
            <w:pPr>
              <w:jc w:val="center"/>
              <w:rPr>
                <w:rFonts w:ascii="Times New Roman" w:hAnsi="Times New Roman"/>
                <w:sz w:val="24"/>
                <w:szCs w:val="24"/>
              </w:rPr>
            </w:pPr>
            <w:r>
              <w:rPr>
                <w:rFonts w:ascii="Times New Roman" w:hAnsi="Times New Roman"/>
                <w:sz w:val="24"/>
                <w:szCs w:val="24"/>
              </w:rPr>
              <w:t>b</w:t>
            </w:r>
          </w:p>
        </w:tc>
        <w:tc>
          <w:tcPr>
            <w:tcW w:w="8175" w:type="dxa"/>
            <w:vAlign w:val="center"/>
          </w:tcPr>
          <w:p w:rsidR="0099080A" w:rsidRPr="00E11A99" w:rsidP="00643D56" w14:paraId="6DA6D103" w14:textId="77777777">
            <w:pPr>
              <w:rPr>
                <w:rFonts w:ascii="Times New Roman" w:hAnsi="Times New Roman"/>
                <w:sz w:val="24"/>
                <w:szCs w:val="24"/>
              </w:rPr>
            </w:pPr>
            <w:r w:rsidRPr="003029FB">
              <w:rPr>
                <w:rFonts w:ascii="Times New Roman" w:hAnsi="Times New Roman"/>
                <w:sz w:val="24"/>
                <w:szCs w:val="24"/>
              </w:rPr>
              <w:t xml:space="preserve">At what </w:t>
            </w:r>
            <w:r w:rsidRPr="003029FB">
              <w:rPr>
                <w:rFonts w:ascii="Times New Roman" w:hAnsi="Times New Roman"/>
                <w:sz w:val="24"/>
                <w:szCs w:val="24"/>
              </w:rPr>
              <w:t>distance from the PDCMV will drivers first look at warning devices compared to the PDCMV (initial gaze vs. saccade)?</w:t>
            </w:r>
          </w:p>
        </w:tc>
      </w:tr>
      <w:tr w14:paraId="666C2FE0" w14:textId="77777777" w:rsidTr="191CBD41">
        <w:tblPrEx>
          <w:tblW w:w="0" w:type="auto"/>
          <w:tblLook w:val="04A0"/>
        </w:tblPrEx>
        <w:trPr>
          <w:cantSplit/>
        </w:trPr>
        <w:tc>
          <w:tcPr>
            <w:tcW w:w="615" w:type="dxa"/>
            <w:vAlign w:val="center"/>
          </w:tcPr>
          <w:p w:rsidR="0099080A" w:rsidRPr="00E11A99" w:rsidP="00643D56" w14:paraId="1C11FD7B" w14:textId="77777777">
            <w:pPr>
              <w:jc w:val="center"/>
              <w:rPr>
                <w:rFonts w:ascii="Times New Roman" w:hAnsi="Times New Roman"/>
                <w:sz w:val="24"/>
                <w:szCs w:val="24"/>
              </w:rPr>
            </w:pPr>
          </w:p>
        </w:tc>
        <w:tc>
          <w:tcPr>
            <w:tcW w:w="540" w:type="dxa"/>
            <w:vAlign w:val="center"/>
          </w:tcPr>
          <w:p w:rsidR="0099080A" w:rsidRPr="001802E9" w:rsidP="00643D56" w14:paraId="793612E0" w14:textId="77777777">
            <w:pPr>
              <w:jc w:val="center"/>
              <w:rPr>
                <w:rFonts w:ascii="Times New Roman" w:hAnsi="Times New Roman"/>
                <w:sz w:val="24"/>
                <w:szCs w:val="24"/>
              </w:rPr>
            </w:pPr>
            <w:r>
              <w:rPr>
                <w:rFonts w:ascii="Times New Roman" w:hAnsi="Times New Roman"/>
                <w:sz w:val="24"/>
                <w:szCs w:val="24"/>
              </w:rPr>
              <w:t>c</w:t>
            </w:r>
          </w:p>
        </w:tc>
        <w:tc>
          <w:tcPr>
            <w:tcW w:w="8175" w:type="dxa"/>
            <w:vAlign w:val="center"/>
          </w:tcPr>
          <w:p w:rsidR="0099080A" w:rsidRPr="00E11A99" w:rsidP="00643D56" w14:paraId="2A7F083F" w14:textId="77777777">
            <w:pPr>
              <w:rPr>
                <w:rFonts w:ascii="Times New Roman" w:hAnsi="Times New Roman"/>
                <w:sz w:val="24"/>
                <w:szCs w:val="24"/>
              </w:rPr>
            </w:pPr>
            <w:r w:rsidRPr="191CBD41">
              <w:rPr>
                <w:rFonts w:ascii="Times New Roman" w:hAnsi="Times New Roman"/>
                <w:sz w:val="24"/>
                <w:szCs w:val="24"/>
              </w:rPr>
              <w:t>How much gaze time is spent looking at the oncoming vehicle, the participant’s vehicle (e.g., speedometer), the PDCMV, the warning device, and the roadway?</w:t>
            </w:r>
          </w:p>
        </w:tc>
      </w:tr>
      <w:tr w14:paraId="6F729686" w14:textId="77777777" w:rsidTr="191CBD41">
        <w:tblPrEx>
          <w:tblW w:w="0" w:type="auto"/>
          <w:tblLook w:val="04A0"/>
        </w:tblPrEx>
        <w:trPr>
          <w:cantSplit/>
        </w:trPr>
        <w:tc>
          <w:tcPr>
            <w:tcW w:w="615" w:type="dxa"/>
            <w:vAlign w:val="center"/>
          </w:tcPr>
          <w:p w:rsidR="0099080A" w:rsidRPr="00E11A99" w:rsidP="00643D56" w14:paraId="5F75A028" w14:textId="77777777">
            <w:pPr>
              <w:jc w:val="center"/>
              <w:rPr>
                <w:rFonts w:ascii="Times New Roman" w:hAnsi="Times New Roman"/>
                <w:sz w:val="24"/>
                <w:szCs w:val="24"/>
              </w:rPr>
            </w:pPr>
          </w:p>
        </w:tc>
        <w:tc>
          <w:tcPr>
            <w:tcW w:w="540" w:type="dxa"/>
            <w:vAlign w:val="center"/>
          </w:tcPr>
          <w:p w:rsidR="0099080A" w:rsidRPr="00D94B16" w:rsidP="00643D56" w14:paraId="3E8DFB11" w14:textId="77777777">
            <w:pPr>
              <w:jc w:val="center"/>
              <w:rPr>
                <w:rFonts w:ascii="Times New Roman" w:hAnsi="Times New Roman"/>
                <w:color w:val="000000"/>
                <w:sz w:val="24"/>
                <w:szCs w:val="24"/>
              </w:rPr>
            </w:pPr>
            <w:r>
              <w:rPr>
                <w:rFonts w:ascii="Times New Roman" w:hAnsi="Times New Roman"/>
                <w:color w:val="000000"/>
                <w:sz w:val="24"/>
                <w:szCs w:val="24"/>
              </w:rPr>
              <w:t>d</w:t>
            </w:r>
          </w:p>
        </w:tc>
        <w:tc>
          <w:tcPr>
            <w:tcW w:w="8175" w:type="dxa"/>
            <w:vAlign w:val="center"/>
          </w:tcPr>
          <w:p w:rsidR="0099080A" w:rsidRPr="00E11A99" w:rsidP="00643D56" w14:paraId="67E5A187" w14:textId="77777777">
            <w:pPr>
              <w:rPr>
                <w:rFonts w:ascii="Times New Roman" w:hAnsi="Times New Roman"/>
                <w:sz w:val="24"/>
                <w:szCs w:val="24"/>
              </w:rPr>
            </w:pPr>
            <w:r w:rsidRPr="00AD60BF">
              <w:rPr>
                <w:rFonts w:ascii="Times New Roman" w:hAnsi="Times New Roman"/>
                <w:sz w:val="24"/>
                <w:szCs w:val="24"/>
              </w:rPr>
              <w:t>What is the scan pattern between all roadway elements?</w:t>
            </w:r>
          </w:p>
        </w:tc>
      </w:tr>
      <w:tr w14:paraId="2DC37F16" w14:textId="77777777" w:rsidTr="191CBD41">
        <w:tblPrEx>
          <w:tblW w:w="0" w:type="auto"/>
          <w:tblLook w:val="04A0"/>
        </w:tblPrEx>
        <w:trPr>
          <w:cantSplit/>
        </w:trPr>
        <w:tc>
          <w:tcPr>
            <w:tcW w:w="615" w:type="dxa"/>
            <w:vAlign w:val="center"/>
          </w:tcPr>
          <w:p w:rsidR="0099080A" w:rsidRPr="00E11A99" w:rsidP="00643D56" w14:paraId="1A0594C2" w14:textId="77777777">
            <w:pPr>
              <w:jc w:val="center"/>
              <w:rPr>
                <w:rFonts w:ascii="Times New Roman" w:hAnsi="Times New Roman"/>
                <w:sz w:val="24"/>
                <w:szCs w:val="24"/>
              </w:rPr>
            </w:pPr>
          </w:p>
        </w:tc>
        <w:tc>
          <w:tcPr>
            <w:tcW w:w="540" w:type="dxa"/>
            <w:vAlign w:val="center"/>
          </w:tcPr>
          <w:p w:rsidR="0099080A" w:rsidRPr="004C3E17" w:rsidP="00643D56" w14:paraId="6328968A" w14:textId="77777777">
            <w:pPr>
              <w:jc w:val="center"/>
              <w:rPr>
                <w:rFonts w:ascii="Times New Roman" w:hAnsi="Times New Roman"/>
                <w:color w:val="000000" w:themeColor="text1"/>
                <w:sz w:val="24"/>
                <w:szCs w:val="24"/>
              </w:rPr>
            </w:pPr>
            <w:r>
              <w:rPr>
                <w:rFonts w:ascii="Times New Roman" w:hAnsi="Times New Roman"/>
                <w:color w:val="000000" w:themeColor="text1"/>
                <w:sz w:val="24"/>
                <w:szCs w:val="24"/>
              </w:rPr>
              <w:t>e</w:t>
            </w:r>
          </w:p>
        </w:tc>
        <w:tc>
          <w:tcPr>
            <w:tcW w:w="8175" w:type="dxa"/>
            <w:vAlign w:val="center"/>
          </w:tcPr>
          <w:p w:rsidR="0099080A" w:rsidRPr="00E11A99" w:rsidP="00643D56" w14:paraId="27241196" w14:textId="77777777">
            <w:pPr>
              <w:rPr>
                <w:rFonts w:ascii="Times New Roman" w:hAnsi="Times New Roman"/>
                <w:sz w:val="24"/>
                <w:szCs w:val="24"/>
              </w:rPr>
            </w:pPr>
            <w:r w:rsidRPr="000779A1">
              <w:rPr>
                <w:rFonts w:ascii="Times New Roman" w:hAnsi="Times New Roman"/>
                <w:sz w:val="24"/>
                <w:szCs w:val="24"/>
              </w:rPr>
              <w:t>How do any of the previous visual behaviors change across experimental conditions?</w:t>
            </w:r>
          </w:p>
        </w:tc>
      </w:tr>
      <w:tr w14:paraId="2A26C42E" w14:textId="77777777" w:rsidTr="191CBD41">
        <w:tblPrEx>
          <w:tblW w:w="0" w:type="auto"/>
          <w:tblLook w:val="04A0"/>
        </w:tblPrEx>
        <w:trPr>
          <w:cantSplit/>
        </w:trPr>
        <w:tc>
          <w:tcPr>
            <w:tcW w:w="615" w:type="dxa"/>
            <w:vAlign w:val="center"/>
          </w:tcPr>
          <w:p w:rsidR="00AE313A" w:rsidRPr="00E11A99" w:rsidP="00643D56" w14:paraId="3FEF2F6E" w14:textId="77777777">
            <w:pPr>
              <w:jc w:val="center"/>
              <w:rPr>
                <w:rFonts w:ascii="Times New Roman" w:hAnsi="Times New Roman"/>
                <w:sz w:val="24"/>
                <w:szCs w:val="24"/>
              </w:rPr>
            </w:pPr>
            <w:r>
              <w:rPr>
                <w:rFonts w:ascii="Times New Roman" w:hAnsi="Times New Roman"/>
                <w:sz w:val="24"/>
                <w:szCs w:val="24"/>
              </w:rPr>
              <w:t>2</w:t>
            </w:r>
          </w:p>
        </w:tc>
        <w:tc>
          <w:tcPr>
            <w:tcW w:w="8715" w:type="dxa"/>
            <w:gridSpan w:val="2"/>
            <w:vAlign w:val="center"/>
          </w:tcPr>
          <w:p w:rsidR="00AE313A" w:rsidRPr="00E11A99" w:rsidP="00643D56" w14:paraId="55FB70E4" w14:textId="77777777">
            <w:pPr>
              <w:rPr>
                <w:rFonts w:ascii="Times New Roman" w:hAnsi="Times New Roman"/>
                <w:sz w:val="24"/>
                <w:szCs w:val="24"/>
              </w:rPr>
            </w:pPr>
            <w:r w:rsidRPr="003F6AAD">
              <w:rPr>
                <w:rFonts w:ascii="Times New Roman" w:hAnsi="Times New Roman"/>
                <w:sz w:val="24"/>
                <w:szCs w:val="24"/>
              </w:rPr>
              <w:t xml:space="preserve">Understand </w:t>
            </w:r>
            <w:r w:rsidRPr="003F6AAD">
              <w:rPr>
                <w:rFonts w:ascii="Times New Roman" w:hAnsi="Times New Roman"/>
                <w:b/>
                <w:bCs/>
                <w:sz w:val="24"/>
                <w:szCs w:val="24"/>
              </w:rPr>
              <w:t>driving behaviors</w:t>
            </w:r>
            <w:r w:rsidRPr="003F6AAD">
              <w:rPr>
                <w:rFonts w:ascii="Times New Roman" w:hAnsi="Times New Roman"/>
                <w:sz w:val="24"/>
                <w:szCs w:val="24"/>
              </w:rPr>
              <w:t xml:space="preserve"> (reaction time) with and without warning devices under day/night and straight/curved road conditions.</w:t>
            </w:r>
          </w:p>
        </w:tc>
      </w:tr>
      <w:tr w14:paraId="6B8CC0AF" w14:textId="77777777" w:rsidTr="191CBD41">
        <w:tblPrEx>
          <w:tblW w:w="0" w:type="auto"/>
          <w:tblLook w:val="04A0"/>
        </w:tblPrEx>
        <w:trPr>
          <w:cantSplit/>
        </w:trPr>
        <w:tc>
          <w:tcPr>
            <w:tcW w:w="615" w:type="dxa"/>
            <w:vAlign w:val="center"/>
          </w:tcPr>
          <w:p w:rsidR="00C34201" w:rsidP="00643D56" w14:paraId="2C40DB06" w14:textId="77777777">
            <w:pPr>
              <w:jc w:val="center"/>
              <w:rPr>
                <w:rFonts w:ascii="Times New Roman" w:hAnsi="Times New Roman"/>
                <w:sz w:val="24"/>
                <w:szCs w:val="24"/>
              </w:rPr>
            </w:pPr>
          </w:p>
        </w:tc>
        <w:tc>
          <w:tcPr>
            <w:tcW w:w="540" w:type="dxa"/>
            <w:vAlign w:val="center"/>
          </w:tcPr>
          <w:p w:rsidR="00C34201" w:rsidRPr="00A97C18" w:rsidP="00643D56" w14:paraId="4F1F4581" w14:textId="77777777">
            <w:pPr>
              <w:jc w:val="center"/>
              <w:rPr>
                <w:rFonts w:ascii="Times New Roman" w:hAnsi="Times New Roman"/>
                <w:color w:val="000000"/>
                <w:sz w:val="24"/>
                <w:szCs w:val="24"/>
              </w:rPr>
            </w:pPr>
            <w:r>
              <w:rPr>
                <w:rFonts w:ascii="Times New Roman" w:hAnsi="Times New Roman"/>
                <w:color w:val="000000"/>
                <w:sz w:val="24"/>
                <w:szCs w:val="24"/>
              </w:rPr>
              <w:t>a</w:t>
            </w:r>
          </w:p>
        </w:tc>
        <w:tc>
          <w:tcPr>
            <w:tcW w:w="8175" w:type="dxa"/>
            <w:vAlign w:val="center"/>
          </w:tcPr>
          <w:p w:rsidR="00C34201" w:rsidRPr="00A97C18" w:rsidP="00643D56" w14:paraId="7DBA34E9" w14:textId="77777777">
            <w:pPr>
              <w:rPr>
                <w:rFonts w:ascii="Times New Roman" w:hAnsi="Times New Roman"/>
                <w:color w:val="000000"/>
                <w:sz w:val="24"/>
                <w:szCs w:val="24"/>
              </w:rPr>
            </w:pPr>
            <w:r w:rsidRPr="00DA1F5C">
              <w:rPr>
                <w:rFonts w:ascii="Times New Roman" w:hAnsi="Times New Roman"/>
                <w:color w:val="000000"/>
                <w:sz w:val="24"/>
                <w:szCs w:val="24"/>
              </w:rPr>
              <w:t>What behaviors (e.g., accelerating, braking, steering, or some combination) are solicited from participants with and without warning devices?</w:t>
            </w:r>
          </w:p>
        </w:tc>
      </w:tr>
      <w:tr w14:paraId="4542866A" w14:textId="77777777" w:rsidTr="191CBD41">
        <w:tblPrEx>
          <w:tblW w:w="0" w:type="auto"/>
          <w:tblLook w:val="04A0"/>
        </w:tblPrEx>
        <w:trPr>
          <w:cantSplit/>
        </w:trPr>
        <w:tc>
          <w:tcPr>
            <w:tcW w:w="615" w:type="dxa"/>
            <w:vAlign w:val="center"/>
          </w:tcPr>
          <w:p w:rsidR="00C34201" w:rsidP="00643D56" w14:paraId="11C8E519" w14:textId="77777777">
            <w:pPr>
              <w:jc w:val="center"/>
              <w:rPr>
                <w:rFonts w:ascii="Times New Roman" w:hAnsi="Times New Roman"/>
                <w:sz w:val="24"/>
                <w:szCs w:val="24"/>
              </w:rPr>
            </w:pPr>
          </w:p>
        </w:tc>
        <w:tc>
          <w:tcPr>
            <w:tcW w:w="540" w:type="dxa"/>
            <w:vAlign w:val="center"/>
          </w:tcPr>
          <w:p w:rsidR="00C34201" w:rsidRPr="00A97C18" w:rsidP="00643D56" w14:paraId="6309BCBB" w14:textId="77777777">
            <w:pPr>
              <w:jc w:val="center"/>
              <w:rPr>
                <w:rFonts w:ascii="Times New Roman" w:hAnsi="Times New Roman"/>
                <w:color w:val="000000"/>
                <w:sz w:val="24"/>
                <w:szCs w:val="24"/>
              </w:rPr>
            </w:pPr>
            <w:r>
              <w:rPr>
                <w:rFonts w:ascii="Times New Roman" w:hAnsi="Times New Roman"/>
                <w:color w:val="000000"/>
                <w:sz w:val="24"/>
                <w:szCs w:val="24"/>
              </w:rPr>
              <w:t>b</w:t>
            </w:r>
          </w:p>
        </w:tc>
        <w:tc>
          <w:tcPr>
            <w:tcW w:w="8175" w:type="dxa"/>
            <w:vAlign w:val="center"/>
          </w:tcPr>
          <w:p w:rsidR="00C34201" w:rsidRPr="00A97C18" w:rsidP="00643D56" w14:paraId="079A4B2C" w14:textId="77777777">
            <w:pPr>
              <w:rPr>
                <w:rFonts w:ascii="Times New Roman" w:hAnsi="Times New Roman"/>
                <w:color w:val="000000"/>
                <w:sz w:val="24"/>
                <w:szCs w:val="24"/>
              </w:rPr>
            </w:pPr>
            <w:r w:rsidRPr="00DF0CA1">
              <w:rPr>
                <w:rFonts w:ascii="Times New Roman" w:hAnsi="Times New Roman"/>
                <w:color w:val="000000"/>
                <w:sz w:val="24"/>
                <w:szCs w:val="24"/>
              </w:rPr>
              <w:t>At what distance behind the PDCMV are these behaviors solicited with and without warning devices?</w:t>
            </w:r>
          </w:p>
        </w:tc>
      </w:tr>
      <w:tr w14:paraId="252F651C" w14:textId="77777777" w:rsidTr="191CBD41">
        <w:tblPrEx>
          <w:tblW w:w="0" w:type="auto"/>
          <w:tblLook w:val="04A0"/>
        </w:tblPrEx>
        <w:trPr>
          <w:cantSplit/>
        </w:trPr>
        <w:tc>
          <w:tcPr>
            <w:tcW w:w="615" w:type="dxa"/>
            <w:vAlign w:val="center"/>
          </w:tcPr>
          <w:p w:rsidR="00C34201" w:rsidP="00643D56" w14:paraId="242B6986" w14:textId="77777777">
            <w:pPr>
              <w:jc w:val="center"/>
              <w:rPr>
                <w:rFonts w:ascii="Times New Roman" w:hAnsi="Times New Roman"/>
                <w:sz w:val="24"/>
                <w:szCs w:val="24"/>
              </w:rPr>
            </w:pPr>
          </w:p>
        </w:tc>
        <w:tc>
          <w:tcPr>
            <w:tcW w:w="540" w:type="dxa"/>
            <w:vAlign w:val="center"/>
          </w:tcPr>
          <w:p w:rsidR="00C34201" w:rsidRPr="00A97C18" w:rsidP="00643D56" w14:paraId="307C0B6D" w14:textId="77777777">
            <w:pPr>
              <w:jc w:val="center"/>
              <w:rPr>
                <w:rFonts w:ascii="Times New Roman" w:hAnsi="Times New Roman"/>
                <w:color w:val="000000"/>
                <w:sz w:val="24"/>
                <w:szCs w:val="24"/>
              </w:rPr>
            </w:pPr>
            <w:r>
              <w:rPr>
                <w:rFonts w:ascii="Times New Roman" w:hAnsi="Times New Roman"/>
                <w:color w:val="000000"/>
                <w:sz w:val="24"/>
                <w:szCs w:val="24"/>
              </w:rPr>
              <w:t>c</w:t>
            </w:r>
          </w:p>
        </w:tc>
        <w:tc>
          <w:tcPr>
            <w:tcW w:w="8175" w:type="dxa"/>
            <w:vAlign w:val="center"/>
          </w:tcPr>
          <w:p w:rsidR="00C34201" w:rsidRPr="00A97C18" w:rsidP="00643D56" w14:paraId="21CF34F5" w14:textId="77777777">
            <w:pPr>
              <w:rPr>
                <w:rFonts w:ascii="Times New Roman" w:hAnsi="Times New Roman"/>
                <w:color w:val="000000"/>
                <w:sz w:val="24"/>
                <w:szCs w:val="24"/>
              </w:rPr>
            </w:pPr>
            <w:r w:rsidRPr="191CBD41">
              <w:rPr>
                <w:rFonts w:ascii="Times New Roman" w:hAnsi="Times New Roman"/>
                <w:color w:val="000000" w:themeColor="text1"/>
                <w:sz w:val="24"/>
                <w:szCs w:val="24"/>
              </w:rPr>
              <w:t>What are the distances between the participant’s vehicle and the confederate vehicle and PDCMV with and without warning devices at any given point?</w:t>
            </w:r>
          </w:p>
        </w:tc>
      </w:tr>
      <w:tr w14:paraId="6B24EF8D" w14:textId="77777777" w:rsidTr="191CBD41">
        <w:tblPrEx>
          <w:tblW w:w="0" w:type="auto"/>
          <w:tblLook w:val="04A0"/>
        </w:tblPrEx>
        <w:trPr>
          <w:cantSplit/>
        </w:trPr>
        <w:tc>
          <w:tcPr>
            <w:tcW w:w="615" w:type="dxa"/>
            <w:vAlign w:val="center"/>
          </w:tcPr>
          <w:p w:rsidR="00C34201" w:rsidP="00643D56" w14:paraId="2646AF4D" w14:textId="77777777">
            <w:pPr>
              <w:jc w:val="center"/>
              <w:rPr>
                <w:rFonts w:ascii="Times New Roman" w:hAnsi="Times New Roman"/>
                <w:sz w:val="24"/>
                <w:szCs w:val="24"/>
              </w:rPr>
            </w:pPr>
          </w:p>
        </w:tc>
        <w:tc>
          <w:tcPr>
            <w:tcW w:w="540" w:type="dxa"/>
            <w:vAlign w:val="center"/>
          </w:tcPr>
          <w:p w:rsidR="00C34201" w:rsidRPr="00A97C18" w:rsidP="00643D56" w14:paraId="00BFE56F" w14:textId="77777777">
            <w:pPr>
              <w:jc w:val="center"/>
              <w:rPr>
                <w:rFonts w:ascii="Times New Roman" w:hAnsi="Times New Roman"/>
                <w:color w:val="000000"/>
                <w:sz w:val="24"/>
                <w:szCs w:val="24"/>
              </w:rPr>
            </w:pPr>
            <w:r>
              <w:rPr>
                <w:rFonts w:ascii="Times New Roman" w:hAnsi="Times New Roman"/>
                <w:color w:val="000000"/>
                <w:sz w:val="24"/>
                <w:szCs w:val="24"/>
              </w:rPr>
              <w:t>d</w:t>
            </w:r>
          </w:p>
        </w:tc>
        <w:tc>
          <w:tcPr>
            <w:tcW w:w="8175" w:type="dxa"/>
            <w:vAlign w:val="center"/>
          </w:tcPr>
          <w:p w:rsidR="00C34201" w:rsidRPr="00A97C18" w:rsidP="00643D56" w14:paraId="5CD1793D" w14:textId="77777777">
            <w:pPr>
              <w:rPr>
                <w:rFonts w:ascii="Times New Roman" w:hAnsi="Times New Roman"/>
                <w:color w:val="000000"/>
                <w:sz w:val="24"/>
                <w:szCs w:val="24"/>
              </w:rPr>
            </w:pPr>
            <w:r w:rsidRPr="000D59EB">
              <w:rPr>
                <w:rFonts w:ascii="Times New Roman" w:hAnsi="Times New Roman"/>
                <w:color w:val="000000"/>
                <w:sz w:val="24"/>
                <w:szCs w:val="24"/>
              </w:rPr>
              <w:t>Are driving behaviors moderated by propensity to risk or any other demographics (e.g., age)?</w:t>
            </w:r>
          </w:p>
        </w:tc>
      </w:tr>
      <w:tr w14:paraId="0D3F6EA5" w14:textId="77777777" w:rsidTr="191CBD41">
        <w:tblPrEx>
          <w:tblW w:w="0" w:type="auto"/>
          <w:tblLook w:val="04A0"/>
        </w:tblPrEx>
        <w:trPr>
          <w:cantSplit/>
        </w:trPr>
        <w:tc>
          <w:tcPr>
            <w:tcW w:w="615" w:type="dxa"/>
            <w:vAlign w:val="center"/>
          </w:tcPr>
          <w:p w:rsidR="00C34201" w:rsidP="00643D56" w14:paraId="0306EA17" w14:textId="77777777">
            <w:pPr>
              <w:jc w:val="center"/>
              <w:rPr>
                <w:rFonts w:ascii="Times New Roman" w:hAnsi="Times New Roman"/>
                <w:sz w:val="24"/>
                <w:szCs w:val="24"/>
              </w:rPr>
            </w:pPr>
          </w:p>
        </w:tc>
        <w:tc>
          <w:tcPr>
            <w:tcW w:w="540" w:type="dxa"/>
            <w:vAlign w:val="center"/>
          </w:tcPr>
          <w:p w:rsidR="00C34201" w:rsidRPr="00A97C18" w:rsidP="00643D56" w14:paraId="3B4F1D31" w14:textId="77777777">
            <w:pPr>
              <w:jc w:val="center"/>
              <w:rPr>
                <w:rFonts w:ascii="Times New Roman" w:hAnsi="Times New Roman"/>
                <w:color w:val="000000"/>
                <w:sz w:val="24"/>
                <w:szCs w:val="24"/>
              </w:rPr>
            </w:pPr>
            <w:r>
              <w:rPr>
                <w:rFonts w:ascii="Times New Roman" w:hAnsi="Times New Roman"/>
                <w:color w:val="000000"/>
                <w:sz w:val="24"/>
                <w:szCs w:val="24"/>
              </w:rPr>
              <w:t>e</w:t>
            </w:r>
          </w:p>
        </w:tc>
        <w:tc>
          <w:tcPr>
            <w:tcW w:w="8175" w:type="dxa"/>
            <w:vAlign w:val="center"/>
          </w:tcPr>
          <w:p w:rsidR="00C34201" w:rsidRPr="00A97C18" w:rsidP="00643D56" w14:paraId="651FBA6A" w14:textId="77777777">
            <w:pPr>
              <w:rPr>
                <w:rFonts w:ascii="Times New Roman" w:hAnsi="Times New Roman"/>
                <w:color w:val="000000"/>
                <w:sz w:val="24"/>
                <w:szCs w:val="24"/>
              </w:rPr>
            </w:pPr>
            <w:r w:rsidRPr="00566068">
              <w:rPr>
                <w:rFonts w:ascii="Times New Roman" w:hAnsi="Times New Roman"/>
                <w:color w:val="000000"/>
                <w:sz w:val="24"/>
                <w:szCs w:val="24"/>
              </w:rPr>
              <w:t>How do any of the previous driving behaviors change across experimental conditions?</w:t>
            </w:r>
          </w:p>
        </w:tc>
      </w:tr>
    </w:tbl>
    <w:p w:rsidR="00DF1DEB" w:rsidRPr="007375B2" w:rsidP="0063429E" w14:paraId="55846643" w14:textId="77777777">
      <w:pPr>
        <w:spacing w:before="240" w:after="240"/>
        <w:jc w:val="both"/>
        <w:rPr>
          <w:rFonts w:ascii="Times New Roman" w:hAnsi="Times New Roman"/>
          <w:sz w:val="24"/>
          <w:szCs w:val="24"/>
        </w:rPr>
      </w:pPr>
      <w:r w:rsidRPr="1BBEBAD6">
        <w:rPr>
          <w:rFonts w:ascii="Times New Roman" w:hAnsi="Times New Roman"/>
          <w:sz w:val="24"/>
          <w:szCs w:val="24"/>
        </w:rPr>
        <w:t xml:space="preserve">The Secretary of Transportation’s authority to conduct studies pertaining to CMV safety may be found in 49 U.S.C. 504, 31133, 31136, and 31502, and has been delegated to FMCSA at 49 CFR 1.73 (see Attachments A–E, respectively). </w:t>
      </w:r>
      <w:r w:rsidR="00142747">
        <w:rPr>
          <w:rFonts w:ascii="Times New Roman" w:hAnsi="Times New Roman"/>
          <w:sz w:val="24"/>
          <w:szCs w:val="24"/>
        </w:rPr>
        <w:t xml:space="preserve">Further, FMCSA </w:t>
      </w:r>
      <w:r w:rsidR="005F55C2">
        <w:rPr>
          <w:rFonts w:ascii="Times New Roman" w:hAnsi="Times New Roman"/>
          <w:sz w:val="24"/>
          <w:szCs w:val="24"/>
        </w:rPr>
        <w:t>is authorized to conduct research on CMVs under 49</w:t>
      </w:r>
      <w:r w:rsidR="00F07767">
        <w:rPr>
          <w:rFonts w:ascii="Times New Roman" w:hAnsi="Times New Roman"/>
          <w:sz w:val="24"/>
          <w:szCs w:val="24"/>
        </w:rPr>
        <w:t xml:space="preserve"> U.S.C. 3110</w:t>
      </w:r>
      <w:r w:rsidR="00FB4C9D">
        <w:rPr>
          <w:rFonts w:ascii="Times New Roman" w:hAnsi="Times New Roman"/>
          <w:sz w:val="24"/>
          <w:szCs w:val="24"/>
        </w:rPr>
        <w:t>8</w:t>
      </w:r>
      <w:r w:rsidR="001B4C76">
        <w:rPr>
          <w:rFonts w:ascii="Times New Roman" w:hAnsi="Times New Roman"/>
          <w:sz w:val="24"/>
          <w:szCs w:val="24"/>
        </w:rPr>
        <w:t xml:space="preserve"> (see Attachment F)</w:t>
      </w:r>
      <w:r w:rsidR="00F07767">
        <w:rPr>
          <w:rFonts w:ascii="Times New Roman" w:hAnsi="Times New Roman"/>
          <w:sz w:val="24"/>
          <w:szCs w:val="24"/>
        </w:rPr>
        <w:t>, “Motor Carrier Research and Technology Program.</w:t>
      </w:r>
      <w:r w:rsidRPr="00E950A0" w:rsidR="00E950A0">
        <w:rPr>
          <w:rFonts w:ascii="Times New Roman" w:hAnsi="Times New Roman"/>
          <w:sz w:val="24"/>
          <w:szCs w:val="24"/>
        </w:rPr>
        <w:t xml:space="preserve"> </w:t>
      </w:r>
      <w:r w:rsidRPr="1BBEBAD6" w:rsidR="00E950A0">
        <w:rPr>
          <w:rFonts w:ascii="Times New Roman" w:hAnsi="Times New Roman"/>
          <w:sz w:val="24"/>
          <w:szCs w:val="24"/>
        </w:rPr>
        <w:t>”</w:t>
      </w:r>
      <w:r w:rsidR="00F07767">
        <w:rPr>
          <w:rFonts w:ascii="Times New Roman" w:hAnsi="Times New Roman"/>
          <w:sz w:val="24"/>
          <w:szCs w:val="24"/>
        </w:rPr>
        <w:t xml:space="preserve"> </w:t>
      </w:r>
    </w:p>
    <w:p w:rsidR="00EB6960" w:rsidP="000B5AC3" w14:paraId="53540CA1" w14:textId="77777777">
      <w:pPr>
        <w:keepNext/>
        <w:pBdr>
          <w:top w:val="nil"/>
          <w:left w:val="nil"/>
          <w:bottom w:val="nil"/>
          <w:right w:val="nil"/>
          <w:between w:val="nil"/>
        </w:pBdr>
        <w:ind w:right="187"/>
        <w:rPr>
          <w:rFonts w:ascii="Times New Roman" w:hAnsi="Times New Roman"/>
          <w:b/>
          <w:bCs/>
          <w:sz w:val="24"/>
          <w:szCs w:val="24"/>
        </w:rPr>
      </w:pPr>
      <w:r w:rsidRPr="007375B2">
        <w:rPr>
          <w:rFonts w:ascii="Times New Roman" w:hAnsi="Times New Roman"/>
          <w:sz w:val="24"/>
          <w:szCs w:val="24"/>
        </w:rPr>
        <w:t>This information collection supports the USDOT Strategic Goal of “Safety.”</w:t>
      </w:r>
    </w:p>
    <w:p w:rsidR="000B5AC3" w:rsidRPr="007E4865" w:rsidP="00BF4B53" w14:paraId="5A7552BB" w14:textId="77777777"/>
    <w:p w:rsidR="00830A7D" w:rsidP="007E4865" w14:paraId="61F3AC65" w14:textId="77777777">
      <w:pPr>
        <w:keepNext/>
        <w:pBdr>
          <w:top w:val="nil"/>
          <w:left w:val="nil"/>
          <w:bottom w:val="nil"/>
          <w:right w:val="nil"/>
          <w:between w:val="nil"/>
        </w:pBdr>
        <w:ind w:right="187"/>
        <w:rPr>
          <w:rFonts w:ascii="Times New Roman" w:hAnsi="Times New Roman"/>
          <w:b/>
          <w:bCs/>
          <w:sz w:val="24"/>
          <w:szCs w:val="24"/>
        </w:rPr>
      </w:pPr>
      <w:r w:rsidRPr="2351B7EA">
        <w:rPr>
          <w:rFonts w:ascii="Times New Roman" w:hAnsi="Times New Roman"/>
          <w:b/>
          <w:bCs/>
          <w:sz w:val="24"/>
          <w:szCs w:val="24"/>
        </w:rPr>
        <w:t>2</w:t>
      </w:r>
      <w:r w:rsidRPr="2351B7EA">
        <w:rPr>
          <w:rFonts w:ascii="Times New Roman" w:hAnsi="Times New Roman"/>
          <w:sz w:val="24"/>
          <w:szCs w:val="24"/>
        </w:rPr>
        <w:t xml:space="preserve">. </w:t>
      </w:r>
      <w:r w:rsidRPr="2351B7EA" w:rsidR="00C14920">
        <w:rPr>
          <w:rFonts w:ascii="Times New Roman" w:hAnsi="Times New Roman"/>
          <w:b/>
          <w:bCs/>
          <w:sz w:val="24"/>
          <w:szCs w:val="24"/>
        </w:rPr>
        <w:t>HOW, BY WHOM, AND FOR WHAT PURPOSE IS THE INFORMATION USED</w:t>
      </w:r>
      <w:r>
        <w:br/>
      </w:r>
    </w:p>
    <w:p w:rsidR="0040736E" w:rsidP="000A48F2" w14:paraId="5C297E13" w14:textId="77777777">
      <w:pPr>
        <w:keepNext/>
        <w:pBdr>
          <w:top w:val="nil"/>
          <w:left w:val="nil"/>
          <w:bottom w:val="nil"/>
          <w:right w:val="nil"/>
          <w:between w:val="nil"/>
        </w:pBdr>
        <w:spacing w:after="120"/>
        <w:ind w:right="187"/>
        <w:rPr>
          <w:rFonts w:ascii="Times New Roman" w:hAnsi="Times New Roman"/>
          <w:bCs/>
          <w:sz w:val="24"/>
          <w:szCs w:val="24"/>
        </w:rPr>
      </w:pPr>
      <w:r>
        <w:rPr>
          <w:rFonts w:ascii="Times New Roman" w:hAnsi="Times New Roman"/>
          <w:bCs/>
          <w:sz w:val="24"/>
          <w:szCs w:val="24"/>
        </w:rPr>
        <w:t xml:space="preserve">This information collection will take place during: </w:t>
      </w:r>
    </w:p>
    <w:p w:rsidR="0040736E" w:rsidP="0040736E" w14:paraId="3ED68182" w14:textId="77777777">
      <w:pPr>
        <w:pStyle w:val="ListParagraph"/>
        <w:keepNext/>
        <w:numPr>
          <w:ilvl w:val="0"/>
          <w:numId w:val="19"/>
        </w:numPr>
        <w:pBdr>
          <w:top w:val="nil"/>
          <w:left w:val="nil"/>
          <w:bottom w:val="nil"/>
          <w:right w:val="nil"/>
          <w:between w:val="nil"/>
        </w:pBdr>
        <w:ind w:right="187"/>
        <w:rPr>
          <w:rFonts w:ascii="Times New Roman" w:hAnsi="Times New Roman"/>
          <w:bCs/>
          <w:sz w:val="24"/>
          <w:szCs w:val="24"/>
        </w:rPr>
      </w:pPr>
      <w:r w:rsidRPr="000A48F2">
        <w:rPr>
          <w:rFonts w:ascii="Times New Roman" w:hAnsi="Times New Roman"/>
          <w:bCs/>
          <w:sz w:val="24"/>
          <w:szCs w:val="24"/>
        </w:rPr>
        <w:t xml:space="preserve">recruitment activities </w:t>
      </w:r>
      <w:r>
        <w:rPr>
          <w:rFonts w:ascii="Times New Roman" w:hAnsi="Times New Roman"/>
          <w:bCs/>
          <w:sz w:val="24"/>
          <w:szCs w:val="24"/>
        </w:rPr>
        <w:t>prior to an individual’s participation in the study,</w:t>
      </w:r>
    </w:p>
    <w:p w:rsidR="0040736E" w:rsidP="0040736E" w14:paraId="46333390" w14:textId="77777777">
      <w:pPr>
        <w:pStyle w:val="ListParagraph"/>
        <w:keepNext/>
        <w:numPr>
          <w:ilvl w:val="0"/>
          <w:numId w:val="19"/>
        </w:numPr>
        <w:pBdr>
          <w:top w:val="nil"/>
          <w:left w:val="nil"/>
          <w:bottom w:val="nil"/>
          <w:right w:val="nil"/>
          <w:between w:val="nil"/>
        </w:pBdr>
        <w:ind w:right="187"/>
        <w:rPr>
          <w:rFonts w:ascii="Times New Roman" w:hAnsi="Times New Roman"/>
          <w:bCs/>
          <w:sz w:val="24"/>
          <w:szCs w:val="24"/>
        </w:rPr>
      </w:pPr>
      <w:r>
        <w:rPr>
          <w:rFonts w:ascii="Times New Roman" w:hAnsi="Times New Roman"/>
          <w:bCs/>
          <w:sz w:val="24"/>
          <w:szCs w:val="24"/>
        </w:rPr>
        <w:t>screening and administrative procedures immediately prior to the experiment,</w:t>
      </w:r>
    </w:p>
    <w:p w:rsidR="0040736E" w:rsidP="0040736E" w14:paraId="354E0543" w14:textId="77777777">
      <w:pPr>
        <w:pStyle w:val="ListParagraph"/>
        <w:keepNext/>
        <w:numPr>
          <w:ilvl w:val="0"/>
          <w:numId w:val="19"/>
        </w:numPr>
        <w:pBdr>
          <w:top w:val="nil"/>
          <w:left w:val="nil"/>
          <w:bottom w:val="nil"/>
          <w:right w:val="nil"/>
          <w:between w:val="nil"/>
        </w:pBdr>
        <w:ind w:right="187"/>
        <w:rPr>
          <w:rFonts w:ascii="Times New Roman" w:hAnsi="Times New Roman"/>
          <w:bCs/>
          <w:sz w:val="24"/>
          <w:szCs w:val="24"/>
        </w:rPr>
      </w:pPr>
      <w:r w:rsidRPr="0040736E">
        <w:rPr>
          <w:rFonts w:ascii="Times New Roman" w:hAnsi="Times New Roman"/>
          <w:bCs/>
          <w:sz w:val="24"/>
          <w:szCs w:val="24"/>
        </w:rPr>
        <w:t xml:space="preserve">an individual’s </w:t>
      </w:r>
      <w:r w:rsidRPr="0040736E">
        <w:rPr>
          <w:rFonts w:ascii="Times New Roman" w:hAnsi="Times New Roman"/>
          <w:bCs/>
          <w:sz w:val="24"/>
          <w:szCs w:val="24"/>
        </w:rPr>
        <w:t>participation in the driving experiment, and</w:t>
      </w:r>
      <w:r>
        <w:rPr>
          <w:rFonts w:ascii="Times New Roman" w:hAnsi="Times New Roman"/>
          <w:bCs/>
          <w:sz w:val="24"/>
          <w:szCs w:val="24"/>
        </w:rPr>
        <w:t>,</w:t>
      </w:r>
    </w:p>
    <w:p w:rsidR="0040736E" w:rsidRPr="000A48F2" w:rsidP="000A48F2" w14:paraId="0D2CAF0A" w14:textId="77777777">
      <w:pPr>
        <w:pStyle w:val="ListParagraph"/>
        <w:keepNext/>
        <w:numPr>
          <w:ilvl w:val="0"/>
          <w:numId w:val="19"/>
        </w:numPr>
        <w:pBdr>
          <w:top w:val="nil"/>
          <w:left w:val="nil"/>
          <w:bottom w:val="nil"/>
          <w:right w:val="nil"/>
          <w:between w:val="nil"/>
        </w:pBdr>
        <w:spacing w:after="120"/>
        <w:ind w:right="187"/>
        <w:rPr>
          <w:rFonts w:ascii="Times New Roman" w:hAnsi="Times New Roman"/>
          <w:bCs/>
          <w:sz w:val="24"/>
          <w:szCs w:val="24"/>
        </w:rPr>
      </w:pPr>
      <w:r>
        <w:rPr>
          <w:rFonts w:ascii="Times New Roman" w:hAnsi="Times New Roman"/>
          <w:bCs/>
          <w:sz w:val="24"/>
          <w:szCs w:val="24"/>
        </w:rPr>
        <w:t>administration of a survey instrument immediately following the experiment.</w:t>
      </w:r>
    </w:p>
    <w:p w:rsidR="00D72561" w:rsidP="0063429E" w14:paraId="0643C1FE" w14:textId="77777777">
      <w:pPr>
        <w:keepNext/>
        <w:pBdr>
          <w:top w:val="nil"/>
          <w:left w:val="nil"/>
          <w:bottom w:val="nil"/>
          <w:right w:val="nil"/>
          <w:between w:val="nil"/>
        </w:pBdr>
        <w:ind w:right="187"/>
        <w:jc w:val="both"/>
        <w:rPr>
          <w:rFonts w:ascii="Times New Roman" w:hAnsi="Times New Roman"/>
          <w:bCs/>
          <w:sz w:val="24"/>
          <w:szCs w:val="24"/>
        </w:rPr>
      </w:pPr>
      <w:r w:rsidRPr="000A48F2">
        <w:rPr>
          <w:rFonts w:ascii="Times New Roman" w:hAnsi="Times New Roman"/>
          <w:bCs/>
          <w:sz w:val="24"/>
          <w:szCs w:val="24"/>
        </w:rPr>
        <w:t>FMCSA has established a contract with Virginia Tech Transportation Institute</w:t>
      </w:r>
      <w:r w:rsidRPr="000A48F2" w:rsidR="00DE358F">
        <w:rPr>
          <w:rFonts w:ascii="Times New Roman" w:hAnsi="Times New Roman"/>
          <w:bCs/>
          <w:sz w:val="24"/>
          <w:szCs w:val="24"/>
        </w:rPr>
        <w:t xml:space="preserve"> (VTTI)</w:t>
      </w:r>
      <w:r w:rsidRPr="000A48F2">
        <w:rPr>
          <w:rFonts w:ascii="Times New Roman" w:hAnsi="Times New Roman"/>
          <w:bCs/>
          <w:sz w:val="24"/>
          <w:szCs w:val="24"/>
        </w:rPr>
        <w:t xml:space="preserve"> to collect the information associated with this ICR. </w:t>
      </w:r>
      <w:r w:rsidRPr="000A48F2" w:rsidR="00DE358F">
        <w:rPr>
          <w:rFonts w:ascii="Times New Roman" w:hAnsi="Times New Roman"/>
          <w:bCs/>
          <w:sz w:val="24"/>
          <w:szCs w:val="24"/>
        </w:rPr>
        <w:t>Under indirect oversight of an FMCSA Contracting Officer’s Representative,</w:t>
      </w:r>
      <w:r w:rsidRPr="000A48F2">
        <w:rPr>
          <w:rFonts w:ascii="Times New Roman" w:hAnsi="Times New Roman"/>
          <w:bCs/>
          <w:sz w:val="24"/>
          <w:szCs w:val="24"/>
        </w:rPr>
        <w:t xml:space="preserve"> </w:t>
      </w:r>
      <w:r w:rsidRPr="000A48F2" w:rsidR="00DE358F">
        <w:rPr>
          <w:rFonts w:ascii="Times New Roman" w:hAnsi="Times New Roman"/>
          <w:bCs/>
          <w:sz w:val="24"/>
          <w:szCs w:val="24"/>
        </w:rPr>
        <w:t>experienced</w:t>
      </w:r>
      <w:r w:rsidRPr="000A48F2">
        <w:rPr>
          <w:rFonts w:ascii="Times New Roman" w:hAnsi="Times New Roman"/>
          <w:bCs/>
          <w:sz w:val="24"/>
          <w:szCs w:val="24"/>
        </w:rPr>
        <w:t xml:space="preserve"> </w:t>
      </w:r>
      <w:r w:rsidRPr="000A48F2" w:rsidR="00DE358F">
        <w:rPr>
          <w:rFonts w:ascii="Times New Roman" w:hAnsi="Times New Roman"/>
          <w:bCs/>
          <w:sz w:val="24"/>
          <w:szCs w:val="24"/>
        </w:rPr>
        <w:t>VTTI</w:t>
      </w:r>
      <w:r w:rsidRPr="000A48F2">
        <w:rPr>
          <w:rFonts w:ascii="Times New Roman" w:hAnsi="Times New Roman"/>
          <w:bCs/>
          <w:sz w:val="24"/>
          <w:szCs w:val="24"/>
        </w:rPr>
        <w:t xml:space="preserve"> </w:t>
      </w:r>
      <w:r w:rsidRPr="000A48F2" w:rsidR="00DE358F">
        <w:rPr>
          <w:rFonts w:ascii="Times New Roman" w:hAnsi="Times New Roman"/>
          <w:bCs/>
          <w:sz w:val="24"/>
          <w:szCs w:val="24"/>
        </w:rPr>
        <w:t xml:space="preserve">research </w:t>
      </w:r>
      <w:r w:rsidRPr="000A48F2">
        <w:rPr>
          <w:rFonts w:ascii="Times New Roman" w:hAnsi="Times New Roman"/>
          <w:bCs/>
          <w:sz w:val="24"/>
          <w:szCs w:val="24"/>
        </w:rPr>
        <w:t xml:space="preserve">staff will </w:t>
      </w:r>
      <w:r w:rsidRPr="000A48F2" w:rsidR="00DE358F">
        <w:rPr>
          <w:rFonts w:ascii="Times New Roman" w:hAnsi="Times New Roman"/>
          <w:bCs/>
          <w:sz w:val="24"/>
          <w:szCs w:val="24"/>
        </w:rPr>
        <w:t xml:space="preserve">perform all data collection activities described in this document and associated attachments, to include the administering the tests, surveys, questionnaires, and driving research data collection (eye-tracking data, instrumented vehicle data, GPS data, and camera footage). </w:t>
      </w:r>
    </w:p>
    <w:p w:rsidR="00D72561" w:rsidP="0063429E" w14:paraId="7075D8F4" w14:textId="77777777">
      <w:pPr>
        <w:keepNext/>
        <w:pBdr>
          <w:top w:val="nil"/>
          <w:left w:val="nil"/>
          <w:bottom w:val="nil"/>
          <w:right w:val="nil"/>
          <w:between w:val="nil"/>
        </w:pBdr>
        <w:ind w:right="187"/>
        <w:jc w:val="both"/>
        <w:rPr>
          <w:rFonts w:ascii="Times New Roman" w:hAnsi="Times New Roman"/>
          <w:bCs/>
          <w:sz w:val="24"/>
          <w:szCs w:val="24"/>
        </w:rPr>
      </w:pPr>
    </w:p>
    <w:p w:rsidR="00AE0E2A" w:rsidP="0063429E" w14:paraId="741104DE" w14:textId="77777777">
      <w:pPr>
        <w:keepNext/>
        <w:pBdr>
          <w:top w:val="nil"/>
          <w:left w:val="nil"/>
          <w:bottom w:val="nil"/>
          <w:right w:val="nil"/>
          <w:between w:val="nil"/>
        </w:pBdr>
        <w:ind w:right="187"/>
        <w:jc w:val="both"/>
        <w:rPr>
          <w:rFonts w:ascii="Times New Roman" w:hAnsi="Times New Roman"/>
          <w:bCs/>
          <w:sz w:val="24"/>
          <w:szCs w:val="24"/>
        </w:rPr>
      </w:pPr>
      <w:r>
        <w:rPr>
          <w:rFonts w:ascii="Times New Roman" w:hAnsi="Times New Roman"/>
          <w:bCs/>
          <w:sz w:val="24"/>
          <w:szCs w:val="24"/>
        </w:rPr>
        <w:t xml:space="preserve">FMCSA’s purpose for collecting this information is </w:t>
      </w:r>
      <w:r w:rsidR="00E43B9E">
        <w:rPr>
          <w:rFonts w:ascii="Times New Roman" w:hAnsi="Times New Roman"/>
          <w:bCs/>
          <w:sz w:val="24"/>
          <w:szCs w:val="24"/>
        </w:rPr>
        <w:t xml:space="preserve">to </w:t>
      </w:r>
      <w:r>
        <w:rPr>
          <w:rFonts w:ascii="Times New Roman" w:hAnsi="Times New Roman"/>
          <w:bCs/>
          <w:sz w:val="24"/>
          <w:szCs w:val="24"/>
        </w:rPr>
        <w:t>develop an understanding of whether and to what extent the deployment of warning devices near a stopped commercial motor vehicle affects the driving behavior of passing motorists, and, in particular, those elements of driving behavior which have the potential to influence the likelihood of a crash involving the stopped vehicle. How this information will affect agency activities and decision</w:t>
      </w:r>
      <w:r w:rsidR="000A48F2">
        <w:rPr>
          <w:rFonts w:ascii="Times New Roman" w:hAnsi="Times New Roman"/>
          <w:bCs/>
          <w:sz w:val="24"/>
          <w:szCs w:val="24"/>
        </w:rPr>
        <w:t xml:space="preserve"> </w:t>
      </w:r>
      <w:r>
        <w:rPr>
          <w:rFonts w:ascii="Times New Roman" w:hAnsi="Times New Roman"/>
          <w:bCs/>
          <w:sz w:val="24"/>
          <w:szCs w:val="24"/>
        </w:rPr>
        <w:t xml:space="preserve">making depends on exactly what the information shows. For instance, FMCSA may obtain evidence that warning devices </w:t>
      </w:r>
      <w:r>
        <w:rPr>
          <w:rFonts w:ascii="Times New Roman" w:hAnsi="Times New Roman"/>
          <w:bCs/>
          <w:sz w:val="24"/>
          <w:szCs w:val="24"/>
        </w:rPr>
        <w:t xml:space="preserve">have little or no effect on how quickly drivers recognize and respond to the presence of a stopped commercial motor vehicle – a finding that could suggest the potential need for FMCSA to revisit whether such devices are necessary at all. </w:t>
      </w:r>
    </w:p>
    <w:p w:rsidR="00AE0E2A" w:rsidP="0063429E" w14:paraId="4BF4BF25" w14:textId="77777777">
      <w:pPr>
        <w:keepNext/>
        <w:pBdr>
          <w:top w:val="nil"/>
          <w:left w:val="nil"/>
          <w:bottom w:val="nil"/>
          <w:right w:val="nil"/>
          <w:between w:val="nil"/>
        </w:pBdr>
        <w:ind w:right="187"/>
        <w:jc w:val="both"/>
        <w:rPr>
          <w:rFonts w:ascii="Times New Roman" w:hAnsi="Times New Roman"/>
          <w:bCs/>
          <w:sz w:val="24"/>
          <w:szCs w:val="24"/>
        </w:rPr>
      </w:pPr>
    </w:p>
    <w:p w:rsidR="00D72561" w:rsidP="0063429E" w14:paraId="0755CA15" w14:textId="77777777">
      <w:pPr>
        <w:keepNext/>
        <w:pBdr>
          <w:top w:val="nil"/>
          <w:left w:val="nil"/>
          <w:bottom w:val="nil"/>
          <w:right w:val="nil"/>
          <w:between w:val="nil"/>
        </w:pBdr>
        <w:ind w:right="187"/>
        <w:jc w:val="both"/>
        <w:rPr>
          <w:rFonts w:ascii="Times New Roman" w:hAnsi="Times New Roman"/>
          <w:bCs/>
          <w:sz w:val="24"/>
          <w:szCs w:val="24"/>
        </w:rPr>
      </w:pPr>
      <w:r>
        <w:rPr>
          <w:rFonts w:ascii="Times New Roman" w:hAnsi="Times New Roman"/>
          <w:bCs/>
          <w:sz w:val="24"/>
          <w:szCs w:val="24"/>
        </w:rPr>
        <w:t>However, FMCSA might also obtain evidence that warning devices have effects on specific aspects of driving behavior – and to certain extents. In that case, the information gathered would potentially be useful to the agency in assessing applications for exemption from its current warning device requirements, because it would provide a baseline for assessing whether proposed alternatives in such applications truly meet or exceed the level of safety achieved through compliance with the current requirements.</w:t>
      </w:r>
    </w:p>
    <w:p w:rsidR="00AE0E2A" w:rsidP="0063429E" w14:paraId="013640BA" w14:textId="77777777">
      <w:pPr>
        <w:keepNext/>
        <w:pBdr>
          <w:top w:val="nil"/>
          <w:left w:val="nil"/>
          <w:bottom w:val="nil"/>
          <w:right w:val="nil"/>
          <w:between w:val="nil"/>
        </w:pBdr>
        <w:ind w:right="187"/>
        <w:jc w:val="both"/>
        <w:rPr>
          <w:rFonts w:ascii="Times New Roman" w:hAnsi="Times New Roman"/>
          <w:bCs/>
          <w:sz w:val="24"/>
          <w:szCs w:val="24"/>
        </w:rPr>
      </w:pPr>
    </w:p>
    <w:p w:rsidR="00AE0E2A" w:rsidP="0063429E" w14:paraId="195DE2C9" w14:textId="77777777">
      <w:pPr>
        <w:keepNext/>
        <w:pBdr>
          <w:top w:val="nil"/>
          <w:left w:val="nil"/>
          <w:bottom w:val="nil"/>
          <w:right w:val="nil"/>
          <w:between w:val="nil"/>
        </w:pBdr>
        <w:ind w:right="187"/>
        <w:jc w:val="both"/>
        <w:rPr>
          <w:rFonts w:ascii="Times New Roman" w:hAnsi="Times New Roman"/>
          <w:bCs/>
          <w:sz w:val="24"/>
          <w:szCs w:val="24"/>
        </w:rPr>
      </w:pPr>
      <w:r>
        <w:rPr>
          <w:rFonts w:ascii="Times New Roman" w:hAnsi="Times New Roman"/>
          <w:bCs/>
          <w:sz w:val="24"/>
          <w:szCs w:val="24"/>
        </w:rPr>
        <w:t xml:space="preserve">Of course, the findings of the research might also suggest that the devices primarily affect critical aspects of driving behavior in specific sets of conditions (e.g., on curved roads where the view of a stopped vehicle might be obscured, or at night when object conspicuity is reduced due to lower levels of ambient lighting). </w:t>
      </w:r>
      <w:r w:rsidR="00B154F0">
        <w:rPr>
          <w:rFonts w:ascii="Times New Roman" w:hAnsi="Times New Roman"/>
          <w:bCs/>
          <w:sz w:val="24"/>
          <w:szCs w:val="24"/>
        </w:rPr>
        <w:t xml:space="preserve">In that case, the information gathered could be useful in guiding potential changes to the current list of exceptions to FMCSA’s warning device requirements. </w:t>
      </w:r>
    </w:p>
    <w:p w:rsidR="00B154F0" w:rsidP="0063429E" w14:paraId="41D1E9E0" w14:textId="77777777">
      <w:pPr>
        <w:keepNext/>
        <w:pBdr>
          <w:top w:val="nil"/>
          <w:left w:val="nil"/>
          <w:bottom w:val="nil"/>
          <w:right w:val="nil"/>
          <w:between w:val="nil"/>
        </w:pBdr>
        <w:ind w:right="187"/>
        <w:jc w:val="both"/>
        <w:rPr>
          <w:rFonts w:ascii="Times New Roman" w:hAnsi="Times New Roman"/>
          <w:bCs/>
          <w:sz w:val="24"/>
          <w:szCs w:val="24"/>
        </w:rPr>
      </w:pPr>
    </w:p>
    <w:p w:rsidR="00B154F0" w:rsidP="0063429E" w14:paraId="2D0605D7" w14:textId="77777777">
      <w:pPr>
        <w:keepNext/>
        <w:pBdr>
          <w:top w:val="nil"/>
          <w:left w:val="nil"/>
          <w:bottom w:val="nil"/>
          <w:right w:val="nil"/>
          <w:between w:val="nil"/>
        </w:pBdr>
        <w:ind w:right="187"/>
        <w:jc w:val="both"/>
        <w:rPr>
          <w:rFonts w:ascii="Times New Roman" w:hAnsi="Times New Roman"/>
          <w:bCs/>
          <w:sz w:val="24"/>
          <w:szCs w:val="24"/>
        </w:rPr>
      </w:pPr>
      <w:r>
        <w:rPr>
          <w:rFonts w:ascii="Times New Roman" w:hAnsi="Times New Roman"/>
          <w:bCs/>
          <w:sz w:val="24"/>
          <w:szCs w:val="24"/>
        </w:rPr>
        <w:t>In any case, the findings will contribute to safety by ensuring that FMCSA’s decisions and regulations are data-driven and based on safety.</w:t>
      </w:r>
    </w:p>
    <w:p w:rsidR="00D72561" w:rsidP="0063429E" w14:paraId="5B1AC19A" w14:textId="77777777">
      <w:pPr>
        <w:keepNext/>
        <w:pBdr>
          <w:top w:val="nil"/>
          <w:left w:val="nil"/>
          <w:bottom w:val="nil"/>
          <w:right w:val="nil"/>
          <w:between w:val="nil"/>
        </w:pBdr>
        <w:ind w:right="187"/>
        <w:jc w:val="both"/>
        <w:rPr>
          <w:rFonts w:ascii="Times New Roman" w:hAnsi="Times New Roman"/>
          <w:bCs/>
          <w:sz w:val="24"/>
          <w:szCs w:val="24"/>
        </w:rPr>
      </w:pPr>
    </w:p>
    <w:p w:rsidR="007D3275" w:rsidRPr="000A48F2" w:rsidP="0063429E" w14:paraId="2C820923" w14:textId="77777777">
      <w:pPr>
        <w:keepNext/>
        <w:pBdr>
          <w:top w:val="nil"/>
          <w:left w:val="nil"/>
          <w:bottom w:val="nil"/>
          <w:right w:val="nil"/>
          <w:between w:val="nil"/>
        </w:pBdr>
        <w:ind w:right="187"/>
        <w:jc w:val="both"/>
        <w:rPr>
          <w:rFonts w:ascii="Times New Roman" w:hAnsi="Times New Roman"/>
          <w:bCs/>
          <w:sz w:val="24"/>
          <w:szCs w:val="24"/>
        </w:rPr>
        <w:sectPr w:rsidSect="00A02A4B">
          <w:headerReference w:type="default" r:id="rId10"/>
          <w:footerReference w:type="default" r:id="rId11"/>
          <w:footnotePr>
            <w:numFmt w:val="upperLetter"/>
            <w:numRestart w:val="eachSect"/>
          </w:footnotePr>
          <w:endnotePr>
            <w:numFmt w:val="decimal"/>
          </w:endnotePr>
          <w:pgSz w:w="12240" w:h="15840" w:code="1"/>
          <w:pgMar w:top="1296" w:right="1440" w:bottom="1296" w:left="1440" w:header="720" w:footer="720" w:gutter="0"/>
          <w:pgNumType w:start="1"/>
          <w:cols w:space="720"/>
        </w:sectPr>
      </w:pPr>
      <w:r w:rsidRPr="000A48F2">
        <w:rPr>
          <w:rFonts w:ascii="Times New Roman" w:hAnsi="Times New Roman"/>
          <w:bCs/>
          <w:sz w:val="24"/>
          <w:szCs w:val="24"/>
        </w:rPr>
        <w:t xml:space="preserve">Detailed information on each component of the collection, including what will be collected, how, by </w:t>
      </w:r>
      <w:r w:rsidRPr="000A48F2">
        <w:rPr>
          <w:rFonts w:ascii="Times New Roman" w:hAnsi="Times New Roman"/>
          <w:bCs/>
          <w:sz w:val="24"/>
          <w:szCs w:val="24"/>
        </w:rPr>
        <w:t>whom, and for what purpose, is provided in Table 2 below.</w:t>
      </w:r>
    </w:p>
    <w:p w:rsidR="00724BC9" w:rsidP="00724BC9" w14:paraId="13A5558A" w14:textId="77777777">
      <w:pPr>
        <w:pStyle w:val="Caption"/>
      </w:pPr>
      <w:r>
        <w:t xml:space="preserve">Table 2. How </w:t>
      </w:r>
      <w:r w:rsidR="739597AF">
        <w:t>D</w:t>
      </w:r>
      <w:r>
        <w:t xml:space="preserve">ata will be </w:t>
      </w:r>
      <w:r w:rsidR="252D1A4B">
        <w:t>C</w:t>
      </w:r>
      <w:r>
        <w:t xml:space="preserve">ollected, by </w:t>
      </w:r>
      <w:r w:rsidR="7EA94269">
        <w:t>W</w:t>
      </w:r>
      <w:r>
        <w:t xml:space="preserve">hom, and the </w:t>
      </w:r>
      <w:r w:rsidR="1B76ADC8">
        <w:t>P</w:t>
      </w:r>
      <w:r>
        <w:t xml:space="preserve">urpose of </w:t>
      </w:r>
      <w:r w:rsidR="75528EF3">
        <w:t>C</w:t>
      </w:r>
      <w:r>
        <w:t>ollecting it.</w:t>
      </w:r>
    </w:p>
    <w:p w:rsidR="00724BC9" w:rsidP="009301A0" w14:paraId="48CF5018" w14:textId="77777777">
      <w:pPr>
        <w:pBdr>
          <w:top w:val="nil"/>
          <w:left w:val="nil"/>
          <w:bottom w:val="nil"/>
          <w:right w:val="nil"/>
          <w:between w:val="nil"/>
        </w:pBdr>
        <w:ind w:right="187"/>
        <w:jc w:val="center"/>
      </w:pPr>
    </w:p>
    <w:tbl>
      <w:tblPr>
        <w:tblStyle w:val="TableGrid"/>
        <w:tblW w:w="5000" w:type="pct"/>
        <w:tblLook w:val="04A0"/>
      </w:tblPr>
      <w:tblGrid>
        <w:gridCol w:w="2680"/>
        <w:gridCol w:w="3672"/>
        <w:gridCol w:w="2142"/>
        <w:gridCol w:w="4744"/>
      </w:tblGrid>
      <w:tr w14:paraId="44163A96" w14:textId="77777777" w:rsidTr="191CBD41">
        <w:tblPrEx>
          <w:tblW w:w="5000" w:type="pct"/>
          <w:tblLook w:val="04A0"/>
        </w:tblPrEx>
        <w:tc>
          <w:tcPr>
            <w:tcW w:w="1012" w:type="pct"/>
            <w:vAlign w:val="center"/>
          </w:tcPr>
          <w:p w:rsidR="001D362B" w:rsidRPr="009301A0" w:rsidP="009301A0" w14:paraId="54409510" w14:textId="77777777">
            <w:pPr>
              <w:pStyle w:val="FMCSAText1"/>
              <w:spacing w:after="0"/>
              <w:jc w:val="center"/>
              <w:rPr>
                <w:sz w:val="22"/>
                <w:szCs w:val="22"/>
              </w:rPr>
            </w:pPr>
            <w:r w:rsidRPr="009301A0">
              <w:rPr>
                <w:sz w:val="22"/>
                <w:szCs w:val="22"/>
              </w:rPr>
              <w:t>Information Collected</w:t>
            </w:r>
          </w:p>
        </w:tc>
        <w:tc>
          <w:tcPr>
            <w:tcW w:w="1387" w:type="pct"/>
            <w:vAlign w:val="center"/>
          </w:tcPr>
          <w:p w:rsidR="001D362B" w:rsidRPr="009301A0" w:rsidP="009301A0" w14:paraId="4CA379AD" w14:textId="77777777">
            <w:pPr>
              <w:pStyle w:val="FMCSAText1"/>
              <w:spacing w:after="0"/>
              <w:jc w:val="center"/>
              <w:rPr>
                <w:sz w:val="22"/>
                <w:szCs w:val="22"/>
              </w:rPr>
            </w:pPr>
            <w:r w:rsidRPr="009301A0">
              <w:rPr>
                <w:sz w:val="22"/>
                <w:szCs w:val="22"/>
              </w:rPr>
              <w:t xml:space="preserve">How it will be </w:t>
            </w:r>
            <w:r w:rsidR="00724BC9">
              <w:rPr>
                <w:sz w:val="22"/>
                <w:szCs w:val="22"/>
              </w:rPr>
              <w:t>C</w:t>
            </w:r>
            <w:r w:rsidRPr="009301A0">
              <w:rPr>
                <w:sz w:val="22"/>
                <w:szCs w:val="22"/>
              </w:rPr>
              <w:t>ollected</w:t>
            </w:r>
          </w:p>
        </w:tc>
        <w:tc>
          <w:tcPr>
            <w:tcW w:w="809" w:type="pct"/>
            <w:vAlign w:val="center"/>
          </w:tcPr>
          <w:p w:rsidR="001D362B" w:rsidRPr="009301A0" w:rsidP="009301A0" w14:paraId="367FCD25" w14:textId="77777777">
            <w:pPr>
              <w:pStyle w:val="FMCSAText1"/>
              <w:spacing w:after="0"/>
              <w:jc w:val="center"/>
              <w:rPr>
                <w:sz w:val="22"/>
                <w:szCs w:val="22"/>
              </w:rPr>
            </w:pPr>
            <w:r w:rsidRPr="009301A0">
              <w:rPr>
                <w:sz w:val="22"/>
                <w:szCs w:val="22"/>
              </w:rPr>
              <w:t xml:space="preserve">Who will </w:t>
            </w:r>
            <w:r w:rsidR="00724BC9">
              <w:rPr>
                <w:sz w:val="22"/>
                <w:szCs w:val="22"/>
              </w:rPr>
              <w:t>C</w:t>
            </w:r>
            <w:r w:rsidRPr="009301A0">
              <w:rPr>
                <w:sz w:val="22"/>
                <w:szCs w:val="22"/>
              </w:rPr>
              <w:t xml:space="preserve">ollect </w:t>
            </w:r>
            <w:r w:rsidR="008B114F">
              <w:rPr>
                <w:sz w:val="22"/>
                <w:szCs w:val="22"/>
              </w:rPr>
              <w:t>I</w:t>
            </w:r>
            <w:r w:rsidRPr="009301A0">
              <w:rPr>
                <w:sz w:val="22"/>
                <w:szCs w:val="22"/>
              </w:rPr>
              <w:t>t</w:t>
            </w:r>
          </w:p>
        </w:tc>
        <w:tc>
          <w:tcPr>
            <w:tcW w:w="1792" w:type="pct"/>
            <w:vAlign w:val="center"/>
          </w:tcPr>
          <w:p w:rsidR="001D362B" w:rsidRPr="009301A0" w:rsidP="009301A0" w14:paraId="5FEDE27A" w14:textId="77777777">
            <w:pPr>
              <w:pStyle w:val="FMCSAText1"/>
              <w:spacing w:after="0"/>
              <w:jc w:val="center"/>
              <w:rPr>
                <w:sz w:val="22"/>
                <w:szCs w:val="22"/>
              </w:rPr>
            </w:pPr>
            <w:r w:rsidRPr="009301A0">
              <w:rPr>
                <w:sz w:val="22"/>
                <w:szCs w:val="22"/>
              </w:rPr>
              <w:t xml:space="preserve">Purpose of </w:t>
            </w:r>
            <w:r w:rsidR="00724BC9">
              <w:rPr>
                <w:sz w:val="22"/>
                <w:szCs w:val="22"/>
              </w:rPr>
              <w:t>C</w:t>
            </w:r>
            <w:r w:rsidRPr="009301A0">
              <w:rPr>
                <w:sz w:val="22"/>
                <w:szCs w:val="22"/>
              </w:rPr>
              <w:t xml:space="preserve">ollecting </w:t>
            </w:r>
            <w:r w:rsidR="008B114F">
              <w:rPr>
                <w:sz w:val="22"/>
                <w:szCs w:val="22"/>
              </w:rPr>
              <w:t>I</w:t>
            </w:r>
            <w:r w:rsidRPr="009301A0">
              <w:rPr>
                <w:sz w:val="22"/>
                <w:szCs w:val="22"/>
              </w:rPr>
              <w:t>t</w:t>
            </w:r>
          </w:p>
        </w:tc>
      </w:tr>
      <w:tr w14:paraId="377EC4C6" w14:textId="77777777" w:rsidTr="191CBD41">
        <w:tblPrEx>
          <w:tblW w:w="5000" w:type="pct"/>
          <w:tblLook w:val="04A0"/>
        </w:tblPrEx>
        <w:tc>
          <w:tcPr>
            <w:tcW w:w="1012" w:type="pct"/>
          </w:tcPr>
          <w:p w:rsidR="007D3275" w:rsidRPr="007D3275" w14:paraId="23D26549" w14:textId="77777777">
            <w:pPr>
              <w:pStyle w:val="FMCSAText1"/>
              <w:spacing w:after="0"/>
              <w:jc w:val="center"/>
              <w:rPr>
                <w:b/>
                <w:bCs/>
                <w:sz w:val="22"/>
                <w:szCs w:val="22"/>
              </w:rPr>
            </w:pPr>
            <w:r>
              <w:rPr>
                <w:b/>
                <w:bCs/>
                <w:sz w:val="22"/>
                <w:szCs w:val="22"/>
              </w:rPr>
              <w:t>IC1</w:t>
            </w:r>
          </w:p>
          <w:p w:rsidR="007D3275" w14:paraId="59845E5C" w14:textId="77777777">
            <w:pPr>
              <w:pStyle w:val="FMCSAText1"/>
              <w:spacing w:after="0"/>
              <w:jc w:val="center"/>
              <w:rPr>
                <w:sz w:val="22"/>
                <w:szCs w:val="22"/>
              </w:rPr>
            </w:pPr>
          </w:p>
          <w:p w:rsidR="0097331E" w14:paraId="4624DC25" w14:textId="77777777">
            <w:pPr>
              <w:pStyle w:val="FMCSAText1"/>
              <w:spacing w:after="0"/>
              <w:jc w:val="center"/>
              <w:rPr>
                <w:sz w:val="22"/>
                <w:szCs w:val="22"/>
              </w:rPr>
            </w:pPr>
            <w:r>
              <w:rPr>
                <w:sz w:val="22"/>
                <w:szCs w:val="22"/>
              </w:rPr>
              <w:t xml:space="preserve">Recruitment Response </w:t>
            </w:r>
          </w:p>
          <w:p w:rsidR="007D3275" w14:paraId="0F1E406D" w14:textId="77777777">
            <w:pPr>
              <w:pStyle w:val="FMCSAText1"/>
              <w:spacing w:after="0"/>
              <w:jc w:val="center"/>
              <w:rPr>
                <w:sz w:val="22"/>
                <w:szCs w:val="22"/>
              </w:rPr>
            </w:pPr>
            <w:r>
              <w:rPr>
                <w:sz w:val="22"/>
                <w:szCs w:val="22"/>
              </w:rPr>
              <w:t>(Including Eligibility Screening)</w:t>
            </w:r>
          </w:p>
          <w:p w:rsidR="00DD430B" w14:paraId="169A45EE" w14:textId="77777777">
            <w:pPr>
              <w:pStyle w:val="FMCSAText1"/>
              <w:spacing w:after="0"/>
              <w:jc w:val="center"/>
              <w:rPr>
                <w:sz w:val="22"/>
                <w:szCs w:val="22"/>
              </w:rPr>
            </w:pPr>
          </w:p>
          <w:p w:rsidR="00DD430B" w:rsidRPr="0097331E" w14:paraId="37797502" w14:textId="77777777">
            <w:pPr>
              <w:pStyle w:val="FMCSAText1"/>
              <w:spacing w:after="0"/>
              <w:jc w:val="center"/>
              <w:rPr>
                <w:sz w:val="22"/>
                <w:szCs w:val="22"/>
              </w:rPr>
            </w:pPr>
            <w:r>
              <w:rPr>
                <w:sz w:val="22"/>
                <w:szCs w:val="22"/>
              </w:rPr>
              <w:t xml:space="preserve">(see p. 11 — 18 in Attachment </w:t>
            </w:r>
            <w:r w:rsidR="001B4C76">
              <w:rPr>
                <w:sz w:val="22"/>
                <w:szCs w:val="22"/>
              </w:rPr>
              <w:t>G</w:t>
            </w:r>
            <w:r>
              <w:rPr>
                <w:sz w:val="22"/>
                <w:szCs w:val="22"/>
              </w:rPr>
              <w:t>, Recruitment Materials)</w:t>
            </w:r>
          </w:p>
        </w:tc>
        <w:tc>
          <w:tcPr>
            <w:tcW w:w="1387" w:type="pct"/>
          </w:tcPr>
          <w:p w:rsidR="0097331E" w:rsidP="003F584B" w14:paraId="498A9462" w14:textId="77777777">
            <w:pPr>
              <w:pStyle w:val="FMCSAText1"/>
              <w:spacing w:after="0"/>
              <w:rPr>
                <w:sz w:val="22"/>
                <w:szCs w:val="22"/>
              </w:rPr>
            </w:pPr>
            <w:r>
              <w:rPr>
                <w:sz w:val="22"/>
                <w:szCs w:val="22"/>
              </w:rPr>
              <w:t>Participant will be read a script of questions over the telephone by a research staff member and be asked to respond verbally.</w:t>
            </w:r>
          </w:p>
          <w:p w:rsidR="0097331E" w:rsidP="003F584B" w14:paraId="646B5874" w14:textId="77777777">
            <w:pPr>
              <w:pStyle w:val="FMCSAText1"/>
              <w:spacing w:after="0"/>
              <w:rPr>
                <w:sz w:val="22"/>
                <w:szCs w:val="22"/>
              </w:rPr>
            </w:pPr>
          </w:p>
          <w:p w:rsidR="0097331E" w:rsidRPr="0097331E" w:rsidP="003F584B" w14:paraId="052D46B7" w14:textId="77777777">
            <w:pPr>
              <w:pStyle w:val="FMCSAText1"/>
              <w:spacing w:after="0"/>
              <w:rPr>
                <w:sz w:val="22"/>
                <w:szCs w:val="22"/>
              </w:rPr>
            </w:pPr>
            <w:r>
              <w:rPr>
                <w:sz w:val="22"/>
                <w:szCs w:val="22"/>
              </w:rPr>
              <w:t xml:space="preserve">The researcher will record the participant’s answers by paper and pen. </w:t>
            </w:r>
          </w:p>
        </w:tc>
        <w:tc>
          <w:tcPr>
            <w:tcW w:w="809" w:type="pct"/>
          </w:tcPr>
          <w:p w:rsidR="00EE52C1" w:rsidP="003F584B" w14:paraId="34FE9586" w14:textId="77777777">
            <w:pPr>
              <w:pStyle w:val="FMCSAText1"/>
              <w:spacing w:after="0"/>
              <w:rPr>
                <w:sz w:val="22"/>
                <w:szCs w:val="22"/>
              </w:rPr>
            </w:pPr>
            <w:r w:rsidRPr="006E6F64">
              <w:rPr>
                <w:sz w:val="22"/>
                <w:szCs w:val="22"/>
              </w:rPr>
              <w:t>Research staff employed by Virginia Tech Transportation Institute</w:t>
            </w:r>
            <w:r>
              <w:rPr>
                <w:sz w:val="22"/>
                <w:szCs w:val="22"/>
              </w:rPr>
              <w:t xml:space="preserve">. </w:t>
            </w:r>
          </w:p>
          <w:p w:rsidR="00EE52C1" w:rsidP="003F584B" w14:paraId="25BB149E" w14:textId="77777777">
            <w:pPr>
              <w:pStyle w:val="FMCSAText1"/>
              <w:spacing w:after="0"/>
              <w:rPr>
                <w:sz w:val="22"/>
                <w:szCs w:val="22"/>
              </w:rPr>
            </w:pPr>
          </w:p>
          <w:p w:rsidR="0097331E" w:rsidRPr="0097331E" w:rsidP="003F584B" w14:paraId="1512AA32" w14:textId="77777777">
            <w:pPr>
              <w:pStyle w:val="FMCSAText1"/>
              <w:spacing w:after="0"/>
              <w:rPr>
                <w:sz w:val="22"/>
                <w:szCs w:val="22"/>
              </w:rPr>
            </w:pPr>
          </w:p>
        </w:tc>
        <w:tc>
          <w:tcPr>
            <w:tcW w:w="1792" w:type="pct"/>
          </w:tcPr>
          <w:p w:rsidR="0097331E" w:rsidP="003F584B" w14:paraId="08180DDE" w14:textId="77777777">
            <w:pPr>
              <w:pStyle w:val="FMCSAText1"/>
              <w:spacing w:after="0"/>
              <w:rPr>
                <w:sz w:val="22"/>
                <w:szCs w:val="22"/>
              </w:rPr>
            </w:pPr>
            <w:r>
              <w:rPr>
                <w:sz w:val="22"/>
                <w:szCs w:val="22"/>
              </w:rPr>
              <w:t>This information includes a wide variety of study eligibility criteri</w:t>
            </w:r>
            <w:r w:rsidR="007D3275">
              <w:rPr>
                <w:sz w:val="22"/>
                <w:szCs w:val="22"/>
              </w:rPr>
              <w:t>a</w:t>
            </w:r>
            <w:r>
              <w:rPr>
                <w:sz w:val="22"/>
                <w:szCs w:val="22"/>
              </w:rPr>
              <w:t xml:space="preserve">. </w:t>
            </w:r>
            <w:r w:rsidR="007D3275">
              <w:rPr>
                <w:sz w:val="22"/>
                <w:szCs w:val="22"/>
              </w:rPr>
              <w:t>Most of the</w:t>
            </w:r>
            <w:r>
              <w:rPr>
                <w:sz w:val="22"/>
                <w:szCs w:val="22"/>
              </w:rPr>
              <w:t xml:space="preserve"> questions </w:t>
            </w:r>
            <w:r w:rsidR="007D3275">
              <w:rPr>
                <w:sz w:val="22"/>
                <w:szCs w:val="22"/>
              </w:rPr>
              <w:t>are asked to ensure</w:t>
            </w:r>
            <w:r>
              <w:rPr>
                <w:sz w:val="22"/>
                <w:szCs w:val="22"/>
              </w:rPr>
              <w:t xml:space="preserve"> participant/staff safety </w:t>
            </w:r>
            <w:r w:rsidR="007D3275">
              <w:rPr>
                <w:sz w:val="22"/>
                <w:szCs w:val="22"/>
              </w:rPr>
              <w:t>during</w:t>
            </w:r>
            <w:r>
              <w:rPr>
                <w:sz w:val="22"/>
                <w:szCs w:val="22"/>
              </w:rPr>
              <w:t xml:space="preserve"> the driving experiment and </w:t>
            </w:r>
            <w:r w:rsidR="007D3275">
              <w:rPr>
                <w:sz w:val="22"/>
                <w:szCs w:val="22"/>
              </w:rPr>
              <w:t>concern</w:t>
            </w:r>
            <w:r>
              <w:rPr>
                <w:sz w:val="22"/>
                <w:szCs w:val="22"/>
              </w:rPr>
              <w:t xml:space="preserve"> health conditions</w:t>
            </w:r>
            <w:r w:rsidR="008B114F">
              <w:rPr>
                <w:sz w:val="22"/>
                <w:szCs w:val="22"/>
              </w:rPr>
              <w:t>, driving experience, etc.</w:t>
            </w:r>
          </w:p>
          <w:p w:rsidR="008B114F" w:rsidP="003F584B" w14:paraId="1DD8BEFD" w14:textId="77777777">
            <w:pPr>
              <w:pStyle w:val="FMCSAText1"/>
              <w:spacing w:after="0"/>
              <w:rPr>
                <w:sz w:val="22"/>
                <w:szCs w:val="22"/>
              </w:rPr>
            </w:pPr>
          </w:p>
          <w:p w:rsidR="008B114F" w:rsidRPr="0097331E" w:rsidP="003F584B" w14:paraId="1F23B260" w14:textId="77777777">
            <w:pPr>
              <w:pStyle w:val="FMCSAText1"/>
              <w:spacing w:after="0"/>
              <w:rPr>
                <w:sz w:val="22"/>
                <w:szCs w:val="22"/>
              </w:rPr>
            </w:pPr>
            <w:r>
              <w:rPr>
                <w:sz w:val="22"/>
                <w:szCs w:val="22"/>
              </w:rPr>
              <w:t xml:space="preserve">This information will not be used or included in any reports, briefings, or the public dataset. </w:t>
            </w:r>
            <w:r w:rsidR="00DD430B">
              <w:rPr>
                <w:sz w:val="22"/>
                <w:szCs w:val="22"/>
              </w:rPr>
              <w:t>It will be used to establish eligibility for participation and assist in distributing demographics across experimental conditions (if applicable).</w:t>
            </w:r>
          </w:p>
        </w:tc>
      </w:tr>
      <w:tr w14:paraId="44DB6908" w14:textId="77777777" w:rsidTr="191CBD41">
        <w:tblPrEx>
          <w:tblW w:w="5000" w:type="pct"/>
          <w:tblLook w:val="04A0"/>
        </w:tblPrEx>
        <w:tc>
          <w:tcPr>
            <w:tcW w:w="1012" w:type="pct"/>
          </w:tcPr>
          <w:p w:rsidR="007D3275" w14:paraId="154FA6BD" w14:textId="77777777">
            <w:pPr>
              <w:pStyle w:val="FMCSAText1"/>
              <w:spacing w:after="0"/>
              <w:jc w:val="center"/>
              <w:rPr>
                <w:b/>
                <w:bCs/>
                <w:sz w:val="22"/>
                <w:szCs w:val="22"/>
              </w:rPr>
            </w:pPr>
            <w:r>
              <w:rPr>
                <w:b/>
                <w:bCs/>
                <w:sz w:val="22"/>
                <w:szCs w:val="22"/>
              </w:rPr>
              <w:t>IC2</w:t>
            </w:r>
          </w:p>
          <w:p w:rsidR="007D3275" w14:paraId="2BBC6D17" w14:textId="77777777">
            <w:pPr>
              <w:pStyle w:val="FMCSAText1"/>
              <w:spacing w:after="0"/>
              <w:jc w:val="center"/>
              <w:rPr>
                <w:sz w:val="22"/>
                <w:szCs w:val="22"/>
              </w:rPr>
            </w:pPr>
          </w:p>
          <w:p w:rsidR="007D3275" w:rsidRPr="007D3275" w14:paraId="76B1C951" w14:textId="77777777">
            <w:pPr>
              <w:pStyle w:val="FMCSAText1"/>
              <w:spacing w:after="0"/>
              <w:jc w:val="center"/>
              <w:rPr>
                <w:sz w:val="22"/>
                <w:szCs w:val="22"/>
              </w:rPr>
            </w:pPr>
            <w:r>
              <w:rPr>
                <w:sz w:val="22"/>
                <w:szCs w:val="22"/>
              </w:rPr>
              <w:t>Informed Consent Form</w:t>
            </w:r>
          </w:p>
        </w:tc>
        <w:tc>
          <w:tcPr>
            <w:tcW w:w="1387" w:type="pct"/>
          </w:tcPr>
          <w:p w:rsidR="007D3275" w:rsidP="003F584B" w14:paraId="1D8530F3" w14:textId="77777777">
            <w:pPr>
              <w:pStyle w:val="FMCSAText1"/>
              <w:spacing w:after="0"/>
              <w:rPr>
                <w:sz w:val="22"/>
                <w:szCs w:val="22"/>
              </w:rPr>
            </w:pPr>
            <w:r w:rsidRPr="191CBD41">
              <w:rPr>
                <w:sz w:val="22"/>
                <w:szCs w:val="22"/>
              </w:rPr>
              <w:t>Participant will be asked to read the form and sign by pen and paper.</w:t>
            </w:r>
          </w:p>
        </w:tc>
        <w:tc>
          <w:tcPr>
            <w:tcW w:w="809" w:type="pct"/>
          </w:tcPr>
          <w:p w:rsidR="007D3275" w:rsidRPr="006E6F64" w:rsidP="003F584B" w14:paraId="19B38BF5" w14:textId="77777777">
            <w:pPr>
              <w:pStyle w:val="FMCSAText1"/>
              <w:spacing w:after="0"/>
              <w:rPr>
                <w:sz w:val="22"/>
                <w:szCs w:val="22"/>
              </w:rPr>
            </w:pPr>
            <w:r>
              <w:rPr>
                <w:sz w:val="22"/>
                <w:szCs w:val="22"/>
              </w:rPr>
              <w:t>Research staff</w:t>
            </w:r>
          </w:p>
        </w:tc>
        <w:tc>
          <w:tcPr>
            <w:tcW w:w="1792" w:type="pct"/>
          </w:tcPr>
          <w:p w:rsidR="007D3275" w:rsidP="003F584B" w14:paraId="180CF9E4" w14:textId="77777777">
            <w:pPr>
              <w:pStyle w:val="FMCSAText1"/>
              <w:spacing w:after="0"/>
              <w:rPr>
                <w:sz w:val="22"/>
                <w:szCs w:val="22"/>
              </w:rPr>
            </w:pPr>
            <w:r>
              <w:rPr>
                <w:sz w:val="22"/>
                <w:szCs w:val="22"/>
              </w:rPr>
              <w:t>Required by Department of Transportation regulatio</w:t>
            </w:r>
            <w:r w:rsidR="00966D46">
              <w:rPr>
                <w:sz w:val="22"/>
                <w:szCs w:val="22"/>
              </w:rPr>
              <w:t xml:space="preserve">n 49 CFR </w:t>
            </w:r>
            <w:r w:rsidRPr="00966D46" w:rsidR="00966D46">
              <w:rPr>
                <w:sz w:val="22"/>
                <w:szCs w:val="22"/>
              </w:rPr>
              <w:t>§ 11.116</w:t>
            </w:r>
            <w:r w:rsidR="00966D46">
              <w:rPr>
                <w:sz w:val="22"/>
                <w:szCs w:val="22"/>
              </w:rPr>
              <w:t xml:space="preserve"> and by the Virginia Tech Institutional Review Board.</w:t>
            </w:r>
          </w:p>
        </w:tc>
      </w:tr>
      <w:tr w14:paraId="620358A6" w14:textId="77777777" w:rsidTr="191CBD41">
        <w:tblPrEx>
          <w:tblW w:w="5000" w:type="pct"/>
          <w:tblLook w:val="04A0"/>
        </w:tblPrEx>
        <w:tc>
          <w:tcPr>
            <w:tcW w:w="1012" w:type="pct"/>
          </w:tcPr>
          <w:p w:rsidR="00966D46" w:rsidRPr="00966D46" w14:paraId="30594381" w14:textId="77777777">
            <w:pPr>
              <w:pStyle w:val="FMCSAText1"/>
              <w:spacing w:after="0"/>
              <w:jc w:val="center"/>
              <w:rPr>
                <w:b/>
                <w:bCs/>
                <w:sz w:val="22"/>
                <w:szCs w:val="22"/>
              </w:rPr>
            </w:pPr>
            <w:r>
              <w:rPr>
                <w:b/>
                <w:bCs/>
                <w:sz w:val="22"/>
                <w:szCs w:val="22"/>
              </w:rPr>
              <w:t>IC3</w:t>
            </w:r>
          </w:p>
          <w:p w:rsidR="00966D46" w14:paraId="6B7F7F68" w14:textId="77777777">
            <w:pPr>
              <w:pStyle w:val="FMCSAText1"/>
              <w:spacing w:after="0"/>
              <w:jc w:val="center"/>
              <w:rPr>
                <w:sz w:val="22"/>
                <w:szCs w:val="22"/>
              </w:rPr>
            </w:pPr>
          </w:p>
          <w:p w:rsidR="008B114F" w14:paraId="1547A6EE" w14:textId="77777777">
            <w:pPr>
              <w:pStyle w:val="FMCSAText1"/>
              <w:spacing w:after="0"/>
              <w:jc w:val="center"/>
              <w:rPr>
                <w:sz w:val="22"/>
                <w:szCs w:val="22"/>
              </w:rPr>
            </w:pPr>
            <w:r>
              <w:rPr>
                <w:sz w:val="22"/>
                <w:szCs w:val="22"/>
              </w:rPr>
              <w:t>IRS W-9 Form</w:t>
            </w:r>
          </w:p>
        </w:tc>
        <w:tc>
          <w:tcPr>
            <w:tcW w:w="1387" w:type="pct"/>
          </w:tcPr>
          <w:p w:rsidR="008B114F" w:rsidP="003F584B" w14:paraId="78DBAC88" w14:textId="77777777">
            <w:pPr>
              <w:pStyle w:val="FMCSAText1"/>
              <w:spacing w:after="0"/>
              <w:rPr>
                <w:sz w:val="22"/>
                <w:szCs w:val="22"/>
              </w:rPr>
            </w:pPr>
            <w:r w:rsidRPr="191CBD41">
              <w:rPr>
                <w:sz w:val="22"/>
                <w:szCs w:val="22"/>
              </w:rPr>
              <w:t>Participant will be asked to complete the form by pen and paper.</w:t>
            </w:r>
          </w:p>
        </w:tc>
        <w:tc>
          <w:tcPr>
            <w:tcW w:w="809" w:type="pct"/>
          </w:tcPr>
          <w:p w:rsidR="008B114F" w:rsidRPr="006E6F64" w:rsidP="003F584B" w14:paraId="1E76E6D4" w14:textId="77777777">
            <w:pPr>
              <w:pStyle w:val="FMCSAText1"/>
              <w:spacing w:after="0"/>
              <w:rPr>
                <w:sz w:val="22"/>
                <w:szCs w:val="22"/>
              </w:rPr>
            </w:pPr>
            <w:r>
              <w:rPr>
                <w:sz w:val="22"/>
                <w:szCs w:val="22"/>
              </w:rPr>
              <w:t>Research staff</w:t>
            </w:r>
          </w:p>
        </w:tc>
        <w:tc>
          <w:tcPr>
            <w:tcW w:w="1792" w:type="pct"/>
          </w:tcPr>
          <w:p w:rsidR="008B114F" w:rsidP="003F584B" w14:paraId="52820B96" w14:textId="77777777">
            <w:pPr>
              <w:pStyle w:val="FMCSAText1"/>
              <w:spacing w:after="0"/>
              <w:rPr>
                <w:sz w:val="22"/>
                <w:szCs w:val="22"/>
              </w:rPr>
            </w:pPr>
            <w:r w:rsidRPr="191CBD41">
              <w:rPr>
                <w:sz w:val="22"/>
                <w:szCs w:val="22"/>
              </w:rPr>
              <w:t>This information is necessary to ensure compliance with federal tax laws applicable as a result of providing the participants with monetary compensation in exchange for their participation in the study.</w:t>
            </w:r>
          </w:p>
        </w:tc>
      </w:tr>
      <w:tr w14:paraId="3D5BA569" w14:textId="77777777" w:rsidTr="191CBD41">
        <w:tblPrEx>
          <w:tblW w:w="5000" w:type="pct"/>
          <w:tblLook w:val="04A0"/>
        </w:tblPrEx>
        <w:tc>
          <w:tcPr>
            <w:tcW w:w="1012" w:type="pct"/>
          </w:tcPr>
          <w:p w:rsidR="00966D46" w14:paraId="356CCC5F" w14:textId="77777777">
            <w:pPr>
              <w:pStyle w:val="FMCSAText1"/>
              <w:spacing w:after="0"/>
              <w:jc w:val="center"/>
              <w:rPr>
                <w:b/>
                <w:bCs/>
                <w:sz w:val="22"/>
                <w:szCs w:val="22"/>
              </w:rPr>
            </w:pPr>
            <w:r>
              <w:rPr>
                <w:b/>
                <w:bCs/>
                <w:sz w:val="22"/>
                <w:szCs w:val="22"/>
              </w:rPr>
              <w:t>IC4</w:t>
            </w:r>
          </w:p>
          <w:p w:rsidR="00966D46" w:rsidRPr="00966D46" w14:paraId="29E919DA" w14:textId="77777777">
            <w:pPr>
              <w:pStyle w:val="FMCSAText1"/>
              <w:spacing w:after="0"/>
              <w:jc w:val="center"/>
              <w:rPr>
                <w:b/>
                <w:bCs/>
                <w:sz w:val="22"/>
                <w:szCs w:val="22"/>
              </w:rPr>
            </w:pPr>
          </w:p>
          <w:p w:rsidR="001D362B" w14:paraId="6E9182A7" w14:textId="77777777">
            <w:pPr>
              <w:pStyle w:val="FMCSAText1"/>
              <w:spacing w:after="0"/>
              <w:jc w:val="center"/>
              <w:rPr>
                <w:sz w:val="22"/>
                <w:szCs w:val="22"/>
              </w:rPr>
            </w:pPr>
            <w:r>
              <w:rPr>
                <w:sz w:val="22"/>
                <w:szCs w:val="22"/>
              </w:rPr>
              <w:t>Hearing Test</w:t>
            </w:r>
          </w:p>
          <w:p w:rsidR="00A93B8E" w14:paraId="5F4E454A" w14:textId="77777777">
            <w:pPr>
              <w:pStyle w:val="FMCSAText1"/>
              <w:spacing w:after="0"/>
              <w:jc w:val="center"/>
              <w:rPr>
                <w:sz w:val="22"/>
                <w:szCs w:val="22"/>
              </w:rPr>
            </w:pPr>
          </w:p>
          <w:p w:rsidR="00A93B8E" w:rsidRPr="009301A0" w:rsidP="009301A0" w14:paraId="58C51534" w14:textId="77777777">
            <w:pPr>
              <w:pStyle w:val="FMCSAText1"/>
              <w:spacing w:after="0"/>
              <w:jc w:val="center"/>
              <w:rPr>
                <w:sz w:val="22"/>
                <w:szCs w:val="22"/>
              </w:rPr>
            </w:pPr>
            <w:r>
              <w:rPr>
                <w:sz w:val="22"/>
                <w:szCs w:val="22"/>
              </w:rPr>
              <w:t xml:space="preserve">(see p. 2, 5 in Attachment </w:t>
            </w:r>
            <w:r w:rsidR="00C20D17">
              <w:rPr>
                <w:sz w:val="22"/>
                <w:szCs w:val="22"/>
              </w:rPr>
              <w:t>H</w:t>
            </w:r>
            <w:r>
              <w:rPr>
                <w:sz w:val="22"/>
                <w:szCs w:val="22"/>
              </w:rPr>
              <w:t>, Data Collection Materials)</w:t>
            </w:r>
          </w:p>
        </w:tc>
        <w:tc>
          <w:tcPr>
            <w:tcW w:w="1387" w:type="pct"/>
          </w:tcPr>
          <w:p w:rsidR="001D362B" w:rsidP="003F584B" w14:paraId="1BCB4642" w14:textId="77777777">
            <w:pPr>
              <w:pStyle w:val="FMCSAText1"/>
              <w:spacing w:after="0"/>
              <w:rPr>
                <w:sz w:val="22"/>
                <w:szCs w:val="22"/>
              </w:rPr>
            </w:pPr>
            <w:r w:rsidRPr="009301A0">
              <w:rPr>
                <w:sz w:val="22"/>
                <w:szCs w:val="22"/>
              </w:rPr>
              <w:t>Participant will be asked to verbally repeat each of four sentences spoken to them in a normal voice.</w:t>
            </w:r>
          </w:p>
          <w:p w:rsidR="00D03C9C" w:rsidP="003F584B" w14:paraId="605307B3" w14:textId="77777777">
            <w:pPr>
              <w:pStyle w:val="FMCSAText1"/>
              <w:spacing w:after="0"/>
              <w:rPr>
                <w:sz w:val="22"/>
                <w:szCs w:val="22"/>
              </w:rPr>
            </w:pPr>
          </w:p>
          <w:p w:rsidR="00D03C9C" w:rsidRPr="009301A0" w:rsidP="003F584B" w14:paraId="6C5B40EE" w14:textId="77777777">
            <w:pPr>
              <w:pStyle w:val="FMCSAText1"/>
              <w:spacing w:after="0"/>
              <w:rPr>
                <w:sz w:val="22"/>
                <w:szCs w:val="22"/>
              </w:rPr>
            </w:pPr>
            <w:r>
              <w:rPr>
                <w:sz w:val="22"/>
                <w:szCs w:val="22"/>
              </w:rPr>
              <w:t xml:space="preserve">This information will </w:t>
            </w:r>
            <w:r w:rsidR="00F14119">
              <w:rPr>
                <w:sz w:val="22"/>
                <w:szCs w:val="22"/>
              </w:rPr>
              <w:t xml:space="preserve">be </w:t>
            </w:r>
            <w:r w:rsidR="00BD166D">
              <w:rPr>
                <w:sz w:val="22"/>
                <w:szCs w:val="22"/>
              </w:rPr>
              <w:t>recorded by the research staff member by pen and paper on a combined form that also contains a demographic survey the participant will complete later.</w:t>
            </w:r>
          </w:p>
        </w:tc>
        <w:tc>
          <w:tcPr>
            <w:tcW w:w="809" w:type="pct"/>
          </w:tcPr>
          <w:p w:rsidR="001D362B" w:rsidRPr="009301A0" w:rsidP="003F584B" w14:paraId="03D6E1AD" w14:textId="77777777">
            <w:pPr>
              <w:pStyle w:val="FMCSAText1"/>
              <w:spacing w:after="0"/>
              <w:rPr>
                <w:sz w:val="22"/>
                <w:szCs w:val="22"/>
              </w:rPr>
            </w:pPr>
            <w:r w:rsidRPr="009301A0">
              <w:rPr>
                <w:sz w:val="22"/>
                <w:szCs w:val="22"/>
              </w:rPr>
              <w:t xml:space="preserve">Research staff </w:t>
            </w:r>
          </w:p>
        </w:tc>
        <w:tc>
          <w:tcPr>
            <w:tcW w:w="1792" w:type="pct"/>
          </w:tcPr>
          <w:p w:rsidR="001D362B" w:rsidP="003F584B" w14:paraId="659C5D06" w14:textId="77777777">
            <w:pPr>
              <w:pStyle w:val="FMCSAText1"/>
              <w:spacing w:after="0"/>
              <w:rPr>
                <w:sz w:val="22"/>
                <w:szCs w:val="22"/>
              </w:rPr>
            </w:pPr>
            <w:r w:rsidRPr="191CBD41">
              <w:rPr>
                <w:sz w:val="22"/>
                <w:szCs w:val="22"/>
              </w:rPr>
              <w:t>This is a driving experiment</w:t>
            </w:r>
            <w:r w:rsidRPr="191CBD41" w:rsidR="659208A7">
              <w:rPr>
                <w:sz w:val="22"/>
                <w:szCs w:val="22"/>
              </w:rPr>
              <w:t xml:space="preserve"> requiring</w:t>
            </w:r>
            <w:r w:rsidRPr="191CBD41">
              <w:rPr>
                <w:sz w:val="22"/>
                <w:szCs w:val="22"/>
              </w:rPr>
              <w:t xml:space="preserve"> the participant to operate a vehicle on a closed-course </w:t>
            </w:r>
            <w:r w:rsidRPr="191CBD41" w:rsidR="5F881BDF">
              <w:rPr>
                <w:sz w:val="22"/>
                <w:szCs w:val="22"/>
              </w:rPr>
              <w:t>road at the research facility. Although hearing plays a limited role in driving safety, the participant will be accompanied in the vehicle by a member of the research staff and for safety purposes, needs to be able to hear any instructions they are given by the staff.</w:t>
            </w:r>
          </w:p>
          <w:p w:rsidR="009C2EE6" w:rsidP="003F584B" w14:paraId="3AA98B58" w14:textId="77777777">
            <w:pPr>
              <w:pStyle w:val="FMCSAText1"/>
              <w:spacing w:after="0"/>
              <w:rPr>
                <w:sz w:val="22"/>
                <w:szCs w:val="22"/>
              </w:rPr>
            </w:pPr>
          </w:p>
          <w:p w:rsidR="009C2EE6" w:rsidRPr="009301A0" w:rsidP="003F584B" w14:paraId="1553727B" w14:textId="77777777">
            <w:pPr>
              <w:pStyle w:val="FMCSAText1"/>
              <w:spacing w:after="0"/>
              <w:rPr>
                <w:sz w:val="22"/>
                <w:szCs w:val="22"/>
              </w:rPr>
            </w:pPr>
            <w:r>
              <w:rPr>
                <w:sz w:val="22"/>
                <w:szCs w:val="22"/>
              </w:rPr>
              <w:t>This information will not be included in the public dataset.</w:t>
            </w:r>
          </w:p>
        </w:tc>
      </w:tr>
      <w:tr w14:paraId="29A5B417" w14:textId="77777777" w:rsidTr="191CBD41">
        <w:tblPrEx>
          <w:tblW w:w="5000" w:type="pct"/>
          <w:tblLook w:val="04A0"/>
        </w:tblPrEx>
        <w:tc>
          <w:tcPr>
            <w:tcW w:w="1012" w:type="pct"/>
          </w:tcPr>
          <w:p w:rsidR="00966D46" w:rsidRPr="00966D46" w14:paraId="7FE586FB" w14:textId="77777777">
            <w:pPr>
              <w:pStyle w:val="FMCSAText1"/>
              <w:spacing w:after="0"/>
              <w:jc w:val="center"/>
              <w:rPr>
                <w:b/>
                <w:bCs/>
                <w:sz w:val="22"/>
                <w:szCs w:val="22"/>
              </w:rPr>
            </w:pPr>
            <w:r>
              <w:rPr>
                <w:b/>
                <w:bCs/>
                <w:sz w:val="22"/>
                <w:szCs w:val="22"/>
              </w:rPr>
              <w:t>IC5A</w:t>
            </w:r>
          </w:p>
          <w:p w:rsidR="00966D46" w14:paraId="23784339" w14:textId="77777777">
            <w:pPr>
              <w:pStyle w:val="FMCSAText1"/>
              <w:spacing w:after="0"/>
              <w:jc w:val="center"/>
              <w:rPr>
                <w:sz w:val="22"/>
                <w:szCs w:val="22"/>
              </w:rPr>
            </w:pPr>
          </w:p>
          <w:p w:rsidR="00B52270" w14:paraId="57B794E2" w14:textId="77777777">
            <w:pPr>
              <w:pStyle w:val="FMCSAText1"/>
              <w:spacing w:after="0"/>
              <w:jc w:val="center"/>
              <w:rPr>
                <w:sz w:val="22"/>
                <w:szCs w:val="22"/>
              </w:rPr>
            </w:pPr>
            <w:r>
              <w:rPr>
                <w:sz w:val="22"/>
                <w:szCs w:val="22"/>
              </w:rPr>
              <w:t>Visual Acuity</w:t>
            </w:r>
            <w:r w:rsidR="00551404">
              <w:rPr>
                <w:sz w:val="22"/>
                <w:szCs w:val="22"/>
              </w:rPr>
              <w:t xml:space="preserve"> Test</w:t>
            </w:r>
          </w:p>
          <w:p w:rsidR="00A93B8E" w14:paraId="38D77E44" w14:textId="77777777">
            <w:pPr>
              <w:pStyle w:val="FMCSAText1"/>
              <w:spacing w:after="0"/>
              <w:jc w:val="center"/>
              <w:rPr>
                <w:sz w:val="22"/>
                <w:szCs w:val="22"/>
              </w:rPr>
            </w:pPr>
          </w:p>
          <w:p w:rsidR="00A93B8E" w:rsidRPr="00B52270" w:rsidP="009301A0" w14:paraId="3E13BA37" w14:textId="77777777">
            <w:pPr>
              <w:pStyle w:val="FMCSAText1"/>
              <w:spacing w:after="0"/>
              <w:jc w:val="center"/>
              <w:rPr>
                <w:sz w:val="22"/>
                <w:szCs w:val="22"/>
              </w:rPr>
            </w:pPr>
            <w:r>
              <w:rPr>
                <w:sz w:val="22"/>
                <w:szCs w:val="22"/>
              </w:rPr>
              <w:t xml:space="preserve">(see p. 3, 5 in Attachment </w:t>
            </w:r>
            <w:r w:rsidR="00C20D17">
              <w:rPr>
                <w:sz w:val="22"/>
                <w:szCs w:val="22"/>
              </w:rPr>
              <w:t>H</w:t>
            </w:r>
            <w:r>
              <w:rPr>
                <w:sz w:val="22"/>
                <w:szCs w:val="22"/>
              </w:rPr>
              <w:t>, Data Collection Materials)</w:t>
            </w:r>
          </w:p>
        </w:tc>
        <w:tc>
          <w:tcPr>
            <w:tcW w:w="1387" w:type="pct"/>
          </w:tcPr>
          <w:p w:rsidR="00D03C9C" w:rsidP="003F584B" w14:paraId="15DB9CB6" w14:textId="77777777">
            <w:pPr>
              <w:pStyle w:val="FMCSAText1"/>
              <w:spacing w:after="0"/>
              <w:rPr>
                <w:sz w:val="22"/>
                <w:szCs w:val="22"/>
              </w:rPr>
            </w:pPr>
            <w:r>
              <w:rPr>
                <w:sz w:val="22"/>
                <w:szCs w:val="22"/>
              </w:rPr>
              <w:t xml:space="preserve">Participant will be asked to read from a standard Snellen eye chart and </w:t>
            </w:r>
            <w:r>
              <w:rPr>
                <w:sz w:val="22"/>
                <w:szCs w:val="22"/>
              </w:rPr>
              <w:t>verbally report the smallest line they are able to discern.</w:t>
            </w:r>
          </w:p>
          <w:p w:rsidR="00D03C9C" w:rsidP="003F584B" w14:paraId="2517A598" w14:textId="77777777">
            <w:pPr>
              <w:pStyle w:val="FMCSAText1"/>
              <w:spacing w:after="0"/>
              <w:rPr>
                <w:sz w:val="22"/>
                <w:szCs w:val="22"/>
              </w:rPr>
            </w:pPr>
          </w:p>
          <w:p w:rsidR="00B52270" w:rsidRPr="00B52270" w:rsidP="003F584B" w14:paraId="173889E5" w14:textId="77777777">
            <w:pPr>
              <w:pStyle w:val="FMCSAText1"/>
              <w:spacing w:after="0"/>
              <w:rPr>
                <w:sz w:val="22"/>
                <w:szCs w:val="22"/>
              </w:rPr>
            </w:pPr>
            <w:r>
              <w:rPr>
                <w:sz w:val="22"/>
                <w:szCs w:val="22"/>
              </w:rPr>
              <w:t xml:space="preserve">This information will </w:t>
            </w:r>
            <w:r w:rsidR="00F14119">
              <w:rPr>
                <w:sz w:val="22"/>
                <w:szCs w:val="22"/>
              </w:rPr>
              <w:t xml:space="preserve">be </w:t>
            </w:r>
            <w:r>
              <w:rPr>
                <w:sz w:val="22"/>
                <w:szCs w:val="22"/>
              </w:rPr>
              <w:t>recorded by the research staff member by pen and paper on a combined form that also contains a demographic survey the participant will complete later.</w:t>
            </w:r>
          </w:p>
        </w:tc>
        <w:tc>
          <w:tcPr>
            <w:tcW w:w="809" w:type="pct"/>
          </w:tcPr>
          <w:p w:rsidR="00B52270" w:rsidRPr="00B52270" w:rsidP="003F584B" w14:paraId="6F0EC937" w14:textId="77777777">
            <w:pPr>
              <w:pStyle w:val="FMCSAText1"/>
              <w:spacing w:after="0"/>
              <w:rPr>
                <w:sz w:val="22"/>
                <w:szCs w:val="22"/>
              </w:rPr>
            </w:pPr>
            <w:r>
              <w:rPr>
                <w:sz w:val="22"/>
                <w:szCs w:val="22"/>
              </w:rPr>
              <w:t>Research staff</w:t>
            </w:r>
          </w:p>
        </w:tc>
        <w:tc>
          <w:tcPr>
            <w:tcW w:w="1792" w:type="pct"/>
          </w:tcPr>
          <w:p w:rsidR="00B52270" w:rsidP="003F584B" w14:paraId="254A3792" w14:textId="77777777">
            <w:pPr>
              <w:pStyle w:val="FMCSAText1"/>
              <w:spacing w:after="0"/>
              <w:rPr>
                <w:sz w:val="22"/>
                <w:szCs w:val="22"/>
              </w:rPr>
            </w:pPr>
            <w:r>
              <w:rPr>
                <w:sz w:val="22"/>
                <w:szCs w:val="22"/>
              </w:rPr>
              <w:t xml:space="preserve">To ensure the safety of the participant and research staff, we need to ensure that the participant’s visual </w:t>
            </w:r>
            <w:r>
              <w:rPr>
                <w:sz w:val="22"/>
                <w:szCs w:val="22"/>
              </w:rPr>
              <w:t xml:space="preserve">acuity is not less than the minimum required to obtain a driver’s license (20/40). </w:t>
            </w:r>
          </w:p>
          <w:p w:rsidR="009C2EE6" w:rsidP="003F584B" w14:paraId="2B42A7CB" w14:textId="77777777">
            <w:pPr>
              <w:pStyle w:val="FMCSAText1"/>
              <w:spacing w:after="0"/>
              <w:rPr>
                <w:sz w:val="22"/>
                <w:szCs w:val="22"/>
              </w:rPr>
            </w:pPr>
          </w:p>
          <w:p w:rsidR="009C2EE6" w:rsidRPr="00B52270" w:rsidP="003F584B" w14:paraId="372BE2B9" w14:textId="77777777">
            <w:pPr>
              <w:pStyle w:val="FMCSAText1"/>
              <w:spacing w:after="0"/>
              <w:rPr>
                <w:sz w:val="22"/>
                <w:szCs w:val="22"/>
              </w:rPr>
            </w:pPr>
            <w:r>
              <w:rPr>
                <w:sz w:val="22"/>
                <w:szCs w:val="22"/>
              </w:rPr>
              <w:t>This information will not be included in the public dataset</w:t>
            </w:r>
            <w:r w:rsidR="007D3275">
              <w:rPr>
                <w:sz w:val="22"/>
                <w:szCs w:val="22"/>
              </w:rPr>
              <w:t xml:space="preserve"> or report.</w:t>
            </w:r>
          </w:p>
        </w:tc>
      </w:tr>
      <w:tr w14:paraId="2AC01089" w14:textId="77777777" w:rsidTr="191CBD41">
        <w:tblPrEx>
          <w:tblW w:w="5000" w:type="pct"/>
          <w:tblLook w:val="04A0"/>
        </w:tblPrEx>
        <w:tc>
          <w:tcPr>
            <w:tcW w:w="1012" w:type="pct"/>
          </w:tcPr>
          <w:p w:rsidR="00966D46" w14:paraId="54FAAAE0" w14:textId="77777777">
            <w:pPr>
              <w:pStyle w:val="FMCSAText1"/>
              <w:spacing w:after="0"/>
              <w:jc w:val="center"/>
              <w:rPr>
                <w:b/>
                <w:bCs/>
                <w:sz w:val="22"/>
                <w:szCs w:val="22"/>
              </w:rPr>
            </w:pPr>
            <w:r>
              <w:rPr>
                <w:b/>
                <w:bCs/>
                <w:sz w:val="22"/>
                <w:szCs w:val="22"/>
              </w:rPr>
              <w:t>IC5B</w:t>
            </w:r>
          </w:p>
          <w:p w:rsidR="00966D46" w:rsidRPr="00966D46" w14:paraId="2F7A2905" w14:textId="77777777">
            <w:pPr>
              <w:pStyle w:val="FMCSAText1"/>
              <w:spacing w:after="0"/>
              <w:jc w:val="center"/>
              <w:rPr>
                <w:b/>
                <w:bCs/>
                <w:sz w:val="22"/>
                <w:szCs w:val="22"/>
              </w:rPr>
            </w:pPr>
          </w:p>
          <w:p w:rsidR="00D03C9C" w14:paraId="7C846FE4" w14:textId="77777777">
            <w:pPr>
              <w:pStyle w:val="FMCSAText1"/>
              <w:spacing w:after="0"/>
              <w:jc w:val="center"/>
              <w:rPr>
                <w:sz w:val="22"/>
                <w:szCs w:val="22"/>
              </w:rPr>
            </w:pPr>
            <w:r>
              <w:rPr>
                <w:sz w:val="22"/>
                <w:szCs w:val="22"/>
              </w:rPr>
              <w:t xml:space="preserve">Color Vision Test </w:t>
            </w:r>
          </w:p>
          <w:p w:rsidR="00A93B8E" w14:paraId="7FC57E2D" w14:textId="77777777">
            <w:pPr>
              <w:pStyle w:val="FMCSAText1"/>
              <w:spacing w:after="0"/>
              <w:jc w:val="center"/>
              <w:rPr>
                <w:sz w:val="22"/>
                <w:szCs w:val="22"/>
              </w:rPr>
            </w:pPr>
          </w:p>
          <w:p w:rsidR="00A93B8E" w:rsidP="009301A0" w14:paraId="56868A65" w14:textId="77777777">
            <w:pPr>
              <w:pStyle w:val="FMCSAText1"/>
              <w:spacing w:after="0"/>
              <w:jc w:val="center"/>
              <w:rPr>
                <w:sz w:val="22"/>
                <w:szCs w:val="22"/>
              </w:rPr>
            </w:pPr>
            <w:r>
              <w:rPr>
                <w:sz w:val="22"/>
                <w:szCs w:val="22"/>
              </w:rPr>
              <w:t xml:space="preserve">(see p. 3 – 4, 5 in Attachment </w:t>
            </w:r>
            <w:r w:rsidR="00C20D17">
              <w:rPr>
                <w:sz w:val="22"/>
                <w:szCs w:val="22"/>
              </w:rPr>
              <w:t>H</w:t>
            </w:r>
            <w:r>
              <w:rPr>
                <w:sz w:val="22"/>
                <w:szCs w:val="22"/>
              </w:rPr>
              <w:t>, Data Collection Materials)</w:t>
            </w:r>
          </w:p>
        </w:tc>
        <w:tc>
          <w:tcPr>
            <w:tcW w:w="1387" w:type="pct"/>
          </w:tcPr>
          <w:p w:rsidR="00D03C9C" w:rsidP="003F584B" w14:paraId="02781CE3" w14:textId="77777777">
            <w:pPr>
              <w:pStyle w:val="FMCSAText1"/>
              <w:spacing w:after="0"/>
              <w:rPr>
                <w:sz w:val="22"/>
                <w:szCs w:val="22"/>
              </w:rPr>
            </w:pPr>
            <w:r>
              <w:rPr>
                <w:sz w:val="22"/>
                <w:szCs w:val="22"/>
              </w:rPr>
              <w:t xml:space="preserve">Participant will be asked to view a series of </w:t>
            </w:r>
            <w:r w:rsidR="006F0E2C">
              <w:rPr>
                <w:sz w:val="22"/>
                <w:szCs w:val="22"/>
              </w:rPr>
              <w:t xml:space="preserve">seven </w:t>
            </w:r>
            <w:r>
              <w:rPr>
                <w:sz w:val="22"/>
                <w:szCs w:val="22"/>
              </w:rPr>
              <w:t>pseudoisochromatic plates showing a number represented by dots of various colors on a background of dots of various colors. The participant will read the number represented by the dots if they are able and verbally report the</w:t>
            </w:r>
            <w:r w:rsidR="006F0E2C">
              <w:rPr>
                <w:sz w:val="22"/>
                <w:szCs w:val="22"/>
              </w:rPr>
              <w:t>ir</w:t>
            </w:r>
            <w:r>
              <w:rPr>
                <w:sz w:val="22"/>
                <w:szCs w:val="22"/>
              </w:rPr>
              <w:t xml:space="preserve"> answer to </w:t>
            </w:r>
            <w:r w:rsidR="006F0E2C">
              <w:rPr>
                <w:sz w:val="22"/>
                <w:szCs w:val="22"/>
              </w:rPr>
              <w:t>a research staff member.</w:t>
            </w:r>
          </w:p>
          <w:p w:rsidR="006F0E2C" w:rsidP="003F584B" w14:paraId="54F8DBEC" w14:textId="77777777">
            <w:pPr>
              <w:pStyle w:val="FMCSAText1"/>
              <w:spacing w:after="0"/>
              <w:rPr>
                <w:sz w:val="22"/>
                <w:szCs w:val="22"/>
              </w:rPr>
            </w:pPr>
          </w:p>
          <w:p w:rsidR="006F0E2C" w:rsidP="003F584B" w14:paraId="6A19D410" w14:textId="77777777">
            <w:pPr>
              <w:pStyle w:val="FMCSAText1"/>
              <w:spacing w:after="0"/>
              <w:rPr>
                <w:sz w:val="22"/>
                <w:szCs w:val="22"/>
              </w:rPr>
            </w:pPr>
            <w:r>
              <w:rPr>
                <w:sz w:val="22"/>
                <w:szCs w:val="22"/>
              </w:rPr>
              <w:t>The researcher will record the overall results by pen and paper.</w:t>
            </w:r>
          </w:p>
        </w:tc>
        <w:tc>
          <w:tcPr>
            <w:tcW w:w="809" w:type="pct"/>
          </w:tcPr>
          <w:p w:rsidR="00D03C9C" w:rsidP="003F584B" w14:paraId="7BE946CC" w14:textId="77777777">
            <w:pPr>
              <w:pStyle w:val="FMCSAText1"/>
              <w:spacing w:after="0"/>
              <w:rPr>
                <w:sz w:val="22"/>
                <w:szCs w:val="22"/>
              </w:rPr>
            </w:pPr>
            <w:r>
              <w:rPr>
                <w:sz w:val="22"/>
                <w:szCs w:val="22"/>
              </w:rPr>
              <w:t>Research staff</w:t>
            </w:r>
          </w:p>
        </w:tc>
        <w:tc>
          <w:tcPr>
            <w:tcW w:w="1792" w:type="pct"/>
          </w:tcPr>
          <w:p w:rsidR="00D03C9C" w:rsidP="003F584B" w14:paraId="3F4DE9E9" w14:textId="77777777">
            <w:pPr>
              <w:pStyle w:val="FMCSAText1"/>
              <w:spacing w:after="0"/>
              <w:rPr>
                <w:sz w:val="22"/>
                <w:szCs w:val="22"/>
              </w:rPr>
            </w:pPr>
            <w:r>
              <w:rPr>
                <w:sz w:val="22"/>
                <w:szCs w:val="22"/>
              </w:rPr>
              <w:t xml:space="preserve">The color specifications of the relevant visual </w:t>
            </w:r>
            <w:r>
              <w:rPr>
                <w:sz w:val="22"/>
                <w:szCs w:val="22"/>
              </w:rPr>
              <w:t>stimuli in this study are controlled by Federal Regulation (e.g., the color of the body of the warning device, the color of the retroreflective surfaces/tape on the device, etc.). These colors include, for instance, red. Therefore, to ensure that color vision does not significantly interact with the other variables being measured, we need to know whether data was collected from an individual with red-green colorblindness.</w:t>
            </w:r>
          </w:p>
          <w:p w:rsidR="009C2EE6" w:rsidP="003F584B" w14:paraId="2B135568" w14:textId="77777777">
            <w:pPr>
              <w:pStyle w:val="FMCSAText1"/>
              <w:spacing w:after="0"/>
              <w:rPr>
                <w:sz w:val="22"/>
                <w:szCs w:val="22"/>
              </w:rPr>
            </w:pPr>
          </w:p>
          <w:p w:rsidR="009C2EE6" w:rsidP="003F584B" w14:paraId="1FC02E61" w14:textId="77777777">
            <w:pPr>
              <w:pStyle w:val="FMCSAText1"/>
              <w:spacing w:after="0"/>
              <w:rPr>
                <w:sz w:val="22"/>
                <w:szCs w:val="22"/>
              </w:rPr>
            </w:pPr>
            <w:r>
              <w:rPr>
                <w:sz w:val="22"/>
                <w:szCs w:val="22"/>
              </w:rPr>
              <w:t>This information will not be included in the public dataset</w:t>
            </w:r>
            <w:r w:rsidR="007D3275">
              <w:rPr>
                <w:sz w:val="22"/>
                <w:szCs w:val="22"/>
              </w:rPr>
              <w:t>.</w:t>
            </w:r>
          </w:p>
        </w:tc>
      </w:tr>
      <w:tr w14:paraId="7BC96551" w14:textId="77777777" w:rsidTr="191CBD41">
        <w:tblPrEx>
          <w:tblW w:w="5000" w:type="pct"/>
          <w:tblLook w:val="04A0"/>
        </w:tblPrEx>
        <w:tc>
          <w:tcPr>
            <w:tcW w:w="1012" w:type="pct"/>
          </w:tcPr>
          <w:p w:rsidR="00966D46" w:rsidRPr="00966D46" w14:paraId="254734AF" w14:textId="77777777">
            <w:pPr>
              <w:pStyle w:val="FMCSAText1"/>
              <w:spacing w:after="0"/>
              <w:jc w:val="center"/>
              <w:rPr>
                <w:b/>
                <w:bCs/>
                <w:sz w:val="22"/>
                <w:szCs w:val="22"/>
              </w:rPr>
            </w:pPr>
            <w:r>
              <w:rPr>
                <w:b/>
                <w:bCs/>
                <w:sz w:val="22"/>
                <w:szCs w:val="22"/>
              </w:rPr>
              <w:t>IC6</w:t>
            </w:r>
          </w:p>
          <w:p w:rsidR="00966D46" w14:paraId="37BCDA0B" w14:textId="77777777">
            <w:pPr>
              <w:pStyle w:val="FMCSAText1"/>
              <w:spacing w:after="0"/>
              <w:jc w:val="center"/>
              <w:rPr>
                <w:sz w:val="22"/>
                <w:szCs w:val="22"/>
              </w:rPr>
            </w:pPr>
          </w:p>
          <w:p w:rsidR="00EA4898" w14:paraId="6305A1E0" w14:textId="77777777">
            <w:pPr>
              <w:pStyle w:val="FMCSAText1"/>
              <w:spacing w:after="0"/>
              <w:jc w:val="center"/>
              <w:rPr>
                <w:sz w:val="22"/>
                <w:szCs w:val="22"/>
              </w:rPr>
            </w:pPr>
            <w:r w:rsidRPr="00DA14B3">
              <w:rPr>
                <w:sz w:val="22"/>
                <w:szCs w:val="22"/>
              </w:rPr>
              <w:t xml:space="preserve">Demographic </w:t>
            </w:r>
            <w:r w:rsidR="003E7910">
              <w:rPr>
                <w:sz w:val="22"/>
                <w:szCs w:val="22"/>
              </w:rPr>
              <w:t>Survey</w:t>
            </w:r>
          </w:p>
          <w:p w:rsidR="00A93B8E" w14:paraId="6A1FEBF5" w14:textId="77777777">
            <w:pPr>
              <w:pStyle w:val="FMCSAText1"/>
              <w:spacing w:after="0"/>
              <w:jc w:val="center"/>
              <w:rPr>
                <w:sz w:val="22"/>
                <w:szCs w:val="22"/>
              </w:rPr>
            </w:pPr>
          </w:p>
          <w:p w:rsidR="00A93B8E" w:rsidRPr="009301A0" w:rsidP="009301A0" w14:paraId="65AC112F" w14:textId="77777777">
            <w:pPr>
              <w:pStyle w:val="FMCSAText1"/>
              <w:spacing w:after="0"/>
              <w:jc w:val="center"/>
              <w:rPr>
                <w:sz w:val="22"/>
                <w:szCs w:val="22"/>
              </w:rPr>
            </w:pPr>
            <w:r>
              <w:rPr>
                <w:sz w:val="22"/>
                <w:szCs w:val="22"/>
              </w:rPr>
              <w:t xml:space="preserve">(see p. 5 – 6 in Attachment </w:t>
            </w:r>
            <w:r w:rsidR="00C20D17">
              <w:rPr>
                <w:sz w:val="22"/>
                <w:szCs w:val="22"/>
              </w:rPr>
              <w:t>H</w:t>
            </w:r>
            <w:r>
              <w:rPr>
                <w:sz w:val="22"/>
                <w:szCs w:val="22"/>
              </w:rPr>
              <w:t>, Data Collection Materials)</w:t>
            </w:r>
          </w:p>
        </w:tc>
        <w:tc>
          <w:tcPr>
            <w:tcW w:w="1387" w:type="pct"/>
          </w:tcPr>
          <w:p w:rsidR="00EA4898" w:rsidRPr="009301A0" w:rsidP="00EA4898" w14:paraId="151C2998" w14:textId="77777777">
            <w:pPr>
              <w:pStyle w:val="FMCSAText1"/>
              <w:spacing w:after="0"/>
              <w:rPr>
                <w:sz w:val="22"/>
                <w:szCs w:val="22"/>
              </w:rPr>
            </w:pPr>
            <w:r>
              <w:rPr>
                <w:sz w:val="22"/>
                <w:szCs w:val="22"/>
              </w:rPr>
              <w:t>Participants will be asked to complete an eight-question survey by computer after hearing/vision screening.</w:t>
            </w:r>
          </w:p>
        </w:tc>
        <w:tc>
          <w:tcPr>
            <w:tcW w:w="809" w:type="pct"/>
          </w:tcPr>
          <w:p w:rsidR="00EA4898" w:rsidRPr="009301A0" w:rsidP="00EA4898" w14:paraId="747466CF" w14:textId="77777777">
            <w:pPr>
              <w:pStyle w:val="FMCSAText1"/>
              <w:spacing w:after="0"/>
              <w:rPr>
                <w:sz w:val="22"/>
                <w:szCs w:val="22"/>
              </w:rPr>
            </w:pPr>
            <w:r>
              <w:rPr>
                <w:sz w:val="22"/>
                <w:szCs w:val="22"/>
              </w:rPr>
              <w:t>Research Computer</w:t>
            </w:r>
          </w:p>
        </w:tc>
        <w:tc>
          <w:tcPr>
            <w:tcW w:w="1792" w:type="pct"/>
          </w:tcPr>
          <w:p w:rsidR="00EA4898" w:rsidRPr="009301A0" w:rsidP="00EA4898" w14:paraId="3099150D" w14:textId="77777777">
            <w:pPr>
              <w:pStyle w:val="FMCSAText1"/>
              <w:spacing w:after="0"/>
              <w:rPr>
                <w:sz w:val="22"/>
                <w:szCs w:val="22"/>
              </w:rPr>
            </w:pPr>
            <w:r w:rsidRPr="191CBD41">
              <w:rPr>
                <w:sz w:val="22"/>
                <w:szCs w:val="22"/>
              </w:rPr>
              <w:t>All of</w:t>
            </w:r>
            <w:r w:rsidRPr="191CBD41">
              <w:rPr>
                <w:sz w:val="22"/>
                <w:szCs w:val="22"/>
              </w:rPr>
              <w:t xml:space="preserve"> the driving data, eye-tracking data, and risk survey data in this study may potentially be correlated with various demographic variables. For example, driving experience might impact how long a person looks at the warning device. Age might affect reaction time. </w:t>
            </w:r>
            <w:r w:rsidR="00A2055E">
              <w:rPr>
                <w:sz w:val="22"/>
                <w:szCs w:val="22"/>
              </w:rPr>
              <w:t>Sex</w:t>
            </w:r>
            <w:r w:rsidRPr="191CBD41">
              <w:rPr>
                <w:sz w:val="22"/>
                <w:szCs w:val="22"/>
              </w:rPr>
              <w:t xml:space="preserve"> may be correlated with risk attitudes. Thus, demographic information is necessary to ensure integrity of data analyses.</w:t>
            </w:r>
          </w:p>
        </w:tc>
      </w:tr>
      <w:tr w14:paraId="3C5937D9" w14:textId="77777777" w:rsidTr="191CBD41">
        <w:tblPrEx>
          <w:tblW w:w="5000" w:type="pct"/>
          <w:tblLook w:val="04A0"/>
        </w:tblPrEx>
        <w:tc>
          <w:tcPr>
            <w:tcW w:w="1012" w:type="pct"/>
          </w:tcPr>
          <w:p w:rsidR="00966D46" w14:paraId="7840CD35" w14:textId="77777777">
            <w:pPr>
              <w:pStyle w:val="FMCSAText1"/>
              <w:spacing w:after="0"/>
              <w:jc w:val="center"/>
              <w:rPr>
                <w:b/>
                <w:bCs/>
                <w:sz w:val="22"/>
                <w:szCs w:val="22"/>
              </w:rPr>
            </w:pPr>
            <w:r>
              <w:rPr>
                <w:b/>
                <w:bCs/>
                <w:sz w:val="22"/>
                <w:szCs w:val="22"/>
              </w:rPr>
              <w:t>IC7</w:t>
            </w:r>
          </w:p>
          <w:p w:rsidR="00966D46" w:rsidRPr="00966D46" w14:paraId="690D62F6" w14:textId="77777777">
            <w:pPr>
              <w:pStyle w:val="FMCSAText1"/>
              <w:spacing w:after="0"/>
              <w:jc w:val="center"/>
              <w:rPr>
                <w:b/>
                <w:bCs/>
                <w:sz w:val="22"/>
                <w:szCs w:val="22"/>
              </w:rPr>
            </w:pPr>
          </w:p>
          <w:p w:rsidR="00EA4898" w14:paraId="419A692F" w14:textId="77777777">
            <w:pPr>
              <w:pStyle w:val="FMCSAText1"/>
              <w:spacing w:after="0"/>
              <w:jc w:val="center"/>
              <w:rPr>
                <w:sz w:val="22"/>
                <w:szCs w:val="22"/>
              </w:rPr>
            </w:pPr>
            <w:r>
              <w:rPr>
                <w:sz w:val="22"/>
                <w:szCs w:val="22"/>
              </w:rPr>
              <w:t xml:space="preserve">Risk Propensity </w:t>
            </w:r>
            <w:r w:rsidR="003E7910">
              <w:rPr>
                <w:sz w:val="22"/>
                <w:szCs w:val="22"/>
              </w:rPr>
              <w:t>Questionnaire</w:t>
            </w:r>
            <w:r>
              <w:rPr>
                <w:rStyle w:val="EndnoteReference"/>
                <w:sz w:val="22"/>
                <w:szCs w:val="22"/>
              </w:rPr>
              <w:endnoteReference w:id="17"/>
            </w:r>
          </w:p>
          <w:p w:rsidR="00A93B8E" w14:paraId="5BC2068A" w14:textId="77777777">
            <w:pPr>
              <w:pStyle w:val="FMCSAText1"/>
              <w:spacing w:after="0"/>
              <w:jc w:val="center"/>
              <w:rPr>
                <w:sz w:val="22"/>
                <w:szCs w:val="22"/>
              </w:rPr>
            </w:pPr>
          </w:p>
          <w:p w:rsidR="00A93B8E" w:rsidRPr="009301A0" w:rsidP="009301A0" w14:paraId="3D81CD80" w14:textId="77777777">
            <w:pPr>
              <w:pStyle w:val="FMCSAText1"/>
              <w:spacing w:after="0"/>
              <w:jc w:val="center"/>
              <w:rPr>
                <w:sz w:val="22"/>
                <w:szCs w:val="22"/>
              </w:rPr>
            </w:pPr>
            <w:r>
              <w:rPr>
                <w:sz w:val="22"/>
                <w:szCs w:val="22"/>
              </w:rPr>
              <w:t xml:space="preserve">(see p. </w:t>
            </w:r>
            <w:r w:rsidR="00B66626">
              <w:rPr>
                <w:sz w:val="22"/>
                <w:szCs w:val="22"/>
              </w:rPr>
              <w:t>6</w:t>
            </w:r>
            <w:r>
              <w:rPr>
                <w:sz w:val="22"/>
                <w:szCs w:val="22"/>
              </w:rPr>
              <w:t xml:space="preserve"> in Attachment </w:t>
            </w:r>
            <w:r w:rsidR="00C20D17">
              <w:rPr>
                <w:sz w:val="22"/>
                <w:szCs w:val="22"/>
              </w:rPr>
              <w:t>H</w:t>
            </w:r>
            <w:r>
              <w:rPr>
                <w:sz w:val="22"/>
                <w:szCs w:val="22"/>
              </w:rPr>
              <w:t>, Data Collection Materials)</w:t>
            </w:r>
          </w:p>
        </w:tc>
        <w:tc>
          <w:tcPr>
            <w:tcW w:w="1387" w:type="pct"/>
          </w:tcPr>
          <w:p w:rsidR="00EA4898" w:rsidRPr="009301A0" w:rsidP="00EA4898" w14:paraId="37B57A85" w14:textId="77777777">
            <w:pPr>
              <w:pStyle w:val="FMCSAText1"/>
              <w:spacing w:after="0"/>
              <w:rPr>
                <w:sz w:val="22"/>
                <w:szCs w:val="22"/>
              </w:rPr>
            </w:pPr>
            <w:r>
              <w:rPr>
                <w:sz w:val="22"/>
                <w:szCs w:val="22"/>
              </w:rPr>
              <w:t xml:space="preserve">Participants will be asked to </w:t>
            </w:r>
            <w:r>
              <w:rPr>
                <w:sz w:val="22"/>
                <w:szCs w:val="22"/>
              </w:rPr>
              <w:t>complete a 7-question survey by computer.</w:t>
            </w:r>
          </w:p>
        </w:tc>
        <w:tc>
          <w:tcPr>
            <w:tcW w:w="809" w:type="pct"/>
          </w:tcPr>
          <w:p w:rsidR="00EA4898" w:rsidRPr="009301A0" w:rsidP="00EA4898" w14:paraId="482A240C" w14:textId="77777777">
            <w:pPr>
              <w:pStyle w:val="FMCSAText1"/>
              <w:spacing w:after="0"/>
              <w:rPr>
                <w:sz w:val="22"/>
                <w:szCs w:val="22"/>
              </w:rPr>
            </w:pPr>
            <w:r>
              <w:rPr>
                <w:sz w:val="22"/>
                <w:szCs w:val="22"/>
              </w:rPr>
              <w:t>Research Computer</w:t>
            </w:r>
          </w:p>
        </w:tc>
        <w:tc>
          <w:tcPr>
            <w:tcW w:w="1792" w:type="pct"/>
          </w:tcPr>
          <w:p w:rsidR="00EA4898" w:rsidRPr="009301A0" w:rsidP="00EA4898" w14:paraId="13B5B123" w14:textId="77777777">
            <w:pPr>
              <w:pStyle w:val="FMCSAText1"/>
              <w:spacing w:after="0"/>
              <w:rPr>
                <w:sz w:val="22"/>
                <w:szCs w:val="22"/>
              </w:rPr>
            </w:pPr>
            <w:r>
              <w:rPr>
                <w:sz w:val="22"/>
                <w:szCs w:val="22"/>
              </w:rPr>
              <w:t>This survey attempts to index an individual’s general propensity to engage in risky behavior. Past research has shown that the majority of drivers in the US rate themselves as “better than average” drivers</w:t>
            </w:r>
            <w:r>
              <w:rPr>
                <w:rStyle w:val="EndnoteReference"/>
                <w:sz w:val="22"/>
                <w:szCs w:val="22"/>
              </w:rPr>
              <w:endnoteReference w:id="18"/>
            </w:r>
            <w:r>
              <w:rPr>
                <w:sz w:val="22"/>
                <w:szCs w:val="22"/>
              </w:rPr>
              <w:t xml:space="preserve">. It is possible, therefore, that the driver behavior questionnaire will not successfully identify drivers who tend to engage in risky </w:t>
            </w:r>
            <w:r>
              <w:rPr>
                <w:sz w:val="22"/>
                <w:szCs w:val="22"/>
              </w:rPr>
              <w:t>behavior, i.e., because drivers will not rate themselves accordingly. This survey captures general risk propensity, which will enhance the extent to which “risky” drivers can be identified and data considered accordingly.</w:t>
            </w:r>
          </w:p>
        </w:tc>
      </w:tr>
      <w:tr w14:paraId="6D00F0B6" w14:textId="77777777" w:rsidTr="191CBD41">
        <w:tblPrEx>
          <w:tblW w:w="5000" w:type="pct"/>
          <w:tblLook w:val="04A0"/>
        </w:tblPrEx>
        <w:tc>
          <w:tcPr>
            <w:tcW w:w="1012" w:type="pct"/>
          </w:tcPr>
          <w:p w:rsidR="00166E18" w:rsidRPr="00166E18" w:rsidP="009301A0" w14:paraId="45C05926" w14:textId="77777777">
            <w:pPr>
              <w:pStyle w:val="FMCSAText1"/>
              <w:spacing w:after="0"/>
              <w:jc w:val="center"/>
              <w:rPr>
                <w:b/>
                <w:bCs/>
                <w:sz w:val="22"/>
                <w:szCs w:val="22"/>
              </w:rPr>
            </w:pPr>
            <w:r>
              <w:rPr>
                <w:b/>
                <w:bCs/>
                <w:sz w:val="22"/>
                <w:szCs w:val="22"/>
              </w:rPr>
              <w:t>IC8A</w:t>
            </w:r>
          </w:p>
          <w:p w:rsidR="00166E18" w:rsidP="009301A0" w14:paraId="7F28CE0F" w14:textId="77777777">
            <w:pPr>
              <w:pStyle w:val="FMCSAText1"/>
              <w:spacing w:after="0"/>
              <w:jc w:val="center"/>
              <w:rPr>
                <w:sz w:val="22"/>
                <w:szCs w:val="22"/>
              </w:rPr>
            </w:pPr>
          </w:p>
          <w:p w:rsidR="00E73C28" w:rsidP="009301A0" w14:paraId="5B760BAF" w14:textId="77777777">
            <w:pPr>
              <w:pStyle w:val="FMCSAText1"/>
              <w:spacing w:after="0"/>
              <w:jc w:val="center"/>
              <w:rPr>
                <w:sz w:val="22"/>
                <w:szCs w:val="22"/>
              </w:rPr>
            </w:pPr>
            <w:r>
              <w:rPr>
                <w:sz w:val="22"/>
                <w:szCs w:val="22"/>
              </w:rPr>
              <w:t>Eye-Tracking Data</w:t>
            </w:r>
          </w:p>
          <w:p w:rsidR="00E73C28" w:rsidP="009301A0" w14:paraId="5AAB2AB0" w14:textId="77777777">
            <w:pPr>
              <w:pStyle w:val="FMCSAText1"/>
              <w:spacing w:after="0"/>
              <w:jc w:val="center"/>
              <w:rPr>
                <w:sz w:val="22"/>
                <w:szCs w:val="22"/>
              </w:rPr>
            </w:pPr>
          </w:p>
          <w:p w:rsidR="00EA4898" w:rsidRPr="009301A0" w:rsidP="009301A0" w14:paraId="73919446" w14:textId="77777777">
            <w:pPr>
              <w:pStyle w:val="FMCSAText1"/>
              <w:spacing w:after="0"/>
              <w:jc w:val="center"/>
              <w:rPr>
                <w:sz w:val="22"/>
                <w:szCs w:val="22"/>
              </w:rPr>
            </w:pPr>
            <w:r>
              <w:rPr>
                <w:sz w:val="22"/>
                <w:szCs w:val="22"/>
              </w:rPr>
              <w:t>(Where the participant was looking and when)</w:t>
            </w:r>
          </w:p>
        </w:tc>
        <w:tc>
          <w:tcPr>
            <w:tcW w:w="1387" w:type="pct"/>
          </w:tcPr>
          <w:p w:rsidR="00B4238D" w:rsidRPr="009301A0" w:rsidP="00EA4898" w14:paraId="32F248AD" w14:textId="77777777">
            <w:pPr>
              <w:pStyle w:val="FMCSAText1"/>
              <w:spacing w:after="0"/>
              <w:rPr>
                <w:sz w:val="22"/>
                <w:szCs w:val="22"/>
              </w:rPr>
            </w:pPr>
            <w:r>
              <w:rPr>
                <w:sz w:val="22"/>
                <w:szCs w:val="22"/>
              </w:rPr>
              <w:t xml:space="preserve">The participant will </w:t>
            </w:r>
            <w:r w:rsidR="00947341">
              <w:rPr>
                <w:sz w:val="22"/>
                <w:szCs w:val="22"/>
              </w:rPr>
              <w:t>put on</w:t>
            </w:r>
            <w:r>
              <w:rPr>
                <w:sz w:val="22"/>
                <w:szCs w:val="22"/>
              </w:rPr>
              <w:t xml:space="preserve"> a pair of eye-tracking glasses. After a brief calibration, the participant doesn’t need to do anything to provide data except continue to wear the glasses for the duration of the driving portion of the study.</w:t>
            </w:r>
          </w:p>
        </w:tc>
        <w:tc>
          <w:tcPr>
            <w:tcW w:w="809" w:type="pct"/>
          </w:tcPr>
          <w:p w:rsidR="00EA4898" w:rsidRPr="009301A0" w:rsidP="00EA4898" w14:paraId="13DAE972" w14:textId="77777777">
            <w:pPr>
              <w:pStyle w:val="FMCSAText1"/>
              <w:spacing w:after="0"/>
              <w:rPr>
                <w:sz w:val="22"/>
                <w:szCs w:val="22"/>
              </w:rPr>
            </w:pPr>
            <w:r>
              <w:rPr>
                <w:sz w:val="22"/>
                <w:szCs w:val="22"/>
              </w:rPr>
              <w:t>Research staff will set up the device, but the data will be recorded automatically by the device.</w:t>
            </w:r>
          </w:p>
        </w:tc>
        <w:tc>
          <w:tcPr>
            <w:tcW w:w="1792" w:type="pct"/>
          </w:tcPr>
          <w:p w:rsidR="00EA4898" w:rsidRPr="009301A0" w:rsidP="00EA4898" w14:paraId="503A70A9" w14:textId="77777777">
            <w:pPr>
              <w:pStyle w:val="FMCSAText1"/>
              <w:spacing w:after="0"/>
              <w:rPr>
                <w:sz w:val="22"/>
                <w:szCs w:val="22"/>
              </w:rPr>
            </w:pPr>
            <w:r w:rsidRPr="191CBD41">
              <w:rPr>
                <w:sz w:val="22"/>
                <w:szCs w:val="22"/>
              </w:rPr>
              <w:t>This data is the most important data in the study because no previous research has examined visual behavior when testing the effects of warning devices. While past research examined reaction times and response characteristics, these variables are only indirectly related to detection and recognition of the stopped vehicle. This data will be used to determine the precise moment that participants first looked at the stopped vehicle and warning devices.</w:t>
            </w:r>
            <w:r w:rsidRPr="191CBD41" w:rsidR="083512C3">
              <w:rPr>
                <w:sz w:val="22"/>
                <w:szCs w:val="22"/>
              </w:rPr>
              <w:t xml:space="preserve"> This data will better differentiate the effects of warning devices than metrics used in prior research. Other data will be derived from this information as well, such as, how frequently did participants look at the devices vs the vehicle first? What is the average time spent looking at the vehicle and devices? </w:t>
            </w:r>
          </w:p>
        </w:tc>
      </w:tr>
      <w:tr w14:paraId="15FFFD26" w14:textId="77777777" w:rsidTr="191CBD41">
        <w:tblPrEx>
          <w:tblW w:w="5000" w:type="pct"/>
          <w:tblLook w:val="04A0"/>
        </w:tblPrEx>
        <w:tc>
          <w:tcPr>
            <w:tcW w:w="1012" w:type="pct"/>
          </w:tcPr>
          <w:p w:rsidR="00166E18" w:rsidRPr="00166E18" w:rsidP="009301A0" w14:paraId="581F76D8" w14:textId="77777777">
            <w:pPr>
              <w:pStyle w:val="FMCSAText1"/>
              <w:spacing w:after="0"/>
              <w:jc w:val="center"/>
              <w:rPr>
                <w:b/>
                <w:bCs/>
                <w:sz w:val="22"/>
                <w:szCs w:val="22"/>
              </w:rPr>
            </w:pPr>
            <w:r>
              <w:rPr>
                <w:b/>
                <w:bCs/>
                <w:sz w:val="22"/>
                <w:szCs w:val="22"/>
              </w:rPr>
              <w:t>IC8B</w:t>
            </w:r>
          </w:p>
          <w:p w:rsidR="00166E18" w:rsidP="009301A0" w14:paraId="4A1F18B5" w14:textId="77777777">
            <w:pPr>
              <w:pStyle w:val="FMCSAText1"/>
              <w:spacing w:after="0"/>
              <w:jc w:val="center"/>
              <w:rPr>
                <w:sz w:val="22"/>
                <w:szCs w:val="22"/>
              </w:rPr>
            </w:pPr>
          </w:p>
          <w:p w:rsidR="00EA4898" w:rsidRPr="009301A0" w:rsidP="009301A0" w14:paraId="2603A23C" w14:textId="77777777">
            <w:pPr>
              <w:pStyle w:val="FMCSAText1"/>
              <w:spacing w:after="0"/>
              <w:jc w:val="center"/>
              <w:rPr>
                <w:sz w:val="22"/>
                <w:szCs w:val="22"/>
              </w:rPr>
            </w:pPr>
            <w:r>
              <w:rPr>
                <w:sz w:val="22"/>
                <w:szCs w:val="22"/>
              </w:rPr>
              <w:t>Instrumented Vehicle Data</w:t>
            </w:r>
          </w:p>
        </w:tc>
        <w:tc>
          <w:tcPr>
            <w:tcW w:w="1387" w:type="pct"/>
          </w:tcPr>
          <w:p w:rsidR="00EA4898" w:rsidRPr="009301A0" w:rsidP="00EA4898" w14:paraId="7473A066" w14:textId="77777777">
            <w:pPr>
              <w:pStyle w:val="FMCSAText1"/>
              <w:spacing w:after="0"/>
              <w:rPr>
                <w:sz w:val="22"/>
                <w:szCs w:val="22"/>
              </w:rPr>
            </w:pPr>
            <w:r>
              <w:rPr>
                <w:sz w:val="22"/>
                <w:szCs w:val="22"/>
              </w:rPr>
              <w:t>The participant will drive a car as described elsewhere in this document. The participant doesn’t need to do anything else to provide the data.</w:t>
            </w:r>
          </w:p>
        </w:tc>
        <w:tc>
          <w:tcPr>
            <w:tcW w:w="809" w:type="pct"/>
          </w:tcPr>
          <w:p w:rsidR="00EA4898" w:rsidRPr="009301A0" w:rsidP="00EA4898" w14:paraId="12DD69A2" w14:textId="77777777">
            <w:pPr>
              <w:pStyle w:val="FMCSAText1"/>
              <w:spacing w:after="0"/>
              <w:rPr>
                <w:sz w:val="22"/>
                <w:szCs w:val="22"/>
              </w:rPr>
            </w:pPr>
            <w:r>
              <w:rPr>
                <w:sz w:val="22"/>
                <w:szCs w:val="22"/>
              </w:rPr>
              <w:t>Computers and sensors onboard the vehicle will record the data automatically.</w:t>
            </w:r>
          </w:p>
        </w:tc>
        <w:tc>
          <w:tcPr>
            <w:tcW w:w="1792" w:type="pct"/>
          </w:tcPr>
          <w:p w:rsidR="00EA4898" w:rsidRPr="009301A0" w:rsidP="00EA4898" w14:paraId="532A3A00" w14:textId="77777777">
            <w:pPr>
              <w:pStyle w:val="FMCSAText1"/>
              <w:spacing w:after="0"/>
              <w:rPr>
                <w:sz w:val="22"/>
                <w:szCs w:val="22"/>
              </w:rPr>
            </w:pPr>
            <w:r>
              <w:rPr>
                <w:sz w:val="22"/>
                <w:szCs w:val="22"/>
              </w:rPr>
              <w:t>Sensors will record the angles of the steering wheel, brake pedal, and accelerator pedal, in addition to vehicle speed and acceleration parameters</w:t>
            </w:r>
            <w:r w:rsidR="00730823">
              <w:rPr>
                <w:sz w:val="22"/>
                <w:szCs w:val="22"/>
              </w:rPr>
              <w:t xml:space="preserve"> and other inertial sensor data.</w:t>
            </w:r>
            <w:r>
              <w:rPr>
                <w:sz w:val="22"/>
                <w:szCs w:val="22"/>
              </w:rPr>
              <w:t xml:space="preserve"> This information will be used to determine when the participant began a control input after seeing the stopped vehicle. It will also be used to assess the characteristics of the response – do drivers rely more upon steering or speed changes (or both)? Do they start by steering or by releasing the accelerator pedal? Do they use the brake? What is the average magnitude of the response? This will help the researchers understand whether warning devices affect the speed of the re</w:t>
            </w:r>
            <w:r>
              <w:rPr>
                <w:sz w:val="22"/>
                <w:szCs w:val="22"/>
              </w:rPr>
              <w:t xml:space="preserve">sponse, the quality of the response, and the type of response executed </w:t>
            </w:r>
            <w:r>
              <w:rPr>
                <w:sz w:val="22"/>
                <w:szCs w:val="22"/>
              </w:rPr>
              <w:t>by the driver.</w:t>
            </w:r>
          </w:p>
        </w:tc>
      </w:tr>
      <w:tr w14:paraId="1DEEA67A" w14:textId="77777777" w:rsidTr="191CBD41">
        <w:tblPrEx>
          <w:tblW w:w="5000" w:type="pct"/>
          <w:tblLook w:val="04A0"/>
        </w:tblPrEx>
        <w:tc>
          <w:tcPr>
            <w:tcW w:w="1012" w:type="pct"/>
          </w:tcPr>
          <w:p w:rsidR="00166E18" w:rsidRPr="00166E18" w:rsidP="009301A0" w14:paraId="189F6AE8" w14:textId="77777777">
            <w:pPr>
              <w:pStyle w:val="FMCSAText1"/>
              <w:spacing w:after="0"/>
              <w:jc w:val="center"/>
              <w:rPr>
                <w:b/>
                <w:bCs/>
                <w:sz w:val="22"/>
                <w:szCs w:val="22"/>
              </w:rPr>
            </w:pPr>
            <w:r>
              <w:rPr>
                <w:b/>
                <w:bCs/>
                <w:sz w:val="22"/>
                <w:szCs w:val="22"/>
              </w:rPr>
              <w:t>IC8C</w:t>
            </w:r>
          </w:p>
          <w:p w:rsidR="00166E18" w:rsidP="009301A0" w14:paraId="36D5006D" w14:textId="77777777">
            <w:pPr>
              <w:pStyle w:val="FMCSAText1"/>
              <w:spacing w:after="0"/>
              <w:jc w:val="center"/>
              <w:rPr>
                <w:sz w:val="22"/>
                <w:szCs w:val="22"/>
              </w:rPr>
            </w:pPr>
          </w:p>
          <w:p w:rsidR="00EA4898" w:rsidRPr="009301A0" w:rsidP="009301A0" w14:paraId="247E2DA4" w14:textId="77777777">
            <w:pPr>
              <w:pStyle w:val="FMCSAText1"/>
              <w:spacing w:after="0"/>
              <w:jc w:val="center"/>
              <w:rPr>
                <w:sz w:val="22"/>
                <w:szCs w:val="22"/>
              </w:rPr>
            </w:pPr>
            <w:r>
              <w:rPr>
                <w:sz w:val="22"/>
                <w:szCs w:val="22"/>
              </w:rPr>
              <w:t>Differential GPS Data</w:t>
            </w:r>
          </w:p>
        </w:tc>
        <w:tc>
          <w:tcPr>
            <w:tcW w:w="1387" w:type="pct"/>
          </w:tcPr>
          <w:p w:rsidR="00EA4898" w:rsidRPr="009301A0" w:rsidP="00EA4898" w14:paraId="17A9B077" w14:textId="77777777">
            <w:pPr>
              <w:pStyle w:val="FMCSAText1"/>
              <w:spacing w:after="0"/>
              <w:rPr>
                <w:sz w:val="22"/>
                <w:szCs w:val="22"/>
              </w:rPr>
            </w:pPr>
            <w:r>
              <w:rPr>
                <w:sz w:val="22"/>
                <w:szCs w:val="22"/>
              </w:rPr>
              <w:t>The participant will drive a car as described elsewhere in this document. The participant doesn’t need to do anything else to provide the data.</w:t>
            </w:r>
          </w:p>
        </w:tc>
        <w:tc>
          <w:tcPr>
            <w:tcW w:w="809" w:type="pct"/>
          </w:tcPr>
          <w:p w:rsidR="00EA4898" w:rsidRPr="009301A0" w:rsidP="00EA4898" w14:paraId="63E38E6F" w14:textId="77777777">
            <w:pPr>
              <w:pStyle w:val="FMCSAText1"/>
              <w:spacing w:after="0"/>
              <w:rPr>
                <w:sz w:val="22"/>
                <w:szCs w:val="22"/>
              </w:rPr>
            </w:pPr>
            <w:r>
              <w:rPr>
                <w:sz w:val="22"/>
                <w:szCs w:val="22"/>
              </w:rPr>
              <w:t xml:space="preserve">GPS sensors will record this data </w:t>
            </w:r>
            <w:r>
              <w:rPr>
                <w:sz w:val="22"/>
                <w:szCs w:val="22"/>
              </w:rPr>
              <w:t>automatically.</w:t>
            </w:r>
          </w:p>
        </w:tc>
        <w:tc>
          <w:tcPr>
            <w:tcW w:w="1792" w:type="pct"/>
          </w:tcPr>
          <w:p w:rsidR="00EA4898" w:rsidP="00EA4898" w14:paraId="2BDC23EC" w14:textId="77777777">
            <w:pPr>
              <w:pStyle w:val="FMCSAText1"/>
              <w:spacing w:after="0"/>
              <w:rPr>
                <w:sz w:val="22"/>
                <w:szCs w:val="22"/>
              </w:rPr>
            </w:pPr>
            <w:r w:rsidRPr="191CBD41">
              <w:rPr>
                <w:sz w:val="22"/>
                <w:szCs w:val="22"/>
              </w:rPr>
              <w:t xml:space="preserve">In combination with the eye-tracking and instrumented vehicle data, this information will tell researchers how far from the stopped vehicle the participant was when they first looked at the warning devices or vehicle, as well as when </w:t>
            </w:r>
            <w:r w:rsidRPr="191CBD41">
              <w:rPr>
                <w:sz w:val="22"/>
                <w:szCs w:val="22"/>
              </w:rPr>
              <w:t>they began initial control inputs for a response. In addition, this information will assist in assessing the nature of the response, in that it will be used to calculate the minimum longitudinal/lateral distance between the participant’s vehicle other vehicles.</w:t>
            </w:r>
          </w:p>
          <w:p w:rsidR="00F14119" w:rsidP="00EA4898" w14:paraId="375AE848" w14:textId="77777777">
            <w:pPr>
              <w:pStyle w:val="FMCSAText1"/>
              <w:spacing w:after="0"/>
              <w:rPr>
                <w:sz w:val="22"/>
                <w:szCs w:val="22"/>
              </w:rPr>
            </w:pPr>
          </w:p>
          <w:p w:rsidR="00F14119" w:rsidRPr="009301A0" w:rsidP="00EA4898" w14:paraId="358DD9F0" w14:textId="77777777">
            <w:pPr>
              <w:pStyle w:val="FMCSAText1"/>
              <w:spacing w:after="0"/>
              <w:rPr>
                <w:sz w:val="22"/>
                <w:szCs w:val="22"/>
              </w:rPr>
            </w:pPr>
            <w:r>
              <w:rPr>
                <w:sz w:val="22"/>
                <w:szCs w:val="22"/>
              </w:rPr>
              <w:t>Because the participants will be driving a research vehicle on a closed-course road entirely contained within the VTTI driving research facility, the GPS data will not include any information that could reveal the participant’s identity.</w:t>
            </w:r>
          </w:p>
        </w:tc>
      </w:tr>
      <w:tr w14:paraId="166708B4" w14:textId="77777777" w:rsidTr="191CBD41">
        <w:tblPrEx>
          <w:tblW w:w="5000" w:type="pct"/>
          <w:tblLook w:val="04A0"/>
        </w:tblPrEx>
        <w:tc>
          <w:tcPr>
            <w:tcW w:w="1012" w:type="pct"/>
          </w:tcPr>
          <w:p w:rsidR="00166E18" w:rsidRPr="00166E18" w:rsidP="009301A0" w14:paraId="67756B70" w14:textId="77777777">
            <w:pPr>
              <w:pStyle w:val="FMCSAText1"/>
              <w:spacing w:after="0"/>
              <w:jc w:val="center"/>
              <w:rPr>
                <w:b/>
                <w:bCs/>
                <w:sz w:val="22"/>
                <w:szCs w:val="22"/>
              </w:rPr>
            </w:pPr>
            <w:r>
              <w:rPr>
                <w:b/>
                <w:bCs/>
                <w:sz w:val="22"/>
                <w:szCs w:val="22"/>
              </w:rPr>
              <w:t>IC8D</w:t>
            </w:r>
          </w:p>
          <w:p w:rsidR="00166E18" w:rsidP="009301A0" w14:paraId="1EA78EB7" w14:textId="77777777">
            <w:pPr>
              <w:pStyle w:val="FMCSAText1"/>
              <w:spacing w:after="0"/>
              <w:jc w:val="center"/>
              <w:rPr>
                <w:sz w:val="22"/>
                <w:szCs w:val="22"/>
              </w:rPr>
            </w:pPr>
          </w:p>
          <w:p w:rsidR="00730823" w:rsidP="009301A0" w14:paraId="1D1AD2F5" w14:textId="77777777">
            <w:pPr>
              <w:pStyle w:val="FMCSAText1"/>
              <w:spacing w:after="0"/>
              <w:jc w:val="center"/>
              <w:rPr>
                <w:sz w:val="22"/>
                <w:szCs w:val="22"/>
              </w:rPr>
            </w:pPr>
            <w:r>
              <w:rPr>
                <w:sz w:val="22"/>
                <w:szCs w:val="22"/>
              </w:rPr>
              <w:t>Eye-Tracking Camera Footage and Vehicle Camera Footage</w:t>
            </w:r>
          </w:p>
        </w:tc>
        <w:tc>
          <w:tcPr>
            <w:tcW w:w="1387" w:type="pct"/>
          </w:tcPr>
          <w:p w:rsidR="00730823" w:rsidP="00EA4898" w14:paraId="291BB7A1" w14:textId="77777777">
            <w:pPr>
              <w:pStyle w:val="FMCSAText1"/>
              <w:spacing w:after="0"/>
              <w:rPr>
                <w:sz w:val="22"/>
                <w:szCs w:val="22"/>
              </w:rPr>
            </w:pPr>
            <w:r>
              <w:rPr>
                <w:sz w:val="22"/>
                <w:szCs w:val="22"/>
              </w:rPr>
              <w:t xml:space="preserve">The participant will </w:t>
            </w:r>
            <w:r w:rsidR="00947341">
              <w:rPr>
                <w:sz w:val="22"/>
                <w:szCs w:val="22"/>
              </w:rPr>
              <w:t>put on</w:t>
            </w:r>
            <w:r>
              <w:rPr>
                <w:sz w:val="22"/>
                <w:szCs w:val="22"/>
              </w:rPr>
              <w:t xml:space="preserve"> a pair of eye-tracking glasses. After a brief calibration, the participant doesn’t need to do anything to provide eye-tracking camera data except continue to wear the glasses for the duration of the driving portion of the study.</w:t>
            </w:r>
          </w:p>
          <w:p w:rsidR="00730823" w:rsidP="00EA4898" w14:paraId="27605EED" w14:textId="77777777">
            <w:pPr>
              <w:pStyle w:val="FMCSAText1"/>
              <w:spacing w:after="0"/>
              <w:rPr>
                <w:sz w:val="22"/>
                <w:szCs w:val="22"/>
              </w:rPr>
            </w:pPr>
          </w:p>
          <w:p w:rsidR="00730823" w:rsidP="00EA4898" w14:paraId="37266FDB" w14:textId="77777777">
            <w:pPr>
              <w:pStyle w:val="FMCSAText1"/>
              <w:spacing w:after="0"/>
              <w:rPr>
                <w:sz w:val="22"/>
                <w:szCs w:val="22"/>
              </w:rPr>
            </w:pPr>
            <w:r>
              <w:rPr>
                <w:sz w:val="22"/>
                <w:szCs w:val="22"/>
              </w:rPr>
              <w:t>For the vehicle camera footage, the participant will drive a car as described elsewhere in this document. The participant doesn’t need to do anything else to provide the data.</w:t>
            </w:r>
          </w:p>
          <w:p w:rsidR="005F2A1F" w:rsidP="00EA4898" w14:paraId="589E0284" w14:textId="77777777">
            <w:pPr>
              <w:pStyle w:val="FMCSAText1"/>
              <w:spacing w:after="0"/>
              <w:rPr>
                <w:sz w:val="22"/>
                <w:szCs w:val="22"/>
              </w:rPr>
            </w:pPr>
          </w:p>
          <w:p w:rsidR="005F2A1F" w:rsidP="00EA4898" w14:paraId="40D3799D" w14:textId="77777777">
            <w:pPr>
              <w:pStyle w:val="FMCSAText1"/>
              <w:spacing w:after="0"/>
              <w:rPr>
                <w:sz w:val="22"/>
                <w:szCs w:val="22"/>
              </w:rPr>
            </w:pPr>
            <w:r>
              <w:rPr>
                <w:sz w:val="22"/>
                <w:szCs w:val="22"/>
              </w:rPr>
              <w:t xml:space="preserve">The cameras will not capture footage during any other time than the driving portion of the study – e.g., no footage will be recorded while the participant is providing survey data because they </w:t>
            </w:r>
            <w:r>
              <w:rPr>
                <w:sz w:val="22"/>
                <w:szCs w:val="22"/>
              </w:rPr>
              <w:t>won’t be wearing the eye-tracking device or driving the car.</w:t>
            </w:r>
          </w:p>
        </w:tc>
        <w:tc>
          <w:tcPr>
            <w:tcW w:w="809" w:type="pct"/>
          </w:tcPr>
          <w:p w:rsidR="00730823" w:rsidP="00EA4898" w14:paraId="0BED58F3" w14:textId="77777777">
            <w:pPr>
              <w:pStyle w:val="FMCSAText1"/>
              <w:spacing w:after="0"/>
              <w:rPr>
                <w:sz w:val="22"/>
                <w:szCs w:val="22"/>
              </w:rPr>
            </w:pPr>
            <w:r>
              <w:rPr>
                <w:sz w:val="22"/>
                <w:szCs w:val="22"/>
              </w:rPr>
              <w:t>Research staff will set up the eye-tracking device, but the video footage will be recorded automatically by the device</w:t>
            </w:r>
            <w:r w:rsidR="006A23D6">
              <w:rPr>
                <w:sz w:val="22"/>
                <w:szCs w:val="22"/>
              </w:rPr>
              <w:t>s</w:t>
            </w:r>
            <w:r>
              <w:rPr>
                <w:sz w:val="22"/>
                <w:szCs w:val="22"/>
              </w:rPr>
              <w:t>.</w:t>
            </w:r>
          </w:p>
        </w:tc>
        <w:tc>
          <w:tcPr>
            <w:tcW w:w="1792" w:type="pct"/>
          </w:tcPr>
          <w:p w:rsidR="00730823" w:rsidP="00EA4898" w14:paraId="2B7A1EBF" w14:textId="77777777">
            <w:pPr>
              <w:pStyle w:val="FMCSAText1"/>
              <w:spacing w:after="0"/>
              <w:rPr>
                <w:sz w:val="22"/>
                <w:szCs w:val="22"/>
              </w:rPr>
            </w:pPr>
            <w:r w:rsidRPr="191CBD41">
              <w:rPr>
                <w:sz w:val="22"/>
                <w:szCs w:val="22"/>
              </w:rPr>
              <w:t>Various cameras will record data that is necessary for the analysis of eye-tracking data and corresponding visual scan pattern analysis. The cameras will face away from the participant and record either the participant’s point of view (via the eye-tracking camera), the interior of the vehicle (namely the instrument cluster/controls), or the world outside the vehicle. This allows for plotting of fixation location over the video to support the scan pattern analysis. The latter will assist in determining wheth</w:t>
            </w:r>
            <w:r w:rsidRPr="191CBD41">
              <w:rPr>
                <w:sz w:val="22"/>
                <w:szCs w:val="22"/>
              </w:rPr>
              <w:t>er the presence of warning devices affects the driver’s scanning strategy (e.g., devices then vehicle then road ahead)</w:t>
            </w:r>
            <w:r w:rsidRPr="191CBD41" w:rsidR="3D74A768">
              <w:rPr>
                <w:sz w:val="22"/>
                <w:szCs w:val="22"/>
              </w:rPr>
              <w:t xml:space="preserve">. </w:t>
            </w:r>
            <w:r w:rsidRPr="191CBD41">
              <w:rPr>
                <w:sz w:val="22"/>
                <w:szCs w:val="22"/>
              </w:rPr>
              <w:t xml:space="preserve"> </w:t>
            </w:r>
          </w:p>
          <w:p w:rsidR="00772A8F" w:rsidP="00EA4898" w14:paraId="06FA4F45" w14:textId="77777777">
            <w:pPr>
              <w:pStyle w:val="FMCSAText1"/>
              <w:spacing w:after="0"/>
              <w:rPr>
                <w:sz w:val="22"/>
                <w:szCs w:val="22"/>
              </w:rPr>
            </w:pPr>
          </w:p>
          <w:p w:rsidR="00772A8F" w:rsidP="00EA4898" w14:paraId="4BBFC14A" w14:textId="77777777">
            <w:pPr>
              <w:pStyle w:val="FMCSAText1"/>
              <w:spacing w:after="0"/>
              <w:rPr>
                <w:sz w:val="22"/>
                <w:szCs w:val="22"/>
              </w:rPr>
            </w:pPr>
            <w:r w:rsidRPr="191CBD41">
              <w:rPr>
                <w:sz w:val="22"/>
                <w:szCs w:val="22"/>
              </w:rPr>
              <w:t>While the camera footage will not be included in the public dataset,</w:t>
            </w:r>
            <w:r w:rsidRPr="191CBD41" w:rsidR="282D160B">
              <w:rPr>
                <w:sz w:val="22"/>
                <w:szCs w:val="22"/>
              </w:rPr>
              <w:t xml:space="preserve"> a</w:t>
            </w:r>
            <w:r w:rsidRPr="191CBD41">
              <w:rPr>
                <w:sz w:val="22"/>
                <w:szCs w:val="22"/>
              </w:rPr>
              <w:t xml:space="preserve"> small</w:t>
            </w:r>
            <w:r w:rsidRPr="191CBD41" w:rsidR="282D160B">
              <w:rPr>
                <w:sz w:val="22"/>
                <w:szCs w:val="22"/>
              </w:rPr>
              <w:t xml:space="preserve"> selection of short video</w:t>
            </w:r>
            <w:r w:rsidRPr="191CBD41">
              <w:rPr>
                <w:sz w:val="22"/>
                <w:szCs w:val="22"/>
              </w:rPr>
              <w:t xml:space="preserve"> clips</w:t>
            </w:r>
            <w:r w:rsidRPr="191CBD41" w:rsidR="282D160B">
              <w:rPr>
                <w:sz w:val="22"/>
                <w:szCs w:val="22"/>
              </w:rPr>
              <w:t xml:space="preserve"> will be referenced in the research report and posted as an appendix online. The footage will not show features or scenery elements that could be </w:t>
            </w:r>
            <w:r w:rsidRPr="191CBD41" w:rsidR="282D160B">
              <w:rPr>
                <w:sz w:val="22"/>
                <w:szCs w:val="22"/>
              </w:rPr>
              <w:t>used to identify the participants who are driving during the study – they will be focused on showing visual behavior when encountering the stopped vehicle and warning devices.</w:t>
            </w:r>
            <w:r w:rsidRPr="191CBD41">
              <w:rPr>
                <w:sz w:val="22"/>
                <w:szCs w:val="22"/>
              </w:rPr>
              <w:t xml:space="preserve"> The purpose of providing the videos is to demonstrate the presence/absence of observed effects and the experimental paradigm/operation of the apparatus</w:t>
            </w:r>
            <w:r w:rsidRPr="191CBD41">
              <w:rPr>
                <w:sz w:val="22"/>
                <w:szCs w:val="22"/>
              </w:rPr>
              <w:t>.</w:t>
            </w:r>
          </w:p>
        </w:tc>
      </w:tr>
      <w:tr w14:paraId="595272EF" w14:textId="77777777" w:rsidTr="191CBD41">
        <w:tblPrEx>
          <w:tblW w:w="5000" w:type="pct"/>
          <w:tblLook w:val="04A0"/>
        </w:tblPrEx>
        <w:tc>
          <w:tcPr>
            <w:tcW w:w="1012" w:type="pct"/>
          </w:tcPr>
          <w:p w:rsidR="00FD05D9" w:rsidRPr="00966D46" w:rsidP="00FD05D9" w14:paraId="09C5AC8C" w14:textId="77777777">
            <w:pPr>
              <w:pStyle w:val="FMCSAText1"/>
              <w:spacing w:after="0"/>
              <w:jc w:val="center"/>
              <w:rPr>
                <w:b/>
                <w:bCs/>
                <w:sz w:val="22"/>
                <w:szCs w:val="22"/>
              </w:rPr>
            </w:pPr>
            <w:r>
              <w:rPr>
                <w:b/>
                <w:bCs/>
                <w:sz w:val="22"/>
                <w:szCs w:val="22"/>
              </w:rPr>
              <w:t>IC9</w:t>
            </w:r>
          </w:p>
          <w:p w:rsidR="00FD05D9" w:rsidP="00FD05D9" w14:paraId="7F793173" w14:textId="77777777">
            <w:pPr>
              <w:pStyle w:val="FMCSAText1"/>
              <w:spacing w:after="0"/>
              <w:jc w:val="center"/>
              <w:rPr>
                <w:sz w:val="22"/>
                <w:szCs w:val="22"/>
              </w:rPr>
            </w:pPr>
          </w:p>
          <w:p w:rsidR="00FD05D9" w:rsidP="00FD05D9" w14:paraId="676B0AA0" w14:textId="77777777">
            <w:pPr>
              <w:pStyle w:val="FMCSAText1"/>
              <w:spacing w:after="0"/>
              <w:jc w:val="center"/>
              <w:rPr>
                <w:b/>
                <w:bCs/>
                <w:sz w:val="22"/>
                <w:szCs w:val="22"/>
              </w:rPr>
            </w:pPr>
            <w:r>
              <w:rPr>
                <w:sz w:val="22"/>
                <w:szCs w:val="22"/>
              </w:rPr>
              <w:t>Study Acknowledgement Form</w:t>
            </w:r>
          </w:p>
        </w:tc>
        <w:tc>
          <w:tcPr>
            <w:tcW w:w="1387" w:type="pct"/>
          </w:tcPr>
          <w:p w:rsidR="00FD05D9" w:rsidP="00FD05D9" w14:paraId="10839417" w14:textId="77777777">
            <w:pPr>
              <w:pStyle w:val="FMCSAText1"/>
              <w:spacing w:after="0"/>
              <w:rPr>
                <w:sz w:val="22"/>
                <w:szCs w:val="22"/>
              </w:rPr>
            </w:pPr>
            <w:r>
              <w:rPr>
                <w:sz w:val="22"/>
                <w:szCs w:val="22"/>
              </w:rPr>
              <w:t xml:space="preserve">Participants will be read a script by the research staff which explains the </w:t>
            </w:r>
            <w:r w:rsidR="0021129B">
              <w:rPr>
                <w:sz w:val="22"/>
                <w:szCs w:val="22"/>
              </w:rPr>
              <w:t>true purpose of the study. The participant will be asked to read and sign the form.</w:t>
            </w:r>
          </w:p>
        </w:tc>
        <w:tc>
          <w:tcPr>
            <w:tcW w:w="809" w:type="pct"/>
          </w:tcPr>
          <w:p w:rsidR="00FD05D9" w:rsidP="00FD05D9" w14:paraId="22D4E26A" w14:textId="77777777">
            <w:pPr>
              <w:pStyle w:val="FMCSAText1"/>
              <w:spacing w:after="0"/>
              <w:rPr>
                <w:sz w:val="22"/>
                <w:szCs w:val="22"/>
              </w:rPr>
            </w:pPr>
            <w:r>
              <w:rPr>
                <w:sz w:val="22"/>
                <w:szCs w:val="22"/>
              </w:rPr>
              <w:t>Research staff</w:t>
            </w:r>
          </w:p>
        </w:tc>
        <w:tc>
          <w:tcPr>
            <w:tcW w:w="1792" w:type="pct"/>
          </w:tcPr>
          <w:p w:rsidR="00FD05D9" w:rsidP="00FD05D9" w14:paraId="5BFECEDA" w14:textId="77777777">
            <w:pPr>
              <w:pStyle w:val="FMCSAText1"/>
              <w:spacing w:after="0"/>
              <w:rPr>
                <w:sz w:val="22"/>
                <w:szCs w:val="22"/>
              </w:rPr>
            </w:pPr>
            <w:r>
              <w:rPr>
                <w:sz w:val="22"/>
                <w:szCs w:val="22"/>
              </w:rPr>
              <w:t xml:space="preserve">Required for </w:t>
            </w:r>
            <w:r>
              <w:rPr>
                <w:sz w:val="22"/>
                <w:szCs w:val="22"/>
              </w:rPr>
              <w:t>compliance with Institutional Review Board (IRB) procedures.</w:t>
            </w:r>
          </w:p>
        </w:tc>
      </w:tr>
      <w:tr w14:paraId="6511746C" w14:textId="77777777" w:rsidTr="191CBD41">
        <w:tblPrEx>
          <w:tblW w:w="5000" w:type="pct"/>
          <w:tblLook w:val="04A0"/>
        </w:tblPrEx>
        <w:tc>
          <w:tcPr>
            <w:tcW w:w="1012" w:type="pct"/>
          </w:tcPr>
          <w:p w:rsidR="0021129B" w:rsidRPr="00966D46" w:rsidP="0021129B" w14:paraId="4B1030B0" w14:textId="77777777">
            <w:pPr>
              <w:pStyle w:val="FMCSAText1"/>
              <w:spacing w:after="0"/>
              <w:jc w:val="center"/>
              <w:rPr>
                <w:b/>
                <w:bCs/>
                <w:sz w:val="22"/>
                <w:szCs w:val="22"/>
              </w:rPr>
            </w:pPr>
            <w:r>
              <w:rPr>
                <w:b/>
                <w:bCs/>
                <w:sz w:val="22"/>
                <w:szCs w:val="22"/>
              </w:rPr>
              <w:t>IC10</w:t>
            </w:r>
          </w:p>
          <w:p w:rsidR="0021129B" w:rsidP="0021129B" w14:paraId="47289F10" w14:textId="77777777">
            <w:pPr>
              <w:pStyle w:val="FMCSAText1"/>
              <w:spacing w:after="0"/>
              <w:jc w:val="center"/>
              <w:rPr>
                <w:sz w:val="22"/>
                <w:szCs w:val="22"/>
              </w:rPr>
            </w:pPr>
          </w:p>
          <w:p w:rsidR="0021129B" w:rsidRPr="0021129B" w:rsidP="0021129B" w14:paraId="7C6AFB74" w14:textId="77777777">
            <w:pPr>
              <w:pStyle w:val="FMCSAText1"/>
              <w:jc w:val="center"/>
              <w:rPr>
                <w:sz w:val="22"/>
                <w:szCs w:val="22"/>
              </w:rPr>
            </w:pPr>
            <w:r w:rsidRPr="0021129B">
              <w:rPr>
                <w:sz w:val="22"/>
                <w:szCs w:val="22"/>
              </w:rPr>
              <w:t>Post-Experiment Survey and Acknowledgement</w:t>
            </w:r>
          </w:p>
          <w:p w:rsidR="0021129B" w:rsidP="0021129B" w14:paraId="2F3D9EC2" w14:textId="77777777">
            <w:pPr>
              <w:pStyle w:val="FMCSAText1"/>
              <w:spacing w:after="0"/>
              <w:jc w:val="center"/>
              <w:rPr>
                <w:b/>
                <w:bCs/>
                <w:sz w:val="22"/>
                <w:szCs w:val="22"/>
              </w:rPr>
            </w:pPr>
            <w:r w:rsidRPr="0021129B">
              <w:rPr>
                <w:sz w:val="22"/>
                <w:szCs w:val="22"/>
              </w:rPr>
              <w:t xml:space="preserve">(see p. </w:t>
            </w:r>
            <w:r w:rsidR="00262D7F">
              <w:rPr>
                <w:sz w:val="22"/>
                <w:szCs w:val="22"/>
              </w:rPr>
              <w:t>7-9</w:t>
            </w:r>
            <w:r w:rsidRPr="0021129B">
              <w:rPr>
                <w:sz w:val="22"/>
                <w:szCs w:val="22"/>
              </w:rPr>
              <w:t xml:space="preserve">– in Attachment </w:t>
            </w:r>
            <w:r w:rsidR="00C20D17">
              <w:rPr>
                <w:sz w:val="22"/>
                <w:szCs w:val="22"/>
              </w:rPr>
              <w:t>H</w:t>
            </w:r>
            <w:r w:rsidRPr="0021129B">
              <w:rPr>
                <w:sz w:val="22"/>
                <w:szCs w:val="22"/>
              </w:rPr>
              <w:t>, Data Collection Materials)</w:t>
            </w:r>
          </w:p>
        </w:tc>
        <w:tc>
          <w:tcPr>
            <w:tcW w:w="1387" w:type="pct"/>
          </w:tcPr>
          <w:p w:rsidR="0021129B" w:rsidRPr="009301A0" w:rsidP="0021129B" w14:paraId="6A0037A4" w14:textId="77777777">
            <w:pPr>
              <w:pStyle w:val="FMCSAText1"/>
              <w:spacing w:after="0"/>
              <w:rPr>
                <w:sz w:val="22"/>
                <w:szCs w:val="22"/>
              </w:rPr>
            </w:pPr>
            <w:r w:rsidRPr="009301A0">
              <w:rPr>
                <w:sz w:val="22"/>
                <w:szCs w:val="22"/>
              </w:rPr>
              <w:t>The participant will print their name, sign, and date the form by pen and paper and then give the form to a researcher.</w:t>
            </w:r>
          </w:p>
          <w:p w:rsidR="0021129B" w:rsidRPr="009301A0" w:rsidP="0021129B" w14:paraId="25636D24" w14:textId="77777777">
            <w:pPr>
              <w:pStyle w:val="FMCSAText1"/>
              <w:spacing w:after="0"/>
              <w:rPr>
                <w:sz w:val="22"/>
                <w:szCs w:val="22"/>
              </w:rPr>
            </w:pPr>
          </w:p>
          <w:p w:rsidR="0021129B" w:rsidP="0021129B" w14:paraId="725EBA65" w14:textId="77777777">
            <w:pPr>
              <w:pStyle w:val="FMCSAText1"/>
              <w:spacing w:after="0"/>
              <w:rPr>
                <w:sz w:val="22"/>
                <w:szCs w:val="22"/>
              </w:rPr>
            </w:pPr>
            <w:r w:rsidRPr="009301A0">
              <w:rPr>
                <w:sz w:val="22"/>
                <w:szCs w:val="22"/>
              </w:rPr>
              <w:t>Next, the researcher will read eight questions to the participant and ask them to respond verbally. The researcher will record the participant’s answers by pen and paper.</w:t>
            </w:r>
          </w:p>
        </w:tc>
        <w:tc>
          <w:tcPr>
            <w:tcW w:w="809" w:type="pct"/>
          </w:tcPr>
          <w:p w:rsidR="0021129B" w:rsidP="0021129B" w14:paraId="37219700" w14:textId="77777777">
            <w:pPr>
              <w:pStyle w:val="FMCSAText1"/>
              <w:spacing w:after="0"/>
              <w:rPr>
                <w:sz w:val="22"/>
                <w:szCs w:val="22"/>
              </w:rPr>
            </w:pPr>
            <w:r w:rsidRPr="009301A0">
              <w:rPr>
                <w:sz w:val="22"/>
                <w:szCs w:val="22"/>
              </w:rPr>
              <w:t>Research staff</w:t>
            </w:r>
          </w:p>
        </w:tc>
        <w:tc>
          <w:tcPr>
            <w:tcW w:w="1792" w:type="pct"/>
          </w:tcPr>
          <w:p w:rsidR="0021129B" w:rsidP="0021129B" w14:paraId="1EAA9A77" w14:textId="77777777">
            <w:pPr>
              <w:pStyle w:val="FMCSAText1"/>
              <w:spacing w:after="0"/>
              <w:rPr>
                <w:sz w:val="22"/>
                <w:szCs w:val="22"/>
              </w:rPr>
            </w:pPr>
            <w:r w:rsidRPr="191CBD41">
              <w:rPr>
                <w:sz w:val="22"/>
                <w:szCs w:val="22"/>
              </w:rPr>
              <w:t xml:space="preserve">This information will be used to better understand how the </w:t>
            </w:r>
            <w:r w:rsidRPr="191CBD41" w:rsidR="6121C5E8">
              <w:rPr>
                <w:sz w:val="22"/>
                <w:szCs w:val="22"/>
              </w:rPr>
              <w:t>participants</w:t>
            </w:r>
            <w:r w:rsidRPr="191CBD41">
              <w:rPr>
                <w:sz w:val="22"/>
                <w:szCs w:val="22"/>
              </w:rPr>
              <w:t xml:space="preserve"> perceived the critical trials in the experiment – for example, did they understand the purpose of the warning devices? Did they find them easy to see? Other data collected in this study will tell us "whether” the warning devices affect behavior, “how”, and “to what extent”. In contrast, this information will help the researchers understand “why” the warning devices did or did not affect behavior.</w:t>
            </w:r>
          </w:p>
          <w:p w:rsidR="0021129B" w:rsidP="0021129B" w14:paraId="11F49B4E" w14:textId="77777777">
            <w:pPr>
              <w:pStyle w:val="FMCSAText1"/>
              <w:spacing w:after="0"/>
              <w:rPr>
                <w:sz w:val="22"/>
                <w:szCs w:val="22"/>
              </w:rPr>
            </w:pPr>
          </w:p>
          <w:p w:rsidR="0021129B" w:rsidP="0021129B" w14:paraId="6FF6AB2B" w14:textId="77777777">
            <w:pPr>
              <w:pStyle w:val="FMCSAText1"/>
              <w:spacing w:after="0"/>
              <w:rPr>
                <w:sz w:val="22"/>
                <w:szCs w:val="22"/>
              </w:rPr>
            </w:pPr>
            <w:r>
              <w:rPr>
                <w:sz w:val="22"/>
                <w:szCs w:val="22"/>
              </w:rPr>
              <w:t>Name, date, and signature information will not be included in the public dataset.</w:t>
            </w:r>
          </w:p>
        </w:tc>
      </w:tr>
    </w:tbl>
    <w:p w:rsidR="001D362B" w:rsidP="003F584B" w14:paraId="69AC5156" w14:textId="77777777">
      <w:pPr>
        <w:pStyle w:val="FMCSAText1"/>
        <w:spacing w:after="0"/>
      </w:pPr>
    </w:p>
    <w:p w:rsidR="007D3275" w:rsidP="003F584B" w14:paraId="12B944FC" w14:textId="77777777">
      <w:pPr>
        <w:pStyle w:val="FMCSAText1"/>
        <w:spacing w:after="0"/>
        <w:rPr>
          <w:b/>
          <w:bCs/>
        </w:rPr>
        <w:sectPr w:rsidSect="003F1468">
          <w:footnotePr>
            <w:numFmt w:val="upperLetter"/>
            <w:numRestart w:val="eachSect"/>
          </w:footnotePr>
          <w:endnotePr>
            <w:numFmt w:val="decimal"/>
          </w:endnotePr>
          <w:pgSz w:w="15840" w:h="12240" w:orient="landscape" w:code="1"/>
          <w:pgMar w:top="1440" w:right="1296" w:bottom="1440" w:left="1296" w:header="720" w:footer="720" w:gutter="0"/>
          <w:pgNumType w:start="1"/>
          <w:cols w:space="720"/>
          <w:docGrid w:linePitch="272"/>
        </w:sectPr>
      </w:pPr>
    </w:p>
    <w:p w:rsidR="00335542" w:rsidRPr="009301A0" w:rsidP="003F584B" w14:paraId="68982ADF" w14:textId="77777777">
      <w:pPr>
        <w:pStyle w:val="FMCSAText1"/>
        <w:spacing w:after="0"/>
        <w:rPr>
          <w:b/>
          <w:bCs/>
        </w:rPr>
      </w:pPr>
      <w:r w:rsidRPr="00163248">
        <w:rPr>
          <w:b/>
          <w:bCs/>
        </w:rPr>
        <w:t xml:space="preserve">2.1 </w:t>
      </w:r>
      <w:r w:rsidRPr="00CC2E0C" w:rsidR="00CC2E0C">
        <w:rPr>
          <w:b/>
          <w:bCs/>
        </w:rPr>
        <w:t>Outline of Steps Involved in Collected Data from CMV Drivers</w:t>
      </w:r>
    </w:p>
    <w:p w:rsidR="00335542" w:rsidRPr="009301A0" w:rsidP="003F584B" w14:paraId="30B1971D" w14:textId="77777777">
      <w:pPr>
        <w:pStyle w:val="FMCSAText1"/>
        <w:spacing w:after="0"/>
      </w:pPr>
    </w:p>
    <w:p w:rsidR="00335542" w:rsidP="0063429E" w14:paraId="27FEEECE" w14:textId="77777777">
      <w:pPr>
        <w:pStyle w:val="FMCSAText1"/>
        <w:spacing w:after="0"/>
        <w:jc w:val="both"/>
      </w:pPr>
      <w:r>
        <w:t>As previously described, t</w:t>
      </w:r>
      <w:r w:rsidR="76A98011">
        <w:t>h</w:t>
      </w:r>
      <w:r>
        <w:t>is</w:t>
      </w:r>
      <w:r w:rsidR="76A98011">
        <w:t xml:space="preserve"> </w:t>
      </w:r>
      <w:r>
        <w:t xml:space="preserve">information collection will take place during a driving research study. The purpose of this section is to describe the experience of the participant, at a high level, from beginning to end. </w:t>
      </w:r>
    </w:p>
    <w:p w:rsidR="00335542" w:rsidP="0063429E" w14:paraId="7A1C224F" w14:textId="77777777">
      <w:pPr>
        <w:pStyle w:val="FMCSAText1"/>
        <w:spacing w:after="0"/>
        <w:jc w:val="both"/>
      </w:pPr>
    </w:p>
    <w:p w:rsidR="002D48C7" w:rsidP="0063429E" w14:paraId="245D29DC" w14:textId="77777777">
      <w:pPr>
        <w:pStyle w:val="FMCSAText1"/>
        <w:spacing w:after="0"/>
        <w:jc w:val="both"/>
      </w:pPr>
      <w:r w:rsidRPr="00335542">
        <w:t xml:space="preserve">Participants for this </w:t>
      </w:r>
      <w:r>
        <w:t>study</w:t>
      </w:r>
      <w:r w:rsidRPr="00335542">
        <w:t xml:space="preserve"> will be </w:t>
      </w:r>
      <w:r w:rsidR="00AD6315">
        <w:t xml:space="preserve">licensed drivers </w:t>
      </w:r>
      <w:r w:rsidRPr="00335542">
        <w:t xml:space="preserve">recruited from the New River Valley and surrounding areas of Southwest Virginia. </w:t>
      </w:r>
      <w:r w:rsidRPr="000A48F2">
        <w:t xml:space="preserve">Participants will be operating a light duty passenger car during the driving portion of the study. Therefore, any licensed driver (whether they hold a standard, personal driver’s license or a commercial driver’s license) is potentially eligible to participate in the research, and no particular type of </w:t>
      </w:r>
      <w:r>
        <w:t>license-holder</w:t>
      </w:r>
      <w:r w:rsidRPr="000A48F2">
        <w:t xml:space="preserve"> will be targeted preferentially </w:t>
      </w:r>
      <w:r>
        <w:t>with respect to</w:t>
      </w:r>
      <w:r w:rsidRPr="000A48F2">
        <w:t xml:space="preserve"> recruitment.</w:t>
      </w:r>
    </w:p>
    <w:p w:rsidR="002D48C7" w:rsidP="0063429E" w14:paraId="251BABD3" w14:textId="77777777">
      <w:pPr>
        <w:pStyle w:val="FMCSAText1"/>
        <w:spacing w:after="0"/>
        <w:jc w:val="both"/>
      </w:pPr>
    </w:p>
    <w:p w:rsidR="00EE52C1" w:rsidP="0063429E" w14:paraId="319B7B65" w14:textId="77777777">
      <w:pPr>
        <w:pStyle w:val="FMCSAText1"/>
        <w:spacing w:after="0"/>
        <w:jc w:val="both"/>
      </w:pPr>
      <w:r w:rsidRPr="00335542">
        <w:t>A VTTI staff member will contact potential participants from an extensive VTTI database, which includes previous VTTI study participants and people who have expressed interest in participating in VTTI research</w:t>
      </w:r>
      <w:r w:rsidR="00E30BAD">
        <w:t>, though t</w:t>
      </w:r>
      <w:r w:rsidRPr="0069573C" w:rsidR="00E30BAD">
        <w:t>o avoid potential biases in</w:t>
      </w:r>
      <w:r w:rsidR="00E30BAD">
        <w:t xml:space="preserve"> the</w:t>
      </w:r>
      <w:r w:rsidRPr="0069573C" w:rsidR="00E30BAD">
        <w:t xml:space="preserve"> data</w:t>
      </w:r>
      <w:r w:rsidR="00E30BAD">
        <w:t>, part</w:t>
      </w:r>
      <w:r w:rsidRPr="009301A0" w:rsidR="00E30BAD">
        <w:t xml:space="preserve">icipants from previous studies at VTTI with a similar methodology </w:t>
      </w:r>
      <w:r w:rsidR="00E30BAD">
        <w:t xml:space="preserve">will not be eligible to participate. </w:t>
      </w:r>
      <w:r w:rsidRPr="00335542">
        <w:t xml:space="preserve"> In addition to VTTI’s database, news and electronic media ads may be used to recruit participants</w:t>
      </w:r>
      <w:r>
        <w:t xml:space="preserve"> (see Attachment </w:t>
      </w:r>
      <w:r w:rsidR="00C20D17">
        <w:t>G</w:t>
      </w:r>
      <w:r>
        <w:t>, Recruitment Materials, p. 2 – 4)</w:t>
      </w:r>
      <w:r w:rsidRPr="00335542">
        <w:t xml:space="preserve">. </w:t>
      </w:r>
    </w:p>
    <w:p w:rsidR="00EE52C1" w:rsidP="0063429E" w14:paraId="34D99EF2" w14:textId="77777777">
      <w:pPr>
        <w:pStyle w:val="FMCSAText1"/>
        <w:spacing w:after="0"/>
        <w:jc w:val="both"/>
      </w:pPr>
    </w:p>
    <w:p w:rsidR="00335542" w:rsidP="0063429E" w14:paraId="1BB367CF" w14:textId="77777777">
      <w:pPr>
        <w:pStyle w:val="FMCSAText1"/>
        <w:spacing w:after="0"/>
        <w:jc w:val="both"/>
      </w:pPr>
      <w:r>
        <w:t xml:space="preserve">The research team will screen interested participants to ensure eligibility to participate in the study. Those who are eligible will be scheduled to come to VTTI for the study session. </w:t>
      </w:r>
    </w:p>
    <w:p w:rsidR="00F61F55" w:rsidP="0063429E" w14:paraId="4CA22506" w14:textId="77777777">
      <w:pPr>
        <w:pStyle w:val="FMCSAText1"/>
        <w:spacing w:after="0"/>
        <w:jc w:val="both"/>
      </w:pPr>
    </w:p>
    <w:p w:rsidR="00F61F55" w:rsidP="0063429E" w14:paraId="03733332" w14:textId="77777777">
      <w:pPr>
        <w:pStyle w:val="FMCSAText1"/>
        <w:spacing w:after="0"/>
        <w:jc w:val="both"/>
      </w:pPr>
      <w:r>
        <w:t xml:space="preserve">After arriving at the VTTI facility, the participant’s experience will </w:t>
      </w:r>
      <w:r w:rsidR="006A7DBB">
        <w:t>follow</w:t>
      </w:r>
      <w:r>
        <w:t xml:space="preserve"> the essential flow shown in Figure 1 below. A detailed description of each step follows the figure. </w:t>
      </w:r>
    </w:p>
    <w:p w:rsidR="00F61F55" w:rsidP="0063429E" w14:paraId="757FBABC" w14:textId="77777777">
      <w:pPr>
        <w:pStyle w:val="FMCSAText1"/>
        <w:spacing w:after="0"/>
        <w:jc w:val="both"/>
      </w:pPr>
    </w:p>
    <w:p w:rsidR="00F61F55" w:rsidRPr="002D7514" w:rsidP="0063429E" w14:paraId="402BB9A1" w14:textId="77777777">
      <w:pPr>
        <w:keepNext/>
        <w:jc w:val="both"/>
      </w:pPr>
      <w:r w:rsidRPr="002D7514">
        <w:rPr>
          <w:noProof/>
        </w:rPr>
        <w:drawing>
          <wp:inline distT="0" distB="0" distL="0" distR="0">
            <wp:extent cx="5942021" cy="1584960"/>
            <wp:effectExtent l="0" t="0" r="1905" b="0"/>
            <wp:docPr id="842217111" name="Picture 84221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17111" name="Picture 84221711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942021" cy="1584960"/>
                    </a:xfrm>
                    <a:prstGeom prst="rect">
                      <a:avLst/>
                    </a:prstGeom>
                  </pic:spPr>
                </pic:pic>
              </a:graphicData>
            </a:graphic>
          </wp:inline>
        </w:drawing>
      </w:r>
    </w:p>
    <w:p w:rsidR="00F61F55" w:rsidRPr="002D7514" w:rsidP="0063429E" w14:paraId="687D2EBA" w14:textId="77777777">
      <w:pPr>
        <w:pStyle w:val="Caption"/>
        <w:jc w:val="both"/>
      </w:pPr>
      <w:bookmarkStart w:id="6" w:name="_Ref141756002"/>
      <w:r w:rsidRPr="002D7514">
        <w:t>Figure</w:t>
      </w:r>
      <w:bookmarkEnd w:id="6"/>
      <w:r>
        <w:t xml:space="preserve"> 1</w:t>
      </w:r>
      <w:r w:rsidRPr="002D7514">
        <w:t xml:space="preserve">. The general, three-stage flow of the experimental protocol. Participants will </w:t>
      </w:r>
      <w:r>
        <w:t>participate in Pre-Drive, Drive, and Post-Drive Phases, during which</w:t>
      </w:r>
      <w:r w:rsidRPr="002D7514">
        <w:t xml:space="preserve"> various types of information will be collected.</w:t>
      </w:r>
    </w:p>
    <w:p w:rsidR="00F61F55" w:rsidP="0063429E" w14:paraId="25767C39" w14:textId="77777777">
      <w:pPr>
        <w:pStyle w:val="FMCSAText1"/>
        <w:spacing w:after="0"/>
        <w:jc w:val="both"/>
      </w:pPr>
    </w:p>
    <w:p w:rsidR="00EE52C1" w:rsidP="0063429E" w14:paraId="4D886AB3" w14:textId="77777777">
      <w:pPr>
        <w:pStyle w:val="FMCSAText1"/>
        <w:spacing w:after="0"/>
        <w:jc w:val="both"/>
      </w:pPr>
      <w:r>
        <w:t>Upon providing a signed informed consent document, p</w:t>
      </w:r>
      <w:r w:rsidR="00894591">
        <w:t>articipants</w:t>
      </w:r>
      <w:r>
        <w:t xml:space="preserve"> will </w:t>
      </w:r>
      <w:r w:rsidR="00E25B18">
        <w:t xml:space="preserve">be asked to show a valid driver’s license before </w:t>
      </w:r>
      <w:r>
        <w:t>undergo</w:t>
      </w:r>
      <w:r w:rsidR="00E25B18">
        <w:t>ing</w:t>
      </w:r>
      <w:r>
        <w:t xml:space="preserve"> brief and basic vision and hearing testing. Although participants are asked to provide information about driving fitness related health items during the screening prior to arriving for the experiment,</w:t>
      </w:r>
      <w:r w:rsidRPr="00F61F55">
        <w:t xml:space="preserve"> </w:t>
      </w:r>
      <w:r>
        <w:t xml:space="preserve">to ensure the safety of both participants and the research staff, </w:t>
      </w:r>
      <w:r w:rsidR="00E25B18">
        <w:t>it is necessary to verify that their vision and hearing meet the minimum criteria to participate in the study on the day of the appointment</w:t>
      </w:r>
      <w:r>
        <w:t xml:space="preserve">. </w:t>
      </w:r>
      <w:r w:rsidR="00894591">
        <w:t>Participants who arrive for the study but do not meet eligibility criteria will receive compensation</w:t>
      </w:r>
      <w:r w:rsidR="002B6A0B">
        <w:t xml:space="preserve"> </w:t>
      </w:r>
      <w:r w:rsidR="00B958C4">
        <w:t>at a prorated rate of $3</w:t>
      </w:r>
      <w:r w:rsidR="005E350A">
        <w:t>5</w:t>
      </w:r>
      <w:r w:rsidR="00B958C4">
        <w:t xml:space="preserve"> per hour for the time they </w:t>
      </w:r>
      <w:r w:rsidR="00B958C4">
        <w:t>spen</w:t>
      </w:r>
      <w:r w:rsidR="00C42007">
        <w:t>t</w:t>
      </w:r>
      <w:r w:rsidR="00894591">
        <w:t xml:space="preserve">, be invited to participate in future studies, and </w:t>
      </w:r>
      <w:r w:rsidR="00E25B18">
        <w:t>dismissed</w:t>
      </w:r>
      <w:r w:rsidR="00894591">
        <w:t xml:space="preserve"> – see </w:t>
      </w:r>
      <w:r w:rsidR="00E25B18">
        <w:t>A</w:t>
      </w:r>
      <w:r w:rsidR="00894591">
        <w:t>ttachment</w:t>
      </w:r>
      <w:r w:rsidR="00E25B18">
        <w:t>s</w:t>
      </w:r>
      <w:r w:rsidR="00894591">
        <w:t xml:space="preserve"> </w:t>
      </w:r>
      <w:r w:rsidR="00C20D17">
        <w:t xml:space="preserve">G </w:t>
      </w:r>
      <w:r w:rsidR="00E25B18">
        <w:t xml:space="preserve">and </w:t>
      </w:r>
      <w:r w:rsidR="00C20D17">
        <w:t xml:space="preserve">H </w:t>
      </w:r>
      <w:r w:rsidR="00894591">
        <w:t xml:space="preserve">for </w:t>
      </w:r>
      <w:r w:rsidR="00E25B18">
        <w:t xml:space="preserve">further </w:t>
      </w:r>
      <w:r w:rsidR="00894591">
        <w:t>details</w:t>
      </w:r>
      <w:r w:rsidR="00E25B18">
        <w:t xml:space="preserve"> on dismissal procedures</w:t>
      </w:r>
      <w:r w:rsidR="00894591">
        <w:t xml:space="preserve">.  </w:t>
      </w:r>
    </w:p>
    <w:p w:rsidR="00894591" w:rsidP="0063429E" w14:paraId="0572469F" w14:textId="77777777">
      <w:pPr>
        <w:pStyle w:val="FMCSAText1"/>
        <w:spacing w:after="0"/>
        <w:jc w:val="both"/>
      </w:pPr>
    </w:p>
    <w:p w:rsidR="00894591" w:rsidP="0063429E" w14:paraId="0C0C0354" w14:textId="77777777">
      <w:pPr>
        <w:pStyle w:val="FMCSAText1"/>
        <w:spacing w:after="0"/>
        <w:jc w:val="both"/>
      </w:pPr>
      <w:r>
        <w:t xml:space="preserve">As a final step before preparations for the driving portion of the study, participants will be asked to complete the </w:t>
      </w:r>
      <w:r w:rsidR="00F61F55">
        <w:t xml:space="preserve">demographics survey </w:t>
      </w:r>
      <w:r>
        <w:t>and</w:t>
      </w:r>
      <w:r w:rsidR="00F61F55">
        <w:t xml:space="preserve"> the</w:t>
      </w:r>
      <w:r>
        <w:t xml:space="preserve"> risk propensity survey described in Table 2.</w:t>
      </w:r>
    </w:p>
    <w:p w:rsidR="00894591" w:rsidP="0063429E" w14:paraId="43E85E85" w14:textId="77777777">
      <w:pPr>
        <w:pStyle w:val="FMCSAText1"/>
        <w:spacing w:after="0"/>
        <w:jc w:val="both"/>
      </w:pPr>
    </w:p>
    <w:p w:rsidR="00D131AD" w:rsidP="0063429E" w14:paraId="447EE637" w14:textId="77777777">
      <w:pPr>
        <w:pStyle w:val="FMCSAText1"/>
        <w:spacing w:after="0"/>
        <w:jc w:val="both"/>
      </w:pPr>
      <w:r>
        <w:t xml:space="preserve">To prepare for the driving session, participants will receive detailed instructions from research staff describing their tasks in the driving experiment. Included in these instructions will be information about the route (on the close-course track), vehicle speed and safety, the presence of other vehicles on </w:t>
      </w:r>
      <w:r w:rsidR="00B256AB">
        <w:t>the road</w:t>
      </w:r>
      <w:r>
        <w:t xml:space="preserve">, and so on. </w:t>
      </w:r>
    </w:p>
    <w:p w:rsidR="00D131AD" w:rsidP="0063429E" w14:paraId="535293E9" w14:textId="77777777">
      <w:pPr>
        <w:pStyle w:val="FMCSAText1"/>
        <w:spacing w:after="0"/>
        <w:jc w:val="both"/>
      </w:pPr>
    </w:p>
    <w:p w:rsidR="00894591" w:rsidP="0063429E" w14:paraId="220139DF" w14:textId="77777777">
      <w:pPr>
        <w:pStyle w:val="FMCSAText1"/>
        <w:spacing w:after="0"/>
        <w:jc w:val="both"/>
      </w:pPr>
      <w:r>
        <w:t xml:space="preserve">Next, participants will be asked to </w:t>
      </w:r>
      <w:r w:rsidR="00947341">
        <w:t>put on</w:t>
      </w:r>
      <w:r>
        <w:t xml:space="preserve"> the eye-tracking device, which is worn essentially in the same manner as</w:t>
      </w:r>
      <w:r w:rsidR="4C3F8503">
        <w:t xml:space="preserve"> a</w:t>
      </w:r>
      <w:r>
        <w:t xml:space="preserve"> pair of eyeglasses. Research staff will proceed through device setup and calibration procedures to ensure the device is accurately tracking and recording visual behavior information (data collection at this point is merely to ensure proper function of the equipment – eye-tracking data collected prior to beginning the driving experiment will be discarded). </w:t>
      </w:r>
    </w:p>
    <w:p w:rsidR="00894591" w:rsidP="0063429E" w14:paraId="2415ECE4" w14:textId="77777777">
      <w:pPr>
        <w:pStyle w:val="FMCSAText1"/>
        <w:spacing w:after="0"/>
        <w:jc w:val="both"/>
      </w:pPr>
    </w:p>
    <w:p w:rsidR="00894591" w:rsidP="0063429E" w14:paraId="782DA83D" w14:textId="77777777">
      <w:pPr>
        <w:pStyle w:val="FMCSAText1"/>
        <w:spacing w:after="0"/>
        <w:jc w:val="both"/>
      </w:pPr>
      <w:r>
        <w:t>Individual participants will then be seated in the research vehicle with a member of the research staff who will accompany them for the duration of the driving portion of the experiment. The vehicle controls, mirrors, etc. will be adjusted for the participant’s comfort and safety. Then, participants will engage in a</w:t>
      </w:r>
      <w:r w:rsidR="00E25B18">
        <w:t xml:space="preserve">n orientation </w:t>
      </w:r>
      <w:r>
        <w:t xml:space="preserve">session to familiarize themselves with the research vehicle and the feeling of driving while wearing the eye-tracking device. </w:t>
      </w:r>
    </w:p>
    <w:p w:rsidR="003F584B" w:rsidP="0063429E" w14:paraId="0A9C1BF5" w14:textId="77777777">
      <w:pPr>
        <w:pStyle w:val="FMCSAText1"/>
        <w:spacing w:after="0"/>
        <w:jc w:val="both"/>
      </w:pPr>
    </w:p>
    <w:p w:rsidR="00E25B18" w:rsidP="0063429E" w14:paraId="21E939C8" w14:textId="77777777">
      <w:pPr>
        <w:pStyle w:val="FMCSAText1"/>
        <w:spacing w:after="0"/>
        <w:jc w:val="both"/>
      </w:pPr>
      <w:r w:rsidRPr="000E2F88">
        <w:t>This closed-track experimental study</w:t>
      </w:r>
      <w:r>
        <w:t xml:space="preserve"> at the Virginia Smart Roads (part of the Virginia Tech Transportation Institute facility, pictured below in Figure 2)</w:t>
      </w:r>
      <w:r w:rsidRPr="000E2F88">
        <w:t xml:space="preserve"> will include the evaluation of warning devices (present</w:t>
      </w:r>
      <w:r>
        <w:t xml:space="preserve"> vs</w:t>
      </w:r>
      <w:r w:rsidRPr="000E2F88">
        <w:t xml:space="preserve"> absent) across two road geometry configurations (straight</w:t>
      </w:r>
      <w:r>
        <w:t xml:space="preserve"> vs</w:t>
      </w:r>
      <w:r w:rsidRPr="000E2F88">
        <w:t xml:space="preserve"> curved) and two temporal lighting conditions (day</w:t>
      </w:r>
      <w:r>
        <w:t xml:space="preserve"> vs </w:t>
      </w:r>
      <w:r w:rsidRPr="000E2F88">
        <w:t xml:space="preserve">night). </w:t>
      </w:r>
    </w:p>
    <w:p w:rsidR="00E25B18" w:rsidP="00EE52C1" w14:paraId="0B5A74D7" w14:textId="77777777">
      <w:pPr>
        <w:pStyle w:val="FMCSAText1"/>
        <w:spacing w:after="0"/>
      </w:pPr>
    </w:p>
    <w:p w:rsidR="00E25B18" w:rsidP="00EE52C1" w14:paraId="28412503" w14:textId="77777777">
      <w:pPr>
        <w:pStyle w:val="FMCSAText1"/>
        <w:spacing w:after="0"/>
      </w:pPr>
      <w:r>
        <w:rPr>
          <w:noProof/>
        </w:rPr>
        <w:drawing>
          <wp:inline distT="0" distB="0" distL="0" distR="0">
            <wp:extent cx="5943600" cy="3964940"/>
            <wp:effectExtent l="38100" t="38100" r="28575" b="361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964940"/>
                    </a:xfrm>
                    <a:prstGeom prst="rect">
                      <a:avLst/>
                    </a:prstGeom>
                    <a:noFill/>
                    <a:ln w="25400">
                      <a:solidFill>
                        <a:schemeClr val="tx1"/>
                      </a:solidFill>
                    </a:ln>
                  </pic:spPr>
                </pic:pic>
              </a:graphicData>
            </a:graphic>
          </wp:inline>
        </w:drawing>
      </w:r>
    </w:p>
    <w:p w:rsidR="00E25B18" w:rsidRPr="002D7514" w:rsidP="00E25B18" w14:paraId="6635B3D0" w14:textId="77777777">
      <w:pPr>
        <w:pStyle w:val="Caption"/>
      </w:pPr>
      <w:r>
        <w:t xml:space="preserve">Figure 2. Aerial photograph of the Virginia Smart Roads. The driving portion of the experiment will take place entirely within the </w:t>
      </w:r>
      <w:r>
        <w:t>closed-course sections of the roads shown in the photograph.</w:t>
      </w:r>
    </w:p>
    <w:p w:rsidR="00E25B18" w:rsidP="00EE52C1" w14:paraId="35401698" w14:textId="77777777">
      <w:pPr>
        <w:pStyle w:val="FMCSAText1"/>
        <w:spacing w:after="0"/>
      </w:pPr>
    </w:p>
    <w:p w:rsidR="00EE52C1" w:rsidP="0063429E" w14:paraId="76AF8B80" w14:textId="77777777">
      <w:pPr>
        <w:pStyle w:val="FMCSAText1"/>
        <w:spacing w:after="0"/>
        <w:jc w:val="both"/>
      </w:pPr>
      <w:r>
        <w:t>Regardless of temporal lighting condition, p</w:t>
      </w:r>
      <w:r w:rsidRPr="000E2F88">
        <w:t>articipants will be asked to operate a light passenger vehicle while navigating a prescribed route</w:t>
      </w:r>
      <w:r>
        <w:t xml:space="preserve"> on the Virginia Smart Roads</w:t>
      </w:r>
      <w:r w:rsidRPr="000E2F88">
        <w:t xml:space="preserve"> at highway speeds. Along the route, participants will intermittently encounter several scenarios </w:t>
      </w:r>
      <w:r>
        <w:t>involving a</w:t>
      </w:r>
      <w:r w:rsidRPr="000E2F88">
        <w:t xml:space="preserve"> stopped </w:t>
      </w:r>
      <w:r>
        <w:t xml:space="preserve">commercial motor vehicle (CMV) </w:t>
      </w:r>
      <w:r w:rsidRPr="000E2F88">
        <w:t>on the shoulder of the road, partially blocking their travel lane</w:t>
      </w:r>
      <w:r w:rsidR="00E61172">
        <w:t xml:space="preserve">. </w:t>
      </w:r>
      <w:r w:rsidRPr="000E2F88">
        <w:t>Participants’ visual and driving behaviors will be recorded.</w:t>
      </w:r>
      <w:r>
        <w:t xml:space="preserve"> Between critical trials, the participant will engage in a benign</w:t>
      </w:r>
      <w:r w:rsidR="00E61172">
        <w:t xml:space="preserve"> secondary driving</w:t>
      </w:r>
      <w:r>
        <w:t xml:space="preserve"> task </w:t>
      </w:r>
      <w:r w:rsidR="00E61172">
        <w:t>to help ensure that the participant’s behavior is not unduly affected by actual or perceived knowledge of the purpose of the experiment.</w:t>
      </w:r>
    </w:p>
    <w:p w:rsidR="00E61172" w:rsidP="0063429E" w14:paraId="478795E0" w14:textId="77777777">
      <w:pPr>
        <w:pStyle w:val="FMCSAText1"/>
        <w:spacing w:after="0"/>
        <w:jc w:val="both"/>
      </w:pPr>
    </w:p>
    <w:p w:rsidR="00E61172" w:rsidP="0063429E" w14:paraId="378D8D44" w14:textId="77777777">
      <w:pPr>
        <w:pStyle w:val="FMCSAText1"/>
        <w:spacing w:after="0"/>
        <w:jc w:val="both"/>
      </w:pPr>
      <w:r>
        <w:t xml:space="preserve">The driving portion of the study will take just over one hour per participant on average, including orientation and instruction periods. Once the driving portion is complete, the participant will be instructed to park the research vehicle and disengage the engine. The participant will be asked to doff the eye-tracking device before exiting the vehicle. </w:t>
      </w:r>
    </w:p>
    <w:p w:rsidR="00E61172" w:rsidP="0063429E" w14:paraId="4C7129D7" w14:textId="77777777">
      <w:pPr>
        <w:pStyle w:val="FMCSAText1"/>
        <w:spacing w:after="0"/>
        <w:jc w:val="both"/>
      </w:pPr>
    </w:p>
    <w:p w:rsidR="00E61172" w:rsidP="0063429E" w14:paraId="2C5F0987" w14:textId="77777777">
      <w:pPr>
        <w:pStyle w:val="FMCSAText1"/>
        <w:spacing w:after="0"/>
        <w:jc w:val="both"/>
      </w:pPr>
      <w:r>
        <w:t xml:space="preserve">After entering the main building at the VTTI facility, participants will be debriefed, including receiving details about the purpose of the experiment (certain details cannot be shared with the participant in advance, </w:t>
      </w:r>
      <w:r w:rsidR="675F5C0F">
        <w:t>to</w:t>
      </w:r>
      <w:r>
        <w:t xml:space="preserve"> not affect their visual behavior prior to encountering a stopped vehicle). </w:t>
      </w:r>
    </w:p>
    <w:p w:rsidR="00FD2D99" w:rsidP="0063429E" w14:paraId="54FD5383" w14:textId="77777777">
      <w:pPr>
        <w:pStyle w:val="FMCSAText1"/>
        <w:spacing w:after="0"/>
        <w:jc w:val="both"/>
      </w:pPr>
    </w:p>
    <w:p w:rsidR="00FD2D99" w:rsidP="0063429E" w14:paraId="1579AFC5" w14:textId="77777777">
      <w:pPr>
        <w:pStyle w:val="FMCSAText1"/>
        <w:spacing w:after="0"/>
        <w:jc w:val="both"/>
      </w:pPr>
      <w:r>
        <w:t xml:space="preserve">Finally, the participant will be asked to complete a post-experiment survey and a “future interest” form (for VTTI business purposes) before being issued monetary compensation of $87.50 in exchange for their participation in the complete study session. </w:t>
      </w:r>
    </w:p>
    <w:p w:rsidR="00FD2D99" w:rsidP="0063429E" w14:paraId="7858D09C" w14:textId="77777777">
      <w:pPr>
        <w:pStyle w:val="FMCSAText1"/>
        <w:spacing w:after="0"/>
        <w:jc w:val="both"/>
      </w:pPr>
    </w:p>
    <w:p w:rsidR="00FD2D99" w:rsidRPr="009301A0" w:rsidP="0063429E" w14:paraId="0247EBC8" w14:textId="77777777">
      <w:pPr>
        <w:pStyle w:val="FMCSAText1"/>
        <w:spacing w:after="0"/>
        <w:jc w:val="both"/>
        <w:rPr>
          <w:b/>
          <w:bCs/>
        </w:rPr>
      </w:pPr>
      <w:r w:rsidRPr="00371E00">
        <w:rPr>
          <w:b/>
          <w:bCs/>
        </w:rPr>
        <w:t xml:space="preserve">2.2 </w:t>
      </w:r>
      <w:r w:rsidRPr="191CBD41" w:rsidR="19F38A63">
        <w:rPr>
          <w:b/>
          <w:bCs/>
        </w:rPr>
        <w:t>Data Collection Plans</w:t>
      </w:r>
    </w:p>
    <w:p w:rsidR="00EE52C1" w:rsidP="0063429E" w14:paraId="1C2D1BEB" w14:textId="77777777">
      <w:pPr>
        <w:pStyle w:val="FMCSAText1"/>
        <w:spacing w:after="0"/>
        <w:jc w:val="both"/>
      </w:pPr>
    </w:p>
    <w:p w:rsidR="003F584B" w:rsidP="0063429E" w14:paraId="0994CC0F" w14:textId="77777777">
      <w:pPr>
        <w:pStyle w:val="FMCSAText1"/>
        <w:spacing w:after="0"/>
        <w:jc w:val="both"/>
      </w:pPr>
      <w:r>
        <w:t xml:space="preserve">VTTI will recruit 256 individuals to participate in this study. Half (128) will participate during the day, and the other half (128) will participate at night. Each participant will encounter four </w:t>
      </w:r>
      <w:r w:rsidR="000E2F88">
        <w:t xml:space="preserve">stopped CMVs </w:t>
      </w:r>
      <w:r>
        <w:t xml:space="preserve">while driving, each under slightly different conditions. The order of presentation will be “counterbalanced” so that each combination of conditions will be the “first scenario” experienced </w:t>
      </w:r>
      <w:r w:rsidR="00AD6315">
        <w:t xml:space="preserve">for </w:t>
      </w:r>
      <w:r>
        <w:t xml:space="preserve">32 out of 256 participants. For example, for 32 participants, the first of four </w:t>
      </w:r>
      <w:r w:rsidR="000E2F88">
        <w:t xml:space="preserve">stopped CMVs </w:t>
      </w:r>
      <w:r>
        <w:t xml:space="preserve">will be encountered on a curved road at night without warning triangles deployed. Another 32 participants will first encounter the first of four </w:t>
      </w:r>
      <w:r w:rsidR="000E2F88">
        <w:t xml:space="preserve">stopped CMVs </w:t>
      </w:r>
      <w:r>
        <w:t>on a straight road with warning triangles deployed duri</w:t>
      </w:r>
      <w:r>
        <w:t xml:space="preserve">ng the day. </w:t>
      </w:r>
      <w:r w:rsidR="00AD6315">
        <w:t>Figure 3 below presents an “illustration of the mixed-model design to be used for data collection in this study”.</w:t>
      </w:r>
    </w:p>
    <w:p w:rsidR="00FD2D99" w:rsidP="0063429E" w14:paraId="2C652315" w14:textId="77777777">
      <w:pPr>
        <w:pStyle w:val="FMCSAText1"/>
        <w:spacing w:after="0"/>
        <w:jc w:val="both"/>
      </w:pPr>
    </w:p>
    <w:p w:rsidR="00FD2D99" w:rsidP="0063429E" w14:paraId="3EFFA8FB" w14:textId="77777777">
      <w:pPr>
        <w:pStyle w:val="FMCSAText1"/>
        <w:spacing w:after="0"/>
        <w:jc w:val="both"/>
      </w:pPr>
      <w:r w:rsidRPr="003177B8">
        <w:rPr>
          <w:noProof/>
        </w:rPr>
        <w:drawing>
          <wp:inline distT="0" distB="0" distL="0" distR="0">
            <wp:extent cx="4802587" cy="2334176"/>
            <wp:effectExtent l="0" t="0" r="0" b="9525"/>
            <wp:docPr id="1058535036" name="Picture 1058535036" descr="A diagram of the experimental design. The design consists of a mixed between- and within-subjec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35036" name="Picture 1" descr="A diagram of the experimental design. The design consists of a mixed between- and within-subject design.&#10;&#10;Description automatically generated"/>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4830493" cy="2347739"/>
                    </a:xfrm>
                    <a:prstGeom prst="rect">
                      <a:avLst/>
                    </a:prstGeom>
                  </pic:spPr>
                </pic:pic>
              </a:graphicData>
            </a:graphic>
          </wp:inline>
        </w:drawing>
      </w:r>
    </w:p>
    <w:p w:rsidR="00FD2D99" w:rsidRPr="002D7514" w:rsidP="0063429E" w14:paraId="7102828B" w14:textId="77777777">
      <w:pPr>
        <w:pStyle w:val="Caption"/>
        <w:jc w:val="both"/>
      </w:pPr>
      <w:r w:rsidRPr="002D7514">
        <w:t>Figure</w:t>
      </w:r>
      <w:r>
        <w:t xml:space="preserve"> 3</w:t>
      </w:r>
      <w:r w:rsidRPr="002D7514">
        <w:t xml:space="preserve">. </w:t>
      </w:r>
      <w:r>
        <w:t>Illustration of the mixed-model design to be used for data collection in this study.</w:t>
      </w:r>
    </w:p>
    <w:p w:rsidR="00FD2D99" w:rsidP="0063429E" w14:paraId="0856F4C7" w14:textId="77777777">
      <w:pPr>
        <w:pStyle w:val="FMCSAText1"/>
        <w:spacing w:after="0"/>
        <w:jc w:val="both"/>
      </w:pPr>
    </w:p>
    <w:p w:rsidR="001D65F4" w:rsidP="0063429E" w14:paraId="0AF92786" w14:textId="77777777">
      <w:pPr>
        <w:jc w:val="both"/>
        <w:rPr>
          <w:rFonts w:ascii="Times New Roman" w:hAnsi="Times New Roman"/>
          <w:sz w:val="24"/>
          <w:szCs w:val="24"/>
        </w:rPr>
      </w:pPr>
      <w:r>
        <w:rPr>
          <w:rFonts w:ascii="Times New Roman" w:hAnsi="Times New Roman"/>
          <w:sz w:val="24"/>
          <w:szCs w:val="24"/>
        </w:rPr>
        <w:t>As shown in Figure 3, each participant will provide data during an</w:t>
      </w:r>
      <w:r w:rsidRPr="191CBD41" w:rsidR="76A98011">
        <w:rPr>
          <w:rFonts w:ascii="Times New Roman" w:hAnsi="Times New Roman"/>
          <w:sz w:val="24"/>
          <w:szCs w:val="24"/>
        </w:rPr>
        <w:t xml:space="preserve"> evaluation of warning devices (</w:t>
      </w:r>
      <w:r w:rsidRPr="191CBD41" w:rsidR="7182BCC0">
        <w:rPr>
          <w:rFonts w:ascii="Times New Roman" w:hAnsi="Times New Roman"/>
          <w:sz w:val="24"/>
          <w:szCs w:val="24"/>
        </w:rPr>
        <w:t>within</w:t>
      </w:r>
      <w:r w:rsidRPr="191CBD41" w:rsidR="0D81E43D">
        <w:rPr>
          <w:rFonts w:ascii="Times New Roman" w:hAnsi="Times New Roman"/>
          <w:sz w:val="24"/>
          <w:szCs w:val="24"/>
        </w:rPr>
        <w:t>-</w:t>
      </w:r>
      <w:r w:rsidRPr="191CBD41" w:rsidR="7182BCC0">
        <w:rPr>
          <w:rFonts w:ascii="Times New Roman" w:hAnsi="Times New Roman"/>
          <w:sz w:val="24"/>
          <w:szCs w:val="24"/>
        </w:rPr>
        <w:t>subject</w:t>
      </w:r>
      <w:r w:rsidRPr="191CBD41" w:rsidR="0A0C8CDB">
        <w:rPr>
          <w:rFonts w:ascii="Times New Roman" w:hAnsi="Times New Roman"/>
          <w:sz w:val="24"/>
          <w:szCs w:val="24"/>
        </w:rPr>
        <w:t>s</w:t>
      </w:r>
      <w:r w:rsidRPr="191CBD41" w:rsidR="7B51C41B">
        <w:rPr>
          <w:rFonts w:ascii="Times New Roman" w:hAnsi="Times New Roman"/>
          <w:sz w:val="24"/>
          <w:szCs w:val="24"/>
        </w:rPr>
        <w:t xml:space="preserve"> factor</w:t>
      </w:r>
      <w:r w:rsidRPr="191CBD41" w:rsidR="03C2E339">
        <w:rPr>
          <w:rFonts w:ascii="Times New Roman" w:hAnsi="Times New Roman"/>
          <w:sz w:val="24"/>
          <w:szCs w:val="24"/>
        </w:rPr>
        <w:t xml:space="preserve">: </w:t>
      </w:r>
      <w:r w:rsidRPr="191CBD41" w:rsidR="76A98011">
        <w:rPr>
          <w:rFonts w:ascii="Times New Roman" w:hAnsi="Times New Roman"/>
          <w:sz w:val="24"/>
          <w:szCs w:val="24"/>
        </w:rPr>
        <w:t>present, absent) across two road geometry configurations (</w:t>
      </w:r>
      <w:r w:rsidRPr="191CBD41" w:rsidR="03C2E339">
        <w:rPr>
          <w:rFonts w:ascii="Times New Roman" w:hAnsi="Times New Roman"/>
          <w:sz w:val="24"/>
          <w:szCs w:val="24"/>
        </w:rPr>
        <w:t>within</w:t>
      </w:r>
      <w:r w:rsidRPr="191CBD41" w:rsidR="0D81E43D">
        <w:rPr>
          <w:rFonts w:ascii="Times New Roman" w:hAnsi="Times New Roman"/>
          <w:sz w:val="24"/>
          <w:szCs w:val="24"/>
        </w:rPr>
        <w:t>-</w:t>
      </w:r>
      <w:r w:rsidRPr="191CBD41" w:rsidR="03C2E339">
        <w:rPr>
          <w:rFonts w:ascii="Times New Roman" w:hAnsi="Times New Roman"/>
          <w:sz w:val="24"/>
          <w:szCs w:val="24"/>
        </w:rPr>
        <w:t>subject</w:t>
      </w:r>
      <w:r w:rsidRPr="191CBD41" w:rsidR="0A0C8CDB">
        <w:rPr>
          <w:rFonts w:ascii="Times New Roman" w:hAnsi="Times New Roman"/>
          <w:sz w:val="24"/>
          <w:szCs w:val="24"/>
        </w:rPr>
        <w:t>s</w:t>
      </w:r>
      <w:r w:rsidRPr="191CBD41" w:rsidR="03C2E339">
        <w:rPr>
          <w:rFonts w:ascii="Times New Roman" w:hAnsi="Times New Roman"/>
          <w:sz w:val="24"/>
          <w:szCs w:val="24"/>
        </w:rPr>
        <w:t xml:space="preserve"> factor: </w:t>
      </w:r>
      <w:r w:rsidRPr="191CBD41" w:rsidR="76A98011">
        <w:rPr>
          <w:rFonts w:ascii="Times New Roman" w:hAnsi="Times New Roman"/>
          <w:sz w:val="24"/>
          <w:szCs w:val="24"/>
        </w:rPr>
        <w:t xml:space="preserve">straight, curved) and </w:t>
      </w:r>
      <w:r>
        <w:rPr>
          <w:rFonts w:ascii="Times New Roman" w:hAnsi="Times New Roman"/>
          <w:sz w:val="24"/>
          <w:szCs w:val="24"/>
        </w:rPr>
        <w:t xml:space="preserve">will be assigned to one of </w:t>
      </w:r>
      <w:r w:rsidRPr="191CBD41" w:rsidR="76A98011">
        <w:rPr>
          <w:rFonts w:ascii="Times New Roman" w:hAnsi="Times New Roman"/>
          <w:sz w:val="24"/>
          <w:szCs w:val="24"/>
        </w:rPr>
        <w:t>two temporal lighting conditions (</w:t>
      </w:r>
      <w:r w:rsidRPr="191CBD41" w:rsidR="03C2E339">
        <w:rPr>
          <w:rFonts w:ascii="Times New Roman" w:hAnsi="Times New Roman"/>
          <w:sz w:val="24"/>
          <w:szCs w:val="24"/>
        </w:rPr>
        <w:t>between</w:t>
      </w:r>
      <w:r w:rsidRPr="191CBD41" w:rsidR="0D81E43D">
        <w:rPr>
          <w:rFonts w:ascii="Times New Roman" w:hAnsi="Times New Roman"/>
          <w:sz w:val="24"/>
          <w:szCs w:val="24"/>
        </w:rPr>
        <w:t>-</w:t>
      </w:r>
      <w:r w:rsidRPr="191CBD41" w:rsidR="03C2E339">
        <w:rPr>
          <w:rFonts w:ascii="Times New Roman" w:hAnsi="Times New Roman"/>
          <w:sz w:val="24"/>
          <w:szCs w:val="24"/>
        </w:rPr>
        <w:t xml:space="preserve">subjects factor: </w:t>
      </w:r>
      <w:r w:rsidRPr="191CBD41" w:rsidR="76A98011">
        <w:rPr>
          <w:rFonts w:ascii="Times New Roman" w:hAnsi="Times New Roman"/>
          <w:sz w:val="24"/>
          <w:szCs w:val="24"/>
        </w:rPr>
        <w:t>day, night)</w:t>
      </w:r>
      <w:r>
        <w:rPr>
          <w:rFonts w:ascii="Times New Roman" w:hAnsi="Times New Roman"/>
          <w:sz w:val="24"/>
          <w:szCs w:val="24"/>
        </w:rPr>
        <w:t xml:space="preserve"> for the evaluation</w:t>
      </w:r>
      <w:r w:rsidRPr="191CBD41" w:rsidR="76A98011">
        <w:rPr>
          <w:rFonts w:ascii="Times New Roman" w:hAnsi="Times New Roman"/>
          <w:sz w:val="24"/>
          <w:szCs w:val="24"/>
        </w:rPr>
        <w:t xml:space="preserve">. </w:t>
      </w:r>
    </w:p>
    <w:p w:rsidR="001D65F4" w:rsidP="0063429E" w14:paraId="136E001F" w14:textId="77777777">
      <w:pPr>
        <w:jc w:val="both"/>
        <w:rPr>
          <w:rFonts w:ascii="Times New Roman" w:hAnsi="Times New Roman"/>
          <w:sz w:val="24"/>
          <w:szCs w:val="24"/>
        </w:rPr>
      </w:pPr>
    </w:p>
    <w:p w:rsidR="00CD3449" w:rsidRPr="002D5A60" w:rsidP="0063429E" w14:paraId="7E0760D4" w14:textId="77777777">
      <w:pPr>
        <w:jc w:val="both"/>
        <w:rPr>
          <w:rFonts w:ascii="Times New Roman" w:hAnsi="Times New Roman"/>
          <w:sz w:val="24"/>
          <w:szCs w:val="24"/>
        </w:rPr>
      </w:pPr>
      <w:r w:rsidRPr="191CBD41">
        <w:rPr>
          <w:rFonts w:ascii="Times New Roman" w:hAnsi="Times New Roman"/>
          <w:sz w:val="24"/>
          <w:szCs w:val="24"/>
        </w:rPr>
        <w:t xml:space="preserve">Figure 4 </w:t>
      </w:r>
      <w:r w:rsidR="001D65F4">
        <w:rPr>
          <w:rFonts w:ascii="Times New Roman" w:hAnsi="Times New Roman"/>
          <w:sz w:val="24"/>
          <w:szCs w:val="24"/>
        </w:rPr>
        <w:t>shows</w:t>
      </w:r>
      <w:r w:rsidRPr="191CBD41" w:rsidR="76A98011">
        <w:rPr>
          <w:rFonts w:ascii="Times New Roman" w:hAnsi="Times New Roman"/>
          <w:sz w:val="24"/>
          <w:szCs w:val="24"/>
        </w:rPr>
        <w:t xml:space="preserve"> the intended setup </w:t>
      </w:r>
      <w:r w:rsidR="001D65F4">
        <w:rPr>
          <w:rFonts w:ascii="Times New Roman" w:hAnsi="Times New Roman"/>
          <w:sz w:val="24"/>
          <w:szCs w:val="24"/>
        </w:rPr>
        <w:t xml:space="preserve">of the experiment </w:t>
      </w:r>
      <w:r w:rsidRPr="191CBD41" w:rsidR="76A98011">
        <w:rPr>
          <w:rFonts w:ascii="Times New Roman" w:hAnsi="Times New Roman"/>
          <w:sz w:val="24"/>
          <w:szCs w:val="24"/>
        </w:rPr>
        <w:t>given the</w:t>
      </w:r>
      <w:r w:rsidRPr="191CBD41" w:rsidR="32880733">
        <w:rPr>
          <w:rFonts w:ascii="Times New Roman" w:hAnsi="Times New Roman"/>
          <w:sz w:val="24"/>
          <w:szCs w:val="24"/>
        </w:rPr>
        <w:t xml:space="preserve"> research</w:t>
      </w:r>
      <w:r w:rsidRPr="191CBD41" w:rsidR="76A98011">
        <w:rPr>
          <w:rFonts w:ascii="Times New Roman" w:hAnsi="Times New Roman"/>
          <w:sz w:val="24"/>
          <w:szCs w:val="24"/>
        </w:rPr>
        <w:t xml:space="preserve"> vehicle (</w:t>
      </w:r>
      <w:r w:rsidRPr="191CBD41" w:rsidR="32880733">
        <w:rPr>
          <w:rFonts w:ascii="Times New Roman" w:hAnsi="Times New Roman"/>
          <w:sz w:val="24"/>
          <w:szCs w:val="24"/>
        </w:rPr>
        <w:t>RV</w:t>
      </w:r>
      <w:r w:rsidRPr="191CBD41" w:rsidR="76A98011">
        <w:rPr>
          <w:rFonts w:ascii="Times New Roman" w:hAnsi="Times New Roman"/>
          <w:sz w:val="24"/>
          <w:szCs w:val="24"/>
        </w:rPr>
        <w:t>)</w:t>
      </w:r>
      <w:r w:rsidRPr="191CBD41" w:rsidR="32880733">
        <w:rPr>
          <w:rFonts w:ascii="Times New Roman" w:hAnsi="Times New Roman"/>
          <w:sz w:val="24"/>
          <w:szCs w:val="24"/>
        </w:rPr>
        <w:t xml:space="preserve"> driven by the participant,</w:t>
      </w:r>
      <w:r w:rsidRPr="191CBD41" w:rsidR="76A98011">
        <w:rPr>
          <w:rFonts w:ascii="Times New Roman" w:hAnsi="Times New Roman"/>
          <w:sz w:val="24"/>
          <w:szCs w:val="24"/>
        </w:rPr>
        <w:t xml:space="preserve"> traveling on the same travel lane as a </w:t>
      </w:r>
      <w:r w:rsidRPr="191CBD41" w:rsidR="32880733">
        <w:rPr>
          <w:rFonts w:ascii="Times New Roman" w:hAnsi="Times New Roman"/>
          <w:sz w:val="24"/>
          <w:szCs w:val="24"/>
        </w:rPr>
        <w:t>stopped CMV</w:t>
      </w:r>
      <w:r w:rsidRPr="191CBD41" w:rsidR="76A98011">
        <w:rPr>
          <w:rFonts w:ascii="Times New Roman" w:hAnsi="Times New Roman"/>
          <w:sz w:val="24"/>
          <w:szCs w:val="24"/>
        </w:rPr>
        <w:t>, with an opposing</w:t>
      </w:r>
      <w:r w:rsidRPr="191CBD41" w:rsidR="32880733">
        <w:rPr>
          <w:rFonts w:ascii="Times New Roman" w:hAnsi="Times New Roman"/>
          <w:sz w:val="24"/>
          <w:szCs w:val="24"/>
        </w:rPr>
        <w:t>/other</w:t>
      </w:r>
      <w:r w:rsidRPr="191CBD41" w:rsidR="76A98011">
        <w:rPr>
          <w:rFonts w:ascii="Times New Roman" w:hAnsi="Times New Roman"/>
          <w:sz w:val="24"/>
          <w:szCs w:val="24"/>
        </w:rPr>
        <w:t xml:space="preserve"> vehicle (OV) in the adjacent lane. The warning device configuration will follow 49 CFR §392.22 guidelines</w:t>
      </w:r>
      <w:r w:rsidRPr="191CBD41" w:rsidR="32880733">
        <w:rPr>
          <w:rFonts w:ascii="Times New Roman" w:hAnsi="Times New Roman"/>
          <w:sz w:val="24"/>
          <w:szCs w:val="24"/>
        </w:rPr>
        <w:t xml:space="preserve"> (i.e., the rules concerning the deployment of warning devices). </w:t>
      </w:r>
    </w:p>
    <w:p w:rsidR="002A537C" w:rsidP="0063429E" w14:paraId="7C1A8E5D" w14:textId="77777777">
      <w:pPr>
        <w:keepNext/>
        <w:jc w:val="both"/>
      </w:pPr>
      <w:r w:rsidRPr="002A537C">
        <w:rPr>
          <w:noProof/>
        </w:rPr>
        <w:drawing>
          <wp:inline distT="0" distB="0" distL="0" distR="0">
            <wp:extent cx="5943600" cy="3620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5"/>
                    <a:stretch>
                      <a:fillRect/>
                    </a:stretch>
                  </pic:blipFill>
                  <pic:spPr>
                    <a:xfrm>
                      <a:off x="0" y="0"/>
                      <a:ext cx="5943600" cy="3620770"/>
                    </a:xfrm>
                    <a:prstGeom prst="rect">
                      <a:avLst/>
                    </a:prstGeom>
                  </pic:spPr>
                </pic:pic>
              </a:graphicData>
            </a:graphic>
          </wp:inline>
        </w:drawing>
      </w:r>
    </w:p>
    <w:p w:rsidR="00CD3449" w:rsidRPr="004F203C" w:rsidP="0063429E" w14:paraId="21D46E9D" w14:textId="77777777">
      <w:pPr>
        <w:pStyle w:val="Caption"/>
        <w:jc w:val="both"/>
        <w:rPr>
          <w:sz w:val="24"/>
        </w:rPr>
      </w:pPr>
      <w:bookmarkStart w:id="7" w:name="_Ref164239361"/>
      <w:r>
        <w:t xml:space="preserve">Figure </w:t>
      </w:r>
      <w:bookmarkEnd w:id="7"/>
      <w:r w:rsidR="19F38A63">
        <w:t>4</w:t>
      </w:r>
      <w:r w:rsidR="3F3AF3BC">
        <w:t>.</w:t>
      </w:r>
      <w:r>
        <w:t xml:space="preserve"> </w:t>
      </w:r>
      <w:r w:rsidR="017FF515">
        <w:t xml:space="preserve">The experimental conditions with warning devices present for both day and night trials on straight road (top) and curved road (bottom) </w:t>
      </w:r>
      <w:r w:rsidR="08277ECA">
        <w:t>scenarios.</w:t>
      </w:r>
    </w:p>
    <w:p w:rsidR="00CD3449" w:rsidRPr="003D3283" w:rsidP="0063429E" w14:paraId="6DA43501" w14:textId="77777777">
      <w:pPr>
        <w:jc w:val="both"/>
        <w:rPr>
          <w:rFonts w:ascii="Times New Roman" w:hAnsi="Times New Roman"/>
          <w:sz w:val="24"/>
          <w:szCs w:val="24"/>
        </w:rPr>
      </w:pPr>
    </w:p>
    <w:p w:rsidR="5575BC0F" w:rsidP="0063429E" w14:paraId="4F925B80" w14:textId="77777777">
      <w:pPr>
        <w:jc w:val="both"/>
        <w:rPr>
          <w:rFonts w:ascii="Times New Roman" w:hAnsi="Times New Roman"/>
          <w:b/>
          <w:bCs/>
          <w:sz w:val="24"/>
          <w:szCs w:val="24"/>
        </w:rPr>
      </w:pPr>
      <w:r>
        <w:rPr>
          <w:rFonts w:ascii="Times New Roman" w:hAnsi="Times New Roman"/>
          <w:b/>
          <w:bCs/>
          <w:sz w:val="24"/>
          <w:szCs w:val="24"/>
        </w:rPr>
        <w:t xml:space="preserve">2.3 </w:t>
      </w:r>
      <w:r w:rsidRPr="191CBD41" w:rsidR="099D6A67">
        <w:rPr>
          <w:rFonts w:ascii="Times New Roman" w:hAnsi="Times New Roman"/>
          <w:b/>
          <w:bCs/>
          <w:sz w:val="24"/>
          <w:szCs w:val="24"/>
        </w:rPr>
        <w:t>Who Will Collect the Information</w:t>
      </w:r>
      <w:r w:rsidRPr="191CBD41" w:rsidR="38B795A1">
        <w:rPr>
          <w:rFonts w:ascii="Times New Roman" w:hAnsi="Times New Roman"/>
          <w:b/>
          <w:bCs/>
          <w:sz w:val="24"/>
          <w:szCs w:val="24"/>
        </w:rPr>
        <w:t>?</w:t>
      </w:r>
    </w:p>
    <w:p w:rsidR="191CBD41" w:rsidP="0063429E" w14:paraId="3CCD2C52" w14:textId="77777777">
      <w:pPr>
        <w:jc w:val="both"/>
        <w:rPr>
          <w:rFonts w:ascii="Times New Roman" w:hAnsi="Times New Roman"/>
          <w:b/>
          <w:bCs/>
          <w:sz w:val="24"/>
          <w:szCs w:val="24"/>
        </w:rPr>
      </w:pPr>
    </w:p>
    <w:p w:rsidR="009C7B19" w:rsidP="0063429E" w14:paraId="262A1211" w14:textId="77777777">
      <w:pPr>
        <w:pStyle w:val="FMCSAText112above"/>
        <w:spacing w:before="0" w:after="0"/>
        <w:jc w:val="both"/>
      </w:pPr>
      <w:r>
        <w:t xml:space="preserve">FMCSA has contracted with VTTI at the Virginia Polytechnic Institute and State University </w:t>
      </w:r>
      <w:r w:rsidR="49CD3EBA">
        <w:t>(</w:t>
      </w:r>
      <w:r w:rsidR="002A537C">
        <w:t>i.e., Virginia Tech/“</w:t>
      </w:r>
      <w:r w:rsidR="49CD3EBA">
        <w:t>VT</w:t>
      </w:r>
      <w:r w:rsidR="002A537C">
        <w:t>”</w:t>
      </w:r>
      <w:r w:rsidR="49CD3EBA">
        <w:t>)</w:t>
      </w:r>
      <w:r>
        <w:t xml:space="preserve"> to administer this study and analyze its results. The </w:t>
      </w:r>
      <w:r w:rsidR="002A537C">
        <w:t>researchers/</w:t>
      </w:r>
      <w:r>
        <w:t xml:space="preserve">investigators currently </w:t>
      </w:r>
      <w:r w:rsidR="002A537C">
        <w:t xml:space="preserve">assigned by VTTI to perform </w:t>
      </w:r>
      <w:r>
        <w:t xml:space="preserve">this study are </w:t>
      </w:r>
      <w:r w:rsidR="001962C3">
        <w:t>Andrew Miller</w:t>
      </w:r>
      <w:r>
        <w:t xml:space="preserve">, </w:t>
      </w:r>
      <w:r w:rsidR="00DA557E">
        <w:t>Erin M</w:t>
      </w:r>
      <w:r w:rsidR="0027535B">
        <w:t>abry</w:t>
      </w:r>
      <w:r w:rsidR="005A4AF8">
        <w:t xml:space="preserve">, </w:t>
      </w:r>
      <w:r w:rsidR="002F2A17">
        <w:t xml:space="preserve">Rich Hanowski, </w:t>
      </w:r>
      <w:r w:rsidR="006F5D2E">
        <w:t>Matt</w:t>
      </w:r>
      <w:r w:rsidR="00F20814">
        <w:t>h</w:t>
      </w:r>
      <w:r w:rsidR="006F5D2E">
        <w:t xml:space="preserve">ew Camden, </w:t>
      </w:r>
      <w:r w:rsidR="00E27D94">
        <w:t xml:space="preserve">Rebecca Hammond, </w:t>
      </w:r>
      <w:r w:rsidR="002F2A17">
        <w:t xml:space="preserve">Susan Soccolich, </w:t>
      </w:r>
      <w:r w:rsidR="005A4AF8">
        <w:t xml:space="preserve">Kuan-Ting Chen, Brian Pugliese, </w:t>
      </w:r>
      <w:r w:rsidR="0027535B">
        <w:t>Christine Link-Owens, Xiaojian Jin, Mark Peters</w:t>
      </w:r>
      <w:r w:rsidR="006F5D2E">
        <w:t xml:space="preserve">en, </w:t>
      </w:r>
      <w:r w:rsidR="00E27D94">
        <w:t xml:space="preserve">Christie Ridgeway, Lucas Parks, Feng Guo, </w:t>
      </w:r>
      <w:r w:rsidR="00F30034">
        <w:t>Lucas Kerns, Daniel Faulkner, Pat Hicks, Tarah Crowder, Abhijit Sarkar, and Julie Hodge</w:t>
      </w:r>
      <w:r w:rsidR="00C329FD">
        <w:t xml:space="preserve">. </w:t>
      </w:r>
    </w:p>
    <w:p w:rsidR="000D1B14" w:rsidP="0063429E" w14:paraId="3703EC92" w14:textId="77777777">
      <w:pPr>
        <w:pStyle w:val="ListBullet"/>
        <w:numPr>
          <w:ilvl w:val="0"/>
          <w:numId w:val="0"/>
        </w:numPr>
        <w:jc w:val="both"/>
        <w:rPr>
          <w:rFonts w:ascii="Times New Roman" w:hAnsi="Times New Roman"/>
        </w:rPr>
      </w:pPr>
    </w:p>
    <w:p w:rsidR="009C7B19" w:rsidP="0063429E" w14:paraId="2C976113" w14:textId="77777777">
      <w:pPr>
        <w:pStyle w:val="ListBullet"/>
        <w:numPr>
          <w:ilvl w:val="0"/>
          <w:numId w:val="0"/>
        </w:numPr>
        <w:jc w:val="both"/>
        <w:rPr>
          <w:rFonts w:ascii="Times New Roman" w:hAnsi="Times New Roman"/>
        </w:rPr>
      </w:pPr>
      <w:r w:rsidRPr="0065024D">
        <w:rPr>
          <w:rFonts w:ascii="Times New Roman" w:hAnsi="Times New Roman"/>
        </w:rPr>
        <w:t xml:space="preserve">In accordance with </w:t>
      </w:r>
      <w:r>
        <w:rPr>
          <w:rFonts w:ascii="Times New Roman" w:hAnsi="Times New Roman"/>
        </w:rPr>
        <w:t>US</w:t>
      </w:r>
      <w:r w:rsidRPr="0065024D">
        <w:rPr>
          <w:rFonts w:ascii="Times New Roman" w:hAnsi="Times New Roman"/>
        </w:rPr>
        <w:t>DOT</w:t>
      </w:r>
      <w:r>
        <w:rPr>
          <w:rFonts w:ascii="Times New Roman" w:hAnsi="Times New Roman"/>
        </w:rPr>
        <w:t>’s</w:t>
      </w:r>
      <w:r w:rsidRPr="0065024D">
        <w:rPr>
          <w:rFonts w:ascii="Times New Roman" w:hAnsi="Times New Roman"/>
        </w:rPr>
        <w:t xml:space="preserve"> policy on research involving human subjects, this study </w:t>
      </w:r>
      <w:r>
        <w:rPr>
          <w:rFonts w:ascii="Times New Roman" w:hAnsi="Times New Roman"/>
        </w:rPr>
        <w:t>was</w:t>
      </w:r>
      <w:r w:rsidRPr="0065024D">
        <w:rPr>
          <w:rFonts w:ascii="Times New Roman" w:hAnsi="Times New Roman"/>
        </w:rPr>
        <w:t xml:space="preserve"> reviewed and approved by V</w:t>
      </w:r>
      <w:r w:rsidR="00626221">
        <w:rPr>
          <w:rFonts w:ascii="Times New Roman" w:hAnsi="Times New Roman"/>
        </w:rPr>
        <w:t xml:space="preserve">irginia </w:t>
      </w:r>
      <w:r w:rsidRPr="0065024D">
        <w:rPr>
          <w:rFonts w:ascii="Times New Roman" w:hAnsi="Times New Roman"/>
        </w:rPr>
        <w:t>T</w:t>
      </w:r>
      <w:r w:rsidR="00626221">
        <w:rPr>
          <w:rFonts w:ascii="Times New Roman" w:hAnsi="Times New Roman"/>
        </w:rPr>
        <w:t>ech</w:t>
      </w:r>
      <w:r w:rsidRPr="0065024D">
        <w:rPr>
          <w:rFonts w:ascii="Times New Roman" w:hAnsi="Times New Roman"/>
        </w:rPr>
        <w:t>’s Institutional Review Board</w:t>
      </w:r>
      <w:r>
        <w:rPr>
          <w:rFonts w:ascii="Times New Roman" w:hAnsi="Times New Roman"/>
        </w:rPr>
        <w:t xml:space="preserve"> (IRB)</w:t>
      </w:r>
      <w:r w:rsidRPr="0065024D">
        <w:rPr>
          <w:rFonts w:ascii="Times New Roman" w:hAnsi="Times New Roman"/>
        </w:rPr>
        <w:t xml:space="preserve"> </w:t>
      </w:r>
      <w:r>
        <w:rPr>
          <w:rFonts w:ascii="Times New Roman" w:hAnsi="Times New Roman"/>
        </w:rPr>
        <w:t xml:space="preserve">prior to beginning data collection </w:t>
      </w:r>
      <w:r w:rsidRPr="00221B49">
        <w:rPr>
          <w:rFonts w:ascii="Times New Roman" w:hAnsi="Times New Roman"/>
        </w:rPr>
        <w:t>(</w:t>
      </w:r>
      <w:r w:rsidRPr="5575BC0F" w:rsidR="3E2D7620">
        <w:rPr>
          <w:rFonts w:ascii="Times New Roman" w:hAnsi="Times New Roman"/>
        </w:rPr>
        <w:t xml:space="preserve">see </w:t>
      </w:r>
      <w:r w:rsidRPr="00221B49">
        <w:rPr>
          <w:rFonts w:ascii="Times New Roman" w:hAnsi="Times New Roman"/>
        </w:rPr>
        <w:t xml:space="preserve">Attachment </w:t>
      </w:r>
      <w:r w:rsidR="000D1B49">
        <w:rPr>
          <w:rFonts w:ascii="Times New Roman" w:hAnsi="Times New Roman"/>
        </w:rPr>
        <w:t>K</w:t>
      </w:r>
      <w:r>
        <w:rPr>
          <w:rFonts w:ascii="Times New Roman" w:hAnsi="Times New Roman"/>
        </w:rPr>
        <w:t>)</w:t>
      </w:r>
      <w:r w:rsidR="002A537C">
        <w:rPr>
          <w:rFonts w:ascii="Times New Roman" w:hAnsi="Times New Roman"/>
        </w:rPr>
        <w:t xml:space="preserve"> and prior to submission of this application for approval</w:t>
      </w:r>
      <w:r>
        <w:rPr>
          <w:rFonts w:ascii="Times New Roman" w:hAnsi="Times New Roman"/>
        </w:rPr>
        <w:t>.</w:t>
      </w:r>
    </w:p>
    <w:p w:rsidR="001A39F5" w:rsidP="0063429E" w14:paraId="4673ED0B" w14:textId="77777777">
      <w:pPr>
        <w:pStyle w:val="ListBullet"/>
        <w:numPr>
          <w:ilvl w:val="0"/>
          <w:numId w:val="0"/>
        </w:numPr>
        <w:jc w:val="both"/>
        <w:rPr>
          <w:rFonts w:ascii="Times New Roman" w:hAnsi="Times New Roman"/>
        </w:rPr>
      </w:pPr>
    </w:p>
    <w:p w:rsidR="001A39F5" w:rsidP="0063429E" w14:paraId="6859A259" w14:textId="77777777">
      <w:pPr>
        <w:pStyle w:val="ListBullet"/>
        <w:numPr>
          <w:ilvl w:val="0"/>
          <w:numId w:val="0"/>
        </w:numPr>
        <w:jc w:val="both"/>
        <w:rPr>
          <w:rFonts w:ascii="Times New Roman" w:hAnsi="Times New Roman"/>
          <w:b/>
          <w:bCs/>
        </w:rPr>
      </w:pPr>
      <w:r>
        <w:rPr>
          <w:rFonts w:ascii="Times New Roman" w:hAnsi="Times New Roman"/>
          <w:b/>
          <w:bCs/>
        </w:rPr>
        <w:t xml:space="preserve">2.4 </w:t>
      </w:r>
      <w:r w:rsidR="00B201C6">
        <w:rPr>
          <w:rFonts w:ascii="Times New Roman" w:hAnsi="Times New Roman"/>
          <w:b/>
          <w:bCs/>
        </w:rPr>
        <w:t xml:space="preserve">Potential Challenges </w:t>
      </w:r>
      <w:r>
        <w:rPr>
          <w:rFonts w:ascii="Times New Roman" w:hAnsi="Times New Roman"/>
          <w:b/>
          <w:bCs/>
        </w:rPr>
        <w:t>in Comprehending Notices Associated with the Collection</w:t>
      </w:r>
    </w:p>
    <w:p w:rsidR="001A39F5" w:rsidP="0063429E" w14:paraId="51B62AFD" w14:textId="77777777">
      <w:pPr>
        <w:pStyle w:val="ListBullet"/>
        <w:numPr>
          <w:ilvl w:val="0"/>
          <w:numId w:val="0"/>
        </w:numPr>
        <w:jc w:val="both"/>
        <w:rPr>
          <w:rFonts w:ascii="Times New Roman" w:hAnsi="Times New Roman"/>
          <w:b/>
          <w:bCs/>
        </w:rPr>
      </w:pPr>
    </w:p>
    <w:p w:rsidR="001A39F5" w:rsidP="0063429E" w14:paraId="549C1303" w14:textId="77777777">
      <w:pPr>
        <w:pStyle w:val="ListBullet"/>
        <w:numPr>
          <w:ilvl w:val="0"/>
          <w:numId w:val="0"/>
        </w:numPr>
        <w:jc w:val="both"/>
        <w:rPr>
          <w:rFonts w:ascii="Times New Roman" w:hAnsi="Times New Roman"/>
        </w:rPr>
      </w:pPr>
      <w:r w:rsidRPr="191CBD41">
        <w:rPr>
          <w:rFonts w:ascii="Times New Roman" w:hAnsi="Times New Roman"/>
        </w:rPr>
        <w:t xml:space="preserve">Although the notices (e.g., advertisements) associated with this collection are designed to be straightforward, one technical point which may be difficult for participants to understand is that </w:t>
      </w:r>
      <w:r w:rsidRPr="191CBD41" w:rsidR="1BEA6777">
        <w:rPr>
          <w:rFonts w:ascii="Times New Roman" w:hAnsi="Times New Roman"/>
        </w:rPr>
        <w:t xml:space="preserve">individuals who wear glasses may or may not be eligible to participate. The eye-tracking device, which takes a form essentially similar to eyeglasses, cannot be worn with the participants’ prescription lenses. To mitigate this issue, FMCSA has invested in a set of corrective lens attachments for the eye-tracking device that allows for the accommodation of participants with a wide range of prescription strengths for participants (correcting both nearsightedness and farsightedness). </w:t>
      </w:r>
    </w:p>
    <w:p w:rsidR="191CBD41" w:rsidP="0063429E" w14:paraId="02923189" w14:textId="77777777">
      <w:pPr>
        <w:pStyle w:val="ListBullet"/>
        <w:numPr>
          <w:ilvl w:val="0"/>
          <w:numId w:val="0"/>
        </w:numPr>
        <w:jc w:val="both"/>
        <w:rPr>
          <w:rFonts w:ascii="Times New Roman" w:hAnsi="Times New Roman"/>
        </w:rPr>
      </w:pPr>
    </w:p>
    <w:p w:rsidR="00EC6787" w:rsidP="0063429E" w14:paraId="3D830746" w14:textId="77777777">
      <w:pPr>
        <w:pStyle w:val="ListBullet"/>
        <w:numPr>
          <w:ilvl w:val="0"/>
          <w:numId w:val="0"/>
        </w:numPr>
        <w:jc w:val="both"/>
        <w:rPr>
          <w:rFonts w:ascii="Times New Roman" w:hAnsi="Times New Roman"/>
        </w:rPr>
      </w:pPr>
      <w:r w:rsidRPr="191CBD41">
        <w:rPr>
          <w:rFonts w:ascii="Times New Roman" w:hAnsi="Times New Roman"/>
        </w:rPr>
        <w:t>To utilize these corrective lenses, however, the participant must be able to tell VTTI researchers the particulars of their eyeglasses prescription. While the eligibility criteria and need to bring prescription information to the study appointment is communicated to participants prior to the appointment, there remains a possibility that interested individuals do not understand the information due to its technical nature.</w:t>
      </w:r>
    </w:p>
    <w:p w:rsidR="00EC6787" w:rsidP="0063429E" w14:paraId="66BACC3D" w14:textId="77777777">
      <w:pPr>
        <w:pStyle w:val="ListBullet"/>
        <w:numPr>
          <w:ilvl w:val="0"/>
          <w:numId w:val="0"/>
        </w:numPr>
        <w:jc w:val="both"/>
        <w:rPr>
          <w:rFonts w:ascii="Times New Roman" w:hAnsi="Times New Roman"/>
        </w:rPr>
      </w:pPr>
    </w:p>
    <w:p w:rsidR="00EC6787" w:rsidRPr="001A39F5" w:rsidP="0063429E" w14:paraId="273A3FC4" w14:textId="77777777">
      <w:pPr>
        <w:pStyle w:val="ListBullet"/>
        <w:numPr>
          <w:ilvl w:val="0"/>
          <w:numId w:val="0"/>
        </w:numPr>
        <w:jc w:val="both"/>
        <w:rPr>
          <w:rFonts w:ascii="Times New Roman" w:hAnsi="Times New Roman"/>
        </w:rPr>
      </w:pPr>
      <w:r>
        <w:rPr>
          <w:rFonts w:ascii="Times New Roman" w:hAnsi="Times New Roman"/>
        </w:rPr>
        <w:t xml:space="preserve">Attachment </w:t>
      </w:r>
      <w:r w:rsidR="000D1B49">
        <w:rPr>
          <w:rFonts w:ascii="Times New Roman" w:hAnsi="Times New Roman"/>
        </w:rPr>
        <w:t xml:space="preserve">G </w:t>
      </w:r>
      <w:r>
        <w:rPr>
          <w:rFonts w:ascii="Times New Roman" w:hAnsi="Times New Roman"/>
        </w:rPr>
        <w:t>reflects the various efforts taken by VTTI to communicate the eligibility criteria to potential participants and the range of prescriptions which can be accommodated using the corrective lens attachments purchased by F</w:t>
      </w:r>
      <w:r w:rsidR="00CB62C0">
        <w:rPr>
          <w:rFonts w:ascii="Times New Roman" w:hAnsi="Times New Roman"/>
        </w:rPr>
        <w:t>MCSA.</w:t>
      </w:r>
    </w:p>
    <w:p w:rsidR="00B74D7B" w:rsidRPr="009C7B19" w:rsidP="0063429E" w14:paraId="00AD027F" w14:textId="77777777">
      <w:pPr>
        <w:jc w:val="both"/>
        <w:rPr>
          <w:rFonts w:ascii="Times New Roman" w:hAnsi="Times New Roman"/>
          <w:b/>
          <w:sz w:val="24"/>
          <w:szCs w:val="24"/>
        </w:rPr>
      </w:pPr>
    </w:p>
    <w:p w:rsidR="00EC21CD" w:rsidRPr="00C71E43" w:rsidP="0063429E" w14:paraId="08456FC6" w14:textId="77777777">
      <w:pPr>
        <w:numPr>
          <w:ilvl w:val="0"/>
          <w:numId w:val="3"/>
        </w:numPr>
        <w:jc w:val="both"/>
        <w:rPr>
          <w:rFonts w:ascii="Times New Roman" w:hAnsi="Times New Roman"/>
          <w:b/>
          <w:bCs/>
          <w:sz w:val="24"/>
          <w:szCs w:val="24"/>
        </w:rPr>
      </w:pPr>
      <w:r w:rsidRPr="191CBD41">
        <w:rPr>
          <w:rFonts w:ascii="Times New Roman" w:hAnsi="Times New Roman"/>
          <w:b/>
          <w:bCs/>
          <w:sz w:val="24"/>
          <w:szCs w:val="24"/>
        </w:rPr>
        <w:t>EXTENT OF AUTOMATED INFORMATION COLLECTION</w:t>
      </w:r>
      <w:r w:rsidRPr="191CBD41" w:rsidR="2F102485">
        <w:rPr>
          <w:rFonts w:ascii="Times New Roman" w:hAnsi="Times New Roman"/>
          <w:b/>
          <w:bCs/>
        </w:rPr>
        <w:t xml:space="preserve"> </w:t>
      </w:r>
    </w:p>
    <w:p w:rsidR="00EC21CD" w:rsidP="0063429E" w14:paraId="6ADDA3CB" w14:textId="77777777">
      <w:pPr>
        <w:ind w:left="360"/>
        <w:jc w:val="both"/>
        <w:rPr>
          <w:rFonts w:ascii="Times New Roman" w:hAnsi="Times New Roman"/>
          <w:sz w:val="24"/>
          <w:szCs w:val="24"/>
        </w:rPr>
      </w:pPr>
    </w:p>
    <w:p w:rsidR="002A537C" w:rsidP="0063429E" w14:paraId="53E1962C" w14:textId="77777777">
      <w:pPr>
        <w:pStyle w:val="ListParagraph"/>
        <w:ind w:left="0"/>
        <w:jc w:val="both"/>
        <w:rPr>
          <w:rFonts w:ascii="Times New Roman" w:hAnsi="Times New Roman"/>
          <w:sz w:val="24"/>
          <w:szCs w:val="24"/>
        </w:rPr>
      </w:pPr>
      <w:r>
        <w:rPr>
          <w:rFonts w:ascii="Times New Roman" w:hAnsi="Times New Roman"/>
          <w:sz w:val="24"/>
          <w:szCs w:val="24"/>
        </w:rPr>
        <w:t>Automated or fully</w:t>
      </w:r>
      <w:r w:rsidR="00ED4D95">
        <w:rPr>
          <w:rFonts w:ascii="Times New Roman" w:hAnsi="Times New Roman"/>
          <w:sz w:val="24"/>
          <w:szCs w:val="24"/>
        </w:rPr>
        <w:t xml:space="preserve"> </w:t>
      </w:r>
      <w:r>
        <w:rPr>
          <w:rFonts w:ascii="Times New Roman" w:hAnsi="Times New Roman"/>
          <w:sz w:val="24"/>
          <w:szCs w:val="24"/>
        </w:rPr>
        <w:t>automated information collection includes the following elements of the collection</w:t>
      </w:r>
      <w:r w:rsidR="00F30963">
        <w:rPr>
          <w:rFonts w:ascii="Times New Roman" w:hAnsi="Times New Roman"/>
          <w:sz w:val="24"/>
          <w:szCs w:val="24"/>
        </w:rPr>
        <w:t>:</w:t>
      </w:r>
    </w:p>
    <w:p w:rsidR="002A537C" w:rsidP="0063429E" w14:paraId="104AFC1D" w14:textId="77777777">
      <w:pPr>
        <w:pStyle w:val="ListParagraph"/>
        <w:ind w:left="0"/>
        <w:jc w:val="both"/>
        <w:rPr>
          <w:rFonts w:ascii="Times New Roman" w:hAnsi="Times New Roman"/>
          <w:sz w:val="24"/>
          <w:szCs w:val="24"/>
        </w:rPr>
      </w:pPr>
    </w:p>
    <w:p w:rsidR="001A6B9A" w:rsidP="0063429E" w14:paraId="27B6AE1E" w14:textId="77777777">
      <w:pPr>
        <w:pStyle w:val="ListParagraph"/>
        <w:ind w:left="0"/>
        <w:jc w:val="both"/>
        <w:rPr>
          <w:rFonts w:ascii="Times New Roman" w:hAnsi="Times New Roman"/>
          <w:sz w:val="24"/>
          <w:szCs w:val="24"/>
        </w:rPr>
      </w:pPr>
      <w:r>
        <w:rPr>
          <w:rFonts w:ascii="Times New Roman" w:hAnsi="Times New Roman"/>
          <w:sz w:val="24"/>
          <w:szCs w:val="24"/>
        </w:rPr>
        <w:t xml:space="preserve">Questionnaires and Surveys: </w:t>
      </w:r>
      <w:r w:rsidRPr="00496907" w:rsidR="00496907">
        <w:rPr>
          <w:rFonts w:ascii="Times New Roman" w:hAnsi="Times New Roman"/>
          <w:sz w:val="24"/>
          <w:szCs w:val="24"/>
        </w:rPr>
        <w:t xml:space="preserve">All questionnaires will be loaded onto VTTI-owned computers. All responses will be automatically uploaded to an online secure database once the participants submit their answers. </w:t>
      </w:r>
      <w:r w:rsidR="005B76BD">
        <w:rPr>
          <w:rFonts w:ascii="Times New Roman" w:hAnsi="Times New Roman"/>
          <w:sz w:val="24"/>
          <w:szCs w:val="24"/>
        </w:rPr>
        <w:t>Whenever determined safe, practicable, and in line with data security and retention policies, survey/questionnaire information previously provided by a participant will be used instead of recollecting the data. This principally refers to participants in this study who have already participated in other VTTI research studies in the past, and so have provided some of the data to VTTI already and consented to the storage and use of that information.</w:t>
      </w:r>
      <w:r w:rsidR="00B201C6">
        <w:rPr>
          <w:rFonts w:ascii="Times New Roman" w:hAnsi="Times New Roman"/>
          <w:sz w:val="24"/>
          <w:szCs w:val="24"/>
        </w:rPr>
        <w:t xml:space="preserve"> For example, this includes any applicable demographic or preferential (e.g., available to participate in studies only during the day) information collected during an individual’s participation in a previous study.</w:t>
      </w:r>
    </w:p>
    <w:p w:rsidR="001A6B9A" w:rsidP="0063429E" w14:paraId="2642769D" w14:textId="77777777">
      <w:pPr>
        <w:pStyle w:val="ListParagraph"/>
        <w:ind w:left="0"/>
        <w:jc w:val="both"/>
        <w:rPr>
          <w:rFonts w:ascii="Times New Roman" w:hAnsi="Times New Roman"/>
          <w:sz w:val="24"/>
          <w:szCs w:val="24"/>
        </w:rPr>
      </w:pPr>
    </w:p>
    <w:p w:rsidR="00AC5075" w:rsidP="0063429E" w14:paraId="5ECD23F9" w14:textId="77777777">
      <w:pPr>
        <w:pStyle w:val="ListParagraph"/>
        <w:ind w:left="0"/>
        <w:jc w:val="both"/>
        <w:rPr>
          <w:rFonts w:ascii="Times New Roman" w:hAnsi="Times New Roman"/>
          <w:sz w:val="24"/>
          <w:szCs w:val="24"/>
        </w:rPr>
      </w:pPr>
      <w:r>
        <w:rPr>
          <w:rFonts w:ascii="Times New Roman" w:hAnsi="Times New Roman"/>
          <w:sz w:val="24"/>
          <w:szCs w:val="24"/>
        </w:rPr>
        <w:t>E</w:t>
      </w:r>
      <w:r w:rsidRPr="00496907" w:rsidR="00496907">
        <w:rPr>
          <w:rFonts w:ascii="Times New Roman" w:hAnsi="Times New Roman"/>
          <w:sz w:val="24"/>
          <w:szCs w:val="24"/>
        </w:rPr>
        <w:t>ye-</w:t>
      </w:r>
      <w:r w:rsidR="001A6B9A">
        <w:rPr>
          <w:rFonts w:ascii="Times New Roman" w:hAnsi="Times New Roman"/>
          <w:sz w:val="24"/>
          <w:szCs w:val="24"/>
        </w:rPr>
        <w:t>T</w:t>
      </w:r>
      <w:r w:rsidRPr="00496907" w:rsidR="001A6B9A">
        <w:rPr>
          <w:rFonts w:ascii="Times New Roman" w:hAnsi="Times New Roman"/>
          <w:sz w:val="24"/>
          <w:szCs w:val="24"/>
        </w:rPr>
        <w:t xml:space="preserve">racking </w:t>
      </w:r>
      <w:r w:rsidR="001A6B9A">
        <w:rPr>
          <w:rFonts w:ascii="Times New Roman" w:hAnsi="Times New Roman"/>
          <w:sz w:val="24"/>
          <w:szCs w:val="24"/>
        </w:rPr>
        <w:t>D</w:t>
      </w:r>
      <w:r w:rsidRPr="00496907" w:rsidR="001A6B9A">
        <w:rPr>
          <w:rFonts w:ascii="Times New Roman" w:hAnsi="Times New Roman"/>
          <w:sz w:val="24"/>
          <w:szCs w:val="24"/>
        </w:rPr>
        <w:t>ata</w:t>
      </w:r>
      <w:r w:rsidR="001A6B9A">
        <w:rPr>
          <w:rFonts w:ascii="Times New Roman" w:hAnsi="Times New Roman"/>
          <w:sz w:val="24"/>
          <w:szCs w:val="24"/>
        </w:rPr>
        <w:t>: After a brief setup and calibration of the device, the participant does not need to do anything additional to provide eye-tracking data</w:t>
      </w:r>
      <w:r w:rsidR="003416CC">
        <w:rPr>
          <w:rFonts w:ascii="Times New Roman" w:hAnsi="Times New Roman"/>
          <w:sz w:val="24"/>
          <w:szCs w:val="24"/>
        </w:rPr>
        <w:t>,</w:t>
      </w:r>
      <w:r w:rsidR="001A6B9A">
        <w:rPr>
          <w:rFonts w:ascii="Times New Roman" w:hAnsi="Times New Roman"/>
          <w:sz w:val="24"/>
          <w:szCs w:val="24"/>
        </w:rPr>
        <w:t xml:space="preserve"> except wear the eye-tracking glasses. Eye-tracking data will be recorded automatically as the participant drives the vehicle and looks around the world inside and outside the vehicle as normal. The eye-tracking data, which primarily contains timestamped visual fixation coordinates in relative space, will then be process</w:t>
      </w:r>
      <w:r w:rsidR="00C7746C">
        <w:rPr>
          <w:rFonts w:ascii="Times New Roman" w:hAnsi="Times New Roman"/>
          <w:sz w:val="24"/>
          <w:szCs w:val="24"/>
        </w:rPr>
        <w:t>ed</w:t>
      </w:r>
      <w:r w:rsidR="001A6B9A">
        <w:rPr>
          <w:rFonts w:ascii="Times New Roman" w:hAnsi="Times New Roman"/>
          <w:sz w:val="24"/>
          <w:szCs w:val="24"/>
        </w:rPr>
        <w:t xml:space="preserve"> through a variety of software algorithms to infer visual detection times (e.g., when did the participant look at the warning device or stopped vehicle), average fixation length, area of first fixation (vehicle or warning device), and other visual behavioral data. In other words, the participant does not need to provide narration during data collection</w:t>
      </w:r>
      <w:r w:rsidR="00B815E9">
        <w:rPr>
          <w:rFonts w:ascii="Times New Roman" w:hAnsi="Times New Roman"/>
          <w:sz w:val="24"/>
          <w:szCs w:val="24"/>
        </w:rPr>
        <w:t xml:space="preserve"> (e.g., “I see a stopped vehicle”)</w:t>
      </w:r>
      <w:r w:rsidR="001A6B9A">
        <w:rPr>
          <w:rFonts w:ascii="Times New Roman" w:hAnsi="Times New Roman"/>
          <w:sz w:val="24"/>
          <w:szCs w:val="24"/>
        </w:rPr>
        <w:t xml:space="preserve"> or to process the data.</w:t>
      </w:r>
      <w:r w:rsidRPr="00496907" w:rsidR="001A6B9A">
        <w:rPr>
          <w:rFonts w:ascii="Times New Roman" w:hAnsi="Times New Roman"/>
          <w:sz w:val="24"/>
          <w:szCs w:val="24"/>
        </w:rPr>
        <w:t xml:space="preserve"> </w:t>
      </w:r>
      <w:r w:rsidR="001A6B9A">
        <w:rPr>
          <w:rFonts w:ascii="Times New Roman" w:hAnsi="Times New Roman"/>
          <w:sz w:val="24"/>
          <w:szCs w:val="24"/>
        </w:rPr>
        <w:t xml:space="preserve">The raw and computed data </w:t>
      </w:r>
      <w:r w:rsidRPr="00496907" w:rsidR="00496907">
        <w:rPr>
          <w:rFonts w:ascii="Times New Roman" w:hAnsi="Times New Roman"/>
          <w:sz w:val="24"/>
          <w:szCs w:val="24"/>
        </w:rPr>
        <w:t xml:space="preserve">will be stored on an encrypted hard drive and manually uploaded by VTTI onto a secure server. Using electronic entry for data collection also reduces data entry </w:t>
      </w:r>
      <w:r w:rsidRPr="00496907" w:rsidR="00C16DF7">
        <w:rPr>
          <w:rFonts w:ascii="Times New Roman" w:hAnsi="Times New Roman"/>
          <w:sz w:val="24"/>
          <w:szCs w:val="24"/>
        </w:rPr>
        <w:t>errors</w:t>
      </w:r>
      <w:r w:rsidRPr="00496907" w:rsidR="00496907">
        <w:rPr>
          <w:rFonts w:ascii="Times New Roman" w:hAnsi="Times New Roman"/>
          <w:sz w:val="24"/>
          <w:szCs w:val="24"/>
        </w:rPr>
        <w:t xml:space="preserve"> later needed for analysis</w:t>
      </w:r>
      <w:r w:rsidR="00233C6F">
        <w:rPr>
          <w:rFonts w:ascii="Times New Roman" w:hAnsi="Times New Roman"/>
          <w:sz w:val="24"/>
          <w:szCs w:val="24"/>
        </w:rPr>
        <w:t>.</w:t>
      </w:r>
      <w:r w:rsidRPr="69FDA9E1" w:rsidR="00CD2197">
        <w:rPr>
          <w:rFonts w:ascii="Times New Roman" w:hAnsi="Times New Roman"/>
          <w:sz w:val="24"/>
          <w:szCs w:val="24"/>
        </w:rPr>
        <w:t xml:space="preserve"> </w:t>
      </w:r>
    </w:p>
    <w:p w:rsidR="001A6B9A" w:rsidP="0063429E" w14:paraId="7EE9F779" w14:textId="77777777">
      <w:pPr>
        <w:pStyle w:val="ListParagraph"/>
        <w:ind w:left="0"/>
        <w:jc w:val="both"/>
        <w:rPr>
          <w:rFonts w:ascii="Times New Roman" w:hAnsi="Times New Roman"/>
          <w:sz w:val="24"/>
          <w:szCs w:val="24"/>
        </w:rPr>
      </w:pPr>
    </w:p>
    <w:p w:rsidR="001A6B9A" w:rsidP="0063429E" w14:paraId="70C7CC00" w14:textId="77777777">
      <w:pPr>
        <w:pStyle w:val="ListParagraph"/>
        <w:ind w:left="0"/>
        <w:jc w:val="both"/>
        <w:rPr>
          <w:rFonts w:ascii="Times New Roman" w:hAnsi="Times New Roman"/>
          <w:sz w:val="24"/>
          <w:szCs w:val="24"/>
        </w:rPr>
      </w:pPr>
      <w:r>
        <w:rPr>
          <w:rFonts w:ascii="Times New Roman" w:hAnsi="Times New Roman"/>
          <w:sz w:val="24"/>
          <w:szCs w:val="24"/>
        </w:rPr>
        <w:t xml:space="preserve">Camera Footage: Camera footage for scan pattern analyses will be collected via multiple cameras. One small camera is permanently integrated in the eye-tracking glasses and faces away from the participant. The other cameras are mounted to and/or oriented such that they face either the interior of the vehicle (i.e., vehicle controls/instrument cluster) or the world outside the vehicle. The camera footage will be recorded automatically. No action is necessary on the participant’s part to start, stop, or store </w:t>
      </w:r>
      <w:r>
        <w:rPr>
          <w:rFonts w:ascii="Times New Roman" w:hAnsi="Times New Roman"/>
          <w:sz w:val="24"/>
          <w:szCs w:val="24"/>
        </w:rPr>
        <w:t xml:space="preserve">recording. </w:t>
      </w:r>
    </w:p>
    <w:p w:rsidR="001A6B9A" w:rsidP="0063429E" w14:paraId="3BE9FD55" w14:textId="77777777">
      <w:pPr>
        <w:pStyle w:val="ListParagraph"/>
        <w:ind w:left="0"/>
        <w:jc w:val="both"/>
        <w:rPr>
          <w:rFonts w:ascii="Times New Roman" w:hAnsi="Times New Roman"/>
          <w:sz w:val="24"/>
          <w:szCs w:val="24"/>
        </w:rPr>
      </w:pPr>
    </w:p>
    <w:p w:rsidR="001A6B9A" w:rsidP="0063429E" w14:paraId="1AA87DEC" w14:textId="77777777">
      <w:pPr>
        <w:pStyle w:val="ListParagraph"/>
        <w:ind w:left="0"/>
        <w:jc w:val="both"/>
        <w:rPr>
          <w:rFonts w:ascii="Times New Roman" w:hAnsi="Times New Roman"/>
          <w:sz w:val="24"/>
          <w:szCs w:val="24"/>
        </w:rPr>
      </w:pPr>
      <w:r w:rsidRPr="191CBD41">
        <w:rPr>
          <w:rFonts w:ascii="Times New Roman" w:hAnsi="Times New Roman"/>
          <w:sz w:val="24"/>
          <w:szCs w:val="24"/>
        </w:rPr>
        <w:t>Instrumented Vehicle Data: Various sensors in the vehicle will automatically</w:t>
      </w:r>
      <w:r w:rsidRPr="191CBD41" w:rsidR="4DC7A3B9">
        <w:rPr>
          <w:rFonts w:ascii="Times New Roman" w:hAnsi="Times New Roman"/>
          <w:sz w:val="24"/>
          <w:szCs w:val="24"/>
        </w:rPr>
        <w:t xml:space="preserve"> detect and record the state of vehicle parameters necessary to assess the participants’ driving behaviors. For example, </w:t>
      </w:r>
      <w:r w:rsidRPr="191CBD41" w:rsidR="4DC7A3B9">
        <w:rPr>
          <w:rFonts w:ascii="Times New Roman" w:hAnsi="Times New Roman"/>
          <w:sz w:val="24"/>
          <w:szCs w:val="24"/>
        </w:rPr>
        <w:t xml:space="preserve">sensors will automatically detect the moment in time when the participant releases the accelerator pedal or begins adjusting the steering wheel in response to other vehicles encountered during the driving experiment. They will also record the state of the control inputs (e.g., steering wheel </w:t>
      </w:r>
      <w:r w:rsidRPr="191CBD41" w:rsidR="27A248BE">
        <w:rPr>
          <w:rFonts w:ascii="Times New Roman" w:hAnsi="Times New Roman"/>
          <w:sz w:val="24"/>
          <w:szCs w:val="24"/>
        </w:rPr>
        <w:t>rotated</w:t>
      </w:r>
      <w:r w:rsidRPr="191CBD41" w:rsidR="4DC7A3B9">
        <w:rPr>
          <w:rFonts w:ascii="Times New Roman" w:hAnsi="Times New Roman"/>
          <w:sz w:val="24"/>
          <w:szCs w:val="24"/>
        </w:rPr>
        <w:t xml:space="preserve"> -47°, brake depressed 100%, etc.) and vehicle </w:t>
      </w:r>
      <w:r w:rsidRPr="191CBD41" w:rsidR="357FAF2C">
        <w:rPr>
          <w:rFonts w:ascii="Times New Roman" w:hAnsi="Times New Roman"/>
          <w:sz w:val="24"/>
          <w:szCs w:val="24"/>
        </w:rPr>
        <w:t>kinematic</w:t>
      </w:r>
      <w:r w:rsidRPr="191CBD41" w:rsidR="4DC7A3B9">
        <w:rPr>
          <w:rFonts w:ascii="Times New Roman" w:hAnsi="Times New Roman"/>
          <w:sz w:val="24"/>
          <w:szCs w:val="24"/>
        </w:rPr>
        <w:t xml:space="preserve"> information. The participant does not need to do anything additional to provide this data beyond simply driving the research vehicle as they would any other car. In other words, for example, the participant does not need to verbally state that they are pressing the brake to slow down. </w:t>
      </w:r>
    </w:p>
    <w:p w:rsidR="191CBD41" w:rsidP="0063429E" w14:paraId="4CF38A9E" w14:textId="77777777">
      <w:pPr>
        <w:pStyle w:val="ListParagraph"/>
        <w:ind w:left="0"/>
        <w:jc w:val="both"/>
        <w:rPr>
          <w:rFonts w:ascii="Times New Roman" w:hAnsi="Times New Roman"/>
          <w:sz w:val="24"/>
          <w:szCs w:val="24"/>
        </w:rPr>
      </w:pPr>
    </w:p>
    <w:p w:rsidR="00B815E9" w:rsidP="0063429E" w14:paraId="3619BEF8" w14:textId="77777777">
      <w:pPr>
        <w:pStyle w:val="ListParagraph"/>
        <w:ind w:left="0"/>
        <w:jc w:val="both"/>
        <w:rPr>
          <w:rFonts w:ascii="Times New Roman" w:hAnsi="Times New Roman"/>
          <w:sz w:val="24"/>
          <w:szCs w:val="24"/>
        </w:rPr>
      </w:pPr>
      <w:r w:rsidRPr="191CBD41">
        <w:rPr>
          <w:rFonts w:ascii="Times New Roman" w:hAnsi="Times New Roman"/>
          <w:sz w:val="24"/>
          <w:szCs w:val="24"/>
        </w:rPr>
        <w:t>Differential GPS Data: Various sensors in the participant’s vehicle and other vehicles on the closed-course road during the experiment are outfitted with GPS sensors. These sensors automatically record the position and velocity of the participant’s vehicle, allowing various metrics to be computed during data analyses. These include, for example, matching up the participant’s initial visual fixation on the warning device with the distance between the research vehicle and the stopped CMV at the time of that i</w:t>
      </w:r>
      <w:r w:rsidRPr="191CBD41">
        <w:rPr>
          <w:rFonts w:ascii="Times New Roman" w:hAnsi="Times New Roman"/>
          <w:sz w:val="24"/>
          <w:szCs w:val="24"/>
        </w:rPr>
        <w:t xml:space="preserve">nitial fixation. Using analysis software, information such as the time between the research vehicle and the stopped CMV will be computed automatically. The participant does not need to do anything additional to provide the GPS data beyond operating the research vehicle. GPS devices are integrated with the research vehicle’s hardware, and, therefore, tracking will only occur while the participant is operating the research </w:t>
      </w:r>
      <w:r w:rsidRPr="191CBD41" w:rsidR="064390CE">
        <w:rPr>
          <w:rFonts w:ascii="Times New Roman" w:hAnsi="Times New Roman"/>
          <w:sz w:val="24"/>
          <w:szCs w:val="24"/>
        </w:rPr>
        <w:t>vehicle,</w:t>
      </w:r>
      <w:r w:rsidRPr="191CBD41">
        <w:rPr>
          <w:rFonts w:ascii="Times New Roman" w:hAnsi="Times New Roman"/>
          <w:sz w:val="24"/>
          <w:szCs w:val="24"/>
        </w:rPr>
        <w:t xml:space="preserve"> and all locations will be necessarily restricted to those within the VTTI driv</w:t>
      </w:r>
      <w:r w:rsidRPr="191CBD41">
        <w:rPr>
          <w:rFonts w:ascii="Times New Roman" w:hAnsi="Times New Roman"/>
          <w:sz w:val="24"/>
          <w:szCs w:val="24"/>
        </w:rPr>
        <w:t xml:space="preserve">ing research facility. </w:t>
      </w:r>
    </w:p>
    <w:p w:rsidR="001A39F5" w:rsidP="0063429E" w14:paraId="14BFF555" w14:textId="77777777">
      <w:pPr>
        <w:pStyle w:val="ListParagraph"/>
        <w:ind w:left="0"/>
        <w:jc w:val="both"/>
        <w:rPr>
          <w:rFonts w:ascii="Times New Roman" w:hAnsi="Times New Roman"/>
          <w:sz w:val="24"/>
          <w:szCs w:val="24"/>
        </w:rPr>
      </w:pPr>
    </w:p>
    <w:p w:rsidR="001A39F5" w:rsidP="0063429E" w14:paraId="23336B10" w14:textId="77777777">
      <w:pPr>
        <w:pStyle w:val="ListParagraph"/>
        <w:ind w:left="0"/>
        <w:jc w:val="both"/>
        <w:rPr>
          <w:rFonts w:ascii="Times New Roman" w:hAnsi="Times New Roman"/>
          <w:sz w:val="24"/>
          <w:szCs w:val="24"/>
        </w:rPr>
      </w:pPr>
      <w:r>
        <w:rPr>
          <w:rFonts w:ascii="Times New Roman" w:hAnsi="Times New Roman"/>
          <w:sz w:val="24"/>
          <w:szCs w:val="24"/>
        </w:rPr>
        <w:t>Overall, time spent providing the automatically</w:t>
      </w:r>
      <w:r w:rsidR="00ED4D95">
        <w:rPr>
          <w:rFonts w:ascii="Times New Roman" w:hAnsi="Times New Roman"/>
          <w:sz w:val="24"/>
          <w:szCs w:val="24"/>
        </w:rPr>
        <w:t xml:space="preserve"> </w:t>
      </w:r>
      <w:r>
        <w:rPr>
          <w:rFonts w:ascii="Times New Roman" w:hAnsi="Times New Roman"/>
          <w:sz w:val="24"/>
          <w:szCs w:val="24"/>
        </w:rPr>
        <w:t xml:space="preserve">recorded information described above represents roughly half the time it will take participants to provide </w:t>
      </w:r>
      <w:r w:rsidR="00925B7E">
        <w:rPr>
          <w:rFonts w:ascii="Times New Roman" w:hAnsi="Times New Roman"/>
          <w:sz w:val="24"/>
          <w:szCs w:val="24"/>
        </w:rPr>
        <w:t>all</w:t>
      </w:r>
      <w:r>
        <w:rPr>
          <w:rFonts w:ascii="Times New Roman" w:hAnsi="Times New Roman"/>
          <w:sz w:val="24"/>
          <w:szCs w:val="24"/>
        </w:rPr>
        <w:t xml:space="preserve"> the information collected for this study. However, it also represents over 99% of the information that will be collected from each participant, greatly increasing the overall efficiency of the collection. </w:t>
      </w:r>
    </w:p>
    <w:p w:rsidR="000B2E5A" w:rsidP="0063429E" w14:paraId="069F0C99" w14:textId="77777777">
      <w:pPr>
        <w:pStyle w:val="ListParagraph"/>
        <w:ind w:left="0"/>
        <w:jc w:val="both"/>
        <w:rPr>
          <w:rFonts w:ascii="Times New Roman" w:hAnsi="Times New Roman"/>
          <w:sz w:val="24"/>
          <w:szCs w:val="24"/>
        </w:rPr>
      </w:pPr>
    </w:p>
    <w:p w:rsidR="00B06495" w:rsidRPr="00B06495" w:rsidP="0063429E" w14:paraId="1EB2FD82" w14:textId="77777777">
      <w:pPr>
        <w:pStyle w:val="FMCSAText1"/>
        <w:numPr>
          <w:ilvl w:val="0"/>
          <w:numId w:val="5"/>
        </w:numPr>
        <w:tabs>
          <w:tab w:val="left" w:pos="360"/>
        </w:tabs>
        <w:spacing w:after="0"/>
        <w:ind w:left="0" w:firstLine="0"/>
        <w:jc w:val="both"/>
        <w:rPr>
          <w:b/>
          <w:bCs/>
        </w:rPr>
      </w:pPr>
      <w:r w:rsidRPr="5575BC0F">
        <w:rPr>
          <w:b/>
        </w:rPr>
        <w:t>EFFORTS TO IDENTIFY DUPLICATION</w:t>
      </w:r>
    </w:p>
    <w:p w:rsidR="00823D84" w:rsidRPr="00823D84" w:rsidP="001673A4" w14:paraId="53B43958" w14:textId="77777777">
      <w:pPr>
        <w:pStyle w:val="FMCSAText1"/>
        <w:tabs>
          <w:tab w:val="left" w:pos="360"/>
        </w:tabs>
        <w:spacing w:after="0"/>
        <w:jc w:val="both"/>
        <w:rPr>
          <w:b/>
          <w:bCs/>
        </w:rPr>
      </w:pPr>
    </w:p>
    <w:p w:rsidR="00E2104C" w:rsidP="0063429E" w14:paraId="4408CBFF" w14:textId="77777777">
      <w:pPr>
        <w:pStyle w:val="FMCSAText1"/>
        <w:tabs>
          <w:tab w:val="left" w:pos="360"/>
        </w:tabs>
        <w:spacing w:after="0"/>
        <w:jc w:val="both"/>
      </w:pPr>
      <w:r>
        <w:t>FMCSA and the VTTI research team are unaware of other research conducted</w:t>
      </w:r>
      <w:r w:rsidR="700044BB">
        <w:t>,</w:t>
      </w:r>
      <w:r>
        <w:t xml:space="preserve"> currently or in the past</w:t>
      </w:r>
      <w:r w:rsidR="20F6CA21">
        <w:t>,</w:t>
      </w:r>
      <w:r>
        <w:t xml:space="preserve"> </w:t>
      </w:r>
      <w:r w:rsidR="00252FE7">
        <w:t>which</w:t>
      </w:r>
      <w:r>
        <w:t xml:space="preserve"> could be used to fulfill the research goals of </w:t>
      </w:r>
      <w:r w:rsidR="3C5C6247">
        <w:t xml:space="preserve">the </w:t>
      </w:r>
      <w:r w:rsidR="00442035">
        <w:rPr>
          <w:i/>
          <w:iCs/>
        </w:rPr>
        <w:t xml:space="preserve">Study of </w:t>
      </w:r>
      <w:r w:rsidR="00850182">
        <w:rPr>
          <w:i/>
          <w:iCs/>
        </w:rPr>
        <w:t>Warning Devices for Stopped Commercial Motor Vehicles</w:t>
      </w:r>
      <w:r>
        <w:t xml:space="preserve">. </w:t>
      </w:r>
    </w:p>
    <w:p w:rsidR="00E2104C" w:rsidP="0063429E" w14:paraId="2086C61D" w14:textId="77777777">
      <w:pPr>
        <w:pStyle w:val="FMCSAText1"/>
        <w:tabs>
          <w:tab w:val="left" w:pos="360"/>
        </w:tabs>
        <w:spacing w:after="0"/>
        <w:jc w:val="both"/>
      </w:pPr>
    </w:p>
    <w:p w:rsidR="001A39F5" w:rsidP="0063429E" w14:paraId="6D6AFD28" w14:textId="77777777">
      <w:pPr>
        <w:pStyle w:val="FMCSAText1"/>
        <w:tabs>
          <w:tab w:val="left" w:pos="360"/>
        </w:tabs>
        <w:jc w:val="both"/>
      </w:pPr>
      <w:r>
        <w:t>As described previously in this document,</w:t>
      </w:r>
      <w:r w:rsidRPr="00CA19AF">
        <w:t xml:space="preserve"> research </w:t>
      </w:r>
      <w:r>
        <w:t xml:space="preserve">conducted by </w:t>
      </w:r>
      <w:r w:rsidR="00551CAF">
        <w:t>Highway Safety Research Institute (sponsored by FHWA)</w:t>
      </w:r>
      <w:r w:rsidRPr="00CA19AF" w:rsidR="00551CAF">
        <w:t xml:space="preserve"> </w:t>
      </w:r>
      <w:r w:rsidRPr="00CA19AF">
        <w:t xml:space="preserve">has provided </w:t>
      </w:r>
      <w:r>
        <w:t xml:space="preserve">some </w:t>
      </w:r>
      <w:r w:rsidRPr="00CA19AF">
        <w:t xml:space="preserve">evidence supporting </w:t>
      </w:r>
      <w:r>
        <w:t xml:space="preserve">the </w:t>
      </w:r>
      <w:r w:rsidRPr="00CA19AF">
        <w:t>use</w:t>
      </w:r>
      <w:r>
        <w:t xml:space="preserve"> of warning devices for stopped commercial motor vehicles</w:t>
      </w:r>
      <w:r w:rsidRPr="00CA19AF">
        <w:t>, but often with small sample sizes or inconsistent results. For instance, Lyles (1980)</w:t>
      </w:r>
      <w:r w:rsidRPr="009301A0" w:rsidR="00551CAF">
        <w:rPr>
          <w:vertAlign w:val="superscript"/>
        </w:rPr>
        <w:fldChar w:fldCharType="begin"/>
      </w:r>
      <w:r w:rsidRPr="009301A0" w:rsidR="00551CAF">
        <w:rPr>
          <w:vertAlign w:val="superscript"/>
        </w:rPr>
        <w:instrText xml:space="preserve"> NOTEREF _Ref164766581 \h </w:instrText>
      </w:r>
      <w:r w:rsidR="00551CAF">
        <w:rPr>
          <w:vertAlign w:val="superscript"/>
        </w:rPr>
        <w:instrText xml:space="preserve"> \* MERGEFORMAT </w:instrText>
      </w:r>
      <w:r w:rsidRPr="009301A0" w:rsidR="00551CAF">
        <w:rPr>
          <w:vertAlign w:val="superscript"/>
        </w:rPr>
        <w:fldChar w:fldCharType="separate"/>
      </w:r>
      <w:r w:rsidRPr="009301A0" w:rsidR="00551CAF">
        <w:rPr>
          <w:vertAlign w:val="superscript"/>
        </w:rPr>
        <w:t>11</w:t>
      </w:r>
      <w:r w:rsidRPr="009301A0" w:rsidR="00551CAF">
        <w:rPr>
          <w:vertAlign w:val="superscript"/>
        </w:rPr>
        <w:fldChar w:fldCharType="end"/>
      </w:r>
      <w:r w:rsidRPr="00CA19AF">
        <w:t xml:space="preserve"> </w:t>
      </w:r>
      <w:r w:rsidR="00551CAF">
        <w:t>showed</w:t>
      </w:r>
      <w:r w:rsidRPr="00CA19AF" w:rsidR="00551CAF">
        <w:t xml:space="preserve"> </w:t>
      </w:r>
      <w:r w:rsidRPr="00CA19AF">
        <w:t xml:space="preserve">that </w:t>
      </w:r>
      <w:r w:rsidR="00FB68EC">
        <w:t xml:space="preserve">the presence of </w:t>
      </w:r>
      <w:r w:rsidR="00551CAF">
        <w:t xml:space="preserve">warning </w:t>
      </w:r>
      <w:r w:rsidR="00FB68EC">
        <w:t>triangles deployed near a stopped vehicle was associated with lower passing vehicle speeds</w:t>
      </w:r>
      <w:r w:rsidR="00551CAF">
        <w:t xml:space="preserve"> during the daytime, but also that </w:t>
      </w:r>
      <w:r w:rsidRPr="00CA19AF">
        <w:t xml:space="preserve">the </w:t>
      </w:r>
      <w:r w:rsidR="00551CAF">
        <w:t xml:space="preserve">mere </w:t>
      </w:r>
      <w:r w:rsidRPr="00CA19AF">
        <w:t xml:space="preserve">presence of </w:t>
      </w:r>
      <w:r w:rsidR="00551CAF">
        <w:t>a stopped</w:t>
      </w:r>
      <w:r w:rsidRPr="00CA19AF" w:rsidR="00551CAF">
        <w:t xml:space="preserve"> </w:t>
      </w:r>
      <w:r w:rsidRPr="00CA19AF">
        <w:t>vehicle</w:t>
      </w:r>
      <w:r w:rsidR="00FB68EC">
        <w:t xml:space="preserve"> (i.e., without warning triangles deployed)</w:t>
      </w:r>
      <w:r w:rsidRPr="00CA19AF">
        <w:t xml:space="preserve"> had a comparable effect</w:t>
      </w:r>
      <w:r w:rsidR="00551CAF">
        <w:t>.</w:t>
      </w:r>
      <w:r w:rsidRPr="00CA19AF">
        <w:t xml:space="preserve"> Knoblauch and Tobey (1980)</w:t>
      </w:r>
      <w:r w:rsidRPr="009301A0" w:rsidR="00551CAF">
        <w:rPr>
          <w:vertAlign w:val="superscript"/>
        </w:rPr>
        <w:fldChar w:fldCharType="begin"/>
      </w:r>
      <w:r w:rsidRPr="009301A0" w:rsidR="00551CAF">
        <w:rPr>
          <w:vertAlign w:val="superscript"/>
        </w:rPr>
        <w:instrText xml:space="preserve"> NOTEREF _Ref164766603 \h </w:instrText>
      </w:r>
      <w:r w:rsidR="00551CAF">
        <w:rPr>
          <w:vertAlign w:val="superscript"/>
        </w:rPr>
        <w:instrText xml:space="preserve"> \* MERGEFORMAT </w:instrText>
      </w:r>
      <w:r w:rsidRPr="009301A0" w:rsidR="00551CAF">
        <w:rPr>
          <w:vertAlign w:val="superscript"/>
        </w:rPr>
        <w:fldChar w:fldCharType="separate"/>
      </w:r>
      <w:r w:rsidRPr="009301A0" w:rsidR="00551CAF">
        <w:rPr>
          <w:vertAlign w:val="superscript"/>
        </w:rPr>
        <w:t>12</w:t>
      </w:r>
      <w:r w:rsidRPr="009301A0" w:rsidR="00551CAF">
        <w:rPr>
          <w:vertAlign w:val="superscript"/>
        </w:rPr>
        <w:fldChar w:fldCharType="end"/>
      </w:r>
      <w:r w:rsidRPr="00CA19AF">
        <w:t xml:space="preserve"> </w:t>
      </w:r>
      <w:r w:rsidR="00551CAF">
        <w:t xml:space="preserve">also </w:t>
      </w:r>
      <w:r w:rsidRPr="00CA19AF">
        <w:t>found warning triangles to be</w:t>
      </w:r>
      <w:r w:rsidR="00551CAF">
        <w:t xml:space="preserve"> effective in reducing passing motorists’ vehicle speed during the day</w:t>
      </w:r>
      <w:r w:rsidR="00FB68EC">
        <w:t>time</w:t>
      </w:r>
      <w:r w:rsidR="00551CAF">
        <w:t xml:space="preserve">, but also that they were </w:t>
      </w:r>
      <w:r w:rsidRPr="00CA19AF">
        <w:t>less effective than other devices</w:t>
      </w:r>
      <w:r w:rsidR="00FB68EC">
        <w:t xml:space="preserve"> (such as road flares)</w:t>
      </w:r>
      <w:r w:rsidRPr="00CA19AF">
        <w:t>, particularly for commercial motor vehicles (CMVs) compared to passenger cars.</w:t>
      </w:r>
      <w:r w:rsidR="00FB68EC">
        <w:t xml:space="preserve"> These inconsistent results are merely one example of many, and one of the aims of the current study is to more </w:t>
      </w:r>
      <w:r w:rsidR="00B06495">
        <w:t>revisit and re-evaluate</w:t>
      </w:r>
      <w:r w:rsidR="00FB68EC">
        <w:t xml:space="preserve"> the effects of warning triangles</w:t>
      </w:r>
      <w:r w:rsidR="00957D70">
        <w:t xml:space="preserve"> through </w:t>
      </w:r>
      <w:r w:rsidR="00B06495">
        <w:t xml:space="preserve">updated </w:t>
      </w:r>
      <w:r w:rsidR="00957D70">
        <w:t xml:space="preserve">research </w:t>
      </w:r>
      <w:r w:rsidR="00B06495">
        <w:t xml:space="preserve">paradigms </w:t>
      </w:r>
      <w:r w:rsidR="00957D70">
        <w:t xml:space="preserve">in alignment with regulations and </w:t>
      </w:r>
      <w:r w:rsidR="00B06495">
        <w:t xml:space="preserve">the </w:t>
      </w:r>
      <w:r w:rsidR="00957D70">
        <w:t>use of new technologies</w:t>
      </w:r>
      <w:r w:rsidR="00FB68EC">
        <w:t xml:space="preserve">. </w:t>
      </w:r>
    </w:p>
    <w:p w:rsidR="001A39F5" w:rsidP="0063429E" w14:paraId="3C7ED155" w14:textId="77777777">
      <w:pPr>
        <w:pStyle w:val="FMCSAText1"/>
        <w:tabs>
          <w:tab w:val="left" w:pos="360"/>
        </w:tabs>
        <w:jc w:val="both"/>
      </w:pPr>
      <w:r>
        <w:t xml:space="preserve">Another challenge in considering the results of the past research is that it often examined use of the warning devices either in a manner inconsistent with FMCSA’s regulatory requirements (e.g., different numbers of devices or non-compliant deployment patterns) or in combination with other </w:t>
      </w:r>
      <w:r>
        <w:t>types of devices (e.g., flashing lamps) thus rendering it unclear whether the warning devices contributed to any observed changes in driver behavior.</w:t>
      </w:r>
    </w:p>
    <w:p w:rsidR="00E325C7" w:rsidP="0063429E" w14:paraId="68316FA3" w14:textId="77777777">
      <w:pPr>
        <w:pStyle w:val="FMCSAText1"/>
        <w:tabs>
          <w:tab w:val="left" w:pos="360"/>
        </w:tabs>
        <w:jc w:val="both"/>
      </w:pPr>
      <w:r>
        <w:t>Furthermore, measurements taken using the technologies and methods available at the time of the described past research are considerably less accurate, more subjective, more error-prone, and less informative than the methods and instruments proposed for the current research.</w:t>
      </w:r>
    </w:p>
    <w:p w:rsidR="001E7E13" w:rsidP="0063429E" w14:paraId="4B949E2D" w14:textId="77777777">
      <w:pPr>
        <w:pStyle w:val="FMCSAText1"/>
        <w:tabs>
          <w:tab w:val="left" w:pos="360"/>
        </w:tabs>
        <w:spacing w:after="0"/>
        <w:jc w:val="both"/>
      </w:pPr>
      <w:r>
        <w:t xml:space="preserve">VTTI has also conducted prior, proprietary research for third parties examining the effects of warning devices, including warning triangles, when deployed near stopped CMVs. However, </w:t>
      </w:r>
      <w:r w:rsidR="1811C93E">
        <w:t>that research did not include an examination of eye-tracking data, considered to be among the most critical contributions to the literature of the current study. Advancements in eye tracking technology have enhanced the ability to evaluate the effectiveness of roadside warning devices by precisely monitoring where individuals direct their gaze in real-time. These technologies provide quantifiable data on attention patterns in a way that research from decades ago could not. This data offers insights into the effectiveness of such devices in capturing and maintaining drivers' attention, ultimately aiding in the optimization of roadside safety measures.</w:t>
      </w:r>
    </w:p>
    <w:p w:rsidR="001E7E13" w:rsidP="0063429E" w14:paraId="1F84F5A6" w14:textId="77777777">
      <w:pPr>
        <w:pStyle w:val="FMCSAText1"/>
        <w:tabs>
          <w:tab w:val="left" w:pos="360"/>
        </w:tabs>
        <w:spacing w:after="0"/>
        <w:jc w:val="both"/>
      </w:pPr>
    </w:p>
    <w:p w:rsidR="00E325C7" w:rsidP="0063429E" w14:paraId="4AD097DA" w14:textId="77777777">
      <w:pPr>
        <w:pStyle w:val="FMCSAText1"/>
        <w:tabs>
          <w:tab w:val="left" w:pos="360"/>
        </w:tabs>
        <w:jc w:val="both"/>
      </w:pPr>
      <w:r>
        <w:t xml:space="preserve">In addition, whereas this work focuses on establishing the baseline effects of warning triangles (vs. their absence) in various driving scenarios, VTTI’s previous work on the topic </w:t>
      </w:r>
      <w:r w:rsidR="00B201C6">
        <w:t xml:space="preserve">mainly </w:t>
      </w:r>
      <w:r>
        <w:t>involved a comparison of the effects of warning triangles with the effects alternative warning device designs which are not currently allowed for use by the Federal Motor Carrier Safety Regulations.</w:t>
      </w:r>
    </w:p>
    <w:p w:rsidR="00F00BF7" w:rsidP="0063429E" w14:paraId="3F5E6907" w14:textId="77777777">
      <w:pPr>
        <w:pStyle w:val="FMCSAText1"/>
        <w:tabs>
          <w:tab w:val="left" w:pos="360"/>
        </w:tabs>
        <w:spacing w:after="0"/>
        <w:jc w:val="both"/>
      </w:pPr>
      <w:r>
        <w:t>Finally,</w:t>
      </w:r>
      <w:r w:rsidR="1A3BA68C">
        <w:t xml:space="preserve"> the authors of</w:t>
      </w:r>
      <w:r>
        <w:t xml:space="preserve"> </w:t>
      </w:r>
      <w:r w:rsidR="1A3BA68C">
        <w:t>one past study</w:t>
      </w:r>
      <w:r w:rsidRPr="191CBD41" w:rsidR="426C1F0C">
        <w:rPr>
          <w:vertAlign w:val="superscript"/>
        </w:rPr>
        <w:t>13</w:t>
      </w:r>
      <w:r>
        <w:t xml:space="preserve"> noted that </w:t>
      </w:r>
      <w:r w:rsidR="426C1F0C">
        <w:t xml:space="preserve">in certain circumstances, the presence of warning triangles reduced the frequency at which passing motorists steered away from (or “gave room to”) stopped vehicles. In other words, drivers appeared to be less </w:t>
      </w:r>
      <w:r w:rsidR="7C01A45D">
        <w:t>likely</w:t>
      </w:r>
      <w:r w:rsidR="426C1F0C">
        <w:t xml:space="preserve"> to have a visible response to the stopped vehicle when the warning triangles were deployed near the stopped vehicle.</w:t>
      </w:r>
      <w:r w:rsidR="1A3BA68C">
        <w:t xml:space="preserve"> </w:t>
      </w:r>
    </w:p>
    <w:p w:rsidR="00F00BF7" w:rsidP="0063429E" w14:paraId="23EFFB6D" w14:textId="77777777">
      <w:pPr>
        <w:pStyle w:val="FMCSAText1"/>
        <w:tabs>
          <w:tab w:val="left" w:pos="360"/>
        </w:tabs>
        <w:spacing w:after="0"/>
        <w:jc w:val="both"/>
      </w:pPr>
    </w:p>
    <w:p w:rsidR="001E7E13" w:rsidP="0063429E" w14:paraId="488D3BD2" w14:textId="77777777">
      <w:pPr>
        <w:pStyle w:val="FMCSAText1"/>
        <w:tabs>
          <w:tab w:val="left" w:pos="360"/>
        </w:tabs>
        <w:spacing w:after="0"/>
        <w:jc w:val="both"/>
      </w:pPr>
      <w:r>
        <w:t>In light of that finding, o</w:t>
      </w:r>
      <w:r w:rsidR="1A3BA68C">
        <w:t xml:space="preserve">ne contribution of </w:t>
      </w:r>
      <w:r>
        <w:t xml:space="preserve">the planned </w:t>
      </w:r>
      <w:r w:rsidR="1A3BA68C">
        <w:t>research</w:t>
      </w:r>
      <w:r>
        <w:t xml:space="preserve"> described in this ICR</w:t>
      </w:r>
      <w:r w:rsidR="1A3BA68C">
        <w:t xml:space="preserve"> is the inclusion of </w:t>
      </w:r>
      <w:r>
        <w:t xml:space="preserve">both </w:t>
      </w:r>
      <w:r w:rsidR="1A3BA68C">
        <w:t xml:space="preserve">driver behavior </w:t>
      </w:r>
      <w:r>
        <w:t xml:space="preserve">metrics </w:t>
      </w:r>
      <w:r w:rsidR="1A3BA68C">
        <w:t xml:space="preserve">and risk propensity questionnaires in an attempt to determine whether drivers who report engaging in riskier driving behaviors and/or greater levels of risk propensity are less likely to have detectable responses (such as steering away from the vehicle or releasing the accelerator pedal) than other drivers. If so, it would potentially help provide evidence </w:t>
      </w:r>
      <w:r w:rsidR="1F2D3DD1">
        <w:t>that</w:t>
      </w:r>
      <w:r w:rsidR="1A3BA68C">
        <w:t xml:space="preserve"> driver’s risk-related attitudes influence response to warning triangles. </w:t>
      </w:r>
    </w:p>
    <w:p w:rsidR="1D27B9CF" w:rsidP="0063429E" w14:paraId="6D3CBC1B" w14:textId="77777777">
      <w:pPr>
        <w:pStyle w:val="FMCSAText1"/>
        <w:tabs>
          <w:tab w:val="left" w:pos="360"/>
        </w:tabs>
        <w:spacing w:after="0"/>
        <w:jc w:val="both"/>
      </w:pPr>
    </w:p>
    <w:p w:rsidR="00823D84" w:rsidRPr="00001920" w:rsidP="0063429E" w14:paraId="4E094953" w14:textId="77777777">
      <w:pPr>
        <w:numPr>
          <w:ilvl w:val="0"/>
          <w:numId w:val="6"/>
        </w:numPr>
        <w:tabs>
          <w:tab w:val="left" w:pos="360"/>
        </w:tabs>
        <w:ind w:left="0" w:firstLine="0"/>
        <w:jc w:val="both"/>
        <w:rPr>
          <w:rFonts w:ascii="Times New Roman" w:hAnsi="Times New Roman"/>
          <w:b/>
          <w:bCs/>
          <w:color w:val="1F497D"/>
        </w:rPr>
      </w:pPr>
      <w:r w:rsidRPr="191CBD41">
        <w:rPr>
          <w:rFonts w:ascii="Times New Roman" w:hAnsi="Times New Roman"/>
          <w:b/>
          <w:bCs/>
          <w:sz w:val="24"/>
          <w:szCs w:val="24"/>
        </w:rPr>
        <w:t>EFFORTS TO MINIMIZE THE BURDEN ON SMALL BUSINESSES</w:t>
      </w:r>
      <w:r w:rsidR="00C14920">
        <w:br/>
      </w:r>
    </w:p>
    <w:p w:rsidR="000B2E5A" w:rsidP="0063429E" w14:paraId="554ED62F" w14:textId="77777777">
      <w:pPr>
        <w:tabs>
          <w:tab w:val="left" w:pos="360"/>
        </w:tabs>
        <w:jc w:val="both"/>
        <w:rPr>
          <w:rFonts w:ascii="Times New Roman" w:hAnsi="Times New Roman"/>
          <w:color w:val="1F497D"/>
        </w:rPr>
      </w:pPr>
      <w:r>
        <w:rPr>
          <w:rFonts w:ascii="Times New Roman" w:hAnsi="Times New Roman"/>
          <w:sz w:val="24"/>
          <w:szCs w:val="24"/>
        </w:rPr>
        <w:t>There will be no known or anticipated impact on small businesses as a result of</w:t>
      </w:r>
      <w:r>
        <w:rPr>
          <w:rFonts w:ascii="Times New Roman" w:hAnsi="Times New Roman"/>
          <w:sz w:val="24"/>
          <w:szCs w:val="24"/>
        </w:rPr>
        <w:t xml:space="preserve"> the information collection activities described in this research. </w:t>
      </w:r>
      <w:r w:rsidRPr="00ED218C" w:rsidR="00ED218C">
        <w:rPr>
          <w:rFonts w:ascii="Times New Roman" w:hAnsi="Times New Roman"/>
          <w:sz w:val="24"/>
          <w:szCs w:val="24"/>
        </w:rPr>
        <w:t xml:space="preserve">This study will involve a convenience sample </w:t>
      </w:r>
      <w:r w:rsidR="00995461">
        <w:rPr>
          <w:rFonts w:ascii="Times New Roman" w:hAnsi="Times New Roman"/>
          <w:sz w:val="24"/>
          <w:szCs w:val="24"/>
        </w:rPr>
        <w:t xml:space="preserve">of </w:t>
      </w:r>
      <w:r w:rsidR="00605A10">
        <w:rPr>
          <w:rFonts w:ascii="Times New Roman" w:hAnsi="Times New Roman"/>
          <w:sz w:val="24"/>
          <w:szCs w:val="24"/>
        </w:rPr>
        <w:t xml:space="preserve">licensed </w:t>
      </w:r>
      <w:r w:rsidR="00995461">
        <w:rPr>
          <w:rFonts w:ascii="Times New Roman" w:hAnsi="Times New Roman"/>
          <w:sz w:val="24"/>
          <w:szCs w:val="24"/>
        </w:rPr>
        <w:t>drivers</w:t>
      </w:r>
      <w:r w:rsidR="0084489D">
        <w:rPr>
          <w:rFonts w:ascii="Times New Roman" w:hAnsi="Times New Roman"/>
          <w:sz w:val="24"/>
          <w:szCs w:val="24"/>
        </w:rPr>
        <w:t>. There are</w:t>
      </w:r>
      <w:r w:rsidRPr="00ED218C" w:rsidR="00ED218C">
        <w:rPr>
          <w:rFonts w:ascii="Times New Roman" w:hAnsi="Times New Roman"/>
          <w:sz w:val="24"/>
          <w:szCs w:val="24"/>
        </w:rPr>
        <w:t xml:space="preserve"> no efforts to target </w:t>
      </w:r>
      <w:r w:rsidR="00995461">
        <w:rPr>
          <w:rFonts w:ascii="Times New Roman" w:hAnsi="Times New Roman"/>
          <w:sz w:val="24"/>
          <w:szCs w:val="24"/>
        </w:rPr>
        <w:t xml:space="preserve">drivers </w:t>
      </w:r>
      <w:r w:rsidR="00B07433">
        <w:rPr>
          <w:rFonts w:ascii="Times New Roman" w:hAnsi="Times New Roman"/>
          <w:sz w:val="24"/>
          <w:szCs w:val="24"/>
        </w:rPr>
        <w:t xml:space="preserve">associated with </w:t>
      </w:r>
      <w:r w:rsidRPr="00ED218C" w:rsidR="00ED218C">
        <w:rPr>
          <w:rFonts w:ascii="Times New Roman" w:hAnsi="Times New Roman"/>
          <w:sz w:val="24"/>
          <w:szCs w:val="24"/>
        </w:rPr>
        <w:t>specific types or sizes o</w:t>
      </w:r>
      <w:r w:rsidR="00B07433">
        <w:rPr>
          <w:rFonts w:ascii="Times New Roman" w:hAnsi="Times New Roman"/>
          <w:sz w:val="24"/>
          <w:szCs w:val="24"/>
        </w:rPr>
        <w:t>f</w:t>
      </w:r>
      <w:r w:rsidRPr="00ED218C" w:rsidR="00ED218C">
        <w:rPr>
          <w:rFonts w:ascii="Times New Roman" w:hAnsi="Times New Roman"/>
          <w:sz w:val="24"/>
          <w:szCs w:val="24"/>
        </w:rPr>
        <w:t xml:space="preserve"> </w:t>
      </w:r>
      <w:r w:rsidR="00B07433">
        <w:rPr>
          <w:rFonts w:ascii="Times New Roman" w:hAnsi="Times New Roman"/>
          <w:sz w:val="24"/>
          <w:szCs w:val="24"/>
        </w:rPr>
        <w:t>businesses</w:t>
      </w:r>
      <w:r w:rsidR="00605A10">
        <w:rPr>
          <w:rFonts w:ascii="Times New Roman" w:hAnsi="Times New Roman"/>
          <w:sz w:val="24"/>
          <w:szCs w:val="24"/>
        </w:rPr>
        <w:t>, nor is t</w:t>
      </w:r>
      <w:r>
        <w:rPr>
          <w:rFonts w:ascii="Times New Roman" w:hAnsi="Times New Roman"/>
          <w:sz w:val="24"/>
          <w:szCs w:val="24"/>
        </w:rPr>
        <w:t xml:space="preserve">here </w:t>
      </w:r>
      <w:r w:rsidR="00605A10">
        <w:rPr>
          <w:rFonts w:ascii="Times New Roman" w:hAnsi="Times New Roman"/>
          <w:sz w:val="24"/>
          <w:szCs w:val="24"/>
        </w:rPr>
        <w:t>a</w:t>
      </w:r>
      <w:r>
        <w:rPr>
          <w:rFonts w:ascii="Times New Roman" w:hAnsi="Times New Roman"/>
          <w:sz w:val="24"/>
          <w:szCs w:val="24"/>
        </w:rPr>
        <w:t xml:space="preserve"> requirement that participants own or work for business of any type. </w:t>
      </w:r>
      <w:r w:rsidRPr="00ED218C" w:rsidR="00ED218C">
        <w:rPr>
          <w:rFonts w:ascii="Times New Roman" w:hAnsi="Times New Roman"/>
          <w:sz w:val="24"/>
          <w:szCs w:val="24"/>
        </w:rPr>
        <w:t>Participation in the study is voluntary, so</w:t>
      </w:r>
      <w:r>
        <w:rPr>
          <w:rFonts w:ascii="Times New Roman" w:hAnsi="Times New Roman"/>
          <w:sz w:val="24"/>
          <w:szCs w:val="24"/>
        </w:rPr>
        <w:t xml:space="preserve"> even in the event of participation,</w:t>
      </w:r>
      <w:r w:rsidRPr="00ED218C" w:rsidR="00ED218C">
        <w:rPr>
          <w:rFonts w:ascii="Times New Roman" w:hAnsi="Times New Roman"/>
          <w:sz w:val="24"/>
          <w:szCs w:val="24"/>
        </w:rPr>
        <w:t xml:space="preserve"> no small business will have an imposed burden that it is not willing to bear.</w:t>
      </w:r>
      <w:r>
        <w:rPr>
          <w:rFonts w:ascii="Times New Roman" w:hAnsi="Times New Roman"/>
          <w:sz w:val="24"/>
          <w:szCs w:val="24"/>
        </w:rPr>
        <w:t xml:space="preserve"> Finally</w:t>
      </w:r>
      <w:r w:rsidR="00B07433">
        <w:rPr>
          <w:rFonts w:ascii="Times New Roman" w:hAnsi="Times New Roman"/>
          <w:sz w:val="24"/>
          <w:szCs w:val="24"/>
        </w:rPr>
        <w:t xml:space="preserve">, because this research will take place at a closed-course driving facility operated by VTTI, information collection activities will not cause significant disruptions to the regular flow of traffic in the area. </w:t>
      </w:r>
    </w:p>
    <w:p w:rsidR="000B2E5A" w:rsidRPr="000B2E5A" w:rsidP="0063429E" w14:paraId="4C7BAB88" w14:textId="77777777">
      <w:pPr>
        <w:ind w:left="360"/>
        <w:jc w:val="both"/>
        <w:rPr>
          <w:rFonts w:ascii="Times New Roman" w:hAnsi="Times New Roman"/>
          <w:color w:val="1F497D"/>
        </w:rPr>
      </w:pPr>
    </w:p>
    <w:p w:rsidR="00823D84" w:rsidRPr="00001920" w:rsidP="0063429E" w14:paraId="3F704DCF" w14:textId="77777777">
      <w:pPr>
        <w:keepNext/>
        <w:keepLines/>
        <w:numPr>
          <w:ilvl w:val="0"/>
          <w:numId w:val="6"/>
        </w:numPr>
        <w:tabs>
          <w:tab w:val="left" w:pos="360"/>
        </w:tabs>
        <w:ind w:left="0" w:firstLine="0"/>
        <w:jc w:val="both"/>
        <w:rPr>
          <w:rFonts w:ascii="Times New Roman" w:hAnsi="Times New Roman"/>
          <w:b/>
          <w:bCs/>
          <w:color w:val="1F497D"/>
        </w:rPr>
      </w:pPr>
      <w:r w:rsidRPr="191CBD41">
        <w:rPr>
          <w:rFonts w:ascii="Times New Roman" w:hAnsi="Times New Roman"/>
          <w:b/>
          <w:bCs/>
          <w:sz w:val="24"/>
          <w:szCs w:val="24"/>
        </w:rPr>
        <w:t>IMPACT OF LESS FREQUENT COLLECTION OF INFORMATION</w:t>
      </w:r>
      <w:r w:rsidR="00C14920">
        <w:br/>
      </w:r>
    </w:p>
    <w:p w:rsidR="00B477CB" w:rsidP="0063429E" w14:paraId="5265CA07" w14:textId="77777777">
      <w:pPr>
        <w:tabs>
          <w:tab w:val="left" w:pos="360"/>
        </w:tabs>
        <w:jc w:val="both"/>
        <w:rPr>
          <w:rFonts w:ascii="Times New Roman" w:hAnsi="Times New Roman"/>
          <w:sz w:val="24"/>
          <w:szCs w:val="24"/>
        </w:rPr>
      </w:pPr>
      <w:r>
        <w:rPr>
          <w:rFonts w:ascii="Times New Roman" w:hAnsi="Times New Roman"/>
          <w:sz w:val="24"/>
          <w:szCs w:val="24"/>
        </w:rPr>
        <w:t xml:space="preserve">This is a new data collection effort. </w:t>
      </w:r>
      <w:r w:rsidRPr="000B2E5A" w:rsidR="00ED218C">
        <w:rPr>
          <w:rFonts w:ascii="Times New Roman" w:hAnsi="Times New Roman"/>
          <w:sz w:val="24"/>
          <w:szCs w:val="24"/>
        </w:rPr>
        <w:t xml:space="preserve">FMCSA has determined that this collection of information is </w:t>
      </w:r>
      <w:r w:rsidRPr="000B2E5A" w:rsidR="00ED218C">
        <w:rPr>
          <w:rFonts w:ascii="Times New Roman" w:hAnsi="Times New Roman"/>
          <w:sz w:val="24"/>
          <w:szCs w:val="24"/>
        </w:rPr>
        <w:t>necessary for study completion; currently, there is no existing data set that can be used for this project.</w:t>
      </w:r>
    </w:p>
    <w:p w:rsidR="00B477CB" w:rsidP="0063429E" w14:paraId="2604417E" w14:textId="77777777">
      <w:pPr>
        <w:tabs>
          <w:tab w:val="left" w:pos="360"/>
        </w:tabs>
        <w:jc w:val="both"/>
        <w:rPr>
          <w:rFonts w:ascii="Times New Roman" w:hAnsi="Times New Roman"/>
          <w:sz w:val="24"/>
          <w:szCs w:val="24"/>
        </w:rPr>
      </w:pPr>
    </w:p>
    <w:p w:rsidR="001A39F5" w:rsidP="0063429E" w14:paraId="0C51352D" w14:textId="77777777">
      <w:pPr>
        <w:tabs>
          <w:tab w:val="left" w:pos="360"/>
        </w:tabs>
        <w:jc w:val="both"/>
        <w:rPr>
          <w:rFonts w:ascii="Times New Roman" w:hAnsi="Times New Roman"/>
          <w:sz w:val="24"/>
          <w:szCs w:val="24"/>
        </w:rPr>
      </w:pPr>
      <w:r w:rsidRPr="191CBD41">
        <w:rPr>
          <w:rFonts w:ascii="Times New Roman" w:hAnsi="Times New Roman"/>
          <w:sz w:val="24"/>
          <w:szCs w:val="24"/>
        </w:rPr>
        <w:t xml:space="preserve">As it pertains to the issue of </w:t>
      </w:r>
      <w:r w:rsidRPr="191CBD41">
        <w:rPr>
          <w:rFonts w:ascii="Times New Roman" w:hAnsi="Times New Roman"/>
          <w:sz w:val="24"/>
          <w:szCs w:val="24"/>
        </w:rPr>
        <w:t>information collection, all data (</w:t>
      </w:r>
      <w:r w:rsidRPr="191CBD41" w:rsidR="2ED7187C">
        <w:rPr>
          <w:rFonts w:ascii="Times New Roman" w:hAnsi="Times New Roman"/>
          <w:sz w:val="24"/>
          <w:szCs w:val="24"/>
        </w:rPr>
        <w:t>except for</w:t>
      </w:r>
      <w:r w:rsidRPr="191CBD41">
        <w:rPr>
          <w:rFonts w:ascii="Times New Roman" w:hAnsi="Times New Roman"/>
          <w:sz w:val="24"/>
          <w:szCs w:val="24"/>
        </w:rPr>
        <w:t xml:space="preserve"> the screening/eligibility criteria already described in this document which may be provided before participation and then verified at the time of a participant’s study appointment) collected in this study will be collected</w:t>
      </w:r>
      <w:r w:rsidRPr="191CBD41" w:rsidR="74DE6902">
        <w:rPr>
          <w:rFonts w:ascii="Times New Roman" w:hAnsi="Times New Roman"/>
          <w:sz w:val="24"/>
          <w:szCs w:val="24"/>
        </w:rPr>
        <w:t xml:space="preserve">/provided by the participant </w:t>
      </w:r>
      <w:r w:rsidRPr="191CBD41">
        <w:rPr>
          <w:rFonts w:ascii="Times New Roman" w:hAnsi="Times New Roman"/>
          <w:sz w:val="24"/>
          <w:szCs w:val="24"/>
        </w:rPr>
        <w:t>once and only once</w:t>
      </w:r>
      <w:r w:rsidRPr="191CBD41" w:rsidR="74DE6902">
        <w:rPr>
          <w:rFonts w:ascii="Times New Roman" w:hAnsi="Times New Roman"/>
          <w:sz w:val="24"/>
          <w:szCs w:val="24"/>
        </w:rPr>
        <w:t xml:space="preserve">. </w:t>
      </w:r>
    </w:p>
    <w:p w:rsidR="001A39F5" w:rsidP="0063429E" w14:paraId="2271ADE1" w14:textId="77777777">
      <w:pPr>
        <w:tabs>
          <w:tab w:val="left" w:pos="360"/>
        </w:tabs>
        <w:jc w:val="both"/>
        <w:rPr>
          <w:rFonts w:ascii="Times New Roman" w:hAnsi="Times New Roman"/>
          <w:sz w:val="24"/>
          <w:szCs w:val="24"/>
        </w:rPr>
      </w:pPr>
    </w:p>
    <w:p w:rsidR="001A39F5" w:rsidP="0063429E" w14:paraId="7E2862DB" w14:textId="77777777">
      <w:pPr>
        <w:tabs>
          <w:tab w:val="left" w:pos="360"/>
        </w:tabs>
        <w:spacing w:after="120"/>
        <w:jc w:val="both"/>
        <w:rPr>
          <w:rFonts w:ascii="Times New Roman" w:hAnsi="Times New Roman"/>
          <w:sz w:val="24"/>
          <w:szCs w:val="24"/>
        </w:rPr>
      </w:pPr>
      <w:r>
        <w:rPr>
          <w:rFonts w:ascii="Times New Roman" w:hAnsi="Times New Roman"/>
          <w:sz w:val="24"/>
          <w:szCs w:val="24"/>
        </w:rPr>
        <w:t>This collection is important to FMCSA’s mission of reducing crashes. If this information is not collected:</w:t>
      </w:r>
    </w:p>
    <w:p w:rsidR="001A39F5" w:rsidRPr="009301A0" w:rsidP="0063429E" w14:paraId="6E656EC1" w14:textId="77777777">
      <w:pPr>
        <w:pStyle w:val="ListParagraph"/>
        <w:numPr>
          <w:ilvl w:val="0"/>
          <w:numId w:val="14"/>
        </w:numPr>
        <w:tabs>
          <w:tab w:val="left" w:pos="360"/>
        </w:tabs>
        <w:spacing w:after="120"/>
        <w:ind w:left="792"/>
        <w:jc w:val="both"/>
      </w:pPr>
      <w:r>
        <w:rPr>
          <w:rFonts w:ascii="Times New Roman" w:hAnsi="Times New Roman"/>
          <w:sz w:val="24"/>
          <w:szCs w:val="24"/>
        </w:rPr>
        <w:t xml:space="preserve">FMCSA will be disadvantaged when it comes to </w:t>
      </w:r>
      <w:r w:rsidR="00694924">
        <w:rPr>
          <w:rFonts w:ascii="Times New Roman" w:hAnsi="Times New Roman"/>
          <w:sz w:val="24"/>
          <w:szCs w:val="24"/>
        </w:rPr>
        <w:t>decision-making</w:t>
      </w:r>
      <w:r>
        <w:rPr>
          <w:rFonts w:ascii="Times New Roman" w:hAnsi="Times New Roman"/>
          <w:sz w:val="24"/>
          <w:szCs w:val="24"/>
        </w:rPr>
        <w:t xml:space="preserve"> related to regulatory burdens on the industry (and particularly the automated driving system industry in complying with warning device regulations that reference or require a </w:t>
      </w:r>
      <w:r>
        <w:rPr>
          <w:rFonts w:ascii="Times New Roman" w:hAnsi="Times New Roman"/>
          <w:i/>
          <w:iCs/>
          <w:sz w:val="24"/>
          <w:szCs w:val="24"/>
        </w:rPr>
        <w:t>driver</w:t>
      </w:r>
      <w:r>
        <w:rPr>
          <w:rFonts w:ascii="Times New Roman" w:hAnsi="Times New Roman"/>
          <w:sz w:val="24"/>
          <w:szCs w:val="24"/>
        </w:rPr>
        <w:t>).</w:t>
      </w:r>
    </w:p>
    <w:p w:rsidR="001A39F5" w:rsidRPr="009301A0" w:rsidP="0063429E" w14:paraId="4456E46A" w14:textId="77777777">
      <w:pPr>
        <w:pStyle w:val="ListParagraph"/>
        <w:numPr>
          <w:ilvl w:val="0"/>
          <w:numId w:val="14"/>
        </w:numPr>
        <w:tabs>
          <w:tab w:val="left" w:pos="360"/>
        </w:tabs>
        <w:jc w:val="both"/>
      </w:pPr>
      <w:r>
        <w:rPr>
          <w:rFonts w:ascii="Times New Roman" w:hAnsi="Times New Roman"/>
          <w:sz w:val="24"/>
          <w:szCs w:val="24"/>
        </w:rPr>
        <w:t xml:space="preserve">FMCSA will be disadvantaged as it pertains to </w:t>
      </w:r>
      <w:r w:rsidR="00694924">
        <w:rPr>
          <w:rFonts w:ascii="Times New Roman" w:hAnsi="Times New Roman"/>
          <w:sz w:val="24"/>
          <w:szCs w:val="24"/>
        </w:rPr>
        <w:t>decision-making</w:t>
      </w:r>
      <w:r>
        <w:rPr>
          <w:rFonts w:ascii="Times New Roman" w:hAnsi="Times New Roman"/>
          <w:sz w:val="24"/>
          <w:szCs w:val="24"/>
        </w:rPr>
        <w:t xml:space="preserve"> on applications for exemption/waiver for alternative warning devices, particularly those which vary substantially for those currently permitted by regulation.</w:t>
      </w:r>
    </w:p>
    <w:p w:rsidR="001A39F5" w:rsidP="0063429E" w14:paraId="54858B8D" w14:textId="77777777">
      <w:pPr>
        <w:tabs>
          <w:tab w:val="left" w:pos="360"/>
        </w:tabs>
        <w:jc w:val="both"/>
      </w:pPr>
    </w:p>
    <w:p w:rsidR="001A39F5" w:rsidRPr="009301A0" w:rsidP="0063429E" w14:paraId="22478048" w14:textId="77777777">
      <w:pPr>
        <w:tabs>
          <w:tab w:val="left" w:pos="360"/>
        </w:tabs>
        <w:jc w:val="both"/>
      </w:pPr>
      <w:r>
        <w:rPr>
          <w:rFonts w:ascii="Times New Roman" w:hAnsi="Times New Roman"/>
          <w:sz w:val="24"/>
          <w:szCs w:val="24"/>
        </w:rPr>
        <w:t xml:space="preserve">Because such </w:t>
      </w:r>
      <w:r w:rsidR="00694924">
        <w:rPr>
          <w:rFonts w:ascii="Times New Roman" w:hAnsi="Times New Roman"/>
          <w:sz w:val="24"/>
          <w:szCs w:val="24"/>
        </w:rPr>
        <w:t>decision-making</w:t>
      </w:r>
      <w:r>
        <w:rPr>
          <w:rFonts w:ascii="Times New Roman" w:hAnsi="Times New Roman"/>
          <w:sz w:val="24"/>
          <w:szCs w:val="24"/>
        </w:rPr>
        <w:t xml:space="preserve"> is necessarily safety-critical (i.e., relating to required devices intended to help prevent crashes involving commercial motor vehicles), collection of this information is both timely and impactful.</w:t>
      </w:r>
    </w:p>
    <w:p w:rsidR="00512EF9" w:rsidP="0063429E" w14:paraId="2C111EC0" w14:textId="77777777">
      <w:pPr>
        <w:pStyle w:val="ListParagraph"/>
        <w:tabs>
          <w:tab w:val="left" w:pos="360"/>
        </w:tabs>
        <w:ind w:left="787"/>
        <w:jc w:val="both"/>
      </w:pPr>
    </w:p>
    <w:p w:rsidR="00512EF9" w:rsidP="0063429E" w14:paraId="27D5885D" w14:textId="77777777">
      <w:pPr>
        <w:tabs>
          <w:tab w:val="left" w:pos="360"/>
        </w:tabs>
        <w:jc w:val="both"/>
      </w:pPr>
    </w:p>
    <w:p w:rsidR="000C75C4" w:rsidRPr="00001920" w:rsidP="0063429E" w14:paraId="45DD1EBE" w14:textId="77777777">
      <w:pPr>
        <w:keepNext/>
        <w:numPr>
          <w:ilvl w:val="0"/>
          <w:numId w:val="6"/>
        </w:numPr>
        <w:jc w:val="both"/>
        <w:rPr>
          <w:rFonts w:ascii="Times New Roman" w:hAnsi="Times New Roman"/>
          <w:b/>
          <w:bCs/>
          <w:sz w:val="24"/>
          <w:szCs w:val="24"/>
        </w:rPr>
      </w:pPr>
      <w:r w:rsidRPr="191CBD41">
        <w:rPr>
          <w:rFonts w:ascii="Times New Roman" w:hAnsi="Times New Roman"/>
          <w:b/>
          <w:bCs/>
          <w:sz w:val="24"/>
          <w:szCs w:val="24"/>
        </w:rPr>
        <w:t>SPECIAL CIRCUMSTANCES</w:t>
      </w:r>
      <w:r w:rsidRPr="00001920" w:rsidR="7D17A86D">
        <w:rPr>
          <w:rFonts w:ascii="Times New Roman" w:hAnsi="Times New Roman"/>
          <w:b/>
          <w:bCs/>
          <w:sz w:val="24"/>
          <w:szCs w:val="24"/>
        </w:rPr>
        <w:t xml:space="preserve">  </w:t>
      </w:r>
    </w:p>
    <w:p w:rsidR="00823D84" w:rsidP="0063429E" w14:paraId="4EF13963" w14:textId="77777777">
      <w:pPr>
        <w:keepNext/>
        <w:jc w:val="both"/>
        <w:rPr>
          <w:rFonts w:ascii="Times New Roman" w:hAnsi="Times New Roman"/>
          <w:sz w:val="24"/>
          <w:szCs w:val="24"/>
        </w:rPr>
      </w:pPr>
    </w:p>
    <w:p w:rsidR="000C75C4" w:rsidRPr="00C76F11" w:rsidP="0063429E" w14:paraId="1733670E" w14:textId="77777777">
      <w:pPr>
        <w:jc w:val="both"/>
        <w:rPr>
          <w:rFonts w:ascii="Times New Roman" w:hAnsi="Times New Roman"/>
          <w:sz w:val="24"/>
          <w:szCs w:val="24"/>
        </w:rPr>
      </w:pPr>
      <w:r w:rsidRPr="00C76F11">
        <w:rPr>
          <w:rFonts w:ascii="Times New Roman" w:hAnsi="Times New Roman"/>
          <w:sz w:val="24"/>
          <w:szCs w:val="24"/>
        </w:rPr>
        <w:t>There are no special circumstances related to this information collection.</w:t>
      </w:r>
    </w:p>
    <w:p w:rsidR="00FE7843" w:rsidRPr="007B620F" w:rsidP="0063429E" w14:paraId="2A0540A1" w14:textId="77777777">
      <w:pPr>
        <w:ind w:left="720"/>
        <w:jc w:val="both"/>
        <w:rPr>
          <w:rFonts w:ascii="Times New Roman" w:hAnsi="Times New Roman"/>
          <w:sz w:val="24"/>
          <w:szCs w:val="24"/>
        </w:rPr>
      </w:pPr>
    </w:p>
    <w:p w:rsidR="00823D84" w:rsidRPr="00001920" w:rsidP="0063429E" w14:paraId="268D3156" w14:textId="77777777">
      <w:pPr>
        <w:keepNext/>
        <w:widowControl/>
        <w:numPr>
          <w:ilvl w:val="0"/>
          <w:numId w:val="6"/>
        </w:numPr>
        <w:tabs>
          <w:tab w:val="left" w:pos="360"/>
        </w:tabs>
        <w:ind w:left="0" w:firstLine="0"/>
        <w:jc w:val="both"/>
        <w:rPr>
          <w:rFonts w:ascii="Times New Roman" w:hAnsi="Times New Roman"/>
          <w:b/>
          <w:bCs/>
          <w:sz w:val="24"/>
          <w:szCs w:val="24"/>
        </w:rPr>
      </w:pPr>
      <w:r w:rsidRPr="191CBD41">
        <w:rPr>
          <w:rFonts w:ascii="Times New Roman" w:hAnsi="Times New Roman"/>
          <w:b/>
          <w:bCs/>
          <w:sz w:val="24"/>
          <w:szCs w:val="24"/>
        </w:rPr>
        <w:t>COMPLIANCE WITH 5 CFR 1320.8</w:t>
      </w:r>
      <w:r w:rsidRPr="00001920" w:rsidR="05009FDB">
        <w:rPr>
          <w:rFonts w:ascii="Times New Roman" w:hAnsi="Times New Roman"/>
          <w:b/>
          <w:bCs/>
          <w:sz w:val="24"/>
          <w:szCs w:val="24"/>
        </w:rPr>
        <w:t>:</w:t>
      </w:r>
      <w:r w:rsidRPr="00001920" w:rsidR="7D17A86D">
        <w:rPr>
          <w:rFonts w:ascii="Times New Roman" w:hAnsi="Times New Roman"/>
          <w:b/>
          <w:bCs/>
          <w:sz w:val="24"/>
          <w:szCs w:val="24"/>
        </w:rPr>
        <w:t xml:space="preserve">  </w:t>
      </w:r>
    </w:p>
    <w:p w:rsidR="191CBD41" w:rsidP="0063429E" w14:paraId="11AA89B6" w14:textId="77777777">
      <w:pPr>
        <w:widowControl/>
        <w:jc w:val="both"/>
        <w:rPr>
          <w:rFonts w:ascii="Times New Roman" w:hAnsi="Times New Roman"/>
          <w:sz w:val="24"/>
          <w:szCs w:val="24"/>
        </w:rPr>
      </w:pPr>
    </w:p>
    <w:p w:rsidR="009F1105" w:rsidRPr="003F1468" w:rsidP="003F1468" w14:paraId="5671B9F2" w14:textId="77777777">
      <w:pPr>
        <w:widowControl/>
        <w:jc w:val="both"/>
        <w:rPr>
          <w:rFonts w:ascii="Times New Roman" w:hAnsi="Times New Roman"/>
          <w:sz w:val="24"/>
        </w:rPr>
      </w:pPr>
      <w:r w:rsidRPr="009F1105">
        <w:rPr>
          <w:rFonts w:ascii="Times New Roman" w:hAnsi="Times New Roman"/>
          <w:sz w:val="24"/>
          <w:szCs w:val="24"/>
        </w:rPr>
        <w:t>FMCSA</w:t>
      </w:r>
      <w:r w:rsidRPr="003F1468">
        <w:rPr>
          <w:rFonts w:ascii="Times New Roman" w:hAnsi="Times New Roman"/>
          <w:sz w:val="24"/>
        </w:rPr>
        <w:t xml:space="preserve"> published </w:t>
      </w:r>
      <w:r w:rsidRPr="009F1105">
        <w:rPr>
          <w:rFonts w:ascii="Times New Roman" w:hAnsi="Times New Roman"/>
          <w:sz w:val="24"/>
          <w:szCs w:val="24"/>
        </w:rPr>
        <w:t>the</w:t>
      </w:r>
      <w:r w:rsidRPr="003F1468">
        <w:rPr>
          <w:rFonts w:ascii="Times New Roman" w:hAnsi="Times New Roman"/>
          <w:sz w:val="24"/>
        </w:rPr>
        <w:t xml:space="preserve"> 60-day Federal Register notice on January 8, 2025, </w:t>
      </w:r>
      <w:r w:rsidRPr="6D8E585D" w:rsidR="00823895">
        <w:rPr>
          <w:rFonts w:ascii="Times New Roman" w:hAnsi="Times New Roman"/>
          <w:color w:val="000000" w:themeColor="text1"/>
          <w:sz w:val="24"/>
          <w:szCs w:val="24"/>
        </w:rPr>
        <w:t>and the comment period closed on March 10, 2025</w:t>
      </w:r>
      <w:r w:rsidRPr="003F1468" w:rsidR="00823895">
        <w:rPr>
          <w:rFonts w:ascii="Times New Roman" w:hAnsi="Times New Roman"/>
          <w:color w:val="000000" w:themeColor="text1"/>
          <w:sz w:val="24"/>
          <w:szCs w:val="24"/>
        </w:rPr>
        <w:t xml:space="preserve"> (90 FR 1591</w:t>
      </w:r>
      <w:r w:rsidRPr="6D8E585D" w:rsidR="00823895">
        <w:rPr>
          <w:rFonts w:ascii="Times New Roman" w:hAnsi="Times New Roman"/>
          <w:color w:val="000000" w:themeColor="text1"/>
          <w:sz w:val="24"/>
          <w:szCs w:val="24"/>
        </w:rPr>
        <w:t>).</w:t>
      </w:r>
      <w:r w:rsidRPr="6D8E585D" w:rsidR="00823895">
        <w:rPr>
          <w:rFonts w:ascii="Times New Roman" w:hAnsi="Times New Roman"/>
          <w:sz w:val="24"/>
          <w:szCs w:val="24"/>
        </w:rPr>
        <w:t xml:space="preserve"> (Attachment L).  </w:t>
      </w:r>
      <w:r w:rsidRPr="003F1468">
        <w:rPr>
          <w:rFonts w:ascii="Times New Roman" w:hAnsi="Times New Roman"/>
          <w:sz w:val="24"/>
        </w:rPr>
        <w:t xml:space="preserve">A total of 9 comments were received from the public. These comments revolved around </w:t>
      </w:r>
      <w:r w:rsidRPr="009F1105">
        <w:rPr>
          <w:rFonts w:ascii="Times New Roman" w:hAnsi="Times New Roman"/>
          <w:sz w:val="24"/>
          <w:szCs w:val="24"/>
        </w:rPr>
        <w:t>six major</w:t>
      </w:r>
      <w:r w:rsidRPr="003F1468">
        <w:rPr>
          <w:rFonts w:ascii="Times New Roman" w:hAnsi="Times New Roman"/>
          <w:sz w:val="24"/>
        </w:rPr>
        <w:t xml:space="preserve"> themes: regulatory considerations and impact, environment or condition-based study factors, study factors for other devices, automated vehicle considerations, safety benefits and effectiveness of warning devices, and risks or challenges with warning devices. Responses to these issues are </w:t>
      </w:r>
      <w:r w:rsidRPr="009F1105">
        <w:rPr>
          <w:rFonts w:ascii="Times New Roman" w:hAnsi="Times New Roman"/>
          <w:sz w:val="24"/>
          <w:szCs w:val="24"/>
        </w:rPr>
        <w:t xml:space="preserve">provided </w:t>
      </w:r>
      <w:r w:rsidRPr="003F1468">
        <w:rPr>
          <w:rFonts w:ascii="Times New Roman" w:hAnsi="Times New Roman"/>
          <w:sz w:val="24"/>
        </w:rPr>
        <w:t xml:space="preserve">below. Many comments </w:t>
      </w:r>
      <w:r w:rsidRPr="009F1105">
        <w:rPr>
          <w:rFonts w:ascii="Times New Roman" w:hAnsi="Times New Roman"/>
          <w:sz w:val="24"/>
          <w:szCs w:val="24"/>
        </w:rPr>
        <w:t>addressed</w:t>
      </w:r>
      <w:r w:rsidRPr="003F1468">
        <w:rPr>
          <w:rFonts w:ascii="Times New Roman" w:hAnsi="Times New Roman"/>
          <w:sz w:val="24"/>
        </w:rPr>
        <w:t xml:space="preserve"> multiple </w:t>
      </w:r>
      <w:r w:rsidRPr="009F1105">
        <w:rPr>
          <w:rFonts w:ascii="Times New Roman" w:hAnsi="Times New Roman"/>
          <w:sz w:val="24"/>
          <w:szCs w:val="24"/>
        </w:rPr>
        <w:t>topics</w:t>
      </w:r>
      <w:r w:rsidRPr="003F1468">
        <w:rPr>
          <w:rFonts w:ascii="Times New Roman" w:hAnsi="Times New Roman"/>
          <w:sz w:val="24"/>
        </w:rPr>
        <w:t xml:space="preserve">; however, </w:t>
      </w:r>
      <w:r w:rsidRPr="009F1105">
        <w:rPr>
          <w:rFonts w:ascii="Times New Roman" w:hAnsi="Times New Roman"/>
          <w:sz w:val="24"/>
          <w:szCs w:val="24"/>
        </w:rPr>
        <w:t>each response is</w:t>
      </w:r>
      <w:r w:rsidRPr="003F1468">
        <w:rPr>
          <w:rFonts w:ascii="Times New Roman" w:hAnsi="Times New Roman"/>
          <w:sz w:val="24"/>
        </w:rPr>
        <w:t xml:space="preserve"> organized </w:t>
      </w:r>
      <w:r w:rsidRPr="009F1105">
        <w:rPr>
          <w:rFonts w:ascii="Times New Roman" w:hAnsi="Times New Roman"/>
          <w:sz w:val="24"/>
          <w:szCs w:val="24"/>
        </w:rPr>
        <w:t>by</w:t>
      </w:r>
      <w:r w:rsidRPr="003F1468">
        <w:rPr>
          <w:rFonts w:ascii="Times New Roman" w:hAnsi="Times New Roman"/>
          <w:sz w:val="24"/>
        </w:rPr>
        <w:t xml:space="preserve"> the primary </w:t>
      </w:r>
      <w:r w:rsidRPr="009F1105">
        <w:rPr>
          <w:rFonts w:ascii="Times New Roman" w:hAnsi="Times New Roman"/>
          <w:sz w:val="24"/>
          <w:szCs w:val="24"/>
        </w:rPr>
        <w:t>issue raised</w:t>
      </w:r>
      <w:r w:rsidRPr="003F1468">
        <w:rPr>
          <w:rFonts w:ascii="Times New Roman" w:hAnsi="Times New Roman"/>
          <w:sz w:val="24"/>
        </w:rPr>
        <w:t>.</w:t>
      </w:r>
    </w:p>
    <w:p w:rsidR="009F1105" w:rsidRPr="003F1468" w:rsidP="003F1468" w14:paraId="63F766E8" w14:textId="77777777">
      <w:pPr>
        <w:widowControl/>
        <w:jc w:val="both"/>
        <w:rPr>
          <w:rFonts w:ascii="Times New Roman" w:hAnsi="Times New Roman"/>
          <w:sz w:val="24"/>
        </w:rPr>
      </w:pPr>
    </w:p>
    <w:p w:rsidR="009F1105" w:rsidRPr="009F1105" w:rsidP="009F1105" w14:paraId="2533C500" w14:textId="77777777">
      <w:pPr>
        <w:widowControl/>
        <w:jc w:val="both"/>
        <w:rPr>
          <w:rFonts w:ascii="Times New Roman" w:hAnsi="Times New Roman"/>
          <w:sz w:val="24"/>
          <w:szCs w:val="24"/>
        </w:rPr>
      </w:pPr>
      <w:r w:rsidRPr="009F1105">
        <w:rPr>
          <w:rFonts w:ascii="Times New Roman" w:hAnsi="Times New Roman"/>
          <w:b/>
          <w:bCs/>
          <w:sz w:val="24"/>
          <w:szCs w:val="24"/>
        </w:rPr>
        <w:t xml:space="preserve">8.1 Regulatory Considerations </w:t>
      </w:r>
      <w:r>
        <w:rPr>
          <w:rFonts w:ascii="Times New Roman" w:hAnsi="Times New Roman"/>
          <w:b/>
          <w:bCs/>
          <w:sz w:val="24"/>
          <w:szCs w:val="24"/>
        </w:rPr>
        <w:t>a</w:t>
      </w:r>
      <w:r w:rsidRPr="009F1105">
        <w:rPr>
          <w:rFonts w:ascii="Times New Roman" w:hAnsi="Times New Roman"/>
          <w:b/>
          <w:bCs/>
          <w:sz w:val="24"/>
          <w:szCs w:val="24"/>
        </w:rPr>
        <w:t>nd Impact</w:t>
      </w:r>
    </w:p>
    <w:p w:rsidR="009F1105" w:rsidRPr="009F1105" w:rsidP="009F1105" w14:paraId="4E1947FF" w14:textId="77777777">
      <w:pPr>
        <w:widowControl/>
        <w:jc w:val="both"/>
        <w:rPr>
          <w:rFonts w:ascii="Times New Roman" w:hAnsi="Times New Roman"/>
          <w:sz w:val="24"/>
          <w:szCs w:val="24"/>
        </w:rPr>
      </w:pPr>
      <w:r w:rsidRPr="009F1105">
        <w:rPr>
          <w:rFonts w:ascii="Times New Roman" w:hAnsi="Times New Roman"/>
          <w:sz w:val="24"/>
          <w:szCs w:val="24"/>
        </w:rPr>
        <w:t>The Agency acknowledges the submission of public comments related to the structure and effectiveness of current regulatory provisions governing warning devices. These comments have been included in the rulemaking docket. FMCSA appreciates the public’s engagement in identifying areas where additional clarity or modernization of safety regulations may be warranted. The Agency will consider these comments as it continues to evaluate opportunities for refinement of the regulatory framework consistent with statu</w:t>
      </w:r>
      <w:r w:rsidRPr="009F1105">
        <w:rPr>
          <w:rFonts w:ascii="Times New Roman" w:hAnsi="Times New Roman"/>
          <w:sz w:val="24"/>
          <w:szCs w:val="24"/>
        </w:rPr>
        <w:t>tory authority and its safety mission.</w:t>
      </w:r>
    </w:p>
    <w:p w:rsidR="009F1105" w:rsidRPr="009F1105" w:rsidP="009F1105" w14:paraId="3AEBE7EA" w14:textId="77777777">
      <w:pPr>
        <w:widowControl/>
        <w:jc w:val="both"/>
        <w:rPr>
          <w:rFonts w:ascii="Times New Roman" w:hAnsi="Times New Roman"/>
          <w:sz w:val="24"/>
          <w:szCs w:val="24"/>
        </w:rPr>
      </w:pPr>
    </w:p>
    <w:p w:rsidR="009F1105" w:rsidRPr="009F1105" w:rsidP="009F1105" w14:paraId="072CD387" w14:textId="77777777">
      <w:pPr>
        <w:widowControl/>
        <w:jc w:val="both"/>
        <w:rPr>
          <w:rFonts w:ascii="Times New Roman" w:hAnsi="Times New Roman"/>
          <w:b/>
          <w:bCs/>
          <w:sz w:val="24"/>
          <w:szCs w:val="24"/>
        </w:rPr>
      </w:pPr>
      <w:r w:rsidRPr="009F1105">
        <w:rPr>
          <w:rFonts w:ascii="Times New Roman" w:hAnsi="Times New Roman"/>
          <w:b/>
          <w:bCs/>
          <w:sz w:val="24"/>
          <w:szCs w:val="24"/>
        </w:rPr>
        <w:t xml:space="preserve">8.2 Environment </w:t>
      </w:r>
      <w:r w:rsidR="008B2441">
        <w:rPr>
          <w:rFonts w:ascii="Times New Roman" w:hAnsi="Times New Roman"/>
          <w:b/>
          <w:bCs/>
          <w:sz w:val="24"/>
          <w:szCs w:val="24"/>
        </w:rPr>
        <w:t>o</w:t>
      </w:r>
      <w:r w:rsidRPr="009F1105" w:rsidR="008B2441">
        <w:rPr>
          <w:rFonts w:ascii="Times New Roman" w:hAnsi="Times New Roman"/>
          <w:b/>
          <w:bCs/>
          <w:sz w:val="24"/>
          <w:szCs w:val="24"/>
        </w:rPr>
        <w:t>r Condition-Based Study Factors</w:t>
      </w:r>
    </w:p>
    <w:p w:rsidR="009F1105" w:rsidRPr="009F1105" w:rsidP="009F1105" w14:paraId="5DBB9B83" w14:textId="77777777">
      <w:pPr>
        <w:widowControl/>
        <w:jc w:val="both"/>
        <w:rPr>
          <w:rFonts w:ascii="Times New Roman" w:hAnsi="Times New Roman"/>
          <w:sz w:val="24"/>
          <w:szCs w:val="24"/>
        </w:rPr>
      </w:pPr>
      <w:r w:rsidRPr="009F1105">
        <w:rPr>
          <w:rFonts w:ascii="Times New Roman" w:hAnsi="Times New Roman"/>
          <w:sz w:val="24"/>
          <w:szCs w:val="24"/>
        </w:rPr>
        <w:t>The Agency has reviewed comments addressing the influence of roadway geometry, lighting, and environmental context on the efficacy of warning devices. FMCSA appreciates this input and affirms that environmental variables have been integrated into the study design to ensure that the data collected will be representative of diverse and relevant roadway conditions. These comments will remain part of the administrative record and may be referenced in future analytical activities or research planning.</w:t>
      </w:r>
    </w:p>
    <w:p w:rsidR="009F1105" w:rsidRPr="009F1105" w:rsidP="009F1105" w14:paraId="0149D6A5" w14:textId="77777777">
      <w:pPr>
        <w:widowControl/>
        <w:jc w:val="both"/>
        <w:rPr>
          <w:rFonts w:ascii="Times New Roman" w:hAnsi="Times New Roman"/>
          <w:sz w:val="24"/>
          <w:szCs w:val="24"/>
        </w:rPr>
      </w:pPr>
    </w:p>
    <w:p w:rsidR="009F1105" w:rsidRPr="009F1105" w:rsidP="009F1105" w14:paraId="08BC3A8E" w14:textId="77777777">
      <w:pPr>
        <w:widowControl/>
        <w:jc w:val="both"/>
        <w:rPr>
          <w:rFonts w:ascii="Times New Roman" w:hAnsi="Times New Roman"/>
          <w:b/>
          <w:bCs/>
          <w:sz w:val="24"/>
          <w:szCs w:val="24"/>
        </w:rPr>
      </w:pPr>
      <w:r w:rsidRPr="009F1105">
        <w:rPr>
          <w:rFonts w:ascii="Times New Roman" w:hAnsi="Times New Roman"/>
          <w:b/>
          <w:bCs/>
          <w:sz w:val="24"/>
          <w:szCs w:val="24"/>
        </w:rPr>
        <w:t xml:space="preserve">8.3 Study </w:t>
      </w:r>
      <w:r w:rsidR="008B2441">
        <w:rPr>
          <w:rFonts w:ascii="Times New Roman" w:hAnsi="Times New Roman"/>
          <w:b/>
          <w:bCs/>
          <w:sz w:val="24"/>
          <w:szCs w:val="24"/>
        </w:rPr>
        <w:t>F</w:t>
      </w:r>
      <w:r w:rsidRPr="009F1105">
        <w:rPr>
          <w:rFonts w:ascii="Times New Roman" w:hAnsi="Times New Roman"/>
          <w:b/>
          <w:bCs/>
          <w:sz w:val="24"/>
          <w:szCs w:val="24"/>
        </w:rPr>
        <w:t xml:space="preserve">actors for </w:t>
      </w:r>
      <w:r w:rsidR="008B2441">
        <w:rPr>
          <w:rFonts w:ascii="Times New Roman" w:hAnsi="Times New Roman"/>
          <w:b/>
          <w:bCs/>
          <w:sz w:val="24"/>
          <w:szCs w:val="24"/>
        </w:rPr>
        <w:t>O</w:t>
      </w:r>
      <w:r w:rsidRPr="009F1105">
        <w:rPr>
          <w:rFonts w:ascii="Times New Roman" w:hAnsi="Times New Roman"/>
          <w:b/>
          <w:bCs/>
          <w:sz w:val="24"/>
          <w:szCs w:val="24"/>
        </w:rPr>
        <w:t xml:space="preserve">ther </w:t>
      </w:r>
      <w:r w:rsidR="008B2441">
        <w:rPr>
          <w:rFonts w:ascii="Times New Roman" w:hAnsi="Times New Roman"/>
          <w:b/>
          <w:bCs/>
          <w:sz w:val="24"/>
          <w:szCs w:val="24"/>
        </w:rPr>
        <w:t>D</w:t>
      </w:r>
      <w:r w:rsidRPr="009F1105">
        <w:rPr>
          <w:rFonts w:ascii="Times New Roman" w:hAnsi="Times New Roman"/>
          <w:b/>
          <w:bCs/>
          <w:sz w:val="24"/>
          <w:szCs w:val="24"/>
        </w:rPr>
        <w:t>evices</w:t>
      </w:r>
    </w:p>
    <w:p w:rsidR="00A07B9B" w:rsidRPr="00A07B9B" w:rsidP="00A07B9B" w14:paraId="381F1F6C" w14:textId="77777777">
      <w:pPr>
        <w:widowControl/>
        <w:jc w:val="both"/>
        <w:rPr>
          <w:rFonts w:ascii="Times New Roman" w:hAnsi="Times New Roman"/>
          <w:sz w:val="24"/>
          <w:szCs w:val="24"/>
        </w:rPr>
      </w:pPr>
      <w:r w:rsidRPr="00A07B9B">
        <w:rPr>
          <w:rFonts w:ascii="Times New Roman" w:hAnsi="Times New Roman"/>
          <w:sz w:val="24"/>
          <w:szCs w:val="24"/>
        </w:rPr>
        <w:t>Comments concerning the operational reliability and safety implications of alternative or supplemental warning devices were received and reviewed. FMCSA appreciates the public’s interest in emerging technologies, including alternative forms of warning devices. While the current study is limited to an evaluation of warning devices already prescribed by the Federal Motor Carrier Safety Regulations, feedback regarding alternative devices will be retained for consideration in the context of potential future res</w:t>
      </w:r>
      <w:r w:rsidRPr="00A07B9B">
        <w:rPr>
          <w:rFonts w:ascii="Times New Roman" w:hAnsi="Times New Roman"/>
          <w:sz w:val="24"/>
          <w:szCs w:val="24"/>
        </w:rPr>
        <w:t xml:space="preserve">earch on warning devices. </w:t>
      </w:r>
    </w:p>
    <w:p w:rsidR="009F1105" w:rsidRPr="009F1105" w:rsidP="009F1105" w14:paraId="1D053C4E" w14:textId="77777777">
      <w:pPr>
        <w:widowControl/>
        <w:jc w:val="both"/>
        <w:rPr>
          <w:rFonts w:ascii="Times New Roman" w:hAnsi="Times New Roman"/>
          <w:sz w:val="24"/>
          <w:szCs w:val="24"/>
        </w:rPr>
      </w:pPr>
    </w:p>
    <w:p w:rsidR="009F1105" w:rsidRPr="009F1105" w:rsidP="009F1105" w14:paraId="6CE731D5" w14:textId="77777777">
      <w:pPr>
        <w:widowControl/>
        <w:jc w:val="both"/>
        <w:rPr>
          <w:rFonts w:ascii="Times New Roman" w:hAnsi="Times New Roman"/>
          <w:b/>
          <w:bCs/>
          <w:sz w:val="24"/>
          <w:szCs w:val="24"/>
        </w:rPr>
      </w:pPr>
      <w:r>
        <w:rPr>
          <w:rFonts w:ascii="Times New Roman" w:hAnsi="Times New Roman"/>
          <w:b/>
          <w:bCs/>
          <w:sz w:val="24"/>
          <w:szCs w:val="24"/>
        </w:rPr>
        <w:t xml:space="preserve">8.4 </w:t>
      </w:r>
      <w:r w:rsidRPr="009F1105">
        <w:rPr>
          <w:rFonts w:ascii="Times New Roman" w:hAnsi="Times New Roman"/>
          <w:b/>
          <w:bCs/>
          <w:sz w:val="24"/>
          <w:szCs w:val="24"/>
        </w:rPr>
        <w:t xml:space="preserve">Automated </w:t>
      </w:r>
      <w:r w:rsidR="008B2441">
        <w:rPr>
          <w:rFonts w:ascii="Times New Roman" w:hAnsi="Times New Roman"/>
          <w:b/>
          <w:bCs/>
          <w:sz w:val="24"/>
          <w:szCs w:val="24"/>
        </w:rPr>
        <w:t>V</w:t>
      </w:r>
      <w:r w:rsidRPr="009F1105">
        <w:rPr>
          <w:rFonts w:ascii="Times New Roman" w:hAnsi="Times New Roman"/>
          <w:b/>
          <w:bCs/>
          <w:sz w:val="24"/>
          <w:szCs w:val="24"/>
        </w:rPr>
        <w:t xml:space="preserve">ehicle </w:t>
      </w:r>
      <w:r w:rsidR="008B2441">
        <w:rPr>
          <w:rFonts w:ascii="Times New Roman" w:hAnsi="Times New Roman"/>
          <w:b/>
          <w:bCs/>
          <w:sz w:val="24"/>
          <w:szCs w:val="24"/>
        </w:rPr>
        <w:t>C</w:t>
      </w:r>
      <w:r w:rsidRPr="009F1105">
        <w:rPr>
          <w:rFonts w:ascii="Times New Roman" w:hAnsi="Times New Roman"/>
          <w:b/>
          <w:bCs/>
          <w:sz w:val="24"/>
          <w:szCs w:val="24"/>
        </w:rPr>
        <w:t>onsiderations</w:t>
      </w:r>
    </w:p>
    <w:p w:rsidR="009F1105" w:rsidRPr="009F1105" w:rsidP="009F1105" w14:paraId="7C6FACBD" w14:textId="77777777">
      <w:pPr>
        <w:widowControl/>
        <w:jc w:val="both"/>
        <w:rPr>
          <w:rFonts w:ascii="Times New Roman" w:hAnsi="Times New Roman"/>
          <w:sz w:val="24"/>
          <w:szCs w:val="24"/>
        </w:rPr>
      </w:pPr>
      <w:r w:rsidRPr="009F1105">
        <w:rPr>
          <w:rFonts w:ascii="Times New Roman" w:hAnsi="Times New Roman"/>
          <w:sz w:val="24"/>
          <w:szCs w:val="24"/>
        </w:rPr>
        <w:t xml:space="preserve">The Agency has noted comments concerning the compatibility of current warning device requirements with the operation of </w:t>
      </w:r>
      <w:r w:rsidRPr="009F1105">
        <w:rPr>
          <w:rFonts w:ascii="Times New Roman" w:hAnsi="Times New Roman"/>
          <w:sz w:val="24"/>
          <w:szCs w:val="24"/>
        </w:rPr>
        <w:t>automated driving systems (ADS) in commercial motor vehicles. FMCSA acknowledges the importance of ensuring safety-equivalent compliance for evolving technologies and appreciates the public's attention to this issue. These comments have been preserved in the docket and may inform future policy development in coordination with broader departmental efforts on automation.</w:t>
      </w:r>
    </w:p>
    <w:p w:rsidR="009F1105" w:rsidRPr="009F1105" w:rsidP="009F1105" w14:paraId="6342D24F" w14:textId="77777777">
      <w:pPr>
        <w:widowControl/>
        <w:jc w:val="both"/>
        <w:rPr>
          <w:rFonts w:ascii="Times New Roman" w:hAnsi="Times New Roman"/>
          <w:sz w:val="24"/>
          <w:szCs w:val="24"/>
        </w:rPr>
      </w:pPr>
    </w:p>
    <w:p w:rsidR="009F1105" w:rsidRPr="009F1105" w:rsidP="009F1105" w14:paraId="158B0016" w14:textId="77777777">
      <w:pPr>
        <w:widowControl/>
        <w:jc w:val="both"/>
        <w:rPr>
          <w:rFonts w:ascii="Times New Roman" w:hAnsi="Times New Roman"/>
          <w:b/>
          <w:bCs/>
          <w:sz w:val="24"/>
          <w:szCs w:val="24"/>
        </w:rPr>
      </w:pPr>
      <w:r>
        <w:rPr>
          <w:rFonts w:ascii="Times New Roman" w:hAnsi="Times New Roman"/>
          <w:b/>
          <w:bCs/>
          <w:sz w:val="24"/>
          <w:szCs w:val="24"/>
        </w:rPr>
        <w:t xml:space="preserve">8.5 </w:t>
      </w:r>
      <w:r w:rsidRPr="009F1105">
        <w:rPr>
          <w:rFonts w:ascii="Times New Roman" w:hAnsi="Times New Roman"/>
          <w:b/>
          <w:bCs/>
          <w:sz w:val="24"/>
          <w:szCs w:val="24"/>
        </w:rPr>
        <w:t xml:space="preserve">Safety </w:t>
      </w:r>
      <w:r w:rsidR="008B2441">
        <w:rPr>
          <w:rFonts w:ascii="Times New Roman" w:hAnsi="Times New Roman"/>
          <w:b/>
          <w:bCs/>
          <w:sz w:val="24"/>
          <w:szCs w:val="24"/>
        </w:rPr>
        <w:t>B</w:t>
      </w:r>
      <w:r w:rsidRPr="009F1105">
        <w:rPr>
          <w:rFonts w:ascii="Times New Roman" w:hAnsi="Times New Roman"/>
          <w:b/>
          <w:bCs/>
          <w:sz w:val="24"/>
          <w:szCs w:val="24"/>
        </w:rPr>
        <w:t xml:space="preserve">enefits and </w:t>
      </w:r>
      <w:r w:rsidR="008B2441">
        <w:rPr>
          <w:rFonts w:ascii="Times New Roman" w:hAnsi="Times New Roman"/>
          <w:b/>
          <w:bCs/>
          <w:sz w:val="24"/>
          <w:szCs w:val="24"/>
        </w:rPr>
        <w:t>E</w:t>
      </w:r>
      <w:r w:rsidRPr="009F1105">
        <w:rPr>
          <w:rFonts w:ascii="Times New Roman" w:hAnsi="Times New Roman"/>
          <w:b/>
          <w:bCs/>
          <w:sz w:val="24"/>
          <w:szCs w:val="24"/>
        </w:rPr>
        <w:t xml:space="preserve">ffectiveness of </w:t>
      </w:r>
      <w:r w:rsidR="008B2441">
        <w:rPr>
          <w:rFonts w:ascii="Times New Roman" w:hAnsi="Times New Roman"/>
          <w:b/>
          <w:bCs/>
          <w:sz w:val="24"/>
          <w:szCs w:val="24"/>
        </w:rPr>
        <w:t>W</w:t>
      </w:r>
      <w:r w:rsidRPr="009F1105">
        <w:rPr>
          <w:rFonts w:ascii="Times New Roman" w:hAnsi="Times New Roman"/>
          <w:b/>
          <w:bCs/>
          <w:sz w:val="24"/>
          <w:szCs w:val="24"/>
        </w:rPr>
        <w:t xml:space="preserve">arning </w:t>
      </w:r>
      <w:r w:rsidR="008B2441">
        <w:rPr>
          <w:rFonts w:ascii="Times New Roman" w:hAnsi="Times New Roman"/>
          <w:b/>
          <w:bCs/>
          <w:sz w:val="24"/>
          <w:szCs w:val="24"/>
        </w:rPr>
        <w:t>D</w:t>
      </w:r>
      <w:r w:rsidRPr="009F1105">
        <w:rPr>
          <w:rFonts w:ascii="Times New Roman" w:hAnsi="Times New Roman"/>
          <w:b/>
          <w:bCs/>
          <w:sz w:val="24"/>
          <w:szCs w:val="24"/>
        </w:rPr>
        <w:t>evices</w:t>
      </w:r>
    </w:p>
    <w:p w:rsidR="009F1105" w:rsidRPr="009F1105" w:rsidP="009F1105" w14:paraId="108F083D" w14:textId="77777777">
      <w:pPr>
        <w:widowControl/>
        <w:jc w:val="both"/>
        <w:rPr>
          <w:rFonts w:ascii="Times New Roman" w:hAnsi="Times New Roman"/>
          <w:sz w:val="24"/>
          <w:szCs w:val="24"/>
        </w:rPr>
      </w:pPr>
      <w:r w:rsidRPr="009F1105">
        <w:rPr>
          <w:rFonts w:ascii="Times New Roman" w:hAnsi="Times New Roman"/>
          <w:sz w:val="24"/>
          <w:szCs w:val="24"/>
        </w:rPr>
        <w:t>Public comments recognizing the potential safety benefits of properly deployed warning devices have been reviewed and entered into the docket. FMCSA appreciates the public's support for research intended to empirically assess the performance of such devices. These comments reinforce the Agency’s objective to advance transportation safety through the application of rigorous, data-driven methods and to ensure that regulatory decisions reflect verified outcomes.</w:t>
      </w:r>
    </w:p>
    <w:p w:rsidR="009F1105" w:rsidRPr="009F1105" w:rsidP="009F1105" w14:paraId="5A3BC122" w14:textId="77777777">
      <w:pPr>
        <w:widowControl/>
        <w:jc w:val="both"/>
        <w:rPr>
          <w:rFonts w:ascii="Times New Roman" w:hAnsi="Times New Roman"/>
          <w:sz w:val="24"/>
          <w:szCs w:val="24"/>
        </w:rPr>
      </w:pPr>
    </w:p>
    <w:p w:rsidR="009F1105" w:rsidRPr="009F1105" w:rsidP="009F1105" w14:paraId="416D1F4D" w14:textId="77777777">
      <w:pPr>
        <w:widowControl/>
        <w:jc w:val="both"/>
        <w:rPr>
          <w:rFonts w:ascii="Times New Roman" w:hAnsi="Times New Roman"/>
          <w:b/>
          <w:bCs/>
          <w:sz w:val="24"/>
          <w:szCs w:val="24"/>
        </w:rPr>
      </w:pPr>
      <w:r w:rsidRPr="009F1105">
        <w:rPr>
          <w:rFonts w:ascii="Times New Roman" w:hAnsi="Times New Roman"/>
          <w:b/>
          <w:bCs/>
          <w:sz w:val="24"/>
          <w:szCs w:val="24"/>
        </w:rPr>
        <w:t xml:space="preserve">8.6 Risks or </w:t>
      </w:r>
      <w:r w:rsidR="008B2441">
        <w:rPr>
          <w:rFonts w:ascii="Times New Roman" w:hAnsi="Times New Roman"/>
          <w:b/>
          <w:bCs/>
          <w:sz w:val="24"/>
          <w:szCs w:val="24"/>
        </w:rPr>
        <w:t>C</w:t>
      </w:r>
      <w:r w:rsidRPr="009F1105">
        <w:rPr>
          <w:rFonts w:ascii="Times New Roman" w:hAnsi="Times New Roman"/>
          <w:b/>
          <w:bCs/>
          <w:sz w:val="24"/>
          <w:szCs w:val="24"/>
        </w:rPr>
        <w:t xml:space="preserve">hallenges with </w:t>
      </w:r>
      <w:r w:rsidR="008B2441">
        <w:rPr>
          <w:rFonts w:ascii="Times New Roman" w:hAnsi="Times New Roman"/>
          <w:b/>
          <w:bCs/>
          <w:sz w:val="24"/>
          <w:szCs w:val="24"/>
        </w:rPr>
        <w:t>W</w:t>
      </w:r>
      <w:r w:rsidRPr="009F1105">
        <w:rPr>
          <w:rFonts w:ascii="Times New Roman" w:hAnsi="Times New Roman"/>
          <w:b/>
          <w:bCs/>
          <w:sz w:val="24"/>
          <w:szCs w:val="24"/>
        </w:rPr>
        <w:t xml:space="preserve">arning </w:t>
      </w:r>
      <w:r w:rsidR="008B2441">
        <w:rPr>
          <w:rFonts w:ascii="Times New Roman" w:hAnsi="Times New Roman"/>
          <w:b/>
          <w:bCs/>
          <w:sz w:val="24"/>
          <w:szCs w:val="24"/>
        </w:rPr>
        <w:t>D</w:t>
      </w:r>
      <w:r w:rsidRPr="009F1105">
        <w:rPr>
          <w:rFonts w:ascii="Times New Roman" w:hAnsi="Times New Roman"/>
          <w:b/>
          <w:bCs/>
          <w:sz w:val="24"/>
          <w:szCs w:val="24"/>
        </w:rPr>
        <w:t>evices</w:t>
      </w:r>
    </w:p>
    <w:p w:rsidR="00F81F45" w:rsidRPr="00F81F45" w:rsidP="009F1105" w14:paraId="1256A0AC" w14:textId="77777777">
      <w:pPr>
        <w:widowControl/>
        <w:jc w:val="both"/>
        <w:rPr>
          <w:rFonts w:ascii="Times New Roman" w:hAnsi="Times New Roman"/>
          <w:sz w:val="24"/>
          <w:szCs w:val="24"/>
        </w:rPr>
      </w:pPr>
      <w:r w:rsidRPr="009F1105">
        <w:rPr>
          <w:rFonts w:ascii="Times New Roman" w:hAnsi="Times New Roman"/>
          <w:sz w:val="24"/>
          <w:szCs w:val="24"/>
        </w:rPr>
        <w:t>The Agency acknowledges public concerns regarding limitations associated with warning device usage, including deployment risks, situational effectiveness, and potential misuse. FMCSA appreciates these submissions and notes their relevance to both research design and potential future considerations related to driver safety and regulatory improvement. These comments have been retained in the administrative record for future reference as applicable.</w:t>
      </w:r>
      <w:r>
        <w:rPr>
          <w:rFonts w:ascii="Times New Roman" w:hAnsi="Times New Roman"/>
          <w:sz w:val="24"/>
          <w:szCs w:val="24"/>
        </w:rPr>
        <w:t xml:space="preserve"> </w:t>
      </w:r>
    </w:p>
    <w:p w:rsidR="00E274BD" w:rsidRPr="005612EB" w:rsidP="0063429E" w14:paraId="205E95D7" w14:textId="77777777">
      <w:pPr>
        <w:jc w:val="both"/>
        <w:rPr>
          <w:rFonts w:ascii="Times New Roman" w:hAnsi="Times New Roman"/>
        </w:rPr>
      </w:pPr>
    </w:p>
    <w:p w:rsidR="00823D84" w:rsidRPr="00823D84" w:rsidP="0063429E" w14:paraId="67A72B26" w14:textId="77777777">
      <w:pPr>
        <w:numPr>
          <w:ilvl w:val="0"/>
          <w:numId w:val="6"/>
        </w:numPr>
        <w:tabs>
          <w:tab w:val="left" w:pos="360"/>
        </w:tabs>
        <w:ind w:left="0" w:firstLine="0"/>
        <w:jc w:val="both"/>
        <w:rPr>
          <w:rFonts w:ascii="Times New Roman" w:hAnsi="Times New Roman"/>
          <w:b/>
          <w:bCs/>
          <w:sz w:val="24"/>
          <w:szCs w:val="24"/>
        </w:rPr>
      </w:pPr>
      <w:r w:rsidRPr="191CBD41">
        <w:rPr>
          <w:rFonts w:ascii="Times New Roman" w:hAnsi="Times New Roman"/>
          <w:b/>
          <w:bCs/>
          <w:sz w:val="24"/>
          <w:szCs w:val="24"/>
        </w:rPr>
        <w:t xml:space="preserve">PAYMENTS OR GIFTS TO </w:t>
      </w:r>
      <w:r w:rsidRPr="191CBD41" w:rsidR="49F3CEB2">
        <w:rPr>
          <w:rFonts w:ascii="Times New Roman" w:hAnsi="Times New Roman"/>
          <w:b/>
          <w:bCs/>
          <w:sz w:val="24"/>
          <w:szCs w:val="24"/>
        </w:rPr>
        <w:t>RESPONDENTS</w:t>
      </w:r>
      <w:r w:rsidR="00F358A1">
        <w:tab/>
      </w:r>
      <w:r w:rsidR="00F358A1">
        <w:tab/>
      </w:r>
      <w:r w:rsidR="00F358A1">
        <w:br/>
      </w:r>
    </w:p>
    <w:p w:rsidR="00252E79" w:rsidP="0063429E" w14:paraId="132F4D0A" w14:textId="77777777">
      <w:pPr>
        <w:widowControl/>
        <w:autoSpaceDE/>
        <w:autoSpaceDN/>
        <w:adjustRightInd/>
        <w:jc w:val="both"/>
        <w:rPr>
          <w:rFonts w:ascii="Times New Roman" w:hAnsi="Times New Roman"/>
          <w:sz w:val="24"/>
          <w:szCs w:val="24"/>
        </w:rPr>
      </w:pPr>
      <w:r w:rsidRPr="191CBD41">
        <w:rPr>
          <w:rFonts w:ascii="Times New Roman" w:hAnsi="Times New Roman"/>
          <w:sz w:val="24"/>
          <w:szCs w:val="24"/>
        </w:rPr>
        <w:t xml:space="preserve">Participants will be </w:t>
      </w:r>
      <w:r w:rsidRPr="191CBD41">
        <w:rPr>
          <w:rFonts w:ascii="Times New Roman" w:hAnsi="Times New Roman"/>
          <w:sz w:val="24"/>
          <w:szCs w:val="24"/>
        </w:rPr>
        <w:t>compensated for their time in the study</w:t>
      </w:r>
      <w:r w:rsidRPr="191CBD41" w:rsidR="0532DF11">
        <w:rPr>
          <w:rFonts w:ascii="Times New Roman" w:hAnsi="Times New Roman"/>
          <w:sz w:val="24"/>
          <w:szCs w:val="24"/>
        </w:rPr>
        <w:t xml:space="preserve"> </w:t>
      </w:r>
      <w:r w:rsidRPr="191CBD41" w:rsidR="6FD565FB">
        <w:rPr>
          <w:rFonts w:ascii="Times New Roman" w:hAnsi="Times New Roman"/>
          <w:sz w:val="24"/>
          <w:szCs w:val="24"/>
        </w:rPr>
        <w:t>with an hourly rate of $3</w:t>
      </w:r>
      <w:r w:rsidRPr="191CBD41" w:rsidR="018FA7CB">
        <w:rPr>
          <w:rFonts w:ascii="Times New Roman" w:hAnsi="Times New Roman"/>
          <w:sz w:val="24"/>
          <w:szCs w:val="24"/>
        </w:rPr>
        <w:t>5</w:t>
      </w:r>
      <w:r w:rsidR="00B06495">
        <w:rPr>
          <w:rFonts w:ascii="Times New Roman" w:hAnsi="Times New Roman"/>
          <w:sz w:val="24"/>
          <w:szCs w:val="24"/>
        </w:rPr>
        <w:t xml:space="preserve">, consistent with </w:t>
      </w:r>
      <w:r w:rsidR="00A21CED">
        <w:rPr>
          <w:rFonts w:ascii="Times New Roman" w:hAnsi="Times New Roman"/>
          <w:sz w:val="24"/>
          <w:szCs w:val="24"/>
        </w:rPr>
        <w:t xml:space="preserve">standard </w:t>
      </w:r>
      <w:r w:rsidR="00B06495">
        <w:rPr>
          <w:rFonts w:ascii="Times New Roman" w:hAnsi="Times New Roman"/>
          <w:sz w:val="24"/>
          <w:szCs w:val="24"/>
        </w:rPr>
        <w:t>VTTI test track</w:t>
      </w:r>
      <w:r w:rsidR="00A21CED">
        <w:rPr>
          <w:rFonts w:ascii="Times New Roman" w:hAnsi="Times New Roman"/>
          <w:sz w:val="24"/>
          <w:szCs w:val="24"/>
        </w:rPr>
        <w:t xml:space="preserve"> rates for the general populace of passenger vehicle operators</w:t>
      </w:r>
      <w:r w:rsidRPr="191CBD41">
        <w:rPr>
          <w:rFonts w:ascii="Times New Roman" w:hAnsi="Times New Roman"/>
          <w:sz w:val="24"/>
          <w:szCs w:val="24"/>
        </w:rPr>
        <w:t xml:space="preserve">. </w:t>
      </w:r>
      <w:r w:rsidRPr="191CBD41" w:rsidR="53E3C489">
        <w:rPr>
          <w:rFonts w:ascii="Times New Roman" w:hAnsi="Times New Roman"/>
          <w:sz w:val="24"/>
          <w:szCs w:val="24"/>
        </w:rPr>
        <w:t>The average session time is one visit</w:t>
      </w:r>
      <w:r w:rsidR="003E4D0B">
        <w:rPr>
          <w:rFonts w:ascii="Times New Roman" w:hAnsi="Times New Roman"/>
          <w:sz w:val="24"/>
          <w:szCs w:val="24"/>
        </w:rPr>
        <w:t xml:space="preserve"> </w:t>
      </w:r>
      <w:r w:rsidRPr="191CBD41" w:rsidR="53E3C489">
        <w:rPr>
          <w:rFonts w:ascii="Times New Roman" w:hAnsi="Times New Roman"/>
          <w:sz w:val="24"/>
          <w:szCs w:val="24"/>
        </w:rPr>
        <w:t xml:space="preserve">lasting approximately 2-2.5 hours. If the participant chooses to withdraw before fully completing the portion of the experiment they have been assigned, they will be compensated for the portion of time of the study for which they participated. If the session ends early for any reason, they will be paid at the rate of $35 per hour, rounded up to the nearest half-hour. All participants will receive a minimum of $35. Participants that complete the study in full will be compensated up to </w:t>
      </w:r>
      <w:r w:rsidRPr="191CBD41" w:rsidR="563EC816">
        <w:rPr>
          <w:rFonts w:ascii="Times New Roman" w:hAnsi="Times New Roman"/>
          <w:sz w:val="24"/>
          <w:szCs w:val="24"/>
        </w:rPr>
        <w:t>$</w:t>
      </w:r>
      <w:r w:rsidRPr="191CBD41" w:rsidR="53E3C489">
        <w:rPr>
          <w:rFonts w:ascii="Times New Roman" w:hAnsi="Times New Roman"/>
          <w:sz w:val="24"/>
          <w:szCs w:val="24"/>
        </w:rPr>
        <w:t>87.50. Participants will be compensated at the end of the session with a pre-loaded MasterCard (ClinCard)</w:t>
      </w:r>
      <w:r w:rsidRPr="191CBD41">
        <w:rPr>
          <w:rFonts w:ascii="Times New Roman" w:hAnsi="Times New Roman"/>
          <w:sz w:val="24"/>
          <w:szCs w:val="24"/>
        </w:rPr>
        <w:t>.</w:t>
      </w:r>
    </w:p>
    <w:p w:rsidR="5575BC0F" w:rsidP="0063429E" w14:paraId="18AB3241" w14:textId="77777777">
      <w:pPr>
        <w:jc w:val="both"/>
        <w:rPr>
          <w:rFonts w:ascii="Times New Roman" w:hAnsi="Times New Roman"/>
          <w:sz w:val="24"/>
          <w:szCs w:val="24"/>
        </w:rPr>
      </w:pPr>
    </w:p>
    <w:p w:rsidR="00B06495" w:rsidP="0063429E" w14:paraId="7AB3B53C" w14:textId="77777777">
      <w:pPr>
        <w:numPr>
          <w:ilvl w:val="0"/>
          <w:numId w:val="6"/>
        </w:numPr>
        <w:tabs>
          <w:tab w:val="left" w:pos="360"/>
        </w:tabs>
        <w:ind w:left="0" w:firstLine="0"/>
        <w:jc w:val="both"/>
        <w:rPr>
          <w:rFonts w:ascii="Times New Roman" w:hAnsi="Times New Roman"/>
          <w:b/>
          <w:bCs/>
          <w:sz w:val="24"/>
          <w:szCs w:val="24"/>
        </w:rPr>
      </w:pPr>
      <w:r w:rsidRPr="191CBD41">
        <w:rPr>
          <w:rFonts w:ascii="Times New Roman" w:hAnsi="Times New Roman"/>
          <w:b/>
          <w:bCs/>
          <w:sz w:val="24"/>
          <w:szCs w:val="24"/>
        </w:rPr>
        <w:t>ASSURANCE OF CONFIDENTIALITY</w:t>
      </w:r>
    </w:p>
    <w:p w:rsidR="00823D84" w:rsidRPr="003F1468" w:rsidP="001673A4" w14:paraId="5B3CC5E4" w14:textId="77777777">
      <w:pPr>
        <w:tabs>
          <w:tab w:val="left" w:pos="360"/>
        </w:tabs>
        <w:jc w:val="both"/>
        <w:rPr>
          <w:rFonts w:ascii="Times New Roman" w:hAnsi="Times New Roman"/>
          <w:b/>
          <w:sz w:val="24"/>
        </w:rPr>
      </w:pPr>
    </w:p>
    <w:p w:rsidR="191CBD41" w:rsidP="0063429E" w14:paraId="4580A8D9" w14:textId="77777777">
      <w:pPr>
        <w:tabs>
          <w:tab w:val="left" w:pos="360"/>
        </w:tabs>
        <w:jc w:val="both"/>
        <w:rPr>
          <w:rFonts w:ascii="Times New Roman" w:hAnsi="Times New Roman"/>
          <w:sz w:val="24"/>
          <w:szCs w:val="24"/>
        </w:rPr>
      </w:pPr>
    </w:p>
    <w:p w:rsidR="51219C33" w:rsidP="0063429E" w14:paraId="73DA71AF" w14:textId="77777777">
      <w:pPr>
        <w:tabs>
          <w:tab w:val="left" w:pos="360"/>
        </w:tabs>
        <w:jc w:val="both"/>
        <w:rPr>
          <w:rFonts w:ascii="Times New Roman" w:hAnsi="Times New Roman"/>
          <w:sz w:val="24"/>
          <w:szCs w:val="24"/>
        </w:rPr>
      </w:pPr>
      <w:r w:rsidRPr="54DAF0D3">
        <w:rPr>
          <w:rFonts w:ascii="Times New Roman" w:hAnsi="Times New Roman"/>
          <w:sz w:val="24"/>
          <w:szCs w:val="24"/>
        </w:rPr>
        <w:t>Drivers will receive a</w:t>
      </w:r>
      <w:r w:rsidRPr="54DAF0D3" w:rsidR="43095855">
        <w:rPr>
          <w:rFonts w:ascii="Times New Roman" w:hAnsi="Times New Roman"/>
          <w:sz w:val="24"/>
          <w:szCs w:val="24"/>
        </w:rPr>
        <w:t xml:space="preserve"> unique</w:t>
      </w:r>
      <w:r w:rsidRPr="54DAF0D3">
        <w:rPr>
          <w:rFonts w:ascii="Times New Roman" w:hAnsi="Times New Roman"/>
          <w:sz w:val="24"/>
          <w:szCs w:val="24"/>
        </w:rPr>
        <w:t xml:space="preserve"> </w:t>
      </w:r>
      <w:r w:rsidR="00777FAD">
        <w:rPr>
          <w:rFonts w:ascii="Times New Roman" w:hAnsi="Times New Roman"/>
          <w:sz w:val="24"/>
          <w:szCs w:val="24"/>
        </w:rPr>
        <w:t xml:space="preserve">anonymous </w:t>
      </w:r>
      <w:r w:rsidRPr="54DAF0D3">
        <w:rPr>
          <w:rFonts w:ascii="Times New Roman" w:hAnsi="Times New Roman"/>
          <w:sz w:val="24"/>
          <w:szCs w:val="24"/>
        </w:rPr>
        <w:t xml:space="preserve">Driver ID </w:t>
      </w:r>
      <w:r w:rsidR="00777FAD">
        <w:rPr>
          <w:rFonts w:ascii="Times New Roman" w:hAnsi="Times New Roman"/>
          <w:sz w:val="24"/>
          <w:szCs w:val="24"/>
        </w:rPr>
        <w:t xml:space="preserve">(e.g., Driver 001) </w:t>
      </w:r>
      <w:r w:rsidRPr="54DAF0D3">
        <w:rPr>
          <w:rFonts w:ascii="Times New Roman" w:hAnsi="Times New Roman"/>
          <w:sz w:val="24"/>
          <w:szCs w:val="24"/>
        </w:rPr>
        <w:t xml:space="preserve">at the beginning of participation. The key linking the Driver ID to the driver and the key linking the driver to </w:t>
      </w:r>
      <w:r w:rsidRPr="54DAF0D3">
        <w:rPr>
          <w:rFonts w:ascii="Times New Roman" w:hAnsi="Times New Roman"/>
          <w:sz w:val="24"/>
          <w:szCs w:val="24"/>
        </w:rPr>
        <w:t>the data will not leave VTT</w:t>
      </w:r>
      <w:r w:rsidRPr="54DAF0D3" w:rsidR="057D2CDB">
        <w:rPr>
          <w:rFonts w:ascii="Times New Roman" w:hAnsi="Times New Roman"/>
          <w:sz w:val="24"/>
          <w:szCs w:val="24"/>
        </w:rPr>
        <w:t>I</w:t>
      </w:r>
      <w:r w:rsidRPr="54DAF0D3">
        <w:rPr>
          <w:rFonts w:ascii="Times New Roman" w:hAnsi="Times New Roman"/>
          <w:sz w:val="24"/>
          <w:szCs w:val="24"/>
        </w:rPr>
        <w:t>. Keys will be stored in a limited</w:t>
      </w:r>
      <w:r w:rsidR="00B530E6">
        <w:rPr>
          <w:rFonts w:ascii="Times New Roman" w:hAnsi="Times New Roman"/>
          <w:sz w:val="24"/>
          <w:szCs w:val="24"/>
        </w:rPr>
        <w:t>-</w:t>
      </w:r>
      <w:r w:rsidRPr="54DAF0D3">
        <w:rPr>
          <w:rFonts w:ascii="Times New Roman" w:hAnsi="Times New Roman"/>
          <w:sz w:val="24"/>
          <w:szCs w:val="24"/>
        </w:rPr>
        <w:t xml:space="preserve">access project folder. </w:t>
      </w:r>
      <w:r w:rsidRPr="54DAF0D3" w:rsidR="0F4EC7CF">
        <w:rPr>
          <w:rFonts w:ascii="Times New Roman" w:hAnsi="Times New Roman"/>
          <w:sz w:val="24"/>
          <w:szCs w:val="24"/>
        </w:rPr>
        <w:t>The study</w:t>
      </w:r>
      <w:r w:rsidR="00B530E6">
        <w:rPr>
          <w:rFonts w:ascii="Times New Roman" w:hAnsi="Times New Roman"/>
          <w:sz w:val="24"/>
          <w:szCs w:val="24"/>
        </w:rPr>
        <w:t xml:space="preserve">’s principal investigator (PI), </w:t>
      </w:r>
      <w:r w:rsidR="00D51F44">
        <w:rPr>
          <w:rFonts w:ascii="Times New Roman" w:hAnsi="Times New Roman"/>
          <w:sz w:val="24"/>
          <w:szCs w:val="24"/>
        </w:rPr>
        <w:t>Andrew Miller</w:t>
      </w:r>
      <w:r w:rsidR="00B530E6">
        <w:rPr>
          <w:rFonts w:ascii="Times New Roman" w:hAnsi="Times New Roman"/>
          <w:sz w:val="24"/>
          <w:szCs w:val="24"/>
        </w:rPr>
        <w:t>,</w:t>
      </w:r>
      <w:r w:rsidRPr="54DAF0D3" w:rsidR="0F4EC7CF">
        <w:rPr>
          <w:rFonts w:ascii="Times New Roman" w:hAnsi="Times New Roman"/>
          <w:sz w:val="24"/>
          <w:szCs w:val="24"/>
        </w:rPr>
        <w:t xml:space="preserve"> and limited members of the research team assigned by the PI will have access to the keycode. The key will be destroyed no later than 12 months after</w:t>
      </w:r>
      <w:r w:rsidR="001108FD">
        <w:rPr>
          <w:rFonts w:ascii="Times New Roman" w:hAnsi="Times New Roman"/>
          <w:sz w:val="24"/>
          <w:szCs w:val="24"/>
        </w:rPr>
        <w:t xml:space="preserve"> (09/30/2028)</w:t>
      </w:r>
      <w:r w:rsidRPr="54DAF0D3" w:rsidR="0F4EC7CF">
        <w:rPr>
          <w:rFonts w:ascii="Times New Roman" w:hAnsi="Times New Roman"/>
          <w:sz w:val="24"/>
          <w:szCs w:val="24"/>
        </w:rPr>
        <w:t xml:space="preserve"> the end </w:t>
      </w:r>
      <w:r w:rsidR="001108FD">
        <w:rPr>
          <w:rFonts w:ascii="Times New Roman" w:hAnsi="Times New Roman"/>
          <w:sz w:val="24"/>
          <w:szCs w:val="24"/>
        </w:rPr>
        <w:t xml:space="preserve">(09/30/2027) </w:t>
      </w:r>
      <w:r w:rsidRPr="54DAF0D3" w:rsidR="0F4EC7CF">
        <w:rPr>
          <w:rFonts w:ascii="Times New Roman" w:hAnsi="Times New Roman"/>
          <w:sz w:val="24"/>
          <w:szCs w:val="24"/>
        </w:rPr>
        <w:t xml:space="preserve">of the study contract. </w:t>
      </w:r>
      <w:r w:rsidRPr="54DAF0D3" w:rsidR="7EFAAB4F">
        <w:rPr>
          <w:rFonts w:ascii="Times New Roman" w:hAnsi="Times New Roman"/>
          <w:sz w:val="24"/>
          <w:szCs w:val="24"/>
        </w:rPr>
        <w:t xml:space="preserve">After being assigned a Driver ID, all </w:t>
      </w:r>
      <w:r w:rsidRPr="54DAF0D3" w:rsidR="08093E37">
        <w:rPr>
          <w:rFonts w:ascii="Times New Roman" w:hAnsi="Times New Roman"/>
          <w:sz w:val="24"/>
          <w:szCs w:val="24"/>
        </w:rPr>
        <w:t>sensitive data will use this ID t</w:t>
      </w:r>
      <w:r w:rsidRPr="54DAF0D3" w:rsidR="20DDF0D2">
        <w:rPr>
          <w:rFonts w:ascii="Times New Roman" w:hAnsi="Times New Roman"/>
          <w:sz w:val="24"/>
          <w:szCs w:val="24"/>
        </w:rPr>
        <w:t xml:space="preserve">o avoid a breach of confidentiality. </w:t>
      </w:r>
      <w:r w:rsidRPr="54DAF0D3" w:rsidR="41A43B52">
        <w:rPr>
          <w:rFonts w:ascii="Times New Roman" w:hAnsi="Times New Roman"/>
          <w:sz w:val="24"/>
          <w:szCs w:val="24"/>
        </w:rPr>
        <w:t xml:space="preserve">Information collected to compensate the participant </w:t>
      </w:r>
      <w:r w:rsidR="00552001">
        <w:rPr>
          <w:rFonts w:ascii="Times New Roman" w:hAnsi="Times New Roman"/>
          <w:sz w:val="24"/>
          <w:szCs w:val="24"/>
        </w:rPr>
        <w:t>will be</w:t>
      </w:r>
      <w:r w:rsidRPr="54DAF0D3" w:rsidR="00552001">
        <w:rPr>
          <w:rFonts w:ascii="Times New Roman" w:hAnsi="Times New Roman"/>
          <w:sz w:val="24"/>
          <w:szCs w:val="24"/>
        </w:rPr>
        <w:t xml:space="preserve"> </w:t>
      </w:r>
      <w:r w:rsidRPr="54DAF0D3" w:rsidR="20A2B654">
        <w:rPr>
          <w:rFonts w:ascii="Times New Roman" w:hAnsi="Times New Roman"/>
          <w:sz w:val="24"/>
          <w:szCs w:val="24"/>
        </w:rPr>
        <w:t>obtained but</w:t>
      </w:r>
      <w:r w:rsidRPr="54DAF0D3" w:rsidR="41A43B52">
        <w:rPr>
          <w:rFonts w:ascii="Times New Roman" w:hAnsi="Times New Roman"/>
          <w:sz w:val="24"/>
          <w:szCs w:val="24"/>
        </w:rPr>
        <w:t xml:space="preserve"> </w:t>
      </w:r>
      <w:r w:rsidR="00552001">
        <w:rPr>
          <w:rFonts w:ascii="Times New Roman" w:hAnsi="Times New Roman"/>
          <w:sz w:val="24"/>
          <w:szCs w:val="24"/>
        </w:rPr>
        <w:t>will</w:t>
      </w:r>
      <w:r w:rsidRPr="54DAF0D3" w:rsidR="41A43B52">
        <w:rPr>
          <w:rFonts w:ascii="Times New Roman" w:hAnsi="Times New Roman"/>
          <w:sz w:val="24"/>
          <w:szCs w:val="24"/>
        </w:rPr>
        <w:t xml:space="preserve"> never </w:t>
      </w:r>
      <w:r w:rsidR="00552001">
        <w:rPr>
          <w:rFonts w:ascii="Times New Roman" w:hAnsi="Times New Roman"/>
          <w:sz w:val="24"/>
          <w:szCs w:val="24"/>
        </w:rPr>
        <w:t xml:space="preserve">be </w:t>
      </w:r>
      <w:r w:rsidRPr="54DAF0D3" w:rsidR="41A43B52">
        <w:rPr>
          <w:rFonts w:ascii="Times New Roman" w:hAnsi="Times New Roman"/>
          <w:sz w:val="24"/>
          <w:szCs w:val="24"/>
        </w:rPr>
        <w:t xml:space="preserve">stored with study data. </w:t>
      </w:r>
    </w:p>
    <w:p w:rsidR="65BAFBFB" w:rsidP="0063429E" w14:paraId="1E483326" w14:textId="77777777">
      <w:pPr>
        <w:tabs>
          <w:tab w:val="left" w:pos="360"/>
        </w:tabs>
        <w:jc w:val="both"/>
        <w:rPr>
          <w:rFonts w:ascii="Times New Roman" w:hAnsi="Times New Roman"/>
          <w:sz w:val="24"/>
          <w:szCs w:val="24"/>
        </w:rPr>
      </w:pPr>
    </w:p>
    <w:p w:rsidR="66403D8A" w:rsidP="0063429E" w14:paraId="52DEF3EC" w14:textId="77777777">
      <w:pPr>
        <w:tabs>
          <w:tab w:val="left" w:pos="360"/>
        </w:tabs>
        <w:jc w:val="both"/>
        <w:rPr>
          <w:rFonts w:ascii="Times New Roman" w:hAnsi="Times New Roman"/>
          <w:sz w:val="24"/>
          <w:szCs w:val="24"/>
        </w:rPr>
      </w:pPr>
      <w:r w:rsidRPr="54DAF0D3">
        <w:rPr>
          <w:rFonts w:ascii="Times New Roman" w:hAnsi="Times New Roman"/>
          <w:sz w:val="24"/>
          <w:szCs w:val="24"/>
        </w:rPr>
        <w:t>Video</w:t>
      </w:r>
      <w:r w:rsidRPr="54DAF0D3" w:rsidR="6EE38CC5">
        <w:rPr>
          <w:rFonts w:ascii="Times New Roman" w:hAnsi="Times New Roman"/>
          <w:sz w:val="24"/>
          <w:szCs w:val="24"/>
        </w:rPr>
        <w:t xml:space="preserve"> and </w:t>
      </w:r>
      <w:r w:rsidRPr="54DAF0D3">
        <w:rPr>
          <w:rFonts w:ascii="Times New Roman" w:hAnsi="Times New Roman"/>
          <w:sz w:val="24"/>
          <w:szCs w:val="24"/>
        </w:rPr>
        <w:t xml:space="preserve">audio data will be collected using the </w:t>
      </w:r>
      <w:r w:rsidR="00B3558B">
        <w:rPr>
          <w:rFonts w:ascii="Times New Roman" w:hAnsi="Times New Roman"/>
          <w:sz w:val="24"/>
          <w:szCs w:val="24"/>
        </w:rPr>
        <w:t>developed</w:t>
      </w:r>
      <w:r w:rsidRPr="54DAF0D3" w:rsidR="00B3558B">
        <w:rPr>
          <w:rFonts w:ascii="Times New Roman" w:hAnsi="Times New Roman"/>
          <w:sz w:val="24"/>
          <w:szCs w:val="24"/>
        </w:rPr>
        <w:t xml:space="preserve"> </w:t>
      </w:r>
      <w:r w:rsidR="00B3558B">
        <w:rPr>
          <w:rFonts w:ascii="Times New Roman" w:hAnsi="Times New Roman"/>
          <w:sz w:val="24"/>
          <w:szCs w:val="24"/>
        </w:rPr>
        <w:t>GTTR</w:t>
      </w:r>
      <w:r w:rsidRPr="54DAF0D3">
        <w:rPr>
          <w:rFonts w:ascii="Times New Roman" w:hAnsi="Times New Roman"/>
          <w:sz w:val="24"/>
          <w:szCs w:val="24"/>
        </w:rPr>
        <w:t>. The</w:t>
      </w:r>
      <w:r w:rsidR="002136B6">
        <w:rPr>
          <w:rFonts w:ascii="Times New Roman" w:hAnsi="Times New Roman"/>
          <w:sz w:val="24"/>
          <w:szCs w:val="24"/>
        </w:rPr>
        <w:t xml:space="preserve"> encrypted data on the</w:t>
      </w:r>
      <w:r w:rsidRPr="54DAF0D3">
        <w:rPr>
          <w:rFonts w:ascii="Times New Roman" w:hAnsi="Times New Roman"/>
          <w:sz w:val="24"/>
          <w:szCs w:val="24"/>
        </w:rPr>
        <w:t xml:space="preserve"> storage drive will be uploaded to the VTTI server</w:t>
      </w:r>
      <w:r w:rsidR="00EF5376">
        <w:rPr>
          <w:rFonts w:ascii="Times New Roman" w:hAnsi="Times New Roman"/>
          <w:sz w:val="24"/>
          <w:szCs w:val="24"/>
        </w:rPr>
        <w:t xml:space="preserve"> when filled or when individuals’ participation is complete</w:t>
      </w:r>
      <w:r w:rsidRPr="54DAF0D3">
        <w:rPr>
          <w:rFonts w:ascii="Times New Roman" w:hAnsi="Times New Roman"/>
          <w:sz w:val="24"/>
          <w:szCs w:val="24"/>
        </w:rPr>
        <w:t xml:space="preserve">. Once on the secure </w:t>
      </w:r>
      <w:r w:rsidRPr="54DAF0D3" w:rsidR="6C1EDD8E">
        <w:rPr>
          <w:rFonts w:ascii="Times New Roman" w:hAnsi="Times New Roman"/>
          <w:sz w:val="24"/>
          <w:szCs w:val="24"/>
        </w:rPr>
        <w:t xml:space="preserve">VTTI server, the data </w:t>
      </w:r>
      <w:r w:rsidRPr="54DAF0D3" w:rsidR="4B7A7A6B">
        <w:rPr>
          <w:rFonts w:ascii="Times New Roman" w:hAnsi="Times New Roman"/>
          <w:sz w:val="24"/>
          <w:szCs w:val="24"/>
        </w:rPr>
        <w:t>will have</w:t>
      </w:r>
      <w:r w:rsidRPr="54DAF0D3" w:rsidR="6C1EDD8E">
        <w:rPr>
          <w:rFonts w:ascii="Times New Roman" w:hAnsi="Times New Roman"/>
          <w:sz w:val="24"/>
          <w:szCs w:val="24"/>
        </w:rPr>
        <w:t xml:space="preserve"> limited access granted only to the research team working on the project; access will be controlled by the study PI</w:t>
      </w:r>
      <w:r w:rsidRPr="54DAF0D3" w:rsidR="6346AD44">
        <w:rPr>
          <w:rFonts w:ascii="Times New Roman" w:hAnsi="Times New Roman"/>
          <w:sz w:val="24"/>
          <w:szCs w:val="24"/>
        </w:rPr>
        <w:t xml:space="preserve">. </w:t>
      </w:r>
      <w:r w:rsidRPr="54DAF0D3" w:rsidR="239D115E">
        <w:rPr>
          <w:rFonts w:ascii="Times New Roman" w:hAnsi="Times New Roman"/>
          <w:sz w:val="24"/>
          <w:szCs w:val="24"/>
        </w:rPr>
        <w:t xml:space="preserve">Therefore, all </w:t>
      </w:r>
      <w:r w:rsidR="006E5838">
        <w:rPr>
          <w:rFonts w:ascii="Times New Roman" w:hAnsi="Times New Roman"/>
          <w:sz w:val="24"/>
          <w:szCs w:val="24"/>
        </w:rPr>
        <w:t xml:space="preserve">PII </w:t>
      </w:r>
      <w:r w:rsidRPr="54DAF0D3" w:rsidR="239D115E">
        <w:rPr>
          <w:rFonts w:ascii="Times New Roman" w:hAnsi="Times New Roman"/>
          <w:sz w:val="24"/>
          <w:szCs w:val="24"/>
        </w:rPr>
        <w:t>data will be stored on the VTTI limited-access secure server.</w:t>
      </w:r>
      <w:r w:rsidRPr="54DAF0D3" w:rsidR="359301AC">
        <w:rPr>
          <w:rFonts w:ascii="Times New Roman" w:hAnsi="Times New Roman"/>
          <w:sz w:val="24"/>
          <w:szCs w:val="24"/>
        </w:rPr>
        <w:t xml:space="preserve"> </w:t>
      </w:r>
    </w:p>
    <w:p w:rsidR="6E98A189" w:rsidP="0063429E" w14:paraId="4E408AA3" w14:textId="77777777">
      <w:pPr>
        <w:tabs>
          <w:tab w:val="left" w:pos="360"/>
        </w:tabs>
        <w:jc w:val="both"/>
        <w:rPr>
          <w:rFonts w:ascii="Times New Roman" w:hAnsi="Times New Roman"/>
          <w:sz w:val="24"/>
          <w:szCs w:val="24"/>
        </w:rPr>
      </w:pPr>
    </w:p>
    <w:p w:rsidR="66403D8A" w:rsidP="0063429E" w14:paraId="1D136A41" w14:textId="77777777">
      <w:pPr>
        <w:tabs>
          <w:tab w:val="left" w:pos="360"/>
        </w:tabs>
        <w:jc w:val="both"/>
        <w:rPr>
          <w:rFonts w:ascii="Times New Roman" w:hAnsi="Times New Roman"/>
          <w:sz w:val="24"/>
          <w:szCs w:val="24"/>
        </w:rPr>
      </w:pPr>
      <w:r w:rsidRPr="692E5DCF">
        <w:rPr>
          <w:rFonts w:ascii="Times New Roman" w:hAnsi="Times New Roman"/>
          <w:sz w:val="24"/>
          <w:szCs w:val="24"/>
        </w:rPr>
        <w:t>All study staff have received extensive training in best practices for the protection of human subjects and are acutely aware of the importance of prioritizing the protection of participant privacy in the execution of all study-related procedures</w:t>
      </w:r>
      <w:r w:rsidRPr="0E1D91CC">
        <w:rPr>
          <w:rFonts w:ascii="Times New Roman" w:hAnsi="Times New Roman"/>
          <w:sz w:val="24"/>
          <w:szCs w:val="24"/>
        </w:rPr>
        <w:t xml:space="preserve">. The </w:t>
      </w:r>
      <w:r w:rsidR="001108FD">
        <w:rPr>
          <w:rFonts w:ascii="Times New Roman" w:hAnsi="Times New Roman"/>
          <w:sz w:val="24"/>
          <w:szCs w:val="24"/>
        </w:rPr>
        <w:t xml:space="preserve">informed </w:t>
      </w:r>
      <w:r w:rsidRPr="0E1D91CC" w:rsidR="1D7C79BC">
        <w:rPr>
          <w:rFonts w:ascii="Times New Roman" w:hAnsi="Times New Roman"/>
          <w:sz w:val="24"/>
          <w:szCs w:val="24"/>
        </w:rPr>
        <w:t>consent</w:t>
      </w:r>
      <w:r w:rsidRPr="0E1D91CC">
        <w:rPr>
          <w:rFonts w:ascii="Times New Roman" w:hAnsi="Times New Roman"/>
          <w:sz w:val="24"/>
          <w:szCs w:val="24"/>
        </w:rPr>
        <w:t xml:space="preserve"> form explain</w:t>
      </w:r>
      <w:r w:rsidR="001108FD">
        <w:rPr>
          <w:rFonts w:ascii="Times New Roman" w:hAnsi="Times New Roman"/>
          <w:sz w:val="24"/>
          <w:szCs w:val="24"/>
        </w:rPr>
        <w:t>s</w:t>
      </w:r>
      <w:r w:rsidRPr="0E1D91CC">
        <w:rPr>
          <w:rFonts w:ascii="Times New Roman" w:hAnsi="Times New Roman"/>
          <w:sz w:val="24"/>
          <w:szCs w:val="24"/>
        </w:rPr>
        <w:t xml:space="preserve"> to the participant</w:t>
      </w:r>
      <w:r w:rsidR="00552001">
        <w:rPr>
          <w:rFonts w:ascii="Times New Roman" w:hAnsi="Times New Roman"/>
          <w:sz w:val="24"/>
          <w:szCs w:val="24"/>
        </w:rPr>
        <w:t>s</w:t>
      </w:r>
      <w:r w:rsidRPr="0E1D91CC">
        <w:rPr>
          <w:rFonts w:ascii="Times New Roman" w:hAnsi="Times New Roman"/>
          <w:sz w:val="24"/>
          <w:szCs w:val="24"/>
        </w:rPr>
        <w:t xml:space="preserve"> </w:t>
      </w:r>
      <w:r w:rsidR="001108FD">
        <w:rPr>
          <w:rFonts w:ascii="Times New Roman" w:hAnsi="Times New Roman"/>
          <w:sz w:val="24"/>
          <w:szCs w:val="24"/>
        </w:rPr>
        <w:t>steps they can take</w:t>
      </w:r>
      <w:r w:rsidRPr="0E1D91CC">
        <w:rPr>
          <w:rFonts w:ascii="Times New Roman" w:hAnsi="Times New Roman"/>
          <w:sz w:val="24"/>
          <w:szCs w:val="24"/>
        </w:rPr>
        <w:t xml:space="preserve"> to protect </w:t>
      </w:r>
      <w:r w:rsidR="00552001">
        <w:rPr>
          <w:rFonts w:ascii="Times New Roman" w:hAnsi="Times New Roman"/>
          <w:sz w:val="24"/>
          <w:szCs w:val="24"/>
        </w:rPr>
        <w:t xml:space="preserve">their </w:t>
      </w:r>
      <w:r w:rsidRPr="0E1D91CC">
        <w:rPr>
          <w:rFonts w:ascii="Times New Roman" w:hAnsi="Times New Roman"/>
          <w:sz w:val="24"/>
          <w:szCs w:val="24"/>
        </w:rPr>
        <w:t>privacy</w:t>
      </w:r>
      <w:r w:rsidRPr="0E1D91CC" w:rsidR="52F47AA8">
        <w:rPr>
          <w:rFonts w:ascii="Times New Roman" w:hAnsi="Times New Roman"/>
          <w:sz w:val="24"/>
          <w:szCs w:val="24"/>
        </w:rPr>
        <w:t>. The research team will go through all necessary steps to ensure the confidentiality of participant data</w:t>
      </w:r>
      <w:r w:rsidR="001108FD">
        <w:rPr>
          <w:rFonts w:ascii="Times New Roman" w:hAnsi="Times New Roman"/>
          <w:sz w:val="24"/>
          <w:szCs w:val="24"/>
        </w:rPr>
        <w:t xml:space="preserve">, including those described above, </w:t>
      </w:r>
      <w:r w:rsidRPr="0E1D91CC" w:rsidR="52F47AA8">
        <w:rPr>
          <w:rFonts w:ascii="Times New Roman" w:hAnsi="Times New Roman"/>
          <w:sz w:val="24"/>
          <w:szCs w:val="24"/>
        </w:rPr>
        <w:t xml:space="preserve">whenever possible. </w:t>
      </w:r>
      <w:r w:rsidRPr="70CBBB11" w:rsidR="6C1EDD8E">
        <w:rPr>
          <w:rFonts w:ascii="Times New Roman" w:hAnsi="Times New Roman"/>
          <w:sz w:val="24"/>
          <w:szCs w:val="24"/>
        </w:rPr>
        <w:t xml:space="preserve"> </w:t>
      </w:r>
    </w:p>
    <w:p w:rsidR="001108FD" w:rsidP="0063429E" w14:paraId="0CE00DB1" w14:textId="77777777">
      <w:pPr>
        <w:tabs>
          <w:tab w:val="left" w:pos="360"/>
        </w:tabs>
        <w:jc w:val="both"/>
        <w:rPr>
          <w:rFonts w:ascii="Times New Roman" w:hAnsi="Times New Roman"/>
          <w:sz w:val="24"/>
          <w:szCs w:val="24"/>
        </w:rPr>
      </w:pPr>
    </w:p>
    <w:p w:rsidR="001108FD" w:rsidP="0063429E" w14:paraId="0A79FD1F" w14:textId="77777777">
      <w:pPr>
        <w:tabs>
          <w:tab w:val="left" w:pos="360"/>
        </w:tabs>
        <w:jc w:val="both"/>
        <w:rPr>
          <w:rFonts w:ascii="Times New Roman" w:hAnsi="Times New Roman"/>
          <w:sz w:val="24"/>
          <w:szCs w:val="24"/>
        </w:rPr>
      </w:pPr>
      <w:r>
        <w:rPr>
          <w:rFonts w:ascii="Times New Roman" w:hAnsi="Times New Roman"/>
          <w:sz w:val="24"/>
          <w:szCs w:val="24"/>
        </w:rPr>
        <w:t>The confidentiality and data security procedures for this study, including those described above (as applicable) were included in this study’s IRB application and approved by the corresponding IRB accordingly.</w:t>
      </w:r>
    </w:p>
    <w:p w:rsidR="00BD4A4F" w:rsidP="0063429E" w14:paraId="04F03C1F" w14:textId="77777777">
      <w:pPr>
        <w:tabs>
          <w:tab w:val="left" w:pos="360"/>
        </w:tabs>
        <w:jc w:val="both"/>
        <w:rPr>
          <w:rFonts w:ascii="Times New Roman" w:hAnsi="Times New Roman"/>
          <w:sz w:val="24"/>
          <w:szCs w:val="24"/>
        </w:rPr>
      </w:pPr>
    </w:p>
    <w:p w:rsidR="00BD4A4F" w:rsidRPr="00786084" w:rsidP="0063429E" w14:paraId="0F3F2B09" w14:textId="77777777">
      <w:pPr>
        <w:tabs>
          <w:tab w:val="left" w:pos="360"/>
        </w:tabs>
        <w:jc w:val="both"/>
        <w:rPr>
          <w:color w:val="000000" w:themeColor="text1"/>
          <w:sz w:val="24"/>
          <w:szCs w:val="24"/>
        </w:rPr>
      </w:pPr>
      <w:r w:rsidRPr="54DAF0D3">
        <w:rPr>
          <w:rFonts w:ascii="Times" w:eastAsia="Times" w:hAnsi="Times" w:cs="Times"/>
          <w:color w:val="000000" w:themeColor="text1"/>
          <w:sz w:val="24"/>
          <w:szCs w:val="24"/>
        </w:rPr>
        <w:t xml:space="preserve">Only authorized project personnel and authorized employees of the research sponsors will have access to study data that personally identifies participants or that could be used to personally identify participants. The research team or project sponsor may also </w:t>
      </w:r>
      <w:r>
        <w:rPr>
          <w:rFonts w:ascii="Times" w:eastAsia="Times" w:hAnsi="Times" w:cs="Times"/>
          <w:color w:val="000000" w:themeColor="text1"/>
          <w:sz w:val="24"/>
          <w:szCs w:val="24"/>
        </w:rPr>
        <w:t>include</w:t>
      </w:r>
      <w:r w:rsidRPr="54DAF0D3">
        <w:rPr>
          <w:rFonts w:ascii="Times" w:eastAsia="Times" w:hAnsi="Times" w:cs="Times"/>
          <w:color w:val="000000" w:themeColor="text1"/>
          <w:sz w:val="24"/>
          <w:szCs w:val="24"/>
        </w:rPr>
        <w:t xml:space="preserve"> specific clips of </w:t>
      </w:r>
      <w:r>
        <w:rPr>
          <w:rFonts w:ascii="Times" w:eastAsia="Times" w:hAnsi="Times" w:cs="Times"/>
          <w:color w:val="000000" w:themeColor="text1"/>
          <w:sz w:val="24"/>
          <w:szCs w:val="24"/>
        </w:rPr>
        <w:t xml:space="preserve">de-identified </w:t>
      </w:r>
      <w:r w:rsidRPr="54DAF0D3">
        <w:rPr>
          <w:rFonts w:ascii="Times" w:eastAsia="Times" w:hAnsi="Times" w:cs="Times"/>
          <w:color w:val="000000" w:themeColor="text1"/>
          <w:sz w:val="24"/>
          <w:szCs w:val="24"/>
        </w:rPr>
        <w:t>video</w:t>
      </w:r>
      <w:r>
        <w:rPr>
          <w:rFonts w:ascii="Times" w:eastAsia="Times" w:hAnsi="Times" w:cs="Times"/>
          <w:color w:val="000000" w:themeColor="text1"/>
          <w:sz w:val="24"/>
          <w:szCs w:val="24"/>
        </w:rPr>
        <w:t xml:space="preserve"> as an appendix to the final research report (as previously described in this document) and, as appropriate,</w:t>
      </w:r>
      <w:r w:rsidRPr="54DAF0D3">
        <w:rPr>
          <w:rFonts w:ascii="Times" w:eastAsia="Times" w:hAnsi="Times" w:cs="Times"/>
          <w:color w:val="000000" w:themeColor="text1"/>
          <w:sz w:val="24"/>
          <w:szCs w:val="24"/>
        </w:rPr>
        <w:t xml:space="preserve"> at research conferences and project meetings. Participants’ names or other identifying information</w:t>
      </w:r>
      <w:r>
        <w:rPr>
          <w:rFonts w:ascii="Times" w:eastAsia="Times" w:hAnsi="Times" w:cs="Times"/>
          <w:color w:val="000000" w:themeColor="text1"/>
          <w:sz w:val="24"/>
          <w:szCs w:val="24"/>
        </w:rPr>
        <w:t>, including video that contains unblurred/un-redacted areas of the participants’ body readily identified as belonging to the participant (e.g., the participant’s face or other distinctive features),</w:t>
      </w:r>
      <w:r w:rsidRPr="54DAF0D3">
        <w:rPr>
          <w:rFonts w:ascii="Times" w:eastAsia="Times" w:hAnsi="Times" w:cs="Times"/>
          <w:color w:val="000000" w:themeColor="text1"/>
          <w:sz w:val="24"/>
          <w:szCs w:val="24"/>
        </w:rPr>
        <w:t xml:space="preserve"> will never be associated with the showing of such video clips</w:t>
      </w:r>
      <w:r w:rsidRPr="54DAF0D3">
        <w:rPr>
          <w:rFonts w:ascii="Times" w:eastAsia="Times" w:hAnsi="Times" w:cs="Times"/>
          <w:color w:val="000000" w:themeColor="text1"/>
          <w:sz w:val="24"/>
          <w:szCs w:val="24"/>
        </w:rPr>
        <w:t xml:space="preserve"> at conferences</w:t>
      </w:r>
      <w:r>
        <w:rPr>
          <w:rFonts w:ascii="Times" w:eastAsia="Times" w:hAnsi="Times" w:cs="Times"/>
          <w:color w:val="000000" w:themeColor="text1"/>
          <w:sz w:val="24"/>
          <w:szCs w:val="24"/>
        </w:rPr>
        <w:t xml:space="preserve"> or included in any digital report appendices</w:t>
      </w:r>
      <w:r w:rsidRPr="54DAF0D3">
        <w:rPr>
          <w:rFonts w:ascii="Times" w:eastAsia="Times" w:hAnsi="Times" w:cs="Times"/>
          <w:color w:val="000000" w:themeColor="text1"/>
          <w:sz w:val="24"/>
          <w:szCs w:val="24"/>
        </w:rPr>
        <w:t>.</w:t>
      </w:r>
      <w:r w:rsidRPr="54DAF0D3">
        <w:rPr>
          <w:rFonts w:ascii="Times New Roman" w:hAnsi="Times New Roman"/>
          <w:color w:val="000000" w:themeColor="text1"/>
          <w:sz w:val="24"/>
          <w:szCs w:val="24"/>
        </w:rPr>
        <w:t xml:space="preserve"> The data from this study will be included in the FMCSA Data Repository (IRB </w:t>
      </w:r>
      <w:r>
        <w:rPr>
          <w:rFonts w:ascii="Times New Roman" w:hAnsi="Times New Roman"/>
          <w:color w:val="000000" w:themeColor="text1"/>
          <w:sz w:val="24"/>
          <w:szCs w:val="24"/>
        </w:rPr>
        <w:t>24-816), including a</w:t>
      </w:r>
      <w:r w:rsidRPr="54DAF0D3">
        <w:rPr>
          <w:rFonts w:ascii="Times New Roman" w:hAnsi="Times New Roman"/>
          <w:color w:val="000000" w:themeColor="text1"/>
          <w:sz w:val="24"/>
          <w:szCs w:val="24"/>
        </w:rPr>
        <w:t xml:space="preserve"> de-identified </w:t>
      </w:r>
      <w:r>
        <w:rPr>
          <w:rFonts w:ascii="Times New Roman" w:hAnsi="Times New Roman"/>
          <w:color w:val="000000" w:themeColor="text1"/>
          <w:sz w:val="24"/>
          <w:szCs w:val="24"/>
        </w:rPr>
        <w:t xml:space="preserve">dataset for </w:t>
      </w:r>
      <w:r w:rsidRPr="54DAF0D3">
        <w:rPr>
          <w:rFonts w:ascii="Times New Roman" w:hAnsi="Times New Roman"/>
          <w:color w:val="000000" w:themeColor="text1"/>
          <w:sz w:val="24"/>
          <w:szCs w:val="24"/>
        </w:rPr>
        <w:t>public</w:t>
      </w:r>
      <w:r>
        <w:rPr>
          <w:rFonts w:ascii="Times New Roman" w:hAnsi="Times New Roman"/>
          <w:color w:val="000000" w:themeColor="text1"/>
          <w:sz w:val="24"/>
          <w:szCs w:val="24"/>
        </w:rPr>
        <w:t xml:space="preserve"> </w:t>
      </w:r>
      <w:r w:rsidRPr="54DAF0D3">
        <w:rPr>
          <w:rFonts w:ascii="Times New Roman" w:hAnsi="Times New Roman"/>
          <w:color w:val="000000" w:themeColor="text1"/>
          <w:sz w:val="24"/>
          <w:szCs w:val="24"/>
        </w:rPr>
        <w:t>use</w:t>
      </w:r>
      <w:r>
        <w:rPr>
          <w:rFonts w:ascii="Times New Roman" w:hAnsi="Times New Roman"/>
          <w:color w:val="000000" w:themeColor="text1"/>
          <w:sz w:val="24"/>
          <w:szCs w:val="24"/>
        </w:rPr>
        <w:t>. Identifiable data, as applicable,</w:t>
      </w:r>
      <w:r w:rsidRPr="54DAF0D3">
        <w:rPr>
          <w:rFonts w:ascii="Times New Roman" w:hAnsi="Times New Roman"/>
          <w:color w:val="000000" w:themeColor="text1"/>
          <w:sz w:val="24"/>
          <w:szCs w:val="24"/>
        </w:rPr>
        <w:t xml:space="preserve"> will be available</w:t>
      </w:r>
      <w:r>
        <w:rPr>
          <w:rFonts w:ascii="Times New Roman" w:hAnsi="Times New Roman"/>
          <w:color w:val="000000" w:themeColor="text1"/>
          <w:sz w:val="24"/>
          <w:szCs w:val="24"/>
        </w:rPr>
        <w:t xml:space="preserve"> only</w:t>
      </w:r>
      <w:r w:rsidRPr="54DAF0D3">
        <w:rPr>
          <w:rFonts w:ascii="Times New Roman" w:hAnsi="Times New Roman"/>
          <w:color w:val="000000" w:themeColor="text1"/>
          <w:sz w:val="24"/>
          <w:szCs w:val="24"/>
        </w:rPr>
        <w:t xml:space="preserve"> to qualified researchers with </w:t>
      </w:r>
      <w:r>
        <w:rPr>
          <w:rFonts w:ascii="Times New Roman" w:hAnsi="Times New Roman"/>
          <w:color w:val="000000" w:themeColor="text1"/>
          <w:sz w:val="24"/>
          <w:szCs w:val="24"/>
        </w:rPr>
        <w:t xml:space="preserve">privacy and security </w:t>
      </w:r>
      <w:r w:rsidRPr="54DAF0D3">
        <w:rPr>
          <w:rFonts w:ascii="Times New Roman" w:hAnsi="Times New Roman"/>
          <w:color w:val="000000" w:themeColor="text1"/>
          <w:sz w:val="24"/>
          <w:szCs w:val="24"/>
        </w:rPr>
        <w:t xml:space="preserve">protections in place. </w:t>
      </w:r>
    </w:p>
    <w:p w:rsidR="00385143" w:rsidRPr="00385143" w:rsidP="00385143" w14:paraId="0562AD79" w14:textId="77777777">
      <w:pPr>
        <w:ind w:left="360"/>
        <w:rPr>
          <w:rFonts w:ascii="Times New Roman" w:hAnsi="Times New Roman"/>
          <w:sz w:val="24"/>
          <w:szCs w:val="24"/>
        </w:rPr>
      </w:pPr>
    </w:p>
    <w:p w:rsidR="00FE7843" w:rsidRPr="00001920" w:rsidP="191CBD41" w14:paraId="35A5AD16" w14:textId="77777777">
      <w:pPr>
        <w:numPr>
          <w:ilvl w:val="0"/>
          <w:numId w:val="6"/>
        </w:numPr>
        <w:rPr>
          <w:rFonts w:ascii="Times New Roman" w:hAnsi="Times New Roman"/>
          <w:b/>
          <w:bCs/>
          <w:sz w:val="24"/>
          <w:szCs w:val="24"/>
        </w:rPr>
      </w:pPr>
      <w:r w:rsidRPr="191CBD41">
        <w:rPr>
          <w:rFonts w:ascii="Times New Roman" w:hAnsi="Times New Roman"/>
          <w:b/>
          <w:bCs/>
          <w:sz w:val="24"/>
          <w:szCs w:val="24"/>
        </w:rPr>
        <w:t>JUSTIFICATION FOR COLLECTION OF SENSITIVE INFORMATION</w:t>
      </w:r>
      <w:r w:rsidRPr="00001920" w:rsidR="7D17A86D">
        <w:rPr>
          <w:rFonts w:ascii="Times New Roman" w:hAnsi="Times New Roman"/>
          <w:b/>
          <w:bCs/>
        </w:rPr>
        <w:t xml:space="preserve"> </w:t>
      </w:r>
      <w:r w:rsidR="00F358A1">
        <w:br/>
      </w:r>
    </w:p>
    <w:p w:rsidR="00F74958" w:rsidP="00FE688C" w14:paraId="2FEDEC53" w14:textId="77777777">
      <w:pPr>
        <w:rPr>
          <w:rFonts w:ascii="Times New Roman" w:hAnsi="Times New Roman"/>
          <w:sz w:val="24"/>
          <w:szCs w:val="24"/>
        </w:rPr>
      </w:pPr>
      <w:r>
        <w:rPr>
          <w:rFonts w:ascii="Times New Roman" w:hAnsi="Times New Roman"/>
          <w:sz w:val="24"/>
          <w:szCs w:val="24"/>
        </w:rPr>
        <w:t>No questions of a sensitive nature will be asked for this data collection.</w:t>
      </w:r>
    </w:p>
    <w:p w:rsidR="00385143" w:rsidRPr="00385143" w:rsidP="00385143" w14:paraId="559002FE" w14:textId="77777777">
      <w:pPr>
        <w:pStyle w:val="FMCSAText112above"/>
        <w:tabs>
          <w:tab w:val="left" w:pos="360"/>
        </w:tabs>
        <w:spacing w:before="0" w:after="0"/>
      </w:pPr>
    </w:p>
    <w:p w:rsidR="00823D84" w:rsidRPr="00001920" w:rsidP="191CBD41" w14:paraId="10CFB81F" w14:textId="77777777">
      <w:pPr>
        <w:pStyle w:val="FMCSAText112above"/>
        <w:numPr>
          <w:ilvl w:val="0"/>
          <w:numId w:val="6"/>
        </w:numPr>
        <w:tabs>
          <w:tab w:val="left" w:pos="360"/>
        </w:tabs>
        <w:spacing w:before="0" w:after="0"/>
        <w:ind w:left="0" w:firstLine="0"/>
        <w:rPr>
          <w:b/>
          <w:bCs/>
        </w:rPr>
      </w:pPr>
      <w:r w:rsidRPr="191CBD41">
        <w:rPr>
          <w:b/>
          <w:bCs/>
        </w:rPr>
        <w:t xml:space="preserve">ESTIMATE OF BURDEN HOURS FOR </w:t>
      </w:r>
      <w:r w:rsidRPr="191CBD41">
        <w:rPr>
          <w:b/>
          <w:bCs/>
        </w:rPr>
        <w:t>INFORMATION REQUESTED</w:t>
      </w:r>
    </w:p>
    <w:p w:rsidR="00133388" w:rsidP="00683592" w14:paraId="0BD73BAE" w14:textId="77777777">
      <w:pPr>
        <w:pStyle w:val="FMCSAText112above"/>
        <w:tabs>
          <w:tab w:val="left" w:pos="360"/>
        </w:tabs>
        <w:spacing w:before="0" w:after="0"/>
      </w:pPr>
    </w:p>
    <w:p w:rsidR="006142CD" w:rsidRPr="009301A0" w:rsidP="009301A0" w14:paraId="5B194173" w14:textId="77777777">
      <w:pPr>
        <w:pStyle w:val="FMCSAText1"/>
        <w:rPr>
          <w:b/>
          <w:bCs/>
        </w:rPr>
      </w:pPr>
      <w:r w:rsidRPr="00001920">
        <w:rPr>
          <w:b/>
          <w:bCs/>
        </w:rPr>
        <w:t xml:space="preserve">12.1 </w:t>
      </w:r>
      <w:r w:rsidR="008B2441">
        <w:rPr>
          <w:b/>
          <w:bCs/>
        </w:rPr>
        <w:t>B</w:t>
      </w:r>
      <w:r w:rsidRPr="191CBD41" w:rsidR="008B2441">
        <w:rPr>
          <w:b/>
          <w:bCs/>
        </w:rPr>
        <w:t xml:space="preserve">urden hours: </w:t>
      </w:r>
      <w:r w:rsidR="008B2441">
        <w:rPr>
          <w:b/>
          <w:bCs/>
        </w:rPr>
        <w:t>C</w:t>
      </w:r>
      <w:r w:rsidRPr="191CBD41" w:rsidR="008B2441">
        <w:rPr>
          <w:b/>
          <w:bCs/>
        </w:rPr>
        <w:t xml:space="preserve">ollection </w:t>
      </w:r>
      <w:r w:rsidR="008B2441">
        <w:rPr>
          <w:b/>
          <w:bCs/>
        </w:rPr>
        <w:t>C</w:t>
      </w:r>
      <w:r w:rsidRPr="191CBD41" w:rsidR="008B2441">
        <w:rPr>
          <w:b/>
          <w:bCs/>
        </w:rPr>
        <w:t>haracteristics</w:t>
      </w:r>
    </w:p>
    <w:p w:rsidR="00635448" w:rsidP="0063429E" w14:paraId="72F0BE4D" w14:textId="77777777">
      <w:pPr>
        <w:pStyle w:val="FMCSAText112above"/>
        <w:tabs>
          <w:tab w:val="left" w:pos="360"/>
        </w:tabs>
        <w:spacing w:before="0" w:after="0"/>
        <w:jc w:val="both"/>
      </w:pPr>
      <w:r>
        <w:t xml:space="preserve">There are a few important characteristics of this collection generally that merit enumeration before examining the burden hours for individual information collections (e.g., different surveys/questionnaires, automated sensor data collection etc.). </w:t>
      </w:r>
    </w:p>
    <w:p w:rsidR="006142CD" w:rsidP="0063429E" w14:paraId="18C194E6" w14:textId="77777777">
      <w:pPr>
        <w:pStyle w:val="FMCSAText1"/>
        <w:spacing w:after="0"/>
        <w:jc w:val="both"/>
      </w:pPr>
    </w:p>
    <w:p w:rsidR="006142CD" w:rsidRPr="009301A0" w:rsidP="0063429E" w14:paraId="5579F805" w14:textId="77777777">
      <w:pPr>
        <w:pStyle w:val="FMCSAText1"/>
        <w:spacing w:after="0"/>
        <w:jc w:val="both"/>
        <w:rPr>
          <w:b/>
          <w:bCs/>
        </w:rPr>
      </w:pPr>
      <w:r>
        <w:t xml:space="preserve">12.1.1 </w:t>
      </w:r>
      <w:r w:rsidRPr="191CBD41">
        <w:rPr>
          <w:b/>
          <w:bCs/>
        </w:rPr>
        <w:t>CHARACTERISTIC 1: Here, “256” always refers to the same set of 256 participants</w:t>
      </w:r>
    </w:p>
    <w:p w:rsidR="00635448" w:rsidP="0063429E" w14:paraId="432CC80F" w14:textId="77777777">
      <w:pPr>
        <w:pStyle w:val="FMCSAText112above"/>
        <w:tabs>
          <w:tab w:val="left" w:pos="360"/>
        </w:tabs>
        <w:spacing w:before="0" w:after="0"/>
        <w:jc w:val="both"/>
      </w:pPr>
    </w:p>
    <w:p w:rsidR="00635448" w:rsidP="0063429E" w14:paraId="2803C509" w14:textId="77777777">
      <w:pPr>
        <w:pStyle w:val="FMCSAText112above"/>
        <w:tabs>
          <w:tab w:val="left" w:pos="360"/>
        </w:tabs>
        <w:spacing w:before="0" w:after="0"/>
        <w:jc w:val="both"/>
      </w:pPr>
      <w:r>
        <w:t xml:space="preserve">First, to achieve desired statistical power (see Supporting Statement B), information must be collected from a minimum number (256) of participants for each individual information collection (e.g., each separate survey as applicable). To have usable data, each participant must provide information for each individual information collection. Therefore, where the number of respondents is listed as “256” for a given information collection in this section, this is the </w:t>
      </w:r>
      <w:r w:rsidRPr="191CBD41">
        <w:rPr>
          <w:i/>
          <w:iCs/>
        </w:rPr>
        <w:t xml:space="preserve">same </w:t>
      </w:r>
      <w:r>
        <w:t>256 respondents listed elsewhere. That is, these are not unique/separate groups of 256 respondents.</w:t>
      </w:r>
    </w:p>
    <w:p w:rsidR="006142CD" w:rsidP="0063429E" w14:paraId="33AABF17" w14:textId="77777777">
      <w:pPr>
        <w:pStyle w:val="FMCSAText1"/>
        <w:spacing w:after="0"/>
        <w:jc w:val="both"/>
      </w:pPr>
    </w:p>
    <w:p w:rsidR="006142CD" w:rsidRPr="009301A0" w:rsidP="0063429E" w14:paraId="3871A082" w14:textId="77777777">
      <w:pPr>
        <w:pStyle w:val="FMCSAText1"/>
        <w:jc w:val="both"/>
        <w:rPr>
          <w:b/>
          <w:bCs/>
        </w:rPr>
      </w:pPr>
      <w:r>
        <w:t xml:space="preserve">12.1.2 </w:t>
      </w:r>
      <w:r w:rsidRPr="191CBD41">
        <w:rPr>
          <w:b/>
          <w:bCs/>
        </w:rPr>
        <w:t>CHARACTERISTIC 2: Numbers &gt; 256 include attrition dropouts, screened cases</w:t>
      </w:r>
    </w:p>
    <w:p w:rsidR="00635448" w:rsidP="0063429E" w14:paraId="7A277C2E" w14:textId="77777777">
      <w:pPr>
        <w:pStyle w:val="FMCSAText112above"/>
        <w:tabs>
          <w:tab w:val="left" w:pos="360"/>
        </w:tabs>
        <w:spacing w:before="0" w:after="0"/>
        <w:jc w:val="both"/>
      </w:pPr>
      <w:r>
        <w:t xml:space="preserve">Second, not all respondents will provide information for all information collections – e.g., those who provide information only during recruitment and/or screening procedures (and thus are dismissed from the study due to, e.g., ineligibility). These respondents will not provide information for any additional information collections (e.g., instruments/forms, etc.) after attrition or screening. </w:t>
      </w:r>
      <w:r w:rsidR="501BE1F0">
        <w:t xml:space="preserve">When the number of respondents exceeds 256 in this section, it </w:t>
      </w:r>
      <w:r w:rsidR="00A21CED">
        <w:t>refers to the</w:t>
      </w:r>
      <w:r w:rsidR="501BE1F0">
        <w:t xml:space="preserve"> 256 respondents who will provide information on every information collection (e.g., form)</w:t>
      </w:r>
      <w:r w:rsidR="00DB7EA0">
        <w:t xml:space="preserve"> plus any respondents who will drop out prior to completing every information collection.</w:t>
      </w:r>
      <w:r w:rsidR="501BE1F0">
        <w:t xml:space="preserve"> </w:t>
      </w:r>
    </w:p>
    <w:p w:rsidR="00635448" w:rsidP="0063429E" w14:paraId="57D3F28F" w14:textId="77777777">
      <w:pPr>
        <w:pStyle w:val="FMCSAText1"/>
        <w:spacing w:after="0"/>
        <w:jc w:val="both"/>
      </w:pPr>
    </w:p>
    <w:p w:rsidR="006142CD" w:rsidRPr="009301A0" w:rsidP="0063429E" w14:paraId="790D4FE8" w14:textId="77777777">
      <w:pPr>
        <w:pStyle w:val="FMCSAText1"/>
        <w:jc w:val="both"/>
        <w:rPr>
          <w:b/>
          <w:bCs/>
        </w:rPr>
      </w:pPr>
      <w:r>
        <w:t xml:space="preserve">12.1.3 </w:t>
      </w:r>
      <w:r w:rsidRPr="191CBD41">
        <w:rPr>
          <w:b/>
          <w:bCs/>
        </w:rPr>
        <w:t>CHARACTERISTIC 3: Automated collections are simultaneous, no additional effort</w:t>
      </w:r>
    </w:p>
    <w:p w:rsidR="00635448" w:rsidP="0063429E" w14:paraId="0EBF7012" w14:textId="77777777">
      <w:pPr>
        <w:pStyle w:val="FMCSAText1"/>
        <w:jc w:val="both"/>
      </w:pPr>
      <w:r>
        <w:t>Third, s</w:t>
      </w:r>
      <w:r w:rsidR="7C058B3D">
        <w:t xml:space="preserve">ome </w:t>
      </w:r>
      <w:r>
        <w:t xml:space="preserve">information collections will occur </w:t>
      </w:r>
      <w:r w:rsidR="7C058B3D">
        <w:t>simultaneously</w:t>
      </w:r>
      <w:r>
        <w:t xml:space="preserve"> – namely those that are collected/provided automatically. When the 256 participants engage in the driving portion of this research study, they will automatically (without additional effort) be providing, via equipment/sensors/devices:</w:t>
      </w:r>
    </w:p>
    <w:p w:rsidR="005A2ED2" w:rsidP="0063429E" w14:paraId="613B0E85" w14:textId="77777777">
      <w:pPr>
        <w:pStyle w:val="FMCSAText1"/>
        <w:numPr>
          <w:ilvl w:val="0"/>
          <w:numId w:val="15"/>
        </w:numPr>
        <w:jc w:val="both"/>
      </w:pPr>
      <w:r>
        <w:t>Eye-tracking data</w:t>
      </w:r>
    </w:p>
    <w:p w:rsidR="005A2ED2" w:rsidP="0063429E" w14:paraId="31A8F60F" w14:textId="77777777">
      <w:pPr>
        <w:pStyle w:val="FMCSAText1"/>
        <w:numPr>
          <w:ilvl w:val="0"/>
          <w:numId w:val="15"/>
        </w:numPr>
        <w:jc w:val="both"/>
      </w:pPr>
      <w:r>
        <w:t>Instrumented vehicle sensor data related to their driving behaviors</w:t>
      </w:r>
    </w:p>
    <w:p w:rsidR="005A2ED2" w:rsidP="0063429E" w14:paraId="39F46CF3" w14:textId="77777777">
      <w:pPr>
        <w:pStyle w:val="FMCSAText1"/>
        <w:numPr>
          <w:ilvl w:val="0"/>
          <w:numId w:val="15"/>
        </w:numPr>
        <w:jc w:val="both"/>
      </w:pPr>
      <w:r>
        <w:t>GPS location information as recorded by the vehicle they are driving during the study</w:t>
      </w:r>
    </w:p>
    <w:p w:rsidR="005A2ED2" w:rsidP="0063429E" w14:paraId="71047566" w14:textId="77777777">
      <w:pPr>
        <w:pStyle w:val="FMCSAText1"/>
        <w:numPr>
          <w:ilvl w:val="0"/>
          <w:numId w:val="15"/>
        </w:numPr>
        <w:jc w:val="both"/>
      </w:pPr>
      <w:r>
        <w:t>Camera footage recorded by cameras affixed to the vehicle and/or integrated with the eye-tracking device</w:t>
      </w:r>
    </w:p>
    <w:p w:rsidR="00786E86" w:rsidP="0063429E" w14:paraId="5318C310" w14:textId="77777777">
      <w:pPr>
        <w:pStyle w:val="FMCSAText1"/>
        <w:jc w:val="both"/>
      </w:pPr>
      <w:r>
        <w:t>Consequently, the data collected automatically will be treated as “multiple forms within the same information collection”, because they are all collected simultaneously and automatically. All the respondent needs to do is operate the vehicle during the approximately 65-minute driving portion of the research study described elsewhere in this document.</w:t>
      </w:r>
    </w:p>
    <w:p w:rsidR="006142CD" w:rsidRPr="009301A0" w:rsidP="0063429E" w14:paraId="78002423" w14:textId="77777777">
      <w:pPr>
        <w:pStyle w:val="FMCSAText1"/>
        <w:jc w:val="both"/>
        <w:rPr>
          <w:b/>
          <w:bCs/>
        </w:rPr>
      </w:pPr>
      <w:r>
        <w:t xml:space="preserve">12.1.4 </w:t>
      </w:r>
      <w:r w:rsidRPr="191CBD41">
        <w:rPr>
          <w:b/>
          <w:bCs/>
        </w:rPr>
        <w:t>CHARACTERISTIC 4: Besides dropouts, each IC gets 1 response from each of 256</w:t>
      </w:r>
    </w:p>
    <w:p w:rsidR="00635448" w:rsidP="0063429E" w14:paraId="38773F10" w14:textId="77777777">
      <w:pPr>
        <w:pStyle w:val="FMCSAText1"/>
        <w:jc w:val="both"/>
      </w:pPr>
      <w:r>
        <w:t xml:space="preserve">Fourth and finally, while there are </w:t>
      </w:r>
      <w:r>
        <w:t>several “information collections” involved in this overall collection of information (</w:t>
      </w:r>
      <w:r w:rsidR="004224A2">
        <w:t>e.g.,</w:t>
      </w:r>
      <w:r>
        <w:t xml:space="preserve"> </w:t>
      </w:r>
      <w:r w:rsidR="004224A2">
        <w:t>separate surveys/questionnaires</w:t>
      </w:r>
      <w:r>
        <w:t>)</w:t>
      </w:r>
      <w:r w:rsidR="004224A2">
        <w:t xml:space="preserve">, each of the respondents will provide data on each information collection only once, and the collection will be either during recruitment or during the study appointment. The total time for each participant providing information for all information collections will be approximately 2 ½ hours in aggregate, and no additional information will be requested or collected after the participants’ respective study appointments. </w:t>
      </w:r>
    </w:p>
    <w:p w:rsidR="001C1D5B" w:rsidRPr="009301A0" w:rsidP="0063429E" w14:paraId="51BB1577" w14:textId="77777777">
      <w:pPr>
        <w:pStyle w:val="FMCSAText1"/>
        <w:jc w:val="both"/>
        <w:rPr>
          <w:b/>
          <w:bCs/>
        </w:rPr>
      </w:pPr>
      <w:r w:rsidRPr="00001920">
        <w:rPr>
          <w:b/>
          <w:bCs/>
        </w:rPr>
        <w:t xml:space="preserve">12.2 </w:t>
      </w:r>
      <w:r w:rsidR="00F00BF7">
        <w:rPr>
          <w:b/>
          <w:bCs/>
        </w:rPr>
        <w:t>Predicted overall number of participants based on e</w:t>
      </w:r>
      <w:r w:rsidRPr="191CBD41">
        <w:rPr>
          <w:b/>
          <w:bCs/>
        </w:rPr>
        <w:t>stimated rates of attrition and screening dismissals</w:t>
      </w:r>
    </w:p>
    <w:p w:rsidR="00BE0F0C" w:rsidP="0063429E" w14:paraId="1133491B" w14:textId="77777777">
      <w:pPr>
        <w:pStyle w:val="FMCSAText112above"/>
        <w:tabs>
          <w:tab w:val="left" w:pos="360"/>
        </w:tabs>
        <w:spacing w:before="0" w:after="0"/>
        <w:jc w:val="both"/>
      </w:pPr>
      <w:r>
        <w:t xml:space="preserve">We plan to recruit participants </w:t>
      </w:r>
      <w:r w:rsidR="4C4CB95C">
        <w:t xml:space="preserve">from </w:t>
      </w:r>
      <w:r w:rsidR="2C695AE0">
        <w:t xml:space="preserve">Blacksburg, </w:t>
      </w:r>
      <w:r w:rsidR="7275010F">
        <w:t>Virginia,</w:t>
      </w:r>
      <w:r w:rsidR="2C695AE0">
        <w:t xml:space="preserve"> and </w:t>
      </w:r>
      <w:r w:rsidR="1786286F">
        <w:t xml:space="preserve">the </w:t>
      </w:r>
      <w:r w:rsidR="2C695AE0">
        <w:t>surrounding areas</w:t>
      </w:r>
      <w:r w:rsidR="4C4CB95C">
        <w:t xml:space="preserve">. The objective is to </w:t>
      </w:r>
      <w:r w:rsidR="33E8BD96">
        <w:t xml:space="preserve">collect </w:t>
      </w:r>
      <w:r>
        <w:t xml:space="preserve">complete data for all enumerated information collections </w:t>
      </w:r>
      <w:r w:rsidR="33E8BD96">
        <w:t xml:space="preserve">from </w:t>
      </w:r>
      <w:r w:rsidR="6B62C3B3">
        <w:t xml:space="preserve">256 </w:t>
      </w:r>
      <w:r w:rsidR="4C4CB95C">
        <w:t>participants</w:t>
      </w:r>
      <w:r>
        <w:t>.</w:t>
      </w:r>
      <w:r w:rsidR="33E8BD96">
        <w:t xml:space="preserve"> Based on VTTI’s experience conducting driving research, </w:t>
      </w:r>
      <w:r w:rsidR="018FA7CB">
        <w:t>i</w:t>
      </w:r>
      <w:r w:rsidR="50393A19">
        <w:t xml:space="preserve">t is estimated </w:t>
      </w:r>
      <w:r w:rsidR="3EA9330B">
        <w:t>that</w:t>
      </w:r>
      <w:r w:rsidR="33E8BD96">
        <w:t xml:space="preserve"> approximately</w:t>
      </w:r>
      <w:r w:rsidR="3EA9330B">
        <w:t xml:space="preserve"> </w:t>
      </w:r>
      <w:r w:rsidR="70D2DC8B">
        <w:t>35</w:t>
      </w:r>
      <w:r w:rsidR="33E8BD96">
        <w:t>7</w:t>
      </w:r>
      <w:r w:rsidR="70D2DC8B">
        <w:t xml:space="preserve"> </w:t>
      </w:r>
      <w:r>
        <w:t>total respondents</w:t>
      </w:r>
      <w:r w:rsidR="33E8BD96">
        <w:t xml:space="preserve"> must be </w:t>
      </w:r>
      <w:r>
        <w:t>screened and/or recruited</w:t>
      </w:r>
      <w:r w:rsidR="33E8BD96">
        <w:t xml:space="preserve"> </w:t>
      </w:r>
      <w:r w:rsidR="3E7CFFB4">
        <w:t xml:space="preserve">to </w:t>
      </w:r>
      <w:r w:rsidR="368CF61B">
        <w:t>achieve this target</w:t>
      </w:r>
      <w:r w:rsidR="1393AA0A">
        <w:t xml:space="preserve">. </w:t>
      </w:r>
      <w:r w:rsidR="368CF61B">
        <w:t>This</w:t>
      </w:r>
      <w:r w:rsidR="33E8BD96">
        <w:t xml:space="preserve"> estimate</w:t>
      </w:r>
      <w:r w:rsidR="368CF61B">
        <w:t xml:space="preserve"> </w:t>
      </w:r>
      <w:r>
        <w:t xml:space="preserve">of 357 </w:t>
      </w:r>
      <w:r w:rsidR="368CF61B">
        <w:t xml:space="preserve">includes </w:t>
      </w:r>
      <w:r w:rsidR="72C50B94">
        <w:t>an estimated attrition</w:t>
      </w:r>
      <w:r>
        <w:rPr>
          <w:rStyle w:val="FootnoteReference"/>
        </w:rPr>
        <w:footnoteReference w:id="3"/>
      </w:r>
      <w:r w:rsidR="72C50B94">
        <w:t xml:space="preserve"> rate of approximately </w:t>
      </w:r>
      <w:r w:rsidR="368CF61B">
        <w:t>10%</w:t>
      </w:r>
      <w:r w:rsidR="3E3B64D7">
        <w:t xml:space="preserve"> </w:t>
      </w:r>
      <w:r>
        <w:t>and</w:t>
      </w:r>
      <w:r w:rsidR="33E8BD96">
        <w:t xml:space="preserve"> a </w:t>
      </w:r>
      <w:r w:rsidR="23E535F4">
        <w:t xml:space="preserve">roughly </w:t>
      </w:r>
      <w:r>
        <w:t>20</w:t>
      </w:r>
      <w:r w:rsidR="23E535F4">
        <w:t>%</w:t>
      </w:r>
      <w:r w:rsidR="33E8BD96">
        <w:t xml:space="preserve"> </w:t>
      </w:r>
      <w:r>
        <w:t>rate of participants who are screened out and dismissed due to ineligibility.</w:t>
      </w:r>
      <w:r w:rsidR="33E8BD96">
        <w:t xml:space="preserve"> </w:t>
      </w:r>
      <w:r>
        <w:t xml:space="preserve">These rates are rough estimates based on VTTI’s experience recruiting for other driving research studies. </w:t>
      </w:r>
      <w:r w:rsidR="33E8BD96">
        <w:t>Table 3 below</w:t>
      </w:r>
      <w:r>
        <w:t xml:space="preserve"> uses those rates, and</w:t>
      </w:r>
      <w:r w:rsidR="33E8BD96">
        <w:t xml:space="preserve"> illustrates the math used to derive </w:t>
      </w:r>
      <w:r>
        <w:t>the</w:t>
      </w:r>
      <w:r w:rsidR="33E8BD96">
        <w:t xml:space="preserve"> estimate</w:t>
      </w:r>
      <w:r>
        <w:t>d requirement of 357 respondents in a</w:t>
      </w:r>
      <w:r w:rsidR="33E8BD96">
        <w:t xml:space="preserve"> step-by-step</w:t>
      </w:r>
      <w:r>
        <w:t>-by-step fashion.</w:t>
      </w:r>
    </w:p>
    <w:p w:rsidR="009250F7" w:rsidP="0063429E" w14:paraId="7788403C" w14:textId="77777777">
      <w:pPr>
        <w:pStyle w:val="FMCSAText1"/>
        <w:spacing w:after="0"/>
        <w:jc w:val="both"/>
      </w:pPr>
    </w:p>
    <w:p w:rsidR="009250F7" w:rsidP="0063429E" w14:paraId="41153D2D" w14:textId="77777777">
      <w:pPr>
        <w:pStyle w:val="FMCSAText1"/>
        <w:spacing w:after="0"/>
        <w:jc w:val="both"/>
      </w:pPr>
      <w:r>
        <w:t>Table 3 below illustrates the process of recruiting a sufficient number of participants to achieve the goals of the research while also accounting for screening and attrition losses. To accomplish that, the table uses “steps in the recruiting process”. In step 1, 256 participants are recruited. However, it is predicted that only about 184 (see far right column) will actually contribute data due to attrition or being screened.</w:t>
      </w:r>
      <w:r w:rsidR="00754666">
        <w:t xml:space="preserve"> That is because 51.2 are predicted to be screened or found ineligible, and of those who remain, about 20.48 will be lost due to attrition, leaving 184 predicted participants who will provide data from the original 256 participants recruited during “recruitment step 1”. </w:t>
      </w:r>
    </w:p>
    <w:p w:rsidR="009250F7" w:rsidP="0063429E" w14:paraId="66D8B918" w14:textId="77777777">
      <w:pPr>
        <w:pStyle w:val="FMCSAText1"/>
        <w:spacing w:after="0"/>
        <w:jc w:val="both"/>
      </w:pPr>
    </w:p>
    <w:p w:rsidR="009250F7" w:rsidRPr="009250F7" w:rsidP="0063429E" w14:paraId="2341AE14" w14:textId="77777777">
      <w:pPr>
        <w:pStyle w:val="FMCSAText1"/>
        <w:spacing w:after="0"/>
        <w:jc w:val="both"/>
      </w:pPr>
      <w:r>
        <w:t>In the hypothetical step 2, the research team would plan to recruit an additional 72 participants, because 72 participants are needed to reach the goal of 256 after considering the 184 participants who already provided data during the first recruitment step on the previous row of the table. This procedure repeats for each line of the table until step 6 when a full 256 participants are predicted to have provided data</w:t>
      </w:r>
      <w:r w:rsidR="00754666">
        <w:t xml:space="preserve"> out of </w:t>
      </w:r>
      <w:r w:rsidR="00D319BE">
        <w:t xml:space="preserve">357 </w:t>
      </w:r>
      <w:r w:rsidR="00754666">
        <w:t xml:space="preserve">individuals recruited. </w:t>
      </w:r>
    </w:p>
    <w:p w:rsidR="00BE0F0C" w:rsidP="00BE0F0C" w14:paraId="29BFFF5F" w14:textId="77777777">
      <w:pPr>
        <w:pStyle w:val="FMCSAText1"/>
      </w:pPr>
    </w:p>
    <w:p w:rsidR="005F3984" w:rsidRPr="009301A0" w:rsidP="009301A0" w14:paraId="45B4ABA4" w14:textId="77777777">
      <w:pPr>
        <w:pStyle w:val="FMCSAText1"/>
        <w:jc w:val="center"/>
        <w:rPr>
          <w:b/>
          <w:bCs/>
          <w:sz w:val="20"/>
          <w:szCs w:val="20"/>
        </w:rPr>
      </w:pPr>
      <w:r w:rsidRPr="191CBD41">
        <w:rPr>
          <w:b/>
          <w:bCs/>
          <w:sz w:val="20"/>
          <w:szCs w:val="20"/>
        </w:rPr>
        <w:t>Table 3</w:t>
      </w:r>
      <w:r w:rsidRPr="191CBD41" w:rsidR="2F7CAABB">
        <w:rPr>
          <w:b/>
          <w:bCs/>
          <w:sz w:val="20"/>
          <w:szCs w:val="20"/>
        </w:rPr>
        <w:t>.</w:t>
      </w:r>
      <w:r w:rsidRPr="191CBD41">
        <w:rPr>
          <w:b/>
          <w:bCs/>
          <w:sz w:val="20"/>
          <w:szCs w:val="20"/>
        </w:rPr>
        <w:t xml:space="preserve"> Estimated Recruitment Totals Factoring </w:t>
      </w:r>
      <w:r w:rsidR="00F00BF7">
        <w:rPr>
          <w:b/>
          <w:bCs/>
          <w:sz w:val="20"/>
          <w:szCs w:val="20"/>
        </w:rPr>
        <w:t xml:space="preserve">in </w:t>
      </w:r>
      <w:r w:rsidRPr="191CBD41">
        <w:rPr>
          <w:b/>
          <w:bCs/>
          <w:sz w:val="20"/>
          <w:szCs w:val="20"/>
        </w:rPr>
        <w:t>Screening and Attrition</w:t>
      </w:r>
      <w:r w:rsidRPr="191CBD41" w:rsidR="492A51A9">
        <w:rPr>
          <w:b/>
          <w:bCs/>
          <w:sz w:val="20"/>
          <w:szCs w:val="20"/>
        </w:rPr>
        <w:t>.</w:t>
      </w:r>
    </w:p>
    <w:tbl>
      <w:tblPr>
        <w:tblStyle w:val="TableGrid"/>
        <w:tblW w:w="9542" w:type="dxa"/>
        <w:tblLayout w:type="fixed"/>
        <w:tblLook w:val="04A0"/>
      </w:tblPr>
      <w:tblGrid>
        <w:gridCol w:w="2155"/>
        <w:gridCol w:w="2054"/>
        <w:gridCol w:w="1177"/>
        <w:gridCol w:w="1563"/>
        <w:gridCol w:w="1123"/>
        <w:gridCol w:w="1470"/>
      </w:tblGrid>
      <w:tr w14:paraId="45C18ADC" w14:textId="77777777" w:rsidTr="000A48F2">
        <w:tblPrEx>
          <w:tblW w:w="9542" w:type="dxa"/>
          <w:tblLayout w:type="fixed"/>
          <w:tblLook w:val="04A0"/>
        </w:tblPrEx>
        <w:trPr>
          <w:trHeight w:val="1470"/>
        </w:trPr>
        <w:tc>
          <w:tcPr>
            <w:tcW w:w="2155" w:type="dxa"/>
            <w:vAlign w:val="center"/>
          </w:tcPr>
          <w:p w:rsidR="00BE0F0C" w:rsidRPr="009301A0" w:rsidP="009301A0" w14:paraId="3F297B09" w14:textId="77777777">
            <w:pPr>
              <w:pStyle w:val="FMCSAText1"/>
              <w:spacing w:after="0"/>
              <w:contextualSpacing/>
              <w:rPr>
                <w:b/>
                <w:bCs/>
              </w:rPr>
            </w:pPr>
            <w:r>
              <w:rPr>
                <w:b/>
                <w:bCs/>
              </w:rPr>
              <w:t>Recruitment Step</w:t>
            </w:r>
          </w:p>
        </w:tc>
        <w:tc>
          <w:tcPr>
            <w:tcW w:w="2054" w:type="dxa"/>
            <w:vAlign w:val="center"/>
          </w:tcPr>
          <w:p w:rsidR="00BE0F0C" w:rsidRPr="009301A0" w:rsidP="009301A0" w14:paraId="3561D48C" w14:textId="77777777">
            <w:pPr>
              <w:pStyle w:val="FMCSAText1"/>
              <w:spacing w:after="0"/>
              <w:contextualSpacing/>
              <w:jc w:val="center"/>
              <w:rPr>
                <w:b/>
                <w:bCs/>
              </w:rPr>
            </w:pPr>
            <w:r w:rsidRPr="009301A0">
              <w:rPr>
                <w:b/>
                <w:bCs/>
              </w:rPr>
              <w:t xml:space="preserve">Participants </w:t>
            </w:r>
            <w:r w:rsidRPr="009301A0">
              <w:rPr>
                <w:b/>
                <w:bCs/>
              </w:rPr>
              <w:t>Recruited</w:t>
            </w:r>
            <w:r w:rsidR="00AB4B41">
              <w:rPr>
                <w:b/>
                <w:bCs/>
              </w:rPr>
              <w:t xml:space="preserve"> in </w:t>
            </w:r>
            <w:r w:rsidR="009250F7">
              <w:rPr>
                <w:b/>
                <w:bCs/>
              </w:rPr>
              <w:t>Step</w:t>
            </w:r>
          </w:p>
        </w:tc>
        <w:tc>
          <w:tcPr>
            <w:tcW w:w="1177" w:type="dxa"/>
            <w:vAlign w:val="center"/>
          </w:tcPr>
          <w:p w:rsidR="00BE0F0C" w:rsidRPr="009301A0" w:rsidP="009301A0" w14:paraId="0523D541" w14:textId="77777777">
            <w:pPr>
              <w:pStyle w:val="FMCSAText1"/>
              <w:spacing w:after="0"/>
              <w:contextualSpacing/>
              <w:jc w:val="center"/>
              <w:rPr>
                <w:b/>
                <w:bCs/>
              </w:rPr>
            </w:pPr>
            <w:r w:rsidRPr="009301A0">
              <w:rPr>
                <w:b/>
                <w:bCs/>
              </w:rPr>
              <w:t>Number Screened or Found Ineligible</w:t>
            </w:r>
            <w:r w:rsidR="001C1D5B">
              <w:rPr>
                <w:b/>
                <w:bCs/>
              </w:rPr>
              <w:t xml:space="preserve"> (20%)</w:t>
            </w:r>
          </w:p>
        </w:tc>
        <w:tc>
          <w:tcPr>
            <w:tcW w:w="1563" w:type="dxa"/>
            <w:vAlign w:val="center"/>
          </w:tcPr>
          <w:p w:rsidR="00BE0F0C" w:rsidRPr="009301A0" w:rsidP="009301A0" w14:paraId="4AB8E2A6" w14:textId="77777777">
            <w:pPr>
              <w:pStyle w:val="FMCSAText1"/>
              <w:spacing w:after="0"/>
              <w:contextualSpacing/>
              <w:jc w:val="center"/>
              <w:rPr>
                <w:b/>
                <w:bCs/>
              </w:rPr>
            </w:pPr>
            <w:r w:rsidRPr="009301A0">
              <w:rPr>
                <w:b/>
                <w:bCs/>
              </w:rPr>
              <w:t>Remaining Number Participating</w:t>
            </w:r>
          </w:p>
        </w:tc>
        <w:tc>
          <w:tcPr>
            <w:tcW w:w="1123" w:type="dxa"/>
            <w:vAlign w:val="center"/>
          </w:tcPr>
          <w:p w:rsidR="00BE0F0C" w:rsidRPr="009301A0" w:rsidP="009301A0" w14:paraId="31DBD173" w14:textId="77777777">
            <w:pPr>
              <w:pStyle w:val="FMCSAText1"/>
              <w:spacing w:after="0"/>
              <w:contextualSpacing/>
              <w:jc w:val="center"/>
              <w:rPr>
                <w:b/>
                <w:bCs/>
              </w:rPr>
            </w:pPr>
            <w:r w:rsidRPr="009301A0">
              <w:rPr>
                <w:b/>
                <w:bCs/>
              </w:rPr>
              <w:t>Number Lost to Attrition</w:t>
            </w:r>
            <w:r w:rsidR="001C1D5B">
              <w:rPr>
                <w:b/>
                <w:bCs/>
              </w:rPr>
              <w:t xml:space="preserve"> (10%)</w:t>
            </w:r>
          </w:p>
        </w:tc>
        <w:tc>
          <w:tcPr>
            <w:tcW w:w="1470" w:type="dxa"/>
            <w:vAlign w:val="center"/>
          </w:tcPr>
          <w:p w:rsidR="00BE0F0C" w:rsidRPr="009301A0" w:rsidP="009301A0" w14:paraId="58FEE5C5" w14:textId="77777777">
            <w:pPr>
              <w:pStyle w:val="FMCSAText1"/>
              <w:spacing w:after="0"/>
              <w:contextualSpacing/>
              <w:jc w:val="center"/>
              <w:rPr>
                <w:b/>
                <w:bCs/>
              </w:rPr>
            </w:pPr>
            <w:r w:rsidRPr="009301A0">
              <w:rPr>
                <w:b/>
                <w:bCs/>
              </w:rPr>
              <w:t>Resulting Number of Participants with Full Data (Rounded to Nearest Integer)</w:t>
            </w:r>
          </w:p>
        </w:tc>
      </w:tr>
      <w:tr w14:paraId="47B052CB" w14:textId="77777777" w:rsidTr="000A48F2">
        <w:tblPrEx>
          <w:tblW w:w="9542" w:type="dxa"/>
          <w:tblLayout w:type="fixed"/>
          <w:tblLook w:val="04A0"/>
        </w:tblPrEx>
        <w:trPr>
          <w:trHeight w:val="367"/>
        </w:trPr>
        <w:tc>
          <w:tcPr>
            <w:tcW w:w="2155" w:type="dxa"/>
            <w:vAlign w:val="center"/>
          </w:tcPr>
          <w:p w:rsidR="00BE0F0C" w:rsidP="009301A0" w14:paraId="2CF90106" w14:textId="77777777">
            <w:pPr>
              <w:pStyle w:val="FMCSAText1"/>
              <w:spacing w:after="0"/>
              <w:contextualSpacing/>
              <w:jc w:val="center"/>
            </w:pPr>
            <w:r>
              <w:t>1</w:t>
            </w:r>
          </w:p>
        </w:tc>
        <w:tc>
          <w:tcPr>
            <w:tcW w:w="2054" w:type="dxa"/>
            <w:vAlign w:val="center"/>
          </w:tcPr>
          <w:p w:rsidR="00BE0F0C" w:rsidP="009301A0" w14:paraId="67A91A9E" w14:textId="77777777">
            <w:pPr>
              <w:pStyle w:val="FMCSAText1"/>
              <w:spacing w:after="0"/>
              <w:contextualSpacing/>
              <w:jc w:val="center"/>
            </w:pPr>
            <w:r>
              <w:t>256</w:t>
            </w:r>
          </w:p>
        </w:tc>
        <w:tc>
          <w:tcPr>
            <w:tcW w:w="1177" w:type="dxa"/>
            <w:vAlign w:val="center"/>
          </w:tcPr>
          <w:p w:rsidR="00BE0F0C" w:rsidP="009301A0" w14:paraId="5D6F1EA0" w14:textId="77777777">
            <w:pPr>
              <w:pStyle w:val="FMCSAText1"/>
              <w:spacing w:after="0"/>
              <w:contextualSpacing/>
              <w:jc w:val="center"/>
            </w:pPr>
            <w:r>
              <w:t>51.2</w:t>
            </w:r>
          </w:p>
          <w:p w:rsidR="00754666" w:rsidP="009301A0" w14:paraId="0AF6CA4D" w14:textId="77777777">
            <w:pPr>
              <w:pStyle w:val="FMCSAText1"/>
              <w:spacing w:after="0"/>
              <w:contextualSpacing/>
              <w:jc w:val="center"/>
            </w:pPr>
            <w:r>
              <w:t>(.20 * 256 = 51.2)</w:t>
            </w:r>
          </w:p>
        </w:tc>
        <w:tc>
          <w:tcPr>
            <w:tcW w:w="1563" w:type="dxa"/>
            <w:vAlign w:val="center"/>
          </w:tcPr>
          <w:p w:rsidR="00BE0F0C" w:rsidP="009301A0" w14:paraId="38BBAE36" w14:textId="77777777">
            <w:pPr>
              <w:pStyle w:val="FMCSAText1"/>
              <w:spacing w:after="0"/>
              <w:contextualSpacing/>
              <w:jc w:val="center"/>
            </w:pPr>
            <w:r>
              <w:t>204.8</w:t>
            </w:r>
          </w:p>
          <w:p w:rsidR="00754666" w:rsidP="009301A0" w14:paraId="131716FA" w14:textId="77777777">
            <w:pPr>
              <w:pStyle w:val="FMCSAText1"/>
              <w:spacing w:after="0"/>
              <w:contextualSpacing/>
              <w:jc w:val="center"/>
            </w:pPr>
            <w:r>
              <w:t xml:space="preserve">(256 – 51.2 = </w:t>
            </w:r>
            <w:r>
              <w:t>204.8)</w:t>
            </w:r>
          </w:p>
        </w:tc>
        <w:tc>
          <w:tcPr>
            <w:tcW w:w="1123" w:type="dxa"/>
            <w:vAlign w:val="center"/>
          </w:tcPr>
          <w:p w:rsidR="00BE0F0C" w:rsidP="009301A0" w14:paraId="77D921A0" w14:textId="77777777">
            <w:pPr>
              <w:pStyle w:val="FMCSAText1"/>
              <w:spacing w:after="0"/>
              <w:contextualSpacing/>
              <w:jc w:val="center"/>
            </w:pPr>
            <w:r>
              <w:t>20.48</w:t>
            </w:r>
          </w:p>
          <w:p w:rsidR="000A78AC" w:rsidP="009301A0" w14:paraId="5FEBE8CA" w14:textId="77777777">
            <w:pPr>
              <w:pStyle w:val="FMCSAText1"/>
              <w:spacing w:after="0"/>
              <w:contextualSpacing/>
              <w:jc w:val="center"/>
            </w:pPr>
            <w:r>
              <w:t>(.10 * 204.8 = 20.48)</w:t>
            </w:r>
          </w:p>
        </w:tc>
        <w:tc>
          <w:tcPr>
            <w:tcW w:w="1470" w:type="dxa"/>
            <w:vAlign w:val="center"/>
          </w:tcPr>
          <w:p w:rsidR="00BE0F0C" w:rsidP="009301A0" w14:paraId="784E7C59" w14:textId="77777777">
            <w:pPr>
              <w:pStyle w:val="FMCSAText1"/>
              <w:spacing w:after="0"/>
              <w:contextualSpacing/>
              <w:jc w:val="center"/>
            </w:pPr>
            <w:r>
              <w:t>184</w:t>
            </w:r>
          </w:p>
          <w:p w:rsidR="009250F7" w:rsidP="000A48F2" w14:paraId="760562E8" w14:textId="77777777">
            <w:pPr>
              <w:pStyle w:val="FMCSAText1"/>
              <w:spacing w:after="0"/>
              <w:ind w:left="6" w:hanging="6"/>
              <w:contextualSpacing/>
              <w:jc w:val="center"/>
            </w:pPr>
            <w:r>
              <w:t>(184</w:t>
            </w:r>
            <w:r w:rsidR="000A78AC">
              <w:t xml:space="preserve"> Total)</w:t>
            </w:r>
          </w:p>
        </w:tc>
      </w:tr>
      <w:tr w14:paraId="406BCFBD" w14:textId="77777777" w:rsidTr="000A48F2">
        <w:tblPrEx>
          <w:tblW w:w="9542" w:type="dxa"/>
          <w:tblLayout w:type="fixed"/>
          <w:tblLook w:val="04A0"/>
        </w:tblPrEx>
        <w:trPr>
          <w:trHeight w:val="351"/>
        </w:trPr>
        <w:tc>
          <w:tcPr>
            <w:tcW w:w="2155" w:type="dxa"/>
            <w:vAlign w:val="center"/>
          </w:tcPr>
          <w:p w:rsidR="00BE0F0C" w:rsidP="009301A0" w14:paraId="526520F8" w14:textId="77777777">
            <w:pPr>
              <w:pStyle w:val="FMCSAText1"/>
              <w:spacing w:after="0"/>
              <w:contextualSpacing/>
              <w:jc w:val="center"/>
            </w:pPr>
            <w:r>
              <w:t>2</w:t>
            </w:r>
          </w:p>
        </w:tc>
        <w:tc>
          <w:tcPr>
            <w:tcW w:w="2054" w:type="dxa"/>
            <w:vAlign w:val="center"/>
          </w:tcPr>
          <w:p w:rsidR="00BE0F0C" w:rsidP="009301A0" w14:paraId="0CAEA12A" w14:textId="77777777">
            <w:pPr>
              <w:pStyle w:val="FMCSAText1"/>
              <w:spacing w:after="0"/>
              <w:contextualSpacing/>
              <w:jc w:val="center"/>
            </w:pPr>
            <w:r>
              <w:t>72</w:t>
            </w:r>
            <w:r w:rsidR="009250F7">
              <w:t xml:space="preserve"> </w:t>
            </w:r>
          </w:p>
          <w:p w:rsidR="009250F7" w:rsidP="009301A0" w14:paraId="22697E49" w14:textId="77777777">
            <w:pPr>
              <w:pStyle w:val="FMCSAText1"/>
              <w:spacing w:after="0"/>
              <w:contextualSpacing/>
              <w:jc w:val="center"/>
            </w:pPr>
            <w:r>
              <w:t>(72 + 184 = 256)</w:t>
            </w:r>
          </w:p>
        </w:tc>
        <w:tc>
          <w:tcPr>
            <w:tcW w:w="1177" w:type="dxa"/>
            <w:vAlign w:val="center"/>
          </w:tcPr>
          <w:p w:rsidR="00BE0F0C" w:rsidP="009301A0" w14:paraId="441E6892" w14:textId="77777777">
            <w:pPr>
              <w:pStyle w:val="FMCSAText1"/>
              <w:spacing w:after="0"/>
              <w:contextualSpacing/>
              <w:jc w:val="center"/>
            </w:pPr>
            <w:r>
              <w:t>14.4</w:t>
            </w:r>
          </w:p>
          <w:p w:rsidR="00754666" w:rsidP="009301A0" w14:paraId="5D9E8FC4" w14:textId="77777777">
            <w:pPr>
              <w:pStyle w:val="FMCSAText1"/>
              <w:spacing w:after="0"/>
              <w:contextualSpacing/>
              <w:jc w:val="center"/>
            </w:pPr>
            <w:r>
              <w:t>(.20 * 72 = 14.4)</w:t>
            </w:r>
          </w:p>
        </w:tc>
        <w:tc>
          <w:tcPr>
            <w:tcW w:w="1563" w:type="dxa"/>
            <w:vAlign w:val="center"/>
          </w:tcPr>
          <w:p w:rsidR="00BE0F0C" w:rsidP="009301A0" w14:paraId="26FE2D2B" w14:textId="77777777">
            <w:pPr>
              <w:pStyle w:val="FMCSAText1"/>
              <w:spacing w:after="0"/>
              <w:contextualSpacing/>
              <w:jc w:val="center"/>
            </w:pPr>
            <w:r>
              <w:t>57.6</w:t>
            </w:r>
          </w:p>
          <w:p w:rsidR="00754666" w:rsidP="00754666" w14:paraId="001791BB" w14:textId="77777777">
            <w:pPr>
              <w:pStyle w:val="FMCSAText1"/>
              <w:spacing w:after="0"/>
              <w:contextualSpacing/>
              <w:jc w:val="center"/>
            </w:pPr>
            <w:r>
              <w:t>(72 – 14.4 = 57.6)</w:t>
            </w:r>
          </w:p>
        </w:tc>
        <w:tc>
          <w:tcPr>
            <w:tcW w:w="1123" w:type="dxa"/>
            <w:vAlign w:val="center"/>
          </w:tcPr>
          <w:p w:rsidR="00BE0F0C" w:rsidP="009301A0" w14:paraId="233E74DF" w14:textId="77777777">
            <w:pPr>
              <w:pStyle w:val="FMCSAText1"/>
              <w:spacing w:after="0"/>
              <w:contextualSpacing/>
              <w:jc w:val="center"/>
            </w:pPr>
            <w:r>
              <w:t>5.76</w:t>
            </w:r>
          </w:p>
          <w:p w:rsidR="000A78AC" w:rsidP="009301A0" w14:paraId="2E1662DC" w14:textId="77777777">
            <w:pPr>
              <w:pStyle w:val="FMCSAText1"/>
              <w:spacing w:after="0"/>
              <w:contextualSpacing/>
              <w:jc w:val="center"/>
            </w:pPr>
            <w:r>
              <w:t>(.10 * 57.6 = 5.76)</w:t>
            </w:r>
          </w:p>
        </w:tc>
        <w:tc>
          <w:tcPr>
            <w:tcW w:w="1470" w:type="dxa"/>
            <w:vAlign w:val="center"/>
          </w:tcPr>
          <w:p w:rsidR="00BE0F0C" w:rsidP="009301A0" w14:paraId="2BDB5CDA" w14:textId="77777777">
            <w:pPr>
              <w:pStyle w:val="FMCSAText1"/>
              <w:spacing w:after="0"/>
              <w:contextualSpacing/>
              <w:jc w:val="center"/>
            </w:pPr>
            <w:r>
              <w:t>52</w:t>
            </w:r>
          </w:p>
          <w:p w:rsidR="009250F7" w:rsidP="009301A0" w14:paraId="1985E340" w14:textId="77777777">
            <w:pPr>
              <w:pStyle w:val="FMCSAText1"/>
              <w:spacing w:after="0"/>
              <w:contextualSpacing/>
              <w:jc w:val="center"/>
            </w:pPr>
            <w:r>
              <w:t>(236 Total)</w:t>
            </w:r>
          </w:p>
        </w:tc>
      </w:tr>
      <w:tr w14:paraId="388EDB9B" w14:textId="77777777" w:rsidTr="000A48F2">
        <w:tblPrEx>
          <w:tblW w:w="9542" w:type="dxa"/>
          <w:tblLayout w:type="fixed"/>
          <w:tblLook w:val="04A0"/>
        </w:tblPrEx>
        <w:trPr>
          <w:trHeight w:val="367"/>
        </w:trPr>
        <w:tc>
          <w:tcPr>
            <w:tcW w:w="2155" w:type="dxa"/>
            <w:vAlign w:val="center"/>
          </w:tcPr>
          <w:p w:rsidR="00BE0F0C" w:rsidP="009301A0" w14:paraId="030D5610" w14:textId="77777777">
            <w:pPr>
              <w:pStyle w:val="FMCSAText1"/>
              <w:spacing w:after="0"/>
              <w:contextualSpacing/>
              <w:jc w:val="center"/>
            </w:pPr>
            <w:r>
              <w:t>3</w:t>
            </w:r>
          </w:p>
        </w:tc>
        <w:tc>
          <w:tcPr>
            <w:tcW w:w="2054" w:type="dxa"/>
            <w:vAlign w:val="center"/>
          </w:tcPr>
          <w:p w:rsidR="00BE0F0C" w:rsidP="009301A0" w14:paraId="31AB5378" w14:textId="77777777">
            <w:pPr>
              <w:pStyle w:val="FMCSAText1"/>
              <w:spacing w:after="0"/>
              <w:contextualSpacing/>
              <w:jc w:val="center"/>
            </w:pPr>
            <w:r>
              <w:t>20</w:t>
            </w:r>
          </w:p>
          <w:p w:rsidR="009250F7" w:rsidP="009301A0" w14:paraId="14ADEA28" w14:textId="77777777">
            <w:pPr>
              <w:pStyle w:val="FMCSAText1"/>
              <w:spacing w:after="0"/>
              <w:contextualSpacing/>
              <w:jc w:val="center"/>
            </w:pPr>
            <w:r>
              <w:t>(20 + 236 = 256)</w:t>
            </w:r>
          </w:p>
        </w:tc>
        <w:tc>
          <w:tcPr>
            <w:tcW w:w="1177" w:type="dxa"/>
            <w:vAlign w:val="center"/>
          </w:tcPr>
          <w:p w:rsidR="00BE0F0C" w:rsidP="009301A0" w14:paraId="6EFCB68D" w14:textId="77777777">
            <w:pPr>
              <w:pStyle w:val="FMCSAText1"/>
              <w:spacing w:after="0"/>
              <w:contextualSpacing/>
              <w:jc w:val="center"/>
            </w:pPr>
            <w:r>
              <w:t>4</w:t>
            </w:r>
          </w:p>
          <w:p w:rsidR="00754666" w:rsidP="009301A0" w14:paraId="6FF43E00" w14:textId="77777777">
            <w:pPr>
              <w:pStyle w:val="FMCSAText1"/>
              <w:spacing w:after="0"/>
              <w:contextualSpacing/>
              <w:jc w:val="center"/>
            </w:pPr>
            <w:r>
              <w:t>(.20 * 20 = 4)</w:t>
            </w:r>
          </w:p>
        </w:tc>
        <w:tc>
          <w:tcPr>
            <w:tcW w:w="1563" w:type="dxa"/>
            <w:vAlign w:val="center"/>
          </w:tcPr>
          <w:p w:rsidR="00BE0F0C" w:rsidP="009301A0" w14:paraId="07FB6CBB" w14:textId="77777777">
            <w:pPr>
              <w:pStyle w:val="FMCSAText1"/>
              <w:spacing w:after="0"/>
              <w:contextualSpacing/>
              <w:jc w:val="center"/>
            </w:pPr>
            <w:r>
              <w:t>16</w:t>
            </w:r>
          </w:p>
          <w:p w:rsidR="00754666" w:rsidP="009301A0" w14:paraId="5386F69B" w14:textId="77777777">
            <w:pPr>
              <w:pStyle w:val="FMCSAText1"/>
              <w:spacing w:after="0"/>
              <w:contextualSpacing/>
              <w:jc w:val="center"/>
            </w:pPr>
            <w:r>
              <w:t>(20 – 4 = 16)</w:t>
            </w:r>
          </w:p>
        </w:tc>
        <w:tc>
          <w:tcPr>
            <w:tcW w:w="1123" w:type="dxa"/>
            <w:vAlign w:val="center"/>
          </w:tcPr>
          <w:p w:rsidR="00BE0F0C" w:rsidP="009301A0" w14:paraId="7BAF8CBE" w14:textId="77777777">
            <w:pPr>
              <w:pStyle w:val="FMCSAText1"/>
              <w:spacing w:after="0"/>
              <w:contextualSpacing/>
              <w:jc w:val="center"/>
            </w:pPr>
            <w:r>
              <w:t>1.6</w:t>
            </w:r>
          </w:p>
          <w:p w:rsidR="000A78AC" w:rsidP="009301A0" w14:paraId="18B75F92" w14:textId="77777777">
            <w:pPr>
              <w:pStyle w:val="FMCSAText1"/>
              <w:spacing w:after="0"/>
              <w:contextualSpacing/>
              <w:jc w:val="center"/>
            </w:pPr>
            <w:r>
              <w:t>(.10 * 16 = 1.6)</w:t>
            </w:r>
          </w:p>
        </w:tc>
        <w:tc>
          <w:tcPr>
            <w:tcW w:w="1470" w:type="dxa"/>
            <w:vAlign w:val="center"/>
          </w:tcPr>
          <w:p w:rsidR="00BE0F0C" w:rsidP="009301A0" w14:paraId="4DDA11F8" w14:textId="77777777">
            <w:pPr>
              <w:pStyle w:val="FMCSAText1"/>
              <w:spacing w:after="0"/>
              <w:contextualSpacing/>
              <w:jc w:val="center"/>
            </w:pPr>
            <w:r>
              <w:t>14</w:t>
            </w:r>
          </w:p>
          <w:p w:rsidR="009250F7" w:rsidP="009301A0" w14:paraId="41F03E32" w14:textId="77777777">
            <w:pPr>
              <w:pStyle w:val="FMCSAText1"/>
              <w:spacing w:after="0"/>
              <w:contextualSpacing/>
              <w:jc w:val="center"/>
            </w:pPr>
            <w:r>
              <w:t xml:space="preserve">(250 </w:t>
            </w:r>
            <w:r>
              <w:t>Total)</w:t>
            </w:r>
          </w:p>
        </w:tc>
      </w:tr>
      <w:tr w14:paraId="3ABE78B8" w14:textId="77777777" w:rsidTr="000A48F2">
        <w:tblPrEx>
          <w:tblW w:w="9542" w:type="dxa"/>
          <w:tblLayout w:type="fixed"/>
          <w:tblLook w:val="04A0"/>
        </w:tblPrEx>
        <w:trPr>
          <w:trHeight w:val="367"/>
        </w:trPr>
        <w:tc>
          <w:tcPr>
            <w:tcW w:w="2155" w:type="dxa"/>
            <w:vAlign w:val="center"/>
          </w:tcPr>
          <w:p w:rsidR="00BE0F0C" w:rsidP="009301A0" w14:paraId="5B8BA22C" w14:textId="77777777">
            <w:pPr>
              <w:pStyle w:val="FMCSAText1"/>
              <w:spacing w:after="0"/>
              <w:contextualSpacing/>
              <w:jc w:val="center"/>
            </w:pPr>
            <w:r>
              <w:t>4</w:t>
            </w:r>
          </w:p>
        </w:tc>
        <w:tc>
          <w:tcPr>
            <w:tcW w:w="2054" w:type="dxa"/>
            <w:vAlign w:val="center"/>
          </w:tcPr>
          <w:p w:rsidR="00BE0F0C" w:rsidP="009301A0" w14:paraId="16D95C29" w14:textId="77777777">
            <w:pPr>
              <w:pStyle w:val="FMCSAText1"/>
              <w:spacing w:after="0"/>
              <w:contextualSpacing/>
              <w:jc w:val="center"/>
            </w:pPr>
            <w:r>
              <w:t>6</w:t>
            </w:r>
          </w:p>
          <w:p w:rsidR="00754666" w:rsidP="009301A0" w14:paraId="2BB15322" w14:textId="77777777">
            <w:pPr>
              <w:pStyle w:val="FMCSAText1"/>
              <w:spacing w:after="0"/>
              <w:contextualSpacing/>
              <w:jc w:val="center"/>
            </w:pPr>
            <w:r>
              <w:t>(6 + 250 = 256)</w:t>
            </w:r>
          </w:p>
        </w:tc>
        <w:tc>
          <w:tcPr>
            <w:tcW w:w="1177" w:type="dxa"/>
            <w:vAlign w:val="center"/>
          </w:tcPr>
          <w:p w:rsidR="00BE0F0C" w:rsidP="009301A0" w14:paraId="4CCF08B5" w14:textId="77777777">
            <w:pPr>
              <w:pStyle w:val="FMCSAText1"/>
              <w:spacing w:after="0"/>
              <w:contextualSpacing/>
              <w:jc w:val="center"/>
            </w:pPr>
            <w:r>
              <w:t>1.2</w:t>
            </w:r>
          </w:p>
          <w:p w:rsidR="00754666" w:rsidP="009301A0" w14:paraId="3D8DDAED" w14:textId="77777777">
            <w:pPr>
              <w:pStyle w:val="FMCSAText1"/>
              <w:spacing w:after="0"/>
              <w:contextualSpacing/>
              <w:jc w:val="center"/>
            </w:pPr>
            <w:r>
              <w:t>(.20 * 6 = 1.2)</w:t>
            </w:r>
          </w:p>
        </w:tc>
        <w:tc>
          <w:tcPr>
            <w:tcW w:w="1563" w:type="dxa"/>
            <w:vAlign w:val="center"/>
          </w:tcPr>
          <w:p w:rsidR="00BE0F0C" w:rsidP="009301A0" w14:paraId="06148168" w14:textId="77777777">
            <w:pPr>
              <w:pStyle w:val="FMCSAText1"/>
              <w:spacing w:after="0"/>
              <w:contextualSpacing/>
              <w:jc w:val="center"/>
            </w:pPr>
            <w:r>
              <w:t>4.8</w:t>
            </w:r>
          </w:p>
          <w:p w:rsidR="00754666" w:rsidP="009301A0" w14:paraId="5BB514F2" w14:textId="77777777">
            <w:pPr>
              <w:pStyle w:val="FMCSAText1"/>
              <w:spacing w:after="0"/>
              <w:contextualSpacing/>
              <w:jc w:val="center"/>
            </w:pPr>
            <w:r>
              <w:t>(6 – 1.2 = 4.8)</w:t>
            </w:r>
          </w:p>
        </w:tc>
        <w:tc>
          <w:tcPr>
            <w:tcW w:w="1123" w:type="dxa"/>
            <w:vAlign w:val="center"/>
          </w:tcPr>
          <w:p w:rsidR="00BE0F0C" w:rsidP="009301A0" w14:paraId="4CF18186" w14:textId="77777777">
            <w:pPr>
              <w:pStyle w:val="FMCSAText1"/>
              <w:spacing w:after="0"/>
              <w:contextualSpacing/>
              <w:jc w:val="center"/>
            </w:pPr>
            <w:r>
              <w:t>0.48</w:t>
            </w:r>
          </w:p>
          <w:p w:rsidR="000A78AC" w:rsidP="009301A0" w14:paraId="6802C3F3" w14:textId="77777777">
            <w:pPr>
              <w:pStyle w:val="FMCSAText1"/>
              <w:spacing w:after="0"/>
              <w:contextualSpacing/>
              <w:jc w:val="center"/>
            </w:pPr>
            <w:r>
              <w:t>(.10 * 4.8 = 0.48)</w:t>
            </w:r>
          </w:p>
        </w:tc>
        <w:tc>
          <w:tcPr>
            <w:tcW w:w="1470" w:type="dxa"/>
            <w:vAlign w:val="center"/>
          </w:tcPr>
          <w:p w:rsidR="00BE0F0C" w:rsidP="009301A0" w14:paraId="4D242C0D" w14:textId="77777777">
            <w:pPr>
              <w:pStyle w:val="FMCSAText1"/>
              <w:spacing w:after="0"/>
              <w:contextualSpacing/>
              <w:jc w:val="center"/>
            </w:pPr>
            <w:r>
              <w:t>4</w:t>
            </w:r>
          </w:p>
          <w:p w:rsidR="009250F7" w:rsidP="009301A0" w14:paraId="7FBAC257" w14:textId="77777777">
            <w:pPr>
              <w:pStyle w:val="FMCSAText1"/>
              <w:spacing w:after="0"/>
              <w:contextualSpacing/>
              <w:jc w:val="center"/>
            </w:pPr>
            <w:r>
              <w:t>(254 Total)</w:t>
            </w:r>
          </w:p>
        </w:tc>
      </w:tr>
      <w:tr w14:paraId="3E8AD43A" w14:textId="77777777" w:rsidTr="000A48F2">
        <w:tblPrEx>
          <w:tblW w:w="9542" w:type="dxa"/>
          <w:tblLayout w:type="fixed"/>
          <w:tblLook w:val="04A0"/>
        </w:tblPrEx>
        <w:trPr>
          <w:trHeight w:val="367"/>
        </w:trPr>
        <w:tc>
          <w:tcPr>
            <w:tcW w:w="2155" w:type="dxa"/>
            <w:vAlign w:val="center"/>
          </w:tcPr>
          <w:p w:rsidR="009420D7" w:rsidP="009301A0" w14:paraId="382A0116" w14:textId="77777777">
            <w:pPr>
              <w:pStyle w:val="FMCSAText1"/>
              <w:spacing w:after="0"/>
              <w:contextualSpacing/>
              <w:jc w:val="center"/>
            </w:pPr>
            <w:r>
              <w:t>5</w:t>
            </w:r>
          </w:p>
        </w:tc>
        <w:tc>
          <w:tcPr>
            <w:tcW w:w="2054" w:type="dxa"/>
            <w:vAlign w:val="center"/>
          </w:tcPr>
          <w:p w:rsidR="009420D7" w:rsidP="009301A0" w14:paraId="3E788574" w14:textId="77777777">
            <w:pPr>
              <w:pStyle w:val="FMCSAText1"/>
              <w:spacing w:after="0"/>
              <w:contextualSpacing/>
              <w:jc w:val="center"/>
            </w:pPr>
            <w:r>
              <w:t>2</w:t>
            </w:r>
          </w:p>
          <w:p w:rsidR="00754666" w:rsidP="009301A0" w14:paraId="30A49287" w14:textId="77777777">
            <w:pPr>
              <w:pStyle w:val="FMCSAText1"/>
              <w:spacing w:after="0"/>
              <w:contextualSpacing/>
              <w:jc w:val="center"/>
            </w:pPr>
            <w:r>
              <w:t>(2 + 254 = 256)</w:t>
            </w:r>
          </w:p>
        </w:tc>
        <w:tc>
          <w:tcPr>
            <w:tcW w:w="1177" w:type="dxa"/>
            <w:vAlign w:val="center"/>
          </w:tcPr>
          <w:p w:rsidR="009420D7" w:rsidP="009301A0" w14:paraId="34960149" w14:textId="77777777">
            <w:pPr>
              <w:pStyle w:val="FMCSAText1"/>
              <w:spacing w:after="0"/>
              <w:contextualSpacing/>
              <w:jc w:val="center"/>
            </w:pPr>
            <w:r>
              <w:t>0.4</w:t>
            </w:r>
          </w:p>
          <w:p w:rsidR="00754666" w:rsidP="009301A0" w14:paraId="79BC28DB" w14:textId="77777777">
            <w:pPr>
              <w:pStyle w:val="FMCSAText1"/>
              <w:spacing w:after="0"/>
              <w:contextualSpacing/>
              <w:jc w:val="center"/>
            </w:pPr>
            <w:r>
              <w:t>(.20 * 2 = 0.4)</w:t>
            </w:r>
          </w:p>
        </w:tc>
        <w:tc>
          <w:tcPr>
            <w:tcW w:w="1563" w:type="dxa"/>
            <w:vAlign w:val="center"/>
          </w:tcPr>
          <w:p w:rsidR="009420D7" w:rsidP="009301A0" w14:paraId="42784382" w14:textId="77777777">
            <w:pPr>
              <w:pStyle w:val="FMCSAText1"/>
              <w:spacing w:after="0"/>
              <w:contextualSpacing/>
              <w:jc w:val="center"/>
            </w:pPr>
            <w:r>
              <w:t>1.6</w:t>
            </w:r>
          </w:p>
          <w:p w:rsidR="00754666" w:rsidP="009301A0" w14:paraId="1AC2A613" w14:textId="77777777">
            <w:pPr>
              <w:pStyle w:val="FMCSAText1"/>
              <w:spacing w:after="0"/>
              <w:contextualSpacing/>
              <w:jc w:val="center"/>
            </w:pPr>
            <w:r>
              <w:t>(2 – 0.4 = 1.6)</w:t>
            </w:r>
          </w:p>
        </w:tc>
        <w:tc>
          <w:tcPr>
            <w:tcW w:w="1123" w:type="dxa"/>
            <w:vAlign w:val="center"/>
          </w:tcPr>
          <w:p w:rsidR="009420D7" w:rsidP="009301A0" w14:paraId="3869E432" w14:textId="77777777">
            <w:pPr>
              <w:pStyle w:val="FMCSAText1"/>
              <w:spacing w:after="0"/>
              <w:contextualSpacing/>
              <w:jc w:val="center"/>
            </w:pPr>
            <w:r>
              <w:t>0.16</w:t>
            </w:r>
          </w:p>
          <w:p w:rsidR="000A78AC" w:rsidP="009301A0" w14:paraId="51641BF8" w14:textId="77777777">
            <w:pPr>
              <w:pStyle w:val="FMCSAText1"/>
              <w:spacing w:after="0"/>
              <w:contextualSpacing/>
              <w:jc w:val="center"/>
            </w:pPr>
            <w:r>
              <w:t>(.10 * 1.6 = 0.16)</w:t>
            </w:r>
          </w:p>
        </w:tc>
        <w:tc>
          <w:tcPr>
            <w:tcW w:w="1470" w:type="dxa"/>
            <w:vAlign w:val="center"/>
          </w:tcPr>
          <w:p w:rsidR="009420D7" w:rsidP="009301A0" w14:paraId="0891CFB7" w14:textId="77777777">
            <w:pPr>
              <w:pStyle w:val="FMCSAText1"/>
              <w:spacing w:after="0"/>
              <w:contextualSpacing/>
              <w:jc w:val="center"/>
            </w:pPr>
            <w:r>
              <w:t>1</w:t>
            </w:r>
          </w:p>
          <w:p w:rsidR="009250F7" w:rsidP="009301A0" w14:paraId="5CDA520E" w14:textId="77777777">
            <w:pPr>
              <w:pStyle w:val="FMCSAText1"/>
              <w:spacing w:after="0"/>
              <w:contextualSpacing/>
              <w:jc w:val="center"/>
            </w:pPr>
            <w:r>
              <w:t>(255 Total)</w:t>
            </w:r>
          </w:p>
        </w:tc>
      </w:tr>
      <w:tr w14:paraId="4EEDB6E0" w14:textId="77777777" w:rsidTr="000A48F2">
        <w:tblPrEx>
          <w:tblW w:w="9542" w:type="dxa"/>
          <w:tblLayout w:type="fixed"/>
          <w:tblLook w:val="04A0"/>
        </w:tblPrEx>
        <w:trPr>
          <w:trHeight w:val="367"/>
        </w:trPr>
        <w:tc>
          <w:tcPr>
            <w:tcW w:w="2155" w:type="dxa"/>
            <w:vAlign w:val="center"/>
          </w:tcPr>
          <w:p w:rsidR="009420D7" w:rsidP="009301A0" w14:paraId="6EFC998C" w14:textId="77777777">
            <w:pPr>
              <w:pStyle w:val="FMCSAText1"/>
              <w:spacing w:after="0"/>
              <w:contextualSpacing/>
              <w:jc w:val="center"/>
            </w:pPr>
            <w:r>
              <w:t>6</w:t>
            </w:r>
          </w:p>
        </w:tc>
        <w:tc>
          <w:tcPr>
            <w:tcW w:w="2054" w:type="dxa"/>
            <w:vAlign w:val="center"/>
          </w:tcPr>
          <w:p w:rsidR="009420D7" w:rsidP="009301A0" w14:paraId="6B9B7FF3" w14:textId="77777777">
            <w:pPr>
              <w:pStyle w:val="FMCSAText1"/>
              <w:spacing w:after="0"/>
              <w:contextualSpacing/>
              <w:jc w:val="center"/>
            </w:pPr>
            <w:r>
              <w:t>1</w:t>
            </w:r>
          </w:p>
          <w:p w:rsidR="00754666" w:rsidP="009301A0" w14:paraId="4788834A" w14:textId="77777777">
            <w:pPr>
              <w:pStyle w:val="FMCSAText1"/>
              <w:spacing w:after="0"/>
              <w:contextualSpacing/>
              <w:jc w:val="center"/>
            </w:pPr>
            <w:r>
              <w:t>(1 + 255 = 256)</w:t>
            </w:r>
          </w:p>
        </w:tc>
        <w:tc>
          <w:tcPr>
            <w:tcW w:w="1177" w:type="dxa"/>
            <w:vAlign w:val="center"/>
          </w:tcPr>
          <w:p w:rsidR="009420D7" w:rsidP="009301A0" w14:paraId="5B218B04" w14:textId="77777777">
            <w:pPr>
              <w:pStyle w:val="FMCSAText1"/>
              <w:spacing w:after="0"/>
              <w:contextualSpacing/>
              <w:jc w:val="center"/>
            </w:pPr>
            <w:r>
              <w:t>0.2</w:t>
            </w:r>
          </w:p>
          <w:p w:rsidR="00754666" w:rsidP="009301A0" w14:paraId="30DF1031" w14:textId="77777777">
            <w:pPr>
              <w:pStyle w:val="FMCSAText1"/>
              <w:spacing w:after="0"/>
              <w:contextualSpacing/>
              <w:jc w:val="center"/>
            </w:pPr>
            <w:r>
              <w:t>(.20 * 1 = 0.2)</w:t>
            </w:r>
          </w:p>
        </w:tc>
        <w:tc>
          <w:tcPr>
            <w:tcW w:w="1563" w:type="dxa"/>
            <w:vAlign w:val="center"/>
          </w:tcPr>
          <w:p w:rsidR="009420D7" w:rsidP="009301A0" w14:paraId="787CE550" w14:textId="77777777">
            <w:pPr>
              <w:pStyle w:val="FMCSAText1"/>
              <w:spacing w:after="0"/>
              <w:contextualSpacing/>
              <w:jc w:val="center"/>
            </w:pPr>
            <w:r>
              <w:t>0.8</w:t>
            </w:r>
          </w:p>
          <w:p w:rsidR="00754666" w:rsidP="009301A0" w14:paraId="6A763322" w14:textId="77777777">
            <w:pPr>
              <w:pStyle w:val="FMCSAText1"/>
              <w:spacing w:after="0"/>
              <w:contextualSpacing/>
              <w:jc w:val="center"/>
            </w:pPr>
            <w:r>
              <w:t xml:space="preserve">(1 – </w:t>
            </w:r>
            <w:r>
              <w:t>0.2) = 8</w:t>
            </w:r>
          </w:p>
        </w:tc>
        <w:tc>
          <w:tcPr>
            <w:tcW w:w="1123" w:type="dxa"/>
            <w:vAlign w:val="center"/>
          </w:tcPr>
          <w:p w:rsidR="009420D7" w:rsidP="009301A0" w14:paraId="53948FF8" w14:textId="77777777">
            <w:pPr>
              <w:pStyle w:val="FMCSAText1"/>
              <w:spacing w:after="0"/>
              <w:contextualSpacing/>
              <w:jc w:val="center"/>
            </w:pPr>
            <w:r>
              <w:t>0.08</w:t>
            </w:r>
          </w:p>
          <w:p w:rsidR="000A78AC" w:rsidP="009301A0" w14:paraId="0563F729" w14:textId="77777777">
            <w:pPr>
              <w:pStyle w:val="FMCSAText1"/>
              <w:spacing w:after="0"/>
              <w:contextualSpacing/>
              <w:jc w:val="center"/>
            </w:pPr>
            <w:r>
              <w:t>(.10 * 0.8 = 0.08)</w:t>
            </w:r>
          </w:p>
        </w:tc>
        <w:tc>
          <w:tcPr>
            <w:tcW w:w="1470" w:type="dxa"/>
            <w:vAlign w:val="center"/>
          </w:tcPr>
          <w:p w:rsidR="009420D7" w:rsidP="009301A0" w14:paraId="670DA01B" w14:textId="77777777">
            <w:pPr>
              <w:pStyle w:val="FMCSAText1"/>
              <w:spacing w:after="0"/>
              <w:contextualSpacing/>
              <w:jc w:val="center"/>
            </w:pPr>
            <w:r>
              <w:t>1</w:t>
            </w:r>
          </w:p>
          <w:p w:rsidR="009250F7" w:rsidP="009301A0" w14:paraId="10C41F34" w14:textId="77777777">
            <w:pPr>
              <w:pStyle w:val="FMCSAText1"/>
              <w:spacing w:after="0"/>
              <w:contextualSpacing/>
              <w:jc w:val="center"/>
            </w:pPr>
            <w:r>
              <w:t>(256 Total)</w:t>
            </w:r>
          </w:p>
        </w:tc>
      </w:tr>
      <w:tr w14:paraId="4F522743" w14:textId="77777777" w:rsidTr="000A48F2">
        <w:tblPrEx>
          <w:tblW w:w="9542" w:type="dxa"/>
          <w:tblLayout w:type="fixed"/>
          <w:tblLook w:val="04A0"/>
        </w:tblPrEx>
        <w:trPr>
          <w:trHeight w:val="351"/>
        </w:trPr>
        <w:tc>
          <w:tcPr>
            <w:tcW w:w="2155" w:type="dxa"/>
            <w:vAlign w:val="center"/>
          </w:tcPr>
          <w:p w:rsidR="009420D7" w:rsidRPr="009301A0" w:rsidP="009301A0" w14:paraId="108D96EE" w14:textId="77777777">
            <w:pPr>
              <w:pStyle w:val="FMCSAText1"/>
              <w:spacing w:after="0"/>
              <w:contextualSpacing/>
              <w:jc w:val="center"/>
              <w:rPr>
                <w:b/>
                <w:bCs/>
              </w:rPr>
            </w:pPr>
            <w:r w:rsidRPr="009301A0">
              <w:rPr>
                <w:b/>
                <w:bCs/>
              </w:rPr>
              <w:t>Total</w:t>
            </w:r>
          </w:p>
        </w:tc>
        <w:tc>
          <w:tcPr>
            <w:tcW w:w="2054" w:type="dxa"/>
            <w:vAlign w:val="center"/>
          </w:tcPr>
          <w:p w:rsidR="009420D7" w:rsidP="009301A0" w14:paraId="22E3DCFD" w14:textId="77777777">
            <w:pPr>
              <w:pStyle w:val="FMCSAText1"/>
              <w:spacing w:after="0"/>
              <w:contextualSpacing/>
              <w:jc w:val="center"/>
              <w:rPr>
                <w:b/>
                <w:bCs/>
              </w:rPr>
            </w:pPr>
            <w:r w:rsidRPr="009301A0">
              <w:rPr>
                <w:b/>
                <w:bCs/>
              </w:rPr>
              <w:fldChar w:fldCharType="begin"/>
            </w:r>
            <w:r w:rsidRPr="009301A0">
              <w:rPr>
                <w:b/>
                <w:bCs/>
              </w:rPr>
              <w:instrText xml:space="preserve"> =SUM(ABOVE) </w:instrText>
            </w:r>
            <w:r w:rsidRPr="009301A0">
              <w:rPr>
                <w:b/>
                <w:bCs/>
              </w:rPr>
              <w:fldChar w:fldCharType="separate"/>
            </w:r>
            <w:r w:rsidRPr="009301A0">
              <w:rPr>
                <w:b/>
                <w:bCs/>
                <w:noProof/>
              </w:rPr>
              <w:t>357</w:t>
            </w:r>
            <w:r w:rsidRPr="009301A0">
              <w:rPr>
                <w:b/>
                <w:bCs/>
              </w:rPr>
              <w:fldChar w:fldCharType="end"/>
            </w:r>
          </w:p>
          <w:p w:rsidR="00754666" w:rsidRPr="009301A0" w:rsidP="009301A0" w14:paraId="1AA1960D" w14:textId="77777777">
            <w:pPr>
              <w:pStyle w:val="FMCSAText1"/>
              <w:spacing w:after="0"/>
              <w:contextualSpacing/>
              <w:jc w:val="center"/>
              <w:rPr>
                <w:b/>
                <w:bCs/>
              </w:rPr>
            </w:pPr>
            <w:r>
              <w:rPr>
                <w:b/>
                <w:bCs/>
              </w:rPr>
              <w:t>(256 + 72 + 20 + 6 + 2 + 1 = 357)</w:t>
            </w:r>
          </w:p>
        </w:tc>
        <w:tc>
          <w:tcPr>
            <w:tcW w:w="1177" w:type="dxa"/>
            <w:vAlign w:val="center"/>
          </w:tcPr>
          <w:p w:rsidR="009420D7" w:rsidP="009301A0" w14:paraId="440636C8" w14:textId="77777777">
            <w:pPr>
              <w:pStyle w:val="FMCSAText1"/>
              <w:spacing w:after="0"/>
              <w:contextualSpacing/>
              <w:jc w:val="center"/>
            </w:pPr>
            <w:r>
              <w:fldChar w:fldCharType="begin"/>
            </w:r>
            <w:r>
              <w:instrText xml:space="preserve"> =SUM(ABOVE) </w:instrText>
            </w:r>
            <w:r>
              <w:fldChar w:fldCharType="separate"/>
            </w:r>
            <w:r>
              <w:rPr>
                <w:noProof/>
              </w:rPr>
              <w:t>71.4</w:t>
            </w:r>
            <w:r>
              <w:fldChar w:fldCharType="end"/>
            </w:r>
          </w:p>
          <w:p w:rsidR="00754666" w:rsidP="009301A0" w14:paraId="3D706A20" w14:textId="77777777">
            <w:pPr>
              <w:pStyle w:val="FMCSAText1"/>
              <w:spacing w:after="0"/>
              <w:contextualSpacing/>
              <w:jc w:val="center"/>
            </w:pPr>
            <w:r>
              <w:t>(51.2 + 14.4 + 4 + 1.2 + 0.4 + 0.2 = 71.4)</w:t>
            </w:r>
          </w:p>
        </w:tc>
        <w:tc>
          <w:tcPr>
            <w:tcW w:w="1563" w:type="dxa"/>
            <w:shd w:val="clear" w:color="auto" w:fill="D0CECE" w:themeFill="background2" w:themeFillShade="E6"/>
            <w:vAlign w:val="center"/>
          </w:tcPr>
          <w:p w:rsidR="00754666" w:rsidP="00754666" w14:paraId="1CA434CE" w14:textId="77777777">
            <w:pPr>
              <w:pStyle w:val="FMCSAText1"/>
              <w:spacing w:after="0"/>
              <w:contextualSpacing/>
              <w:jc w:val="center"/>
            </w:pPr>
          </w:p>
        </w:tc>
        <w:tc>
          <w:tcPr>
            <w:tcW w:w="1123" w:type="dxa"/>
            <w:vAlign w:val="center"/>
          </w:tcPr>
          <w:p w:rsidR="009420D7" w:rsidP="009301A0" w14:paraId="628A7AE1" w14:textId="77777777">
            <w:pPr>
              <w:pStyle w:val="FMCSAText1"/>
              <w:spacing w:after="0"/>
              <w:contextualSpacing/>
              <w:jc w:val="center"/>
            </w:pPr>
            <w:r>
              <w:fldChar w:fldCharType="begin"/>
            </w:r>
            <w:r>
              <w:instrText xml:space="preserve"> =SUM(ABOVE) </w:instrText>
            </w:r>
            <w:r>
              <w:fldChar w:fldCharType="separate"/>
            </w:r>
            <w:r>
              <w:rPr>
                <w:noProof/>
              </w:rPr>
              <w:t>28.56</w:t>
            </w:r>
            <w:r>
              <w:fldChar w:fldCharType="end"/>
            </w:r>
          </w:p>
          <w:p w:rsidR="00754666" w:rsidP="009301A0" w14:paraId="759904D8" w14:textId="77777777">
            <w:pPr>
              <w:pStyle w:val="FMCSAText1"/>
              <w:spacing w:after="0"/>
              <w:contextualSpacing/>
              <w:jc w:val="center"/>
            </w:pPr>
            <w:r>
              <w:t>(20.48 +5.76 + 1.6 + 0.48 + 0.16 + 0.08 = 28.56)</w:t>
            </w:r>
          </w:p>
        </w:tc>
        <w:tc>
          <w:tcPr>
            <w:tcW w:w="1470" w:type="dxa"/>
            <w:vAlign w:val="center"/>
          </w:tcPr>
          <w:p w:rsidR="009420D7" w:rsidP="009301A0" w14:paraId="0A5BBD05" w14:textId="77777777">
            <w:pPr>
              <w:pStyle w:val="FMCSAText1"/>
              <w:spacing w:after="0"/>
              <w:contextualSpacing/>
              <w:jc w:val="center"/>
              <w:rPr>
                <w:b/>
                <w:bCs/>
              </w:rPr>
            </w:pPr>
            <w:r w:rsidRPr="009301A0">
              <w:rPr>
                <w:b/>
                <w:bCs/>
              </w:rPr>
              <w:fldChar w:fldCharType="begin"/>
            </w:r>
            <w:r w:rsidRPr="009301A0">
              <w:rPr>
                <w:b/>
                <w:bCs/>
              </w:rPr>
              <w:instrText xml:space="preserve"> =SUM(ABOVE) </w:instrText>
            </w:r>
            <w:r w:rsidRPr="009301A0">
              <w:rPr>
                <w:b/>
                <w:bCs/>
              </w:rPr>
              <w:fldChar w:fldCharType="separate"/>
            </w:r>
            <w:r w:rsidRPr="009301A0">
              <w:rPr>
                <w:b/>
                <w:bCs/>
                <w:noProof/>
              </w:rPr>
              <w:t>256</w:t>
            </w:r>
            <w:r w:rsidRPr="009301A0">
              <w:rPr>
                <w:b/>
                <w:bCs/>
              </w:rPr>
              <w:fldChar w:fldCharType="end"/>
            </w:r>
          </w:p>
          <w:p w:rsidR="00754666" w:rsidRPr="009301A0" w:rsidP="009301A0" w14:paraId="7C6F27AE" w14:textId="77777777">
            <w:pPr>
              <w:pStyle w:val="FMCSAText1"/>
              <w:spacing w:after="0"/>
              <w:contextualSpacing/>
              <w:jc w:val="center"/>
              <w:rPr>
                <w:b/>
                <w:bCs/>
              </w:rPr>
            </w:pPr>
            <w:r>
              <w:rPr>
                <w:b/>
                <w:bCs/>
              </w:rPr>
              <w:t>(184 + 52 + 14 + 4 + 1 + 1 = 256)</w:t>
            </w:r>
          </w:p>
        </w:tc>
      </w:tr>
    </w:tbl>
    <w:p w:rsidR="00BE0F0C" w:rsidRPr="00BE0F0C" w:rsidP="009301A0" w14:paraId="1DB9024B" w14:textId="77777777">
      <w:pPr>
        <w:pStyle w:val="FMCSAText1"/>
      </w:pPr>
      <w:r>
        <w:t xml:space="preserve">* Note: Due to rounding, </w:t>
      </w:r>
      <w:r w:rsidR="008961BB">
        <w:t>numbers</w:t>
      </w:r>
      <w:r>
        <w:t xml:space="preserve"> may be slightly different than displayed in the table. </w:t>
      </w:r>
    </w:p>
    <w:p w:rsidR="00E02CA5" w:rsidP="0063429E" w14:paraId="5D99BFA0" w14:textId="77777777">
      <w:pPr>
        <w:pStyle w:val="FMCSAText112above"/>
        <w:tabs>
          <w:tab w:val="left" w:pos="360"/>
        </w:tabs>
        <w:spacing w:before="0" w:after="0"/>
        <w:jc w:val="both"/>
      </w:pPr>
      <w:r>
        <w:t xml:space="preserve">Note that, due to rounding in the table but not necessarily elsewhere, other figures in this application </w:t>
      </w:r>
      <w:r w:rsidR="6846F6C0">
        <w:t xml:space="preserve">used in practice </w:t>
      </w:r>
      <w:r>
        <w:t xml:space="preserve">may vary from those in the table above by </w:t>
      </w:r>
      <w:r w:rsidRPr="191CBD41" w:rsidR="6846F6C0">
        <w:rPr>
          <w:rFonts w:ascii="Symbol" w:eastAsia="Symbol" w:hAnsi="Symbol" w:cs="Symbol"/>
        </w:rPr>
        <w:t>±</w:t>
      </w:r>
      <w:r w:rsidR="6846F6C0">
        <w:t xml:space="preserve"> 1 respondent. </w:t>
      </w:r>
      <w:r w:rsidR="4D5C19BB">
        <w:t>E</w:t>
      </w:r>
      <w:r w:rsidR="4C4CB95C">
        <w:t xml:space="preserve">ligible participants are </w:t>
      </w:r>
      <w:r w:rsidR="7CA988B8">
        <w:t>between 18 and 80 years ol</w:t>
      </w:r>
      <w:r w:rsidR="37847E44">
        <w:t xml:space="preserve">d with a valid U.S. driver’s license and drive at least 2 days </w:t>
      </w:r>
      <w:r w:rsidR="7EB8A3B9">
        <w:t>per</w:t>
      </w:r>
      <w:r w:rsidR="37847E44">
        <w:t xml:space="preserve"> week on average</w:t>
      </w:r>
      <w:r w:rsidR="4C4CB95C">
        <w:t xml:space="preserve">. </w:t>
      </w:r>
      <w:r w:rsidR="4D5C19BB">
        <w:t xml:space="preserve">Further information on eligibility criteria, screening questions, and justifications, </w:t>
      </w:r>
      <w:r w:rsidR="1E5D0332">
        <w:t>is</w:t>
      </w:r>
      <w:r w:rsidR="4D5C19BB">
        <w:t xml:space="preserve"> provided in Attachment </w:t>
      </w:r>
      <w:r w:rsidR="000D1B49">
        <w:t xml:space="preserve">G </w:t>
      </w:r>
      <w:r w:rsidR="4D5C19BB">
        <w:t>(see p. 12 – 16).</w:t>
      </w:r>
    </w:p>
    <w:p w:rsidR="00E02CA5" w:rsidP="0063429E" w14:paraId="6E5948CB" w14:textId="77777777">
      <w:pPr>
        <w:jc w:val="both"/>
        <w:rPr>
          <w:rFonts w:ascii="Times New Roman" w:hAnsi="Times New Roman"/>
          <w:sz w:val="24"/>
          <w:szCs w:val="24"/>
        </w:rPr>
      </w:pPr>
    </w:p>
    <w:p w:rsidR="003179DD" w:rsidP="0063429E" w14:paraId="724A949F" w14:textId="77777777">
      <w:pPr>
        <w:pStyle w:val="FMCSAText1"/>
        <w:jc w:val="both"/>
      </w:pPr>
      <w:r>
        <w:t>Participant</w:t>
      </w:r>
      <w:r w:rsidR="4C4CB95C">
        <w:t xml:space="preserve"> burden is </w:t>
      </w:r>
      <w:r w:rsidR="47BA72F0">
        <w:t xml:space="preserve">primarily </w:t>
      </w:r>
      <w:r w:rsidR="4C4CB95C">
        <w:t xml:space="preserve">associated with </w:t>
      </w:r>
      <w:r w:rsidR="47BA72F0">
        <w:t xml:space="preserve">screening and recruitment procedures, </w:t>
      </w:r>
      <w:r w:rsidR="1600B249">
        <w:t xml:space="preserve">travel to and from the VTTI facility to participate in the study, </w:t>
      </w:r>
      <w:r w:rsidR="1F01AA8F">
        <w:t>completion of</w:t>
      </w:r>
      <w:r w:rsidR="007637EC">
        <w:t xml:space="preserve"> </w:t>
      </w:r>
      <w:r w:rsidR="4C4CB95C">
        <w:t xml:space="preserve">the study </w:t>
      </w:r>
      <w:r>
        <w:t>forms</w:t>
      </w:r>
      <w:r w:rsidR="47BA72F0">
        <w:t xml:space="preserve">/surveys/questionnaires, </w:t>
      </w:r>
      <w:r w:rsidR="04519D94">
        <w:t xml:space="preserve">coordination with the research team </w:t>
      </w:r>
      <w:r w:rsidR="7EB8A3B9">
        <w:t>on site</w:t>
      </w:r>
      <w:r w:rsidR="47BA72F0">
        <w:t>, and participation in the driving experiment.</w:t>
      </w:r>
      <w:r w:rsidR="68B6A5FF">
        <w:t xml:space="preserve"> </w:t>
      </w:r>
      <w:r w:rsidR="10595808">
        <w:t>P</w:t>
      </w:r>
      <w:r w:rsidR="68B6A5FF">
        <w:t>articipant</w:t>
      </w:r>
      <w:r w:rsidR="10595808">
        <w:t xml:space="preserve">s </w:t>
      </w:r>
      <w:r w:rsidR="60BDBFCE">
        <w:t>will be using a</w:t>
      </w:r>
      <w:r w:rsidR="469E9692">
        <w:t>n</w:t>
      </w:r>
      <w:r w:rsidR="60BDBFCE">
        <w:t xml:space="preserve"> instrumented vehicle provided </w:t>
      </w:r>
      <w:r w:rsidR="7AE3F6FB">
        <w:t>by t</w:t>
      </w:r>
      <w:r w:rsidR="60BDBFCE">
        <w:t xml:space="preserve">he study team </w:t>
      </w:r>
      <w:r w:rsidR="2B6AE660">
        <w:t xml:space="preserve">for the experiment </w:t>
      </w:r>
      <w:r w:rsidR="60BDBFCE">
        <w:t xml:space="preserve">and </w:t>
      </w:r>
      <w:r w:rsidR="10595808">
        <w:t>are not</w:t>
      </w:r>
      <w:r w:rsidR="68B6A5FF">
        <w:t xml:space="preserve"> expected to bring </w:t>
      </w:r>
      <w:r w:rsidR="60BDBFCE">
        <w:t>their own</w:t>
      </w:r>
      <w:r w:rsidR="1600B249">
        <w:t xml:space="preserve"> </w:t>
      </w:r>
      <w:r w:rsidR="68B6A5FF">
        <w:t>vehicle</w:t>
      </w:r>
      <w:r w:rsidR="60BDBFCE">
        <w:t>s</w:t>
      </w:r>
      <w:r w:rsidR="68B6A5FF">
        <w:t xml:space="preserve"> </w:t>
      </w:r>
      <w:r w:rsidR="7A5F6CEF">
        <w:t xml:space="preserve">to </w:t>
      </w:r>
      <w:r w:rsidR="10595808">
        <w:t xml:space="preserve">the </w:t>
      </w:r>
      <w:r w:rsidR="001A563F">
        <w:t xml:space="preserve">Virginia </w:t>
      </w:r>
      <w:r w:rsidR="4E547256">
        <w:t>Smart Road</w:t>
      </w:r>
      <w:r w:rsidR="001A563F">
        <w:t>s facility</w:t>
      </w:r>
      <w:r w:rsidR="4D5C19BB">
        <w:t>.</w:t>
      </w:r>
    </w:p>
    <w:p w:rsidR="00F30AE0" w:rsidP="0063429E" w14:paraId="323481C9" w14:textId="77777777">
      <w:pPr>
        <w:pStyle w:val="FMCSAText1"/>
        <w:jc w:val="both"/>
      </w:pPr>
    </w:p>
    <w:p w:rsidR="003F3736" w:rsidP="0063429E" w14:paraId="2363D6C2" w14:textId="77777777">
      <w:pPr>
        <w:pStyle w:val="FMCSAText1"/>
        <w:numPr>
          <w:ilvl w:val="1"/>
          <w:numId w:val="6"/>
        </w:numPr>
        <w:jc w:val="both"/>
        <w:rPr>
          <w:b/>
          <w:bCs/>
        </w:rPr>
      </w:pPr>
      <w:r>
        <w:rPr>
          <w:b/>
          <w:bCs/>
        </w:rPr>
        <w:t>Narrative of Burden</w:t>
      </w:r>
      <w:r w:rsidR="00F77DCC">
        <w:rPr>
          <w:b/>
          <w:bCs/>
        </w:rPr>
        <w:t xml:space="preserve"> Hours</w:t>
      </w:r>
      <w:r>
        <w:rPr>
          <w:b/>
          <w:bCs/>
        </w:rPr>
        <w:t xml:space="preserve"> by Information Collection (IC)</w:t>
      </w:r>
    </w:p>
    <w:p w:rsidR="003F3736" w:rsidRPr="009301A0" w:rsidP="0063429E" w14:paraId="4832A90B" w14:textId="77777777">
      <w:pPr>
        <w:pStyle w:val="FMCSAText1"/>
        <w:jc w:val="both"/>
        <w:rPr>
          <w:b/>
          <w:bCs/>
        </w:rPr>
      </w:pPr>
      <w:r>
        <w:t>12.3.1</w:t>
      </w:r>
      <w:r w:rsidRPr="009301A0">
        <w:rPr>
          <w:b/>
          <w:bCs/>
        </w:rPr>
        <w:t xml:space="preserve"> IC1: Recruitment</w:t>
      </w:r>
      <w:r>
        <w:rPr>
          <w:b/>
          <w:bCs/>
        </w:rPr>
        <w:t xml:space="preserve"> </w:t>
      </w:r>
    </w:p>
    <w:p w:rsidR="00F77DCC" w:rsidP="0063429E" w14:paraId="5A8BD94B" w14:textId="77777777">
      <w:pPr>
        <w:pStyle w:val="FMCSAText1"/>
        <w:jc w:val="both"/>
      </w:pPr>
      <w:r>
        <w:t xml:space="preserve">All </w:t>
      </w:r>
      <w:r w:rsidR="4D5C19BB">
        <w:t xml:space="preserve">357 </w:t>
      </w:r>
      <w:r>
        <w:t>respondents</w:t>
      </w:r>
      <w:r w:rsidR="1600B249">
        <w:t xml:space="preserve">, </w:t>
      </w:r>
      <w:r w:rsidR="1C895862">
        <w:t xml:space="preserve">which includes the aforementioned minimum of “256” participants with complete data provided for all ICs as well as the additional respondents lost via attrition or eligibility screening illustrated in Table 3, </w:t>
      </w:r>
      <w:r>
        <w:t xml:space="preserve">will spend approximately </w:t>
      </w:r>
      <w:r w:rsidR="0509EDEC">
        <w:t xml:space="preserve">11 </w:t>
      </w:r>
      <w:r w:rsidR="78AF2FB9">
        <w:t>minutes</w:t>
      </w:r>
      <w:r w:rsidR="3827D1E4">
        <w:t xml:space="preserve"> </w:t>
      </w:r>
      <w:r w:rsidR="1C895862">
        <w:t xml:space="preserve">“responding </w:t>
      </w:r>
      <w:r w:rsidR="3827D1E4">
        <w:t>to the recruitment advertisement</w:t>
      </w:r>
      <w:r w:rsidR="00036EAE">
        <w:t>.</w:t>
      </w:r>
      <w:r w:rsidR="1C895862">
        <w:t>”</w:t>
      </w:r>
      <w:r w:rsidR="0509EDEC">
        <w:t xml:space="preserve"> </w:t>
      </w:r>
      <w:r w:rsidR="1C895862">
        <w:t>“Responding</w:t>
      </w:r>
      <w:r w:rsidR="0509EDEC">
        <w:t xml:space="preserve"> to the recruitment advertisement</w:t>
      </w:r>
      <w:r w:rsidR="1C895862">
        <w:t>”</w:t>
      </w:r>
      <w:r w:rsidR="0509EDEC">
        <w:t xml:space="preserve"> means having a phone call with a VTTI research staff member and answering screening/eligibility questions verbally.</w:t>
      </w:r>
      <w:r w:rsidR="725294F1">
        <w:t xml:space="preserve"> </w:t>
      </w:r>
      <w:r w:rsidR="69739B96">
        <w:t>This estimate was derived as follows</w:t>
      </w:r>
      <w:r w:rsidR="314B0C81">
        <w:t>.</w:t>
      </w:r>
    </w:p>
    <w:p w:rsidR="00ED46B0" w:rsidP="0063429E" w14:paraId="421C0B55" w14:textId="77777777">
      <w:pPr>
        <w:pStyle w:val="FMCSAText1"/>
        <w:jc w:val="both"/>
      </w:pPr>
      <w:r>
        <w:t>Informal “pilot testing” of this instrument was arranged (</w:t>
      </w:r>
      <w:r w:rsidRPr="191CBD41">
        <w:rPr>
          <w:i/>
          <w:iCs/>
        </w:rPr>
        <w:t xml:space="preserve">N </w:t>
      </w:r>
      <w:r>
        <w:t>= 3) with three FMCSA employees not otherwise involved with the study/project.</w:t>
      </w:r>
      <w:r w:rsidR="42F67921">
        <w:t xml:space="preserve"> </w:t>
      </w:r>
      <w:r w:rsidR="000A78AC">
        <w:t xml:space="preserve">During the pilot test, the individual reading the instrument to the participant skipped </w:t>
      </w:r>
      <w:r w:rsidR="42F67921">
        <w:t>reading the initial portion of the script (as reading time will vary by research staff member in practice)</w:t>
      </w:r>
      <w:r w:rsidR="79C959E8">
        <w:t xml:space="preserve">. </w:t>
      </w:r>
    </w:p>
    <w:p w:rsidR="00ED46B0" w:rsidP="0063429E" w14:paraId="48EB83BC" w14:textId="77777777">
      <w:pPr>
        <w:pStyle w:val="FMCSAText1"/>
        <w:jc w:val="both"/>
      </w:pPr>
      <w:r>
        <w:t xml:space="preserve">Instead, the word count of the initial portion of the script (353 words) </w:t>
      </w:r>
      <w:r w:rsidR="000A78AC">
        <w:t xml:space="preserve">was </w:t>
      </w:r>
      <w:r>
        <w:t>divided by the estimated average spoken-aloud English reading speed of typical US adults, 183 words per minute</w:t>
      </w:r>
      <w:r w:rsidRPr="00F922DA">
        <w:rPr>
          <w:vertAlign w:val="superscript"/>
        </w:rPr>
        <w:fldChar w:fldCharType="begin"/>
      </w:r>
      <w:r w:rsidRPr="00F922DA">
        <w:rPr>
          <w:vertAlign w:val="superscript"/>
        </w:rPr>
        <w:instrText xml:space="preserve"> NOTEREF _Ref164941127 \h </w:instrText>
      </w:r>
      <w:r>
        <w:rPr>
          <w:vertAlign w:val="superscript"/>
        </w:rPr>
        <w:instrText xml:space="preserve"> \* MERGEFORMAT </w:instrText>
      </w:r>
      <w:r w:rsidRPr="00F922DA">
        <w:rPr>
          <w:vertAlign w:val="superscript"/>
        </w:rPr>
        <w:fldChar w:fldCharType="separate"/>
      </w:r>
      <w:r w:rsidRPr="00F922DA">
        <w:rPr>
          <w:vertAlign w:val="superscript"/>
        </w:rPr>
        <w:t>19</w:t>
      </w:r>
      <w:r w:rsidRPr="00F922DA">
        <w:rPr>
          <w:vertAlign w:val="superscript"/>
        </w:rPr>
        <w:fldChar w:fldCharType="end"/>
      </w:r>
      <w:r>
        <w:t xml:space="preserve">, yielding an estimate of 1.93 minutes. </w:t>
      </w:r>
    </w:p>
    <w:p w:rsidR="0099266A" w:rsidP="0063429E" w14:paraId="0E29A48F" w14:textId="77777777">
      <w:pPr>
        <w:pStyle w:val="FMCSAText1"/>
        <w:jc w:val="both"/>
      </w:pPr>
      <w:r>
        <w:t xml:space="preserve">Next, </w:t>
      </w:r>
      <w:r w:rsidR="000A78AC">
        <w:t xml:space="preserve">the individual reading the instrument to the participant </w:t>
      </w:r>
      <w:r w:rsidR="69739B96">
        <w:t xml:space="preserve">read each </w:t>
      </w:r>
      <w:r w:rsidR="000A78AC">
        <w:t xml:space="preserve">item </w:t>
      </w:r>
      <w:r w:rsidR="69739B96">
        <w:t xml:space="preserve">aloud to the participant before recording their verbal response. </w:t>
      </w:r>
      <w:r>
        <w:t>Their answers varied and so the number of scripted follow-up questions differed between pilot testing participants</w:t>
      </w:r>
      <w:r w:rsidR="00845C28">
        <w:t>. A</w:t>
      </w:r>
      <w:r>
        <w:t xml:space="preserve"> stopwatch </w:t>
      </w:r>
      <w:r w:rsidR="69739B96">
        <w:t>record</w:t>
      </w:r>
      <w:r w:rsidR="00845C28">
        <w:t>ed</w:t>
      </w:r>
      <w:r w:rsidR="69739B96">
        <w:t xml:space="preserve"> the time elapsed. Times were rounded to the nearest ¼-minute increment (i.e., 15-seconds). The results are shown below. The </w:t>
      </w:r>
      <w:r w:rsidR="7A87167B">
        <w:t>far-right</w:t>
      </w:r>
      <w:r w:rsidR="69739B96">
        <w:t xml:space="preserve"> column </w:t>
      </w:r>
      <w:r w:rsidR="725294F1">
        <w:t xml:space="preserve">provides the sum of </w:t>
      </w:r>
      <w:r w:rsidR="69739B96">
        <w:t xml:space="preserve">the mean interview time from pilot testing </w:t>
      </w:r>
      <w:r w:rsidR="725294F1">
        <w:t>and</w:t>
      </w:r>
      <w:r w:rsidR="69739B96">
        <w:t xml:space="preserve"> the estimated average time for a researcher to read the initial portion of the script.</w:t>
      </w:r>
    </w:p>
    <w:p w:rsidR="00ED46B0" w:rsidRPr="00ED46B0" w:rsidP="191CBD41" w14:paraId="6E9AAC95" w14:textId="77777777">
      <w:pPr>
        <w:pStyle w:val="FMCSAText1"/>
        <w:jc w:val="center"/>
        <w:rPr>
          <w:b/>
          <w:bCs/>
          <w:sz w:val="20"/>
          <w:szCs w:val="20"/>
        </w:rPr>
      </w:pPr>
      <w:r w:rsidRPr="191CBD41">
        <w:rPr>
          <w:b/>
          <w:bCs/>
          <w:sz w:val="20"/>
          <w:szCs w:val="20"/>
        </w:rPr>
        <w:t xml:space="preserve">Table </w:t>
      </w:r>
      <w:r w:rsidRPr="191CBD41" w:rsidR="299D3FDD">
        <w:rPr>
          <w:b/>
          <w:bCs/>
          <w:sz w:val="20"/>
          <w:szCs w:val="20"/>
        </w:rPr>
        <w:t>4</w:t>
      </w:r>
      <w:r w:rsidRPr="191CBD41" w:rsidR="65ECE495">
        <w:rPr>
          <w:b/>
          <w:bCs/>
          <w:sz w:val="20"/>
          <w:szCs w:val="20"/>
        </w:rPr>
        <w:t>.</w:t>
      </w:r>
      <w:r w:rsidRPr="191CBD41">
        <w:rPr>
          <w:b/>
          <w:bCs/>
          <w:sz w:val="20"/>
          <w:szCs w:val="20"/>
        </w:rPr>
        <w:t xml:space="preserve"> IC1</w:t>
      </w:r>
      <w:r w:rsidR="003808DA">
        <w:rPr>
          <w:b/>
          <w:bCs/>
          <w:sz w:val="20"/>
          <w:szCs w:val="20"/>
        </w:rPr>
        <w:t xml:space="preserve"> Estimated Participant</w:t>
      </w:r>
      <w:r w:rsidRPr="191CBD41">
        <w:rPr>
          <w:b/>
          <w:bCs/>
          <w:sz w:val="20"/>
          <w:szCs w:val="20"/>
        </w:rPr>
        <w:t xml:space="preserve"> Burden</w:t>
      </w:r>
      <w:r w:rsidR="00452479">
        <w:rPr>
          <w:b/>
          <w:bCs/>
          <w:sz w:val="20"/>
          <w:szCs w:val="20"/>
        </w:rPr>
        <w:t>, Based on</w:t>
      </w:r>
      <w:r w:rsidRPr="191CBD41">
        <w:rPr>
          <w:b/>
          <w:bCs/>
          <w:sz w:val="20"/>
          <w:szCs w:val="20"/>
        </w:rPr>
        <w:t xml:space="preserve"> Pilot Testing</w:t>
      </w:r>
      <w:r w:rsidRPr="191CBD41" w:rsidR="230DB9EA">
        <w:rPr>
          <w:b/>
          <w:bCs/>
          <w:sz w:val="20"/>
          <w:szCs w:val="20"/>
        </w:rPr>
        <w:t>.</w:t>
      </w:r>
    </w:p>
    <w:tbl>
      <w:tblPr>
        <w:tblStyle w:val="TableGrid"/>
        <w:tblW w:w="0" w:type="auto"/>
        <w:tblLayout w:type="fixed"/>
        <w:tblLook w:val="04A0"/>
      </w:tblPr>
      <w:tblGrid>
        <w:gridCol w:w="1287"/>
        <w:gridCol w:w="1288"/>
        <w:gridCol w:w="1256"/>
        <w:gridCol w:w="1350"/>
        <w:gridCol w:w="1474"/>
        <w:gridCol w:w="1469"/>
        <w:gridCol w:w="1372"/>
      </w:tblGrid>
      <w:tr w14:paraId="0CB517D3" w14:textId="77777777" w:rsidTr="0077389C">
        <w:tblPrEx>
          <w:tblW w:w="0" w:type="auto"/>
          <w:tblLayout w:type="fixed"/>
          <w:tblLook w:val="04A0"/>
        </w:tblPrEx>
        <w:trPr>
          <w:trHeight w:val="530"/>
        </w:trPr>
        <w:tc>
          <w:tcPr>
            <w:tcW w:w="1287" w:type="dxa"/>
            <w:vAlign w:val="center"/>
          </w:tcPr>
          <w:p w:rsidR="0077389C" w:rsidP="00ED46B0" w14:paraId="3EDBB788" w14:textId="77777777">
            <w:pPr>
              <w:pStyle w:val="FMCSAText1"/>
              <w:spacing w:after="0"/>
              <w:contextualSpacing/>
              <w:jc w:val="center"/>
            </w:pPr>
            <w:r>
              <w:t>Participant 1</w:t>
            </w:r>
          </w:p>
        </w:tc>
        <w:tc>
          <w:tcPr>
            <w:tcW w:w="1288" w:type="dxa"/>
            <w:vAlign w:val="center"/>
          </w:tcPr>
          <w:p w:rsidR="0077389C" w:rsidP="00ED46B0" w14:paraId="0E1CA95C" w14:textId="77777777">
            <w:pPr>
              <w:pStyle w:val="FMCSAText1"/>
              <w:spacing w:after="0"/>
              <w:contextualSpacing/>
              <w:jc w:val="center"/>
            </w:pPr>
            <w:r>
              <w:t>Participant 2</w:t>
            </w:r>
          </w:p>
        </w:tc>
        <w:tc>
          <w:tcPr>
            <w:tcW w:w="1256" w:type="dxa"/>
            <w:vAlign w:val="center"/>
          </w:tcPr>
          <w:p w:rsidR="0077389C" w:rsidP="00ED46B0" w14:paraId="7C99F6CD" w14:textId="77777777">
            <w:pPr>
              <w:pStyle w:val="FMCSAText1"/>
              <w:spacing w:after="0"/>
              <w:contextualSpacing/>
              <w:jc w:val="center"/>
            </w:pPr>
            <w:r>
              <w:t>Participant 3</w:t>
            </w:r>
          </w:p>
        </w:tc>
        <w:tc>
          <w:tcPr>
            <w:tcW w:w="1350" w:type="dxa"/>
            <w:vAlign w:val="center"/>
          </w:tcPr>
          <w:p w:rsidR="0077389C" w:rsidRPr="000A48F2" w:rsidP="00ED46B0" w14:paraId="399E0225" w14:textId="77777777">
            <w:pPr>
              <w:pStyle w:val="FMCSAText1"/>
              <w:spacing w:after="0"/>
              <w:contextualSpacing/>
              <w:jc w:val="center"/>
            </w:pPr>
            <w:r>
              <w:t>Mean Completion Time</w:t>
            </w:r>
          </w:p>
        </w:tc>
        <w:tc>
          <w:tcPr>
            <w:tcW w:w="1474" w:type="dxa"/>
            <w:vAlign w:val="center"/>
          </w:tcPr>
          <w:p w:rsidR="0077389C" w:rsidRPr="000A48F2" w:rsidP="00ED46B0" w14:paraId="7DC52007" w14:textId="77777777">
            <w:pPr>
              <w:pStyle w:val="FMCSAText1"/>
              <w:spacing w:after="0"/>
              <w:contextualSpacing/>
              <w:jc w:val="center"/>
            </w:pPr>
            <w:r>
              <w:t xml:space="preserve">Estimated </w:t>
            </w:r>
            <w:r w:rsidRPr="0077389C">
              <w:t>Reading Time</w:t>
            </w:r>
          </w:p>
        </w:tc>
        <w:tc>
          <w:tcPr>
            <w:tcW w:w="1323" w:type="dxa"/>
            <w:vAlign w:val="center"/>
          </w:tcPr>
          <w:p w:rsidR="0077389C" w:rsidP="0077389C" w14:paraId="0E6A9D8A" w14:textId="77777777">
            <w:pPr>
              <w:pStyle w:val="FMCSAText1"/>
              <w:spacing w:after="0"/>
              <w:contextualSpacing/>
              <w:jc w:val="center"/>
              <w:rPr>
                <w:i/>
                <w:iCs/>
              </w:rPr>
            </w:pPr>
            <w:r>
              <w:t>Standard Deviation of Completion Time</w:t>
            </w:r>
          </w:p>
        </w:tc>
        <w:tc>
          <w:tcPr>
            <w:tcW w:w="1372" w:type="dxa"/>
            <w:vAlign w:val="center"/>
          </w:tcPr>
          <w:p w:rsidR="0077389C" w:rsidP="00ED46B0" w14:paraId="2B2A6750" w14:textId="77777777">
            <w:pPr>
              <w:pStyle w:val="FMCSAText1"/>
              <w:spacing w:after="0"/>
              <w:contextualSpacing/>
              <w:jc w:val="center"/>
              <w:rPr>
                <w:i/>
                <w:iCs/>
              </w:rPr>
            </w:pPr>
          </w:p>
          <w:p w:rsidR="0077389C" w:rsidP="00ED46B0" w14:paraId="14CA3A09" w14:textId="77777777">
            <w:pPr>
              <w:pStyle w:val="FMCSAText1"/>
              <w:spacing w:after="0"/>
              <w:contextualSpacing/>
              <w:jc w:val="center"/>
            </w:pPr>
            <w:r>
              <w:t>Estimated Participant Burden Minutes</w:t>
            </w:r>
          </w:p>
          <w:p w:rsidR="0077389C" w:rsidRPr="000A48F2" w:rsidP="00ED46B0" w14:paraId="2D213A2C" w14:textId="77777777">
            <w:pPr>
              <w:pStyle w:val="FMCSAText1"/>
              <w:spacing w:after="0"/>
              <w:contextualSpacing/>
              <w:jc w:val="center"/>
            </w:pPr>
          </w:p>
          <w:p w:rsidR="0077389C" w:rsidRPr="00ED46B0" w:rsidP="00ED46B0" w14:paraId="6EC167B9" w14:textId="77777777">
            <w:pPr>
              <w:pStyle w:val="FMCSAText1"/>
              <w:spacing w:after="0"/>
              <w:contextualSpacing/>
              <w:jc w:val="center"/>
              <w:rPr>
                <w:i/>
                <w:iCs/>
              </w:rPr>
            </w:pPr>
            <w:r>
              <w:t>(Mean Completion Time</w:t>
            </w:r>
            <w:r>
              <w:rPr>
                <w:i/>
                <w:iCs/>
              </w:rPr>
              <w:t xml:space="preserve"> </w:t>
            </w:r>
            <w:r>
              <w:t xml:space="preserve">+ Estimated Time to </w:t>
            </w:r>
            <w:r>
              <w:t>Read Initial Portion of the Script)</w:t>
            </w:r>
          </w:p>
        </w:tc>
      </w:tr>
      <w:tr w14:paraId="70492158" w14:textId="77777777" w:rsidTr="0077389C">
        <w:tblPrEx>
          <w:tblW w:w="0" w:type="auto"/>
          <w:tblLayout w:type="fixed"/>
          <w:tblLook w:val="04A0"/>
        </w:tblPrEx>
        <w:trPr>
          <w:trHeight w:val="440"/>
        </w:trPr>
        <w:tc>
          <w:tcPr>
            <w:tcW w:w="1287" w:type="dxa"/>
            <w:vAlign w:val="center"/>
          </w:tcPr>
          <w:p w:rsidR="0077389C" w:rsidP="00ED46B0" w14:paraId="1A5FB79F" w14:textId="77777777">
            <w:pPr>
              <w:pStyle w:val="FMCSAText1"/>
              <w:spacing w:after="0"/>
              <w:contextualSpacing/>
              <w:jc w:val="center"/>
            </w:pPr>
            <w:r>
              <w:t>11.00 min</w:t>
            </w:r>
          </w:p>
        </w:tc>
        <w:tc>
          <w:tcPr>
            <w:tcW w:w="1288" w:type="dxa"/>
            <w:vAlign w:val="center"/>
          </w:tcPr>
          <w:p w:rsidR="0077389C" w:rsidP="00ED46B0" w14:paraId="65140A8D" w14:textId="77777777">
            <w:pPr>
              <w:pStyle w:val="FMCSAText1"/>
              <w:spacing w:after="0"/>
              <w:contextualSpacing/>
              <w:jc w:val="center"/>
            </w:pPr>
            <w:r>
              <w:t>8.00 min</w:t>
            </w:r>
          </w:p>
        </w:tc>
        <w:tc>
          <w:tcPr>
            <w:tcW w:w="1256" w:type="dxa"/>
            <w:vAlign w:val="center"/>
          </w:tcPr>
          <w:p w:rsidR="0077389C" w:rsidP="00ED46B0" w14:paraId="4CE5C17A" w14:textId="77777777">
            <w:pPr>
              <w:pStyle w:val="FMCSAText1"/>
              <w:spacing w:after="0"/>
              <w:contextualSpacing/>
              <w:jc w:val="center"/>
            </w:pPr>
            <w:r>
              <w:t>7.25 min</w:t>
            </w:r>
          </w:p>
        </w:tc>
        <w:tc>
          <w:tcPr>
            <w:tcW w:w="1350" w:type="dxa"/>
            <w:vAlign w:val="center"/>
          </w:tcPr>
          <w:p w:rsidR="0077389C" w:rsidP="00ED46B0" w14:paraId="253C41A2" w14:textId="77777777">
            <w:pPr>
              <w:pStyle w:val="FMCSAText1"/>
              <w:spacing w:after="0"/>
              <w:contextualSpacing/>
              <w:jc w:val="center"/>
            </w:pPr>
            <w:r>
              <w:t>8.75 min</w:t>
            </w:r>
          </w:p>
        </w:tc>
        <w:tc>
          <w:tcPr>
            <w:tcW w:w="1474" w:type="dxa"/>
            <w:vAlign w:val="center"/>
          </w:tcPr>
          <w:p w:rsidR="0077389C" w:rsidP="00ED46B0" w14:paraId="13AEB54D" w14:textId="77777777">
            <w:pPr>
              <w:pStyle w:val="FMCSAText1"/>
              <w:spacing w:after="0"/>
              <w:contextualSpacing/>
              <w:jc w:val="center"/>
            </w:pPr>
            <w:r>
              <w:t>1</w:t>
            </w:r>
            <w:r w:rsidRPr="0077389C">
              <w:t>.93 min</w:t>
            </w:r>
          </w:p>
        </w:tc>
        <w:tc>
          <w:tcPr>
            <w:tcW w:w="1469" w:type="dxa"/>
            <w:vAlign w:val="center"/>
          </w:tcPr>
          <w:p w:rsidR="0077389C" w:rsidRPr="00ED46B0" w:rsidP="00ED46B0" w14:paraId="306E0F75" w14:textId="77777777">
            <w:pPr>
              <w:pStyle w:val="FMCSAText1"/>
              <w:spacing w:after="0"/>
              <w:jc w:val="center"/>
              <w:rPr>
                <w:b/>
                <w:bCs/>
              </w:rPr>
            </w:pPr>
            <w:r>
              <w:t>1.98 min</w:t>
            </w:r>
          </w:p>
        </w:tc>
        <w:tc>
          <w:tcPr>
            <w:tcW w:w="1372" w:type="dxa"/>
            <w:vAlign w:val="center"/>
          </w:tcPr>
          <w:p w:rsidR="0077389C" w:rsidRPr="00ED46B0" w:rsidP="00ED46B0" w14:paraId="0953D619" w14:textId="77777777">
            <w:pPr>
              <w:pStyle w:val="FMCSAText1"/>
              <w:spacing w:after="0"/>
              <w:contextualSpacing/>
              <w:jc w:val="center"/>
              <w:rPr>
                <w:b/>
                <w:bCs/>
              </w:rPr>
            </w:pPr>
            <w:r w:rsidRPr="00ED46B0">
              <w:rPr>
                <w:b/>
                <w:bCs/>
              </w:rPr>
              <w:t>10.68 min</w:t>
            </w:r>
          </w:p>
        </w:tc>
      </w:tr>
    </w:tbl>
    <w:p w:rsidR="00ED46B0" w:rsidRPr="0099266A" w:rsidP="00ED46B0" w14:paraId="409129E0" w14:textId="77777777">
      <w:pPr>
        <w:pStyle w:val="FMCSAText1"/>
        <w:jc w:val="center"/>
      </w:pPr>
    </w:p>
    <w:p w:rsidR="004E0844" w:rsidP="0063429E" w14:paraId="1C00486D" w14:textId="77777777">
      <w:pPr>
        <w:pStyle w:val="FMCSAText1"/>
        <w:jc w:val="both"/>
      </w:pPr>
      <w:r>
        <w:t xml:space="preserve">Finally, </w:t>
      </w:r>
      <w:r w:rsidR="005C2FC7">
        <w:t>the resulting “</w:t>
      </w:r>
      <w:r w:rsidR="005C2FC7">
        <w:rPr>
          <w:i/>
          <w:iCs/>
        </w:rPr>
        <w:t xml:space="preserve">m </w:t>
      </w:r>
      <w:r w:rsidR="005C2FC7">
        <w:t>+ Reading” value from the table was rounded up to generate the burden estimate of 11 minutes or 0.18 hours</w:t>
      </w:r>
      <w:r w:rsidR="003808DA">
        <w:t xml:space="preserve"> per parti</w:t>
      </w:r>
      <w:r w:rsidR="0063429E">
        <w:t>c</w:t>
      </w:r>
      <w:r w:rsidR="003808DA">
        <w:t>ipant</w:t>
      </w:r>
      <w:r w:rsidR="005C2FC7">
        <w:t xml:space="preserve">. </w:t>
      </w:r>
    </w:p>
    <w:p w:rsidR="00F30AE0" w:rsidP="0063429E" w14:paraId="51E72D1A" w14:textId="77777777">
      <w:pPr>
        <w:pStyle w:val="FMCSAText1"/>
        <w:jc w:val="both"/>
      </w:pPr>
      <w:r>
        <w:t xml:space="preserve">For the purposes of calculating the burden on those whose who leave the study due to attrition, it is assumed that all attrition is due to the most typical case of attrition: signing up to participate but not reporting for one’s study appointment (nor rescheduling). </w:t>
      </w:r>
      <w:r w:rsidR="004E0844">
        <w:t xml:space="preserve">In a short study such as this, attrition due to leaving the study mid-participation is a lower risk than it is for longer, e.g., longitudinal study designs. </w:t>
      </w:r>
      <w:r>
        <w:t xml:space="preserve">Therefore, </w:t>
      </w:r>
      <w:r w:rsidR="005C2FC7">
        <w:t>for this estimate,</w:t>
      </w:r>
      <w:r w:rsidR="004E0844">
        <w:t xml:space="preserve"> </w:t>
      </w:r>
      <w:r>
        <w:t xml:space="preserve">the only </w:t>
      </w:r>
      <w:r w:rsidR="00495E72">
        <w:t xml:space="preserve">burden </w:t>
      </w:r>
      <w:r w:rsidR="004E0844">
        <w:t>hours</w:t>
      </w:r>
      <w:r>
        <w:t xml:space="preserve"> on those who leave the study through attrition </w:t>
      </w:r>
      <w:r w:rsidR="00E85F1D">
        <w:rPr>
          <w:i/>
          <w:iCs/>
        </w:rPr>
        <w:t xml:space="preserve">or </w:t>
      </w:r>
      <w:r w:rsidR="00E85F1D">
        <w:t xml:space="preserve">screening (during the Recruitment IC) </w:t>
      </w:r>
      <w:r>
        <w:t xml:space="preserve">is </w:t>
      </w:r>
      <w:r w:rsidR="00B849ED">
        <w:t>responding</w:t>
      </w:r>
      <w:r>
        <w:t xml:space="preserve"> to the recruitment advertisement. </w:t>
      </w:r>
    </w:p>
    <w:p w:rsidR="00E85F1D" w:rsidRPr="009301A0" w:rsidP="0063429E" w14:paraId="2CBA1E6E" w14:textId="77777777">
      <w:pPr>
        <w:pStyle w:val="FMCSAText1"/>
        <w:jc w:val="both"/>
        <w:rPr>
          <w:b/>
          <w:bCs/>
        </w:rPr>
      </w:pPr>
      <w:r>
        <w:t xml:space="preserve">12.3.2 </w:t>
      </w:r>
      <w:r>
        <w:rPr>
          <w:b/>
          <w:bCs/>
        </w:rPr>
        <w:t>IC2: Informed Consent</w:t>
      </w:r>
    </w:p>
    <w:p w:rsidR="00E85F1D" w:rsidP="0063429E" w14:paraId="7B2E2F95" w14:textId="77777777">
      <w:pPr>
        <w:pStyle w:val="FMCSAText1"/>
        <w:jc w:val="both"/>
      </w:pPr>
      <w:r>
        <w:t xml:space="preserve">Participants will be sent a copy of the Informed Consent Form prior to their appointment and </w:t>
      </w:r>
      <w:r w:rsidR="4FCE1406">
        <w:t xml:space="preserve">while instructed not to complete it ahead of time, </w:t>
      </w:r>
      <w:r>
        <w:t xml:space="preserve">are expected to have read it prior to arrival </w:t>
      </w:r>
      <w:r w:rsidR="4FCE1406">
        <w:t xml:space="preserve">for their study appointment. </w:t>
      </w:r>
      <w:r>
        <w:t>The f</w:t>
      </w:r>
      <w:r w:rsidR="7F810086">
        <w:t>orm</w:t>
      </w:r>
      <w:r>
        <w:t xml:space="preserve"> </w:t>
      </w:r>
      <w:r w:rsidR="7F810086">
        <w:t xml:space="preserve">contains various information, including required statements/clauses, related to the terms and conditions of participation in the study. The primary task </w:t>
      </w:r>
      <w:r w:rsidR="4FCE1406">
        <w:t xml:space="preserve">for this IC </w:t>
      </w:r>
      <w:r w:rsidR="7F810086">
        <w:t>is to read th</w:t>
      </w:r>
      <w:r w:rsidR="4FCE1406">
        <w:t>e aforementioned</w:t>
      </w:r>
      <w:r w:rsidR="7F810086">
        <w:t xml:space="preserve"> information, print one’s name, sign the form, and write the date of participation. </w:t>
      </w:r>
    </w:p>
    <w:p w:rsidR="00835A83" w:rsidP="0063429E" w14:paraId="35E46E3A" w14:textId="77777777">
      <w:pPr>
        <w:pStyle w:val="FMCSAText1"/>
        <w:jc w:val="both"/>
      </w:pPr>
      <w:r>
        <w:t xml:space="preserve">Because this IC involves far more reading than responding, </w:t>
      </w:r>
      <w:r w:rsidR="00084FBB">
        <w:t>the burden estimate is assumed to be approximately the number of words in the document</w:t>
      </w:r>
      <w:r w:rsidR="004C0D59">
        <w:t xml:space="preserve"> (3,003)</w:t>
      </w:r>
      <w:r w:rsidR="00084FBB">
        <w:t xml:space="preserve"> divided by an estimate</w:t>
      </w:r>
      <w:bookmarkStart w:id="8" w:name="_Ref164941127"/>
      <w:r>
        <w:rPr>
          <w:rStyle w:val="EndnoteReference"/>
        </w:rPr>
        <w:endnoteReference w:id="19"/>
      </w:r>
      <w:bookmarkEnd w:id="8"/>
      <w:r w:rsidR="00084FBB">
        <w:t xml:space="preserve"> of the average adult silent reading speed </w:t>
      </w:r>
      <w:r w:rsidR="004C0D59">
        <w:t>of non-fiction text in</w:t>
      </w:r>
      <w:r w:rsidR="00084FBB">
        <w:t xml:space="preserve"> the English language </w:t>
      </w:r>
      <w:r w:rsidR="004C0D59">
        <w:t>(</w:t>
      </w:r>
      <w:r w:rsidR="00084FBB">
        <w:t>238 words per minute</w:t>
      </w:r>
      <w:r w:rsidR="004C0D59">
        <w:t>): approximately 0.21 hours (12.62 minutes</w:t>
      </w:r>
      <w:r w:rsidR="00673EFD">
        <w:t xml:space="preserve">), plus </w:t>
      </w:r>
      <w:r>
        <w:t>a nominal</w:t>
      </w:r>
      <w:r w:rsidR="00673EFD">
        <w:t xml:space="preserve"> 0.01 hours (0.50 minutes) to sign and date the document, for a total rounded down to 13 minutes</w:t>
      </w:r>
      <w:r>
        <w:t xml:space="preserve"> or 0.22 hours</w:t>
      </w:r>
      <w:r w:rsidR="003808DA">
        <w:t xml:space="preserve"> per participant</w:t>
      </w:r>
      <w:r w:rsidR="00673EFD">
        <w:t>.</w:t>
      </w:r>
      <w:r w:rsidRPr="00835A83">
        <w:t xml:space="preserve"> </w:t>
      </w:r>
    </w:p>
    <w:p w:rsidR="00084FBB" w:rsidRPr="009301A0" w:rsidP="0063429E" w14:paraId="17656DBB" w14:textId="77777777">
      <w:pPr>
        <w:pStyle w:val="FMCSAText1"/>
        <w:jc w:val="both"/>
        <w:rPr>
          <w:b/>
          <w:bCs/>
        </w:rPr>
      </w:pPr>
      <w:r>
        <w:t xml:space="preserve">12.3.3 </w:t>
      </w:r>
      <w:r>
        <w:rPr>
          <w:b/>
          <w:bCs/>
        </w:rPr>
        <w:t>IC3: IRS Form W-9</w:t>
      </w:r>
    </w:p>
    <w:p w:rsidR="00E85F1D" w:rsidP="0063429E" w14:paraId="292F5D6D" w14:textId="77777777">
      <w:pPr>
        <w:pStyle w:val="FMCSAText1"/>
        <w:jc w:val="both"/>
      </w:pPr>
      <w:r>
        <w:t>The IRS form W-9 is a simple, routine tax form</w:t>
      </w:r>
      <w:r w:rsidR="00D90713">
        <w:t xml:space="preserve"> (see Attachment J)</w:t>
      </w:r>
      <w:r>
        <w:t xml:space="preserve">. The information will not be used or analyzed for this study, but </w:t>
      </w:r>
      <w:r>
        <w:t>rather, is required for both VTTI’s as well as participants’ compliance with federal tax laws which are applicable due to the monetary compensation provided to participants in exchange for their participation in the research study.</w:t>
      </w:r>
    </w:p>
    <w:p w:rsidR="00E85F1D" w:rsidP="0063429E" w14:paraId="191FE4CF" w14:textId="77777777">
      <w:pPr>
        <w:pStyle w:val="FMCSAText1"/>
        <w:jc w:val="both"/>
      </w:pPr>
      <w:r>
        <w:t>The form is very simple for individuals (vs businesses). I</w:t>
      </w:r>
      <w:r w:rsidR="416D09EA">
        <w:t>t is anticipated that participants will need to enter their name, address, and social security number before signing and dating.</w:t>
      </w:r>
      <w:r w:rsidR="7D4EDA48">
        <w:t xml:space="preserve"> It is estimated that nearly all adults in the United States (roughly 96%) have their social security number memorized</w:t>
      </w:r>
      <w:r>
        <w:rPr>
          <w:rStyle w:val="EndnoteReference"/>
        </w:rPr>
        <w:endnoteReference w:id="20"/>
      </w:r>
      <w:r w:rsidR="7D4EDA48">
        <w:t xml:space="preserve">. </w:t>
      </w:r>
    </w:p>
    <w:p w:rsidR="004C0D59" w:rsidP="0063429E" w14:paraId="7799943D" w14:textId="77777777">
      <w:pPr>
        <w:pStyle w:val="FMCSAText1"/>
        <w:jc w:val="both"/>
      </w:pPr>
      <w:r>
        <w:t xml:space="preserve">A nominal burden of 1 minute is assigned to complete each element of the W-9 form described above. </w:t>
      </w:r>
      <w:r w:rsidR="00D9299A">
        <w:t xml:space="preserve">The </w:t>
      </w:r>
      <w:r>
        <w:t xml:space="preserve">total </w:t>
      </w:r>
      <w:r w:rsidR="00D9299A">
        <w:t>burden is therefore estimated at approximately 0.07 hours (4 minutes) to complete</w:t>
      </w:r>
      <w:r>
        <w:t xml:space="preserve"> per participant</w:t>
      </w:r>
      <w:r w:rsidR="00D9299A">
        <w:t>.</w:t>
      </w:r>
    </w:p>
    <w:p w:rsidR="00E85F1D" w:rsidRPr="009301A0" w:rsidP="0063429E" w14:paraId="59D8ED75" w14:textId="77777777">
      <w:pPr>
        <w:pStyle w:val="FMCSAText1"/>
        <w:jc w:val="both"/>
        <w:rPr>
          <w:b/>
          <w:bCs/>
        </w:rPr>
      </w:pPr>
      <w:r>
        <w:t xml:space="preserve">12.3.4 </w:t>
      </w:r>
      <w:r>
        <w:rPr>
          <w:b/>
          <w:bCs/>
        </w:rPr>
        <w:t xml:space="preserve">IC4: </w:t>
      </w:r>
      <w:r>
        <w:rPr>
          <w:b/>
          <w:bCs/>
        </w:rPr>
        <w:t>Hearing Screening</w:t>
      </w:r>
    </w:p>
    <w:p w:rsidR="0037455F" w:rsidP="0063429E" w14:paraId="721A80BC" w14:textId="77777777">
      <w:pPr>
        <w:pStyle w:val="FMCSAText1"/>
        <w:jc w:val="both"/>
      </w:pPr>
      <w:r>
        <w:t>The hearing screening, conducted verbally, is exceptionally brief</w:t>
      </w:r>
      <w:r w:rsidR="00F27B87">
        <w:t xml:space="preserve">. It </w:t>
      </w:r>
      <w:r>
        <w:t>involves listening to and repeating each of four short sentences spoken by a member of the research staff.</w:t>
      </w:r>
      <w:r w:rsidR="00F27B87">
        <w:t xml:space="preserve"> The sentences have an average length of 7.25 words (max of 9 words). Based on the very simple and short task, it should take </w:t>
      </w:r>
      <w:r w:rsidR="003808DA">
        <w:t xml:space="preserve">a </w:t>
      </w:r>
      <w:r w:rsidR="00F27B87">
        <w:t>participant no longer than about 0.02 hours (1 minute) to complete.</w:t>
      </w:r>
    </w:p>
    <w:p w:rsidR="00F27B87" w:rsidRPr="009301A0" w:rsidP="0063429E" w14:paraId="7DC9A753" w14:textId="77777777">
      <w:pPr>
        <w:pStyle w:val="FMCSAText1"/>
        <w:jc w:val="both"/>
        <w:rPr>
          <w:b/>
          <w:bCs/>
        </w:rPr>
      </w:pPr>
      <w:r>
        <w:t xml:space="preserve">12.3.5 </w:t>
      </w:r>
      <w:r>
        <w:rPr>
          <w:b/>
          <w:bCs/>
        </w:rPr>
        <w:t>IC5: Vision Screening</w:t>
      </w:r>
    </w:p>
    <w:p w:rsidR="00F27B87" w:rsidP="0063429E" w14:paraId="3C25253F" w14:textId="77777777">
      <w:pPr>
        <w:pStyle w:val="FMCSAText1"/>
        <w:jc w:val="both"/>
      </w:pPr>
      <w:r>
        <w:t>Like the hearing screening, t</w:t>
      </w:r>
      <w:r w:rsidR="0037455F">
        <w:t>he visual acuity and color vision screening are also very brief</w:t>
      </w:r>
      <w:r>
        <w:t xml:space="preserve">. Between the two consecutive elements of the vision screenings, it is anticipated that a total burden of 3 minutes will be </w:t>
      </w:r>
      <w:r w:rsidR="009702C5">
        <w:t>required</w:t>
      </w:r>
      <w:r w:rsidR="003808DA">
        <w:t xml:space="preserve"> per participant</w:t>
      </w:r>
      <w:r w:rsidR="006E6BCF">
        <w:t xml:space="preserve"> </w:t>
      </w:r>
      <w:r w:rsidR="00AD7DF5">
        <w:t>to complete both visual acuity screening and color vision screening</w:t>
      </w:r>
      <w:r>
        <w:t xml:space="preserve">. </w:t>
      </w:r>
    </w:p>
    <w:p w:rsidR="00F27B87" w:rsidP="0063429E" w14:paraId="7812B2BB" w14:textId="77777777">
      <w:pPr>
        <w:pStyle w:val="FMCSAText1"/>
        <w:jc w:val="both"/>
        <w:rPr>
          <w:b/>
          <w:bCs/>
        </w:rPr>
      </w:pPr>
      <w:r>
        <w:t xml:space="preserve">12.3.5.1 </w:t>
      </w:r>
      <w:r>
        <w:rPr>
          <w:b/>
          <w:bCs/>
        </w:rPr>
        <w:t>IC5A: Visual Acuity Screening</w:t>
      </w:r>
    </w:p>
    <w:p w:rsidR="00F27B87" w:rsidP="0063429E" w14:paraId="005FAFC4" w14:textId="77777777">
      <w:pPr>
        <w:pStyle w:val="FMCSAText1"/>
        <w:jc w:val="both"/>
      </w:pPr>
      <w:r>
        <w:t>The screening involves a</w:t>
      </w:r>
      <w:r w:rsidR="0037455F">
        <w:t xml:space="preserve"> simpl</w:t>
      </w:r>
      <w:r>
        <w:t>ified</w:t>
      </w:r>
      <w:r w:rsidR="0037455F">
        <w:t xml:space="preserve"> Snellen eye chart </w:t>
      </w:r>
      <w:r>
        <w:t>test (the “read the smallest line you can make out” test) without follow-up testing. Participants must achieve at least the equivalent of 20/40 near visual acuity to avoid being screened out. The test is very brief because most participants can quickly ascertain which l</w:t>
      </w:r>
      <w:r w:rsidR="004F7131">
        <w:t>ine is the “smallest they can read” and do so.</w:t>
      </w:r>
      <w:r w:rsidRPr="00A21CED" w:rsidR="00A21CED">
        <w:t xml:space="preserve"> </w:t>
      </w:r>
      <w:r w:rsidR="00A21CED">
        <w:t xml:space="preserve">Including instructions, the screening itself lasts approximately </w:t>
      </w:r>
      <w:r w:rsidR="00CE5EE3">
        <w:t>24</w:t>
      </w:r>
      <w:r w:rsidR="00A21CED">
        <w:t xml:space="preserve"> seconds per participant.</w:t>
      </w:r>
    </w:p>
    <w:p w:rsidR="00F27B87" w:rsidRPr="009301A0" w:rsidP="0063429E" w14:paraId="71E6A12E" w14:textId="77777777">
      <w:pPr>
        <w:pStyle w:val="FMCSAText1"/>
        <w:jc w:val="both"/>
        <w:rPr>
          <w:b/>
          <w:bCs/>
        </w:rPr>
      </w:pPr>
      <w:r>
        <w:t xml:space="preserve">12.3.5.2 </w:t>
      </w:r>
      <w:r>
        <w:rPr>
          <w:b/>
          <w:bCs/>
        </w:rPr>
        <w:t>IC5B: Color Vision Screening</w:t>
      </w:r>
    </w:p>
    <w:p w:rsidR="00D9299A" w:rsidP="0063429E" w14:paraId="37C25DA5" w14:textId="77777777">
      <w:pPr>
        <w:pStyle w:val="FMCSAText1"/>
        <w:jc w:val="both"/>
      </w:pPr>
      <w:r>
        <w:t>Participants will be shown seven colorful pseudoisochromatic plates, each of which depicts a</w:t>
      </w:r>
      <w:r w:rsidR="0037455F">
        <w:t xml:space="preserve"> two-digit number</w:t>
      </w:r>
      <w:r>
        <w:t>, in rapid succession</w:t>
      </w:r>
      <w:r w:rsidR="0037455F">
        <w:t>.</w:t>
      </w:r>
      <w:r>
        <w:t xml:space="preserve"> The participant’s job is to read aloud the number on each plate. To discourage guessing or the use of non-color visual cues, the protocol allows the </w:t>
      </w:r>
      <w:r w:rsidR="0037455F">
        <w:t xml:space="preserve">participant only 3 seconds to read and consider each of the plates. </w:t>
      </w:r>
      <w:r>
        <w:t>Therefore, after instructions are provided, the test itself lasts approximately 21 seconds</w:t>
      </w:r>
      <w:r w:rsidR="003808DA">
        <w:t xml:space="preserve"> per participant</w:t>
      </w:r>
      <w:r>
        <w:t>.</w:t>
      </w:r>
    </w:p>
    <w:p w:rsidR="004F7131" w:rsidRPr="009301A0" w:rsidP="0063429E" w14:paraId="368F5570" w14:textId="77777777">
      <w:pPr>
        <w:pStyle w:val="FMCSAText1"/>
        <w:jc w:val="both"/>
        <w:rPr>
          <w:b/>
          <w:bCs/>
        </w:rPr>
      </w:pPr>
      <w:r>
        <w:t xml:space="preserve">12.3.6 </w:t>
      </w:r>
      <w:r>
        <w:rPr>
          <w:b/>
          <w:bCs/>
        </w:rPr>
        <w:t>IC6: Demographics Questionnaire</w:t>
      </w:r>
    </w:p>
    <w:p w:rsidR="005C2FC7" w:rsidP="0063429E" w14:paraId="33CD8301" w14:textId="77777777">
      <w:pPr>
        <w:pStyle w:val="FMCSAText1"/>
        <w:jc w:val="both"/>
      </w:pPr>
      <w:r>
        <w:t xml:space="preserve">To estimate burden </w:t>
      </w:r>
      <w:r>
        <w:t>hours for IC6, informal “pilot testing” was arranged (</w:t>
      </w:r>
      <w:r>
        <w:rPr>
          <w:i/>
          <w:iCs/>
        </w:rPr>
        <w:t xml:space="preserve">N </w:t>
      </w:r>
      <w:r>
        <w:t xml:space="preserve">= 3) with three FMCSA employees not otherwise involved with the study/project. </w:t>
      </w:r>
    </w:p>
    <w:p w:rsidR="005C2FC7" w:rsidP="0063429E" w14:paraId="6E27849E" w14:textId="77777777">
      <w:pPr>
        <w:pStyle w:val="FMCSAText1"/>
        <w:jc w:val="both"/>
      </w:pPr>
      <w:r>
        <w:t>The individual reading the instrument to the participants during the pilot test read each question aloud to the participant</w:t>
      </w:r>
      <w:r w:rsidR="007A722E">
        <w:t>s</w:t>
      </w:r>
      <w:r>
        <w:t xml:space="preserve"> before recording their verbal response. The individual reading the instrument used a stopwatch to record the time elapsed. Times were rounded to the nearest ¼-minute increment (i.e., 15-seconds). The results are shown below. </w:t>
      </w:r>
    </w:p>
    <w:p w:rsidR="005C2FC7" w:rsidRPr="00ED46B0" w:rsidP="0063429E" w14:paraId="7D1797A2" w14:textId="77777777">
      <w:pPr>
        <w:pStyle w:val="FMCSAText1"/>
        <w:jc w:val="both"/>
        <w:rPr>
          <w:b/>
          <w:bCs/>
          <w:sz w:val="20"/>
          <w:szCs w:val="20"/>
        </w:rPr>
      </w:pPr>
      <w:r w:rsidRPr="191CBD41">
        <w:rPr>
          <w:b/>
          <w:bCs/>
          <w:sz w:val="20"/>
          <w:szCs w:val="20"/>
        </w:rPr>
        <w:t xml:space="preserve">Table </w:t>
      </w:r>
      <w:r w:rsidRPr="191CBD41" w:rsidR="1FC28257">
        <w:rPr>
          <w:b/>
          <w:bCs/>
          <w:sz w:val="20"/>
          <w:szCs w:val="20"/>
        </w:rPr>
        <w:t>5</w:t>
      </w:r>
      <w:r w:rsidRPr="191CBD41" w:rsidR="7556E94D">
        <w:rPr>
          <w:b/>
          <w:bCs/>
          <w:sz w:val="20"/>
          <w:szCs w:val="20"/>
        </w:rPr>
        <w:t>.</w:t>
      </w:r>
      <w:r w:rsidRPr="191CBD41">
        <w:rPr>
          <w:b/>
          <w:bCs/>
          <w:sz w:val="20"/>
          <w:szCs w:val="20"/>
        </w:rPr>
        <w:t xml:space="preserve"> IC6 </w:t>
      </w:r>
      <w:r w:rsidR="003808DA">
        <w:rPr>
          <w:b/>
          <w:bCs/>
          <w:sz w:val="20"/>
          <w:szCs w:val="20"/>
        </w:rPr>
        <w:t xml:space="preserve">Estimated Participant </w:t>
      </w:r>
      <w:r w:rsidRPr="191CBD41">
        <w:rPr>
          <w:b/>
          <w:bCs/>
          <w:sz w:val="20"/>
          <w:szCs w:val="20"/>
        </w:rPr>
        <w:t>Burden</w:t>
      </w:r>
      <w:r w:rsidR="00452479">
        <w:rPr>
          <w:b/>
          <w:bCs/>
          <w:sz w:val="20"/>
          <w:szCs w:val="20"/>
        </w:rPr>
        <w:t>, Based on</w:t>
      </w:r>
      <w:r w:rsidRPr="191CBD41">
        <w:rPr>
          <w:b/>
          <w:bCs/>
          <w:sz w:val="20"/>
          <w:szCs w:val="20"/>
        </w:rPr>
        <w:t xml:space="preserve"> Pilot Testing</w:t>
      </w:r>
      <w:r w:rsidRPr="191CBD41" w:rsidR="69290D7C">
        <w:rPr>
          <w:b/>
          <w:bCs/>
          <w:sz w:val="20"/>
          <w:szCs w:val="20"/>
        </w:rPr>
        <w:t>.</w:t>
      </w:r>
    </w:p>
    <w:tbl>
      <w:tblPr>
        <w:tblStyle w:val="TableGrid"/>
        <w:tblW w:w="5000" w:type="pct"/>
        <w:tblLook w:val="04A0"/>
      </w:tblPr>
      <w:tblGrid>
        <w:gridCol w:w="1870"/>
        <w:gridCol w:w="1870"/>
        <w:gridCol w:w="1870"/>
        <w:gridCol w:w="1870"/>
        <w:gridCol w:w="1870"/>
      </w:tblGrid>
      <w:tr w14:paraId="691678EC" w14:textId="77777777" w:rsidTr="005C2FC7">
        <w:tblPrEx>
          <w:tblW w:w="5000" w:type="pct"/>
          <w:tblLook w:val="04A0"/>
        </w:tblPrEx>
        <w:trPr>
          <w:trHeight w:val="530"/>
        </w:trPr>
        <w:tc>
          <w:tcPr>
            <w:tcW w:w="1000" w:type="pct"/>
            <w:vAlign w:val="center"/>
          </w:tcPr>
          <w:p w:rsidR="005C2FC7" w:rsidP="0063429E" w14:paraId="0D2113F9" w14:textId="77777777">
            <w:pPr>
              <w:pStyle w:val="FMCSAText1"/>
              <w:spacing w:after="0"/>
              <w:contextualSpacing/>
              <w:jc w:val="both"/>
            </w:pPr>
            <w:r>
              <w:t>Participant 1</w:t>
            </w:r>
          </w:p>
        </w:tc>
        <w:tc>
          <w:tcPr>
            <w:tcW w:w="1000" w:type="pct"/>
            <w:vAlign w:val="center"/>
          </w:tcPr>
          <w:p w:rsidR="005C2FC7" w:rsidP="0063429E" w14:paraId="4907DD25" w14:textId="77777777">
            <w:pPr>
              <w:pStyle w:val="FMCSAText1"/>
              <w:spacing w:after="0"/>
              <w:contextualSpacing/>
              <w:jc w:val="both"/>
            </w:pPr>
            <w:r>
              <w:t>Participant 2</w:t>
            </w:r>
          </w:p>
        </w:tc>
        <w:tc>
          <w:tcPr>
            <w:tcW w:w="1000" w:type="pct"/>
            <w:vAlign w:val="center"/>
          </w:tcPr>
          <w:p w:rsidR="005C2FC7" w:rsidP="0063429E" w14:paraId="4DBBBC4B" w14:textId="77777777">
            <w:pPr>
              <w:pStyle w:val="FMCSAText1"/>
              <w:spacing w:after="0"/>
              <w:contextualSpacing/>
              <w:jc w:val="both"/>
            </w:pPr>
            <w:r>
              <w:t>Participant 3</w:t>
            </w:r>
          </w:p>
        </w:tc>
        <w:tc>
          <w:tcPr>
            <w:tcW w:w="1000" w:type="pct"/>
            <w:vAlign w:val="center"/>
          </w:tcPr>
          <w:p w:rsidR="005C2FC7" w:rsidRPr="00ED46B0" w:rsidP="0063429E" w14:paraId="363359A5" w14:textId="77777777">
            <w:pPr>
              <w:pStyle w:val="FMCSAText1"/>
              <w:spacing w:after="0"/>
              <w:contextualSpacing/>
              <w:jc w:val="both"/>
              <w:rPr>
                <w:i/>
                <w:iCs/>
              </w:rPr>
            </w:pPr>
            <w:r>
              <w:t>Mean Completion Time</w:t>
            </w:r>
          </w:p>
        </w:tc>
        <w:tc>
          <w:tcPr>
            <w:tcW w:w="1001" w:type="pct"/>
            <w:vAlign w:val="center"/>
          </w:tcPr>
          <w:p w:rsidR="005C2FC7" w:rsidRPr="000A48F2" w:rsidP="0063429E" w14:paraId="6B02E4F5" w14:textId="77777777">
            <w:pPr>
              <w:pStyle w:val="FMCSAText1"/>
              <w:spacing w:after="0"/>
              <w:contextualSpacing/>
              <w:jc w:val="both"/>
            </w:pPr>
            <w:r>
              <w:t>Standard Deviation of Completion Time</w:t>
            </w:r>
          </w:p>
        </w:tc>
      </w:tr>
      <w:tr w14:paraId="4749E4A5" w14:textId="77777777" w:rsidTr="005C2FC7">
        <w:tblPrEx>
          <w:tblW w:w="5000" w:type="pct"/>
          <w:tblLook w:val="04A0"/>
        </w:tblPrEx>
        <w:trPr>
          <w:trHeight w:val="440"/>
        </w:trPr>
        <w:tc>
          <w:tcPr>
            <w:tcW w:w="1000" w:type="pct"/>
            <w:vAlign w:val="center"/>
          </w:tcPr>
          <w:p w:rsidR="005C2FC7" w:rsidP="0063429E" w14:paraId="1E29E18F" w14:textId="77777777">
            <w:pPr>
              <w:pStyle w:val="FMCSAText1"/>
              <w:spacing w:after="0"/>
              <w:contextualSpacing/>
              <w:jc w:val="both"/>
            </w:pPr>
            <w:r>
              <w:t>2.00 min</w:t>
            </w:r>
          </w:p>
        </w:tc>
        <w:tc>
          <w:tcPr>
            <w:tcW w:w="1000" w:type="pct"/>
            <w:vAlign w:val="center"/>
          </w:tcPr>
          <w:p w:rsidR="005C2FC7" w:rsidP="0063429E" w14:paraId="47BEED09" w14:textId="77777777">
            <w:pPr>
              <w:pStyle w:val="FMCSAText1"/>
              <w:spacing w:after="0"/>
              <w:contextualSpacing/>
              <w:jc w:val="both"/>
            </w:pPr>
            <w:r>
              <w:t>1.25 min</w:t>
            </w:r>
          </w:p>
        </w:tc>
        <w:tc>
          <w:tcPr>
            <w:tcW w:w="1000" w:type="pct"/>
            <w:vAlign w:val="center"/>
          </w:tcPr>
          <w:p w:rsidR="005C2FC7" w:rsidP="0063429E" w14:paraId="0298540E" w14:textId="77777777">
            <w:pPr>
              <w:pStyle w:val="FMCSAText1"/>
              <w:spacing w:after="0"/>
              <w:contextualSpacing/>
              <w:jc w:val="both"/>
            </w:pPr>
            <w:r>
              <w:t>1.75 min</w:t>
            </w:r>
          </w:p>
        </w:tc>
        <w:tc>
          <w:tcPr>
            <w:tcW w:w="1000" w:type="pct"/>
            <w:vAlign w:val="center"/>
          </w:tcPr>
          <w:p w:rsidR="005C2FC7" w:rsidRPr="005C2FC7" w:rsidP="0063429E" w14:paraId="28DD5223" w14:textId="77777777">
            <w:pPr>
              <w:pStyle w:val="FMCSAText1"/>
              <w:spacing w:after="0"/>
              <w:contextualSpacing/>
              <w:jc w:val="both"/>
              <w:rPr>
                <w:b/>
                <w:bCs/>
              </w:rPr>
            </w:pPr>
            <w:r w:rsidRPr="005C2FC7">
              <w:rPr>
                <w:b/>
                <w:bCs/>
              </w:rPr>
              <w:t>1.67 min</w:t>
            </w:r>
          </w:p>
        </w:tc>
        <w:tc>
          <w:tcPr>
            <w:tcW w:w="1001" w:type="pct"/>
            <w:vAlign w:val="center"/>
          </w:tcPr>
          <w:p w:rsidR="005C2FC7" w:rsidP="0063429E" w14:paraId="4DA4D345" w14:textId="77777777">
            <w:pPr>
              <w:pStyle w:val="FMCSAText1"/>
              <w:spacing w:after="0"/>
              <w:contextualSpacing/>
              <w:jc w:val="both"/>
            </w:pPr>
            <w:r>
              <w:t>0.38 min</w:t>
            </w:r>
          </w:p>
        </w:tc>
      </w:tr>
    </w:tbl>
    <w:p w:rsidR="005C2FC7" w:rsidP="0063429E" w14:paraId="78D55AF7" w14:textId="77777777">
      <w:pPr>
        <w:pStyle w:val="FMCSAText1"/>
        <w:spacing w:after="0"/>
        <w:jc w:val="both"/>
      </w:pPr>
    </w:p>
    <w:p w:rsidR="005C2FC7" w:rsidP="0063429E" w14:paraId="2C0FAB72" w14:textId="77777777">
      <w:pPr>
        <w:pStyle w:val="FMCSAText1"/>
        <w:jc w:val="both"/>
      </w:pPr>
      <w:r>
        <w:t xml:space="preserve">Finally, </w:t>
      </w:r>
      <w:r w:rsidR="00C24F9E">
        <w:t xml:space="preserve">the </w:t>
      </w:r>
      <w:r>
        <w:t>observed mean completion time</w:t>
      </w:r>
      <w:r w:rsidR="00C24F9E">
        <w:t xml:space="preserve"> was rounded</w:t>
      </w:r>
      <w:r>
        <w:t xml:space="preserve"> up to the nearest minute to generate a burden estimate of 2 minutes or 0.03 hours</w:t>
      </w:r>
      <w:r w:rsidR="008904BB">
        <w:t xml:space="preserve"> per participant</w:t>
      </w:r>
      <w:r>
        <w:t>.</w:t>
      </w:r>
    </w:p>
    <w:p w:rsidR="004F7131" w:rsidP="0063429E" w14:paraId="7030F5AD" w14:textId="77777777">
      <w:pPr>
        <w:pStyle w:val="FMCSAText1"/>
        <w:jc w:val="both"/>
        <w:rPr>
          <w:b/>
          <w:bCs/>
        </w:rPr>
      </w:pPr>
      <w:r>
        <w:t xml:space="preserve">12.3.7 </w:t>
      </w:r>
      <w:r>
        <w:rPr>
          <w:b/>
          <w:bCs/>
        </w:rPr>
        <w:t>IC7: Risk Questionnaires</w:t>
      </w:r>
    </w:p>
    <w:p w:rsidR="0010217B" w:rsidP="0063429E" w14:paraId="214DCFB5" w14:textId="77777777">
      <w:pPr>
        <w:pStyle w:val="FMCSAText1"/>
        <w:jc w:val="both"/>
      </w:pPr>
      <w:r>
        <w:t>To estimate burden hours for IC7, which includes both the driver behavior questionnaire and the risk propensity questionnaire, informal “pilot testing” was arranged (</w:t>
      </w:r>
      <w:r>
        <w:rPr>
          <w:i/>
          <w:iCs/>
        </w:rPr>
        <w:t xml:space="preserve">N </w:t>
      </w:r>
      <w:r>
        <w:t>= 3) with three FMCSA employees not otherwise involved with the study/project. Because the two questionnaires are completed together/sequentially and are substantially similar in both format and content, I treated them as one IC and allowed the stopwatch to continue running during the transition from the driver behavior questions to the risk propensity questions.</w:t>
      </w:r>
    </w:p>
    <w:p w:rsidR="0010217B" w:rsidP="0063429E" w14:paraId="41260EEC" w14:textId="77777777">
      <w:pPr>
        <w:pStyle w:val="FMCSAText1"/>
        <w:jc w:val="both"/>
      </w:pPr>
      <w:r>
        <w:t>The individual reading the instrument to the participants during the pilot test read each question aloud to the participant</w:t>
      </w:r>
      <w:r w:rsidR="007A722E">
        <w:t>s</w:t>
      </w:r>
      <w:r>
        <w:t xml:space="preserve"> before recording their verbal response. The individual reading the instrument used a stopwatch to record the time elapsed. Times were rounded to the nearest ¼-minute increment (i.e., 15-seconds). The results are shown in the following table. </w:t>
      </w:r>
    </w:p>
    <w:p w:rsidR="0010217B" w:rsidRPr="00ED46B0" w:rsidP="0063429E" w14:paraId="6C17481A" w14:textId="77777777">
      <w:pPr>
        <w:pStyle w:val="FMCSAText1"/>
        <w:jc w:val="both"/>
        <w:rPr>
          <w:b/>
          <w:bCs/>
          <w:sz w:val="20"/>
          <w:szCs w:val="20"/>
        </w:rPr>
      </w:pPr>
      <w:r w:rsidRPr="191CBD41">
        <w:rPr>
          <w:b/>
          <w:bCs/>
          <w:sz w:val="20"/>
          <w:szCs w:val="20"/>
        </w:rPr>
        <w:t xml:space="preserve">Table </w:t>
      </w:r>
      <w:r w:rsidRPr="191CBD41" w:rsidR="1FC28257">
        <w:rPr>
          <w:b/>
          <w:bCs/>
          <w:sz w:val="20"/>
          <w:szCs w:val="20"/>
        </w:rPr>
        <w:t>6</w:t>
      </w:r>
      <w:r w:rsidRPr="191CBD41" w:rsidR="77CD73E9">
        <w:rPr>
          <w:b/>
          <w:bCs/>
          <w:sz w:val="20"/>
          <w:szCs w:val="20"/>
        </w:rPr>
        <w:t>.</w:t>
      </w:r>
      <w:r w:rsidRPr="191CBD41">
        <w:rPr>
          <w:b/>
          <w:bCs/>
          <w:sz w:val="20"/>
          <w:szCs w:val="20"/>
        </w:rPr>
        <w:t xml:space="preserve"> </w:t>
      </w:r>
      <w:r w:rsidRPr="191CBD41" w:rsidR="00B35C02">
        <w:rPr>
          <w:b/>
          <w:bCs/>
          <w:sz w:val="20"/>
          <w:szCs w:val="20"/>
        </w:rPr>
        <w:t>IC</w:t>
      </w:r>
      <w:r w:rsidR="00B35C02">
        <w:rPr>
          <w:b/>
          <w:bCs/>
          <w:sz w:val="20"/>
          <w:szCs w:val="20"/>
        </w:rPr>
        <w:t xml:space="preserve">7 </w:t>
      </w:r>
      <w:r w:rsidR="008904BB">
        <w:rPr>
          <w:b/>
          <w:bCs/>
          <w:sz w:val="20"/>
          <w:szCs w:val="20"/>
        </w:rPr>
        <w:t>Estimated Participant</w:t>
      </w:r>
      <w:r w:rsidRPr="191CBD41">
        <w:rPr>
          <w:b/>
          <w:bCs/>
          <w:sz w:val="20"/>
          <w:szCs w:val="20"/>
        </w:rPr>
        <w:t xml:space="preserve"> Burden Hours</w:t>
      </w:r>
      <w:r w:rsidR="00452479">
        <w:rPr>
          <w:b/>
          <w:bCs/>
          <w:sz w:val="20"/>
          <w:szCs w:val="20"/>
        </w:rPr>
        <w:t>, Based on</w:t>
      </w:r>
      <w:r w:rsidRPr="191CBD41">
        <w:rPr>
          <w:b/>
          <w:bCs/>
          <w:sz w:val="20"/>
          <w:szCs w:val="20"/>
        </w:rPr>
        <w:t xml:space="preserve"> Pilot Testing</w:t>
      </w:r>
      <w:r w:rsidRPr="191CBD41" w:rsidR="32A1E1BE">
        <w:rPr>
          <w:b/>
          <w:bCs/>
          <w:sz w:val="20"/>
          <w:szCs w:val="20"/>
        </w:rPr>
        <w:t>.</w:t>
      </w:r>
    </w:p>
    <w:tbl>
      <w:tblPr>
        <w:tblStyle w:val="TableGrid"/>
        <w:tblW w:w="5000" w:type="pct"/>
        <w:tblLook w:val="04A0"/>
      </w:tblPr>
      <w:tblGrid>
        <w:gridCol w:w="1870"/>
        <w:gridCol w:w="1870"/>
        <w:gridCol w:w="1870"/>
        <w:gridCol w:w="1870"/>
        <w:gridCol w:w="1870"/>
      </w:tblGrid>
      <w:tr w14:paraId="083617B3" w14:textId="77777777" w:rsidTr="00C24F9E">
        <w:tblPrEx>
          <w:tblW w:w="5000" w:type="pct"/>
          <w:tblLook w:val="04A0"/>
        </w:tblPrEx>
        <w:trPr>
          <w:trHeight w:val="530"/>
        </w:trPr>
        <w:tc>
          <w:tcPr>
            <w:tcW w:w="1000" w:type="pct"/>
            <w:vAlign w:val="center"/>
          </w:tcPr>
          <w:p w:rsidR="00C24F9E" w:rsidP="0063429E" w14:paraId="5435FB84" w14:textId="77777777">
            <w:pPr>
              <w:pStyle w:val="FMCSAText1"/>
              <w:spacing w:after="0"/>
              <w:contextualSpacing/>
              <w:jc w:val="both"/>
            </w:pPr>
            <w:r>
              <w:t>Participant 1</w:t>
            </w:r>
          </w:p>
        </w:tc>
        <w:tc>
          <w:tcPr>
            <w:tcW w:w="1000" w:type="pct"/>
            <w:vAlign w:val="center"/>
          </w:tcPr>
          <w:p w:rsidR="00C24F9E" w:rsidP="0063429E" w14:paraId="35FECA59" w14:textId="77777777">
            <w:pPr>
              <w:pStyle w:val="FMCSAText1"/>
              <w:spacing w:after="0"/>
              <w:contextualSpacing/>
              <w:jc w:val="both"/>
            </w:pPr>
            <w:r>
              <w:t>Participant 2</w:t>
            </w:r>
          </w:p>
        </w:tc>
        <w:tc>
          <w:tcPr>
            <w:tcW w:w="1000" w:type="pct"/>
            <w:vAlign w:val="center"/>
          </w:tcPr>
          <w:p w:rsidR="00C24F9E" w:rsidP="0063429E" w14:paraId="0AA5988B" w14:textId="77777777">
            <w:pPr>
              <w:pStyle w:val="FMCSAText1"/>
              <w:spacing w:after="0"/>
              <w:contextualSpacing/>
              <w:jc w:val="both"/>
            </w:pPr>
            <w:r>
              <w:t>Participant 3</w:t>
            </w:r>
          </w:p>
        </w:tc>
        <w:tc>
          <w:tcPr>
            <w:tcW w:w="1000" w:type="pct"/>
            <w:vAlign w:val="center"/>
          </w:tcPr>
          <w:p w:rsidR="00C24F9E" w:rsidRPr="00ED46B0" w:rsidP="0063429E" w14:paraId="0DD9C8AB" w14:textId="77777777">
            <w:pPr>
              <w:pStyle w:val="FMCSAText1"/>
              <w:spacing w:after="0"/>
              <w:contextualSpacing/>
              <w:jc w:val="both"/>
              <w:rPr>
                <w:i/>
                <w:iCs/>
              </w:rPr>
            </w:pPr>
            <w:r>
              <w:t>Mean Completion Time</w:t>
            </w:r>
          </w:p>
        </w:tc>
        <w:tc>
          <w:tcPr>
            <w:tcW w:w="1000" w:type="pct"/>
            <w:vAlign w:val="center"/>
          </w:tcPr>
          <w:p w:rsidR="00C24F9E" w:rsidRPr="00ED46B0" w:rsidP="0063429E" w14:paraId="76F3F620" w14:textId="77777777">
            <w:pPr>
              <w:pStyle w:val="FMCSAText1"/>
              <w:spacing w:after="0"/>
              <w:contextualSpacing/>
              <w:jc w:val="both"/>
              <w:rPr>
                <w:i/>
                <w:iCs/>
              </w:rPr>
            </w:pPr>
            <w:r>
              <w:t>Standard Deviation of Completion Time</w:t>
            </w:r>
          </w:p>
        </w:tc>
      </w:tr>
      <w:tr w14:paraId="1505FB7B" w14:textId="77777777" w:rsidTr="00C24F9E">
        <w:tblPrEx>
          <w:tblW w:w="5000" w:type="pct"/>
          <w:tblLook w:val="04A0"/>
        </w:tblPrEx>
        <w:trPr>
          <w:trHeight w:val="440"/>
        </w:trPr>
        <w:tc>
          <w:tcPr>
            <w:tcW w:w="1000" w:type="pct"/>
            <w:vAlign w:val="center"/>
          </w:tcPr>
          <w:p w:rsidR="0010217B" w:rsidP="0063429E" w14:paraId="1E37DB10" w14:textId="77777777">
            <w:pPr>
              <w:pStyle w:val="FMCSAText1"/>
              <w:spacing w:after="0"/>
              <w:contextualSpacing/>
              <w:jc w:val="both"/>
            </w:pPr>
            <w:r>
              <w:t>9.00 min</w:t>
            </w:r>
          </w:p>
        </w:tc>
        <w:tc>
          <w:tcPr>
            <w:tcW w:w="1000" w:type="pct"/>
            <w:vAlign w:val="center"/>
          </w:tcPr>
          <w:p w:rsidR="0010217B" w:rsidP="0063429E" w14:paraId="5FDBAEA8" w14:textId="77777777">
            <w:pPr>
              <w:pStyle w:val="FMCSAText1"/>
              <w:spacing w:after="0"/>
              <w:contextualSpacing/>
              <w:jc w:val="both"/>
            </w:pPr>
            <w:r>
              <w:t>5.00 min</w:t>
            </w:r>
          </w:p>
        </w:tc>
        <w:tc>
          <w:tcPr>
            <w:tcW w:w="1000" w:type="pct"/>
            <w:vAlign w:val="center"/>
          </w:tcPr>
          <w:p w:rsidR="0010217B" w:rsidP="0063429E" w14:paraId="09C84591" w14:textId="77777777">
            <w:pPr>
              <w:pStyle w:val="FMCSAText1"/>
              <w:spacing w:after="0"/>
              <w:contextualSpacing/>
              <w:jc w:val="both"/>
            </w:pPr>
            <w:r>
              <w:t>5.50 min</w:t>
            </w:r>
          </w:p>
        </w:tc>
        <w:tc>
          <w:tcPr>
            <w:tcW w:w="1000" w:type="pct"/>
            <w:vAlign w:val="center"/>
          </w:tcPr>
          <w:p w:rsidR="0010217B" w:rsidRPr="005C2FC7" w:rsidP="0063429E" w14:paraId="632179AE" w14:textId="77777777">
            <w:pPr>
              <w:pStyle w:val="FMCSAText1"/>
              <w:spacing w:after="0"/>
              <w:contextualSpacing/>
              <w:jc w:val="both"/>
              <w:rPr>
                <w:b/>
                <w:bCs/>
              </w:rPr>
            </w:pPr>
            <w:r>
              <w:rPr>
                <w:b/>
                <w:bCs/>
              </w:rPr>
              <w:t>6.50 min</w:t>
            </w:r>
          </w:p>
        </w:tc>
        <w:tc>
          <w:tcPr>
            <w:tcW w:w="1000" w:type="pct"/>
            <w:vAlign w:val="center"/>
          </w:tcPr>
          <w:p w:rsidR="0010217B" w:rsidP="0063429E" w14:paraId="1645F649" w14:textId="77777777">
            <w:pPr>
              <w:pStyle w:val="FMCSAText1"/>
              <w:spacing w:after="0"/>
              <w:contextualSpacing/>
              <w:jc w:val="both"/>
            </w:pPr>
            <w:r>
              <w:t>2.18 min</w:t>
            </w:r>
          </w:p>
        </w:tc>
      </w:tr>
    </w:tbl>
    <w:p w:rsidR="0010217B" w:rsidP="0063429E" w14:paraId="218D5090" w14:textId="77777777">
      <w:pPr>
        <w:pStyle w:val="FMCSAText1"/>
        <w:spacing w:after="0"/>
        <w:jc w:val="both"/>
      </w:pPr>
    </w:p>
    <w:p w:rsidR="0010217B" w:rsidP="0063429E" w14:paraId="4558649A" w14:textId="77777777">
      <w:pPr>
        <w:pStyle w:val="FMCSAText1"/>
        <w:jc w:val="both"/>
      </w:pPr>
      <w:r>
        <w:t xml:space="preserve">Finally, </w:t>
      </w:r>
      <w:r w:rsidR="00C24F9E">
        <w:t xml:space="preserve">the </w:t>
      </w:r>
      <w:r>
        <w:t>observed mean completion time</w:t>
      </w:r>
      <w:r w:rsidR="00C24F9E">
        <w:t xml:space="preserve"> was rounded</w:t>
      </w:r>
      <w:r>
        <w:t xml:space="preserve"> up to the nearest minute to generate a burden estimate of 7 minutes or 0.12 hours</w:t>
      </w:r>
      <w:r w:rsidR="008904BB">
        <w:t xml:space="preserve"> per participant</w:t>
      </w:r>
      <w:r>
        <w:t>.</w:t>
      </w:r>
    </w:p>
    <w:p w:rsidR="004F7131" w:rsidRPr="009301A0" w:rsidP="0063429E" w14:paraId="6B183BF0" w14:textId="77777777">
      <w:pPr>
        <w:pStyle w:val="FMCSAText1"/>
        <w:jc w:val="both"/>
        <w:rPr>
          <w:b/>
          <w:bCs/>
        </w:rPr>
      </w:pPr>
      <w:r>
        <w:t>12.3.</w:t>
      </w:r>
      <w:r w:rsidR="006D5120">
        <w:t>8</w:t>
      </w:r>
      <w:r>
        <w:t xml:space="preserve"> </w:t>
      </w:r>
      <w:r>
        <w:rPr>
          <w:b/>
          <w:bCs/>
        </w:rPr>
        <w:t xml:space="preserve">IC8: </w:t>
      </w:r>
      <w:r w:rsidR="00C24F9E">
        <w:rPr>
          <w:b/>
          <w:bCs/>
        </w:rPr>
        <w:t xml:space="preserve">Burden Hours Associated with </w:t>
      </w:r>
      <w:r w:rsidR="00F42466">
        <w:rPr>
          <w:b/>
          <w:bCs/>
        </w:rPr>
        <w:t xml:space="preserve">Automated ICs Occurring During the </w:t>
      </w:r>
      <w:r>
        <w:rPr>
          <w:b/>
          <w:bCs/>
        </w:rPr>
        <w:t>Driving Portion of the Study</w:t>
      </w:r>
    </w:p>
    <w:p w:rsidR="00835A83" w:rsidP="0063429E" w14:paraId="1BC057C8" w14:textId="77777777">
      <w:pPr>
        <w:pStyle w:val="FMCSAText1"/>
        <w:jc w:val="both"/>
      </w:pPr>
      <w:r>
        <w:t xml:space="preserve">During primary data collection, </w:t>
      </w:r>
      <w:r w:rsidR="00B26250">
        <w:t>each</w:t>
      </w:r>
      <w:r>
        <w:t xml:space="preserve"> participant will spend approximately </w:t>
      </w:r>
      <w:r w:rsidR="1BAC8DFA">
        <w:t xml:space="preserve">1.08 hours or </w:t>
      </w:r>
      <w:r w:rsidR="642A998A">
        <w:t>6</w:t>
      </w:r>
      <w:r w:rsidR="3A2511E7">
        <w:t>5</w:t>
      </w:r>
      <w:r w:rsidR="642A998A">
        <w:t xml:space="preserve"> </w:t>
      </w:r>
      <w:r w:rsidR="25C6DFE0">
        <w:t xml:space="preserve">minutes with the research team </w:t>
      </w:r>
      <w:r w:rsidR="642A998A">
        <w:t>in the driving tasks, which include a</w:t>
      </w:r>
      <w:r w:rsidR="7CD77C22">
        <w:t>n</w:t>
      </w:r>
      <w:r w:rsidR="642A998A">
        <w:t xml:space="preserve"> acclimatization </w:t>
      </w:r>
      <w:r w:rsidR="7CD77C22">
        <w:t xml:space="preserve">practice drive and four </w:t>
      </w:r>
      <w:r w:rsidR="0E407B2B">
        <w:t>experimental drives</w:t>
      </w:r>
      <w:r w:rsidR="6F33326E">
        <w:t xml:space="preserve">. </w:t>
      </w:r>
      <w:r w:rsidR="28678A0C">
        <w:t xml:space="preserve">Participants will be instructed and reminded (as necessary) to operate the vehicle at specific speeds depending on the area of the </w:t>
      </w:r>
      <w:r w:rsidR="5567ACD2">
        <w:t>closed course</w:t>
      </w:r>
      <w:r w:rsidR="28678A0C">
        <w:t xml:space="preserve"> they are driving in. These speeds were </w:t>
      </w:r>
      <w:r w:rsidR="53ADFF83">
        <w:t>accounted for</w:t>
      </w:r>
      <w:r w:rsidR="28678A0C">
        <w:t xml:space="preserve"> in the 65-minute estimate provided above.</w:t>
      </w:r>
    </w:p>
    <w:p w:rsidR="00F30AE0" w:rsidP="0063429E" w14:paraId="3CF45538" w14:textId="77777777">
      <w:pPr>
        <w:pStyle w:val="FMCSAText1"/>
        <w:jc w:val="both"/>
      </w:pPr>
      <w:r>
        <w:t>The driving portion of the study proceeds in the fashion</w:t>
      </w:r>
      <w:r w:rsidR="00C24F9E">
        <w:t xml:space="preserve"> shown in table 7</w:t>
      </w:r>
      <w:r>
        <w:t>:</w:t>
      </w:r>
    </w:p>
    <w:p w:rsidR="003B6BE6" w:rsidRPr="009301A0" w:rsidP="0063429E" w14:paraId="04761CB7" w14:textId="77777777">
      <w:pPr>
        <w:pStyle w:val="FMCSAText1"/>
        <w:jc w:val="both"/>
        <w:rPr>
          <w:b/>
          <w:bCs/>
          <w:sz w:val="20"/>
          <w:szCs w:val="20"/>
        </w:rPr>
      </w:pPr>
      <w:r w:rsidRPr="191CBD41">
        <w:rPr>
          <w:b/>
          <w:bCs/>
          <w:sz w:val="20"/>
          <w:szCs w:val="20"/>
        </w:rPr>
        <w:t xml:space="preserve">Table </w:t>
      </w:r>
      <w:r w:rsidRPr="191CBD41" w:rsidR="1FC28257">
        <w:rPr>
          <w:b/>
          <w:bCs/>
          <w:sz w:val="20"/>
          <w:szCs w:val="20"/>
        </w:rPr>
        <w:t>7</w:t>
      </w:r>
      <w:r w:rsidRPr="191CBD41" w:rsidR="2FFBA280">
        <w:rPr>
          <w:b/>
          <w:bCs/>
          <w:sz w:val="20"/>
          <w:szCs w:val="20"/>
        </w:rPr>
        <w:t>.</w:t>
      </w:r>
      <w:r w:rsidRPr="191CBD41">
        <w:rPr>
          <w:b/>
          <w:bCs/>
          <w:sz w:val="20"/>
          <w:szCs w:val="20"/>
        </w:rPr>
        <w:t xml:space="preserve"> </w:t>
      </w:r>
      <w:r w:rsidRPr="00C24F9E" w:rsidR="00C24F9E">
        <w:rPr>
          <w:b/>
          <w:bCs/>
          <w:sz w:val="20"/>
          <w:szCs w:val="20"/>
        </w:rPr>
        <w:t>Estimated Participant</w:t>
      </w:r>
      <w:r w:rsidR="00C24F9E">
        <w:rPr>
          <w:b/>
          <w:bCs/>
          <w:sz w:val="20"/>
          <w:szCs w:val="20"/>
        </w:rPr>
        <w:t xml:space="preserve"> Burden</w:t>
      </w:r>
      <w:r w:rsidRPr="00C24F9E" w:rsidR="00C24F9E">
        <w:rPr>
          <w:b/>
          <w:bCs/>
          <w:sz w:val="20"/>
          <w:szCs w:val="20"/>
        </w:rPr>
        <w:t xml:space="preserve"> Hours by Driving Event, for Automated ICs</w:t>
      </w:r>
      <w:r w:rsidRPr="191CBD41" w:rsidR="7336B563">
        <w:rPr>
          <w:b/>
          <w:bCs/>
          <w:sz w:val="20"/>
          <w:szCs w:val="20"/>
        </w:rPr>
        <w:t>.</w:t>
      </w:r>
    </w:p>
    <w:tbl>
      <w:tblPr>
        <w:tblStyle w:val="TableGrid"/>
        <w:tblW w:w="0" w:type="auto"/>
        <w:tblLook w:val="04A0"/>
      </w:tblPr>
      <w:tblGrid>
        <w:gridCol w:w="764"/>
        <w:gridCol w:w="2862"/>
        <w:gridCol w:w="2862"/>
        <w:gridCol w:w="2862"/>
      </w:tblGrid>
      <w:tr w14:paraId="0960B79C" w14:textId="77777777" w:rsidTr="003B6BE6">
        <w:tblPrEx>
          <w:tblW w:w="0" w:type="auto"/>
          <w:tblLook w:val="04A0"/>
        </w:tblPrEx>
        <w:tc>
          <w:tcPr>
            <w:tcW w:w="764" w:type="dxa"/>
            <w:vAlign w:val="center"/>
          </w:tcPr>
          <w:p w:rsidR="00472E3E" w:rsidRPr="009301A0" w:rsidP="0063429E" w14:paraId="42384404" w14:textId="77777777">
            <w:pPr>
              <w:pStyle w:val="FMCSAText1"/>
              <w:spacing w:after="120"/>
              <w:jc w:val="both"/>
              <w:rPr>
                <w:b/>
                <w:bCs/>
              </w:rPr>
            </w:pPr>
            <w:r w:rsidRPr="009301A0">
              <w:rPr>
                <w:b/>
                <w:bCs/>
              </w:rPr>
              <w:t>Step</w:t>
            </w:r>
          </w:p>
        </w:tc>
        <w:tc>
          <w:tcPr>
            <w:tcW w:w="2862" w:type="dxa"/>
            <w:vAlign w:val="bottom"/>
          </w:tcPr>
          <w:p w:rsidR="00472E3E" w:rsidRPr="009301A0" w:rsidP="0063429E" w14:paraId="03961563" w14:textId="77777777">
            <w:pPr>
              <w:pStyle w:val="FMCSAText1"/>
              <w:spacing w:after="120"/>
              <w:jc w:val="both"/>
              <w:rPr>
                <w:b/>
                <w:bCs/>
              </w:rPr>
            </w:pPr>
            <w:r w:rsidRPr="009301A0">
              <w:rPr>
                <w:b/>
                <w:bCs/>
              </w:rPr>
              <w:t>Driving Event</w:t>
            </w:r>
          </w:p>
        </w:tc>
        <w:tc>
          <w:tcPr>
            <w:tcW w:w="2862" w:type="dxa"/>
            <w:vAlign w:val="bottom"/>
          </w:tcPr>
          <w:p w:rsidR="00472E3E" w:rsidRPr="009301A0" w:rsidP="0063429E" w14:paraId="2FBF38D4" w14:textId="77777777">
            <w:pPr>
              <w:pStyle w:val="FMCSAText1"/>
              <w:spacing w:after="120"/>
              <w:jc w:val="both"/>
              <w:rPr>
                <w:b/>
                <w:bCs/>
              </w:rPr>
            </w:pPr>
            <w:r w:rsidRPr="009301A0">
              <w:rPr>
                <w:b/>
                <w:bCs/>
              </w:rPr>
              <w:t>Burden Type</w:t>
            </w:r>
          </w:p>
        </w:tc>
        <w:tc>
          <w:tcPr>
            <w:tcW w:w="2862" w:type="dxa"/>
            <w:vAlign w:val="bottom"/>
          </w:tcPr>
          <w:p w:rsidR="00472E3E" w:rsidRPr="009301A0" w:rsidP="0063429E" w14:paraId="55F3E9E4" w14:textId="77777777">
            <w:pPr>
              <w:pStyle w:val="FMCSAText1"/>
              <w:spacing w:after="120"/>
              <w:jc w:val="both"/>
              <w:rPr>
                <w:b/>
                <w:bCs/>
              </w:rPr>
            </w:pPr>
            <w:r w:rsidRPr="009301A0">
              <w:rPr>
                <w:b/>
                <w:bCs/>
              </w:rPr>
              <w:t>Burden</w:t>
            </w:r>
            <w:r w:rsidR="003C6BFE">
              <w:rPr>
                <w:b/>
                <w:bCs/>
              </w:rPr>
              <w:t xml:space="preserve"> per Participant</w:t>
            </w:r>
          </w:p>
        </w:tc>
      </w:tr>
      <w:tr w14:paraId="5FF938E9" w14:textId="77777777" w:rsidTr="003B6BE6">
        <w:tblPrEx>
          <w:tblW w:w="0" w:type="auto"/>
          <w:tblLook w:val="04A0"/>
        </w:tblPrEx>
        <w:tc>
          <w:tcPr>
            <w:tcW w:w="764" w:type="dxa"/>
            <w:vAlign w:val="center"/>
          </w:tcPr>
          <w:p w:rsidR="003B6BE6" w:rsidP="0063429E" w14:paraId="5E707EBD" w14:textId="77777777">
            <w:pPr>
              <w:pStyle w:val="FMCSAText1"/>
              <w:spacing w:after="120"/>
              <w:jc w:val="both"/>
            </w:pPr>
            <w:r>
              <w:t>1</w:t>
            </w:r>
          </w:p>
        </w:tc>
        <w:tc>
          <w:tcPr>
            <w:tcW w:w="2862" w:type="dxa"/>
            <w:vAlign w:val="center"/>
          </w:tcPr>
          <w:p w:rsidR="003B6BE6" w:rsidP="0063429E" w14:paraId="1CBAF2CD" w14:textId="77777777">
            <w:pPr>
              <w:pStyle w:val="FMCSAText1"/>
              <w:spacing w:after="120"/>
              <w:jc w:val="both"/>
            </w:pPr>
            <w:r>
              <w:t>Vehicle Orientation</w:t>
            </w:r>
          </w:p>
        </w:tc>
        <w:tc>
          <w:tcPr>
            <w:tcW w:w="2862" w:type="dxa"/>
            <w:vAlign w:val="center"/>
          </w:tcPr>
          <w:p w:rsidR="003B6BE6" w:rsidP="0063429E" w14:paraId="4B0169A7" w14:textId="77777777">
            <w:pPr>
              <w:pStyle w:val="FMCSAText1"/>
              <w:spacing w:after="120"/>
              <w:jc w:val="both"/>
            </w:pPr>
            <w:r>
              <w:t>Pre-Drive Phase</w:t>
            </w:r>
          </w:p>
        </w:tc>
        <w:tc>
          <w:tcPr>
            <w:tcW w:w="2862" w:type="dxa"/>
            <w:vAlign w:val="center"/>
          </w:tcPr>
          <w:p w:rsidR="003B6BE6" w:rsidP="0063429E" w14:paraId="103F1AF1" w14:textId="77777777">
            <w:pPr>
              <w:pStyle w:val="FMCSAText1"/>
              <w:spacing w:after="120"/>
              <w:jc w:val="both"/>
            </w:pPr>
            <w:r>
              <w:t>15 Minutes</w:t>
            </w:r>
          </w:p>
        </w:tc>
      </w:tr>
      <w:tr w14:paraId="48B9B1E6" w14:textId="77777777" w:rsidTr="003B6BE6">
        <w:tblPrEx>
          <w:tblW w:w="0" w:type="auto"/>
          <w:tblLook w:val="04A0"/>
        </w:tblPrEx>
        <w:tc>
          <w:tcPr>
            <w:tcW w:w="764" w:type="dxa"/>
            <w:vAlign w:val="center"/>
          </w:tcPr>
          <w:p w:rsidR="003B6BE6" w:rsidP="0063429E" w14:paraId="770926AC" w14:textId="77777777">
            <w:pPr>
              <w:pStyle w:val="FMCSAText1"/>
              <w:spacing w:after="120"/>
              <w:jc w:val="both"/>
            </w:pPr>
            <w:r>
              <w:t>2</w:t>
            </w:r>
          </w:p>
        </w:tc>
        <w:tc>
          <w:tcPr>
            <w:tcW w:w="2862" w:type="dxa"/>
            <w:vAlign w:val="center"/>
          </w:tcPr>
          <w:p w:rsidR="003B6BE6" w:rsidP="0063429E" w14:paraId="351D8122" w14:textId="77777777">
            <w:pPr>
              <w:pStyle w:val="FMCSAText1"/>
              <w:spacing w:after="120"/>
              <w:jc w:val="both"/>
            </w:pPr>
            <w:r>
              <w:t>Transition</w:t>
            </w:r>
          </w:p>
        </w:tc>
        <w:tc>
          <w:tcPr>
            <w:tcW w:w="2862" w:type="dxa"/>
            <w:vAlign w:val="center"/>
          </w:tcPr>
          <w:p w:rsidR="003B6BE6" w:rsidP="0063429E" w14:paraId="47EFB783" w14:textId="77777777">
            <w:pPr>
              <w:pStyle w:val="FMCSAText1"/>
              <w:spacing w:after="120"/>
              <w:jc w:val="both"/>
            </w:pPr>
            <w:r>
              <w:t>Navigate to Start</w:t>
            </w:r>
          </w:p>
        </w:tc>
        <w:tc>
          <w:tcPr>
            <w:tcW w:w="2862" w:type="dxa"/>
            <w:vAlign w:val="center"/>
          </w:tcPr>
          <w:p w:rsidR="003B6BE6" w:rsidP="0063429E" w14:paraId="52600557" w14:textId="77777777">
            <w:pPr>
              <w:pStyle w:val="FMCSAText1"/>
              <w:spacing w:after="120"/>
              <w:jc w:val="both"/>
            </w:pPr>
            <w:r>
              <w:t xml:space="preserve">1 </w:t>
            </w:r>
            <w:r>
              <w:t>Minute</w:t>
            </w:r>
          </w:p>
        </w:tc>
      </w:tr>
      <w:tr w14:paraId="0BB2D7CE" w14:textId="77777777" w:rsidTr="003B6BE6">
        <w:tblPrEx>
          <w:tblW w:w="0" w:type="auto"/>
          <w:tblLook w:val="04A0"/>
        </w:tblPrEx>
        <w:tc>
          <w:tcPr>
            <w:tcW w:w="764" w:type="dxa"/>
            <w:vAlign w:val="center"/>
          </w:tcPr>
          <w:p w:rsidR="003B6BE6" w:rsidP="0063429E" w14:paraId="16EA8F7C" w14:textId="77777777">
            <w:pPr>
              <w:pStyle w:val="FMCSAText1"/>
              <w:spacing w:after="120"/>
              <w:jc w:val="both"/>
            </w:pPr>
            <w:r>
              <w:t>3</w:t>
            </w:r>
          </w:p>
        </w:tc>
        <w:tc>
          <w:tcPr>
            <w:tcW w:w="2862" w:type="dxa"/>
            <w:vAlign w:val="center"/>
          </w:tcPr>
          <w:p w:rsidR="003B6BE6" w:rsidP="0063429E" w14:paraId="3F8F5419" w14:textId="77777777">
            <w:pPr>
              <w:pStyle w:val="FMCSAText1"/>
              <w:spacing w:after="120"/>
              <w:jc w:val="both"/>
            </w:pPr>
            <w:r>
              <w:t>Critical Trial Lap</w:t>
            </w:r>
          </w:p>
        </w:tc>
        <w:tc>
          <w:tcPr>
            <w:tcW w:w="2862" w:type="dxa"/>
            <w:vAlign w:val="center"/>
          </w:tcPr>
          <w:p w:rsidR="003B6BE6" w:rsidP="0063429E" w14:paraId="789A2AEE" w14:textId="77777777">
            <w:pPr>
              <w:pStyle w:val="FMCSAText1"/>
              <w:spacing w:after="120"/>
              <w:jc w:val="both"/>
            </w:pPr>
            <w:r>
              <w:t>Highway Driving</w:t>
            </w:r>
          </w:p>
        </w:tc>
        <w:tc>
          <w:tcPr>
            <w:tcW w:w="2862" w:type="dxa"/>
            <w:vAlign w:val="center"/>
          </w:tcPr>
          <w:p w:rsidR="003B6BE6" w:rsidP="0063429E" w14:paraId="4D6DE339" w14:textId="77777777">
            <w:pPr>
              <w:pStyle w:val="FMCSAText1"/>
              <w:spacing w:after="120"/>
              <w:jc w:val="both"/>
            </w:pPr>
            <w:r>
              <w:t>5 ¼ Minutes</w:t>
            </w:r>
          </w:p>
        </w:tc>
      </w:tr>
      <w:tr w14:paraId="2C5AF44B" w14:textId="77777777" w:rsidTr="003B6BE6">
        <w:tblPrEx>
          <w:tblW w:w="0" w:type="auto"/>
          <w:tblLook w:val="04A0"/>
        </w:tblPrEx>
        <w:tc>
          <w:tcPr>
            <w:tcW w:w="764" w:type="dxa"/>
            <w:vAlign w:val="center"/>
          </w:tcPr>
          <w:p w:rsidR="003B6BE6" w:rsidP="0063429E" w14:paraId="670DA1FF" w14:textId="77777777">
            <w:pPr>
              <w:pStyle w:val="FMCSAText1"/>
              <w:spacing w:after="120"/>
              <w:jc w:val="both"/>
            </w:pPr>
            <w:r>
              <w:t>4</w:t>
            </w:r>
          </w:p>
        </w:tc>
        <w:tc>
          <w:tcPr>
            <w:tcW w:w="2862" w:type="dxa"/>
            <w:vAlign w:val="center"/>
          </w:tcPr>
          <w:p w:rsidR="003B6BE6" w:rsidP="0063429E" w14:paraId="110C9B44" w14:textId="77777777">
            <w:pPr>
              <w:pStyle w:val="FMCSAText1"/>
              <w:spacing w:after="120"/>
              <w:jc w:val="both"/>
            </w:pPr>
            <w:r>
              <w:t>Transition</w:t>
            </w:r>
          </w:p>
        </w:tc>
        <w:tc>
          <w:tcPr>
            <w:tcW w:w="2862" w:type="dxa"/>
            <w:vAlign w:val="center"/>
          </w:tcPr>
          <w:p w:rsidR="003B6BE6" w:rsidP="0063429E" w14:paraId="2BAD3B33" w14:textId="77777777">
            <w:pPr>
              <w:pStyle w:val="FMCSAText1"/>
              <w:spacing w:after="120"/>
              <w:jc w:val="both"/>
            </w:pPr>
            <w:r>
              <w:t>Between Locations</w:t>
            </w:r>
          </w:p>
        </w:tc>
        <w:tc>
          <w:tcPr>
            <w:tcW w:w="2862" w:type="dxa"/>
            <w:vAlign w:val="center"/>
          </w:tcPr>
          <w:p w:rsidR="003B6BE6" w:rsidP="0063429E" w14:paraId="2FC4CF8C" w14:textId="77777777">
            <w:pPr>
              <w:pStyle w:val="FMCSAText1"/>
              <w:spacing w:after="120"/>
              <w:jc w:val="both"/>
            </w:pPr>
            <w:r>
              <w:t xml:space="preserve">1 Minute </w:t>
            </w:r>
          </w:p>
        </w:tc>
      </w:tr>
      <w:tr w14:paraId="367DD8F4" w14:textId="77777777" w:rsidTr="003B6BE6">
        <w:tblPrEx>
          <w:tblW w:w="0" w:type="auto"/>
          <w:tblLook w:val="04A0"/>
        </w:tblPrEx>
        <w:tc>
          <w:tcPr>
            <w:tcW w:w="764" w:type="dxa"/>
            <w:vAlign w:val="center"/>
          </w:tcPr>
          <w:p w:rsidR="003B6BE6" w:rsidP="0063429E" w14:paraId="385AB132" w14:textId="77777777">
            <w:pPr>
              <w:pStyle w:val="FMCSAText1"/>
              <w:spacing w:after="120"/>
              <w:jc w:val="both"/>
            </w:pPr>
            <w:r>
              <w:t>5</w:t>
            </w:r>
          </w:p>
        </w:tc>
        <w:tc>
          <w:tcPr>
            <w:tcW w:w="2862" w:type="dxa"/>
            <w:vAlign w:val="center"/>
          </w:tcPr>
          <w:p w:rsidR="003B6BE6" w:rsidP="0063429E" w14:paraId="0A4C9DBD" w14:textId="77777777">
            <w:pPr>
              <w:pStyle w:val="FMCSAText1"/>
              <w:spacing w:after="120"/>
              <w:jc w:val="both"/>
            </w:pPr>
            <w:r>
              <w:t xml:space="preserve">Benign Task </w:t>
            </w:r>
          </w:p>
        </w:tc>
        <w:tc>
          <w:tcPr>
            <w:tcW w:w="2862" w:type="dxa"/>
            <w:vAlign w:val="center"/>
          </w:tcPr>
          <w:p w:rsidR="003B6BE6" w:rsidP="0063429E" w14:paraId="384C1595" w14:textId="77777777">
            <w:pPr>
              <w:pStyle w:val="FMCSAText1"/>
              <w:spacing w:after="120"/>
              <w:jc w:val="both"/>
            </w:pPr>
            <w:r>
              <w:t>Urban Driving</w:t>
            </w:r>
          </w:p>
        </w:tc>
        <w:tc>
          <w:tcPr>
            <w:tcW w:w="2862" w:type="dxa"/>
            <w:vAlign w:val="center"/>
          </w:tcPr>
          <w:p w:rsidR="003B6BE6" w:rsidP="0063429E" w14:paraId="59E4B843" w14:textId="77777777">
            <w:pPr>
              <w:pStyle w:val="FMCSAText1"/>
              <w:spacing w:after="120"/>
              <w:jc w:val="both"/>
            </w:pPr>
            <w:r>
              <w:t>5 Minutes</w:t>
            </w:r>
          </w:p>
        </w:tc>
      </w:tr>
      <w:tr w14:paraId="549D4FAA" w14:textId="77777777" w:rsidTr="003B6BE6">
        <w:tblPrEx>
          <w:tblW w:w="0" w:type="auto"/>
          <w:tblLook w:val="04A0"/>
        </w:tblPrEx>
        <w:tc>
          <w:tcPr>
            <w:tcW w:w="764" w:type="dxa"/>
            <w:vAlign w:val="center"/>
          </w:tcPr>
          <w:p w:rsidR="003B6BE6" w:rsidP="0063429E" w14:paraId="14F8D0B9" w14:textId="77777777">
            <w:pPr>
              <w:pStyle w:val="FMCSAText1"/>
              <w:spacing w:after="120"/>
              <w:jc w:val="both"/>
            </w:pPr>
            <w:r>
              <w:t>6</w:t>
            </w:r>
          </w:p>
        </w:tc>
        <w:tc>
          <w:tcPr>
            <w:tcW w:w="2862" w:type="dxa"/>
            <w:vAlign w:val="center"/>
          </w:tcPr>
          <w:p w:rsidR="003B6BE6" w:rsidP="0063429E" w14:paraId="286C1902" w14:textId="77777777">
            <w:pPr>
              <w:pStyle w:val="FMCSAText1"/>
              <w:spacing w:after="120"/>
              <w:jc w:val="both"/>
            </w:pPr>
            <w:r>
              <w:t>Transition</w:t>
            </w:r>
          </w:p>
        </w:tc>
        <w:tc>
          <w:tcPr>
            <w:tcW w:w="2862" w:type="dxa"/>
            <w:vAlign w:val="center"/>
          </w:tcPr>
          <w:p w:rsidR="003B6BE6" w:rsidP="0063429E" w14:paraId="5608265C" w14:textId="77777777">
            <w:pPr>
              <w:pStyle w:val="FMCSAText1"/>
              <w:spacing w:after="120"/>
              <w:jc w:val="both"/>
            </w:pPr>
            <w:r>
              <w:t>Between Locations</w:t>
            </w:r>
          </w:p>
        </w:tc>
        <w:tc>
          <w:tcPr>
            <w:tcW w:w="2862" w:type="dxa"/>
            <w:vAlign w:val="center"/>
          </w:tcPr>
          <w:p w:rsidR="003B6BE6" w:rsidP="0063429E" w14:paraId="11B47FF3" w14:textId="77777777">
            <w:pPr>
              <w:pStyle w:val="FMCSAText1"/>
              <w:spacing w:after="120"/>
              <w:jc w:val="both"/>
            </w:pPr>
            <w:r>
              <w:t>1 Minute</w:t>
            </w:r>
          </w:p>
        </w:tc>
      </w:tr>
      <w:tr w14:paraId="7A2AA60F" w14:textId="77777777" w:rsidTr="003B6BE6">
        <w:tblPrEx>
          <w:tblW w:w="0" w:type="auto"/>
          <w:tblLook w:val="04A0"/>
        </w:tblPrEx>
        <w:tc>
          <w:tcPr>
            <w:tcW w:w="764" w:type="dxa"/>
            <w:vAlign w:val="center"/>
          </w:tcPr>
          <w:p w:rsidR="003B6BE6" w:rsidP="0063429E" w14:paraId="3206040D" w14:textId="77777777">
            <w:pPr>
              <w:pStyle w:val="FMCSAText1"/>
              <w:spacing w:after="120"/>
              <w:jc w:val="both"/>
            </w:pPr>
            <w:r>
              <w:t>7</w:t>
            </w:r>
          </w:p>
        </w:tc>
        <w:tc>
          <w:tcPr>
            <w:tcW w:w="2862" w:type="dxa"/>
            <w:vAlign w:val="center"/>
          </w:tcPr>
          <w:p w:rsidR="003B6BE6" w:rsidP="0063429E" w14:paraId="2BD631A7" w14:textId="77777777">
            <w:pPr>
              <w:pStyle w:val="FMCSAText1"/>
              <w:spacing w:after="120"/>
              <w:jc w:val="both"/>
            </w:pPr>
            <w:r>
              <w:t>Critical Trial Lap</w:t>
            </w:r>
          </w:p>
        </w:tc>
        <w:tc>
          <w:tcPr>
            <w:tcW w:w="2862" w:type="dxa"/>
            <w:vAlign w:val="center"/>
          </w:tcPr>
          <w:p w:rsidR="003B6BE6" w:rsidP="0063429E" w14:paraId="533B9FB8" w14:textId="77777777">
            <w:pPr>
              <w:pStyle w:val="FMCSAText1"/>
              <w:spacing w:after="120"/>
              <w:jc w:val="both"/>
            </w:pPr>
            <w:r>
              <w:t>Highway Driving</w:t>
            </w:r>
          </w:p>
        </w:tc>
        <w:tc>
          <w:tcPr>
            <w:tcW w:w="2862" w:type="dxa"/>
            <w:vAlign w:val="center"/>
          </w:tcPr>
          <w:p w:rsidR="003B6BE6" w:rsidP="0063429E" w14:paraId="316B3DB2" w14:textId="77777777">
            <w:pPr>
              <w:pStyle w:val="FMCSAText1"/>
              <w:spacing w:after="120"/>
              <w:jc w:val="both"/>
            </w:pPr>
            <w:r>
              <w:t>5 ¼ Minutes</w:t>
            </w:r>
          </w:p>
        </w:tc>
      </w:tr>
      <w:tr w14:paraId="3821FCF6" w14:textId="77777777" w:rsidTr="003B6BE6">
        <w:tblPrEx>
          <w:tblW w:w="0" w:type="auto"/>
          <w:tblLook w:val="04A0"/>
        </w:tblPrEx>
        <w:tc>
          <w:tcPr>
            <w:tcW w:w="764" w:type="dxa"/>
            <w:vAlign w:val="center"/>
          </w:tcPr>
          <w:p w:rsidR="003B6BE6" w:rsidP="0063429E" w14:paraId="513189D4" w14:textId="77777777">
            <w:pPr>
              <w:pStyle w:val="FMCSAText1"/>
              <w:spacing w:after="120"/>
              <w:jc w:val="both"/>
            </w:pPr>
            <w:r>
              <w:t>8</w:t>
            </w:r>
          </w:p>
        </w:tc>
        <w:tc>
          <w:tcPr>
            <w:tcW w:w="2862" w:type="dxa"/>
            <w:vAlign w:val="center"/>
          </w:tcPr>
          <w:p w:rsidR="003B6BE6" w:rsidP="0063429E" w14:paraId="748177EF" w14:textId="77777777">
            <w:pPr>
              <w:pStyle w:val="FMCSAText1"/>
              <w:spacing w:after="120"/>
              <w:jc w:val="both"/>
            </w:pPr>
            <w:r>
              <w:t>Transition</w:t>
            </w:r>
          </w:p>
        </w:tc>
        <w:tc>
          <w:tcPr>
            <w:tcW w:w="2862" w:type="dxa"/>
            <w:vAlign w:val="center"/>
          </w:tcPr>
          <w:p w:rsidR="003B6BE6" w:rsidP="0063429E" w14:paraId="25E2F793" w14:textId="77777777">
            <w:pPr>
              <w:pStyle w:val="FMCSAText1"/>
              <w:spacing w:after="120"/>
              <w:jc w:val="both"/>
            </w:pPr>
            <w:r>
              <w:t>Between Locations</w:t>
            </w:r>
          </w:p>
        </w:tc>
        <w:tc>
          <w:tcPr>
            <w:tcW w:w="2862" w:type="dxa"/>
            <w:vAlign w:val="center"/>
          </w:tcPr>
          <w:p w:rsidR="003B6BE6" w:rsidP="0063429E" w14:paraId="0F407DAD" w14:textId="77777777">
            <w:pPr>
              <w:pStyle w:val="FMCSAText1"/>
              <w:spacing w:after="120"/>
              <w:jc w:val="both"/>
            </w:pPr>
            <w:r>
              <w:t>1 Minute</w:t>
            </w:r>
          </w:p>
        </w:tc>
      </w:tr>
      <w:tr w14:paraId="13386B6F" w14:textId="77777777" w:rsidTr="003B6BE6">
        <w:tblPrEx>
          <w:tblW w:w="0" w:type="auto"/>
          <w:tblLook w:val="04A0"/>
        </w:tblPrEx>
        <w:tc>
          <w:tcPr>
            <w:tcW w:w="764" w:type="dxa"/>
            <w:vAlign w:val="center"/>
          </w:tcPr>
          <w:p w:rsidR="003B6BE6" w:rsidP="0063429E" w14:paraId="0AF23C2B" w14:textId="77777777">
            <w:pPr>
              <w:pStyle w:val="FMCSAText1"/>
              <w:spacing w:after="120"/>
              <w:jc w:val="both"/>
            </w:pPr>
            <w:r>
              <w:t xml:space="preserve">9 </w:t>
            </w:r>
          </w:p>
        </w:tc>
        <w:tc>
          <w:tcPr>
            <w:tcW w:w="2862" w:type="dxa"/>
            <w:vAlign w:val="center"/>
          </w:tcPr>
          <w:p w:rsidR="003B6BE6" w:rsidP="0063429E" w14:paraId="09FAE616" w14:textId="77777777">
            <w:pPr>
              <w:pStyle w:val="FMCSAText1"/>
              <w:spacing w:after="120"/>
              <w:jc w:val="both"/>
            </w:pPr>
            <w:r>
              <w:t xml:space="preserve">Benign Task </w:t>
            </w:r>
          </w:p>
        </w:tc>
        <w:tc>
          <w:tcPr>
            <w:tcW w:w="2862" w:type="dxa"/>
            <w:vAlign w:val="center"/>
          </w:tcPr>
          <w:p w:rsidR="003B6BE6" w:rsidP="0063429E" w14:paraId="795990C3" w14:textId="77777777">
            <w:pPr>
              <w:pStyle w:val="FMCSAText1"/>
              <w:spacing w:after="120"/>
              <w:jc w:val="both"/>
            </w:pPr>
            <w:r>
              <w:t>Urban Driving</w:t>
            </w:r>
          </w:p>
        </w:tc>
        <w:tc>
          <w:tcPr>
            <w:tcW w:w="2862" w:type="dxa"/>
            <w:vAlign w:val="center"/>
          </w:tcPr>
          <w:p w:rsidR="003B6BE6" w:rsidP="0063429E" w14:paraId="7C138092" w14:textId="77777777">
            <w:pPr>
              <w:pStyle w:val="FMCSAText1"/>
              <w:spacing w:after="120"/>
              <w:jc w:val="both"/>
            </w:pPr>
            <w:r>
              <w:t>5 Minutes</w:t>
            </w:r>
          </w:p>
        </w:tc>
      </w:tr>
      <w:tr w14:paraId="3F9CB9FB" w14:textId="77777777" w:rsidTr="003B6BE6">
        <w:tblPrEx>
          <w:tblW w:w="0" w:type="auto"/>
          <w:tblLook w:val="04A0"/>
        </w:tblPrEx>
        <w:tc>
          <w:tcPr>
            <w:tcW w:w="764" w:type="dxa"/>
            <w:vAlign w:val="center"/>
          </w:tcPr>
          <w:p w:rsidR="003B6BE6" w:rsidP="0063429E" w14:paraId="767E47AE" w14:textId="77777777">
            <w:pPr>
              <w:pStyle w:val="FMCSAText1"/>
              <w:spacing w:after="120"/>
              <w:jc w:val="both"/>
            </w:pPr>
            <w:r>
              <w:t>10</w:t>
            </w:r>
          </w:p>
        </w:tc>
        <w:tc>
          <w:tcPr>
            <w:tcW w:w="2862" w:type="dxa"/>
            <w:vAlign w:val="center"/>
          </w:tcPr>
          <w:p w:rsidR="003B6BE6" w:rsidP="0063429E" w14:paraId="6590CD8D" w14:textId="77777777">
            <w:pPr>
              <w:pStyle w:val="FMCSAText1"/>
              <w:spacing w:after="120"/>
              <w:jc w:val="both"/>
            </w:pPr>
            <w:r>
              <w:t>Transition</w:t>
            </w:r>
          </w:p>
        </w:tc>
        <w:tc>
          <w:tcPr>
            <w:tcW w:w="2862" w:type="dxa"/>
            <w:vAlign w:val="center"/>
          </w:tcPr>
          <w:p w:rsidR="003B6BE6" w:rsidP="0063429E" w14:paraId="7F2A976D" w14:textId="77777777">
            <w:pPr>
              <w:pStyle w:val="FMCSAText1"/>
              <w:spacing w:after="120"/>
              <w:jc w:val="both"/>
            </w:pPr>
            <w:r>
              <w:t>Between Locations</w:t>
            </w:r>
          </w:p>
        </w:tc>
        <w:tc>
          <w:tcPr>
            <w:tcW w:w="2862" w:type="dxa"/>
            <w:vAlign w:val="center"/>
          </w:tcPr>
          <w:p w:rsidR="003B6BE6" w:rsidP="0063429E" w14:paraId="20001E72" w14:textId="77777777">
            <w:pPr>
              <w:pStyle w:val="FMCSAText1"/>
              <w:spacing w:after="120"/>
              <w:jc w:val="both"/>
            </w:pPr>
            <w:r>
              <w:t>1 Minute</w:t>
            </w:r>
          </w:p>
        </w:tc>
      </w:tr>
      <w:tr w14:paraId="5E366620" w14:textId="77777777" w:rsidTr="003B6BE6">
        <w:tblPrEx>
          <w:tblW w:w="0" w:type="auto"/>
          <w:tblLook w:val="04A0"/>
        </w:tblPrEx>
        <w:tc>
          <w:tcPr>
            <w:tcW w:w="764" w:type="dxa"/>
            <w:vAlign w:val="center"/>
          </w:tcPr>
          <w:p w:rsidR="003B6BE6" w:rsidP="0063429E" w14:paraId="7A979F5B" w14:textId="77777777">
            <w:pPr>
              <w:pStyle w:val="FMCSAText1"/>
              <w:spacing w:after="120"/>
              <w:jc w:val="both"/>
            </w:pPr>
            <w:r>
              <w:t>11</w:t>
            </w:r>
          </w:p>
        </w:tc>
        <w:tc>
          <w:tcPr>
            <w:tcW w:w="2862" w:type="dxa"/>
            <w:vAlign w:val="center"/>
          </w:tcPr>
          <w:p w:rsidR="003B6BE6" w:rsidP="0063429E" w14:paraId="25C969B6" w14:textId="77777777">
            <w:pPr>
              <w:pStyle w:val="FMCSAText1"/>
              <w:spacing w:after="120"/>
              <w:jc w:val="both"/>
            </w:pPr>
            <w:r>
              <w:t>Critical Trial Lap</w:t>
            </w:r>
          </w:p>
        </w:tc>
        <w:tc>
          <w:tcPr>
            <w:tcW w:w="2862" w:type="dxa"/>
            <w:vAlign w:val="center"/>
          </w:tcPr>
          <w:p w:rsidR="003B6BE6" w:rsidP="0063429E" w14:paraId="3AE92423" w14:textId="77777777">
            <w:pPr>
              <w:pStyle w:val="FMCSAText1"/>
              <w:spacing w:after="120"/>
              <w:jc w:val="both"/>
            </w:pPr>
            <w:r>
              <w:t>Highway Driving</w:t>
            </w:r>
          </w:p>
        </w:tc>
        <w:tc>
          <w:tcPr>
            <w:tcW w:w="2862" w:type="dxa"/>
            <w:vAlign w:val="center"/>
          </w:tcPr>
          <w:p w:rsidR="003B6BE6" w:rsidP="0063429E" w14:paraId="1D1C3553" w14:textId="77777777">
            <w:pPr>
              <w:pStyle w:val="FMCSAText1"/>
              <w:spacing w:after="120"/>
              <w:jc w:val="both"/>
            </w:pPr>
            <w:r>
              <w:t>5 ¼ Minutes</w:t>
            </w:r>
          </w:p>
        </w:tc>
      </w:tr>
      <w:tr w14:paraId="7608942E" w14:textId="77777777" w:rsidTr="003B6BE6">
        <w:tblPrEx>
          <w:tblW w:w="0" w:type="auto"/>
          <w:tblLook w:val="04A0"/>
        </w:tblPrEx>
        <w:tc>
          <w:tcPr>
            <w:tcW w:w="764" w:type="dxa"/>
            <w:vAlign w:val="center"/>
          </w:tcPr>
          <w:p w:rsidR="003B6BE6" w:rsidP="0063429E" w14:paraId="67F8C392" w14:textId="77777777">
            <w:pPr>
              <w:pStyle w:val="FMCSAText1"/>
              <w:spacing w:after="120"/>
              <w:jc w:val="both"/>
            </w:pPr>
            <w:r>
              <w:t>12</w:t>
            </w:r>
          </w:p>
        </w:tc>
        <w:tc>
          <w:tcPr>
            <w:tcW w:w="2862" w:type="dxa"/>
            <w:vAlign w:val="center"/>
          </w:tcPr>
          <w:p w:rsidR="003B6BE6" w:rsidP="0063429E" w14:paraId="4D73B219" w14:textId="77777777">
            <w:pPr>
              <w:pStyle w:val="FMCSAText1"/>
              <w:spacing w:after="120"/>
              <w:jc w:val="both"/>
            </w:pPr>
            <w:r>
              <w:t>Transition</w:t>
            </w:r>
          </w:p>
        </w:tc>
        <w:tc>
          <w:tcPr>
            <w:tcW w:w="2862" w:type="dxa"/>
            <w:vAlign w:val="center"/>
          </w:tcPr>
          <w:p w:rsidR="003B6BE6" w:rsidP="0063429E" w14:paraId="6A843ECC" w14:textId="77777777">
            <w:pPr>
              <w:pStyle w:val="FMCSAText1"/>
              <w:spacing w:after="120"/>
              <w:jc w:val="both"/>
            </w:pPr>
            <w:r>
              <w:t>Between Locations</w:t>
            </w:r>
          </w:p>
        </w:tc>
        <w:tc>
          <w:tcPr>
            <w:tcW w:w="2862" w:type="dxa"/>
            <w:vAlign w:val="center"/>
          </w:tcPr>
          <w:p w:rsidR="003B6BE6" w:rsidP="0063429E" w14:paraId="6E6A1084" w14:textId="77777777">
            <w:pPr>
              <w:pStyle w:val="FMCSAText1"/>
              <w:spacing w:after="120"/>
              <w:jc w:val="both"/>
            </w:pPr>
            <w:r>
              <w:t>1 Minute</w:t>
            </w:r>
          </w:p>
        </w:tc>
      </w:tr>
      <w:tr w14:paraId="19A056F0" w14:textId="77777777" w:rsidTr="003B6BE6">
        <w:tblPrEx>
          <w:tblW w:w="0" w:type="auto"/>
          <w:tblLook w:val="04A0"/>
        </w:tblPrEx>
        <w:tc>
          <w:tcPr>
            <w:tcW w:w="764" w:type="dxa"/>
            <w:vAlign w:val="center"/>
          </w:tcPr>
          <w:p w:rsidR="003B6BE6" w:rsidP="0063429E" w14:paraId="4229AF35" w14:textId="77777777">
            <w:pPr>
              <w:pStyle w:val="FMCSAText1"/>
              <w:spacing w:after="120"/>
              <w:jc w:val="both"/>
            </w:pPr>
            <w:r>
              <w:t xml:space="preserve">13 </w:t>
            </w:r>
          </w:p>
        </w:tc>
        <w:tc>
          <w:tcPr>
            <w:tcW w:w="2862" w:type="dxa"/>
            <w:vAlign w:val="center"/>
          </w:tcPr>
          <w:p w:rsidR="003B6BE6" w:rsidP="0063429E" w14:paraId="54335FE4" w14:textId="77777777">
            <w:pPr>
              <w:pStyle w:val="FMCSAText1"/>
              <w:spacing w:after="120"/>
              <w:jc w:val="both"/>
            </w:pPr>
            <w:r>
              <w:t xml:space="preserve">Benign Task </w:t>
            </w:r>
          </w:p>
        </w:tc>
        <w:tc>
          <w:tcPr>
            <w:tcW w:w="2862" w:type="dxa"/>
            <w:vAlign w:val="center"/>
          </w:tcPr>
          <w:p w:rsidR="003B6BE6" w:rsidP="0063429E" w14:paraId="51F28D49" w14:textId="77777777">
            <w:pPr>
              <w:pStyle w:val="FMCSAText1"/>
              <w:spacing w:after="120"/>
              <w:jc w:val="both"/>
            </w:pPr>
            <w:r>
              <w:t>Urban Driving</w:t>
            </w:r>
          </w:p>
        </w:tc>
        <w:tc>
          <w:tcPr>
            <w:tcW w:w="2862" w:type="dxa"/>
            <w:vAlign w:val="center"/>
          </w:tcPr>
          <w:p w:rsidR="003B6BE6" w:rsidP="0063429E" w14:paraId="61231317" w14:textId="77777777">
            <w:pPr>
              <w:pStyle w:val="FMCSAText1"/>
              <w:spacing w:after="120"/>
              <w:jc w:val="both"/>
            </w:pPr>
            <w:r>
              <w:t>5 Minutes</w:t>
            </w:r>
          </w:p>
        </w:tc>
      </w:tr>
      <w:tr w14:paraId="20CABCAB" w14:textId="77777777" w:rsidTr="003B6BE6">
        <w:tblPrEx>
          <w:tblW w:w="0" w:type="auto"/>
          <w:tblLook w:val="04A0"/>
        </w:tblPrEx>
        <w:tc>
          <w:tcPr>
            <w:tcW w:w="764" w:type="dxa"/>
            <w:vAlign w:val="center"/>
          </w:tcPr>
          <w:p w:rsidR="003B6BE6" w:rsidP="0063429E" w14:paraId="3733F926" w14:textId="77777777">
            <w:pPr>
              <w:pStyle w:val="FMCSAText1"/>
              <w:spacing w:after="120"/>
              <w:jc w:val="both"/>
            </w:pPr>
            <w:r>
              <w:t>14</w:t>
            </w:r>
          </w:p>
        </w:tc>
        <w:tc>
          <w:tcPr>
            <w:tcW w:w="2862" w:type="dxa"/>
            <w:vAlign w:val="center"/>
          </w:tcPr>
          <w:p w:rsidR="003B6BE6" w:rsidP="0063429E" w14:paraId="5FE9F6FA" w14:textId="77777777">
            <w:pPr>
              <w:pStyle w:val="FMCSAText1"/>
              <w:spacing w:after="120"/>
              <w:jc w:val="both"/>
            </w:pPr>
            <w:r>
              <w:t>Transition</w:t>
            </w:r>
          </w:p>
        </w:tc>
        <w:tc>
          <w:tcPr>
            <w:tcW w:w="2862" w:type="dxa"/>
            <w:vAlign w:val="center"/>
          </w:tcPr>
          <w:p w:rsidR="003B6BE6" w:rsidP="0063429E" w14:paraId="2DB4BC4C" w14:textId="77777777">
            <w:pPr>
              <w:pStyle w:val="FMCSAText1"/>
              <w:spacing w:after="120"/>
              <w:jc w:val="both"/>
            </w:pPr>
            <w:r>
              <w:t>Between Locations</w:t>
            </w:r>
          </w:p>
        </w:tc>
        <w:tc>
          <w:tcPr>
            <w:tcW w:w="2862" w:type="dxa"/>
            <w:vAlign w:val="center"/>
          </w:tcPr>
          <w:p w:rsidR="003B6BE6" w:rsidP="0063429E" w14:paraId="09A88388" w14:textId="77777777">
            <w:pPr>
              <w:pStyle w:val="FMCSAText1"/>
              <w:spacing w:after="120"/>
              <w:jc w:val="both"/>
            </w:pPr>
            <w:r>
              <w:t>1 Minute</w:t>
            </w:r>
          </w:p>
        </w:tc>
      </w:tr>
      <w:tr w14:paraId="1E4D985A" w14:textId="77777777" w:rsidTr="003B6BE6">
        <w:tblPrEx>
          <w:tblW w:w="0" w:type="auto"/>
          <w:tblLook w:val="04A0"/>
        </w:tblPrEx>
        <w:tc>
          <w:tcPr>
            <w:tcW w:w="764" w:type="dxa"/>
            <w:vAlign w:val="center"/>
          </w:tcPr>
          <w:p w:rsidR="003B6BE6" w:rsidP="0063429E" w14:paraId="1CB4B1CF" w14:textId="77777777">
            <w:pPr>
              <w:pStyle w:val="FMCSAText1"/>
              <w:spacing w:after="120"/>
              <w:jc w:val="both"/>
            </w:pPr>
            <w:r>
              <w:t>15</w:t>
            </w:r>
          </w:p>
        </w:tc>
        <w:tc>
          <w:tcPr>
            <w:tcW w:w="2862" w:type="dxa"/>
            <w:vAlign w:val="center"/>
          </w:tcPr>
          <w:p w:rsidR="003B6BE6" w:rsidP="0063429E" w14:paraId="5B1602D4" w14:textId="77777777">
            <w:pPr>
              <w:pStyle w:val="FMCSAText1"/>
              <w:spacing w:after="120"/>
              <w:jc w:val="both"/>
            </w:pPr>
            <w:r>
              <w:t>Critical Trial Lap</w:t>
            </w:r>
          </w:p>
        </w:tc>
        <w:tc>
          <w:tcPr>
            <w:tcW w:w="2862" w:type="dxa"/>
            <w:vAlign w:val="center"/>
          </w:tcPr>
          <w:p w:rsidR="003B6BE6" w:rsidP="0063429E" w14:paraId="7677546E" w14:textId="77777777">
            <w:pPr>
              <w:pStyle w:val="FMCSAText1"/>
              <w:spacing w:after="120"/>
              <w:jc w:val="both"/>
            </w:pPr>
            <w:r>
              <w:t>Highway Driving</w:t>
            </w:r>
          </w:p>
        </w:tc>
        <w:tc>
          <w:tcPr>
            <w:tcW w:w="2862" w:type="dxa"/>
            <w:vAlign w:val="center"/>
          </w:tcPr>
          <w:p w:rsidR="003B6BE6" w:rsidP="0063429E" w14:paraId="5AEF02DC" w14:textId="77777777">
            <w:pPr>
              <w:pStyle w:val="FMCSAText1"/>
              <w:spacing w:after="120"/>
              <w:jc w:val="both"/>
            </w:pPr>
            <w:r>
              <w:t>5 ¼ Minutes</w:t>
            </w:r>
          </w:p>
        </w:tc>
      </w:tr>
      <w:tr w14:paraId="626F74D1" w14:textId="77777777" w:rsidTr="003B6BE6">
        <w:tblPrEx>
          <w:tblW w:w="0" w:type="auto"/>
          <w:tblLook w:val="04A0"/>
        </w:tblPrEx>
        <w:tc>
          <w:tcPr>
            <w:tcW w:w="764" w:type="dxa"/>
            <w:vAlign w:val="center"/>
          </w:tcPr>
          <w:p w:rsidR="003B6BE6" w:rsidP="0063429E" w14:paraId="21DA73C9" w14:textId="77777777">
            <w:pPr>
              <w:pStyle w:val="FMCSAText1"/>
              <w:spacing w:after="120"/>
              <w:jc w:val="both"/>
            </w:pPr>
            <w:r>
              <w:t>16</w:t>
            </w:r>
          </w:p>
        </w:tc>
        <w:tc>
          <w:tcPr>
            <w:tcW w:w="2862" w:type="dxa"/>
            <w:vAlign w:val="center"/>
          </w:tcPr>
          <w:p w:rsidR="003B6BE6" w:rsidP="0063429E" w14:paraId="5498BD9C" w14:textId="77777777">
            <w:pPr>
              <w:pStyle w:val="FMCSAText1"/>
              <w:spacing w:after="120"/>
              <w:jc w:val="both"/>
            </w:pPr>
            <w:r>
              <w:t>Transition</w:t>
            </w:r>
          </w:p>
        </w:tc>
        <w:tc>
          <w:tcPr>
            <w:tcW w:w="2862" w:type="dxa"/>
            <w:vAlign w:val="center"/>
          </w:tcPr>
          <w:p w:rsidR="003B6BE6" w:rsidP="0063429E" w14:paraId="02AEF07A" w14:textId="77777777">
            <w:pPr>
              <w:pStyle w:val="FMCSAText1"/>
              <w:spacing w:after="120"/>
              <w:jc w:val="both"/>
            </w:pPr>
            <w:r>
              <w:t>Between Locations</w:t>
            </w:r>
          </w:p>
        </w:tc>
        <w:tc>
          <w:tcPr>
            <w:tcW w:w="2862" w:type="dxa"/>
            <w:vAlign w:val="center"/>
          </w:tcPr>
          <w:p w:rsidR="003B6BE6" w:rsidP="00C903EE" w14:paraId="0C4C33E4" w14:textId="77777777">
            <w:pPr>
              <w:pStyle w:val="FMCSAText1"/>
              <w:spacing w:after="120"/>
              <w:jc w:val="both"/>
            </w:pPr>
            <w:r>
              <w:t>1 Minute</w:t>
            </w:r>
          </w:p>
        </w:tc>
      </w:tr>
      <w:tr w14:paraId="2167AD23" w14:textId="77777777" w:rsidTr="003B6BE6">
        <w:tblPrEx>
          <w:tblW w:w="0" w:type="auto"/>
          <w:tblLook w:val="04A0"/>
        </w:tblPrEx>
        <w:tc>
          <w:tcPr>
            <w:tcW w:w="764" w:type="dxa"/>
            <w:vAlign w:val="center"/>
          </w:tcPr>
          <w:p w:rsidR="003B6BE6" w:rsidP="0063429E" w14:paraId="68E14F3B" w14:textId="77777777">
            <w:pPr>
              <w:pStyle w:val="FMCSAText1"/>
              <w:jc w:val="both"/>
            </w:pPr>
            <w:r>
              <w:t xml:space="preserve">17 </w:t>
            </w:r>
          </w:p>
        </w:tc>
        <w:tc>
          <w:tcPr>
            <w:tcW w:w="2862" w:type="dxa"/>
            <w:vAlign w:val="center"/>
          </w:tcPr>
          <w:p w:rsidR="003B6BE6" w:rsidP="0063429E" w14:paraId="26A968C5" w14:textId="77777777">
            <w:pPr>
              <w:pStyle w:val="FMCSAText1"/>
              <w:jc w:val="both"/>
            </w:pPr>
            <w:r>
              <w:t xml:space="preserve">Benign Task </w:t>
            </w:r>
          </w:p>
        </w:tc>
        <w:tc>
          <w:tcPr>
            <w:tcW w:w="2862" w:type="dxa"/>
            <w:vAlign w:val="center"/>
          </w:tcPr>
          <w:p w:rsidR="003B6BE6" w:rsidP="0063429E" w14:paraId="4C251B57" w14:textId="77777777">
            <w:pPr>
              <w:pStyle w:val="FMCSAText1"/>
              <w:jc w:val="both"/>
            </w:pPr>
            <w:r>
              <w:t>Urban Driving</w:t>
            </w:r>
          </w:p>
        </w:tc>
        <w:tc>
          <w:tcPr>
            <w:tcW w:w="2862" w:type="dxa"/>
            <w:vAlign w:val="center"/>
          </w:tcPr>
          <w:p w:rsidR="003B6BE6" w:rsidP="0063429E" w14:paraId="4696C746" w14:textId="77777777">
            <w:pPr>
              <w:pStyle w:val="FMCSAText1"/>
              <w:jc w:val="both"/>
            </w:pPr>
            <w:r>
              <w:t>5 Minutes</w:t>
            </w:r>
          </w:p>
        </w:tc>
      </w:tr>
      <w:tr w14:paraId="374CA030" w14:textId="77777777" w:rsidTr="003B6BE6">
        <w:tblPrEx>
          <w:tblW w:w="0" w:type="auto"/>
          <w:tblLook w:val="04A0"/>
        </w:tblPrEx>
        <w:tc>
          <w:tcPr>
            <w:tcW w:w="764" w:type="dxa"/>
            <w:vAlign w:val="center"/>
          </w:tcPr>
          <w:p w:rsidR="003B6BE6" w:rsidP="0063429E" w14:paraId="2169CFFD" w14:textId="77777777">
            <w:pPr>
              <w:pStyle w:val="FMCSAText1"/>
              <w:jc w:val="both"/>
            </w:pPr>
            <w:r>
              <w:t>18</w:t>
            </w:r>
          </w:p>
        </w:tc>
        <w:tc>
          <w:tcPr>
            <w:tcW w:w="2862" w:type="dxa"/>
            <w:vAlign w:val="center"/>
          </w:tcPr>
          <w:p w:rsidR="003B6BE6" w:rsidP="0063429E" w14:paraId="735CE031" w14:textId="77777777">
            <w:pPr>
              <w:pStyle w:val="FMCSAText1"/>
              <w:jc w:val="both"/>
            </w:pPr>
            <w:r>
              <w:t>Transition</w:t>
            </w:r>
          </w:p>
        </w:tc>
        <w:tc>
          <w:tcPr>
            <w:tcW w:w="2862" w:type="dxa"/>
            <w:vAlign w:val="center"/>
          </w:tcPr>
          <w:p w:rsidR="003B6BE6" w:rsidP="0063429E" w14:paraId="4D11BC59" w14:textId="77777777">
            <w:pPr>
              <w:pStyle w:val="FMCSAText1"/>
              <w:jc w:val="both"/>
            </w:pPr>
            <w:r>
              <w:t>Navigate to End</w:t>
            </w:r>
          </w:p>
        </w:tc>
        <w:tc>
          <w:tcPr>
            <w:tcW w:w="2862" w:type="dxa"/>
            <w:vAlign w:val="center"/>
          </w:tcPr>
          <w:p w:rsidR="003B6BE6" w:rsidP="0063429E" w14:paraId="3C73889C" w14:textId="77777777">
            <w:pPr>
              <w:pStyle w:val="FMCSAText1"/>
              <w:jc w:val="both"/>
            </w:pPr>
            <w:r>
              <w:t>1 Minute</w:t>
            </w:r>
          </w:p>
        </w:tc>
      </w:tr>
      <w:tr w14:paraId="40E51240" w14:textId="77777777" w:rsidTr="003B6BE6">
        <w:tblPrEx>
          <w:tblW w:w="0" w:type="auto"/>
          <w:tblLook w:val="04A0"/>
        </w:tblPrEx>
        <w:tc>
          <w:tcPr>
            <w:tcW w:w="764" w:type="dxa"/>
            <w:vAlign w:val="center"/>
          </w:tcPr>
          <w:p w:rsidR="003B6BE6" w:rsidRPr="009301A0" w:rsidP="0063429E" w14:paraId="11AA3146" w14:textId="77777777">
            <w:pPr>
              <w:pStyle w:val="FMCSAText1"/>
              <w:jc w:val="both"/>
              <w:rPr>
                <w:b/>
                <w:bCs/>
              </w:rPr>
            </w:pPr>
            <w:r>
              <w:rPr>
                <w:b/>
                <w:bCs/>
              </w:rPr>
              <w:t>Total</w:t>
            </w:r>
          </w:p>
        </w:tc>
        <w:tc>
          <w:tcPr>
            <w:tcW w:w="2862" w:type="dxa"/>
            <w:vAlign w:val="center"/>
          </w:tcPr>
          <w:p w:rsidR="003B6BE6" w:rsidP="0063429E" w14:paraId="49310A1E" w14:textId="77777777">
            <w:pPr>
              <w:pStyle w:val="FMCSAText1"/>
              <w:jc w:val="both"/>
            </w:pPr>
            <w:r>
              <w:t>N/A</w:t>
            </w:r>
          </w:p>
        </w:tc>
        <w:tc>
          <w:tcPr>
            <w:tcW w:w="2862" w:type="dxa"/>
            <w:vAlign w:val="center"/>
          </w:tcPr>
          <w:p w:rsidR="003B6BE6" w:rsidP="0063429E" w14:paraId="795E09DF" w14:textId="77777777">
            <w:pPr>
              <w:pStyle w:val="FMCSAText1"/>
              <w:jc w:val="both"/>
            </w:pPr>
            <w:r>
              <w:t>N/A</w:t>
            </w:r>
          </w:p>
        </w:tc>
        <w:tc>
          <w:tcPr>
            <w:tcW w:w="2862" w:type="dxa"/>
            <w:vAlign w:val="center"/>
          </w:tcPr>
          <w:p w:rsidR="00C903EE" w:rsidP="00C903EE" w14:paraId="27AD9C36" w14:textId="77777777">
            <w:pPr>
              <w:pStyle w:val="FMCSAText1"/>
              <w:jc w:val="both"/>
              <w:rPr>
                <w:b/>
                <w:bCs/>
              </w:rPr>
            </w:pPr>
            <w:r>
              <w:rPr>
                <w:b/>
                <w:bCs/>
              </w:rPr>
              <w:t>6</w:t>
            </w:r>
            <w:r w:rsidRPr="009301A0" w:rsidR="003B6BE6">
              <w:rPr>
                <w:b/>
                <w:bCs/>
              </w:rPr>
              <w:t>5 Minutes</w:t>
            </w:r>
            <w:r>
              <w:rPr>
                <w:b/>
                <w:bCs/>
              </w:rPr>
              <w:t xml:space="preserve"> </w:t>
            </w:r>
          </w:p>
          <w:p w:rsidR="003B6BE6" w:rsidRPr="009301A0" w:rsidP="00D25E82" w14:paraId="4A4E822F" w14:textId="77777777">
            <w:pPr>
              <w:pStyle w:val="FMCSAText1"/>
              <w:jc w:val="both"/>
              <w:rPr>
                <w:b/>
                <w:bCs/>
              </w:rPr>
            </w:pPr>
            <w:r>
              <w:rPr>
                <w:b/>
                <w:bCs/>
              </w:rPr>
              <w:t xml:space="preserve">(1.08 </w:t>
            </w:r>
            <w:r>
              <w:rPr>
                <w:b/>
                <w:bCs/>
              </w:rPr>
              <w:t>Hours)</w:t>
            </w:r>
          </w:p>
        </w:tc>
      </w:tr>
    </w:tbl>
    <w:p w:rsidR="00472E3E" w:rsidP="00922B4D" w14:paraId="2EF9FE89" w14:textId="77777777">
      <w:pPr>
        <w:pStyle w:val="FMCSAText1"/>
      </w:pPr>
      <w:r>
        <w:t xml:space="preserve">* Note: Due to rounding, </w:t>
      </w:r>
      <w:r w:rsidR="008961BB">
        <w:t>numbers</w:t>
      </w:r>
      <w:r>
        <w:t xml:space="preserve"> may be slightly different than displayed in the table. </w:t>
      </w:r>
    </w:p>
    <w:p w:rsidR="00EA5445" w:rsidP="0063429E" w14:paraId="47A6AD14" w14:textId="77777777">
      <w:pPr>
        <w:pStyle w:val="FMCSAText1"/>
        <w:jc w:val="both"/>
      </w:pPr>
      <w:r>
        <w:t>Note that the ordering of certain events may vary in practice based on counterbalancing procedures (e.g., benign and critical task laps may be in the reverse order shown in the table above).</w:t>
      </w:r>
    </w:p>
    <w:p w:rsidR="00E102D1" w:rsidP="0063429E" w14:paraId="604AB3E7" w14:textId="77777777">
      <w:pPr>
        <w:pStyle w:val="FMCSAText1"/>
        <w:jc w:val="both"/>
      </w:pPr>
      <w:r>
        <w:t>To derive the estimates in the table, the following techniques were utilized.</w:t>
      </w:r>
    </w:p>
    <w:p w:rsidR="00472E3E" w:rsidP="0063429E" w14:paraId="2CE48461" w14:textId="77777777">
      <w:pPr>
        <w:pStyle w:val="FMCSAText1"/>
        <w:jc w:val="both"/>
      </w:pPr>
      <w:r>
        <w:t>For the critical trial segments, it was determined via G</w:t>
      </w:r>
      <w:r w:rsidR="001A2E71">
        <w:t>oogle Earth</w:t>
      </w:r>
      <w:r>
        <w:t xml:space="preserve"> that t</w:t>
      </w:r>
      <w:r w:rsidR="001A2E71">
        <w:t>he approximate distance traveled for one lap on the highway portion</w:t>
      </w:r>
      <w:r>
        <w:t xml:space="preserve"> (see Figures below)</w:t>
      </w:r>
      <w:r w:rsidR="001A2E71">
        <w:t xml:space="preserve"> of the Virginia Smart Roads is 4.35 miles. At 55 mph, </w:t>
      </w:r>
      <w:r w:rsidR="32EB8D30">
        <w:t xml:space="preserve">the instructed speed for the highway segments of the driving portion of the study, </w:t>
      </w:r>
      <w:r w:rsidR="001A2E71">
        <w:t xml:space="preserve">it would take approximately 4.75 minutes (0.08 hours) to travel one lap. </w:t>
      </w:r>
    </w:p>
    <w:p w:rsidR="00E102D1" w:rsidP="0063429E" w14:paraId="55B74073" w14:textId="77777777">
      <w:pPr>
        <w:pStyle w:val="FMCSAText1"/>
        <w:jc w:val="both"/>
      </w:pPr>
      <w:r>
        <w:rPr>
          <w:noProof/>
        </w:rPr>
        <w:drawing>
          <wp:inline distT="0" distB="0" distL="0" distR="0">
            <wp:extent cx="5943600" cy="1086485"/>
            <wp:effectExtent l="38100" t="38100" r="38100" b="374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6"/>
                    <a:stretch>
                      <a:fillRect/>
                    </a:stretch>
                  </pic:blipFill>
                  <pic:spPr>
                    <a:xfrm>
                      <a:off x="0" y="0"/>
                      <a:ext cx="5943600" cy="1086485"/>
                    </a:xfrm>
                    <a:prstGeom prst="rect">
                      <a:avLst/>
                    </a:prstGeom>
                    <a:ln w="25400">
                      <a:solidFill>
                        <a:schemeClr val="tx1"/>
                      </a:solidFill>
                    </a:ln>
                  </pic:spPr>
                </pic:pic>
              </a:graphicData>
            </a:graphic>
          </wp:inline>
        </w:drawing>
      </w:r>
    </w:p>
    <w:p w:rsidR="00F30AE0" w:rsidP="0063429E" w14:paraId="723052FE" w14:textId="77777777">
      <w:pPr>
        <w:pStyle w:val="FMCSAText1"/>
        <w:jc w:val="both"/>
        <w:rPr>
          <w:b/>
          <w:bCs/>
          <w:sz w:val="20"/>
          <w:szCs w:val="20"/>
        </w:rPr>
      </w:pPr>
      <w:r w:rsidRPr="191CBD41">
        <w:rPr>
          <w:b/>
          <w:bCs/>
          <w:sz w:val="20"/>
          <w:szCs w:val="20"/>
        </w:rPr>
        <w:t>Figure 5</w:t>
      </w:r>
      <w:r w:rsidRPr="191CBD41" w:rsidR="0AC9BC95">
        <w:rPr>
          <w:b/>
          <w:bCs/>
          <w:sz w:val="20"/>
          <w:szCs w:val="20"/>
        </w:rPr>
        <w:t>.</w:t>
      </w:r>
      <w:r w:rsidRPr="191CBD41">
        <w:rPr>
          <w:b/>
          <w:bCs/>
          <w:sz w:val="20"/>
          <w:szCs w:val="20"/>
        </w:rPr>
        <w:t xml:space="preserve"> Google Earth path used to estimate distance of critical trial laps.</w:t>
      </w:r>
    </w:p>
    <w:p w:rsidR="00F30AE0" w:rsidRPr="009301A0" w:rsidP="0063429E" w14:paraId="42ECC499" w14:textId="77777777">
      <w:pPr>
        <w:pStyle w:val="FMCSAText1"/>
        <w:jc w:val="both"/>
        <w:rPr>
          <w:b/>
          <w:bCs/>
          <w:sz w:val="20"/>
          <w:szCs w:val="20"/>
        </w:rPr>
      </w:pPr>
    </w:p>
    <w:p w:rsidR="00E102D1" w:rsidP="0063429E" w14:paraId="103EF1D5" w14:textId="77777777">
      <w:pPr>
        <w:pStyle w:val="FMCSAText1"/>
        <w:jc w:val="both"/>
      </w:pPr>
      <w:r>
        <w:rPr>
          <w:noProof/>
        </w:rPr>
        <w:drawing>
          <wp:inline distT="0" distB="0" distL="0" distR="0">
            <wp:extent cx="3175000" cy="1688353"/>
            <wp:effectExtent l="38100" t="38100" r="44450" b="457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7"/>
                    <a:stretch>
                      <a:fillRect/>
                    </a:stretch>
                  </pic:blipFill>
                  <pic:spPr>
                    <a:xfrm>
                      <a:off x="0" y="0"/>
                      <a:ext cx="3182342" cy="1692257"/>
                    </a:xfrm>
                    <a:prstGeom prst="rect">
                      <a:avLst/>
                    </a:prstGeom>
                    <a:ln w="25400">
                      <a:solidFill>
                        <a:schemeClr val="tx1"/>
                      </a:solidFill>
                    </a:ln>
                  </pic:spPr>
                </pic:pic>
              </a:graphicData>
            </a:graphic>
          </wp:inline>
        </w:drawing>
      </w:r>
    </w:p>
    <w:p w:rsidR="00F30AE0" w:rsidRPr="009301A0" w:rsidP="0063429E" w14:paraId="59D04075" w14:textId="77777777">
      <w:pPr>
        <w:pStyle w:val="FMCSAText1"/>
        <w:jc w:val="both"/>
        <w:rPr>
          <w:b/>
          <w:bCs/>
          <w:sz w:val="20"/>
          <w:szCs w:val="20"/>
        </w:rPr>
      </w:pPr>
      <w:r w:rsidRPr="191CBD41">
        <w:rPr>
          <w:b/>
          <w:bCs/>
          <w:sz w:val="20"/>
          <w:szCs w:val="20"/>
        </w:rPr>
        <w:t>Figure 6</w:t>
      </w:r>
      <w:r w:rsidRPr="191CBD41" w:rsidR="1C473B7A">
        <w:rPr>
          <w:b/>
          <w:bCs/>
          <w:sz w:val="20"/>
          <w:szCs w:val="20"/>
        </w:rPr>
        <w:t>.</w:t>
      </w:r>
      <w:r w:rsidRPr="191CBD41">
        <w:rPr>
          <w:b/>
          <w:bCs/>
          <w:sz w:val="20"/>
          <w:szCs w:val="20"/>
        </w:rPr>
        <w:t xml:space="preserve"> Google Earth measurement tool showing the path is approximately 4.35 miles in length</w:t>
      </w:r>
    </w:p>
    <w:p w:rsidR="00F30AE0" w:rsidP="0063429E" w14:paraId="2545BEAB" w14:textId="77777777">
      <w:pPr>
        <w:pStyle w:val="FMCSAText1"/>
        <w:spacing w:after="0"/>
        <w:jc w:val="both"/>
      </w:pPr>
    </w:p>
    <w:p w:rsidR="00EA5445" w:rsidP="0063429E" w14:paraId="7FB06AC0" w14:textId="77777777">
      <w:pPr>
        <w:pStyle w:val="FMCSAText1"/>
        <w:jc w:val="both"/>
      </w:pPr>
      <w:r>
        <w:t>A 15-minute orientation to the vehicle was scripted during paradigm planning for the study – this value was incorporated in the burden estimate for this IC accordingly.</w:t>
      </w:r>
    </w:p>
    <w:p w:rsidR="00EA5445" w:rsidP="0063429E" w14:paraId="2DFC56A4" w14:textId="77777777">
      <w:pPr>
        <w:pStyle w:val="FMCSAText1"/>
        <w:jc w:val="both"/>
      </w:pPr>
      <w:r>
        <w:t>Benign task periods, which take place on the lower speed roads in the northwest portion of the Virginia Smart Roads Facility, vary in nature but were designed to have an elapsed time of approximately 5 minutes each (e.g., a road cone slalom task). The purpose of the benign task periods was described in a previous section of this document.</w:t>
      </w:r>
    </w:p>
    <w:p w:rsidR="00EA5445" w:rsidP="0063429E" w14:paraId="4494940A" w14:textId="77777777">
      <w:pPr>
        <w:pStyle w:val="FMCSAText1"/>
        <w:jc w:val="both"/>
      </w:pPr>
      <w:r>
        <w:t>Finally, each transition period between steps in the driving portion of the experiment, which involve</w:t>
      </w:r>
      <w:r w:rsidR="009D6A7F">
        <w:t>s</w:t>
      </w:r>
      <w:r>
        <w:t xml:space="preserve"> navigating to and through either an onramp or offramp on the highway portion of the Virginia Smart Roads, was assigned a nominal burden of one minute. At approximately 0.10 miles in distance each, the offramp/onramp segments of the highway portion of the Virginia Smart Roads would take roughly 25 seconds at 20 mph to traverse. Th</w:t>
      </w:r>
      <w:r w:rsidR="00942B55">
        <w:t>us, the assigned value of 1 minute is considered a conservative estimate.</w:t>
      </w:r>
    </w:p>
    <w:p w:rsidR="00942B55" w:rsidP="0063429E" w14:paraId="130021E5" w14:textId="77777777">
      <w:pPr>
        <w:pStyle w:val="FMCSAText1"/>
        <w:jc w:val="both"/>
      </w:pPr>
      <w:r>
        <w:t xml:space="preserve">As shown in Table </w:t>
      </w:r>
      <w:r w:rsidR="002E21A5">
        <w:t>7</w:t>
      </w:r>
      <w:r>
        <w:t>, the total length of the driving portion of the experiment is therefore figured as:</w:t>
      </w:r>
    </w:p>
    <w:p w:rsidR="00942B55" w:rsidP="0063429E" w14:paraId="07211501" w14:textId="77777777">
      <w:pPr>
        <w:pStyle w:val="FMCSAText1"/>
        <w:jc w:val="both"/>
      </w:pPr>
      <w:r>
        <w:t>15 + 1 + 5.25 + 1 + 5+ 1 + 5.25 + 1 + 5+ 1 + 5.25 + 1 + 5+ 1 + 5.25 + 1 + 5 + 1 = 65 minutes or 1.08 hours of burden.</w:t>
      </w:r>
    </w:p>
    <w:p w:rsidR="00942B55" w:rsidP="0063429E" w14:paraId="1B2F6D6E" w14:textId="77777777">
      <w:pPr>
        <w:pStyle w:val="FMCSAText1"/>
        <w:jc w:val="both"/>
      </w:pPr>
      <w:r>
        <w:t xml:space="preserve">During this 1.08-hour period, the participant need only follow the instructions provided in driving the vehicle. No additional effort is required to provide the information that is automatically recorded during the driving phase of the experiment. This information is enumerated in the subheadings below </w:t>
      </w:r>
      <w:r w:rsidR="6C668882">
        <w:t>and</w:t>
      </w:r>
      <w:r>
        <w:t xml:space="preserve"> elsewhere in this application.</w:t>
      </w:r>
    </w:p>
    <w:p w:rsidR="00942B55" w:rsidP="0063429E" w14:paraId="0585D2EE" w14:textId="77777777">
      <w:pPr>
        <w:pStyle w:val="FMCSAText1"/>
        <w:jc w:val="both"/>
        <w:rPr>
          <w:b/>
          <w:bCs/>
        </w:rPr>
      </w:pPr>
      <w:r>
        <w:t>12.3.</w:t>
      </w:r>
      <w:r w:rsidR="006D5120">
        <w:t>8</w:t>
      </w:r>
      <w:r>
        <w:t xml:space="preserve">.1 </w:t>
      </w:r>
      <w:r>
        <w:rPr>
          <w:b/>
          <w:bCs/>
        </w:rPr>
        <w:t>IC8A: Eye-Tracking Data</w:t>
      </w:r>
    </w:p>
    <w:p w:rsidR="007D75E7" w:rsidP="0063429E" w14:paraId="79F9B040" w14:textId="77777777">
      <w:pPr>
        <w:pStyle w:val="FMCSAText1"/>
        <w:jc w:val="both"/>
      </w:pPr>
      <w:r>
        <w:t>To “respond</w:t>
      </w:r>
      <w:r w:rsidR="007665C5">
        <w:t>,</w:t>
      </w:r>
      <w:r>
        <w:t>” the participant need only wear the eye-tracking device and drive the research vehicle as described in section 12.3.</w:t>
      </w:r>
      <w:r w:rsidR="007918A3">
        <w:t xml:space="preserve">8 </w:t>
      </w:r>
      <w:r>
        <w:t>of this application. The data is collected automatically during the driving portion of the study with no further action on the part of the driver required. The data is collected simultaneously with other data that is recorded automatically during the same phase of the study. Therefore, this sub-component of this IC adds no additional hours burden.</w:t>
      </w:r>
    </w:p>
    <w:p w:rsidR="007D75E7" w:rsidRPr="009301A0" w:rsidP="0063429E" w14:paraId="7AEB8580" w14:textId="77777777">
      <w:pPr>
        <w:pStyle w:val="FMCSAText1"/>
        <w:jc w:val="both"/>
      </w:pPr>
      <w:r>
        <w:t>Further details on this collection are provided elsewhere in this application.</w:t>
      </w:r>
    </w:p>
    <w:p w:rsidR="00D11ECD" w:rsidP="0063429E" w14:paraId="386D8240" w14:textId="77777777">
      <w:pPr>
        <w:pStyle w:val="FMCSAText1"/>
        <w:jc w:val="both"/>
        <w:rPr>
          <w:b/>
          <w:bCs/>
        </w:rPr>
      </w:pPr>
      <w:r>
        <w:t>12.3.</w:t>
      </w:r>
      <w:r w:rsidR="006D5120">
        <w:t>8</w:t>
      </w:r>
      <w:r>
        <w:t xml:space="preserve">.2 </w:t>
      </w:r>
      <w:r>
        <w:rPr>
          <w:b/>
          <w:bCs/>
        </w:rPr>
        <w:t>IC8B: Instrumented Vehicle Sensor Data</w:t>
      </w:r>
    </w:p>
    <w:p w:rsidR="007D75E7" w:rsidP="0063429E" w14:paraId="5C2AA9BD" w14:textId="77777777">
      <w:pPr>
        <w:pStyle w:val="FMCSAText1"/>
        <w:jc w:val="both"/>
      </w:pPr>
      <w:r>
        <w:t>To “respond”, the participant need only drive the research vehicle as described in section 12.3.</w:t>
      </w:r>
      <w:r w:rsidR="007918A3">
        <w:t xml:space="preserve">8 </w:t>
      </w:r>
      <w:r>
        <w:t>of this application. The data is collected automatically during the driving portion of the study with no further action on the part of the driver required. The data is collected simultaneously with other data that is recorded automatically during the same phase of the study. Therefore, this sub-component of this IC adds no additional hours burden.</w:t>
      </w:r>
    </w:p>
    <w:p w:rsidR="007D75E7" w:rsidRPr="009301A0" w:rsidP="0063429E" w14:paraId="6BBEA55A" w14:textId="77777777">
      <w:pPr>
        <w:pStyle w:val="FMCSAText1"/>
        <w:jc w:val="both"/>
      </w:pPr>
      <w:r>
        <w:t>Further details on this collection are provided elsewhere in this application.</w:t>
      </w:r>
    </w:p>
    <w:p w:rsidR="00D11ECD" w:rsidP="0063429E" w14:paraId="0BDA6AE7" w14:textId="77777777">
      <w:pPr>
        <w:pStyle w:val="FMCSAText1"/>
        <w:jc w:val="both"/>
        <w:rPr>
          <w:b/>
          <w:bCs/>
        </w:rPr>
      </w:pPr>
      <w:r>
        <w:t>12.3.</w:t>
      </w:r>
      <w:r w:rsidR="006D5120">
        <w:t>8</w:t>
      </w:r>
      <w:r>
        <w:t xml:space="preserve">.3 </w:t>
      </w:r>
      <w:r>
        <w:rPr>
          <w:b/>
          <w:bCs/>
        </w:rPr>
        <w:t>IC8C: GPS Data</w:t>
      </w:r>
    </w:p>
    <w:p w:rsidR="007D75E7" w:rsidP="0063429E" w14:paraId="5543E779" w14:textId="77777777">
      <w:pPr>
        <w:pStyle w:val="FMCSAText1"/>
        <w:jc w:val="both"/>
      </w:pPr>
      <w:r>
        <w:t>To “respond”, the participant need only drive the research vehicle as described in section 12.3.</w:t>
      </w:r>
      <w:r w:rsidR="007918A3">
        <w:t xml:space="preserve">8 </w:t>
      </w:r>
      <w:r>
        <w:t>of this application. The data is collected automatically during the driving portion of the study with no further action on the part of the driver required. The data is collected simultaneously with other data that is recorded automatically during the same phase of the study. Therefore, this sub-component of this IC adds no additional hours burden.</w:t>
      </w:r>
    </w:p>
    <w:p w:rsidR="007D75E7" w:rsidRPr="009301A0" w:rsidP="0063429E" w14:paraId="2913F8B5" w14:textId="77777777">
      <w:pPr>
        <w:pStyle w:val="FMCSAText1"/>
        <w:jc w:val="both"/>
      </w:pPr>
      <w:r>
        <w:t>Further details on this collection are provided elsewhere in this application.</w:t>
      </w:r>
    </w:p>
    <w:p w:rsidR="00D11ECD" w:rsidRPr="00164AB5" w:rsidP="0063429E" w14:paraId="7E38F2DE" w14:textId="77777777">
      <w:pPr>
        <w:pStyle w:val="FMCSAText1"/>
        <w:jc w:val="both"/>
        <w:rPr>
          <w:b/>
          <w:bCs/>
        </w:rPr>
      </w:pPr>
      <w:r>
        <w:t>12.3.</w:t>
      </w:r>
      <w:r w:rsidR="006D5120">
        <w:t>8</w:t>
      </w:r>
      <w:r>
        <w:t xml:space="preserve">.4 </w:t>
      </w:r>
      <w:r>
        <w:rPr>
          <w:b/>
          <w:bCs/>
        </w:rPr>
        <w:t>IC8D: Camera Footage Data</w:t>
      </w:r>
    </w:p>
    <w:p w:rsidR="007D75E7" w:rsidP="0063429E" w14:paraId="69CA3AE9" w14:textId="77777777">
      <w:pPr>
        <w:pStyle w:val="FMCSAText1"/>
        <w:jc w:val="both"/>
      </w:pPr>
      <w:r w:rsidRPr="191CBD41">
        <w:rPr>
          <w:b/>
          <w:bCs/>
        </w:rPr>
        <w:t xml:space="preserve"> </w:t>
      </w:r>
      <w:r w:rsidR="4500CE49">
        <w:t>To “respond”, the participant need only drive the research vehicle as described in section 12.3.</w:t>
      </w:r>
      <w:r w:rsidR="007918A3">
        <w:t xml:space="preserve">8 </w:t>
      </w:r>
      <w:r w:rsidR="4500CE49">
        <w:t>of this application. The data is collected automatically during the driving portion of the study with no further action on the part of the driver required. The data is collected simultaneously with other data that is recorded automatically during the same phase of the study. Therefore, this sub-component of this IC adds no additional hours burden.</w:t>
      </w:r>
    </w:p>
    <w:p w:rsidR="007D75E7" w:rsidP="0063429E" w14:paraId="0E42FE0D" w14:textId="77777777">
      <w:pPr>
        <w:pStyle w:val="FMCSAText1"/>
        <w:jc w:val="both"/>
      </w:pPr>
      <w:r>
        <w:t>Further details on this collection are provided elsewhere in this application.</w:t>
      </w:r>
    </w:p>
    <w:p w:rsidR="00D11ECD" w:rsidRPr="009301A0" w:rsidP="0063429E" w14:paraId="3B18E06F" w14:textId="77777777">
      <w:pPr>
        <w:pStyle w:val="FMCSAText1"/>
        <w:jc w:val="both"/>
        <w:rPr>
          <w:b/>
          <w:bCs/>
        </w:rPr>
      </w:pPr>
      <w:r>
        <w:t>12.3</w:t>
      </w:r>
      <w:r w:rsidR="006D5120">
        <w:t>.9</w:t>
      </w:r>
      <w:r>
        <w:t xml:space="preserve"> </w:t>
      </w:r>
      <w:r>
        <w:rPr>
          <w:b/>
          <w:bCs/>
        </w:rPr>
        <w:t>IC9: Study Acknowledgement and Signature Form</w:t>
      </w:r>
    </w:p>
    <w:p w:rsidR="000A2C4F" w:rsidP="0063429E" w14:paraId="4466E681" w14:textId="77777777">
      <w:pPr>
        <w:pStyle w:val="FMCSAText1"/>
        <w:jc w:val="both"/>
      </w:pPr>
      <w:r>
        <w:t xml:space="preserve">Upon conclusion of the driving portion of the experiment, </w:t>
      </w:r>
      <w:r w:rsidR="231FCE9F">
        <w:t xml:space="preserve">participants </w:t>
      </w:r>
      <w:r>
        <w:t xml:space="preserve">will </w:t>
      </w:r>
      <w:r w:rsidR="1BAC8DFA">
        <w:t xml:space="preserve">be read a statement describing the purpose of the study and be asked to sign and date an acknowledgement form (see Appendix G, p. 9). This is estimated to take </w:t>
      </w:r>
      <w:r w:rsidR="55598D6C">
        <w:t>a nominal and approximate</w:t>
      </w:r>
      <w:r w:rsidR="1BAC8DFA">
        <w:t xml:space="preserve"> 0.03 hours or 2 minutes per participant.</w:t>
      </w:r>
    </w:p>
    <w:p w:rsidR="003A5830" w:rsidRPr="009301A0" w:rsidP="0063429E" w14:paraId="3AA5B715" w14:textId="77777777">
      <w:pPr>
        <w:pStyle w:val="FMCSAText1"/>
        <w:jc w:val="both"/>
        <w:rPr>
          <w:b/>
          <w:bCs/>
        </w:rPr>
      </w:pPr>
      <w:r>
        <w:t>12.3.</w:t>
      </w:r>
      <w:r w:rsidR="006D5120">
        <w:t xml:space="preserve">10 </w:t>
      </w:r>
      <w:r w:rsidR="006D5120">
        <w:rPr>
          <w:b/>
          <w:bCs/>
        </w:rPr>
        <w:t>IC10: Post-Experiment Survey</w:t>
      </w:r>
    </w:p>
    <w:p w:rsidR="0010217B" w:rsidRPr="0010217B" w:rsidP="0063429E" w14:paraId="026D80C4" w14:textId="77777777">
      <w:pPr>
        <w:pStyle w:val="FMCSAText1"/>
        <w:jc w:val="both"/>
      </w:pPr>
      <w:r>
        <w:t>To estimate burden hours for IC10, informal “pilot testing” was arranged (</w:t>
      </w:r>
      <w:r w:rsidRPr="191CBD41">
        <w:rPr>
          <w:i/>
          <w:iCs/>
        </w:rPr>
        <w:t xml:space="preserve">N </w:t>
      </w:r>
      <w:r>
        <w:t>= 3) with three FMCSA employees not otherwise involved with the study/project. Because this survey is intended to be administer</w:t>
      </w:r>
      <w:r w:rsidR="3A9E80CD">
        <w:t>ed</w:t>
      </w:r>
      <w:r>
        <w:t xml:space="preserve"> </w:t>
      </w:r>
      <w:r w:rsidRPr="191CBD41">
        <w:rPr>
          <w:i/>
          <w:iCs/>
        </w:rPr>
        <w:t xml:space="preserve">after </w:t>
      </w:r>
      <w:r>
        <w:t xml:space="preserve">a respondent has participated in the driving study and asks questions about their experience, </w:t>
      </w:r>
      <w:r w:rsidR="007918A3">
        <w:t xml:space="preserve">Each </w:t>
      </w:r>
      <w:r>
        <w:t>pilot testing participant</w:t>
      </w:r>
      <w:r w:rsidR="007918A3">
        <w:t xml:space="preserve"> was provided</w:t>
      </w:r>
      <w:r>
        <w:t xml:space="preserve"> with a very brief description of the study procedures so that they could role play their answers to the questions. While none of the participants are otherwise involved with the study/project, all are FMCSA employees and are thus famili</w:t>
      </w:r>
      <w:r>
        <w:t>ar with warning triangles and the corresponding safety regulations pertaining to their use, and so were able to provide detailed responses to the follow-up questions</w:t>
      </w:r>
      <w:r w:rsidR="374F3F35">
        <w:t xml:space="preserve"> included</w:t>
      </w:r>
      <w:r>
        <w:t xml:space="preserve"> on the IC.</w:t>
      </w:r>
    </w:p>
    <w:p w:rsidR="0010217B" w:rsidP="0063429E" w14:paraId="3DF19467" w14:textId="77777777">
      <w:pPr>
        <w:pStyle w:val="FMCSAText1"/>
        <w:jc w:val="both"/>
      </w:pPr>
      <w:r>
        <w:t>E</w:t>
      </w:r>
      <w:r w:rsidR="3C85453D">
        <w:t xml:space="preserve">ach question </w:t>
      </w:r>
      <w:r>
        <w:t xml:space="preserve">was read </w:t>
      </w:r>
      <w:r w:rsidR="3C85453D">
        <w:t>aloud to the participant before recording their verbal response</w:t>
      </w:r>
      <w:r w:rsidR="374F3F35">
        <w:t xml:space="preserve">, except in a few cases in which it was not necessary to read the follow-up “why” </w:t>
      </w:r>
      <w:r w:rsidR="36B6ADDB">
        <w:t>because</w:t>
      </w:r>
      <w:r w:rsidR="374F3F35">
        <w:t xml:space="preserve"> the participants explained their “yes” or “no” answer immediately after providing it</w:t>
      </w:r>
      <w:r w:rsidR="3C85453D">
        <w:t xml:space="preserve">. </w:t>
      </w:r>
      <w:r w:rsidR="007918A3">
        <w:t xml:space="preserve">The individual conducting the pilot test </w:t>
      </w:r>
      <w:r w:rsidR="3C85453D">
        <w:t xml:space="preserve">used a stopwatch to record the time elapsed. Times were rounded to the nearest ¼-minute increment (i.e., 15-seconds). The results are shown below. </w:t>
      </w:r>
    </w:p>
    <w:p w:rsidR="0010217B" w:rsidRPr="00ED46B0" w:rsidP="0063429E" w14:paraId="77D70BE8" w14:textId="77777777">
      <w:pPr>
        <w:pStyle w:val="FMCSAText1"/>
        <w:jc w:val="both"/>
        <w:rPr>
          <w:b/>
          <w:bCs/>
          <w:sz w:val="20"/>
          <w:szCs w:val="20"/>
        </w:rPr>
      </w:pPr>
      <w:r w:rsidRPr="191CBD41">
        <w:rPr>
          <w:b/>
          <w:bCs/>
          <w:sz w:val="20"/>
          <w:szCs w:val="20"/>
        </w:rPr>
        <w:t xml:space="preserve">Table </w:t>
      </w:r>
      <w:r w:rsidRPr="191CBD41" w:rsidR="1FC28257">
        <w:rPr>
          <w:b/>
          <w:bCs/>
          <w:sz w:val="20"/>
          <w:szCs w:val="20"/>
        </w:rPr>
        <w:t>8</w:t>
      </w:r>
      <w:r w:rsidRPr="191CBD41" w:rsidR="41105FAA">
        <w:rPr>
          <w:b/>
          <w:bCs/>
          <w:sz w:val="20"/>
          <w:szCs w:val="20"/>
        </w:rPr>
        <w:t>.</w:t>
      </w:r>
      <w:r w:rsidR="00452479">
        <w:rPr>
          <w:b/>
          <w:bCs/>
          <w:sz w:val="20"/>
          <w:szCs w:val="20"/>
        </w:rPr>
        <w:t xml:space="preserve"> Estimated Participant</w:t>
      </w:r>
      <w:r w:rsidRPr="191CBD41">
        <w:rPr>
          <w:b/>
          <w:bCs/>
          <w:sz w:val="20"/>
          <w:szCs w:val="20"/>
        </w:rPr>
        <w:t xml:space="preserve"> IC6 Burden</w:t>
      </w:r>
      <w:r w:rsidR="00452479">
        <w:rPr>
          <w:b/>
          <w:bCs/>
          <w:sz w:val="20"/>
          <w:szCs w:val="20"/>
        </w:rPr>
        <w:t>, Based on</w:t>
      </w:r>
      <w:r w:rsidRPr="191CBD41">
        <w:rPr>
          <w:b/>
          <w:bCs/>
          <w:sz w:val="20"/>
          <w:szCs w:val="20"/>
        </w:rPr>
        <w:t xml:space="preserve"> Pilot Testing</w:t>
      </w:r>
      <w:r w:rsidRPr="191CBD41" w:rsidR="1FA5A17A">
        <w:rPr>
          <w:b/>
          <w:bCs/>
          <w:sz w:val="20"/>
          <w:szCs w:val="20"/>
        </w:rPr>
        <w:t>.</w:t>
      </w:r>
    </w:p>
    <w:tbl>
      <w:tblPr>
        <w:tblStyle w:val="TableGrid"/>
        <w:tblW w:w="5000" w:type="pct"/>
        <w:tblLook w:val="04A0"/>
      </w:tblPr>
      <w:tblGrid>
        <w:gridCol w:w="1870"/>
        <w:gridCol w:w="1870"/>
        <w:gridCol w:w="1870"/>
        <w:gridCol w:w="1870"/>
        <w:gridCol w:w="1870"/>
      </w:tblGrid>
      <w:tr w14:paraId="47B0848F" w14:textId="77777777" w:rsidTr="00D1377F">
        <w:tblPrEx>
          <w:tblW w:w="5000" w:type="pct"/>
          <w:tblLook w:val="04A0"/>
        </w:tblPrEx>
        <w:trPr>
          <w:trHeight w:val="530"/>
        </w:trPr>
        <w:tc>
          <w:tcPr>
            <w:tcW w:w="1000" w:type="pct"/>
            <w:vAlign w:val="center"/>
          </w:tcPr>
          <w:p w:rsidR="0010217B" w:rsidP="0063429E" w14:paraId="0FF0C7FC" w14:textId="77777777">
            <w:pPr>
              <w:pStyle w:val="FMCSAText1"/>
              <w:spacing w:after="0"/>
              <w:contextualSpacing/>
              <w:jc w:val="both"/>
            </w:pPr>
            <w:r>
              <w:t>Participant 1</w:t>
            </w:r>
          </w:p>
        </w:tc>
        <w:tc>
          <w:tcPr>
            <w:tcW w:w="1000" w:type="pct"/>
            <w:vAlign w:val="center"/>
          </w:tcPr>
          <w:p w:rsidR="0010217B" w:rsidP="0063429E" w14:paraId="2334B609" w14:textId="77777777">
            <w:pPr>
              <w:pStyle w:val="FMCSAText1"/>
              <w:spacing w:after="0"/>
              <w:contextualSpacing/>
              <w:jc w:val="both"/>
            </w:pPr>
            <w:r>
              <w:t>Participant 2</w:t>
            </w:r>
          </w:p>
        </w:tc>
        <w:tc>
          <w:tcPr>
            <w:tcW w:w="1000" w:type="pct"/>
            <w:vAlign w:val="center"/>
          </w:tcPr>
          <w:p w:rsidR="0010217B" w:rsidP="0063429E" w14:paraId="3838468B" w14:textId="77777777">
            <w:pPr>
              <w:pStyle w:val="FMCSAText1"/>
              <w:spacing w:after="0"/>
              <w:contextualSpacing/>
              <w:jc w:val="both"/>
            </w:pPr>
            <w:r>
              <w:t>Participant 3</w:t>
            </w:r>
          </w:p>
        </w:tc>
        <w:tc>
          <w:tcPr>
            <w:tcW w:w="1000" w:type="pct"/>
            <w:vAlign w:val="center"/>
          </w:tcPr>
          <w:p w:rsidR="0010217B" w:rsidRPr="000A48F2" w:rsidP="0063429E" w14:paraId="61F72314" w14:textId="77777777">
            <w:pPr>
              <w:pStyle w:val="FMCSAText1"/>
              <w:spacing w:after="0"/>
              <w:contextualSpacing/>
              <w:jc w:val="both"/>
              <w:rPr>
                <w:u w:val="single"/>
              </w:rPr>
            </w:pPr>
            <w:r w:rsidRPr="000A48F2">
              <w:rPr>
                <w:u w:val="single"/>
              </w:rPr>
              <w:t>Mean</w:t>
            </w:r>
            <w:r>
              <w:rPr>
                <w:u w:val="single"/>
              </w:rPr>
              <w:t xml:space="preserve"> Completion Time</w:t>
            </w:r>
          </w:p>
        </w:tc>
        <w:tc>
          <w:tcPr>
            <w:tcW w:w="1001" w:type="pct"/>
            <w:vAlign w:val="center"/>
          </w:tcPr>
          <w:p w:rsidR="0010217B" w:rsidRPr="000A48F2" w:rsidP="0063429E" w14:paraId="61099546" w14:textId="77777777">
            <w:pPr>
              <w:pStyle w:val="FMCSAText1"/>
              <w:spacing w:after="0"/>
              <w:contextualSpacing/>
              <w:jc w:val="both"/>
            </w:pPr>
            <w:r>
              <w:t>Standard Deviation of Completion Time</w:t>
            </w:r>
          </w:p>
        </w:tc>
      </w:tr>
      <w:tr w14:paraId="5EEAF050" w14:textId="77777777" w:rsidTr="00D1377F">
        <w:tblPrEx>
          <w:tblW w:w="5000" w:type="pct"/>
          <w:tblLook w:val="04A0"/>
        </w:tblPrEx>
        <w:trPr>
          <w:trHeight w:val="440"/>
        </w:trPr>
        <w:tc>
          <w:tcPr>
            <w:tcW w:w="1000" w:type="pct"/>
            <w:vAlign w:val="center"/>
          </w:tcPr>
          <w:p w:rsidR="0010217B" w:rsidP="0063429E" w14:paraId="59DA2B87" w14:textId="77777777">
            <w:pPr>
              <w:pStyle w:val="FMCSAText1"/>
              <w:spacing w:after="0"/>
              <w:contextualSpacing/>
              <w:jc w:val="both"/>
            </w:pPr>
            <w:r>
              <w:t>5.50 min</w:t>
            </w:r>
          </w:p>
        </w:tc>
        <w:tc>
          <w:tcPr>
            <w:tcW w:w="1000" w:type="pct"/>
            <w:vAlign w:val="center"/>
          </w:tcPr>
          <w:p w:rsidR="0010217B" w:rsidP="0063429E" w14:paraId="21C4C21F" w14:textId="77777777">
            <w:pPr>
              <w:pStyle w:val="FMCSAText1"/>
              <w:spacing w:after="0"/>
              <w:contextualSpacing/>
              <w:jc w:val="both"/>
            </w:pPr>
            <w:r>
              <w:t>3.50 min</w:t>
            </w:r>
          </w:p>
        </w:tc>
        <w:tc>
          <w:tcPr>
            <w:tcW w:w="1000" w:type="pct"/>
            <w:vAlign w:val="center"/>
          </w:tcPr>
          <w:p w:rsidR="0010217B" w:rsidP="0063429E" w14:paraId="1457DE34" w14:textId="77777777">
            <w:pPr>
              <w:pStyle w:val="FMCSAText1"/>
              <w:spacing w:after="0"/>
              <w:contextualSpacing/>
              <w:jc w:val="both"/>
            </w:pPr>
            <w:r>
              <w:t>5.75 min</w:t>
            </w:r>
          </w:p>
        </w:tc>
        <w:tc>
          <w:tcPr>
            <w:tcW w:w="1000" w:type="pct"/>
            <w:vAlign w:val="center"/>
          </w:tcPr>
          <w:p w:rsidR="0010217B" w:rsidRPr="005C2FC7" w:rsidP="0063429E" w14:paraId="09F43A8C" w14:textId="77777777">
            <w:pPr>
              <w:pStyle w:val="FMCSAText1"/>
              <w:spacing w:after="0"/>
              <w:contextualSpacing/>
              <w:jc w:val="both"/>
              <w:rPr>
                <w:b/>
                <w:bCs/>
              </w:rPr>
            </w:pPr>
            <w:r>
              <w:rPr>
                <w:b/>
                <w:bCs/>
              </w:rPr>
              <w:t>4.92 min</w:t>
            </w:r>
          </w:p>
        </w:tc>
        <w:tc>
          <w:tcPr>
            <w:tcW w:w="1001" w:type="pct"/>
            <w:vAlign w:val="center"/>
          </w:tcPr>
          <w:p w:rsidR="0010217B" w:rsidP="0063429E" w14:paraId="7976D589" w14:textId="77777777">
            <w:pPr>
              <w:pStyle w:val="FMCSAText1"/>
              <w:spacing w:after="0"/>
              <w:contextualSpacing/>
              <w:jc w:val="both"/>
            </w:pPr>
            <w:r>
              <w:t>1.23 min</w:t>
            </w:r>
          </w:p>
        </w:tc>
      </w:tr>
    </w:tbl>
    <w:p w:rsidR="0010217B" w:rsidP="0063429E" w14:paraId="76121D87" w14:textId="77777777">
      <w:pPr>
        <w:pStyle w:val="FMCSAText1"/>
        <w:spacing w:after="0"/>
        <w:jc w:val="both"/>
      </w:pPr>
    </w:p>
    <w:p w:rsidR="0010217B" w:rsidP="0063429E" w14:paraId="3003B689" w14:textId="77777777">
      <w:pPr>
        <w:pStyle w:val="FMCSAText1"/>
        <w:jc w:val="both"/>
      </w:pPr>
      <w:r>
        <w:t>Finally, the observed mean completion time</w:t>
      </w:r>
      <w:r w:rsidR="007918A3">
        <w:t xml:space="preserve"> was rounded</w:t>
      </w:r>
      <w:r>
        <w:t xml:space="preserve"> up to the nearest minute to generate a burden estimate of </w:t>
      </w:r>
      <w:r w:rsidR="004F003D">
        <w:t>5</w:t>
      </w:r>
      <w:r>
        <w:t xml:space="preserve"> minutes or 0.0</w:t>
      </w:r>
      <w:r w:rsidR="004F003D">
        <w:t>8</w:t>
      </w:r>
      <w:r>
        <w:t xml:space="preserve"> hours.</w:t>
      </w:r>
    </w:p>
    <w:p w:rsidR="006D5120" w:rsidP="0063429E" w14:paraId="197E6E3A" w14:textId="77777777">
      <w:pPr>
        <w:pStyle w:val="FMCSAText1"/>
        <w:jc w:val="both"/>
        <w:rPr>
          <w:b/>
          <w:bCs/>
        </w:rPr>
      </w:pPr>
      <w:r>
        <w:t xml:space="preserve">12.3.11 </w:t>
      </w:r>
      <w:r>
        <w:rPr>
          <w:b/>
          <w:bCs/>
        </w:rPr>
        <w:t>IC11: Compensation Exchange</w:t>
      </w:r>
    </w:p>
    <w:p w:rsidR="006D5120" w:rsidP="0063429E" w14:paraId="22577359" w14:textId="77777777">
      <w:pPr>
        <w:pStyle w:val="FMCSAText1"/>
        <w:jc w:val="both"/>
      </w:pPr>
      <w:r>
        <w:t xml:space="preserve">This IC is not an actual “IC” in that no information is collected from the participant – however, it is the crucial last step in the overall collection and imposes a nominal </w:t>
      </w:r>
      <w:bookmarkStart w:id="9" w:name="_Int_SOGjiwR5"/>
      <w:r>
        <w:t>hours</w:t>
      </w:r>
      <w:bookmarkEnd w:id="9"/>
      <w:r>
        <w:t xml:space="preserve"> burden on each respondent and therefore was given its own IC designation in this application.</w:t>
      </w:r>
    </w:p>
    <w:p w:rsidR="000A2C4F" w:rsidP="0063429E" w14:paraId="0FF0F3BA" w14:textId="77777777">
      <w:pPr>
        <w:pStyle w:val="FMCSAText1"/>
        <w:spacing w:after="0"/>
        <w:jc w:val="both"/>
      </w:pPr>
      <w:r>
        <w:t>After the post-experiment survey has been completed,</w:t>
      </w:r>
      <w:r w:rsidR="00E5310C">
        <w:t xml:space="preserve"> participants will be provided compensation in exchange for their participation. This involves a brief passing of a pre-loaded card from</w:t>
      </w:r>
      <w:r>
        <w:t xml:space="preserve"> a</w:t>
      </w:r>
      <w:r w:rsidR="00E5310C">
        <w:t xml:space="preserve"> research staff member to participant and takes less than 0.02 hours or 1 minute to complete.</w:t>
      </w:r>
    </w:p>
    <w:p w:rsidR="002D0F40" w:rsidP="0063429E" w14:paraId="29C2EA9B" w14:textId="77777777">
      <w:pPr>
        <w:pStyle w:val="FMCSAText112above"/>
        <w:numPr>
          <w:ilvl w:val="1"/>
          <w:numId w:val="6"/>
        </w:numPr>
        <w:jc w:val="both"/>
        <w:rPr>
          <w:b/>
          <w:bCs/>
        </w:rPr>
      </w:pPr>
      <w:r>
        <w:rPr>
          <w:b/>
          <w:bCs/>
        </w:rPr>
        <w:t>Estimated Travel-Related Burden Hours</w:t>
      </w:r>
    </w:p>
    <w:p w:rsidR="002D0F40" w:rsidP="0063429E" w14:paraId="35AF1373" w14:textId="77777777">
      <w:pPr>
        <w:pStyle w:val="FMCSAText112above"/>
        <w:spacing w:before="0"/>
        <w:jc w:val="both"/>
      </w:pPr>
      <w:r>
        <w:t xml:space="preserve">Because participants will need to physically report to the VTTI facility to participate in the experiment, it will be necessary for them to travel. To estimate the burden hours associated with travel, 2022 population estimates for incorporated places in the New River Valley region of Virginia </w:t>
      </w:r>
      <w:r w:rsidR="00EF4820">
        <w:t xml:space="preserve">were reviewed </w:t>
      </w:r>
      <w:r>
        <w:t>(the area from which respondents will be recruited). Although not all locations in the area have population estimates listed in the dataset (</w:t>
      </w:r>
      <w:r w:rsidRPr="002D0F40">
        <w:t>City and Town Population Totals: 2020-2022</w:t>
      </w:r>
      <w:r>
        <w:rPr>
          <w:rStyle w:val="EndnoteReference"/>
        </w:rPr>
        <w:endnoteReference w:id="21"/>
      </w:r>
      <w:r>
        <w:t>) utilized for this effort, it represents over half the population of the historical Blacksburg-Christiansburg-Radford metropolitan statistical area, so represents a reasonable “ballpark” for the purposes of this estimate.</w:t>
      </w:r>
    </w:p>
    <w:p w:rsidR="002D0F40" w:rsidP="0063429E" w14:paraId="188A0623" w14:textId="77777777">
      <w:pPr>
        <w:pStyle w:val="FMCSAText1"/>
        <w:jc w:val="both"/>
      </w:pPr>
      <w:r>
        <w:t>Next, travel distance and travel time estimates were generated using Bing Maps and Google Maps. Distance estimates were based on an origin located at whatever coordinates the respective source considered the default location for the incorporated place in question and a destination of the primary street address of the Virginia Tech Transportation Institute: 3500 Transportation Research Plaza, Blacksburg, VA 24061. The travel time point estimates were based on estimates for travel by car obtained from the res</w:t>
      </w:r>
      <w:r>
        <w:t>pective sources at approximately 1530 Eastern time on a Wednesday.</w:t>
      </w:r>
    </w:p>
    <w:p w:rsidR="002D0F40" w:rsidP="0063429E" w14:paraId="021A1AA6" w14:textId="77777777">
      <w:pPr>
        <w:pStyle w:val="FMCSAText1"/>
        <w:jc w:val="both"/>
      </w:pPr>
      <w:r>
        <w:t xml:space="preserve">After collecting the information needed from Bing Maps and Google Maps, the mean distance and travel time figures were computed for </w:t>
      </w:r>
      <w:r w:rsidR="08ADA039">
        <w:t>each of</w:t>
      </w:r>
      <w:r>
        <w:t xml:space="preserve"> the incorporated places with an available population estimate in the </w:t>
      </w:r>
      <w:r w:rsidR="7EEF9961">
        <w:t>previously referenced</w:t>
      </w:r>
      <w:r>
        <w:t xml:space="preserve"> US Census Bureau dataset.</w:t>
      </w:r>
    </w:p>
    <w:p w:rsidR="002D0F40" w:rsidP="0063429E" w14:paraId="3E7D130B" w14:textId="77777777">
      <w:pPr>
        <w:pStyle w:val="FMCSAText1"/>
        <w:jc w:val="both"/>
      </w:pPr>
      <w:r>
        <w:t xml:space="preserve">To generate the overall estimate of “average” travel distance, the mean travel distance figures for each incorporated place were multiplied by their 2022 population estimate figure. The sum of the products was figured, then divided by the sum of the population figures of all the incorporated figures in the sample. </w:t>
      </w:r>
      <w:bookmarkStart w:id="10" w:name="_Int_NeMP2hvt"/>
      <w:r>
        <w:t>The effect of these operations was that the distance figures were weighted by the proportion of the sample represented by potential respondents who reside in each location.</w:t>
      </w:r>
      <w:bookmarkEnd w:id="10"/>
      <w:r>
        <w:t xml:space="preserve"> As an example, this means that the mean 5.4-mile travel distance estimate generated for Christiansburg (estimated population: 22,562) was weighted much more heavily in the overall estimate than the mean 38.85-mile travel distance estimate for Glen Lyn (estimated population: 93).</w:t>
      </w:r>
    </w:p>
    <w:p w:rsidR="002D0F40" w:rsidP="0063429E" w14:paraId="5F506470" w14:textId="77777777">
      <w:pPr>
        <w:pStyle w:val="FMCSAText1"/>
        <w:jc w:val="both"/>
      </w:pPr>
      <w:r>
        <w:t xml:space="preserve">As shown in Table </w:t>
      </w:r>
      <w:r w:rsidR="002E21A5">
        <w:t>9</w:t>
      </w:r>
      <w:r>
        <w:t xml:space="preserve"> </w:t>
      </w:r>
      <w:r w:rsidR="00D46E98">
        <w:t>on the following page</w:t>
      </w:r>
      <w:r>
        <w:t>, this resulted in a rounded estimate of one-way travel for the average participant of 8.76 miles. This figure was doubled to reflect round-trip travel needs, resulting in an ultimate mileage estimate of 17.52 miles per participant.</w:t>
      </w:r>
    </w:p>
    <w:p w:rsidR="002D0F40" w:rsidP="0063429E" w14:paraId="2A2A0C8F" w14:textId="77777777">
      <w:pPr>
        <w:pStyle w:val="FMCSAText1"/>
        <w:jc w:val="both"/>
      </w:pPr>
      <w:r>
        <w:t>While not incorporated in the burden hour estimates, the travel distance was important for estimating the cost to participants – see Section 13 for further information.</w:t>
      </w:r>
    </w:p>
    <w:p w:rsidR="002D0F40" w:rsidP="0063429E" w14:paraId="2A3084B2" w14:textId="77777777">
      <w:pPr>
        <w:pStyle w:val="FMCSAText1"/>
        <w:jc w:val="both"/>
      </w:pPr>
      <w:r>
        <w:t xml:space="preserve">The procedure for estimating an overall “average” travel time was substantially </w:t>
      </w:r>
      <w:bookmarkStart w:id="11" w:name="_Int_hlKKAKld"/>
      <w:r>
        <w:t>similar to</w:t>
      </w:r>
      <w:bookmarkEnd w:id="11"/>
      <w:r>
        <w:t xml:space="preserve"> </w:t>
      </w:r>
      <w:r w:rsidR="61D7115D">
        <w:t>the method</w:t>
      </w:r>
      <w:r>
        <w:t xml:space="preserve"> used for travel distance. The mean travel time figures generated from Bing Maps and Google Maps were multiplied by the 2022 population estimates for each incorporated place from the Census file. After deriving the sum and dividing </w:t>
      </w:r>
      <w:r w:rsidR="08ADA039">
        <w:t xml:space="preserve">it </w:t>
      </w:r>
      <w:r>
        <w:t>by the total population represented in the sample, we obtained a rounded estimate of one-way travel time of 15 minutes. After doubling the figure to account for round-trip travel, we obtained an overall estimate of “average” round-trip travel time of 30 mi</w:t>
      </w:r>
      <w:r>
        <w:t xml:space="preserve">nutes per participant. </w:t>
      </w:r>
    </w:p>
    <w:p w:rsidR="002D0F40" w:rsidP="002D0F40" w14:paraId="225F63BA" w14:textId="77777777">
      <w:pPr>
        <w:pStyle w:val="FMCSAText1"/>
        <w:sectPr w:rsidSect="003F1468">
          <w:footnotePr>
            <w:numFmt w:val="upperLetter"/>
            <w:numRestart w:val="eachSect"/>
          </w:footnotePr>
          <w:endnotePr>
            <w:numFmt w:val="decimal"/>
          </w:endnotePr>
          <w:pgSz w:w="12240" w:h="15840" w:code="1"/>
          <w:pgMar w:top="1296" w:right="1440" w:bottom="1296" w:left="1440" w:header="720" w:footer="720" w:gutter="0"/>
          <w:pgNumType w:start="1"/>
          <w:cols w:space="720"/>
        </w:sectPr>
      </w:pPr>
    </w:p>
    <w:p w:rsidR="002D0F40" w:rsidRPr="009301A0" w:rsidP="009301A0" w14:paraId="40819FDA" w14:textId="77777777">
      <w:pPr>
        <w:pStyle w:val="FMCSAText1"/>
        <w:jc w:val="center"/>
        <w:rPr>
          <w:b/>
          <w:bCs/>
          <w:sz w:val="20"/>
          <w:szCs w:val="20"/>
        </w:rPr>
      </w:pPr>
      <w:r w:rsidRPr="191CBD41">
        <w:rPr>
          <w:b/>
          <w:bCs/>
          <w:sz w:val="20"/>
          <w:szCs w:val="20"/>
        </w:rPr>
        <w:t xml:space="preserve">Table </w:t>
      </w:r>
      <w:r w:rsidRPr="191CBD41" w:rsidR="1FC28257">
        <w:rPr>
          <w:b/>
          <w:bCs/>
          <w:sz w:val="20"/>
          <w:szCs w:val="20"/>
        </w:rPr>
        <w:t>9</w:t>
      </w:r>
      <w:r w:rsidRPr="191CBD41" w:rsidR="7820A346">
        <w:rPr>
          <w:b/>
          <w:bCs/>
          <w:sz w:val="20"/>
          <w:szCs w:val="20"/>
        </w:rPr>
        <w:t>.</w:t>
      </w:r>
      <w:r w:rsidRPr="191CBD41">
        <w:rPr>
          <w:b/>
          <w:bCs/>
          <w:sz w:val="20"/>
          <w:szCs w:val="20"/>
        </w:rPr>
        <w:t xml:space="preserve"> Travel Burden Hour and Travel Distance Estimates</w:t>
      </w:r>
      <w:r w:rsidR="001B337B">
        <w:rPr>
          <w:b/>
          <w:bCs/>
          <w:sz w:val="20"/>
          <w:szCs w:val="20"/>
        </w:rPr>
        <w:t>, Per Participant</w:t>
      </w:r>
      <w:r w:rsidRPr="191CBD41" w:rsidR="47B5C778">
        <w:rPr>
          <w:b/>
          <w:bCs/>
          <w:sz w:val="20"/>
          <w:szCs w:val="20"/>
        </w:rPr>
        <w:t>.</w:t>
      </w:r>
    </w:p>
    <w:tbl>
      <w:tblPr>
        <w:tblStyle w:val="TableGrid"/>
        <w:tblW w:w="0" w:type="auto"/>
        <w:tblLayout w:type="fixed"/>
        <w:tblLook w:val="04A0"/>
      </w:tblPr>
      <w:tblGrid>
        <w:gridCol w:w="1705"/>
        <w:gridCol w:w="1440"/>
        <w:gridCol w:w="1080"/>
        <w:gridCol w:w="1260"/>
        <w:gridCol w:w="1170"/>
        <w:gridCol w:w="1170"/>
        <w:gridCol w:w="1170"/>
        <w:gridCol w:w="1350"/>
        <w:gridCol w:w="1631"/>
        <w:gridCol w:w="1262"/>
      </w:tblGrid>
      <w:tr w14:paraId="591B631F" w14:textId="77777777" w:rsidTr="000A48F2">
        <w:tblPrEx>
          <w:tblW w:w="0" w:type="auto"/>
          <w:tblLayout w:type="fixed"/>
          <w:tblLook w:val="04A0"/>
        </w:tblPrEx>
        <w:trPr>
          <w:trHeight w:val="552"/>
        </w:trPr>
        <w:tc>
          <w:tcPr>
            <w:tcW w:w="1705" w:type="dxa"/>
            <w:vMerge w:val="restart"/>
            <w:vAlign w:val="center"/>
          </w:tcPr>
          <w:p w:rsidR="002D0F40" w:rsidRPr="009301A0" w:rsidP="009301A0" w14:paraId="47DE3A66" w14:textId="77777777">
            <w:pPr>
              <w:pStyle w:val="FMCSAText1"/>
              <w:spacing w:after="0"/>
              <w:contextualSpacing/>
              <w:jc w:val="center"/>
              <w:rPr>
                <w:b/>
                <w:bCs/>
              </w:rPr>
            </w:pPr>
            <w:r w:rsidRPr="009301A0">
              <w:rPr>
                <w:b/>
                <w:bCs/>
              </w:rPr>
              <w:t>Incorporated Place</w:t>
            </w:r>
          </w:p>
        </w:tc>
        <w:tc>
          <w:tcPr>
            <w:tcW w:w="1440" w:type="dxa"/>
            <w:vMerge w:val="restart"/>
            <w:vAlign w:val="center"/>
          </w:tcPr>
          <w:p w:rsidR="002D0F40" w:rsidP="002D0F40" w14:paraId="33732A7B" w14:textId="77777777">
            <w:pPr>
              <w:pStyle w:val="FMCSAText1"/>
              <w:spacing w:after="0"/>
              <w:contextualSpacing/>
              <w:jc w:val="center"/>
              <w:rPr>
                <w:b/>
                <w:bCs/>
              </w:rPr>
            </w:pPr>
            <w:r w:rsidRPr="009301A0">
              <w:rPr>
                <w:b/>
                <w:bCs/>
              </w:rPr>
              <w:t xml:space="preserve">2022 </w:t>
            </w:r>
          </w:p>
          <w:p w:rsidR="002D0F40" w:rsidP="002D0F40" w14:paraId="643178D6" w14:textId="77777777">
            <w:pPr>
              <w:pStyle w:val="FMCSAText1"/>
              <w:spacing w:after="0"/>
              <w:contextualSpacing/>
              <w:jc w:val="center"/>
              <w:rPr>
                <w:b/>
                <w:bCs/>
              </w:rPr>
            </w:pPr>
            <w:r w:rsidRPr="009301A0">
              <w:rPr>
                <w:b/>
                <w:bCs/>
              </w:rPr>
              <w:t>Population</w:t>
            </w:r>
          </w:p>
          <w:p w:rsidR="002D0F40" w:rsidRPr="009301A0" w:rsidP="009301A0" w14:paraId="58F5A6DF" w14:textId="77777777">
            <w:pPr>
              <w:pStyle w:val="FMCSAText1"/>
              <w:spacing w:after="0"/>
              <w:contextualSpacing/>
              <w:jc w:val="center"/>
              <w:rPr>
                <w:b/>
                <w:bCs/>
              </w:rPr>
            </w:pPr>
            <w:r>
              <w:rPr>
                <w:b/>
                <w:bCs/>
              </w:rPr>
              <w:t>Estimate</w:t>
            </w:r>
          </w:p>
        </w:tc>
        <w:tc>
          <w:tcPr>
            <w:tcW w:w="2340" w:type="dxa"/>
            <w:gridSpan w:val="2"/>
            <w:vAlign w:val="center"/>
          </w:tcPr>
          <w:p w:rsidR="002D0F40" w:rsidP="009301A0" w14:paraId="630F9FE3" w14:textId="77777777">
            <w:pPr>
              <w:pStyle w:val="FMCSAText1"/>
              <w:spacing w:after="0"/>
              <w:contextualSpacing/>
              <w:jc w:val="center"/>
              <w:rPr>
                <w:b/>
                <w:bCs/>
              </w:rPr>
            </w:pPr>
            <w:r w:rsidRPr="009301A0">
              <w:rPr>
                <w:b/>
                <w:bCs/>
              </w:rPr>
              <w:t>Bing Maps</w:t>
            </w:r>
          </w:p>
          <w:p w:rsidR="00C25D03" w:rsidP="009301A0" w14:paraId="6975B05D" w14:textId="77777777">
            <w:pPr>
              <w:pStyle w:val="FMCSAText1"/>
              <w:spacing w:after="0"/>
              <w:contextualSpacing/>
              <w:jc w:val="center"/>
              <w:rPr>
                <w:b/>
                <w:bCs/>
              </w:rPr>
            </w:pPr>
            <w:r>
              <w:rPr>
                <w:b/>
                <w:bCs/>
              </w:rPr>
              <w:t xml:space="preserve">One-Way Trip </w:t>
            </w:r>
          </w:p>
          <w:p w:rsidR="00C25D03" w:rsidRPr="009301A0" w:rsidP="009301A0" w14:paraId="62FBC503" w14:textId="77777777">
            <w:pPr>
              <w:pStyle w:val="FMCSAText1"/>
              <w:spacing w:after="0"/>
              <w:contextualSpacing/>
              <w:jc w:val="center"/>
              <w:rPr>
                <w:b/>
                <w:bCs/>
              </w:rPr>
            </w:pPr>
            <w:r>
              <w:rPr>
                <w:b/>
                <w:bCs/>
              </w:rPr>
              <w:t>Time and Distance</w:t>
            </w:r>
          </w:p>
          <w:p w:rsidR="002D0F40" w:rsidRPr="009301A0" w:rsidP="009301A0" w14:paraId="6FC1ED23" w14:textId="77777777">
            <w:pPr>
              <w:pStyle w:val="FMCSAText1"/>
              <w:spacing w:after="0"/>
              <w:contextualSpacing/>
              <w:jc w:val="center"/>
              <w:rPr>
                <w:b/>
                <w:bCs/>
              </w:rPr>
            </w:pPr>
            <w:r w:rsidRPr="009301A0">
              <w:rPr>
                <w:b/>
                <w:bCs/>
              </w:rPr>
              <w:t>Estimates</w:t>
            </w:r>
          </w:p>
        </w:tc>
        <w:tc>
          <w:tcPr>
            <w:tcW w:w="2340" w:type="dxa"/>
            <w:gridSpan w:val="2"/>
            <w:vAlign w:val="center"/>
          </w:tcPr>
          <w:p w:rsidR="002D0F40" w:rsidP="009301A0" w14:paraId="7DB34AE0" w14:textId="77777777">
            <w:pPr>
              <w:pStyle w:val="FMCSAText1"/>
              <w:spacing w:after="0"/>
              <w:contextualSpacing/>
              <w:jc w:val="center"/>
              <w:rPr>
                <w:b/>
                <w:bCs/>
              </w:rPr>
            </w:pPr>
            <w:r w:rsidRPr="009301A0">
              <w:rPr>
                <w:b/>
                <w:bCs/>
              </w:rPr>
              <w:t>Google Maps</w:t>
            </w:r>
          </w:p>
          <w:p w:rsidR="00C25D03" w:rsidP="00C25D03" w14:paraId="624C7A9E" w14:textId="77777777">
            <w:pPr>
              <w:pStyle w:val="FMCSAText1"/>
              <w:spacing w:after="0"/>
              <w:contextualSpacing/>
              <w:jc w:val="center"/>
              <w:rPr>
                <w:b/>
                <w:bCs/>
              </w:rPr>
            </w:pPr>
            <w:r>
              <w:rPr>
                <w:b/>
                <w:bCs/>
              </w:rPr>
              <w:t xml:space="preserve">One-Way Trip </w:t>
            </w:r>
          </w:p>
          <w:p w:rsidR="002D0F40" w:rsidRPr="009301A0" w:rsidP="009301A0" w14:paraId="2B08FA5B" w14:textId="77777777">
            <w:pPr>
              <w:pStyle w:val="FMCSAText1"/>
              <w:spacing w:after="0"/>
              <w:contextualSpacing/>
              <w:jc w:val="center"/>
              <w:rPr>
                <w:b/>
                <w:bCs/>
              </w:rPr>
            </w:pPr>
            <w:r>
              <w:rPr>
                <w:b/>
                <w:bCs/>
              </w:rPr>
              <w:t>Time and Distance</w:t>
            </w:r>
            <w:r w:rsidR="000A48F2">
              <w:rPr>
                <w:b/>
                <w:bCs/>
              </w:rPr>
              <w:t xml:space="preserve"> </w:t>
            </w:r>
            <w:r w:rsidRPr="009301A0">
              <w:rPr>
                <w:b/>
                <w:bCs/>
              </w:rPr>
              <w:t>Estimates</w:t>
            </w:r>
          </w:p>
        </w:tc>
        <w:tc>
          <w:tcPr>
            <w:tcW w:w="2520" w:type="dxa"/>
            <w:gridSpan w:val="2"/>
            <w:vAlign w:val="center"/>
          </w:tcPr>
          <w:p w:rsidR="00C25D03" w:rsidP="00C25D03" w14:paraId="127951AC" w14:textId="77777777">
            <w:pPr>
              <w:pStyle w:val="FMCSAText1"/>
              <w:spacing w:after="0"/>
              <w:contextualSpacing/>
              <w:jc w:val="center"/>
              <w:rPr>
                <w:b/>
                <w:bCs/>
              </w:rPr>
            </w:pPr>
            <w:r w:rsidRPr="009301A0">
              <w:rPr>
                <w:b/>
                <w:bCs/>
              </w:rPr>
              <w:t>Mean</w:t>
            </w:r>
            <w:r>
              <w:rPr>
                <w:b/>
                <w:bCs/>
              </w:rPr>
              <w:t xml:space="preserve"> of Bing and Google One-Way Trip </w:t>
            </w:r>
          </w:p>
          <w:p w:rsidR="002D0F40" w:rsidRPr="009301A0" w:rsidP="009301A0" w14:paraId="533EFA71" w14:textId="77777777">
            <w:pPr>
              <w:pStyle w:val="FMCSAText1"/>
              <w:spacing w:after="0"/>
              <w:contextualSpacing/>
              <w:jc w:val="center"/>
              <w:rPr>
                <w:b/>
                <w:bCs/>
              </w:rPr>
            </w:pPr>
            <w:r>
              <w:rPr>
                <w:b/>
                <w:bCs/>
              </w:rPr>
              <w:t>Time and Distance</w:t>
            </w:r>
            <w:r w:rsidR="000A48F2">
              <w:rPr>
                <w:b/>
                <w:bCs/>
              </w:rPr>
              <w:t xml:space="preserve"> </w:t>
            </w:r>
            <w:r w:rsidRPr="009301A0">
              <w:rPr>
                <w:b/>
                <w:bCs/>
              </w:rPr>
              <w:t>Estimates</w:t>
            </w:r>
          </w:p>
        </w:tc>
        <w:tc>
          <w:tcPr>
            <w:tcW w:w="2893" w:type="dxa"/>
            <w:gridSpan w:val="2"/>
            <w:vAlign w:val="center"/>
          </w:tcPr>
          <w:p w:rsidR="002D0F40" w:rsidP="009301A0" w14:paraId="321A9B6A" w14:textId="77777777">
            <w:pPr>
              <w:pStyle w:val="FMCSAText1"/>
              <w:spacing w:after="0"/>
              <w:contextualSpacing/>
              <w:jc w:val="center"/>
              <w:rPr>
                <w:b/>
                <w:bCs/>
              </w:rPr>
            </w:pPr>
            <w:r>
              <w:rPr>
                <w:b/>
                <w:bCs/>
              </w:rPr>
              <w:t>Population-</w:t>
            </w:r>
            <w:r w:rsidRPr="009301A0">
              <w:rPr>
                <w:b/>
                <w:bCs/>
              </w:rPr>
              <w:t>Weighted</w:t>
            </w:r>
          </w:p>
          <w:p w:rsidR="002D0F40" w:rsidRPr="009301A0" w:rsidP="009301A0" w14:paraId="41C90D98" w14:textId="77777777">
            <w:pPr>
              <w:pStyle w:val="FMCSAText1"/>
              <w:spacing w:after="0"/>
              <w:contextualSpacing/>
              <w:jc w:val="center"/>
              <w:rPr>
                <w:b/>
                <w:bCs/>
              </w:rPr>
            </w:pPr>
            <w:r>
              <w:rPr>
                <w:b/>
                <w:bCs/>
              </w:rPr>
              <w:t xml:space="preserve">Overall (All Participants) One-Way Trip Time and Distance </w:t>
            </w:r>
            <w:r w:rsidRPr="009301A0">
              <w:rPr>
                <w:b/>
                <w:bCs/>
              </w:rPr>
              <w:t>Estimates</w:t>
            </w:r>
          </w:p>
        </w:tc>
      </w:tr>
      <w:tr w14:paraId="6730BFBF" w14:textId="77777777" w:rsidTr="000A48F2">
        <w:tblPrEx>
          <w:tblW w:w="0" w:type="auto"/>
          <w:tblLayout w:type="fixed"/>
          <w:tblLook w:val="04A0"/>
        </w:tblPrEx>
        <w:trPr>
          <w:trHeight w:val="552"/>
        </w:trPr>
        <w:tc>
          <w:tcPr>
            <w:tcW w:w="1705" w:type="dxa"/>
            <w:vMerge/>
            <w:vAlign w:val="center"/>
          </w:tcPr>
          <w:p w:rsidR="002D0F40" w:rsidP="009301A0" w14:paraId="0AB6937A" w14:textId="77777777">
            <w:pPr>
              <w:pStyle w:val="FMCSAText1"/>
              <w:spacing w:after="0"/>
              <w:contextualSpacing/>
              <w:jc w:val="center"/>
            </w:pPr>
          </w:p>
        </w:tc>
        <w:tc>
          <w:tcPr>
            <w:tcW w:w="1440" w:type="dxa"/>
            <w:vMerge/>
            <w:vAlign w:val="center"/>
          </w:tcPr>
          <w:p w:rsidR="002D0F40" w:rsidP="009301A0" w14:paraId="1944626D" w14:textId="77777777">
            <w:pPr>
              <w:pStyle w:val="FMCSAText1"/>
              <w:spacing w:after="0"/>
              <w:contextualSpacing/>
              <w:jc w:val="center"/>
            </w:pPr>
          </w:p>
        </w:tc>
        <w:tc>
          <w:tcPr>
            <w:tcW w:w="1080" w:type="dxa"/>
            <w:vAlign w:val="center"/>
          </w:tcPr>
          <w:p w:rsidR="002D0F40" w:rsidP="009301A0" w14:paraId="6F809E6D" w14:textId="77777777">
            <w:pPr>
              <w:pStyle w:val="FMCSAText1"/>
              <w:spacing w:after="0"/>
              <w:contextualSpacing/>
              <w:jc w:val="center"/>
            </w:pPr>
            <w:r>
              <w:t>Minutes</w:t>
            </w:r>
          </w:p>
        </w:tc>
        <w:tc>
          <w:tcPr>
            <w:tcW w:w="1260" w:type="dxa"/>
            <w:vAlign w:val="center"/>
          </w:tcPr>
          <w:p w:rsidR="002D0F40" w:rsidP="009301A0" w14:paraId="344AA998" w14:textId="77777777">
            <w:pPr>
              <w:pStyle w:val="FMCSAText1"/>
              <w:spacing w:after="0"/>
              <w:contextualSpacing/>
              <w:jc w:val="center"/>
            </w:pPr>
            <w:r>
              <w:t>Miles</w:t>
            </w:r>
          </w:p>
        </w:tc>
        <w:tc>
          <w:tcPr>
            <w:tcW w:w="1170" w:type="dxa"/>
            <w:vAlign w:val="center"/>
          </w:tcPr>
          <w:p w:rsidR="002D0F40" w:rsidP="009301A0" w14:paraId="2F58F892" w14:textId="77777777">
            <w:pPr>
              <w:pStyle w:val="FMCSAText1"/>
              <w:spacing w:after="0"/>
              <w:contextualSpacing/>
              <w:jc w:val="center"/>
            </w:pPr>
            <w:r>
              <w:t>Minutes</w:t>
            </w:r>
          </w:p>
        </w:tc>
        <w:tc>
          <w:tcPr>
            <w:tcW w:w="1170" w:type="dxa"/>
            <w:vAlign w:val="center"/>
          </w:tcPr>
          <w:p w:rsidR="002D0F40" w:rsidP="009301A0" w14:paraId="0344D667" w14:textId="77777777">
            <w:pPr>
              <w:pStyle w:val="FMCSAText1"/>
              <w:spacing w:after="0"/>
              <w:contextualSpacing/>
              <w:jc w:val="center"/>
            </w:pPr>
            <w:r>
              <w:t>Miles</w:t>
            </w:r>
          </w:p>
        </w:tc>
        <w:tc>
          <w:tcPr>
            <w:tcW w:w="1170" w:type="dxa"/>
            <w:vAlign w:val="center"/>
          </w:tcPr>
          <w:p w:rsidR="002D0F40" w:rsidP="009301A0" w14:paraId="02E1ED56" w14:textId="77777777">
            <w:pPr>
              <w:pStyle w:val="FMCSAText1"/>
              <w:spacing w:after="0"/>
              <w:contextualSpacing/>
              <w:jc w:val="center"/>
            </w:pPr>
            <w:r>
              <w:t>Minutes</w:t>
            </w:r>
          </w:p>
        </w:tc>
        <w:tc>
          <w:tcPr>
            <w:tcW w:w="1350" w:type="dxa"/>
            <w:vAlign w:val="center"/>
          </w:tcPr>
          <w:p w:rsidR="002D0F40" w:rsidP="009301A0" w14:paraId="305AAD66" w14:textId="77777777">
            <w:pPr>
              <w:pStyle w:val="FMCSAText1"/>
              <w:spacing w:after="0"/>
              <w:contextualSpacing/>
              <w:jc w:val="center"/>
            </w:pPr>
            <w:r>
              <w:t>Miles</w:t>
            </w:r>
          </w:p>
        </w:tc>
        <w:tc>
          <w:tcPr>
            <w:tcW w:w="1631" w:type="dxa"/>
            <w:vAlign w:val="center"/>
          </w:tcPr>
          <w:p w:rsidR="002D0F40" w:rsidP="009301A0" w14:paraId="21BAF286" w14:textId="77777777">
            <w:pPr>
              <w:pStyle w:val="FMCSAText1"/>
              <w:spacing w:after="0"/>
              <w:contextualSpacing/>
              <w:jc w:val="center"/>
            </w:pPr>
            <w:r>
              <w:t>Minutes</w:t>
            </w:r>
          </w:p>
        </w:tc>
        <w:tc>
          <w:tcPr>
            <w:tcW w:w="1262" w:type="dxa"/>
            <w:vAlign w:val="center"/>
          </w:tcPr>
          <w:p w:rsidR="002D0F40" w:rsidP="009301A0" w14:paraId="1BF6D407" w14:textId="77777777">
            <w:pPr>
              <w:pStyle w:val="FMCSAText1"/>
              <w:spacing w:after="0"/>
              <w:contextualSpacing/>
              <w:jc w:val="center"/>
            </w:pPr>
            <w:r>
              <w:t>Miles</w:t>
            </w:r>
          </w:p>
        </w:tc>
      </w:tr>
      <w:tr w14:paraId="4EA488C9" w14:textId="77777777" w:rsidTr="000A48F2">
        <w:tblPrEx>
          <w:tblW w:w="0" w:type="auto"/>
          <w:tblLayout w:type="fixed"/>
          <w:tblLook w:val="04A0"/>
        </w:tblPrEx>
        <w:trPr>
          <w:trHeight w:val="552"/>
        </w:trPr>
        <w:tc>
          <w:tcPr>
            <w:tcW w:w="1705" w:type="dxa"/>
            <w:vAlign w:val="center"/>
          </w:tcPr>
          <w:p w:rsidR="002D0F40" w:rsidP="009301A0" w14:paraId="5438ECDC" w14:textId="77777777">
            <w:pPr>
              <w:pStyle w:val="FMCSAText1"/>
              <w:spacing w:after="0"/>
              <w:contextualSpacing/>
              <w:jc w:val="center"/>
            </w:pPr>
            <w:r>
              <w:t>Rich Creek</w:t>
            </w:r>
          </w:p>
        </w:tc>
        <w:tc>
          <w:tcPr>
            <w:tcW w:w="1440" w:type="dxa"/>
            <w:vAlign w:val="center"/>
          </w:tcPr>
          <w:p w:rsidR="002D0F40" w:rsidP="009301A0" w14:paraId="26E39209" w14:textId="77777777">
            <w:pPr>
              <w:pStyle w:val="FMCSAText1"/>
              <w:spacing w:after="0"/>
              <w:contextualSpacing/>
              <w:jc w:val="center"/>
            </w:pPr>
            <w:r w:rsidRPr="0061603F">
              <w:rPr>
                <w:color w:val="000000"/>
              </w:rPr>
              <w:t>735</w:t>
            </w:r>
          </w:p>
        </w:tc>
        <w:tc>
          <w:tcPr>
            <w:tcW w:w="1080" w:type="dxa"/>
            <w:vAlign w:val="center"/>
          </w:tcPr>
          <w:p w:rsidR="002D0F40" w:rsidP="009301A0" w14:paraId="03661C25" w14:textId="77777777">
            <w:pPr>
              <w:pStyle w:val="FMCSAText1"/>
              <w:spacing w:after="0"/>
              <w:contextualSpacing/>
              <w:jc w:val="center"/>
            </w:pPr>
            <w:r w:rsidRPr="0061603F">
              <w:rPr>
                <w:color w:val="000000"/>
              </w:rPr>
              <w:t>42</w:t>
            </w:r>
          </w:p>
        </w:tc>
        <w:tc>
          <w:tcPr>
            <w:tcW w:w="1260" w:type="dxa"/>
            <w:vAlign w:val="center"/>
          </w:tcPr>
          <w:p w:rsidR="002D0F40" w:rsidP="009301A0" w14:paraId="7F5265BE" w14:textId="77777777">
            <w:pPr>
              <w:pStyle w:val="FMCSAText1"/>
              <w:spacing w:after="0"/>
              <w:contextualSpacing/>
              <w:jc w:val="center"/>
            </w:pPr>
            <w:r w:rsidRPr="0061603F">
              <w:rPr>
                <w:color w:val="000000"/>
              </w:rPr>
              <w:t>35.9</w:t>
            </w:r>
          </w:p>
        </w:tc>
        <w:tc>
          <w:tcPr>
            <w:tcW w:w="1170" w:type="dxa"/>
            <w:vAlign w:val="center"/>
          </w:tcPr>
          <w:p w:rsidR="002D0F40" w:rsidP="009301A0" w14:paraId="171633F8" w14:textId="77777777">
            <w:pPr>
              <w:pStyle w:val="FMCSAText1"/>
              <w:spacing w:after="0"/>
              <w:contextualSpacing/>
              <w:jc w:val="center"/>
            </w:pPr>
            <w:r w:rsidRPr="0061603F">
              <w:rPr>
                <w:color w:val="000000"/>
              </w:rPr>
              <w:t>40</w:t>
            </w:r>
          </w:p>
        </w:tc>
        <w:tc>
          <w:tcPr>
            <w:tcW w:w="1170" w:type="dxa"/>
            <w:vAlign w:val="center"/>
          </w:tcPr>
          <w:p w:rsidR="002D0F40" w:rsidP="009301A0" w14:paraId="49D47401" w14:textId="77777777">
            <w:pPr>
              <w:pStyle w:val="FMCSAText1"/>
              <w:spacing w:after="0"/>
              <w:contextualSpacing/>
              <w:jc w:val="center"/>
            </w:pPr>
            <w:r w:rsidRPr="0061603F">
              <w:rPr>
                <w:color w:val="000000"/>
              </w:rPr>
              <w:t>35.7</w:t>
            </w:r>
            <w:r>
              <w:rPr>
                <w:color w:val="000000"/>
              </w:rPr>
              <w:t>0</w:t>
            </w:r>
          </w:p>
        </w:tc>
        <w:tc>
          <w:tcPr>
            <w:tcW w:w="1170" w:type="dxa"/>
            <w:vAlign w:val="center"/>
          </w:tcPr>
          <w:p w:rsidR="002D0F40" w:rsidP="009301A0" w14:paraId="76732C11" w14:textId="77777777">
            <w:pPr>
              <w:pStyle w:val="FMCSAText1"/>
              <w:spacing w:after="0"/>
              <w:contextualSpacing/>
              <w:jc w:val="center"/>
            </w:pPr>
            <w:r w:rsidRPr="0061603F">
              <w:rPr>
                <w:color w:val="000000"/>
              </w:rPr>
              <w:t>41</w:t>
            </w:r>
            <w:r>
              <w:rPr>
                <w:color w:val="000000"/>
              </w:rPr>
              <w:t>.0</w:t>
            </w:r>
          </w:p>
        </w:tc>
        <w:tc>
          <w:tcPr>
            <w:tcW w:w="1350" w:type="dxa"/>
            <w:vAlign w:val="center"/>
          </w:tcPr>
          <w:p w:rsidR="002D0F40" w:rsidP="009301A0" w14:paraId="3B6E82FC" w14:textId="77777777">
            <w:pPr>
              <w:pStyle w:val="FMCSAText1"/>
              <w:spacing w:after="0"/>
              <w:contextualSpacing/>
              <w:jc w:val="center"/>
            </w:pPr>
            <w:r w:rsidRPr="0061603F">
              <w:rPr>
                <w:color w:val="000000"/>
              </w:rPr>
              <w:t>35.8</w:t>
            </w:r>
            <w:r>
              <w:rPr>
                <w:color w:val="000000"/>
              </w:rPr>
              <w:t>0</w:t>
            </w:r>
          </w:p>
        </w:tc>
        <w:tc>
          <w:tcPr>
            <w:tcW w:w="1631" w:type="dxa"/>
            <w:vAlign w:val="center"/>
          </w:tcPr>
          <w:p w:rsidR="002D0F40" w:rsidRPr="000A48F2" w:rsidP="009301A0" w14:paraId="19A3CC4D" w14:textId="77777777">
            <w:pPr>
              <w:pStyle w:val="FMCSAText1"/>
              <w:spacing w:after="0"/>
              <w:contextualSpacing/>
              <w:jc w:val="center"/>
              <w:rPr>
                <w:sz w:val="22"/>
                <w:szCs w:val="22"/>
              </w:rPr>
            </w:pPr>
            <w:r w:rsidRPr="000A48F2">
              <w:rPr>
                <w:color w:val="000000"/>
                <w:sz w:val="22"/>
                <w:szCs w:val="22"/>
              </w:rPr>
              <w:t>30</w:t>
            </w:r>
            <w:r w:rsidRPr="000A48F2" w:rsidR="00D873DC">
              <w:rPr>
                <w:color w:val="000000"/>
                <w:sz w:val="22"/>
                <w:szCs w:val="22"/>
              </w:rPr>
              <w:t>,</w:t>
            </w:r>
            <w:r w:rsidRPr="000A48F2">
              <w:rPr>
                <w:color w:val="000000"/>
                <w:sz w:val="22"/>
                <w:szCs w:val="22"/>
              </w:rPr>
              <w:t>135.0</w:t>
            </w:r>
          </w:p>
        </w:tc>
        <w:tc>
          <w:tcPr>
            <w:tcW w:w="1262" w:type="dxa"/>
            <w:vAlign w:val="center"/>
          </w:tcPr>
          <w:p w:rsidR="002D0F40" w:rsidRPr="000A48F2" w:rsidP="009301A0" w14:paraId="3BE155C7" w14:textId="77777777">
            <w:pPr>
              <w:pStyle w:val="FMCSAText1"/>
              <w:spacing w:after="0"/>
              <w:contextualSpacing/>
              <w:jc w:val="center"/>
              <w:rPr>
                <w:sz w:val="22"/>
                <w:szCs w:val="22"/>
              </w:rPr>
            </w:pPr>
            <w:r w:rsidRPr="000A48F2">
              <w:rPr>
                <w:color w:val="000000"/>
                <w:sz w:val="22"/>
                <w:szCs w:val="22"/>
              </w:rPr>
              <w:t>26</w:t>
            </w:r>
            <w:r w:rsidRPr="000A48F2" w:rsidR="00D873DC">
              <w:rPr>
                <w:color w:val="000000"/>
                <w:sz w:val="22"/>
                <w:szCs w:val="22"/>
              </w:rPr>
              <w:t>,</w:t>
            </w:r>
            <w:r w:rsidRPr="000A48F2">
              <w:rPr>
                <w:color w:val="000000"/>
                <w:sz w:val="22"/>
                <w:szCs w:val="22"/>
              </w:rPr>
              <w:t>313.00</w:t>
            </w:r>
          </w:p>
        </w:tc>
      </w:tr>
      <w:tr w14:paraId="6E5BB2DC" w14:textId="77777777" w:rsidTr="000A48F2">
        <w:tblPrEx>
          <w:tblW w:w="0" w:type="auto"/>
          <w:tblLayout w:type="fixed"/>
          <w:tblLook w:val="04A0"/>
        </w:tblPrEx>
        <w:trPr>
          <w:trHeight w:val="552"/>
        </w:trPr>
        <w:tc>
          <w:tcPr>
            <w:tcW w:w="1705" w:type="dxa"/>
            <w:vAlign w:val="center"/>
          </w:tcPr>
          <w:p w:rsidR="002D0F40" w:rsidP="009301A0" w14:paraId="19206A87" w14:textId="77777777">
            <w:pPr>
              <w:pStyle w:val="FMCSAText1"/>
              <w:spacing w:after="0"/>
              <w:contextualSpacing/>
              <w:jc w:val="center"/>
            </w:pPr>
            <w:r>
              <w:t>Glen Lyn</w:t>
            </w:r>
          </w:p>
        </w:tc>
        <w:tc>
          <w:tcPr>
            <w:tcW w:w="1440" w:type="dxa"/>
            <w:vAlign w:val="center"/>
          </w:tcPr>
          <w:p w:rsidR="002D0F40" w:rsidP="009301A0" w14:paraId="0BA378EA" w14:textId="77777777">
            <w:pPr>
              <w:pStyle w:val="FMCSAText1"/>
              <w:spacing w:after="0"/>
              <w:contextualSpacing/>
              <w:jc w:val="center"/>
            </w:pPr>
            <w:r w:rsidRPr="0061603F">
              <w:rPr>
                <w:color w:val="000000"/>
              </w:rPr>
              <w:t>93</w:t>
            </w:r>
          </w:p>
        </w:tc>
        <w:tc>
          <w:tcPr>
            <w:tcW w:w="1080" w:type="dxa"/>
            <w:vAlign w:val="center"/>
          </w:tcPr>
          <w:p w:rsidR="002D0F40" w:rsidP="009301A0" w14:paraId="19626182" w14:textId="77777777">
            <w:pPr>
              <w:pStyle w:val="FMCSAText1"/>
              <w:spacing w:after="0"/>
              <w:contextualSpacing/>
              <w:jc w:val="center"/>
            </w:pPr>
            <w:r w:rsidRPr="0061603F">
              <w:rPr>
                <w:color w:val="000000"/>
              </w:rPr>
              <w:t>43</w:t>
            </w:r>
          </w:p>
        </w:tc>
        <w:tc>
          <w:tcPr>
            <w:tcW w:w="1260" w:type="dxa"/>
            <w:vAlign w:val="center"/>
          </w:tcPr>
          <w:p w:rsidR="002D0F40" w:rsidP="009301A0" w14:paraId="6E436A0D" w14:textId="77777777">
            <w:pPr>
              <w:pStyle w:val="FMCSAText1"/>
              <w:spacing w:after="0"/>
              <w:contextualSpacing/>
              <w:jc w:val="center"/>
            </w:pPr>
            <w:r w:rsidRPr="0061603F">
              <w:rPr>
                <w:color w:val="000000"/>
              </w:rPr>
              <w:t>38.4</w:t>
            </w:r>
          </w:p>
        </w:tc>
        <w:tc>
          <w:tcPr>
            <w:tcW w:w="1170" w:type="dxa"/>
            <w:vAlign w:val="center"/>
          </w:tcPr>
          <w:p w:rsidR="002D0F40" w:rsidP="009301A0" w14:paraId="2B486CE9" w14:textId="77777777">
            <w:pPr>
              <w:pStyle w:val="FMCSAText1"/>
              <w:spacing w:after="0"/>
              <w:contextualSpacing/>
              <w:jc w:val="center"/>
            </w:pPr>
            <w:r w:rsidRPr="0061603F">
              <w:rPr>
                <w:color w:val="000000"/>
              </w:rPr>
              <w:t>44</w:t>
            </w:r>
          </w:p>
        </w:tc>
        <w:tc>
          <w:tcPr>
            <w:tcW w:w="1170" w:type="dxa"/>
            <w:vAlign w:val="center"/>
          </w:tcPr>
          <w:p w:rsidR="002D0F40" w:rsidP="009301A0" w14:paraId="1486E79C" w14:textId="77777777">
            <w:pPr>
              <w:pStyle w:val="FMCSAText1"/>
              <w:spacing w:after="0"/>
              <w:contextualSpacing/>
              <w:jc w:val="center"/>
            </w:pPr>
            <w:r w:rsidRPr="0061603F">
              <w:rPr>
                <w:color w:val="000000"/>
              </w:rPr>
              <w:t>39.3</w:t>
            </w:r>
            <w:r>
              <w:rPr>
                <w:color w:val="000000"/>
              </w:rPr>
              <w:t>0</w:t>
            </w:r>
          </w:p>
        </w:tc>
        <w:tc>
          <w:tcPr>
            <w:tcW w:w="1170" w:type="dxa"/>
            <w:vAlign w:val="center"/>
          </w:tcPr>
          <w:p w:rsidR="002D0F40" w:rsidP="009301A0" w14:paraId="167011A8" w14:textId="77777777">
            <w:pPr>
              <w:pStyle w:val="FMCSAText1"/>
              <w:spacing w:after="0"/>
              <w:contextualSpacing/>
              <w:jc w:val="center"/>
            </w:pPr>
            <w:r w:rsidRPr="0061603F">
              <w:rPr>
                <w:color w:val="000000"/>
              </w:rPr>
              <w:t>43.5</w:t>
            </w:r>
          </w:p>
        </w:tc>
        <w:tc>
          <w:tcPr>
            <w:tcW w:w="1350" w:type="dxa"/>
            <w:vAlign w:val="center"/>
          </w:tcPr>
          <w:p w:rsidR="002D0F40" w:rsidP="009301A0" w14:paraId="64622688" w14:textId="77777777">
            <w:pPr>
              <w:pStyle w:val="FMCSAText1"/>
              <w:spacing w:after="0"/>
              <w:contextualSpacing/>
              <w:jc w:val="center"/>
            </w:pPr>
            <w:r w:rsidRPr="0061603F">
              <w:rPr>
                <w:color w:val="000000"/>
              </w:rPr>
              <w:t>38.85</w:t>
            </w:r>
          </w:p>
        </w:tc>
        <w:tc>
          <w:tcPr>
            <w:tcW w:w="1631" w:type="dxa"/>
            <w:vAlign w:val="center"/>
          </w:tcPr>
          <w:p w:rsidR="002D0F40" w:rsidRPr="000A48F2" w:rsidP="009301A0" w14:paraId="246D1AB5" w14:textId="77777777">
            <w:pPr>
              <w:pStyle w:val="FMCSAText1"/>
              <w:spacing w:after="0"/>
              <w:contextualSpacing/>
              <w:jc w:val="center"/>
              <w:rPr>
                <w:sz w:val="22"/>
                <w:szCs w:val="22"/>
              </w:rPr>
            </w:pPr>
            <w:r w:rsidRPr="000A48F2">
              <w:rPr>
                <w:color w:val="000000"/>
                <w:sz w:val="22"/>
                <w:szCs w:val="22"/>
              </w:rPr>
              <w:t>4</w:t>
            </w:r>
            <w:r w:rsidRPr="000A48F2" w:rsidR="00D873DC">
              <w:rPr>
                <w:color w:val="000000"/>
                <w:sz w:val="22"/>
                <w:szCs w:val="22"/>
              </w:rPr>
              <w:t>,</w:t>
            </w:r>
            <w:r w:rsidRPr="000A48F2">
              <w:rPr>
                <w:color w:val="000000"/>
                <w:sz w:val="22"/>
                <w:szCs w:val="22"/>
              </w:rPr>
              <w:t>045.5</w:t>
            </w:r>
          </w:p>
        </w:tc>
        <w:tc>
          <w:tcPr>
            <w:tcW w:w="1262" w:type="dxa"/>
            <w:vAlign w:val="center"/>
          </w:tcPr>
          <w:p w:rsidR="002D0F40" w:rsidRPr="000A48F2" w:rsidP="009301A0" w14:paraId="08A6496E" w14:textId="77777777">
            <w:pPr>
              <w:pStyle w:val="FMCSAText1"/>
              <w:spacing w:after="0"/>
              <w:contextualSpacing/>
              <w:jc w:val="center"/>
              <w:rPr>
                <w:sz w:val="22"/>
                <w:szCs w:val="22"/>
              </w:rPr>
            </w:pPr>
            <w:r w:rsidRPr="000A48F2">
              <w:rPr>
                <w:color w:val="000000"/>
                <w:sz w:val="22"/>
                <w:szCs w:val="22"/>
              </w:rPr>
              <w:t>3</w:t>
            </w:r>
            <w:r w:rsidRPr="000A48F2" w:rsidR="00D873DC">
              <w:rPr>
                <w:color w:val="000000"/>
                <w:sz w:val="22"/>
                <w:szCs w:val="22"/>
              </w:rPr>
              <w:t>,</w:t>
            </w:r>
            <w:r w:rsidRPr="000A48F2">
              <w:rPr>
                <w:color w:val="000000"/>
                <w:sz w:val="22"/>
                <w:szCs w:val="22"/>
              </w:rPr>
              <w:t>613.05</w:t>
            </w:r>
          </w:p>
        </w:tc>
      </w:tr>
      <w:tr w14:paraId="0FB1621E" w14:textId="77777777" w:rsidTr="000A48F2">
        <w:tblPrEx>
          <w:tblW w:w="0" w:type="auto"/>
          <w:tblLayout w:type="fixed"/>
          <w:tblLook w:val="04A0"/>
        </w:tblPrEx>
        <w:trPr>
          <w:trHeight w:val="552"/>
        </w:trPr>
        <w:tc>
          <w:tcPr>
            <w:tcW w:w="1705" w:type="dxa"/>
            <w:vAlign w:val="center"/>
          </w:tcPr>
          <w:p w:rsidR="002D0F40" w:rsidP="009301A0" w14:paraId="4EE9A113" w14:textId="77777777">
            <w:pPr>
              <w:pStyle w:val="FMCSAText1"/>
              <w:spacing w:after="0"/>
              <w:contextualSpacing/>
              <w:jc w:val="center"/>
            </w:pPr>
            <w:r>
              <w:t>Narrows</w:t>
            </w:r>
          </w:p>
        </w:tc>
        <w:tc>
          <w:tcPr>
            <w:tcW w:w="1440" w:type="dxa"/>
            <w:vAlign w:val="center"/>
          </w:tcPr>
          <w:p w:rsidR="002D0F40" w:rsidP="009301A0" w14:paraId="73D5392E" w14:textId="77777777">
            <w:pPr>
              <w:pStyle w:val="FMCSAText1"/>
              <w:spacing w:after="0"/>
              <w:contextualSpacing/>
              <w:jc w:val="center"/>
            </w:pPr>
            <w:r w:rsidRPr="0061603F">
              <w:rPr>
                <w:color w:val="000000"/>
              </w:rPr>
              <w:t>2,046</w:t>
            </w:r>
          </w:p>
        </w:tc>
        <w:tc>
          <w:tcPr>
            <w:tcW w:w="1080" w:type="dxa"/>
            <w:vAlign w:val="center"/>
          </w:tcPr>
          <w:p w:rsidR="002D0F40" w:rsidP="009301A0" w14:paraId="55FF8D66" w14:textId="77777777">
            <w:pPr>
              <w:pStyle w:val="FMCSAText1"/>
              <w:spacing w:after="0"/>
              <w:contextualSpacing/>
              <w:jc w:val="center"/>
            </w:pPr>
            <w:r w:rsidRPr="0061603F">
              <w:rPr>
                <w:color w:val="000000"/>
              </w:rPr>
              <w:t>38</w:t>
            </w:r>
          </w:p>
        </w:tc>
        <w:tc>
          <w:tcPr>
            <w:tcW w:w="1260" w:type="dxa"/>
            <w:vAlign w:val="center"/>
          </w:tcPr>
          <w:p w:rsidR="002D0F40" w:rsidP="009301A0" w14:paraId="47E06D47" w14:textId="77777777">
            <w:pPr>
              <w:pStyle w:val="FMCSAText1"/>
              <w:spacing w:after="0"/>
              <w:contextualSpacing/>
              <w:jc w:val="center"/>
            </w:pPr>
            <w:r w:rsidRPr="0061603F">
              <w:rPr>
                <w:color w:val="000000"/>
              </w:rPr>
              <w:t>32</w:t>
            </w:r>
            <w:r>
              <w:rPr>
                <w:color w:val="000000"/>
              </w:rPr>
              <w:t>.0</w:t>
            </w:r>
          </w:p>
        </w:tc>
        <w:tc>
          <w:tcPr>
            <w:tcW w:w="1170" w:type="dxa"/>
            <w:vAlign w:val="center"/>
          </w:tcPr>
          <w:p w:rsidR="002D0F40" w:rsidP="009301A0" w14:paraId="07CD13DD" w14:textId="77777777">
            <w:pPr>
              <w:pStyle w:val="FMCSAText1"/>
              <w:spacing w:after="0"/>
              <w:contextualSpacing/>
              <w:jc w:val="center"/>
            </w:pPr>
            <w:r w:rsidRPr="0061603F">
              <w:rPr>
                <w:color w:val="000000"/>
              </w:rPr>
              <w:t>37</w:t>
            </w:r>
          </w:p>
        </w:tc>
        <w:tc>
          <w:tcPr>
            <w:tcW w:w="1170" w:type="dxa"/>
            <w:vAlign w:val="center"/>
          </w:tcPr>
          <w:p w:rsidR="002D0F40" w:rsidP="009301A0" w14:paraId="617FBB4F" w14:textId="77777777">
            <w:pPr>
              <w:pStyle w:val="FMCSAText1"/>
              <w:spacing w:after="0"/>
              <w:contextualSpacing/>
              <w:jc w:val="center"/>
            </w:pPr>
            <w:r w:rsidRPr="0061603F">
              <w:rPr>
                <w:color w:val="000000"/>
              </w:rPr>
              <w:t>32.7</w:t>
            </w:r>
            <w:r>
              <w:rPr>
                <w:color w:val="000000"/>
              </w:rPr>
              <w:t>0</w:t>
            </w:r>
          </w:p>
        </w:tc>
        <w:tc>
          <w:tcPr>
            <w:tcW w:w="1170" w:type="dxa"/>
            <w:vAlign w:val="center"/>
          </w:tcPr>
          <w:p w:rsidR="002D0F40" w:rsidP="009301A0" w14:paraId="7C419E1C" w14:textId="77777777">
            <w:pPr>
              <w:pStyle w:val="FMCSAText1"/>
              <w:spacing w:after="0"/>
              <w:contextualSpacing/>
              <w:jc w:val="center"/>
            </w:pPr>
            <w:r w:rsidRPr="0061603F">
              <w:rPr>
                <w:color w:val="000000"/>
              </w:rPr>
              <w:t>37.5</w:t>
            </w:r>
          </w:p>
        </w:tc>
        <w:tc>
          <w:tcPr>
            <w:tcW w:w="1350" w:type="dxa"/>
            <w:vAlign w:val="center"/>
          </w:tcPr>
          <w:p w:rsidR="002D0F40" w:rsidP="009301A0" w14:paraId="7C5BA542" w14:textId="77777777">
            <w:pPr>
              <w:pStyle w:val="FMCSAText1"/>
              <w:spacing w:after="0"/>
              <w:contextualSpacing/>
              <w:jc w:val="center"/>
            </w:pPr>
            <w:r w:rsidRPr="0061603F">
              <w:rPr>
                <w:color w:val="000000"/>
              </w:rPr>
              <w:t>32.35</w:t>
            </w:r>
          </w:p>
        </w:tc>
        <w:tc>
          <w:tcPr>
            <w:tcW w:w="1631" w:type="dxa"/>
            <w:vAlign w:val="center"/>
          </w:tcPr>
          <w:p w:rsidR="002D0F40" w:rsidRPr="000A48F2" w:rsidP="009301A0" w14:paraId="62DFD660" w14:textId="77777777">
            <w:pPr>
              <w:pStyle w:val="FMCSAText1"/>
              <w:spacing w:after="0"/>
              <w:contextualSpacing/>
              <w:jc w:val="center"/>
              <w:rPr>
                <w:sz w:val="22"/>
                <w:szCs w:val="22"/>
              </w:rPr>
            </w:pPr>
            <w:r w:rsidRPr="000A48F2">
              <w:rPr>
                <w:color w:val="000000"/>
                <w:sz w:val="22"/>
                <w:szCs w:val="22"/>
              </w:rPr>
              <w:t>76</w:t>
            </w:r>
            <w:r w:rsidRPr="000A48F2" w:rsidR="00D873DC">
              <w:rPr>
                <w:color w:val="000000"/>
                <w:sz w:val="22"/>
                <w:szCs w:val="22"/>
              </w:rPr>
              <w:t>,</w:t>
            </w:r>
            <w:r w:rsidRPr="000A48F2">
              <w:rPr>
                <w:color w:val="000000"/>
                <w:sz w:val="22"/>
                <w:szCs w:val="22"/>
              </w:rPr>
              <w:t>725.0</w:t>
            </w:r>
          </w:p>
        </w:tc>
        <w:tc>
          <w:tcPr>
            <w:tcW w:w="1262" w:type="dxa"/>
            <w:vAlign w:val="center"/>
          </w:tcPr>
          <w:p w:rsidR="002D0F40" w:rsidRPr="000A48F2" w:rsidP="009301A0" w14:paraId="40301564" w14:textId="77777777">
            <w:pPr>
              <w:pStyle w:val="FMCSAText1"/>
              <w:spacing w:after="0"/>
              <w:contextualSpacing/>
              <w:jc w:val="center"/>
              <w:rPr>
                <w:sz w:val="22"/>
                <w:szCs w:val="22"/>
              </w:rPr>
            </w:pPr>
            <w:r w:rsidRPr="000A48F2">
              <w:rPr>
                <w:color w:val="000000"/>
                <w:sz w:val="22"/>
                <w:szCs w:val="22"/>
              </w:rPr>
              <w:t>66</w:t>
            </w:r>
            <w:r w:rsidRPr="000A48F2" w:rsidR="00D873DC">
              <w:rPr>
                <w:color w:val="000000"/>
                <w:sz w:val="22"/>
                <w:szCs w:val="22"/>
              </w:rPr>
              <w:t>,</w:t>
            </w:r>
            <w:r w:rsidRPr="000A48F2">
              <w:rPr>
                <w:color w:val="000000"/>
                <w:sz w:val="22"/>
                <w:szCs w:val="22"/>
              </w:rPr>
              <w:t>188.10</w:t>
            </w:r>
          </w:p>
        </w:tc>
      </w:tr>
      <w:tr w14:paraId="58CDA573" w14:textId="77777777" w:rsidTr="000A48F2">
        <w:tblPrEx>
          <w:tblW w:w="0" w:type="auto"/>
          <w:tblLayout w:type="fixed"/>
          <w:tblLook w:val="04A0"/>
        </w:tblPrEx>
        <w:trPr>
          <w:trHeight w:val="552"/>
        </w:trPr>
        <w:tc>
          <w:tcPr>
            <w:tcW w:w="1705" w:type="dxa"/>
            <w:vAlign w:val="center"/>
          </w:tcPr>
          <w:p w:rsidR="002D0F40" w:rsidP="009301A0" w14:paraId="230DC2A3" w14:textId="77777777">
            <w:pPr>
              <w:pStyle w:val="FMCSAText1"/>
              <w:spacing w:after="0"/>
              <w:contextualSpacing/>
              <w:jc w:val="center"/>
            </w:pPr>
            <w:r>
              <w:t>Pearisburg</w:t>
            </w:r>
          </w:p>
        </w:tc>
        <w:tc>
          <w:tcPr>
            <w:tcW w:w="1440" w:type="dxa"/>
            <w:vAlign w:val="center"/>
          </w:tcPr>
          <w:p w:rsidR="002D0F40" w:rsidP="009301A0" w14:paraId="61F0A15C" w14:textId="77777777">
            <w:pPr>
              <w:pStyle w:val="FMCSAText1"/>
              <w:spacing w:after="0"/>
              <w:contextualSpacing/>
              <w:jc w:val="center"/>
            </w:pPr>
            <w:r w:rsidRPr="0061603F">
              <w:rPr>
                <w:color w:val="000000"/>
              </w:rPr>
              <w:t>2,832</w:t>
            </w:r>
          </w:p>
        </w:tc>
        <w:tc>
          <w:tcPr>
            <w:tcW w:w="1080" w:type="dxa"/>
            <w:vAlign w:val="center"/>
          </w:tcPr>
          <w:p w:rsidR="002D0F40" w:rsidP="009301A0" w14:paraId="676B1E76" w14:textId="77777777">
            <w:pPr>
              <w:pStyle w:val="FMCSAText1"/>
              <w:spacing w:after="0"/>
              <w:contextualSpacing/>
              <w:jc w:val="center"/>
            </w:pPr>
            <w:r w:rsidRPr="0061603F">
              <w:rPr>
                <w:color w:val="000000"/>
              </w:rPr>
              <w:t>34</w:t>
            </w:r>
          </w:p>
        </w:tc>
        <w:tc>
          <w:tcPr>
            <w:tcW w:w="1260" w:type="dxa"/>
            <w:vAlign w:val="center"/>
          </w:tcPr>
          <w:p w:rsidR="002D0F40" w:rsidP="009301A0" w14:paraId="137C7F1E" w14:textId="77777777">
            <w:pPr>
              <w:pStyle w:val="FMCSAText1"/>
              <w:spacing w:after="0"/>
              <w:contextualSpacing/>
              <w:jc w:val="center"/>
            </w:pPr>
            <w:r w:rsidRPr="0061603F">
              <w:rPr>
                <w:color w:val="000000"/>
              </w:rPr>
              <w:t>27.3</w:t>
            </w:r>
          </w:p>
        </w:tc>
        <w:tc>
          <w:tcPr>
            <w:tcW w:w="1170" w:type="dxa"/>
            <w:vAlign w:val="center"/>
          </w:tcPr>
          <w:p w:rsidR="002D0F40" w:rsidP="009301A0" w14:paraId="2A256B1B" w14:textId="77777777">
            <w:pPr>
              <w:pStyle w:val="FMCSAText1"/>
              <w:spacing w:after="0"/>
              <w:contextualSpacing/>
              <w:jc w:val="center"/>
            </w:pPr>
            <w:r w:rsidRPr="0061603F">
              <w:rPr>
                <w:color w:val="000000"/>
              </w:rPr>
              <w:t>31</w:t>
            </w:r>
          </w:p>
        </w:tc>
        <w:tc>
          <w:tcPr>
            <w:tcW w:w="1170" w:type="dxa"/>
            <w:vAlign w:val="center"/>
          </w:tcPr>
          <w:p w:rsidR="002D0F40" w:rsidP="009301A0" w14:paraId="788AB00A" w14:textId="77777777">
            <w:pPr>
              <w:pStyle w:val="FMCSAText1"/>
              <w:spacing w:before="240" w:after="0"/>
              <w:contextualSpacing/>
              <w:jc w:val="center"/>
            </w:pPr>
            <w:r w:rsidRPr="0061603F">
              <w:rPr>
                <w:color w:val="000000"/>
              </w:rPr>
              <w:t>28</w:t>
            </w:r>
            <w:r>
              <w:rPr>
                <w:color w:val="000000"/>
              </w:rPr>
              <w:t>.00</w:t>
            </w:r>
          </w:p>
        </w:tc>
        <w:tc>
          <w:tcPr>
            <w:tcW w:w="1170" w:type="dxa"/>
            <w:vAlign w:val="center"/>
          </w:tcPr>
          <w:p w:rsidR="002D0F40" w:rsidP="009301A0" w14:paraId="7B90698A" w14:textId="77777777">
            <w:pPr>
              <w:pStyle w:val="FMCSAText1"/>
              <w:spacing w:after="0"/>
              <w:contextualSpacing/>
              <w:jc w:val="center"/>
            </w:pPr>
            <w:r w:rsidRPr="0061603F">
              <w:rPr>
                <w:color w:val="000000"/>
              </w:rPr>
              <w:t>32.5</w:t>
            </w:r>
          </w:p>
        </w:tc>
        <w:tc>
          <w:tcPr>
            <w:tcW w:w="1350" w:type="dxa"/>
            <w:vAlign w:val="center"/>
          </w:tcPr>
          <w:p w:rsidR="002D0F40" w:rsidP="009301A0" w14:paraId="6E2DC15A" w14:textId="77777777">
            <w:pPr>
              <w:pStyle w:val="FMCSAText1"/>
              <w:spacing w:after="0"/>
              <w:contextualSpacing/>
              <w:jc w:val="center"/>
            </w:pPr>
            <w:r w:rsidRPr="0061603F">
              <w:rPr>
                <w:color w:val="000000"/>
              </w:rPr>
              <w:t>27.65</w:t>
            </w:r>
          </w:p>
        </w:tc>
        <w:tc>
          <w:tcPr>
            <w:tcW w:w="1631" w:type="dxa"/>
            <w:vAlign w:val="center"/>
          </w:tcPr>
          <w:p w:rsidR="002D0F40" w:rsidRPr="000A48F2" w:rsidP="009301A0" w14:paraId="6C5F7B06" w14:textId="77777777">
            <w:pPr>
              <w:pStyle w:val="FMCSAText1"/>
              <w:spacing w:after="0"/>
              <w:contextualSpacing/>
              <w:jc w:val="center"/>
              <w:rPr>
                <w:sz w:val="22"/>
                <w:szCs w:val="22"/>
              </w:rPr>
            </w:pPr>
            <w:r w:rsidRPr="000A48F2">
              <w:rPr>
                <w:color w:val="000000"/>
                <w:sz w:val="22"/>
                <w:szCs w:val="22"/>
              </w:rPr>
              <w:t>92</w:t>
            </w:r>
            <w:r w:rsidRPr="000A48F2" w:rsidR="00D873DC">
              <w:rPr>
                <w:color w:val="000000"/>
                <w:sz w:val="22"/>
                <w:szCs w:val="22"/>
              </w:rPr>
              <w:t>,</w:t>
            </w:r>
            <w:r w:rsidRPr="000A48F2">
              <w:rPr>
                <w:color w:val="000000"/>
                <w:sz w:val="22"/>
                <w:szCs w:val="22"/>
              </w:rPr>
              <w:t>040.0</w:t>
            </w:r>
          </w:p>
        </w:tc>
        <w:tc>
          <w:tcPr>
            <w:tcW w:w="1262" w:type="dxa"/>
            <w:vAlign w:val="center"/>
          </w:tcPr>
          <w:p w:rsidR="002D0F40" w:rsidRPr="000A48F2" w:rsidP="009301A0" w14:paraId="25FF9396" w14:textId="77777777">
            <w:pPr>
              <w:pStyle w:val="FMCSAText1"/>
              <w:spacing w:after="0"/>
              <w:contextualSpacing/>
              <w:jc w:val="center"/>
              <w:rPr>
                <w:sz w:val="22"/>
                <w:szCs w:val="22"/>
              </w:rPr>
            </w:pPr>
            <w:r w:rsidRPr="000A48F2">
              <w:rPr>
                <w:color w:val="000000"/>
                <w:sz w:val="22"/>
                <w:szCs w:val="22"/>
              </w:rPr>
              <w:t>78</w:t>
            </w:r>
            <w:r w:rsidRPr="000A48F2" w:rsidR="00D873DC">
              <w:rPr>
                <w:color w:val="000000"/>
                <w:sz w:val="22"/>
                <w:szCs w:val="22"/>
              </w:rPr>
              <w:t>,</w:t>
            </w:r>
            <w:r w:rsidRPr="000A48F2">
              <w:rPr>
                <w:color w:val="000000"/>
                <w:sz w:val="22"/>
                <w:szCs w:val="22"/>
              </w:rPr>
              <w:t>304.80</w:t>
            </w:r>
          </w:p>
        </w:tc>
      </w:tr>
      <w:tr w14:paraId="791FAAE3" w14:textId="77777777" w:rsidTr="000A48F2">
        <w:tblPrEx>
          <w:tblW w:w="0" w:type="auto"/>
          <w:tblLayout w:type="fixed"/>
          <w:tblLook w:val="04A0"/>
        </w:tblPrEx>
        <w:trPr>
          <w:trHeight w:val="552"/>
        </w:trPr>
        <w:tc>
          <w:tcPr>
            <w:tcW w:w="1705" w:type="dxa"/>
            <w:vAlign w:val="center"/>
          </w:tcPr>
          <w:p w:rsidR="002D0F40" w:rsidP="009301A0" w14:paraId="64512350" w14:textId="77777777">
            <w:pPr>
              <w:pStyle w:val="FMCSAText1"/>
              <w:spacing w:after="0"/>
              <w:contextualSpacing/>
              <w:jc w:val="center"/>
            </w:pPr>
            <w:r>
              <w:t>Pembroke</w:t>
            </w:r>
          </w:p>
        </w:tc>
        <w:tc>
          <w:tcPr>
            <w:tcW w:w="1440" w:type="dxa"/>
            <w:vAlign w:val="center"/>
          </w:tcPr>
          <w:p w:rsidR="002D0F40" w:rsidP="009301A0" w14:paraId="17C49B8B" w14:textId="77777777">
            <w:pPr>
              <w:pStyle w:val="FMCSAText1"/>
              <w:spacing w:after="0"/>
              <w:contextualSpacing/>
              <w:jc w:val="center"/>
            </w:pPr>
            <w:r w:rsidRPr="0061603F">
              <w:rPr>
                <w:color w:val="000000"/>
              </w:rPr>
              <w:t>1,129</w:t>
            </w:r>
          </w:p>
        </w:tc>
        <w:tc>
          <w:tcPr>
            <w:tcW w:w="1080" w:type="dxa"/>
            <w:vAlign w:val="center"/>
          </w:tcPr>
          <w:p w:rsidR="002D0F40" w:rsidP="009301A0" w14:paraId="6C8FD10D" w14:textId="77777777">
            <w:pPr>
              <w:pStyle w:val="FMCSAText1"/>
              <w:spacing w:after="0"/>
              <w:contextualSpacing/>
              <w:jc w:val="center"/>
            </w:pPr>
            <w:r w:rsidRPr="0061603F">
              <w:rPr>
                <w:color w:val="000000"/>
              </w:rPr>
              <w:t>25</w:t>
            </w:r>
          </w:p>
        </w:tc>
        <w:tc>
          <w:tcPr>
            <w:tcW w:w="1260" w:type="dxa"/>
            <w:vAlign w:val="center"/>
          </w:tcPr>
          <w:p w:rsidR="002D0F40" w:rsidP="009301A0" w14:paraId="6453CA58" w14:textId="77777777">
            <w:pPr>
              <w:pStyle w:val="FMCSAText1"/>
              <w:spacing w:after="0"/>
              <w:contextualSpacing/>
              <w:jc w:val="center"/>
            </w:pPr>
            <w:r w:rsidRPr="0061603F">
              <w:rPr>
                <w:color w:val="000000"/>
              </w:rPr>
              <w:t>21.3</w:t>
            </w:r>
          </w:p>
        </w:tc>
        <w:tc>
          <w:tcPr>
            <w:tcW w:w="1170" w:type="dxa"/>
            <w:vAlign w:val="center"/>
          </w:tcPr>
          <w:p w:rsidR="002D0F40" w:rsidP="009301A0" w14:paraId="7D867E16" w14:textId="77777777">
            <w:pPr>
              <w:pStyle w:val="FMCSAText1"/>
              <w:spacing w:after="0"/>
              <w:contextualSpacing/>
              <w:jc w:val="center"/>
            </w:pPr>
            <w:r w:rsidRPr="0061603F">
              <w:rPr>
                <w:color w:val="000000"/>
              </w:rPr>
              <w:t>24</w:t>
            </w:r>
          </w:p>
        </w:tc>
        <w:tc>
          <w:tcPr>
            <w:tcW w:w="1170" w:type="dxa"/>
            <w:vAlign w:val="center"/>
          </w:tcPr>
          <w:p w:rsidR="002D0F40" w:rsidP="009301A0" w14:paraId="2BA01651" w14:textId="77777777">
            <w:pPr>
              <w:pStyle w:val="FMCSAText1"/>
              <w:spacing w:after="0"/>
              <w:contextualSpacing/>
              <w:jc w:val="center"/>
            </w:pPr>
            <w:r w:rsidRPr="0061603F">
              <w:rPr>
                <w:color w:val="000000"/>
              </w:rPr>
              <w:t>21.5</w:t>
            </w:r>
            <w:r>
              <w:rPr>
                <w:color w:val="000000"/>
              </w:rPr>
              <w:t>0</w:t>
            </w:r>
          </w:p>
        </w:tc>
        <w:tc>
          <w:tcPr>
            <w:tcW w:w="1170" w:type="dxa"/>
            <w:vAlign w:val="center"/>
          </w:tcPr>
          <w:p w:rsidR="002D0F40" w:rsidP="009301A0" w14:paraId="3784F2E0" w14:textId="77777777">
            <w:pPr>
              <w:pStyle w:val="FMCSAText1"/>
              <w:spacing w:after="0"/>
              <w:contextualSpacing/>
              <w:jc w:val="center"/>
            </w:pPr>
            <w:r w:rsidRPr="0061603F">
              <w:rPr>
                <w:color w:val="000000"/>
              </w:rPr>
              <w:t>24.5</w:t>
            </w:r>
          </w:p>
        </w:tc>
        <w:tc>
          <w:tcPr>
            <w:tcW w:w="1350" w:type="dxa"/>
            <w:vAlign w:val="center"/>
          </w:tcPr>
          <w:p w:rsidR="002D0F40" w:rsidP="009301A0" w14:paraId="02663FDD" w14:textId="77777777">
            <w:pPr>
              <w:pStyle w:val="FMCSAText1"/>
              <w:spacing w:after="0"/>
              <w:contextualSpacing/>
              <w:jc w:val="center"/>
            </w:pPr>
            <w:r w:rsidRPr="0061603F">
              <w:rPr>
                <w:color w:val="000000"/>
              </w:rPr>
              <w:t>21.4</w:t>
            </w:r>
            <w:r>
              <w:rPr>
                <w:color w:val="000000"/>
              </w:rPr>
              <w:t>0</w:t>
            </w:r>
          </w:p>
        </w:tc>
        <w:tc>
          <w:tcPr>
            <w:tcW w:w="1631" w:type="dxa"/>
            <w:vAlign w:val="center"/>
          </w:tcPr>
          <w:p w:rsidR="002D0F40" w:rsidRPr="000A48F2" w:rsidP="009301A0" w14:paraId="27ACB583" w14:textId="77777777">
            <w:pPr>
              <w:pStyle w:val="FMCSAText1"/>
              <w:spacing w:after="0"/>
              <w:contextualSpacing/>
              <w:jc w:val="center"/>
              <w:rPr>
                <w:sz w:val="22"/>
                <w:szCs w:val="22"/>
              </w:rPr>
            </w:pPr>
            <w:r w:rsidRPr="000A48F2">
              <w:rPr>
                <w:color w:val="000000"/>
                <w:sz w:val="22"/>
                <w:szCs w:val="22"/>
              </w:rPr>
              <w:t>27</w:t>
            </w:r>
            <w:r w:rsidRPr="000A48F2" w:rsidR="00D873DC">
              <w:rPr>
                <w:color w:val="000000"/>
                <w:sz w:val="22"/>
                <w:szCs w:val="22"/>
              </w:rPr>
              <w:t>,</w:t>
            </w:r>
            <w:r w:rsidRPr="000A48F2">
              <w:rPr>
                <w:color w:val="000000"/>
                <w:sz w:val="22"/>
                <w:szCs w:val="22"/>
              </w:rPr>
              <w:t>660.5</w:t>
            </w:r>
          </w:p>
        </w:tc>
        <w:tc>
          <w:tcPr>
            <w:tcW w:w="1262" w:type="dxa"/>
            <w:vAlign w:val="center"/>
          </w:tcPr>
          <w:p w:rsidR="002D0F40" w:rsidRPr="000A48F2" w:rsidP="009301A0" w14:paraId="27BC2D39" w14:textId="77777777">
            <w:pPr>
              <w:pStyle w:val="FMCSAText1"/>
              <w:spacing w:after="0"/>
              <w:contextualSpacing/>
              <w:jc w:val="center"/>
              <w:rPr>
                <w:sz w:val="22"/>
                <w:szCs w:val="22"/>
              </w:rPr>
            </w:pPr>
            <w:r w:rsidRPr="000A48F2">
              <w:rPr>
                <w:color w:val="000000"/>
                <w:sz w:val="22"/>
                <w:szCs w:val="22"/>
              </w:rPr>
              <w:t>24</w:t>
            </w:r>
            <w:r w:rsidRPr="000A48F2" w:rsidR="00D873DC">
              <w:rPr>
                <w:color w:val="000000"/>
                <w:sz w:val="22"/>
                <w:szCs w:val="22"/>
              </w:rPr>
              <w:t>,</w:t>
            </w:r>
            <w:r w:rsidRPr="000A48F2">
              <w:rPr>
                <w:color w:val="000000"/>
                <w:sz w:val="22"/>
                <w:szCs w:val="22"/>
              </w:rPr>
              <w:t>160.60</w:t>
            </w:r>
          </w:p>
        </w:tc>
      </w:tr>
      <w:tr w14:paraId="43FB5110" w14:textId="77777777" w:rsidTr="000A48F2">
        <w:tblPrEx>
          <w:tblW w:w="0" w:type="auto"/>
          <w:tblLayout w:type="fixed"/>
          <w:tblLook w:val="04A0"/>
        </w:tblPrEx>
        <w:trPr>
          <w:trHeight w:val="552"/>
        </w:trPr>
        <w:tc>
          <w:tcPr>
            <w:tcW w:w="1705" w:type="dxa"/>
            <w:vAlign w:val="center"/>
          </w:tcPr>
          <w:p w:rsidR="002D0F40" w:rsidP="009301A0" w14:paraId="4EEBB5BC" w14:textId="77777777">
            <w:pPr>
              <w:pStyle w:val="FMCSAText1"/>
              <w:spacing w:after="0"/>
              <w:contextualSpacing/>
              <w:jc w:val="center"/>
            </w:pPr>
            <w:r>
              <w:t>Blacksburg</w:t>
            </w:r>
          </w:p>
        </w:tc>
        <w:tc>
          <w:tcPr>
            <w:tcW w:w="1440" w:type="dxa"/>
            <w:vAlign w:val="center"/>
          </w:tcPr>
          <w:p w:rsidR="002D0F40" w:rsidP="009301A0" w14:paraId="43A7BD18" w14:textId="77777777">
            <w:pPr>
              <w:pStyle w:val="FMCSAText1"/>
              <w:spacing w:after="0"/>
              <w:contextualSpacing/>
              <w:jc w:val="center"/>
            </w:pPr>
            <w:r w:rsidRPr="0061603F">
              <w:rPr>
                <w:color w:val="000000"/>
              </w:rPr>
              <w:t>45,610</w:t>
            </w:r>
          </w:p>
        </w:tc>
        <w:tc>
          <w:tcPr>
            <w:tcW w:w="1080" w:type="dxa"/>
            <w:vAlign w:val="center"/>
          </w:tcPr>
          <w:p w:rsidR="002D0F40" w:rsidP="009301A0" w14:paraId="150E2CB8" w14:textId="77777777">
            <w:pPr>
              <w:pStyle w:val="FMCSAText1"/>
              <w:spacing w:after="0"/>
              <w:contextualSpacing/>
              <w:jc w:val="center"/>
            </w:pPr>
            <w:r w:rsidRPr="0061603F">
              <w:rPr>
                <w:color w:val="000000"/>
              </w:rPr>
              <w:t>12</w:t>
            </w:r>
          </w:p>
        </w:tc>
        <w:tc>
          <w:tcPr>
            <w:tcW w:w="1260" w:type="dxa"/>
            <w:vAlign w:val="center"/>
          </w:tcPr>
          <w:p w:rsidR="002D0F40" w:rsidP="009301A0" w14:paraId="5BD65101" w14:textId="77777777">
            <w:pPr>
              <w:pStyle w:val="FMCSAText1"/>
              <w:spacing w:after="0"/>
              <w:contextualSpacing/>
              <w:jc w:val="center"/>
            </w:pPr>
            <w:r w:rsidRPr="0061603F">
              <w:rPr>
                <w:color w:val="000000"/>
              </w:rPr>
              <w:t>3.6</w:t>
            </w:r>
          </w:p>
        </w:tc>
        <w:tc>
          <w:tcPr>
            <w:tcW w:w="1170" w:type="dxa"/>
            <w:vAlign w:val="center"/>
          </w:tcPr>
          <w:p w:rsidR="002D0F40" w:rsidP="009301A0" w14:paraId="47EE7C1D" w14:textId="77777777">
            <w:pPr>
              <w:pStyle w:val="FMCSAText1"/>
              <w:spacing w:after="0"/>
              <w:contextualSpacing/>
              <w:jc w:val="center"/>
            </w:pPr>
            <w:r w:rsidRPr="0061603F">
              <w:rPr>
                <w:color w:val="000000"/>
              </w:rPr>
              <w:t>8</w:t>
            </w:r>
          </w:p>
        </w:tc>
        <w:tc>
          <w:tcPr>
            <w:tcW w:w="1170" w:type="dxa"/>
            <w:vAlign w:val="center"/>
          </w:tcPr>
          <w:p w:rsidR="002D0F40" w:rsidP="009301A0" w14:paraId="231C3BD4" w14:textId="77777777">
            <w:pPr>
              <w:pStyle w:val="FMCSAText1"/>
              <w:spacing w:after="0"/>
              <w:contextualSpacing/>
              <w:jc w:val="center"/>
            </w:pPr>
            <w:r w:rsidRPr="0061603F">
              <w:rPr>
                <w:color w:val="000000"/>
              </w:rPr>
              <w:t>3.3</w:t>
            </w:r>
            <w:r>
              <w:rPr>
                <w:color w:val="000000"/>
              </w:rPr>
              <w:t>0</w:t>
            </w:r>
          </w:p>
        </w:tc>
        <w:tc>
          <w:tcPr>
            <w:tcW w:w="1170" w:type="dxa"/>
            <w:vAlign w:val="center"/>
          </w:tcPr>
          <w:p w:rsidR="002D0F40" w:rsidP="009301A0" w14:paraId="0D2FFEF3" w14:textId="77777777">
            <w:pPr>
              <w:pStyle w:val="FMCSAText1"/>
              <w:spacing w:after="0"/>
              <w:contextualSpacing/>
              <w:jc w:val="center"/>
            </w:pPr>
            <w:r w:rsidRPr="0061603F">
              <w:rPr>
                <w:color w:val="000000"/>
              </w:rPr>
              <w:t>10</w:t>
            </w:r>
            <w:r>
              <w:rPr>
                <w:color w:val="000000"/>
              </w:rPr>
              <w:t>.0</w:t>
            </w:r>
          </w:p>
        </w:tc>
        <w:tc>
          <w:tcPr>
            <w:tcW w:w="1350" w:type="dxa"/>
            <w:vAlign w:val="center"/>
          </w:tcPr>
          <w:p w:rsidR="002D0F40" w:rsidP="009301A0" w14:paraId="055455F8" w14:textId="77777777">
            <w:pPr>
              <w:pStyle w:val="FMCSAText1"/>
              <w:spacing w:after="0"/>
              <w:contextualSpacing/>
              <w:jc w:val="center"/>
            </w:pPr>
            <w:r w:rsidRPr="0061603F">
              <w:rPr>
                <w:color w:val="000000"/>
              </w:rPr>
              <w:t>3.45</w:t>
            </w:r>
          </w:p>
        </w:tc>
        <w:tc>
          <w:tcPr>
            <w:tcW w:w="1631" w:type="dxa"/>
            <w:vAlign w:val="center"/>
          </w:tcPr>
          <w:p w:rsidR="002D0F40" w:rsidRPr="000A48F2" w:rsidP="009301A0" w14:paraId="0F72CC96" w14:textId="77777777">
            <w:pPr>
              <w:pStyle w:val="FMCSAText1"/>
              <w:spacing w:after="0"/>
              <w:contextualSpacing/>
              <w:jc w:val="center"/>
              <w:rPr>
                <w:sz w:val="22"/>
                <w:szCs w:val="22"/>
              </w:rPr>
            </w:pPr>
            <w:r w:rsidRPr="000A48F2">
              <w:rPr>
                <w:color w:val="000000"/>
                <w:sz w:val="22"/>
                <w:szCs w:val="22"/>
              </w:rPr>
              <w:t>456</w:t>
            </w:r>
            <w:r w:rsidRPr="000A48F2" w:rsidR="00D873DC">
              <w:rPr>
                <w:color w:val="000000"/>
                <w:sz w:val="22"/>
                <w:szCs w:val="22"/>
              </w:rPr>
              <w:t>,</w:t>
            </w:r>
            <w:r w:rsidRPr="000A48F2">
              <w:rPr>
                <w:color w:val="000000"/>
                <w:sz w:val="22"/>
                <w:szCs w:val="22"/>
              </w:rPr>
              <w:t>100.0</w:t>
            </w:r>
          </w:p>
        </w:tc>
        <w:tc>
          <w:tcPr>
            <w:tcW w:w="1262" w:type="dxa"/>
            <w:vAlign w:val="center"/>
          </w:tcPr>
          <w:p w:rsidR="002D0F40" w:rsidRPr="000A48F2" w:rsidP="009301A0" w14:paraId="421F4087" w14:textId="77777777">
            <w:pPr>
              <w:pStyle w:val="FMCSAText1"/>
              <w:spacing w:after="0"/>
              <w:contextualSpacing/>
              <w:jc w:val="center"/>
              <w:rPr>
                <w:sz w:val="22"/>
                <w:szCs w:val="22"/>
              </w:rPr>
            </w:pPr>
            <w:r w:rsidRPr="000A48F2">
              <w:rPr>
                <w:color w:val="000000"/>
                <w:sz w:val="22"/>
                <w:szCs w:val="22"/>
              </w:rPr>
              <w:t>157</w:t>
            </w:r>
            <w:r w:rsidRPr="000A48F2" w:rsidR="00D873DC">
              <w:rPr>
                <w:color w:val="000000"/>
                <w:sz w:val="22"/>
                <w:szCs w:val="22"/>
              </w:rPr>
              <w:t>,</w:t>
            </w:r>
            <w:r w:rsidRPr="000A48F2">
              <w:rPr>
                <w:color w:val="000000"/>
                <w:sz w:val="22"/>
                <w:szCs w:val="22"/>
              </w:rPr>
              <w:t>354.50</w:t>
            </w:r>
          </w:p>
        </w:tc>
      </w:tr>
      <w:tr w14:paraId="55CCCAD5" w14:textId="77777777" w:rsidTr="000A48F2">
        <w:tblPrEx>
          <w:tblW w:w="0" w:type="auto"/>
          <w:tblLayout w:type="fixed"/>
          <w:tblLook w:val="04A0"/>
        </w:tblPrEx>
        <w:trPr>
          <w:trHeight w:val="552"/>
        </w:trPr>
        <w:tc>
          <w:tcPr>
            <w:tcW w:w="1705" w:type="dxa"/>
            <w:vAlign w:val="center"/>
          </w:tcPr>
          <w:p w:rsidR="002D0F40" w:rsidP="009301A0" w14:paraId="1B619A5F" w14:textId="77777777">
            <w:pPr>
              <w:pStyle w:val="FMCSAText1"/>
              <w:spacing w:after="0"/>
              <w:contextualSpacing/>
              <w:jc w:val="center"/>
            </w:pPr>
            <w:r>
              <w:t>Christiansburg</w:t>
            </w:r>
          </w:p>
        </w:tc>
        <w:tc>
          <w:tcPr>
            <w:tcW w:w="1440" w:type="dxa"/>
            <w:vAlign w:val="center"/>
          </w:tcPr>
          <w:p w:rsidR="002D0F40" w:rsidP="009301A0" w14:paraId="0A6BF3E6" w14:textId="77777777">
            <w:pPr>
              <w:pStyle w:val="FMCSAText1"/>
              <w:spacing w:after="0"/>
              <w:contextualSpacing/>
              <w:jc w:val="center"/>
            </w:pPr>
            <w:r w:rsidRPr="0061603F">
              <w:rPr>
                <w:color w:val="000000"/>
              </w:rPr>
              <w:t>22,562</w:t>
            </w:r>
          </w:p>
        </w:tc>
        <w:tc>
          <w:tcPr>
            <w:tcW w:w="1080" w:type="dxa"/>
            <w:vAlign w:val="center"/>
          </w:tcPr>
          <w:p w:rsidR="002D0F40" w:rsidP="009301A0" w14:paraId="6A7879AC" w14:textId="77777777">
            <w:pPr>
              <w:pStyle w:val="FMCSAText1"/>
              <w:spacing w:after="0"/>
              <w:contextualSpacing/>
              <w:jc w:val="center"/>
            </w:pPr>
            <w:r w:rsidRPr="0061603F">
              <w:rPr>
                <w:color w:val="000000"/>
              </w:rPr>
              <w:t>11</w:t>
            </w:r>
          </w:p>
        </w:tc>
        <w:tc>
          <w:tcPr>
            <w:tcW w:w="1260" w:type="dxa"/>
            <w:vAlign w:val="center"/>
          </w:tcPr>
          <w:p w:rsidR="002D0F40" w:rsidP="009301A0" w14:paraId="2AE0A163" w14:textId="77777777">
            <w:pPr>
              <w:pStyle w:val="FMCSAText1"/>
              <w:spacing w:after="0"/>
              <w:contextualSpacing/>
              <w:jc w:val="center"/>
            </w:pPr>
            <w:r w:rsidRPr="0061603F">
              <w:rPr>
                <w:color w:val="000000"/>
              </w:rPr>
              <w:t>5.3</w:t>
            </w:r>
          </w:p>
        </w:tc>
        <w:tc>
          <w:tcPr>
            <w:tcW w:w="1170" w:type="dxa"/>
            <w:vAlign w:val="center"/>
          </w:tcPr>
          <w:p w:rsidR="002D0F40" w:rsidP="009301A0" w14:paraId="069C2E02" w14:textId="77777777">
            <w:pPr>
              <w:pStyle w:val="FMCSAText1"/>
              <w:spacing w:after="0"/>
              <w:contextualSpacing/>
              <w:jc w:val="center"/>
            </w:pPr>
            <w:r w:rsidRPr="0061603F">
              <w:rPr>
                <w:color w:val="000000"/>
              </w:rPr>
              <w:t>10</w:t>
            </w:r>
          </w:p>
        </w:tc>
        <w:tc>
          <w:tcPr>
            <w:tcW w:w="1170" w:type="dxa"/>
            <w:vAlign w:val="center"/>
          </w:tcPr>
          <w:p w:rsidR="002D0F40" w:rsidP="009301A0" w14:paraId="309DAA71" w14:textId="77777777">
            <w:pPr>
              <w:pStyle w:val="FMCSAText1"/>
              <w:spacing w:after="0"/>
              <w:contextualSpacing/>
              <w:jc w:val="center"/>
            </w:pPr>
            <w:r w:rsidRPr="0061603F">
              <w:rPr>
                <w:color w:val="000000"/>
              </w:rPr>
              <w:t>5.5</w:t>
            </w:r>
            <w:r>
              <w:rPr>
                <w:color w:val="000000"/>
              </w:rPr>
              <w:t>0</w:t>
            </w:r>
          </w:p>
        </w:tc>
        <w:tc>
          <w:tcPr>
            <w:tcW w:w="1170" w:type="dxa"/>
            <w:vAlign w:val="center"/>
          </w:tcPr>
          <w:p w:rsidR="002D0F40" w:rsidP="009301A0" w14:paraId="2BA06EDE" w14:textId="77777777">
            <w:pPr>
              <w:pStyle w:val="FMCSAText1"/>
              <w:spacing w:after="0"/>
              <w:contextualSpacing/>
              <w:jc w:val="center"/>
            </w:pPr>
            <w:r w:rsidRPr="0061603F">
              <w:rPr>
                <w:color w:val="000000"/>
              </w:rPr>
              <w:t>10.5</w:t>
            </w:r>
          </w:p>
        </w:tc>
        <w:tc>
          <w:tcPr>
            <w:tcW w:w="1350" w:type="dxa"/>
            <w:vAlign w:val="center"/>
          </w:tcPr>
          <w:p w:rsidR="002D0F40" w:rsidP="009301A0" w14:paraId="44CA0EDE" w14:textId="77777777">
            <w:pPr>
              <w:pStyle w:val="FMCSAText1"/>
              <w:spacing w:after="0"/>
              <w:contextualSpacing/>
              <w:jc w:val="center"/>
            </w:pPr>
            <w:r w:rsidRPr="0061603F">
              <w:rPr>
                <w:color w:val="000000"/>
              </w:rPr>
              <w:t>5.4</w:t>
            </w:r>
            <w:r>
              <w:rPr>
                <w:color w:val="000000"/>
              </w:rPr>
              <w:t>0</w:t>
            </w:r>
          </w:p>
        </w:tc>
        <w:tc>
          <w:tcPr>
            <w:tcW w:w="1631" w:type="dxa"/>
            <w:vAlign w:val="center"/>
          </w:tcPr>
          <w:p w:rsidR="002D0F40" w:rsidRPr="000A48F2" w:rsidP="009301A0" w14:paraId="16A93AC9" w14:textId="77777777">
            <w:pPr>
              <w:pStyle w:val="FMCSAText1"/>
              <w:spacing w:after="0"/>
              <w:contextualSpacing/>
              <w:jc w:val="center"/>
              <w:rPr>
                <w:sz w:val="22"/>
                <w:szCs w:val="22"/>
              </w:rPr>
            </w:pPr>
            <w:r w:rsidRPr="000A48F2">
              <w:rPr>
                <w:color w:val="000000"/>
                <w:sz w:val="22"/>
                <w:szCs w:val="22"/>
              </w:rPr>
              <w:t>236</w:t>
            </w:r>
            <w:r w:rsidRPr="000A48F2" w:rsidR="00D873DC">
              <w:rPr>
                <w:color w:val="000000"/>
                <w:sz w:val="22"/>
                <w:szCs w:val="22"/>
              </w:rPr>
              <w:t>,</w:t>
            </w:r>
            <w:r w:rsidRPr="000A48F2">
              <w:rPr>
                <w:color w:val="000000"/>
                <w:sz w:val="22"/>
                <w:szCs w:val="22"/>
              </w:rPr>
              <w:t>901.0</w:t>
            </w:r>
          </w:p>
        </w:tc>
        <w:tc>
          <w:tcPr>
            <w:tcW w:w="1262" w:type="dxa"/>
            <w:vAlign w:val="center"/>
          </w:tcPr>
          <w:p w:rsidR="002D0F40" w:rsidRPr="000A48F2" w:rsidP="009301A0" w14:paraId="7540E637" w14:textId="77777777">
            <w:pPr>
              <w:pStyle w:val="FMCSAText1"/>
              <w:spacing w:after="0"/>
              <w:contextualSpacing/>
              <w:jc w:val="center"/>
              <w:rPr>
                <w:sz w:val="22"/>
                <w:szCs w:val="22"/>
              </w:rPr>
            </w:pPr>
            <w:r w:rsidRPr="000A48F2">
              <w:rPr>
                <w:color w:val="000000"/>
                <w:sz w:val="22"/>
                <w:szCs w:val="22"/>
              </w:rPr>
              <w:t>121</w:t>
            </w:r>
            <w:r w:rsidRPr="000A48F2" w:rsidR="00D873DC">
              <w:rPr>
                <w:color w:val="000000"/>
                <w:sz w:val="22"/>
                <w:szCs w:val="22"/>
              </w:rPr>
              <w:t>,</w:t>
            </w:r>
            <w:r w:rsidRPr="000A48F2">
              <w:rPr>
                <w:color w:val="000000"/>
                <w:sz w:val="22"/>
                <w:szCs w:val="22"/>
              </w:rPr>
              <w:t>834.80</w:t>
            </w:r>
          </w:p>
        </w:tc>
      </w:tr>
      <w:tr w14:paraId="1EC8E450" w14:textId="77777777" w:rsidTr="000A48F2">
        <w:tblPrEx>
          <w:tblW w:w="0" w:type="auto"/>
          <w:tblLayout w:type="fixed"/>
          <w:tblLook w:val="04A0"/>
        </w:tblPrEx>
        <w:trPr>
          <w:trHeight w:val="552"/>
        </w:trPr>
        <w:tc>
          <w:tcPr>
            <w:tcW w:w="1705" w:type="dxa"/>
            <w:vAlign w:val="center"/>
          </w:tcPr>
          <w:p w:rsidR="002D0F40" w:rsidP="009301A0" w14:paraId="2C8E3B26" w14:textId="77777777">
            <w:pPr>
              <w:pStyle w:val="FMCSAText1"/>
              <w:spacing w:after="0"/>
              <w:contextualSpacing/>
              <w:jc w:val="center"/>
            </w:pPr>
            <w:r>
              <w:t>Dublin</w:t>
            </w:r>
          </w:p>
        </w:tc>
        <w:tc>
          <w:tcPr>
            <w:tcW w:w="1440" w:type="dxa"/>
            <w:vAlign w:val="center"/>
          </w:tcPr>
          <w:p w:rsidR="002D0F40" w:rsidP="009301A0" w14:paraId="677FFE9D" w14:textId="77777777">
            <w:pPr>
              <w:pStyle w:val="FMCSAText1"/>
              <w:spacing w:after="0"/>
              <w:contextualSpacing/>
              <w:jc w:val="center"/>
            </w:pPr>
            <w:r w:rsidRPr="0061603F">
              <w:rPr>
                <w:color w:val="000000"/>
              </w:rPr>
              <w:t>2,671</w:t>
            </w:r>
          </w:p>
        </w:tc>
        <w:tc>
          <w:tcPr>
            <w:tcW w:w="1080" w:type="dxa"/>
            <w:vAlign w:val="center"/>
          </w:tcPr>
          <w:p w:rsidR="002D0F40" w:rsidP="009301A0" w14:paraId="3457B6C3" w14:textId="77777777">
            <w:pPr>
              <w:pStyle w:val="FMCSAText1"/>
              <w:spacing w:after="0"/>
              <w:contextualSpacing/>
              <w:jc w:val="center"/>
            </w:pPr>
            <w:r w:rsidRPr="0061603F">
              <w:rPr>
                <w:color w:val="000000"/>
              </w:rPr>
              <w:t>34</w:t>
            </w:r>
          </w:p>
        </w:tc>
        <w:tc>
          <w:tcPr>
            <w:tcW w:w="1260" w:type="dxa"/>
            <w:vAlign w:val="center"/>
          </w:tcPr>
          <w:p w:rsidR="002D0F40" w:rsidP="009301A0" w14:paraId="240B15A2" w14:textId="77777777">
            <w:pPr>
              <w:pStyle w:val="FMCSAText1"/>
              <w:spacing w:after="0"/>
              <w:contextualSpacing/>
              <w:jc w:val="center"/>
            </w:pPr>
            <w:r w:rsidRPr="0061603F">
              <w:rPr>
                <w:color w:val="000000"/>
              </w:rPr>
              <w:t>20.4</w:t>
            </w:r>
          </w:p>
        </w:tc>
        <w:tc>
          <w:tcPr>
            <w:tcW w:w="1170" w:type="dxa"/>
            <w:vAlign w:val="center"/>
          </w:tcPr>
          <w:p w:rsidR="002D0F40" w:rsidP="009301A0" w14:paraId="5849A391" w14:textId="77777777">
            <w:pPr>
              <w:pStyle w:val="FMCSAText1"/>
              <w:spacing w:after="0"/>
              <w:contextualSpacing/>
              <w:jc w:val="center"/>
            </w:pPr>
            <w:r w:rsidRPr="0061603F">
              <w:rPr>
                <w:color w:val="000000"/>
              </w:rPr>
              <w:t>30</w:t>
            </w:r>
          </w:p>
        </w:tc>
        <w:tc>
          <w:tcPr>
            <w:tcW w:w="1170" w:type="dxa"/>
            <w:vAlign w:val="center"/>
          </w:tcPr>
          <w:p w:rsidR="002D0F40" w:rsidP="009301A0" w14:paraId="1C14E8F7" w14:textId="77777777">
            <w:pPr>
              <w:pStyle w:val="FMCSAText1"/>
              <w:spacing w:after="0"/>
              <w:contextualSpacing/>
              <w:jc w:val="center"/>
            </w:pPr>
            <w:r w:rsidRPr="0061603F">
              <w:rPr>
                <w:color w:val="000000"/>
              </w:rPr>
              <w:t>19.1</w:t>
            </w:r>
            <w:r>
              <w:rPr>
                <w:color w:val="000000"/>
              </w:rPr>
              <w:t>0</w:t>
            </w:r>
          </w:p>
        </w:tc>
        <w:tc>
          <w:tcPr>
            <w:tcW w:w="1170" w:type="dxa"/>
            <w:vAlign w:val="center"/>
          </w:tcPr>
          <w:p w:rsidR="002D0F40" w:rsidP="009301A0" w14:paraId="693A05CC" w14:textId="77777777">
            <w:pPr>
              <w:pStyle w:val="FMCSAText1"/>
              <w:spacing w:after="0"/>
              <w:contextualSpacing/>
              <w:jc w:val="center"/>
            </w:pPr>
            <w:r w:rsidRPr="0061603F">
              <w:rPr>
                <w:color w:val="000000"/>
              </w:rPr>
              <w:t>32</w:t>
            </w:r>
            <w:r>
              <w:rPr>
                <w:color w:val="000000"/>
              </w:rPr>
              <w:t>.0</w:t>
            </w:r>
          </w:p>
        </w:tc>
        <w:tc>
          <w:tcPr>
            <w:tcW w:w="1350" w:type="dxa"/>
            <w:vAlign w:val="center"/>
          </w:tcPr>
          <w:p w:rsidR="002D0F40" w:rsidP="009301A0" w14:paraId="71FD5A8B" w14:textId="77777777">
            <w:pPr>
              <w:pStyle w:val="FMCSAText1"/>
              <w:spacing w:after="0"/>
              <w:contextualSpacing/>
              <w:jc w:val="center"/>
            </w:pPr>
            <w:r w:rsidRPr="0061603F">
              <w:rPr>
                <w:color w:val="000000"/>
              </w:rPr>
              <w:t>19.75</w:t>
            </w:r>
          </w:p>
        </w:tc>
        <w:tc>
          <w:tcPr>
            <w:tcW w:w="1631" w:type="dxa"/>
            <w:vAlign w:val="center"/>
          </w:tcPr>
          <w:p w:rsidR="002D0F40" w:rsidRPr="000A48F2" w:rsidP="009301A0" w14:paraId="1F8774DE" w14:textId="77777777">
            <w:pPr>
              <w:pStyle w:val="FMCSAText1"/>
              <w:spacing w:after="0"/>
              <w:contextualSpacing/>
              <w:jc w:val="center"/>
              <w:rPr>
                <w:sz w:val="22"/>
                <w:szCs w:val="22"/>
              </w:rPr>
            </w:pPr>
            <w:r w:rsidRPr="000A48F2">
              <w:rPr>
                <w:color w:val="000000"/>
                <w:sz w:val="22"/>
                <w:szCs w:val="22"/>
              </w:rPr>
              <w:t>85</w:t>
            </w:r>
            <w:r w:rsidRPr="000A48F2" w:rsidR="00D873DC">
              <w:rPr>
                <w:color w:val="000000"/>
                <w:sz w:val="22"/>
                <w:szCs w:val="22"/>
              </w:rPr>
              <w:t>,</w:t>
            </w:r>
            <w:r w:rsidRPr="000A48F2">
              <w:rPr>
                <w:color w:val="000000"/>
                <w:sz w:val="22"/>
                <w:szCs w:val="22"/>
              </w:rPr>
              <w:t>472.0</w:t>
            </w:r>
          </w:p>
        </w:tc>
        <w:tc>
          <w:tcPr>
            <w:tcW w:w="1262" w:type="dxa"/>
            <w:vAlign w:val="center"/>
          </w:tcPr>
          <w:p w:rsidR="002D0F40" w:rsidRPr="000A48F2" w:rsidP="009301A0" w14:paraId="2A9B318E" w14:textId="77777777">
            <w:pPr>
              <w:pStyle w:val="FMCSAText1"/>
              <w:spacing w:after="0"/>
              <w:contextualSpacing/>
              <w:jc w:val="center"/>
              <w:rPr>
                <w:sz w:val="22"/>
                <w:szCs w:val="22"/>
              </w:rPr>
            </w:pPr>
            <w:r w:rsidRPr="000A48F2">
              <w:rPr>
                <w:color w:val="000000"/>
                <w:sz w:val="22"/>
                <w:szCs w:val="22"/>
              </w:rPr>
              <w:t>52</w:t>
            </w:r>
            <w:r w:rsidRPr="000A48F2" w:rsidR="00D873DC">
              <w:rPr>
                <w:color w:val="000000"/>
                <w:sz w:val="22"/>
                <w:szCs w:val="22"/>
              </w:rPr>
              <w:t>,</w:t>
            </w:r>
            <w:r w:rsidRPr="000A48F2">
              <w:rPr>
                <w:color w:val="000000"/>
                <w:sz w:val="22"/>
                <w:szCs w:val="22"/>
              </w:rPr>
              <w:t>752.25</w:t>
            </w:r>
          </w:p>
        </w:tc>
      </w:tr>
      <w:tr w14:paraId="741170CA" w14:textId="77777777" w:rsidTr="000A48F2">
        <w:tblPrEx>
          <w:tblW w:w="0" w:type="auto"/>
          <w:tblLayout w:type="fixed"/>
          <w:tblLook w:val="04A0"/>
        </w:tblPrEx>
        <w:trPr>
          <w:trHeight w:val="552"/>
        </w:trPr>
        <w:tc>
          <w:tcPr>
            <w:tcW w:w="1705" w:type="dxa"/>
            <w:vAlign w:val="center"/>
          </w:tcPr>
          <w:p w:rsidR="002D0F40" w:rsidP="009301A0" w14:paraId="1BEB8EBB" w14:textId="77777777">
            <w:pPr>
              <w:pStyle w:val="FMCSAText1"/>
              <w:spacing w:after="0"/>
              <w:contextualSpacing/>
              <w:jc w:val="center"/>
            </w:pPr>
            <w:r>
              <w:t>Radford</w:t>
            </w:r>
          </w:p>
        </w:tc>
        <w:tc>
          <w:tcPr>
            <w:tcW w:w="1440" w:type="dxa"/>
            <w:vAlign w:val="center"/>
          </w:tcPr>
          <w:p w:rsidR="002D0F40" w:rsidP="009301A0" w14:paraId="36CF6238" w14:textId="77777777">
            <w:pPr>
              <w:pStyle w:val="FMCSAText1"/>
              <w:spacing w:after="0"/>
              <w:contextualSpacing/>
              <w:jc w:val="center"/>
            </w:pPr>
            <w:r w:rsidRPr="0061603F">
              <w:rPr>
                <w:color w:val="000000"/>
              </w:rPr>
              <w:t>16,738</w:t>
            </w:r>
          </w:p>
        </w:tc>
        <w:tc>
          <w:tcPr>
            <w:tcW w:w="1080" w:type="dxa"/>
            <w:vAlign w:val="center"/>
          </w:tcPr>
          <w:p w:rsidR="002D0F40" w:rsidP="009301A0" w14:paraId="4CF7C05B" w14:textId="77777777">
            <w:pPr>
              <w:pStyle w:val="FMCSAText1"/>
              <w:spacing w:after="0"/>
              <w:contextualSpacing/>
              <w:jc w:val="center"/>
            </w:pPr>
            <w:r w:rsidRPr="0061603F">
              <w:rPr>
                <w:color w:val="000000"/>
              </w:rPr>
              <w:t>26</w:t>
            </w:r>
          </w:p>
        </w:tc>
        <w:tc>
          <w:tcPr>
            <w:tcW w:w="1260" w:type="dxa"/>
            <w:vAlign w:val="center"/>
          </w:tcPr>
          <w:p w:rsidR="002D0F40" w:rsidP="009301A0" w14:paraId="579B3DDF" w14:textId="77777777">
            <w:pPr>
              <w:pStyle w:val="FMCSAText1"/>
              <w:spacing w:after="0"/>
              <w:contextualSpacing/>
              <w:jc w:val="center"/>
            </w:pPr>
            <w:r w:rsidRPr="0061603F">
              <w:rPr>
                <w:color w:val="000000"/>
              </w:rPr>
              <w:t>20.2</w:t>
            </w:r>
          </w:p>
        </w:tc>
        <w:tc>
          <w:tcPr>
            <w:tcW w:w="1170" w:type="dxa"/>
            <w:vAlign w:val="center"/>
          </w:tcPr>
          <w:p w:rsidR="002D0F40" w:rsidP="009301A0" w14:paraId="79A1738B" w14:textId="77777777">
            <w:pPr>
              <w:pStyle w:val="FMCSAText1"/>
              <w:spacing w:after="0"/>
              <w:contextualSpacing/>
              <w:jc w:val="center"/>
            </w:pPr>
            <w:r w:rsidRPr="0061603F">
              <w:rPr>
                <w:color w:val="000000"/>
              </w:rPr>
              <w:t>25</w:t>
            </w:r>
          </w:p>
        </w:tc>
        <w:tc>
          <w:tcPr>
            <w:tcW w:w="1170" w:type="dxa"/>
            <w:vAlign w:val="center"/>
          </w:tcPr>
          <w:p w:rsidR="002D0F40" w:rsidP="009301A0" w14:paraId="41DA8C0A" w14:textId="77777777">
            <w:pPr>
              <w:pStyle w:val="FMCSAText1"/>
              <w:spacing w:after="0"/>
              <w:contextualSpacing/>
              <w:jc w:val="center"/>
            </w:pPr>
            <w:r w:rsidRPr="0061603F">
              <w:rPr>
                <w:color w:val="000000"/>
              </w:rPr>
              <w:t>14.1</w:t>
            </w:r>
            <w:r>
              <w:rPr>
                <w:color w:val="000000"/>
              </w:rPr>
              <w:t>0</w:t>
            </w:r>
          </w:p>
        </w:tc>
        <w:tc>
          <w:tcPr>
            <w:tcW w:w="1170" w:type="dxa"/>
            <w:vAlign w:val="center"/>
          </w:tcPr>
          <w:p w:rsidR="002D0F40" w:rsidP="009301A0" w14:paraId="783B2EE0" w14:textId="77777777">
            <w:pPr>
              <w:pStyle w:val="FMCSAText1"/>
              <w:spacing w:after="0"/>
              <w:contextualSpacing/>
              <w:jc w:val="center"/>
            </w:pPr>
            <w:r w:rsidRPr="0061603F">
              <w:rPr>
                <w:color w:val="000000"/>
              </w:rPr>
              <w:t>25.5</w:t>
            </w:r>
          </w:p>
        </w:tc>
        <w:tc>
          <w:tcPr>
            <w:tcW w:w="1350" w:type="dxa"/>
            <w:vAlign w:val="center"/>
          </w:tcPr>
          <w:p w:rsidR="002D0F40" w:rsidP="009301A0" w14:paraId="11824003" w14:textId="77777777">
            <w:pPr>
              <w:pStyle w:val="FMCSAText1"/>
              <w:spacing w:after="0"/>
              <w:contextualSpacing/>
              <w:jc w:val="center"/>
            </w:pPr>
            <w:r w:rsidRPr="0061603F">
              <w:rPr>
                <w:color w:val="000000"/>
              </w:rPr>
              <w:t>17.15</w:t>
            </w:r>
          </w:p>
        </w:tc>
        <w:tc>
          <w:tcPr>
            <w:tcW w:w="1631" w:type="dxa"/>
            <w:vAlign w:val="center"/>
          </w:tcPr>
          <w:p w:rsidR="002D0F40" w:rsidRPr="000A48F2" w:rsidP="009301A0" w14:paraId="4CDE77A6" w14:textId="77777777">
            <w:pPr>
              <w:pStyle w:val="FMCSAText1"/>
              <w:spacing w:after="0"/>
              <w:contextualSpacing/>
              <w:jc w:val="center"/>
              <w:rPr>
                <w:sz w:val="22"/>
                <w:szCs w:val="22"/>
              </w:rPr>
            </w:pPr>
            <w:r w:rsidRPr="000A48F2">
              <w:rPr>
                <w:color w:val="000000"/>
                <w:sz w:val="22"/>
                <w:szCs w:val="22"/>
              </w:rPr>
              <w:t>426</w:t>
            </w:r>
            <w:r w:rsidRPr="000A48F2" w:rsidR="00D873DC">
              <w:rPr>
                <w:color w:val="000000"/>
                <w:sz w:val="22"/>
                <w:szCs w:val="22"/>
              </w:rPr>
              <w:t>,</w:t>
            </w:r>
            <w:r w:rsidRPr="000A48F2">
              <w:rPr>
                <w:color w:val="000000"/>
                <w:sz w:val="22"/>
                <w:szCs w:val="22"/>
              </w:rPr>
              <w:t>819.0</w:t>
            </w:r>
          </w:p>
        </w:tc>
        <w:tc>
          <w:tcPr>
            <w:tcW w:w="1262" w:type="dxa"/>
            <w:vAlign w:val="center"/>
          </w:tcPr>
          <w:p w:rsidR="002D0F40" w:rsidRPr="000A48F2" w:rsidP="009301A0" w14:paraId="0DA0FCDD" w14:textId="77777777">
            <w:pPr>
              <w:pStyle w:val="FMCSAText1"/>
              <w:spacing w:after="0"/>
              <w:contextualSpacing/>
              <w:jc w:val="center"/>
              <w:rPr>
                <w:sz w:val="22"/>
                <w:szCs w:val="22"/>
              </w:rPr>
            </w:pPr>
            <w:r w:rsidRPr="000A48F2">
              <w:rPr>
                <w:color w:val="000000"/>
                <w:sz w:val="22"/>
                <w:szCs w:val="22"/>
              </w:rPr>
              <w:t>287</w:t>
            </w:r>
            <w:r w:rsidRPr="000A48F2" w:rsidR="00D873DC">
              <w:rPr>
                <w:color w:val="000000"/>
                <w:sz w:val="22"/>
                <w:szCs w:val="22"/>
              </w:rPr>
              <w:t>,</w:t>
            </w:r>
            <w:r w:rsidRPr="000A48F2">
              <w:rPr>
                <w:color w:val="000000"/>
                <w:sz w:val="22"/>
                <w:szCs w:val="22"/>
              </w:rPr>
              <w:t>056.70</w:t>
            </w:r>
          </w:p>
        </w:tc>
      </w:tr>
      <w:tr w14:paraId="17A248F9" w14:textId="77777777" w:rsidTr="000A48F2">
        <w:tblPrEx>
          <w:tblW w:w="0" w:type="auto"/>
          <w:tblLayout w:type="fixed"/>
          <w:tblLook w:val="04A0"/>
        </w:tblPrEx>
        <w:trPr>
          <w:trHeight w:val="552"/>
        </w:trPr>
        <w:tc>
          <w:tcPr>
            <w:tcW w:w="1705" w:type="dxa"/>
            <w:vAlign w:val="center"/>
          </w:tcPr>
          <w:p w:rsidR="002D0F40" w:rsidP="009301A0" w14:paraId="5C20F2A9" w14:textId="77777777">
            <w:pPr>
              <w:pStyle w:val="FMCSAText1"/>
              <w:spacing w:after="0"/>
              <w:contextualSpacing/>
              <w:jc w:val="center"/>
            </w:pPr>
            <w:r>
              <w:t>Floyd</w:t>
            </w:r>
          </w:p>
        </w:tc>
        <w:tc>
          <w:tcPr>
            <w:tcW w:w="1440" w:type="dxa"/>
            <w:vAlign w:val="center"/>
          </w:tcPr>
          <w:p w:rsidR="002D0F40" w:rsidP="009301A0" w14:paraId="770A3234" w14:textId="77777777">
            <w:pPr>
              <w:pStyle w:val="FMCSAText1"/>
              <w:spacing w:after="0"/>
              <w:contextualSpacing/>
              <w:jc w:val="center"/>
            </w:pPr>
            <w:r w:rsidRPr="0061603F">
              <w:rPr>
                <w:color w:val="000000"/>
              </w:rPr>
              <w:t>449</w:t>
            </w:r>
          </w:p>
        </w:tc>
        <w:tc>
          <w:tcPr>
            <w:tcW w:w="1080" w:type="dxa"/>
            <w:vAlign w:val="center"/>
          </w:tcPr>
          <w:p w:rsidR="002D0F40" w:rsidP="009301A0" w14:paraId="5D34FBE9" w14:textId="77777777">
            <w:pPr>
              <w:pStyle w:val="FMCSAText1"/>
              <w:spacing w:after="0"/>
              <w:contextualSpacing/>
              <w:jc w:val="center"/>
            </w:pPr>
            <w:r w:rsidRPr="0061603F">
              <w:rPr>
                <w:color w:val="000000"/>
              </w:rPr>
              <w:t>37</w:t>
            </w:r>
          </w:p>
        </w:tc>
        <w:tc>
          <w:tcPr>
            <w:tcW w:w="1260" w:type="dxa"/>
            <w:vAlign w:val="center"/>
          </w:tcPr>
          <w:p w:rsidR="002D0F40" w:rsidP="009301A0" w14:paraId="54B0FFC5" w14:textId="77777777">
            <w:pPr>
              <w:pStyle w:val="FMCSAText1"/>
              <w:spacing w:after="0"/>
              <w:contextualSpacing/>
              <w:jc w:val="center"/>
            </w:pPr>
            <w:r w:rsidRPr="0061603F">
              <w:rPr>
                <w:color w:val="000000"/>
              </w:rPr>
              <w:t>29.5</w:t>
            </w:r>
          </w:p>
        </w:tc>
        <w:tc>
          <w:tcPr>
            <w:tcW w:w="1170" w:type="dxa"/>
            <w:vAlign w:val="center"/>
          </w:tcPr>
          <w:p w:rsidR="002D0F40" w:rsidP="009301A0" w14:paraId="25511883" w14:textId="77777777">
            <w:pPr>
              <w:pStyle w:val="FMCSAText1"/>
              <w:spacing w:after="0"/>
              <w:contextualSpacing/>
              <w:jc w:val="center"/>
            </w:pPr>
            <w:r w:rsidRPr="0061603F">
              <w:rPr>
                <w:color w:val="000000"/>
              </w:rPr>
              <w:t>35</w:t>
            </w:r>
          </w:p>
        </w:tc>
        <w:tc>
          <w:tcPr>
            <w:tcW w:w="1170" w:type="dxa"/>
            <w:vAlign w:val="center"/>
          </w:tcPr>
          <w:p w:rsidR="002D0F40" w:rsidP="009301A0" w14:paraId="33261B4E" w14:textId="77777777">
            <w:pPr>
              <w:pStyle w:val="FMCSAText1"/>
              <w:spacing w:after="0"/>
              <w:contextualSpacing/>
              <w:jc w:val="center"/>
            </w:pPr>
            <w:r w:rsidRPr="0061603F">
              <w:rPr>
                <w:color w:val="000000"/>
              </w:rPr>
              <w:t>29.5</w:t>
            </w:r>
            <w:r>
              <w:rPr>
                <w:color w:val="000000"/>
              </w:rPr>
              <w:t>0</w:t>
            </w:r>
          </w:p>
        </w:tc>
        <w:tc>
          <w:tcPr>
            <w:tcW w:w="1170" w:type="dxa"/>
            <w:vAlign w:val="center"/>
          </w:tcPr>
          <w:p w:rsidR="002D0F40" w:rsidP="009301A0" w14:paraId="57F23E46" w14:textId="77777777">
            <w:pPr>
              <w:pStyle w:val="FMCSAText1"/>
              <w:spacing w:after="0"/>
              <w:contextualSpacing/>
              <w:jc w:val="center"/>
            </w:pPr>
            <w:r w:rsidRPr="0061603F">
              <w:rPr>
                <w:color w:val="000000"/>
              </w:rPr>
              <w:t>36</w:t>
            </w:r>
            <w:r>
              <w:rPr>
                <w:color w:val="000000"/>
              </w:rPr>
              <w:t>.0</w:t>
            </w:r>
          </w:p>
        </w:tc>
        <w:tc>
          <w:tcPr>
            <w:tcW w:w="1350" w:type="dxa"/>
            <w:vAlign w:val="center"/>
          </w:tcPr>
          <w:p w:rsidR="002D0F40" w:rsidP="009301A0" w14:paraId="034BF374" w14:textId="77777777">
            <w:pPr>
              <w:pStyle w:val="FMCSAText1"/>
              <w:spacing w:after="0"/>
              <w:contextualSpacing/>
              <w:jc w:val="center"/>
            </w:pPr>
            <w:r w:rsidRPr="0061603F">
              <w:rPr>
                <w:color w:val="000000"/>
              </w:rPr>
              <w:t>29.5</w:t>
            </w:r>
            <w:r>
              <w:rPr>
                <w:color w:val="000000"/>
              </w:rPr>
              <w:t>0</w:t>
            </w:r>
          </w:p>
        </w:tc>
        <w:tc>
          <w:tcPr>
            <w:tcW w:w="1631" w:type="dxa"/>
            <w:vAlign w:val="center"/>
          </w:tcPr>
          <w:p w:rsidR="002D0F40" w:rsidRPr="000A48F2" w:rsidP="009301A0" w14:paraId="13C74B76" w14:textId="77777777">
            <w:pPr>
              <w:pStyle w:val="FMCSAText1"/>
              <w:spacing w:after="0"/>
              <w:contextualSpacing/>
              <w:jc w:val="center"/>
              <w:rPr>
                <w:sz w:val="22"/>
                <w:szCs w:val="22"/>
              </w:rPr>
            </w:pPr>
            <w:r w:rsidRPr="000A48F2">
              <w:rPr>
                <w:color w:val="000000"/>
                <w:sz w:val="22"/>
                <w:szCs w:val="22"/>
              </w:rPr>
              <w:t>16</w:t>
            </w:r>
            <w:r w:rsidRPr="000A48F2" w:rsidR="00D873DC">
              <w:rPr>
                <w:color w:val="000000"/>
                <w:sz w:val="22"/>
                <w:szCs w:val="22"/>
              </w:rPr>
              <w:t>,</w:t>
            </w:r>
            <w:r w:rsidRPr="000A48F2">
              <w:rPr>
                <w:color w:val="000000"/>
                <w:sz w:val="22"/>
                <w:szCs w:val="22"/>
              </w:rPr>
              <w:t>164.0</w:t>
            </w:r>
          </w:p>
        </w:tc>
        <w:tc>
          <w:tcPr>
            <w:tcW w:w="1262" w:type="dxa"/>
            <w:vAlign w:val="center"/>
          </w:tcPr>
          <w:p w:rsidR="002D0F40" w:rsidRPr="000A48F2" w:rsidP="009301A0" w14:paraId="5FA6A8B0" w14:textId="77777777">
            <w:pPr>
              <w:pStyle w:val="FMCSAText1"/>
              <w:spacing w:after="0"/>
              <w:contextualSpacing/>
              <w:jc w:val="center"/>
              <w:rPr>
                <w:sz w:val="22"/>
                <w:szCs w:val="22"/>
              </w:rPr>
            </w:pPr>
            <w:r w:rsidRPr="000A48F2">
              <w:rPr>
                <w:color w:val="000000"/>
                <w:sz w:val="22"/>
                <w:szCs w:val="22"/>
              </w:rPr>
              <w:t>13</w:t>
            </w:r>
            <w:r w:rsidRPr="000A48F2" w:rsidR="00D873DC">
              <w:rPr>
                <w:color w:val="000000"/>
                <w:sz w:val="22"/>
                <w:szCs w:val="22"/>
              </w:rPr>
              <w:t>,</w:t>
            </w:r>
            <w:r w:rsidRPr="000A48F2">
              <w:rPr>
                <w:color w:val="000000"/>
                <w:sz w:val="22"/>
                <w:szCs w:val="22"/>
              </w:rPr>
              <w:t>245.50</w:t>
            </w:r>
          </w:p>
        </w:tc>
      </w:tr>
      <w:tr w14:paraId="3AF4AE63" w14:textId="77777777" w:rsidTr="000A48F2">
        <w:tblPrEx>
          <w:tblW w:w="0" w:type="auto"/>
          <w:tblLayout w:type="fixed"/>
          <w:tblLook w:val="04A0"/>
        </w:tblPrEx>
        <w:trPr>
          <w:trHeight w:val="552"/>
        </w:trPr>
        <w:tc>
          <w:tcPr>
            <w:tcW w:w="1705" w:type="dxa"/>
            <w:vAlign w:val="center"/>
          </w:tcPr>
          <w:p w:rsidR="002D0F40" w:rsidRPr="009301A0" w:rsidP="002D0F40" w14:paraId="47D6348D" w14:textId="77777777">
            <w:pPr>
              <w:pStyle w:val="FMCSAText1"/>
              <w:spacing w:after="0"/>
              <w:contextualSpacing/>
              <w:jc w:val="center"/>
              <w:rPr>
                <w:b/>
                <w:bCs/>
              </w:rPr>
            </w:pPr>
            <w:r>
              <w:rPr>
                <w:b/>
                <w:bCs/>
              </w:rPr>
              <w:t>SUMMARY</w:t>
            </w:r>
          </w:p>
        </w:tc>
        <w:tc>
          <w:tcPr>
            <w:tcW w:w="1440" w:type="dxa"/>
            <w:vAlign w:val="center"/>
          </w:tcPr>
          <w:p w:rsidR="002D0F40" w:rsidRPr="0061603F" w:rsidP="002D0F40" w14:paraId="7FAAD29F" w14:textId="77777777">
            <w:pPr>
              <w:pStyle w:val="FMCSAText1"/>
              <w:spacing w:after="0"/>
              <w:contextualSpacing/>
              <w:jc w:val="center"/>
              <w:rPr>
                <w:color w:val="000000"/>
              </w:rPr>
            </w:pPr>
            <w:r>
              <w:rPr>
                <w:rFonts w:ascii="Symbol" w:eastAsia="Symbol" w:hAnsi="Symbol" w:cs="Symbol"/>
                <w:color w:val="000000"/>
              </w:rPr>
              <w:t>S</w:t>
            </w:r>
            <w:r>
              <w:rPr>
                <w:color w:val="000000"/>
              </w:rPr>
              <w:t xml:space="preserve"> = 94,865</w:t>
            </w:r>
          </w:p>
        </w:tc>
        <w:tc>
          <w:tcPr>
            <w:tcW w:w="1080" w:type="dxa"/>
            <w:vAlign w:val="center"/>
          </w:tcPr>
          <w:p w:rsidR="002D0F40" w:rsidRPr="0061603F" w:rsidP="002D0F40" w14:paraId="575F0FF4" w14:textId="77777777">
            <w:pPr>
              <w:pStyle w:val="FMCSAText1"/>
              <w:spacing w:after="0"/>
              <w:contextualSpacing/>
              <w:jc w:val="center"/>
              <w:rPr>
                <w:color w:val="000000"/>
              </w:rPr>
            </w:pPr>
            <w:r>
              <w:rPr>
                <w:i/>
                <w:iCs/>
                <w:color w:val="000000"/>
              </w:rPr>
              <w:t xml:space="preserve">m = </w:t>
            </w:r>
            <w:r>
              <w:rPr>
                <w:color w:val="000000"/>
              </w:rPr>
              <w:fldChar w:fldCharType="begin"/>
            </w:r>
            <w:r>
              <w:rPr>
                <w:color w:val="000000"/>
              </w:rPr>
              <w:instrText xml:space="preserve"> =AVERAGE(ABOVE) </w:instrText>
            </w:r>
            <w:r>
              <w:rPr>
                <w:color w:val="000000"/>
              </w:rPr>
              <w:fldChar w:fldCharType="separate"/>
            </w:r>
            <w:r>
              <w:rPr>
                <w:noProof/>
                <w:color w:val="000000"/>
              </w:rPr>
              <w:t>30.2</w:t>
            </w:r>
            <w:r>
              <w:rPr>
                <w:color w:val="000000"/>
              </w:rPr>
              <w:fldChar w:fldCharType="end"/>
            </w:r>
          </w:p>
        </w:tc>
        <w:tc>
          <w:tcPr>
            <w:tcW w:w="1260" w:type="dxa"/>
            <w:vAlign w:val="center"/>
          </w:tcPr>
          <w:p w:rsidR="002D0F40" w:rsidRPr="0061603F" w:rsidP="002D0F40" w14:paraId="74F3D695" w14:textId="77777777">
            <w:pPr>
              <w:pStyle w:val="FMCSAText1"/>
              <w:spacing w:after="0"/>
              <w:contextualSpacing/>
              <w:jc w:val="center"/>
              <w:rPr>
                <w:color w:val="000000"/>
              </w:rPr>
            </w:pPr>
            <w:r>
              <w:rPr>
                <w:i/>
                <w:iCs/>
                <w:color w:val="000000"/>
              </w:rPr>
              <w:t xml:space="preserve">m = </w:t>
            </w:r>
            <w:r>
              <w:rPr>
                <w:color w:val="000000"/>
              </w:rPr>
              <w:fldChar w:fldCharType="begin"/>
            </w:r>
            <w:r>
              <w:rPr>
                <w:color w:val="000000"/>
              </w:rPr>
              <w:instrText xml:space="preserve"> =AVERAGE(ABOVE) </w:instrText>
            </w:r>
            <w:r>
              <w:rPr>
                <w:color w:val="000000"/>
              </w:rPr>
              <w:fldChar w:fldCharType="separate"/>
            </w:r>
            <w:r>
              <w:rPr>
                <w:noProof/>
                <w:color w:val="000000"/>
              </w:rPr>
              <w:t>23.39</w:t>
            </w:r>
            <w:r>
              <w:rPr>
                <w:color w:val="000000"/>
              </w:rPr>
              <w:fldChar w:fldCharType="end"/>
            </w:r>
          </w:p>
        </w:tc>
        <w:tc>
          <w:tcPr>
            <w:tcW w:w="1170" w:type="dxa"/>
            <w:vAlign w:val="center"/>
          </w:tcPr>
          <w:p w:rsidR="002D0F40" w:rsidRPr="0061603F" w:rsidP="002D0F40" w14:paraId="497C1541" w14:textId="77777777">
            <w:pPr>
              <w:pStyle w:val="FMCSAText1"/>
              <w:spacing w:after="0"/>
              <w:contextualSpacing/>
              <w:jc w:val="center"/>
              <w:rPr>
                <w:color w:val="000000"/>
              </w:rPr>
            </w:pPr>
            <w:r>
              <w:rPr>
                <w:i/>
                <w:iCs/>
                <w:color w:val="000000"/>
              </w:rPr>
              <w:t xml:space="preserve">m = </w:t>
            </w:r>
            <w:r>
              <w:rPr>
                <w:color w:val="000000"/>
              </w:rPr>
              <w:fldChar w:fldCharType="begin"/>
            </w:r>
            <w:r>
              <w:rPr>
                <w:color w:val="000000"/>
              </w:rPr>
              <w:instrText xml:space="preserve"> =AVERAGE(ABOVE) </w:instrText>
            </w:r>
            <w:r>
              <w:rPr>
                <w:color w:val="000000"/>
              </w:rPr>
              <w:fldChar w:fldCharType="separate"/>
            </w:r>
            <w:r>
              <w:rPr>
                <w:noProof/>
                <w:color w:val="000000"/>
              </w:rPr>
              <w:t>28.4</w:t>
            </w:r>
            <w:r>
              <w:rPr>
                <w:color w:val="000000"/>
              </w:rPr>
              <w:fldChar w:fldCharType="end"/>
            </w:r>
          </w:p>
        </w:tc>
        <w:tc>
          <w:tcPr>
            <w:tcW w:w="1170" w:type="dxa"/>
            <w:vAlign w:val="center"/>
          </w:tcPr>
          <w:p w:rsidR="002D0F40" w:rsidRPr="0061603F" w:rsidP="002D0F40" w14:paraId="384833A8" w14:textId="77777777">
            <w:pPr>
              <w:pStyle w:val="FMCSAText1"/>
              <w:spacing w:after="0"/>
              <w:contextualSpacing/>
              <w:jc w:val="center"/>
              <w:rPr>
                <w:color w:val="000000"/>
              </w:rPr>
            </w:pPr>
            <w:r>
              <w:rPr>
                <w:i/>
                <w:iCs/>
                <w:color w:val="000000"/>
              </w:rPr>
              <w:t xml:space="preserve">m = </w:t>
            </w:r>
            <w:r>
              <w:rPr>
                <w:color w:val="000000"/>
              </w:rPr>
              <w:fldChar w:fldCharType="begin"/>
            </w:r>
            <w:r>
              <w:rPr>
                <w:color w:val="000000"/>
              </w:rPr>
              <w:instrText xml:space="preserve"> =AVERAGE(ABOVE) </w:instrText>
            </w:r>
            <w:r>
              <w:rPr>
                <w:color w:val="000000"/>
              </w:rPr>
              <w:fldChar w:fldCharType="separate"/>
            </w:r>
            <w:r>
              <w:rPr>
                <w:noProof/>
                <w:color w:val="000000"/>
              </w:rPr>
              <w:t>22.87</w:t>
            </w:r>
            <w:r>
              <w:rPr>
                <w:color w:val="000000"/>
              </w:rPr>
              <w:fldChar w:fldCharType="end"/>
            </w:r>
          </w:p>
        </w:tc>
        <w:tc>
          <w:tcPr>
            <w:tcW w:w="1170" w:type="dxa"/>
            <w:vAlign w:val="center"/>
          </w:tcPr>
          <w:p w:rsidR="002D0F40" w:rsidRPr="0061603F" w:rsidP="002D0F40" w14:paraId="44F29417" w14:textId="77777777">
            <w:pPr>
              <w:pStyle w:val="FMCSAText1"/>
              <w:spacing w:after="0"/>
              <w:contextualSpacing/>
              <w:jc w:val="center"/>
              <w:rPr>
                <w:color w:val="000000"/>
              </w:rPr>
            </w:pPr>
            <w:r>
              <w:rPr>
                <w:i/>
                <w:iCs/>
                <w:color w:val="000000"/>
              </w:rPr>
              <w:t xml:space="preserve">m = </w:t>
            </w:r>
            <w:r>
              <w:rPr>
                <w:color w:val="000000"/>
              </w:rPr>
              <w:fldChar w:fldCharType="begin"/>
            </w:r>
            <w:r>
              <w:rPr>
                <w:color w:val="000000"/>
              </w:rPr>
              <w:instrText xml:space="preserve"> =AVERAGE(ABOVE) </w:instrText>
            </w:r>
            <w:r>
              <w:rPr>
                <w:color w:val="000000"/>
              </w:rPr>
              <w:fldChar w:fldCharType="separate"/>
            </w:r>
            <w:r>
              <w:rPr>
                <w:noProof/>
                <w:color w:val="000000"/>
              </w:rPr>
              <w:t>29.3</w:t>
            </w:r>
            <w:r>
              <w:rPr>
                <w:color w:val="000000"/>
              </w:rPr>
              <w:fldChar w:fldCharType="end"/>
            </w:r>
          </w:p>
        </w:tc>
        <w:tc>
          <w:tcPr>
            <w:tcW w:w="1350" w:type="dxa"/>
            <w:vAlign w:val="center"/>
          </w:tcPr>
          <w:p w:rsidR="002D0F40" w:rsidRPr="0061603F" w:rsidP="002D0F40" w14:paraId="29280AF4" w14:textId="77777777">
            <w:pPr>
              <w:pStyle w:val="FMCSAText1"/>
              <w:spacing w:after="0"/>
              <w:contextualSpacing/>
              <w:jc w:val="center"/>
              <w:rPr>
                <w:color w:val="000000"/>
              </w:rPr>
            </w:pPr>
            <w:r>
              <w:rPr>
                <w:i/>
                <w:iCs/>
                <w:color w:val="000000"/>
              </w:rPr>
              <w:t xml:space="preserve">m = </w:t>
            </w:r>
            <w:r>
              <w:rPr>
                <w:color w:val="000000"/>
              </w:rPr>
              <w:fldChar w:fldCharType="begin"/>
            </w:r>
            <w:r>
              <w:rPr>
                <w:color w:val="000000"/>
              </w:rPr>
              <w:instrText xml:space="preserve"> =AVERAGE(ABOVE) </w:instrText>
            </w:r>
            <w:r>
              <w:rPr>
                <w:color w:val="000000"/>
              </w:rPr>
              <w:fldChar w:fldCharType="separate"/>
            </w:r>
            <w:r>
              <w:rPr>
                <w:noProof/>
                <w:color w:val="000000"/>
              </w:rPr>
              <w:t>23.13</w:t>
            </w:r>
            <w:r>
              <w:rPr>
                <w:color w:val="000000"/>
              </w:rPr>
              <w:fldChar w:fldCharType="end"/>
            </w:r>
          </w:p>
        </w:tc>
        <w:tc>
          <w:tcPr>
            <w:tcW w:w="1631" w:type="dxa"/>
            <w:vAlign w:val="center"/>
          </w:tcPr>
          <w:p w:rsidR="002D0F40" w:rsidRPr="000A48F2" w:rsidP="002D0F40" w14:paraId="0038E8E5" w14:textId="77777777">
            <w:pPr>
              <w:pStyle w:val="FMCSAText1"/>
              <w:spacing w:after="0"/>
              <w:contextualSpacing/>
              <w:jc w:val="center"/>
              <w:rPr>
                <w:b/>
                <w:bCs/>
                <w:color w:val="000000"/>
                <w:sz w:val="22"/>
                <w:szCs w:val="22"/>
              </w:rPr>
            </w:pPr>
            <w:r w:rsidRPr="000A48F2">
              <w:rPr>
                <w:rFonts w:ascii="Symbol" w:eastAsia="Symbol" w:hAnsi="Symbol" w:cs="Symbol"/>
                <w:color w:val="000000"/>
                <w:sz w:val="22"/>
                <w:szCs w:val="22"/>
              </w:rPr>
              <w:t>S</w:t>
            </w:r>
            <w:r w:rsidRPr="000A48F2">
              <w:rPr>
                <w:color w:val="000000"/>
                <w:sz w:val="22"/>
                <w:szCs w:val="22"/>
              </w:rPr>
              <w:t xml:space="preserve"> = </w:t>
            </w:r>
            <w:r w:rsidRPr="000A48F2" w:rsidR="00927E14">
              <w:rPr>
                <w:rFonts w:ascii="Symbol" w:eastAsia="Symbol" w:hAnsi="Symbol" w:cs="Symbol"/>
                <w:color w:val="000000"/>
                <w:sz w:val="22"/>
                <w:szCs w:val="22"/>
              </w:rPr>
              <w:t>1,42</w:t>
            </w:r>
            <w:r w:rsidR="00927E14">
              <w:rPr>
                <w:rFonts w:ascii="Symbol" w:eastAsia="Symbol" w:hAnsi="Symbol" w:cs="Symbol"/>
                <w:color w:val="000000"/>
                <w:sz w:val="22"/>
                <w:szCs w:val="22"/>
              </w:rPr>
              <w:t>5,062</w:t>
            </w:r>
            <w:r w:rsidRPr="000A48F2" w:rsidR="00927E14">
              <w:rPr>
                <w:rFonts w:ascii="Symbol" w:eastAsia="Symbol" w:hAnsi="Symbol" w:cs="Symbol"/>
                <w:color w:val="000000"/>
                <w:sz w:val="22"/>
                <w:szCs w:val="22"/>
              </w:rPr>
              <w:t>.0</w:t>
            </w:r>
          </w:p>
        </w:tc>
        <w:tc>
          <w:tcPr>
            <w:tcW w:w="1262" w:type="dxa"/>
            <w:vAlign w:val="center"/>
          </w:tcPr>
          <w:p w:rsidR="002D0F40" w:rsidRPr="000A48F2" w:rsidP="002D0F40" w14:paraId="224B39CA" w14:textId="77777777">
            <w:pPr>
              <w:pStyle w:val="FMCSAText1"/>
              <w:spacing w:after="0"/>
              <w:contextualSpacing/>
              <w:jc w:val="center"/>
              <w:rPr>
                <w:b/>
                <w:bCs/>
                <w:color w:val="000000"/>
                <w:sz w:val="22"/>
                <w:szCs w:val="22"/>
              </w:rPr>
            </w:pPr>
            <w:r w:rsidRPr="000A48F2">
              <w:rPr>
                <w:rFonts w:ascii="Symbol" w:eastAsia="Symbol" w:hAnsi="Symbol" w:cs="Symbol"/>
                <w:color w:val="000000"/>
                <w:sz w:val="22"/>
                <w:szCs w:val="22"/>
              </w:rPr>
              <w:t>S</w:t>
            </w:r>
            <w:r w:rsidRPr="000A48F2">
              <w:rPr>
                <w:color w:val="000000"/>
                <w:sz w:val="22"/>
                <w:szCs w:val="22"/>
              </w:rPr>
              <w:t xml:space="preserve"> = 830</w:t>
            </w:r>
            <w:r w:rsidRPr="000A48F2" w:rsidR="00D873DC">
              <w:rPr>
                <w:color w:val="000000"/>
                <w:sz w:val="22"/>
                <w:szCs w:val="22"/>
              </w:rPr>
              <w:t>,</w:t>
            </w:r>
            <w:r w:rsidRPr="000A48F2">
              <w:rPr>
                <w:color w:val="000000"/>
                <w:sz w:val="22"/>
                <w:szCs w:val="22"/>
              </w:rPr>
              <w:t>823.30</w:t>
            </w:r>
          </w:p>
        </w:tc>
      </w:tr>
    </w:tbl>
    <w:p w:rsidR="00D25E82" w:rsidP="00D25E82" w14:paraId="57D2D013" w14:textId="77777777">
      <w:pPr>
        <w:pStyle w:val="FMCSAText1"/>
      </w:pPr>
      <w:r>
        <w:t xml:space="preserve">* Note: Due to rounding, </w:t>
      </w:r>
      <w:r w:rsidR="008961BB">
        <w:t>numbers</w:t>
      </w:r>
      <w:r>
        <w:t xml:space="preserve"> may be slightly different than displayed in the table. </w:t>
      </w:r>
    </w:p>
    <w:p w:rsidR="002D0F40" w:rsidP="002D0F40" w14:paraId="4D854703" w14:textId="77777777">
      <w:pPr>
        <w:pStyle w:val="FMCSAText1"/>
        <w:sectPr w:rsidSect="003F1468">
          <w:footnotePr>
            <w:numFmt w:val="upperLetter"/>
            <w:numRestart w:val="eachSect"/>
          </w:footnotePr>
          <w:endnotePr>
            <w:numFmt w:val="decimal"/>
          </w:endnotePr>
          <w:pgSz w:w="15840" w:h="12240" w:orient="landscape" w:code="1"/>
          <w:pgMar w:top="1440" w:right="1296" w:bottom="1440" w:left="1296" w:header="720" w:footer="720" w:gutter="0"/>
          <w:pgNumType w:start="1"/>
          <w:cols w:space="720"/>
          <w:docGrid w:linePitch="272"/>
        </w:sectPr>
      </w:pPr>
    </w:p>
    <w:p w:rsidR="002D0F40" w:rsidRPr="002D0F40" w:rsidP="0063429E" w14:paraId="0D021D54" w14:textId="77777777">
      <w:pPr>
        <w:pStyle w:val="FMCSAText1"/>
        <w:jc w:val="both"/>
      </w:pPr>
      <w:r>
        <w:t xml:space="preserve">The round-trip travel time figure </w:t>
      </w:r>
      <w:r w:rsidR="00D46E98">
        <w:t xml:space="preserve">from Table </w:t>
      </w:r>
      <w:r w:rsidR="002E21A5">
        <w:t>9</w:t>
      </w:r>
      <w:r w:rsidR="00D46E98">
        <w:t xml:space="preserve"> </w:t>
      </w:r>
      <w:r>
        <w:t xml:space="preserve">was incorporated into the estimate of burden hours shown in Table </w:t>
      </w:r>
      <w:r w:rsidR="002E21A5">
        <w:t>10</w:t>
      </w:r>
      <w:r>
        <w:t xml:space="preserve"> in the next subsection.</w:t>
      </w:r>
    </w:p>
    <w:p w:rsidR="00F04692" w:rsidP="0063429E" w14:paraId="252BCDD3" w14:textId="77777777">
      <w:pPr>
        <w:pStyle w:val="FMCSAText1"/>
        <w:numPr>
          <w:ilvl w:val="1"/>
          <w:numId w:val="17"/>
        </w:numPr>
        <w:jc w:val="both"/>
        <w:rPr>
          <w:b/>
          <w:bCs/>
        </w:rPr>
      </w:pPr>
      <w:r>
        <w:rPr>
          <w:b/>
          <w:bCs/>
        </w:rPr>
        <w:t xml:space="preserve"> </w:t>
      </w:r>
      <w:r w:rsidR="00BD38B7">
        <w:rPr>
          <w:b/>
          <w:bCs/>
        </w:rPr>
        <w:t xml:space="preserve">Burden Hours </w:t>
      </w:r>
      <w:r>
        <w:rPr>
          <w:b/>
          <w:bCs/>
        </w:rPr>
        <w:t xml:space="preserve">Table </w:t>
      </w:r>
    </w:p>
    <w:p w:rsidR="000B00E9" w:rsidP="0063429E" w14:paraId="1C83D4DF" w14:textId="77777777">
      <w:pPr>
        <w:pStyle w:val="FMCSAText1"/>
        <w:jc w:val="both"/>
      </w:pPr>
      <w:r>
        <w:t>The estimates of</w:t>
      </w:r>
      <w:r w:rsidR="00886FDD">
        <w:t xml:space="preserve"> total</w:t>
      </w:r>
      <w:r>
        <w:t xml:space="preserve"> burden hours resulting from the participating respondents are presented in</w:t>
      </w:r>
      <w:r w:rsidR="005F3984">
        <w:t xml:space="preserve"> Table </w:t>
      </w:r>
      <w:r w:rsidR="002E21A5">
        <w:t>10</w:t>
      </w:r>
      <w:r w:rsidR="00D46E98">
        <w:t xml:space="preserve"> in this subsection</w:t>
      </w:r>
      <w:r>
        <w:t>.</w:t>
      </w:r>
      <w:r w:rsidR="00DD3EAE">
        <w:t xml:space="preserve"> There are </w:t>
      </w:r>
      <w:r w:rsidR="00EB22B9">
        <w:t xml:space="preserve">several </w:t>
      </w:r>
      <w:r w:rsidR="00DD3EAE">
        <w:t>important things to keep in mind</w:t>
      </w:r>
      <w:r w:rsidR="00EB22B9">
        <w:t xml:space="preserve"> in interpreting the table</w:t>
      </w:r>
      <w:r w:rsidR="00DD3EAE">
        <w:t>:</w:t>
      </w:r>
    </w:p>
    <w:p w:rsidR="00EB22B9" w:rsidP="0063429E" w14:paraId="088A31DA" w14:textId="77777777">
      <w:pPr>
        <w:pStyle w:val="FMCSAText1"/>
        <w:numPr>
          <w:ilvl w:val="0"/>
          <w:numId w:val="16"/>
        </w:numPr>
        <w:jc w:val="both"/>
      </w:pPr>
      <w:r>
        <w:t xml:space="preserve">Information collection activities are planned for an 18-month period. </w:t>
      </w:r>
      <w:bookmarkStart w:id="12" w:name="_Int_e08T3P0K"/>
      <w:r>
        <w:t>It is assumed for calculation of burdens that recruitment of respondents will occur at a constant rate over the course of the collection.</w:t>
      </w:r>
      <w:bookmarkEnd w:id="12"/>
      <w:r>
        <w:t xml:space="preserve"> Because “Year 2” is only six months, it reflects half the respondents of “Year 1”, which is a full 12 months.</w:t>
      </w:r>
    </w:p>
    <w:p w:rsidR="000B176D" w:rsidP="0063429E" w14:paraId="38A72C92" w14:textId="77777777">
      <w:pPr>
        <w:pStyle w:val="FMCSAText1"/>
        <w:numPr>
          <w:ilvl w:val="0"/>
          <w:numId w:val="16"/>
        </w:numPr>
        <w:jc w:val="both"/>
      </w:pPr>
      <w:r>
        <w:t xml:space="preserve">Similarly, </w:t>
      </w:r>
      <w:r w:rsidR="59ECAD83">
        <w:t>“Year 1” in the table represents the first 12 months, and “Year 2” represents the last 6 months. Where values are multiplied by 0.67, this corresponds to the first “year”, and were</w:t>
      </w:r>
      <w:r w:rsidR="7AD1DC5B">
        <w:t xml:space="preserve"> </w:t>
      </w:r>
      <w:r w:rsidR="59ECAD83">
        <w:t>multiplied by 0.33, this corresponds to the second “year”.</w:t>
      </w:r>
    </w:p>
    <w:p w:rsidR="005F1909" w:rsidP="0063429E" w14:paraId="0065B59C" w14:textId="77777777">
      <w:pPr>
        <w:pStyle w:val="FMCSAText1"/>
        <w:numPr>
          <w:ilvl w:val="0"/>
          <w:numId w:val="16"/>
        </w:numPr>
        <w:jc w:val="both"/>
      </w:pPr>
      <w:r>
        <w:t xml:space="preserve">Respondents will be asked to provide information for the ICs in the same year they were recruited. Therefore, not counting the estimated 101 </w:t>
      </w:r>
      <w:r w:rsidR="00EB22B9">
        <w:t>respondents</w:t>
      </w:r>
      <w:r>
        <w:t xml:space="preserve"> who will not provide information on all ICs due to attrition and eligibility screening dismissals, the 2/3 of respondents recruited in Year 1 (N = 171) will have one response for each IC during Year 1 and no responses for any ICs during Year 2. Similarly, the remaining 1/3 of respondents (N = 85) will be recruited during Year 2 and therefore those participants will have exactly one response for each IC in the table during Year 2 but no responses for any ICs during Year 1.</w:t>
      </w:r>
    </w:p>
    <w:p w:rsidR="00EB22B9" w:rsidP="0063429E" w14:paraId="58F4C99C" w14:textId="77777777">
      <w:pPr>
        <w:pStyle w:val="FMCSAText1"/>
        <w:numPr>
          <w:ilvl w:val="0"/>
          <w:numId w:val="16"/>
        </w:numPr>
        <w:jc w:val="both"/>
      </w:pPr>
      <w:r>
        <w:t xml:space="preserve">IC1 includes the 256 “participants” and the estimated 101 respondents who will leave the study due to attrition or eligibility screening dismissal. All other ICs include only the “256” participants, and the 256 participants are the same individuals regardless of where the number appears in the table (there are not separate groups of 256 respondents – it is all the same group). </w:t>
      </w:r>
    </w:p>
    <w:p w:rsidR="00EB22B9" w:rsidP="0063429E" w14:paraId="41E73865" w14:textId="77777777">
      <w:pPr>
        <w:pStyle w:val="FMCSAText1"/>
        <w:numPr>
          <w:ilvl w:val="0"/>
          <w:numId w:val="16"/>
        </w:numPr>
        <w:jc w:val="both"/>
      </w:pPr>
      <w:r>
        <w:t>The total burden hours formula takes the burden-per-respondent figure measured in minutes, divides it by 60 to convert to an accurate number of burden hours, then multiplies the result by the corresponding number of respondents (by Year 1, Year 2, or overall total).</w:t>
      </w:r>
    </w:p>
    <w:p w:rsidR="00EB22B9" w:rsidP="0063429E" w14:paraId="5E6B50EF" w14:textId="77777777">
      <w:pPr>
        <w:pStyle w:val="FMCSAText1"/>
        <w:numPr>
          <w:ilvl w:val="0"/>
          <w:numId w:val="16"/>
        </w:numPr>
        <w:jc w:val="both"/>
      </w:pPr>
      <w:r>
        <w:t>The total number of respondents overall is equal to the total number of responses for each IC.</w:t>
      </w:r>
    </w:p>
    <w:p w:rsidR="00EB22B9" w:rsidP="0063429E" w14:paraId="560CBD49" w14:textId="77777777">
      <w:pPr>
        <w:pStyle w:val="FMCSAText1"/>
        <w:numPr>
          <w:ilvl w:val="0"/>
          <w:numId w:val="16"/>
        </w:numPr>
        <w:jc w:val="both"/>
      </w:pPr>
      <w:r>
        <w:t>The total annual number of respondents is equal to the total annual number of responses for each IC.</w:t>
      </w:r>
    </w:p>
    <w:p w:rsidR="00EB22B9" w:rsidP="0063429E" w14:paraId="41C678E7" w14:textId="77777777">
      <w:pPr>
        <w:pStyle w:val="FMCSAText1"/>
        <w:numPr>
          <w:ilvl w:val="0"/>
          <w:numId w:val="16"/>
        </w:numPr>
        <w:jc w:val="both"/>
      </w:pPr>
      <w:r>
        <w:t xml:space="preserve">Therefore, the annual number of responses is figured by taking the total number of respondents and weighting it by 2/3 (0.67) for the twelve-month period of “Year 1” or by 1/3 (0.33) for the six-month period of “Year 2”, multiplying it by the number of responses per respondent for the IC (always 1). The result represents both the corresponding annual </w:t>
      </w:r>
      <w:r>
        <w:t>number of responses for the IC as well as the annual number of respondents for the IC (again, because they are always equal).</w:t>
      </w:r>
    </w:p>
    <w:p w:rsidR="005F1909" w:rsidP="0063429E" w14:paraId="76191885" w14:textId="77777777">
      <w:pPr>
        <w:pStyle w:val="FMCSAText1"/>
        <w:numPr>
          <w:ilvl w:val="0"/>
          <w:numId w:val="16"/>
        </w:numPr>
        <w:jc w:val="both"/>
        <w:sectPr w:rsidSect="003F1468">
          <w:footnotePr>
            <w:numFmt w:val="upperLetter"/>
            <w:numRestart w:val="eachSect"/>
          </w:footnotePr>
          <w:endnotePr>
            <w:numFmt w:val="decimal"/>
          </w:endnotePr>
          <w:pgSz w:w="12240" w:h="15840" w:code="1"/>
          <w:pgMar w:top="1296" w:right="1440" w:bottom="1296" w:left="1440" w:header="720" w:footer="720" w:gutter="0"/>
          <w:pgNumType w:start="1"/>
          <w:cols w:space="720"/>
        </w:sectPr>
      </w:pPr>
      <w:r>
        <w:t xml:space="preserve">See Section 12.1 of this document for additional guidance related to unique characteristics of the ICs/data shown in </w:t>
      </w:r>
      <w:r w:rsidR="00D46E98">
        <w:t xml:space="preserve">Table </w:t>
      </w:r>
      <w:r w:rsidR="002E21A5">
        <w:t>10</w:t>
      </w:r>
      <w:r>
        <w:t>.</w:t>
      </w:r>
    </w:p>
    <w:p w:rsidR="00E031BA" w:rsidP="191CBD41" w14:paraId="3BCEA805" w14:textId="77777777">
      <w:pPr>
        <w:pStyle w:val="Caption"/>
        <w:rPr>
          <w:szCs w:val="20"/>
        </w:rPr>
      </w:pPr>
      <w:bookmarkStart w:id="13" w:name="_Ref164239700"/>
      <w:r w:rsidRPr="191CBD41">
        <w:rPr>
          <w:szCs w:val="20"/>
        </w:rPr>
        <w:t xml:space="preserve">Table </w:t>
      </w:r>
      <w:bookmarkEnd w:id="13"/>
      <w:r w:rsidRPr="191CBD41" w:rsidR="1FC28257">
        <w:rPr>
          <w:szCs w:val="20"/>
        </w:rPr>
        <w:t>10</w:t>
      </w:r>
      <w:r w:rsidRPr="191CBD41" w:rsidR="4C9723C0">
        <w:rPr>
          <w:szCs w:val="20"/>
        </w:rPr>
        <w:t>.</w:t>
      </w:r>
      <w:r w:rsidRPr="191CBD41" w:rsidR="5AACB416">
        <w:rPr>
          <w:szCs w:val="20"/>
        </w:rPr>
        <w:t xml:space="preserve"> </w:t>
      </w:r>
      <w:r w:rsidRPr="191CBD41">
        <w:rPr>
          <w:szCs w:val="20"/>
        </w:rPr>
        <w:t>Estimated</w:t>
      </w:r>
      <w:r w:rsidR="004A1F6F">
        <w:rPr>
          <w:szCs w:val="20"/>
        </w:rPr>
        <w:t xml:space="preserve"> Total</w:t>
      </w:r>
      <w:r w:rsidRPr="191CBD41">
        <w:rPr>
          <w:szCs w:val="20"/>
        </w:rPr>
        <w:t xml:space="preserve"> </w:t>
      </w:r>
      <w:r w:rsidRPr="191CBD41" w:rsidR="66454156">
        <w:rPr>
          <w:szCs w:val="20"/>
        </w:rPr>
        <w:t>B</w:t>
      </w:r>
      <w:r w:rsidRPr="191CBD41">
        <w:rPr>
          <w:szCs w:val="20"/>
        </w:rPr>
        <w:t xml:space="preserve">urden </w:t>
      </w:r>
      <w:r w:rsidRPr="191CBD41" w:rsidR="6315ECF2">
        <w:rPr>
          <w:szCs w:val="20"/>
        </w:rPr>
        <w:t>H</w:t>
      </w:r>
      <w:r w:rsidRPr="191CBD41">
        <w:rPr>
          <w:szCs w:val="20"/>
        </w:rPr>
        <w:t xml:space="preserve">ours by </w:t>
      </w:r>
      <w:r w:rsidRPr="191CBD41" w:rsidR="1A871729">
        <w:rPr>
          <w:szCs w:val="20"/>
        </w:rPr>
        <w:t>T</w:t>
      </w:r>
      <w:r w:rsidRPr="191CBD41">
        <w:rPr>
          <w:szCs w:val="20"/>
        </w:rPr>
        <w:t>ask.</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056"/>
        <w:gridCol w:w="759"/>
        <w:gridCol w:w="941"/>
        <w:gridCol w:w="624"/>
        <w:gridCol w:w="970"/>
        <w:gridCol w:w="595"/>
        <w:gridCol w:w="727"/>
        <w:gridCol w:w="1956"/>
        <w:gridCol w:w="1306"/>
        <w:gridCol w:w="1251"/>
        <w:gridCol w:w="11"/>
        <w:gridCol w:w="2022"/>
      </w:tblGrid>
      <w:tr w14:paraId="2C06FEDE" w14:textId="77777777" w:rsidTr="00947341">
        <w:tblPrEx>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Ex>
        <w:trPr>
          <w:cantSplit/>
          <w:trHeight w:val="393"/>
          <w:tblHeader/>
          <w:jc w:val="center"/>
        </w:trPr>
        <w:tc>
          <w:tcPr>
            <w:tcW w:w="1065" w:type="pct"/>
            <w:gridSpan w:val="2"/>
            <w:tcBorders>
              <w:top w:val="single" w:sz="12" w:space="0" w:color="auto"/>
              <w:left w:val="single" w:sz="12" w:space="0" w:color="auto"/>
              <w:bottom w:val="single" w:sz="12" w:space="0" w:color="auto"/>
              <w:right w:val="single" w:sz="4" w:space="0" w:color="auto"/>
            </w:tcBorders>
            <w:shd w:val="clear" w:color="auto" w:fill="E0E0E0"/>
            <w:vAlign w:val="center"/>
            <w:hideMark/>
          </w:tcPr>
          <w:p w:rsidR="00F63F33" w14:paraId="02108B7B" w14:textId="77777777">
            <w:pPr>
              <w:pStyle w:val="FMCSATableHead"/>
              <w:spacing w:before="0" w:after="0"/>
              <w:contextualSpacing/>
              <w:rPr>
                <w:sz w:val="22"/>
                <w:szCs w:val="28"/>
              </w:rPr>
            </w:pPr>
            <w:r>
              <w:rPr>
                <w:sz w:val="22"/>
                <w:szCs w:val="28"/>
              </w:rPr>
              <w:t>Information Collection (IC)</w:t>
            </w:r>
          </w:p>
        </w:tc>
        <w:tc>
          <w:tcPr>
            <w:tcW w:w="2195" w:type="pct"/>
            <w:gridSpan w:val="6"/>
            <w:tcBorders>
              <w:top w:val="single" w:sz="12" w:space="0" w:color="auto"/>
              <w:left w:val="single" w:sz="4" w:space="0" w:color="auto"/>
              <w:bottom w:val="single" w:sz="12" w:space="0" w:color="auto"/>
              <w:right w:val="single" w:sz="4" w:space="0" w:color="auto"/>
            </w:tcBorders>
            <w:shd w:val="clear" w:color="auto" w:fill="E0E0E0"/>
            <w:vAlign w:val="center"/>
            <w:hideMark/>
          </w:tcPr>
          <w:p w:rsidR="00F63F33" w14:paraId="4FC3A1FC" w14:textId="77777777">
            <w:pPr>
              <w:pStyle w:val="FMCSATableHead"/>
              <w:spacing w:before="0" w:after="0"/>
              <w:contextualSpacing/>
              <w:rPr>
                <w:sz w:val="22"/>
                <w:szCs w:val="28"/>
              </w:rPr>
            </w:pPr>
            <w:r>
              <w:rPr>
                <w:sz w:val="22"/>
                <w:szCs w:val="28"/>
              </w:rPr>
              <w:t>Responses and Respondents</w:t>
            </w:r>
          </w:p>
        </w:tc>
        <w:tc>
          <w:tcPr>
            <w:tcW w:w="1739" w:type="pct"/>
            <w:gridSpan w:val="4"/>
            <w:tcBorders>
              <w:top w:val="single" w:sz="12" w:space="0" w:color="auto"/>
              <w:left w:val="single" w:sz="4" w:space="0" w:color="auto"/>
              <w:bottom w:val="single" w:sz="12" w:space="0" w:color="auto"/>
              <w:right w:val="single" w:sz="12" w:space="0" w:color="auto"/>
            </w:tcBorders>
            <w:shd w:val="clear" w:color="auto" w:fill="E0E0E0"/>
            <w:vAlign w:val="center"/>
            <w:hideMark/>
          </w:tcPr>
          <w:p w:rsidR="00F63F33" w14:paraId="1F2A1226" w14:textId="77777777">
            <w:pPr>
              <w:pStyle w:val="FMCSATableHead"/>
              <w:spacing w:before="0" w:after="0"/>
              <w:contextualSpacing/>
              <w:rPr>
                <w:sz w:val="22"/>
                <w:szCs w:val="28"/>
              </w:rPr>
            </w:pPr>
            <w:r>
              <w:rPr>
                <w:sz w:val="22"/>
                <w:szCs w:val="28"/>
              </w:rPr>
              <w:t>Burden Hours</w:t>
            </w:r>
          </w:p>
        </w:tc>
      </w:tr>
      <w:tr w14:paraId="6869C817" w14:textId="77777777" w:rsidTr="00947341">
        <w:tblPrEx>
          <w:tblW w:w="5000" w:type="pct"/>
          <w:jc w:val="center"/>
          <w:tblLook w:val="01E0"/>
        </w:tblPrEx>
        <w:trPr>
          <w:cantSplit/>
          <w:tblHeader/>
          <w:jc w:val="center"/>
        </w:trPr>
        <w:tc>
          <w:tcPr>
            <w:tcW w:w="778" w:type="pct"/>
            <w:tcBorders>
              <w:top w:val="single" w:sz="4" w:space="0" w:color="auto"/>
              <w:left w:val="single" w:sz="12" w:space="0" w:color="auto"/>
              <w:bottom w:val="single" w:sz="12" w:space="0" w:color="auto"/>
              <w:right w:val="single" w:sz="4" w:space="0" w:color="auto"/>
            </w:tcBorders>
            <w:shd w:val="clear" w:color="auto" w:fill="E0E0E0"/>
            <w:vAlign w:val="bottom"/>
            <w:hideMark/>
          </w:tcPr>
          <w:p w:rsidR="00F63F33" w14:paraId="236C53EE" w14:textId="77777777">
            <w:pPr>
              <w:pStyle w:val="FMCSATableHead"/>
            </w:pPr>
            <w:r>
              <w:t>IC Description</w:t>
            </w:r>
          </w:p>
        </w:tc>
        <w:tc>
          <w:tcPr>
            <w:tcW w:w="287" w:type="pct"/>
            <w:tcBorders>
              <w:top w:val="single" w:sz="4" w:space="0" w:color="auto"/>
              <w:left w:val="single" w:sz="4" w:space="0" w:color="auto"/>
              <w:bottom w:val="single" w:sz="12" w:space="0" w:color="auto"/>
              <w:right w:val="single" w:sz="4" w:space="0" w:color="auto"/>
            </w:tcBorders>
            <w:shd w:val="clear" w:color="auto" w:fill="E0E0E0"/>
            <w:vAlign w:val="bottom"/>
            <w:hideMark/>
          </w:tcPr>
          <w:p w:rsidR="00F63F33" w14:paraId="0DDC9DAB" w14:textId="77777777">
            <w:pPr>
              <w:pStyle w:val="FMCSATableHead"/>
            </w:pPr>
            <w:r>
              <w:t>IC No.</w:t>
            </w:r>
          </w:p>
        </w:tc>
        <w:tc>
          <w:tcPr>
            <w:tcW w:w="1184" w:type="pct"/>
            <w:gridSpan w:val="4"/>
            <w:tcBorders>
              <w:top w:val="single" w:sz="4" w:space="0" w:color="auto"/>
              <w:left w:val="single" w:sz="4" w:space="0" w:color="auto"/>
              <w:bottom w:val="single" w:sz="12" w:space="0" w:color="auto"/>
              <w:right w:val="single" w:sz="4" w:space="0" w:color="auto"/>
            </w:tcBorders>
            <w:shd w:val="clear" w:color="auto" w:fill="E0E0E0"/>
            <w:vAlign w:val="bottom"/>
            <w:hideMark/>
          </w:tcPr>
          <w:p w:rsidR="00F63F33" w14:paraId="6399522E" w14:textId="77777777">
            <w:pPr>
              <w:pStyle w:val="FMCSATableHead"/>
            </w:pPr>
            <w:r>
              <w:t>Annual Responses per Respondent</w:t>
            </w:r>
          </w:p>
        </w:tc>
        <w:tc>
          <w:tcPr>
            <w:tcW w:w="1011" w:type="pct"/>
            <w:gridSpan w:val="2"/>
            <w:tcBorders>
              <w:top w:val="single" w:sz="4" w:space="0" w:color="auto"/>
              <w:left w:val="single" w:sz="4" w:space="0" w:color="auto"/>
              <w:bottom w:val="single" w:sz="12" w:space="0" w:color="auto"/>
              <w:right w:val="single" w:sz="4" w:space="0" w:color="auto"/>
            </w:tcBorders>
            <w:shd w:val="clear" w:color="auto" w:fill="E0E0E0"/>
            <w:vAlign w:val="bottom"/>
            <w:hideMark/>
          </w:tcPr>
          <w:p w:rsidR="00F63F33" w14:paraId="0BF29D3C" w14:textId="77777777">
            <w:pPr>
              <w:pStyle w:val="FMCSATableHead"/>
              <w:spacing w:after="0"/>
            </w:pPr>
            <w:r>
              <w:t>Total Annual Responses</w:t>
            </w:r>
          </w:p>
          <w:p w:rsidR="00F63F33" w14:paraId="7586B733" w14:textId="77777777">
            <w:pPr>
              <w:pStyle w:val="FMCSATableHead"/>
              <w:spacing w:before="0"/>
            </w:pPr>
            <w:r>
              <w:t xml:space="preserve">and Total </w:t>
            </w:r>
            <w:r>
              <w:t>Respondents</w:t>
            </w:r>
          </w:p>
          <w:p w:rsidR="00F63F33" w14:paraId="4C2F0667" w14:textId="77777777">
            <w:pPr>
              <w:pStyle w:val="FMCSATableHead"/>
              <w:spacing w:after="0"/>
              <w:rPr>
                <w:b w:val="0"/>
                <w:bCs/>
              </w:rPr>
            </w:pPr>
            <w:r>
              <w:t>Year 1:</w:t>
            </w:r>
            <w:r>
              <w:rPr>
                <w:b w:val="0"/>
                <w:bCs/>
              </w:rPr>
              <w:t xml:space="preserve"> Months 1 – 12</w:t>
            </w:r>
          </w:p>
          <w:p w:rsidR="00F63F33" w14:paraId="43158665" w14:textId="77777777">
            <w:pPr>
              <w:pStyle w:val="FMCSATableHead"/>
              <w:spacing w:before="0" w:after="0"/>
              <w:rPr>
                <w:b w:val="0"/>
                <w:bCs/>
              </w:rPr>
            </w:pPr>
            <w:r>
              <w:t>Year 2:</w:t>
            </w:r>
            <w:r>
              <w:rPr>
                <w:b w:val="0"/>
                <w:bCs/>
              </w:rPr>
              <w:t xml:space="preserve"> Months 13 – 18</w:t>
            </w:r>
          </w:p>
          <w:p w:rsidR="00F63F33" w14:paraId="2BD19687" w14:textId="77777777">
            <w:pPr>
              <w:pStyle w:val="FMCSATableHead"/>
              <w:spacing w:before="0"/>
            </w:pPr>
            <w:r>
              <w:t>IC Total:</w:t>
            </w:r>
            <w:r>
              <w:rPr>
                <w:b w:val="0"/>
                <w:bCs/>
              </w:rPr>
              <w:t xml:space="preserve"> Months 1 – 18</w:t>
            </w:r>
          </w:p>
        </w:tc>
        <w:tc>
          <w:tcPr>
            <w:tcW w:w="494" w:type="pct"/>
            <w:tcBorders>
              <w:top w:val="single" w:sz="4" w:space="0" w:color="auto"/>
              <w:left w:val="single" w:sz="4" w:space="0" w:color="auto"/>
              <w:bottom w:val="single" w:sz="12" w:space="0" w:color="auto"/>
              <w:right w:val="single" w:sz="4" w:space="0" w:color="auto"/>
            </w:tcBorders>
            <w:shd w:val="clear" w:color="auto" w:fill="E0E0E0"/>
            <w:vAlign w:val="bottom"/>
            <w:hideMark/>
          </w:tcPr>
          <w:p w:rsidR="00F63F33" w14:paraId="2288779C" w14:textId="77777777">
            <w:pPr>
              <w:pStyle w:val="FMCSATableHead"/>
            </w:pPr>
            <w:r>
              <w:t xml:space="preserve">Estimated Burden per Response </w:t>
            </w:r>
          </w:p>
        </w:tc>
        <w:tc>
          <w:tcPr>
            <w:tcW w:w="1245" w:type="pct"/>
            <w:gridSpan w:val="3"/>
            <w:tcBorders>
              <w:top w:val="single" w:sz="4" w:space="0" w:color="auto"/>
              <w:left w:val="single" w:sz="4" w:space="0" w:color="auto"/>
              <w:bottom w:val="single" w:sz="12" w:space="0" w:color="auto"/>
              <w:right w:val="single" w:sz="12" w:space="0" w:color="auto"/>
            </w:tcBorders>
            <w:shd w:val="clear" w:color="auto" w:fill="E0E0E0"/>
            <w:vAlign w:val="bottom"/>
            <w:hideMark/>
          </w:tcPr>
          <w:p w:rsidR="00F63F33" w14:paraId="686168D9" w14:textId="77777777">
            <w:pPr>
              <w:pStyle w:val="FMCSATableHead"/>
              <w:spacing w:after="0"/>
            </w:pPr>
            <w:r>
              <w:t>Total Annual Burden Hours</w:t>
            </w:r>
          </w:p>
          <w:p w:rsidR="00F63F33" w14:paraId="7C002A1D" w14:textId="77777777">
            <w:pPr>
              <w:pStyle w:val="FMCSATableHead"/>
              <w:spacing w:before="0"/>
            </w:pPr>
            <w:r>
              <w:t>and Total Burden Hours</w:t>
            </w:r>
          </w:p>
          <w:p w:rsidR="00F63F33" w14:paraId="2D5CA035" w14:textId="77777777">
            <w:pPr>
              <w:pStyle w:val="FMCSATableHead"/>
              <w:spacing w:after="0"/>
              <w:rPr>
                <w:b w:val="0"/>
                <w:bCs/>
              </w:rPr>
            </w:pPr>
            <w:r>
              <w:t>Year 1:</w:t>
            </w:r>
            <w:r>
              <w:rPr>
                <w:b w:val="0"/>
                <w:bCs/>
              </w:rPr>
              <w:t xml:space="preserve"> Months 1 – 12</w:t>
            </w:r>
          </w:p>
          <w:p w:rsidR="00F63F33" w14:paraId="557AECE4" w14:textId="77777777">
            <w:pPr>
              <w:pStyle w:val="FMCSATableHead"/>
              <w:spacing w:before="0" w:after="0"/>
              <w:rPr>
                <w:b w:val="0"/>
                <w:bCs/>
              </w:rPr>
            </w:pPr>
            <w:r>
              <w:t>Year 2:</w:t>
            </w:r>
            <w:r>
              <w:rPr>
                <w:b w:val="0"/>
                <w:bCs/>
              </w:rPr>
              <w:t xml:space="preserve"> Months 13 – 18</w:t>
            </w:r>
          </w:p>
          <w:p w:rsidR="00F63F33" w14:paraId="67DEC649" w14:textId="77777777">
            <w:pPr>
              <w:pStyle w:val="FMCSATableHead"/>
              <w:spacing w:before="0"/>
            </w:pPr>
            <w:r>
              <w:t>IC Total:</w:t>
            </w:r>
            <w:r>
              <w:rPr>
                <w:b w:val="0"/>
                <w:bCs/>
              </w:rPr>
              <w:t xml:space="preserve"> Months 1 – 18</w:t>
            </w:r>
          </w:p>
        </w:tc>
      </w:tr>
      <w:tr w14:paraId="13A51942" w14:textId="77777777" w:rsidTr="00947341">
        <w:tblPrEx>
          <w:tblW w:w="5000" w:type="pct"/>
          <w:jc w:val="center"/>
          <w:tblLook w:val="01E0"/>
        </w:tblPrEx>
        <w:trPr>
          <w:cantSplit/>
          <w:trHeight w:val="420"/>
          <w:jc w:val="center"/>
        </w:trPr>
        <w:tc>
          <w:tcPr>
            <w:tcW w:w="778" w:type="pct"/>
            <w:vMerge w:val="restart"/>
            <w:tcBorders>
              <w:top w:val="single" w:sz="4" w:space="0" w:color="auto"/>
              <w:left w:val="single" w:sz="12" w:space="0" w:color="auto"/>
              <w:bottom w:val="single" w:sz="12" w:space="0" w:color="auto"/>
              <w:right w:val="single" w:sz="4" w:space="0" w:color="auto"/>
            </w:tcBorders>
            <w:shd w:val="clear" w:color="auto" w:fill="CFE4FD"/>
            <w:vAlign w:val="center"/>
            <w:hideMark/>
          </w:tcPr>
          <w:p w:rsidR="00F63F33" w14:paraId="3D2E17F0" w14:textId="77777777">
            <w:pPr>
              <w:pStyle w:val="FMCSATableBody2"/>
              <w:spacing w:line="256" w:lineRule="auto"/>
              <w:jc w:val="center"/>
              <w:rPr>
                <w:b/>
                <w:bCs/>
              </w:rPr>
            </w:pPr>
            <w:r>
              <w:rPr>
                <w:b/>
                <w:bCs/>
              </w:rPr>
              <w:t xml:space="preserve">Recruitment </w:t>
            </w:r>
            <w:r>
              <w:rPr>
                <w:b/>
                <w:bCs/>
              </w:rPr>
              <w:t>Response</w:t>
            </w:r>
          </w:p>
        </w:tc>
        <w:tc>
          <w:tcPr>
            <w:tcW w:w="287" w:type="pct"/>
            <w:vMerge w:val="restar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2C591626" w14:textId="77777777">
            <w:pPr>
              <w:pStyle w:val="FMCSATableBody2"/>
              <w:spacing w:line="256" w:lineRule="auto"/>
              <w:jc w:val="center"/>
            </w:pPr>
            <w:r>
              <w:t>IC1</w:t>
            </w:r>
          </w:p>
        </w:tc>
        <w:tc>
          <w:tcPr>
            <w:tcW w:w="592" w:type="pct"/>
            <w:gridSpan w:val="2"/>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70B37FFA" w14:textId="77777777">
            <w:pPr>
              <w:pStyle w:val="FMCSATableBody2"/>
              <w:spacing w:before="0" w:after="0"/>
              <w:contextualSpacing/>
              <w:jc w:val="right"/>
            </w:pPr>
            <w:r>
              <w:t>Respondents</w:t>
            </w:r>
          </w:p>
          <w:p w:rsidR="00F63F33" w14:paraId="3141814C" w14:textId="77777777">
            <w:pPr>
              <w:pStyle w:val="FMCSATableBody2"/>
              <w:spacing w:before="0" w:after="0"/>
              <w:contextualSpacing/>
              <w:jc w:val="center"/>
              <w:rPr>
                <w:sz w:val="14"/>
                <w:szCs w:val="18"/>
              </w:rPr>
            </w:pPr>
            <w:r>
              <w:t>#1 – #</w:t>
            </w:r>
            <w:r w:rsidR="00A622F3">
              <w:t xml:space="preserve">239 </w:t>
            </w:r>
          </w:p>
        </w:tc>
        <w:tc>
          <w:tcPr>
            <w:tcW w:w="592" w:type="pct"/>
            <w:gridSpan w:val="2"/>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390A149B" w14:textId="77777777">
            <w:pPr>
              <w:pStyle w:val="FMCSATableBody2"/>
              <w:spacing w:before="0" w:after="0"/>
              <w:contextualSpacing/>
              <w:jc w:val="center"/>
            </w:pPr>
            <w:r>
              <w:t>Respondents</w:t>
            </w:r>
          </w:p>
          <w:p w:rsidR="00F63F33" w14:paraId="52C54989" w14:textId="77777777">
            <w:pPr>
              <w:pStyle w:val="FMCSATableBody2"/>
              <w:spacing w:before="0" w:after="0"/>
              <w:contextualSpacing/>
              <w:jc w:val="center"/>
            </w:pPr>
            <w:r>
              <w:t>#2</w:t>
            </w:r>
            <w:r w:rsidR="00A622F3">
              <w:t>40</w:t>
            </w:r>
            <w:r>
              <w:t xml:space="preserve"> – #357  </w:t>
            </w:r>
          </w:p>
        </w:tc>
        <w:tc>
          <w:tcPr>
            <w:tcW w:w="275"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75A2F4B1" w14:textId="77777777">
            <w:pPr>
              <w:pStyle w:val="FMCSATableBody2"/>
              <w:jc w:val="right"/>
            </w:pPr>
            <w:r>
              <w:t>Year 1</w:t>
            </w:r>
          </w:p>
        </w:tc>
        <w:tc>
          <w:tcPr>
            <w:tcW w:w="740"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07922809" w14:textId="77777777">
            <w:pPr>
              <w:pStyle w:val="FMCSATableBody2"/>
              <w:jc w:val="right"/>
            </w:pPr>
            <w:r>
              <w:t xml:space="preserve">(357 * 0.67) * 1 = </w:t>
            </w:r>
            <w:r w:rsidR="00927E14">
              <w:t>239</w:t>
            </w:r>
          </w:p>
        </w:tc>
        <w:tc>
          <w:tcPr>
            <w:tcW w:w="493" w:type="pct"/>
            <w:vMerge w:val="restar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0D168CF5" w14:textId="77777777">
            <w:pPr>
              <w:pStyle w:val="FMCSATableBody2"/>
              <w:spacing w:before="0" w:after="0"/>
              <w:contextualSpacing/>
              <w:jc w:val="right"/>
            </w:pPr>
            <w:r>
              <w:t>0.18 Hours</w:t>
            </w:r>
          </w:p>
          <w:p w:rsidR="00F63F33" w14:paraId="352A4282" w14:textId="77777777">
            <w:pPr>
              <w:pStyle w:val="FMCSATableBody2"/>
              <w:spacing w:before="0" w:after="0"/>
              <w:contextualSpacing/>
              <w:jc w:val="right"/>
            </w:pPr>
            <w:r>
              <w:t>(11 Minutes)</w:t>
            </w:r>
          </w:p>
        </w:tc>
        <w:tc>
          <w:tcPr>
            <w:tcW w:w="474" w:type="pct"/>
            <w:gridSpan w:val="2"/>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31465536" w14:textId="77777777">
            <w:pPr>
              <w:pStyle w:val="FMCSATableBody2"/>
              <w:jc w:val="right"/>
            </w:pPr>
            <w:r>
              <w:t>Year 1</w:t>
            </w:r>
          </w:p>
        </w:tc>
        <w:tc>
          <w:tcPr>
            <w:tcW w:w="768" w:type="pct"/>
            <w:tcBorders>
              <w:top w:val="single" w:sz="4" w:space="0" w:color="auto"/>
              <w:left w:val="single" w:sz="4" w:space="0" w:color="auto"/>
              <w:bottom w:val="single" w:sz="4" w:space="0" w:color="auto"/>
              <w:right w:val="single" w:sz="12" w:space="0" w:color="auto"/>
            </w:tcBorders>
            <w:shd w:val="clear" w:color="auto" w:fill="CFE4FD"/>
            <w:vAlign w:val="center"/>
            <w:hideMark/>
          </w:tcPr>
          <w:p w:rsidR="00F63F33" w:rsidP="00922B4D" w14:paraId="723FC63D" w14:textId="77777777">
            <w:pPr>
              <w:pStyle w:val="FMCSATableBody2"/>
              <w:spacing w:line="259" w:lineRule="auto"/>
              <w:jc w:val="right"/>
            </w:pPr>
            <w:r>
              <w:t xml:space="preserve">(11 / 60) * </w:t>
            </w:r>
            <w:r w:rsidR="00927E14">
              <w:t xml:space="preserve">239 </w:t>
            </w:r>
            <w:r>
              <w:t>= 43.</w:t>
            </w:r>
            <w:r w:rsidR="06BE5B7F">
              <w:t>82</w:t>
            </w:r>
          </w:p>
        </w:tc>
      </w:tr>
      <w:tr w14:paraId="09706D57" w14:textId="77777777" w:rsidTr="00947341">
        <w:tblPrEx>
          <w:tblW w:w="5000" w:type="pct"/>
          <w:jc w:val="center"/>
          <w:tblLook w:val="01E0"/>
        </w:tblPrEx>
        <w:trPr>
          <w:cantSplit/>
          <w:trHeight w:val="386"/>
          <w:jc w:val="center"/>
        </w:trPr>
        <w:tc>
          <w:tcPr>
            <w:tcW w:w="0" w:type="auto"/>
            <w:vMerge/>
            <w:shd w:val="clear" w:color="auto" w:fill="CFE4FD"/>
            <w:vAlign w:val="center"/>
            <w:hideMark/>
          </w:tcPr>
          <w:p w:rsidR="00F63F33" w14:paraId="3FC6BFA2" w14:textId="77777777">
            <w:pPr>
              <w:widowControl/>
              <w:autoSpaceDE/>
              <w:autoSpaceDN/>
              <w:adjustRightInd/>
              <w:rPr>
                <w:rFonts w:ascii="Times New Roman" w:hAnsi="Times New Roman"/>
                <w:b/>
                <w:bCs/>
                <w:szCs w:val="24"/>
              </w:rPr>
            </w:pPr>
          </w:p>
        </w:tc>
        <w:tc>
          <w:tcPr>
            <w:tcW w:w="0" w:type="auto"/>
            <w:vMerge/>
            <w:shd w:val="clear" w:color="auto" w:fill="CFE4FD"/>
            <w:vAlign w:val="center"/>
            <w:hideMark/>
          </w:tcPr>
          <w:p w:rsidR="00F63F33" w14:paraId="46B28EB4"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4B197BF6" w14:textId="77777777">
            <w:pPr>
              <w:pStyle w:val="FMCSATableBody2"/>
              <w:jc w:val="right"/>
            </w:pPr>
            <w:r>
              <w:t>Year 1</w:t>
            </w:r>
          </w:p>
        </w:tc>
        <w:tc>
          <w:tcPr>
            <w:tcW w:w="236"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2BB56DC7" w14:textId="77777777">
            <w:pPr>
              <w:pStyle w:val="FMCSATableBody2"/>
              <w:jc w:val="center"/>
            </w:pPr>
            <w:r>
              <w:t>1</w:t>
            </w:r>
          </w:p>
        </w:tc>
        <w:tc>
          <w:tcPr>
            <w:tcW w:w="367"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6A4123DD" w14:textId="77777777">
            <w:pPr>
              <w:pStyle w:val="FMCSATableBody2"/>
              <w:jc w:val="right"/>
            </w:pPr>
            <w:r>
              <w:t>Year 1</w:t>
            </w:r>
          </w:p>
        </w:tc>
        <w:tc>
          <w:tcPr>
            <w:tcW w:w="225"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6009B471" w14:textId="77777777">
            <w:pPr>
              <w:pStyle w:val="FMCSATableBody2"/>
              <w:jc w:val="center"/>
            </w:pPr>
            <w:r>
              <w:t>0</w:t>
            </w:r>
          </w:p>
        </w:tc>
        <w:tc>
          <w:tcPr>
            <w:tcW w:w="275"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6F5C471D" w14:textId="77777777">
            <w:pPr>
              <w:pStyle w:val="FMCSATableBody2"/>
              <w:jc w:val="right"/>
            </w:pPr>
            <w:r>
              <w:t>Year 2</w:t>
            </w:r>
          </w:p>
        </w:tc>
        <w:tc>
          <w:tcPr>
            <w:tcW w:w="740"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42210B3C" w14:textId="77777777">
            <w:pPr>
              <w:pStyle w:val="FMCSATableBody2"/>
              <w:jc w:val="right"/>
            </w:pPr>
            <w:r>
              <w:t xml:space="preserve">(357 * 0.33) * 1 = </w:t>
            </w:r>
            <w:r w:rsidR="00927E14">
              <w:t>118</w:t>
            </w:r>
          </w:p>
        </w:tc>
        <w:tc>
          <w:tcPr>
            <w:tcW w:w="0" w:type="auto"/>
            <w:vMerge/>
            <w:shd w:val="clear" w:color="auto" w:fill="CFE4FD"/>
            <w:vAlign w:val="center"/>
            <w:hideMark/>
          </w:tcPr>
          <w:p w:rsidR="00F63F33" w14:paraId="08B8E5A0" w14:textId="77777777">
            <w:pPr>
              <w:widowControl/>
              <w:autoSpaceDE/>
              <w:autoSpaceDN/>
              <w:adjustRightInd/>
              <w:rPr>
                <w:rFonts w:ascii="Times New Roman" w:hAnsi="Times New Roman"/>
                <w:szCs w:val="24"/>
              </w:rPr>
            </w:pPr>
          </w:p>
        </w:tc>
        <w:tc>
          <w:tcPr>
            <w:tcW w:w="474" w:type="pct"/>
            <w:gridSpan w:val="2"/>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384DE306" w14:textId="77777777">
            <w:pPr>
              <w:pStyle w:val="FMCSATableBody2"/>
              <w:jc w:val="right"/>
            </w:pPr>
            <w:r>
              <w:t>Year 2</w:t>
            </w:r>
          </w:p>
        </w:tc>
        <w:tc>
          <w:tcPr>
            <w:tcW w:w="768" w:type="pct"/>
            <w:tcBorders>
              <w:top w:val="single" w:sz="4" w:space="0" w:color="auto"/>
              <w:left w:val="single" w:sz="4" w:space="0" w:color="auto"/>
              <w:bottom w:val="single" w:sz="4" w:space="0" w:color="auto"/>
              <w:right w:val="single" w:sz="12" w:space="0" w:color="auto"/>
            </w:tcBorders>
            <w:shd w:val="clear" w:color="auto" w:fill="CFE4FD"/>
            <w:vAlign w:val="center"/>
            <w:hideMark/>
          </w:tcPr>
          <w:p w:rsidR="00F63F33" w:rsidP="00922B4D" w14:paraId="1F0B23FD" w14:textId="77777777">
            <w:pPr>
              <w:pStyle w:val="FMCSATableBody2"/>
              <w:spacing w:line="259" w:lineRule="auto"/>
              <w:jc w:val="right"/>
            </w:pPr>
            <w:r>
              <w:t xml:space="preserve">(11 / 60) * </w:t>
            </w:r>
            <w:r w:rsidR="00927E14">
              <w:t xml:space="preserve">118 </w:t>
            </w:r>
            <w:r>
              <w:t>= 21.</w:t>
            </w:r>
            <w:r w:rsidR="2D7D62B7">
              <w:t>63</w:t>
            </w:r>
          </w:p>
        </w:tc>
      </w:tr>
      <w:tr w14:paraId="20C9FBCE" w14:textId="77777777" w:rsidTr="00947341">
        <w:tblPrEx>
          <w:tblW w:w="5000" w:type="pct"/>
          <w:jc w:val="center"/>
          <w:tblLook w:val="01E0"/>
        </w:tblPrEx>
        <w:trPr>
          <w:cantSplit/>
          <w:trHeight w:val="386"/>
          <w:jc w:val="center"/>
        </w:trPr>
        <w:tc>
          <w:tcPr>
            <w:tcW w:w="0" w:type="auto"/>
            <w:vMerge/>
            <w:shd w:val="clear" w:color="auto" w:fill="CFE4FD"/>
            <w:vAlign w:val="center"/>
            <w:hideMark/>
          </w:tcPr>
          <w:p w:rsidR="00F63F33" w14:paraId="391F6092" w14:textId="77777777">
            <w:pPr>
              <w:widowControl/>
              <w:autoSpaceDE/>
              <w:autoSpaceDN/>
              <w:adjustRightInd/>
              <w:rPr>
                <w:rFonts w:ascii="Times New Roman" w:hAnsi="Times New Roman"/>
                <w:b/>
                <w:bCs/>
                <w:szCs w:val="24"/>
              </w:rPr>
            </w:pPr>
          </w:p>
        </w:tc>
        <w:tc>
          <w:tcPr>
            <w:tcW w:w="0" w:type="auto"/>
            <w:vMerge/>
            <w:shd w:val="clear" w:color="auto" w:fill="CFE4FD"/>
            <w:vAlign w:val="center"/>
            <w:hideMark/>
          </w:tcPr>
          <w:p w:rsidR="00F63F33" w14:paraId="03C8A333"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43298D0E" w14:textId="77777777">
            <w:pPr>
              <w:pStyle w:val="FMCSATableBody2"/>
              <w:jc w:val="right"/>
            </w:pPr>
            <w:r>
              <w:t>Year 2</w:t>
            </w:r>
          </w:p>
        </w:tc>
        <w:tc>
          <w:tcPr>
            <w:tcW w:w="236"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2C152E66" w14:textId="77777777">
            <w:pPr>
              <w:pStyle w:val="FMCSATableBody2"/>
              <w:jc w:val="center"/>
            </w:pPr>
            <w:r>
              <w:t>0</w:t>
            </w:r>
          </w:p>
        </w:tc>
        <w:tc>
          <w:tcPr>
            <w:tcW w:w="367"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43A1D080" w14:textId="77777777">
            <w:pPr>
              <w:pStyle w:val="FMCSATableBody2"/>
              <w:jc w:val="right"/>
            </w:pPr>
            <w:r>
              <w:t>Year 2</w:t>
            </w:r>
          </w:p>
        </w:tc>
        <w:tc>
          <w:tcPr>
            <w:tcW w:w="225"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31C8A959" w14:textId="77777777">
            <w:pPr>
              <w:pStyle w:val="FMCSATableBody2"/>
              <w:jc w:val="center"/>
            </w:pPr>
            <w:r>
              <w:t>1</w:t>
            </w:r>
          </w:p>
        </w:tc>
        <w:tc>
          <w:tcPr>
            <w:tcW w:w="275"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7A1595EB" w14:textId="77777777">
            <w:pPr>
              <w:pStyle w:val="FMCSATableBody2"/>
              <w:jc w:val="right"/>
            </w:pPr>
            <w:r>
              <w:t>Total</w:t>
            </w:r>
          </w:p>
        </w:tc>
        <w:tc>
          <w:tcPr>
            <w:tcW w:w="740"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2925495D" w14:textId="77777777">
            <w:pPr>
              <w:pStyle w:val="FMCSATableBody2"/>
              <w:jc w:val="right"/>
            </w:pPr>
            <w:r>
              <w:t>357 Respondents</w:t>
            </w:r>
          </w:p>
        </w:tc>
        <w:tc>
          <w:tcPr>
            <w:tcW w:w="0" w:type="auto"/>
            <w:vMerge/>
            <w:shd w:val="clear" w:color="auto" w:fill="CFE4FD"/>
            <w:vAlign w:val="center"/>
            <w:hideMark/>
          </w:tcPr>
          <w:p w:rsidR="00F63F33" w14:paraId="167C4B55" w14:textId="77777777">
            <w:pPr>
              <w:widowControl/>
              <w:autoSpaceDE/>
              <w:autoSpaceDN/>
              <w:adjustRightInd/>
              <w:rPr>
                <w:rFonts w:ascii="Times New Roman" w:hAnsi="Times New Roman"/>
                <w:szCs w:val="24"/>
              </w:rPr>
            </w:pPr>
          </w:p>
        </w:tc>
        <w:tc>
          <w:tcPr>
            <w:tcW w:w="474" w:type="pct"/>
            <w:gridSpan w:val="2"/>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3962A77D" w14:textId="77777777">
            <w:pPr>
              <w:pStyle w:val="FMCSATableBody2"/>
              <w:jc w:val="right"/>
              <w:rPr>
                <w:b/>
                <w:bCs/>
              </w:rPr>
            </w:pPr>
            <w:r>
              <w:rPr>
                <w:b/>
                <w:bCs/>
              </w:rPr>
              <w:t xml:space="preserve">Total </w:t>
            </w:r>
          </w:p>
        </w:tc>
        <w:tc>
          <w:tcPr>
            <w:tcW w:w="768" w:type="pct"/>
            <w:tcBorders>
              <w:top w:val="single" w:sz="4" w:space="0" w:color="auto"/>
              <w:left w:val="single" w:sz="4" w:space="0" w:color="auto"/>
              <w:bottom w:val="single" w:sz="12" w:space="0" w:color="auto"/>
              <w:right w:val="single" w:sz="12" w:space="0" w:color="auto"/>
            </w:tcBorders>
            <w:shd w:val="clear" w:color="auto" w:fill="CFE4FD"/>
            <w:vAlign w:val="center"/>
            <w:hideMark/>
          </w:tcPr>
          <w:p w:rsidR="00F63F33" w14:paraId="18C03550" w14:textId="77777777">
            <w:pPr>
              <w:pStyle w:val="FMCSATableBody2"/>
              <w:jc w:val="right"/>
              <w:rPr>
                <w:b/>
                <w:bCs/>
              </w:rPr>
            </w:pPr>
            <w:r>
              <w:rPr>
                <w:b/>
                <w:bCs/>
              </w:rPr>
              <w:t>65.45 Hours</w:t>
            </w:r>
          </w:p>
        </w:tc>
      </w:tr>
      <w:tr w14:paraId="537EF919" w14:textId="77777777" w:rsidTr="00947341">
        <w:tblPrEx>
          <w:tblW w:w="5000" w:type="pct"/>
          <w:jc w:val="center"/>
          <w:tblLook w:val="01E0"/>
        </w:tblPrEx>
        <w:trPr>
          <w:cantSplit/>
          <w:trHeight w:val="388"/>
          <w:jc w:val="center"/>
        </w:trPr>
        <w:tc>
          <w:tcPr>
            <w:tcW w:w="778" w:type="pct"/>
            <w:vMerge w:val="restart"/>
            <w:tcBorders>
              <w:top w:val="single" w:sz="12" w:space="0" w:color="auto"/>
              <w:left w:val="single" w:sz="12" w:space="0" w:color="auto"/>
              <w:bottom w:val="single" w:sz="12" w:space="0" w:color="auto"/>
              <w:right w:val="single" w:sz="4" w:space="0" w:color="auto"/>
            </w:tcBorders>
            <w:shd w:val="clear" w:color="auto" w:fill="CCCCFF"/>
            <w:vAlign w:val="center"/>
            <w:hideMark/>
          </w:tcPr>
          <w:p w:rsidR="00F63F33" w14:paraId="7FCDDB15" w14:textId="77777777">
            <w:pPr>
              <w:pStyle w:val="FMCSATableBody2"/>
              <w:spacing w:line="256" w:lineRule="auto"/>
              <w:jc w:val="center"/>
              <w:rPr>
                <w:b/>
                <w:bCs/>
              </w:rPr>
            </w:pPr>
            <w:r>
              <w:rPr>
                <w:b/>
                <w:bCs/>
              </w:rPr>
              <w:t>Informed Consent Form</w:t>
            </w:r>
          </w:p>
        </w:tc>
        <w:tc>
          <w:tcPr>
            <w:tcW w:w="287" w:type="pct"/>
            <w:vMerge w:val="restart"/>
            <w:tcBorders>
              <w:top w:val="single" w:sz="12" w:space="0" w:color="auto"/>
              <w:left w:val="single" w:sz="4" w:space="0" w:color="auto"/>
              <w:bottom w:val="single" w:sz="12" w:space="0" w:color="auto"/>
              <w:right w:val="single" w:sz="4" w:space="0" w:color="auto"/>
            </w:tcBorders>
            <w:shd w:val="clear" w:color="auto" w:fill="CCCCFF"/>
            <w:vAlign w:val="center"/>
            <w:hideMark/>
          </w:tcPr>
          <w:p w:rsidR="00F63F33" w14:paraId="175ABF40" w14:textId="77777777">
            <w:pPr>
              <w:pStyle w:val="FMCSATableBody2"/>
              <w:spacing w:line="256" w:lineRule="auto"/>
              <w:jc w:val="center"/>
            </w:pPr>
            <w:r>
              <w:t>IC2</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0F67AF3A" w14:textId="77777777">
            <w:pPr>
              <w:pStyle w:val="FMCSATableBody2"/>
              <w:spacing w:before="0" w:after="0"/>
              <w:contextualSpacing/>
              <w:jc w:val="center"/>
            </w:pPr>
            <w:r>
              <w:t>Respondents</w:t>
            </w:r>
          </w:p>
          <w:p w:rsidR="00F63F33" w14:paraId="17BA07A9" w14:textId="77777777">
            <w:pPr>
              <w:pStyle w:val="FMCSATableBody2"/>
              <w:spacing w:before="0" w:after="0"/>
              <w:contextualSpacing/>
              <w:jc w:val="center"/>
            </w:pPr>
            <w:r>
              <w:t>#1 – #</w:t>
            </w:r>
            <w:r w:rsidR="00927E14">
              <w:t>172</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56C48BBA" w14:textId="77777777">
            <w:pPr>
              <w:pStyle w:val="FMCSATableBody2"/>
              <w:spacing w:before="0" w:after="0"/>
              <w:contextualSpacing/>
              <w:jc w:val="center"/>
            </w:pPr>
            <w:r>
              <w:t>Respondents</w:t>
            </w:r>
          </w:p>
          <w:p w:rsidR="00F63F33" w14:paraId="4D31344A" w14:textId="77777777">
            <w:pPr>
              <w:pStyle w:val="FMCSATableBody2"/>
              <w:spacing w:before="0" w:after="0"/>
              <w:contextualSpacing/>
              <w:jc w:val="center"/>
            </w:pPr>
            <w:r>
              <w:t>#</w:t>
            </w:r>
            <w:r w:rsidR="00927E14">
              <w:t xml:space="preserve">173 </w:t>
            </w:r>
            <w:r>
              <w:t>– #</w:t>
            </w:r>
            <w:r w:rsidR="00927E14">
              <w:t>256</w:t>
            </w:r>
          </w:p>
        </w:tc>
        <w:tc>
          <w:tcPr>
            <w:tcW w:w="275" w:type="pct"/>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73AFCCED" w14:textId="77777777">
            <w:pPr>
              <w:pStyle w:val="FMCSATableBody2"/>
              <w:jc w:val="right"/>
            </w:pPr>
            <w:r>
              <w:t>Year 1</w:t>
            </w:r>
          </w:p>
        </w:tc>
        <w:tc>
          <w:tcPr>
            <w:tcW w:w="740" w:type="pct"/>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3A559C54" w14:textId="77777777">
            <w:pPr>
              <w:pStyle w:val="FMCSATableBody2"/>
              <w:jc w:val="right"/>
            </w:pPr>
            <w:r>
              <w:t xml:space="preserve">(256 * 0.67) * 1 = </w:t>
            </w:r>
            <w:r w:rsidR="00927E14">
              <w:t>172</w:t>
            </w:r>
          </w:p>
        </w:tc>
        <w:tc>
          <w:tcPr>
            <w:tcW w:w="493" w:type="pct"/>
            <w:vMerge w:val="restart"/>
            <w:tcBorders>
              <w:top w:val="single" w:sz="12" w:space="0" w:color="auto"/>
              <w:left w:val="single" w:sz="4" w:space="0" w:color="auto"/>
              <w:bottom w:val="single" w:sz="12" w:space="0" w:color="auto"/>
              <w:right w:val="single" w:sz="4" w:space="0" w:color="auto"/>
            </w:tcBorders>
            <w:shd w:val="clear" w:color="auto" w:fill="CCCCFF"/>
            <w:vAlign w:val="center"/>
            <w:hideMark/>
          </w:tcPr>
          <w:p w:rsidR="00F63F33" w14:paraId="015B22A7" w14:textId="77777777">
            <w:pPr>
              <w:pStyle w:val="FMCSATableBody2"/>
              <w:spacing w:before="0" w:after="0"/>
              <w:contextualSpacing/>
              <w:jc w:val="right"/>
            </w:pPr>
            <w:r>
              <w:t>0.22 Hours</w:t>
            </w:r>
          </w:p>
          <w:p w:rsidR="00F63F33" w14:paraId="204D15DF" w14:textId="77777777">
            <w:pPr>
              <w:pStyle w:val="FMCSATableBody2"/>
              <w:spacing w:before="0" w:after="0"/>
              <w:contextualSpacing/>
              <w:jc w:val="right"/>
            </w:pPr>
            <w:r>
              <w:t>(13 Minutes)</w:t>
            </w:r>
          </w:p>
        </w:tc>
        <w:tc>
          <w:tcPr>
            <w:tcW w:w="474" w:type="pct"/>
            <w:gridSpan w:val="2"/>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484CBE24" w14:textId="77777777">
            <w:pPr>
              <w:pStyle w:val="FMCSATableBody2"/>
              <w:jc w:val="right"/>
            </w:pPr>
            <w:r>
              <w:t>Year 1</w:t>
            </w:r>
          </w:p>
        </w:tc>
        <w:tc>
          <w:tcPr>
            <w:tcW w:w="768" w:type="pct"/>
            <w:tcBorders>
              <w:top w:val="single" w:sz="12" w:space="0" w:color="auto"/>
              <w:left w:val="single" w:sz="4" w:space="0" w:color="auto"/>
              <w:bottom w:val="single" w:sz="4" w:space="0" w:color="auto"/>
              <w:right w:val="single" w:sz="12" w:space="0" w:color="auto"/>
            </w:tcBorders>
            <w:shd w:val="clear" w:color="auto" w:fill="CCCCFF"/>
            <w:vAlign w:val="center"/>
            <w:hideMark/>
          </w:tcPr>
          <w:p w:rsidR="00F63F33" w14:paraId="43273DE9" w14:textId="77777777">
            <w:pPr>
              <w:pStyle w:val="FMCSATableBody2"/>
              <w:jc w:val="right"/>
            </w:pPr>
            <w:r>
              <w:t xml:space="preserve">(13 / 60) * </w:t>
            </w:r>
            <w:r w:rsidR="00927E14">
              <w:t xml:space="preserve">172 </w:t>
            </w:r>
            <w:r>
              <w:t>= 37.</w:t>
            </w:r>
            <w:r w:rsidR="00A622F3">
              <w:t>27</w:t>
            </w:r>
          </w:p>
        </w:tc>
      </w:tr>
      <w:tr w14:paraId="6D3D4940" w14:textId="77777777" w:rsidTr="00947341">
        <w:tblPrEx>
          <w:tblW w:w="5000" w:type="pct"/>
          <w:jc w:val="center"/>
          <w:tblLook w:val="01E0"/>
        </w:tblPrEx>
        <w:trPr>
          <w:cantSplit/>
          <w:trHeight w:val="386"/>
          <w:jc w:val="center"/>
        </w:trPr>
        <w:tc>
          <w:tcPr>
            <w:tcW w:w="0" w:type="auto"/>
            <w:vMerge/>
            <w:shd w:val="clear" w:color="auto" w:fill="CCCCFF"/>
            <w:vAlign w:val="center"/>
            <w:hideMark/>
          </w:tcPr>
          <w:p w:rsidR="00F63F33" w14:paraId="49270BAC" w14:textId="77777777">
            <w:pPr>
              <w:widowControl/>
              <w:autoSpaceDE/>
              <w:autoSpaceDN/>
              <w:adjustRightInd/>
              <w:rPr>
                <w:rFonts w:ascii="Times New Roman" w:hAnsi="Times New Roman"/>
                <w:b/>
                <w:bCs/>
                <w:szCs w:val="24"/>
              </w:rPr>
            </w:pPr>
          </w:p>
        </w:tc>
        <w:tc>
          <w:tcPr>
            <w:tcW w:w="0" w:type="auto"/>
            <w:vMerge/>
            <w:shd w:val="clear" w:color="auto" w:fill="CCCCFF"/>
            <w:vAlign w:val="center"/>
            <w:hideMark/>
          </w:tcPr>
          <w:p w:rsidR="00F63F33" w14:paraId="79F7AC48"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2D994E74" w14:textId="77777777">
            <w:pPr>
              <w:pStyle w:val="FMCSATableBody2"/>
              <w:spacing w:before="0" w:after="0"/>
              <w:contextualSpacing/>
              <w:jc w:val="right"/>
            </w:pPr>
            <w:r>
              <w:t>Year 1</w:t>
            </w:r>
          </w:p>
        </w:tc>
        <w:tc>
          <w:tcPr>
            <w:tcW w:w="236"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6D637B33" w14:textId="77777777">
            <w:pPr>
              <w:pStyle w:val="FMCSATableBody2"/>
              <w:spacing w:before="0" w:after="0"/>
              <w:contextualSpacing/>
              <w:jc w:val="center"/>
            </w:pPr>
            <w:r>
              <w:t>1</w:t>
            </w:r>
          </w:p>
        </w:tc>
        <w:tc>
          <w:tcPr>
            <w:tcW w:w="367"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1C7A432C" w14:textId="77777777">
            <w:pPr>
              <w:pStyle w:val="FMCSATableBody2"/>
              <w:spacing w:before="0" w:after="0"/>
              <w:contextualSpacing/>
              <w:jc w:val="right"/>
            </w:pPr>
            <w:r>
              <w:t>Year 1</w:t>
            </w:r>
          </w:p>
        </w:tc>
        <w:tc>
          <w:tcPr>
            <w:tcW w:w="225"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196FBB57" w14:textId="77777777">
            <w:pPr>
              <w:pStyle w:val="FMCSATableBody2"/>
              <w:spacing w:before="0" w:after="0"/>
              <w:contextualSpacing/>
              <w:jc w:val="center"/>
            </w:pPr>
            <w:r>
              <w:t>0</w:t>
            </w:r>
          </w:p>
        </w:tc>
        <w:tc>
          <w:tcPr>
            <w:tcW w:w="275"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6E72AF9A" w14:textId="77777777">
            <w:pPr>
              <w:pStyle w:val="FMCSATableBody2"/>
              <w:jc w:val="right"/>
            </w:pPr>
            <w:r>
              <w:t>Year 2</w:t>
            </w:r>
          </w:p>
        </w:tc>
        <w:tc>
          <w:tcPr>
            <w:tcW w:w="740"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40C78D39" w14:textId="77777777">
            <w:pPr>
              <w:pStyle w:val="FMCSATableBody2"/>
              <w:jc w:val="right"/>
            </w:pPr>
            <w:r>
              <w:t xml:space="preserve">(256 * 0.33) * 1 = </w:t>
            </w:r>
            <w:r w:rsidR="00927E14">
              <w:t>84</w:t>
            </w:r>
          </w:p>
        </w:tc>
        <w:tc>
          <w:tcPr>
            <w:tcW w:w="0" w:type="auto"/>
            <w:vMerge/>
            <w:shd w:val="clear" w:color="auto" w:fill="CCCCFF"/>
            <w:vAlign w:val="center"/>
            <w:hideMark/>
          </w:tcPr>
          <w:p w:rsidR="00F63F33" w14:paraId="42819B4C" w14:textId="77777777">
            <w:pPr>
              <w:widowControl/>
              <w:autoSpaceDE/>
              <w:autoSpaceDN/>
              <w:adjustRightInd/>
              <w:rPr>
                <w:rFonts w:ascii="Times New Roman" w:hAnsi="Times New Roman"/>
                <w:szCs w:val="24"/>
              </w:rPr>
            </w:pPr>
          </w:p>
        </w:tc>
        <w:tc>
          <w:tcPr>
            <w:tcW w:w="474" w:type="pct"/>
            <w:gridSpan w:val="2"/>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012F996A" w14:textId="77777777">
            <w:pPr>
              <w:pStyle w:val="FMCSATableBody2"/>
              <w:jc w:val="right"/>
            </w:pPr>
            <w:r>
              <w:t>Year 2</w:t>
            </w:r>
          </w:p>
        </w:tc>
        <w:tc>
          <w:tcPr>
            <w:tcW w:w="768" w:type="pct"/>
            <w:tcBorders>
              <w:top w:val="single" w:sz="4" w:space="0" w:color="auto"/>
              <w:left w:val="single" w:sz="4" w:space="0" w:color="auto"/>
              <w:bottom w:val="single" w:sz="4" w:space="0" w:color="auto"/>
              <w:right w:val="single" w:sz="12" w:space="0" w:color="auto"/>
            </w:tcBorders>
            <w:shd w:val="clear" w:color="auto" w:fill="CCCCFF"/>
            <w:vAlign w:val="center"/>
            <w:hideMark/>
          </w:tcPr>
          <w:p w:rsidR="00F63F33" w14:paraId="1A1D3314" w14:textId="77777777">
            <w:pPr>
              <w:pStyle w:val="FMCSATableBody2"/>
              <w:jc w:val="right"/>
            </w:pPr>
            <w:r>
              <w:t xml:space="preserve">(13 / 60) * </w:t>
            </w:r>
            <w:r w:rsidR="00927E14">
              <w:t xml:space="preserve">84 </w:t>
            </w:r>
            <w:r>
              <w:t>= 18.</w:t>
            </w:r>
            <w:r w:rsidR="00927E14">
              <w:t>2</w:t>
            </w:r>
          </w:p>
        </w:tc>
      </w:tr>
      <w:tr w14:paraId="2B9C067C" w14:textId="77777777" w:rsidTr="00947341">
        <w:tblPrEx>
          <w:tblW w:w="5000" w:type="pct"/>
          <w:jc w:val="center"/>
          <w:tblLook w:val="01E0"/>
        </w:tblPrEx>
        <w:trPr>
          <w:cantSplit/>
          <w:trHeight w:val="386"/>
          <w:jc w:val="center"/>
        </w:trPr>
        <w:tc>
          <w:tcPr>
            <w:tcW w:w="0" w:type="auto"/>
            <w:vMerge/>
            <w:shd w:val="clear" w:color="auto" w:fill="CCCCFF"/>
            <w:vAlign w:val="center"/>
            <w:hideMark/>
          </w:tcPr>
          <w:p w:rsidR="00F63F33" w14:paraId="6330106D" w14:textId="77777777">
            <w:pPr>
              <w:widowControl/>
              <w:autoSpaceDE/>
              <w:autoSpaceDN/>
              <w:adjustRightInd/>
              <w:rPr>
                <w:rFonts w:ascii="Times New Roman" w:hAnsi="Times New Roman"/>
                <w:b/>
                <w:bCs/>
                <w:szCs w:val="24"/>
              </w:rPr>
            </w:pPr>
          </w:p>
        </w:tc>
        <w:tc>
          <w:tcPr>
            <w:tcW w:w="0" w:type="auto"/>
            <w:vMerge/>
            <w:shd w:val="clear" w:color="auto" w:fill="CCCCFF"/>
            <w:vAlign w:val="center"/>
            <w:hideMark/>
          </w:tcPr>
          <w:p w:rsidR="00F63F33" w14:paraId="45F304AE"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1707744F" w14:textId="77777777">
            <w:pPr>
              <w:pStyle w:val="FMCSATableBody2"/>
              <w:spacing w:before="0" w:after="0"/>
              <w:contextualSpacing/>
              <w:jc w:val="right"/>
            </w:pPr>
            <w:r>
              <w:t>Year 2</w:t>
            </w:r>
          </w:p>
        </w:tc>
        <w:tc>
          <w:tcPr>
            <w:tcW w:w="236"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1405C029" w14:textId="77777777">
            <w:pPr>
              <w:pStyle w:val="FMCSATableBody2"/>
              <w:spacing w:before="0" w:after="0"/>
              <w:contextualSpacing/>
              <w:jc w:val="center"/>
            </w:pPr>
            <w:r>
              <w:t>0</w:t>
            </w:r>
          </w:p>
        </w:tc>
        <w:tc>
          <w:tcPr>
            <w:tcW w:w="367"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3BA9A6FB" w14:textId="77777777">
            <w:pPr>
              <w:pStyle w:val="FMCSATableBody2"/>
              <w:spacing w:before="0" w:after="0"/>
              <w:contextualSpacing/>
              <w:jc w:val="right"/>
            </w:pPr>
            <w:r>
              <w:t>Year 2</w:t>
            </w:r>
          </w:p>
        </w:tc>
        <w:tc>
          <w:tcPr>
            <w:tcW w:w="225"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7677CCF6" w14:textId="77777777">
            <w:pPr>
              <w:pStyle w:val="FMCSATableBody2"/>
              <w:spacing w:before="0" w:after="0"/>
              <w:contextualSpacing/>
              <w:jc w:val="center"/>
            </w:pPr>
            <w:r>
              <w:t>1</w:t>
            </w:r>
          </w:p>
        </w:tc>
        <w:tc>
          <w:tcPr>
            <w:tcW w:w="275"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6CFEFB24" w14:textId="77777777">
            <w:pPr>
              <w:pStyle w:val="FMCSATableBody2"/>
              <w:jc w:val="right"/>
            </w:pPr>
            <w:r>
              <w:t>Total</w:t>
            </w:r>
          </w:p>
        </w:tc>
        <w:tc>
          <w:tcPr>
            <w:tcW w:w="740"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0CF58500" w14:textId="77777777">
            <w:pPr>
              <w:pStyle w:val="FMCSATableBody2"/>
              <w:jc w:val="right"/>
            </w:pPr>
            <w:r>
              <w:t>256 Respondents</w:t>
            </w:r>
          </w:p>
        </w:tc>
        <w:tc>
          <w:tcPr>
            <w:tcW w:w="0" w:type="auto"/>
            <w:vMerge/>
            <w:shd w:val="clear" w:color="auto" w:fill="CCCCFF"/>
            <w:vAlign w:val="center"/>
            <w:hideMark/>
          </w:tcPr>
          <w:p w:rsidR="00F63F33" w14:paraId="41FBFA49" w14:textId="77777777">
            <w:pPr>
              <w:widowControl/>
              <w:autoSpaceDE/>
              <w:autoSpaceDN/>
              <w:adjustRightInd/>
              <w:rPr>
                <w:rFonts w:ascii="Times New Roman" w:hAnsi="Times New Roman"/>
                <w:szCs w:val="24"/>
              </w:rPr>
            </w:pPr>
          </w:p>
        </w:tc>
        <w:tc>
          <w:tcPr>
            <w:tcW w:w="474" w:type="pct"/>
            <w:gridSpan w:val="2"/>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7ABD9F94" w14:textId="77777777">
            <w:pPr>
              <w:pStyle w:val="FMCSATableBody2"/>
              <w:jc w:val="right"/>
              <w:rPr>
                <w:b/>
                <w:bCs/>
              </w:rPr>
            </w:pPr>
            <w:r>
              <w:rPr>
                <w:b/>
                <w:bCs/>
              </w:rPr>
              <w:t xml:space="preserve">Total </w:t>
            </w:r>
          </w:p>
        </w:tc>
        <w:tc>
          <w:tcPr>
            <w:tcW w:w="768" w:type="pct"/>
            <w:tcBorders>
              <w:top w:val="single" w:sz="4" w:space="0" w:color="auto"/>
              <w:left w:val="single" w:sz="4" w:space="0" w:color="auto"/>
              <w:bottom w:val="single" w:sz="12" w:space="0" w:color="auto"/>
              <w:right w:val="single" w:sz="12" w:space="0" w:color="auto"/>
            </w:tcBorders>
            <w:shd w:val="clear" w:color="auto" w:fill="CCCCFF"/>
            <w:vAlign w:val="center"/>
            <w:hideMark/>
          </w:tcPr>
          <w:p w:rsidR="00F63F33" w14:paraId="579FE188" w14:textId="77777777">
            <w:pPr>
              <w:pStyle w:val="FMCSATableBody2"/>
              <w:jc w:val="right"/>
              <w:rPr>
                <w:b/>
                <w:bCs/>
              </w:rPr>
            </w:pPr>
            <w:r>
              <w:rPr>
                <w:b/>
                <w:bCs/>
              </w:rPr>
              <w:t>55.47 Hours</w:t>
            </w:r>
          </w:p>
        </w:tc>
      </w:tr>
      <w:tr w14:paraId="7F92DA24" w14:textId="77777777" w:rsidTr="00947341">
        <w:tblPrEx>
          <w:tblW w:w="5000" w:type="pct"/>
          <w:jc w:val="center"/>
          <w:tblLook w:val="01E0"/>
        </w:tblPrEx>
        <w:trPr>
          <w:cantSplit/>
          <w:trHeight w:val="388"/>
          <w:jc w:val="center"/>
        </w:trPr>
        <w:tc>
          <w:tcPr>
            <w:tcW w:w="778" w:type="pct"/>
            <w:vMerge w:val="restart"/>
            <w:tcBorders>
              <w:top w:val="single" w:sz="12" w:space="0" w:color="auto"/>
              <w:left w:val="single" w:sz="12" w:space="0" w:color="auto"/>
              <w:bottom w:val="single" w:sz="12" w:space="0" w:color="auto"/>
              <w:right w:val="single" w:sz="4" w:space="0" w:color="auto"/>
            </w:tcBorders>
            <w:shd w:val="clear" w:color="auto" w:fill="CFE4FD"/>
            <w:vAlign w:val="center"/>
            <w:hideMark/>
          </w:tcPr>
          <w:p w:rsidR="00F63F33" w14:paraId="1BB181FD" w14:textId="77777777">
            <w:pPr>
              <w:pStyle w:val="FMCSATableBody2"/>
              <w:spacing w:line="256" w:lineRule="auto"/>
              <w:jc w:val="center"/>
              <w:rPr>
                <w:b/>
                <w:bCs/>
              </w:rPr>
            </w:pPr>
            <w:r>
              <w:rPr>
                <w:b/>
                <w:bCs/>
              </w:rPr>
              <w:t>IRS W-9 Form</w:t>
            </w:r>
          </w:p>
        </w:tc>
        <w:tc>
          <w:tcPr>
            <w:tcW w:w="287" w:type="pct"/>
            <w:vMerge w:val="restart"/>
            <w:tcBorders>
              <w:top w:val="single" w:sz="12" w:space="0" w:color="auto"/>
              <w:left w:val="single" w:sz="4" w:space="0" w:color="auto"/>
              <w:bottom w:val="single" w:sz="12" w:space="0" w:color="auto"/>
              <w:right w:val="single" w:sz="4" w:space="0" w:color="auto"/>
            </w:tcBorders>
            <w:shd w:val="clear" w:color="auto" w:fill="CFE4FD"/>
            <w:vAlign w:val="center"/>
            <w:hideMark/>
          </w:tcPr>
          <w:p w:rsidR="00F63F33" w14:paraId="03D49092" w14:textId="77777777">
            <w:pPr>
              <w:pStyle w:val="FMCSATableBody2"/>
              <w:spacing w:line="256" w:lineRule="auto"/>
              <w:jc w:val="center"/>
            </w:pPr>
            <w:r>
              <w:t>IC3</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FE4FD"/>
            <w:vAlign w:val="center"/>
            <w:hideMark/>
          </w:tcPr>
          <w:p w:rsidR="00A622F3" w:rsidP="00A622F3" w14:paraId="0CBAD35C" w14:textId="77777777">
            <w:pPr>
              <w:pStyle w:val="FMCSATableBody2"/>
              <w:spacing w:before="0" w:after="0"/>
              <w:contextualSpacing/>
              <w:jc w:val="center"/>
            </w:pPr>
            <w:r>
              <w:t>Respondents</w:t>
            </w:r>
          </w:p>
          <w:p w:rsidR="00F63F33" w14:paraId="764B2B3D" w14:textId="77777777">
            <w:pPr>
              <w:pStyle w:val="FMCSATableBody2"/>
              <w:spacing w:before="0" w:after="0"/>
              <w:contextualSpacing/>
              <w:jc w:val="center"/>
            </w:pPr>
            <w:r>
              <w:t>#1 – #172</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FE4FD"/>
            <w:vAlign w:val="center"/>
            <w:hideMark/>
          </w:tcPr>
          <w:p w:rsidR="00A622F3" w:rsidP="00A622F3" w14:paraId="3CC6B38E" w14:textId="77777777">
            <w:pPr>
              <w:pStyle w:val="FMCSATableBody2"/>
              <w:spacing w:before="0" w:after="0"/>
              <w:contextualSpacing/>
              <w:jc w:val="center"/>
            </w:pPr>
            <w:r>
              <w:t>Respondents</w:t>
            </w:r>
          </w:p>
          <w:p w:rsidR="00F63F33" w14:paraId="2DE313BF" w14:textId="77777777">
            <w:pPr>
              <w:pStyle w:val="FMCSATableBody2"/>
              <w:spacing w:before="0" w:after="0"/>
              <w:contextualSpacing/>
              <w:jc w:val="center"/>
            </w:pPr>
            <w:r>
              <w:t>#173 – #256</w:t>
            </w:r>
          </w:p>
        </w:tc>
        <w:tc>
          <w:tcPr>
            <w:tcW w:w="275" w:type="pct"/>
            <w:tcBorders>
              <w:top w:val="single" w:sz="12" w:space="0" w:color="auto"/>
              <w:left w:val="single" w:sz="4" w:space="0" w:color="auto"/>
              <w:bottom w:val="single" w:sz="4" w:space="0" w:color="auto"/>
              <w:right w:val="single" w:sz="4" w:space="0" w:color="auto"/>
            </w:tcBorders>
            <w:shd w:val="clear" w:color="auto" w:fill="CFE4FD"/>
            <w:vAlign w:val="center"/>
            <w:hideMark/>
          </w:tcPr>
          <w:p w:rsidR="00F63F33" w14:paraId="7B7952F6" w14:textId="77777777">
            <w:pPr>
              <w:pStyle w:val="FMCSATableBody2"/>
              <w:jc w:val="right"/>
            </w:pPr>
            <w:r>
              <w:t>Year 1</w:t>
            </w:r>
          </w:p>
        </w:tc>
        <w:tc>
          <w:tcPr>
            <w:tcW w:w="740" w:type="pct"/>
            <w:tcBorders>
              <w:top w:val="single" w:sz="12" w:space="0" w:color="auto"/>
              <w:left w:val="single" w:sz="4" w:space="0" w:color="auto"/>
              <w:bottom w:val="single" w:sz="4" w:space="0" w:color="auto"/>
              <w:right w:val="single" w:sz="4" w:space="0" w:color="auto"/>
            </w:tcBorders>
            <w:shd w:val="clear" w:color="auto" w:fill="CFE4FD"/>
            <w:vAlign w:val="center"/>
            <w:hideMark/>
          </w:tcPr>
          <w:p w:rsidR="00F63F33" w14:paraId="787099A1" w14:textId="77777777">
            <w:pPr>
              <w:pStyle w:val="FMCSATableBody2"/>
              <w:jc w:val="right"/>
            </w:pPr>
            <w:r>
              <w:t>(256 * 0.67) * 1 = 172</w:t>
            </w:r>
          </w:p>
        </w:tc>
        <w:tc>
          <w:tcPr>
            <w:tcW w:w="493" w:type="pct"/>
            <w:vMerge w:val="restart"/>
            <w:tcBorders>
              <w:top w:val="single" w:sz="12" w:space="0" w:color="auto"/>
              <w:left w:val="single" w:sz="4" w:space="0" w:color="auto"/>
              <w:bottom w:val="single" w:sz="12" w:space="0" w:color="auto"/>
              <w:right w:val="single" w:sz="4" w:space="0" w:color="auto"/>
            </w:tcBorders>
            <w:shd w:val="clear" w:color="auto" w:fill="CFE4FD"/>
            <w:vAlign w:val="center"/>
            <w:hideMark/>
          </w:tcPr>
          <w:p w:rsidR="00F63F33" w14:paraId="12C2B5D8" w14:textId="77777777">
            <w:pPr>
              <w:pStyle w:val="FMCSATableBody2"/>
              <w:spacing w:before="0" w:after="0"/>
              <w:contextualSpacing/>
              <w:jc w:val="right"/>
            </w:pPr>
            <w:r>
              <w:t>0.07 Hours</w:t>
            </w:r>
          </w:p>
          <w:p w:rsidR="00F63F33" w14:paraId="52C6D8CA" w14:textId="77777777">
            <w:pPr>
              <w:pStyle w:val="FMCSATableBody2"/>
              <w:spacing w:before="0" w:after="0"/>
              <w:contextualSpacing/>
              <w:jc w:val="right"/>
            </w:pPr>
            <w:r>
              <w:t>(4 Minutes)</w:t>
            </w:r>
          </w:p>
        </w:tc>
        <w:tc>
          <w:tcPr>
            <w:tcW w:w="474" w:type="pct"/>
            <w:gridSpan w:val="2"/>
            <w:tcBorders>
              <w:top w:val="single" w:sz="12" w:space="0" w:color="auto"/>
              <w:left w:val="single" w:sz="4" w:space="0" w:color="auto"/>
              <w:bottom w:val="single" w:sz="4" w:space="0" w:color="auto"/>
              <w:right w:val="single" w:sz="4" w:space="0" w:color="auto"/>
            </w:tcBorders>
            <w:shd w:val="clear" w:color="auto" w:fill="CFE4FD"/>
            <w:vAlign w:val="center"/>
            <w:hideMark/>
          </w:tcPr>
          <w:p w:rsidR="00F63F33" w14:paraId="31779580" w14:textId="77777777">
            <w:pPr>
              <w:pStyle w:val="FMCSATableBody2"/>
              <w:jc w:val="right"/>
            </w:pPr>
            <w:r>
              <w:t>Year 1</w:t>
            </w:r>
          </w:p>
        </w:tc>
        <w:tc>
          <w:tcPr>
            <w:tcW w:w="768" w:type="pct"/>
            <w:tcBorders>
              <w:top w:val="single" w:sz="12" w:space="0" w:color="auto"/>
              <w:left w:val="single" w:sz="4" w:space="0" w:color="auto"/>
              <w:bottom w:val="single" w:sz="4" w:space="0" w:color="auto"/>
              <w:right w:val="single" w:sz="12" w:space="0" w:color="auto"/>
            </w:tcBorders>
            <w:shd w:val="clear" w:color="auto" w:fill="CFE4FD"/>
            <w:vAlign w:val="center"/>
            <w:hideMark/>
          </w:tcPr>
          <w:p w:rsidR="00F63F33" w14:paraId="53AF1A5A" w14:textId="77777777">
            <w:pPr>
              <w:pStyle w:val="FMCSATableBody2"/>
              <w:jc w:val="right"/>
            </w:pPr>
            <w:r>
              <w:t xml:space="preserve">(4 / 60) * </w:t>
            </w:r>
            <w:r w:rsidR="00A622F3">
              <w:t xml:space="preserve">172 </w:t>
            </w:r>
            <w:r>
              <w:t>= 11.</w:t>
            </w:r>
            <w:r w:rsidR="00A622F3">
              <w:t>47</w:t>
            </w:r>
          </w:p>
        </w:tc>
      </w:tr>
      <w:tr w14:paraId="621E9A88" w14:textId="77777777" w:rsidTr="00947341">
        <w:tblPrEx>
          <w:tblW w:w="5000" w:type="pct"/>
          <w:jc w:val="center"/>
          <w:tblLook w:val="01E0"/>
        </w:tblPrEx>
        <w:trPr>
          <w:cantSplit/>
          <w:trHeight w:val="386"/>
          <w:jc w:val="center"/>
        </w:trPr>
        <w:tc>
          <w:tcPr>
            <w:tcW w:w="0" w:type="auto"/>
            <w:vMerge/>
            <w:shd w:val="clear" w:color="auto" w:fill="CFE4FD"/>
            <w:vAlign w:val="center"/>
            <w:hideMark/>
          </w:tcPr>
          <w:p w:rsidR="00F63F33" w14:paraId="3FC7830D" w14:textId="77777777">
            <w:pPr>
              <w:widowControl/>
              <w:autoSpaceDE/>
              <w:autoSpaceDN/>
              <w:adjustRightInd/>
              <w:rPr>
                <w:rFonts w:ascii="Times New Roman" w:hAnsi="Times New Roman"/>
                <w:b/>
                <w:bCs/>
                <w:szCs w:val="24"/>
              </w:rPr>
            </w:pPr>
          </w:p>
        </w:tc>
        <w:tc>
          <w:tcPr>
            <w:tcW w:w="0" w:type="auto"/>
            <w:vMerge/>
            <w:shd w:val="clear" w:color="auto" w:fill="CFE4FD"/>
            <w:vAlign w:val="center"/>
            <w:hideMark/>
          </w:tcPr>
          <w:p w:rsidR="00F63F33" w14:paraId="63FB59D2"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3CB1ADCC" w14:textId="77777777">
            <w:pPr>
              <w:pStyle w:val="FMCSATableBody2"/>
              <w:spacing w:before="0" w:after="0"/>
              <w:contextualSpacing/>
              <w:jc w:val="right"/>
            </w:pPr>
            <w:r>
              <w:t>Year 1</w:t>
            </w:r>
          </w:p>
        </w:tc>
        <w:tc>
          <w:tcPr>
            <w:tcW w:w="236"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07654327" w14:textId="77777777">
            <w:pPr>
              <w:pStyle w:val="FMCSATableBody2"/>
              <w:spacing w:before="0" w:after="0"/>
              <w:contextualSpacing/>
              <w:jc w:val="center"/>
            </w:pPr>
            <w:r>
              <w:t>1</w:t>
            </w:r>
          </w:p>
        </w:tc>
        <w:tc>
          <w:tcPr>
            <w:tcW w:w="367"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52CDF30D" w14:textId="77777777">
            <w:pPr>
              <w:pStyle w:val="FMCSATableBody2"/>
              <w:spacing w:before="0" w:after="0"/>
              <w:contextualSpacing/>
              <w:jc w:val="right"/>
            </w:pPr>
            <w:r>
              <w:t>Year 1</w:t>
            </w:r>
          </w:p>
        </w:tc>
        <w:tc>
          <w:tcPr>
            <w:tcW w:w="225"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41F2294B" w14:textId="77777777">
            <w:pPr>
              <w:pStyle w:val="FMCSATableBody2"/>
              <w:spacing w:before="0" w:after="0"/>
              <w:contextualSpacing/>
              <w:jc w:val="center"/>
            </w:pPr>
            <w:r>
              <w:t>0</w:t>
            </w:r>
          </w:p>
        </w:tc>
        <w:tc>
          <w:tcPr>
            <w:tcW w:w="275"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0226E77C" w14:textId="77777777">
            <w:pPr>
              <w:pStyle w:val="FMCSATableBody2"/>
              <w:jc w:val="right"/>
            </w:pPr>
            <w:r>
              <w:t>Year 2</w:t>
            </w:r>
          </w:p>
        </w:tc>
        <w:tc>
          <w:tcPr>
            <w:tcW w:w="740"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298B2D3B" w14:textId="77777777">
            <w:pPr>
              <w:pStyle w:val="FMCSATableBody2"/>
              <w:jc w:val="right"/>
            </w:pPr>
            <w:r>
              <w:t>(256 * 0.33) * 1 = 84</w:t>
            </w:r>
          </w:p>
        </w:tc>
        <w:tc>
          <w:tcPr>
            <w:tcW w:w="0" w:type="auto"/>
            <w:vMerge/>
            <w:shd w:val="clear" w:color="auto" w:fill="CFE4FD"/>
            <w:vAlign w:val="center"/>
            <w:hideMark/>
          </w:tcPr>
          <w:p w:rsidR="00F63F33" w14:paraId="5B52F837" w14:textId="77777777">
            <w:pPr>
              <w:widowControl/>
              <w:autoSpaceDE/>
              <w:autoSpaceDN/>
              <w:adjustRightInd/>
              <w:rPr>
                <w:rFonts w:ascii="Times New Roman" w:hAnsi="Times New Roman"/>
                <w:szCs w:val="24"/>
              </w:rPr>
            </w:pPr>
          </w:p>
        </w:tc>
        <w:tc>
          <w:tcPr>
            <w:tcW w:w="474" w:type="pct"/>
            <w:gridSpan w:val="2"/>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19094746" w14:textId="77777777">
            <w:pPr>
              <w:pStyle w:val="FMCSATableBody2"/>
              <w:jc w:val="right"/>
            </w:pPr>
            <w:r>
              <w:t>Year 2</w:t>
            </w:r>
          </w:p>
        </w:tc>
        <w:tc>
          <w:tcPr>
            <w:tcW w:w="768" w:type="pct"/>
            <w:tcBorders>
              <w:top w:val="single" w:sz="4" w:space="0" w:color="auto"/>
              <w:left w:val="single" w:sz="4" w:space="0" w:color="auto"/>
              <w:bottom w:val="single" w:sz="4" w:space="0" w:color="auto"/>
              <w:right w:val="single" w:sz="12" w:space="0" w:color="auto"/>
            </w:tcBorders>
            <w:shd w:val="clear" w:color="auto" w:fill="CFE4FD"/>
            <w:vAlign w:val="center"/>
            <w:hideMark/>
          </w:tcPr>
          <w:p w:rsidR="00F63F33" w14:paraId="1400147C" w14:textId="77777777">
            <w:pPr>
              <w:pStyle w:val="FMCSATableBody2"/>
              <w:jc w:val="right"/>
            </w:pPr>
            <w:r>
              <w:t xml:space="preserve">(4 / 60) * </w:t>
            </w:r>
            <w:r w:rsidR="00A622F3">
              <w:t xml:space="preserve">84 </w:t>
            </w:r>
            <w:r>
              <w:t>= 5.6</w:t>
            </w:r>
          </w:p>
        </w:tc>
      </w:tr>
      <w:tr w14:paraId="5A32FCAA" w14:textId="77777777" w:rsidTr="00947341">
        <w:tblPrEx>
          <w:tblW w:w="5000" w:type="pct"/>
          <w:jc w:val="center"/>
          <w:tblLook w:val="01E0"/>
        </w:tblPrEx>
        <w:trPr>
          <w:cantSplit/>
          <w:trHeight w:val="386"/>
          <w:jc w:val="center"/>
        </w:trPr>
        <w:tc>
          <w:tcPr>
            <w:tcW w:w="0" w:type="auto"/>
            <w:vMerge/>
            <w:shd w:val="clear" w:color="auto" w:fill="CFE4FD"/>
            <w:vAlign w:val="center"/>
            <w:hideMark/>
          </w:tcPr>
          <w:p w:rsidR="00F63F33" w14:paraId="4B1B4A2B" w14:textId="77777777">
            <w:pPr>
              <w:widowControl/>
              <w:autoSpaceDE/>
              <w:autoSpaceDN/>
              <w:adjustRightInd/>
              <w:rPr>
                <w:rFonts w:ascii="Times New Roman" w:hAnsi="Times New Roman"/>
                <w:b/>
                <w:bCs/>
                <w:szCs w:val="24"/>
              </w:rPr>
            </w:pPr>
          </w:p>
        </w:tc>
        <w:tc>
          <w:tcPr>
            <w:tcW w:w="0" w:type="auto"/>
            <w:vMerge/>
            <w:shd w:val="clear" w:color="auto" w:fill="CFE4FD"/>
            <w:vAlign w:val="center"/>
            <w:hideMark/>
          </w:tcPr>
          <w:p w:rsidR="00F63F33" w14:paraId="70F929A3"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21BF4023" w14:textId="77777777">
            <w:pPr>
              <w:pStyle w:val="FMCSATableBody2"/>
              <w:spacing w:before="0" w:after="0"/>
              <w:contextualSpacing/>
              <w:jc w:val="right"/>
            </w:pPr>
            <w:r>
              <w:t>Year 2</w:t>
            </w:r>
          </w:p>
        </w:tc>
        <w:tc>
          <w:tcPr>
            <w:tcW w:w="236"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410C442C" w14:textId="77777777">
            <w:pPr>
              <w:pStyle w:val="FMCSATableBody2"/>
              <w:spacing w:before="0" w:after="0"/>
              <w:contextualSpacing/>
              <w:jc w:val="center"/>
            </w:pPr>
            <w:r>
              <w:t>0</w:t>
            </w:r>
          </w:p>
        </w:tc>
        <w:tc>
          <w:tcPr>
            <w:tcW w:w="367"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0EA03470" w14:textId="77777777">
            <w:pPr>
              <w:pStyle w:val="FMCSATableBody2"/>
              <w:spacing w:before="0" w:after="0"/>
              <w:contextualSpacing/>
              <w:jc w:val="right"/>
            </w:pPr>
            <w:r>
              <w:t>Year 2</w:t>
            </w:r>
          </w:p>
        </w:tc>
        <w:tc>
          <w:tcPr>
            <w:tcW w:w="225"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3308681B" w14:textId="77777777">
            <w:pPr>
              <w:pStyle w:val="FMCSATableBody2"/>
              <w:spacing w:before="0" w:after="0"/>
              <w:contextualSpacing/>
              <w:jc w:val="center"/>
            </w:pPr>
            <w:r>
              <w:t>1</w:t>
            </w:r>
          </w:p>
        </w:tc>
        <w:tc>
          <w:tcPr>
            <w:tcW w:w="275"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648EAF38" w14:textId="77777777">
            <w:pPr>
              <w:pStyle w:val="FMCSATableBody2"/>
              <w:jc w:val="right"/>
            </w:pPr>
            <w:r>
              <w:t>Total</w:t>
            </w:r>
          </w:p>
        </w:tc>
        <w:tc>
          <w:tcPr>
            <w:tcW w:w="740"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50E4E843" w14:textId="77777777">
            <w:pPr>
              <w:pStyle w:val="FMCSATableBody2"/>
              <w:jc w:val="right"/>
            </w:pPr>
            <w:r>
              <w:t>256 Respondents</w:t>
            </w:r>
          </w:p>
        </w:tc>
        <w:tc>
          <w:tcPr>
            <w:tcW w:w="0" w:type="auto"/>
            <w:vMerge/>
            <w:shd w:val="clear" w:color="auto" w:fill="CFE4FD"/>
            <w:vAlign w:val="center"/>
            <w:hideMark/>
          </w:tcPr>
          <w:p w:rsidR="00F63F33" w14:paraId="78AF21E9" w14:textId="77777777">
            <w:pPr>
              <w:widowControl/>
              <w:autoSpaceDE/>
              <w:autoSpaceDN/>
              <w:adjustRightInd/>
              <w:rPr>
                <w:rFonts w:ascii="Times New Roman" w:hAnsi="Times New Roman"/>
                <w:szCs w:val="24"/>
              </w:rPr>
            </w:pPr>
          </w:p>
        </w:tc>
        <w:tc>
          <w:tcPr>
            <w:tcW w:w="474" w:type="pct"/>
            <w:gridSpan w:val="2"/>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71B4E419" w14:textId="77777777">
            <w:pPr>
              <w:pStyle w:val="FMCSATableBody2"/>
              <w:jc w:val="right"/>
            </w:pPr>
            <w:r>
              <w:t xml:space="preserve">Total </w:t>
            </w:r>
          </w:p>
        </w:tc>
        <w:tc>
          <w:tcPr>
            <w:tcW w:w="768" w:type="pct"/>
            <w:tcBorders>
              <w:top w:val="single" w:sz="4" w:space="0" w:color="auto"/>
              <w:left w:val="single" w:sz="4" w:space="0" w:color="auto"/>
              <w:bottom w:val="single" w:sz="4" w:space="0" w:color="auto"/>
              <w:right w:val="single" w:sz="12" w:space="0" w:color="auto"/>
            </w:tcBorders>
            <w:shd w:val="clear" w:color="auto" w:fill="CFE4FD"/>
            <w:vAlign w:val="center"/>
            <w:hideMark/>
          </w:tcPr>
          <w:p w:rsidR="00F63F33" w14:paraId="439F880C" w14:textId="77777777">
            <w:pPr>
              <w:pStyle w:val="FMCSATableBody2"/>
              <w:jc w:val="right"/>
              <w:rPr>
                <w:b/>
                <w:bCs/>
              </w:rPr>
            </w:pPr>
            <w:r>
              <w:rPr>
                <w:b/>
                <w:bCs/>
              </w:rPr>
              <w:t>17.07 Hours</w:t>
            </w:r>
          </w:p>
        </w:tc>
      </w:tr>
      <w:tr w14:paraId="3134EEBB" w14:textId="77777777" w:rsidTr="00947341">
        <w:tblPrEx>
          <w:tblW w:w="5000" w:type="pct"/>
          <w:jc w:val="center"/>
          <w:tblLook w:val="01E0"/>
        </w:tblPrEx>
        <w:trPr>
          <w:cantSplit/>
          <w:trHeight w:val="388"/>
          <w:jc w:val="center"/>
        </w:trPr>
        <w:tc>
          <w:tcPr>
            <w:tcW w:w="778" w:type="pct"/>
            <w:vMerge w:val="restart"/>
            <w:tcBorders>
              <w:top w:val="single" w:sz="12" w:space="0" w:color="auto"/>
              <w:left w:val="single" w:sz="12" w:space="0" w:color="auto"/>
              <w:bottom w:val="single" w:sz="4" w:space="0" w:color="auto"/>
              <w:right w:val="single" w:sz="4" w:space="0" w:color="auto"/>
            </w:tcBorders>
            <w:shd w:val="clear" w:color="auto" w:fill="CCCCFF"/>
            <w:vAlign w:val="center"/>
            <w:hideMark/>
          </w:tcPr>
          <w:p w:rsidR="00F63F33" w14:paraId="7113EA75" w14:textId="77777777">
            <w:pPr>
              <w:pStyle w:val="FMCSATableBody2"/>
              <w:spacing w:line="256" w:lineRule="auto"/>
              <w:jc w:val="center"/>
              <w:rPr>
                <w:b/>
                <w:bCs/>
              </w:rPr>
            </w:pPr>
            <w:r>
              <w:rPr>
                <w:b/>
                <w:bCs/>
              </w:rPr>
              <w:t>Hearing Test</w:t>
            </w:r>
          </w:p>
        </w:tc>
        <w:tc>
          <w:tcPr>
            <w:tcW w:w="287" w:type="pct"/>
            <w:vMerge w:val="restart"/>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24168F81" w14:textId="77777777">
            <w:pPr>
              <w:pStyle w:val="FMCSATableBody2"/>
              <w:spacing w:line="256" w:lineRule="auto"/>
              <w:jc w:val="center"/>
            </w:pPr>
            <w:r>
              <w:t>IC4</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CCCFF"/>
            <w:vAlign w:val="center"/>
            <w:hideMark/>
          </w:tcPr>
          <w:p w:rsidR="00A622F3" w:rsidP="00A622F3" w14:paraId="108C0B3A" w14:textId="77777777">
            <w:pPr>
              <w:pStyle w:val="FMCSATableBody2"/>
              <w:spacing w:before="0" w:after="0"/>
              <w:contextualSpacing/>
              <w:jc w:val="center"/>
            </w:pPr>
            <w:r>
              <w:t>Respondents</w:t>
            </w:r>
          </w:p>
          <w:p w:rsidR="00F63F33" w14:paraId="67976EDC" w14:textId="77777777">
            <w:pPr>
              <w:pStyle w:val="FMCSATableBody2"/>
              <w:spacing w:before="0" w:after="0"/>
              <w:contextualSpacing/>
              <w:jc w:val="center"/>
            </w:pPr>
            <w:r>
              <w:t>#1 – #172</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CCCFF"/>
            <w:vAlign w:val="center"/>
            <w:hideMark/>
          </w:tcPr>
          <w:p w:rsidR="00A622F3" w:rsidP="00A622F3" w14:paraId="3784D001" w14:textId="77777777">
            <w:pPr>
              <w:pStyle w:val="FMCSATableBody2"/>
              <w:spacing w:before="0" w:after="0"/>
              <w:contextualSpacing/>
              <w:jc w:val="center"/>
            </w:pPr>
            <w:r>
              <w:t>Respondents</w:t>
            </w:r>
          </w:p>
          <w:p w:rsidR="00F63F33" w14:paraId="7D2C8748" w14:textId="77777777">
            <w:pPr>
              <w:pStyle w:val="FMCSATableBody2"/>
              <w:spacing w:before="0" w:after="0"/>
              <w:contextualSpacing/>
              <w:jc w:val="center"/>
            </w:pPr>
            <w:r>
              <w:t>#173 – #256</w:t>
            </w:r>
          </w:p>
        </w:tc>
        <w:tc>
          <w:tcPr>
            <w:tcW w:w="275" w:type="pct"/>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304EDBF4" w14:textId="77777777">
            <w:pPr>
              <w:pStyle w:val="FMCSATableBody2"/>
              <w:jc w:val="right"/>
            </w:pPr>
            <w:r>
              <w:t>Year 1</w:t>
            </w:r>
          </w:p>
        </w:tc>
        <w:tc>
          <w:tcPr>
            <w:tcW w:w="740" w:type="pct"/>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5C58F0C9" w14:textId="77777777">
            <w:pPr>
              <w:pStyle w:val="FMCSATableBody2"/>
              <w:jc w:val="right"/>
            </w:pPr>
            <w:r>
              <w:t>(256 * 0.67) * 1 = 172</w:t>
            </w:r>
          </w:p>
        </w:tc>
        <w:tc>
          <w:tcPr>
            <w:tcW w:w="493" w:type="pct"/>
            <w:vMerge w:val="restart"/>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5B1A445B" w14:textId="77777777">
            <w:pPr>
              <w:pStyle w:val="FMCSATableBody2"/>
              <w:spacing w:before="0" w:after="0"/>
              <w:contextualSpacing/>
              <w:jc w:val="right"/>
            </w:pPr>
            <w:r>
              <w:t xml:space="preserve">0.02 </w:t>
            </w:r>
            <w:r>
              <w:t>Hours</w:t>
            </w:r>
          </w:p>
          <w:p w:rsidR="00F63F33" w14:paraId="19BD4222" w14:textId="77777777">
            <w:pPr>
              <w:pStyle w:val="FMCSATableBody2"/>
              <w:spacing w:before="0" w:after="0"/>
              <w:contextualSpacing/>
              <w:jc w:val="right"/>
            </w:pPr>
            <w:r>
              <w:t>(1 Minute)</w:t>
            </w:r>
          </w:p>
        </w:tc>
        <w:tc>
          <w:tcPr>
            <w:tcW w:w="474" w:type="pct"/>
            <w:gridSpan w:val="2"/>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0C9EDB7C" w14:textId="77777777">
            <w:pPr>
              <w:pStyle w:val="FMCSATableBody2"/>
              <w:jc w:val="right"/>
            </w:pPr>
            <w:r>
              <w:t>Year 1</w:t>
            </w:r>
          </w:p>
        </w:tc>
        <w:tc>
          <w:tcPr>
            <w:tcW w:w="768" w:type="pct"/>
            <w:tcBorders>
              <w:top w:val="single" w:sz="12" w:space="0" w:color="auto"/>
              <w:left w:val="single" w:sz="4" w:space="0" w:color="auto"/>
              <w:bottom w:val="single" w:sz="4" w:space="0" w:color="auto"/>
              <w:right w:val="single" w:sz="12" w:space="0" w:color="auto"/>
            </w:tcBorders>
            <w:shd w:val="clear" w:color="auto" w:fill="CCCCFF"/>
            <w:vAlign w:val="center"/>
            <w:hideMark/>
          </w:tcPr>
          <w:p w:rsidR="00F63F33" w14:paraId="4556E250" w14:textId="77777777">
            <w:pPr>
              <w:pStyle w:val="FMCSATableBody2"/>
              <w:jc w:val="right"/>
            </w:pPr>
            <w:r>
              <w:t xml:space="preserve">(1 / 60) * </w:t>
            </w:r>
            <w:r w:rsidR="00A622F3">
              <w:t xml:space="preserve">172 </w:t>
            </w:r>
            <w:r>
              <w:t>= 2.</w:t>
            </w:r>
            <w:r w:rsidR="00A622F3">
              <w:t>87</w:t>
            </w:r>
          </w:p>
        </w:tc>
      </w:tr>
      <w:tr w14:paraId="7C30033B" w14:textId="77777777" w:rsidTr="00947341">
        <w:tblPrEx>
          <w:tblW w:w="5000" w:type="pct"/>
          <w:jc w:val="center"/>
          <w:tblLook w:val="01E0"/>
        </w:tblPrEx>
        <w:trPr>
          <w:cantSplit/>
          <w:trHeight w:val="386"/>
          <w:jc w:val="center"/>
        </w:trPr>
        <w:tc>
          <w:tcPr>
            <w:tcW w:w="0" w:type="auto"/>
            <w:vMerge/>
            <w:shd w:val="clear" w:color="auto" w:fill="CCCCFF"/>
            <w:vAlign w:val="center"/>
            <w:hideMark/>
          </w:tcPr>
          <w:p w:rsidR="00F63F33" w14:paraId="56B74357" w14:textId="77777777">
            <w:pPr>
              <w:widowControl/>
              <w:autoSpaceDE/>
              <w:autoSpaceDN/>
              <w:adjustRightInd/>
              <w:rPr>
                <w:rFonts w:ascii="Times New Roman" w:hAnsi="Times New Roman"/>
                <w:b/>
                <w:bCs/>
                <w:szCs w:val="24"/>
              </w:rPr>
            </w:pPr>
          </w:p>
        </w:tc>
        <w:tc>
          <w:tcPr>
            <w:tcW w:w="0" w:type="auto"/>
            <w:vMerge/>
            <w:shd w:val="clear" w:color="auto" w:fill="CCCCFF"/>
            <w:vAlign w:val="center"/>
            <w:hideMark/>
          </w:tcPr>
          <w:p w:rsidR="00F63F33" w14:paraId="4F9F3E6A"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2B2A523C" w14:textId="77777777">
            <w:pPr>
              <w:pStyle w:val="FMCSATableBody2"/>
              <w:spacing w:before="0" w:after="0"/>
              <w:contextualSpacing/>
              <w:jc w:val="right"/>
            </w:pPr>
            <w:r>
              <w:t>Year 1</w:t>
            </w:r>
          </w:p>
        </w:tc>
        <w:tc>
          <w:tcPr>
            <w:tcW w:w="236"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11A18697" w14:textId="77777777">
            <w:pPr>
              <w:pStyle w:val="FMCSATableBody2"/>
              <w:spacing w:before="0" w:after="0"/>
              <w:contextualSpacing/>
              <w:jc w:val="center"/>
            </w:pPr>
            <w:r>
              <w:t>1</w:t>
            </w:r>
          </w:p>
        </w:tc>
        <w:tc>
          <w:tcPr>
            <w:tcW w:w="367"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7CB50A92" w14:textId="77777777">
            <w:pPr>
              <w:pStyle w:val="FMCSATableBody2"/>
              <w:spacing w:before="0" w:after="0"/>
              <w:contextualSpacing/>
              <w:jc w:val="right"/>
            </w:pPr>
            <w:r>
              <w:t>Year 1</w:t>
            </w:r>
          </w:p>
        </w:tc>
        <w:tc>
          <w:tcPr>
            <w:tcW w:w="225"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48637A53" w14:textId="77777777">
            <w:pPr>
              <w:pStyle w:val="FMCSATableBody2"/>
              <w:spacing w:before="0" w:after="0"/>
              <w:contextualSpacing/>
              <w:jc w:val="center"/>
            </w:pPr>
            <w:r>
              <w:t>0</w:t>
            </w:r>
          </w:p>
        </w:tc>
        <w:tc>
          <w:tcPr>
            <w:tcW w:w="275"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2B58A296" w14:textId="77777777">
            <w:pPr>
              <w:pStyle w:val="FMCSATableBody2"/>
              <w:jc w:val="right"/>
            </w:pPr>
            <w:r>
              <w:t>Year 2</w:t>
            </w:r>
          </w:p>
        </w:tc>
        <w:tc>
          <w:tcPr>
            <w:tcW w:w="740"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02622592" w14:textId="77777777">
            <w:pPr>
              <w:pStyle w:val="FMCSATableBody2"/>
              <w:jc w:val="right"/>
            </w:pPr>
            <w:r>
              <w:t>(256 * 0.33) * 1 = 84</w:t>
            </w:r>
          </w:p>
        </w:tc>
        <w:tc>
          <w:tcPr>
            <w:tcW w:w="0" w:type="auto"/>
            <w:vMerge/>
            <w:shd w:val="clear" w:color="auto" w:fill="CCCCFF"/>
            <w:vAlign w:val="center"/>
            <w:hideMark/>
          </w:tcPr>
          <w:p w:rsidR="00F63F33" w14:paraId="0A47F3AF" w14:textId="77777777">
            <w:pPr>
              <w:widowControl/>
              <w:autoSpaceDE/>
              <w:autoSpaceDN/>
              <w:adjustRightInd/>
              <w:rPr>
                <w:rFonts w:ascii="Times New Roman" w:hAnsi="Times New Roman"/>
                <w:szCs w:val="24"/>
              </w:rPr>
            </w:pPr>
          </w:p>
        </w:tc>
        <w:tc>
          <w:tcPr>
            <w:tcW w:w="474" w:type="pct"/>
            <w:gridSpan w:val="2"/>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055C4969" w14:textId="77777777">
            <w:pPr>
              <w:pStyle w:val="FMCSATableBody2"/>
              <w:jc w:val="right"/>
            </w:pPr>
            <w:r>
              <w:t>Year 2</w:t>
            </w:r>
          </w:p>
        </w:tc>
        <w:tc>
          <w:tcPr>
            <w:tcW w:w="768" w:type="pct"/>
            <w:tcBorders>
              <w:top w:val="single" w:sz="4" w:space="0" w:color="auto"/>
              <w:left w:val="single" w:sz="4" w:space="0" w:color="auto"/>
              <w:bottom w:val="single" w:sz="4" w:space="0" w:color="auto"/>
              <w:right w:val="single" w:sz="12" w:space="0" w:color="auto"/>
            </w:tcBorders>
            <w:shd w:val="clear" w:color="auto" w:fill="CCCCFF"/>
            <w:vAlign w:val="center"/>
            <w:hideMark/>
          </w:tcPr>
          <w:p w:rsidR="00F63F33" w14:paraId="4078FA88" w14:textId="77777777">
            <w:pPr>
              <w:pStyle w:val="FMCSATableBody2"/>
              <w:jc w:val="right"/>
            </w:pPr>
            <w:r>
              <w:t xml:space="preserve">(1 / 60) * </w:t>
            </w:r>
            <w:r w:rsidR="00A622F3">
              <w:t xml:space="preserve">84 </w:t>
            </w:r>
            <w:r>
              <w:t>= 1.4</w:t>
            </w:r>
          </w:p>
        </w:tc>
      </w:tr>
      <w:tr w14:paraId="53B16D7C" w14:textId="77777777" w:rsidTr="00947341">
        <w:tblPrEx>
          <w:tblW w:w="5000" w:type="pct"/>
          <w:jc w:val="center"/>
          <w:tblLook w:val="01E0"/>
        </w:tblPrEx>
        <w:trPr>
          <w:cantSplit/>
          <w:trHeight w:val="386"/>
          <w:jc w:val="center"/>
        </w:trPr>
        <w:tc>
          <w:tcPr>
            <w:tcW w:w="0" w:type="auto"/>
            <w:vMerge/>
            <w:shd w:val="clear" w:color="auto" w:fill="CCCCFF"/>
            <w:vAlign w:val="center"/>
            <w:hideMark/>
          </w:tcPr>
          <w:p w:rsidR="00F63F33" w14:paraId="58F8E0D9" w14:textId="77777777">
            <w:pPr>
              <w:widowControl/>
              <w:autoSpaceDE/>
              <w:autoSpaceDN/>
              <w:adjustRightInd/>
              <w:rPr>
                <w:rFonts w:ascii="Times New Roman" w:hAnsi="Times New Roman"/>
                <w:b/>
                <w:bCs/>
                <w:szCs w:val="24"/>
              </w:rPr>
            </w:pPr>
          </w:p>
        </w:tc>
        <w:tc>
          <w:tcPr>
            <w:tcW w:w="0" w:type="auto"/>
            <w:vMerge/>
            <w:shd w:val="clear" w:color="auto" w:fill="CCCCFF"/>
            <w:vAlign w:val="center"/>
            <w:hideMark/>
          </w:tcPr>
          <w:p w:rsidR="00F63F33" w14:paraId="5ED6CCC2"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717A05D7" w14:textId="77777777">
            <w:pPr>
              <w:pStyle w:val="FMCSATableBody2"/>
              <w:spacing w:before="0" w:after="0"/>
              <w:contextualSpacing/>
              <w:jc w:val="right"/>
            </w:pPr>
            <w:r>
              <w:t>Year 2</w:t>
            </w:r>
          </w:p>
        </w:tc>
        <w:tc>
          <w:tcPr>
            <w:tcW w:w="236"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713F015D" w14:textId="77777777">
            <w:pPr>
              <w:pStyle w:val="FMCSATableBody2"/>
              <w:spacing w:before="0" w:after="0"/>
              <w:contextualSpacing/>
              <w:jc w:val="center"/>
            </w:pPr>
            <w:r>
              <w:t>0</w:t>
            </w:r>
          </w:p>
        </w:tc>
        <w:tc>
          <w:tcPr>
            <w:tcW w:w="367"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19243B28" w14:textId="77777777">
            <w:pPr>
              <w:pStyle w:val="FMCSATableBody2"/>
              <w:spacing w:before="0" w:after="0"/>
              <w:contextualSpacing/>
              <w:jc w:val="right"/>
            </w:pPr>
            <w:r>
              <w:t>Year 2</w:t>
            </w:r>
          </w:p>
        </w:tc>
        <w:tc>
          <w:tcPr>
            <w:tcW w:w="225"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1DFE3670" w14:textId="77777777">
            <w:pPr>
              <w:pStyle w:val="FMCSATableBody2"/>
              <w:spacing w:before="0" w:after="0"/>
              <w:contextualSpacing/>
              <w:jc w:val="center"/>
            </w:pPr>
            <w:r>
              <w:t>1</w:t>
            </w:r>
          </w:p>
        </w:tc>
        <w:tc>
          <w:tcPr>
            <w:tcW w:w="275"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3C7B3669" w14:textId="77777777">
            <w:pPr>
              <w:pStyle w:val="FMCSATableBody2"/>
              <w:jc w:val="right"/>
            </w:pPr>
            <w:r>
              <w:t>Total</w:t>
            </w:r>
          </w:p>
        </w:tc>
        <w:tc>
          <w:tcPr>
            <w:tcW w:w="740"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5DE33E2C" w14:textId="77777777">
            <w:pPr>
              <w:pStyle w:val="FMCSATableBody2"/>
              <w:jc w:val="right"/>
            </w:pPr>
            <w:r>
              <w:t>256 Respondents</w:t>
            </w:r>
          </w:p>
        </w:tc>
        <w:tc>
          <w:tcPr>
            <w:tcW w:w="0" w:type="auto"/>
            <w:vMerge/>
            <w:shd w:val="clear" w:color="auto" w:fill="CCCCFF"/>
            <w:vAlign w:val="center"/>
            <w:hideMark/>
          </w:tcPr>
          <w:p w:rsidR="00F63F33" w14:paraId="71D50AA1" w14:textId="77777777">
            <w:pPr>
              <w:widowControl/>
              <w:autoSpaceDE/>
              <w:autoSpaceDN/>
              <w:adjustRightInd/>
              <w:rPr>
                <w:rFonts w:ascii="Times New Roman" w:hAnsi="Times New Roman"/>
                <w:szCs w:val="24"/>
              </w:rPr>
            </w:pPr>
          </w:p>
        </w:tc>
        <w:tc>
          <w:tcPr>
            <w:tcW w:w="474" w:type="pct"/>
            <w:gridSpan w:val="2"/>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1505AADE" w14:textId="77777777">
            <w:pPr>
              <w:pStyle w:val="FMCSATableBody2"/>
              <w:jc w:val="right"/>
            </w:pPr>
            <w:r>
              <w:t xml:space="preserve">Total </w:t>
            </w:r>
          </w:p>
        </w:tc>
        <w:tc>
          <w:tcPr>
            <w:tcW w:w="768" w:type="pct"/>
            <w:tcBorders>
              <w:top w:val="single" w:sz="4" w:space="0" w:color="auto"/>
              <w:left w:val="single" w:sz="4" w:space="0" w:color="auto"/>
              <w:bottom w:val="single" w:sz="4" w:space="0" w:color="auto"/>
              <w:right w:val="single" w:sz="12" w:space="0" w:color="auto"/>
            </w:tcBorders>
            <w:shd w:val="clear" w:color="auto" w:fill="CCCCFF"/>
            <w:vAlign w:val="center"/>
            <w:hideMark/>
          </w:tcPr>
          <w:p w:rsidR="00F63F33" w14:paraId="1578BB2D" w14:textId="77777777">
            <w:pPr>
              <w:pStyle w:val="FMCSATableBody2"/>
              <w:jc w:val="right"/>
              <w:rPr>
                <w:b/>
                <w:bCs/>
              </w:rPr>
            </w:pPr>
            <w:r>
              <w:rPr>
                <w:b/>
                <w:bCs/>
              </w:rPr>
              <w:t>4.27 Hours</w:t>
            </w:r>
          </w:p>
        </w:tc>
      </w:tr>
      <w:tr w14:paraId="543DE059" w14:textId="77777777" w:rsidTr="00947341">
        <w:tblPrEx>
          <w:tblW w:w="5000" w:type="pct"/>
          <w:jc w:val="center"/>
          <w:tblLook w:val="01E0"/>
        </w:tblPrEx>
        <w:trPr>
          <w:cantSplit/>
          <w:trHeight w:val="388"/>
          <w:jc w:val="center"/>
        </w:trPr>
        <w:tc>
          <w:tcPr>
            <w:tcW w:w="778" w:type="pct"/>
            <w:vMerge w:val="restart"/>
            <w:tcBorders>
              <w:top w:val="single" w:sz="12" w:space="0" w:color="auto"/>
              <w:left w:val="single" w:sz="12" w:space="0" w:color="auto"/>
              <w:bottom w:val="single" w:sz="12" w:space="0" w:color="auto"/>
              <w:right w:val="single" w:sz="4" w:space="0" w:color="auto"/>
            </w:tcBorders>
            <w:shd w:val="clear" w:color="auto" w:fill="CFE4FD"/>
            <w:vAlign w:val="center"/>
            <w:hideMark/>
          </w:tcPr>
          <w:p w:rsidR="00F63F33" w14:paraId="58C21A78" w14:textId="77777777">
            <w:pPr>
              <w:pStyle w:val="FMCSATableBody2"/>
              <w:spacing w:line="256" w:lineRule="auto"/>
              <w:jc w:val="center"/>
              <w:rPr>
                <w:b/>
                <w:bCs/>
              </w:rPr>
            </w:pPr>
            <w:r>
              <w:rPr>
                <w:b/>
                <w:bCs/>
              </w:rPr>
              <w:t>Vision Tests</w:t>
            </w:r>
          </w:p>
        </w:tc>
        <w:tc>
          <w:tcPr>
            <w:tcW w:w="287" w:type="pct"/>
            <w:vMerge w:val="restart"/>
            <w:tcBorders>
              <w:top w:val="single" w:sz="12" w:space="0" w:color="auto"/>
              <w:left w:val="single" w:sz="4" w:space="0" w:color="auto"/>
              <w:bottom w:val="single" w:sz="12" w:space="0" w:color="auto"/>
              <w:right w:val="single" w:sz="4" w:space="0" w:color="auto"/>
            </w:tcBorders>
            <w:shd w:val="clear" w:color="auto" w:fill="CFE4FD"/>
            <w:vAlign w:val="center"/>
            <w:hideMark/>
          </w:tcPr>
          <w:p w:rsidR="00F63F33" w14:paraId="297E4111" w14:textId="77777777">
            <w:pPr>
              <w:pStyle w:val="FMCSATableBody2"/>
              <w:spacing w:line="256" w:lineRule="auto"/>
              <w:jc w:val="center"/>
            </w:pPr>
            <w:r>
              <w:t>IC5</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FE4FD"/>
            <w:vAlign w:val="center"/>
            <w:hideMark/>
          </w:tcPr>
          <w:p w:rsidR="00A622F3" w:rsidP="00A622F3" w14:paraId="6B92E9FD" w14:textId="77777777">
            <w:pPr>
              <w:pStyle w:val="FMCSATableBody2"/>
              <w:spacing w:before="0" w:after="0"/>
              <w:contextualSpacing/>
              <w:jc w:val="center"/>
            </w:pPr>
            <w:r>
              <w:t>Respondents</w:t>
            </w:r>
          </w:p>
          <w:p w:rsidR="00F63F33" w14:paraId="7E276D51" w14:textId="77777777">
            <w:pPr>
              <w:pStyle w:val="FMCSATableBody2"/>
              <w:spacing w:before="0" w:after="0"/>
              <w:contextualSpacing/>
              <w:jc w:val="center"/>
            </w:pPr>
            <w:r>
              <w:t>#1 – #172</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FE4FD"/>
            <w:vAlign w:val="center"/>
            <w:hideMark/>
          </w:tcPr>
          <w:p w:rsidR="00A622F3" w:rsidP="00A622F3" w14:paraId="4999B788" w14:textId="77777777">
            <w:pPr>
              <w:pStyle w:val="FMCSATableBody2"/>
              <w:spacing w:before="0" w:after="0"/>
              <w:contextualSpacing/>
              <w:jc w:val="center"/>
            </w:pPr>
            <w:r>
              <w:t>Respondents</w:t>
            </w:r>
          </w:p>
          <w:p w:rsidR="00F63F33" w14:paraId="2922C708" w14:textId="77777777">
            <w:pPr>
              <w:pStyle w:val="FMCSATableBody2"/>
              <w:spacing w:before="0" w:after="0"/>
              <w:contextualSpacing/>
              <w:jc w:val="center"/>
            </w:pPr>
            <w:r>
              <w:t>#173 – #256</w:t>
            </w:r>
          </w:p>
        </w:tc>
        <w:tc>
          <w:tcPr>
            <w:tcW w:w="275" w:type="pct"/>
            <w:tcBorders>
              <w:top w:val="single" w:sz="12" w:space="0" w:color="auto"/>
              <w:left w:val="single" w:sz="4" w:space="0" w:color="auto"/>
              <w:bottom w:val="single" w:sz="4" w:space="0" w:color="auto"/>
              <w:right w:val="single" w:sz="4" w:space="0" w:color="auto"/>
            </w:tcBorders>
            <w:shd w:val="clear" w:color="auto" w:fill="CFE4FD"/>
            <w:vAlign w:val="center"/>
            <w:hideMark/>
          </w:tcPr>
          <w:p w:rsidR="00F63F33" w14:paraId="363A4397" w14:textId="77777777">
            <w:pPr>
              <w:pStyle w:val="FMCSATableBody2"/>
              <w:jc w:val="right"/>
            </w:pPr>
            <w:r>
              <w:t>Year 1</w:t>
            </w:r>
          </w:p>
        </w:tc>
        <w:tc>
          <w:tcPr>
            <w:tcW w:w="740" w:type="pct"/>
            <w:tcBorders>
              <w:top w:val="single" w:sz="12" w:space="0" w:color="auto"/>
              <w:left w:val="single" w:sz="4" w:space="0" w:color="auto"/>
              <w:bottom w:val="single" w:sz="4" w:space="0" w:color="auto"/>
              <w:right w:val="single" w:sz="4" w:space="0" w:color="auto"/>
            </w:tcBorders>
            <w:shd w:val="clear" w:color="auto" w:fill="CFE4FD"/>
            <w:vAlign w:val="center"/>
            <w:hideMark/>
          </w:tcPr>
          <w:p w:rsidR="00F63F33" w14:paraId="743FCED8" w14:textId="77777777">
            <w:pPr>
              <w:pStyle w:val="FMCSATableBody2"/>
              <w:jc w:val="right"/>
            </w:pPr>
            <w:r>
              <w:t>(256 * 0.67) * 1 = 172</w:t>
            </w:r>
          </w:p>
        </w:tc>
        <w:tc>
          <w:tcPr>
            <w:tcW w:w="493" w:type="pct"/>
            <w:vMerge w:val="restart"/>
            <w:tcBorders>
              <w:top w:val="single" w:sz="12" w:space="0" w:color="auto"/>
              <w:left w:val="single" w:sz="4" w:space="0" w:color="auto"/>
              <w:bottom w:val="single" w:sz="12" w:space="0" w:color="auto"/>
              <w:right w:val="single" w:sz="4" w:space="0" w:color="auto"/>
            </w:tcBorders>
            <w:shd w:val="clear" w:color="auto" w:fill="CFE4FD"/>
            <w:vAlign w:val="center"/>
            <w:hideMark/>
          </w:tcPr>
          <w:p w:rsidR="00F63F33" w14:paraId="4EEF3040" w14:textId="77777777">
            <w:pPr>
              <w:pStyle w:val="FMCSATableBody2"/>
              <w:spacing w:before="0" w:after="0"/>
              <w:contextualSpacing/>
              <w:jc w:val="right"/>
            </w:pPr>
            <w:r>
              <w:t>0.05 Hours</w:t>
            </w:r>
          </w:p>
          <w:p w:rsidR="00F63F33" w14:paraId="491AE3C9" w14:textId="77777777">
            <w:pPr>
              <w:pStyle w:val="FMCSATableBody2"/>
              <w:spacing w:before="0" w:after="0"/>
              <w:contextualSpacing/>
              <w:jc w:val="right"/>
            </w:pPr>
            <w:r>
              <w:t>(3 Minutes)</w:t>
            </w:r>
          </w:p>
        </w:tc>
        <w:tc>
          <w:tcPr>
            <w:tcW w:w="474" w:type="pct"/>
            <w:gridSpan w:val="2"/>
            <w:tcBorders>
              <w:top w:val="single" w:sz="12" w:space="0" w:color="auto"/>
              <w:left w:val="single" w:sz="4" w:space="0" w:color="auto"/>
              <w:bottom w:val="single" w:sz="4" w:space="0" w:color="auto"/>
              <w:right w:val="single" w:sz="4" w:space="0" w:color="auto"/>
            </w:tcBorders>
            <w:shd w:val="clear" w:color="auto" w:fill="CFE4FD"/>
            <w:vAlign w:val="center"/>
            <w:hideMark/>
          </w:tcPr>
          <w:p w:rsidR="00F63F33" w14:paraId="27A17C60" w14:textId="77777777">
            <w:pPr>
              <w:pStyle w:val="FMCSATableBody2"/>
              <w:jc w:val="right"/>
            </w:pPr>
            <w:r>
              <w:t>Year 1</w:t>
            </w:r>
          </w:p>
        </w:tc>
        <w:tc>
          <w:tcPr>
            <w:tcW w:w="768" w:type="pct"/>
            <w:tcBorders>
              <w:top w:val="single" w:sz="12" w:space="0" w:color="auto"/>
              <w:left w:val="single" w:sz="4" w:space="0" w:color="auto"/>
              <w:bottom w:val="single" w:sz="4" w:space="0" w:color="auto"/>
              <w:right w:val="single" w:sz="12" w:space="0" w:color="auto"/>
            </w:tcBorders>
            <w:shd w:val="clear" w:color="auto" w:fill="CFE4FD"/>
            <w:vAlign w:val="center"/>
            <w:hideMark/>
          </w:tcPr>
          <w:p w:rsidR="00F63F33" w14:paraId="792D26FE" w14:textId="77777777">
            <w:pPr>
              <w:pStyle w:val="FMCSATableBody2"/>
              <w:jc w:val="right"/>
            </w:pPr>
            <w:r>
              <w:t xml:space="preserve">(3 / 60) * </w:t>
            </w:r>
            <w:r w:rsidR="00A622F3">
              <w:t xml:space="preserve">172 </w:t>
            </w:r>
            <w:r>
              <w:t>= 8</w:t>
            </w:r>
            <w:r w:rsidR="00A622F3">
              <w:t>.6</w:t>
            </w:r>
          </w:p>
        </w:tc>
      </w:tr>
      <w:tr w14:paraId="53864A1B" w14:textId="77777777" w:rsidTr="00947341">
        <w:tblPrEx>
          <w:tblW w:w="5000" w:type="pct"/>
          <w:jc w:val="center"/>
          <w:tblLook w:val="01E0"/>
        </w:tblPrEx>
        <w:trPr>
          <w:cantSplit/>
          <w:trHeight w:val="386"/>
          <w:jc w:val="center"/>
        </w:trPr>
        <w:tc>
          <w:tcPr>
            <w:tcW w:w="0" w:type="auto"/>
            <w:vMerge/>
            <w:shd w:val="clear" w:color="auto" w:fill="CFE4FD"/>
            <w:vAlign w:val="center"/>
            <w:hideMark/>
          </w:tcPr>
          <w:p w:rsidR="00F63F33" w14:paraId="64D49CC2" w14:textId="77777777">
            <w:pPr>
              <w:widowControl/>
              <w:autoSpaceDE/>
              <w:autoSpaceDN/>
              <w:adjustRightInd/>
              <w:rPr>
                <w:rFonts w:ascii="Times New Roman" w:hAnsi="Times New Roman"/>
                <w:b/>
                <w:bCs/>
                <w:szCs w:val="24"/>
              </w:rPr>
            </w:pPr>
          </w:p>
        </w:tc>
        <w:tc>
          <w:tcPr>
            <w:tcW w:w="0" w:type="auto"/>
            <w:vMerge/>
            <w:shd w:val="clear" w:color="auto" w:fill="CFE4FD"/>
            <w:vAlign w:val="center"/>
            <w:hideMark/>
          </w:tcPr>
          <w:p w:rsidR="00F63F33" w14:paraId="4B8EA3EE"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3A33B90E" w14:textId="77777777">
            <w:pPr>
              <w:pStyle w:val="FMCSATableBody2"/>
              <w:spacing w:before="0" w:after="0"/>
              <w:contextualSpacing/>
              <w:jc w:val="right"/>
            </w:pPr>
            <w:r>
              <w:t>Year 1</w:t>
            </w:r>
          </w:p>
        </w:tc>
        <w:tc>
          <w:tcPr>
            <w:tcW w:w="236"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6D4F0E86" w14:textId="77777777">
            <w:pPr>
              <w:pStyle w:val="FMCSATableBody2"/>
              <w:spacing w:before="0" w:after="0"/>
              <w:contextualSpacing/>
              <w:jc w:val="center"/>
            </w:pPr>
            <w:r>
              <w:t>1</w:t>
            </w:r>
          </w:p>
        </w:tc>
        <w:tc>
          <w:tcPr>
            <w:tcW w:w="367"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0CED0C9D" w14:textId="77777777">
            <w:pPr>
              <w:pStyle w:val="FMCSATableBody2"/>
              <w:spacing w:before="0" w:after="0"/>
              <w:contextualSpacing/>
              <w:jc w:val="right"/>
            </w:pPr>
            <w:r>
              <w:t>Year 1</w:t>
            </w:r>
          </w:p>
        </w:tc>
        <w:tc>
          <w:tcPr>
            <w:tcW w:w="225"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7D09A618" w14:textId="77777777">
            <w:pPr>
              <w:pStyle w:val="FMCSATableBody2"/>
              <w:spacing w:before="0" w:after="0"/>
              <w:contextualSpacing/>
              <w:jc w:val="center"/>
            </w:pPr>
            <w:r>
              <w:t>0</w:t>
            </w:r>
          </w:p>
        </w:tc>
        <w:tc>
          <w:tcPr>
            <w:tcW w:w="275"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7635D65C" w14:textId="77777777">
            <w:pPr>
              <w:pStyle w:val="FMCSATableBody2"/>
              <w:jc w:val="right"/>
            </w:pPr>
            <w:r>
              <w:t>Year 2</w:t>
            </w:r>
          </w:p>
        </w:tc>
        <w:tc>
          <w:tcPr>
            <w:tcW w:w="740"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0A6D7A24" w14:textId="77777777">
            <w:pPr>
              <w:pStyle w:val="FMCSATableBody2"/>
              <w:jc w:val="right"/>
            </w:pPr>
            <w:r>
              <w:t>(256 * 0.33) * 1 = 84</w:t>
            </w:r>
          </w:p>
        </w:tc>
        <w:tc>
          <w:tcPr>
            <w:tcW w:w="0" w:type="auto"/>
            <w:vMerge/>
            <w:shd w:val="clear" w:color="auto" w:fill="CFE4FD"/>
            <w:vAlign w:val="center"/>
            <w:hideMark/>
          </w:tcPr>
          <w:p w:rsidR="00F63F33" w14:paraId="24F36E27" w14:textId="77777777">
            <w:pPr>
              <w:widowControl/>
              <w:autoSpaceDE/>
              <w:autoSpaceDN/>
              <w:adjustRightInd/>
              <w:rPr>
                <w:rFonts w:ascii="Times New Roman" w:hAnsi="Times New Roman"/>
                <w:szCs w:val="24"/>
              </w:rPr>
            </w:pPr>
          </w:p>
        </w:tc>
        <w:tc>
          <w:tcPr>
            <w:tcW w:w="474" w:type="pct"/>
            <w:gridSpan w:val="2"/>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29D5950D" w14:textId="77777777">
            <w:pPr>
              <w:pStyle w:val="FMCSATableBody2"/>
              <w:jc w:val="right"/>
            </w:pPr>
            <w:r>
              <w:t>Year 2</w:t>
            </w:r>
          </w:p>
        </w:tc>
        <w:tc>
          <w:tcPr>
            <w:tcW w:w="768" w:type="pct"/>
            <w:tcBorders>
              <w:top w:val="single" w:sz="4" w:space="0" w:color="auto"/>
              <w:left w:val="single" w:sz="4" w:space="0" w:color="auto"/>
              <w:bottom w:val="single" w:sz="4" w:space="0" w:color="auto"/>
              <w:right w:val="single" w:sz="12" w:space="0" w:color="auto"/>
            </w:tcBorders>
            <w:shd w:val="clear" w:color="auto" w:fill="CFE4FD"/>
            <w:vAlign w:val="center"/>
            <w:hideMark/>
          </w:tcPr>
          <w:p w:rsidR="00F63F33" w14:paraId="01C3E71F" w14:textId="77777777">
            <w:pPr>
              <w:pStyle w:val="FMCSATableBody2"/>
              <w:jc w:val="right"/>
            </w:pPr>
            <w:r>
              <w:t xml:space="preserve">(3 / 60) * </w:t>
            </w:r>
            <w:r w:rsidR="00A622F3">
              <w:t xml:space="preserve">84 </w:t>
            </w:r>
            <w:r>
              <w:t>= 4.2</w:t>
            </w:r>
          </w:p>
        </w:tc>
      </w:tr>
      <w:tr w14:paraId="311D3608" w14:textId="77777777" w:rsidTr="00947341">
        <w:tblPrEx>
          <w:tblW w:w="5000" w:type="pct"/>
          <w:jc w:val="center"/>
          <w:tblLook w:val="01E0"/>
        </w:tblPrEx>
        <w:trPr>
          <w:cantSplit/>
          <w:trHeight w:val="386"/>
          <w:jc w:val="center"/>
        </w:trPr>
        <w:tc>
          <w:tcPr>
            <w:tcW w:w="0" w:type="auto"/>
            <w:vMerge/>
            <w:shd w:val="clear" w:color="auto" w:fill="CFE4FD"/>
            <w:vAlign w:val="center"/>
            <w:hideMark/>
          </w:tcPr>
          <w:p w:rsidR="00F63F33" w14:paraId="61D5D057" w14:textId="77777777">
            <w:pPr>
              <w:widowControl/>
              <w:autoSpaceDE/>
              <w:autoSpaceDN/>
              <w:adjustRightInd/>
              <w:rPr>
                <w:rFonts w:ascii="Times New Roman" w:hAnsi="Times New Roman"/>
                <w:b/>
                <w:bCs/>
                <w:szCs w:val="24"/>
              </w:rPr>
            </w:pPr>
          </w:p>
        </w:tc>
        <w:tc>
          <w:tcPr>
            <w:tcW w:w="0" w:type="auto"/>
            <w:vMerge/>
            <w:shd w:val="clear" w:color="auto" w:fill="CFE4FD"/>
            <w:vAlign w:val="center"/>
            <w:hideMark/>
          </w:tcPr>
          <w:p w:rsidR="00F63F33" w14:paraId="62A684FA"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29484FD3" w14:textId="77777777">
            <w:pPr>
              <w:pStyle w:val="FMCSATableBody2"/>
              <w:spacing w:before="0" w:after="0"/>
              <w:contextualSpacing/>
              <w:jc w:val="right"/>
            </w:pPr>
            <w:r>
              <w:t>Year 2</w:t>
            </w:r>
          </w:p>
        </w:tc>
        <w:tc>
          <w:tcPr>
            <w:tcW w:w="236"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562B25CC" w14:textId="77777777">
            <w:pPr>
              <w:pStyle w:val="FMCSATableBody2"/>
              <w:spacing w:before="0" w:after="0"/>
              <w:contextualSpacing/>
              <w:jc w:val="center"/>
            </w:pPr>
            <w:r>
              <w:t>0</w:t>
            </w:r>
          </w:p>
        </w:tc>
        <w:tc>
          <w:tcPr>
            <w:tcW w:w="367"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5055DC46" w14:textId="77777777">
            <w:pPr>
              <w:pStyle w:val="FMCSATableBody2"/>
              <w:spacing w:before="0" w:after="0"/>
              <w:contextualSpacing/>
              <w:jc w:val="right"/>
            </w:pPr>
            <w:r>
              <w:t>Year 2</w:t>
            </w:r>
          </w:p>
        </w:tc>
        <w:tc>
          <w:tcPr>
            <w:tcW w:w="225"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08F0491E" w14:textId="77777777">
            <w:pPr>
              <w:pStyle w:val="FMCSATableBody2"/>
              <w:spacing w:before="0" w:after="0"/>
              <w:contextualSpacing/>
              <w:jc w:val="center"/>
            </w:pPr>
            <w:r>
              <w:t>1</w:t>
            </w:r>
          </w:p>
        </w:tc>
        <w:tc>
          <w:tcPr>
            <w:tcW w:w="275"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0531B5A8" w14:textId="77777777">
            <w:pPr>
              <w:pStyle w:val="FMCSATableBody2"/>
              <w:jc w:val="right"/>
            </w:pPr>
            <w:r>
              <w:t>Total</w:t>
            </w:r>
          </w:p>
        </w:tc>
        <w:tc>
          <w:tcPr>
            <w:tcW w:w="740"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5F129285" w14:textId="77777777">
            <w:pPr>
              <w:pStyle w:val="FMCSATableBody2"/>
              <w:jc w:val="right"/>
            </w:pPr>
            <w:r>
              <w:t>256 Respondents</w:t>
            </w:r>
          </w:p>
        </w:tc>
        <w:tc>
          <w:tcPr>
            <w:tcW w:w="0" w:type="auto"/>
            <w:vMerge/>
            <w:shd w:val="clear" w:color="auto" w:fill="CFE4FD"/>
            <w:vAlign w:val="center"/>
            <w:hideMark/>
          </w:tcPr>
          <w:p w:rsidR="00F63F33" w14:paraId="668BE3C3" w14:textId="77777777">
            <w:pPr>
              <w:widowControl/>
              <w:autoSpaceDE/>
              <w:autoSpaceDN/>
              <w:adjustRightInd/>
              <w:rPr>
                <w:rFonts w:ascii="Times New Roman" w:hAnsi="Times New Roman"/>
                <w:szCs w:val="24"/>
              </w:rPr>
            </w:pPr>
          </w:p>
        </w:tc>
        <w:tc>
          <w:tcPr>
            <w:tcW w:w="474" w:type="pct"/>
            <w:gridSpan w:val="2"/>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1FAD9BD0" w14:textId="77777777">
            <w:pPr>
              <w:pStyle w:val="FMCSATableBody2"/>
              <w:jc w:val="right"/>
            </w:pPr>
            <w:r>
              <w:t xml:space="preserve">Total </w:t>
            </w:r>
          </w:p>
        </w:tc>
        <w:tc>
          <w:tcPr>
            <w:tcW w:w="768" w:type="pct"/>
            <w:tcBorders>
              <w:top w:val="single" w:sz="4" w:space="0" w:color="auto"/>
              <w:left w:val="single" w:sz="4" w:space="0" w:color="auto"/>
              <w:bottom w:val="single" w:sz="4" w:space="0" w:color="auto"/>
              <w:right w:val="single" w:sz="12" w:space="0" w:color="auto"/>
            </w:tcBorders>
            <w:shd w:val="clear" w:color="auto" w:fill="CFE4FD"/>
            <w:vAlign w:val="center"/>
            <w:hideMark/>
          </w:tcPr>
          <w:p w:rsidR="00F63F33" w14:paraId="623F4A96" w14:textId="77777777">
            <w:pPr>
              <w:pStyle w:val="FMCSATableBody2"/>
              <w:jc w:val="right"/>
              <w:rPr>
                <w:b/>
                <w:bCs/>
              </w:rPr>
            </w:pPr>
            <w:r>
              <w:rPr>
                <w:b/>
                <w:bCs/>
              </w:rPr>
              <w:t>12.80 Hours</w:t>
            </w:r>
          </w:p>
        </w:tc>
      </w:tr>
      <w:tr w14:paraId="3EFD05A5" w14:textId="77777777" w:rsidTr="00947341">
        <w:tblPrEx>
          <w:tblW w:w="5000" w:type="pct"/>
          <w:jc w:val="center"/>
          <w:tblLook w:val="01E0"/>
        </w:tblPrEx>
        <w:trPr>
          <w:cantSplit/>
          <w:trHeight w:val="388"/>
          <w:jc w:val="center"/>
        </w:trPr>
        <w:tc>
          <w:tcPr>
            <w:tcW w:w="778" w:type="pct"/>
            <w:vMerge w:val="restart"/>
            <w:tcBorders>
              <w:top w:val="single" w:sz="12" w:space="0" w:color="auto"/>
              <w:left w:val="single" w:sz="12" w:space="0" w:color="auto"/>
              <w:bottom w:val="single" w:sz="12" w:space="0" w:color="auto"/>
              <w:right w:val="single" w:sz="4" w:space="0" w:color="auto"/>
            </w:tcBorders>
            <w:shd w:val="clear" w:color="auto" w:fill="CCCCFF"/>
            <w:vAlign w:val="center"/>
            <w:hideMark/>
          </w:tcPr>
          <w:p w:rsidR="00F63F33" w14:paraId="48AEAD11" w14:textId="77777777">
            <w:pPr>
              <w:pStyle w:val="FMCSATableBody2"/>
              <w:spacing w:line="256" w:lineRule="auto"/>
              <w:jc w:val="center"/>
              <w:rPr>
                <w:b/>
                <w:bCs/>
              </w:rPr>
            </w:pPr>
            <w:r>
              <w:rPr>
                <w:b/>
                <w:bCs/>
              </w:rPr>
              <w:t>Demographics Questionnaire</w:t>
            </w:r>
          </w:p>
        </w:tc>
        <w:tc>
          <w:tcPr>
            <w:tcW w:w="287" w:type="pct"/>
            <w:vMerge w:val="restart"/>
            <w:tcBorders>
              <w:top w:val="single" w:sz="12" w:space="0" w:color="auto"/>
              <w:left w:val="single" w:sz="4" w:space="0" w:color="auto"/>
              <w:bottom w:val="single" w:sz="12" w:space="0" w:color="auto"/>
              <w:right w:val="single" w:sz="4" w:space="0" w:color="auto"/>
            </w:tcBorders>
            <w:shd w:val="clear" w:color="auto" w:fill="CCCCFF"/>
            <w:vAlign w:val="center"/>
            <w:hideMark/>
          </w:tcPr>
          <w:p w:rsidR="00F63F33" w14:paraId="70324F0C" w14:textId="77777777">
            <w:pPr>
              <w:pStyle w:val="FMCSATableBody2"/>
              <w:spacing w:line="256" w:lineRule="auto"/>
              <w:jc w:val="center"/>
            </w:pPr>
            <w:r>
              <w:t>IC6</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CCCFF"/>
            <w:vAlign w:val="center"/>
            <w:hideMark/>
          </w:tcPr>
          <w:p w:rsidR="00A622F3" w:rsidP="00A622F3" w14:paraId="550F7273" w14:textId="77777777">
            <w:pPr>
              <w:pStyle w:val="FMCSATableBody2"/>
              <w:spacing w:before="0" w:after="0"/>
              <w:contextualSpacing/>
              <w:jc w:val="center"/>
            </w:pPr>
            <w:r>
              <w:t>Respondents</w:t>
            </w:r>
          </w:p>
          <w:p w:rsidR="00F63F33" w14:paraId="4CA67F9E" w14:textId="77777777">
            <w:pPr>
              <w:pStyle w:val="FMCSATableBody2"/>
              <w:spacing w:before="0" w:after="0"/>
              <w:contextualSpacing/>
              <w:jc w:val="center"/>
            </w:pPr>
            <w:r>
              <w:t>#1 – #172</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CCCFF"/>
            <w:vAlign w:val="center"/>
            <w:hideMark/>
          </w:tcPr>
          <w:p w:rsidR="00A622F3" w:rsidP="00A622F3" w14:paraId="2A7AA212" w14:textId="77777777">
            <w:pPr>
              <w:pStyle w:val="FMCSATableBody2"/>
              <w:spacing w:before="0" w:after="0"/>
              <w:contextualSpacing/>
              <w:jc w:val="center"/>
            </w:pPr>
            <w:r>
              <w:t>Respondents</w:t>
            </w:r>
          </w:p>
          <w:p w:rsidR="00F63F33" w14:paraId="3DA865EE" w14:textId="77777777">
            <w:pPr>
              <w:pStyle w:val="FMCSATableBody2"/>
              <w:spacing w:before="0" w:after="0"/>
              <w:contextualSpacing/>
              <w:jc w:val="center"/>
            </w:pPr>
            <w:r>
              <w:t>#173 – #256</w:t>
            </w:r>
          </w:p>
        </w:tc>
        <w:tc>
          <w:tcPr>
            <w:tcW w:w="275" w:type="pct"/>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005B29B1" w14:textId="77777777">
            <w:pPr>
              <w:pStyle w:val="FMCSATableBody2"/>
              <w:jc w:val="right"/>
            </w:pPr>
            <w:r>
              <w:t>Year 1</w:t>
            </w:r>
          </w:p>
        </w:tc>
        <w:tc>
          <w:tcPr>
            <w:tcW w:w="740" w:type="pct"/>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445B10B1" w14:textId="77777777">
            <w:pPr>
              <w:pStyle w:val="FMCSATableBody2"/>
              <w:jc w:val="right"/>
            </w:pPr>
            <w:r>
              <w:t>(256 * 0.67) * 1 = 172</w:t>
            </w:r>
          </w:p>
        </w:tc>
        <w:tc>
          <w:tcPr>
            <w:tcW w:w="493" w:type="pct"/>
            <w:vMerge w:val="restart"/>
            <w:tcBorders>
              <w:top w:val="single" w:sz="12" w:space="0" w:color="auto"/>
              <w:left w:val="single" w:sz="4" w:space="0" w:color="auto"/>
              <w:bottom w:val="single" w:sz="12" w:space="0" w:color="auto"/>
              <w:right w:val="single" w:sz="4" w:space="0" w:color="auto"/>
            </w:tcBorders>
            <w:shd w:val="clear" w:color="auto" w:fill="CCCCFF"/>
            <w:vAlign w:val="center"/>
            <w:hideMark/>
          </w:tcPr>
          <w:p w:rsidR="00F63F33" w14:paraId="749C2247" w14:textId="77777777">
            <w:pPr>
              <w:pStyle w:val="FMCSATableBody2"/>
              <w:spacing w:before="0" w:after="0"/>
              <w:contextualSpacing/>
              <w:jc w:val="right"/>
            </w:pPr>
            <w:r>
              <w:t>0.03 Hours</w:t>
            </w:r>
          </w:p>
          <w:p w:rsidR="00F63F33" w14:paraId="24DBED10" w14:textId="77777777">
            <w:pPr>
              <w:pStyle w:val="FMCSATableBody2"/>
              <w:spacing w:before="0" w:after="0"/>
              <w:contextualSpacing/>
              <w:jc w:val="right"/>
            </w:pPr>
            <w:r>
              <w:t>(2 Minutes)</w:t>
            </w:r>
          </w:p>
        </w:tc>
        <w:tc>
          <w:tcPr>
            <w:tcW w:w="474" w:type="pct"/>
            <w:gridSpan w:val="2"/>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24224E9D" w14:textId="77777777">
            <w:pPr>
              <w:pStyle w:val="FMCSATableBody2"/>
              <w:jc w:val="right"/>
            </w:pPr>
            <w:r>
              <w:t>Year 1</w:t>
            </w:r>
          </w:p>
        </w:tc>
        <w:tc>
          <w:tcPr>
            <w:tcW w:w="768" w:type="pct"/>
            <w:tcBorders>
              <w:top w:val="single" w:sz="12" w:space="0" w:color="auto"/>
              <w:left w:val="single" w:sz="4" w:space="0" w:color="auto"/>
              <w:bottom w:val="single" w:sz="4" w:space="0" w:color="auto"/>
              <w:right w:val="single" w:sz="12" w:space="0" w:color="auto"/>
            </w:tcBorders>
            <w:shd w:val="clear" w:color="auto" w:fill="CCCCFF"/>
            <w:vAlign w:val="center"/>
            <w:hideMark/>
          </w:tcPr>
          <w:p w:rsidR="00F63F33" w14:paraId="532EA1AB" w14:textId="77777777">
            <w:pPr>
              <w:pStyle w:val="FMCSATableBody2"/>
              <w:jc w:val="right"/>
            </w:pPr>
            <w:r>
              <w:t xml:space="preserve">(2 / 60) * </w:t>
            </w:r>
            <w:r w:rsidR="00A622F3">
              <w:t xml:space="preserve">172 </w:t>
            </w:r>
            <w:r>
              <w:t>= 5.</w:t>
            </w:r>
            <w:r w:rsidR="00A622F3">
              <w:t>73</w:t>
            </w:r>
          </w:p>
        </w:tc>
      </w:tr>
      <w:tr w14:paraId="16160299" w14:textId="77777777" w:rsidTr="00947341">
        <w:tblPrEx>
          <w:tblW w:w="5000" w:type="pct"/>
          <w:jc w:val="center"/>
          <w:tblLook w:val="01E0"/>
        </w:tblPrEx>
        <w:trPr>
          <w:cantSplit/>
          <w:trHeight w:val="386"/>
          <w:jc w:val="center"/>
        </w:trPr>
        <w:tc>
          <w:tcPr>
            <w:tcW w:w="0" w:type="auto"/>
            <w:vMerge/>
            <w:shd w:val="clear" w:color="auto" w:fill="CCCCFF"/>
            <w:vAlign w:val="center"/>
            <w:hideMark/>
          </w:tcPr>
          <w:p w:rsidR="00F63F33" w14:paraId="0BCE73B2" w14:textId="77777777">
            <w:pPr>
              <w:widowControl/>
              <w:autoSpaceDE/>
              <w:autoSpaceDN/>
              <w:adjustRightInd/>
              <w:rPr>
                <w:rFonts w:ascii="Times New Roman" w:hAnsi="Times New Roman"/>
                <w:b/>
                <w:bCs/>
                <w:szCs w:val="24"/>
              </w:rPr>
            </w:pPr>
          </w:p>
        </w:tc>
        <w:tc>
          <w:tcPr>
            <w:tcW w:w="0" w:type="auto"/>
            <w:vMerge/>
            <w:shd w:val="clear" w:color="auto" w:fill="CCCCFF"/>
            <w:vAlign w:val="center"/>
            <w:hideMark/>
          </w:tcPr>
          <w:p w:rsidR="00F63F33" w14:paraId="0A392499"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4D3DA626" w14:textId="77777777">
            <w:pPr>
              <w:pStyle w:val="FMCSATableBody2"/>
              <w:spacing w:before="0" w:after="0"/>
              <w:contextualSpacing/>
              <w:jc w:val="right"/>
            </w:pPr>
            <w:r>
              <w:t>Year 1</w:t>
            </w:r>
          </w:p>
        </w:tc>
        <w:tc>
          <w:tcPr>
            <w:tcW w:w="236"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511BCBDB" w14:textId="77777777">
            <w:pPr>
              <w:pStyle w:val="FMCSATableBody2"/>
              <w:spacing w:before="0" w:after="0"/>
              <w:contextualSpacing/>
              <w:jc w:val="center"/>
            </w:pPr>
            <w:r>
              <w:t>1</w:t>
            </w:r>
          </w:p>
        </w:tc>
        <w:tc>
          <w:tcPr>
            <w:tcW w:w="367"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32687869" w14:textId="77777777">
            <w:pPr>
              <w:pStyle w:val="FMCSATableBody2"/>
              <w:spacing w:before="0" w:after="0"/>
              <w:contextualSpacing/>
              <w:jc w:val="right"/>
            </w:pPr>
            <w:r>
              <w:t>Year 1</w:t>
            </w:r>
          </w:p>
        </w:tc>
        <w:tc>
          <w:tcPr>
            <w:tcW w:w="225"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6CE0248A" w14:textId="77777777">
            <w:pPr>
              <w:pStyle w:val="FMCSATableBody2"/>
              <w:spacing w:before="0" w:after="0"/>
              <w:contextualSpacing/>
              <w:jc w:val="center"/>
            </w:pPr>
            <w:r>
              <w:t>0</w:t>
            </w:r>
          </w:p>
        </w:tc>
        <w:tc>
          <w:tcPr>
            <w:tcW w:w="275"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6DE6BE83" w14:textId="77777777">
            <w:pPr>
              <w:pStyle w:val="FMCSATableBody2"/>
              <w:jc w:val="right"/>
            </w:pPr>
            <w:r>
              <w:t>Year 2</w:t>
            </w:r>
          </w:p>
        </w:tc>
        <w:tc>
          <w:tcPr>
            <w:tcW w:w="740"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48279582" w14:textId="77777777">
            <w:pPr>
              <w:pStyle w:val="FMCSATableBody2"/>
              <w:jc w:val="right"/>
            </w:pPr>
            <w:r>
              <w:t>(256 * 0.33) * 1 = 84</w:t>
            </w:r>
          </w:p>
        </w:tc>
        <w:tc>
          <w:tcPr>
            <w:tcW w:w="0" w:type="auto"/>
            <w:vMerge/>
            <w:shd w:val="clear" w:color="auto" w:fill="CCCCFF"/>
            <w:vAlign w:val="center"/>
            <w:hideMark/>
          </w:tcPr>
          <w:p w:rsidR="00F63F33" w14:paraId="319F880D" w14:textId="77777777">
            <w:pPr>
              <w:widowControl/>
              <w:autoSpaceDE/>
              <w:autoSpaceDN/>
              <w:adjustRightInd/>
              <w:rPr>
                <w:rFonts w:ascii="Times New Roman" w:hAnsi="Times New Roman"/>
                <w:szCs w:val="24"/>
              </w:rPr>
            </w:pPr>
          </w:p>
        </w:tc>
        <w:tc>
          <w:tcPr>
            <w:tcW w:w="474" w:type="pct"/>
            <w:gridSpan w:val="2"/>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50331CCF" w14:textId="77777777">
            <w:pPr>
              <w:pStyle w:val="FMCSATableBody2"/>
              <w:jc w:val="right"/>
            </w:pPr>
            <w:r>
              <w:t>Year 2</w:t>
            </w:r>
          </w:p>
        </w:tc>
        <w:tc>
          <w:tcPr>
            <w:tcW w:w="768" w:type="pct"/>
            <w:tcBorders>
              <w:top w:val="single" w:sz="4" w:space="0" w:color="auto"/>
              <w:left w:val="single" w:sz="4" w:space="0" w:color="auto"/>
              <w:bottom w:val="single" w:sz="4" w:space="0" w:color="auto"/>
              <w:right w:val="single" w:sz="12" w:space="0" w:color="auto"/>
            </w:tcBorders>
            <w:shd w:val="clear" w:color="auto" w:fill="CCCCFF"/>
            <w:vAlign w:val="center"/>
            <w:hideMark/>
          </w:tcPr>
          <w:p w:rsidR="00F63F33" w14:paraId="53E512FB" w14:textId="77777777">
            <w:pPr>
              <w:pStyle w:val="FMCSATableBody2"/>
              <w:jc w:val="right"/>
            </w:pPr>
            <w:r>
              <w:t xml:space="preserve">(2 / 60) * </w:t>
            </w:r>
            <w:r w:rsidR="00A622F3">
              <w:t xml:space="preserve">84 </w:t>
            </w:r>
            <w:r>
              <w:t>= 2.</w:t>
            </w:r>
            <w:r w:rsidR="00A622F3">
              <w:t>80</w:t>
            </w:r>
          </w:p>
        </w:tc>
      </w:tr>
      <w:tr w14:paraId="66C66947" w14:textId="77777777" w:rsidTr="00947341">
        <w:tblPrEx>
          <w:tblW w:w="5000" w:type="pct"/>
          <w:jc w:val="center"/>
          <w:tblLook w:val="01E0"/>
        </w:tblPrEx>
        <w:trPr>
          <w:cantSplit/>
          <w:trHeight w:val="386"/>
          <w:jc w:val="center"/>
        </w:trPr>
        <w:tc>
          <w:tcPr>
            <w:tcW w:w="0" w:type="auto"/>
            <w:vMerge/>
            <w:shd w:val="clear" w:color="auto" w:fill="CCCCFF"/>
            <w:vAlign w:val="center"/>
            <w:hideMark/>
          </w:tcPr>
          <w:p w:rsidR="00F63F33" w14:paraId="656E7222" w14:textId="77777777">
            <w:pPr>
              <w:widowControl/>
              <w:autoSpaceDE/>
              <w:autoSpaceDN/>
              <w:adjustRightInd/>
              <w:rPr>
                <w:rFonts w:ascii="Times New Roman" w:hAnsi="Times New Roman"/>
                <w:b/>
                <w:bCs/>
                <w:szCs w:val="24"/>
              </w:rPr>
            </w:pPr>
          </w:p>
        </w:tc>
        <w:tc>
          <w:tcPr>
            <w:tcW w:w="0" w:type="auto"/>
            <w:vMerge/>
            <w:shd w:val="clear" w:color="auto" w:fill="CCCCFF"/>
            <w:vAlign w:val="center"/>
            <w:hideMark/>
          </w:tcPr>
          <w:p w:rsidR="00F63F33" w14:paraId="591D784A"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5A9C84F9" w14:textId="77777777">
            <w:pPr>
              <w:pStyle w:val="FMCSATableBody2"/>
              <w:spacing w:before="0" w:after="0"/>
              <w:contextualSpacing/>
              <w:jc w:val="right"/>
            </w:pPr>
            <w:r>
              <w:t>Year 2</w:t>
            </w:r>
          </w:p>
        </w:tc>
        <w:tc>
          <w:tcPr>
            <w:tcW w:w="236"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41A63958" w14:textId="77777777">
            <w:pPr>
              <w:pStyle w:val="FMCSATableBody2"/>
              <w:spacing w:before="0" w:after="0"/>
              <w:contextualSpacing/>
              <w:jc w:val="center"/>
            </w:pPr>
            <w:r>
              <w:t>0</w:t>
            </w:r>
          </w:p>
        </w:tc>
        <w:tc>
          <w:tcPr>
            <w:tcW w:w="367"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20F2CC99" w14:textId="77777777">
            <w:pPr>
              <w:pStyle w:val="FMCSATableBody2"/>
              <w:spacing w:before="0" w:after="0"/>
              <w:contextualSpacing/>
              <w:jc w:val="right"/>
            </w:pPr>
            <w:r>
              <w:t>Year 2</w:t>
            </w:r>
          </w:p>
        </w:tc>
        <w:tc>
          <w:tcPr>
            <w:tcW w:w="225"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1D9FC514" w14:textId="77777777">
            <w:pPr>
              <w:pStyle w:val="FMCSATableBody2"/>
              <w:spacing w:before="0" w:after="0"/>
              <w:contextualSpacing/>
              <w:jc w:val="center"/>
            </w:pPr>
            <w:r>
              <w:t>1</w:t>
            </w:r>
          </w:p>
        </w:tc>
        <w:tc>
          <w:tcPr>
            <w:tcW w:w="275"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15584C49" w14:textId="77777777">
            <w:pPr>
              <w:pStyle w:val="FMCSATableBody2"/>
              <w:jc w:val="right"/>
            </w:pPr>
            <w:r>
              <w:t>Total</w:t>
            </w:r>
          </w:p>
        </w:tc>
        <w:tc>
          <w:tcPr>
            <w:tcW w:w="740"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777352F3" w14:textId="77777777">
            <w:pPr>
              <w:pStyle w:val="FMCSATableBody2"/>
              <w:jc w:val="right"/>
            </w:pPr>
            <w:r>
              <w:t>256 Respondents</w:t>
            </w:r>
          </w:p>
        </w:tc>
        <w:tc>
          <w:tcPr>
            <w:tcW w:w="0" w:type="auto"/>
            <w:vMerge/>
            <w:shd w:val="clear" w:color="auto" w:fill="CCCCFF"/>
            <w:vAlign w:val="center"/>
            <w:hideMark/>
          </w:tcPr>
          <w:p w:rsidR="00F63F33" w14:paraId="1E422A97" w14:textId="77777777">
            <w:pPr>
              <w:widowControl/>
              <w:autoSpaceDE/>
              <w:autoSpaceDN/>
              <w:adjustRightInd/>
              <w:rPr>
                <w:rFonts w:ascii="Times New Roman" w:hAnsi="Times New Roman"/>
                <w:szCs w:val="24"/>
              </w:rPr>
            </w:pPr>
          </w:p>
        </w:tc>
        <w:tc>
          <w:tcPr>
            <w:tcW w:w="474" w:type="pct"/>
            <w:gridSpan w:val="2"/>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6B68B580" w14:textId="77777777">
            <w:pPr>
              <w:pStyle w:val="FMCSATableBody2"/>
              <w:jc w:val="right"/>
            </w:pPr>
            <w:r>
              <w:t xml:space="preserve">Total </w:t>
            </w:r>
          </w:p>
        </w:tc>
        <w:tc>
          <w:tcPr>
            <w:tcW w:w="768" w:type="pct"/>
            <w:tcBorders>
              <w:top w:val="single" w:sz="4" w:space="0" w:color="auto"/>
              <w:left w:val="single" w:sz="4" w:space="0" w:color="auto"/>
              <w:bottom w:val="single" w:sz="4" w:space="0" w:color="auto"/>
              <w:right w:val="single" w:sz="12" w:space="0" w:color="auto"/>
            </w:tcBorders>
            <w:shd w:val="clear" w:color="auto" w:fill="CCCCFF"/>
            <w:vAlign w:val="center"/>
            <w:hideMark/>
          </w:tcPr>
          <w:p w:rsidR="00F63F33" w14:paraId="2B07D6C1" w14:textId="77777777">
            <w:pPr>
              <w:pStyle w:val="FMCSATableBody2"/>
              <w:jc w:val="right"/>
              <w:rPr>
                <w:b/>
                <w:bCs/>
              </w:rPr>
            </w:pPr>
            <w:r>
              <w:rPr>
                <w:b/>
                <w:bCs/>
              </w:rPr>
              <w:t>8.53 Hours</w:t>
            </w:r>
          </w:p>
        </w:tc>
      </w:tr>
      <w:tr w14:paraId="7BD8A296" w14:textId="77777777" w:rsidTr="00947341">
        <w:tblPrEx>
          <w:tblW w:w="5000" w:type="pct"/>
          <w:jc w:val="center"/>
          <w:tblLook w:val="01E0"/>
        </w:tblPrEx>
        <w:trPr>
          <w:cantSplit/>
          <w:trHeight w:val="388"/>
          <w:jc w:val="center"/>
        </w:trPr>
        <w:tc>
          <w:tcPr>
            <w:tcW w:w="778" w:type="pct"/>
            <w:vMerge w:val="restart"/>
            <w:tcBorders>
              <w:top w:val="single" w:sz="12" w:space="0" w:color="auto"/>
              <w:left w:val="single" w:sz="12" w:space="0" w:color="auto"/>
              <w:bottom w:val="single" w:sz="12" w:space="0" w:color="auto"/>
              <w:right w:val="single" w:sz="4" w:space="0" w:color="auto"/>
            </w:tcBorders>
            <w:shd w:val="clear" w:color="auto" w:fill="CFE4FD"/>
            <w:vAlign w:val="center"/>
            <w:hideMark/>
          </w:tcPr>
          <w:p w:rsidR="00F63F33" w14:paraId="64C1A75A" w14:textId="77777777">
            <w:pPr>
              <w:pStyle w:val="FMCSATableBody2"/>
              <w:spacing w:line="256" w:lineRule="auto"/>
              <w:jc w:val="center"/>
              <w:rPr>
                <w:b/>
                <w:bCs/>
              </w:rPr>
            </w:pPr>
            <w:r>
              <w:rPr>
                <w:b/>
                <w:bCs/>
              </w:rPr>
              <w:t>Driver Behavior and Risk Propensity Questionnaires</w:t>
            </w:r>
          </w:p>
        </w:tc>
        <w:tc>
          <w:tcPr>
            <w:tcW w:w="287" w:type="pct"/>
            <w:vMerge w:val="restart"/>
            <w:tcBorders>
              <w:top w:val="single" w:sz="12" w:space="0" w:color="auto"/>
              <w:left w:val="single" w:sz="4" w:space="0" w:color="auto"/>
              <w:bottom w:val="single" w:sz="12" w:space="0" w:color="auto"/>
              <w:right w:val="single" w:sz="4" w:space="0" w:color="auto"/>
            </w:tcBorders>
            <w:shd w:val="clear" w:color="auto" w:fill="CFE4FD"/>
            <w:vAlign w:val="center"/>
            <w:hideMark/>
          </w:tcPr>
          <w:p w:rsidR="00F63F33" w14:paraId="743E0A5F" w14:textId="77777777">
            <w:pPr>
              <w:pStyle w:val="FMCSATableBody2"/>
              <w:spacing w:line="256" w:lineRule="auto"/>
              <w:jc w:val="center"/>
            </w:pPr>
            <w:r>
              <w:t>IC7</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FE4FD"/>
            <w:vAlign w:val="center"/>
            <w:hideMark/>
          </w:tcPr>
          <w:p w:rsidR="00A622F3" w:rsidP="00A622F3" w14:paraId="0B20E72F" w14:textId="77777777">
            <w:pPr>
              <w:pStyle w:val="FMCSATableBody2"/>
              <w:spacing w:before="0" w:after="0"/>
              <w:contextualSpacing/>
              <w:jc w:val="center"/>
            </w:pPr>
            <w:r>
              <w:t>Respondents</w:t>
            </w:r>
          </w:p>
          <w:p w:rsidR="00F63F33" w14:paraId="0851B58B" w14:textId="77777777">
            <w:pPr>
              <w:pStyle w:val="FMCSATableBody2"/>
              <w:spacing w:before="0" w:after="0"/>
              <w:contextualSpacing/>
              <w:jc w:val="center"/>
            </w:pPr>
            <w:r>
              <w:t>#1 – #172</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FE4FD"/>
            <w:vAlign w:val="center"/>
            <w:hideMark/>
          </w:tcPr>
          <w:p w:rsidR="00A622F3" w:rsidP="00A622F3" w14:paraId="41AE4334" w14:textId="77777777">
            <w:pPr>
              <w:pStyle w:val="FMCSATableBody2"/>
              <w:spacing w:before="0" w:after="0"/>
              <w:contextualSpacing/>
              <w:jc w:val="center"/>
            </w:pPr>
            <w:r>
              <w:t>Respondents</w:t>
            </w:r>
          </w:p>
          <w:p w:rsidR="00F63F33" w14:paraId="5554F416" w14:textId="77777777">
            <w:pPr>
              <w:pStyle w:val="FMCSATableBody2"/>
              <w:spacing w:before="0" w:after="0"/>
              <w:contextualSpacing/>
              <w:jc w:val="center"/>
            </w:pPr>
            <w:r>
              <w:t>#173 – #256</w:t>
            </w:r>
          </w:p>
        </w:tc>
        <w:tc>
          <w:tcPr>
            <w:tcW w:w="275" w:type="pct"/>
            <w:tcBorders>
              <w:top w:val="single" w:sz="12" w:space="0" w:color="auto"/>
              <w:left w:val="single" w:sz="4" w:space="0" w:color="auto"/>
              <w:bottom w:val="single" w:sz="4" w:space="0" w:color="auto"/>
              <w:right w:val="single" w:sz="4" w:space="0" w:color="auto"/>
            </w:tcBorders>
            <w:shd w:val="clear" w:color="auto" w:fill="CFE4FD"/>
            <w:vAlign w:val="center"/>
            <w:hideMark/>
          </w:tcPr>
          <w:p w:rsidR="00F63F33" w14:paraId="3724D3CC" w14:textId="77777777">
            <w:pPr>
              <w:pStyle w:val="FMCSATableBody2"/>
              <w:jc w:val="right"/>
            </w:pPr>
            <w:r>
              <w:t>Year 1</w:t>
            </w:r>
          </w:p>
        </w:tc>
        <w:tc>
          <w:tcPr>
            <w:tcW w:w="740" w:type="pct"/>
            <w:tcBorders>
              <w:top w:val="single" w:sz="12" w:space="0" w:color="auto"/>
              <w:left w:val="single" w:sz="4" w:space="0" w:color="auto"/>
              <w:bottom w:val="single" w:sz="4" w:space="0" w:color="auto"/>
              <w:right w:val="single" w:sz="4" w:space="0" w:color="auto"/>
            </w:tcBorders>
            <w:shd w:val="clear" w:color="auto" w:fill="CFE4FD"/>
            <w:vAlign w:val="center"/>
            <w:hideMark/>
          </w:tcPr>
          <w:p w:rsidR="00F63F33" w14:paraId="1ADE10DA" w14:textId="77777777">
            <w:pPr>
              <w:pStyle w:val="FMCSATableBody2"/>
              <w:jc w:val="right"/>
            </w:pPr>
            <w:r>
              <w:t>(256 * 0.67) * 1 = 172</w:t>
            </w:r>
          </w:p>
        </w:tc>
        <w:tc>
          <w:tcPr>
            <w:tcW w:w="493" w:type="pct"/>
            <w:tcBorders>
              <w:top w:val="single" w:sz="12" w:space="0" w:color="auto"/>
              <w:left w:val="single" w:sz="4" w:space="0" w:color="auto"/>
              <w:bottom w:val="single" w:sz="4" w:space="0" w:color="auto"/>
              <w:right w:val="single" w:sz="4" w:space="0" w:color="auto"/>
            </w:tcBorders>
            <w:shd w:val="clear" w:color="auto" w:fill="CFE4FD"/>
            <w:vAlign w:val="center"/>
            <w:hideMark/>
          </w:tcPr>
          <w:p w:rsidR="00F63F33" w14:paraId="54394992" w14:textId="77777777">
            <w:pPr>
              <w:pStyle w:val="FMCSATableBody2"/>
              <w:spacing w:before="0" w:after="0"/>
              <w:contextualSpacing/>
              <w:jc w:val="right"/>
            </w:pPr>
            <w:r>
              <w:t>0.12 Hours</w:t>
            </w:r>
          </w:p>
          <w:p w:rsidR="00F63F33" w14:paraId="34C83FBB" w14:textId="77777777">
            <w:pPr>
              <w:pStyle w:val="FMCSATableBody2"/>
              <w:spacing w:before="0" w:after="0"/>
              <w:contextualSpacing/>
              <w:jc w:val="right"/>
            </w:pPr>
            <w:r>
              <w:t>(7 Minutes)</w:t>
            </w:r>
          </w:p>
        </w:tc>
        <w:tc>
          <w:tcPr>
            <w:tcW w:w="474" w:type="pct"/>
            <w:gridSpan w:val="2"/>
            <w:tcBorders>
              <w:top w:val="single" w:sz="12" w:space="0" w:color="auto"/>
              <w:left w:val="single" w:sz="4" w:space="0" w:color="auto"/>
              <w:bottom w:val="single" w:sz="4" w:space="0" w:color="auto"/>
              <w:right w:val="single" w:sz="4" w:space="0" w:color="auto"/>
            </w:tcBorders>
            <w:shd w:val="clear" w:color="auto" w:fill="CFE4FD"/>
            <w:vAlign w:val="center"/>
            <w:hideMark/>
          </w:tcPr>
          <w:p w:rsidR="00F63F33" w14:paraId="0141ACAC" w14:textId="77777777">
            <w:pPr>
              <w:pStyle w:val="FMCSATableBody2"/>
              <w:jc w:val="right"/>
            </w:pPr>
            <w:r>
              <w:t>Year 1</w:t>
            </w:r>
          </w:p>
        </w:tc>
        <w:tc>
          <w:tcPr>
            <w:tcW w:w="768" w:type="pct"/>
            <w:tcBorders>
              <w:top w:val="single" w:sz="12" w:space="0" w:color="auto"/>
              <w:left w:val="single" w:sz="4" w:space="0" w:color="auto"/>
              <w:bottom w:val="single" w:sz="4" w:space="0" w:color="auto"/>
              <w:right w:val="single" w:sz="12" w:space="0" w:color="auto"/>
            </w:tcBorders>
            <w:shd w:val="clear" w:color="auto" w:fill="CFE4FD"/>
            <w:vAlign w:val="center"/>
            <w:hideMark/>
          </w:tcPr>
          <w:p w:rsidR="00F63F33" w14:paraId="4F89FDC1" w14:textId="77777777">
            <w:pPr>
              <w:pStyle w:val="FMCSATableBody2"/>
              <w:jc w:val="right"/>
            </w:pPr>
            <w:r>
              <w:t xml:space="preserve">(7 / 60) * </w:t>
            </w:r>
            <w:r w:rsidR="00A622F3">
              <w:t xml:space="preserve">172 </w:t>
            </w:r>
            <w:r>
              <w:t xml:space="preserve">= </w:t>
            </w:r>
            <w:r w:rsidR="00A622F3">
              <w:t>20.07</w:t>
            </w:r>
          </w:p>
        </w:tc>
      </w:tr>
      <w:tr w14:paraId="577A03BB" w14:textId="77777777" w:rsidTr="00947341">
        <w:tblPrEx>
          <w:tblW w:w="5000" w:type="pct"/>
          <w:jc w:val="center"/>
          <w:tblLook w:val="01E0"/>
        </w:tblPrEx>
        <w:trPr>
          <w:cantSplit/>
          <w:trHeight w:val="386"/>
          <w:jc w:val="center"/>
        </w:trPr>
        <w:tc>
          <w:tcPr>
            <w:tcW w:w="0" w:type="auto"/>
            <w:vMerge/>
            <w:shd w:val="clear" w:color="auto" w:fill="CFE4FD"/>
            <w:vAlign w:val="center"/>
            <w:hideMark/>
          </w:tcPr>
          <w:p w:rsidR="00F63F33" w14:paraId="40E2591E" w14:textId="77777777">
            <w:pPr>
              <w:widowControl/>
              <w:autoSpaceDE/>
              <w:autoSpaceDN/>
              <w:adjustRightInd/>
              <w:rPr>
                <w:rFonts w:ascii="Times New Roman" w:hAnsi="Times New Roman"/>
                <w:b/>
                <w:bCs/>
                <w:szCs w:val="24"/>
              </w:rPr>
            </w:pPr>
          </w:p>
        </w:tc>
        <w:tc>
          <w:tcPr>
            <w:tcW w:w="0" w:type="auto"/>
            <w:vMerge/>
            <w:shd w:val="clear" w:color="auto" w:fill="CFE4FD"/>
            <w:vAlign w:val="center"/>
            <w:hideMark/>
          </w:tcPr>
          <w:p w:rsidR="00F63F33" w14:paraId="46819ADB"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751E9DEB" w14:textId="77777777">
            <w:pPr>
              <w:pStyle w:val="FMCSATableBody2"/>
              <w:spacing w:before="0" w:after="0"/>
              <w:contextualSpacing/>
              <w:jc w:val="right"/>
            </w:pPr>
            <w:r>
              <w:t>Year 1</w:t>
            </w:r>
          </w:p>
        </w:tc>
        <w:tc>
          <w:tcPr>
            <w:tcW w:w="236"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329D42D3" w14:textId="77777777">
            <w:pPr>
              <w:pStyle w:val="FMCSATableBody2"/>
              <w:spacing w:before="0" w:after="0"/>
              <w:contextualSpacing/>
              <w:jc w:val="center"/>
            </w:pPr>
            <w:r>
              <w:t>1</w:t>
            </w:r>
          </w:p>
        </w:tc>
        <w:tc>
          <w:tcPr>
            <w:tcW w:w="367"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56195545" w14:textId="77777777">
            <w:pPr>
              <w:pStyle w:val="FMCSATableBody2"/>
              <w:spacing w:before="0" w:after="0"/>
              <w:contextualSpacing/>
              <w:jc w:val="right"/>
            </w:pPr>
            <w:r>
              <w:t>Year 1</w:t>
            </w:r>
          </w:p>
        </w:tc>
        <w:tc>
          <w:tcPr>
            <w:tcW w:w="225"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24E90FE2" w14:textId="77777777">
            <w:pPr>
              <w:pStyle w:val="FMCSATableBody2"/>
              <w:spacing w:before="0" w:after="0"/>
              <w:contextualSpacing/>
              <w:jc w:val="center"/>
            </w:pPr>
            <w:r>
              <w:t>0</w:t>
            </w:r>
          </w:p>
        </w:tc>
        <w:tc>
          <w:tcPr>
            <w:tcW w:w="272"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1C132673" w14:textId="77777777">
            <w:pPr>
              <w:pStyle w:val="FMCSATableBody2"/>
              <w:jc w:val="right"/>
            </w:pPr>
            <w:r>
              <w:t>Year 2</w:t>
            </w:r>
          </w:p>
        </w:tc>
        <w:tc>
          <w:tcPr>
            <w:tcW w:w="739"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25B6B8FC" w14:textId="77777777">
            <w:pPr>
              <w:pStyle w:val="FMCSATableBody2"/>
              <w:jc w:val="right"/>
            </w:pPr>
            <w:r>
              <w:t>(256 * 0.33) * 1 = 84</w:t>
            </w:r>
          </w:p>
        </w:tc>
        <w:tc>
          <w:tcPr>
            <w:tcW w:w="494" w:type="pct"/>
            <w:vMerge w:val="restart"/>
            <w:tcBorders>
              <w:top w:val="single" w:sz="4" w:space="0" w:color="auto"/>
              <w:left w:val="single" w:sz="4" w:space="0" w:color="auto"/>
              <w:bottom w:val="single" w:sz="12" w:space="0" w:color="auto"/>
              <w:right w:val="single" w:sz="4" w:space="0" w:color="auto"/>
            </w:tcBorders>
            <w:shd w:val="clear" w:color="auto" w:fill="CFE4FD"/>
            <w:vAlign w:val="center"/>
          </w:tcPr>
          <w:p w:rsidR="00F63F33" w14:paraId="6DE35FA7" w14:textId="77777777">
            <w:pPr>
              <w:pStyle w:val="FMCSATableBody2"/>
              <w:spacing w:before="0" w:after="0"/>
              <w:contextualSpacing/>
              <w:jc w:val="right"/>
            </w:pPr>
          </w:p>
        </w:tc>
        <w:tc>
          <w:tcPr>
            <w:tcW w:w="477" w:type="pct"/>
            <w:gridSpan w:val="2"/>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46D98E24" w14:textId="77777777">
            <w:pPr>
              <w:pStyle w:val="FMCSATableBody2"/>
              <w:jc w:val="right"/>
            </w:pPr>
            <w:r>
              <w:t>Year 2</w:t>
            </w:r>
          </w:p>
        </w:tc>
        <w:tc>
          <w:tcPr>
            <w:tcW w:w="768" w:type="pct"/>
            <w:tcBorders>
              <w:top w:val="single" w:sz="4" w:space="0" w:color="auto"/>
              <w:left w:val="single" w:sz="4" w:space="0" w:color="auto"/>
              <w:bottom w:val="single" w:sz="4" w:space="0" w:color="auto"/>
              <w:right w:val="single" w:sz="12" w:space="0" w:color="auto"/>
            </w:tcBorders>
            <w:shd w:val="clear" w:color="auto" w:fill="CFE4FD"/>
            <w:vAlign w:val="center"/>
            <w:hideMark/>
          </w:tcPr>
          <w:p w:rsidR="00F63F33" w14:paraId="232EDA50" w14:textId="77777777">
            <w:pPr>
              <w:pStyle w:val="FMCSATableBody2"/>
              <w:jc w:val="right"/>
            </w:pPr>
            <w:r>
              <w:t xml:space="preserve">(7 / 60) * </w:t>
            </w:r>
            <w:r w:rsidR="00A622F3">
              <w:t xml:space="preserve">84 </w:t>
            </w:r>
            <w:r>
              <w:t>= 9.</w:t>
            </w:r>
            <w:r w:rsidR="00A622F3">
              <w:t>8</w:t>
            </w:r>
          </w:p>
        </w:tc>
      </w:tr>
      <w:tr w14:paraId="43F39B4A" w14:textId="77777777" w:rsidTr="00947341">
        <w:tblPrEx>
          <w:tblW w:w="5000" w:type="pct"/>
          <w:jc w:val="center"/>
          <w:tblLook w:val="01E0"/>
        </w:tblPrEx>
        <w:trPr>
          <w:cantSplit/>
          <w:trHeight w:val="386"/>
          <w:jc w:val="center"/>
        </w:trPr>
        <w:tc>
          <w:tcPr>
            <w:tcW w:w="0" w:type="auto"/>
            <w:vMerge/>
            <w:shd w:val="clear" w:color="auto" w:fill="CFE4FD"/>
            <w:vAlign w:val="center"/>
            <w:hideMark/>
          </w:tcPr>
          <w:p w:rsidR="00F63F33" w14:paraId="7EEE0083" w14:textId="77777777">
            <w:pPr>
              <w:widowControl/>
              <w:autoSpaceDE/>
              <w:autoSpaceDN/>
              <w:adjustRightInd/>
              <w:rPr>
                <w:rFonts w:ascii="Times New Roman" w:hAnsi="Times New Roman"/>
                <w:b/>
                <w:bCs/>
                <w:szCs w:val="24"/>
              </w:rPr>
            </w:pPr>
          </w:p>
        </w:tc>
        <w:tc>
          <w:tcPr>
            <w:tcW w:w="0" w:type="auto"/>
            <w:vMerge/>
            <w:shd w:val="clear" w:color="auto" w:fill="CFE4FD"/>
            <w:vAlign w:val="center"/>
            <w:hideMark/>
          </w:tcPr>
          <w:p w:rsidR="00F63F33" w14:paraId="0B968ACB"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2957421F" w14:textId="77777777">
            <w:pPr>
              <w:pStyle w:val="FMCSATableBody2"/>
              <w:spacing w:before="0" w:after="0"/>
              <w:contextualSpacing/>
              <w:jc w:val="right"/>
            </w:pPr>
            <w:r>
              <w:t>Year 2</w:t>
            </w:r>
          </w:p>
        </w:tc>
        <w:tc>
          <w:tcPr>
            <w:tcW w:w="236"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139077D4" w14:textId="77777777">
            <w:pPr>
              <w:pStyle w:val="FMCSATableBody2"/>
              <w:spacing w:before="0" w:after="0"/>
              <w:contextualSpacing/>
              <w:jc w:val="center"/>
            </w:pPr>
            <w:r>
              <w:t>0</w:t>
            </w:r>
          </w:p>
        </w:tc>
        <w:tc>
          <w:tcPr>
            <w:tcW w:w="367"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2851CE51" w14:textId="77777777">
            <w:pPr>
              <w:pStyle w:val="FMCSATableBody2"/>
              <w:spacing w:before="0" w:after="0"/>
              <w:contextualSpacing/>
              <w:jc w:val="right"/>
            </w:pPr>
            <w:r>
              <w:t>Year 2</w:t>
            </w:r>
          </w:p>
        </w:tc>
        <w:tc>
          <w:tcPr>
            <w:tcW w:w="225"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6564CC25" w14:textId="77777777">
            <w:pPr>
              <w:pStyle w:val="FMCSATableBody2"/>
              <w:spacing w:before="0" w:after="0"/>
              <w:contextualSpacing/>
              <w:jc w:val="center"/>
            </w:pPr>
            <w:r>
              <w:t>1</w:t>
            </w:r>
          </w:p>
        </w:tc>
        <w:tc>
          <w:tcPr>
            <w:tcW w:w="272"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66F895A9" w14:textId="77777777">
            <w:pPr>
              <w:pStyle w:val="FMCSATableBody2"/>
              <w:jc w:val="right"/>
            </w:pPr>
            <w:r>
              <w:t>Total</w:t>
            </w:r>
          </w:p>
        </w:tc>
        <w:tc>
          <w:tcPr>
            <w:tcW w:w="739"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699255A6" w14:textId="77777777">
            <w:pPr>
              <w:pStyle w:val="FMCSATableBody2"/>
              <w:jc w:val="right"/>
            </w:pPr>
            <w:r>
              <w:t>256 Respondents</w:t>
            </w:r>
          </w:p>
        </w:tc>
        <w:tc>
          <w:tcPr>
            <w:tcW w:w="0" w:type="auto"/>
            <w:vMerge/>
            <w:shd w:val="clear" w:color="auto" w:fill="CFE4FD"/>
            <w:vAlign w:val="center"/>
            <w:hideMark/>
          </w:tcPr>
          <w:p w:rsidR="00F63F33" w14:paraId="2DECB8AB" w14:textId="77777777">
            <w:pPr>
              <w:widowControl/>
              <w:autoSpaceDE/>
              <w:autoSpaceDN/>
              <w:adjustRightInd/>
              <w:rPr>
                <w:rFonts w:ascii="Times New Roman" w:hAnsi="Times New Roman"/>
                <w:szCs w:val="24"/>
              </w:rPr>
            </w:pPr>
          </w:p>
        </w:tc>
        <w:tc>
          <w:tcPr>
            <w:tcW w:w="477" w:type="pct"/>
            <w:gridSpan w:val="2"/>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6D753928" w14:textId="77777777">
            <w:pPr>
              <w:pStyle w:val="FMCSATableBody2"/>
              <w:jc w:val="right"/>
            </w:pPr>
            <w:r>
              <w:t xml:space="preserve">Total </w:t>
            </w:r>
          </w:p>
        </w:tc>
        <w:tc>
          <w:tcPr>
            <w:tcW w:w="768" w:type="pct"/>
            <w:tcBorders>
              <w:top w:val="single" w:sz="4" w:space="0" w:color="auto"/>
              <w:left w:val="single" w:sz="4" w:space="0" w:color="auto"/>
              <w:bottom w:val="single" w:sz="4" w:space="0" w:color="auto"/>
              <w:right w:val="single" w:sz="12" w:space="0" w:color="auto"/>
            </w:tcBorders>
            <w:shd w:val="clear" w:color="auto" w:fill="CFE4FD"/>
            <w:vAlign w:val="center"/>
            <w:hideMark/>
          </w:tcPr>
          <w:p w:rsidR="00F63F33" w14:paraId="451EA6D9" w14:textId="77777777">
            <w:pPr>
              <w:pStyle w:val="FMCSATableBody2"/>
              <w:jc w:val="right"/>
              <w:rPr>
                <w:b/>
                <w:bCs/>
              </w:rPr>
            </w:pPr>
            <w:r>
              <w:rPr>
                <w:b/>
                <w:bCs/>
              </w:rPr>
              <w:t>29.87 Hours</w:t>
            </w:r>
          </w:p>
        </w:tc>
      </w:tr>
      <w:tr w14:paraId="353015F5" w14:textId="77777777" w:rsidTr="00947341">
        <w:tblPrEx>
          <w:tblW w:w="5000" w:type="pct"/>
          <w:jc w:val="center"/>
          <w:tblLook w:val="01E0"/>
        </w:tblPrEx>
        <w:trPr>
          <w:cantSplit/>
          <w:trHeight w:val="388"/>
          <w:jc w:val="center"/>
        </w:trPr>
        <w:tc>
          <w:tcPr>
            <w:tcW w:w="778" w:type="pct"/>
            <w:vMerge w:val="restart"/>
            <w:tcBorders>
              <w:top w:val="single" w:sz="12" w:space="0" w:color="auto"/>
              <w:left w:val="single" w:sz="12" w:space="0" w:color="auto"/>
              <w:bottom w:val="single" w:sz="12" w:space="0" w:color="auto"/>
              <w:right w:val="single" w:sz="4" w:space="0" w:color="auto"/>
            </w:tcBorders>
            <w:shd w:val="clear" w:color="auto" w:fill="CCCCFF"/>
            <w:vAlign w:val="center"/>
            <w:hideMark/>
          </w:tcPr>
          <w:p w:rsidR="00F63F33" w14:paraId="73993228" w14:textId="77777777">
            <w:pPr>
              <w:pStyle w:val="FMCSATableBody2"/>
              <w:spacing w:line="256" w:lineRule="auto"/>
              <w:jc w:val="center"/>
              <w:rPr>
                <w:b/>
                <w:bCs/>
              </w:rPr>
            </w:pPr>
            <w:r>
              <w:rPr>
                <w:b/>
                <w:bCs/>
              </w:rPr>
              <w:t>Driving Portion of the Study</w:t>
            </w:r>
          </w:p>
        </w:tc>
        <w:tc>
          <w:tcPr>
            <w:tcW w:w="287" w:type="pct"/>
            <w:vMerge w:val="restart"/>
            <w:tcBorders>
              <w:top w:val="single" w:sz="12" w:space="0" w:color="auto"/>
              <w:left w:val="single" w:sz="4" w:space="0" w:color="auto"/>
              <w:bottom w:val="single" w:sz="12" w:space="0" w:color="auto"/>
              <w:right w:val="single" w:sz="4" w:space="0" w:color="auto"/>
            </w:tcBorders>
            <w:shd w:val="clear" w:color="auto" w:fill="CCCCFF"/>
            <w:vAlign w:val="center"/>
            <w:hideMark/>
          </w:tcPr>
          <w:p w:rsidR="00F63F33" w14:paraId="57262549" w14:textId="77777777">
            <w:pPr>
              <w:pStyle w:val="FMCSATableBody2"/>
              <w:spacing w:line="256" w:lineRule="auto"/>
              <w:jc w:val="center"/>
            </w:pPr>
            <w:r>
              <w:t>IC8</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CCCFF"/>
            <w:vAlign w:val="center"/>
            <w:hideMark/>
          </w:tcPr>
          <w:p w:rsidR="00A622F3" w:rsidP="00A622F3" w14:paraId="6D714BFD" w14:textId="77777777">
            <w:pPr>
              <w:pStyle w:val="FMCSATableBody2"/>
              <w:spacing w:before="0" w:after="0"/>
              <w:contextualSpacing/>
              <w:jc w:val="center"/>
            </w:pPr>
            <w:r>
              <w:t>Respondents</w:t>
            </w:r>
          </w:p>
          <w:p w:rsidR="00F63F33" w14:paraId="2E7D2D63" w14:textId="77777777">
            <w:pPr>
              <w:pStyle w:val="FMCSATableBody2"/>
              <w:spacing w:before="0" w:after="0"/>
              <w:contextualSpacing/>
              <w:jc w:val="center"/>
            </w:pPr>
            <w:r>
              <w:t>#1 – #172</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CCCFF"/>
            <w:vAlign w:val="center"/>
            <w:hideMark/>
          </w:tcPr>
          <w:p w:rsidR="00A622F3" w:rsidP="00A622F3" w14:paraId="1342E7D7" w14:textId="77777777">
            <w:pPr>
              <w:pStyle w:val="FMCSATableBody2"/>
              <w:spacing w:before="0" w:after="0"/>
              <w:contextualSpacing/>
              <w:jc w:val="center"/>
            </w:pPr>
            <w:r>
              <w:t>Respondents</w:t>
            </w:r>
          </w:p>
          <w:p w:rsidR="00F63F33" w14:paraId="08C4D16A" w14:textId="77777777">
            <w:pPr>
              <w:pStyle w:val="FMCSATableBody2"/>
              <w:spacing w:before="0" w:after="0"/>
              <w:contextualSpacing/>
              <w:jc w:val="center"/>
            </w:pPr>
            <w:r>
              <w:t>#173 – #256</w:t>
            </w:r>
          </w:p>
        </w:tc>
        <w:tc>
          <w:tcPr>
            <w:tcW w:w="272" w:type="pct"/>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01A28CBA" w14:textId="77777777">
            <w:pPr>
              <w:pStyle w:val="FMCSATableBody2"/>
              <w:jc w:val="right"/>
            </w:pPr>
            <w:r>
              <w:t>Year 1</w:t>
            </w:r>
          </w:p>
        </w:tc>
        <w:tc>
          <w:tcPr>
            <w:tcW w:w="739" w:type="pct"/>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53FD7E68" w14:textId="77777777">
            <w:pPr>
              <w:pStyle w:val="FMCSATableBody2"/>
              <w:jc w:val="right"/>
            </w:pPr>
            <w:r>
              <w:t>(256 * 0.67) * 1 = 172</w:t>
            </w:r>
          </w:p>
        </w:tc>
        <w:tc>
          <w:tcPr>
            <w:tcW w:w="494" w:type="pct"/>
            <w:vMerge w:val="restart"/>
            <w:tcBorders>
              <w:top w:val="single" w:sz="12" w:space="0" w:color="auto"/>
              <w:left w:val="single" w:sz="4" w:space="0" w:color="auto"/>
              <w:bottom w:val="single" w:sz="12" w:space="0" w:color="auto"/>
              <w:right w:val="single" w:sz="4" w:space="0" w:color="auto"/>
            </w:tcBorders>
            <w:shd w:val="clear" w:color="auto" w:fill="CCCCFF"/>
            <w:vAlign w:val="center"/>
            <w:hideMark/>
          </w:tcPr>
          <w:p w:rsidR="00F63F33" w14:paraId="3EE73685" w14:textId="77777777">
            <w:pPr>
              <w:pStyle w:val="FMCSATableBody2"/>
              <w:spacing w:before="0" w:after="0"/>
              <w:contextualSpacing/>
              <w:jc w:val="right"/>
            </w:pPr>
            <w:r>
              <w:t xml:space="preserve">1.08 </w:t>
            </w:r>
            <w:r>
              <w:t>Hours</w:t>
            </w:r>
          </w:p>
          <w:p w:rsidR="00F63F33" w14:paraId="47237058" w14:textId="77777777">
            <w:pPr>
              <w:pStyle w:val="FMCSATableBody2"/>
              <w:spacing w:before="0" w:after="0"/>
              <w:contextualSpacing/>
              <w:jc w:val="right"/>
            </w:pPr>
            <w:r>
              <w:t>(65 Minutes)</w:t>
            </w:r>
          </w:p>
        </w:tc>
        <w:tc>
          <w:tcPr>
            <w:tcW w:w="477" w:type="pct"/>
            <w:gridSpan w:val="2"/>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3599CC9E" w14:textId="77777777">
            <w:pPr>
              <w:pStyle w:val="FMCSATableBody2"/>
              <w:jc w:val="right"/>
            </w:pPr>
            <w:r>
              <w:t>Year 1</w:t>
            </w:r>
          </w:p>
        </w:tc>
        <w:tc>
          <w:tcPr>
            <w:tcW w:w="768" w:type="pct"/>
            <w:tcBorders>
              <w:top w:val="single" w:sz="12" w:space="0" w:color="auto"/>
              <w:left w:val="single" w:sz="4" w:space="0" w:color="auto"/>
              <w:bottom w:val="single" w:sz="4" w:space="0" w:color="auto"/>
              <w:right w:val="single" w:sz="12" w:space="0" w:color="auto"/>
            </w:tcBorders>
            <w:shd w:val="clear" w:color="auto" w:fill="CCCCFF"/>
            <w:vAlign w:val="center"/>
            <w:hideMark/>
          </w:tcPr>
          <w:p w:rsidR="00F63F33" w14:paraId="684B8B68" w14:textId="77777777">
            <w:pPr>
              <w:pStyle w:val="FMCSATableBody2"/>
              <w:jc w:val="right"/>
            </w:pPr>
            <w:r>
              <w:t>(65 / 60) * 17</w:t>
            </w:r>
            <w:r w:rsidR="00A622F3">
              <w:t>2</w:t>
            </w:r>
            <w:r>
              <w:t xml:space="preserve"> = </w:t>
            </w:r>
            <w:r w:rsidR="00A622F3">
              <w:t>186.33</w:t>
            </w:r>
          </w:p>
        </w:tc>
      </w:tr>
      <w:tr w14:paraId="06E673FD" w14:textId="77777777" w:rsidTr="00947341">
        <w:tblPrEx>
          <w:tblW w:w="5000" w:type="pct"/>
          <w:jc w:val="center"/>
          <w:tblLook w:val="01E0"/>
        </w:tblPrEx>
        <w:trPr>
          <w:cantSplit/>
          <w:trHeight w:val="386"/>
          <w:jc w:val="center"/>
        </w:trPr>
        <w:tc>
          <w:tcPr>
            <w:tcW w:w="0" w:type="auto"/>
            <w:vMerge/>
            <w:shd w:val="clear" w:color="auto" w:fill="CCCCFF"/>
            <w:vAlign w:val="center"/>
            <w:hideMark/>
          </w:tcPr>
          <w:p w:rsidR="00F63F33" w14:paraId="10C7378A" w14:textId="77777777">
            <w:pPr>
              <w:widowControl/>
              <w:autoSpaceDE/>
              <w:autoSpaceDN/>
              <w:adjustRightInd/>
              <w:rPr>
                <w:rFonts w:ascii="Times New Roman" w:hAnsi="Times New Roman"/>
                <w:b/>
                <w:bCs/>
                <w:szCs w:val="24"/>
              </w:rPr>
            </w:pPr>
          </w:p>
        </w:tc>
        <w:tc>
          <w:tcPr>
            <w:tcW w:w="0" w:type="auto"/>
            <w:vMerge/>
            <w:shd w:val="clear" w:color="auto" w:fill="CCCCFF"/>
            <w:vAlign w:val="center"/>
            <w:hideMark/>
          </w:tcPr>
          <w:p w:rsidR="00F63F33" w14:paraId="45AA7350"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37169729" w14:textId="77777777">
            <w:pPr>
              <w:pStyle w:val="FMCSATableBody2"/>
              <w:spacing w:before="0" w:after="0"/>
              <w:contextualSpacing/>
              <w:jc w:val="right"/>
            </w:pPr>
            <w:r>
              <w:t>Year 1</w:t>
            </w:r>
          </w:p>
        </w:tc>
        <w:tc>
          <w:tcPr>
            <w:tcW w:w="236"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78B1C43A" w14:textId="77777777">
            <w:pPr>
              <w:pStyle w:val="FMCSATableBody2"/>
              <w:spacing w:before="0" w:after="0"/>
              <w:contextualSpacing/>
              <w:jc w:val="center"/>
            </w:pPr>
            <w:r>
              <w:t>1</w:t>
            </w:r>
          </w:p>
        </w:tc>
        <w:tc>
          <w:tcPr>
            <w:tcW w:w="367"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56C1D816" w14:textId="77777777">
            <w:pPr>
              <w:pStyle w:val="FMCSATableBody2"/>
              <w:spacing w:before="0" w:after="0"/>
              <w:contextualSpacing/>
              <w:jc w:val="right"/>
            </w:pPr>
            <w:r>
              <w:t>Year 1</w:t>
            </w:r>
          </w:p>
        </w:tc>
        <w:tc>
          <w:tcPr>
            <w:tcW w:w="225"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658B96F0" w14:textId="77777777">
            <w:pPr>
              <w:pStyle w:val="FMCSATableBody2"/>
              <w:spacing w:before="0" w:after="0"/>
              <w:contextualSpacing/>
              <w:jc w:val="center"/>
            </w:pPr>
            <w:r>
              <w:t>0</w:t>
            </w:r>
          </w:p>
        </w:tc>
        <w:tc>
          <w:tcPr>
            <w:tcW w:w="272"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372A51F3" w14:textId="77777777">
            <w:pPr>
              <w:pStyle w:val="FMCSATableBody2"/>
              <w:jc w:val="right"/>
            </w:pPr>
            <w:r>
              <w:t>Year 2</w:t>
            </w:r>
          </w:p>
        </w:tc>
        <w:tc>
          <w:tcPr>
            <w:tcW w:w="739"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6D96AC2B" w14:textId="77777777">
            <w:pPr>
              <w:pStyle w:val="FMCSATableBody2"/>
              <w:jc w:val="right"/>
            </w:pPr>
            <w:r>
              <w:t>(256 * 0.33) * 1 = 84</w:t>
            </w:r>
          </w:p>
        </w:tc>
        <w:tc>
          <w:tcPr>
            <w:tcW w:w="0" w:type="auto"/>
            <w:vMerge/>
            <w:shd w:val="clear" w:color="auto" w:fill="CCCCFF"/>
            <w:vAlign w:val="center"/>
            <w:hideMark/>
          </w:tcPr>
          <w:p w:rsidR="00F63F33" w14:paraId="4857E61B" w14:textId="77777777">
            <w:pPr>
              <w:widowControl/>
              <w:autoSpaceDE/>
              <w:autoSpaceDN/>
              <w:adjustRightInd/>
              <w:rPr>
                <w:rFonts w:ascii="Times New Roman" w:hAnsi="Times New Roman"/>
                <w:szCs w:val="24"/>
              </w:rPr>
            </w:pPr>
          </w:p>
        </w:tc>
        <w:tc>
          <w:tcPr>
            <w:tcW w:w="477" w:type="pct"/>
            <w:gridSpan w:val="2"/>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6F2376A4" w14:textId="77777777">
            <w:pPr>
              <w:pStyle w:val="FMCSATableBody2"/>
              <w:jc w:val="right"/>
            </w:pPr>
            <w:r>
              <w:t>Year 2</w:t>
            </w:r>
          </w:p>
        </w:tc>
        <w:tc>
          <w:tcPr>
            <w:tcW w:w="768" w:type="pct"/>
            <w:tcBorders>
              <w:top w:val="single" w:sz="4" w:space="0" w:color="auto"/>
              <w:left w:val="single" w:sz="4" w:space="0" w:color="auto"/>
              <w:bottom w:val="single" w:sz="4" w:space="0" w:color="auto"/>
              <w:right w:val="single" w:sz="12" w:space="0" w:color="auto"/>
            </w:tcBorders>
            <w:shd w:val="clear" w:color="auto" w:fill="CCCCFF"/>
            <w:vAlign w:val="center"/>
            <w:hideMark/>
          </w:tcPr>
          <w:p w:rsidR="00F63F33" w14:paraId="3E8B73CE" w14:textId="77777777">
            <w:pPr>
              <w:pStyle w:val="FMCSATableBody2"/>
              <w:jc w:val="right"/>
            </w:pPr>
            <w:r>
              <w:t xml:space="preserve">(65 / 60) * </w:t>
            </w:r>
            <w:r w:rsidR="00A622F3">
              <w:t xml:space="preserve">84 </w:t>
            </w:r>
            <w:r>
              <w:t xml:space="preserve">= </w:t>
            </w:r>
            <w:r w:rsidR="00A622F3">
              <w:t>91</w:t>
            </w:r>
          </w:p>
        </w:tc>
      </w:tr>
      <w:tr w14:paraId="4F101F42" w14:textId="77777777" w:rsidTr="00947341">
        <w:tblPrEx>
          <w:tblW w:w="5000" w:type="pct"/>
          <w:jc w:val="center"/>
          <w:tblLook w:val="01E0"/>
        </w:tblPrEx>
        <w:trPr>
          <w:cantSplit/>
          <w:trHeight w:val="386"/>
          <w:jc w:val="center"/>
        </w:trPr>
        <w:tc>
          <w:tcPr>
            <w:tcW w:w="0" w:type="auto"/>
            <w:vMerge/>
            <w:shd w:val="clear" w:color="auto" w:fill="CCCCFF"/>
            <w:vAlign w:val="center"/>
            <w:hideMark/>
          </w:tcPr>
          <w:p w:rsidR="00F63F33" w14:paraId="51FC75B2" w14:textId="77777777">
            <w:pPr>
              <w:widowControl/>
              <w:autoSpaceDE/>
              <w:autoSpaceDN/>
              <w:adjustRightInd/>
              <w:rPr>
                <w:rFonts w:ascii="Times New Roman" w:hAnsi="Times New Roman"/>
                <w:b/>
                <w:bCs/>
                <w:szCs w:val="24"/>
              </w:rPr>
            </w:pPr>
          </w:p>
        </w:tc>
        <w:tc>
          <w:tcPr>
            <w:tcW w:w="0" w:type="auto"/>
            <w:vMerge/>
            <w:shd w:val="clear" w:color="auto" w:fill="CCCCFF"/>
            <w:vAlign w:val="center"/>
            <w:hideMark/>
          </w:tcPr>
          <w:p w:rsidR="00F63F33" w14:paraId="5D3BFDC3"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61830259" w14:textId="77777777">
            <w:pPr>
              <w:pStyle w:val="FMCSATableBody2"/>
              <w:spacing w:before="0" w:after="0"/>
              <w:contextualSpacing/>
              <w:jc w:val="right"/>
            </w:pPr>
            <w:r>
              <w:t>Year 2</w:t>
            </w:r>
          </w:p>
        </w:tc>
        <w:tc>
          <w:tcPr>
            <w:tcW w:w="236"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79FDE85F" w14:textId="77777777">
            <w:pPr>
              <w:pStyle w:val="FMCSATableBody2"/>
              <w:spacing w:before="0" w:after="0"/>
              <w:contextualSpacing/>
              <w:jc w:val="center"/>
            </w:pPr>
            <w:r>
              <w:t>0</w:t>
            </w:r>
          </w:p>
        </w:tc>
        <w:tc>
          <w:tcPr>
            <w:tcW w:w="367"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1CC86EC3" w14:textId="77777777">
            <w:pPr>
              <w:pStyle w:val="FMCSATableBody2"/>
              <w:spacing w:before="0" w:after="0"/>
              <w:contextualSpacing/>
              <w:jc w:val="right"/>
            </w:pPr>
            <w:r>
              <w:t>Year 2</w:t>
            </w:r>
          </w:p>
        </w:tc>
        <w:tc>
          <w:tcPr>
            <w:tcW w:w="225"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504DF832" w14:textId="77777777">
            <w:pPr>
              <w:pStyle w:val="FMCSATableBody2"/>
              <w:spacing w:before="0" w:after="0"/>
              <w:contextualSpacing/>
              <w:jc w:val="center"/>
            </w:pPr>
            <w:r>
              <w:t>1</w:t>
            </w:r>
          </w:p>
        </w:tc>
        <w:tc>
          <w:tcPr>
            <w:tcW w:w="272"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5A376955" w14:textId="77777777">
            <w:pPr>
              <w:pStyle w:val="FMCSATableBody2"/>
              <w:jc w:val="right"/>
            </w:pPr>
            <w:r>
              <w:t>Total</w:t>
            </w:r>
          </w:p>
        </w:tc>
        <w:tc>
          <w:tcPr>
            <w:tcW w:w="739"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1AD0D38C" w14:textId="77777777">
            <w:pPr>
              <w:pStyle w:val="FMCSATableBody2"/>
              <w:jc w:val="right"/>
            </w:pPr>
            <w:r>
              <w:t>256 Respondents</w:t>
            </w:r>
          </w:p>
        </w:tc>
        <w:tc>
          <w:tcPr>
            <w:tcW w:w="0" w:type="auto"/>
            <w:vMerge/>
            <w:shd w:val="clear" w:color="auto" w:fill="CCCCFF"/>
            <w:vAlign w:val="center"/>
            <w:hideMark/>
          </w:tcPr>
          <w:p w:rsidR="00F63F33" w14:paraId="58506A64" w14:textId="77777777">
            <w:pPr>
              <w:widowControl/>
              <w:autoSpaceDE/>
              <w:autoSpaceDN/>
              <w:adjustRightInd/>
              <w:rPr>
                <w:rFonts w:ascii="Times New Roman" w:hAnsi="Times New Roman"/>
                <w:szCs w:val="24"/>
              </w:rPr>
            </w:pPr>
          </w:p>
        </w:tc>
        <w:tc>
          <w:tcPr>
            <w:tcW w:w="477" w:type="pct"/>
            <w:gridSpan w:val="2"/>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200E5193" w14:textId="77777777">
            <w:pPr>
              <w:pStyle w:val="FMCSATableBody2"/>
              <w:jc w:val="right"/>
            </w:pPr>
            <w:r>
              <w:t xml:space="preserve">Total </w:t>
            </w:r>
          </w:p>
        </w:tc>
        <w:tc>
          <w:tcPr>
            <w:tcW w:w="768" w:type="pct"/>
            <w:tcBorders>
              <w:top w:val="single" w:sz="4" w:space="0" w:color="auto"/>
              <w:left w:val="single" w:sz="4" w:space="0" w:color="auto"/>
              <w:bottom w:val="single" w:sz="4" w:space="0" w:color="auto"/>
              <w:right w:val="single" w:sz="12" w:space="0" w:color="auto"/>
            </w:tcBorders>
            <w:shd w:val="clear" w:color="auto" w:fill="CCCCFF"/>
            <w:vAlign w:val="center"/>
            <w:hideMark/>
          </w:tcPr>
          <w:p w:rsidR="00F63F33" w14:paraId="605C46AC" w14:textId="77777777">
            <w:pPr>
              <w:pStyle w:val="FMCSATableBody2"/>
              <w:jc w:val="right"/>
              <w:rPr>
                <w:b/>
                <w:bCs/>
              </w:rPr>
            </w:pPr>
            <w:r>
              <w:rPr>
                <w:b/>
                <w:bCs/>
              </w:rPr>
              <w:t>277.33 Hours</w:t>
            </w:r>
          </w:p>
        </w:tc>
      </w:tr>
      <w:tr w14:paraId="5DB1D9F4" w14:textId="77777777" w:rsidTr="00947341">
        <w:tblPrEx>
          <w:tblW w:w="5000" w:type="pct"/>
          <w:jc w:val="center"/>
          <w:tblLook w:val="01E0"/>
        </w:tblPrEx>
        <w:trPr>
          <w:cantSplit/>
          <w:trHeight w:val="388"/>
          <w:jc w:val="center"/>
        </w:trPr>
        <w:tc>
          <w:tcPr>
            <w:tcW w:w="778" w:type="pct"/>
            <w:vMerge w:val="restart"/>
            <w:tcBorders>
              <w:top w:val="single" w:sz="12" w:space="0" w:color="auto"/>
              <w:left w:val="single" w:sz="12" w:space="0" w:color="auto"/>
              <w:bottom w:val="single" w:sz="12" w:space="0" w:color="auto"/>
              <w:right w:val="single" w:sz="4" w:space="0" w:color="auto"/>
            </w:tcBorders>
            <w:shd w:val="clear" w:color="auto" w:fill="CFE4FD"/>
            <w:vAlign w:val="center"/>
            <w:hideMark/>
          </w:tcPr>
          <w:p w:rsidR="00F63F33" w14:paraId="388BFA99" w14:textId="77777777">
            <w:pPr>
              <w:pStyle w:val="FMCSATableBody2"/>
              <w:spacing w:line="256" w:lineRule="auto"/>
              <w:jc w:val="center"/>
              <w:rPr>
                <w:b/>
                <w:bCs/>
              </w:rPr>
            </w:pPr>
            <w:r>
              <w:rPr>
                <w:b/>
                <w:bCs/>
              </w:rPr>
              <w:t>Study Acknowledgement Form</w:t>
            </w:r>
          </w:p>
        </w:tc>
        <w:tc>
          <w:tcPr>
            <w:tcW w:w="287" w:type="pct"/>
            <w:vMerge w:val="restart"/>
            <w:tcBorders>
              <w:top w:val="single" w:sz="12" w:space="0" w:color="auto"/>
              <w:left w:val="single" w:sz="4" w:space="0" w:color="auto"/>
              <w:bottom w:val="single" w:sz="12" w:space="0" w:color="auto"/>
              <w:right w:val="single" w:sz="4" w:space="0" w:color="auto"/>
            </w:tcBorders>
            <w:shd w:val="clear" w:color="auto" w:fill="CFE4FD"/>
            <w:vAlign w:val="center"/>
            <w:hideMark/>
          </w:tcPr>
          <w:p w:rsidR="00F63F33" w14:paraId="6D198E54" w14:textId="77777777">
            <w:pPr>
              <w:pStyle w:val="FMCSATableBody2"/>
              <w:spacing w:line="256" w:lineRule="auto"/>
              <w:jc w:val="center"/>
            </w:pPr>
            <w:r>
              <w:t>IC9</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FE4FD"/>
            <w:vAlign w:val="center"/>
            <w:hideMark/>
          </w:tcPr>
          <w:p w:rsidR="00A622F3" w:rsidP="00A622F3" w14:paraId="0876290D" w14:textId="77777777">
            <w:pPr>
              <w:pStyle w:val="FMCSATableBody2"/>
              <w:spacing w:before="0" w:after="0"/>
              <w:contextualSpacing/>
              <w:jc w:val="center"/>
            </w:pPr>
            <w:r>
              <w:t>Respondents</w:t>
            </w:r>
          </w:p>
          <w:p w:rsidR="00F63F33" w14:paraId="38118701" w14:textId="77777777">
            <w:pPr>
              <w:pStyle w:val="FMCSATableBody2"/>
              <w:spacing w:before="0" w:after="0"/>
              <w:contextualSpacing/>
              <w:jc w:val="center"/>
            </w:pPr>
            <w:r>
              <w:t>#1 – #172</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FE4FD"/>
            <w:vAlign w:val="center"/>
            <w:hideMark/>
          </w:tcPr>
          <w:p w:rsidR="00A622F3" w:rsidP="00A622F3" w14:paraId="1374FC72" w14:textId="77777777">
            <w:pPr>
              <w:pStyle w:val="FMCSATableBody2"/>
              <w:spacing w:before="0" w:after="0"/>
              <w:contextualSpacing/>
              <w:jc w:val="center"/>
            </w:pPr>
            <w:r>
              <w:t>Respondents</w:t>
            </w:r>
          </w:p>
          <w:p w:rsidR="00F63F33" w14:paraId="0A05550B" w14:textId="77777777">
            <w:pPr>
              <w:pStyle w:val="FMCSATableBody2"/>
              <w:spacing w:before="0" w:after="0"/>
              <w:contextualSpacing/>
              <w:jc w:val="center"/>
            </w:pPr>
            <w:r>
              <w:t>#173 – #256</w:t>
            </w:r>
          </w:p>
        </w:tc>
        <w:tc>
          <w:tcPr>
            <w:tcW w:w="272" w:type="pct"/>
            <w:tcBorders>
              <w:top w:val="single" w:sz="12" w:space="0" w:color="auto"/>
              <w:left w:val="single" w:sz="4" w:space="0" w:color="auto"/>
              <w:bottom w:val="single" w:sz="4" w:space="0" w:color="auto"/>
              <w:right w:val="single" w:sz="4" w:space="0" w:color="auto"/>
            </w:tcBorders>
            <w:shd w:val="clear" w:color="auto" w:fill="CFE4FD"/>
            <w:vAlign w:val="center"/>
            <w:hideMark/>
          </w:tcPr>
          <w:p w:rsidR="00F63F33" w14:paraId="099C403F" w14:textId="77777777">
            <w:pPr>
              <w:pStyle w:val="FMCSATableBody2"/>
              <w:jc w:val="right"/>
            </w:pPr>
            <w:r>
              <w:t>Year 1</w:t>
            </w:r>
          </w:p>
        </w:tc>
        <w:tc>
          <w:tcPr>
            <w:tcW w:w="739" w:type="pct"/>
            <w:tcBorders>
              <w:top w:val="single" w:sz="12" w:space="0" w:color="auto"/>
              <w:left w:val="single" w:sz="4" w:space="0" w:color="auto"/>
              <w:bottom w:val="single" w:sz="4" w:space="0" w:color="auto"/>
              <w:right w:val="single" w:sz="4" w:space="0" w:color="auto"/>
            </w:tcBorders>
            <w:shd w:val="clear" w:color="auto" w:fill="CFE4FD"/>
            <w:vAlign w:val="center"/>
            <w:hideMark/>
          </w:tcPr>
          <w:p w:rsidR="00F63F33" w14:paraId="4A595BAC" w14:textId="77777777">
            <w:pPr>
              <w:pStyle w:val="FMCSATableBody2"/>
              <w:jc w:val="right"/>
            </w:pPr>
            <w:r>
              <w:t>(256 * 0.67) * 1 = 172</w:t>
            </w:r>
          </w:p>
        </w:tc>
        <w:tc>
          <w:tcPr>
            <w:tcW w:w="494" w:type="pct"/>
            <w:vMerge w:val="restart"/>
            <w:tcBorders>
              <w:top w:val="single" w:sz="12" w:space="0" w:color="auto"/>
              <w:left w:val="single" w:sz="4" w:space="0" w:color="auto"/>
              <w:bottom w:val="single" w:sz="12" w:space="0" w:color="auto"/>
              <w:right w:val="single" w:sz="4" w:space="0" w:color="auto"/>
            </w:tcBorders>
            <w:shd w:val="clear" w:color="auto" w:fill="CFE4FD"/>
            <w:vAlign w:val="center"/>
            <w:hideMark/>
          </w:tcPr>
          <w:p w:rsidR="00F63F33" w14:paraId="611EA475" w14:textId="77777777">
            <w:pPr>
              <w:pStyle w:val="FMCSATableBody2"/>
              <w:spacing w:before="0" w:after="0"/>
              <w:contextualSpacing/>
              <w:jc w:val="right"/>
            </w:pPr>
            <w:r>
              <w:t>0.03 Hours</w:t>
            </w:r>
          </w:p>
          <w:p w:rsidR="00F63F33" w14:paraId="6F980793" w14:textId="77777777">
            <w:pPr>
              <w:pStyle w:val="FMCSATableBody2"/>
              <w:spacing w:before="0" w:after="0"/>
              <w:contextualSpacing/>
              <w:jc w:val="right"/>
            </w:pPr>
            <w:r>
              <w:t>(2 Minutes)</w:t>
            </w:r>
          </w:p>
        </w:tc>
        <w:tc>
          <w:tcPr>
            <w:tcW w:w="473" w:type="pct"/>
            <w:tcBorders>
              <w:top w:val="single" w:sz="12" w:space="0" w:color="auto"/>
              <w:left w:val="single" w:sz="4" w:space="0" w:color="auto"/>
              <w:bottom w:val="single" w:sz="4" w:space="0" w:color="auto"/>
              <w:right w:val="single" w:sz="4" w:space="0" w:color="auto"/>
            </w:tcBorders>
            <w:shd w:val="clear" w:color="auto" w:fill="CFE4FD"/>
            <w:vAlign w:val="center"/>
            <w:hideMark/>
          </w:tcPr>
          <w:p w:rsidR="00F63F33" w14:paraId="366781E6" w14:textId="77777777">
            <w:pPr>
              <w:pStyle w:val="FMCSATableBody2"/>
              <w:jc w:val="right"/>
            </w:pPr>
            <w:r>
              <w:t>Year 1</w:t>
            </w:r>
          </w:p>
        </w:tc>
        <w:tc>
          <w:tcPr>
            <w:tcW w:w="772" w:type="pct"/>
            <w:gridSpan w:val="2"/>
            <w:tcBorders>
              <w:top w:val="single" w:sz="12" w:space="0" w:color="auto"/>
              <w:left w:val="single" w:sz="4" w:space="0" w:color="auto"/>
              <w:bottom w:val="single" w:sz="4" w:space="0" w:color="auto"/>
              <w:right w:val="single" w:sz="12" w:space="0" w:color="auto"/>
            </w:tcBorders>
            <w:shd w:val="clear" w:color="auto" w:fill="CFE4FD"/>
            <w:vAlign w:val="center"/>
            <w:hideMark/>
          </w:tcPr>
          <w:p w:rsidR="00F63F33" w14:paraId="3BEF12D2" w14:textId="77777777">
            <w:pPr>
              <w:pStyle w:val="FMCSATableBody2"/>
              <w:jc w:val="right"/>
            </w:pPr>
            <w:r>
              <w:t xml:space="preserve">(2 / 60) * </w:t>
            </w:r>
            <w:r w:rsidR="00A622F3">
              <w:t xml:space="preserve">172 </w:t>
            </w:r>
            <w:r>
              <w:t>= 5.</w:t>
            </w:r>
            <w:r w:rsidR="00A622F3">
              <w:t>73</w:t>
            </w:r>
          </w:p>
        </w:tc>
      </w:tr>
      <w:tr w14:paraId="44706F99" w14:textId="77777777" w:rsidTr="00947341">
        <w:tblPrEx>
          <w:tblW w:w="5000" w:type="pct"/>
          <w:jc w:val="center"/>
          <w:tblLook w:val="01E0"/>
        </w:tblPrEx>
        <w:trPr>
          <w:cantSplit/>
          <w:trHeight w:val="386"/>
          <w:jc w:val="center"/>
        </w:trPr>
        <w:tc>
          <w:tcPr>
            <w:tcW w:w="0" w:type="auto"/>
            <w:vMerge/>
            <w:shd w:val="clear" w:color="auto" w:fill="CFE4FD"/>
            <w:vAlign w:val="center"/>
            <w:hideMark/>
          </w:tcPr>
          <w:p w:rsidR="00F63F33" w14:paraId="0B03536A" w14:textId="77777777">
            <w:pPr>
              <w:widowControl/>
              <w:autoSpaceDE/>
              <w:autoSpaceDN/>
              <w:adjustRightInd/>
              <w:rPr>
                <w:rFonts w:ascii="Times New Roman" w:hAnsi="Times New Roman"/>
                <w:b/>
                <w:bCs/>
                <w:szCs w:val="24"/>
              </w:rPr>
            </w:pPr>
          </w:p>
        </w:tc>
        <w:tc>
          <w:tcPr>
            <w:tcW w:w="0" w:type="auto"/>
            <w:vMerge/>
            <w:shd w:val="clear" w:color="auto" w:fill="CFE4FD"/>
            <w:vAlign w:val="center"/>
            <w:hideMark/>
          </w:tcPr>
          <w:p w:rsidR="00F63F33" w14:paraId="19A3C0F5"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3A2E3A5D" w14:textId="77777777">
            <w:pPr>
              <w:pStyle w:val="FMCSATableBody2"/>
              <w:spacing w:before="0" w:after="0"/>
              <w:contextualSpacing/>
              <w:jc w:val="right"/>
            </w:pPr>
            <w:r>
              <w:t>Year 1</w:t>
            </w:r>
          </w:p>
        </w:tc>
        <w:tc>
          <w:tcPr>
            <w:tcW w:w="236"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1A81E6F1" w14:textId="77777777">
            <w:pPr>
              <w:pStyle w:val="FMCSATableBody2"/>
              <w:spacing w:before="0" w:after="0"/>
              <w:contextualSpacing/>
              <w:jc w:val="center"/>
            </w:pPr>
            <w:r>
              <w:t>1</w:t>
            </w:r>
          </w:p>
        </w:tc>
        <w:tc>
          <w:tcPr>
            <w:tcW w:w="367"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04856746" w14:textId="77777777">
            <w:pPr>
              <w:pStyle w:val="FMCSATableBody2"/>
              <w:spacing w:before="0" w:after="0"/>
              <w:contextualSpacing/>
              <w:jc w:val="right"/>
            </w:pPr>
            <w:r>
              <w:t>Year 1</w:t>
            </w:r>
          </w:p>
        </w:tc>
        <w:tc>
          <w:tcPr>
            <w:tcW w:w="225"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0CD792FE" w14:textId="77777777">
            <w:pPr>
              <w:pStyle w:val="FMCSATableBody2"/>
              <w:spacing w:before="0" w:after="0"/>
              <w:contextualSpacing/>
              <w:jc w:val="center"/>
            </w:pPr>
            <w:r>
              <w:t>0</w:t>
            </w:r>
          </w:p>
        </w:tc>
        <w:tc>
          <w:tcPr>
            <w:tcW w:w="272"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452ED458" w14:textId="77777777">
            <w:pPr>
              <w:pStyle w:val="FMCSATableBody2"/>
              <w:jc w:val="right"/>
            </w:pPr>
            <w:r>
              <w:t>Year 2</w:t>
            </w:r>
          </w:p>
        </w:tc>
        <w:tc>
          <w:tcPr>
            <w:tcW w:w="739"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3095050B" w14:textId="77777777">
            <w:pPr>
              <w:pStyle w:val="FMCSATableBody2"/>
              <w:jc w:val="right"/>
            </w:pPr>
            <w:r>
              <w:t>(256 * 0.33) * 1 = 84</w:t>
            </w:r>
          </w:p>
        </w:tc>
        <w:tc>
          <w:tcPr>
            <w:tcW w:w="0" w:type="auto"/>
            <w:vMerge/>
            <w:shd w:val="clear" w:color="auto" w:fill="CFE4FD"/>
            <w:vAlign w:val="center"/>
            <w:hideMark/>
          </w:tcPr>
          <w:p w:rsidR="00F63F33" w14:paraId="5FEF3F00" w14:textId="77777777">
            <w:pPr>
              <w:widowControl/>
              <w:autoSpaceDE/>
              <w:autoSpaceDN/>
              <w:adjustRightInd/>
              <w:rPr>
                <w:rFonts w:ascii="Times New Roman" w:hAnsi="Times New Roman"/>
                <w:szCs w:val="24"/>
              </w:rPr>
            </w:pPr>
          </w:p>
        </w:tc>
        <w:tc>
          <w:tcPr>
            <w:tcW w:w="473"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7850D231" w14:textId="77777777">
            <w:pPr>
              <w:pStyle w:val="FMCSATableBody2"/>
              <w:jc w:val="right"/>
            </w:pPr>
            <w:r>
              <w:t>Year 2</w:t>
            </w:r>
          </w:p>
        </w:tc>
        <w:tc>
          <w:tcPr>
            <w:tcW w:w="772" w:type="pct"/>
            <w:gridSpan w:val="2"/>
            <w:tcBorders>
              <w:top w:val="single" w:sz="4" w:space="0" w:color="auto"/>
              <w:left w:val="single" w:sz="4" w:space="0" w:color="auto"/>
              <w:bottom w:val="single" w:sz="4" w:space="0" w:color="auto"/>
              <w:right w:val="single" w:sz="12" w:space="0" w:color="auto"/>
            </w:tcBorders>
            <w:shd w:val="clear" w:color="auto" w:fill="CFE4FD"/>
            <w:vAlign w:val="center"/>
            <w:hideMark/>
          </w:tcPr>
          <w:p w:rsidR="00F63F33" w14:paraId="4F9C90EB" w14:textId="77777777">
            <w:pPr>
              <w:pStyle w:val="FMCSATableBody2"/>
              <w:jc w:val="right"/>
            </w:pPr>
            <w:r>
              <w:t xml:space="preserve">(2 / 60) * </w:t>
            </w:r>
            <w:r w:rsidR="00A622F3">
              <w:t xml:space="preserve">84 </w:t>
            </w:r>
            <w:r>
              <w:t>= 2.8</w:t>
            </w:r>
          </w:p>
        </w:tc>
      </w:tr>
      <w:tr w14:paraId="19DAE003" w14:textId="77777777" w:rsidTr="00947341">
        <w:tblPrEx>
          <w:tblW w:w="5000" w:type="pct"/>
          <w:jc w:val="center"/>
          <w:tblLook w:val="01E0"/>
        </w:tblPrEx>
        <w:trPr>
          <w:cantSplit/>
          <w:trHeight w:val="386"/>
          <w:jc w:val="center"/>
        </w:trPr>
        <w:tc>
          <w:tcPr>
            <w:tcW w:w="0" w:type="auto"/>
            <w:vMerge/>
            <w:shd w:val="clear" w:color="auto" w:fill="CFE4FD"/>
            <w:vAlign w:val="center"/>
            <w:hideMark/>
          </w:tcPr>
          <w:p w:rsidR="00F63F33" w14:paraId="28760D76" w14:textId="77777777">
            <w:pPr>
              <w:widowControl/>
              <w:autoSpaceDE/>
              <w:autoSpaceDN/>
              <w:adjustRightInd/>
              <w:rPr>
                <w:rFonts w:ascii="Times New Roman" w:hAnsi="Times New Roman"/>
                <w:b/>
                <w:bCs/>
                <w:szCs w:val="24"/>
              </w:rPr>
            </w:pPr>
          </w:p>
        </w:tc>
        <w:tc>
          <w:tcPr>
            <w:tcW w:w="0" w:type="auto"/>
            <w:vMerge/>
            <w:shd w:val="clear" w:color="auto" w:fill="CFE4FD"/>
            <w:vAlign w:val="center"/>
            <w:hideMark/>
          </w:tcPr>
          <w:p w:rsidR="00F63F33" w14:paraId="53EF2947"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190F7897" w14:textId="77777777">
            <w:pPr>
              <w:pStyle w:val="FMCSATableBody2"/>
              <w:spacing w:before="0" w:after="0"/>
              <w:contextualSpacing/>
              <w:jc w:val="right"/>
            </w:pPr>
            <w:r>
              <w:t>Year 2</w:t>
            </w:r>
          </w:p>
        </w:tc>
        <w:tc>
          <w:tcPr>
            <w:tcW w:w="236"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0191ECA3" w14:textId="77777777">
            <w:pPr>
              <w:pStyle w:val="FMCSATableBody2"/>
              <w:spacing w:before="0" w:after="0"/>
              <w:contextualSpacing/>
              <w:jc w:val="center"/>
            </w:pPr>
            <w:r>
              <w:t>0</w:t>
            </w:r>
          </w:p>
        </w:tc>
        <w:tc>
          <w:tcPr>
            <w:tcW w:w="367"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562FCA08" w14:textId="77777777">
            <w:pPr>
              <w:pStyle w:val="FMCSATableBody2"/>
              <w:spacing w:before="0" w:after="0"/>
              <w:contextualSpacing/>
              <w:jc w:val="right"/>
            </w:pPr>
            <w:r>
              <w:t>Year 2</w:t>
            </w:r>
          </w:p>
        </w:tc>
        <w:tc>
          <w:tcPr>
            <w:tcW w:w="225"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0266842E" w14:textId="77777777">
            <w:pPr>
              <w:pStyle w:val="FMCSATableBody2"/>
              <w:spacing w:before="0" w:after="0"/>
              <w:contextualSpacing/>
              <w:jc w:val="center"/>
            </w:pPr>
            <w:r>
              <w:t>1</w:t>
            </w:r>
          </w:p>
        </w:tc>
        <w:tc>
          <w:tcPr>
            <w:tcW w:w="272"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31E98D89" w14:textId="77777777">
            <w:pPr>
              <w:pStyle w:val="FMCSATableBody2"/>
              <w:jc w:val="right"/>
            </w:pPr>
            <w:r>
              <w:t>Total</w:t>
            </w:r>
          </w:p>
        </w:tc>
        <w:tc>
          <w:tcPr>
            <w:tcW w:w="739"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67E79CC8" w14:textId="77777777">
            <w:pPr>
              <w:pStyle w:val="FMCSATableBody2"/>
              <w:jc w:val="right"/>
            </w:pPr>
            <w:r>
              <w:t>256 Respondents</w:t>
            </w:r>
          </w:p>
        </w:tc>
        <w:tc>
          <w:tcPr>
            <w:tcW w:w="0" w:type="auto"/>
            <w:vMerge/>
            <w:shd w:val="clear" w:color="auto" w:fill="CFE4FD"/>
            <w:vAlign w:val="center"/>
            <w:hideMark/>
          </w:tcPr>
          <w:p w:rsidR="00F63F33" w14:paraId="3B769799" w14:textId="77777777">
            <w:pPr>
              <w:widowControl/>
              <w:autoSpaceDE/>
              <w:autoSpaceDN/>
              <w:adjustRightInd/>
              <w:rPr>
                <w:rFonts w:ascii="Times New Roman" w:hAnsi="Times New Roman"/>
                <w:szCs w:val="24"/>
              </w:rPr>
            </w:pPr>
          </w:p>
        </w:tc>
        <w:tc>
          <w:tcPr>
            <w:tcW w:w="473"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4FA2947C" w14:textId="77777777">
            <w:pPr>
              <w:pStyle w:val="FMCSATableBody2"/>
              <w:jc w:val="right"/>
            </w:pPr>
            <w:r>
              <w:t xml:space="preserve">Total </w:t>
            </w:r>
          </w:p>
        </w:tc>
        <w:tc>
          <w:tcPr>
            <w:tcW w:w="772" w:type="pct"/>
            <w:gridSpan w:val="2"/>
            <w:tcBorders>
              <w:top w:val="single" w:sz="4" w:space="0" w:color="auto"/>
              <w:left w:val="single" w:sz="4" w:space="0" w:color="auto"/>
              <w:bottom w:val="single" w:sz="12" w:space="0" w:color="auto"/>
              <w:right w:val="single" w:sz="12" w:space="0" w:color="auto"/>
            </w:tcBorders>
            <w:shd w:val="clear" w:color="auto" w:fill="CFE4FD"/>
            <w:vAlign w:val="center"/>
            <w:hideMark/>
          </w:tcPr>
          <w:p w:rsidR="00F63F33" w14:paraId="2B2732F6" w14:textId="77777777">
            <w:pPr>
              <w:pStyle w:val="FMCSATableBody2"/>
              <w:jc w:val="right"/>
              <w:rPr>
                <w:b/>
                <w:bCs/>
              </w:rPr>
            </w:pPr>
            <w:r>
              <w:rPr>
                <w:b/>
                <w:bCs/>
              </w:rPr>
              <w:t>8.53 Hours</w:t>
            </w:r>
          </w:p>
        </w:tc>
      </w:tr>
      <w:tr w14:paraId="0457F673" w14:textId="77777777" w:rsidTr="00947341">
        <w:tblPrEx>
          <w:tblW w:w="5000" w:type="pct"/>
          <w:jc w:val="center"/>
          <w:tblLook w:val="01E0"/>
        </w:tblPrEx>
        <w:trPr>
          <w:cantSplit/>
          <w:trHeight w:val="388"/>
          <w:jc w:val="center"/>
        </w:trPr>
        <w:tc>
          <w:tcPr>
            <w:tcW w:w="778" w:type="pct"/>
            <w:vMerge w:val="restart"/>
            <w:tcBorders>
              <w:top w:val="single" w:sz="12" w:space="0" w:color="auto"/>
              <w:left w:val="single" w:sz="12" w:space="0" w:color="auto"/>
              <w:bottom w:val="single" w:sz="12" w:space="0" w:color="auto"/>
              <w:right w:val="single" w:sz="4" w:space="0" w:color="auto"/>
            </w:tcBorders>
            <w:shd w:val="clear" w:color="auto" w:fill="CCCCFF"/>
            <w:vAlign w:val="center"/>
            <w:hideMark/>
          </w:tcPr>
          <w:p w:rsidR="00F63F33" w14:paraId="7CD081FE" w14:textId="77777777">
            <w:pPr>
              <w:pStyle w:val="FMCSATableBody2"/>
              <w:spacing w:line="256" w:lineRule="auto"/>
              <w:jc w:val="center"/>
              <w:rPr>
                <w:b/>
                <w:bCs/>
              </w:rPr>
            </w:pPr>
            <w:r>
              <w:rPr>
                <w:b/>
                <w:bCs/>
              </w:rPr>
              <w:t>Post-Experiment Survey</w:t>
            </w:r>
          </w:p>
        </w:tc>
        <w:tc>
          <w:tcPr>
            <w:tcW w:w="287" w:type="pct"/>
            <w:vMerge w:val="restart"/>
            <w:tcBorders>
              <w:top w:val="single" w:sz="12" w:space="0" w:color="auto"/>
              <w:left w:val="single" w:sz="4" w:space="0" w:color="auto"/>
              <w:bottom w:val="single" w:sz="12" w:space="0" w:color="auto"/>
              <w:right w:val="single" w:sz="4" w:space="0" w:color="auto"/>
            </w:tcBorders>
            <w:shd w:val="clear" w:color="auto" w:fill="CCCCFF"/>
            <w:vAlign w:val="center"/>
            <w:hideMark/>
          </w:tcPr>
          <w:p w:rsidR="00F63F33" w14:paraId="6617E23C" w14:textId="77777777">
            <w:pPr>
              <w:pStyle w:val="FMCSATableBody2"/>
              <w:spacing w:line="256" w:lineRule="auto"/>
              <w:jc w:val="center"/>
            </w:pPr>
            <w:r>
              <w:t>IC10</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CCCFF"/>
            <w:vAlign w:val="center"/>
            <w:hideMark/>
          </w:tcPr>
          <w:p w:rsidR="00A622F3" w:rsidP="00A622F3" w14:paraId="3D4F0677" w14:textId="77777777">
            <w:pPr>
              <w:pStyle w:val="FMCSATableBody2"/>
              <w:spacing w:before="0" w:after="0"/>
              <w:contextualSpacing/>
              <w:jc w:val="center"/>
            </w:pPr>
            <w:r>
              <w:t>Respondents</w:t>
            </w:r>
          </w:p>
          <w:p w:rsidR="00F63F33" w14:paraId="1BB7E7F0" w14:textId="77777777">
            <w:pPr>
              <w:pStyle w:val="FMCSATableBody2"/>
              <w:spacing w:before="0" w:after="0"/>
              <w:contextualSpacing/>
              <w:jc w:val="center"/>
            </w:pPr>
            <w:r>
              <w:t>#1 – #172</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CCCFF"/>
            <w:vAlign w:val="center"/>
            <w:hideMark/>
          </w:tcPr>
          <w:p w:rsidR="00A622F3" w:rsidP="00A622F3" w14:paraId="79499A75" w14:textId="77777777">
            <w:pPr>
              <w:pStyle w:val="FMCSATableBody2"/>
              <w:spacing w:before="0" w:after="0"/>
              <w:contextualSpacing/>
              <w:jc w:val="center"/>
            </w:pPr>
            <w:r>
              <w:t>Respondents</w:t>
            </w:r>
          </w:p>
          <w:p w:rsidR="00F63F33" w14:paraId="17B76428" w14:textId="77777777">
            <w:pPr>
              <w:pStyle w:val="FMCSATableBody2"/>
              <w:spacing w:before="0" w:after="0"/>
              <w:contextualSpacing/>
              <w:jc w:val="center"/>
            </w:pPr>
            <w:r>
              <w:t>#173 – #256</w:t>
            </w:r>
          </w:p>
        </w:tc>
        <w:tc>
          <w:tcPr>
            <w:tcW w:w="272" w:type="pct"/>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718A0A80" w14:textId="77777777">
            <w:pPr>
              <w:pStyle w:val="FMCSATableBody2"/>
              <w:jc w:val="right"/>
            </w:pPr>
            <w:r>
              <w:t>Year 1</w:t>
            </w:r>
          </w:p>
        </w:tc>
        <w:tc>
          <w:tcPr>
            <w:tcW w:w="739" w:type="pct"/>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57C1C4A3" w14:textId="77777777">
            <w:pPr>
              <w:pStyle w:val="FMCSATableBody2"/>
              <w:jc w:val="right"/>
            </w:pPr>
            <w:r>
              <w:t xml:space="preserve">(256 * 0.67) * 1 = </w:t>
            </w:r>
            <w:r>
              <w:t>172</w:t>
            </w:r>
          </w:p>
        </w:tc>
        <w:tc>
          <w:tcPr>
            <w:tcW w:w="494" w:type="pct"/>
            <w:vMerge w:val="restart"/>
            <w:tcBorders>
              <w:top w:val="single" w:sz="12" w:space="0" w:color="auto"/>
              <w:left w:val="single" w:sz="4" w:space="0" w:color="auto"/>
              <w:bottom w:val="single" w:sz="12" w:space="0" w:color="auto"/>
              <w:right w:val="single" w:sz="4" w:space="0" w:color="auto"/>
            </w:tcBorders>
            <w:shd w:val="clear" w:color="auto" w:fill="CCCCFF"/>
            <w:vAlign w:val="center"/>
            <w:hideMark/>
          </w:tcPr>
          <w:p w:rsidR="00F63F33" w14:paraId="3FA19009" w14:textId="77777777">
            <w:pPr>
              <w:pStyle w:val="FMCSATableBody2"/>
              <w:spacing w:before="0" w:after="0"/>
              <w:contextualSpacing/>
              <w:jc w:val="right"/>
            </w:pPr>
            <w:r>
              <w:t>0.08 Hours</w:t>
            </w:r>
          </w:p>
          <w:p w:rsidR="00F63F33" w14:paraId="341F758C" w14:textId="77777777">
            <w:pPr>
              <w:pStyle w:val="FMCSATableBody2"/>
              <w:spacing w:before="0" w:after="0"/>
              <w:contextualSpacing/>
              <w:jc w:val="right"/>
            </w:pPr>
            <w:r>
              <w:t>(5 Minutes)</w:t>
            </w:r>
          </w:p>
        </w:tc>
        <w:tc>
          <w:tcPr>
            <w:tcW w:w="473" w:type="pct"/>
            <w:tcBorders>
              <w:top w:val="single" w:sz="12" w:space="0" w:color="auto"/>
              <w:left w:val="single" w:sz="4" w:space="0" w:color="auto"/>
              <w:bottom w:val="single" w:sz="4" w:space="0" w:color="auto"/>
              <w:right w:val="single" w:sz="4" w:space="0" w:color="auto"/>
            </w:tcBorders>
            <w:shd w:val="clear" w:color="auto" w:fill="CCCCFF"/>
            <w:vAlign w:val="center"/>
            <w:hideMark/>
          </w:tcPr>
          <w:p w:rsidR="00F63F33" w14:paraId="35ED5241" w14:textId="77777777">
            <w:pPr>
              <w:pStyle w:val="FMCSATableBody2"/>
              <w:jc w:val="right"/>
            </w:pPr>
            <w:r>
              <w:t>Year 1</w:t>
            </w:r>
          </w:p>
        </w:tc>
        <w:tc>
          <w:tcPr>
            <w:tcW w:w="772" w:type="pct"/>
            <w:gridSpan w:val="2"/>
            <w:tcBorders>
              <w:top w:val="single" w:sz="12" w:space="0" w:color="auto"/>
              <w:left w:val="single" w:sz="4" w:space="0" w:color="auto"/>
              <w:bottom w:val="single" w:sz="4" w:space="0" w:color="auto"/>
              <w:right w:val="single" w:sz="12" w:space="0" w:color="auto"/>
            </w:tcBorders>
            <w:shd w:val="clear" w:color="auto" w:fill="CCCCFF"/>
            <w:vAlign w:val="center"/>
            <w:hideMark/>
          </w:tcPr>
          <w:p w:rsidR="00F63F33" w14:paraId="6C794BA5" w14:textId="77777777">
            <w:pPr>
              <w:pStyle w:val="FMCSATableBody2"/>
              <w:jc w:val="right"/>
            </w:pPr>
            <w:r>
              <w:t xml:space="preserve">(5 / 60) * </w:t>
            </w:r>
            <w:r w:rsidR="00A622F3">
              <w:t xml:space="preserve">172 </w:t>
            </w:r>
            <w:r>
              <w:t>= 14.</w:t>
            </w:r>
            <w:r w:rsidR="00A622F3">
              <w:t>33</w:t>
            </w:r>
          </w:p>
        </w:tc>
      </w:tr>
      <w:tr w14:paraId="3BB740BA" w14:textId="77777777" w:rsidTr="00947341">
        <w:tblPrEx>
          <w:tblW w:w="5000" w:type="pct"/>
          <w:jc w:val="center"/>
          <w:tblLook w:val="01E0"/>
        </w:tblPrEx>
        <w:trPr>
          <w:cantSplit/>
          <w:trHeight w:val="386"/>
          <w:jc w:val="center"/>
        </w:trPr>
        <w:tc>
          <w:tcPr>
            <w:tcW w:w="0" w:type="auto"/>
            <w:vMerge/>
            <w:shd w:val="clear" w:color="auto" w:fill="CCCCFF"/>
            <w:vAlign w:val="center"/>
            <w:hideMark/>
          </w:tcPr>
          <w:p w:rsidR="00F63F33" w14:paraId="3D9656D8" w14:textId="77777777">
            <w:pPr>
              <w:widowControl/>
              <w:autoSpaceDE/>
              <w:autoSpaceDN/>
              <w:adjustRightInd/>
              <w:rPr>
                <w:rFonts w:ascii="Times New Roman" w:hAnsi="Times New Roman"/>
                <w:b/>
                <w:bCs/>
                <w:szCs w:val="24"/>
              </w:rPr>
            </w:pPr>
          </w:p>
        </w:tc>
        <w:tc>
          <w:tcPr>
            <w:tcW w:w="0" w:type="auto"/>
            <w:vMerge/>
            <w:shd w:val="clear" w:color="auto" w:fill="CCCCFF"/>
            <w:vAlign w:val="center"/>
            <w:hideMark/>
          </w:tcPr>
          <w:p w:rsidR="00F63F33" w14:paraId="4B8E77BB"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339423EA" w14:textId="77777777">
            <w:pPr>
              <w:pStyle w:val="FMCSATableBody2"/>
              <w:spacing w:before="0" w:after="0"/>
              <w:contextualSpacing/>
              <w:jc w:val="right"/>
            </w:pPr>
            <w:r>
              <w:t>Year 1</w:t>
            </w:r>
          </w:p>
        </w:tc>
        <w:tc>
          <w:tcPr>
            <w:tcW w:w="236"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55329FD3" w14:textId="77777777">
            <w:pPr>
              <w:pStyle w:val="FMCSATableBody2"/>
              <w:spacing w:before="0" w:after="0"/>
              <w:contextualSpacing/>
              <w:jc w:val="center"/>
            </w:pPr>
            <w:r>
              <w:t>1</w:t>
            </w:r>
          </w:p>
        </w:tc>
        <w:tc>
          <w:tcPr>
            <w:tcW w:w="367"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122A3700" w14:textId="77777777">
            <w:pPr>
              <w:pStyle w:val="FMCSATableBody2"/>
              <w:spacing w:before="0" w:after="0"/>
              <w:contextualSpacing/>
              <w:jc w:val="right"/>
            </w:pPr>
            <w:r>
              <w:t>Year 1</w:t>
            </w:r>
          </w:p>
        </w:tc>
        <w:tc>
          <w:tcPr>
            <w:tcW w:w="225"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788CAA34" w14:textId="77777777">
            <w:pPr>
              <w:pStyle w:val="FMCSATableBody2"/>
              <w:spacing w:before="0" w:after="0"/>
              <w:contextualSpacing/>
              <w:jc w:val="center"/>
            </w:pPr>
            <w:r>
              <w:t>0</w:t>
            </w:r>
          </w:p>
        </w:tc>
        <w:tc>
          <w:tcPr>
            <w:tcW w:w="272"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476A775D" w14:textId="77777777">
            <w:pPr>
              <w:pStyle w:val="FMCSATableBody2"/>
              <w:jc w:val="right"/>
            </w:pPr>
            <w:r>
              <w:t>Year 2</w:t>
            </w:r>
          </w:p>
        </w:tc>
        <w:tc>
          <w:tcPr>
            <w:tcW w:w="739"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5A7208F8" w14:textId="77777777">
            <w:pPr>
              <w:pStyle w:val="FMCSATableBody2"/>
              <w:jc w:val="right"/>
            </w:pPr>
            <w:r>
              <w:t>(256 * 0.33) * 1 = 84</w:t>
            </w:r>
          </w:p>
        </w:tc>
        <w:tc>
          <w:tcPr>
            <w:tcW w:w="0" w:type="auto"/>
            <w:vMerge/>
            <w:shd w:val="clear" w:color="auto" w:fill="CCCCFF"/>
            <w:vAlign w:val="center"/>
            <w:hideMark/>
          </w:tcPr>
          <w:p w:rsidR="00F63F33" w14:paraId="63CEF84B" w14:textId="77777777">
            <w:pPr>
              <w:widowControl/>
              <w:autoSpaceDE/>
              <w:autoSpaceDN/>
              <w:adjustRightInd/>
              <w:rPr>
                <w:rFonts w:ascii="Times New Roman" w:hAnsi="Times New Roman"/>
                <w:szCs w:val="24"/>
              </w:rPr>
            </w:pPr>
          </w:p>
        </w:tc>
        <w:tc>
          <w:tcPr>
            <w:tcW w:w="477" w:type="pct"/>
            <w:gridSpan w:val="2"/>
            <w:tcBorders>
              <w:top w:val="single" w:sz="4" w:space="0" w:color="auto"/>
              <w:left w:val="single" w:sz="4" w:space="0" w:color="auto"/>
              <w:bottom w:val="single" w:sz="4" w:space="0" w:color="auto"/>
              <w:right w:val="single" w:sz="4" w:space="0" w:color="auto"/>
            </w:tcBorders>
            <w:shd w:val="clear" w:color="auto" w:fill="CCCCFF"/>
            <w:vAlign w:val="center"/>
            <w:hideMark/>
          </w:tcPr>
          <w:p w:rsidR="00F63F33" w14:paraId="16184C29" w14:textId="77777777">
            <w:pPr>
              <w:pStyle w:val="FMCSATableBody2"/>
              <w:jc w:val="right"/>
            </w:pPr>
            <w:r>
              <w:t>Year 2</w:t>
            </w:r>
          </w:p>
        </w:tc>
        <w:tc>
          <w:tcPr>
            <w:tcW w:w="768" w:type="pct"/>
            <w:tcBorders>
              <w:top w:val="single" w:sz="4" w:space="0" w:color="auto"/>
              <w:left w:val="single" w:sz="4" w:space="0" w:color="auto"/>
              <w:bottom w:val="single" w:sz="4" w:space="0" w:color="auto"/>
              <w:right w:val="single" w:sz="12" w:space="0" w:color="auto"/>
            </w:tcBorders>
            <w:shd w:val="clear" w:color="auto" w:fill="CCCCFF"/>
            <w:vAlign w:val="center"/>
            <w:hideMark/>
          </w:tcPr>
          <w:p w:rsidR="00F63F33" w14:paraId="3D2E7E7C" w14:textId="77777777">
            <w:pPr>
              <w:pStyle w:val="FMCSATableBody2"/>
              <w:jc w:val="right"/>
            </w:pPr>
            <w:r>
              <w:t xml:space="preserve">(5 / 60) * </w:t>
            </w:r>
            <w:r w:rsidR="00A622F3">
              <w:t xml:space="preserve">84 </w:t>
            </w:r>
            <w:r>
              <w:t>= 7</w:t>
            </w:r>
          </w:p>
        </w:tc>
      </w:tr>
      <w:tr w14:paraId="0EAAB604" w14:textId="77777777" w:rsidTr="00947341">
        <w:tblPrEx>
          <w:tblW w:w="5000" w:type="pct"/>
          <w:jc w:val="center"/>
          <w:tblLook w:val="01E0"/>
        </w:tblPrEx>
        <w:trPr>
          <w:cantSplit/>
          <w:trHeight w:val="386"/>
          <w:jc w:val="center"/>
        </w:trPr>
        <w:tc>
          <w:tcPr>
            <w:tcW w:w="0" w:type="auto"/>
            <w:vMerge/>
            <w:shd w:val="clear" w:color="auto" w:fill="CCCCFF"/>
            <w:vAlign w:val="center"/>
            <w:hideMark/>
          </w:tcPr>
          <w:p w:rsidR="00F63F33" w14:paraId="003AE5B5" w14:textId="77777777">
            <w:pPr>
              <w:widowControl/>
              <w:autoSpaceDE/>
              <w:autoSpaceDN/>
              <w:adjustRightInd/>
              <w:rPr>
                <w:rFonts w:ascii="Times New Roman" w:hAnsi="Times New Roman"/>
                <w:b/>
                <w:bCs/>
                <w:szCs w:val="24"/>
              </w:rPr>
            </w:pPr>
          </w:p>
        </w:tc>
        <w:tc>
          <w:tcPr>
            <w:tcW w:w="0" w:type="auto"/>
            <w:vMerge/>
            <w:shd w:val="clear" w:color="auto" w:fill="CCCCFF"/>
            <w:vAlign w:val="center"/>
            <w:hideMark/>
          </w:tcPr>
          <w:p w:rsidR="00F63F33" w14:paraId="6E8B04D4"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66451C12" w14:textId="77777777">
            <w:pPr>
              <w:pStyle w:val="FMCSATableBody2"/>
              <w:spacing w:before="0" w:after="0"/>
              <w:contextualSpacing/>
              <w:jc w:val="right"/>
            </w:pPr>
            <w:r>
              <w:t>Year 2</w:t>
            </w:r>
          </w:p>
        </w:tc>
        <w:tc>
          <w:tcPr>
            <w:tcW w:w="236"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0452CBB7" w14:textId="77777777">
            <w:pPr>
              <w:pStyle w:val="FMCSATableBody2"/>
              <w:spacing w:before="0" w:after="0"/>
              <w:contextualSpacing/>
              <w:jc w:val="center"/>
            </w:pPr>
            <w:r>
              <w:t>0</w:t>
            </w:r>
          </w:p>
        </w:tc>
        <w:tc>
          <w:tcPr>
            <w:tcW w:w="367"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775DD18A" w14:textId="77777777">
            <w:pPr>
              <w:pStyle w:val="FMCSATableBody2"/>
              <w:spacing w:before="0" w:after="0"/>
              <w:contextualSpacing/>
              <w:jc w:val="right"/>
            </w:pPr>
            <w:r>
              <w:t>Year 2</w:t>
            </w:r>
          </w:p>
        </w:tc>
        <w:tc>
          <w:tcPr>
            <w:tcW w:w="225"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653CA5D3" w14:textId="77777777">
            <w:pPr>
              <w:pStyle w:val="FMCSATableBody2"/>
              <w:spacing w:before="0" w:after="0"/>
              <w:contextualSpacing/>
              <w:jc w:val="center"/>
            </w:pPr>
            <w:r>
              <w:t>1</w:t>
            </w:r>
          </w:p>
        </w:tc>
        <w:tc>
          <w:tcPr>
            <w:tcW w:w="272"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62B271E2" w14:textId="77777777">
            <w:pPr>
              <w:pStyle w:val="FMCSATableBody2"/>
              <w:jc w:val="right"/>
            </w:pPr>
            <w:r>
              <w:t>Total</w:t>
            </w:r>
          </w:p>
        </w:tc>
        <w:tc>
          <w:tcPr>
            <w:tcW w:w="739" w:type="pct"/>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72C7C9F5" w14:textId="77777777">
            <w:pPr>
              <w:pStyle w:val="FMCSATableBody2"/>
              <w:jc w:val="right"/>
            </w:pPr>
            <w:r>
              <w:t>256 Respondents</w:t>
            </w:r>
          </w:p>
        </w:tc>
        <w:tc>
          <w:tcPr>
            <w:tcW w:w="0" w:type="auto"/>
            <w:vMerge/>
            <w:shd w:val="clear" w:color="auto" w:fill="CCCCFF"/>
            <w:vAlign w:val="center"/>
            <w:hideMark/>
          </w:tcPr>
          <w:p w:rsidR="00F63F33" w14:paraId="759BBA8E" w14:textId="77777777">
            <w:pPr>
              <w:widowControl/>
              <w:autoSpaceDE/>
              <w:autoSpaceDN/>
              <w:adjustRightInd/>
              <w:rPr>
                <w:rFonts w:ascii="Times New Roman" w:hAnsi="Times New Roman"/>
                <w:szCs w:val="24"/>
              </w:rPr>
            </w:pPr>
          </w:p>
        </w:tc>
        <w:tc>
          <w:tcPr>
            <w:tcW w:w="477" w:type="pct"/>
            <w:gridSpan w:val="2"/>
            <w:tcBorders>
              <w:top w:val="single" w:sz="4" w:space="0" w:color="auto"/>
              <w:left w:val="single" w:sz="4" w:space="0" w:color="auto"/>
              <w:bottom w:val="single" w:sz="12" w:space="0" w:color="auto"/>
              <w:right w:val="single" w:sz="4" w:space="0" w:color="auto"/>
            </w:tcBorders>
            <w:shd w:val="clear" w:color="auto" w:fill="CCCCFF"/>
            <w:vAlign w:val="center"/>
            <w:hideMark/>
          </w:tcPr>
          <w:p w:rsidR="00F63F33" w14:paraId="7250D1D8" w14:textId="77777777">
            <w:pPr>
              <w:pStyle w:val="FMCSATableBody2"/>
              <w:jc w:val="right"/>
            </w:pPr>
            <w:r>
              <w:t xml:space="preserve">Total </w:t>
            </w:r>
          </w:p>
        </w:tc>
        <w:tc>
          <w:tcPr>
            <w:tcW w:w="768" w:type="pct"/>
            <w:tcBorders>
              <w:top w:val="single" w:sz="4" w:space="0" w:color="auto"/>
              <w:left w:val="single" w:sz="4" w:space="0" w:color="auto"/>
              <w:bottom w:val="single" w:sz="4" w:space="0" w:color="auto"/>
              <w:right w:val="single" w:sz="12" w:space="0" w:color="auto"/>
            </w:tcBorders>
            <w:shd w:val="clear" w:color="auto" w:fill="CCCCFF"/>
            <w:vAlign w:val="center"/>
            <w:hideMark/>
          </w:tcPr>
          <w:p w:rsidR="00F63F33" w14:paraId="218F39D7" w14:textId="77777777">
            <w:pPr>
              <w:pStyle w:val="FMCSATableBody2"/>
              <w:jc w:val="right"/>
              <w:rPr>
                <w:b/>
                <w:bCs/>
              </w:rPr>
            </w:pPr>
            <w:r>
              <w:rPr>
                <w:b/>
                <w:bCs/>
              </w:rPr>
              <w:t>21.33 Hours</w:t>
            </w:r>
          </w:p>
        </w:tc>
      </w:tr>
      <w:tr w14:paraId="2BD6F61C" w14:textId="77777777" w:rsidTr="00947341">
        <w:tblPrEx>
          <w:tblW w:w="5000" w:type="pct"/>
          <w:jc w:val="center"/>
          <w:tblLook w:val="01E0"/>
        </w:tblPrEx>
        <w:trPr>
          <w:cantSplit/>
          <w:trHeight w:val="388"/>
          <w:jc w:val="center"/>
        </w:trPr>
        <w:tc>
          <w:tcPr>
            <w:tcW w:w="778" w:type="pct"/>
            <w:vMerge w:val="restart"/>
            <w:tcBorders>
              <w:top w:val="single" w:sz="12" w:space="0" w:color="auto"/>
              <w:left w:val="single" w:sz="12" w:space="0" w:color="auto"/>
              <w:bottom w:val="single" w:sz="12" w:space="0" w:color="auto"/>
              <w:right w:val="single" w:sz="4" w:space="0" w:color="auto"/>
            </w:tcBorders>
            <w:shd w:val="clear" w:color="auto" w:fill="CFE4FD"/>
            <w:vAlign w:val="center"/>
            <w:hideMark/>
          </w:tcPr>
          <w:p w:rsidR="00F63F33" w14:paraId="461560D0" w14:textId="77777777">
            <w:pPr>
              <w:pStyle w:val="FMCSATableBody2"/>
              <w:spacing w:line="256" w:lineRule="auto"/>
              <w:jc w:val="center"/>
              <w:rPr>
                <w:b/>
                <w:bCs/>
              </w:rPr>
            </w:pPr>
            <w:r>
              <w:rPr>
                <w:b/>
                <w:bCs/>
              </w:rPr>
              <w:t>Issuance of Compensation</w:t>
            </w:r>
          </w:p>
        </w:tc>
        <w:tc>
          <w:tcPr>
            <w:tcW w:w="287" w:type="pct"/>
            <w:vMerge w:val="restart"/>
            <w:tcBorders>
              <w:top w:val="single" w:sz="12" w:space="0" w:color="auto"/>
              <w:left w:val="single" w:sz="4" w:space="0" w:color="auto"/>
              <w:bottom w:val="single" w:sz="12" w:space="0" w:color="auto"/>
              <w:right w:val="single" w:sz="4" w:space="0" w:color="auto"/>
            </w:tcBorders>
            <w:shd w:val="clear" w:color="auto" w:fill="CFE4FD"/>
            <w:vAlign w:val="center"/>
            <w:hideMark/>
          </w:tcPr>
          <w:p w:rsidR="00F63F33" w14:paraId="3D2FEF98" w14:textId="77777777">
            <w:pPr>
              <w:pStyle w:val="FMCSATableBody2"/>
              <w:spacing w:line="256" w:lineRule="auto"/>
              <w:jc w:val="center"/>
            </w:pPr>
            <w:r>
              <w:t>IC11</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FE4FD"/>
            <w:vAlign w:val="center"/>
            <w:hideMark/>
          </w:tcPr>
          <w:p w:rsidR="00A622F3" w:rsidP="00A622F3" w14:paraId="73076080" w14:textId="77777777">
            <w:pPr>
              <w:pStyle w:val="FMCSATableBody2"/>
              <w:spacing w:before="0" w:after="0"/>
              <w:contextualSpacing/>
              <w:jc w:val="center"/>
            </w:pPr>
            <w:r>
              <w:t>Respondents</w:t>
            </w:r>
          </w:p>
          <w:p w:rsidR="00F63F33" w14:paraId="7D0DF6DF" w14:textId="77777777">
            <w:pPr>
              <w:pStyle w:val="FMCSATableBody2"/>
              <w:spacing w:before="0" w:after="0"/>
              <w:contextualSpacing/>
              <w:jc w:val="center"/>
            </w:pPr>
            <w:r>
              <w:t>#1 – #172</w:t>
            </w:r>
          </w:p>
        </w:tc>
        <w:tc>
          <w:tcPr>
            <w:tcW w:w="592" w:type="pct"/>
            <w:gridSpan w:val="2"/>
            <w:tcBorders>
              <w:top w:val="single" w:sz="12" w:space="0" w:color="auto"/>
              <w:left w:val="single" w:sz="4" w:space="0" w:color="auto"/>
              <w:bottom w:val="single" w:sz="4" w:space="0" w:color="auto"/>
              <w:right w:val="single" w:sz="4" w:space="0" w:color="auto"/>
            </w:tcBorders>
            <w:shd w:val="clear" w:color="auto" w:fill="CFE4FD"/>
            <w:vAlign w:val="center"/>
            <w:hideMark/>
          </w:tcPr>
          <w:p w:rsidR="00A622F3" w:rsidP="00A622F3" w14:paraId="1BC4CA44" w14:textId="77777777">
            <w:pPr>
              <w:pStyle w:val="FMCSATableBody2"/>
              <w:spacing w:before="0" w:after="0"/>
              <w:contextualSpacing/>
              <w:jc w:val="center"/>
            </w:pPr>
            <w:r>
              <w:t>Respondents</w:t>
            </w:r>
          </w:p>
          <w:p w:rsidR="00F63F33" w14:paraId="679052EA" w14:textId="77777777">
            <w:pPr>
              <w:pStyle w:val="FMCSATableBody2"/>
              <w:spacing w:before="0" w:after="0"/>
              <w:contextualSpacing/>
              <w:jc w:val="center"/>
            </w:pPr>
            <w:r>
              <w:t>#173 – #256</w:t>
            </w:r>
          </w:p>
        </w:tc>
        <w:tc>
          <w:tcPr>
            <w:tcW w:w="272" w:type="pct"/>
            <w:tcBorders>
              <w:top w:val="single" w:sz="12" w:space="0" w:color="auto"/>
              <w:left w:val="single" w:sz="4" w:space="0" w:color="auto"/>
              <w:bottom w:val="single" w:sz="4" w:space="0" w:color="auto"/>
              <w:right w:val="single" w:sz="4" w:space="0" w:color="auto"/>
            </w:tcBorders>
            <w:shd w:val="clear" w:color="auto" w:fill="CFE4FD"/>
            <w:vAlign w:val="center"/>
            <w:hideMark/>
          </w:tcPr>
          <w:p w:rsidR="00F63F33" w14:paraId="26C9CE66" w14:textId="77777777">
            <w:pPr>
              <w:pStyle w:val="FMCSATableBody2"/>
              <w:jc w:val="right"/>
            </w:pPr>
            <w:r>
              <w:t>Year 1</w:t>
            </w:r>
          </w:p>
        </w:tc>
        <w:tc>
          <w:tcPr>
            <w:tcW w:w="739" w:type="pct"/>
            <w:tcBorders>
              <w:top w:val="single" w:sz="12" w:space="0" w:color="auto"/>
              <w:left w:val="single" w:sz="4" w:space="0" w:color="auto"/>
              <w:bottom w:val="single" w:sz="4" w:space="0" w:color="auto"/>
              <w:right w:val="single" w:sz="4" w:space="0" w:color="auto"/>
            </w:tcBorders>
            <w:shd w:val="clear" w:color="auto" w:fill="CFE4FD"/>
            <w:vAlign w:val="center"/>
            <w:hideMark/>
          </w:tcPr>
          <w:p w:rsidR="00F63F33" w14:paraId="26FFEE68" w14:textId="77777777">
            <w:pPr>
              <w:pStyle w:val="FMCSATableBody2"/>
              <w:jc w:val="right"/>
            </w:pPr>
            <w:r>
              <w:t xml:space="preserve">(256 * 0.67) * 1 = </w:t>
            </w:r>
            <w:r>
              <w:t>172</w:t>
            </w:r>
          </w:p>
        </w:tc>
        <w:tc>
          <w:tcPr>
            <w:tcW w:w="494" w:type="pct"/>
            <w:vMerge w:val="restart"/>
            <w:tcBorders>
              <w:top w:val="single" w:sz="12" w:space="0" w:color="auto"/>
              <w:left w:val="single" w:sz="4" w:space="0" w:color="auto"/>
              <w:bottom w:val="single" w:sz="12" w:space="0" w:color="auto"/>
              <w:right w:val="single" w:sz="4" w:space="0" w:color="auto"/>
            </w:tcBorders>
            <w:shd w:val="clear" w:color="auto" w:fill="CFE4FD"/>
            <w:vAlign w:val="center"/>
            <w:hideMark/>
          </w:tcPr>
          <w:p w:rsidR="00F63F33" w14:paraId="4369CCF8" w14:textId="77777777">
            <w:pPr>
              <w:pStyle w:val="FMCSATableBody2"/>
              <w:spacing w:before="0" w:after="0"/>
              <w:contextualSpacing/>
              <w:jc w:val="right"/>
            </w:pPr>
            <w:r>
              <w:t>0.02 Hours</w:t>
            </w:r>
          </w:p>
          <w:p w:rsidR="00F63F33" w14:paraId="4CE920FB" w14:textId="77777777">
            <w:pPr>
              <w:pStyle w:val="FMCSATableBody2"/>
              <w:spacing w:before="0" w:after="0"/>
              <w:contextualSpacing/>
              <w:jc w:val="right"/>
            </w:pPr>
            <w:r>
              <w:t>(1 Minute)</w:t>
            </w:r>
          </w:p>
        </w:tc>
        <w:tc>
          <w:tcPr>
            <w:tcW w:w="477" w:type="pct"/>
            <w:gridSpan w:val="2"/>
            <w:tcBorders>
              <w:top w:val="single" w:sz="12" w:space="0" w:color="auto"/>
              <w:left w:val="single" w:sz="4" w:space="0" w:color="auto"/>
              <w:bottom w:val="single" w:sz="4" w:space="0" w:color="auto"/>
              <w:right w:val="single" w:sz="4" w:space="0" w:color="auto"/>
            </w:tcBorders>
            <w:shd w:val="clear" w:color="auto" w:fill="CFE4FD"/>
            <w:vAlign w:val="center"/>
            <w:hideMark/>
          </w:tcPr>
          <w:p w:rsidR="00F63F33" w14:paraId="26A323B0" w14:textId="77777777">
            <w:pPr>
              <w:pStyle w:val="FMCSATableBody2"/>
              <w:jc w:val="right"/>
            </w:pPr>
            <w:r>
              <w:t>Year 1</w:t>
            </w:r>
          </w:p>
        </w:tc>
        <w:tc>
          <w:tcPr>
            <w:tcW w:w="768" w:type="pct"/>
            <w:tcBorders>
              <w:top w:val="single" w:sz="12" w:space="0" w:color="auto"/>
              <w:left w:val="single" w:sz="4" w:space="0" w:color="auto"/>
              <w:bottom w:val="single" w:sz="4" w:space="0" w:color="auto"/>
              <w:right w:val="single" w:sz="12" w:space="0" w:color="auto"/>
            </w:tcBorders>
            <w:shd w:val="clear" w:color="auto" w:fill="CFE4FD"/>
            <w:vAlign w:val="center"/>
            <w:hideMark/>
          </w:tcPr>
          <w:p w:rsidR="00F63F33" w14:paraId="5B9CDCFE" w14:textId="77777777">
            <w:pPr>
              <w:pStyle w:val="FMCSATableBody2"/>
              <w:jc w:val="right"/>
            </w:pPr>
            <w:r>
              <w:t xml:space="preserve">(1 / 60) * </w:t>
            </w:r>
            <w:r w:rsidR="00A622F3">
              <w:t xml:space="preserve">172 </w:t>
            </w:r>
            <w:r>
              <w:t>= 2.</w:t>
            </w:r>
            <w:r w:rsidR="00A622F3">
              <w:t>87</w:t>
            </w:r>
          </w:p>
        </w:tc>
      </w:tr>
      <w:tr w14:paraId="07BB56FA" w14:textId="77777777" w:rsidTr="00947341">
        <w:tblPrEx>
          <w:tblW w:w="5000" w:type="pct"/>
          <w:jc w:val="center"/>
          <w:tblLook w:val="01E0"/>
        </w:tblPrEx>
        <w:trPr>
          <w:cantSplit/>
          <w:trHeight w:val="386"/>
          <w:jc w:val="center"/>
        </w:trPr>
        <w:tc>
          <w:tcPr>
            <w:tcW w:w="0" w:type="auto"/>
            <w:vMerge/>
            <w:shd w:val="clear" w:color="auto" w:fill="CFE4FD"/>
            <w:vAlign w:val="center"/>
            <w:hideMark/>
          </w:tcPr>
          <w:p w:rsidR="00F63F33" w14:paraId="70AC50FB" w14:textId="77777777">
            <w:pPr>
              <w:widowControl/>
              <w:autoSpaceDE/>
              <w:autoSpaceDN/>
              <w:adjustRightInd/>
              <w:rPr>
                <w:rFonts w:ascii="Times New Roman" w:hAnsi="Times New Roman"/>
                <w:b/>
                <w:bCs/>
                <w:szCs w:val="24"/>
              </w:rPr>
            </w:pPr>
          </w:p>
        </w:tc>
        <w:tc>
          <w:tcPr>
            <w:tcW w:w="0" w:type="auto"/>
            <w:vMerge/>
            <w:shd w:val="clear" w:color="auto" w:fill="CFE4FD"/>
            <w:vAlign w:val="center"/>
            <w:hideMark/>
          </w:tcPr>
          <w:p w:rsidR="00F63F33" w14:paraId="1DABB1F5"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5ED6D8BF" w14:textId="77777777">
            <w:pPr>
              <w:pStyle w:val="FMCSATableBody2"/>
              <w:spacing w:before="0" w:after="0"/>
              <w:contextualSpacing/>
              <w:jc w:val="right"/>
            </w:pPr>
            <w:r>
              <w:t>Year 1</w:t>
            </w:r>
          </w:p>
        </w:tc>
        <w:tc>
          <w:tcPr>
            <w:tcW w:w="236"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734601EF" w14:textId="77777777">
            <w:pPr>
              <w:pStyle w:val="FMCSATableBody2"/>
              <w:spacing w:before="0" w:after="0"/>
              <w:contextualSpacing/>
              <w:jc w:val="center"/>
            </w:pPr>
            <w:r>
              <w:t>1</w:t>
            </w:r>
          </w:p>
        </w:tc>
        <w:tc>
          <w:tcPr>
            <w:tcW w:w="367"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5FC512E7" w14:textId="77777777">
            <w:pPr>
              <w:pStyle w:val="FMCSATableBody2"/>
              <w:spacing w:before="0" w:after="0"/>
              <w:contextualSpacing/>
              <w:jc w:val="right"/>
            </w:pPr>
            <w:r>
              <w:t>Year 1</w:t>
            </w:r>
          </w:p>
        </w:tc>
        <w:tc>
          <w:tcPr>
            <w:tcW w:w="225"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2673031C" w14:textId="77777777">
            <w:pPr>
              <w:pStyle w:val="FMCSATableBody2"/>
              <w:spacing w:before="0" w:after="0"/>
              <w:contextualSpacing/>
              <w:jc w:val="center"/>
            </w:pPr>
            <w:r>
              <w:t>0</w:t>
            </w:r>
          </w:p>
        </w:tc>
        <w:tc>
          <w:tcPr>
            <w:tcW w:w="272"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254AFED3" w14:textId="77777777">
            <w:pPr>
              <w:pStyle w:val="FMCSATableBody2"/>
              <w:jc w:val="right"/>
            </w:pPr>
            <w:r>
              <w:t>Year 2</w:t>
            </w:r>
          </w:p>
        </w:tc>
        <w:tc>
          <w:tcPr>
            <w:tcW w:w="739" w:type="pct"/>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491E9A3A" w14:textId="77777777">
            <w:pPr>
              <w:pStyle w:val="FMCSATableBody2"/>
              <w:jc w:val="right"/>
            </w:pPr>
            <w:r>
              <w:t>(256 * 0.33) * 1 = 84</w:t>
            </w:r>
          </w:p>
        </w:tc>
        <w:tc>
          <w:tcPr>
            <w:tcW w:w="0" w:type="auto"/>
            <w:vMerge/>
            <w:shd w:val="clear" w:color="auto" w:fill="CFE4FD"/>
            <w:vAlign w:val="center"/>
            <w:hideMark/>
          </w:tcPr>
          <w:p w:rsidR="00F63F33" w14:paraId="360F780A" w14:textId="77777777">
            <w:pPr>
              <w:widowControl/>
              <w:autoSpaceDE/>
              <w:autoSpaceDN/>
              <w:adjustRightInd/>
              <w:rPr>
                <w:rFonts w:ascii="Times New Roman" w:hAnsi="Times New Roman"/>
                <w:szCs w:val="24"/>
              </w:rPr>
            </w:pPr>
          </w:p>
        </w:tc>
        <w:tc>
          <w:tcPr>
            <w:tcW w:w="477" w:type="pct"/>
            <w:gridSpan w:val="2"/>
            <w:tcBorders>
              <w:top w:val="single" w:sz="4" w:space="0" w:color="auto"/>
              <w:left w:val="single" w:sz="4" w:space="0" w:color="auto"/>
              <w:bottom w:val="single" w:sz="4" w:space="0" w:color="auto"/>
              <w:right w:val="single" w:sz="4" w:space="0" w:color="auto"/>
            </w:tcBorders>
            <w:shd w:val="clear" w:color="auto" w:fill="CFE4FD"/>
            <w:vAlign w:val="center"/>
            <w:hideMark/>
          </w:tcPr>
          <w:p w:rsidR="00F63F33" w14:paraId="0A7CF0BA" w14:textId="77777777">
            <w:pPr>
              <w:pStyle w:val="FMCSATableBody2"/>
              <w:jc w:val="right"/>
            </w:pPr>
            <w:r>
              <w:t>Year 2</w:t>
            </w:r>
          </w:p>
        </w:tc>
        <w:tc>
          <w:tcPr>
            <w:tcW w:w="768" w:type="pct"/>
            <w:tcBorders>
              <w:top w:val="single" w:sz="4" w:space="0" w:color="auto"/>
              <w:left w:val="single" w:sz="4" w:space="0" w:color="auto"/>
              <w:bottom w:val="single" w:sz="4" w:space="0" w:color="auto"/>
              <w:right w:val="single" w:sz="12" w:space="0" w:color="auto"/>
            </w:tcBorders>
            <w:shd w:val="clear" w:color="auto" w:fill="CFE4FD"/>
            <w:vAlign w:val="center"/>
            <w:hideMark/>
          </w:tcPr>
          <w:p w:rsidR="00F63F33" w14:paraId="762BC1EB" w14:textId="77777777">
            <w:pPr>
              <w:pStyle w:val="FMCSATableBody2"/>
              <w:jc w:val="right"/>
            </w:pPr>
            <w:r>
              <w:t xml:space="preserve">(1 / 60) * </w:t>
            </w:r>
            <w:r w:rsidR="00A622F3">
              <w:t xml:space="preserve">84 </w:t>
            </w:r>
            <w:r>
              <w:t>= 1.4</w:t>
            </w:r>
          </w:p>
        </w:tc>
      </w:tr>
      <w:tr w14:paraId="1A77FB38" w14:textId="77777777" w:rsidTr="00947341">
        <w:tblPrEx>
          <w:tblW w:w="5000" w:type="pct"/>
          <w:jc w:val="center"/>
          <w:tblLook w:val="01E0"/>
        </w:tblPrEx>
        <w:trPr>
          <w:cantSplit/>
          <w:trHeight w:val="386"/>
          <w:jc w:val="center"/>
        </w:trPr>
        <w:tc>
          <w:tcPr>
            <w:tcW w:w="0" w:type="auto"/>
            <w:vMerge/>
            <w:shd w:val="clear" w:color="auto" w:fill="CFE4FD"/>
            <w:vAlign w:val="center"/>
            <w:hideMark/>
          </w:tcPr>
          <w:p w:rsidR="00F63F33" w14:paraId="39045903" w14:textId="77777777">
            <w:pPr>
              <w:widowControl/>
              <w:autoSpaceDE/>
              <w:autoSpaceDN/>
              <w:adjustRightInd/>
              <w:rPr>
                <w:rFonts w:ascii="Times New Roman" w:hAnsi="Times New Roman"/>
                <w:b/>
                <w:bCs/>
                <w:szCs w:val="24"/>
              </w:rPr>
            </w:pPr>
          </w:p>
        </w:tc>
        <w:tc>
          <w:tcPr>
            <w:tcW w:w="0" w:type="auto"/>
            <w:vMerge/>
            <w:shd w:val="clear" w:color="auto" w:fill="CFE4FD"/>
            <w:vAlign w:val="center"/>
            <w:hideMark/>
          </w:tcPr>
          <w:p w:rsidR="00F63F33" w14:paraId="76D797A9" w14:textId="77777777">
            <w:pPr>
              <w:widowControl/>
              <w:autoSpaceDE/>
              <w:autoSpaceDN/>
              <w:adjustRightInd/>
              <w:rPr>
                <w:rFonts w:ascii="Times New Roman" w:hAnsi="Times New Roman"/>
                <w:szCs w:val="24"/>
              </w:rPr>
            </w:pPr>
          </w:p>
        </w:tc>
        <w:tc>
          <w:tcPr>
            <w:tcW w:w="356"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47E22ADA" w14:textId="77777777">
            <w:pPr>
              <w:pStyle w:val="FMCSATableBody2"/>
              <w:spacing w:before="0" w:after="0"/>
              <w:contextualSpacing/>
              <w:jc w:val="right"/>
            </w:pPr>
            <w:r>
              <w:t>Year 2</w:t>
            </w:r>
          </w:p>
        </w:tc>
        <w:tc>
          <w:tcPr>
            <w:tcW w:w="236"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4A92BBCB" w14:textId="77777777">
            <w:pPr>
              <w:pStyle w:val="FMCSATableBody2"/>
              <w:spacing w:before="0" w:after="0"/>
              <w:contextualSpacing/>
              <w:jc w:val="center"/>
            </w:pPr>
            <w:r>
              <w:t>0</w:t>
            </w:r>
          </w:p>
        </w:tc>
        <w:tc>
          <w:tcPr>
            <w:tcW w:w="367"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7A3B4956" w14:textId="77777777">
            <w:pPr>
              <w:pStyle w:val="FMCSATableBody2"/>
              <w:spacing w:before="0" w:after="0"/>
              <w:contextualSpacing/>
              <w:jc w:val="right"/>
            </w:pPr>
            <w:r>
              <w:t>Year 2</w:t>
            </w:r>
          </w:p>
        </w:tc>
        <w:tc>
          <w:tcPr>
            <w:tcW w:w="225"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4F796C57" w14:textId="77777777">
            <w:pPr>
              <w:pStyle w:val="FMCSATableBody2"/>
              <w:spacing w:before="0" w:after="0"/>
              <w:contextualSpacing/>
              <w:jc w:val="center"/>
            </w:pPr>
            <w:r>
              <w:t>1</w:t>
            </w:r>
          </w:p>
        </w:tc>
        <w:tc>
          <w:tcPr>
            <w:tcW w:w="272"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003E2871" w14:textId="77777777">
            <w:pPr>
              <w:pStyle w:val="FMCSATableBody2"/>
              <w:jc w:val="right"/>
            </w:pPr>
            <w:r>
              <w:t>Total</w:t>
            </w:r>
          </w:p>
        </w:tc>
        <w:tc>
          <w:tcPr>
            <w:tcW w:w="739" w:type="pct"/>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6BA21A91" w14:textId="77777777">
            <w:pPr>
              <w:pStyle w:val="FMCSATableBody2"/>
              <w:jc w:val="right"/>
            </w:pPr>
            <w:r>
              <w:t>256 Respondents</w:t>
            </w:r>
          </w:p>
        </w:tc>
        <w:tc>
          <w:tcPr>
            <w:tcW w:w="0" w:type="auto"/>
            <w:vMerge/>
            <w:shd w:val="clear" w:color="auto" w:fill="CFE4FD"/>
            <w:vAlign w:val="center"/>
            <w:hideMark/>
          </w:tcPr>
          <w:p w:rsidR="00F63F33" w14:paraId="44E20A43" w14:textId="77777777">
            <w:pPr>
              <w:widowControl/>
              <w:autoSpaceDE/>
              <w:autoSpaceDN/>
              <w:adjustRightInd/>
              <w:rPr>
                <w:rFonts w:ascii="Times New Roman" w:hAnsi="Times New Roman"/>
                <w:szCs w:val="24"/>
              </w:rPr>
            </w:pPr>
          </w:p>
        </w:tc>
        <w:tc>
          <w:tcPr>
            <w:tcW w:w="477" w:type="pct"/>
            <w:gridSpan w:val="2"/>
            <w:tcBorders>
              <w:top w:val="single" w:sz="4" w:space="0" w:color="auto"/>
              <w:left w:val="single" w:sz="4" w:space="0" w:color="auto"/>
              <w:bottom w:val="single" w:sz="12" w:space="0" w:color="auto"/>
              <w:right w:val="single" w:sz="4" w:space="0" w:color="auto"/>
            </w:tcBorders>
            <w:shd w:val="clear" w:color="auto" w:fill="CFE4FD"/>
            <w:vAlign w:val="center"/>
            <w:hideMark/>
          </w:tcPr>
          <w:p w:rsidR="00F63F33" w14:paraId="2EB08F9F" w14:textId="77777777">
            <w:pPr>
              <w:pStyle w:val="FMCSATableBody2"/>
              <w:jc w:val="right"/>
            </w:pPr>
            <w:r>
              <w:t xml:space="preserve">Total </w:t>
            </w:r>
          </w:p>
        </w:tc>
        <w:tc>
          <w:tcPr>
            <w:tcW w:w="768" w:type="pct"/>
            <w:tcBorders>
              <w:top w:val="single" w:sz="4" w:space="0" w:color="auto"/>
              <w:left w:val="single" w:sz="4" w:space="0" w:color="auto"/>
              <w:bottom w:val="single" w:sz="12" w:space="0" w:color="auto"/>
              <w:right w:val="single" w:sz="12" w:space="0" w:color="auto"/>
            </w:tcBorders>
            <w:shd w:val="clear" w:color="auto" w:fill="CFE4FD"/>
            <w:vAlign w:val="center"/>
            <w:hideMark/>
          </w:tcPr>
          <w:p w:rsidR="00F63F33" w14:paraId="46829416" w14:textId="77777777">
            <w:pPr>
              <w:pStyle w:val="FMCSATableBody2"/>
              <w:jc w:val="right"/>
              <w:rPr>
                <w:b/>
                <w:bCs/>
              </w:rPr>
            </w:pPr>
            <w:r>
              <w:rPr>
                <w:b/>
                <w:bCs/>
              </w:rPr>
              <w:t>4.27 Hours</w:t>
            </w:r>
          </w:p>
        </w:tc>
      </w:tr>
      <w:tr w14:paraId="2E1C445F" w14:textId="77777777" w:rsidTr="00947341">
        <w:tblPrEx>
          <w:tblW w:w="5000" w:type="pct"/>
          <w:jc w:val="center"/>
          <w:tblLook w:val="01E0"/>
        </w:tblPrEx>
        <w:trPr>
          <w:cantSplit/>
          <w:trHeight w:val="1446"/>
          <w:jc w:val="center"/>
        </w:trPr>
        <w:tc>
          <w:tcPr>
            <w:tcW w:w="778" w:type="pct"/>
            <w:tcBorders>
              <w:top w:val="single" w:sz="12" w:space="0" w:color="auto"/>
              <w:left w:val="single" w:sz="12" w:space="0" w:color="auto"/>
              <w:bottom w:val="single" w:sz="12" w:space="0" w:color="auto"/>
              <w:right w:val="single" w:sz="4" w:space="0" w:color="auto"/>
            </w:tcBorders>
            <w:vAlign w:val="center"/>
            <w:hideMark/>
          </w:tcPr>
          <w:p w:rsidR="005D164B" w:rsidRPr="000D5EF2" w14:paraId="07ED440D" w14:textId="77777777">
            <w:pPr>
              <w:pStyle w:val="FMCSATableBody2"/>
              <w:spacing w:line="256" w:lineRule="auto"/>
              <w:jc w:val="right"/>
              <w:rPr>
                <w:b/>
                <w:bCs/>
              </w:rPr>
            </w:pPr>
            <w:r w:rsidRPr="000D5EF2">
              <w:rPr>
                <w:b/>
                <w:bCs/>
              </w:rPr>
              <w:t xml:space="preserve">Study </w:t>
            </w:r>
            <w:r w:rsidRPr="000D5EF2" w:rsidR="000D5EF2">
              <w:rPr>
                <w:b/>
                <w:bCs/>
              </w:rPr>
              <w:t xml:space="preserve">Summary, </w:t>
            </w:r>
            <w:r w:rsidR="007F263B">
              <w:rPr>
                <w:b/>
                <w:bCs/>
              </w:rPr>
              <w:t xml:space="preserve">Potential </w:t>
            </w:r>
            <w:r w:rsidRPr="000D5EF2" w:rsidR="000D5EF2">
              <w:rPr>
                <w:b/>
                <w:bCs/>
              </w:rPr>
              <w:t>participants</w:t>
            </w:r>
          </w:p>
        </w:tc>
        <w:tc>
          <w:tcPr>
            <w:tcW w:w="287" w:type="pct"/>
            <w:tcBorders>
              <w:top w:val="single" w:sz="12" w:space="0" w:color="auto"/>
              <w:left w:val="single" w:sz="4" w:space="0" w:color="auto"/>
              <w:bottom w:val="single" w:sz="12" w:space="0" w:color="auto"/>
              <w:right w:val="single" w:sz="4" w:space="0" w:color="auto"/>
            </w:tcBorders>
            <w:vAlign w:val="center"/>
            <w:hideMark/>
          </w:tcPr>
          <w:p w:rsidR="005D164B" w:rsidRPr="000D5EF2" w14:paraId="34585CBF" w14:textId="77777777">
            <w:pPr>
              <w:pStyle w:val="FMCSATableBody2"/>
              <w:spacing w:line="256" w:lineRule="auto"/>
              <w:jc w:val="right"/>
              <w:rPr>
                <w:b/>
                <w:bCs/>
              </w:rPr>
            </w:pPr>
            <w:r w:rsidRPr="000D5EF2">
              <w:rPr>
                <w:b/>
                <w:bCs/>
              </w:rPr>
              <w:t>ICs</w:t>
            </w:r>
          </w:p>
          <w:p w:rsidR="005D164B" w:rsidRPr="000D5EF2" w14:paraId="3CEAE3CD" w14:textId="77777777">
            <w:pPr>
              <w:pStyle w:val="FMCSATableBody2"/>
              <w:spacing w:line="256" w:lineRule="auto"/>
              <w:jc w:val="right"/>
              <w:rPr>
                <w:b/>
                <w:bCs/>
              </w:rPr>
            </w:pPr>
            <w:r w:rsidRPr="000D5EF2">
              <w:t xml:space="preserve">N: </w:t>
            </w:r>
            <w:r w:rsidR="00156715">
              <w:t>1</w:t>
            </w:r>
          </w:p>
        </w:tc>
        <w:tc>
          <w:tcPr>
            <w:tcW w:w="1184" w:type="pct"/>
            <w:gridSpan w:val="4"/>
            <w:tcBorders>
              <w:top w:val="single" w:sz="12" w:space="0" w:color="auto"/>
              <w:left w:val="single" w:sz="4" w:space="0" w:color="auto"/>
              <w:bottom w:val="single" w:sz="4" w:space="0" w:color="auto"/>
              <w:right w:val="single" w:sz="4" w:space="0" w:color="auto"/>
            </w:tcBorders>
            <w:vAlign w:val="center"/>
            <w:hideMark/>
          </w:tcPr>
          <w:p w:rsidR="005D164B" w:rsidRPr="000D5EF2" w14:paraId="1A321634" w14:textId="77777777">
            <w:pPr>
              <w:pStyle w:val="FMCSATableBody2"/>
              <w:jc w:val="right"/>
              <w:rPr>
                <w:b/>
                <w:bCs/>
              </w:rPr>
            </w:pPr>
            <w:r w:rsidRPr="000D5EF2">
              <w:rPr>
                <w:b/>
                <w:bCs/>
              </w:rPr>
              <w:t>IC1</w:t>
            </w:r>
            <w:r w:rsidR="00156715">
              <w:rPr>
                <w:b/>
                <w:bCs/>
              </w:rPr>
              <w:t xml:space="preserve"> only</w:t>
            </w:r>
          </w:p>
          <w:p w:rsidR="005D164B" w:rsidRPr="000D5EF2" w14:paraId="0E8A7D7E" w14:textId="77777777">
            <w:pPr>
              <w:pStyle w:val="FMCSATableBody2"/>
              <w:jc w:val="right"/>
            </w:pPr>
            <w:r w:rsidRPr="000D5EF2">
              <w:t>Responses per Respondent: 1</w:t>
            </w:r>
          </w:p>
        </w:tc>
        <w:tc>
          <w:tcPr>
            <w:tcW w:w="1011" w:type="pct"/>
            <w:gridSpan w:val="2"/>
            <w:tcBorders>
              <w:top w:val="single" w:sz="12" w:space="0" w:color="auto"/>
              <w:left w:val="single" w:sz="4" w:space="0" w:color="auto"/>
              <w:bottom w:val="single" w:sz="4" w:space="0" w:color="auto"/>
              <w:right w:val="single" w:sz="4" w:space="0" w:color="auto"/>
            </w:tcBorders>
            <w:vAlign w:val="center"/>
            <w:hideMark/>
          </w:tcPr>
          <w:p w:rsidR="005D164B" w:rsidRPr="000D5EF2" w14:paraId="71FD11E1" w14:textId="77777777">
            <w:pPr>
              <w:pStyle w:val="FMCSATableBody2"/>
              <w:jc w:val="center"/>
              <w:rPr>
                <w:b/>
                <w:bCs/>
              </w:rPr>
            </w:pPr>
            <w:r w:rsidRPr="000D5EF2">
              <w:rPr>
                <w:b/>
                <w:bCs/>
              </w:rPr>
              <w:t>IC1</w:t>
            </w:r>
            <w:r w:rsidR="00156715">
              <w:rPr>
                <w:b/>
                <w:bCs/>
              </w:rPr>
              <w:t xml:space="preserve"> only</w:t>
            </w:r>
          </w:p>
          <w:p w:rsidR="005D164B" w:rsidRPr="000D5EF2" w14:paraId="14A3CD0B" w14:textId="77777777">
            <w:pPr>
              <w:pStyle w:val="FMCSATableBody2"/>
              <w:jc w:val="center"/>
            </w:pPr>
            <w:r w:rsidRPr="000D5EF2">
              <w:t xml:space="preserve">Total Responses: </w:t>
            </w:r>
            <w:r w:rsidRPr="000D5EF2" w:rsidR="005418C3">
              <w:rPr>
                <w:u w:val="single"/>
              </w:rPr>
              <w:t>101</w:t>
            </w:r>
          </w:p>
          <w:p w:rsidR="005D164B" w:rsidRPr="000D5EF2" w14:paraId="6AFDCC7A" w14:textId="77777777">
            <w:pPr>
              <w:pStyle w:val="FMCSATableBody2"/>
              <w:jc w:val="center"/>
            </w:pPr>
            <w:r w:rsidRPr="000D5EF2">
              <w:t xml:space="preserve">Total Respondents: </w:t>
            </w:r>
            <w:r w:rsidRPr="000D5EF2" w:rsidR="005418C3">
              <w:rPr>
                <w:u w:val="single"/>
              </w:rPr>
              <w:t>101</w:t>
            </w:r>
          </w:p>
        </w:tc>
        <w:tc>
          <w:tcPr>
            <w:tcW w:w="494" w:type="pct"/>
            <w:tcBorders>
              <w:top w:val="single" w:sz="12" w:space="0" w:color="auto"/>
              <w:left w:val="single" w:sz="4" w:space="0" w:color="auto"/>
              <w:bottom w:val="single" w:sz="4" w:space="0" w:color="auto"/>
              <w:right w:val="single" w:sz="4" w:space="0" w:color="auto"/>
            </w:tcBorders>
            <w:vAlign w:val="center"/>
          </w:tcPr>
          <w:p w:rsidR="005D164B" w:rsidRPr="000D5EF2" w14:paraId="259A47FA" w14:textId="77777777">
            <w:pPr>
              <w:pStyle w:val="FMCSATableBody2"/>
              <w:spacing w:before="0" w:after="0"/>
              <w:contextualSpacing/>
              <w:jc w:val="center"/>
              <w:rPr>
                <w:b/>
                <w:bCs/>
              </w:rPr>
            </w:pPr>
            <w:r w:rsidRPr="000D5EF2">
              <w:rPr>
                <w:b/>
                <w:bCs/>
              </w:rPr>
              <w:t xml:space="preserve">Total Burden per Response: </w:t>
            </w:r>
          </w:p>
          <w:p w:rsidR="005D164B" w:rsidRPr="000D5EF2" w14:paraId="2AC80BC7" w14:textId="77777777">
            <w:pPr>
              <w:pStyle w:val="FMCSATableBody2"/>
              <w:spacing w:before="0" w:after="0"/>
              <w:contextualSpacing/>
              <w:jc w:val="center"/>
              <w:rPr>
                <w:b/>
                <w:bCs/>
              </w:rPr>
            </w:pPr>
          </w:p>
          <w:p w:rsidR="005D164B" w:rsidRPr="000D5EF2" w14:paraId="57788F7B" w14:textId="77777777">
            <w:pPr>
              <w:pStyle w:val="FMCSATableBody2"/>
              <w:spacing w:before="0" w:after="0"/>
              <w:contextualSpacing/>
              <w:jc w:val="center"/>
              <w:rPr>
                <w:b/>
                <w:bCs/>
              </w:rPr>
            </w:pPr>
            <w:r w:rsidRPr="000D5EF2">
              <w:t>0.18 Hours</w:t>
            </w:r>
          </w:p>
          <w:p w:rsidR="005D164B" w:rsidRPr="000D5EF2" w14:paraId="472558BF" w14:textId="77777777">
            <w:pPr>
              <w:pStyle w:val="FMCSATableBody2"/>
              <w:spacing w:before="0" w:after="0"/>
              <w:contextualSpacing/>
              <w:jc w:val="center"/>
              <w:rPr>
                <w:b/>
                <w:bCs/>
              </w:rPr>
            </w:pPr>
          </w:p>
        </w:tc>
        <w:tc>
          <w:tcPr>
            <w:tcW w:w="477" w:type="pct"/>
            <w:gridSpan w:val="2"/>
            <w:tcBorders>
              <w:top w:val="single" w:sz="12" w:space="0" w:color="auto"/>
              <w:left w:val="single" w:sz="4" w:space="0" w:color="auto"/>
              <w:right w:val="single" w:sz="4" w:space="0" w:color="auto"/>
            </w:tcBorders>
            <w:vAlign w:val="center"/>
            <w:hideMark/>
          </w:tcPr>
          <w:p w:rsidR="005D164B" w:rsidRPr="000D5EF2" w:rsidP="00D537DA" w14:paraId="7ECA62E9" w14:textId="77777777">
            <w:pPr>
              <w:pStyle w:val="FMCSATableBody2"/>
              <w:spacing w:before="0" w:after="0"/>
              <w:contextualSpacing/>
              <w:jc w:val="right"/>
              <w:rPr>
                <w:b/>
                <w:bCs/>
              </w:rPr>
            </w:pPr>
            <w:r w:rsidRPr="000D5EF2">
              <w:rPr>
                <w:b/>
                <w:bCs/>
              </w:rPr>
              <w:t xml:space="preserve">Burden on 101 </w:t>
            </w:r>
            <w:r w:rsidR="007F263B">
              <w:rPr>
                <w:b/>
                <w:bCs/>
              </w:rPr>
              <w:t>Potential P</w:t>
            </w:r>
            <w:r w:rsidRPr="000D5EF2">
              <w:rPr>
                <w:b/>
                <w:bCs/>
              </w:rPr>
              <w:t>articipants</w:t>
            </w:r>
          </w:p>
        </w:tc>
        <w:tc>
          <w:tcPr>
            <w:tcW w:w="768" w:type="pct"/>
            <w:tcBorders>
              <w:top w:val="single" w:sz="12" w:space="0" w:color="auto"/>
              <w:left w:val="single" w:sz="4" w:space="0" w:color="auto"/>
              <w:right w:val="single" w:sz="12" w:space="0" w:color="auto"/>
            </w:tcBorders>
            <w:vAlign w:val="center"/>
            <w:hideMark/>
          </w:tcPr>
          <w:p w:rsidR="005D164B" w:rsidRPr="000D5EF2" w:rsidP="0838CE2D" w14:paraId="35418872" w14:textId="77777777">
            <w:pPr>
              <w:pStyle w:val="FMCSATableBody2"/>
              <w:spacing w:before="0" w:after="0" w:line="259" w:lineRule="auto"/>
              <w:contextualSpacing/>
              <w:jc w:val="center"/>
              <w:rPr>
                <w:b/>
                <w:bCs/>
              </w:rPr>
            </w:pPr>
            <w:r w:rsidRPr="000D5EF2">
              <w:rPr>
                <w:b/>
                <w:bCs/>
              </w:rPr>
              <w:t>18.51 Hours</w:t>
            </w:r>
          </w:p>
        </w:tc>
      </w:tr>
      <w:tr w14:paraId="71CD1994" w14:textId="77777777" w:rsidTr="00947341">
        <w:tblPrEx>
          <w:tblW w:w="5000" w:type="pct"/>
          <w:jc w:val="center"/>
          <w:tblLook w:val="01E0"/>
        </w:tblPrEx>
        <w:trPr>
          <w:cantSplit/>
          <w:trHeight w:val="1400"/>
          <w:jc w:val="center"/>
        </w:trPr>
        <w:tc>
          <w:tcPr>
            <w:tcW w:w="0" w:type="auto"/>
            <w:vAlign w:val="center"/>
            <w:hideMark/>
          </w:tcPr>
          <w:p w:rsidR="00F63F33" w:rsidRPr="000D5EF2" w14:paraId="0D77CAE1" w14:textId="77777777">
            <w:pPr>
              <w:widowControl/>
              <w:autoSpaceDE/>
              <w:autoSpaceDN/>
              <w:adjustRightInd/>
              <w:rPr>
                <w:rFonts w:ascii="Times New Roman" w:hAnsi="Times New Roman"/>
                <w:b/>
                <w:bCs/>
                <w:szCs w:val="24"/>
              </w:rPr>
            </w:pPr>
            <w:r w:rsidRPr="00922B4D">
              <w:rPr>
                <w:rFonts w:ascii="Times New Roman" w:hAnsi="Times New Roman"/>
                <w:b/>
                <w:bCs/>
              </w:rPr>
              <w:t>Study Summary, Participants</w:t>
            </w:r>
          </w:p>
        </w:tc>
        <w:tc>
          <w:tcPr>
            <w:tcW w:w="0" w:type="auto"/>
            <w:vAlign w:val="center"/>
            <w:hideMark/>
          </w:tcPr>
          <w:p w:rsidR="000D5EF2" w:rsidRPr="000D5EF2" w:rsidP="000D5EF2" w14:paraId="47AECF76" w14:textId="77777777">
            <w:pPr>
              <w:pStyle w:val="FMCSATableBody2"/>
              <w:spacing w:line="256" w:lineRule="auto"/>
              <w:jc w:val="right"/>
              <w:rPr>
                <w:b/>
                <w:bCs/>
              </w:rPr>
            </w:pPr>
            <w:r w:rsidRPr="000D5EF2">
              <w:rPr>
                <w:b/>
                <w:bCs/>
              </w:rPr>
              <w:t>ICs</w:t>
            </w:r>
          </w:p>
          <w:p w:rsidR="00F63F33" w:rsidRPr="000D5EF2" w:rsidP="000D5EF2" w14:paraId="1859C4C6" w14:textId="77777777">
            <w:pPr>
              <w:widowControl/>
              <w:autoSpaceDE/>
              <w:autoSpaceDN/>
              <w:adjustRightInd/>
              <w:rPr>
                <w:rFonts w:ascii="Times New Roman" w:hAnsi="Times New Roman"/>
                <w:b/>
                <w:bCs/>
                <w:szCs w:val="24"/>
              </w:rPr>
            </w:pPr>
            <w:r w:rsidRPr="00922B4D">
              <w:rPr>
                <w:rFonts w:ascii="Times New Roman" w:hAnsi="Times New Roman"/>
              </w:rPr>
              <w:t>N: 1</w:t>
            </w:r>
            <w:r w:rsidR="00947341">
              <w:rPr>
                <w:rFonts w:ascii="Times New Roman" w:hAnsi="Times New Roman"/>
              </w:rPr>
              <w:t>1</w:t>
            </w:r>
          </w:p>
        </w:tc>
        <w:tc>
          <w:tcPr>
            <w:tcW w:w="1184" w:type="pct"/>
            <w:gridSpan w:val="4"/>
            <w:tcBorders>
              <w:top w:val="single" w:sz="4" w:space="0" w:color="auto"/>
              <w:left w:val="single" w:sz="4" w:space="0" w:color="auto"/>
              <w:bottom w:val="single" w:sz="4" w:space="0" w:color="auto"/>
              <w:right w:val="single" w:sz="4" w:space="0" w:color="auto"/>
            </w:tcBorders>
            <w:vAlign w:val="center"/>
            <w:hideMark/>
          </w:tcPr>
          <w:p w:rsidR="00F63F33" w:rsidRPr="000D5EF2" w14:paraId="46DEB0C7" w14:textId="77777777">
            <w:pPr>
              <w:pStyle w:val="FMCSATableBody2"/>
              <w:jc w:val="right"/>
            </w:pPr>
            <w:r w:rsidRPr="000D5EF2">
              <w:t>Responses per Respondent: 1</w:t>
            </w:r>
          </w:p>
        </w:tc>
        <w:tc>
          <w:tcPr>
            <w:tcW w:w="1011" w:type="pct"/>
            <w:gridSpan w:val="2"/>
            <w:tcBorders>
              <w:top w:val="single" w:sz="4" w:space="0" w:color="auto"/>
              <w:left w:val="single" w:sz="4" w:space="0" w:color="auto"/>
              <w:bottom w:val="single" w:sz="4" w:space="0" w:color="auto"/>
              <w:right w:val="single" w:sz="4" w:space="0" w:color="auto"/>
            </w:tcBorders>
            <w:vAlign w:val="center"/>
            <w:hideMark/>
          </w:tcPr>
          <w:p w:rsidR="00F63F33" w:rsidRPr="000D5EF2" w14:paraId="68309BC1" w14:textId="77777777">
            <w:pPr>
              <w:pStyle w:val="FMCSATableBody2"/>
              <w:jc w:val="center"/>
            </w:pPr>
            <w:r w:rsidRPr="000D5EF2">
              <w:t xml:space="preserve">Total Responses: </w:t>
            </w:r>
            <w:r w:rsidRPr="00922B4D">
              <w:rPr>
                <w:u w:val="single"/>
              </w:rPr>
              <w:t>256</w:t>
            </w:r>
          </w:p>
          <w:p w:rsidR="00F63F33" w:rsidRPr="000D5EF2" w14:paraId="2BD436AC" w14:textId="77777777">
            <w:pPr>
              <w:pStyle w:val="FMCSATableBody2"/>
              <w:jc w:val="center"/>
            </w:pPr>
            <w:r w:rsidRPr="000D5EF2">
              <w:t xml:space="preserve">Total Respondents: </w:t>
            </w:r>
            <w:r w:rsidRPr="00922B4D">
              <w:rPr>
                <w:u w:val="single"/>
              </w:rPr>
              <w:t>256</w:t>
            </w:r>
          </w:p>
        </w:tc>
        <w:tc>
          <w:tcPr>
            <w:tcW w:w="494" w:type="pct"/>
            <w:tcBorders>
              <w:top w:val="single" w:sz="4" w:space="0" w:color="auto"/>
              <w:left w:val="single" w:sz="4" w:space="0" w:color="auto"/>
              <w:bottom w:val="single" w:sz="4" w:space="0" w:color="auto"/>
              <w:right w:val="single" w:sz="4" w:space="0" w:color="auto"/>
            </w:tcBorders>
            <w:vAlign w:val="center"/>
          </w:tcPr>
          <w:p w:rsidR="00F63F33" w:rsidRPr="000D5EF2" w14:paraId="07422C1F" w14:textId="77777777">
            <w:pPr>
              <w:pStyle w:val="FMCSATableBody2"/>
              <w:spacing w:before="0" w:after="0"/>
              <w:contextualSpacing/>
              <w:jc w:val="center"/>
              <w:rPr>
                <w:b/>
                <w:bCs/>
              </w:rPr>
            </w:pPr>
            <w:r w:rsidRPr="000D5EF2">
              <w:rPr>
                <w:b/>
                <w:bCs/>
              </w:rPr>
              <w:t>Total Burden per Response:</w:t>
            </w:r>
          </w:p>
          <w:p w:rsidR="00F63F33" w:rsidRPr="000D5EF2" w14:paraId="10A34741" w14:textId="77777777">
            <w:pPr>
              <w:pStyle w:val="FMCSATableBody2"/>
              <w:spacing w:before="0" w:after="0"/>
              <w:contextualSpacing/>
              <w:jc w:val="center"/>
              <w:rPr>
                <w:b/>
                <w:bCs/>
              </w:rPr>
            </w:pPr>
          </w:p>
          <w:p w:rsidR="00F63F33" w:rsidRPr="000D5EF2" w14:paraId="62F13F9C" w14:textId="77777777">
            <w:pPr>
              <w:pStyle w:val="FMCSATableBody2"/>
              <w:spacing w:before="0" w:after="0"/>
              <w:contextualSpacing/>
              <w:jc w:val="center"/>
            </w:pPr>
            <w:r>
              <w:t>1</w:t>
            </w:r>
            <w:r w:rsidRPr="000D5EF2" w:rsidR="00BF668E">
              <w:t>.</w:t>
            </w:r>
            <w:r>
              <w:t>9</w:t>
            </w:r>
            <w:r w:rsidRPr="000D5EF2" w:rsidR="00BF668E">
              <w:t>0</w:t>
            </w:r>
            <w:r w:rsidRPr="000D5EF2">
              <w:t xml:space="preserve"> Hours</w:t>
            </w:r>
          </w:p>
        </w:tc>
        <w:tc>
          <w:tcPr>
            <w:tcW w:w="477" w:type="pct"/>
            <w:gridSpan w:val="2"/>
            <w:tcBorders>
              <w:top w:val="single" w:sz="4" w:space="0" w:color="auto"/>
              <w:left w:val="single" w:sz="4" w:space="0" w:color="auto"/>
              <w:bottom w:val="single" w:sz="4" w:space="0" w:color="auto"/>
              <w:right w:val="single" w:sz="4" w:space="0" w:color="auto"/>
            </w:tcBorders>
            <w:vAlign w:val="center"/>
            <w:hideMark/>
          </w:tcPr>
          <w:p w:rsidR="00F63F33" w:rsidRPr="000D5EF2" w14:paraId="5C2229F3" w14:textId="77777777">
            <w:pPr>
              <w:pStyle w:val="FMCSATableBody2"/>
              <w:spacing w:before="0" w:after="0"/>
              <w:contextualSpacing/>
              <w:jc w:val="right"/>
              <w:rPr>
                <w:b/>
                <w:bCs/>
              </w:rPr>
            </w:pPr>
            <w:r w:rsidRPr="000D5EF2">
              <w:rPr>
                <w:b/>
                <w:bCs/>
              </w:rPr>
              <w:t>Burden</w:t>
            </w:r>
            <w:r w:rsidRPr="000D5EF2" w:rsidR="00D537DA">
              <w:rPr>
                <w:b/>
                <w:bCs/>
              </w:rPr>
              <w:t xml:space="preserve"> on 256 Participants</w:t>
            </w:r>
          </w:p>
        </w:tc>
        <w:tc>
          <w:tcPr>
            <w:tcW w:w="768" w:type="pct"/>
            <w:tcBorders>
              <w:top w:val="single" w:sz="4" w:space="0" w:color="auto"/>
              <w:left w:val="single" w:sz="4" w:space="0" w:color="auto"/>
              <w:bottom w:val="single" w:sz="4" w:space="0" w:color="auto"/>
              <w:right w:val="single" w:sz="12" w:space="0" w:color="auto"/>
            </w:tcBorders>
            <w:vAlign w:val="center"/>
            <w:hideMark/>
          </w:tcPr>
          <w:p w:rsidR="00F63F33" w:rsidRPr="000D5EF2" w:rsidP="4E23CDBA" w14:paraId="25B026CC" w14:textId="77777777">
            <w:pPr>
              <w:pStyle w:val="FMCSATableBody2"/>
              <w:spacing w:before="0" w:after="0" w:line="259" w:lineRule="auto"/>
              <w:contextualSpacing/>
              <w:jc w:val="center"/>
              <w:rPr>
                <w:b/>
                <w:bCs/>
              </w:rPr>
            </w:pPr>
            <w:r>
              <w:rPr>
                <w:b/>
                <w:bCs/>
              </w:rPr>
              <w:t>486</w:t>
            </w:r>
            <w:r w:rsidRPr="000D5EF2" w:rsidR="00563871">
              <w:rPr>
                <w:b/>
                <w:bCs/>
              </w:rPr>
              <w:t>.4</w:t>
            </w:r>
            <w:r w:rsidR="00893D6D">
              <w:rPr>
                <w:b/>
                <w:bCs/>
              </w:rPr>
              <w:t>1</w:t>
            </w:r>
            <w:r w:rsidRPr="000D5EF2">
              <w:rPr>
                <w:b/>
                <w:bCs/>
              </w:rPr>
              <w:t xml:space="preserve"> Hours</w:t>
            </w:r>
          </w:p>
        </w:tc>
      </w:tr>
      <w:tr w14:paraId="03AF2C85" w14:textId="77777777" w:rsidTr="00947341">
        <w:tblPrEx>
          <w:tblW w:w="5000" w:type="pct"/>
          <w:jc w:val="center"/>
          <w:tblLook w:val="01E0"/>
        </w:tblPrEx>
        <w:trPr>
          <w:cantSplit/>
          <w:trHeight w:val="1400"/>
          <w:jc w:val="center"/>
        </w:trPr>
        <w:tc>
          <w:tcPr>
            <w:tcW w:w="0" w:type="auto"/>
            <w:vAlign w:val="center"/>
          </w:tcPr>
          <w:p w:rsidR="003475E9" w:rsidRPr="000D5EF2" w14:paraId="645B28D1" w14:textId="77777777">
            <w:pPr>
              <w:widowControl/>
              <w:autoSpaceDE/>
              <w:autoSpaceDN/>
              <w:adjustRightInd/>
              <w:rPr>
                <w:rFonts w:ascii="Times New Roman" w:hAnsi="Times New Roman"/>
                <w:b/>
                <w:bCs/>
                <w:szCs w:val="24"/>
              </w:rPr>
            </w:pPr>
            <w:r w:rsidRPr="000D5EF2">
              <w:rPr>
                <w:rFonts w:ascii="Times New Roman" w:hAnsi="Times New Roman"/>
                <w:b/>
                <w:bCs/>
                <w:szCs w:val="24"/>
              </w:rPr>
              <w:t>Study Total</w:t>
            </w:r>
          </w:p>
        </w:tc>
        <w:tc>
          <w:tcPr>
            <w:tcW w:w="0" w:type="auto"/>
            <w:vAlign w:val="center"/>
          </w:tcPr>
          <w:p w:rsidR="003475E9" w:rsidRPr="000D5EF2" w14:paraId="1839C30E" w14:textId="77777777">
            <w:pPr>
              <w:widowControl/>
              <w:autoSpaceDE/>
              <w:autoSpaceDN/>
              <w:adjustRightInd/>
              <w:rPr>
                <w:rFonts w:ascii="Times New Roman" w:hAnsi="Times New Roman"/>
                <w:b/>
                <w:bCs/>
                <w:szCs w:val="24"/>
              </w:rPr>
            </w:pPr>
            <w:r w:rsidRPr="000D5EF2">
              <w:rPr>
                <w:rFonts w:ascii="Times New Roman" w:hAnsi="Times New Roman"/>
                <w:b/>
                <w:bCs/>
                <w:szCs w:val="24"/>
              </w:rPr>
              <w:t>ICs N:1</w:t>
            </w:r>
            <w:r w:rsidR="00947341">
              <w:rPr>
                <w:rFonts w:ascii="Times New Roman" w:hAnsi="Times New Roman"/>
                <w:b/>
                <w:bCs/>
                <w:szCs w:val="24"/>
              </w:rPr>
              <w:t>1</w:t>
            </w:r>
          </w:p>
        </w:tc>
        <w:tc>
          <w:tcPr>
            <w:tcW w:w="1184" w:type="pct"/>
            <w:gridSpan w:val="4"/>
            <w:tcBorders>
              <w:top w:val="single" w:sz="4" w:space="0" w:color="auto"/>
              <w:left w:val="single" w:sz="4" w:space="0" w:color="auto"/>
              <w:bottom w:val="single" w:sz="12" w:space="0" w:color="auto"/>
              <w:right w:val="single" w:sz="4" w:space="0" w:color="auto"/>
            </w:tcBorders>
            <w:vAlign w:val="center"/>
          </w:tcPr>
          <w:p w:rsidR="003475E9" w:rsidRPr="000D5EF2" w14:paraId="7AFC9D7D" w14:textId="77777777">
            <w:pPr>
              <w:pStyle w:val="FMCSATableBody2"/>
              <w:jc w:val="right"/>
              <w:rPr>
                <w:b/>
                <w:bCs/>
              </w:rPr>
            </w:pPr>
            <w:r w:rsidRPr="000D5EF2">
              <w:t>Responses per Respondent: 1</w:t>
            </w:r>
          </w:p>
        </w:tc>
        <w:tc>
          <w:tcPr>
            <w:tcW w:w="1011" w:type="pct"/>
            <w:gridSpan w:val="2"/>
            <w:tcBorders>
              <w:top w:val="single" w:sz="4" w:space="0" w:color="auto"/>
              <w:left w:val="single" w:sz="4" w:space="0" w:color="auto"/>
              <w:bottom w:val="single" w:sz="12" w:space="0" w:color="auto"/>
              <w:right w:val="single" w:sz="4" w:space="0" w:color="auto"/>
            </w:tcBorders>
            <w:vAlign w:val="center"/>
          </w:tcPr>
          <w:p w:rsidR="00223886" w:rsidRPr="000D5EF2" w:rsidP="00223886" w14:paraId="4832C776" w14:textId="77777777">
            <w:pPr>
              <w:pStyle w:val="FMCSATableBody2"/>
              <w:jc w:val="center"/>
            </w:pPr>
            <w:r w:rsidRPr="000D5EF2">
              <w:t xml:space="preserve">Total Responses: </w:t>
            </w:r>
            <w:r w:rsidRPr="000D5EF2">
              <w:rPr>
                <w:u w:val="single"/>
              </w:rPr>
              <w:t>357</w:t>
            </w:r>
          </w:p>
          <w:p w:rsidR="003475E9" w:rsidRPr="000D5EF2" w:rsidP="00223886" w14:paraId="5F1AC7DE" w14:textId="77777777">
            <w:pPr>
              <w:pStyle w:val="FMCSATableBody2"/>
              <w:jc w:val="center"/>
              <w:rPr>
                <w:b/>
                <w:bCs/>
              </w:rPr>
            </w:pPr>
            <w:r w:rsidRPr="000D5EF2">
              <w:t xml:space="preserve">Total Respondents: </w:t>
            </w:r>
            <w:r w:rsidRPr="000D5EF2">
              <w:rPr>
                <w:u w:val="single"/>
              </w:rPr>
              <w:t>357</w:t>
            </w:r>
          </w:p>
        </w:tc>
        <w:tc>
          <w:tcPr>
            <w:tcW w:w="494" w:type="pct"/>
            <w:tcBorders>
              <w:top w:val="single" w:sz="4" w:space="0" w:color="auto"/>
              <w:left w:val="single" w:sz="4" w:space="0" w:color="auto"/>
              <w:bottom w:val="single" w:sz="12" w:space="0" w:color="auto"/>
              <w:right w:val="single" w:sz="4" w:space="0" w:color="auto"/>
            </w:tcBorders>
            <w:vAlign w:val="center"/>
          </w:tcPr>
          <w:p w:rsidR="00223886" w:rsidRPr="000D5EF2" w:rsidP="00223886" w14:paraId="21726CDD" w14:textId="77777777">
            <w:pPr>
              <w:pStyle w:val="FMCSATableBody2"/>
              <w:spacing w:before="0" w:after="0"/>
              <w:contextualSpacing/>
              <w:jc w:val="center"/>
              <w:rPr>
                <w:b/>
                <w:bCs/>
              </w:rPr>
            </w:pPr>
            <w:r w:rsidRPr="000D5EF2">
              <w:rPr>
                <w:b/>
                <w:bCs/>
              </w:rPr>
              <w:t>Total Burden per Response:</w:t>
            </w:r>
          </w:p>
          <w:p w:rsidR="00223886" w:rsidRPr="000D5EF2" w14:paraId="3DC70C43" w14:textId="77777777">
            <w:pPr>
              <w:pStyle w:val="FMCSATableBody2"/>
              <w:spacing w:before="0" w:after="0"/>
              <w:contextualSpacing/>
              <w:jc w:val="center"/>
              <w:rPr>
                <w:b/>
                <w:bCs/>
              </w:rPr>
            </w:pPr>
          </w:p>
          <w:p w:rsidR="003475E9" w:rsidRPr="00922B4D" w14:paraId="182E461A" w14:textId="77777777">
            <w:pPr>
              <w:pStyle w:val="FMCSATableBody2"/>
              <w:spacing w:before="0" w:after="0"/>
              <w:contextualSpacing/>
              <w:jc w:val="center"/>
            </w:pPr>
            <w:r w:rsidRPr="00922B4D">
              <w:t xml:space="preserve">0.18 Hours or </w:t>
            </w:r>
            <w:r w:rsidR="00947341">
              <w:t>1</w:t>
            </w:r>
            <w:r w:rsidRPr="00922B4D">
              <w:t>.</w:t>
            </w:r>
            <w:r w:rsidR="00947341">
              <w:t>9</w:t>
            </w:r>
            <w:r w:rsidRPr="00922B4D">
              <w:t>0 Hours</w:t>
            </w:r>
          </w:p>
        </w:tc>
        <w:tc>
          <w:tcPr>
            <w:tcW w:w="477" w:type="pct"/>
            <w:gridSpan w:val="2"/>
            <w:tcBorders>
              <w:top w:val="single" w:sz="4" w:space="0" w:color="auto"/>
              <w:left w:val="single" w:sz="4" w:space="0" w:color="auto"/>
              <w:bottom w:val="single" w:sz="12" w:space="0" w:color="auto"/>
              <w:right w:val="single" w:sz="4" w:space="0" w:color="auto"/>
            </w:tcBorders>
            <w:vAlign w:val="center"/>
          </w:tcPr>
          <w:p w:rsidR="003475E9" w:rsidRPr="000D5EF2" w14:paraId="42440C2B" w14:textId="77777777">
            <w:pPr>
              <w:pStyle w:val="FMCSATableBody2"/>
              <w:spacing w:before="0" w:after="0"/>
              <w:contextualSpacing/>
              <w:jc w:val="right"/>
              <w:rPr>
                <w:b/>
                <w:bCs/>
              </w:rPr>
            </w:pPr>
            <w:r w:rsidRPr="000D5EF2">
              <w:rPr>
                <w:b/>
                <w:bCs/>
              </w:rPr>
              <w:t>Overall Total Burden</w:t>
            </w:r>
          </w:p>
        </w:tc>
        <w:tc>
          <w:tcPr>
            <w:tcW w:w="768" w:type="pct"/>
            <w:tcBorders>
              <w:top w:val="single" w:sz="4" w:space="0" w:color="auto"/>
              <w:left w:val="single" w:sz="4" w:space="0" w:color="auto"/>
              <w:bottom w:val="single" w:sz="12" w:space="0" w:color="auto"/>
              <w:right w:val="single" w:sz="12" w:space="0" w:color="auto"/>
            </w:tcBorders>
            <w:vAlign w:val="center"/>
          </w:tcPr>
          <w:p w:rsidR="003475E9" w:rsidRPr="000D5EF2" w:rsidP="4E23CDBA" w14:paraId="4793945A" w14:textId="77777777">
            <w:pPr>
              <w:pStyle w:val="FMCSATableBody2"/>
              <w:spacing w:before="0" w:after="0" w:line="259" w:lineRule="auto"/>
              <w:contextualSpacing/>
              <w:jc w:val="center"/>
              <w:rPr>
                <w:b/>
                <w:bCs/>
              </w:rPr>
            </w:pPr>
            <w:r>
              <w:rPr>
                <w:b/>
                <w:bCs/>
              </w:rPr>
              <w:t>504</w:t>
            </w:r>
            <w:r w:rsidRPr="000D5EF2" w:rsidR="00563871">
              <w:rPr>
                <w:b/>
                <w:bCs/>
              </w:rPr>
              <w:t>.92</w:t>
            </w:r>
            <w:r w:rsidRPr="000D5EF2" w:rsidR="00D537DA">
              <w:rPr>
                <w:b/>
                <w:bCs/>
              </w:rPr>
              <w:t xml:space="preserve"> Hours</w:t>
            </w:r>
          </w:p>
        </w:tc>
      </w:tr>
    </w:tbl>
    <w:p w:rsidR="00D25E82" w:rsidP="00D25E82" w14:paraId="724BAC67" w14:textId="77777777">
      <w:pPr>
        <w:pStyle w:val="FMCSAText1"/>
      </w:pPr>
      <w:r>
        <w:t xml:space="preserve">* Note: Due to rounding, </w:t>
      </w:r>
      <w:r w:rsidR="008961BB">
        <w:t>numbers</w:t>
      </w:r>
      <w:r>
        <w:t xml:space="preserve"> may be slightly different than displayed in the table. </w:t>
      </w:r>
    </w:p>
    <w:p w:rsidR="00F63F33" w:rsidRPr="00F63F33" w:rsidP="00F63F33" w14:paraId="5C21CD33" w14:textId="77777777">
      <w:pPr>
        <w:pStyle w:val="FMCSAText1"/>
        <w:sectPr w:rsidSect="003F1468">
          <w:footnotePr>
            <w:numFmt w:val="upperLetter"/>
            <w:numRestart w:val="eachSect"/>
          </w:footnotePr>
          <w:endnotePr>
            <w:numFmt w:val="decimal"/>
          </w:endnotePr>
          <w:pgSz w:w="15840" w:h="12240" w:orient="landscape" w:code="1"/>
          <w:pgMar w:top="1440" w:right="1296" w:bottom="1440" w:left="1296" w:header="720" w:footer="720" w:gutter="0"/>
          <w:pgNumType w:start="1"/>
          <w:cols w:space="720"/>
          <w:docGrid w:linePitch="272"/>
        </w:sectPr>
      </w:pPr>
    </w:p>
    <w:p w:rsidR="00BD38B7" w:rsidRPr="009301A0" w:rsidP="00E775C6" w14:paraId="17C9F904" w14:textId="77777777">
      <w:pPr>
        <w:pStyle w:val="FMCSAText112above"/>
        <w:rPr>
          <w:b/>
          <w:bCs/>
        </w:rPr>
      </w:pPr>
      <w:r w:rsidRPr="00B77580">
        <w:rPr>
          <w:b/>
          <w:bCs/>
        </w:rPr>
        <w:t>12.</w:t>
      </w:r>
      <w:r w:rsidRPr="00B77580" w:rsidR="217CCA3A">
        <w:rPr>
          <w:b/>
          <w:bCs/>
        </w:rPr>
        <w:t>6</w:t>
      </w:r>
      <w:r w:rsidRPr="00B77580">
        <w:rPr>
          <w:b/>
          <w:bCs/>
        </w:rPr>
        <w:t xml:space="preserve"> </w:t>
      </w:r>
      <w:r w:rsidRPr="191CBD41">
        <w:rPr>
          <w:b/>
          <w:bCs/>
        </w:rPr>
        <w:t xml:space="preserve">Estimated </w:t>
      </w:r>
      <w:r w:rsidR="004A1F6F">
        <w:rPr>
          <w:b/>
          <w:bCs/>
        </w:rPr>
        <w:t xml:space="preserve">Total </w:t>
      </w:r>
      <w:r w:rsidRPr="191CBD41">
        <w:rPr>
          <w:b/>
          <w:bCs/>
        </w:rPr>
        <w:t>Cost of Burden Hours</w:t>
      </w:r>
    </w:p>
    <w:p w:rsidR="00D04366" w:rsidP="00B943F4" w14:paraId="3A62DFFA" w14:textId="77777777">
      <w:pPr>
        <w:pStyle w:val="FMCSAText1"/>
        <w:jc w:val="both"/>
      </w:pPr>
      <w:r>
        <w:t xml:space="preserve">Respondents for this study </w:t>
      </w:r>
      <w:r>
        <w:t>will not be recruited based on occupation.</w:t>
      </w:r>
      <w:r w:rsidR="5A0FFB26">
        <w:t xml:space="preserve"> It is reasonable to assume that respondents could have any occupation applicable to the sample’s locale. Therefore, to estimate respondents’ cost burden, w</w:t>
      </w:r>
      <w:r w:rsidR="7811C283">
        <w:t>e</w:t>
      </w:r>
      <w:r w:rsidR="5A0FFB26">
        <w:t xml:space="preserve"> have based the calculations on the median hourly wage in the sample’s locale. Specifically, potential respondents in the </w:t>
      </w:r>
      <w:r w:rsidR="23EA6EAD">
        <w:t>Blacksburg-Christiansburg-Radford metropolitan statistical area of</w:t>
      </w:r>
      <w:r w:rsidR="5A0FFB26">
        <w:t xml:space="preserve"> </w:t>
      </w:r>
      <w:r w:rsidR="20DB6C16">
        <w:t xml:space="preserve">Virginia </w:t>
      </w:r>
      <w:r w:rsidR="23196F34">
        <w:t>have</w:t>
      </w:r>
      <w:r w:rsidR="7811C283">
        <w:t xml:space="preserve"> a median hourly wage of $</w:t>
      </w:r>
      <w:r w:rsidR="23EA6EAD">
        <w:t>21.93</w:t>
      </w:r>
      <w:r w:rsidR="130BEDDB">
        <w:t xml:space="preserve"> according to Bureau of </w:t>
      </w:r>
      <w:r w:rsidR="20CC7665">
        <w:t xml:space="preserve">Labor </w:t>
      </w:r>
      <w:r w:rsidR="130BEDDB">
        <w:t xml:space="preserve">Statistics </w:t>
      </w:r>
      <w:r w:rsidR="7AE42842">
        <w:t>(BLS)</w:t>
      </w:r>
      <w:r w:rsidR="5A0FFB26">
        <w:t xml:space="preserve"> 2023</w:t>
      </w:r>
      <w:r>
        <w:rPr>
          <w:rStyle w:val="EndnoteReference"/>
        </w:rPr>
        <w:endnoteReference w:id="22"/>
      </w:r>
      <w:r w:rsidR="5A0FFB26">
        <w:t xml:space="preserve"> release of</w:t>
      </w:r>
      <w:r w:rsidR="23196F34">
        <w:t xml:space="preserve"> Occupational Employment</w:t>
      </w:r>
      <w:r w:rsidR="23EA6EAD">
        <w:t xml:space="preserve"> and Wage Estimates</w:t>
      </w:r>
      <w:r w:rsidR="36F2A8FC">
        <w:t>.</w:t>
      </w:r>
      <w:r w:rsidR="7811C283">
        <w:t xml:space="preserve"> </w:t>
      </w:r>
      <w:bookmarkStart w:id="14" w:name="_Hlk106186728"/>
    </w:p>
    <w:bookmarkEnd w:id="14"/>
    <w:p w:rsidR="00F41871" w:rsidP="00B943F4" w14:paraId="7E374545" w14:textId="77777777">
      <w:pPr>
        <w:pStyle w:val="FMCSAText1"/>
        <w:jc w:val="both"/>
      </w:pPr>
      <w:r>
        <w:t xml:space="preserve">To determine the loaded </w:t>
      </w:r>
      <w:r w:rsidR="3188B7DB">
        <w:t xml:space="preserve">hourly </w:t>
      </w:r>
      <w:r>
        <w:t>wage rate, we first referenced the most recent Blacksburg Area Economic Summary from BLS</w:t>
      </w:r>
      <w:r>
        <w:rPr>
          <w:rStyle w:val="EndnoteReference"/>
        </w:rPr>
        <w:endnoteReference w:id="23"/>
      </w:r>
      <w:r>
        <w:t xml:space="preserve">, which reports average hourly employer compensation costs for the locale’s region as $40.34. We then added this value to the </w:t>
      </w:r>
      <w:r w:rsidR="0D430841">
        <w:t>previously obtained</w:t>
      </w:r>
      <w:r>
        <w:t xml:space="preserve"> median hourly wage rate of $21.93, generating an estimated loaded </w:t>
      </w:r>
      <w:r w:rsidR="3188B7DB">
        <w:t xml:space="preserve">hourly </w:t>
      </w:r>
      <w:r>
        <w:t>wage of $62.27.</w:t>
      </w:r>
      <w:bookmarkStart w:id="15" w:name="_Ref452456847"/>
      <w:r w:rsidR="3188B7DB">
        <w:t xml:space="preserve"> </w:t>
      </w:r>
    </w:p>
    <w:bookmarkEnd w:id="15"/>
    <w:p w:rsidR="00F41871" w:rsidP="00B943F4" w14:paraId="296964E6" w14:textId="77777777">
      <w:pPr>
        <w:pStyle w:val="FMCSAText112above"/>
        <w:spacing w:before="0"/>
        <w:jc w:val="both"/>
      </w:pPr>
      <w:r>
        <w:t xml:space="preserve">This estimate </w:t>
      </w:r>
      <w:r w:rsidR="00E775C6">
        <w:t xml:space="preserve">was multiplied by the burden hours per </w:t>
      </w:r>
      <w:r>
        <w:t xml:space="preserve">IC </w:t>
      </w:r>
      <w:r w:rsidR="00E775C6">
        <w:t xml:space="preserve">to arrive at the cost </w:t>
      </w:r>
      <w:r>
        <w:t xml:space="preserve">to the respondent </w:t>
      </w:r>
      <w:r w:rsidR="00E775C6">
        <w:t xml:space="preserve">per </w:t>
      </w:r>
      <w:r>
        <w:t>IC</w:t>
      </w:r>
      <w:r w:rsidR="00E775C6">
        <w:t xml:space="preserve">. </w:t>
      </w:r>
    </w:p>
    <w:p w:rsidR="008F13D8" w:rsidP="00B943F4" w14:paraId="4B5096B5" w14:textId="77777777">
      <w:pPr>
        <w:pStyle w:val="FMCSAText112above"/>
        <w:spacing w:before="0"/>
        <w:jc w:val="both"/>
        <w:sectPr w:rsidSect="003F1468">
          <w:footnotePr>
            <w:numFmt w:val="upperLetter"/>
            <w:numRestart w:val="eachSect"/>
          </w:footnotePr>
          <w:endnotePr>
            <w:numFmt w:val="decimal"/>
          </w:endnotePr>
          <w:pgSz w:w="12240" w:h="15840" w:code="1"/>
          <w:pgMar w:top="1296" w:right="1440" w:bottom="1296" w:left="1440" w:header="720" w:footer="720" w:gutter="0"/>
          <w:pgNumType w:start="1"/>
          <w:cols w:space="720"/>
        </w:sectPr>
      </w:pPr>
      <w:r>
        <w:t>Due to the substantial variation in cost to the respondent</w:t>
      </w:r>
      <w:r w:rsidR="00345BA1">
        <w:t>s</w:t>
      </w:r>
      <w:r>
        <w:t xml:space="preserve"> for the 256 projected participants compared to the 101 projected respondents who will leave the study due to attrition or eligibility screening dismissals, separate tables</w:t>
      </w:r>
      <w:r w:rsidR="00345BA1">
        <w:t xml:space="preserve"> (Table 11 and Table 12)</w:t>
      </w:r>
      <w:r>
        <w:t xml:space="preserve"> are provided </w:t>
      </w:r>
      <w:r w:rsidR="00D46E98">
        <w:t>on the next two pages</w:t>
      </w:r>
      <w:r>
        <w:t xml:space="preserve"> to show the estimated cost for each group, followed by a summary of total costs to pa</w:t>
      </w:r>
      <w:r w:rsidR="0078242B">
        <w:t>r</w:t>
      </w:r>
      <w:r>
        <w:t>ticipants.</w:t>
      </w:r>
      <w:r w:rsidR="00E775C6">
        <w:t xml:space="preserve"> </w:t>
      </w:r>
      <w:bookmarkStart w:id="16" w:name="_Ref452459225"/>
    </w:p>
    <w:p w:rsidR="00E775C6" w:rsidP="191CBD41" w14:paraId="6DB27EB5" w14:textId="77777777">
      <w:pPr>
        <w:pStyle w:val="Caption"/>
        <w:rPr>
          <w:szCs w:val="20"/>
        </w:rPr>
      </w:pPr>
      <w:bookmarkStart w:id="17" w:name="_Ref105403389"/>
      <w:r w:rsidRPr="191CBD41">
        <w:rPr>
          <w:szCs w:val="20"/>
        </w:rPr>
        <w:t xml:space="preserve">Table </w:t>
      </w:r>
      <w:bookmarkEnd w:id="16"/>
      <w:bookmarkEnd w:id="17"/>
      <w:r w:rsidRPr="191CBD41" w:rsidR="1FC28257">
        <w:rPr>
          <w:szCs w:val="20"/>
        </w:rPr>
        <w:t>11</w:t>
      </w:r>
      <w:r w:rsidRPr="191CBD41" w:rsidR="35868F9E">
        <w:rPr>
          <w:szCs w:val="20"/>
        </w:rPr>
        <w:t>.</w:t>
      </w:r>
      <w:r w:rsidRPr="191CBD41">
        <w:rPr>
          <w:szCs w:val="20"/>
        </w:rPr>
        <w:t xml:space="preserve"> </w:t>
      </w:r>
      <w:r w:rsidRPr="191CBD41" w:rsidR="2AAE3FA5">
        <w:rPr>
          <w:szCs w:val="20"/>
        </w:rPr>
        <w:t xml:space="preserve">Burden Hour </w:t>
      </w:r>
      <w:r w:rsidR="004A1F6F">
        <w:rPr>
          <w:szCs w:val="20"/>
        </w:rPr>
        <w:t xml:space="preserve">Total </w:t>
      </w:r>
      <w:r w:rsidRPr="191CBD41" w:rsidR="2AAE3FA5">
        <w:rPr>
          <w:szCs w:val="20"/>
        </w:rPr>
        <w:t>Costs</w:t>
      </w:r>
      <w:r w:rsidR="004A1F6F">
        <w:rPr>
          <w:szCs w:val="20"/>
        </w:rPr>
        <w:t xml:space="preserve"> By Task, For Participants</w:t>
      </w:r>
      <w:r w:rsidRPr="191CBD41" w:rsidR="2A5DC524">
        <w:rPr>
          <w:szCs w:val="20"/>
        </w:rPr>
        <w:t xml:space="preserve"> </w:t>
      </w:r>
      <w:r w:rsidR="004A1F6F">
        <w:rPr>
          <w:szCs w:val="20"/>
        </w:rPr>
        <w:t xml:space="preserve">Who Leave Study Due to </w:t>
      </w:r>
      <w:r w:rsidRPr="191CBD41" w:rsidR="2A5DC524">
        <w:rPr>
          <w:szCs w:val="20"/>
        </w:rPr>
        <w:t xml:space="preserve">Attrition </w:t>
      </w:r>
      <w:r w:rsidR="004A1F6F">
        <w:rPr>
          <w:szCs w:val="20"/>
        </w:rPr>
        <w:t>or</w:t>
      </w:r>
      <w:r w:rsidRPr="191CBD41" w:rsidR="2A5DC524">
        <w:rPr>
          <w:szCs w:val="20"/>
        </w:rPr>
        <w:t xml:space="preserve"> Screening Dismissals</w:t>
      </w:r>
      <w:r w:rsidRPr="191CBD41" w:rsidR="13C182E3">
        <w:rPr>
          <w:szCs w:val="20"/>
        </w:rPr>
        <w:t xml:space="preserve"> (N = 101)</w:t>
      </w:r>
      <w:r w:rsidRPr="191CBD41">
        <w:rPr>
          <w:szCs w:val="20"/>
        </w:rPr>
        <w:t>.</w:t>
      </w:r>
    </w:p>
    <w:p w:rsidR="008F13D8" w:rsidRPr="008F13D8" w:rsidP="009301A0" w14:paraId="73B3E79A" w14:textId="77777777"/>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485"/>
        <w:gridCol w:w="1486"/>
        <w:gridCol w:w="1280"/>
        <w:gridCol w:w="1282"/>
        <w:gridCol w:w="1282"/>
        <w:gridCol w:w="1282"/>
        <w:gridCol w:w="1280"/>
        <w:gridCol w:w="1282"/>
        <w:gridCol w:w="1282"/>
        <w:gridCol w:w="1277"/>
      </w:tblGrid>
      <w:tr w14:paraId="5C04AC55" w14:textId="77777777" w:rsidTr="0078242B">
        <w:tblPrEx>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cantSplit/>
          <w:trHeight w:val="460"/>
          <w:tblHeader/>
          <w:jc w:val="center"/>
        </w:trPr>
        <w:tc>
          <w:tcPr>
            <w:tcW w:w="562" w:type="pct"/>
            <w:vMerge w:val="restart"/>
            <w:shd w:val="clear" w:color="auto" w:fill="D9D9D9" w:themeFill="background1" w:themeFillShade="D9"/>
            <w:vAlign w:val="bottom"/>
          </w:tcPr>
          <w:p w:rsidR="00185342" w:rsidRPr="00AF714A" w:rsidP="009301A0" w14:paraId="57C8F6E8" w14:textId="77777777">
            <w:pPr>
              <w:pStyle w:val="FMCSATableHead"/>
              <w:spacing w:before="0" w:after="0"/>
              <w:contextualSpacing/>
              <w:rPr>
                <w:szCs w:val="20"/>
              </w:rPr>
            </w:pPr>
            <w:r>
              <w:rPr>
                <w:szCs w:val="20"/>
              </w:rPr>
              <w:t>IC No.</w:t>
            </w:r>
          </w:p>
        </w:tc>
        <w:tc>
          <w:tcPr>
            <w:tcW w:w="562" w:type="pct"/>
            <w:vMerge w:val="restart"/>
            <w:shd w:val="clear" w:color="auto" w:fill="D9D9D9" w:themeFill="background1" w:themeFillShade="D9"/>
            <w:vAlign w:val="bottom"/>
          </w:tcPr>
          <w:p w:rsidR="00185342" w:rsidRPr="00AF714A" w:rsidP="00185342" w14:paraId="53B4F4C7" w14:textId="77777777">
            <w:pPr>
              <w:pStyle w:val="FMCSATableHead"/>
              <w:spacing w:before="0" w:after="0"/>
              <w:contextualSpacing/>
              <w:rPr>
                <w:szCs w:val="20"/>
              </w:rPr>
            </w:pPr>
            <w:r>
              <w:rPr>
                <w:szCs w:val="20"/>
              </w:rPr>
              <w:t>Loaded Hourly Wage</w:t>
            </w:r>
          </w:p>
        </w:tc>
        <w:tc>
          <w:tcPr>
            <w:tcW w:w="1939" w:type="pct"/>
            <w:gridSpan w:val="4"/>
            <w:tcBorders>
              <w:bottom w:val="single" w:sz="4" w:space="0" w:color="auto"/>
            </w:tcBorders>
            <w:shd w:val="clear" w:color="auto" w:fill="D9D9D9" w:themeFill="background1" w:themeFillShade="D9"/>
            <w:vAlign w:val="center"/>
          </w:tcPr>
          <w:p w:rsidR="00185342" w:rsidRPr="00AF714A" w:rsidP="009301A0" w14:paraId="601F4F9B" w14:textId="77777777">
            <w:pPr>
              <w:pStyle w:val="FMCSATableHead"/>
              <w:spacing w:before="0" w:after="0"/>
              <w:contextualSpacing/>
              <w:rPr>
                <w:szCs w:val="20"/>
              </w:rPr>
            </w:pPr>
            <w:r>
              <w:rPr>
                <w:szCs w:val="20"/>
              </w:rPr>
              <w:t>Burden Hours</w:t>
            </w:r>
          </w:p>
        </w:tc>
        <w:tc>
          <w:tcPr>
            <w:tcW w:w="1937" w:type="pct"/>
            <w:gridSpan w:val="4"/>
            <w:shd w:val="clear" w:color="auto" w:fill="D9D9D9" w:themeFill="background1" w:themeFillShade="D9"/>
            <w:vAlign w:val="center"/>
          </w:tcPr>
          <w:p w:rsidR="00185342" w:rsidRPr="00AF714A" w:rsidP="009301A0" w14:paraId="2C3DDAEE" w14:textId="77777777">
            <w:pPr>
              <w:pStyle w:val="FMCSATableHead"/>
              <w:spacing w:before="0" w:after="0"/>
              <w:contextualSpacing/>
              <w:rPr>
                <w:szCs w:val="20"/>
              </w:rPr>
            </w:pPr>
            <w:r>
              <w:rPr>
                <w:szCs w:val="20"/>
              </w:rPr>
              <w:t>Cost by IC</w:t>
            </w:r>
          </w:p>
        </w:tc>
      </w:tr>
      <w:tr w14:paraId="0218431B" w14:textId="77777777" w:rsidTr="0078242B">
        <w:tblPrEx>
          <w:tblW w:w="5000" w:type="pct"/>
          <w:jc w:val="center"/>
          <w:tblLook w:val="04A0"/>
        </w:tblPrEx>
        <w:trPr>
          <w:cantSplit/>
          <w:trHeight w:val="460"/>
          <w:tblHeader/>
          <w:jc w:val="center"/>
        </w:trPr>
        <w:tc>
          <w:tcPr>
            <w:tcW w:w="562" w:type="pct"/>
            <w:vMerge/>
            <w:tcBorders>
              <w:bottom w:val="single" w:sz="12" w:space="0" w:color="auto"/>
            </w:tcBorders>
            <w:shd w:val="clear" w:color="auto" w:fill="D9D9D9" w:themeFill="background1" w:themeFillShade="D9"/>
            <w:vAlign w:val="bottom"/>
          </w:tcPr>
          <w:p w:rsidR="00185342" w:rsidRPr="00AF714A" w:rsidP="009301A0" w14:paraId="3A542AD8" w14:textId="77777777">
            <w:pPr>
              <w:pStyle w:val="FMCSATableHead"/>
              <w:spacing w:before="0" w:after="0"/>
              <w:contextualSpacing/>
              <w:rPr>
                <w:szCs w:val="20"/>
              </w:rPr>
            </w:pPr>
          </w:p>
        </w:tc>
        <w:tc>
          <w:tcPr>
            <w:tcW w:w="562" w:type="pct"/>
            <w:vMerge/>
            <w:tcBorders>
              <w:bottom w:val="single" w:sz="12" w:space="0" w:color="auto"/>
            </w:tcBorders>
            <w:shd w:val="clear" w:color="auto" w:fill="D9D9D9" w:themeFill="background1" w:themeFillShade="D9"/>
            <w:vAlign w:val="bottom"/>
          </w:tcPr>
          <w:p w:rsidR="00185342" w:rsidRPr="00AF714A" w:rsidP="00185342" w14:paraId="49FC84DF" w14:textId="77777777">
            <w:pPr>
              <w:pStyle w:val="FMCSATableHead"/>
              <w:spacing w:before="0" w:after="0"/>
              <w:contextualSpacing/>
              <w:rPr>
                <w:szCs w:val="20"/>
              </w:rPr>
            </w:pPr>
          </w:p>
        </w:tc>
        <w:tc>
          <w:tcPr>
            <w:tcW w:w="484" w:type="pct"/>
            <w:tcBorders>
              <w:top w:val="single" w:sz="4" w:space="0" w:color="auto"/>
              <w:bottom w:val="single" w:sz="12" w:space="0" w:color="auto"/>
            </w:tcBorders>
            <w:shd w:val="clear" w:color="auto" w:fill="D9D9D9" w:themeFill="background1" w:themeFillShade="D9"/>
            <w:vAlign w:val="bottom"/>
          </w:tcPr>
          <w:p w:rsidR="00185342" w:rsidP="009301A0" w14:paraId="77824822" w14:textId="77777777">
            <w:pPr>
              <w:pStyle w:val="FMCSATableHead"/>
              <w:spacing w:before="0" w:after="0"/>
              <w:contextualSpacing/>
              <w:rPr>
                <w:szCs w:val="20"/>
              </w:rPr>
            </w:pPr>
            <w:r>
              <w:rPr>
                <w:szCs w:val="20"/>
              </w:rPr>
              <w:t>Per</w:t>
            </w:r>
          </w:p>
          <w:p w:rsidR="00185342" w:rsidP="009301A0" w14:paraId="5C163A7C" w14:textId="77777777">
            <w:pPr>
              <w:pStyle w:val="FMCSATableHead"/>
              <w:spacing w:before="0" w:after="0"/>
              <w:contextualSpacing/>
              <w:rPr>
                <w:szCs w:val="20"/>
              </w:rPr>
            </w:pPr>
            <w:r>
              <w:rPr>
                <w:szCs w:val="20"/>
              </w:rPr>
              <w:t>Respondent</w:t>
            </w:r>
          </w:p>
        </w:tc>
        <w:tc>
          <w:tcPr>
            <w:tcW w:w="485" w:type="pct"/>
            <w:tcBorders>
              <w:top w:val="single" w:sz="4" w:space="0" w:color="auto"/>
              <w:bottom w:val="single" w:sz="12" w:space="0" w:color="auto"/>
            </w:tcBorders>
            <w:shd w:val="clear" w:color="auto" w:fill="D9D9D9" w:themeFill="background1" w:themeFillShade="D9"/>
            <w:vAlign w:val="bottom"/>
          </w:tcPr>
          <w:p w:rsidR="00185342" w:rsidP="009301A0" w14:paraId="5BCE83E2" w14:textId="77777777">
            <w:pPr>
              <w:pStyle w:val="FMCSATableHead"/>
              <w:spacing w:before="0" w:after="0"/>
              <w:contextualSpacing/>
              <w:rPr>
                <w:szCs w:val="20"/>
              </w:rPr>
            </w:pPr>
            <w:r>
              <w:rPr>
                <w:szCs w:val="20"/>
              </w:rPr>
              <w:t>Year 1 Total</w:t>
            </w:r>
          </w:p>
        </w:tc>
        <w:tc>
          <w:tcPr>
            <w:tcW w:w="485" w:type="pct"/>
            <w:tcBorders>
              <w:top w:val="single" w:sz="4" w:space="0" w:color="auto"/>
              <w:bottom w:val="single" w:sz="12" w:space="0" w:color="auto"/>
            </w:tcBorders>
            <w:shd w:val="clear" w:color="auto" w:fill="D9D9D9" w:themeFill="background1" w:themeFillShade="D9"/>
            <w:vAlign w:val="bottom"/>
          </w:tcPr>
          <w:p w:rsidR="00185342" w:rsidP="009301A0" w14:paraId="1CA650F7" w14:textId="77777777">
            <w:pPr>
              <w:pStyle w:val="FMCSATableHead"/>
              <w:spacing w:before="0" w:after="0"/>
              <w:contextualSpacing/>
              <w:rPr>
                <w:szCs w:val="20"/>
              </w:rPr>
            </w:pPr>
            <w:r>
              <w:rPr>
                <w:szCs w:val="20"/>
              </w:rPr>
              <w:t>Year 2 Total</w:t>
            </w:r>
          </w:p>
        </w:tc>
        <w:tc>
          <w:tcPr>
            <w:tcW w:w="485" w:type="pct"/>
            <w:tcBorders>
              <w:top w:val="single" w:sz="4" w:space="0" w:color="auto"/>
              <w:bottom w:val="single" w:sz="12" w:space="0" w:color="auto"/>
            </w:tcBorders>
            <w:shd w:val="clear" w:color="auto" w:fill="D9D9D9" w:themeFill="background1" w:themeFillShade="D9"/>
            <w:vAlign w:val="bottom"/>
          </w:tcPr>
          <w:p w:rsidR="00185342" w:rsidP="009301A0" w14:paraId="337CE1BB" w14:textId="77777777">
            <w:pPr>
              <w:pStyle w:val="FMCSATableHead"/>
              <w:spacing w:before="0" w:after="0"/>
              <w:contextualSpacing/>
              <w:rPr>
                <w:szCs w:val="20"/>
              </w:rPr>
            </w:pPr>
            <w:r>
              <w:rPr>
                <w:szCs w:val="20"/>
              </w:rPr>
              <w:t>Overall Total</w:t>
            </w:r>
          </w:p>
        </w:tc>
        <w:tc>
          <w:tcPr>
            <w:tcW w:w="484" w:type="pct"/>
            <w:tcBorders>
              <w:bottom w:val="single" w:sz="12" w:space="0" w:color="auto"/>
            </w:tcBorders>
            <w:shd w:val="clear" w:color="auto" w:fill="D9D9D9" w:themeFill="background1" w:themeFillShade="D9"/>
            <w:vAlign w:val="bottom"/>
          </w:tcPr>
          <w:p w:rsidR="00185342" w:rsidP="009301A0" w14:paraId="58ECA025" w14:textId="77777777">
            <w:pPr>
              <w:pStyle w:val="FMCSATableHead"/>
              <w:spacing w:before="0" w:after="0"/>
              <w:contextualSpacing/>
              <w:rPr>
                <w:szCs w:val="20"/>
              </w:rPr>
            </w:pPr>
            <w:r>
              <w:rPr>
                <w:szCs w:val="20"/>
              </w:rPr>
              <w:t>Per</w:t>
            </w:r>
          </w:p>
          <w:p w:rsidR="00185342" w:rsidRPr="00AF714A" w:rsidP="009301A0" w14:paraId="08C883C9" w14:textId="77777777">
            <w:pPr>
              <w:pStyle w:val="FMCSATableHead"/>
              <w:spacing w:before="0" w:after="0"/>
              <w:contextualSpacing/>
              <w:rPr>
                <w:szCs w:val="20"/>
              </w:rPr>
            </w:pPr>
            <w:r>
              <w:rPr>
                <w:szCs w:val="20"/>
              </w:rPr>
              <w:t>Respondent</w:t>
            </w:r>
          </w:p>
        </w:tc>
        <w:tc>
          <w:tcPr>
            <w:tcW w:w="485" w:type="pct"/>
            <w:tcBorders>
              <w:bottom w:val="single" w:sz="12" w:space="0" w:color="auto"/>
            </w:tcBorders>
            <w:shd w:val="clear" w:color="auto" w:fill="D9D9D9" w:themeFill="background1" w:themeFillShade="D9"/>
            <w:vAlign w:val="bottom"/>
          </w:tcPr>
          <w:p w:rsidR="00185342" w:rsidRPr="00AF714A" w:rsidP="009301A0" w14:paraId="0F746F6B" w14:textId="77777777">
            <w:pPr>
              <w:pStyle w:val="FMCSATableHead"/>
              <w:spacing w:before="0" w:after="0"/>
              <w:contextualSpacing/>
              <w:rPr>
                <w:szCs w:val="20"/>
              </w:rPr>
            </w:pPr>
            <w:r>
              <w:rPr>
                <w:szCs w:val="20"/>
              </w:rPr>
              <w:t>Year 1 Total</w:t>
            </w:r>
          </w:p>
        </w:tc>
        <w:tc>
          <w:tcPr>
            <w:tcW w:w="485" w:type="pct"/>
            <w:tcBorders>
              <w:bottom w:val="single" w:sz="12" w:space="0" w:color="auto"/>
            </w:tcBorders>
            <w:shd w:val="clear" w:color="auto" w:fill="D9D9D9" w:themeFill="background1" w:themeFillShade="D9"/>
            <w:vAlign w:val="bottom"/>
          </w:tcPr>
          <w:p w:rsidR="00185342" w:rsidRPr="00AF714A" w:rsidP="009301A0" w14:paraId="00E31499" w14:textId="77777777">
            <w:pPr>
              <w:pStyle w:val="FMCSATableHead"/>
              <w:spacing w:before="0" w:after="0"/>
              <w:contextualSpacing/>
              <w:rPr>
                <w:szCs w:val="20"/>
              </w:rPr>
            </w:pPr>
            <w:r>
              <w:rPr>
                <w:szCs w:val="20"/>
              </w:rPr>
              <w:t>Year 2 Total</w:t>
            </w:r>
          </w:p>
        </w:tc>
        <w:tc>
          <w:tcPr>
            <w:tcW w:w="483" w:type="pct"/>
            <w:tcBorders>
              <w:bottom w:val="single" w:sz="4" w:space="0" w:color="auto"/>
            </w:tcBorders>
            <w:shd w:val="clear" w:color="auto" w:fill="D9D9D9" w:themeFill="background1" w:themeFillShade="D9"/>
            <w:vAlign w:val="bottom"/>
          </w:tcPr>
          <w:p w:rsidR="00185342" w:rsidRPr="00AF714A" w:rsidP="009301A0" w14:paraId="2299D1F4" w14:textId="77777777">
            <w:pPr>
              <w:pStyle w:val="FMCSATableHead"/>
              <w:spacing w:before="0" w:after="0"/>
              <w:contextualSpacing/>
              <w:rPr>
                <w:szCs w:val="20"/>
              </w:rPr>
            </w:pPr>
            <w:r>
              <w:rPr>
                <w:szCs w:val="20"/>
              </w:rPr>
              <w:t>Overall Total</w:t>
            </w:r>
          </w:p>
        </w:tc>
      </w:tr>
      <w:tr w14:paraId="3E5A5ECA" w14:textId="77777777" w:rsidTr="0078242B">
        <w:tblPrEx>
          <w:tblW w:w="5000" w:type="pct"/>
          <w:jc w:val="center"/>
          <w:tblLook w:val="04A0"/>
        </w:tblPrEx>
        <w:trPr>
          <w:cantSplit/>
          <w:trHeight w:val="460"/>
          <w:jc w:val="center"/>
        </w:trPr>
        <w:tc>
          <w:tcPr>
            <w:tcW w:w="562" w:type="pct"/>
            <w:shd w:val="clear" w:color="auto" w:fill="auto"/>
            <w:vAlign w:val="center"/>
          </w:tcPr>
          <w:p w:rsidR="00185342" w:rsidRPr="009B0C82" w:rsidP="00185342" w14:paraId="77D30A08" w14:textId="77777777">
            <w:pPr>
              <w:pStyle w:val="FMCSATableBody2"/>
              <w:spacing w:line="259" w:lineRule="auto"/>
              <w:jc w:val="center"/>
              <w:rPr>
                <w:szCs w:val="20"/>
              </w:rPr>
            </w:pPr>
            <w:r>
              <w:t>IC1</w:t>
            </w:r>
          </w:p>
        </w:tc>
        <w:tc>
          <w:tcPr>
            <w:tcW w:w="562" w:type="pct"/>
            <w:shd w:val="clear" w:color="auto" w:fill="auto"/>
            <w:vAlign w:val="center"/>
          </w:tcPr>
          <w:p w:rsidR="00185342" w:rsidRPr="009B0C82" w:rsidP="00185342" w14:paraId="7634C556" w14:textId="77777777">
            <w:pPr>
              <w:pStyle w:val="FMCSATableBody2"/>
              <w:spacing w:line="259" w:lineRule="auto"/>
              <w:jc w:val="center"/>
              <w:rPr>
                <w:color w:val="000000" w:themeColor="text1"/>
                <w:szCs w:val="20"/>
              </w:rPr>
            </w:pPr>
            <w:r w:rsidRPr="009B0C82">
              <w:rPr>
                <w:szCs w:val="20"/>
              </w:rPr>
              <w:t>$</w:t>
            </w:r>
            <w:r>
              <w:rPr>
                <w:szCs w:val="20"/>
              </w:rPr>
              <w:t>62.27</w:t>
            </w:r>
          </w:p>
        </w:tc>
        <w:tc>
          <w:tcPr>
            <w:tcW w:w="484" w:type="pct"/>
            <w:shd w:val="clear" w:color="auto" w:fill="auto"/>
            <w:vAlign w:val="center"/>
          </w:tcPr>
          <w:p w:rsidR="00185342" w:rsidP="00185342" w14:paraId="6183671B" w14:textId="77777777">
            <w:pPr>
              <w:pStyle w:val="FMCSATableBody2"/>
              <w:jc w:val="center"/>
            </w:pPr>
            <w:r>
              <w:t>0.18</w:t>
            </w:r>
          </w:p>
        </w:tc>
        <w:tc>
          <w:tcPr>
            <w:tcW w:w="485" w:type="pct"/>
            <w:shd w:val="clear" w:color="auto" w:fill="auto"/>
            <w:vAlign w:val="center"/>
          </w:tcPr>
          <w:p w:rsidR="00185342" w:rsidP="00185342" w14:paraId="0917622F" w14:textId="77777777">
            <w:pPr>
              <w:pStyle w:val="FMCSATableBody2"/>
              <w:jc w:val="center"/>
            </w:pPr>
            <w:r>
              <w:t>12.28</w:t>
            </w:r>
          </w:p>
        </w:tc>
        <w:tc>
          <w:tcPr>
            <w:tcW w:w="485" w:type="pct"/>
            <w:tcBorders>
              <w:right w:val="single" w:sz="4" w:space="0" w:color="auto"/>
            </w:tcBorders>
            <w:shd w:val="clear" w:color="auto" w:fill="auto"/>
            <w:vAlign w:val="center"/>
          </w:tcPr>
          <w:p w:rsidR="00185342" w:rsidP="00185342" w14:paraId="611E63B6" w14:textId="77777777">
            <w:pPr>
              <w:pStyle w:val="FMCSATableBody2"/>
              <w:jc w:val="center"/>
            </w:pPr>
            <w:r>
              <w:t>6.23</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AF714A" w:rsidP="00185342" w14:paraId="65E4379F" w14:textId="77777777">
            <w:pPr>
              <w:pStyle w:val="FMCSATableBody2"/>
              <w:jc w:val="center"/>
              <w:rPr>
                <w:color w:val="000000" w:themeColor="text1"/>
                <w:szCs w:val="20"/>
              </w:rPr>
            </w:pPr>
            <w:r>
              <w:rPr>
                <w:color w:val="000000" w:themeColor="text1"/>
                <w:szCs w:val="20"/>
              </w:rPr>
              <w:t>18.</w:t>
            </w:r>
            <w:r w:rsidR="00EC1D84">
              <w:rPr>
                <w:color w:val="000000" w:themeColor="text1"/>
                <w:szCs w:val="20"/>
              </w:rPr>
              <w:t>51</w:t>
            </w:r>
          </w:p>
        </w:tc>
        <w:tc>
          <w:tcPr>
            <w:tcW w:w="484" w:type="pct"/>
            <w:tcBorders>
              <w:top w:val="single" w:sz="12" w:space="0" w:color="auto"/>
              <w:left w:val="single" w:sz="4" w:space="0" w:color="auto"/>
              <w:bottom w:val="single" w:sz="4" w:space="0" w:color="auto"/>
              <w:right w:val="single" w:sz="4" w:space="0" w:color="auto"/>
            </w:tcBorders>
            <w:shd w:val="clear" w:color="auto" w:fill="auto"/>
            <w:vAlign w:val="center"/>
          </w:tcPr>
          <w:p w:rsidR="00185342" w:rsidRPr="00AF714A" w:rsidP="00185342" w14:paraId="7F36CE49" w14:textId="77777777">
            <w:pPr>
              <w:pStyle w:val="FMCSATableBody2"/>
              <w:jc w:val="center"/>
              <w:rPr>
                <w:color w:val="000000" w:themeColor="text1"/>
                <w:szCs w:val="20"/>
              </w:rPr>
            </w:pPr>
            <w:r>
              <w:rPr>
                <w:color w:val="000000" w:themeColor="text1"/>
                <w:szCs w:val="20"/>
              </w:rPr>
              <w:t>$11.21</w:t>
            </w:r>
          </w:p>
        </w:tc>
        <w:tc>
          <w:tcPr>
            <w:tcW w:w="485" w:type="pct"/>
            <w:tcBorders>
              <w:top w:val="single" w:sz="12" w:space="0" w:color="auto"/>
              <w:left w:val="single" w:sz="4" w:space="0" w:color="auto"/>
              <w:bottom w:val="single" w:sz="4" w:space="0" w:color="auto"/>
              <w:right w:val="single" w:sz="4" w:space="0" w:color="auto"/>
            </w:tcBorders>
            <w:shd w:val="clear" w:color="auto" w:fill="auto"/>
            <w:vAlign w:val="center"/>
          </w:tcPr>
          <w:p w:rsidR="00185342" w:rsidRPr="00AF714A" w:rsidP="00185342" w14:paraId="7494CC90" w14:textId="77777777">
            <w:pPr>
              <w:pStyle w:val="FMCSATableBody2"/>
              <w:jc w:val="center"/>
              <w:rPr>
                <w:color w:val="000000" w:themeColor="text1"/>
                <w:szCs w:val="20"/>
              </w:rPr>
            </w:pPr>
            <w:r>
              <w:rPr>
                <w:color w:val="000000" w:themeColor="text1"/>
                <w:szCs w:val="20"/>
              </w:rPr>
              <w:t>$764.68</w:t>
            </w:r>
          </w:p>
        </w:tc>
        <w:tc>
          <w:tcPr>
            <w:tcW w:w="485" w:type="pct"/>
            <w:tcBorders>
              <w:top w:val="single" w:sz="12" w:space="0" w:color="auto"/>
              <w:left w:val="single" w:sz="4" w:space="0" w:color="auto"/>
              <w:right w:val="single" w:sz="4" w:space="0" w:color="auto"/>
            </w:tcBorders>
            <w:shd w:val="clear" w:color="auto" w:fill="auto"/>
            <w:vAlign w:val="center"/>
          </w:tcPr>
          <w:p w:rsidR="00185342" w:rsidRPr="00AF714A" w:rsidP="00185342" w14:paraId="0B78AEDF" w14:textId="77777777">
            <w:pPr>
              <w:pStyle w:val="FMCSATableBody2"/>
              <w:jc w:val="center"/>
              <w:rPr>
                <w:color w:val="000000" w:themeColor="text1"/>
                <w:szCs w:val="20"/>
              </w:rPr>
            </w:pPr>
            <w:r>
              <w:rPr>
                <w:color w:val="000000" w:themeColor="text1"/>
                <w:szCs w:val="20"/>
              </w:rPr>
              <w:t>$387.94</w:t>
            </w:r>
          </w:p>
        </w:tc>
        <w:tc>
          <w:tcPr>
            <w:tcW w:w="483" w:type="pct"/>
            <w:tcBorders>
              <w:top w:val="single" w:sz="12" w:space="0" w:color="auto"/>
              <w:left w:val="single" w:sz="4" w:space="0" w:color="auto"/>
              <w:right w:val="single" w:sz="12" w:space="0" w:color="auto"/>
            </w:tcBorders>
            <w:shd w:val="clear" w:color="auto" w:fill="auto"/>
            <w:vAlign w:val="center"/>
          </w:tcPr>
          <w:p w:rsidR="00185342" w:rsidRPr="00AF714A" w:rsidP="00185342" w14:paraId="2FD94C8C" w14:textId="77777777">
            <w:pPr>
              <w:pStyle w:val="FMCSATableBody2"/>
              <w:jc w:val="center"/>
              <w:rPr>
                <w:color w:val="000000" w:themeColor="text1"/>
                <w:szCs w:val="20"/>
              </w:rPr>
            </w:pPr>
            <w:r>
              <w:rPr>
                <w:color w:val="000000" w:themeColor="text1"/>
                <w:szCs w:val="20"/>
              </w:rPr>
              <w:t>$1,</w:t>
            </w:r>
            <w:r w:rsidR="00052891">
              <w:rPr>
                <w:color w:val="000000" w:themeColor="text1"/>
                <w:szCs w:val="20"/>
              </w:rPr>
              <w:t>152.62</w:t>
            </w:r>
          </w:p>
        </w:tc>
      </w:tr>
      <w:tr w14:paraId="5C84858A" w14:textId="77777777" w:rsidTr="0078242B">
        <w:tblPrEx>
          <w:tblW w:w="5000" w:type="pct"/>
          <w:jc w:val="center"/>
          <w:tblLook w:val="04A0"/>
        </w:tblPrEx>
        <w:trPr>
          <w:cantSplit/>
          <w:trHeight w:val="460"/>
          <w:jc w:val="center"/>
        </w:trPr>
        <w:tc>
          <w:tcPr>
            <w:tcW w:w="562" w:type="pct"/>
            <w:shd w:val="clear" w:color="auto" w:fill="auto"/>
            <w:vAlign w:val="center"/>
          </w:tcPr>
          <w:p w:rsidR="00185342" w:rsidRPr="009B0C82" w:rsidP="00185342" w14:paraId="2BF3539C" w14:textId="77777777">
            <w:pPr>
              <w:pStyle w:val="FMCSATableBody2"/>
              <w:spacing w:line="259" w:lineRule="auto"/>
              <w:jc w:val="center"/>
              <w:rPr>
                <w:szCs w:val="20"/>
              </w:rPr>
            </w:pPr>
            <w:r>
              <w:t>IC2</w:t>
            </w:r>
          </w:p>
        </w:tc>
        <w:tc>
          <w:tcPr>
            <w:tcW w:w="562" w:type="pct"/>
            <w:shd w:val="clear" w:color="auto" w:fill="auto"/>
            <w:vAlign w:val="center"/>
          </w:tcPr>
          <w:p w:rsidR="00185342" w:rsidRPr="009B0C82" w:rsidP="00185342" w14:paraId="30DB548D" w14:textId="77777777">
            <w:pPr>
              <w:pStyle w:val="FMCSATableBody2"/>
              <w:jc w:val="center"/>
              <w:rPr>
                <w:color w:val="000000" w:themeColor="text1"/>
                <w:szCs w:val="20"/>
              </w:rPr>
            </w:pPr>
            <w:r w:rsidRPr="009B0C82">
              <w:rPr>
                <w:szCs w:val="20"/>
              </w:rPr>
              <w:t>$</w:t>
            </w:r>
            <w:r>
              <w:rPr>
                <w:szCs w:val="20"/>
              </w:rPr>
              <w:t>62.27</w:t>
            </w:r>
          </w:p>
        </w:tc>
        <w:tc>
          <w:tcPr>
            <w:tcW w:w="484" w:type="pct"/>
            <w:shd w:val="clear" w:color="auto" w:fill="auto"/>
            <w:vAlign w:val="center"/>
          </w:tcPr>
          <w:p w:rsidR="00185342" w:rsidP="00185342" w14:paraId="694766A2" w14:textId="77777777">
            <w:pPr>
              <w:pStyle w:val="FMCSATableBody2"/>
              <w:jc w:val="center"/>
            </w:pPr>
            <w:r>
              <w:t>N/A</w:t>
            </w:r>
          </w:p>
        </w:tc>
        <w:tc>
          <w:tcPr>
            <w:tcW w:w="485" w:type="pct"/>
            <w:shd w:val="clear" w:color="auto" w:fill="auto"/>
            <w:vAlign w:val="center"/>
          </w:tcPr>
          <w:p w:rsidR="00185342" w:rsidP="00185342" w14:paraId="733944A4" w14:textId="77777777">
            <w:pPr>
              <w:pStyle w:val="FMCSATableBody2"/>
              <w:jc w:val="center"/>
            </w:pPr>
            <w:r>
              <w:t>N/A</w:t>
            </w:r>
          </w:p>
        </w:tc>
        <w:tc>
          <w:tcPr>
            <w:tcW w:w="485" w:type="pct"/>
            <w:tcBorders>
              <w:right w:val="single" w:sz="4" w:space="0" w:color="auto"/>
            </w:tcBorders>
            <w:shd w:val="clear" w:color="auto" w:fill="auto"/>
            <w:vAlign w:val="center"/>
          </w:tcPr>
          <w:p w:rsidR="00185342" w:rsidP="00185342" w14:paraId="770B4814" w14:textId="77777777">
            <w:pPr>
              <w:pStyle w:val="FMCSATableBody2"/>
              <w:jc w:val="cente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AF714A" w:rsidP="00185342" w14:paraId="06D914E4" w14:textId="77777777">
            <w:pPr>
              <w:pStyle w:val="FMCSATableBody2"/>
              <w:jc w:val="center"/>
              <w:rPr>
                <w:color w:val="000000" w:themeColor="text1"/>
                <w:szCs w:val="20"/>
              </w:rPr>
            </w:pPr>
            <w:r>
              <w:t>N/A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AF714A" w:rsidP="00185342" w14:paraId="5103186A" w14:textId="77777777">
            <w:pPr>
              <w:pStyle w:val="FMCSATableBody2"/>
              <w:jc w:val="center"/>
              <w:rPr>
                <w:color w:val="000000" w:themeColor="text1"/>
                <w:szCs w:val="20"/>
              </w:rP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AF714A" w:rsidP="00185342" w14:paraId="7ECC6D13" w14:textId="77777777">
            <w:pPr>
              <w:pStyle w:val="FMCSATableBody2"/>
              <w:jc w:val="center"/>
              <w:rPr>
                <w:color w:val="000000" w:themeColor="text1"/>
                <w:szCs w:val="20"/>
              </w:rPr>
            </w:pPr>
            <w:r>
              <w:t>N/A</w:t>
            </w:r>
          </w:p>
        </w:tc>
        <w:tc>
          <w:tcPr>
            <w:tcW w:w="485" w:type="pct"/>
            <w:tcBorders>
              <w:left w:val="single" w:sz="4" w:space="0" w:color="auto"/>
              <w:right w:val="single" w:sz="4" w:space="0" w:color="auto"/>
            </w:tcBorders>
            <w:shd w:val="clear" w:color="auto" w:fill="auto"/>
            <w:vAlign w:val="center"/>
          </w:tcPr>
          <w:p w:rsidR="00185342" w:rsidRPr="00AF714A" w:rsidP="00185342" w14:paraId="0381788D" w14:textId="77777777">
            <w:pPr>
              <w:pStyle w:val="FMCSATableBody2"/>
              <w:jc w:val="center"/>
              <w:rPr>
                <w:color w:val="000000" w:themeColor="text1"/>
                <w:szCs w:val="20"/>
              </w:rPr>
            </w:pPr>
            <w:r>
              <w:t>N/A</w:t>
            </w:r>
          </w:p>
        </w:tc>
        <w:tc>
          <w:tcPr>
            <w:tcW w:w="483" w:type="pct"/>
            <w:tcBorders>
              <w:left w:val="single" w:sz="4" w:space="0" w:color="auto"/>
              <w:right w:val="single" w:sz="12" w:space="0" w:color="auto"/>
            </w:tcBorders>
            <w:shd w:val="clear" w:color="auto" w:fill="auto"/>
            <w:vAlign w:val="center"/>
          </w:tcPr>
          <w:p w:rsidR="00185342" w:rsidRPr="00AF714A" w:rsidP="00185342" w14:paraId="18FA7C70" w14:textId="77777777">
            <w:pPr>
              <w:pStyle w:val="FMCSATableBody2"/>
              <w:jc w:val="center"/>
              <w:rPr>
                <w:color w:val="000000" w:themeColor="text1"/>
                <w:szCs w:val="20"/>
              </w:rPr>
            </w:pPr>
            <w:r>
              <w:t>N/A</w:t>
            </w:r>
          </w:p>
        </w:tc>
      </w:tr>
      <w:tr w14:paraId="23242178" w14:textId="77777777" w:rsidTr="0078242B">
        <w:tblPrEx>
          <w:tblW w:w="5000" w:type="pct"/>
          <w:jc w:val="center"/>
          <w:tblLook w:val="04A0"/>
        </w:tblPrEx>
        <w:trPr>
          <w:cantSplit/>
          <w:trHeight w:val="460"/>
          <w:jc w:val="center"/>
        </w:trPr>
        <w:tc>
          <w:tcPr>
            <w:tcW w:w="562" w:type="pct"/>
            <w:shd w:val="clear" w:color="auto" w:fill="auto"/>
            <w:vAlign w:val="center"/>
          </w:tcPr>
          <w:p w:rsidR="00947341" w:rsidP="00947341" w14:paraId="6303E974" w14:textId="77777777">
            <w:pPr>
              <w:pStyle w:val="FMCSATableBody2"/>
              <w:spacing w:line="259" w:lineRule="auto"/>
              <w:jc w:val="center"/>
            </w:pPr>
            <w:r>
              <w:t>Transportation</w:t>
            </w:r>
          </w:p>
        </w:tc>
        <w:tc>
          <w:tcPr>
            <w:tcW w:w="562" w:type="pct"/>
            <w:shd w:val="clear" w:color="auto" w:fill="auto"/>
            <w:vAlign w:val="center"/>
          </w:tcPr>
          <w:p w:rsidR="00947341" w:rsidRPr="009B0C82" w:rsidP="00947341" w14:paraId="281FFDAE" w14:textId="77777777">
            <w:pPr>
              <w:pStyle w:val="FMCSATableBody2"/>
              <w:jc w:val="center"/>
              <w:rPr>
                <w:szCs w:val="20"/>
              </w:rPr>
            </w:pPr>
            <w:r>
              <w:rPr>
                <w:szCs w:val="20"/>
              </w:rPr>
              <w:t>$62.27</w:t>
            </w:r>
          </w:p>
        </w:tc>
        <w:tc>
          <w:tcPr>
            <w:tcW w:w="484" w:type="pct"/>
            <w:shd w:val="clear" w:color="auto" w:fill="auto"/>
            <w:vAlign w:val="center"/>
          </w:tcPr>
          <w:p w:rsidR="00947341" w:rsidP="00947341" w14:paraId="6E53BD52" w14:textId="77777777">
            <w:pPr>
              <w:pStyle w:val="FMCSATableBody2"/>
              <w:jc w:val="center"/>
            </w:pPr>
            <w:r>
              <w:t>N/A</w:t>
            </w:r>
          </w:p>
        </w:tc>
        <w:tc>
          <w:tcPr>
            <w:tcW w:w="485" w:type="pct"/>
            <w:shd w:val="clear" w:color="auto" w:fill="auto"/>
            <w:vAlign w:val="center"/>
          </w:tcPr>
          <w:p w:rsidR="00947341" w:rsidP="00947341" w14:paraId="1D92ED13" w14:textId="77777777">
            <w:pPr>
              <w:pStyle w:val="FMCSATableBody2"/>
              <w:jc w:val="center"/>
            </w:pPr>
            <w:r>
              <w:t>N/A</w:t>
            </w:r>
          </w:p>
        </w:tc>
        <w:tc>
          <w:tcPr>
            <w:tcW w:w="485" w:type="pct"/>
            <w:tcBorders>
              <w:right w:val="single" w:sz="4" w:space="0" w:color="auto"/>
            </w:tcBorders>
            <w:shd w:val="clear" w:color="auto" w:fill="auto"/>
            <w:vAlign w:val="center"/>
          </w:tcPr>
          <w:p w:rsidR="00947341" w:rsidP="00947341" w14:paraId="289DB62A" w14:textId="77777777">
            <w:pPr>
              <w:pStyle w:val="FMCSATableBody2"/>
              <w:jc w:val="cente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947341" w:rsidRPr="003F1468" w:rsidP="00947341" w14:paraId="45622EF1" w14:textId="77777777">
            <w:pPr>
              <w:pStyle w:val="FMCSATableBody2"/>
              <w:jc w:val="center"/>
            </w:pPr>
            <w:r>
              <w:t>N/A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947341" w:rsidRPr="003F1468" w:rsidP="00947341" w14:paraId="62AFAA8A" w14:textId="77777777">
            <w:pPr>
              <w:pStyle w:val="FMCSATableBody2"/>
              <w:jc w:val="cente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947341" w:rsidRPr="003F1468" w:rsidP="00947341" w14:paraId="082E6BEB" w14:textId="77777777">
            <w:pPr>
              <w:pStyle w:val="FMCSATableBody2"/>
              <w:jc w:val="center"/>
            </w:pPr>
            <w:r>
              <w:t>N/A</w:t>
            </w:r>
          </w:p>
        </w:tc>
        <w:tc>
          <w:tcPr>
            <w:tcW w:w="485" w:type="pct"/>
            <w:tcBorders>
              <w:left w:val="single" w:sz="4" w:space="0" w:color="auto"/>
              <w:right w:val="single" w:sz="4" w:space="0" w:color="auto"/>
            </w:tcBorders>
            <w:shd w:val="clear" w:color="auto" w:fill="auto"/>
            <w:vAlign w:val="center"/>
          </w:tcPr>
          <w:p w:rsidR="00947341" w:rsidRPr="003F1468" w:rsidP="00947341" w14:paraId="77EECC8B" w14:textId="77777777">
            <w:pPr>
              <w:pStyle w:val="FMCSATableBody2"/>
              <w:jc w:val="center"/>
            </w:pPr>
            <w:r>
              <w:t>N/A</w:t>
            </w:r>
          </w:p>
        </w:tc>
        <w:tc>
          <w:tcPr>
            <w:tcW w:w="483" w:type="pct"/>
            <w:tcBorders>
              <w:left w:val="single" w:sz="4" w:space="0" w:color="auto"/>
              <w:right w:val="single" w:sz="12" w:space="0" w:color="auto"/>
            </w:tcBorders>
            <w:shd w:val="clear" w:color="auto" w:fill="auto"/>
            <w:vAlign w:val="center"/>
          </w:tcPr>
          <w:p w:rsidR="00947341" w:rsidRPr="003F1468" w:rsidP="00947341" w14:paraId="1F29D6DA" w14:textId="77777777">
            <w:pPr>
              <w:pStyle w:val="FMCSATableBody2"/>
              <w:jc w:val="center"/>
            </w:pPr>
            <w:r>
              <w:t>N/A</w:t>
            </w:r>
          </w:p>
        </w:tc>
      </w:tr>
      <w:tr w14:paraId="2F055084" w14:textId="77777777" w:rsidTr="0078242B">
        <w:tblPrEx>
          <w:tblW w:w="5000" w:type="pct"/>
          <w:jc w:val="center"/>
          <w:tblLook w:val="04A0"/>
        </w:tblPrEx>
        <w:trPr>
          <w:cantSplit/>
          <w:trHeight w:val="460"/>
          <w:jc w:val="center"/>
        </w:trPr>
        <w:tc>
          <w:tcPr>
            <w:tcW w:w="562" w:type="pct"/>
            <w:shd w:val="clear" w:color="auto" w:fill="auto"/>
            <w:vAlign w:val="center"/>
          </w:tcPr>
          <w:p w:rsidR="00185342" w:rsidP="00185342" w14:paraId="3C24BBE1" w14:textId="77777777">
            <w:pPr>
              <w:pStyle w:val="FMCSATableBody2"/>
              <w:spacing w:line="259" w:lineRule="auto"/>
              <w:jc w:val="center"/>
            </w:pPr>
            <w:r>
              <w:t>IC3</w:t>
            </w:r>
          </w:p>
        </w:tc>
        <w:tc>
          <w:tcPr>
            <w:tcW w:w="562" w:type="pct"/>
            <w:shd w:val="clear" w:color="auto" w:fill="auto"/>
            <w:vAlign w:val="center"/>
          </w:tcPr>
          <w:p w:rsidR="00185342" w:rsidRPr="009B0C82" w:rsidP="00185342" w14:paraId="684884EC" w14:textId="77777777">
            <w:pPr>
              <w:pStyle w:val="FMCSATableBody2"/>
              <w:jc w:val="center"/>
              <w:rPr>
                <w:szCs w:val="20"/>
              </w:rPr>
            </w:pPr>
            <w:r w:rsidRPr="009B0C82">
              <w:rPr>
                <w:szCs w:val="20"/>
              </w:rPr>
              <w:t>$</w:t>
            </w:r>
            <w:r>
              <w:rPr>
                <w:szCs w:val="20"/>
              </w:rPr>
              <w:t>62.27</w:t>
            </w:r>
          </w:p>
        </w:tc>
        <w:tc>
          <w:tcPr>
            <w:tcW w:w="484" w:type="pct"/>
            <w:shd w:val="clear" w:color="auto" w:fill="auto"/>
            <w:vAlign w:val="center"/>
          </w:tcPr>
          <w:p w:rsidR="00185342" w:rsidP="00185342" w14:paraId="412037F0" w14:textId="77777777">
            <w:pPr>
              <w:pStyle w:val="FMCSATableBody2"/>
              <w:jc w:val="center"/>
            </w:pPr>
            <w:r>
              <w:t>N/A</w:t>
            </w:r>
          </w:p>
        </w:tc>
        <w:tc>
          <w:tcPr>
            <w:tcW w:w="485" w:type="pct"/>
            <w:shd w:val="clear" w:color="auto" w:fill="auto"/>
            <w:vAlign w:val="center"/>
          </w:tcPr>
          <w:p w:rsidR="00185342" w:rsidP="00185342" w14:paraId="0C0EC2BD" w14:textId="77777777">
            <w:pPr>
              <w:pStyle w:val="FMCSATableBody2"/>
              <w:jc w:val="center"/>
            </w:pPr>
            <w:r>
              <w:t>N/A</w:t>
            </w:r>
          </w:p>
        </w:tc>
        <w:tc>
          <w:tcPr>
            <w:tcW w:w="485" w:type="pct"/>
            <w:tcBorders>
              <w:right w:val="single" w:sz="4" w:space="0" w:color="auto"/>
            </w:tcBorders>
            <w:shd w:val="clear" w:color="auto" w:fill="auto"/>
            <w:vAlign w:val="center"/>
          </w:tcPr>
          <w:p w:rsidR="00185342" w:rsidP="00185342" w14:paraId="2D518A41" w14:textId="77777777">
            <w:pPr>
              <w:pStyle w:val="FMCSATableBody2"/>
              <w:jc w:val="cente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AF714A" w:rsidP="00185342" w14:paraId="2C319EEE" w14:textId="77777777">
            <w:pPr>
              <w:pStyle w:val="FMCSATableBody2"/>
              <w:jc w:val="center"/>
              <w:rPr>
                <w:color w:val="000000" w:themeColor="text1"/>
                <w:szCs w:val="20"/>
              </w:rPr>
            </w:pPr>
            <w:r>
              <w:t>N/A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AF714A" w:rsidP="00185342" w14:paraId="06AAD699" w14:textId="77777777">
            <w:pPr>
              <w:pStyle w:val="FMCSATableBody2"/>
              <w:jc w:val="center"/>
              <w:rPr>
                <w:color w:val="000000" w:themeColor="text1"/>
                <w:szCs w:val="20"/>
              </w:rP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AF714A" w:rsidP="00185342" w14:paraId="62F75FA8" w14:textId="77777777">
            <w:pPr>
              <w:pStyle w:val="FMCSATableBody2"/>
              <w:jc w:val="center"/>
              <w:rPr>
                <w:color w:val="000000" w:themeColor="text1"/>
                <w:szCs w:val="20"/>
              </w:rPr>
            </w:pPr>
            <w:r>
              <w:t>N/A</w:t>
            </w:r>
          </w:p>
        </w:tc>
        <w:tc>
          <w:tcPr>
            <w:tcW w:w="485" w:type="pct"/>
            <w:tcBorders>
              <w:left w:val="single" w:sz="4" w:space="0" w:color="auto"/>
              <w:right w:val="single" w:sz="4" w:space="0" w:color="auto"/>
            </w:tcBorders>
            <w:shd w:val="clear" w:color="auto" w:fill="auto"/>
            <w:vAlign w:val="center"/>
          </w:tcPr>
          <w:p w:rsidR="00185342" w:rsidRPr="00AF714A" w:rsidP="00185342" w14:paraId="471D9316" w14:textId="77777777">
            <w:pPr>
              <w:pStyle w:val="FMCSATableBody2"/>
              <w:jc w:val="center"/>
              <w:rPr>
                <w:color w:val="000000" w:themeColor="text1"/>
                <w:szCs w:val="20"/>
              </w:rPr>
            </w:pPr>
            <w:r>
              <w:t>N/A</w:t>
            </w:r>
          </w:p>
        </w:tc>
        <w:tc>
          <w:tcPr>
            <w:tcW w:w="483" w:type="pct"/>
            <w:tcBorders>
              <w:left w:val="single" w:sz="4" w:space="0" w:color="auto"/>
              <w:right w:val="single" w:sz="12" w:space="0" w:color="auto"/>
            </w:tcBorders>
            <w:shd w:val="clear" w:color="auto" w:fill="auto"/>
            <w:vAlign w:val="center"/>
          </w:tcPr>
          <w:p w:rsidR="00185342" w:rsidRPr="00AF714A" w:rsidP="00185342" w14:paraId="54A091C7" w14:textId="77777777">
            <w:pPr>
              <w:pStyle w:val="FMCSATableBody2"/>
              <w:jc w:val="center"/>
              <w:rPr>
                <w:color w:val="000000" w:themeColor="text1"/>
                <w:szCs w:val="20"/>
              </w:rPr>
            </w:pPr>
            <w:r>
              <w:t>N/A</w:t>
            </w:r>
          </w:p>
        </w:tc>
      </w:tr>
      <w:tr w14:paraId="2CC3DBA7" w14:textId="77777777" w:rsidTr="0078242B">
        <w:tblPrEx>
          <w:tblW w:w="5000" w:type="pct"/>
          <w:jc w:val="center"/>
          <w:tblLook w:val="04A0"/>
        </w:tblPrEx>
        <w:trPr>
          <w:cantSplit/>
          <w:trHeight w:val="460"/>
          <w:jc w:val="center"/>
        </w:trPr>
        <w:tc>
          <w:tcPr>
            <w:tcW w:w="562" w:type="pct"/>
            <w:tcBorders>
              <w:top w:val="single" w:sz="4" w:space="0" w:color="auto"/>
            </w:tcBorders>
            <w:shd w:val="clear" w:color="auto" w:fill="auto"/>
            <w:vAlign w:val="center"/>
          </w:tcPr>
          <w:p w:rsidR="00185342" w:rsidRPr="009B0C82" w:rsidP="00185342" w14:paraId="79EEADE5" w14:textId="77777777">
            <w:pPr>
              <w:pStyle w:val="FMCSATableBody2"/>
              <w:spacing w:line="259" w:lineRule="auto"/>
              <w:jc w:val="center"/>
              <w:rPr>
                <w:szCs w:val="20"/>
              </w:rPr>
            </w:pPr>
            <w:r>
              <w:t>IC4</w:t>
            </w:r>
          </w:p>
        </w:tc>
        <w:tc>
          <w:tcPr>
            <w:tcW w:w="562" w:type="pct"/>
            <w:shd w:val="clear" w:color="auto" w:fill="auto"/>
            <w:vAlign w:val="center"/>
          </w:tcPr>
          <w:p w:rsidR="00185342" w:rsidRPr="009B0C82" w:rsidP="00185342" w14:paraId="54921124" w14:textId="77777777">
            <w:pPr>
              <w:pStyle w:val="FMCSATableBody2"/>
              <w:jc w:val="center"/>
              <w:rPr>
                <w:color w:val="000000" w:themeColor="text1"/>
                <w:szCs w:val="20"/>
              </w:rPr>
            </w:pPr>
            <w:r w:rsidRPr="009B0C82">
              <w:rPr>
                <w:szCs w:val="20"/>
              </w:rPr>
              <w:t>$</w:t>
            </w:r>
            <w:r>
              <w:rPr>
                <w:szCs w:val="20"/>
              </w:rPr>
              <w:t>62.27</w:t>
            </w:r>
          </w:p>
        </w:tc>
        <w:tc>
          <w:tcPr>
            <w:tcW w:w="484" w:type="pct"/>
            <w:shd w:val="clear" w:color="auto" w:fill="auto"/>
            <w:vAlign w:val="center"/>
          </w:tcPr>
          <w:p w:rsidR="00185342" w:rsidP="00185342" w14:paraId="02A8821A" w14:textId="77777777">
            <w:pPr>
              <w:pStyle w:val="FMCSATableBody2"/>
              <w:jc w:val="center"/>
            </w:pPr>
            <w:r>
              <w:t>N/A</w:t>
            </w:r>
          </w:p>
        </w:tc>
        <w:tc>
          <w:tcPr>
            <w:tcW w:w="485" w:type="pct"/>
            <w:shd w:val="clear" w:color="auto" w:fill="auto"/>
            <w:vAlign w:val="center"/>
          </w:tcPr>
          <w:p w:rsidR="00185342" w:rsidP="00185342" w14:paraId="1593C1C4" w14:textId="77777777">
            <w:pPr>
              <w:pStyle w:val="FMCSATableBody2"/>
              <w:jc w:val="center"/>
            </w:pPr>
            <w:r>
              <w:t>N/A</w:t>
            </w:r>
          </w:p>
        </w:tc>
        <w:tc>
          <w:tcPr>
            <w:tcW w:w="485" w:type="pct"/>
            <w:tcBorders>
              <w:right w:val="single" w:sz="4" w:space="0" w:color="auto"/>
            </w:tcBorders>
            <w:shd w:val="clear" w:color="auto" w:fill="auto"/>
            <w:vAlign w:val="center"/>
          </w:tcPr>
          <w:p w:rsidR="00185342" w:rsidP="00185342" w14:paraId="607D3706" w14:textId="77777777">
            <w:pPr>
              <w:pStyle w:val="FMCSATableBody2"/>
              <w:jc w:val="cente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AF714A" w:rsidP="00185342" w14:paraId="3EB4C236" w14:textId="77777777">
            <w:pPr>
              <w:pStyle w:val="FMCSATableBody2"/>
              <w:jc w:val="center"/>
              <w:rPr>
                <w:color w:val="000000" w:themeColor="text1"/>
                <w:szCs w:val="20"/>
              </w:rPr>
            </w:pPr>
            <w:r>
              <w:t>N/A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AF714A" w:rsidP="00185342" w14:paraId="378B7413" w14:textId="77777777">
            <w:pPr>
              <w:pStyle w:val="FMCSATableBody2"/>
              <w:jc w:val="center"/>
              <w:rPr>
                <w:color w:val="000000" w:themeColor="text1"/>
                <w:szCs w:val="20"/>
              </w:rP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AF714A" w:rsidP="00185342" w14:paraId="7BF0CA4D" w14:textId="77777777">
            <w:pPr>
              <w:pStyle w:val="FMCSATableBody2"/>
              <w:jc w:val="center"/>
              <w:rPr>
                <w:color w:val="000000" w:themeColor="text1"/>
                <w:szCs w:val="20"/>
              </w:rPr>
            </w:pPr>
            <w:r>
              <w:t>N/A</w:t>
            </w:r>
          </w:p>
        </w:tc>
        <w:tc>
          <w:tcPr>
            <w:tcW w:w="485" w:type="pct"/>
            <w:tcBorders>
              <w:left w:val="single" w:sz="4" w:space="0" w:color="auto"/>
              <w:right w:val="single" w:sz="4" w:space="0" w:color="auto"/>
            </w:tcBorders>
            <w:shd w:val="clear" w:color="auto" w:fill="auto"/>
            <w:vAlign w:val="center"/>
          </w:tcPr>
          <w:p w:rsidR="00185342" w:rsidRPr="00AF714A" w:rsidP="00185342" w14:paraId="5F8DDE29" w14:textId="77777777">
            <w:pPr>
              <w:pStyle w:val="FMCSATableBody2"/>
              <w:jc w:val="center"/>
              <w:rPr>
                <w:color w:val="000000" w:themeColor="text1"/>
                <w:szCs w:val="20"/>
              </w:rPr>
            </w:pPr>
            <w:r>
              <w:t>N/A</w:t>
            </w:r>
          </w:p>
        </w:tc>
        <w:tc>
          <w:tcPr>
            <w:tcW w:w="483" w:type="pct"/>
            <w:tcBorders>
              <w:left w:val="single" w:sz="4" w:space="0" w:color="auto"/>
              <w:right w:val="single" w:sz="12" w:space="0" w:color="auto"/>
            </w:tcBorders>
            <w:shd w:val="clear" w:color="auto" w:fill="auto"/>
            <w:vAlign w:val="center"/>
          </w:tcPr>
          <w:p w:rsidR="00185342" w:rsidRPr="00AF714A" w:rsidP="00185342" w14:paraId="6090C434" w14:textId="77777777">
            <w:pPr>
              <w:pStyle w:val="FMCSATableBody2"/>
              <w:jc w:val="center"/>
              <w:rPr>
                <w:color w:val="000000" w:themeColor="text1"/>
                <w:szCs w:val="20"/>
              </w:rPr>
            </w:pPr>
            <w:r>
              <w:t>N/A</w:t>
            </w:r>
          </w:p>
        </w:tc>
      </w:tr>
      <w:tr w14:paraId="6C2474E5" w14:textId="77777777" w:rsidTr="0078242B">
        <w:tblPrEx>
          <w:tblW w:w="5000" w:type="pct"/>
          <w:jc w:val="center"/>
          <w:tblLook w:val="04A0"/>
        </w:tblPrEx>
        <w:trPr>
          <w:cantSplit/>
          <w:trHeight w:val="460"/>
          <w:jc w:val="center"/>
        </w:trPr>
        <w:tc>
          <w:tcPr>
            <w:tcW w:w="562" w:type="pct"/>
            <w:shd w:val="clear" w:color="auto" w:fill="auto"/>
            <w:vAlign w:val="center"/>
          </w:tcPr>
          <w:p w:rsidR="00185342" w:rsidRPr="009B0C82" w:rsidP="00185342" w14:paraId="70CE6A8F" w14:textId="77777777">
            <w:pPr>
              <w:pStyle w:val="FMCSATableBody2"/>
              <w:spacing w:line="259" w:lineRule="auto"/>
              <w:jc w:val="center"/>
              <w:rPr>
                <w:szCs w:val="20"/>
              </w:rPr>
            </w:pPr>
            <w:r>
              <w:t>IC5</w:t>
            </w:r>
          </w:p>
        </w:tc>
        <w:tc>
          <w:tcPr>
            <w:tcW w:w="562" w:type="pct"/>
            <w:shd w:val="clear" w:color="auto" w:fill="auto"/>
            <w:vAlign w:val="center"/>
          </w:tcPr>
          <w:p w:rsidR="00185342" w:rsidRPr="009B0C82" w:rsidP="00185342" w14:paraId="39DAE86F" w14:textId="77777777">
            <w:pPr>
              <w:pStyle w:val="FMCSATableBody2"/>
              <w:jc w:val="center"/>
              <w:rPr>
                <w:color w:val="000000" w:themeColor="text1"/>
                <w:szCs w:val="20"/>
              </w:rPr>
            </w:pPr>
            <w:r w:rsidRPr="009B0C82">
              <w:rPr>
                <w:szCs w:val="20"/>
              </w:rPr>
              <w:t>$</w:t>
            </w:r>
            <w:r>
              <w:rPr>
                <w:szCs w:val="20"/>
              </w:rPr>
              <w:t>62.27</w:t>
            </w:r>
          </w:p>
        </w:tc>
        <w:tc>
          <w:tcPr>
            <w:tcW w:w="484" w:type="pct"/>
            <w:shd w:val="clear" w:color="auto" w:fill="auto"/>
            <w:vAlign w:val="center"/>
          </w:tcPr>
          <w:p w:rsidR="00185342" w:rsidP="00185342" w14:paraId="1E13C72A" w14:textId="77777777">
            <w:pPr>
              <w:pStyle w:val="FMCSATableBody2"/>
              <w:jc w:val="center"/>
            </w:pPr>
            <w:r>
              <w:t>N/A</w:t>
            </w:r>
          </w:p>
        </w:tc>
        <w:tc>
          <w:tcPr>
            <w:tcW w:w="485" w:type="pct"/>
            <w:shd w:val="clear" w:color="auto" w:fill="auto"/>
            <w:vAlign w:val="center"/>
          </w:tcPr>
          <w:p w:rsidR="00185342" w:rsidP="00185342" w14:paraId="77CC4BC1" w14:textId="77777777">
            <w:pPr>
              <w:pStyle w:val="FMCSATableBody2"/>
              <w:jc w:val="center"/>
            </w:pPr>
            <w:r>
              <w:t>N/A</w:t>
            </w:r>
          </w:p>
        </w:tc>
        <w:tc>
          <w:tcPr>
            <w:tcW w:w="485" w:type="pct"/>
            <w:tcBorders>
              <w:right w:val="single" w:sz="4" w:space="0" w:color="auto"/>
            </w:tcBorders>
            <w:shd w:val="clear" w:color="auto" w:fill="auto"/>
            <w:vAlign w:val="center"/>
          </w:tcPr>
          <w:p w:rsidR="00185342" w:rsidP="00185342" w14:paraId="73831F79" w14:textId="77777777">
            <w:pPr>
              <w:pStyle w:val="FMCSATableBody2"/>
              <w:jc w:val="cente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AF714A" w:rsidP="00185342" w14:paraId="085B689C" w14:textId="77777777">
            <w:pPr>
              <w:pStyle w:val="FMCSATableBody2"/>
              <w:jc w:val="center"/>
              <w:rPr>
                <w:color w:val="000000" w:themeColor="text1"/>
                <w:szCs w:val="20"/>
              </w:rPr>
            </w:pPr>
            <w:r>
              <w:t>N/A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AF714A" w:rsidP="00185342" w14:paraId="35C8E1B1" w14:textId="77777777">
            <w:pPr>
              <w:pStyle w:val="FMCSATableBody2"/>
              <w:jc w:val="center"/>
              <w:rPr>
                <w:color w:val="000000" w:themeColor="text1"/>
                <w:szCs w:val="20"/>
              </w:rP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AF714A" w:rsidP="00185342" w14:paraId="768725E7" w14:textId="77777777">
            <w:pPr>
              <w:pStyle w:val="FMCSATableBody2"/>
              <w:jc w:val="center"/>
              <w:rPr>
                <w:color w:val="000000" w:themeColor="text1"/>
                <w:szCs w:val="20"/>
              </w:rPr>
            </w:pPr>
            <w:r>
              <w:t>N/A</w:t>
            </w:r>
          </w:p>
        </w:tc>
        <w:tc>
          <w:tcPr>
            <w:tcW w:w="485" w:type="pct"/>
            <w:tcBorders>
              <w:left w:val="single" w:sz="4" w:space="0" w:color="auto"/>
              <w:right w:val="single" w:sz="4" w:space="0" w:color="auto"/>
            </w:tcBorders>
            <w:shd w:val="clear" w:color="auto" w:fill="auto"/>
            <w:vAlign w:val="center"/>
          </w:tcPr>
          <w:p w:rsidR="00185342" w:rsidRPr="00AF714A" w:rsidP="00185342" w14:paraId="39C6109F" w14:textId="77777777">
            <w:pPr>
              <w:pStyle w:val="FMCSATableBody2"/>
              <w:jc w:val="center"/>
              <w:rPr>
                <w:color w:val="000000" w:themeColor="text1"/>
                <w:szCs w:val="20"/>
              </w:rPr>
            </w:pPr>
            <w:r>
              <w:t>N/A</w:t>
            </w:r>
          </w:p>
        </w:tc>
        <w:tc>
          <w:tcPr>
            <w:tcW w:w="483" w:type="pct"/>
            <w:tcBorders>
              <w:left w:val="single" w:sz="4" w:space="0" w:color="auto"/>
              <w:right w:val="single" w:sz="12" w:space="0" w:color="auto"/>
            </w:tcBorders>
            <w:shd w:val="clear" w:color="auto" w:fill="auto"/>
            <w:vAlign w:val="center"/>
          </w:tcPr>
          <w:p w:rsidR="00185342" w:rsidRPr="00AF714A" w:rsidP="00185342" w14:paraId="7E78676B" w14:textId="77777777">
            <w:pPr>
              <w:pStyle w:val="FMCSATableBody2"/>
              <w:jc w:val="center"/>
              <w:rPr>
                <w:color w:val="000000" w:themeColor="text1"/>
                <w:szCs w:val="20"/>
              </w:rPr>
            </w:pPr>
            <w:r>
              <w:t>N/A</w:t>
            </w:r>
          </w:p>
        </w:tc>
      </w:tr>
      <w:tr w14:paraId="1CBE03F5" w14:textId="77777777" w:rsidTr="0078242B">
        <w:tblPrEx>
          <w:tblW w:w="5000" w:type="pct"/>
          <w:jc w:val="center"/>
          <w:tblLook w:val="04A0"/>
        </w:tblPrEx>
        <w:trPr>
          <w:cantSplit/>
          <w:trHeight w:val="460"/>
          <w:jc w:val="center"/>
        </w:trPr>
        <w:tc>
          <w:tcPr>
            <w:tcW w:w="562" w:type="pct"/>
            <w:tcBorders>
              <w:bottom w:val="single" w:sz="4" w:space="0" w:color="auto"/>
            </w:tcBorders>
            <w:shd w:val="clear" w:color="auto" w:fill="auto"/>
            <w:vAlign w:val="center"/>
          </w:tcPr>
          <w:p w:rsidR="00185342" w:rsidRPr="009B0C82" w:rsidP="00185342" w14:paraId="4DA56D4D" w14:textId="77777777">
            <w:pPr>
              <w:pStyle w:val="FMCSATableBody2"/>
              <w:spacing w:line="259" w:lineRule="auto"/>
              <w:jc w:val="center"/>
              <w:rPr>
                <w:szCs w:val="20"/>
              </w:rPr>
            </w:pPr>
            <w:r>
              <w:t>IC6</w:t>
            </w:r>
          </w:p>
        </w:tc>
        <w:tc>
          <w:tcPr>
            <w:tcW w:w="562" w:type="pct"/>
            <w:shd w:val="clear" w:color="auto" w:fill="auto"/>
            <w:vAlign w:val="center"/>
          </w:tcPr>
          <w:p w:rsidR="00185342" w:rsidRPr="009B0C82" w:rsidP="00185342" w14:paraId="5E5F0367" w14:textId="77777777">
            <w:pPr>
              <w:pStyle w:val="FMCSATableBody2"/>
              <w:jc w:val="center"/>
              <w:rPr>
                <w:color w:val="000000" w:themeColor="text1"/>
                <w:szCs w:val="20"/>
              </w:rPr>
            </w:pPr>
            <w:r w:rsidRPr="009B0C82">
              <w:rPr>
                <w:szCs w:val="20"/>
              </w:rPr>
              <w:t>$</w:t>
            </w:r>
            <w:r>
              <w:rPr>
                <w:szCs w:val="20"/>
              </w:rPr>
              <w:t>62.27</w:t>
            </w:r>
          </w:p>
        </w:tc>
        <w:tc>
          <w:tcPr>
            <w:tcW w:w="484" w:type="pct"/>
            <w:shd w:val="clear" w:color="auto" w:fill="auto"/>
            <w:vAlign w:val="center"/>
          </w:tcPr>
          <w:p w:rsidR="00185342" w:rsidP="00185342" w14:paraId="7E127DDA" w14:textId="77777777">
            <w:pPr>
              <w:pStyle w:val="FMCSATableBody2"/>
              <w:jc w:val="center"/>
            </w:pPr>
            <w:r>
              <w:t>N/A</w:t>
            </w:r>
          </w:p>
        </w:tc>
        <w:tc>
          <w:tcPr>
            <w:tcW w:w="485" w:type="pct"/>
            <w:shd w:val="clear" w:color="auto" w:fill="auto"/>
            <w:vAlign w:val="center"/>
          </w:tcPr>
          <w:p w:rsidR="00185342" w:rsidP="00185342" w14:paraId="26730291" w14:textId="77777777">
            <w:pPr>
              <w:pStyle w:val="FMCSATableBody2"/>
              <w:jc w:val="center"/>
            </w:pPr>
            <w:r>
              <w:t>N/A</w:t>
            </w:r>
          </w:p>
        </w:tc>
        <w:tc>
          <w:tcPr>
            <w:tcW w:w="485" w:type="pct"/>
            <w:tcBorders>
              <w:right w:val="single" w:sz="4" w:space="0" w:color="auto"/>
            </w:tcBorders>
            <w:shd w:val="clear" w:color="auto" w:fill="auto"/>
            <w:vAlign w:val="center"/>
          </w:tcPr>
          <w:p w:rsidR="00185342" w:rsidP="00185342" w14:paraId="25363D95" w14:textId="77777777">
            <w:pPr>
              <w:pStyle w:val="FMCSATableBody2"/>
              <w:jc w:val="cente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AF714A" w:rsidP="00185342" w14:paraId="2CE54CDB" w14:textId="77777777">
            <w:pPr>
              <w:pStyle w:val="FMCSATableBody2"/>
              <w:jc w:val="center"/>
              <w:rPr>
                <w:color w:val="000000" w:themeColor="text1"/>
                <w:szCs w:val="20"/>
              </w:rPr>
            </w:pPr>
            <w:r>
              <w:t>N/A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AF714A" w:rsidP="00185342" w14:paraId="73C22B39" w14:textId="77777777">
            <w:pPr>
              <w:pStyle w:val="FMCSATableBody2"/>
              <w:jc w:val="center"/>
              <w:rPr>
                <w:color w:val="000000" w:themeColor="text1"/>
                <w:szCs w:val="20"/>
              </w:rP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AF714A" w:rsidP="00185342" w14:paraId="7B01165A" w14:textId="77777777">
            <w:pPr>
              <w:pStyle w:val="FMCSATableBody2"/>
              <w:jc w:val="center"/>
              <w:rPr>
                <w:color w:val="000000" w:themeColor="text1"/>
                <w:szCs w:val="20"/>
              </w:rPr>
            </w:pPr>
            <w:r>
              <w:t>N/A</w:t>
            </w:r>
          </w:p>
        </w:tc>
        <w:tc>
          <w:tcPr>
            <w:tcW w:w="485" w:type="pct"/>
            <w:tcBorders>
              <w:left w:val="single" w:sz="4" w:space="0" w:color="auto"/>
              <w:right w:val="single" w:sz="4" w:space="0" w:color="auto"/>
            </w:tcBorders>
            <w:shd w:val="clear" w:color="auto" w:fill="auto"/>
            <w:vAlign w:val="center"/>
          </w:tcPr>
          <w:p w:rsidR="00185342" w:rsidRPr="00AF714A" w:rsidP="00185342" w14:paraId="73C36338" w14:textId="77777777">
            <w:pPr>
              <w:pStyle w:val="FMCSATableBody2"/>
              <w:jc w:val="center"/>
              <w:rPr>
                <w:color w:val="000000" w:themeColor="text1"/>
                <w:szCs w:val="20"/>
              </w:rPr>
            </w:pPr>
            <w:r>
              <w:t>N/A</w:t>
            </w:r>
          </w:p>
        </w:tc>
        <w:tc>
          <w:tcPr>
            <w:tcW w:w="483" w:type="pct"/>
            <w:tcBorders>
              <w:left w:val="single" w:sz="4" w:space="0" w:color="auto"/>
              <w:right w:val="single" w:sz="12" w:space="0" w:color="auto"/>
            </w:tcBorders>
            <w:shd w:val="clear" w:color="auto" w:fill="auto"/>
            <w:vAlign w:val="center"/>
          </w:tcPr>
          <w:p w:rsidR="00185342" w:rsidRPr="00AF714A" w:rsidP="00185342" w14:paraId="29C2442C" w14:textId="77777777">
            <w:pPr>
              <w:pStyle w:val="FMCSATableBody2"/>
              <w:jc w:val="center"/>
              <w:rPr>
                <w:color w:val="000000" w:themeColor="text1"/>
                <w:szCs w:val="20"/>
              </w:rPr>
            </w:pPr>
            <w:r>
              <w:t>N/A</w:t>
            </w:r>
          </w:p>
        </w:tc>
      </w:tr>
      <w:tr w14:paraId="48E93071" w14:textId="77777777" w:rsidTr="0078242B">
        <w:tblPrEx>
          <w:tblW w:w="5000" w:type="pct"/>
          <w:jc w:val="center"/>
          <w:tblLook w:val="04A0"/>
        </w:tblPrEx>
        <w:trPr>
          <w:cantSplit/>
          <w:trHeight w:val="460"/>
          <w:jc w:val="center"/>
        </w:trPr>
        <w:tc>
          <w:tcPr>
            <w:tcW w:w="562" w:type="pct"/>
            <w:tcBorders>
              <w:top w:val="single" w:sz="4" w:space="0" w:color="auto"/>
            </w:tcBorders>
            <w:shd w:val="clear" w:color="auto" w:fill="auto"/>
            <w:vAlign w:val="center"/>
          </w:tcPr>
          <w:p w:rsidR="00185342" w:rsidRPr="00AF714A" w:rsidP="00185342" w14:paraId="40AA9BC8" w14:textId="77777777">
            <w:pPr>
              <w:pStyle w:val="FMCSATableBody2"/>
              <w:jc w:val="center"/>
              <w:rPr>
                <w:b/>
                <w:szCs w:val="20"/>
              </w:rPr>
            </w:pPr>
            <w:r>
              <w:t>IC7</w:t>
            </w:r>
          </w:p>
        </w:tc>
        <w:tc>
          <w:tcPr>
            <w:tcW w:w="562" w:type="pct"/>
            <w:shd w:val="clear" w:color="auto" w:fill="auto"/>
            <w:vAlign w:val="center"/>
          </w:tcPr>
          <w:p w:rsidR="00185342" w:rsidRPr="00AF714A" w:rsidP="00185342" w14:paraId="6C270FF6" w14:textId="77777777">
            <w:pPr>
              <w:pStyle w:val="FMCSATableBody2"/>
              <w:jc w:val="center"/>
              <w:rPr>
                <w:b/>
                <w:szCs w:val="20"/>
              </w:rPr>
            </w:pPr>
            <w:r w:rsidRPr="009B0C82">
              <w:rPr>
                <w:szCs w:val="20"/>
              </w:rPr>
              <w:t>$</w:t>
            </w:r>
            <w:r>
              <w:rPr>
                <w:szCs w:val="20"/>
              </w:rPr>
              <w:t>62.27</w:t>
            </w:r>
          </w:p>
        </w:tc>
        <w:tc>
          <w:tcPr>
            <w:tcW w:w="484" w:type="pct"/>
            <w:shd w:val="clear" w:color="auto" w:fill="auto"/>
            <w:vAlign w:val="center"/>
          </w:tcPr>
          <w:p w:rsidR="00185342" w:rsidRPr="00CE2638" w:rsidP="00185342" w14:paraId="319C3512" w14:textId="77777777">
            <w:pPr>
              <w:pStyle w:val="FMCSATableBody2"/>
              <w:jc w:val="center"/>
              <w:rPr>
                <w:bCs/>
                <w:szCs w:val="20"/>
              </w:rPr>
            </w:pPr>
            <w:r>
              <w:t>N/A</w:t>
            </w:r>
          </w:p>
        </w:tc>
        <w:tc>
          <w:tcPr>
            <w:tcW w:w="485" w:type="pct"/>
            <w:shd w:val="clear" w:color="auto" w:fill="auto"/>
            <w:vAlign w:val="center"/>
          </w:tcPr>
          <w:p w:rsidR="00185342" w:rsidRPr="00CE2638" w:rsidP="00185342" w14:paraId="50ACD22C" w14:textId="77777777">
            <w:pPr>
              <w:pStyle w:val="FMCSATableBody2"/>
              <w:jc w:val="center"/>
              <w:rPr>
                <w:bCs/>
                <w:szCs w:val="20"/>
              </w:rPr>
            </w:pPr>
            <w:r>
              <w:t>N/A</w:t>
            </w:r>
          </w:p>
        </w:tc>
        <w:tc>
          <w:tcPr>
            <w:tcW w:w="485" w:type="pct"/>
            <w:tcBorders>
              <w:right w:val="single" w:sz="4" w:space="0" w:color="auto"/>
            </w:tcBorders>
            <w:shd w:val="clear" w:color="auto" w:fill="auto"/>
            <w:vAlign w:val="center"/>
          </w:tcPr>
          <w:p w:rsidR="00185342" w:rsidRPr="00CE2638" w:rsidP="00185342" w14:paraId="1107CBA3" w14:textId="77777777">
            <w:pPr>
              <w:pStyle w:val="FMCSATableBody2"/>
              <w:jc w:val="center"/>
              <w:rPr>
                <w:bCs/>
                <w:szCs w:val="20"/>
              </w:rP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5342" w:rsidRPr="00CE2638" w:rsidP="00185342" w14:paraId="731BE409" w14:textId="77777777">
            <w:pPr>
              <w:pStyle w:val="FMCSATableBody2"/>
              <w:jc w:val="center"/>
              <w:rPr>
                <w:bCs/>
                <w:szCs w:val="20"/>
              </w:rPr>
            </w:pPr>
            <w:r>
              <w:t>N/A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CE2638" w:rsidP="00185342" w14:paraId="1008137A" w14:textId="77777777">
            <w:pPr>
              <w:pStyle w:val="FMCSATableBody2"/>
              <w:jc w:val="center"/>
              <w:rPr>
                <w:bCs/>
                <w:szCs w:val="20"/>
              </w:rP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CE2638" w:rsidP="00185342" w14:paraId="20DFD982" w14:textId="77777777">
            <w:pPr>
              <w:pStyle w:val="FMCSATableBody2"/>
              <w:jc w:val="center"/>
              <w:rPr>
                <w:bCs/>
                <w:szCs w:val="20"/>
              </w:rPr>
            </w:pPr>
            <w:r>
              <w:t>N/A</w:t>
            </w:r>
          </w:p>
        </w:tc>
        <w:tc>
          <w:tcPr>
            <w:tcW w:w="485" w:type="pct"/>
            <w:tcBorders>
              <w:left w:val="single" w:sz="4" w:space="0" w:color="auto"/>
              <w:right w:val="single" w:sz="4" w:space="0" w:color="auto"/>
            </w:tcBorders>
            <w:shd w:val="clear" w:color="auto" w:fill="auto"/>
            <w:vAlign w:val="center"/>
          </w:tcPr>
          <w:p w:rsidR="00185342" w:rsidRPr="00185342" w:rsidP="00185342" w14:paraId="46A80DD1" w14:textId="77777777">
            <w:pPr>
              <w:pStyle w:val="FMCSATableBody2"/>
              <w:jc w:val="center"/>
              <w:rPr>
                <w:bCs/>
                <w:szCs w:val="20"/>
              </w:rPr>
            </w:pPr>
            <w:r>
              <w:t>N/A</w:t>
            </w:r>
          </w:p>
        </w:tc>
        <w:tc>
          <w:tcPr>
            <w:tcW w:w="483" w:type="pct"/>
            <w:tcBorders>
              <w:left w:val="single" w:sz="4" w:space="0" w:color="auto"/>
              <w:right w:val="single" w:sz="12" w:space="0" w:color="auto"/>
            </w:tcBorders>
            <w:shd w:val="clear" w:color="auto" w:fill="auto"/>
            <w:vAlign w:val="center"/>
          </w:tcPr>
          <w:p w:rsidR="00185342" w:rsidRPr="009301A0" w:rsidP="00185342" w14:paraId="3826F09B" w14:textId="77777777">
            <w:pPr>
              <w:pStyle w:val="FMCSATableBody2"/>
              <w:jc w:val="center"/>
              <w:rPr>
                <w:bCs/>
                <w:szCs w:val="20"/>
              </w:rPr>
            </w:pPr>
            <w:r>
              <w:t>N/A</w:t>
            </w:r>
          </w:p>
        </w:tc>
      </w:tr>
      <w:tr w14:paraId="63C9D48D" w14:textId="77777777" w:rsidTr="0078242B">
        <w:tblPrEx>
          <w:tblW w:w="5000" w:type="pct"/>
          <w:jc w:val="center"/>
          <w:tblLook w:val="04A0"/>
        </w:tblPrEx>
        <w:trPr>
          <w:cantSplit/>
          <w:trHeight w:val="460"/>
          <w:jc w:val="center"/>
        </w:trPr>
        <w:tc>
          <w:tcPr>
            <w:tcW w:w="562" w:type="pct"/>
            <w:shd w:val="clear" w:color="auto" w:fill="auto"/>
            <w:vAlign w:val="center"/>
          </w:tcPr>
          <w:p w:rsidR="00185342" w:rsidP="00185342" w14:paraId="34F4397D" w14:textId="77777777">
            <w:pPr>
              <w:pStyle w:val="FMCSATableBody2"/>
              <w:jc w:val="center"/>
            </w:pPr>
            <w:r>
              <w:t>IC8</w:t>
            </w:r>
          </w:p>
        </w:tc>
        <w:tc>
          <w:tcPr>
            <w:tcW w:w="562" w:type="pct"/>
            <w:shd w:val="clear" w:color="auto" w:fill="auto"/>
            <w:vAlign w:val="center"/>
          </w:tcPr>
          <w:p w:rsidR="00185342" w:rsidRPr="00AF714A" w:rsidP="00185342" w14:paraId="184E5378" w14:textId="77777777">
            <w:pPr>
              <w:pStyle w:val="FMCSATableBody2"/>
              <w:jc w:val="center"/>
              <w:rPr>
                <w:b/>
                <w:szCs w:val="20"/>
              </w:rPr>
            </w:pPr>
            <w:r w:rsidRPr="009B0C82">
              <w:rPr>
                <w:szCs w:val="20"/>
              </w:rPr>
              <w:t>$</w:t>
            </w:r>
            <w:r>
              <w:rPr>
                <w:szCs w:val="20"/>
              </w:rPr>
              <w:t>62.27</w:t>
            </w:r>
          </w:p>
        </w:tc>
        <w:tc>
          <w:tcPr>
            <w:tcW w:w="484" w:type="pct"/>
            <w:shd w:val="clear" w:color="auto" w:fill="auto"/>
            <w:vAlign w:val="center"/>
          </w:tcPr>
          <w:p w:rsidR="00185342" w:rsidRPr="00CE2638" w:rsidP="00185342" w14:paraId="0FE4DB05" w14:textId="77777777">
            <w:pPr>
              <w:pStyle w:val="FMCSATableBody2"/>
              <w:jc w:val="center"/>
              <w:rPr>
                <w:bCs/>
                <w:szCs w:val="20"/>
              </w:rPr>
            </w:pPr>
            <w:r>
              <w:t>N/A</w:t>
            </w:r>
          </w:p>
        </w:tc>
        <w:tc>
          <w:tcPr>
            <w:tcW w:w="485" w:type="pct"/>
            <w:shd w:val="clear" w:color="auto" w:fill="auto"/>
            <w:vAlign w:val="center"/>
          </w:tcPr>
          <w:p w:rsidR="00185342" w:rsidRPr="00CE2638" w:rsidP="00185342" w14:paraId="59B2F9AD" w14:textId="77777777">
            <w:pPr>
              <w:pStyle w:val="FMCSATableBody2"/>
              <w:jc w:val="center"/>
              <w:rPr>
                <w:bCs/>
                <w:szCs w:val="20"/>
              </w:rPr>
            </w:pPr>
            <w:r>
              <w:t>N/A</w:t>
            </w:r>
          </w:p>
        </w:tc>
        <w:tc>
          <w:tcPr>
            <w:tcW w:w="485" w:type="pct"/>
            <w:tcBorders>
              <w:right w:val="single" w:sz="4" w:space="0" w:color="auto"/>
            </w:tcBorders>
            <w:shd w:val="clear" w:color="auto" w:fill="auto"/>
            <w:vAlign w:val="center"/>
          </w:tcPr>
          <w:p w:rsidR="00185342" w:rsidRPr="00CE2638" w:rsidP="00185342" w14:paraId="422137CA" w14:textId="77777777">
            <w:pPr>
              <w:pStyle w:val="FMCSATableBody2"/>
              <w:jc w:val="center"/>
              <w:rPr>
                <w:bCs/>
                <w:szCs w:val="20"/>
              </w:rP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5342" w:rsidRPr="00CE2638" w:rsidP="00185342" w14:paraId="0F662756" w14:textId="77777777">
            <w:pPr>
              <w:pStyle w:val="FMCSATableBody2"/>
              <w:jc w:val="center"/>
              <w:rPr>
                <w:bCs/>
                <w:szCs w:val="20"/>
              </w:rPr>
            </w:pPr>
            <w:r>
              <w:t>N/A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CE2638" w:rsidP="00185342" w14:paraId="5CFFD7BF" w14:textId="77777777">
            <w:pPr>
              <w:pStyle w:val="FMCSATableBody2"/>
              <w:jc w:val="center"/>
              <w:rPr>
                <w:bCs/>
                <w:szCs w:val="20"/>
              </w:rP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CE2638" w:rsidP="00185342" w14:paraId="5E049B7E" w14:textId="77777777">
            <w:pPr>
              <w:pStyle w:val="FMCSATableBody2"/>
              <w:jc w:val="center"/>
              <w:rPr>
                <w:bCs/>
                <w:szCs w:val="20"/>
              </w:rPr>
            </w:pPr>
            <w:r>
              <w:t>N/A</w:t>
            </w:r>
          </w:p>
        </w:tc>
        <w:tc>
          <w:tcPr>
            <w:tcW w:w="485" w:type="pct"/>
            <w:tcBorders>
              <w:left w:val="single" w:sz="4" w:space="0" w:color="auto"/>
              <w:right w:val="single" w:sz="4" w:space="0" w:color="auto"/>
            </w:tcBorders>
            <w:shd w:val="clear" w:color="auto" w:fill="auto"/>
            <w:vAlign w:val="center"/>
          </w:tcPr>
          <w:p w:rsidR="00185342" w:rsidRPr="00185342" w:rsidP="00185342" w14:paraId="71CE1A32" w14:textId="77777777">
            <w:pPr>
              <w:pStyle w:val="FMCSATableBody2"/>
              <w:jc w:val="center"/>
              <w:rPr>
                <w:bCs/>
                <w:szCs w:val="20"/>
              </w:rPr>
            </w:pPr>
            <w:r>
              <w:t>N/A</w:t>
            </w:r>
          </w:p>
        </w:tc>
        <w:tc>
          <w:tcPr>
            <w:tcW w:w="483" w:type="pct"/>
            <w:tcBorders>
              <w:left w:val="single" w:sz="4" w:space="0" w:color="auto"/>
              <w:right w:val="single" w:sz="12" w:space="0" w:color="auto"/>
            </w:tcBorders>
            <w:shd w:val="clear" w:color="auto" w:fill="auto"/>
            <w:vAlign w:val="center"/>
          </w:tcPr>
          <w:p w:rsidR="00185342" w:rsidRPr="009301A0" w:rsidP="00185342" w14:paraId="0ACFDFD0" w14:textId="77777777">
            <w:pPr>
              <w:pStyle w:val="FMCSATableBody2"/>
              <w:jc w:val="center"/>
              <w:rPr>
                <w:bCs/>
                <w:szCs w:val="20"/>
              </w:rPr>
            </w:pPr>
            <w:r>
              <w:t>N/A</w:t>
            </w:r>
          </w:p>
        </w:tc>
      </w:tr>
      <w:tr w14:paraId="1F8D2FD8" w14:textId="77777777" w:rsidTr="0078242B">
        <w:tblPrEx>
          <w:tblW w:w="5000" w:type="pct"/>
          <w:jc w:val="center"/>
          <w:tblLook w:val="04A0"/>
        </w:tblPrEx>
        <w:trPr>
          <w:cantSplit/>
          <w:trHeight w:val="460"/>
          <w:jc w:val="center"/>
        </w:trPr>
        <w:tc>
          <w:tcPr>
            <w:tcW w:w="562" w:type="pct"/>
            <w:tcBorders>
              <w:bottom w:val="single" w:sz="4" w:space="0" w:color="auto"/>
            </w:tcBorders>
            <w:shd w:val="clear" w:color="auto" w:fill="auto"/>
            <w:vAlign w:val="center"/>
          </w:tcPr>
          <w:p w:rsidR="00185342" w:rsidP="00185342" w14:paraId="50EC0295" w14:textId="77777777">
            <w:pPr>
              <w:pStyle w:val="FMCSATableBody2"/>
              <w:jc w:val="center"/>
            </w:pPr>
            <w:r>
              <w:t>IC9</w:t>
            </w:r>
          </w:p>
        </w:tc>
        <w:tc>
          <w:tcPr>
            <w:tcW w:w="562" w:type="pct"/>
            <w:shd w:val="clear" w:color="auto" w:fill="auto"/>
            <w:vAlign w:val="center"/>
          </w:tcPr>
          <w:p w:rsidR="00185342" w:rsidRPr="00AF714A" w:rsidP="00185342" w14:paraId="092BF469" w14:textId="77777777">
            <w:pPr>
              <w:pStyle w:val="FMCSATableBody2"/>
              <w:jc w:val="center"/>
              <w:rPr>
                <w:b/>
                <w:szCs w:val="20"/>
              </w:rPr>
            </w:pPr>
            <w:r w:rsidRPr="009B0C82">
              <w:rPr>
                <w:szCs w:val="20"/>
              </w:rPr>
              <w:t>$</w:t>
            </w:r>
            <w:r>
              <w:rPr>
                <w:szCs w:val="20"/>
              </w:rPr>
              <w:t>62.27</w:t>
            </w:r>
          </w:p>
        </w:tc>
        <w:tc>
          <w:tcPr>
            <w:tcW w:w="484" w:type="pct"/>
            <w:shd w:val="clear" w:color="auto" w:fill="auto"/>
            <w:vAlign w:val="center"/>
          </w:tcPr>
          <w:p w:rsidR="00185342" w:rsidP="00185342" w14:paraId="764C114B" w14:textId="77777777">
            <w:pPr>
              <w:pStyle w:val="FMCSATableBody2"/>
              <w:jc w:val="center"/>
              <w:rPr>
                <w:bCs/>
                <w:szCs w:val="20"/>
              </w:rPr>
            </w:pPr>
            <w:r>
              <w:t>N/A</w:t>
            </w:r>
          </w:p>
        </w:tc>
        <w:tc>
          <w:tcPr>
            <w:tcW w:w="485" w:type="pct"/>
            <w:shd w:val="clear" w:color="auto" w:fill="auto"/>
            <w:vAlign w:val="center"/>
          </w:tcPr>
          <w:p w:rsidR="00185342" w:rsidP="00185342" w14:paraId="5F407071" w14:textId="77777777">
            <w:pPr>
              <w:pStyle w:val="FMCSATableBody2"/>
              <w:jc w:val="center"/>
              <w:rPr>
                <w:bCs/>
                <w:szCs w:val="20"/>
              </w:rPr>
            </w:pPr>
            <w:r>
              <w:t>N/A</w:t>
            </w:r>
          </w:p>
        </w:tc>
        <w:tc>
          <w:tcPr>
            <w:tcW w:w="485" w:type="pct"/>
            <w:tcBorders>
              <w:right w:val="single" w:sz="4" w:space="0" w:color="auto"/>
            </w:tcBorders>
            <w:shd w:val="clear" w:color="auto" w:fill="auto"/>
            <w:vAlign w:val="center"/>
          </w:tcPr>
          <w:p w:rsidR="00185342" w:rsidP="00185342" w14:paraId="4626852E" w14:textId="77777777">
            <w:pPr>
              <w:pStyle w:val="FMCSATableBody2"/>
              <w:jc w:val="center"/>
              <w:rPr>
                <w:bCs/>
                <w:szCs w:val="20"/>
              </w:rP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5342" w:rsidRPr="00CE2638" w:rsidP="00185342" w14:paraId="4ECFFF4A" w14:textId="77777777">
            <w:pPr>
              <w:pStyle w:val="FMCSATableBody2"/>
              <w:jc w:val="center"/>
              <w:rPr>
                <w:bCs/>
                <w:szCs w:val="20"/>
              </w:rPr>
            </w:pPr>
            <w:r>
              <w:t>N/A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CE2638" w:rsidP="00185342" w14:paraId="1C81A1F6" w14:textId="77777777">
            <w:pPr>
              <w:pStyle w:val="FMCSATableBody2"/>
              <w:jc w:val="center"/>
              <w:rPr>
                <w:bCs/>
                <w:szCs w:val="20"/>
              </w:rP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CE2638" w:rsidP="00185342" w14:paraId="342F194F" w14:textId="77777777">
            <w:pPr>
              <w:pStyle w:val="FMCSATableBody2"/>
              <w:jc w:val="center"/>
              <w:rPr>
                <w:bCs/>
                <w:szCs w:val="20"/>
              </w:rPr>
            </w:pPr>
            <w:r>
              <w:t>N/A</w:t>
            </w:r>
          </w:p>
        </w:tc>
        <w:tc>
          <w:tcPr>
            <w:tcW w:w="485" w:type="pct"/>
            <w:tcBorders>
              <w:left w:val="single" w:sz="4" w:space="0" w:color="auto"/>
              <w:right w:val="single" w:sz="4" w:space="0" w:color="auto"/>
            </w:tcBorders>
            <w:shd w:val="clear" w:color="auto" w:fill="auto"/>
            <w:vAlign w:val="center"/>
          </w:tcPr>
          <w:p w:rsidR="00185342" w:rsidRPr="00185342" w:rsidP="00185342" w14:paraId="0DEAB55B" w14:textId="77777777">
            <w:pPr>
              <w:pStyle w:val="FMCSATableBody2"/>
              <w:jc w:val="center"/>
              <w:rPr>
                <w:bCs/>
                <w:szCs w:val="20"/>
              </w:rPr>
            </w:pPr>
            <w:r>
              <w:t>N/A</w:t>
            </w:r>
          </w:p>
        </w:tc>
        <w:tc>
          <w:tcPr>
            <w:tcW w:w="483" w:type="pct"/>
            <w:tcBorders>
              <w:left w:val="single" w:sz="4" w:space="0" w:color="auto"/>
              <w:right w:val="single" w:sz="12" w:space="0" w:color="auto"/>
            </w:tcBorders>
            <w:shd w:val="clear" w:color="auto" w:fill="auto"/>
            <w:vAlign w:val="center"/>
          </w:tcPr>
          <w:p w:rsidR="00185342" w:rsidRPr="009301A0" w:rsidP="00185342" w14:paraId="003C2CBE" w14:textId="77777777">
            <w:pPr>
              <w:pStyle w:val="FMCSATableBody2"/>
              <w:jc w:val="center"/>
              <w:rPr>
                <w:bCs/>
                <w:szCs w:val="20"/>
              </w:rPr>
            </w:pPr>
            <w:r>
              <w:t>N/A</w:t>
            </w:r>
          </w:p>
        </w:tc>
      </w:tr>
      <w:tr w14:paraId="57A70197" w14:textId="77777777" w:rsidTr="0078242B">
        <w:tblPrEx>
          <w:tblW w:w="5000" w:type="pct"/>
          <w:jc w:val="center"/>
          <w:tblLook w:val="04A0"/>
        </w:tblPrEx>
        <w:trPr>
          <w:cantSplit/>
          <w:trHeight w:val="460"/>
          <w:jc w:val="center"/>
        </w:trPr>
        <w:tc>
          <w:tcPr>
            <w:tcW w:w="562" w:type="pct"/>
            <w:tcBorders>
              <w:top w:val="single" w:sz="4" w:space="0" w:color="auto"/>
            </w:tcBorders>
            <w:shd w:val="clear" w:color="auto" w:fill="auto"/>
            <w:vAlign w:val="center"/>
          </w:tcPr>
          <w:p w:rsidR="00185342" w:rsidP="00185342" w14:paraId="06713B81" w14:textId="77777777">
            <w:pPr>
              <w:pStyle w:val="FMCSATableBody2"/>
              <w:jc w:val="center"/>
            </w:pPr>
            <w:r>
              <w:t>IC10</w:t>
            </w:r>
          </w:p>
        </w:tc>
        <w:tc>
          <w:tcPr>
            <w:tcW w:w="562" w:type="pct"/>
            <w:shd w:val="clear" w:color="auto" w:fill="auto"/>
            <w:vAlign w:val="center"/>
          </w:tcPr>
          <w:p w:rsidR="00185342" w:rsidRPr="00AF714A" w:rsidP="00185342" w14:paraId="4104710C" w14:textId="77777777">
            <w:pPr>
              <w:pStyle w:val="FMCSATableBody2"/>
              <w:jc w:val="center"/>
              <w:rPr>
                <w:b/>
                <w:szCs w:val="20"/>
              </w:rPr>
            </w:pPr>
            <w:r w:rsidRPr="009B0C82">
              <w:rPr>
                <w:szCs w:val="20"/>
              </w:rPr>
              <w:t>$</w:t>
            </w:r>
            <w:r>
              <w:rPr>
                <w:szCs w:val="20"/>
              </w:rPr>
              <w:t>62.27</w:t>
            </w:r>
          </w:p>
        </w:tc>
        <w:tc>
          <w:tcPr>
            <w:tcW w:w="484" w:type="pct"/>
            <w:shd w:val="clear" w:color="auto" w:fill="auto"/>
            <w:vAlign w:val="center"/>
          </w:tcPr>
          <w:p w:rsidR="00185342" w:rsidP="00185342" w14:paraId="6271A124" w14:textId="77777777">
            <w:pPr>
              <w:pStyle w:val="FMCSATableBody2"/>
              <w:jc w:val="center"/>
              <w:rPr>
                <w:bCs/>
                <w:szCs w:val="20"/>
              </w:rPr>
            </w:pPr>
            <w:r>
              <w:t>N/A</w:t>
            </w:r>
          </w:p>
        </w:tc>
        <w:tc>
          <w:tcPr>
            <w:tcW w:w="485" w:type="pct"/>
            <w:shd w:val="clear" w:color="auto" w:fill="auto"/>
            <w:vAlign w:val="center"/>
          </w:tcPr>
          <w:p w:rsidR="00185342" w:rsidP="00185342" w14:paraId="3C3FBC5E" w14:textId="77777777">
            <w:pPr>
              <w:pStyle w:val="FMCSATableBody2"/>
              <w:jc w:val="center"/>
              <w:rPr>
                <w:bCs/>
                <w:szCs w:val="20"/>
              </w:rPr>
            </w:pPr>
            <w:r>
              <w:t>N/A</w:t>
            </w:r>
          </w:p>
        </w:tc>
        <w:tc>
          <w:tcPr>
            <w:tcW w:w="485" w:type="pct"/>
            <w:tcBorders>
              <w:right w:val="single" w:sz="4" w:space="0" w:color="auto"/>
            </w:tcBorders>
            <w:shd w:val="clear" w:color="auto" w:fill="auto"/>
            <w:vAlign w:val="center"/>
          </w:tcPr>
          <w:p w:rsidR="00185342" w:rsidP="00185342" w14:paraId="742A3744" w14:textId="77777777">
            <w:pPr>
              <w:pStyle w:val="FMCSATableBody2"/>
              <w:jc w:val="center"/>
              <w:rPr>
                <w:bCs/>
                <w:szCs w:val="20"/>
              </w:rP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5342" w:rsidRPr="00CE2638" w:rsidP="00185342" w14:paraId="129712BC" w14:textId="77777777">
            <w:pPr>
              <w:pStyle w:val="FMCSATableBody2"/>
              <w:jc w:val="center"/>
              <w:rPr>
                <w:bCs/>
                <w:szCs w:val="20"/>
              </w:rPr>
            </w:pPr>
            <w:r>
              <w:t>N/A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CE2638" w:rsidP="00185342" w14:paraId="48B6607B" w14:textId="77777777">
            <w:pPr>
              <w:pStyle w:val="FMCSATableBody2"/>
              <w:jc w:val="center"/>
              <w:rPr>
                <w:bCs/>
                <w:szCs w:val="20"/>
              </w:rP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CE2638" w:rsidP="00185342" w14:paraId="17A032A4" w14:textId="77777777">
            <w:pPr>
              <w:pStyle w:val="FMCSATableBody2"/>
              <w:jc w:val="center"/>
              <w:rPr>
                <w:bCs/>
                <w:szCs w:val="20"/>
              </w:rPr>
            </w:pPr>
            <w:r>
              <w:t>N/A</w:t>
            </w:r>
          </w:p>
        </w:tc>
        <w:tc>
          <w:tcPr>
            <w:tcW w:w="485" w:type="pct"/>
            <w:tcBorders>
              <w:left w:val="single" w:sz="4" w:space="0" w:color="auto"/>
              <w:right w:val="single" w:sz="4" w:space="0" w:color="auto"/>
            </w:tcBorders>
            <w:shd w:val="clear" w:color="auto" w:fill="auto"/>
            <w:vAlign w:val="center"/>
          </w:tcPr>
          <w:p w:rsidR="00185342" w:rsidRPr="00185342" w:rsidP="00185342" w14:paraId="77C37CE4" w14:textId="77777777">
            <w:pPr>
              <w:pStyle w:val="FMCSATableBody2"/>
              <w:jc w:val="center"/>
              <w:rPr>
                <w:bCs/>
                <w:szCs w:val="20"/>
              </w:rPr>
            </w:pPr>
            <w:r>
              <w:t>N/A</w:t>
            </w:r>
          </w:p>
        </w:tc>
        <w:tc>
          <w:tcPr>
            <w:tcW w:w="483" w:type="pct"/>
            <w:tcBorders>
              <w:left w:val="single" w:sz="4" w:space="0" w:color="auto"/>
              <w:right w:val="single" w:sz="12" w:space="0" w:color="auto"/>
            </w:tcBorders>
            <w:shd w:val="clear" w:color="auto" w:fill="auto"/>
            <w:vAlign w:val="center"/>
          </w:tcPr>
          <w:p w:rsidR="00185342" w:rsidRPr="009301A0" w:rsidP="00185342" w14:paraId="219B2354" w14:textId="77777777">
            <w:pPr>
              <w:pStyle w:val="FMCSATableBody2"/>
              <w:jc w:val="center"/>
              <w:rPr>
                <w:bCs/>
                <w:szCs w:val="20"/>
              </w:rPr>
            </w:pPr>
            <w:r>
              <w:t>N/A</w:t>
            </w:r>
          </w:p>
        </w:tc>
      </w:tr>
      <w:tr w14:paraId="6B297C99" w14:textId="77777777" w:rsidTr="0078242B">
        <w:tblPrEx>
          <w:tblW w:w="5000" w:type="pct"/>
          <w:jc w:val="center"/>
          <w:tblLook w:val="04A0"/>
        </w:tblPrEx>
        <w:trPr>
          <w:cantSplit/>
          <w:trHeight w:val="460"/>
          <w:jc w:val="center"/>
        </w:trPr>
        <w:tc>
          <w:tcPr>
            <w:tcW w:w="562" w:type="pct"/>
            <w:shd w:val="clear" w:color="auto" w:fill="auto"/>
            <w:vAlign w:val="center"/>
          </w:tcPr>
          <w:p w:rsidR="00185342" w:rsidP="00185342" w14:paraId="3CF4E0E9" w14:textId="77777777">
            <w:pPr>
              <w:pStyle w:val="FMCSATableBody2"/>
              <w:jc w:val="center"/>
            </w:pPr>
            <w:r>
              <w:t>IC11</w:t>
            </w:r>
          </w:p>
        </w:tc>
        <w:tc>
          <w:tcPr>
            <w:tcW w:w="562" w:type="pct"/>
            <w:shd w:val="clear" w:color="auto" w:fill="auto"/>
            <w:vAlign w:val="center"/>
          </w:tcPr>
          <w:p w:rsidR="00185342" w:rsidRPr="00AF714A" w:rsidP="00185342" w14:paraId="1965296E" w14:textId="77777777">
            <w:pPr>
              <w:pStyle w:val="FMCSATableBody2"/>
              <w:jc w:val="center"/>
              <w:rPr>
                <w:b/>
                <w:szCs w:val="20"/>
              </w:rPr>
            </w:pPr>
            <w:r w:rsidRPr="009B0C82">
              <w:rPr>
                <w:szCs w:val="20"/>
              </w:rPr>
              <w:t>$</w:t>
            </w:r>
            <w:r>
              <w:rPr>
                <w:szCs w:val="20"/>
              </w:rPr>
              <w:t>62.27</w:t>
            </w:r>
          </w:p>
        </w:tc>
        <w:tc>
          <w:tcPr>
            <w:tcW w:w="484" w:type="pct"/>
            <w:shd w:val="clear" w:color="auto" w:fill="auto"/>
            <w:vAlign w:val="center"/>
          </w:tcPr>
          <w:p w:rsidR="00185342" w:rsidP="00185342" w14:paraId="58F3322F" w14:textId="77777777">
            <w:pPr>
              <w:pStyle w:val="FMCSATableBody2"/>
              <w:jc w:val="center"/>
              <w:rPr>
                <w:bCs/>
                <w:szCs w:val="20"/>
              </w:rPr>
            </w:pPr>
            <w:r>
              <w:t>N/A</w:t>
            </w:r>
          </w:p>
        </w:tc>
        <w:tc>
          <w:tcPr>
            <w:tcW w:w="485" w:type="pct"/>
            <w:shd w:val="clear" w:color="auto" w:fill="auto"/>
            <w:vAlign w:val="center"/>
          </w:tcPr>
          <w:p w:rsidR="00185342" w:rsidP="00185342" w14:paraId="04D90B05" w14:textId="77777777">
            <w:pPr>
              <w:pStyle w:val="FMCSATableBody2"/>
              <w:jc w:val="center"/>
              <w:rPr>
                <w:bCs/>
                <w:szCs w:val="20"/>
              </w:rPr>
            </w:pPr>
            <w:r>
              <w:t>N/A</w:t>
            </w:r>
          </w:p>
        </w:tc>
        <w:tc>
          <w:tcPr>
            <w:tcW w:w="485" w:type="pct"/>
            <w:tcBorders>
              <w:right w:val="single" w:sz="4" w:space="0" w:color="auto"/>
            </w:tcBorders>
            <w:shd w:val="clear" w:color="auto" w:fill="auto"/>
            <w:vAlign w:val="center"/>
          </w:tcPr>
          <w:p w:rsidR="00185342" w:rsidP="00185342" w14:paraId="15887F68" w14:textId="77777777">
            <w:pPr>
              <w:pStyle w:val="FMCSATableBody2"/>
              <w:jc w:val="center"/>
              <w:rPr>
                <w:bCs/>
                <w:szCs w:val="20"/>
              </w:rP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5342" w:rsidRPr="00CE2638" w:rsidP="00185342" w14:paraId="308C824A" w14:textId="77777777">
            <w:pPr>
              <w:pStyle w:val="FMCSATableBody2"/>
              <w:jc w:val="center"/>
              <w:rPr>
                <w:bCs/>
                <w:szCs w:val="20"/>
              </w:rPr>
            </w:pPr>
            <w:r>
              <w:t>N/A</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CE2638" w:rsidP="00185342" w14:paraId="196F0BA1" w14:textId="77777777">
            <w:pPr>
              <w:pStyle w:val="FMCSATableBody2"/>
              <w:jc w:val="center"/>
              <w:rPr>
                <w:bCs/>
                <w:szCs w:val="20"/>
              </w:rPr>
            </w:pPr>
            <w:r>
              <w:t>N/A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185342" w:rsidRPr="00CE2638" w:rsidP="00185342" w14:paraId="541DE28C" w14:textId="77777777">
            <w:pPr>
              <w:pStyle w:val="FMCSATableBody2"/>
              <w:jc w:val="center"/>
              <w:rPr>
                <w:bCs/>
                <w:szCs w:val="20"/>
              </w:rPr>
            </w:pPr>
            <w:r>
              <w:t>N/A</w:t>
            </w:r>
          </w:p>
        </w:tc>
        <w:tc>
          <w:tcPr>
            <w:tcW w:w="485" w:type="pct"/>
            <w:tcBorders>
              <w:left w:val="single" w:sz="4" w:space="0" w:color="auto"/>
              <w:right w:val="single" w:sz="4" w:space="0" w:color="auto"/>
            </w:tcBorders>
            <w:shd w:val="clear" w:color="auto" w:fill="auto"/>
            <w:vAlign w:val="center"/>
          </w:tcPr>
          <w:p w:rsidR="00185342" w:rsidRPr="00185342" w:rsidP="00185342" w14:paraId="19890481" w14:textId="77777777">
            <w:pPr>
              <w:pStyle w:val="FMCSATableBody2"/>
              <w:jc w:val="center"/>
              <w:rPr>
                <w:bCs/>
                <w:szCs w:val="20"/>
              </w:rPr>
            </w:pPr>
            <w:r>
              <w:t>N/A</w:t>
            </w:r>
          </w:p>
        </w:tc>
        <w:tc>
          <w:tcPr>
            <w:tcW w:w="483" w:type="pct"/>
            <w:tcBorders>
              <w:left w:val="single" w:sz="4" w:space="0" w:color="auto"/>
              <w:right w:val="single" w:sz="12" w:space="0" w:color="auto"/>
            </w:tcBorders>
            <w:shd w:val="clear" w:color="auto" w:fill="auto"/>
            <w:vAlign w:val="center"/>
          </w:tcPr>
          <w:p w:rsidR="00185342" w:rsidRPr="009301A0" w:rsidP="00185342" w14:paraId="387E9511" w14:textId="77777777">
            <w:pPr>
              <w:pStyle w:val="FMCSATableBody2"/>
              <w:jc w:val="center"/>
              <w:rPr>
                <w:bCs/>
                <w:szCs w:val="20"/>
              </w:rPr>
            </w:pPr>
            <w:r>
              <w:t>N/A</w:t>
            </w:r>
          </w:p>
        </w:tc>
      </w:tr>
      <w:tr w14:paraId="29664861" w14:textId="77777777" w:rsidTr="0078242B">
        <w:tblPrEx>
          <w:tblW w:w="5000" w:type="pct"/>
          <w:jc w:val="center"/>
          <w:tblLook w:val="04A0"/>
        </w:tblPrEx>
        <w:trPr>
          <w:cantSplit/>
          <w:trHeight w:val="460"/>
          <w:jc w:val="center"/>
        </w:trPr>
        <w:tc>
          <w:tcPr>
            <w:tcW w:w="562" w:type="pct"/>
            <w:tcBorders>
              <w:bottom w:val="single" w:sz="12" w:space="0" w:color="auto"/>
            </w:tcBorders>
            <w:shd w:val="clear" w:color="auto" w:fill="auto"/>
            <w:vAlign w:val="center"/>
          </w:tcPr>
          <w:p w:rsidR="00185342" w:rsidRPr="009301A0" w:rsidP="00185342" w14:paraId="319DE81A" w14:textId="77777777">
            <w:pPr>
              <w:pStyle w:val="FMCSATableBody2"/>
              <w:jc w:val="center"/>
              <w:rPr>
                <w:b/>
                <w:bCs/>
              </w:rPr>
            </w:pPr>
            <w:r>
              <w:rPr>
                <w:b/>
                <w:bCs/>
              </w:rPr>
              <w:t>Study Total</w:t>
            </w:r>
          </w:p>
        </w:tc>
        <w:tc>
          <w:tcPr>
            <w:tcW w:w="562" w:type="pct"/>
            <w:tcBorders>
              <w:bottom w:val="single" w:sz="12" w:space="0" w:color="auto"/>
            </w:tcBorders>
            <w:shd w:val="clear" w:color="auto" w:fill="auto"/>
            <w:vAlign w:val="center"/>
          </w:tcPr>
          <w:p w:rsidR="00185342" w:rsidRPr="009B0C82" w:rsidP="00185342" w14:paraId="11DE044A" w14:textId="77777777">
            <w:pPr>
              <w:pStyle w:val="FMCSATableBody2"/>
              <w:jc w:val="center"/>
              <w:rPr>
                <w:szCs w:val="20"/>
              </w:rPr>
            </w:pPr>
            <w:r>
              <w:rPr>
                <w:szCs w:val="20"/>
              </w:rPr>
              <w:t>-</w:t>
            </w:r>
          </w:p>
        </w:tc>
        <w:tc>
          <w:tcPr>
            <w:tcW w:w="484" w:type="pct"/>
            <w:tcBorders>
              <w:bottom w:val="single" w:sz="12" w:space="0" w:color="auto"/>
            </w:tcBorders>
            <w:shd w:val="clear" w:color="auto" w:fill="auto"/>
            <w:vAlign w:val="center"/>
          </w:tcPr>
          <w:p w:rsidR="00185342" w:rsidRPr="00BD38B7" w:rsidP="00185342" w14:paraId="0D57525E" w14:textId="77777777">
            <w:pPr>
              <w:pStyle w:val="FMCSATableBody2"/>
              <w:jc w:val="center"/>
              <w:rPr>
                <w:b/>
                <w:bCs/>
                <w:szCs w:val="20"/>
              </w:rPr>
            </w:pPr>
            <w:r w:rsidRPr="009301A0">
              <w:rPr>
                <w:b/>
                <w:bCs/>
              </w:rPr>
              <w:t>0.18</w:t>
            </w:r>
          </w:p>
        </w:tc>
        <w:tc>
          <w:tcPr>
            <w:tcW w:w="485" w:type="pct"/>
            <w:tcBorders>
              <w:bottom w:val="single" w:sz="12" w:space="0" w:color="auto"/>
            </w:tcBorders>
            <w:shd w:val="clear" w:color="auto" w:fill="auto"/>
            <w:vAlign w:val="center"/>
          </w:tcPr>
          <w:p w:rsidR="00185342" w:rsidRPr="00BD38B7" w:rsidP="00185342" w14:paraId="69FF9E90" w14:textId="77777777">
            <w:pPr>
              <w:pStyle w:val="FMCSATableBody2"/>
              <w:jc w:val="center"/>
              <w:rPr>
                <w:b/>
                <w:bCs/>
                <w:szCs w:val="20"/>
              </w:rPr>
            </w:pPr>
            <w:r w:rsidRPr="009301A0">
              <w:rPr>
                <w:b/>
                <w:bCs/>
              </w:rPr>
              <w:t>12.28</w:t>
            </w:r>
          </w:p>
        </w:tc>
        <w:tc>
          <w:tcPr>
            <w:tcW w:w="485" w:type="pct"/>
            <w:tcBorders>
              <w:bottom w:val="single" w:sz="12" w:space="0" w:color="auto"/>
              <w:right w:val="single" w:sz="4" w:space="0" w:color="auto"/>
            </w:tcBorders>
            <w:shd w:val="clear" w:color="auto" w:fill="auto"/>
            <w:vAlign w:val="center"/>
          </w:tcPr>
          <w:p w:rsidR="00185342" w:rsidRPr="00BD38B7" w:rsidP="00185342" w14:paraId="0E72DFEB" w14:textId="77777777">
            <w:pPr>
              <w:pStyle w:val="FMCSATableBody2"/>
              <w:jc w:val="center"/>
              <w:rPr>
                <w:b/>
                <w:bCs/>
                <w:szCs w:val="20"/>
              </w:rPr>
            </w:pPr>
            <w:r w:rsidRPr="009301A0">
              <w:rPr>
                <w:b/>
                <w:bCs/>
              </w:rPr>
              <w:t>6.23</w:t>
            </w:r>
          </w:p>
        </w:tc>
        <w:tc>
          <w:tcPr>
            <w:tcW w:w="485" w:type="pct"/>
            <w:tcBorders>
              <w:top w:val="single" w:sz="4" w:space="0" w:color="auto"/>
              <w:left w:val="single" w:sz="4" w:space="0" w:color="auto"/>
              <w:bottom w:val="single" w:sz="12" w:space="0" w:color="auto"/>
              <w:right w:val="single" w:sz="4" w:space="0" w:color="auto"/>
            </w:tcBorders>
            <w:shd w:val="clear" w:color="auto" w:fill="auto"/>
            <w:noWrap/>
            <w:vAlign w:val="center"/>
          </w:tcPr>
          <w:p w:rsidR="00185342" w:rsidRPr="00BD38B7" w:rsidP="00185342" w14:paraId="6804F989" w14:textId="77777777">
            <w:pPr>
              <w:pStyle w:val="FMCSATableBody2"/>
              <w:jc w:val="center"/>
              <w:rPr>
                <w:b/>
                <w:bCs/>
                <w:szCs w:val="20"/>
              </w:rPr>
            </w:pPr>
            <w:r w:rsidRPr="009301A0">
              <w:rPr>
                <w:b/>
                <w:bCs/>
                <w:color w:val="000000" w:themeColor="text1"/>
                <w:szCs w:val="20"/>
              </w:rPr>
              <w:t>18.</w:t>
            </w:r>
            <w:r w:rsidRPr="009301A0" w:rsidR="00EC1D84">
              <w:rPr>
                <w:b/>
                <w:bCs/>
                <w:color w:val="000000" w:themeColor="text1"/>
                <w:szCs w:val="20"/>
              </w:rPr>
              <w:t>5</w:t>
            </w:r>
            <w:r w:rsidR="00EC1D84">
              <w:rPr>
                <w:b/>
                <w:bCs/>
                <w:color w:val="000000" w:themeColor="text1"/>
                <w:szCs w:val="20"/>
              </w:rPr>
              <w:t>1</w:t>
            </w:r>
          </w:p>
        </w:tc>
        <w:tc>
          <w:tcPr>
            <w:tcW w:w="484" w:type="pct"/>
            <w:tcBorders>
              <w:top w:val="single" w:sz="4" w:space="0" w:color="auto"/>
              <w:left w:val="single" w:sz="4" w:space="0" w:color="auto"/>
              <w:bottom w:val="single" w:sz="12" w:space="0" w:color="auto"/>
              <w:right w:val="single" w:sz="4" w:space="0" w:color="auto"/>
            </w:tcBorders>
            <w:shd w:val="clear" w:color="auto" w:fill="auto"/>
            <w:vAlign w:val="center"/>
          </w:tcPr>
          <w:p w:rsidR="00185342" w:rsidRPr="00BD38B7" w:rsidP="00185342" w14:paraId="21E5DB55" w14:textId="77777777">
            <w:pPr>
              <w:pStyle w:val="FMCSATableBody2"/>
              <w:jc w:val="center"/>
              <w:rPr>
                <w:b/>
                <w:bCs/>
                <w:szCs w:val="20"/>
              </w:rPr>
            </w:pPr>
            <w:r w:rsidRPr="009301A0">
              <w:rPr>
                <w:b/>
                <w:bCs/>
                <w:color w:val="000000" w:themeColor="text1"/>
                <w:szCs w:val="20"/>
              </w:rPr>
              <w:t>$11.21</w:t>
            </w:r>
          </w:p>
        </w:tc>
        <w:tc>
          <w:tcPr>
            <w:tcW w:w="485" w:type="pct"/>
            <w:tcBorders>
              <w:top w:val="single" w:sz="4" w:space="0" w:color="auto"/>
              <w:left w:val="single" w:sz="4" w:space="0" w:color="auto"/>
              <w:bottom w:val="single" w:sz="12" w:space="0" w:color="auto"/>
              <w:right w:val="single" w:sz="4" w:space="0" w:color="auto"/>
            </w:tcBorders>
            <w:shd w:val="clear" w:color="auto" w:fill="auto"/>
            <w:vAlign w:val="center"/>
          </w:tcPr>
          <w:p w:rsidR="00185342" w:rsidRPr="00BD38B7" w:rsidP="00185342" w14:paraId="0A1C0833" w14:textId="77777777">
            <w:pPr>
              <w:pStyle w:val="FMCSATableBody2"/>
              <w:jc w:val="center"/>
              <w:rPr>
                <w:b/>
                <w:bCs/>
                <w:szCs w:val="20"/>
              </w:rPr>
            </w:pPr>
            <w:r w:rsidRPr="009301A0">
              <w:rPr>
                <w:b/>
                <w:bCs/>
                <w:color w:val="000000" w:themeColor="text1"/>
                <w:szCs w:val="20"/>
              </w:rPr>
              <w:t>$764.68</w:t>
            </w:r>
          </w:p>
        </w:tc>
        <w:tc>
          <w:tcPr>
            <w:tcW w:w="485" w:type="pct"/>
            <w:tcBorders>
              <w:left w:val="single" w:sz="4" w:space="0" w:color="auto"/>
              <w:bottom w:val="single" w:sz="12" w:space="0" w:color="auto"/>
              <w:right w:val="single" w:sz="4" w:space="0" w:color="auto"/>
            </w:tcBorders>
            <w:shd w:val="clear" w:color="auto" w:fill="auto"/>
            <w:vAlign w:val="center"/>
          </w:tcPr>
          <w:p w:rsidR="00185342" w:rsidRPr="00BD38B7" w:rsidP="00185342" w14:paraId="70734878" w14:textId="77777777">
            <w:pPr>
              <w:pStyle w:val="FMCSATableBody2"/>
              <w:jc w:val="center"/>
              <w:rPr>
                <w:b/>
                <w:bCs/>
                <w:szCs w:val="20"/>
              </w:rPr>
            </w:pPr>
            <w:r w:rsidRPr="009301A0">
              <w:rPr>
                <w:b/>
                <w:bCs/>
                <w:color w:val="000000" w:themeColor="text1"/>
                <w:szCs w:val="20"/>
              </w:rPr>
              <w:t>$387.94</w:t>
            </w:r>
          </w:p>
        </w:tc>
        <w:tc>
          <w:tcPr>
            <w:tcW w:w="483" w:type="pct"/>
            <w:tcBorders>
              <w:left w:val="single" w:sz="4" w:space="0" w:color="auto"/>
              <w:bottom w:val="single" w:sz="12" w:space="0" w:color="auto"/>
              <w:right w:val="single" w:sz="12" w:space="0" w:color="auto"/>
            </w:tcBorders>
            <w:shd w:val="clear" w:color="auto" w:fill="auto"/>
            <w:vAlign w:val="center"/>
          </w:tcPr>
          <w:p w:rsidR="00185342" w:rsidRPr="00BD38B7" w:rsidP="00185342" w14:paraId="11B0096D" w14:textId="77777777">
            <w:pPr>
              <w:pStyle w:val="FMCSATableBody2"/>
              <w:jc w:val="center"/>
              <w:rPr>
                <w:b/>
                <w:bCs/>
                <w:szCs w:val="20"/>
              </w:rPr>
            </w:pPr>
            <w:r w:rsidRPr="009301A0">
              <w:rPr>
                <w:b/>
                <w:bCs/>
                <w:color w:val="000000" w:themeColor="text1"/>
                <w:szCs w:val="20"/>
              </w:rPr>
              <w:t>$1,</w:t>
            </w:r>
            <w:r w:rsidR="00D75A1D">
              <w:rPr>
                <w:b/>
                <w:bCs/>
                <w:color w:val="000000" w:themeColor="text1"/>
                <w:szCs w:val="20"/>
              </w:rPr>
              <w:t>152.62</w:t>
            </w:r>
          </w:p>
        </w:tc>
      </w:tr>
    </w:tbl>
    <w:p w:rsidR="0075126B" w:rsidP="0078242B" w14:paraId="53F38A67" w14:textId="77777777">
      <w:pPr>
        <w:pStyle w:val="Caption"/>
      </w:pPr>
    </w:p>
    <w:p w:rsidR="191CBD41" w:rsidP="00B77580" w14:paraId="4111711A" w14:textId="77777777"/>
    <w:p w:rsidR="0078242B" w:rsidP="191CBD41" w14:paraId="552CCA8F" w14:textId="77777777">
      <w:pPr>
        <w:pStyle w:val="Caption"/>
        <w:rPr>
          <w:szCs w:val="20"/>
        </w:rPr>
      </w:pPr>
      <w:r w:rsidRPr="191CBD41">
        <w:rPr>
          <w:szCs w:val="20"/>
        </w:rPr>
        <w:t xml:space="preserve">Table </w:t>
      </w:r>
      <w:r w:rsidRPr="191CBD41" w:rsidR="1FC28257">
        <w:rPr>
          <w:szCs w:val="20"/>
        </w:rPr>
        <w:t>12</w:t>
      </w:r>
      <w:r w:rsidRPr="191CBD41" w:rsidR="4D590A7C">
        <w:rPr>
          <w:szCs w:val="20"/>
        </w:rPr>
        <w:t>.</w:t>
      </w:r>
      <w:r w:rsidRPr="191CBD41" w:rsidR="198C2027">
        <w:rPr>
          <w:szCs w:val="20"/>
        </w:rPr>
        <w:t xml:space="preserve"> </w:t>
      </w:r>
      <w:r w:rsidR="0076426A">
        <w:rPr>
          <w:szCs w:val="20"/>
        </w:rPr>
        <w:t xml:space="preserve">Total </w:t>
      </w:r>
      <w:r w:rsidRPr="191CBD41" w:rsidR="2AAE3FA5">
        <w:rPr>
          <w:szCs w:val="20"/>
        </w:rPr>
        <w:t>Burden Hour Costs</w:t>
      </w:r>
      <w:r w:rsidR="004A1F6F">
        <w:rPr>
          <w:szCs w:val="20"/>
        </w:rPr>
        <w:t xml:space="preserve"> by Task</w:t>
      </w:r>
      <w:r w:rsidR="0076426A">
        <w:rPr>
          <w:szCs w:val="20"/>
        </w:rPr>
        <w:t xml:space="preserve"> For Full Study</w:t>
      </w:r>
      <w:r w:rsidRPr="191CBD41">
        <w:rPr>
          <w:szCs w:val="20"/>
        </w:rPr>
        <w:t xml:space="preserve"> Participants (N = 256).</w:t>
      </w:r>
    </w:p>
    <w:p w:rsidR="0078242B" w:rsidRPr="008F13D8" w:rsidP="009301A0" w14:paraId="3263C12B" w14:textId="77777777"/>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74"/>
        <w:gridCol w:w="997"/>
        <w:gridCol w:w="1071"/>
        <w:gridCol w:w="1145"/>
        <w:gridCol w:w="1145"/>
        <w:gridCol w:w="1150"/>
        <w:gridCol w:w="1314"/>
        <w:gridCol w:w="1737"/>
        <w:gridCol w:w="1737"/>
        <w:gridCol w:w="1948"/>
      </w:tblGrid>
      <w:tr w14:paraId="223E07D3" w14:textId="77777777" w:rsidTr="00922B4D">
        <w:tblPrEx>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Ex>
        <w:trPr>
          <w:cantSplit/>
          <w:trHeight w:val="537"/>
          <w:tblHeader/>
          <w:jc w:val="center"/>
        </w:trPr>
        <w:tc>
          <w:tcPr>
            <w:tcW w:w="369" w:type="pct"/>
            <w:vMerge w:val="restart"/>
            <w:shd w:val="clear" w:color="auto" w:fill="D9D9D9" w:themeFill="background1" w:themeFillShade="D9"/>
            <w:vAlign w:val="bottom"/>
          </w:tcPr>
          <w:p w:rsidR="0078242B" w:rsidRPr="00AF714A" w:rsidP="009301A0" w14:paraId="37F653B5" w14:textId="77777777">
            <w:pPr>
              <w:pStyle w:val="FMCSATableHead"/>
              <w:spacing w:before="0" w:after="0"/>
              <w:contextualSpacing/>
              <w:rPr>
                <w:szCs w:val="20"/>
              </w:rPr>
            </w:pPr>
            <w:r>
              <w:rPr>
                <w:szCs w:val="20"/>
              </w:rPr>
              <w:t>IC No.</w:t>
            </w:r>
          </w:p>
        </w:tc>
        <w:tc>
          <w:tcPr>
            <w:tcW w:w="377" w:type="pct"/>
            <w:vMerge w:val="restart"/>
            <w:shd w:val="clear" w:color="auto" w:fill="D9D9D9" w:themeFill="background1" w:themeFillShade="D9"/>
            <w:vAlign w:val="bottom"/>
          </w:tcPr>
          <w:p w:rsidR="0078242B" w:rsidRPr="00AF714A" w:rsidP="00D1377F" w14:paraId="7FF60C5C" w14:textId="77777777">
            <w:pPr>
              <w:pStyle w:val="FMCSATableHead"/>
              <w:spacing w:before="0" w:after="0"/>
              <w:contextualSpacing/>
              <w:rPr>
                <w:szCs w:val="20"/>
              </w:rPr>
            </w:pPr>
            <w:r>
              <w:rPr>
                <w:szCs w:val="20"/>
              </w:rPr>
              <w:t>Loaded Hourly Wage</w:t>
            </w:r>
          </w:p>
        </w:tc>
        <w:tc>
          <w:tcPr>
            <w:tcW w:w="1706" w:type="pct"/>
            <w:gridSpan w:val="4"/>
            <w:tcBorders>
              <w:bottom w:val="single" w:sz="4" w:space="0" w:color="auto"/>
            </w:tcBorders>
            <w:shd w:val="clear" w:color="auto" w:fill="D9D9D9" w:themeFill="background1" w:themeFillShade="D9"/>
            <w:vAlign w:val="center"/>
          </w:tcPr>
          <w:p w:rsidR="0078242B" w:rsidRPr="00AF714A" w:rsidP="009301A0" w14:paraId="1D451BD0" w14:textId="77777777">
            <w:pPr>
              <w:pStyle w:val="FMCSATableHead"/>
              <w:spacing w:before="0" w:after="0"/>
              <w:contextualSpacing/>
              <w:rPr>
                <w:szCs w:val="20"/>
              </w:rPr>
            </w:pPr>
            <w:r>
              <w:rPr>
                <w:szCs w:val="20"/>
              </w:rPr>
              <w:t>Burden Hours</w:t>
            </w:r>
          </w:p>
        </w:tc>
        <w:tc>
          <w:tcPr>
            <w:tcW w:w="2548" w:type="pct"/>
            <w:gridSpan w:val="4"/>
            <w:shd w:val="clear" w:color="auto" w:fill="D9D9D9" w:themeFill="background1" w:themeFillShade="D9"/>
            <w:vAlign w:val="center"/>
          </w:tcPr>
          <w:p w:rsidR="0078242B" w:rsidRPr="00AF714A" w:rsidP="009301A0" w14:paraId="7F48ADBC" w14:textId="77777777">
            <w:pPr>
              <w:pStyle w:val="FMCSATableHead"/>
              <w:spacing w:before="0" w:after="0"/>
              <w:contextualSpacing/>
              <w:rPr>
                <w:szCs w:val="20"/>
              </w:rPr>
            </w:pPr>
            <w:r>
              <w:rPr>
                <w:szCs w:val="20"/>
              </w:rPr>
              <w:t>Cost by IC</w:t>
            </w:r>
          </w:p>
        </w:tc>
      </w:tr>
      <w:tr w14:paraId="2CD63FB4" w14:textId="77777777" w:rsidTr="00922B4D">
        <w:tblPrEx>
          <w:tblW w:w="5000" w:type="pct"/>
          <w:jc w:val="center"/>
          <w:tblLayout w:type="fixed"/>
          <w:tblLook w:val="04A0"/>
        </w:tblPrEx>
        <w:trPr>
          <w:cantSplit/>
          <w:trHeight w:val="539"/>
          <w:tblHeader/>
          <w:jc w:val="center"/>
        </w:trPr>
        <w:tc>
          <w:tcPr>
            <w:tcW w:w="369" w:type="pct"/>
            <w:vMerge/>
            <w:vAlign w:val="bottom"/>
          </w:tcPr>
          <w:p w:rsidR="0078242B" w:rsidRPr="00AF714A" w:rsidP="009301A0" w14:paraId="40BEED50" w14:textId="77777777">
            <w:pPr>
              <w:pStyle w:val="FMCSATableHead"/>
              <w:spacing w:before="0" w:after="0"/>
              <w:contextualSpacing/>
              <w:rPr>
                <w:szCs w:val="20"/>
              </w:rPr>
            </w:pPr>
          </w:p>
        </w:tc>
        <w:tc>
          <w:tcPr>
            <w:tcW w:w="377" w:type="pct"/>
            <w:vMerge/>
            <w:vAlign w:val="bottom"/>
          </w:tcPr>
          <w:p w:rsidR="0078242B" w:rsidRPr="00AF714A" w:rsidP="00D1377F" w14:paraId="77A2F0B9" w14:textId="77777777">
            <w:pPr>
              <w:pStyle w:val="FMCSATableHead"/>
              <w:spacing w:before="0" w:after="0"/>
              <w:contextualSpacing/>
              <w:rPr>
                <w:szCs w:val="20"/>
              </w:rPr>
            </w:pPr>
          </w:p>
        </w:tc>
        <w:tc>
          <w:tcPr>
            <w:tcW w:w="405" w:type="pct"/>
            <w:tcBorders>
              <w:top w:val="single" w:sz="4" w:space="0" w:color="auto"/>
              <w:bottom w:val="single" w:sz="12" w:space="0" w:color="auto"/>
            </w:tcBorders>
            <w:shd w:val="clear" w:color="auto" w:fill="D9D9D9" w:themeFill="background1" w:themeFillShade="D9"/>
            <w:vAlign w:val="bottom"/>
          </w:tcPr>
          <w:p w:rsidR="0078242B" w:rsidP="009301A0" w14:paraId="40F9E12B" w14:textId="77777777">
            <w:pPr>
              <w:pStyle w:val="FMCSATableHead"/>
              <w:spacing w:before="0" w:after="0"/>
              <w:contextualSpacing/>
              <w:rPr>
                <w:szCs w:val="20"/>
              </w:rPr>
            </w:pPr>
            <w:r>
              <w:rPr>
                <w:szCs w:val="20"/>
              </w:rPr>
              <w:t>Per</w:t>
            </w:r>
          </w:p>
          <w:p w:rsidR="0078242B" w:rsidP="009301A0" w14:paraId="4D40011E" w14:textId="77777777">
            <w:pPr>
              <w:pStyle w:val="FMCSATableHead"/>
              <w:spacing w:before="0" w:after="0"/>
              <w:contextualSpacing/>
              <w:rPr>
                <w:szCs w:val="20"/>
              </w:rPr>
            </w:pPr>
            <w:r>
              <w:rPr>
                <w:szCs w:val="20"/>
              </w:rPr>
              <w:t>Respondent</w:t>
            </w:r>
          </w:p>
        </w:tc>
        <w:tc>
          <w:tcPr>
            <w:tcW w:w="433" w:type="pct"/>
            <w:tcBorders>
              <w:top w:val="single" w:sz="4" w:space="0" w:color="auto"/>
              <w:bottom w:val="single" w:sz="12" w:space="0" w:color="auto"/>
            </w:tcBorders>
            <w:shd w:val="clear" w:color="auto" w:fill="D9D9D9" w:themeFill="background1" w:themeFillShade="D9"/>
            <w:vAlign w:val="bottom"/>
          </w:tcPr>
          <w:p w:rsidR="0078242B" w:rsidP="009301A0" w14:paraId="2B77B537" w14:textId="77777777">
            <w:pPr>
              <w:pStyle w:val="FMCSATableHead"/>
              <w:spacing w:before="0" w:after="0"/>
              <w:contextualSpacing/>
              <w:rPr>
                <w:szCs w:val="20"/>
              </w:rPr>
            </w:pPr>
            <w:r>
              <w:rPr>
                <w:szCs w:val="20"/>
              </w:rPr>
              <w:t>Year 1 Total</w:t>
            </w:r>
          </w:p>
        </w:tc>
        <w:tc>
          <w:tcPr>
            <w:tcW w:w="433" w:type="pct"/>
            <w:tcBorders>
              <w:top w:val="single" w:sz="4" w:space="0" w:color="auto"/>
              <w:bottom w:val="single" w:sz="12" w:space="0" w:color="auto"/>
            </w:tcBorders>
            <w:shd w:val="clear" w:color="auto" w:fill="D9D9D9" w:themeFill="background1" w:themeFillShade="D9"/>
            <w:vAlign w:val="bottom"/>
          </w:tcPr>
          <w:p w:rsidR="0078242B" w:rsidP="009301A0" w14:paraId="2A6FC63D" w14:textId="77777777">
            <w:pPr>
              <w:pStyle w:val="FMCSATableHead"/>
              <w:spacing w:before="0" w:after="0"/>
              <w:contextualSpacing/>
              <w:rPr>
                <w:szCs w:val="20"/>
              </w:rPr>
            </w:pPr>
            <w:r>
              <w:rPr>
                <w:szCs w:val="20"/>
              </w:rPr>
              <w:t>Year 2 Total</w:t>
            </w:r>
          </w:p>
        </w:tc>
        <w:tc>
          <w:tcPr>
            <w:tcW w:w="433" w:type="pct"/>
            <w:tcBorders>
              <w:top w:val="single" w:sz="4" w:space="0" w:color="auto"/>
              <w:bottom w:val="single" w:sz="12" w:space="0" w:color="auto"/>
            </w:tcBorders>
            <w:shd w:val="clear" w:color="auto" w:fill="D9D9D9" w:themeFill="background1" w:themeFillShade="D9"/>
            <w:vAlign w:val="bottom"/>
          </w:tcPr>
          <w:p w:rsidR="0078242B" w:rsidP="009301A0" w14:paraId="1D14E209" w14:textId="77777777">
            <w:pPr>
              <w:pStyle w:val="FMCSATableHead"/>
              <w:spacing w:before="0" w:after="0"/>
              <w:contextualSpacing/>
              <w:rPr>
                <w:szCs w:val="20"/>
              </w:rPr>
            </w:pPr>
            <w:r>
              <w:rPr>
                <w:szCs w:val="20"/>
              </w:rPr>
              <w:t>Overall Total</w:t>
            </w:r>
          </w:p>
        </w:tc>
        <w:tc>
          <w:tcPr>
            <w:tcW w:w="497" w:type="pct"/>
            <w:tcBorders>
              <w:bottom w:val="single" w:sz="12" w:space="0" w:color="auto"/>
            </w:tcBorders>
            <w:shd w:val="clear" w:color="auto" w:fill="D9D9D9" w:themeFill="background1" w:themeFillShade="D9"/>
            <w:vAlign w:val="bottom"/>
          </w:tcPr>
          <w:p w:rsidR="0078242B" w:rsidP="009301A0" w14:paraId="45303EDF" w14:textId="77777777">
            <w:pPr>
              <w:pStyle w:val="FMCSATableHead"/>
              <w:spacing w:before="0" w:after="0"/>
              <w:contextualSpacing/>
              <w:rPr>
                <w:szCs w:val="20"/>
              </w:rPr>
            </w:pPr>
            <w:r>
              <w:rPr>
                <w:szCs w:val="20"/>
              </w:rPr>
              <w:t>Per</w:t>
            </w:r>
          </w:p>
          <w:p w:rsidR="0078242B" w:rsidRPr="00AF714A" w:rsidP="009301A0" w14:paraId="66E8D56A" w14:textId="77777777">
            <w:pPr>
              <w:pStyle w:val="FMCSATableHead"/>
              <w:spacing w:before="0" w:after="0"/>
              <w:contextualSpacing/>
              <w:rPr>
                <w:szCs w:val="20"/>
              </w:rPr>
            </w:pPr>
            <w:r>
              <w:rPr>
                <w:szCs w:val="20"/>
              </w:rPr>
              <w:t>Respondent</w:t>
            </w:r>
          </w:p>
        </w:tc>
        <w:tc>
          <w:tcPr>
            <w:tcW w:w="657" w:type="pct"/>
            <w:tcBorders>
              <w:bottom w:val="single" w:sz="12" w:space="0" w:color="auto"/>
            </w:tcBorders>
            <w:shd w:val="clear" w:color="auto" w:fill="D9D9D9" w:themeFill="background1" w:themeFillShade="D9"/>
            <w:vAlign w:val="bottom"/>
          </w:tcPr>
          <w:p w:rsidR="0078242B" w:rsidRPr="00AF714A" w:rsidP="009301A0" w14:paraId="0D502CA3" w14:textId="77777777">
            <w:pPr>
              <w:pStyle w:val="FMCSATableHead"/>
              <w:spacing w:before="0" w:after="0"/>
              <w:contextualSpacing/>
              <w:rPr>
                <w:szCs w:val="20"/>
              </w:rPr>
            </w:pPr>
            <w:r>
              <w:rPr>
                <w:szCs w:val="20"/>
              </w:rPr>
              <w:t>Year 1 Total</w:t>
            </w:r>
          </w:p>
        </w:tc>
        <w:tc>
          <w:tcPr>
            <w:tcW w:w="657" w:type="pct"/>
            <w:tcBorders>
              <w:bottom w:val="single" w:sz="12" w:space="0" w:color="auto"/>
            </w:tcBorders>
            <w:shd w:val="clear" w:color="auto" w:fill="D9D9D9" w:themeFill="background1" w:themeFillShade="D9"/>
            <w:vAlign w:val="bottom"/>
          </w:tcPr>
          <w:p w:rsidR="0078242B" w:rsidRPr="00AF714A" w:rsidP="009301A0" w14:paraId="57CD169F" w14:textId="77777777">
            <w:pPr>
              <w:pStyle w:val="FMCSATableHead"/>
              <w:spacing w:before="0" w:after="0"/>
              <w:contextualSpacing/>
              <w:rPr>
                <w:szCs w:val="20"/>
              </w:rPr>
            </w:pPr>
            <w:r>
              <w:rPr>
                <w:szCs w:val="20"/>
              </w:rPr>
              <w:t>Year 2 Total</w:t>
            </w:r>
          </w:p>
        </w:tc>
        <w:tc>
          <w:tcPr>
            <w:tcW w:w="737" w:type="pct"/>
            <w:tcBorders>
              <w:bottom w:val="single" w:sz="12" w:space="0" w:color="auto"/>
            </w:tcBorders>
            <w:shd w:val="clear" w:color="auto" w:fill="D9D9D9" w:themeFill="background1" w:themeFillShade="D9"/>
            <w:vAlign w:val="bottom"/>
          </w:tcPr>
          <w:p w:rsidR="0078242B" w:rsidRPr="00AF714A" w:rsidP="009301A0" w14:paraId="71E9AE72" w14:textId="77777777">
            <w:pPr>
              <w:pStyle w:val="FMCSATableHead"/>
              <w:spacing w:before="0" w:after="0"/>
              <w:contextualSpacing/>
              <w:rPr>
                <w:szCs w:val="20"/>
              </w:rPr>
            </w:pPr>
            <w:r>
              <w:rPr>
                <w:szCs w:val="20"/>
              </w:rPr>
              <w:t>Overall Total</w:t>
            </w:r>
            <w:r w:rsidR="00947341">
              <w:rPr>
                <w:szCs w:val="20"/>
              </w:rPr>
              <w:t>*</w:t>
            </w:r>
          </w:p>
        </w:tc>
      </w:tr>
      <w:tr w14:paraId="579559BD" w14:textId="77777777" w:rsidTr="00922B4D">
        <w:tblPrEx>
          <w:tblW w:w="5000" w:type="pct"/>
          <w:jc w:val="center"/>
          <w:tblLayout w:type="fixed"/>
          <w:tblLook w:val="04A0"/>
        </w:tblPrEx>
        <w:trPr>
          <w:cantSplit/>
          <w:trHeight w:val="444"/>
          <w:jc w:val="center"/>
        </w:trPr>
        <w:tc>
          <w:tcPr>
            <w:tcW w:w="369" w:type="pct"/>
            <w:shd w:val="clear" w:color="auto" w:fill="auto"/>
            <w:vAlign w:val="center"/>
          </w:tcPr>
          <w:p w:rsidR="002F6E8D" w:rsidRPr="009B0C82" w:rsidP="002F6E8D" w14:paraId="3256B2A2" w14:textId="77777777">
            <w:pPr>
              <w:pStyle w:val="FMCSATableBody2"/>
              <w:spacing w:line="259" w:lineRule="auto"/>
              <w:jc w:val="center"/>
              <w:rPr>
                <w:szCs w:val="20"/>
              </w:rPr>
            </w:pPr>
            <w:r>
              <w:t>IC1</w:t>
            </w:r>
          </w:p>
        </w:tc>
        <w:tc>
          <w:tcPr>
            <w:tcW w:w="377" w:type="pct"/>
            <w:shd w:val="clear" w:color="auto" w:fill="auto"/>
            <w:vAlign w:val="center"/>
          </w:tcPr>
          <w:p w:rsidR="002F6E8D" w:rsidRPr="0078242B" w:rsidP="002F6E8D" w14:paraId="430FCD50" w14:textId="77777777">
            <w:pPr>
              <w:pStyle w:val="FMCSATableBody2"/>
              <w:spacing w:line="259" w:lineRule="auto"/>
              <w:jc w:val="center"/>
              <w:rPr>
                <w:color w:val="000000" w:themeColor="text1"/>
                <w:szCs w:val="20"/>
              </w:rPr>
            </w:pPr>
            <w:r w:rsidRPr="0078242B">
              <w:rPr>
                <w:szCs w:val="20"/>
              </w:rPr>
              <w:t>$62.27</w:t>
            </w:r>
          </w:p>
        </w:tc>
        <w:tc>
          <w:tcPr>
            <w:tcW w:w="405" w:type="pct"/>
            <w:tcBorders>
              <w:top w:val="single" w:sz="12" w:space="0" w:color="auto"/>
            </w:tcBorders>
            <w:shd w:val="clear" w:color="auto" w:fill="auto"/>
            <w:vAlign w:val="center"/>
          </w:tcPr>
          <w:p w:rsidR="002F6E8D" w:rsidRPr="0078242B" w:rsidP="002F6E8D" w14:paraId="50445572" w14:textId="77777777">
            <w:pPr>
              <w:pStyle w:val="FMCSATableBody2"/>
              <w:jc w:val="center"/>
              <w:rPr>
                <w:szCs w:val="20"/>
              </w:rPr>
            </w:pPr>
            <w:r w:rsidRPr="0078242B">
              <w:rPr>
                <w:szCs w:val="20"/>
              </w:rPr>
              <w:t>0.18</w:t>
            </w:r>
          </w:p>
        </w:tc>
        <w:tc>
          <w:tcPr>
            <w:tcW w:w="433" w:type="pct"/>
            <w:tcBorders>
              <w:top w:val="single" w:sz="12" w:space="0" w:color="auto"/>
              <w:left w:val="nil"/>
              <w:bottom w:val="single" w:sz="4" w:space="0" w:color="auto"/>
              <w:right w:val="single" w:sz="4" w:space="0" w:color="auto"/>
            </w:tcBorders>
            <w:shd w:val="clear" w:color="auto" w:fill="auto"/>
            <w:vAlign w:val="center"/>
          </w:tcPr>
          <w:p w:rsidR="002F6E8D" w:rsidRPr="0078242B" w:rsidP="00922B4D" w14:paraId="688ED904" w14:textId="77777777">
            <w:pPr>
              <w:pStyle w:val="FMCSATableBody2"/>
              <w:spacing w:line="259" w:lineRule="auto"/>
              <w:jc w:val="center"/>
              <w:rPr>
                <w:color w:val="000000" w:themeColor="text1"/>
              </w:rPr>
            </w:pPr>
            <w:r w:rsidRPr="30551F15">
              <w:rPr>
                <w:color w:val="000000" w:themeColor="text1"/>
              </w:rPr>
              <w:t>31</w:t>
            </w:r>
            <w:r w:rsidRPr="331F4978">
              <w:rPr>
                <w:color w:val="000000" w:themeColor="text1"/>
              </w:rPr>
              <w:t>.45</w:t>
            </w:r>
          </w:p>
        </w:tc>
        <w:tc>
          <w:tcPr>
            <w:tcW w:w="433" w:type="pct"/>
            <w:tcBorders>
              <w:top w:val="single" w:sz="12" w:space="0" w:color="auto"/>
              <w:left w:val="single" w:sz="4" w:space="0" w:color="auto"/>
              <w:bottom w:val="single" w:sz="4" w:space="0" w:color="auto"/>
              <w:right w:val="single" w:sz="4" w:space="0" w:color="auto"/>
            </w:tcBorders>
            <w:shd w:val="clear" w:color="auto" w:fill="auto"/>
            <w:vAlign w:val="center"/>
          </w:tcPr>
          <w:p w:rsidR="002F6E8D" w:rsidRPr="0078242B" w:rsidP="00922B4D" w14:paraId="4B287027" w14:textId="77777777">
            <w:pPr>
              <w:pStyle w:val="FMCSATableBody2"/>
              <w:spacing w:line="259" w:lineRule="auto"/>
              <w:jc w:val="center"/>
              <w:rPr>
                <w:color w:val="000000" w:themeColor="text1"/>
              </w:rPr>
            </w:pPr>
            <w:r w:rsidRPr="331F4978">
              <w:rPr>
                <w:color w:val="000000" w:themeColor="text1"/>
              </w:rPr>
              <w:t>15.49</w:t>
            </w:r>
          </w:p>
        </w:tc>
        <w:tc>
          <w:tcPr>
            <w:tcW w:w="433" w:type="pct"/>
            <w:tcBorders>
              <w:top w:val="single" w:sz="12" w:space="0" w:color="auto"/>
              <w:left w:val="single" w:sz="4" w:space="0" w:color="auto"/>
              <w:bottom w:val="single" w:sz="4" w:space="0" w:color="auto"/>
              <w:right w:val="single" w:sz="4" w:space="0" w:color="auto"/>
            </w:tcBorders>
            <w:shd w:val="clear" w:color="auto" w:fill="auto"/>
            <w:vAlign w:val="center"/>
          </w:tcPr>
          <w:p w:rsidR="002F6E8D" w:rsidRPr="0078242B" w:rsidP="00922B4D" w14:paraId="6963721D" w14:textId="77777777">
            <w:pPr>
              <w:pStyle w:val="FMCSATableBody2"/>
              <w:spacing w:line="259" w:lineRule="auto"/>
              <w:jc w:val="center"/>
              <w:rPr>
                <w:color w:val="000000" w:themeColor="text1"/>
              </w:rPr>
            </w:pPr>
            <w:r w:rsidRPr="331F4978">
              <w:rPr>
                <w:color w:val="000000" w:themeColor="text1"/>
              </w:rPr>
              <w:t>46</w:t>
            </w:r>
            <w:r w:rsidRPr="4F32C403">
              <w:rPr>
                <w:color w:val="000000" w:themeColor="text1"/>
              </w:rPr>
              <w:t>.94</w:t>
            </w:r>
          </w:p>
        </w:tc>
        <w:tc>
          <w:tcPr>
            <w:tcW w:w="497" w:type="pct"/>
            <w:tcBorders>
              <w:top w:val="single" w:sz="12" w:space="0" w:color="auto"/>
              <w:left w:val="single" w:sz="4" w:space="0" w:color="auto"/>
              <w:bottom w:val="single" w:sz="4" w:space="0" w:color="auto"/>
              <w:right w:val="single" w:sz="4" w:space="0" w:color="auto"/>
            </w:tcBorders>
            <w:shd w:val="clear" w:color="auto" w:fill="auto"/>
            <w:vAlign w:val="center"/>
          </w:tcPr>
          <w:p w:rsidR="002F6E8D" w:rsidRPr="0078242B" w:rsidP="002F6E8D" w14:paraId="271DBC98" w14:textId="77777777">
            <w:pPr>
              <w:pStyle w:val="FMCSATableBody2"/>
              <w:jc w:val="center"/>
              <w:rPr>
                <w:color w:val="000000" w:themeColor="text1"/>
                <w:szCs w:val="20"/>
              </w:rPr>
            </w:pPr>
            <w:r w:rsidRPr="0078242B">
              <w:rPr>
                <w:color w:val="000000"/>
                <w:szCs w:val="20"/>
              </w:rPr>
              <w:t>$11.42</w:t>
            </w:r>
          </w:p>
        </w:tc>
        <w:tc>
          <w:tcPr>
            <w:tcW w:w="657" w:type="pct"/>
            <w:tcBorders>
              <w:top w:val="single" w:sz="12" w:space="0" w:color="auto"/>
              <w:left w:val="single" w:sz="4" w:space="0" w:color="auto"/>
              <w:bottom w:val="single" w:sz="4" w:space="0" w:color="auto"/>
              <w:right w:val="single" w:sz="4" w:space="0" w:color="auto"/>
            </w:tcBorders>
            <w:shd w:val="clear" w:color="auto" w:fill="auto"/>
            <w:vAlign w:val="center"/>
          </w:tcPr>
          <w:p w:rsidR="558271C6" w:rsidRPr="00922B4D" w:rsidP="00922B4D" w14:paraId="3AD8E8F0"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$1,958.39 </w:t>
            </w:r>
          </w:p>
        </w:tc>
        <w:tc>
          <w:tcPr>
            <w:tcW w:w="657" w:type="pct"/>
            <w:tcBorders>
              <w:top w:val="single" w:sz="12" w:space="0" w:color="auto"/>
              <w:left w:val="single" w:sz="4" w:space="0" w:color="auto"/>
              <w:bottom w:val="single" w:sz="4" w:space="0" w:color="auto"/>
              <w:right w:val="single" w:sz="4" w:space="0" w:color="auto"/>
            </w:tcBorders>
            <w:shd w:val="clear" w:color="auto" w:fill="auto"/>
            <w:vAlign w:val="center"/>
          </w:tcPr>
          <w:p w:rsidR="558271C6" w:rsidRPr="00922B4D" w:rsidP="00922B4D" w14:paraId="2E6D113C"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$964.56 </w:t>
            </w:r>
          </w:p>
        </w:tc>
        <w:tc>
          <w:tcPr>
            <w:tcW w:w="737" w:type="pct"/>
            <w:tcBorders>
              <w:top w:val="single" w:sz="12" w:space="0" w:color="auto"/>
              <w:left w:val="single" w:sz="4" w:space="0" w:color="auto"/>
              <w:bottom w:val="single" w:sz="4" w:space="0" w:color="auto"/>
              <w:right w:val="single" w:sz="12" w:space="0" w:color="auto"/>
            </w:tcBorders>
            <w:shd w:val="clear" w:color="auto" w:fill="auto"/>
            <w:vAlign w:val="center"/>
          </w:tcPr>
          <w:p w:rsidR="002F6E8D" w:rsidRPr="00922B4D" w:rsidP="00922B4D" w14:paraId="293B00AB"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$2,922.95 </w:t>
            </w:r>
          </w:p>
        </w:tc>
      </w:tr>
      <w:tr w14:paraId="2092EAA2" w14:textId="77777777" w:rsidTr="00922B4D">
        <w:tblPrEx>
          <w:tblW w:w="5000" w:type="pct"/>
          <w:jc w:val="center"/>
          <w:tblLayout w:type="fixed"/>
          <w:tblLook w:val="04A0"/>
        </w:tblPrEx>
        <w:trPr>
          <w:cantSplit/>
          <w:trHeight w:val="444"/>
          <w:jc w:val="center"/>
        </w:trPr>
        <w:tc>
          <w:tcPr>
            <w:tcW w:w="369" w:type="pct"/>
            <w:shd w:val="clear" w:color="auto" w:fill="auto"/>
            <w:vAlign w:val="center"/>
          </w:tcPr>
          <w:p w:rsidR="002F6E8D" w:rsidRPr="009B0C82" w:rsidP="002F6E8D" w14:paraId="17A09BA7" w14:textId="77777777">
            <w:pPr>
              <w:pStyle w:val="FMCSATableBody2"/>
              <w:spacing w:line="259" w:lineRule="auto"/>
              <w:jc w:val="center"/>
              <w:rPr>
                <w:szCs w:val="20"/>
              </w:rPr>
            </w:pPr>
            <w:r>
              <w:t>IC2</w:t>
            </w:r>
          </w:p>
        </w:tc>
        <w:tc>
          <w:tcPr>
            <w:tcW w:w="377" w:type="pct"/>
            <w:shd w:val="clear" w:color="auto" w:fill="auto"/>
            <w:vAlign w:val="center"/>
          </w:tcPr>
          <w:p w:rsidR="002F6E8D" w:rsidRPr="0078242B" w:rsidP="002F6E8D" w14:paraId="0780100A" w14:textId="77777777">
            <w:pPr>
              <w:pStyle w:val="FMCSATableBody2"/>
              <w:jc w:val="center"/>
              <w:rPr>
                <w:color w:val="000000" w:themeColor="text1"/>
                <w:szCs w:val="20"/>
              </w:rPr>
            </w:pPr>
            <w:r w:rsidRPr="0078242B">
              <w:rPr>
                <w:szCs w:val="20"/>
              </w:rPr>
              <w:t>$62.27</w:t>
            </w:r>
          </w:p>
        </w:tc>
        <w:tc>
          <w:tcPr>
            <w:tcW w:w="405" w:type="pct"/>
            <w:shd w:val="clear" w:color="auto" w:fill="auto"/>
            <w:vAlign w:val="center"/>
          </w:tcPr>
          <w:p w:rsidR="002F6E8D" w:rsidRPr="0078242B" w:rsidP="002F6E8D" w14:paraId="56F41637" w14:textId="77777777">
            <w:pPr>
              <w:pStyle w:val="FMCSATableBody2"/>
              <w:jc w:val="center"/>
              <w:rPr>
                <w:szCs w:val="20"/>
              </w:rPr>
            </w:pPr>
            <w:r w:rsidRPr="0078242B">
              <w:rPr>
                <w:szCs w:val="20"/>
              </w:rPr>
              <w:t>0.22</w:t>
            </w:r>
          </w:p>
        </w:tc>
        <w:tc>
          <w:tcPr>
            <w:tcW w:w="433" w:type="pct"/>
            <w:tcBorders>
              <w:top w:val="single" w:sz="4" w:space="0" w:color="auto"/>
              <w:left w:val="nil"/>
              <w:bottom w:val="single" w:sz="4" w:space="0" w:color="auto"/>
              <w:right w:val="single" w:sz="4" w:space="0" w:color="auto"/>
            </w:tcBorders>
            <w:shd w:val="clear" w:color="auto" w:fill="auto"/>
            <w:vAlign w:val="center"/>
          </w:tcPr>
          <w:p w:rsidR="002F6E8D" w:rsidRPr="0078242B" w:rsidP="00922B4D" w14:paraId="6D0519DD" w14:textId="77777777">
            <w:pPr>
              <w:pStyle w:val="FMCSATableBody2"/>
              <w:spacing w:line="259" w:lineRule="auto"/>
              <w:jc w:val="center"/>
              <w:rPr>
                <w:color w:val="000000" w:themeColor="text1"/>
              </w:rPr>
            </w:pPr>
            <w:r w:rsidRPr="357EF790">
              <w:rPr>
                <w:color w:val="000000" w:themeColor="text1"/>
              </w:rPr>
              <w:t>37.27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922B4D" w14:paraId="77BE23F9" w14:textId="77777777">
            <w:pPr>
              <w:pStyle w:val="FMCSATableBody2"/>
              <w:spacing w:line="259" w:lineRule="auto"/>
              <w:jc w:val="center"/>
              <w:rPr>
                <w:color w:val="000000" w:themeColor="text1"/>
              </w:rPr>
            </w:pPr>
            <w:r w:rsidRPr="357EF790">
              <w:rPr>
                <w:color w:val="000000" w:themeColor="text1"/>
              </w:rPr>
              <w:t>18.2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54770EDA" w14:textId="77777777">
            <w:pPr>
              <w:pStyle w:val="FMCSATableBody2"/>
              <w:jc w:val="center"/>
              <w:rPr>
                <w:color w:val="000000" w:themeColor="text1"/>
                <w:szCs w:val="20"/>
              </w:rPr>
            </w:pPr>
            <w:r w:rsidRPr="0078242B">
              <w:rPr>
                <w:color w:val="000000"/>
                <w:szCs w:val="20"/>
              </w:rPr>
              <w:t>55.47</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7681A3B9" w14:textId="77777777">
            <w:pPr>
              <w:pStyle w:val="FMCSATableBody2"/>
              <w:jc w:val="center"/>
              <w:rPr>
                <w:color w:val="000000" w:themeColor="text1"/>
                <w:szCs w:val="20"/>
              </w:rPr>
            </w:pPr>
            <w:r w:rsidRPr="0078242B">
              <w:rPr>
                <w:color w:val="000000"/>
                <w:szCs w:val="20"/>
              </w:rPr>
              <w:t>$13.49</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6672EAF0"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$2,320.80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61ABE768" w14:textId="77777777">
            <w:pPr>
              <w:pStyle w:val="FMCSATableBody2"/>
              <w:spacing w:line="259" w:lineRule="auto"/>
              <w:jc w:val="center"/>
              <w:rPr>
                <w:rFonts w:eastAsia="Aptos Narrow"/>
                <w:color w:val="000000" w:themeColor="text1"/>
              </w:rPr>
            </w:pPr>
            <w:r>
              <w:rPr>
                <w:rFonts w:eastAsia="Aptos Narrow"/>
                <w:color w:val="000000" w:themeColor="text1"/>
              </w:rPr>
              <w:t>$1,133.31</w:t>
            </w:r>
          </w:p>
        </w:tc>
        <w:tc>
          <w:tcPr>
            <w:tcW w:w="737" w:type="pct"/>
            <w:tcBorders>
              <w:top w:val="single" w:sz="4" w:space="0" w:color="auto"/>
              <w:left w:val="single" w:sz="4" w:space="0" w:color="auto"/>
              <w:bottom w:val="single" w:sz="4" w:space="0" w:color="auto"/>
              <w:right w:val="single" w:sz="12" w:space="0" w:color="auto"/>
            </w:tcBorders>
            <w:shd w:val="clear" w:color="auto" w:fill="auto"/>
            <w:vAlign w:val="center"/>
          </w:tcPr>
          <w:p w:rsidR="002F6E8D" w:rsidRPr="00922B4D" w:rsidP="00922B4D" w14:paraId="1AD9620A"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$3,454.12 </w:t>
            </w:r>
          </w:p>
        </w:tc>
      </w:tr>
      <w:tr w14:paraId="2631D38D" w14:textId="77777777" w:rsidTr="00922B4D">
        <w:tblPrEx>
          <w:tblW w:w="5000" w:type="pct"/>
          <w:jc w:val="center"/>
          <w:tblLayout w:type="fixed"/>
          <w:tblLook w:val="04A0"/>
        </w:tblPrEx>
        <w:trPr>
          <w:cantSplit/>
          <w:trHeight w:val="444"/>
          <w:jc w:val="center"/>
        </w:trPr>
        <w:tc>
          <w:tcPr>
            <w:tcW w:w="369" w:type="pct"/>
            <w:shd w:val="clear" w:color="auto" w:fill="auto"/>
            <w:vAlign w:val="center"/>
          </w:tcPr>
          <w:p w:rsidR="002F6E8D" w:rsidP="002F6E8D" w14:paraId="3F4009E4" w14:textId="77777777">
            <w:pPr>
              <w:pStyle w:val="FMCSATableBody2"/>
              <w:spacing w:line="259" w:lineRule="auto"/>
              <w:jc w:val="center"/>
            </w:pPr>
            <w:r>
              <w:t xml:space="preserve">Transportation </w:t>
            </w:r>
          </w:p>
        </w:tc>
        <w:tc>
          <w:tcPr>
            <w:tcW w:w="377" w:type="pct"/>
            <w:shd w:val="clear" w:color="auto" w:fill="auto"/>
            <w:vAlign w:val="center"/>
          </w:tcPr>
          <w:p w:rsidR="002F6E8D" w:rsidRPr="0078242B" w:rsidP="002F6E8D" w14:paraId="16C83CC8" w14:textId="77777777">
            <w:pPr>
              <w:pStyle w:val="FMCSATableBody2"/>
              <w:jc w:val="center"/>
              <w:rPr>
                <w:szCs w:val="20"/>
              </w:rPr>
            </w:pPr>
            <w:r w:rsidRPr="0078242B">
              <w:rPr>
                <w:szCs w:val="20"/>
              </w:rPr>
              <w:t>$62.27</w:t>
            </w:r>
          </w:p>
        </w:tc>
        <w:tc>
          <w:tcPr>
            <w:tcW w:w="405" w:type="pct"/>
            <w:shd w:val="clear" w:color="auto" w:fill="auto"/>
            <w:vAlign w:val="center"/>
          </w:tcPr>
          <w:p w:rsidR="002F6E8D" w:rsidRPr="0078242B" w:rsidP="002F6E8D" w14:paraId="1AD08D0A" w14:textId="77777777">
            <w:pPr>
              <w:pStyle w:val="FMCSATableBody2"/>
              <w:jc w:val="center"/>
              <w:rPr>
                <w:szCs w:val="20"/>
              </w:rPr>
            </w:pPr>
            <w:r>
              <w:rPr>
                <w:szCs w:val="20"/>
              </w:rPr>
              <w:t>0.00**</w:t>
            </w:r>
          </w:p>
        </w:tc>
        <w:tc>
          <w:tcPr>
            <w:tcW w:w="433" w:type="pct"/>
            <w:tcBorders>
              <w:top w:val="single" w:sz="4" w:space="0" w:color="auto"/>
              <w:left w:val="nil"/>
              <w:bottom w:val="single" w:sz="4" w:space="0" w:color="auto"/>
              <w:right w:val="single" w:sz="4" w:space="0" w:color="auto"/>
            </w:tcBorders>
            <w:shd w:val="clear" w:color="auto" w:fill="auto"/>
            <w:vAlign w:val="center"/>
          </w:tcPr>
          <w:p w:rsidR="002F6E8D" w:rsidRPr="0078242B" w:rsidP="002F6E8D" w14:paraId="4DBF7DF1" w14:textId="77777777">
            <w:pPr>
              <w:pStyle w:val="FMCSATableBody2"/>
              <w:jc w:val="center"/>
            </w:pPr>
            <w:r w:rsidRPr="6FAF3F5A">
              <w:rPr>
                <w:color w:val="000000" w:themeColor="text1"/>
              </w:rPr>
              <w:t>8</w:t>
            </w:r>
            <w:r w:rsidRPr="6FAF3F5A" w:rsidR="0FC741E4">
              <w:rPr>
                <w:color w:val="000000" w:themeColor="text1"/>
              </w:rPr>
              <w:t>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464F6110" w14:textId="77777777">
            <w:pPr>
              <w:pStyle w:val="FMCSATableBody2"/>
              <w:jc w:val="center"/>
            </w:pPr>
            <w:r w:rsidRPr="6FAF3F5A">
              <w:rPr>
                <w:color w:val="000000" w:themeColor="text1"/>
              </w:rPr>
              <w:t>42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6E4B8CD5" w14:textId="77777777">
            <w:pPr>
              <w:pStyle w:val="FMCSATableBody2"/>
              <w:jc w:val="center"/>
              <w:rPr>
                <w:color w:val="000000" w:themeColor="text1"/>
                <w:szCs w:val="20"/>
              </w:rPr>
            </w:pPr>
            <w:r w:rsidRPr="0078242B">
              <w:rPr>
                <w:color w:val="000000"/>
                <w:szCs w:val="20"/>
              </w:rPr>
              <w:t>128.00</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6366C867" w14:textId="77777777">
            <w:pPr>
              <w:pStyle w:val="FMCSATableBody2"/>
              <w:jc w:val="center"/>
              <w:rPr>
                <w:color w:val="000000" w:themeColor="text1"/>
                <w:szCs w:val="20"/>
              </w:rPr>
            </w:pPr>
            <w:r w:rsidRPr="0078242B">
              <w:rPr>
                <w:color w:val="000000"/>
                <w:szCs w:val="20"/>
              </w:rPr>
              <w:t>$31.14</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79230F86"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$5,355.22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51178E66" w14:textId="77777777">
            <w:pPr>
              <w:pStyle w:val="FMCSATableBody2"/>
              <w:spacing w:line="259" w:lineRule="auto"/>
              <w:jc w:val="center"/>
              <w:rPr>
                <w:rFonts w:eastAsia="Aptos Narrow"/>
                <w:color w:val="000000" w:themeColor="text1"/>
              </w:rPr>
            </w:pPr>
            <w:r>
              <w:rPr>
                <w:rFonts w:eastAsia="Aptos Narrow"/>
                <w:color w:val="000000" w:themeColor="text1"/>
              </w:rPr>
              <w:t>$2,615.34</w:t>
            </w:r>
          </w:p>
        </w:tc>
        <w:tc>
          <w:tcPr>
            <w:tcW w:w="737" w:type="pct"/>
            <w:tcBorders>
              <w:top w:val="single" w:sz="4" w:space="0" w:color="auto"/>
              <w:left w:val="single" w:sz="4" w:space="0" w:color="auto"/>
              <w:bottom w:val="single" w:sz="4" w:space="0" w:color="auto"/>
              <w:right w:val="single" w:sz="12" w:space="0" w:color="auto"/>
            </w:tcBorders>
            <w:shd w:val="clear" w:color="auto" w:fill="auto"/>
            <w:vAlign w:val="center"/>
          </w:tcPr>
          <w:p w:rsidR="002F6E8D" w:rsidRPr="00922B4D" w:rsidP="00922B4D" w14:paraId="0FBECFAD"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$7,970.56 </w:t>
            </w:r>
          </w:p>
        </w:tc>
      </w:tr>
      <w:tr w14:paraId="32770B4D" w14:textId="77777777" w:rsidTr="00922B4D">
        <w:tblPrEx>
          <w:tblW w:w="5000" w:type="pct"/>
          <w:jc w:val="center"/>
          <w:tblLayout w:type="fixed"/>
          <w:tblLook w:val="04A0"/>
        </w:tblPrEx>
        <w:trPr>
          <w:cantSplit/>
          <w:trHeight w:val="444"/>
          <w:jc w:val="center"/>
        </w:trPr>
        <w:tc>
          <w:tcPr>
            <w:tcW w:w="369" w:type="pct"/>
            <w:shd w:val="clear" w:color="auto" w:fill="auto"/>
            <w:vAlign w:val="center"/>
          </w:tcPr>
          <w:p w:rsidR="002F6E8D" w:rsidP="002F6E8D" w14:paraId="608D886F" w14:textId="77777777">
            <w:pPr>
              <w:pStyle w:val="FMCSATableBody2"/>
              <w:spacing w:line="259" w:lineRule="auto"/>
              <w:jc w:val="center"/>
            </w:pPr>
            <w:r>
              <w:t>IC3</w:t>
            </w:r>
          </w:p>
        </w:tc>
        <w:tc>
          <w:tcPr>
            <w:tcW w:w="377" w:type="pct"/>
            <w:shd w:val="clear" w:color="auto" w:fill="auto"/>
            <w:vAlign w:val="center"/>
          </w:tcPr>
          <w:p w:rsidR="002F6E8D" w:rsidRPr="0078242B" w:rsidP="002F6E8D" w14:paraId="30B7FDB7" w14:textId="77777777">
            <w:pPr>
              <w:pStyle w:val="FMCSATableBody2"/>
              <w:jc w:val="center"/>
              <w:rPr>
                <w:szCs w:val="20"/>
              </w:rPr>
            </w:pPr>
            <w:r w:rsidRPr="0078242B">
              <w:rPr>
                <w:szCs w:val="20"/>
              </w:rPr>
              <w:t>$62.27</w:t>
            </w:r>
          </w:p>
        </w:tc>
        <w:tc>
          <w:tcPr>
            <w:tcW w:w="405" w:type="pct"/>
            <w:shd w:val="clear" w:color="auto" w:fill="auto"/>
            <w:vAlign w:val="center"/>
          </w:tcPr>
          <w:p w:rsidR="002F6E8D" w:rsidRPr="0078242B" w:rsidP="002F6E8D" w14:paraId="1D8D24D5" w14:textId="77777777">
            <w:pPr>
              <w:pStyle w:val="FMCSATableBody2"/>
              <w:jc w:val="center"/>
              <w:rPr>
                <w:szCs w:val="20"/>
              </w:rPr>
            </w:pPr>
            <w:r w:rsidRPr="0078242B">
              <w:rPr>
                <w:szCs w:val="20"/>
              </w:rPr>
              <w:t>0.07</w:t>
            </w:r>
          </w:p>
        </w:tc>
        <w:tc>
          <w:tcPr>
            <w:tcW w:w="433" w:type="pct"/>
            <w:tcBorders>
              <w:top w:val="single" w:sz="4" w:space="0" w:color="auto"/>
              <w:left w:val="nil"/>
              <w:bottom w:val="single" w:sz="4" w:space="0" w:color="auto"/>
              <w:right w:val="single" w:sz="4" w:space="0" w:color="auto"/>
            </w:tcBorders>
            <w:shd w:val="clear" w:color="auto" w:fill="auto"/>
            <w:vAlign w:val="center"/>
          </w:tcPr>
          <w:p w:rsidR="002F6E8D" w:rsidRPr="0078242B" w:rsidP="00922B4D" w14:paraId="4ACAC091" w14:textId="77777777">
            <w:pPr>
              <w:pStyle w:val="FMCSATableBody2"/>
              <w:spacing w:line="259" w:lineRule="auto"/>
              <w:jc w:val="center"/>
            </w:pPr>
            <w:r w:rsidRPr="54EDCB43">
              <w:rPr>
                <w:color w:val="000000" w:themeColor="text1"/>
              </w:rPr>
              <w:t>11.4</w:t>
            </w:r>
            <w:r w:rsidRPr="54EDCB43" w:rsidR="5D42C315">
              <w:rPr>
                <w:color w:val="000000" w:themeColor="text1"/>
              </w:rPr>
              <w:t>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5F4A5590" w14:textId="77777777">
            <w:pPr>
              <w:pStyle w:val="FMCSATableBody2"/>
              <w:jc w:val="center"/>
            </w:pPr>
            <w:r w:rsidRPr="54EDCB43">
              <w:rPr>
                <w:color w:val="000000" w:themeColor="text1"/>
              </w:rPr>
              <w:t>5.6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41C15BD1" w14:textId="77777777">
            <w:pPr>
              <w:pStyle w:val="FMCSATableBody2"/>
              <w:jc w:val="center"/>
              <w:rPr>
                <w:color w:val="000000" w:themeColor="text1"/>
                <w:szCs w:val="20"/>
              </w:rPr>
            </w:pPr>
            <w:r w:rsidRPr="0078242B">
              <w:rPr>
                <w:color w:val="000000"/>
                <w:szCs w:val="20"/>
              </w:rPr>
              <w:t>17.07</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31EC26FC" w14:textId="77777777">
            <w:pPr>
              <w:pStyle w:val="FMCSATableBody2"/>
              <w:jc w:val="center"/>
              <w:rPr>
                <w:color w:val="000000" w:themeColor="text1"/>
                <w:szCs w:val="20"/>
              </w:rPr>
            </w:pPr>
            <w:r w:rsidRPr="0078242B">
              <w:rPr>
                <w:color w:val="000000"/>
                <w:szCs w:val="20"/>
              </w:rPr>
              <w:t>$4.15</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4BA06504"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$714.24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635031A1"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$348.71 </w:t>
            </w:r>
          </w:p>
        </w:tc>
        <w:tc>
          <w:tcPr>
            <w:tcW w:w="737" w:type="pct"/>
            <w:tcBorders>
              <w:top w:val="single" w:sz="4" w:space="0" w:color="auto"/>
              <w:left w:val="single" w:sz="4" w:space="0" w:color="auto"/>
              <w:bottom w:val="single" w:sz="4" w:space="0" w:color="auto"/>
              <w:right w:val="single" w:sz="12" w:space="0" w:color="auto"/>
            </w:tcBorders>
            <w:shd w:val="clear" w:color="auto" w:fill="auto"/>
            <w:vAlign w:val="center"/>
          </w:tcPr>
          <w:p w:rsidR="002F6E8D" w:rsidRPr="00922B4D" w:rsidP="00922B4D" w14:paraId="168CCBE7"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$1,062.95 </w:t>
            </w:r>
          </w:p>
        </w:tc>
      </w:tr>
      <w:tr w14:paraId="2940C773" w14:textId="77777777" w:rsidTr="00922B4D">
        <w:tblPrEx>
          <w:tblW w:w="5000" w:type="pct"/>
          <w:jc w:val="center"/>
          <w:tblLayout w:type="fixed"/>
          <w:tblLook w:val="04A0"/>
        </w:tblPrEx>
        <w:trPr>
          <w:cantSplit/>
          <w:trHeight w:val="444"/>
          <w:jc w:val="center"/>
        </w:trPr>
        <w:tc>
          <w:tcPr>
            <w:tcW w:w="369" w:type="pct"/>
            <w:tcBorders>
              <w:top w:val="single" w:sz="4" w:space="0" w:color="auto"/>
            </w:tcBorders>
            <w:shd w:val="clear" w:color="auto" w:fill="auto"/>
            <w:vAlign w:val="center"/>
          </w:tcPr>
          <w:p w:rsidR="002F6E8D" w:rsidRPr="009B0C82" w:rsidP="002F6E8D" w14:paraId="1BF94D29" w14:textId="77777777">
            <w:pPr>
              <w:pStyle w:val="FMCSATableBody2"/>
              <w:spacing w:line="259" w:lineRule="auto"/>
              <w:jc w:val="center"/>
              <w:rPr>
                <w:szCs w:val="20"/>
              </w:rPr>
            </w:pPr>
            <w:r>
              <w:t>IC4</w:t>
            </w:r>
          </w:p>
        </w:tc>
        <w:tc>
          <w:tcPr>
            <w:tcW w:w="377" w:type="pct"/>
            <w:shd w:val="clear" w:color="auto" w:fill="auto"/>
            <w:vAlign w:val="center"/>
          </w:tcPr>
          <w:p w:rsidR="002F6E8D" w:rsidRPr="0078242B" w:rsidP="002F6E8D" w14:paraId="4611DC9C" w14:textId="77777777">
            <w:pPr>
              <w:pStyle w:val="FMCSATableBody2"/>
              <w:jc w:val="center"/>
              <w:rPr>
                <w:color w:val="000000" w:themeColor="text1"/>
                <w:szCs w:val="20"/>
              </w:rPr>
            </w:pPr>
            <w:r w:rsidRPr="0078242B">
              <w:rPr>
                <w:szCs w:val="20"/>
              </w:rPr>
              <w:t>$62.27</w:t>
            </w:r>
          </w:p>
        </w:tc>
        <w:tc>
          <w:tcPr>
            <w:tcW w:w="405" w:type="pct"/>
            <w:shd w:val="clear" w:color="auto" w:fill="auto"/>
            <w:vAlign w:val="center"/>
          </w:tcPr>
          <w:p w:rsidR="002F6E8D" w:rsidRPr="0078242B" w:rsidP="002F6E8D" w14:paraId="364927C9" w14:textId="77777777">
            <w:pPr>
              <w:pStyle w:val="FMCSATableBody2"/>
              <w:jc w:val="center"/>
              <w:rPr>
                <w:szCs w:val="20"/>
              </w:rPr>
            </w:pPr>
            <w:r w:rsidRPr="0078242B">
              <w:rPr>
                <w:szCs w:val="20"/>
              </w:rPr>
              <w:t>0.02</w:t>
            </w:r>
          </w:p>
        </w:tc>
        <w:tc>
          <w:tcPr>
            <w:tcW w:w="433" w:type="pct"/>
            <w:tcBorders>
              <w:top w:val="single" w:sz="4" w:space="0" w:color="auto"/>
              <w:left w:val="nil"/>
              <w:bottom w:val="single" w:sz="4" w:space="0" w:color="auto"/>
              <w:right w:val="single" w:sz="4" w:space="0" w:color="auto"/>
            </w:tcBorders>
            <w:shd w:val="clear" w:color="auto" w:fill="auto"/>
            <w:vAlign w:val="center"/>
          </w:tcPr>
          <w:p w:rsidR="002F6E8D" w:rsidRPr="0078242B" w:rsidP="00922B4D" w14:paraId="2F881F11" w14:textId="77777777">
            <w:pPr>
              <w:pStyle w:val="FMCSATableBody2"/>
              <w:spacing w:line="259" w:lineRule="auto"/>
              <w:jc w:val="center"/>
            </w:pPr>
            <w:r w:rsidRPr="54EDCB43">
              <w:rPr>
                <w:color w:val="000000" w:themeColor="text1"/>
              </w:rPr>
              <w:t>2.8</w:t>
            </w:r>
            <w:r w:rsidRPr="54EDCB43" w:rsidR="1180BE40">
              <w:rPr>
                <w:color w:val="000000" w:themeColor="text1"/>
              </w:rPr>
              <w:t>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141C88E0" w14:textId="77777777">
            <w:pPr>
              <w:pStyle w:val="FMCSATableBody2"/>
              <w:jc w:val="center"/>
            </w:pPr>
            <w:r w:rsidRPr="54EDCB43">
              <w:rPr>
                <w:color w:val="000000" w:themeColor="text1"/>
              </w:rPr>
              <w:t>1.4</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25BBA79C" w14:textId="77777777">
            <w:pPr>
              <w:pStyle w:val="FMCSATableBody2"/>
              <w:jc w:val="center"/>
              <w:rPr>
                <w:color w:val="000000" w:themeColor="text1"/>
                <w:szCs w:val="20"/>
              </w:rPr>
            </w:pPr>
            <w:r w:rsidRPr="0078242B">
              <w:rPr>
                <w:color w:val="000000"/>
                <w:szCs w:val="20"/>
              </w:rPr>
              <w:t>4.27</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2B19C1EC" w14:textId="77777777">
            <w:pPr>
              <w:pStyle w:val="FMCSATableBody2"/>
              <w:jc w:val="center"/>
              <w:rPr>
                <w:color w:val="000000" w:themeColor="text1"/>
                <w:szCs w:val="20"/>
              </w:rPr>
            </w:pPr>
            <w:r w:rsidRPr="0078242B">
              <w:rPr>
                <w:color w:val="000000"/>
                <w:szCs w:val="20"/>
              </w:rPr>
              <w:t>$1.04</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163141B2"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$178.71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7AB1FDA9"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$87.18 </w:t>
            </w:r>
          </w:p>
        </w:tc>
        <w:tc>
          <w:tcPr>
            <w:tcW w:w="737" w:type="pct"/>
            <w:tcBorders>
              <w:top w:val="single" w:sz="4" w:space="0" w:color="auto"/>
              <w:left w:val="single" w:sz="4" w:space="0" w:color="auto"/>
              <w:bottom w:val="single" w:sz="4" w:space="0" w:color="auto"/>
              <w:right w:val="single" w:sz="12" w:space="0" w:color="auto"/>
            </w:tcBorders>
            <w:shd w:val="clear" w:color="auto" w:fill="auto"/>
            <w:vAlign w:val="center"/>
          </w:tcPr>
          <w:p w:rsidR="002F6E8D" w:rsidRPr="00922B4D" w:rsidP="00922B4D" w14:paraId="195D3ED9"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$265.89 </w:t>
            </w:r>
          </w:p>
        </w:tc>
      </w:tr>
      <w:tr w14:paraId="4696827A" w14:textId="77777777" w:rsidTr="00922B4D">
        <w:tblPrEx>
          <w:tblW w:w="5000" w:type="pct"/>
          <w:jc w:val="center"/>
          <w:tblLayout w:type="fixed"/>
          <w:tblLook w:val="04A0"/>
        </w:tblPrEx>
        <w:trPr>
          <w:cantSplit/>
          <w:trHeight w:val="444"/>
          <w:jc w:val="center"/>
        </w:trPr>
        <w:tc>
          <w:tcPr>
            <w:tcW w:w="369" w:type="pct"/>
            <w:shd w:val="clear" w:color="auto" w:fill="auto"/>
            <w:vAlign w:val="center"/>
          </w:tcPr>
          <w:p w:rsidR="002F6E8D" w:rsidRPr="009B0C82" w:rsidP="002F6E8D" w14:paraId="35305E98" w14:textId="77777777">
            <w:pPr>
              <w:pStyle w:val="FMCSATableBody2"/>
              <w:spacing w:line="259" w:lineRule="auto"/>
              <w:jc w:val="center"/>
              <w:rPr>
                <w:szCs w:val="20"/>
              </w:rPr>
            </w:pPr>
            <w:r>
              <w:t>IC5</w:t>
            </w:r>
          </w:p>
        </w:tc>
        <w:tc>
          <w:tcPr>
            <w:tcW w:w="377" w:type="pct"/>
            <w:shd w:val="clear" w:color="auto" w:fill="auto"/>
            <w:vAlign w:val="center"/>
          </w:tcPr>
          <w:p w:rsidR="002F6E8D" w:rsidRPr="0078242B" w:rsidP="002F6E8D" w14:paraId="1BA9C291" w14:textId="77777777">
            <w:pPr>
              <w:pStyle w:val="FMCSATableBody2"/>
              <w:jc w:val="center"/>
              <w:rPr>
                <w:color w:val="000000" w:themeColor="text1"/>
                <w:szCs w:val="20"/>
              </w:rPr>
            </w:pPr>
            <w:r w:rsidRPr="0078242B">
              <w:rPr>
                <w:szCs w:val="20"/>
              </w:rPr>
              <w:t>$62.27</w:t>
            </w:r>
          </w:p>
        </w:tc>
        <w:tc>
          <w:tcPr>
            <w:tcW w:w="405" w:type="pct"/>
            <w:shd w:val="clear" w:color="auto" w:fill="auto"/>
            <w:vAlign w:val="center"/>
          </w:tcPr>
          <w:p w:rsidR="002F6E8D" w:rsidRPr="0078242B" w:rsidP="002F6E8D" w14:paraId="5A99E3E1" w14:textId="77777777">
            <w:pPr>
              <w:pStyle w:val="FMCSATableBody2"/>
              <w:jc w:val="center"/>
              <w:rPr>
                <w:szCs w:val="20"/>
              </w:rPr>
            </w:pPr>
            <w:r w:rsidRPr="0078242B">
              <w:rPr>
                <w:szCs w:val="20"/>
              </w:rPr>
              <w:t>0.05</w:t>
            </w:r>
          </w:p>
        </w:tc>
        <w:tc>
          <w:tcPr>
            <w:tcW w:w="433" w:type="pct"/>
            <w:tcBorders>
              <w:top w:val="single" w:sz="4" w:space="0" w:color="auto"/>
              <w:left w:val="nil"/>
              <w:bottom w:val="single" w:sz="4" w:space="0" w:color="auto"/>
              <w:right w:val="single" w:sz="4" w:space="0" w:color="auto"/>
            </w:tcBorders>
            <w:shd w:val="clear" w:color="auto" w:fill="auto"/>
            <w:vAlign w:val="center"/>
          </w:tcPr>
          <w:p w:rsidR="002F6E8D" w:rsidRPr="0078242B" w:rsidP="00922B4D" w14:paraId="5CC81936" w14:textId="77777777">
            <w:pPr>
              <w:pStyle w:val="FMCSATableBody2"/>
              <w:spacing w:line="259" w:lineRule="auto"/>
              <w:jc w:val="center"/>
            </w:pPr>
            <w:r w:rsidRPr="4F7FAB67">
              <w:rPr>
                <w:color w:val="000000" w:themeColor="text1"/>
              </w:rPr>
              <w:t>8.</w:t>
            </w:r>
            <w:r w:rsidRPr="4F7FAB67" w:rsidR="456707E8">
              <w:rPr>
                <w:color w:val="000000" w:themeColor="text1"/>
              </w:rPr>
              <w:t>6</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037C0ABB" w14:textId="77777777">
            <w:pPr>
              <w:pStyle w:val="FMCSATableBody2"/>
              <w:jc w:val="center"/>
            </w:pPr>
            <w:r w:rsidRPr="4F7FAB67">
              <w:rPr>
                <w:color w:val="000000" w:themeColor="text1"/>
              </w:rPr>
              <w:t>4.2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48B460CE" w14:textId="77777777">
            <w:pPr>
              <w:pStyle w:val="FMCSATableBody2"/>
              <w:jc w:val="center"/>
              <w:rPr>
                <w:color w:val="000000" w:themeColor="text1"/>
                <w:szCs w:val="20"/>
              </w:rPr>
            </w:pPr>
            <w:r w:rsidRPr="0078242B">
              <w:rPr>
                <w:color w:val="000000"/>
                <w:szCs w:val="20"/>
              </w:rPr>
              <w:t>12.80</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4AF29381" w14:textId="77777777">
            <w:pPr>
              <w:pStyle w:val="FMCSATableBody2"/>
              <w:jc w:val="center"/>
              <w:rPr>
                <w:color w:val="000000" w:themeColor="text1"/>
                <w:szCs w:val="20"/>
              </w:rPr>
            </w:pPr>
            <w:r w:rsidRPr="0078242B">
              <w:rPr>
                <w:color w:val="000000"/>
                <w:szCs w:val="20"/>
              </w:rPr>
              <w:t>$3.11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57119F71"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$535.52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5A1E9B40"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$261.53 </w:t>
            </w:r>
          </w:p>
        </w:tc>
        <w:tc>
          <w:tcPr>
            <w:tcW w:w="737" w:type="pct"/>
            <w:tcBorders>
              <w:top w:val="single" w:sz="4" w:space="0" w:color="auto"/>
              <w:left w:val="single" w:sz="4" w:space="0" w:color="auto"/>
              <w:bottom w:val="single" w:sz="4" w:space="0" w:color="auto"/>
              <w:right w:val="single" w:sz="12" w:space="0" w:color="auto"/>
            </w:tcBorders>
            <w:shd w:val="clear" w:color="auto" w:fill="auto"/>
            <w:vAlign w:val="center"/>
          </w:tcPr>
          <w:p w:rsidR="002F6E8D" w:rsidRPr="00922B4D" w:rsidP="00922B4D" w14:paraId="6336C0FD"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$797.06 </w:t>
            </w:r>
          </w:p>
        </w:tc>
      </w:tr>
      <w:tr w14:paraId="679077B4" w14:textId="77777777" w:rsidTr="00922B4D">
        <w:tblPrEx>
          <w:tblW w:w="5000" w:type="pct"/>
          <w:jc w:val="center"/>
          <w:tblLayout w:type="fixed"/>
          <w:tblLook w:val="04A0"/>
        </w:tblPrEx>
        <w:trPr>
          <w:cantSplit/>
          <w:trHeight w:val="444"/>
          <w:jc w:val="center"/>
        </w:trPr>
        <w:tc>
          <w:tcPr>
            <w:tcW w:w="369" w:type="pct"/>
            <w:tcBorders>
              <w:bottom w:val="single" w:sz="4" w:space="0" w:color="auto"/>
            </w:tcBorders>
            <w:shd w:val="clear" w:color="auto" w:fill="auto"/>
            <w:vAlign w:val="center"/>
          </w:tcPr>
          <w:p w:rsidR="002F6E8D" w:rsidRPr="009B0C82" w:rsidP="002F6E8D" w14:paraId="171850A0" w14:textId="77777777">
            <w:pPr>
              <w:pStyle w:val="FMCSATableBody2"/>
              <w:spacing w:line="259" w:lineRule="auto"/>
              <w:jc w:val="center"/>
              <w:rPr>
                <w:szCs w:val="20"/>
              </w:rPr>
            </w:pPr>
            <w:r>
              <w:t>IC6</w:t>
            </w:r>
          </w:p>
        </w:tc>
        <w:tc>
          <w:tcPr>
            <w:tcW w:w="377" w:type="pct"/>
            <w:shd w:val="clear" w:color="auto" w:fill="auto"/>
            <w:vAlign w:val="center"/>
          </w:tcPr>
          <w:p w:rsidR="002F6E8D" w:rsidRPr="0078242B" w:rsidP="002F6E8D" w14:paraId="1AD9B67C" w14:textId="77777777">
            <w:pPr>
              <w:pStyle w:val="FMCSATableBody2"/>
              <w:jc w:val="center"/>
              <w:rPr>
                <w:color w:val="000000" w:themeColor="text1"/>
                <w:szCs w:val="20"/>
              </w:rPr>
            </w:pPr>
            <w:r w:rsidRPr="0078242B">
              <w:rPr>
                <w:szCs w:val="20"/>
              </w:rPr>
              <w:t>$62.27</w:t>
            </w:r>
          </w:p>
        </w:tc>
        <w:tc>
          <w:tcPr>
            <w:tcW w:w="405" w:type="pct"/>
            <w:shd w:val="clear" w:color="auto" w:fill="auto"/>
            <w:vAlign w:val="center"/>
          </w:tcPr>
          <w:p w:rsidR="002F6E8D" w:rsidRPr="0078242B" w:rsidP="002F6E8D" w14:paraId="2D3A7AE8" w14:textId="77777777">
            <w:pPr>
              <w:pStyle w:val="FMCSATableBody2"/>
              <w:jc w:val="center"/>
              <w:rPr>
                <w:szCs w:val="20"/>
              </w:rPr>
            </w:pPr>
            <w:r w:rsidRPr="0078242B">
              <w:rPr>
                <w:szCs w:val="20"/>
              </w:rPr>
              <w:t>0.0</w:t>
            </w:r>
            <w:r>
              <w:rPr>
                <w:szCs w:val="20"/>
              </w:rPr>
              <w:t>3</w:t>
            </w:r>
          </w:p>
        </w:tc>
        <w:tc>
          <w:tcPr>
            <w:tcW w:w="433" w:type="pct"/>
            <w:tcBorders>
              <w:top w:val="single" w:sz="4" w:space="0" w:color="auto"/>
              <w:left w:val="nil"/>
              <w:bottom w:val="single" w:sz="4" w:space="0" w:color="auto"/>
              <w:right w:val="single" w:sz="4" w:space="0" w:color="auto"/>
            </w:tcBorders>
            <w:shd w:val="clear" w:color="auto" w:fill="auto"/>
            <w:vAlign w:val="center"/>
          </w:tcPr>
          <w:p w:rsidR="002F6E8D" w:rsidRPr="0078242B" w:rsidP="002F6E8D" w14:paraId="3789D12D" w14:textId="77777777">
            <w:pPr>
              <w:pStyle w:val="FMCSATableBody2"/>
              <w:jc w:val="center"/>
            </w:pPr>
            <w:r w:rsidRPr="4F7FAB67">
              <w:rPr>
                <w:color w:val="000000" w:themeColor="text1"/>
              </w:rPr>
              <w:t>5.</w:t>
            </w:r>
            <w:r w:rsidRPr="36714179">
              <w:rPr>
                <w:color w:val="000000" w:themeColor="text1"/>
              </w:rPr>
              <w:t>7</w:t>
            </w:r>
            <w:r w:rsidRPr="36714179" w:rsidR="1FC1BEDD">
              <w:rPr>
                <w:color w:val="000000" w:themeColor="text1"/>
              </w:rPr>
              <w:t>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3D2A7C58" w14:textId="77777777">
            <w:pPr>
              <w:pStyle w:val="FMCSATableBody2"/>
              <w:jc w:val="center"/>
            </w:pPr>
            <w:r w:rsidRPr="36714179">
              <w:rPr>
                <w:color w:val="000000" w:themeColor="text1"/>
              </w:rPr>
              <w:t>2.8</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21F1235F" w14:textId="77777777">
            <w:pPr>
              <w:pStyle w:val="FMCSATableBody2"/>
              <w:jc w:val="center"/>
              <w:rPr>
                <w:color w:val="000000" w:themeColor="text1"/>
                <w:szCs w:val="20"/>
              </w:rPr>
            </w:pPr>
            <w:r w:rsidRPr="0078242B">
              <w:rPr>
                <w:color w:val="000000"/>
                <w:szCs w:val="20"/>
              </w:rPr>
              <w:t>8.53</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3AE6C077" w14:textId="77777777">
            <w:pPr>
              <w:pStyle w:val="FMCSATableBody2"/>
              <w:jc w:val="center"/>
              <w:rPr>
                <w:color w:val="000000" w:themeColor="text1"/>
                <w:szCs w:val="20"/>
              </w:rPr>
            </w:pPr>
            <w:r w:rsidRPr="0078242B">
              <w:rPr>
                <w:color w:val="000000"/>
                <w:szCs w:val="20"/>
              </w:rPr>
              <w:t>$2.08</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41725D9D"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$356.81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5B7E1558"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$174.36 </w:t>
            </w:r>
          </w:p>
        </w:tc>
        <w:tc>
          <w:tcPr>
            <w:tcW w:w="737" w:type="pct"/>
            <w:tcBorders>
              <w:top w:val="single" w:sz="4" w:space="0" w:color="auto"/>
              <w:left w:val="single" w:sz="4" w:space="0" w:color="auto"/>
              <w:bottom w:val="single" w:sz="4" w:space="0" w:color="auto"/>
              <w:right w:val="single" w:sz="12" w:space="0" w:color="auto"/>
            </w:tcBorders>
            <w:shd w:val="clear" w:color="auto" w:fill="auto"/>
            <w:vAlign w:val="center"/>
          </w:tcPr>
          <w:p w:rsidR="002F6E8D" w:rsidRPr="00922B4D" w:rsidP="00922B4D" w14:paraId="0F05AB7C"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$531.16 </w:t>
            </w:r>
          </w:p>
        </w:tc>
      </w:tr>
      <w:tr w14:paraId="50F56223" w14:textId="77777777" w:rsidTr="00922B4D">
        <w:tblPrEx>
          <w:tblW w:w="5000" w:type="pct"/>
          <w:jc w:val="center"/>
          <w:tblLayout w:type="fixed"/>
          <w:tblLook w:val="04A0"/>
        </w:tblPrEx>
        <w:trPr>
          <w:cantSplit/>
          <w:trHeight w:val="444"/>
          <w:jc w:val="center"/>
        </w:trPr>
        <w:tc>
          <w:tcPr>
            <w:tcW w:w="369" w:type="pct"/>
            <w:tcBorders>
              <w:top w:val="single" w:sz="4" w:space="0" w:color="auto"/>
            </w:tcBorders>
            <w:shd w:val="clear" w:color="auto" w:fill="auto"/>
            <w:vAlign w:val="center"/>
          </w:tcPr>
          <w:p w:rsidR="002F6E8D" w:rsidRPr="00AF714A" w:rsidP="002F6E8D" w14:paraId="2C4D356B" w14:textId="77777777">
            <w:pPr>
              <w:pStyle w:val="FMCSATableBody2"/>
              <w:jc w:val="center"/>
              <w:rPr>
                <w:b/>
                <w:szCs w:val="20"/>
              </w:rPr>
            </w:pPr>
            <w:r>
              <w:t>IC7</w:t>
            </w:r>
          </w:p>
        </w:tc>
        <w:tc>
          <w:tcPr>
            <w:tcW w:w="377" w:type="pct"/>
            <w:shd w:val="clear" w:color="auto" w:fill="auto"/>
            <w:vAlign w:val="center"/>
          </w:tcPr>
          <w:p w:rsidR="002F6E8D" w:rsidRPr="0078242B" w:rsidP="002F6E8D" w14:paraId="29071B78" w14:textId="77777777">
            <w:pPr>
              <w:pStyle w:val="FMCSATableBody2"/>
              <w:jc w:val="center"/>
              <w:rPr>
                <w:b/>
                <w:szCs w:val="20"/>
              </w:rPr>
            </w:pPr>
            <w:r w:rsidRPr="0078242B">
              <w:rPr>
                <w:szCs w:val="20"/>
              </w:rPr>
              <w:t>$62.27</w:t>
            </w:r>
          </w:p>
        </w:tc>
        <w:tc>
          <w:tcPr>
            <w:tcW w:w="405" w:type="pct"/>
            <w:shd w:val="clear" w:color="auto" w:fill="auto"/>
            <w:vAlign w:val="center"/>
          </w:tcPr>
          <w:p w:rsidR="002F6E8D" w:rsidRPr="0078242B" w:rsidP="002F6E8D" w14:paraId="10B59D05" w14:textId="77777777">
            <w:pPr>
              <w:pStyle w:val="FMCSATableBody2"/>
              <w:jc w:val="center"/>
              <w:rPr>
                <w:bCs/>
                <w:szCs w:val="20"/>
              </w:rPr>
            </w:pPr>
            <w:r w:rsidRPr="0078242B">
              <w:rPr>
                <w:bCs/>
                <w:szCs w:val="20"/>
              </w:rPr>
              <w:t>0.1</w:t>
            </w:r>
            <w:r>
              <w:rPr>
                <w:bCs/>
                <w:szCs w:val="20"/>
              </w:rPr>
              <w:t>2</w:t>
            </w:r>
          </w:p>
        </w:tc>
        <w:tc>
          <w:tcPr>
            <w:tcW w:w="433" w:type="pct"/>
            <w:tcBorders>
              <w:top w:val="single" w:sz="4" w:space="0" w:color="auto"/>
              <w:left w:val="nil"/>
              <w:bottom w:val="single" w:sz="4" w:space="0" w:color="auto"/>
              <w:right w:val="single" w:sz="4" w:space="0" w:color="auto"/>
            </w:tcBorders>
            <w:shd w:val="clear" w:color="auto" w:fill="auto"/>
            <w:vAlign w:val="center"/>
          </w:tcPr>
          <w:p w:rsidR="002F6E8D" w:rsidRPr="0078242B" w:rsidP="00922B4D" w14:paraId="225574CD" w14:textId="77777777">
            <w:pPr>
              <w:pStyle w:val="FMCSATableBody2"/>
              <w:spacing w:line="259" w:lineRule="auto"/>
              <w:jc w:val="center"/>
              <w:rPr>
                <w:color w:val="000000" w:themeColor="text1"/>
              </w:rPr>
            </w:pPr>
            <w:r w:rsidRPr="0892CC2B">
              <w:rPr>
                <w:color w:val="000000" w:themeColor="text1"/>
              </w:rPr>
              <w:t>20.07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922B4D" w14:paraId="436EA7DA" w14:textId="77777777">
            <w:pPr>
              <w:pStyle w:val="FMCSATableBody2"/>
              <w:spacing w:line="259" w:lineRule="auto"/>
              <w:jc w:val="center"/>
            </w:pPr>
            <w:r w:rsidRPr="08D91067">
              <w:rPr>
                <w:color w:val="000000" w:themeColor="text1"/>
              </w:rPr>
              <w:t>9.</w:t>
            </w:r>
            <w:r w:rsidRPr="08D91067" w:rsidR="4C40EF28">
              <w:rPr>
                <w:color w:val="000000" w:themeColor="text1"/>
              </w:rPr>
              <w:t>8</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F6E8D" w:rsidRPr="0078242B" w:rsidP="002F6E8D" w14:paraId="072A25B3" w14:textId="77777777">
            <w:pPr>
              <w:pStyle w:val="FMCSATableBody2"/>
              <w:jc w:val="center"/>
              <w:rPr>
                <w:bCs/>
                <w:szCs w:val="20"/>
              </w:rPr>
            </w:pPr>
            <w:r>
              <w:rPr>
                <w:color w:val="000000"/>
                <w:szCs w:val="20"/>
              </w:rPr>
              <w:t>29.87</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76F4ECC9" w14:textId="77777777">
            <w:pPr>
              <w:pStyle w:val="FMCSATableBody2"/>
              <w:jc w:val="center"/>
              <w:rPr>
                <w:bCs/>
                <w:szCs w:val="20"/>
              </w:rPr>
            </w:pPr>
            <w:r>
              <w:rPr>
                <w:color w:val="000000"/>
                <w:szCs w:val="20"/>
              </w:rPr>
              <w:t>$7.26</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2D2CD408"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$1,249.76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2BCEF7DF"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$610.25 </w:t>
            </w:r>
          </w:p>
        </w:tc>
        <w:tc>
          <w:tcPr>
            <w:tcW w:w="737" w:type="pct"/>
            <w:tcBorders>
              <w:top w:val="single" w:sz="4" w:space="0" w:color="auto"/>
              <w:left w:val="single" w:sz="4" w:space="0" w:color="auto"/>
              <w:bottom w:val="single" w:sz="4" w:space="0" w:color="auto"/>
              <w:right w:val="single" w:sz="12" w:space="0" w:color="auto"/>
            </w:tcBorders>
            <w:shd w:val="clear" w:color="auto" w:fill="auto"/>
            <w:vAlign w:val="center"/>
          </w:tcPr>
          <w:p w:rsidR="002F6E8D" w:rsidRPr="00922B4D" w:rsidP="00922B4D" w14:paraId="3E07EBFF"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$1,860.00 </w:t>
            </w:r>
          </w:p>
        </w:tc>
      </w:tr>
      <w:tr w14:paraId="4D8789B2" w14:textId="77777777" w:rsidTr="00922B4D">
        <w:tblPrEx>
          <w:tblW w:w="5000" w:type="pct"/>
          <w:jc w:val="center"/>
          <w:tblLayout w:type="fixed"/>
          <w:tblLook w:val="04A0"/>
        </w:tblPrEx>
        <w:trPr>
          <w:cantSplit/>
          <w:trHeight w:val="444"/>
          <w:jc w:val="center"/>
        </w:trPr>
        <w:tc>
          <w:tcPr>
            <w:tcW w:w="369" w:type="pct"/>
            <w:shd w:val="clear" w:color="auto" w:fill="auto"/>
            <w:vAlign w:val="center"/>
          </w:tcPr>
          <w:p w:rsidR="002F6E8D" w:rsidP="002F6E8D" w14:paraId="70C2C402" w14:textId="77777777">
            <w:pPr>
              <w:pStyle w:val="FMCSATableBody2"/>
              <w:jc w:val="center"/>
            </w:pPr>
            <w:r>
              <w:t>IC8</w:t>
            </w:r>
          </w:p>
        </w:tc>
        <w:tc>
          <w:tcPr>
            <w:tcW w:w="377" w:type="pct"/>
            <w:shd w:val="clear" w:color="auto" w:fill="auto"/>
            <w:vAlign w:val="center"/>
          </w:tcPr>
          <w:p w:rsidR="002F6E8D" w:rsidRPr="0078242B" w:rsidP="002F6E8D" w14:paraId="7AE6851F" w14:textId="77777777">
            <w:pPr>
              <w:pStyle w:val="FMCSATableBody2"/>
              <w:jc w:val="center"/>
              <w:rPr>
                <w:b/>
                <w:szCs w:val="20"/>
              </w:rPr>
            </w:pPr>
            <w:r w:rsidRPr="0078242B">
              <w:rPr>
                <w:szCs w:val="20"/>
              </w:rPr>
              <w:t>$62.27</w:t>
            </w:r>
          </w:p>
        </w:tc>
        <w:tc>
          <w:tcPr>
            <w:tcW w:w="405" w:type="pct"/>
            <w:shd w:val="clear" w:color="auto" w:fill="auto"/>
            <w:vAlign w:val="center"/>
          </w:tcPr>
          <w:p w:rsidR="002F6E8D" w:rsidRPr="0078242B" w:rsidP="002F6E8D" w14:paraId="788DF4F6" w14:textId="77777777">
            <w:pPr>
              <w:pStyle w:val="FMCSATableBody2"/>
              <w:jc w:val="center"/>
              <w:rPr>
                <w:bCs/>
                <w:szCs w:val="20"/>
              </w:rPr>
            </w:pPr>
            <w:r w:rsidRPr="0078242B">
              <w:rPr>
                <w:bCs/>
                <w:szCs w:val="20"/>
              </w:rPr>
              <w:t>1.08</w:t>
            </w:r>
          </w:p>
        </w:tc>
        <w:tc>
          <w:tcPr>
            <w:tcW w:w="433" w:type="pct"/>
            <w:tcBorders>
              <w:top w:val="single" w:sz="4" w:space="0" w:color="auto"/>
              <w:left w:val="nil"/>
              <w:bottom w:val="single" w:sz="4" w:space="0" w:color="auto"/>
              <w:right w:val="single" w:sz="4" w:space="0" w:color="auto"/>
            </w:tcBorders>
            <w:shd w:val="clear" w:color="auto" w:fill="auto"/>
            <w:vAlign w:val="center"/>
          </w:tcPr>
          <w:p w:rsidR="002F6E8D" w:rsidRPr="0078242B" w:rsidP="00922B4D" w14:paraId="78FB8790" w14:textId="77777777">
            <w:pPr>
              <w:pStyle w:val="FMCSATableBody2"/>
              <w:spacing w:line="259" w:lineRule="auto"/>
              <w:jc w:val="center"/>
              <w:rPr>
                <w:color w:val="000000" w:themeColor="text1"/>
              </w:rPr>
            </w:pPr>
            <w:r w:rsidRPr="08D91067">
              <w:rPr>
                <w:color w:val="000000" w:themeColor="text1"/>
              </w:rPr>
              <w:t>18</w:t>
            </w:r>
            <w:r w:rsidRPr="08D91067" w:rsidR="4BBAD360">
              <w:rPr>
                <w:color w:val="000000" w:themeColor="text1"/>
              </w:rPr>
              <w:t>6.33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922B4D" w14:paraId="648C8570" w14:textId="77777777">
            <w:pPr>
              <w:pStyle w:val="FMCSATableBody2"/>
              <w:spacing w:line="259" w:lineRule="auto"/>
              <w:jc w:val="center"/>
            </w:pPr>
            <w:r w:rsidRPr="40F69813">
              <w:rPr>
                <w:color w:val="000000" w:themeColor="text1"/>
              </w:rPr>
              <w:t>9</w:t>
            </w:r>
            <w:r w:rsidRPr="40F69813" w:rsidR="20F599DF">
              <w:rPr>
                <w:color w:val="000000" w:themeColor="text1"/>
              </w:rPr>
              <w:t>1</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F6E8D" w:rsidRPr="0078242B" w:rsidP="002F6E8D" w14:paraId="7DE809B4" w14:textId="77777777">
            <w:pPr>
              <w:pStyle w:val="FMCSATableBody2"/>
              <w:jc w:val="center"/>
              <w:rPr>
                <w:bCs/>
                <w:szCs w:val="20"/>
              </w:rPr>
            </w:pPr>
            <w:r w:rsidRPr="0078242B">
              <w:rPr>
                <w:color w:val="000000"/>
                <w:szCs w:val="20"/>
              </w:rPr>
              <w:t>277.33</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49C92D6F" w14:textId="77777777">
            <w:pPr>
              <w:pStyle w:val="FMCSATableBody2"/>
              <w:jc w:val="center"/>
              <w:rPr>
                <w:bCs/>
                <w:szCs w:val="20"/>
              </w:rPr>
            </w:pPr>
            <w:r w:rsidRPr="0078242B">
              <w:rPr>
                <w:color w:val="000000"/>
                <w:szCs w:val="20"/>
              </w:rPr>
              <w:t>$67.46</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45E0DCA8"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$11,602.77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5E7DF0FF" w14:textId="77777777">
            <w:pPr>
              <w:pStyle w:val="FMCSATableBody2"/>
              <w:spacing w:line="259" w:lineRule="auto"/>
              <w:jc w:val="center"/>
              <w:rPr>
                <w:rFonts w:eastAsia="Aptos Narrow"/>
                <w:color w:val="000000" w:themeColor="text1"/>
              </w:rPr>
            </w:pPr>
            <w:r>
              <w:rPr>
                <w:rFonts w:eastAsia="Aptos Narrow"/>
                <w:color w:val="000000" w:themeColor="text1"/>
              </w:rPr>
              <w:t>$5,666</w:t>
            </w:r>
            <w:r w:rsidR="000005FA">
              <w:rPr>
                <w:rFonts w:eastAsia="Aptos Narrow"/>
                <w:color w:val="000000" w:themeColor="text1"/>
              </w:rPr>
              <w:t>.57</w:t>
            </w:r>
          </w:p>
        </w:tc>
        <w:tc>
          <w:tcPr>
            <w:tcW w:w="737" w:type="pct"/>
            <w:tcBorders>
              <w:top w:val="single" w:sz="4" w:space="0" w:color="auto"/>
              <w:left w:val="single" w:sz="4" w:space="0" w:color="auto"/>
              <w:bottom w:val="single" w:sz="4" w:space="0" w:color="auto"/>
              <w:right w:val="single" w:sz="12" w:space="0" w:color="auto"/>
            </w:tcBorders>
            <w:shd w:val="clear" w:color="auto" w:fill="auto"/>
            <w:vAlign w:val="center"/>
          </w:tcPr>
          <w:p w:rsidR="002F6E8D" w:rsidRPr="00922B4D" w:rsidP="00922B4D" w14:paraId="209349EB"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$17,269.34 </w:t>
            </w:r>
          </w:p>
        </w:tc>
      </w:tr>
      <w:tr w14:paraId="71FFAC1E" w14:textId="77777777" w:rsidTr="00922B4D">
        <w:tblPrEx>
          <w:tblW w:w="5000" w:type="pct"/>
          <w:jc w:val="center"/>
          <w:tblLayout w:type="fixed"/>
          <w:tblLook w:val="04A0"/>
        </w:tblPrEx>
        <w:trPr>
          <w:cantSplit/>
          <w:trHeight w:val="444"/>
          <w:jc w:val="center"/>
        </w:trPr>
        <w:tc>
          <w:tcPr>
            <w:tcW w:w="369" w:type="pct"/>
            <w:tcBorders>
              <w:bottom w:val="single" w:sz="4" w:space="0" w:color="auto"/>
            </w:tcBorders>
            <w:shd w:val="clear" w:color="auto" w:fill="auto"/>
            <w:vAlign w:val="center"/>
          </w:tcPr>
          <w:p w:rsidR="002F6E8D" w:rsidP="002F6E8D" w14:paraId="63BA5CE2" w14:textId="77777777">
            <w:pPr>
              <w:pStyle w:val="FMCSATableBody2"/>
              <w:jc w:val="center"/>
            </w:pPr>
            <w:r>
              <w:t>IC9</w:t>
            </w:r>
          </w:p>
        </w:tc>
        <w:tc>
          <w:tcPr>
            <w:tcW w:w="377" w:type="pct"/>
            <w:shd w:val="clear" w:color="auto" w:fill="auto"/>
            <w:vAlign w:val="center"/>
          </w:tcPr>
          <w:p w:rsidR="002F6E8D" w:rsidRPr="0078242B" w:rsidP="002F6E8D" w14:paraId="7F8A4787" w14:textId="77777777">
            <w:pPr>
              <w:pStyle w:val="FMCSATableBody2"/>
              <w:jc w:val="center"/>
              <w:rPr>
                <w:b/>
                <w:szCs w:val="20"/>
              </w:rPr>
            </w:pPr>
            <w:r w:rsidRPr="0078242B">
              <w:rPr>
                <w:szCs w:val="20"/>
              </w:rPr>
              <w:t>$62.27</w:t>
            </w:r>
          </w:p>
        </w:tc>
        <w:tc>
          <w:tcPr>
            <w:tcW w:w="405" w:type="pct"/>
            <w:shd w:val="clear" w:color="auto" w:fill="auto"/>
            <w:vAlign w:val="center"/>
          </w:tcPr>
          <w:p w:rsidR="002F6E8D" w:rsidRPr="0078242B" w:rsidP="002F6E8D" w14:paraId="76E708CA" w14:textId="77777777">
            <w:pPr>
              <w:pStyle w:val="FMCSATableBody2"/>
              <w:jc w:val="center"/>
              <w:rPr>
                <w:bCs/>
                <w:szCs w:val="20"/>
              </w:rPr>
            </w:pPr>
            <w:r w:rsidRPr="0078242B">
              <w:rPr>
                <w:bCs/>
                <w:szCs w:val="20"/>
              </w:rPr>
              <w:t>0.03</w:t>
            </w:r>
          </w:p>
        </w:tc>
        <w:tc>
          <w:tcPr>
            <w:tcW w:w="433" w:type="pct"/>
            <w:tcBorders>
              <w:top w:val="single" w:sz="4" w:space="0" w:color="auto"/>
              <w:left w:val="nil"/>
              <w:bottom w:val="single" w:sz="4" w:space="0" w:color="auto"/>
              <w:right w:val="single" w:sz="4" w:space="0" w:color="auto"/>
            </w:tcBorders>
            <w:shd w:val="clear" w:color="auto" w:fill="auto"/>
            <w:vAlign w:val="center"/>
          </w:tcPr>
          <w:p w:rsidR="002F6E8D" w:rsidRPr="0078242B" w:rsidP="00922B4D" w14:paraId="18492C3D" w14:textId="77777777">
            <w:pPr>
              <w:pStyle w:val="FMCSATableBody2"/>
              <w:spacing w:line="259" w:lineRule="auto"/>
              <w:jc w:val="center"/>
            </w:pPr>
            <w:r w:rsidRPr="40F69813">
              <w:rPr>
                <w:color w:val="000000" w:themeColor="text1"/>
              </w:rPr>
              <w:t>5.7</w:t>
            </w:r>
            <w:r w:rsidRPr="40F69813" w:rsidR="145DA542">
              <w:rPr>
                <w:color w:val="000000" w:themeColor="text1"/>
              </w:rPr>
              <w:t>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4A32E791" w14:textId="77777777">
            <w:pPr>
              <w:pStyle w:val="FMCSATableBody2"/>
              <w:jc w:val="center"/>
            </w:pPr>
            <w:r w:rsidRPr="40F69813">
              <w:rPr>
                <w:color w:val="000000" w:themeColor="text1"/>
              </w:rPr>
              <w:t>2.8</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F6E8D" w:rsidRPr="0078242B" w:rsidP="002F6E8D" w14:paraId="1DEA837D" w14:textId="77777777">
            <w:pPr>
              <w:pStyle w:val="FMCSATableBody2"/>
              <w:jc w:val="center"/>
              <w:rPr>
                <w:bCs/>
                <w:szCs w:val="20"/>
              </w:rPr>
            </w:pPr>
            <w:r w:rsidRPr="0078242B">
              <w:rPr>
                <w:color w:val="000000"/>
                <w:szCs w:val="20"/>
              </w:rPr>
              <w:t>8.53</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48C315C5" w14:textId="77777777">
            <w:pPr>
              <w:pStyle w:val="FMCSATableBody2"/>
              <w:jc w:val="center"/>
              <w:rPr>
                <w:bCs/>
                <w:szCs w:val="20"/>
              </w:rPr>
            </w:pPr>
            <w:r w:rsidRPr="0078242B">
              <w:rPr>
                <w:color w:val="000000"/>
                <w:szCs w:val="20"/>
              </w:rPr>
              <w:t>$2.08</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7F270BB7"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$356.81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17F973ED"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$174.36 </w:t>
            </w:r>
          </w:p>
        </w:tc>
        <w:tc>
          <w:tcPr>
            <w:tcW w:w="737" w:type="pct"/>
            <w:tcBorders>
              <w:top w:val="single" w:sz="4" w:space="0" w:color="auto"/>
              <w:left w:val="single" w:sz="4" w:space="0" w:color="auto"/>
              <w:bottom w:val="single" w:sz="4" w:space="0" w:color="auto"/>
              <w:right w:val="single" w:sz="12" w:space="0" w:color="auto"/>
            </w:tcBorders>
            <w:shd w:val="clear" w:color="auto" w:fill="auto"/>
            <w:vAlign w:val="center"/>
          </w:tcPr>
          <w:p w:rsidR="002F6E8D" w:rsidRPr="00922B4D" w:rsidP="00922B4D" w14:paraId="57E11C18"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$531.16 </w:t>
            </w:r>
          </w:p>
        </w:tc>
      </w:tr>
      <w:tr w14:paraId="1032D454" w14:textId="77777777" w:rsidTr="00922B4D">
        <w:tblPrEx>
          <w:tblW w:w="5000" w:type="pct"/>
          <w:jc w:val="center"/>
          <w:tblLayout w:type="fixed"/>
          <w:tblLook w:val="04A0"/>
        </w:tblPrEx>
        <w:trPr>
          <w:cantSplit/>
          <w:trHeight w:val="444"/>
          <w:jc w:val="center"/>
        </w:trPr>
        <w:tc>
          <w:tcPr>
            <w:tcW w:w="369" w:type="pct"/>
            <w:tcBorders>
              <w:top w:val="single" w:sz="4" w:space="0" w:color="auto"/>
            </w:tcBorders>
            <w:shd w:val="clear" w:color="auto" w:fill="auto"/>
            <w:vAlign w:val="center"/>
          </w:tcPr>
          <w:p w:rsidR="002F6E8D" w:rsidP="002F6E8D" w14:paraId="787AEE36" w14:textId="77777777">
            <w:pPr>
              <w:pStyle w:val="FMCSATableBody2"/>
              <w:jc w:val="center"/>
            </w:pPr>
            <w:r>
              <w:t>IC10</w:t>
            </w:r>
          </w:p>
        </w:tc>
        <w:tc>
          <w:tcPr>
            <w:tcW w:w="377" w:type="pct"/>
            <w:shd w:val="clear" w:color="auto" w:fill="auto"/>
            <w:vAlign w:val="center"/>
          </w:tcPr>
          <w:p w:rsidR="002F6E8D" w:rsidRPr="0078242B" w:rsidP="002F6E8D" w14:paraId="1F117C70" w14:textId="77777777">
            <w:pPr>
              <w:pStyle w:val="FMCSATableBody2"/>
              <w:jc w:val="center"/>
              <w:rPr>
                <w:b/>
                <w:szCs w:val="20"/>
              </w:rPr>
            </w:pPr>
            <w:r w:rsidRPr="0078242B">
              <w:rPr>
                <w:szCs w:val="20"/>
              </w:rPr>
              <w:t>$62.27</w:t>
            </w:r>
          </w:p>
        </w:tc>
        <w:tc>
          <w:tcPr>
            <w:tcW w:w="405" w:type="pct"/>
            <w:shd w:val="clear" w:color="auto" w:fill="auto"/>
            <w:vAlign w:val="center"/>
          </w:tcPr>
          <w:p w:rsidR="002F6E8D" w:rsidRPr="0078242B" w:rsidP="002F6E8D" w14:paraId="7CDFA109" w14:textId="77777777">
            <w:pPr>
              <w:pStyle w:val="FMCSATableBody2"/>
              <w:jc w:val="center"/>
              <w:rPr>
                <w:bCs/>
                <w:szCs w:val="20"/>
              </w:rPr>
            </w:pPr>
            <w:r w:rsidRPr="0078242B">
              <w:rPr>
                <w:bCs/>
                <w:szCs w:val="20"/>
              </w:rPr>
              <w:t>0.</w:t>
            </w:r>
            <w:r>
              <w:rPr>
                <w:bCs/>
                <w:szCs w:val="20"/>
              </w:rPr>
              <w:t>08</w:t>
            </w:r>
          </w:p>
        </w:tc>
        <w:tc>
          <w:tcPr>
            <w:tcW w:w="433" w:type="pct"/>
            <w:tcBorders>
              <w:top w:val="single" w:sz="4" w:space="0" w:color="auto"/>
              <w:left w:val="nil"/>
              <w:bottom w:val="single" w:sz="4" w:space="0" w:color="auto"/>
              <w:right w:val="single" w:sz="4" w:space="0" w:color="auto"/>
            </w:tcBorders>
            <w:shd w:val="clear" w:color="auto" w:fill="auto"/>
            <w:vAlign w:val="center"/>
          </w:tcPr>
          <w:p w:rsidR="002F6E8D" w:rsidRPr="0078242B" w:rsidP="00922B4D" w14:paraId="2A31D9FF" w14:textId="77777777">
            <w:pPr>
              <w:pStyle w:val="FMCSATableBody2"/>
              <w:spacing w:line="259" w:lineRule="auto"/>
              <w:jc w:val="center"/>
              <w:rPr>
                <w:color w:val="000000" w:themeColor="text1"/>
              </w:rPr>
            </w:pPr>
            <w:r w:rsidRPr="40F69813">
              <w:rPr>
                <w:color w:val="000000" w:themeColor="text1"/>
              </w:rPr>
              <w:t>14.</w:t>
            </w:r>
            <w:r w:rsidRPr="40F69813" w:rsidR="53ECAE49">
              <w:rPr>
                <w:color w:val="000000" w:themeColor="text1"/>
              </w:rPr>
              <w:t>33</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5584CBB3" w14:textId="77777777">
            <w:pPr>
              <w:pStyle w:val="FMCSATableBody2"/>
              <w:jc w:val="center"/>
            </w:pPr>
            <w:r w:rsidRPr="66CB131E">
              <w:rPr>
                <w:color w:val="000000" w:themeColor="text1"/>
              </w:rPr>
              <w:t>7</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F6E8D" w:rsidRPr="0078242B" w:rsidP="002F6E8D" w14:paraId="6287777A" w14:textId="77777777">
            <w:pPr>
              <w:pStyle w:val="FMCSATableBody2"/>
              <w:jc w:val="center"/>
              <w:rPr>
                <w:bCs/>
                <w:szCs w:val="20"/>
              </w:rPr>
            </w:pPr>
            <w:r>
              <w:rPr>
                <w:color w:val="000000"/>
                <w:szCs w:val="20"/>
              </w:rPr>
              <w:t>21.33</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01FF8147" w14:textId="77777777">
            <w:pPr>
              <w:pStyle w:val="FMCSATableBody2"/>
              <w:jc w:val="center"/>
              <w:rPr>
                <w:bCs/>
                <w:szCs w:val="20"/>
              </w:rPr>
            </w:pPr>
            <w:r>
              <w:rPr>
                <w:color w:val="000000"/>
                <w:szCs w:val="20"/>
              </w:rPr>
              <w:t>$5.19</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420F413B"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$892.33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5E46565E"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$435.89 </w:t>
            </w:r>
          </w:p>
        </w:tc>
        <w:tc>
          <w:tcPr>
            <w:tcW w:w="737" w:type="pct"/>
            <w:tcBorders>
              <w:top w:val="single" w:sz="4" w:space="0" w:color="auto"/>
              <w:left w:val="single" w:sz="4" w:space="0" w:color="auto"/>
              <w:bottom w:val="single" w:sz="4" w:space="0" w:color="auto"/>
              <w:right w:val="single" w:sz="12" w:space="0" w:color="auto"/>
            </w:tcBorders>
            <w:shd w:val="clear" w:color="auto" w:fill="auto"/>
            <w:vAlign w:val="center"/>
          </w:tcPr>
          <w:p w:rsidR="002F6E8D" w:rsidRPr="00922B4D" w:rsidP="00922B4D" w14:paraId="4B6C2E23"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$1,328.22 </w:t>
            </w:r>
          </w:p>
        </w:tc>
      </w:tr>
      <w:tr w14:paraId="109F0D75" w14:textId="77777777" w:rsidTr="00922B4D">
        <w:tblPrEx>
          <w:tblW w:w="5000" w:type="pct"/>
          <w:jc w:val="center"/>
          <w:tblLayout w:type="fixed"/>
          <w:tblLook w:val="04A0"/>
        </w:tblPrEx>
        <w:trPr>
          <w:cantSplit/>
          <w:trHeight w:val="444"/>
          <w:jc w:val="center"/>
        </w:trPr>
        <w:tc>
          <w:tcPr>
            <w:tcW w:w="369" w:type="pct"/>
            <w:shd w:val="clear" w:color="auto" w:fill="auto"/>
            <w:vAlign w:val="center"/>
          </w:tcPr>
          <w:p w:rsidR="002F6E8D" w:rsidP="002F6E8D" w14:paraId="0908454E" w14:textId="77777777">
            <w:pPr>
              <w:pStyle w:val="FMCSATableBody2"/>
              <w:jc w:val="center"/>
            </w:pPr>
            <w:r>
              <w:t>IC11</w:t>
            </w:r>
          </w:p>
        </w:tc>
        <w:tc>
          <w:tcPr>
            <w:tcW w:w="377" w:type="pct"/>
            <w:shd w:val="clear" w:color="auto" w:fill="auto"/>
            <w:vAlign w:val="center"/>
          </w:tcPr>
          <w:p w:rsidR="002F6E8D" w:rsidRPr="0078242B" w:rsidP="002F6E8D" w14:paraId="1D5769F3" w14:textId="77777777">
            <w:pPr>
              <w:pStyle w:val="FMCSATableBody2"/>
              <w:jc w:val="center"/>
              <w:rPr>
                <w:b/>
                <w:szCs w:val="20"/>
              </w:rPr>
            </w:pPr>
            <w:r w:rsidRPr="0078242B">
              <w:rPr>
                <w:szCs w:val="20"/>
              </w:rPr>
              <w:t>$62.27</w:t>
            </w:r>
          </w:p>
        </w:tc>
        <w:tc>
          <w:tcPr>
            <w:tcW w:w="405" w:type="pct"/>
            <w:shd w:val="clear" w:color="auto" w:fill="auto"/>
            <w:vAlign w:val="center"/>
          </w:tcPr>
          <w:p w:rsidR="002F6E8D" w:rsidRPr="0078242B" w:rsidP="002F6E8D" w14:paraId="3D8853FD" w14:textId="77777777">
            <w:pPr>
              <w:pStyle w:val="FMCSATableBody2"/>
              <w:jc w:val="center"/>
              <w:rPr>
                <w:bCs/>
                <w:szCs w:val="20"/>
              </w:rPr>
            </w:pPr>
            <w:r w:rsidRPr="0078242B">
              <w:rPr>
                <w:bCs/>
                <w:szCs w:val="20"/>
              </w:rPr>
              <w:t>0.02</w:t>
            </w:r>
          </w:p>
        </w:tc>
        <w:tc>
          <w:tcPr>
            <w:tcW w:w="433" w:type="pct"/>
            <w:tcBorders>
              <w:top w:val="single" w:sz="4" w:space="0" w:color="auto"/>
              <w:left w:val="nil"/>
              <w:bottom w:val="single" w:sz="4" w:space="0" w:color="auto"/>
              <w:right w:val="single" w:sz="4" w:space="0" w:color="auto"/>
            </w:tcBorders>
            <w:shd w:val="clear" w:color="auto" w:fill="auto"/>
            <w:vAlign w:val="center"/>
          </w:tcPr>
          <w:p w:rsidR="002F6E8D" w:rsidRPr="0078242B" w:rsidP="00922B4D" w14:paraId="320ADA0B" w14:textId="77777777">
            <w:pPr>
              <w:pStyle w:val="FMCSATableBody2"/>
              <w:spacing w:line="259" w:lineRule="auto"/>
              <w:jc w:val="center"/>
            </w:pPr>
            <w:r w:rsidRPr="66CB131E">
              <w:rPr>
                <w:color w:val="000000" w:themeColor="text1"/>
              </w:rPr>
              <w:t>2.8</w:t>
            </w:r>
            <w:r w:rsidRPr="66CB131E" w:rsidR="00C173BF">
              <w:rPr>
                <w:color w:val="000000" w:themeColor="text1"/>
              </w:rPr>
              <w:t>7</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655B9642" w14:textId="77777777">
            <w:pPr>
              <w:pStyle w:val="FMCSATableBody2"/>
              <w:jc w:val="center"/>
            </w:pPr>
            <w:r w:rsidRPr="1869368C">
              <w:rPr>
                <w:color w:val="000000" w:themeColor="text1"/>
              </w:rPr>
              <w:t>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F6E8D" w:rsidRPr="0078242B" w:rsidP="002F6E8D" w14:paraId="05A06003" w14:textId="77777777">
            <w:pPr>
              <w:pStyle w:val="FMCSATableBody2"/>
              <w:jc w:val="center"/>
              <w:rPr>
                <w:bCs/>
                <w:szCs w:val="20"/>
              </w:rPr>
            </w:pPr>
            <w:r w:rsidRPr="0078242B">
              <w:rPr>
                <w:color w:val="000000"/>
                <w:szCs w:val="20"/>
              </w:rPr>
              <w:t>4.27</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2F6E8D" w:rsidRPr="0078242B" w:rsidP="002F6E8D" w14:paraId="748FF421" w14:textId="77777777">
            <w:pPr>
              <w:pStyle w:val="FMCSATableBody2"/>
              <w:jc w:val="center"/>
              <w:rPr>
                <w:bCs/>
                <w:szCs w:val="20"/>
              </w:rPr>
            </w:pPr>
            <w:r w:rsidRPr="0078242B">
              <w:rPr>
                <w:color w:val="000000"/>
                <w:szCs w:val="20"/>
              </w:rPr>
              <w:t>$1.04</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51959A29"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$178.71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558271C6" w:rsidRPr="00922B4D" w:rsidP="00922B4D" w14:paraId="7348009E" w14:textId="77777777">
            <w:pPr>
              <w:pStyle w:val="FMCSATableBody2"/>
              <w:spacing w:line="259" w:lineRule="auto"/>
              <w:jc w:val="center"/>
              <w:rPr>
                <w:rFonts w:eastAsia="Aptos Narrow"/>
                <w:color w:val="000000" w:themeColor="text1"/>
              </w:rPr>
            </w:pPr>
            <w:r w:rsidRPr="00922B4D">
              <w:rPr>
                <w:rFonts w:eastAsia="Aptos Narrow"/>
                <w:color w:val="000000" w:themeColor="text1"/>
              </w:rPr>
              <w:t>$87.18</w:t>
            </w:r>
          </w:p>
        </w:tc>
        <w:tc>
          <w:tcPr>
            <w:tcW w:w="737" w:type="pct"/>
            <w:tcBorders>
              <w:top w:val="single" w:sz="4" w:space="0" w:color="auto"/>
              <w:left w:val="single" w:sz="4" w:space="0" w:color="auto"/>
              <w:bottom w:val="single" w:sz="4" w:space="0" w:color="auto"/>
              <w:right w:val="single" w:sz="12" w:space="0" w:color="auto"/>
            </w:tcBorders>
            <w:shd w:val="clear" w:color="auto" w:fill="auto"/>
            <w:vAlign w:val="center"/>
          </w:tcPr>
          <w:p w:rsidR="002F6E8D" w:rsidRPr="00922B4D" w:rsidP="00922B4D" w14:paraId="2C4C928E" w14:textId="77777777">
            <w:pPr>
              <w:pStyle w:val="FMCSATableBody2"/>
              <w:spacing w:line="259" w:lineRule="auto"/>
              <w:jc w:val="center"/>
              <w:rPr>
                <w:rFonts w:eastAsia="Aptos Narrow"/>
                <w:color w:val="000000" w:themeColor="text1"/>
              </w:rPr>
            </w:pPr>
            <w:r w:rsidRPr="00922B4D">
              <w:rPr>
                <w:rFonts w:eastAsia="Aptos Narrow"/>
                <w:color w:val="000000" w:themeColor="text1"/>
              </w:rPr>
              <w:t xml:space="preserve">$265.89 </w:t>
            </w:r>
          </w:p>
        </w:tc>
      </w:tr>
      <w:tr w14:paraId="49955246" w14:textId="77777777" w:rsidTr="00922B4D">
        <w:tblPrEx>
          <w:tblW w:w="5000" w:type="pct"/>
          <w:jc w:val="center"/>
          <w:tblLayout w:type="fixed"/>
          <w:tblLook w:val="04A0"/>
        </w:tblPrEx>
        <w:trPr>
          <w:cantSplit/>
          <w:trHeight w:val="444"/>
          <w:jc w:val="center"/>
        </w:trPr>
        <w:tc>
          <w:tcPr>
            <w:tcW w:w="369" w:type="pct"/>
            <w:shd w:val="clear" w:color="auto" w:fill="auto"/>
            <w:vAlign w:val="center"/>
          </w:tcPr>
          <w:p w:rsidR="0078242B" w:rsidRPr="009301A0" w:rsidP="00D1377F" w14:paraId="40D3FA00" w14:textId="77777777">
            <w:pPr>
              <w:pStyle w:val="FMCSATableBody2"/>
              <w:jc w:val="center"/>
              <w:rPr>
                <w:b/>
                <w:bCs/>
              </w:rPr>
            </w:pPr>
            <w:r>
              <w:rPr>
                <w:b/>
                <w:bCs/>
              </w:rPr>
              <w:t>Study Total</w:t>
            </w:r>
          </w:p>
        </w:tc>
        <w:tc>
          <w:tcPr>
            <w:tcW w:w="377" w:type="pct"/>
            <w:shd w:val="clear" w:color="auto" w:fill="auto"/>
            <w:vAlign w:val="center"/>
          </w:tcPr>
          <w:p w:rsidR="0078242B" w:rsidRPr="0078242B" w:rsidP="00D1377F" w14:paraId="1F2AAA31" w14:textId="77777777">
            <w:pPr>
              <w:pStyle w:val="FMCSATableBody2"/>
              <w:jc w:val="center"/>
              <w:rPr>
                <w:szCs w:val="20"/>
              </w:rPr>
            </w:pPr>
            <w:r w:rsidRPr="0078242B">
              <w:rPr>
                <w:szCs w:val="20"/>
              </w:rPr>
              <w:t>-</w:t>
            </w:r>
          </w:p>
        </w:tc>
        <w:tc>
          <w:tcPr>
            <w:tcW w:w="405" w:type="pct"/>
            <w:shd w:val="clear" w:color="auto" w:fill="auto"/>
            <w:vAlign w:val="center"/>
          </w:tcPr>
          <w:p w:rsidR="0078242B" w:rsidRPr="0078242B" w:rsidP="00D1377F" w14:paraId="42CFEB9F" w14:textId="77777777">
            <w:pPr>
              <w:pStyle w:val="FMCSATableBody2"/>
              <w:jc w:val="center"/>
              <w:rPr>
                <w:b/>
                <w:szCs w:val="20"/>
              </w:rPr>
            </w:pPr>
            <w:r>
              <w:rPr>
                <w:b/>
                <w:szCs w:val="20"/>
              </w:rPr>
              <w:fldChar w:fldCharType="begin"/>
            </w:r>
            <w:r>
              <w:rPr>
                <w:b/>
                <w:szCs w:val="20"/>
              </w:rPr>
              <w:instrText xml:space="preserve"> =SUM(ABOVE) </w:instrText>
            </w:r>
            <w:r>
              <w:rPr>
                <w:b/>
                <w:szCs w:val="20"/>
              </w:rPr>
              <w:fldChar w:fldCharType="separate"/>
            </w:r>
            <w:r w:rsidR="00947341">
              <w:rPr>
                <w:b/>
                <w:noProof/>
                <w:szCs w:val="20"/>
              </w:rPr>
              <w:t>1.9</w:t>
            </w:r>
            <w:r>
              <w:rPr>
                <w:b/>
                <w:szCs w:val="20"/>
              </w:rPr>
              <w:fldChar w:fldCharType="end"/>
            </w:r>
            <w:r w:rsidR="00B926A7">
              <w:rPr>
                <w:b/>
                <w:szCs w:val="20"/>
              </w:rPr>
              <w:t>0</w:t>
            </w:r>
          </w:p>
        </w:tc>
        <w:tc>
          <w:tcPr>
            <w:tcW w:w="433" w:type="pct"/>
            <w:tcBorders>
              <w:top w:val="single" w:sz="4" w:space="0" w:color="auto"/>
            </w:tcBorders>
            <w:shd w:val="clear" w:color="auto" w:fill="auto"/>
            <w:vAlign w:val="center"/>
          </w:tcPr>
          <w:p w:rsidR="0078242B" w:rsidRPr="0078242B" w:rsidP="00922B4D" w14:paraId="3D8F1A17" w14:textId="77777777">
            <w:pPr>
              <w:pStyle w:val="FMCSATableBody2"/>
              <w:spacing w:line="259" w:lineRule="auto"/>
              <w:jc w:val="center"/>
              <w:rPr>
                <w:b/>
              </w:rPr>
            </w:pPr>
            <w:r w:rsidRPr="58A41792">
              <w:rPr>
                <w:b/>
              </w:rPr>
              <w:fldChar w:fldCharType="begin"/>
            </w:r>
            <w:r w:rsidRPr="58A41792">
              <w:rPr>
                <w:b/>
              </w:rPr>
              <w:instrText xml:space="preserve"> =SUM(ABOVE) </w:instrText>
            </w:r>
            <w:r>
              <w:rPr>
                <w:b/>
              </w:rPr>
              <w:fldChar w:fldCharType="separate"/>
            </w:r>
            <w:r w:rsidRPr="58A41792">
              <w:rPr>
                <w:b/>
              </w:rPr>
              <w:fldChar w:fldCharType="end"/>
            </w:r>
            <w:r w:rsidR="00947341">
              <w:rPr>
                <w:b/>
              </w:rPr>
              <w:t>326</w:t>
            </w:r>
            <w:r w:rsidRPr="08778584" w:rsidR="0F175E37">
              <w:rPr>
                <w:b/>
                <w:bCs/>
                <w:noProof/>
              </w:rPr>
              <w:t>.72</w:t>
            </w:r>
          </w:p>
        </w:tc>
        <w:tc>
          <w:tcPr>
            <w:tcW w:w="433" w:type="pct"/>
            <w:tcBorders>
              <w:top w:val="single" w:sz="4" w:space="0" w:color="auto"/>
              <w:right w:val="single" w:sz="4" w:space="0" w:color="auto"/>
            </w:tcBorders>
            <w:shd w:val="clear" w:color="auto" w:fill="auto"/>
            <w:vAlign w:val="center"/>
          </w:tcPr>
          <w:p w:rsidR="0078242B" w:rsidRPr="0078242B" w:rsidP="00922B4D" w14:paraId="35E8AA57" w14:textId="77777777">
            <w:pPr>
              <w:pStyle w:val="FMCSATableBody2"/>
              <w:spacing w:line="259" w:lineRule="auto"/>
              <w:jc w:val="center"/>
              <w:rPr>
                <w:b/>
              </w:rPr>
            </w:pPr>
            <w:r w:rsidRPr="58A41792">
              <w:rPr>
                <w:b/>
              </w:rPr>
              <w:fldChar w:fldCharType="begin"/>
            </w:r>
            <w:r w:rsidRPr="58A41792">
              <w:rPr>
                <w:b/>
              </w:rPr>
              <w:instrText xml:space="preserve"> =SUM(ABOVE) </w:instrText>
            </w:r>
            <w:r>
              <w:rPr>
                <w:b/>
              </w:rPr>
              <w:fldChar w:fldCharType="separate"/>
            </w:r>
            <w:r w:rsidRPr="58A41792">
              <w:rPr>
                <w:b/>
              </w:rPr>
              <w:fldChar w:fldCharType="end"/>
            </w:r>
            <w:r w:rsidR="00947341">
              <w:rPr>
                <w:b/>
              </w:rPr>
              <w:t>159</w:t>
            </w:r>
            <w:r w:rsidRPr="08778584" w:rsidR="2E9AA0EC">
              <w:rPr>
                <w:b/>
                <w:bCs/>
                <w:noProof/>
              </w:rPr>
              <w:t>.</w:t>
            </w:r>
            <w:r w:rsidRPr="43D59D52" w:rsidR="2E9AA0EC">
              <w:rPr>
                <w:b/>
                <w:bCs/>
                <w:noProof/>
              </w:rPr>
              <w:t>69</w:t>
            </w:r>
          </w:p>
        </w:tc>
        <w:tc>
          <w:tcPr>
            <w:tcW w:w="433" w:type="pct"/>
            <w:tcBorders>
              <w:top w:val="single" w:sz="4" w:space="0" w:color="auto"/>
              <w:left w:val="single" w:sz="4" w:space="0" w:color="auto"/>
              <w:bottom w:val="single" w:sz="12" w:space="0" w:color="auto"/>
              <w:right w:val="single" w:sz="4" w:space="0" w:color="auto"/>
            </w:tcBorders>
            <w:shd w:val="clear" w:color="auto" w:fill="auto"/>
            <w:noWrap/>
            <w:vAlign w:val="center"/>
          </w:tcPr>
          <w:p w:rsidR="0078242B" w:rsidRPr="0078242B" w:rsidP="00922B4D" w14:paraId="39DB981C" w14:textId="77777777">
            <w:pPr>
              <w:pStyle w:val="FMCSATableBody2"/>
              <w:spacing w:line="259" w:lineRule="auto"/>
              <w:jc w:val="center"/>
              <w:rPr>
                <w:b/>
              </w:rPr>
            </w:pPr>
            <w:r w:rsidRPr="132DFF5F">
              <w:rPr>
                <w:b/>
              </w:rPr>
              <w:fldChar w:fldCharType="begin"/>
            </w:r>
            <w:r w:rsidRPr="132DFF5F">
              <w:rPr>
                <w:b/>
              </w:rPr>
              <w:instrText xml:space="preserve"> =SUM(ABOVE) </w:instrText>
            </w:r>
            <w:r>
              <w:rPr>
                <w:b/>
              </w:rPr>
              <w:fldChar w:fldCharType="separate"/>
            </w:r>
            <w:r w:rsidRPr="132DFF5F">
              <w:rPr>
                <w:b/>
              </w:rPr>
              <w:fldChar w:fldCharType="end"/>
            </w:r>
            <w:r w:rsidR="00947341">
              <w:rPr>
                <w:b/>
              </w:rPr>
              <w:t>486</w:t>
            </w:r>
            <w:r w:rsidRPr="43D59D52" w:rsidR="3F15E956">
              <w:rPr>
                <w:b/>
                <w:bCs/>
                <w:noProof/>
              </w:rPr>
              <w:t>.41</w:t>
            </w:r>
          </w:p>
        </w:tc>
        <w:tc>
          <w:tcPr>
            <w:tcW w:w="497" w:type="pct"/>
            <w:tcBorders>
              <w:top w:val="single" w:sz="4" w:space="0" w:color="auto"/>
              <w:left w:val="single" w:sz="4" w:space="0" w:color="auto"/>
              <w:bottom w:val="single" w:sz="12" w:space="0" w:color="auto"/>
              <w:right w:val="single" w:sz="4" w:space="0" w:color="auto"/>
            </w:tcBorders>
            <w:shd w:val="clear" w:color="auto" w:fill="auto"/>
            <w:vAlign w:val="center"/>
          </w:tcPr>
          <w:p w:rsidR="0078242B" w:rsidRPr="0078242B" w:rsidP="00D1377F" w14:paraId="38672F1B" w14:textId="77777777">
            <w:pPr>
              <w:pStyle w:val="FMCSATableBody2"/>
              <w:jc w:val="center"/>
              <w:rPr>
                <w:b/>
                <w:szCs w:val="20"/>
              </w:rPr>
            </w:pPr>
            <w:r>
              <w:rPr>
                <w:b/>
                <w:szCs w:val="20"/>
              </w:rPr>
              <w:fldChar w:fldCharType="begin"/>
            </w:r>
            <w:r>
              <w:rPr>
                <w:b/>
                <w:szCs w:val="20"/>
              </w:rPr>
              <w:instrText xml:space="preserve"> =SUM(ABOVE) </w:instrText>
            </w:r>
            <w:r>
              <w:rPr>
                <w:b/>
                <w:szCs w:val="20"/>
              </w:rPr>
              <w:fldChar w:fldCharType="separate"/>
            </w:r>
            <w:r>
              <w:rPr>
                <w:b/>
                <w:noProof/>
                <w:szCs w:val="20"/>
              </w:rPr>
              <w:t>$149.4</w:t>
            </w:r>
            <w:r>
              <w:rPr>
                <w:b/>
                <w:szCs w:val="20"/>
              </w:rPr>
              <w:fldChar w:fldCharType="end"/>
            </w:r>
            <w:r>
              <w:rPr>
                <w:b/>
                <w:szCs w:val="20"/>
              </w:rPr>
              <w:t>6</w:t>
            </w:r>
          </w:p>
        </w:tc>
        <w:tc>
          <w:tcPr>
            <w:tcW w:w="657" w:type="pct"/>
            <w:tcBorders>
              <w:top w:val="single" w:sz="4" w:space="0" w:color="auto"/>
              <w:left w:val="single" w:sz="4" w:space="0" w:color="auto"/>
              <w:bottom w:val="single" w:sz="12" w:space="0" w:color="auto"/>
              <w:right w:val="single" w:sz="4" w:space="0" w:color="auto"/>
            </w:tcBorders>
            <w:shd w:val="clear" w:color="auto" w:fill="auto"/>
            <w:vAlign w:val="center"/>
          </w:tcPr>
          <w:p w:rsidR="0078242B" w:rsidRPr="0078242B" w:rsidP="00922B4D" w14:paraId="6986FCD7" w14:textId="77777777">
            <w:pPr>
              <w:pStyle w:val="FMCSATableBody2"/>
              <w:spacing w:line="259" w:lineRule="auto"/>
              <w:jc w:val="center"/>
              <w:rPr>
                <w:b/>
              </w:rPr>
            </w:pPr>
            <w:r w:rsidRPr="1CFE6F30">
              <w:rPr>
                <w:b/>
              </w:rPr>
              <w:fldChar w:fldCharType="begin"/>
            </w:r>
            <w:r w:rsidRPr="1CFE6F30">
              <w:rPr>
                <w:b/>
              </w:rPr>
              <w:instrText xml:space="preserve"> =SUM(ABOVE) </w:instrText>
            </w:r>
            <w:r>
              <w:rPr>
                <w:b/>
              </w:rPr>
              <w:fldChar w:fldCharType="separate"/>
            </w:r>
            <w:r w:rsidRPr="1CFE6F30">
              <w:rPr>
                <w:b/>
              </w:rPr>
              <w:fldChar w:fldCharType="end"/>
            </w:r>
            <w:r w:rsidRPr="41D51DF9" w:rsidR="6E8E5B97">
              <w:rPr>
                <w:b/>
                <w:bCs/>
                <w:noProof/>
              </w:rPr>
              <w:t>$25,700.07</w:t>
            </w:r>
          </w:p>
        </w:tc>
        <w:tc>
          <w:tcPr>
            <w:tcW w:w="657" w:type="pct"/>
            <w:tcBorders>
              <w:top w:val="single" w:sz="4" w:space="0" w:color="auto"/>
              <w:left w:val="single" w:sz="4" w:space="0" w:color="auto"/>
              <w:bottom w:val="single" w:sz="12" w:space="0" w:color="auto"/>
              <w:right w:val="single" w:sz="4" w:space="0" w:color="auto"/>
            </w:tcBorders>
            <w:shd w:val="clear" w:color="auto" w:fill="auto"/>
            <w:vAlign w:val="center"/>
          </w:tcPr>
          <w:p w:rsidR="0078242B" w:rsidRPr="0078242B" w:rsidP="00922B4D" w14:paraId="7A9EC2BB" w14:textId="77777777">
            <w:pPr>
              <w:pStyle w:val="FMCSATableBody2"/>
              <w:spacing w:line="259" w:lineRule="auto"/>
              <w:jc w:val="center"/>
              <w:rPr>
                <w:b/>
              </w:rPr>
            </w:pPr>
            <w:r w:rsidRPr="5372FCA9">
              <w:rPr>
                <w:b/>
                <w:bCs/>
                <w:noProof/>
              </w:rPr>
              <w:t>$12,559.24</w:t>
            </w:r>
          </w:p>
        </w:tc>
        <w:tc>
          <w:tcPr>
            <w:tcW w:w="737" w:type="pct"/>
            <w:tcBorders>
              <w:top w:val="single" w:sz="4" w:space="0" w:color="auto"/>
              <w:left w:val="single" w:sz="4" w:space="0" w:color="auto"/>
              <w:bottom w:val="single" w:sz="12" w:space="0" w:color="auto"/>
              <w:right w:val="single" w:sz="12" w:space="0" w:color="auto"/>
            </w:tcBorders>
            <w:shd w:val="clear" w:color="auto" w:fill="auto"/>
            <w:vAlign w:val="center"/>
          </w:tcPr>
          <w:p w:rsidR="0078242B" w:rsidRPr="002F6E8D" w:rsidP="00D1377F" w14:paraId="37A17F16" w14:textId="77777777">
            <w:pPr>
              <w:pStyle w:val="FMCSATableBody2"/>
              <w:jc w:val="center"/>
              <w:rPr>
                <w:b/>
                <w:color w:val="000000" w:themeColor="text1"/>
              </w:rPr>
            </w:pPr>
            <w:r w:rsidRPr="0B1FFFF2">
              <w:rPr>
                <w:b/>
                <w:color w:val="000000" w:themeColor="text1"/>
              </w:rPr>
              <w:fldChar w:fldCharType="begin"/>
            </w:r>
            <w:r w:rsidRPr="0B1FFFF2">
              <w:rPr>
                <w:b/>
                <w:color w:val="000000" w:themeColor="text1"/>
              </w:rPr>
              <w:instrText xml:space="preserve"> =SUM(ABOVE) </w:instrText>
            </w:r>
            <w:r w:rsidRPr="0B1FFFF2">
              <w:rPr>
                <w:b/>
                <w:color w:val="000000" w:themeColor="text1"/>
              </w:rPr>
              <w:fldChar w:fldCharType="separate"/>
            </w:r>
            <w:r w:rsidRPr="0B1FFFF2">
              <w:rPr>
                <w:b/>
                <w:color w:val="000000" w:themeColor="text1"/>
              </w:rPr>
              <w:t>$38,259</w:t>
            </w:r>
            <w:r w:rsidRPr="0B1FFFF2">
              <w:rPr>
                <w:b/>
                <w:color w:val="000000" w:themeColor="text1"/>
              </w:rPr>
              <w:fldChar w:fldCharType="end"/>
            </w:r>
            <w:r w:rsidRPr="1F213A38" w:rsidR="527904BF">
              <w:rPr>
                <w:b/>
                <w:bCs/>
                <w:color w:val="000000" w:themeColor="text1"/>
              </w:rPr>
              <w:t>.</w:t>
            </w:r>
            <w:r w:rsidRPr="08778584" w:rsidR="527904BF">
              <w:rPr>
                <w:b/>
                <w:bCs/>
                <w:color w:val="000000" w:themeColor="text1"/>
              </w:rPr>
              <w:t>31</w:t>
            </w:r>
          </w:p>
        </w:tc>
      </w:tr>
    </w:tbl>
    <w:p w:rsidR="00EA6329" w:rsidP="00EA6329" w14:paraId="008214C3" w14:textId="77777777">
      <w:pPr>
        <w:pStyle w:val="FMCSAText1"/>
      </w:pPr>
      <w:r>
        <w:t>* Note: Due to rounding</w:t>
      </w:r>
      <w:r w:rsidR="008961BB">
        <w:t>, numbers</w:t>
      </w:r>
      <w:r>
        <w:t xml:space="preserve"> may be slightly different </w:t>
      </w:r>
      <w:r w:rsidR="00ED7AB2">
        <w:t>than</w:t>
      </w:r>
      <w:r>
        <w:t xml:space="preserve"> displayed in the table. </w:t>
      </w:r>
    </w:p>
    <w:p w:rsidR="00947341" w:rsidP="00EA6329" w14:paraId="19631B57" w14:textId="77777777">
      <w:pPr>
        <w:pStyle w:val="FMCSAText1"/>
      </w:pPr>
      <w:r>
        <w:t>**Time per respondent for transportation was not included in the burden hours estimate.</w:t>
      </w:r>
    </w:p>
    <w:p w:rsidR="008E16CB" w:rsidP="00EA6329" w14:paraId="0A1C8950" w14:textId="77777777">
      <w:pPr>
        <w:pStyle w:val="FMCSAText1"/>
      </w:pPr>
    </w:p>
    <w:p w:rsidR="008E16CB" w:rsidRPr="00EA6329" w:rsidP="00EA6329" w14:paraId="03CC8397" w14:textId="77777777">
      <w:pPr>
        <w:pStyle w:val="FMCSAText1"/>
        <w:sectPr w:rsidSect="003F1468">
          <w:footnotePr>
            <w:numFmt w:val="upperLetter"/>
            <w:numRestart w:val="eachSect"/>
          </w:footnotePr>
          <w:endnotePr>
            <w:numFmt w:val="decimal"/>
          </w:endnotePr>
          <w:pgSz w:w="15840" w:h="12240" w:orient="landscape" w:code="1"/>
          <w:pgMar w:top="1440" w:right="1296" w:bottom="1440" w:left="1296" w:header="720" w:footer="720" w:gutter="0"/>
          <w:pgNumType w:start="1"/>
          <w:cols w:space="720"/>
          <w:docGrid w:linePitch="272"/>
        </w:sectPr>
      </w:pPr>
    </w:p>
    <w:p w:rsidR="00BD38B7" w:rsidRPr="00B77580" w:rsidP="191CBD41" w14:paraId="57E0F88E" w14:textId="77777777">
      <w:pPr>
        <w:numPr>
          <w:ilvl w:val="0"/>
          <w:numId w:val="2"/>
        </w:numPr>
        <w:tabs>
          <w:tab w:val="left" w:pos="360"/>
        </w:tabs>
        <w:ind w:left="0" w:firstLine="0"/>
        <w:rPr>
          <w:rFonts w:ascii="Times New Roman" w:hAnsi="Times New Roman"/>
          <w:b/>
          <w:bCs/>
          <w:sz w:val="24"/>
          <w:szCs w:val="24"/>
        </w:rPr>
      </w:pPr>
      <w:r w:rsidRPr="191CBD41">
        <w:rPr>
          <w:rFonts w:ascii="Times New Roman" w:hAnsi="Times New Roman"/>
          <w:b/>
          <w:bCs/>
          <w:sz w:val="24"/>
          <w:szCs w:val="24"/>
        </w:rPr>
        <w:t>ESTIMATE OF TOTAL ANNUAL COSTS TO RESPONDENTS</w:t>
      </w:r>
    </w:p>
    <w:p w:rsidR="00BD38B7" w:rsidP="00BD38B7" w14:paraId="6CAC46B9" w14:textId="77777777">
      <w:pPr>
        <w:tabs>
          <w:tab w:val="left" w:pos="360"/>
        </w:tabs>
        <w:rPr>
          <w:rFonts w:ascii="Times New Roman" w:hAnsi="Times New Roman"/>
          <w:sz w:val="24"/>
          <w:szCs w:val="24"/>
        </w:rPr>
      </w:pPr>
    </w:p>
    <w:p w:rsidR="00925E36" w:rsidP="00B943F4" w14:paraId="2822155A" w14:textId="77777777">
      <w:pPr>
        <w:pStyle w:val="FMCSAText1"/>
        <w:jc w:val="both"/>
      </w:pPr>
      <w:r>
        <w:t xml:space="preserve">As previously discussed in this document, </w:t>
      </w:r>
      <w:r w:rsidR="50D54B2A">
        <w:t>participants will need to physically report to the VTTI facility to participate in the experiment</w:t>
      </w:r>
      <w:r>
        <w:t xml:space="preserve">. </w:t>
      </w:r>
      <w:bookmarkStart w:id="18" w:name="_Int_yjSYMDh2"/>
      <w:r>
        <w:t>Consequently,</w:t>
      </w:r>
      <w:r w:rsidR="50D54B2A">
        <w:t xml:space="preserve"> it will be necessary for them to travel</w:t>
      </w:r>
      <w:r>
        <w:t xml:space="preserve"> in order to provide information for the various ICs described in this application for approval.</w:t>
      </w:r>
      <w:bookmarkEnd w:id="18"/>
    </w:p>
    <w:p w:rsidR="00925E36" w:rsidP="00B943F4" w14:paraId="3E99F822" w14:textId="77777777">
      <w:pPr>
        <w:tabs>
          <w:tab w:val="left" w:pos="360"/>
        </w:tabs>
        <w:jc w:val="both"/>
        <w:rPr>
          <w:rFonts w:ascii="Times New Roman" w:hAnsi="Times New Roman"/>
          <w:sz w:val="24"/>
          <w:szCs w:val="24"/>
        </w:rPr>
      </w:pPr>
      <w:r w:rsidRPr="008A5D1C">
        <w:rPr>
          <w:rFonts w:ascii="Times New Roman" w:hAnsi="Times New Roman"/>
          <w:sz w:val="24"/>
          <w:szCs w:val="24"/>
        </w:rPr>
        <w:t xml:space="preserve">There </w:t>
      </w:r>
      <w:r>
        <w:rPr>
          <w:rFonts w:ascii="Times New Roman" w:hAnsi="Times New Roman"/>
          <w:sz w:val="24"/>
          <w:szCs w:val="24"/>
        </w:rPr>
        <w:t>is one</w:t>
      </w:r>
      <w:r w:rsidRPr="008A5D1C">
        <w:rPr>
          <w:rFonts w:ascii="Times New Roman" w:hAnsi="Times New Roman"/>
          <w:sz w:val="24"/>
          <w:szCs w:val="24"/>
        </w:rPr>
        <w:t xml:space="preserve"> additional cost to respondents beyond those associated with the hourly burden presented above.</w:t>
      </w:r>
      <w:r>
        <w:rPr>
          <w:rFonts w:ascii="Times New Roman" w:hAnsi="Times New Roman"/>
          <w:sz w:val="24"/>
          <w:szCs w:val="24"/>
        </w:rPr>
        <w:t xml:space="preserve"> Namely, the cost of fuel associated with transportation to and from the VTTI facility. </w:t>
      </w:r>
    </w:p>
    <w:p w:rsidR="00925E36" w:rsidP="00B943F4" w14:paraId="33D11368" w14:textId="77777777">
      <w:pPr>
        <w:tabs>
          <w:tab w:val="left" w:pos="360"/>
        </w:tabs>
        <w:jc w:val="both"/>
        <w:rPr>
          <w:rFonts w:ascii="Times New Roman" w:hAnsi="Times New Roman"/>
          <w:sz w:val="24"/>
          <w:szCs w:val="24"/>
        </w:rPr>
      </w:pPr>
    </w:p>
    <w:p w:rsidR="00925E36" w:rsidP="00B943F4" w14:paraId="76E25B90" w14:textId="77777777">
      <w:pPr>
        <w:tabs>
          <w:tab w:val="left" w:pos="360"/>
        </w:tabs>
        <w:jc w:val="both"/>
        <w:rPr>
          <w:rFonts w:ascii="Times New Roman" w:hAnsi="Times New Roman"/>
          <w:sz w:val="24"/>
          <w:szCs w:val="24"/>
        </w:rPr>
      </w:pPr>
      <w:r>
        <w:rPr>
          <w:rFonts w:ascii="Times New Roman" w:hAnsi="Times New Roman"/>
          <w:sz w:val="24"/>
          <w:szCs w:val="24"/>
        </w:rPr>
        <w:t>For this estimate, we made the following assumptions:</w:t>
      </w:r>
    </w:p>
    <w:p w:rsidR="00925E36" w:rsidP="00B943F4" w14:paraId="64DF9AE5" w14:textId="77777777">
      <w:pPr>
        <w:tabs>
          <w:tab w:val="left" w:pos="360"/>
        </w:tabs>
        <w:jc w:val="both"/>
        <w:rPr>
          <w:rFonts w:ascii="Times New Roman" w:hAnsi="Times New Roman"/>
          <w:sz w:val="24"/>
          <w:szCs w:val="24"/>
        </w:rPr>
      </w:pPr>
    </w:p>
    <w:p w:rsidR="00925E36" w:rsidP="00B943F4" w14:paraId="71463F7F" w14:textId="77777777">
      <w:pPr>
        <w:pStyle w:val="ListParagraph"/>
        <w:numPr>
          <w:ilvl w:val="0"/>
          <w:numId w:val="18"/>
        </w:numPr>
        <w:tabs>
          <w:tab w:val="left" w:pos="360"/>
        </w:tabs>
        <w:jc w:val="both"/>
        <w:rPr>
          <w:rFonts w:ascii="Times New Roman" w:hAnsi="Times New Roman"/>
          <w:sz w:val="24"/>
          <w:szCs w:val="24"/>
        </w:rPr>
      </w:pPr>
      <w:r>
        <w:rPr>
          <w:rFonts w:ascii="Times New Roman" w:hAnsi="Times New Roman"/>
          <w:sz w:val="24"/>
          <w:szCs w:val="24"/>
        </w:rPr>
        <w:t>To travel to and from the VTTI facility, a</w:t>
      </w:r>
      <w:r w:rsidRPr="009301A0" w:rsidR="50D54B2A">
        <w:rPr>
          <w:rFonts w:ascii="Times New Roman" w:hAnsi="Times New Roman"/>
          <w:sz w:val="24"/>
          <w:szCs w:val="24"/>
        </w:rPr>
        <w:t xml:space="preserve">ll </w:t>
      </w:r>
      <w:r>
        <w:rPr>
          <w:rFonts w:ascii="Times New Roman" w:hAnsi="Times New Roman"/>
          <w:sz w:val="24"/>
          <w:szCs w:val="24"/>
        </w:rPr>
        <w:t>respondents</w:t>
      </w:r>
      <w:r w:rsidRPr="009301A0" w:rsidR="50D54B2A">
        <w:rPr>
          <w:rFonts w:ascii="Times New Roman" w:hAnsi="Times New Roman"/>
          <w:sz w:val="24"/>
          <w:szCs w:val="24"/>
        </w:rPr>
        <w:t xml:space="preserve"> will drive personal vehicles with short wheelbases and </w:t>
      </w:r>
      <w:r>
        <w:rPr>
          <w:rFonts w:ascii="Times New Roman" w:hAnsi="Times New Roman"/>
          <w:sz w:val="24"/>
          <w:szCs w:val="24"/>
        </w:rPr>
        <w:t xml:space="preserve">will </w:t>
      </w:r>
      <w:r w:rsidRPr="009301A0" w:rsidR="50D54B2A">
        <w:rPr>
          <w:rFonts w:ascii="Times New Roman" w:hAnsi="Times New Roman"/>
          <w:sz w:val="24"/>
          <w:szCs w:val="24"/>
        </w:rPr>
        <w:t xml:space="preserve">achieve the average fuel economy </w:t>
      </w:r>
      <w:r>
        <w:rPr>
          <w:rFonts w:ascii="Times New Roman" w:hAnsi="Times New Roman"/>
          <w:sz w:val="24"/>
          <w:szCs w:val="24"/>
        </w:rPr>
        <w:t xml:space="preserve">(25.2 miles per gallon) </w:t>
      </w:r>
      <w:r w:rsidRPr="009301A0" w:rsidR="50D54B2A">
        <w:rPr>
          <w:rFonts w:ascii="Times New Roman" w:hAnsi="Times New Roman"/>
          <w:sz w:val="24"/>
          <w:szCs w:val="24"/>
        </w:rPr>
        <w:t>for such vehicles according to the 2023</w:t>
      </w:r>
      <w:r>
        <w:rPr>
          <w:rStyle w:val="EndnoteReference"/>
          <w:rFonts w:ascii="Times New Roman" w:hAnsi="Times New Roman"/>
          <w:sz w:val="24"/>
          <w:szCs w:val="24"/>
        </w:rPr>
        <w:endnoteReference w:id="24"/>
      </w:r>
      <w:r w:rsidRPr="009301A0" w:rsidR="50D54B2A">
        <w:rPr>
          <w:rFonts w:ascii="Times New Roman" w:hAnsi="Times New Roman"/>
          <w:sz w:val="24"/>
          <w:szCs w:val="24"/>
        </w:rPr>
        <w:t xml:space="preserve"> </w:t>
      </w:r>
      <w:bookmarkStart w:id="19" w:name="_Int_cQsOaxDA"/>
      <w:r w:rsidRPr="009301A0" w:rsidR="50D54B2A">
        <w:rPr>
          <w:rFonts w:ascii="Times New Roman" w:hAnsi="Times New Roman"/>
          <w:sz w:val="24"/>
          <w:szCs w:val="24"/>
        </w:rPr>
        <w:t>estimate</w:t>
      </w:r>
      <w:bookmarkEnd w:id="19"/>
      <w:r w:rsidRPr="009301A0" w:rsidR="50D54B2A">
        <w:rPr>
          <w:rFonts w:ascii="Times New Roman" w:hAnsi="Times New Roman"/>
          <w:sz w:val="24"/>
          <w:szCs w:val="24"/>
        </w:rPr>
        <w:t xml:space="preserve"> for the year 2021 published by Bureau of Transportation Statistics</w:t>
      </w:r>
      <w:r w:rsidRPr="009301A0" w:rsidR="4C3E8ADA">
        <w:rPr>
          <w:rFonts w:ascii="Times New Roman" w:hAnsi="Times New Roman"/>
          <w:sz w:val="24"/>
          <w:szCs w:val="24"/>
        </w:rPr>
        <w:t>.</w:t>
      </w:r>
    </w:p>
    <w:p w:rsidR="00925E36" w:rsidP="00B943F4" w14:paraId="2EFED217" w14:textId="77777777">
      <w:pPr>
        <w:pStyle w:val="ListParagraph"/>
        <w:numPr>
          <w:ilvl w:val="0"/>
          <w:numId w:val="18"/>
        </w:numPr>
        <w:tabs>
          <w:tab w:val="left" w:pos="360"/>
        </w:tabs>
        <w:jc w:val="both"/>
        <w:rPr>
          <w:rFonts w:ascii="Times New Roman" w:hAnsi="Times New Roman"/>
          <w:sz w:val="24"/>
          <w:szCs w:val="24"/>
        </w:rPr>
      </w:pPr>
      <w:r>
        <w:rPr>
          <w:rFonts w:ascii="Times New Roman" w:hAnsi="Times New Roman"/>
          <w:sz w:val="24"/>
          <w:szCs w:val="24"/>
        </w:rPr>
        <w:t xml:space="preserve">Fuel prices at the time of IC responses will be equal to </w:t>
      </w:r>
      <w:r w:rsidRPr="009301A0">
        <w:rPr>
          <w:rFonts w:ascii="Times New Roman" w:hAnsi="Times New Roman"/>
          <w:sz w:val="24"/>
          <w:szCs w:val="24"/>
        </w:rPr>
        <w:t xml:space="preserve">the March 2024 average price of </w:t>
      </w:r>
      <w:r w:rsidRPr="009301A0" w:rsidR="50D54B2A">
        <w:rPr>
          <w:rFonts w:ascii="Times New Roman" w:hAnsi="Times New Roman"/>
          <w:sz w:val="24"/>
          <w:szCs w:val="24"/>
        </w:rPr>
        <w:t xml:space="preserve">gasoline </w:t>
      </w:r>
      <w:r w:rsidRPr="009301A0">
        <w:rPr>
          <w:rFonts w:ascii="Times New Roman" w:hAnsi="Times New Roman"/>
          <w:sz w:val="24"/>
          <w:szCs w:val="24"/>
        </w:rPr>
        <w:t>per gallon in the United States published</w:t>
      </w:r>
      <w:r>
        <w:rPr>
          <w:rStyle w:val="EndnoteReference"/>
          <w:rFonts w:ascii="Times New Roman" w:hAnsi="Times New Roman"/>
          <w:sz w:val="24"/>
          <w:szCs w:val="24"/>
        </w:rPr>
        <w:endnoteReference w:id="25"/>
      </w:r>
      <w:r w:rsidRPr="009301A0">
        <w:rPr>
          <w:rFonts w:ascii="Times New Roman" w:hAnsi="Times New Roman"/>
          <w:sz w:val="24"/>
          <w:szCs w:val="24"/>
        </w:rPr>
        <w:t xml:space="preserve"> by the Bureau of Labor Statistics ($3.58)</w:t>
      </w:r>
      <w:r w:rsidRPr="009301A0" w:rsidR="61D1B71F">
        <w:rPr>
          <w:rFonts w:ascii="Times New Roman" w:hAnsi="Times New Roman"/>
          <w:sz w:val="24"/>
          <w:szCs w:val="24"/>
        </w:rPr>
        <w:t>.</w:t>
      </w:r>
    </w:p>
    <w:p w:rsidR="00925E36" w:rsidRPr="009301A0" w:rsidP="00B943F4" w14:paraId="00CE8604" w14:textId="77777777">
      <w:pPr>
        <w:pStyle w:val="ListParagraph"/>
        <w:numPr>
          <w:ilvl w:val="0"/>
          <w:numId w:val="18"/>
        </w:numPr>
        <w:tabs>
          <w:tab w:val="left" w:pos="360"/>
        </w:tabs>
        <w:jc w:val="both"/>
        <w:rPr>
          <w:rFonts w:ascii="Times New Roman" w:hAnsi="Times New Roman"/>
          <w:sz w:val="24"/>
          <w:szCs w:val="24"/>
        </w:rPr>
      </w:pPr>
      <w:r>
        <w:rPr>
          <w:rFonts w:ascii="Times New Roman" w:hAnsi="Times New Roman"/>
          <w:sz w:val="24"/>
          <w:szCs w:val="24"/>
        </w:rPr>
        <w:t>R</w:t>
      </w:r>
      <w:r w:rsidRPr="009301A0">
        <w:rPr>
          <w:rFonts w:ascii="Times New Roman" w:hAnsi="Times New Roman"/>
          <w:sz w:val="24"/>
          <w:szCs w:val="24"/>
        </w:rPr>
        <w:t>espondents</w:t>
      </w:r>
      <w:r>
        <w:rPr>
          <w:rFonts w:ascii="Times New Roman" w:hAnsi="Times New Roman"/>
          <w:sz w:val="24"/>
          <w:szCs w:val="24"/>
        </w:rPr>
        <w:t>’</w:t>
      </w:r>
      <w:r w:rsidRPr="009301A0">
        <w:rPr>
          <w:rFonts w:ascii="Times New Roman" w:hAnsi="Times New Roman"/>
          <w:sz w:val="24"/>
          <w:szCs w:val="24"/>
        </w:rPr>
        <w:t xml:space="preserve"> </w:t>
      </w:r>
      <w:r>
        <w:rPr>
          <w:rFonts w:ascii="Times New Roman" w:hAnsi="Times New Roman"/>
          <w:sz w:val="24"/>
          <w:szCs w:val="24"/>
        </w:rPr>
        <w:t xml:space="preserve">roundtrip </w:t>
      </w:r>
      <w:r w:rsidRPr="009301A0">
        <w:rPr>
          <w:rFonts w:ascii="Times New Roman" w:hAnsi="Times New Roman"/>
          <w:sz w:val="24"/>
          <w:szCs w:val="24"/>
        </w:rPr>
        <w:t>travel distance</w:t>
      </w:r>
      <w:r>
        <w:rPr>
          <w:rFonts w:ascii="Times New Roman" w:hAnsi="Times New Roman"/>
          <w:sz w:val="24"/>
          <w:szCs w:val="24"/>
        </w:rPr>
        <w:t xml:space="preserve"> to and</w:t>
      </w:r>
      <w:r w:rsidRPr="009301A0">
        <w:rPr>
          <w:rFonts w:ascii="Times New Roman" w:hAnsi="Times New Roman"/>
          <w:sz w:val="24"/>
          <w:szCs w:val="24"/>
        </w:rPr>
        <w:t xml:space="preserve"> from the VTTI facility </w:t>
      </w:r>
      <w:r>
        <w:rPr>
          <w:rFonts w:ascii="Times New Roman" w:hAnsi="Times New Roman"/>
          <w:sz w:val="24"/>
          <w:szCs w:val="24"/>
        </w:rPr>
        <w:t xml:space="preserve">will be 17.52 miles </w:t>
      </w:r>
      <w:r w:rsidRPr="009301A0">
        <w:rPr>
          <w:rFonts w:ascii="Times New Roman" w:hAnsi="Times New Roman"/>
          <w:sz w:val="24"/>
          <w:szCs w:val="24"/>
        </w:rPr>
        <w:t>as</w:t>
      </w:r>
      <w:r>
        <w:rPr>
          <w:rFonts w:ascii="Times New Roman" w:hAnsi="Times New Roman"/>
          <w:sz w:val="24"/>
          <w:szCs w:val="24"/>
        </w:rPr>
        <w:t xml:space="preserve"> computed and</w:t>
      </w:r>
      <w:r w:rsidRPr="009301A0">
        <w:rPr>
          <w:rFonts w:ascii="Times New Roman" w:hAnsi="Times New Roman"/>
          <w:sz w:val="24"/>
          <w:szCs w:val="24"/>
        </w:rPr>
        <w:t xml:space="preserve"> described in </w:t>
      </w:r>
      <w:r>
        <w:rPr>
          <w:rFonts w:ascii="Times New Roman" w:hAnsi="Times New Roman"/>
          <w:sz w:val="24"/>
          <w:szCs w:val="24"/>
        </w:rPr>
        <w:t>S</w:t>
      </w:r>
      <w:r w:rsidRPr="009301A0">
        <w:rPr>
          <w:rFonts w:ascii="Times New Roman" w:hAnsi="Times New Roman"/>
          <w:sz w:val="24"/>
          <w:szCs w:val="24"/>
        </w:rPr>
        <w:t>ubsection 12.4</w:t>
      </w:r>
      <w:r>
        <w:rPr>
          <w:rFonts w:ascii="Times New Roman" w:hAnsi="Times New Roman"/>
          <w:sz w:val="24"/>
          <w:szCs w:val="24"/>
        </w:rPr>
        <w:t xml:space="preserve"> of this document</w:t>
      </w:r>
      <w:r w:rsidRPr="009301A0">
        <w:rPr>
          <w:rFonts w:ascii="Times New Roman" w:hAnsi="Times New Roman"/>
          <w:sz w:val="24"/>
          <w:szCs w:val="24"/>
        </w:rPr>
        <w:t>.</w:t>
      </w:r>
    </w:p>
    <w:p w:rsidR="00925E36" w:rsidP="00B943F4" w14:paraId="0DF7E9C6" w14:textId="77777777">
      <w:pPr>
        <w:tabs>
          <w:tab w:val="left" w:pos="360"/>
        </w:tabs>
        <w:jc w:val="both"/>
        <w:rPr>
          <w:rFonts w:ascii="Times New Roman" w:hAnsi="Times New Roman"/>
          <w:sz w:val="24"/>
          <w:szCs w:val="24"/>
        </w:rPr>
      </w:pPr>
    </w:p>
    <w:p w:rsidR="00925E36" w:rsidP="00B943F4" w14:paraId="7AD00BBF" w14:textId="77777777">
      <w:pPr>
        <w:tabs>
          <w:tab w:val="left" w:pos="360"/>
        </w:tabs>
        <w:jc w:val="both"/>
        <w:rPr>
          <w:rFonts w:ascii="Times New Roman" w:hAnsi="Times New Roman"/>
          <w:sz w:val="24"/>
          <w:szCs w:val="24"/>
        </w:rPr>
      </w:pPr>
      <w:r w:rsidRPr="191CBD41">
        <w:rPr>
          <w:rFonts w:ascii="Times New Roman" w:hAnsi="Times New Roman"/>
          <w:sz w:val="24"/>
          <w:szCs w:val="24"/>
        </w:rPr>
        <w:t xml:space="preserve">The above assumptions were used to generate </w:t>
      </w:r>
      <w:r w:rsidRPr="191CBD41" w:rsidR="0B5DD567">
        <w:rPr>
          <w:rFonts w:ascii="Times New Roman" w:hAnsi="Times New Roman"/>
          <w:sz w:val="24"/>
          <w:szCs w:val="24"/>
        </w:rPr>
        <w:t xml:space="preserve">Table </w:t>
      </w:r>
      <w:r w:rsidRPr="191CBD41" w:rsidR="1FC28257">
        <w:rPr>
          <w:rFonts w:ascii="Times New Roman" w:hAnsi="Times New Roman"/>
          <w:sz w:val="24"/>
          <w:szCs w:val="24"/>
        </w:rPr>
        <w:t>13,</w:t>
      </w:r>
      <w:r w:rsidRPr="191CBD41" w:rsidR="0B5DD567">
        <w:rPr>
          <w:rFonts w:ascii="Times New Roman" w:hAnsi="Times New Roman"/>
          <w:sz w:val="24"/>
          <w:szCs w:val="24"/>
        </w:rPr>
        <w:t xml:space="preserve"> which presents estimate</w:t>
      </w:r>
      <w:r w:rsidRPr="191CBD41" w:rsidR="1F63FA06">
        <w:rPr>
          <w:rFonts w:ascii="Times New Roman" w:hAnsi="Times New Roman"/>
          <w:sz w:val="24"/>
          <w:szCs w:val="24"/>
        </w:rPr>
        <w:t>d</w:t>
      </w:r>
      <w:r w:rsidRPr="191CBD41">
        <w:rPr>
          <w:rFonts w:ascii="Times New Roman" w:hAnsi="Times New Roman"/>
          <w:sz w:val="24"/>
          <w:szCs w:val="24"/>
        </w:rPr>
        <w:t xml:space="preserve"> fuel costs. </w:t>
      </w:r>
    </w:p>
    <w:p w:rsidR="00925E36" w:rsidP="00B943F4" w14:paraId="1A5F9A49" w14:textId="77777777">
      <w:pPr>
        <w:tabs>
          <w:tab w:val="left" w:pos="360"/>
        </w:tabs>
        <w:jc w:val="both"/>
        <w:rPr>
          <w:rFonts w:ascii="Times New Roman" w:hAnsi="Times New Roman"/>
          <w:sz w:val="24"/>
          <w:szCs w:val="24"/>
        </w:rPr>
      </w:pPr>
    </w:p>
    <w:p w:rsidR="00925E36" w:rsidP="00B943F4" w14:paraId="60AE9000" w14:textId="77777777">
      <w:pPr>
        <w:tabs>
          <w:tab w:val="left" w:pos="360"/>
        </w:tabs>
        <w:jc w:val="both"/>
        <w:rPr>
          <w:rFonts w:ascii="Times New Roman" w:hAnsi="Times New Roman"/>
          <w:sz w:val="24"/>
          <w:szCs w:val="24"/>
        </w:rPr>
      </w:pPr>
      <w:r>
        <w:rPr>
          <w:rFonts w:ascii="Times New Roman" w:hAnsi="Times New Roman"/>
          <w:sz w:val="24"/>
          <w:szCs w:val="24"/>
        </w:rPr>
        <w:t xml:space="preserve">There is no </w:t>
      </w:r>
      <w:r>
        <w:rPr>
          <w:rFonts w:ascii="Times New Roman" w:hAnsi="Times New Roman"/>
          <w:sz w:val="24"/>
          <w:szCs w:val="24"/>
        </w:rPr>
        <w:t>straightforward means to disaggregate fuel costs by IC. Technically, the fuel costs are a prerequisite to responding to all ICs except for IC1 (the recruitment response). Half the costs are incurred between responding to IC1 and IC2, and the other half of the costs are incurred after responding to IC11. However, absent special circumstances, both halves of the cost are attributable to the participants’ responses to ICs 2 – 11. They could, for this reason, be equally divided among those ICs. However, this wo</w:t>
      </w:r>
      <w:r>
        <w:rPr>
          <w:rFonts w:ascii="Times New Roman" w:hAnsi="Times New Roman"/>
          <w:sz w:val="24"/>
          <w:szCs w:val="24"/>
        </w:rPr>
        <w:t>uld result in cost estimates that are less interpretable than simple reporting the total fuel costs associated with participating in the study.</w:t>
      </w:r>
    </w:p>
    <w:p w:rsidR="00925E36" w:rsidP="00B943F4" w14:paraId="23D733A8" w14:textId="77777777">
      <w:pPr>
        <w:tabs>
          <w:tab w:val="left" w:pos="360"/>
        </w:tabs>
        <w:jc w:val="both"/>
        <w:rPr>
          <w:rFonts w:ascii="Times New Roman" w:hAnsi="Times New Roman"/>
          <w:sz w:val="24"/>
          <w:szCs w:val="24"/>
        </w:rPr>
      </w:pPr>
    </w:p>
    <w:p w:rsidR="00925E36" w:rsidP="00B943F4" w14:paraId="11E57DD7" w14:textId="77777777">
      <w:pPr>
        <w:tabs>
          <w:tab w:val="left" w:pos="360"/>
        </w:tabs>
        <w:jc w:val="both"/>
        <w:rPr>
          <w:rFonts w:ascii="Times New Roman" w:hAnsi="Times New Roman"/>
          <w:sz w:val="24"/>
          <w:szCs w:val="24"/>
        </w:rPr>
      </w:pPr>
      <w:r>
        <w:rPr>
          <w:rFonts w:ascii="Times New Roman" w:hAnsi="Times New Roman"/>
          <w:sz w:val="24"/>
          <w:szCs w:val="24"/>
        </w:rPr>
        <w:t xml:space="preserve">Consequently, we have elected to simply state that all fuel costs are associated with IC2 – the first IC participants will respond to after reporting for their study appointment at the VTTI facility. This decision is reflected in the title of Table </w:t>
      </w:r>
      <w:r w:rsidR="002E21A5">
        <w:rPr>
          <w:rFonts w:ascii="Times New Roman" w:hAnsi="Times New Roman"/>
          <w:sz w:val="24"/>
          <w:szCs w:val="24"/>
        </w:rPr>
        <w:t>13</w:t>
      </w:r>
      <w:r>
        <w:rPr>
          <w:rFonts w:ascii="Times New Roman" w:hAnsi="Times New Roman"/>
          <w:sz w:val="24"/>
          <w:szCs w:val="24"/>
        </w:rPr>
        <w:t xml:space="preserve">. </w:t>
      </w:r>
    </w:p>
    <w:p w:rsidR="00925E36" w:rsidP="00B943F4" w14:paraId="2C19515C" w14:textId="77777777">
      <w:pPr>
        <w:tabs>
          <w:tab w:val="left" w:pos="360"/>
        </w:tabs>
        <w:jc w:val="both"/>
        <w:rPr>
          <w:rFonts w:ascii="Times New Roman" w:hAnsi="Times New Roman"/>
          <w:sz w:val="24"/>
          <w:szCs w:val="24"/>
        </w:rPr>
      </w:pPr>
    </w:p>
    <w:p w:rsidR="00925E36" w:rsidP="00B943F4" w14:paraId="62530F5C" w14:textId="77777777">
      <w:pPr>
        <w:tabs>
          <w:tab w:val="left" w:pos="360"/>
        </w:tabs>
        <w:jc w:val="both"/>
        <w:rPr>
          <w:rFonts w:ascii="Times New Roman" w:hAnsi="Times New Roman"/>
          <w:sz w:val="24"/>
          <w:szCs w:val="24"/>
        </w:rPr>
      </w:pPr>
      <w:r>
        <w:rPr>
          <w:rFonts w:ascii="Times New Roman" w:hAnsi="Times New Roman"/>
          <w:sz w:val="24"/>
          <w:szCs w:val="24"/>
        </w:rPr>
        <w:t xml:space="preserve">The justification for attributing all fuel costs to respondents’ responses to IC2 is that, by the time the participant has traveled to the facility to sign the informed consent form and respond to the other ICs, they have already incurred the fuel costs of the origin trip, and have also essentially incurred the future fuel costs of their return trip, provided they intend to return to their point of origin. </w:t>
      </w:r>
    </w:p>
    <w:p w:rsidR="00925E36" w:rsidP="00B943F4" w14:paraId="27812D91" w14:textId="77777777">
      <w:pPr>
        <w:tabs>
          <w:tab w:val="left" w:pos="360"/>
        </w:tabs>
        <w:jc w:val="both"/>
        <w:rPr>
          <w:rFonts w:ascii="Times New Roman" w:hAnsi="Times New Roman"/>
          <w:sz w:val="24"/>
          <w:szCs w:val="24"/>
        </w:rPr>
      </w:pPr>
    </w:p>
    <w:p w:rsidR="00925E36" w:rsidP="00B943F4" w14:paraId="21BDD1CB" w14:textId="77777777">
      <w:pPr>
        <w:tabs>
          <w:tab w:val="left" w:pos="360"/>
        </w:tabs>
        <w:jc w:val="both"/>
        <w:rPr>
          <w:rFonts w:ascii="Times New Roman" w:hAnsi="Times New Roman"/>
          <w:sz w:val="24"/>
          <w:szCs w:val="24"/>
        </w:rPr>
      </w:pPr>
      <w:r>
        <w:rPr>
          <w:rFonts w:ascii="Times New Roman" w:hAnsi="Times New Roman"/>
          <w:sz w:val="24"/>
          <w:szCs w:val="24"/>
        </w:rPr>
        <w:t xml:space="preserve">Note that these costs will only be incurred by those who respond to IC2 – therefore, the projected 101 respondents who leave the study early due to attrition or eligibility screening dismissals will not </w:t>
      </w:r>
      <w:r>
        <w:rPr>
          <w:rFonts w:ascii="Times New Roman" w:hAnsi="Times New Roman"/>
          <w:sz w:val="24"/>
          <w:szCs w:val="24"/>
        </w:rPr>
        <w:t>incur any fuel costs. Only the 256 respondents who respond to IC2 will incur fuel costs</w:t>
      </w:r>
      <w:r w:rsidR="00073922">
        <w:rPr>
          <w:rFonts w:ascii="Times New Roman" w:hAnsi="Times New Roman"/>
          <w:sz w:val="24"/>
          <w:szCs w:val="24"/>
        </w:rPr>
        <w:t>.</w:t>
      </w:r>
    </w:p>
    <w:p w:rsidR="00925E36" w:rsidP="00B943F4" w14:paraId="0A26227B" w14:textId="77777777">
      <w:pPr>
        <w:tabs>
          <w:tab w:val="left" w:pos="360"/>
        </w:tabs>
        <w:jc w:val="both"/>
        <w:rPr>
          <w:rFonts w:ascii="Times New Roman" w:hAnsi="Times New Roman"/>
          <w:sz w:val="24"/>
          <w:szCs w:val="24"/>
        </w:rPr>
      </w:pPr>
    </w:p>
    <w:p w:rsidR="00925E36" w:rsidP="00B943F4" w14:paraId="740571F7" w14:textId="77777777">
      <w:pPr>
        <w:tabs>
          <w:tab w:val="left" w:pos="360"/>
        </w:tabs>
        <w:jc w:val="both"/>
        <w:rPr>
          <w:rFonts w:ascii="Times New Roman" w:hAnsi="Times New Roman"/>
          <w:sz w:val="24"/>
          <w:szCs w:val="24"/>
        </w:rPr>
      </w:pPr>
      <w:r>
        <w:rPr>
          <w:rFonts w:ascii="Times New Roman" w:hAnsi="Times New Roman"/>
          <w:sz w:val="24"/>
          <w:szCs w:val="24"/>
        </w:rPr>
        <w:t>Individual (“Each”) costs per respondent were computed using the following equation:</w:t>
      </w:r>
    </w:p>
    <w:p w:rsidR="00925E36" w:rsidRPr="00925E36" w:rsidP="00B943F4" w14:paraId="0FF21428" w14:textId="77777777">
      <w:pPr>
        <w:tabs>
          <w:tab w:val="left" w:pos="360"/>
        </w:tabs>
        <w:jc w:val="both"/>
        <w:rPr>
          <w:rFonts w:ascii="Times New Roman" w:hAnsi="Times New Roman"/>
          <w:sz w:val="24"/>
          <w:szCs w:val="24"/>
        </w:rPr>
      </w:pPr>
      <m:oMathPara>
        <m:oMath>
          <m:r>
            <w:rPr>
              <w:rFonts w:ascii="Cambria Math" w:hAnsi="Cambria Math"/>
              <w:sz w:val="24"/>
              <w:szCs w:val="24"/>
            </w:rPr>
            <m:t>Cost</m:t>
          </m:r>
          <m:r>
            <w:rPr>
              <w:rFonts w:ascii="Cambria Math" w:hAnsi="Cambria Math"/>
              <w:sz w:val="24"/>
              <w:szCs w:val="24"/>
            </w:rPr>
            <m:t xml:space="preserve"> </m:t>
          </m:r>
          <m:r>
            <w:rPr>
              <w:rFonts w:ascii="Cambria Math" w:hAnsi="Cambria Math"/>
              <w:sz w:val="24"/>
              <w:szCs w:val="24"/>
            </w:rPr>
            <m:t>Eac</m:t>
          </m:r>
          <m:r>
            <w:rPr>
              <w:rFonts w:ascii="Cambria Math" w:hAnsi="Cambria Math"/>
              <w:sz w:val="24"/>
              <w:szCs w:val="24"/>
            </w:rPr>
            <m:t>h=</m:t>
          </m:r>
          <m:d>
            <m:dPr>
              <m:ctrlPr>
                <w:rPr>
                  <w:rFonts w:ascii="Cambria Math" w:hAnsi="Cambria Math"/>
                  <w:i/>
                  <w:sz w:val="24"/>
                  <w:szCs w:val="24"/>
                </w:rPr>
              </m:ctrlPr>
            </m:dPr>
            <m:e>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 xml:space="preserve">8.76 </m:t>
                          </m:r>
                          <m:r>
                            <w:rPr>
                              <w:rFonts w:ascii="Cambria Math" w:hAnsi="Cambria Math"/>
                              <w:sz w:val="24"/>
                              <w:szCs w:val="24"/>
                            </w:rPr>
                            <m:t>mi</m:t>
                          </m:r>
                          <m:r>
                            <w:rPr>
                              <w:rFonts w:ascii="Cambria Math" w:hAnsi="Cambria Math"/>
                              <w:sz w:val="24"/>
                              <w:szCs w:val="24"/>
                            </w:rPr>
                            <m:t xml:space="preserve">×2 </m:t>
                          </m:r>
                          <m:r>
                            <w:rPr>
                              <w:rFonts w:ascii="Cambria Math" w:hAnsi="Cambria Math"/>
                              <w:sz w:val="24"/>
                              <w:szCs w:val="24"/>
                            </w:rPr>
                            <m:t>trips</m:t>
                          </m:r>
                        </m:e>
                      </m:d>
                    </m:num>
                    <m:den>
                      <m:r>
                        <w:rPr>
                          <w:rFonts w:ascii="Cambria Math" w:hAnsi="Cambria Math"/>
                          <w:sz w:val="24"/>
                          <w:szCs w:val="24"/>
                        </w:rPr>
                        <m:t xml:space="preserve">25.2 </m:t>
                      </m:r>
                      <m:f>
                        <m:fPr>
                          <m:type m:val="lin"/>
                          <m:ctrlPr>
                            <w:rPr>
                              <w:rFonts w:ascii="Cambria Math" w:hAnsi="Cambria Math"/>
                              <w:i/>
                              <w:sz w:val="24"/>
                              <w:szCs w:val="24"/>
                            </w:rPr>
                          </m:ctrlPr>
                        </m:fPr>
                        <m:num>
                          <m:r>
                            <w:rPr>
                              <w:rFonts w:ascii="Cambria Math" w:hAnsi="Cambria Math"/>
                              <w:sz w:val="24"/>
                              <w:szCs w:val="24"/>
                            </w:rPr>
                            <m:t>mi</m:t>
                          </m:r>
                        </m:num>
                        <m:den>
                          <m:r>
                            <w:rPr>
                              <w:rFonts w:ascii="Cambria Math" w:hAnsi="Cambria Math"/>
                              <w:sz w:val="24"/>
                              <w:szCs w:val="24"/>
                            </w:rPr>
                            <m:t>gal</m:t>
                          </m:r>
                        </m:den>
                      </m:f>
                    </m:den>
                  </m:f>
                </m:e>
              </m:d>
              <m:r>
                <w:rPr>
                  <w:rFonts w:ascii="Cambria Math" w:hAnsi="Cambria Math"/>
                  <w:sz w:val="24"/>
                  <w:szCs w:val="24"/>
                </w:rPr>
                <m:t>×</m:t>
              </m:r>
              <m:f>
                <m:fPr>
                  <m:type m:val="lin"/>
                  <m:ctrlPr>
                    <w:rPr>
                      <w:rFonts w:ascii="Cambria Math" w:hAnsi="Cambria Math"/>
                      <w:i/>
                      <w:sz w:val="24"/>
                      <w:szCs w:val="24"/>
                    </w:rPr>
                  </m:ctrlPr>
                </m:fPr>
                <m:num>
                  <m:r>
                    <w:rPr>
                      <w:rFonts w:ascii="Cambria Math" w:hAnsi="Cambria Math"/>
                      <w:sz w:val="24"/>
                      <w:szCs w:val="24"/>
                    </w:rPr>
                    <m:t>$3.58</m:t>
                  </m:r>
                </m:num>
                <m:den>
                  <m:r>
                    <w:rPr>
                      <w:rFonts w:ascii="Cambria Math" w:hAnsi="Cambria Math"/>
                      <w:sz w:val="24"/>
                      <w:szCs w:val="24"/>
                    </w:rPr>
                    <m:t>gal</m:t>
                  </m:r>
                </m:den>
              </m:f>
            </m:e>
          </m:d>
          <m:r>
            <w:rPr>
              <w:rFonts w:ascii="Cambria Math" w:hAnsi="Cambria Math"/>
              <w:sz w:val="24"/>
              <w:szCs w:val="24"/>
            </w:rPr>
            <m:t>≈$2.49</m:t>
          </m:r>
        </m:oMath>
      </m:oMathPara>
    </w:p>
    <w:p w:rsidR="00925E36" w:rsidP="00B943F4" w14:paraId="54FC0D15" w14:textId="77777777">
      <w:pPr>
        <w:tabs>
          <w:tab w:val="left" w:pos="360"/>
        </w:tabs>
        <w:jc w:val="both"/>
        <w:rPr>
          <w:rFonts w:ascii="Times New Roman" w:hAnsi="Times New Roman"/>
          <w:sz w:val="24"/>
          <w:szCs w:val="24"/>
        </w:rPr>
      </w:pPr>
    </w:p>
    <w:p w:rsidR="00925E36" w:rsidP="00B943F4" w14:paraId="648ED490" w14:textId="77777777">
      <w:pPr>
        <w:tabs>
          <w:tab w:val="left" w:pos="360"/>
        </w:tabs>
        <w:jc w:val="both"/>
        <w:rPr>
          <w:rFonts w:ascii="Times New Roman" w:hAnsi="Times New Roman"/>
          <w:sz w:val="24"/>
          <w:szCs w:val="24"/>
        </w:rPr>
      </w:pPr>
      <w:r>
        <w:rPr>
          <w:rFonts w:ascii="Times New Roman" w:hAnsi="Times New Roman"/>
          <w:sz w:val="24"/>
          <w:szCs w:val="24"/>
        </w:rPr>
        <w:t>Annual cost calculations varied due to the different number of projected respondents by year (see Section 12.5 for further details) of the collection. Separate equations were therefore necessary to calculate the respective total annual cost</w:t>
      </w:r>
      <w:r w:rsidR="006D32EE">
        <w:rPr>
          <w:rFonts w:ascii="Times New Roman" w:hAnsi="Times New Roman"/>
          <w:sz w:val="24"/>
          <w:szCs w:val="24"/>
        </w:rPr>
        <w:t>. Year 1 annual fuel costs for respondents recruited in “Year 1” (months 1 – 12) are as follows:</w:t>
      </w:r>
    </w:p>
    <w:p w:rsidR="00925E36" w:rsidP="00B943F4" w14:paraId="567D94C4" w14:textId="77777777">
      <w:pPr>
        <w:tabs>
          <w:tab w:val="left" w:pos="360"/>
        </w:tabs>
        <w:jc w:val="both"/>
        <w:rPr>
          <w:rFonts w:ascii="Times New Roman" w:hAnsi="Times New Roman"/>
          <w:sz w:val="24"/>
          <w:szCs w:val="24"/>
        </w:rPr>
      </w:pPr>
    </w:p>
    <w:p w:rsidR="00925E36" w:rsidRPr="006D32EE" w:rsidP="00B943F4" w14:paraId="2AC11818" w14:textId="77777777">
      <w:pPr>
        <w:tabs>
          <w:tab w:val="left" w:pos="360"/>
        </w:tabs>
        <w:jc w:val="both"/>
        <w:rPr>
          <w:rFonts w:ascii="Times New Roman" w:hAnsi="Times New Roman"/>
          <w:sz w:val="24"/>
          <w:szCs w:val="24"/>
        </w:rPr>
      </w:pPr>
      <m:oMathPara>
        <m:oMath>
          <m:r>
            <w:rPr>
              <w:rFonts w:ascii="Cambria Math" w:hAnsi="Cambria Math"/>
              <w:sz w:val="24"/>
              <w:szCs w:val="24"/>
            </w:rPr>
            <m:t>Total</m:t>
          </m:r>
          <m:r>
            <w:rPr>
              <w:rFonts w:ascii="Cambria Math" w:hAnsi="Cambria Math"/>
              <w:sz w:val="24"/>
              <w:szCs w:val="24"/>
            </w:rPr>
            <m:t xml:space="preserve"> </m:t>
          </m:r>
          <m:r>
            <w:rPr>
              <w:rFonts w:ascii="Cambria Math" w:hAnsi="Cambria Math"/>
              <w:sz w:val="24"/>
              <w:szCs w:val="24"/>
            </w:rPr>
            <m:t>Cost</m:t>
          </m:r>
          <m:r>
            <w:rPr>
              <w:rFonts w:ascii="Cambria Math" w:hAnsi="Cambria Math"/>
              <w:sz w:val="24"/>
              <w:szCs w:val="24"/>
            </w:rPr>
            <m:t xml:space="preserve"> </m:t>
          </m:r>
          <m:r>
            <w:rPr>
              <w:rFonts w:ascii="Cambria Math" w:hAnsi="Cambria Math"/>
              <w:sz w:val="24"/>
              <w:szCs w:val="24"/>
            </w:rPr>
            <m:t>Year</m:t>
          </m:r>
          <m:r>
            <w:rPr>
              <w:rFonts w:ascii="Cambria Math" w:hAnsi="Cambria Math"/>
              <w:sz w:val="24"/>
              <w:szCs w:val="24"/>
            </w:rPr>
            <m:t xml:space="preserve"> 1=</m:t>
          </m:r>
          <m:d>
            <m:dPr>
              <m:ctrlPr>
                <w:rPr>
                  <w:rFonts w:ascii="Cambria Math" w:hAnsi="Cambria Math"/>
                  <w:i/>
                  <w:sz w:val="24"/>
                  <w:szCs w:val="24"/>
                </w:rPr>
              </m:ctrlPr>
            </m:dPr>
            <m:e>
              <m:d>
                <m:dPr>
                  <m:ctrlPr>
                    <w:rPr>
                      <w:rFonts w:ascii="Cambria Math" w:hAnsi="Cambria Math"/>
                      <w:i/>
                      <w:sz w:val="24"/>
                      <w:szCs w:val="24"/>
                    </w:rPr>
                  </m:ctrlPr>
                </m:dPr>
                <m:e>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 xml:space="preserve">8.76 </m:t>
                              </m:r>
                              <m:r>
                                <w:rPr>
                                  <w:rFonts w:ascii="Cambria Math" w:hAnsi="Cambria Math"/>
                                  <w:sz w:val="24"/>
                                  <w:szCs w:val="24"/>
                                </w:rPr>
                                <m:t>mi</m:t>
                              </m:r>
                              <m:r>
                                <w:rPr>
                                  <w:rFonts w:ascii="Cambria Math" w:hAnsi="Cambria Math"/>
                                  <w:sz w:val="24"/>
                                  <w:szCs w:val="24"/>
                                </w:rPr>
                                <m:t xml:space="preserve">×2 </m:t>
                              </m:r>
                              <m:r>
                                <w:rPr>
                                  <w:rFonts w:ascii="Cambria Math" w:hAnsi="Cambria Math"/>
                                  <w:sz w:val="24"/>
                                  <w:szCs w:val="24"/>
                                </w:rPr>
                                <m:t>trips</m:t>
                              </m:r>
                            </m:e>
                          </m:d>
                        </m:num>
                        <m:den>
                          <m:r>
                            <w:rPr>
                              <w:rFonts w:ascii="Cambria Math" w:hAnsi="Cambria Math"/>
                              <w:sz w:val="24"/>
                              <w:szCs w:val="24"/>
                            </w:rPr>
                            <m:t xml:space="preserve">25.2 </m:t>
                          </m:r>
                          <m:f>
                            <m:fPr>
                              <m:type m:val="lin"/>
                              <m:ctrlPr>
                                <w:rPr>
                                  <w:rFonts w:ascii="Cambria Math" w:hAnsi="Cambria Math"/>
                                  <w:i/>
                                  <w:sz w:val="24"/>
                                  <w:szCs w:val="24"/>
                                </w:rPr>
                              </m:ctrlPr>
                            </m:fPr>
                            <m:num>
                              <m:r>
                                <w:rPr>
                                  <w:rFonts w:ascii="Cambria Math" w:hAnsi="Cambria Math"/>
                                  <w:sz w:val="24"/>
                                  <w:szCs w:val="24"/>
                                </w:rPr>
                                <m:t>mi</m:t>
                              </m:r>
                            </m:num>
                            <m:den>
                              <m:r>
                                <w:rPr>
                                  <w:rFonts w:ascii="Cambria Math" w:hAnsi="Cambria Math"/>
                                  <w:sz w:val="24"/>
                                  <w:szCs w:val="24"/>
                                </w:rPr>
                                <m:t>gal</m:t>
                              </m:r>
                            </m:den>
                          </m:f>
                        </m:den>
                      </m:f>
                    </m:e>
                  </m:d>
                  <m:r>
                    <w:rPr>
                      <w:rFonts w:ascii="Cambria Math" w:hAnsi="Cambria Math"/>
                      <w:sz w:val="24"/>
                      <w:szCs w:val="24"/>
                    </w:rPr>
                    <m:t>×</m:t>
                  </m:r>
                  <m:f>
                    <m:fPr>
                      <m:type m:val="lin"/>
                      <m:ctrlPr>
                        <w:rPr>
                          <w:rFonts w:ascii="Cambria Math" w:hAnsi="Cambria Math"/>
                          <w:i/>
                          <w:sz w:val="24"/>
                          <w:szCs w:val="24"/>
                        </w:rPr>
                      </m:ctrlPr>
                    </m:fPr>
                    <m:num>
                      <m:r>
                        <w:rPr>
                          <w:rFonts w:ascii="Cambria Math" w:hAnsi="Cambria Math"/>
                          <w:sz w:val="24"/>
                          <w:szCs w:val="24"/>
                        </w:rPr>
                        <m:t>$3.58</m:t>
                      </m:r>
                    </m:num>
                    <m:den>
                      <m:r>
                        <w:rPr>
                          <w:rFonts w:ascii="Cambria Math" w:hAnsi="Cambria Math"/>
                          <w:sz w:val="24"/>
                          <w:szCs w:val="24"/>
                        </w:rPr>
                        <m:t>gal</m:t>
                      </m:r>
                    </m:den>
                  </m:f>
                </m:e>
              </m: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 xml:space="preserve">256 × </m:t>
                  </m:r>
                  <m:f>
                    <m:fPr>
                      <m:ctrlPr>
                        <w:rPr>
                          <w:rFonts w:ascii="Cambria Math" w:hAnsi="Cambria Math"/>
                          <w:i/>
                          <w:sz w:val="24"/>
                          <w:szCs w:val="24"/>
                        </w:rPr>
                      </m:ctrlPr>
                    </m:fPr>
                    <m:num>
                      <m:r>
                        <w:rPr>
                          <w:rFonts w:ascii="Cambria Math" w:hAnsi="Cambria Math"/>
                          <w:sz w:val="24"/>
                          <w:szCs w:val="24"/>
                        </w:rPr>
                        <m:t>12</m:t>
                      </m:r>
                    </m:num>
                    <m:den>
                      <m:r>
                        <w:rPr>
                          <w:rFonts w:ascii="Cambria Math" w:hAnsi="Cambria Math"/>
                          <w:sz w:val="24"/>
                          <w:szCs w:val="24"/>
                        </w:rPr>
                        <m:t>18</m:t>
                      </m:r>
                    </m:den>
                  </m:f>
                </m:e>
              </m:d>
            </m:e>
          </m:d>
          <m:r>
            <w:rPr>
              <w:rFonts w:ascii="Cambria Math" w:hAnsi="Cambria Math"/>
              <w:sz w:val="24"/>
              <w:szCs w:val="24"/>
            </w:rPr>
            <m:t>≈$424.78</m:t>
          </m:r>
        </m:oMath>
      </m:oMathPara>
    </w:p>
    <w:p w:rsidR="006D32EE" w:rsidP="00B943F4" w14:paraId="4CC611FB" w14:textId="77777777">
      <w:pPr>
        <w:tabs>
          <w:tab w:val="left" w:pos="360"/>
        </w:tabs>
        <w:jc w:val="both"/>
        <w:rPr>
          <w:rFonts w:ascii="Times New Roman" w:hAnsi="Times New Roman"/>
          <w:sz w:val="24"/>
          <w:szCs w:val="24"/>
        </w:rPr>
      </w:pPr>
    </w:p>
    <w:p w:rsidR="006D32EE" w:rsidRPr="006D32EE" w:rsidP="00B943F4" w14:paraId="65ACAC0A" w14:textId="77777777">
      <w:pPr>
        <w:tabs>
          <w:tab w:val="left" w:pos="360"/>
        </w:tabs>
        <w:jc w:val="both"/>
        <w:rPr>
          <w:rFonts w:ascii="Times New Roman" w:hAnsi="Times New Roman"/>
          <w:sz w:val="24"/>
          <w:szCs w:val="24"/>
        </w:rPr>
      </w:pPr>
      <w:r>
        <w:rPr>
          <w:rFonts w:ascii="Times New Roman" w:hAnsi="Times New Roman"/>
          <w:sz w:val="24"/>
          <w:szCs w:val="24"/>
        </w:rPr>
        <w:t xml:space="preserve">Year 2 annual fuel costs for respondents recruited during “Year 2” </w:t>
      </w:r>
      <w:r>
        <w:rPr>
          <w:rFonts w:ascii="Times New Roman" w:hAnsi="Times New Roman"/>
          <w:sz w:val="24"/>
          <w:szCs w:val="24"/>
        </w:rPr>
        <w:t>(months 13 – 18) are accordingly figured as shown in the following equation:</w:t>
      </w:r>
    </w:p>
    <w:p w:rsidR="006D32EE" w:rsidRPr="006D32EE" w:rsidP="00B943F4" w14:paraId="2C50DE04" w14:textId="77777777">
      <w:pPr>
        <w:tabs>
          <w:tab w:val="left" w:pos="360"/>
        </w:tabs>
        <w:jc w:val="both"/>
        <w:rPr>
          <w:rFonts w:ascii="Times New Roman" w:hAnsi="Times New Roman"/>
          <w:sz w:val="24"/>
          <w:szCs w:val="24"/>
        </w:rPr>
      </w:pPr>
    </w:p>
    <w:p w:rsidR="006D32EE" w:rsidRPr="00925E36" w:rsidP="00B943F4" w14:paraId="356205E3" w14:textId="77777777">
      <w:pPr>
        <w:tabs>
          <w:tab w:val="left" w:pos="360"/>
        </w:tabs>
        <w:jc w:val="both"/>
        <w:rPr>
          <w:rFonts w:ascii="Times New Roman" w:hAnsi="Times New Roman"/>
          <w:sz w:val="24"/>
          <w:szCs w:val="24"/>
        </w:rPr>
      </w:pPr>
      <m:oMathPara>
        <m:oMath>
          <m:r>
            <w:rPr>
              <w:rFonts w:ascii="Cambria Math" w:hAnsi="Cambria Math"/>
              <w:sz w:val="24"/>
              <w:szCs w:val="24"/>
            </w:rPr>
            <m:t>Total</m:t>
          </m:r>
          <m:r>
            <w:rPr>
              <w:rFonts w:ascii="Cambria Math" w:hAnsi="Cambria Math"/>
              <w:sz w:val="24"/>
              <w:szCs w:val="24"/>
            </w:rPr>
            <m:t xml:space="preserve"> </m:t>
          </m:r>
          <m:r>
            <w:rPr>
              <w:rFonts w:ascii="Cambria Math" w:hAnsi="Cambria Math"/>
              <w:sz w:val="24"/>
              <w:szCs w:val="24"/>
            </w:rPr>
            <m:t>Cost</m:t>
          </m:r>
          <m:r>
            <w:rPr>
              <w:rFonts w:ascii="Cambria Math" w:hAnsi="Cambria Math"/>
              <w:sz w:val="24"/>
              <w:szCs w:val="24"/>
            </w:rPr>
            <m:t xml:space="preserve"> </m:t>
          </m:r>
          <m:r>
            <w:rPr>
              <w:rFonts w:ascii="Cambria Math" w:hAnsi="Cambria Math"/>
              <w:sz w:val="24"/>
              <w:szCs w:val="24"/>
            </w:rPr>
            <m:t>Year</m:t>
          </m:r>
          <m:r>
            <w:rPr>
              <w:rFonts w:ascii="Cambria Math" w:hAnsi="Cambria Math"/>
              <w:sz w:val="24"/>
              <w:szCs w:val="24"/>
            </w:rPr>
            <m:t xml:space="preserve"> 2=</m:t>
          </m:r>
          <m:d>
            <m:dPr>
              <m:ctrlPr>
                <w:rPr>
                  <w:rFonts w:ascii="Cambria Math" w:hAnsi="Cambria Math"/>
                  <w:i/>
                  <w:sz w:val="24"/>
                  <w:szCs w:val="24"/>
                </w:rPr>
              </m:ctrlPr>
            </m:dPr>
            <m:e>
              <m:d>
                <m:dPr>
                  <m:ctrlPr>
                    <w:rPr>
                      <w:rFonts w:ascii="Cambria Math" w:hAnsi="Cambria Math"/>
                      <w:i/>
                      <w:sz w:val="24"/>
                      <w:szCs w:val="24"/>
                    </w:rPr>
                  </m:ctrlPr>
                </m:dPr>
                <m:e>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 xml:space="preserve">8.76 </m:t>
                              </m:r>
                              <m:r>
                                <w:rPr>
                                  <w:rFonts w:ascii="Cambria Math" w:hAnsi="Cambria Math"/>
                                  <w:sz w:val="24"/>
                                  <w:szCs w:val="24"/>
                                </w:rPr>
                                <m:t>mi</m:t>
                              </m:r>
                              <m:r>
                                <w:rPr>
                                  <w:rFonts w:ascii="Cambria Math" w:hAnsi="Cambria Math"/>
                                  <w:sz w:val="24"/>
                                  <w:szCs w:val="24"/>
                                </w:rPr>
                                <m:t xml:space="preserve">×2 </m:t>
                              </m:r>
                              <m:r>
                                <w:rPr>
                                  <w:rFonts w:ascii="Cambria Math" w:hAnsi="Cambria Math"/>
                                  <w:sz w:val="24"/>
                                  <w:szCs w:val="24"/>
                                </w:rPr>
                                <m:t>trips</m:t>
                              </m:r>
                            </m:e>
                          </m:d>
                        </m:num>
                        <m:den>
                          <m:r>
                            <w:rPr>
                              <w:rFonts w:ascii="Cambria Math" w:hAnsi="Cambria Math"/>
                              <w:sz w:val="24"/>
                              <w:szCs w:val="24"/>
                            </w:rPr>
                            <m:t xml:space="preserve">25.2 </m:t>
                          </m:r>
                          <m:f>
                            <m:fPr>
                              <m:type m:val="lin"/>
                              <m:ctrlPr>
                                <w:rPr>
                                  <w:rFonts w:ascii="Cambria Math" w:hAnsi="Cambria Math"/>
                                  <w:i/>
                                  <w:sz w:val="24"/>
                                  <w:szCs w:val="24"/>
                                </w:rPr>
                              </m:ctrlPr>
                            </m:fPr>
                            <m:num>
                              <m:r>
                                <w:rPr>
                                  <w:rFonts w:ascii="Cambria Math" w:hAnsi="Cambria Math"/>
                                  <w:sz w:val="24"/>
                                  <w:szCs w:val="24"/>
                                </w:rPr>
                                <m:t>mi</m:t>
                              </m:r>
                            </m:num>
                            <m:den>
                              <m:r>
                                <w:rPr>
                                  <w:rFonts w:ascii="Cambria Math" w:hAnsi="Cambria Math"/>
                                  <w:sz w:val="24"/>
                                  <w:szCs w:val="24"/>
                                </w:rPr>
                                <m:t>gal</m:t>
                              </m:r>
                            </m:den>
                          </m:f>
                        </m:den>
                      </m:f>
                    </m:e>
                  </m:d>
                  <m:r>
                    <w:rPr>
                      <w:rFonts w:ascii="Cambria Math" w:hAnsi="Cambria Math"/>
                      <w:sz w:val="24"/>
                      <w:szCs w:val="24"/>
                    </w:rPr>
                    <m:t>×</m:t>
                  </m:r>
                  <m:f>
                    <m:fPr>
                      <m:type m:val="lin"/>
                      <m:ctrlPr>
                        <w:rPr>
                          <w:rFonts w:ascii="Cambria Math" w:hAnsi="Cambria Math"/>
                          <w:i/>
                          <w:sz w:val="24"/>
                          <w:szCs w:val="24"/>
                        </w:rPr>
                      </m:ctrlPr>
                    </m:fPr>
                    <m:num>
                      <m:r>
                        <w:rPr>
                          <w:rFonts w:ascii="Cambria Math" w:hAnsi="Cambria Math"/>
                          <w:sz w:val="24"/>
                          <w:szCs w:val="24"/>
                        </w:rPr>
                        <m:t>$3.58</m:t>
                      </m:r>
                    </m:num>
                    <m:den>
                      <m:r>
                        <w:rPr>
                          <w:rFonts w:ascii="Cambria Math" w:hAnsi="Cambria Math"/>
                          <w:sz w:val="24"/>
                          <w:szCs w:val="24"/>
                        </w:rPr>
                        <m:t>gal</m:t>
                      </m:r>
                    </m:den>
                  </m:f>
                </m:e>
              </m: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 xml:space="preserve">256 × </m:t>
                  </m:r>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18</m:t>
                      </m:r>
                    </m:den>
                  </m:f>
                </m:e>
              </m:d>
            </m:e>
          </m:d>
          <m:r>
            <w:rPr>
              <w:rFonts w:ascii="Cambria Math" w:hAnsi="Cambria Math"/>
              <w:sz w:val="24"/>
              <w:szCs w:val="24"/>
            </w:rPr>
            <m:t>≈$212.39</m:t>
          </m:r>
        </m:oMath>
      </m:oMathPara>
    </w:p>
    <w:p w:rsidR="006D32EE" w:rsidRPr="00925E36" w:rsidP="00B943F4" w14:paraId="0C88A56B" w14:textId="77777777">
      <w:pPr>
        <w:tabs>
          <w:tab w:val="left" w:pos="360"/>
        </w:tabs>
        <w:jc w:val="both"/>
        <w:rPr>
          <w:rFonts w:ascii="Times New Roman" w:hAnsi="Times New Roman"/>
          <w:sz w:val="24"/>
          <w:szCs w:val="24"/>
        </w:rPr>
      </w:pPr>
    </w:p>
    <w:p w:rsidR="006D32EE" w:rsidP="00B943F4" w14:paraId="713EA613" w14:textId="77777777">
      <w:pPr>
        <w:tabs>
          <w:tab w:val="left" w:pos="360"/>
        </w:tabs>
        <w:jc w:val="both"/>
        <w:rPr>
          <w:rFonts w:ascii="Times New Roman" w:hAnsi="Times New Roman"/>
          <w:sz w:val="24"/>
          <w:szCs w:val="24"/>
        </w:rPr>
      </w:pPr>
      <w:r>
        <w:rPr>
          <w:rFonts w:ascii="Times New Roman" w:hAnsi="Times New Roman"/>
          <w:sz w:val="24"/>
          <w:szCs w:val="24"/>
        </w:rPr>
        <w:t>For the sake of completeness, individual fuel costs for participants projected to leave the study early due to attrition or eligibility screening dismissals are, as previously discussed:</w:t>
      </w:r>
    </w:p>
    <w:p w:rsidR="006D32EE" w:rsidP="00B943F4" w14:paraId="0B762D8D" w14:textId="77777777">
      <w:pPr>
        <w:tabs>
          <w:tab w:val="left" w:pos="360"/>
        </w:tabs>
        <w:jc w:val="both"/>
        <w:rPr>
          <w:rFonts w:ascii="Times New Roman" w:hAnsi="Times New Roman"/>
          <w:sz w:val="24"/>
          <w:szCs w:val="24"/>
        </w:rPr>
      </w:pPr>
    </w:p>
    <w:p w:rsidR="006D32EE" w:rsidRPr="006D32EE" w:rsidP="006D32EE" w14:paraId="4FBE3D6F" w14:textId="77777777">
      <w:pPr>
        <w:tabs>
          <w:tab w:val="left" w:pos="360"/>
        </w:tabs>
        <w:jc w:val="center"/>
        <w:rPr>
          <w:rFonts w:ascii="Times New Roman" w:hAnsi="Times New Roman"/>
          <w:sz w:val="24"/>
          <w:szCs w:val="24"/>
        </w:rPr>
      </w:pPr>
      <m:oMathPara>
        <m:oMath>
          <m:r>
            <w:rPr>
              <w:rFonts w:ascii="Cambria Math" w:hAnsi="Cambria Math"/>
              <w:sz w:val="24"/>
              <w:szCs w:val="24"/>
            </w:rPr>
            <m:t>Cost</m:t>
          </m:r>
          <m:r>
            <w:rPr>
              <w:rFonts w:ascii="Cambria Math" w:hAnsi="Cambria Math"/>
              <w:sz w:val="24"/>
              <w:szCs w:val="24"/>
            </w:rPr>
            <m:t xml:space="preserve"> </m:t>
          </m:r>
          <m:r>
            <w:rPr>
              <w:rFonts w:ascii="Cambria Math" w:hAnsi="Cambria Math"/>
              <w:sz w:val="24"/>
              <w:szCs w:val="24"/>
            </w:rPr>
            <m:t>Eac</m:t>
          </m:r>
          <m:r>
            <w:rPr>
              <w:rFonts w:ascii="Cambria Math" w:hAnsi="Cambria Math"/>
              <w:sz w:val="24"/>
              <w:szCs w:val="24"/>
            </w:rPr>
            <m:t>h=</m:t>
          </m:r>
          <m:d>
            <m:dPr>
              <m:ctrlPr>
                <w:rPr>
                  <w:rFonts w:ascii="Cambria Math" w:hAnsi="Cambria Math"/>
                  <w:i/>
                  <w:sz w:val="24"/>
                  <w:szCs w:val="24"/>
                </w:rPr>
              </m:ctrlPr>
            </m:dPr>
            <m:e>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 xml:space="preserve">0.00 </m:t>
                          </m:r>
                          <m:r>
                            <w:rPr>
                              <w:rFonts w:ascii="Cambria Math" w:hAnsi="Cambria Math"/>
                              <w:sz w:val="24"/>
                              <w:szCs w:val="24"/>
                            </w:rPr>
                            <m:t>mi</m:t>
                          </m:r>
                          <m:r>
                            <w:rPr>
                              <w:rFonts w:ascii="Cambria Math" w:hAnsi="Cambria Math"/>
                              <w:sz w:val="24"/>
                              <w:szCs w:val="24"/>
                            </w:rPr>
                            <m:t xml:space="preserve">×0 </m:t>
                          </m:r>
                          <m:r>
                            <w:rPr>
                              <w:rFonts w:ascii="Cambria Math" w:hAnsi="Cambria Math"/>
                              <w:sz w:val="24"/>
                              <w:szCs w:val="24"/>
                            </w:rPr>
                            <m:t>trips</m:t>
                          </m:r>
                        </m:e>
                      </m:d>
                    </m:num>
                    <m:den>
                      <m:r>
                        <w:rPr>
                          <w:rFonts w:ascii="Cambria Math" w:hAnsi="Cambria Math"/>
                          <w:sz w:val="24"/>
                          <w:szCs w:val="24"/>
                        </w:rPr>
                        <m:t xml:space="preserve">25.2 </m:t>
                      </m:r>
                      <m:f>
                        <m:fPr>
                          <m:type m:val="lin"/>
                          <m:ctrlPr>
                            <w:rPr>
                              <w:rFonts w:ascii="Cambria Math" w:hAnsi="Cambria Math"/>
                              <w:i/>
                              <w:sz w:val="24"/>
                              <w:szCs w:val="24"/>
                            </w:rPr>
                          </m:ctrlPr>
                        </m:fPr>
                        <m:num>
                          <m:r>
                            <w:rPr>
                              <w:rFonts w:ascii="Cambria Math" w:hAnsi="Cambria Math"/>
                              <w:sz w:val="24"/>
                              <w:szCs w:val="24"/>
                            </w:rPr>
                            <m:t>mi</m:t>
                          </m:r>
                        </m:num>
                        <m:den>
                          <m:r>
                            <w:rPr>
                              <w:rFonts w:ascii="Cambria Math" w:hAnsi="Cambria Math"/>
                              <w:sz w:val="24"/>
                              <w:szCs w:val="24"/>
                            </w:rPr>
                            <m:t>gal</m:t>
                          </m:r>
                        </m:den>
                      </m:f>
                    </m:den>
                  </m:f>
                </m:e>
              </m:d>
              <m:r>
                <w:rPr>
                  <w:rFonts w:ascii="Cambria Math" w:hAnsi="Cambria Math"/>
                  <w:sz w:val="24"/>
                  <w:szCs w:val="24"/>
                </w:rPr>
                <m:t>×</m:t>
              </m:r>
              <m:f>
                <m:fPr>
                  <m:type m:val="lin"/>
                  <m:ctrlPr>
                    <w:rPr>
                      <w:rFonts w:ascii="Cambria Math" w:hAnsi="Cambria Math"/>
                      <w:i/>
                      <w:sz w:val="24"/>
                      <w:szCs w:val="24"/>
                    </w:rPr>
                  </m:ctrlPr>
                </m:fPr>
                <m:num>
                  <m:r>
                    <w:rPr>
                      <w:rFonts w:ascii="Cambria Math" w:hAnsi="Cambria Math"/>
                      <w:sz w:val="24"/>
                      <w:szCs w:val="24"/>
                    </w:rPr>
                    <m:t>$3.58</m:t>
                  </m:r>
                </m:num>
                <m:den>
                  <m:r>
                    <w:rPr>
                      <w:rFonts w:ascii="Cambria Math" w:hAnsi="Cambria Math"/>
                      <w:sz w:val="24"/>
                      <w:szCs w:val="24"/>
                    </w:rPr>
                    <m:t>gal</m:t>
                  </m:r>
                </m:den>
              </m:f>
            </m:e>
          </m:d>
          <m:r>
            <w:rPr>
              <w:rFonts w:ascii="Cambria Math" w:hAnsi="Cambria Math"/>
              <w:sz w:val="24"/>
              <w:szCs w:val="24"/>
            </w:rPr>
            <m:t>=$0.00</m:t>
          </m:r>
        </m:oMath>
      </m:oMathPara>
    </w:p>
    <w:p w:rsidR="006D32EE" w:rsidP="006D32EE" w14:paraId="5047A28A" w14:textId="77777777">
      <w:pPr>
        <w:tabs>
          <w:tab w:val="left" w:pos="360"/>
        </w:tabs>
        <w:jc w:val="center"/>
        <w:rPr>
          <w:rFonts w:ascii="Times New Roman" w:hAnsi="Times New Roman"/>
          <w:sz w:val="24"/>
          <w:szCs w:val="24"/>
        </w:rPr>
      </w:pPr>
    </w:p>
    <w:p w:rsidR="006D32EE" w:rsidP="00925E36" w14:paraId="67337274" w14:textId="77777777">
      <w:pPr>
        <w:tabs>
          <w:tab w:val="left" w:pos="360"/>
        </w:tabs>
        <w:rPr>
          <w:rFonts w:ascii="Times New Roman" w:hAnsi="Times New Roman"/>
          <w:sz w:val="24"/>
          <w:szCs w:val="24"/>
        </w:rPr>
      </w:pPr>
      <w:r>
        <w:rPr>
          <w:rFonts w:ascii="Times New Roman" w:hAnsi="Times New Roman"/>
          <w:sz w:val="24"/>
          <w:szCs w:val="24"/>
        </w:rPr>
        <w:t>Their corresponding Year 1 total costs are:</w:t>
      </w:r>
    </w:p>
    <w:p w:rsidR="006D32EE" w:rsidP="006D32EE" w14:paraId="3BBAC2AE" w14:textId="77777777">
      <w:pPr>
        <w:tabs>
          <w:tab w:val="left" w:pos="360"/>
        </w:tabs>
        <w:rPr>
          <w:rFonts w:ascii="Times New Roman" w:hAnsi="Times New Roman"/>
          <w:sz w:val="24"/>
          <w:szCs w:val="24"/>
        </w:rPr>
      </w:pPr>
    </w:p>
    <w:p w:rsidR="006D32EE" w:rsidRPr="006D32EE" w:rsidP="006D32EE" w14:paraId="06CB4E54" w14:textId="77777777">
      <w:pPr>
        <w:tabs>
          <w:tab w:val="left" w:pos="360"/>
        </w:tabs>
        <w:jc w:val="center"/>
        <w:rPr>
          <w:rFonts w:ascii="Times New Roman" w:hAnsi="Times New Roman"/>
          <w:sz w:val="24"/>
          <w:szCs w:val="24"/>
        </w:rPr>
      </w:pPr>
      <m:oMathPara>
        <m:oMath>
          <m:r>
            <w:rPr>
              <w:rFonts w:ascii="Cambria Math" w:hAnsi="Cambria Math"/>
              <w:sz w:val="24"/>
              <w:szCs w:val="24"/>
            </w:rPr>
            <m:t>Total</m:t>
          </m:r>
          <m:r>
            <w:rPr>
              <w:rFonts w:ascii="Cambria Math" w:hAnsi="Cambria Math"/>
              <w:sz w:val="24"/>
              <w:szCs w:val="24"/>
            </w:rPr>
            <m:t xml:space="preserve"> </m:t>
          </m:r>
          <m:r>
            <w:rPr>
              <w:rFonts w:ascii="Cambria Math" w:hAnsi="Cambria Math"/>
              <w:sz w:val="24"/>
              <w:szCs w:val="24"/>
            </w:rPr>
            <m:t>Cost</m:t>
          </m:r>
          <m:r>
            <w:rPr>
              <w:rFonts w:ascii="Cambria Math" w:hAnsi="Cambria Math"/>
              <w:sz w:val="24"/>
              <w:szCs w:val="24"/>
            </w:rPr>
            <m:t xml:space="preserve"> </m:t>
          </m:r>
          <m:r>
            <w:rPr>
              <w:rFonts w:ascii="Cambria Math" w:hAnsi="Cambria Math"/>
              <w:sz w:val="24"/>
              <w:szCs w:val="24"/>
            </w:rPr>
            <m:t>Year</m:t>
          </m:r>
          <m:r>
            <w:rPr>
              <w:rFonts w:ascii="Cambria Math" w:hAnsi="Cambria Math"/>
              <w:sz w:val="24"/>
              <w:szCs w:val="24"/>
            </w:rPr>
            <m:t xml:space="preserve"> 1=</m:t>
          </m:r>
          <m:d>
            <m:dPr>
              <m:ctrlPr>
                <w:rPr>
                  <w:rFonts w:ascii="Cambria Math" w:hAnsi="Cambria Math"/>
                  <w:i/>
                  <w:sz w:val="24"/>
                  <w:szCs w:val="24"/>
                </w:rPr>
              </m:ctrlPr>
            </m:dPr>
            <m:e>
              <m:d>
                <m:dPr>
                  <m:ctrlPr>
                    <w:rPr>
                      <w:rFonts w:ascii="Cambria Math" w:hAnsi="Cambria Math"/>
                      <w:i/>
                      <w:sz w:val="24"/>
                      <w:szCs w:val="24"/>
                    </w:rPr>
                  </m:ctrlPr>
                </m:dPr>
                <m:e>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 xml:space="preserve">0.00 </m:t>
                              </m:r>
                              <m:r>
                                <w:rPr>
                                  <w:rFonts w:ascii="Cambria Math" w:hAnsi="Cambria Math"/>
                                  <w:sz w:val="24"/>
                                  <w:szCs w:val="24"/>
                                </w:rPr>
                                <m:t>mi</m:t>
                              </m:r>
                              <m:r>
                                <w:rPr>
                                  <w:rFonts w:ascii="Cambria Math" w:hAnsi="Cambria Math"/>
                                  <w:sz w:val="24"/>
                                  <w:szCs w:val="24"/>
                                </w:rPr>
                                <m:t xml:space="preserve">×0 </m:t>
                              </m:r>
                              <m:r>
                                <w:rPr>
                                  <w:rFonts w:ascii="Cambria Math" w:hAnsi="Cambria Math"/>
                                  <w:sz w:val="24"/>
                                  <w:szCs w:val="24"/>
                                </w:rPr>
                                <m:t>trips</m:t>
                              </m:r>
                            </m:e>
                          </m:d>
                        </m:num>
                        <m:den>
                          <m:r>
                            <w:rPr>
                              <w:rFonts w:ascii="Cambria Math" w:hAnsi="Cambria Math"/>
                              <w:sz w:val="24"/>
                              <w:szCs w:val="24"/>
                            </w:rPr>
                            <m:t xml:space="preserve">25.2 </m:t>
                          </m:r>
                          <m:f>
                            <m:fPr>
                              <m:type m:val="lin"/>
                              <m:ctrlPr>
                                <w:rPr>
                                  <w:rFonts w:ascii="Cambria Math" w:hAnsi="Cambria Math"/>
                                  <w:i/>
                                  <w:sz w:val="24"/>
                                  <w:szCs w:val="24"/>
                                </w:rPr>
                              </m:ctrlPr>
                            </m:fPr>
                            <m:num>
                              <m:r>
                                <w:rPr>
                                  <w:rFonts w:ascii="Cambria Math" w:hAnsi="Cambria Math"/>
                                  <w:sz w:val="24"/>
                                  <w:szCs w:val="24"/>
                                </w:rPr>
                                <m:t>mi</m:t>
                              </m:r>
                            </m:num>
                            <m:den>
                              <m:r>
                                <w:rPr>
                                  <w:rFonts w:ascii="Cambria Math" w:hAnsi="Cambria Math"/>
                                  <w:sz w:val="24"/>
                                  <w:szCs w:val="24"/>
                                </w:rPr>
                                <m:t>gal</m:t>
                              </m:r>
                            </m:den>
                          </m:f>
                        </m:den>
                      </m:f>
                    </m:e>
                  </m:d>
                  <m:r>
                    <w:rPr>
                      <w:rFonts w:ascii="Cambria Math" w:hAnsi="Cambria Math"/>
                      <w:sz w:val="24"/>
                      <w:szCs w:val="24"/>
                    </w:rPr>
                    <m:t>×</m:t>
                  </m:r>
                  <m:f>
                    <m:fPr>
                      <m:type m:val="lin"/>
                      <m:ctrlPr>
                        <w:rPr>
                          <w:rFonts w:ascii="Cambria Math" w:hAnsi="Cambria Math"/>
                          <w:i/>
                          <w:sz w:val="24"/>
                          <w:szCs w:val="24"/>
                        </w:rPr>
                      </m:ctrlPr>
                    </m:fPr>
                    <m:num>
                      <m:r>
                        <w:rPr>
                          <w:rFonts w:ascii="Cambria Math" w:hAnsi="Cambria Math"/>
                          <w:sz w:val="24"/>
                          <w:szCs w:val="24"/>
                        </w:rPr>
                        <m:t>$3.58</m:t>
                      </m:r>
                    </m:num>
                    <m:den>
                      <m:r>
                        <w:rPr>
                          <w:rFonts w:ascii="Cambria Math" w:hAnsi="Cambria Math"/>
                          <w:sz w:val="24"/>
                          <w:szCs w:val="24"/>
                        </w:rPr>
                        <m:t>gal</m:t>
                      </m:r>
                    </m:den>
                  </m:f>
                </m:e>
              </m: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 xml:space="preserve">101 × </m:t>
                  </m:r>
                  <m:f>
                    <m:fPr>
                      <m:ctrlPr>
                        <w:rPr>
                          <w:rFonts w:ascii="Cambria Math" w:hAnsi="Cambria Math"/>
                          <w:i/>
                          <w:sz w:val="24"/>
                          <w:szCs w:val="24"/>
                        </w:rPr>
                      </m:ctrlPr>
                    </m:fPr>
                    <m:num>
                      <m:r>
                        <w:rPr>
                          <w:rFonts w:ascii="Cambria Math" w:hAnsi="Cambria Math"/>
                          <w:sz w:val="24"/>
                          <w:szCs w:val="24"/>
                        </w:rPr>
                        <m:t>12</m:t>
                      </m:r>
                    </m:num>
                    <m:den>
                      <m:r>
                        <w:rPr>
                          <w:rFonts w:ascii="Cambria Math" w:hAnsi="Cambria Math"/>
                          <w:sz w:val="24"/>
                          <w:szCs w:val="24"/>
                        </w:rPr>
                        <m:t>18</m:t>
                      </m:r>
                    </m:den>
                  </m:f>
                </m:e>
              </m:d>
            </m:e>
          </m:d>
          <m:r>
            <w:rPr>
              <w:rFonts w:ascii="Cambria Math" w:hAnsi="Cambria Math"/>
              <w:sz w:val="24"/>
              <w:szCs w:val="24"/>
            </w:rPr>
            <m:t>=$0.00</m:t>
          </m:r>
        </m:oMath>
      </m:oMathPara>
    </w:p>
    <w:p w:rsidR="006D32EE" w:rsidP="006D32EE" w14:paraId="40889A13" w14:textId="77777777">
      <w:pPr>
        <w:tabs>
          <w:tab w:val="left" w:pos="360"/>
        </w:tabs>
        <w:rPr>
          <w:rFonts w:ascii="Times New Roman" w:hAnsi="Times New Roman"/>
          <w:sz w:val="24"/>
          <w:szCs w:val="24"/>
        </w:rPr>
      </w:pPr>
    </w:p>
    <w:p w:rsidR="006D32EE" w:rsidP="006D32EE" w14:paraId="538B8F29" w14:textId="77777777">
      <w:pPr>
        <w:tabs>
          <w:tab w:val="left" w:pos="360"/>
        </w:tabs>
        <w:rPr>
          <w:rFonts w:ascii="Times New Roman" w:hAnsi="Times New Roman"/>
          <w:sz w:val="24"/>
          <w:szCs w:val="24"/>
        </w:rPr>
      </w:pPr>
      <w:r>
        <w:rPr>
          <w:rFonts w:ascii="Times New Roman" w:hAnsi="Times New Roman"/>
          <w:sz w:val="24"/>
          <w:szCs w:val="24"/>
        </w:rPr>
        <w:t xml:space="preserve">Year 2 costs for the same categories of respondents are similarly </w:t>
      </w:r>
      <w:r>
        <w:rPr>
          <w:rFonts w:ascii="Times New Roman" w:hAnsi="Times New Roman"/>
          <w:i/>
          <w:iCs/>
          <w:sz w:val="24"/>
          <w:szCs w:val="24"/>
        </w:rPr>
        <w:t>nil</w:t>
      </w:r>
      <w:r>
        <w:rPr>
          <w:rFonts w:ascii="Times New Roman" w:hAnsi="Times New Roman"/>
          <w:sz w:val="24"/>
          <w:szCs w:val="24"/>
        </w:rPr>
        <w:t>:</w:t>
      </w:r>
    </w:p>
    <w:p w:rsidR="006D32EE" w:rsidP="006D32EE" w14:paraId="2C0003F1" w14:textId="77777777">
      <w:pPr>
        <w:tabs>
          <w:tab w:val="left" w:pos="360"/>
        </w:tabs>
        <w:rPr>
          <w:rFonts w:ascii="Times New Roman" w:hAnsi="Times New Roman"/>
          <w:sz w:val="24"/>
          <w:szCs w:val="24"/>
        </w:rPr>
      </w:pPr>
    </w:p>
    <w:p w:rsidR="006D32EE" w:rsidRPr="006D32EE" w:rsidP="006D32EE" w14:paraId="17A40B8C" w14:textId="77777777">
      <w:pPr>
        <w:tabs>
          <w:tab w:val="left" w:pos="360"/>
        </w:tabs>
        <w:jc w:val="center"/>
        <w:rPr>
          <w:rFonts w:ascii="Times New Roman" w:hAnsi="Times New Roman"/>
          <w:sz w:val="24"/>
          <w:szCs w:val="24"/>
        </w:rPr>
      </w:pPr>
      <m:oMathPara>
        <m:oMath>
          <m:r>
            <w:rPr>
              <w:rFonts w:ascii="Cambria Math" w:hAnsi="Cambria Math"/>
              <w:sz w:val="24"/>
              <w:szCs w:val="24"/>
            </w:rPr>
            <m:t>Total</m:t>
          </m:r>
          <m:r>
            <w:rPr>
              <w:rFonts w:ascii="Cambria Math" w:hAnsi="Cambria Math"/>
              <w:sz w:val="24"/>
              <w:szCs w:val="24"/>
            </w:rPr>
            <m:t xml:space="preserve"> </m:t>
          </m:r>
          <m:r>
            <w:rPr>
              <w:rFonts w:ascii="Cambria Math" w:hAnsi="Cambria Math"/>
              <w:sz w:val="24"/>
              <w:szCs w:val="24"/>
            </w:rPr>
            <m:t>Cost</m:t>
          </m:r>
          <m:r>
            <w:rPr>
              <w:rFonts w:ascii="Cambria Math" w:hAnsi="Cambria Math"/>
              <w:sz w:val="24"/>
              <w:szCs w:val="24"/>
            </w:rPr>
            <m:t xml:space="preserve"> </m:t>
          </m:r>
          <m:r>
            <w:rPr>
              <w:rFonts w:ascii="Cambria Math" w:hAnsi="Cambria Math"/>
              <w:sz w:val="24"/>
              <w:szCs w:val="24"/>
            </w:rPr>
            <m:t>Year</m:t>
          </m:r>
          <m:r>
            <w:rPr>
              <w:rFonts w:ascii="Cambria Math" w:hAnsi="Cambria Math"/>
              <w:sz w:val="24"/>
              <w:szCs w:val="24"/>
            </w:rPr>
            <m:t xml:space="preserve"> 2=</m:t>
          </m:r>
          <m:d>
            <m:dPr>
              <m:ctrlPr>
                <w:rPr>
                  <w:rFonts w:ascii="Cambria Math" w:hAnsi="Cambria Math"/>
                  <w:i/>
                  <w:sz w:val="24"/>
                  <w:szCs w:val="24"/>
                </w:rPr>
              </m:ctrlPr>
            </m:dPr>
            <m:e>
              <m:d>
                <m:dPr>
                  <m:ctrlPr>
                    <w:rPr>
                      <w:rFonts w:ascii="Cambria Math" w:hAnsi="Cambria Math"/>
                      <w:i/>
                      <w:sz w:val="24"/>
                      <w:szCs w:val="24"/>
                    </w:rPr>
                  </m:ctrlPr>
                </m:dPr>
                <m:e>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 xml:space="preserve">0.00 </m:t>
                              </m:r>
                              <m:r>
                                <w:rPr>
                                  <w:rFonts w:ascii="Cambria Math" w:hAnsi="Cambria Math"/>
                                  <w:sz w:val="24"/>
                                  <w:szCs w:val="24"/>
                                </w:rPr>
                                <m:t>mi</m:t>
                              </m:r>
                              <m:r>
                                <w:rPr>
                                  <w:rFonts w:ascii="Cambria Math" w:hAnsi="Cambria Math"/>
                                  <w:sz w:val="24"/>
                                  <w:szCs w:val="24"/>
                                </w:rPr>
                                <m:t xml:space="preserve">×0 </m:t>
                              </m:r>
                              <m:r>
                                <w:rPr>
                                  <w:rFonts w:ascii="Cambria Math" w:hAnsi="Cambria Math"/>
                                  <w:sz w:val="24"/>
                                  <w:szCs w:val="24"/>
                                </w:rPr>
                                <m:t>trips</m:t>
                              </m:r>
                            </m:e>
                          </m:d>
                        </m:num>
                        <m:den>
                          <m:r>
                            <w:rPr>
                              <w:rFonts w:ascii="Cambria Math" w:hAnsi="Cambria Math"/>
                              <w:sz w:val="24"/>
                              <w:szCs w:val="24"/>
                            </w:rPr>
                            <m:t xml:space="preserve">25.2 </m:t>
                          </m:r>
                          <m:f>
                            <m:fPr>
                              <m:type m:val="lin"/>
                              <m:ctrlPr>
                                <w:rPr>
                                  <w:rFonts w:ascii="Cambria Math" w:hAnsi="Cambria Math"/>
                                  <w:i/>
                                  <w:sz w:val="24"/>
                                  <w:szCs w:val="24"/>
                                </w:rPr>
                              </m:ctrlPr>
                            </m:fPr>
                            <m:num>
                              <m:r>
                                <w:rPr>
                                  <w:rFonts w:ascii="Cambria Math" w:hAnsi="Cambria Math"/>
                                  <w:sz w:val="24"/>
                                  <w:szCs w:val="24"/>
                                </w:rPr>
                                <m:t>mi</m:t>
                              </m:r>
                            </m:num>
                            <m:den>
                              <m:r>
                                <w:rPr>
                                  <w:rFonts w:ascii="Cambria Math" w:hAnsi="Cambria Math"/>
                                  <w:sz w:val="24"/>
                                  <w:szCs w:val="24"/>
                                </w:rPr>
                                <m:t>gal</m:t>
                              </m:r>
                            </m:den>
                          </m:f>
                        </m:den>
                      </m:f>
                    </m:e>
                  </m:d>
                  <m:r>
                    <w:rPr>
                      <w:rFonts w:ascii="Cambria Math" w:hAnsi="Cambria Math"/>
                      <w:sz w:val="24"/>
                      <w:szCs w:val="24"/>
                    </w:rPr>
                    <m:t>×</m:t>
                  </m:r>
                  <m:f>
                    <m:fPr>
                      <m:type m:val="lin"/>
                      <m:ctrlPr>
                        <w:rPr>
                          <w:rFonts w:ascii="Cambria Math" w:hAnsi="Cambria Math"/>
                          <w:i/>
                          <w:sz w:val="24"/>
                          <w:szCs w:val="24"/>
                        </w:rPr>
                      </m:ctrlPr>
                    </m:fPr>
                    <m:num>
                      <m:r>
                        <w:rPr>
                          <w:rFonts w:ascii="Cambria Math" w:hAnsi="Cambria Math"/>
                          <w:sz w:val="24"/>
                          <w:szCs w:val="24"/>
                        </w:rPr>
                        <m:t>$3.58</m:t>
                      </m:r>
                    </m:num>
                    <m:den>
                      <m:r>
                        <w:rPr>
                          <w:rFonts w:ascii="Cambria Math" w:hAnsi="Cambria Math"/>
                          <w:sz w:val="24"/>
                          <w:szCs w:val="24"/>
                        </w:rPr>
                        <m:t>gal</m:t>
                      </m:r>
                    </m:den>
                  </m:f>
                </m:e>
              </m: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 xml:space="preserve">101 × </m:t>
                  </m:r>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18</m:t>
                      </m:r>
                    </m:den>
                  </m:f>
                </m:e>
              </m:d>
            </m:e>
          </m:d>
          <m:r>
            <w:rPr>
              <w:rFonts w:ascii="Cambria Math" w:hAnsi="Cambria Math"/>
              <w:sz w:val="24"/>
              <w:szCs w:val="24"/>
            </w:rPr>
            <m:t>=$0.00</m:t>
          </m:r>
        </m:oMath>
      </m:oMathPara>
    </w:p>
    <w:p w:rsidR="006D32EE" w:rsidRPr="006D32EE" w:rsidP="009301A0" w14:paraId="0B5BA8EB" w14:textId="77777777">
      <w:pPr>
        <w:tabs>
          <w:tab w:val="left" w:pos="360"/>
        </w:tabs>
        <w:rPr>
          <w:rFonts w:ascii="Times New Roman" w:hAnsi="Times New Roman"/>
          <w:sz w:val="24"/>
          <w:szCs w:val="24"/>
        </w:rPr>
      </w:pPr>
    </w:p>
    <w:p w:rsidR="00925E36" w:rsidP="00925E36" w14:paraId="566BF58B" w14:textId="77777777">
      <w:pPr>
        <w:tabs>
          <w:tab w:val="left" w:pos="360"/>
        </w:tabs>
        <w:rPr>
          <w:rFonts w:ascii="Times New Roman" w:hAnsi="Times New Roman"/>
          <w:sz w:val="24"/>
          <w:szCs w:val="24"/>
        </w:rPr>
      </w:pPr>
      <w:r>
        <w:rPr>
          <w:rFonts w:ascii="Times New Roman" w:hAnsi="Times New Roman"/>
          <w:sz w:val="24"/>
          <w:szCs w:val="24"/>
        </w:rPr>
        <w:t>Finally, the total costs of fuel across the entire information collection:</w:t>
      </w:r>
    </w:p>
    <w:p w:rsidR="006D32EE" w:rsidP="00925E36" w14:paraId="06B7BBDA" w14:textId="77777777">
      <w:pPr>
        <w:tabs>
          <w:tab w:val="left" w:pos="360"/>
        </w:tabs>
        <w:rPr>
          <w:rFonts w:ascii="Times New Roman" w:hAnsi="Times New Roman"/>
          <w:sz w:val="24"/>
          <w:szCs w:val="24"/>
        </w:rPr>
      </w:pPr>
    </w:p>
    <w:p w:rsidR="006D32EE" w:rsidRPr="00925E36" w:rsidP="006D32EE" w14:paraId="51AE5251" w14:textId="77777777">
      <w:pPr>
        <w:tabs>
          <w:tab w:val="left" w:pos="360"/>
        </w:tabs>
        <w:jc w:val="center"/>
        <w:rPr>
          <w:rFonts w:ascii="Times New Roman" w:hAnsi="Times New Roman"/>
          <w:sz w:val="24"/>
          <w:szCs w:val="24"/>
        </w:rPr>
      </w:pPr>
      <m:oMathPara>
        <m:oMath>
          <m:r>
            <w:rPr>
              <w:rFonts w:ascii="Cambria Math" w:hAnsi="Cambria Math"/>
              <w:sz w:val="24"/>
              <w:szCs w:val="24"/>
            </w:rPr>
            <m:t>Total</m:t>
          </m:r>
          <m:r>
            <w:rPr>
              <w:rFonts w:ascii="Cambria Math" w:hAnsi="Cambria Math"/>
              <w:sz w:val="24"/>
              <w:szCs w:val="24"/>
            </w:rPr>
            <m:t xml:space="preserve"> </m:t>
          </m:r>
          <m:r>
            <w:rPr>
              <w:rFonts w:ascii="Cambria Math" w:hAnsi="Cambria Math"/>
              <w:sz w:val="24"/>
              <w:szCs w:val="24"/>
            </w:rPr>
            <m:t>Cost</m:t>
          </m:r>
          <m:r>
            <w:rPr>
              <w:rFonts w:ascii="Cambria Math" w:hAnsi="Cambria Math"/>
              <w:sz w:val="24"/>
              <w:szCs w:val="24"/>
            </w:rPr>
            <m:t xml:space="preserve"> </m:t>
          </m:r>
          <m:r>
            <w:rPr>
              <w:rFonts w:ascii="Cambria Math" w:hAnsi="Cambria Math"/>
              <w:sz w:val="24"/>
              <w:szCs w:val="24"/>
            </w:rPr>
            <m:t>Year</m:t>
          </m:r>
          <m:r>
            <w:rPr>
              <w:rFonts w:ascii="Cambria Math" w:hAnsi="Cambria Math"/>
              <w:sz w:val="24"/>
              <w:szCs w:val="24"/>
            </w:rPr>
            <m:t xml:space="preserve"> 2=</m:t>
          </m:r>
          <m:d>
            <m:dPr>
              <m:ctrlPr>
                <w:rPr>
                  <w:rFonts w:ascii="Cambria Math" w:hAnsi="Cambria Math"/>
                  <w:i/>
                  <w:sz w:val="24"/>
                  <w:szCs w:val="24"/>
                </w:rPr>
              </m:ctrlPr>
            </m:dPr>
            <m:e>
              <m:d>
                <m:dPr>
                  <m:ctrlPr>
                    <w:rPr>
                      <w:rFonts w:ascii="Cambria Math" w:hAnsi="Cambria Math"/>
                      <w:i/>
                      <w:sz w:val="24"/>
                      <w:szCs w:val="24"/>
                    </w:rPr>
                  </m:ctrlPr>
                </m:dPr>
                <m:e>
                  <m:d>
                    <m:dPr>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 xml:space="preserve">8.76 </m:t>
                              </m:r>
                              <m:r>
                                <w:rPr>
                                  <w:rFonts w:ascii="Cambria Math" w:hAnsi="Cambria Math"/>
                                  <w:sz w:val="24"/>
                                  <w:szCs w:val="24"/>
                                </w:rPr>
                                <m:t>mi</m:t>
                              </m:r>
                              <m:r>
                                <w:rPr>
                                  <w:rFonts w:ascii="Cambria Math" w:hAnsi="Cambria Math"/>
                                  <w:sz w:val="24"/>
                                  <w:szCs w:val="24"/>
                                </w:rPr>
                                <m:t xml:space="preserve">×2 </m:t>
                              </m:r>
                              <m:r>
                                <w:rPr>
                                  <w:rFonts w:ascii="Cambria Math" w:hAnsi="Cambria Math"/>
                                  <w:sz w:val="24"/>
                                  <w:szCs w:val="24"/>
                                </w:rPr>
                                <m:t>trips</m:t>
                              </m:r>
                            </m:e>
                          </m:d>
                        </m:num>
                        <m:den>
                          <m:r>
                            <w:rPr>
                              <w:rFonts w:ascii="Cambria Math" w:hAnsi="Cambria Math"/>
                              <w:sz w:val="24"/>
                              <w:szCs w:val="24"/>
                            </w:rPr>
                            <m:t xml:space="preserve">25.2 </m:t>
                          </m:r>
                          <m:f>
                            <m:fPr>
                              <m:type m:val="lin"/>
                              <m:ctrlPr>
                                <w:rPr>
                                  <w:rFonts w:ascii="Cambria Math" w:hAnsi="Cambria Math"/>
                                  <w:i/>
                                  <w:sz w:val="24"/>
                                  <w:szCs w:val="24"/>
                                </w:rPr>
                              </m:ctrlPr>
                            </m:fPr>
                            <m:num>
                              <m:r>
                                <w:rPr>
                                  <w:rFonts w:ascii="Cambria Math" w:hAnsi="Cambria Math"/>
                                  <w:sz w:val="24"/>
                                  <w:szCs w:val="24"/>
                                </w:rPr>
                                <m:t>mi</m:t>
                              </m:r>
                            </m:num>
                            <m:den>
                              <m:r>
                                <w:rPr>
                                  <w:rFonts w:ascii="Cambria Math" w:hAnsi="Cambria Math"/>
                                  <w:sz w:val="24"/>
                                  <w:szCs w:val="24"/>
                                </w:rPr>
                                <m:t>gal</m:t>
                              </m:r>
                            </m:den>
                          </m:f>
                        </m:den>
                      </m:f>
                    </m:e>
                  </m:d>
                  <m:r>
                    <w:rPr>
                      <w:rFonts w:ascii="Cambria Math" w:hAnsi="Cambria Math"/>
                      <w:sz w:val="24"/>
                      <w:szCs w:val="24"/>
                    </w:rPr>
                    <m:t>×</m:t>
                  </m:r>
                  <m:f>
                    <m:fPr>
                      <m:type m:val="lin"/>
                      <m:ctrlPr>
                        <w:rPr>
                          <w:rFonts w:ascii="Cambria Math" w:hAnsi="Cambria Math"/>
                          <w:i/>
                          <w:sz w:val="24"/>
                          <w:szCs w:val="24"/>
                        </w:rPr>
                      </m:ctrlPr>
                    </m:fPr>
                    <m:num>
                      <m:r>
                        <w:rPr>
                          <w:rFonts w:ascii="Cambria Math" w:hAnsi="Cambria Math"/>
                          <w:sz w:val="24"/>
                          <w:szCs w:val="24"/>
                        </w:rPr>
                        <m:t>$3.58</m:t>
                      </m:r>
                    </m:num>
                    <m:den>
                      <m:r>
                        <w:rPr>
                          <w:rFonts w:ascii="Cambria Math" w:hAnsi="Cambria Math"/>
                          <w:sz w:val="24"/>
                          <w:szCs w:val="24"/>
                        </w:rPr>
                        <m:t>gal</m:t>
                      </m:r>
                    </m:den>
                  </m:f>
                </m:e>
              </m:d>
              <m:r>
                <w:rPr>
                  <w:rFonts w:ascii="Cambria Math" w:hAnsi="Cambria Math"/>
                  <w:sz w:val="24"/>
                  <w:szCs w:val="24"/>
                </w:rPr>
                <m:t>× 256</m:t>
              </m:r>
            </m:e>
          </m:d>
          <m:r>
            <w:rPr>
              <w:rFonts w:ascii="Cambria Math" w:hAnsi="Cambria Math"/>
              <w:sz w:val="24"/>
              <w:szCs w:val="24"/>
            </w:rPr>
            <m:t>≈$637.17</m:t>
          </m:r>
        </m:oMath>
      </m:oMathPara>
    </w:p>
    <w:p w:rsidR="006D32EE" w:rsidP="00925E36" w14:paraId="2798C924" w14:textId="77777777">
      <w:pPr>
        <w:tabs>
          <w:tab w:val="left" w:pos="360"/>
        </w:tabs>
        <w:rPr>
          <w:rFonts w:ascii="Times New Roman" w:hAnsi="Times New Roman"/>
          <w:sz w:val="24"/>
          <w:szCs w:val="24"/>
        </w:rPr>
      </w:pPr>
    </w:p>
    <w:p w:rsidR="00925E36" w:rsidP="0078242B" w14:paraId="2B692A25" w14:textId="77777777">
      <w:pPr>
        <w:tabs>
          <w:tab w:val="left" w:pos="360"/>
        </w:tabs>
        <w:rPr>
          <w:rFonts w:ascii="Times New Roman" w:hAnsi="Times New Roman"/>
          <w:sz w:val="24"/>
          <w:szCs w:val="24"/>
        </w:rPr>
      </w:pPr>
    </w:p>
    <w:p w:rsidR="0078242B" w:rsidP="0078242B" w14:paraId="7C828C87" w14:textId="77777777">
      <w:pPr>
        <w:tabs>
          <w:tab w:val="left" w:pos="360"/>
        </w:tabs>
        <w:rPr>
          <w:rFonts w:ascii="Times New Roman" w:hAnsi="Times New Roman"/>
          <w:sz w:val="24"/>
          <w:szCs w:val="24"/>
        </w:rPr>
      </w:pPr>
      <w:r>
        <w:rPr>
          <w:rFonts w:ascii="Times New Roman" w:hAnsi="Times New Roman"/>
          <w:sz w:val="24"/>
          <w:szCs w:val="24"/>
        </w:rPr>
        <w:t xml:space="preserve">The results of the above computations </w:t>
      </w:r>
      <w:r w:rsidR="00073922">
        <w:rPr>
          <w:rFonts w:ascii="Times New Roman" w:hAnsi="Times New Roman"/>
          <w:sz w:val="24"/>
          <w:szCs w:val="24"/>
        </w:rPr>
        <w:t>are summarized in the table below.</w:t>
      </w:r>
    </w:p>
    <w:p w:rsidR="00925E36" w:rsidP="0078242B" w14:paraId="37561500" w14:textId="77777777">
      <w:pPr>
        <w:tabs>
          <w:tab w:val="left" w:pos="360"/>
        </w:tabs>
        <w:rPr>
          <w:rFonts w:ascii="Times New Roman" w:hAnsi="Times New Roman"/>
          <w:sz w:val="24"/>
          <w:szCs w:val="24"/>
        </w:rPr>
      </w:pPr>
    </w:p>
    <w:p w:rsidR="00925E36" w:rsidRPr="00B77580" w:rsidP="191CBD41" w14:paraId="7C706183" w14:textId="77777777">
      <w:pPr>
        <w:tabs>
          <w:tab w:val="left" w:pos="360"/>
        </w:tabs>
        <w:jc w:val="center"/>
        <w:rPr>
          <w:rFonts w:ascii="Times New Roman" w:hAnsi="Times New Roman"/>
          <w:b/>
          <w:bCs/>
        </w:rPr>
      </w:pPr>
      <w:r w:rsidRPr="00B77580">
        <w:rPr>
          <w:rFonts w:ascii="Times New Roman" w:hAnsi="Times New Roman"/>
          <w:b/>
          <w:bCs/>
        </w:rPr>
        <w:t xml:space="preserve">Table </w:t>
      </w:r>
      <w:r w:rsidRPr="00B77580" w:rsidR="1FC28257">
        <w:rPr>
          <w:rFonts w:ascii="Times New Roman" w:hAnsi="Times New Roman"/>
          <w:b/>
          <w:bCs/>
        </w:rPr>
        <w:t>13</w:t>
      </w:r>
      <w:r w:rsidRPr="191CBD41" w:rsidR="59EAF3A9">
        <w:rPr>
          <w:rFonts w:ascii="Times New Roman" w:hAnsi="Times New Roman"/>
          <w:b/>
          <w:bCs/>
        </w:rPr>
        <w:t>.</w:t>
      </w:r>
      <w:r w:rsidRPr="00B77580">
        <w:rPr>
          <w:rFonts w:ascii="Times New Roman" w:hAnsi="Times New Roman"/>
          <w:b/>
          <w:bCs/>
        </w:rPr>
        <w:t xml:space="preserve"> Fuel Costs Incurred by Respondents in Responding to IC2</w:t>
      </w:r>
      <w:r w:rsidRPr="191CBD41" w:rsidR="50E5929E">
        <w:rPr>
          <w:rFonts w:ascii="Times New Roman" w:hAnsi="Times New Roman"/>
          <w:b/>
          <w:bCs/>
        </w:rPr>
        <w:t>.</w:t>
      </w:r>
    </w:p>
    <w:p w:rsidR="00BD38B7" w:rsidP="0078242B" w14:paraId="7E59C77C" w14:textId="77777777">
      <w:pPr>
        <w:tabs>
          <w:tab w:val="left" w:pos="360"/>
        </w:tabs>
        <w:rPr>
          <w:rFonts w:ascii="Times New Roman" w:hAnsi="Times New Roman"/>
          <w:sz w:val="24"/>
          <w:szCs w:val="24"/>
        </w:rPr>
      </w:pPr>
    </w:p>
    <w:tbl>
      <w:tblPr>
        <w:tblStyle w:val="TableGrid"/>
        <w:tblW w:w="0" w:type="auto"/>
        <w:tblLook w:val="04A0"/>
      </w:tblPr>
      <w:tblGrid>
        <w:gridCol w:w="1255"/>
        <w:gridCol w:w="1440"/>
        <w:gridCol w:w="1170"/>
        <w:gridCol w:w="1371"/>
        <w:gridCol w:w="1371"/>
        <w:gridCol w:w="1371"/>
        <w:gridCol w:w="1372"/>
      </w:tblGrid>
      <w:tr w14:paraId="2457BF20" w14:textId="77777777" w:rsidTr="00925E36">
        <w:tblPrEx>
          <w:tblW w:w="0" w:type="auto"/>
          <w:tblLook w:val="04A0"/>
        </w:tblPrEx>
        <w:tc>
          <w:tcPr>
            <w:tcW w:w="1255" w:type="dxa"/>
            <w:vAlign w:val="center"/>
          </w:tcPr>
          <w:p w:rsidR="00925E36" w:rsidP="00925E36" w14:paraId="5546EBA3" w14:textId="77777777">
            <w:pPr>
              <w:tabs>
                <w:tab w:val="left" w:pos="360"/>
              </w:tabs>
              <w:jc w:val="center"/>
              <w:rPr>
                <w:rFonts w:ascii="Times New Roman" w:hAnsi="Times New Roman"/>
                <w:sz w:val="24"/>
                <w:szCs w:val="24"/>
              </w:rPr>
            </w:pPr>
            <w:bookmarkStart w:id="20" w:name="_Hlk164873642"/>
            <w:r>
              <w:rPr>
                <w:rFonts w:ascii="Times New Roman" w:hAnsi="Times New Roman"/>
                <w:sz w:val="24"/>
                <w:szCs w:val="24"/>
              </w:rPr>
              <w:t xml:space="preserve">Fuel </w:t>
            </w:r>
          </w:p>
          <w:p w:rsidR="00034FD7" w:rsidP="009301A0" w14:paraId="1CCAB557" w14:textId="77777777">
            <w:pPr>
              <w:tabs>
                <w:tab w:val="left" w:pos="360"/>
              </w:tabs>
              <w:jc w:val="center"/>
              <w:rPr>
                <w:rFonts w:ascii="Times New Roman" w:hAnsi="Times New Roman"/>
                <w:sz w:val="24"/>
                <w:szCs w:val="24"/>
              </w:rPr>
            </w:pPr>
            <w:r>
              <w:rPr>
                <w:rFonts w:ascii="Times New Roman" w:hAnsi="Times New Roman"/>
                <w:sz w:val="24"/>
                <w:szCs w:val="24"/>
              </w:rPr>
              <w:t>Cost</w:t>
            </w:r>
          </w:p>
        </w:tc>
        <w:tc>
          <w:tcPr>
            <w:tcW w:w="1440" w:type="dxa"/>
            <w:vAlign w:val="center"/>
          </w:tcPr>
          <w:p w:rsidR="00925E36" w:rsidP="00925E36" w14:paraId="279B9E61" w14:textId="77777777">
            <w:pPr>
              <w:tabs>
                <w:tab w:val="left" w:pos="360"/>
              </w:tabs>
              <w:jc w:val="center"/>
              <w:rPr>
                <w:rFonts w:ascii="Times New Roman" w:hAnsi="Times New Roman"/>
                <w:sz w:val="24"/>
                <w:szCs w:val="24"/>
              </w:rPr>
            </w:pPr>
            <w:r>
              <w:rPr>
                <w:rFonts w:ascii="Times New Roman" w:hAnsi="Times New Roman"/>
                <w:sz w:val="24"/>
                <w:szCs w:val="24"/>
              </w:rPr>
              <w:t>Fuel</w:t>
            </w:r>
          </w:p>
          <w:p w:rsidR="00034FD7" w:rsidP="009301A0" w14:paraId="1817A590" w14:textId="77777777">
            <w:pPr>
              <w:tabs>
                <w:tab w:val="left" w:pos="360"/>
              </w:tabs>
              <w:jc w:val="center"/>
              <w:rPr>
                <w:rFonts w:ascii="Times New Roman" w:hAnsi="Times New Roman"/>
                <w:sz w:val="24"/>
                <w:szCs w:val="24"/>
              </w:rPr>
            </w:pPr>
            <w:r>
              <w:rPr>
                <w:rFonts w:ascii="Times New Roman" w:hAnsi="Times New Roman"/>
                <w:sz w:val="24"/>
                <w:szCs w:val="24"/>
              </w:rPr>
              <w:t>Economy</w:t>
            </w:r>
          </w:p>
        </w:tc>
        <w:tc>
          <w:tcPr>
            <w:tcW w:w="1170" w:type="dxa"/>
            <w:vAlign w:val="center"/>
          </w:tcPr>
          <w:p w:rsidR="00925E36" w:rsidP="00925E36" w14:paraId="5E37533D" w14:textId="77777777">
            <w:pPr>
              <w:tabs>
                <w:tab w:val="left" w:pos="360"/>
              </w:tabs>
              <w:jc w:val="center"/>
              <w:rPr>
                <w:rFonts w:ascii="Times New Roman" w:hAnsi="Times New Roman"/>
                <w:sz w:val="24"/>
                <w:szCs w:val="24"/>
              </w:rPr>
            </w:pPr>
            <w:r>
              <w:rPr>
                <w:rFonts w:ascii="Times New Roman" w:hAnsi="Times New Roman"/>
                <w:sz w:val="24"/>
                <w:szCs w:val="24"/>
              </w:rPr>
              <w:t xml:space="preserve">Mean </w:t>
            </w:r>
          </w:p>
          <w:p w:rsidR="00034FD7" w:rsidP="009301A0" w14:paraId="0B812168" w14:textId="77777777">
            <w:pPr>
              <w:tabs>
                <w:tab w:val="left" w:pos="360"/>
              </w:tabs>
              <w:jc w:val="center"/>
              <w:rPr>
                <w:rFonts w:ascii="Times New Roman" w:hAnsi="Times New Roman"/>
                <w:sz w:val="24"/>
                <w:szCs w:val="24"/>
              </w:rPr>
            </w:pPr>
            <w:r>
              <w:rPr>
                <w:rFonts w:ascii="Times New Roman" w:hAnsi="Times New Roman"/>
                <w:sz w:val="24"/>
                <w:szCs w:val="24"/>
              </w:rPr>
              <w:t>Distance</w:t>
            </w:r>
          </w:p>
        </w:tc>
        <w:tc>
          <w:tcPr>
            <w:tcW w:w="5485" w:type="dxa"/>
            <w:gridSpan w:val="4"/>
            <w:vAlign w:val="center"/>
          </w:tcPr>
          <w:p w:rsidR="00034FD7" w:rsidRPr="009301A0" w:rsidP="009301A0" w14:paraId="73EB48E0" w14:textId="77777777">
            <w:pPr>
              <w:tabs>
                <w:tab w:val="left" w:pos="360"/>
              </w:tabs>
              <w:jc w:val="center"/>
              <w:rPr>
                <w:rFonts w:ascii="Times New Roman" w:hAnsi="Times New Roman"/>
                <w:b/>
                <w:bCs/>
                <w:sz w:val="24"/>
                <w:szCs w:val="24"/>
              </w:rPr>
            </w:pPr>
            <w:r w:rsidRPr="009301A0">
              <w:rPr>
                <w:rFonts w:ascii="Times New Roman" w:hAnsi="Times New Roman"/>
                <w:b/>
                <w:bCs/>
                <w:sz w:val="24"/>
                <w:szCs w:val="24"/>
              </w:rPr>
              <w:t>Fuel Costs</w:t>
            </w:r>
            <w:r w:rsidRPr="009301A0" w:rsidR="00925E36">
              <w:rPr>
                <w:rFonts w:ascii="Times New Roman" w:hAnsi="Times New Roman"/>
                <w:b/>
                <w:bCs/>
                <w:sz w:val="24"/>
                <w:szCs w:val="24"/>
              </w:rPr>
              <w:t xml:space="preserve"> </w:t>
            </w:r>
            <w:r w:rsidRPr="009301A0">
              <w:rPr>
                <w:rFonts w:ascii="Times New Roman" w:hAnsi="Times New Roman"/>
                <w:b/>
                <w:bCs/>
                <w:sz w:val="24"/>
                <w:szCs w:val="24"/>
              </w:rPr>
              <w:t>for</w:t>
            </w:r>
            <w:r w:rsidRPr="009301A0" w:rsidR="00925E36">
              <w:rPr>
                <w:rFonts w:ascii="Times New Roman" w:hAnsi="Times New Roman"/>
                <w:b/>
                <w:bCs/>
                <w:sz w:val="24"/>
                <w:szCs w:val="24"/>
              </w:rPr>
              <w:t xml:space="preserve"> Respondents</w:t>
            </w:r>
            <w:r w:rsidRPr="009301A0">
              <w:rPr>
                <w:rFonts w:ascii="Times New Roman" w:hAnsi="Times New Roman"/>
                <w:b/>
                <w:bCs/>
                <w:sz w:val="24"/>
                <w:szCs w:val="24"/>
              </w:rPr>
              <w:t xml:space="preserve"> to All ICs (N = 256)</w:t>
            </w:r>
          </w:p>
        </w:tc>
      </w:tr>
      <w:tr w14:paraId="14297478" w14:textId="77777777" w:rsidTr="00925E36">
        <w:tblPrEx>
          <w:tblW w:w="0" w:type="auto"/>
          <w:tblLook w:val="04A0"/>
        </w:tblPrEx>
        <w:trPr>
          <w:trHeight w:val="173"/>
        </w:trPr>
        <w:tc>
          <w:tcPr>
            <w:tcW w:w="1255" w:type="dxa"/>
            <w:vMerge w:val="restart"/>
            <w:vAlign w:val="center"/>
          </w:tcPr>
          <w:p w:rsidR="00925E36" w:rsidP="009301A0" w14:paraId="554BEAF1" w14:textId="77777777">
            <w:pPr>
              <w:tabs>
                <w:tab w:val="left" w:pos="360"/>
              </w:tabs>
              <w:jc w:val="center"/>
              <w:rPr>
                <w:rFonts w:ascii="Times New Roman" w:hAnsi="Times New Roman"/>
                <w:sz w:val="24"/>
                <w:szCs w:val="24"/>
              </w:rPr>
            </w:pPr>
            <w:r>
              <w:rPr>
                <w:rFonts w:ascii="Times New Roman" w:hAnsi="Times New Roman"/>
                <w:sz w:val="24"/>
                <w:szCs w:val="24"/>
              </w:rPr>
              <w:t>$3.58 / gal</w:t>
            </w:r>
          </w:p>
        </w:tc>
        <w:tc>
          <w:tcPr>
            <w:tcW w:w="1440" w:type="dxa"/>
            <w:vMerge w:val="restart"/>
            <w:vAlign w:val="center"/>
          </w:tcPr>
          <w:p w:rsidR="00925E36" w:rsidP="009301A0" w14:paraId="5C8101DB" w14:textId="77777777">
            <w:pPr>
              <w:tabs>
                <w:tab w:val="left" w:pos="360"/>
              </w:tabs>
              <w:jc w:val="center"/>
              <w:rPr>
                <w:rFonts w:ascii="Times New Roman" w:hAnsi="Times New Roman"/>
                <w:sz w:val="24"/>
                <w:szCs w:val="24"/>
              </w:rPr>
            </w:pPr>
            <w:r>
              <w:rPr>
                <w:rFonts w:ascii="Times New Roman" w:hAnsi="Times New Roman"/>
                <w:sz w:val="24"/>
                <w:szCs w:val="24"/>
              </w:rPr>
              <w:t>25.2 mi / gal</w:t>
            </w:r>
          </w:p>
        </w:tc>
        <w:tc>
          <w:tcPr>
            <w:tcW w:w="1170" w:type="dxa"/>
            <w:vMerge w:val="restart"/>
            <w:vAlign w:val="center"/>
          </w:tcPr>
          <w:p w:rsidR="00925E36" w:rsidP="009301A0" w14:paraId="5C311462" w14:textId="77777777">
            <w:pPr>
              <w:tabs>
                <w:tab w:val="left" w:pos="360"/>
              </w:tabs>
              <w:jc w:val="center"/>
              <w:rPr>
                <w:rFonts w:ascii="Times New Roman" w:hAnsi="Times New Roman"/>
                <w:sz w:val="24"/>
                <w:szCs w:val="24"/>
              </w:rPr>
            </w:pPr>
            <w:r>
              <w:rPr>
                <w:rFonts w:ascii="Times New Roman" w:hAnsi="Times New Roman"/>
                <w:sz w:val="24"/>
                <w:szCs w:val="24"/>
              </w:rPr>
              <w:t>17.52 mi</w:t>
            </w:r>
          </w:p>
        </w:tc>
        <w:tc>
          <w:tcPr>
            <w:tcW w:w="1371" w:type="dxa"/>
            <w:vAlign w:val="center"/>
          </w:tcPr>
          <w:p w:rsidR="00925E36" w:rsidP="009301A0" w14:paraId="61E7EE08" w14:textId="77777777">
            <w:pPr>
              <w:tabs>
                <w:tab w:val="left" w:pos="360"/>
              </w:tabs>
              <w:jc w:val="center"/>
              <w:rPr>
                <w:rFonts w:ascii="Times New Roman" w:hAnsi="Times New Roman"/>
                <w:sz w:val="24"/>
                <w:szCs w:val="24"/>
              </w:rPr>
            </w:pPr>
            <w:r>
              <w:rPr>
                <w:rFonts w:ascii="Times New Roman" w:hAnsi="Times New Roman"/>
                <w:sz w:val="24"/>
                <w:szCs w:val="24"/>
              </w:rPr>
              <w:t>Each</w:t>
            </w:r>
            <w:r w:rsidR="00195D77">
              <w:rPr>
                <w:rFonts w:ascii="Times New Roman" w:hAnsi="Times New Roman"/>
                <w:sz w:val="24"/>
                <w:szCs w:val="24"/>
              </w:rPr>
              <w:t xml:space="preserve"> Respondent</w:t>
            </w:r>
          </w:p>
        </w:tc>
        <w:tc>
          <w:tcPr>
            <w:tcW w:w="1371" w:type="dxa"/>
            <w:vAlign w:val="center"/>
          </w:tcPr>
          <w:p w:rsidR="00925E36" w:rsidP="009301A0" w14:paraId="19A3A178" w14:textId="77777777">
            <w:pPr>
              <w:tabs>
                <w:tab w:val="left" w:pos="360"/>
              </w:tabs>
              <w:jc w:val="center"/>
              <w:rPr>
                <w:rFonts w:ascii="Times New Roman" w:hAnsi="Times New Roman"/>
                <w:sz w:val="24"/>
                <w:szCs w:val="24"/>
              </w:rPr>
            </w:pPr>
            <w:r>
              <w:rPr>
                <w:rFonts w:ascii="Times New Roman" w:hAnsi="Times New Roman"/>
                <w:sz w:val="24"/>
                <w:szCs w:val="24"/>
              </w:rPr>
              <w:t>Year 1</w:t>
            </w:r>
          </w:p>
        </w:tc>
        <w:tc>
          <w:tcPr>
            <w:tcW w:w="1371" w:type="dxa"/>
            <w:vAlign w:val="center"/>
          </w:tcPr>
          <w:p w:rsidR="00925E36" w:rsidP="009301A0" w14:paraId="35763609" w14:textId="77777777">
            <w:pPr>
              <w:tabs>
                <w:tab w:val="left" w:pos="360"/>
              </w:tabs>
              <w:jc w:val="center"/>
              <w:rPr>
                <w:rFonts w:ascii="Times New Roman" w:hAnsi="Times New Roman"/>
                <w:sz w:val="24"/>
                <w:szCs w:val="24"/>
              </w:rPr>
            </w:pPr>
            <w:r>
              <w:rPr>
                <w:rFonts w:ascii="Times New Roman" w:hAnsi="Times New Roman"/>
                <w:sz w:val="24"/>
                <w:szCs w:val="24"/>
              </w:rPr>
              <w:t>Year 2</w:t>
            </w:r>
          </w:p>
        </w:tc>
        <w:tc>
          <w:tcPr>
            <w:tcW w:w="1372" w:type="dxa"/>
            <w:vAlign w:val="center"/>
          </w:tcPr>
          <w:p w:rsidR="00925E36" w:rsidRPr="009301A0" w:rsidP="009301A0" w14:paraId="1303CF03" w14:textId="77777777">
            <w:pPr>
              <w:tabs>
                <w:tab w:val="left" w:pos="360"/>
              </w:tabs>
              <w:jc w:val="center"/>
              <w:rPr>
                <w:rFonts w:ascii="Times New Roman" w:hAnsi="Times New Roman"/>
                <w:b/>
                <w:bCs/>
                <w:sz w:val="24"/>
                <w:szCs w:val="24"/>
              </w:rPr>
            </w:pPr>
            <w:r w:rsidRPr="009301A0">
              <w:rPr>
                <w:rFonts w:ascii="Times New Roman" w:hAnsi="Times New Roman"/>
                <w:b/>
                <w:bCs/>
                <w:sz w:val="24"/>
                <w:szCs w:val="24"/>
              </w:rPr>
              <w:t>Total</w:t>
            </w:r>
          </w:p>
        </w:tc>
      </w:tr>
      <w:tr w14:paraId="62EE8967" w14:textId="77777777" w:rsidTr="00925E36">
        <w:tblPrEx>
          <w:tblW w:w="0" w:type="auto"/>
          <w:tblLook w:val="04A0"/>
        </w:tblPrEx>
        <w:trPr>
          <w:trHeight w:val="172"/>
        </w:trPr>
        <w:tc>
          <w:tcPr>
            <w:tcW w:w="1255" w:type="dxa"/>
            <w:vMerge/>
            <w:vAlign w:val="center"/>
          </w:tcPr>
          <w:p w:rsidR="00925E36" w:rsidP="009301A0" w14:paraId="1565D2EC" w14:textId="77777777">
            <w:pPr>
              <w:tabs>
                <w:tab w:val="left" w:pos="360"/>
              </w:tabs>
              <w:jc w:val="center"/>
              <w:rPr>
                <w:rFonts w:ascii="Times New Roman" w:hAnsi="Times New Roman"/>
                <w:sz w:val="24"/>
                <w:szCs w:val="24"/>
              </w:rPr>
            </w:pPr>
          </w:p>
        </w:tc>
        <w:tc>
          <w:tcPr>
            <w:tcW w:w="1440" w:type="dxa"/>
            <w:vMerge/>
            <w:vAlign w:val="center"/>
          </w:tcPr>
          <w:p w:rsidR="00925E36" w:rsidP="009301A0" w14:paraId="7E596B77" w14:textId="77777777">
            <w:pPr>
              <w:tabs>
                <w:tab w:val="left" w:pos="360"/>
              </w:tabs>
              <w:jc w:val="center"/>
              <w:rPr>
                <w:rFonts w:ascii="Times New Roman" w:hAnsi="Times New Roman"/>
                <w:sz w:val="24"/>
                <w:szCs w:val="24"/>
              </w:rPr>
            </w:pPr>
          </w:p>
        </w:tc>
        <w:tc>
          <w:tcPr>
            <w:tcW w:w="1170" w:type="dxa"/>
            <w:vMerge/>
            <w:vAlign w:val="center"/>
          </w:tcPr>
          <w:p w:rsidR="00925E36" w:rsidP="009301A0" w14:paraId="477CBC3A" w14:textId="77777777">
            <w:pPr>
              <w:tabs>
                <w:tab w:val="left" w:pos="360"/>
              </w:tabs>
              <w:jc w:val="center"/>
              <w:rPr>
                <w:rFonts w:ascii="Times New Roman" w:hAnsi="Times New Roman"/>
                <w:sz w:val="24"/>
                <w:szCs w:val="24"/>
              </w:rPr>
            </w:pPr>
          </w:p>
        </w:tc>
        <w:tc>
          <w:tcPr>
            <w:tcW w:w="1371" w:type="dxa"/>
            <w:vAlign w:val="center"/>
          </w:tcPr>
          <w:p w:rsidR="00925E36" w:rsidP="009301A0" w14:paraId="174DCAA0" w14:textId="77777777">
            <w:pPr>
              <w:tabs>
                <w:tab w:val="left" w:pos="360"/>
              </w:tabs>
              <w:jc w:val="center"/>
              <w:rPr>
                <w:rFonts w:ascii="Times New Roman" w:hAnsi="Times New Roman"/>
                <w:sz w:val="24"/>
                <w:szCs w:val="24"/>
              </w:rPr>
            </w:pPr>
            <w:r>
              <w:rPr>
                <w:rFonts w:ascii="Times New Roman" w:hAnsi="Times New Roman"/>
                <w:sz w:val="24"/>
                <w:szCs w:val="24"/>
              </w:rPr>
              <w:t>$2.49</w:t>
            </w:r>
          </w:p>
        </w:tc>
        <w:tc>
          <w:tcPr>
            <w:tcW w:w="1371" w:type="dxa"/>
            <w:vAlign w:val="center"/>
          </w:tcPr>
          <w:p w:rsidR="00925E36" w:rsidP="009301A0" w14:paraId="1E630F87" w14:textId="77777777">
            <w:pPr>
              <w:tabs>
                <w:tab w:val="left" w:pos="360"/>
              </w:tabs>
              <w:jc w:val="center"/>
              <w:rPr>
                <w:rFonts w:ascii="Times New Roman" w:hAnsi="Times New Roman"/>
                <w:sz w:val="24"/>
                <w:szCs w:val="24"/>
              </w:rPr>
            </w:pPr>
            <w:r w:rsidRPr="006D32EE">
              <w:rPr>
                <w:rFonts w:ascii="Times New Roman" w:hAnsi="Times New Roman"/>
                <w:sz w:val="24"/>
                <w:szCs w:val="24"/>
              </w:rPr>
              <w:t>$424.78</w:t>
            </w:r>
          </w:p>
        </w:tc>
        <w:tc>
          <w:tcPr>
            <w:tcW w:w="1371" w:type="dxa"/>
            <w:vAlign w:val="center"/>
          </w:tcPr>
          <w:p w:rsidR="00925E36" w:rsidP="009301A0" w14:paraId="595778BF" w14:textId="77777777">
            <w:pPr>
              <w:tabs>
                <w:tab w:val="left" w:pos="360"/>
              </w:tabs>
              <w:jc w:val="center"/>
              <w:rPr>
                <w:rFonts w:ascii="Times New Roman" w:hAnsi="Times New Roman"/>
                <w:sz w:val="24"/>
                <w:szCs w:val="24"/>
              </w:rPr>
            </w:pPr>
            <w:r w:rsidRPr="006D32EE">
              <w:rPr>
                <w:rFonts w:ascii="Times New Roman" w:hAnsi="Times New Roman"/>
                <w:sz w:val="24"/>
                <w:szCs w:val="24"/>
              </w:rPr>
              <w:t>$212.39</w:t>
            </w:r>
          </w:p>
        </w:tc>
        <w:tc>
          <w:tcPr>
            <w:tcW w:w="1372" w:type="dxa"/>
            <w:vAlign w:val="center"/>
          </w:tcPr>
          <w:p w:rsidR="00925E36" w:rsidRPr="009301A0" w:rsidP="009301A0" w14:paraId="0BC014E7" w14:textId="77777777">
            <w:pPr>
              <w:tabs>
                <w:tab w:val="left" w:pos="360"/>
              </w:tabs>
              <w:jc w:val="center"/>
              <w:rPr>
                <w:rFonts w:ascii="Times New Roman" w:hAnsi="Times New Roman"/>
                <w:b/>
                <w:bCs/>
                <w:sz w:val="24"/>
                <w:szCs w:val="24"/>
              </w:rPr>
            </w:pPr>
            <w:r w:rsidRPr="009301A0">
              <w:rPr>
                <w:rFonts w:ascii="Times New Roman" w:hAnsi="Times New Roman"/>
                <w:b/>
                <w:bCs/>
                <w:sz w:val="24"/>
                <w:szCs w:val="24"/>
              </w:rPr>
              <w:t>$637.17</w:t>
            </w:r>
          </w:p>
        </w:tc>
      </w:tr>
      <w:bookmarkEnd w:id="20"/>
      <w:tr w14:paraId="2D979433" w14:textId="77777777" w:rsidTr="00D1377F">
        <w:tblPrEx>
          <w:tblW w:w="0" w:type="auto"/>
          <w:tblLook w:val="04A0"/>
        </w:tblPrEx>
        <w:tc>
          <w:tcPr>
            <w:tcW w:w="1255" w:type="dxa"/>
            <w:vAlign w:val="center"/>
          </w:tcPr>
          <w:p w:rsidR="006D32EE" w:rsidP="00D1377F" w14:paraId="741A2A0D" w14:textId="77777777">
            <w:pPr>
              <w:tabs>
                <w:tab w:val="left" w:pos="360"/>
              </w:tabs>
              <w:jc w:val="center"/>
              <w:rPr>
                <w:rFonts w:ascii="Times New Roman" w:hAnsi="Times New Roman"/>
                <w:sz w:val="24"/>
                <w:szCs w:val="24"/>
              </w:rPr>
            </w:pPr>
            <w:r>
              <w:rPr>
                <w:rFonts w:ascii="Times New Roman" w:hAnsi="Times New Roman"/>
                <w:sz w:val="24"/>
                <w:szCs w:val="24"/>
              </w:rPr>
              <w:t xml:space="preserve">Fuel </w:t>
            </w:r>
          </w:p>
          <w:p w:rsidR="006D32EE" w:rsidP="00D1377F" w14:paraId="2ACC3BAC" w14:textId="77777777">
            <w:pPr>
              <w:tabs>
                <w:tab w:val="left" w:pos="360"/>
              </w:tabs>
              <w:jc w:val="center"/>
              <w:rPr>
                <w:rFonts w:ascii="Times New Roman" w:hAnsi="Times New Roman"/>
                <w:sz w:val="24"/>
                <w:szCs w:val="24"/>
              </w:rPr>
            </w:pPr>
            <w:r>
              <w:rPr>
                <w:rFonts w:ascii="Times New Roman" w:hAnsi="Times New Roman"/>
                <w:sz w:val="24"/>
                <w:szCs w:val="24"/>
              </w:rPr>
              <w:t>Cost</w:t>
            </w:r>
          </w:p>
        </w:tc>
        <w:tc>
          <w:tcPr>
            <w:tcW w:w="1440" w:type="dxa"/>
            <w:vAlign w:val="center"/>
          </w:tcPr>
          <w:p w:rsidR="006D32EE" w:rsidP="00D1377F" w14:paraId="7819EE34" w14:textId="77777777">
            <w:pPr>
              <w:tabs>
                <w:tab w:val="left" w:pos="360"/>
              </w:tabs>
              <w:jc w:val="center"/>
              <w:rPr>
                <w:rFonts w:ascii="Times New Roman" w:hAnsi="Times New Roman"/>
                <w:sz w:val="24"/>
                <w:szCs w:val="24"/>
              </w:rPr>
            </w:pPr>
            <w:r>
              <w:rPr>
                <w:rFonts w:ascii="Times New Roman" w:hAnsi="Times New Roman"/>
                <w:sz w:val="24"/>
                <w:szCs w:val="24"/>
              </w:rPr>
              <w:t>Fuel</w:t>
            </w:r>
          </w:p>
          <w:p w:rsidR="006D32EE" w:rsidP="00D1377F" w14:paraId="15D42DFD" w14:textId="77777777">
            <w:pPr>
              <w:tabs>
                <w:tab w:val="left" w:pos="360"/>
              </w:tabs>
              <w:jc w:val="center"/>
              <w:rPr>
                <w:rFonts w:ascii="Times New Roman" w:hAnsi="Times New Roman"/>
                <w:sz w:val="24"/>
                <w:szCs w:val="24"/>
              </w:rPr>
            </w:pPr>
            <w:r>
              <w:rPr>
                <w:rFonts w:ascii="Times New Roman" w:hAnsi="Times New Roman"/>
                <w:sz w:val="24"/>
                <w:szCs w:val="24"/>
              </w:rPr>
              <w:t>Economy</w:t>
            </w:r>
          </w:p>
        </w:tc>
        <w:tc>
          <w:tcPr>
            <w:tcW w:w="1170" w:type="dxa"/>
            <w:vAlign w:val="center"/>
          </w:tcPr>
          <w:p w:rsidR="006D32EE" w:rsidP="00D1377F" w14:paraId="07F5085F" w14:textId="77777777">
            <w:pPr>
              <w:tabs>
                <w:tab w:val="left" w:pos="360"/>
              </w:tabs>
              <w:jc w:val="center"/>
              <w:rPr>
                <w:rFonts w:ascii="Times New Roman" w:hAnsi="Times New Roman"/>
                <w:sz w:val="24"/>
                <w:szCs w:val="24"/>
              </w:rPr>
            </w:pPr>
            <w:r>
              <w:rPr>
                <w:rFonts w:ascii="Times New Roman" w:hAnsi="Times New Roman"/>
                <w:sz w:val="24"/>
                <w:szCs w:val="24"/>
              </w:rPr>
              <w:t xml:space="preserve">Mean </w:t>
            </w:r>
          </w:p>
          <w:p w:rsidR="006D32EE" w:rsidP="00D1377F" w14:paraId="5E4EE699" w14:textId="77777777">
            <w:pPr>
              <w:tabs>
                <w:tab w:val="left" w:pos="360"/>
              </w:tabs>
              <w:jc w:val="center"/>
              <w:rPr>
                <w:rFonts w:ascii="Times New Roman" w:hAnsi="Times New Roman"/>
                <w:sz w:val="24"/>
                <w:szCs w:val="24"/>
              </w:rPr>
            </w:pPr>
            <w:r>
              <w:rPr>
                <w:rFonts w:ascii="Times New Roman" w:hAnsi="Times New Roman"/>
                <w:sz w:val="24"/>
                <w:szCs w:val="24"/>
              </w:rPr>
              <w:t>Distance</w:t>
            </w:r>
          </w:p>
        </w:tc>
        <w:tc>
          <w:tcPr>
            <w:tcW w:w="5485" w:type="dxa"/>
            <w:gridSpan w:val="4"/>
            <w:vAlign w:val="center"/>
          </w:tcPr>
          <w:p w:rsidR="006D32EE" w:rsidRPr="009301A0" w:rsidP="00D1377F" w14:paraId="13F15D5E" w14:textId="77777777">
            <w:pPr>
              <w:tabs>
                <w:tab w:val="left" w:pos="360"/>
              </w:tabs>
              <w:jc w:val="center"/>
              <w:rPr>
                <w:rFonts w:ascii="Times New Roman" w:hAnsi="Times New Roman"/>
                <w:b/>
                <w:bCs/>
                <w:sz w:val="24"/>
                <w:szCs w:val="24"/>
              </w:rPr>
            </w:pPr>
            <w:r w:rsidRPr="009301A0">
              <w:rPr>
                <w:rFonts w:ascii="Times New Roman" w:hAnsi="Times New Roman"/>
                <w:b/>
                <w:bCs/>
                <w:sz w:val="24"/>
                <w:szCs w:val="24"/>
              </w:rPr>
              <w:t>Fuel Costs for Respondents to IC1 Only (N = 101)</w:t>
            </w:r>
          </w:p>
        </w:tc>
      </w:tr>
      <w:tr w14:paraId="5753D4CD" w14:textId="77777777" w:rsidTr="00D1377F">
        <w:tblPrEx>
          <w:tblW w:w="0" w:type="auto"/>
          <w:tblLook w:val="04A0"/>
        </w:tblPrEx>
        <w:trPr>
          <w:trHeight w:val="173"/>
        </w:trPr>
        <w:tc>
          <w:tcPr>
            <w:tcW w:w="1255" w:type="dxa"/>
            <w:vMerge w:val="restart"/>
            <w:vAlign w:val="center"/>
          </w:tcPr>
          <w:p w:rsidR="006D32EE" w:rsidP="00D1377F" w14:paraId="2B1D3315" w14:textId="77777777">
            <w:pPr>
              <w:tabs>
                <w:tab w:val="left" w:pos="360"/>
              </w:tabs>
              <w:jc w:val="center"/>
              <w:rPr>
                <w:rFonts w:ascii="Times New Roman" w:hAnsi="Times New Roman"/>
                <w:sz w:val="24"/>
                <w:szCs w:val="24"/>
              </w:rPr>
            </w:pPr>
            <w:r>
              <w:rPr>
                <w:rFonts w:ascii="Times New Roman" w:hAnsi="Times New Roman"/>
                <w:sz w:val="24"/>
                <w:szCs w:val="24"/>
              </w:rPr>
              <w:t>$3.58 / gal</w:t>
            </w:r>
          </w:p>
        </w:tc>
        <w:tc>
          <w:tcPr>
            <w:tcW w:w="1440" w:type="dxa"/>
            <w:vMerge w:val="restart"/>
            <w:vAlign w:val="center"/>
          </w:tcPr>
          <w:p w:rsidR="006D32EE" w:rsidP="00D1377F" w14:paraId="1A3D7C35" w14:textId="77777777">
            <w:pPr>
              <w:tabs>
                <w:tab w:val="left" w:pos="360"/>
              </w:tabs>
              <w:jc w:val="center"/>
              <w:rPr>
                <w:rFonts w:ascii="Times New Roman" w:hAnsi="Times New Roman"/>
                <w:sz w:val="24"/>
                <w:szCs w:val="24"/>
              </w:rPr>
            </w:pPr>
            <w:r>
              <w:rPr>
                <w:rFonts w:ascii="Times New Roman" w:hAnsi="Times New Roman"/>
                <w:sz w:val="24"/>
                <w:szCs w:val="24"/>
              </w:rPr>
              <w:t>25.2 mi / gal</w:t>
            </w:r>
          </w:p>
        </w:tc>
        <w:tc>
          <w:tcPr>
            <w:tcW w:w="1170" w:type="dxa"/>
            <w:vMerge w:val="restart"/>
            <w:vAlign w:val="center"/>
          </w:tcPr>
          <w:p w:rsidR="006D32EE" w:rsidP="00D1377F" w14:paraId="43D2ACFC" w14:textId="77777777">
            <w:pPr>
              <w:tabs>
                <w:tab w:val="left" w:pos="360"/>
              </w:tabs>
              <w:jc w:val="center"/>
              <w:rPr>
                <w:rFonts w:ascii="Times New Roman" w:hAnsi="Times New Roman"/>
                <w:sz w:val="24"/>
                <w:szCs w:val="24"/>
              </w:rPr>
            </w:pPr>
            <w:r>
              <w:rPr>
                <w:rFonts w:ascii="Times New Roman" w:hAnsi="Times New Roman"/>
                <w:sz w:val="24"/>
                <w:szCs w:val="24"/>
              </w:rPr>
              <w:t>0.00 mi</w:t>
            </w:r>
          </w:p>
        </w:tc>
        <w:tc>
          <w:tcPr>
            <w:tcW w:w="1371" w:type="dxa"/>
            <w:vAlign w:val="center"/>
          </w:tcPr>
          <w:p w:rsidR="006D32EE" w:rsidP="00D1377F" w14:paraId="04430E13" w14:textId="77777777">
            <w:pPr>
              <w:tabs>
                <w:tab w:val="left" w:pos="360"/>
              </w:tabs>
              <w:jc w:val="center"/>
              <w:rPr>
                <w:rFonts w:ascii="Times New Roman" w:hAnsi="Times New Roman"/>
                <w:sz w:val="24"/>
                <w:szCs w:val="24"/>
              </w:rPr>
            </w:pPr>
            <w:r>
              <w:rPr>
                <w:rFonts w:ascii="Times New Roman" w:hAnsi="Times New Roman"/>
                <w:sz w:val="24"/>
                <w:szCs w:val="24"/>
              </w:rPr>
              <w:t>Each</w:t>
            </w:r>
            <w:r w:rsidR="00195D77">
              <w:rPr>
                <w:rFonts w:ascii="Times New Roman" w:hAnsi="Times New Roman"/>
                <w:sz w:val="24"/>
                <w:szCs w:val="24"/>
              </w:rPr>
              <w:t xml:space="preserve"> Respondent</w:t>
            </w:r>
          </w:p>
        </w:tc>
        <w:tc>
          <w:tcPr>
            <w:tcW w:w="1371" w:type="dxa"/>
            <w:vAlign w:val="center"/>
          </w:tcPr>
          <w:p w:rsidR="006D32EE" w:rsidP="00D1377F" w14:paraId="1B7FB02B" w14:textId="77777777">
            <w:pPr>
              <w:tabs>
                <w:tab w:val="left" w:pos="360"/>
              </w:tabs>
              <w:jc w:val="center"/>
              <w:rPr>
                <w:rFonts w:ascii="Times New Roman" w:hAnsi="Times New Roman"/>
                <w:sz w:val="24"/>
                <w:szCs w:val="24"/>
              </w:rPr>
            </w:pPr>
            <w:r>
              <w:rPr>
                <w:rFonts w:ascii="Times New Roman" w:hAnsi="Times New Roman"/>
                <w:sz w:val="24"/>
                <w:szCs w:val="24"/>
              </w:rPr>
              <w:t>Year 1</w:t>
            </w:r>
          </w:p>
        </w:tc>
        <w:tc>
          <w:tcPr>
            <w:tcW w:w="1371" w:type="dxa"/>
            <w:vAlign w:val="center"/>
          </w:tcPr>
          <w:p w:rsidR="006D32EE" w:rsidP="00D1377F" w14:paraId="0C961D1E" w14:textId="77777777">
            <w:pPr>
              <w:tabs>
                <w:tab w:val="left" w:pos="360"/>
              </w:tabs>
              <w:jc w:val="center"/>
              <w:rPr>
                <w:rFonts w:ascii="Times New Roman" w:hAnsi="Times New Roman"/>
                <w:sz w:val="24"/>
                <w:szCs w:val="24"/>
              </w:rPr>
            </w:pPr>
            <w:r>
              <w:rPr>
                <w:rFonts w:ascii="Times New Roman" w:hAnsi="Times New Roman"/>
                <w:sz w:val="24"/>
                <w:szCs w:val="24"/>
              </w:rPr>
              <w:t>Year 2</w:t>
            </w:r>
          </w:p>
        </w:tc>
        <w:tc>
          <w:tcPr>
            <w:tcW w:w="1372" w:type="dxa"/>
            <w:vAlign w:val="center"/>
          </w:tcPr>
          <w:p w:rsidR="006D32EE" w:rsidRPr="00E81A39" w:rsidP="00D1377F" w14:paraId="75E7C3EA" w14:textId="77777777">
            <w:pPr>
              <w:tabs>
                <w:tab w:val="left" w:pos="360"/>
              </w:tabs>
              <w:jc w:val="center"/>
              <w:rPr>
                <w:rFonts w:ascii="Times New Roman" w:hAnsi="Times New Roman"/>
                <w:b/>
                <w:bCs/>
                <w:sz w:val="24"/>
                <w:szCs w:val="24"/>
              </w:rPr>
            </w:pPr>
            <w:r w:rsidRPr="00E81A39">
              <w:rPr>
                <w:rFonts w:ascii="Times New Roman" w:hAnsi="Times New Roman"/>
                <w:b/>
                <w:bCs/>
                <w:sz w:val="24"/>
                <w:szCs w:val="24"/>
              </w:rPr>
              <w:t>Total</w:t>
            </w:r>
          </w:p>
        </w:tc>
      </w:tr>
      <w:tr w14:paraId="4486E0BF" w14:textId="77777777" w:rsidTr="00D1377F">
        <w:tblPrEx>
          <w:tblW w:w="0" w:type="auto"/>
          <w:tblLook w:val="04A0"/>
        </w:tblPrEx>
        <w:trPr>
          <w:trHeight w:val="172"/>
        </w:trPr>
        <w:tc>
          <w:tcPr>
            <w:tcW w:w="1255" w:type="dxa"/>
            <w:vMerge/>
            <w:vAlign w:val="center"/>
          </w:tcPr>
          <w:p w:rsidR="006D32EE" w:rsidP="00D1377F" w14:paraId="4617B2C9" w14:textId="77777777">
            <w:pPr>
              <w:tabs>
                <w:tab w:val="left" w:pos="360"/>
              </w:tabs>
              <w:jc w:val="center"/>
              <w:rPr>
                <w:rFonts w:ascii="Times New Roman" w:hAnsi="Times New Roman"/>
                <w:sz w:val="24"/>
                <w:szCs w:val="24"/>
              </w:rPr>
            </w:pPr>
          </w:p>
        </w:tc>
        <w:tc>
          <w:tcPr>
            <w:tcW w:w="1440" w:type="dxa"/>
            <w:vMerge/>
            <w:vAlign w:val="center"/>
          </w:tcPr>
          <w:p w:rsidR="006D32EE" w:rsidP="00D1377F" w14:paraId="16329B98" w14:textId="77777777">
            <w:pPr>
              <w:tabs>
                <w:tab w:val="left" w:pos="360"/>
              </w:tabs>
              <w:jc w:val="center"/>
              <w:rPr>
                <w:rFonts w:ascii="Times New Roman" w:hAnsi="Times New Roman"/>
                <w:sz w:val="24"/>
                <w:szCs w:val="24"/>
              </w:rPr>
            </w:pPr>
          </w:p>
        </w:tc>
        <w:tc>
          <w:tcPr>
            <w:tcW w:w="1170" w:type="dxa"/>
            <w:vMerge/>
            <w:vAlign w:val="center"/>
          </w:tcPr>
          <w:p w:rsidR="006D32EE" w:rsidP="00D1377F" w14:paraId="2E87D024" w14:textId="77777777">
            <w:pPr>
              <w:tabs>
                <w:tab w:val="left" w:pos="360"/>
              </w:tabs>
              <w:jc w:val="center"/>
              <w:rPr>
                <w:rFonts w:ascii="Times New Roman" w:hAnsi="Times New Roman"/>
                <w:sz w:val="24"/>
                <w:szCs w:val="24"/>
              </w:rPr>
            </w:pPr>
          </w:p>
        </w:tc>
        <w:tc>
          <w:tcPr>
            <w:tcW w:w="1371" w:type="dxa"/>
            <w:vAlign w:val="center"/>
          </w:tcPr>
          <w:p w:rsidR="006D32EE" w:rsidP="00D1377F" w14:paraId="2B48B837" w14:textId="77777777">
            <w:pPr>
              <w:tabs>
                <w:tab w:val="left" w:pos="360"/>
              </w:tabs>
              <w:jc w:val="center"/>
              <w:rPr>
                <w:rFonts w:ascii="Times New Roman" w:hAnsi="Times New Roman"/>
                <w:sz w:val="24"/>
                <w:szCs w:val="24"/>
              </w:rPr>
            </w:pPr>
            <w:r>
              <w:rPr>
                <w:rFonts w:ascii="Times New Roman" w:hAnsi="Times New Roman"/>
                <w:sz w:val="24"/>
                <w:szCs w:val="24"/>
              </w:rPr>
              <w:t>$0.00</w:t>
            </w:r>
          </w:p>
        </w:tc>
        <w:tc>
          <w:tcPr>
            <w:tcW w:w="1371" w:type="dxa"/>
            <w:vAlign w:val="center"/>
          </w:tcPr>
          <w:p w:rsidR="006D32EE" w:rsidP="00D1377F" w14:paraId="1FCFE63B" w14:textId="77777777">
            <w:pPr>
              <w:tabs>
                <w:tab w:val="left" w:pos="360"/>
              </w:tabs>
              <w:jc w:val="center"/>
              <w:rPr>
                <w:rFonts w:ascii="Times New Roman" w:hAnsi="Times New Roman"/>
                <w:sz w:val="24"/>
                <w:szCs w:val="24"/>
              </w:rPr>
            </w:pPr>
            <w:r>
              <w:rPr>
                <w:rFonts w:ascii="Times New Roman" w:hAnsi="Times New Roman"/>
                <w:sz w:val="24"/>
                <w:szCs w:val="24"/>
              </w:rPr>
              <w:t>$0.00</w:t>
            </w:r>
          </w:p>
        </w:tc>
        <w:tc>
          <w:tcPr>
            <w:tcW w:w="1371" w:type="dxa"/>
            <w:vAlign w:val="center"/>
          </w:tcPr>
          <w:p w:rsidR="006D32EE" w:rsidP="00D1377F" w14:paraId="05C02D85" w14:textId="77777777">
            <w:pPr>
              <w:tabs>
                <w:tab w:val="left" w:pos="360"/>
              </w:tabs>
              <w:jc w:val="center"/>
              <w:rPr>
                <w:rFonts w:ascii="Times New Roman" w:hAnsi="Times New Roman"/>
                <w:sz w:val="24"/>
                <w:szCs w:val="24"/>
              </w:rPr>
            </w:pPr>
            <w:r>
              <w:rPr>
                <w:rFonts w:ascii="Times New Roman" w:hAnsi="Times New Roman"/>
                <w:sz w:val="24"/>
                <w:szCs w:val="24"/>
              </w:rPr>
              <w:t>$0.00</w:t>
            </w:r>
          </w:p>
        </w:tc>
        <w:tc>
          <w:tcPr>
            <w:tcW w:w="1372" w:type="dxa"/>
            <w:vAlign w:val="center"/>
          </w:tcPr>
          <w:p w:rsidR="006D32EE" w:rsidRPr="00E81A39" w:rsidP="00D1377F" w14:paraId="389EF0C1" w14:textId="77777777">
            <w:pPr>
              <w:tabs>
                <w:tab w:val="left" w:pos="360"/>
              </w:tabs>
              <w:jc w:val="center"/>
              <w:rPr>
                <w:rFonts w:ascii="Times New Roman" w:hAnsi="Times New Roman"/>
                <w:b/>
                <w:bCs/>
                <w:sz w:val="24"/>
                <w:szCs w:val="24"/>
              </w:rPr>
            </w:pPr>
            <w:r w:rsidRPr="00E81A39">
              <w:rPr>
                <w:rFonts w:ascii="Times New Roman" w:hAnsi="Times New Roman"/>
                <w:b/>
                <w:bCs/>
                <w:sz w:val="24"/>
                <w:szCs w:val="24"/>
              </w:rPr>
              <w:t>$0.00</w:t>
            </w:r>
          </w:p>
        </w:tc>
      </w:tr>
    </w:tbl>
    <w:p w:rsidR="00BD38B7" w:rsidP="0078242B" w14:paraId="0568E7EA" w14:textId="77777777">
      <w:pPr>
        <w:tabs>
          <w:tab w:val="left" w:pos="360"/>
        </w:tabs>
        <w:rPr>
          <w:rFonts w:ascii="Times New Roman" w:hAnsi="Times New Roman"/>
          <w:sz w:val="24"/>
          <w:szCs w:val="24"/>
        </w:rPr>
      </w:pPr>
    </w:p>
    <w:p w:rsidR="0078242B" w:rsidRPr="0075126B" w:rsidP="0075126B" w14:paraId="2495BE65" w14:textId="77777777">
      <w:pPr>
        <w:pStyle w:val="FMCSAListBullet1"/>
        <w:numPr>
          <w:ilvl w:val="0"/>
          <w:numId w:val="0"/>
        </w:numPr>
      </w:pPr>
      <w:r>
        <w:t xml:space="preserve">There are no other known costs to respondents </w:t>
      </w:r>
      <w:bookmarkStart w:id="21" w:name="_Int_w2yt1XtM"/>
      <w:r>
        <w:t>as a result of</w:t>
      </w:r>
      <w:bookmarkEnd w:id="21"/>
      <w:r>
        <w:t xml:space="preserve"> responding to any or </w:t>
      </w:r>
      <w:bookmarkStart w:id="22" w:name="_Int_y5jpVdxT"/>
      <w:r>
        <w:t>all of</w:t>
      </w:r>
      <w:bookmarkEnd w:id="22"/>
      <w:r>
        <w:t xml:space="preserve"> the ICs described in this document.</w:t>
      </w:r>
    </w:p>
    <w:p w:rsidR="0078242B" w:rsidRPr="0075126B" w:rsidP="0075126B" w14:paraId="1FB5FFFC" w14:textId="77777777">
      <w:pPr>
        <w:pStyle w:val="FMCSAListBullet1"/>
        <w:numPr>
          <w:ilvl w:val="0"/>
          <w:numId w:val="0"/>
        </w:numPr>
      </w:pPr>
    </w:p>
    <w:p w:rsidR="0078242B" w:rsidP="0078242B" w14:paraId="242A317A" w14:textId="77777777">
      <w:pPr>
        <w:pStyle w:val="FMCSAListBullet1"/>
        <w:numPr>
          <w:ilvl w:val="0"/>
          <w:numId w:val="0"/>
        </w:numPr>
        <w:ind w:left="720"/>
        <w:sectPr w:rsidSect="003F1468">
          <w:footnotePr>
            <w:numFmt w:val="upperLetter"/>
            <w:numRestart w:val="eachSect"/>
          </w:footnotePr>
          <w:endnotePr>
            <w:numFmt w:val="decimal"/>
          </w:endnotePr>
          <w:pgSz w:w="12240" w:h="15840" w:code="1"/>
          <w:pgMar w:top="1296" w:right="1440" w:bottom="1296" w:left="1440" w:header="720" w:footer="720" w:gutter="0"/>
          <w:pgNumType w:start="1"/>
          <w:cols w:space="720"/>
          <w:docGrid w:linePitch="272"/>
        </w:sectPr>
      </w:pPr>
    </w:p>
    <w:p w:rsidR="00B548C6" w:rsidRPr="00B77580" w:rsidP="191CBD41" w14:paraId="01B8E160" w14:textId="77777777">
      <w:pPr>
        <w:pStyle w:val="FMCSAText1"/>
        <w:numPr>
          <w:ilvl w:val="0"/>
          <w:numId w:val="8"/>
        </w:numPr>
        <w:tabs>
          <w:tab w:val="left" w:pos="360"/>
        </w:tabs>
        <w:spacing w:after="0"/>
        <w:ind w:left="0" w:firstLine="0"/>
        <w:rPr>
          <w:b/>
          <w:bCs/>
        </w:rPr>
      </w:pPr>
      <w:r w:rsidRPr="191CBD41">
        <w:rPr>
          <w:b/>
          <w:bCs/>
        </w:rPr>
        <w:t>ESTIMATE OF COST TO THE FEDERAL GOVERNMENT</w:t>
      </w:r>
    </w:p>
    <w:p w:rsidR="00AE3CAB" w:rsidP="00AE3CAB" w14:paraId="2CAAE15D" w14:textId="77777777">
      <w:pPr>
        <w:pStyle w:val="FMCSAText1"/>
        <w:tabs>
          <w:tab w:val="left" w:pos="360"/>
        </w:tabs>
        <w:spacing w:after="0"/>
        <w:rPr>
          <w:b/>
          <w:bCs/>
        </w:rPr>
      </w:pPr>
    </w:p>
    <w:p w:rsidR="00AE3CAB" w:rsidRPr="009301A0" w:rsidP="009301A0" w14:paraId="32947D30" w14:textId="77777777">
      <w:pPr>
        <w:pStyle w:val="FMCSAText1"/>
        <w:spacing w:after="0"/>
        <w:rPr>
          <w:b/>
          <w:bCs/>
        </w:rPr>
      </w:pPr>
      <w:r w:rsidRPr="00B77580">
        <w:rPr>
          <w:b/>
          <w:bCs/>
        </w:rPr>
        <w:t xml:space="preserve">14.1 </w:t>
      </w:r>
      <w:r w:rsidRPr="191CBD41">
        <w:rPr>
          <w:b/>
          <w:bCs/>
        </w:rPr>
        <w:t>Contract-Related Costs</w:t>
      </w:r>
    </w:p>
    <w:p w:rsidR="00597EC7" w:rsidP="00B943F4" w14:paraId="05936119" w14:textId="77777777">
      <w:pPr>
        <w:pStyle w:val="FMCSAText1"/>
        <w:tabs>
          <w:tab w:val="left" w:pos="360"/>
        </w:tabs>
        <w:spacing w:after="0"/>
        <w:jc w:val="both"/>
      </w:pPr>
      <w:r>
        <w:br/>
      </w:r>
      <w:r w:rsidRPr="00507F8B" w:rsidR="00507F8B">
        <w:t xml:space="preserve">The research design, protocol development, and implementation of the research methods will be completed between Fiscal Year (FY) </w:t>
      </w:r>
      <w:r w:rsidRPr="00507F8B" w:rsidR="00225679">
        <w:t>20</w:t>
      </w:r>
      <w:r w:rsidR="00225679">
        <w:t>23</w:t>
      </w:r>
      <w:r w:rsidRPr="00507F8B" w:rsidR="00225679">
        <w:t xml:space="preserve"> </w:t>
      </w:r>
      <w:r w:rsidRPr="00507F8B" w:rsidR="00507F8B">
        <w:t xml:space="preserve">and FY </w:t>
      </w:r>
      <w:r w:rsidRPr="00507F8B" w:rsidR="00CB3850">
        <w:t>202</w:t>
      </w:r>
      <w:r w:rsidR="00CB3850">
        <w:t>6</w:t>
      </w:r>
      <w:r w:rsidR="00845130">
        <w:t xml:space="preserve"> (09/30/2027 contract end date)</w:t>
      </w:r>
      <w:r w:rsidRPr="00507F8B" w:rsidR="00507F8B">
        <w:t xml:space="preserve">. </w:t>
      </w:r>
      <w:r w:rsidR="00B6228B">
        <w:t xml:space="preserve">This includes </w:t>
      </w:r>
      <w:r w:rsidR="007419DD">
        <w:t>the</w:t>
      </w:r>
      <w:r w:rsidR="00CD34A5">
        <w:t xml:space="preserve"> </w:t>
      </w:r>
      <w:r w:rsidR="006B5E36">
        <w:t xml:space="preserve">instrumentation </w:t>
      </w:r>
      <w:r w:rsidR="00615E33">
        <w:t xml:space="preserve">of vehicles, </w:t>
      </w:r>
      <w:r w:rsidR="006B5E36">
        <w:t>driving research facility</w:t>
      </w:r>
      <w:r w:rsidR="00615E33">
        <w:t xml:space="preserve"> usage</w:t>
      </w:r>
      <w:r w:rsidR="000D6235">
        <w:t>, participant recruitment,</w:t>
      </w:r>
      <w:r w:rsidR="00C264DB">
        <w:t xml:space="preserve"> data collection</w:t>
      </w:r>
      <w:r w:rsidR="0011775E">
        <w:t>, data</w:t>
      </w:r>
      <w:r w:rsidR="006B5E36">
        <w:t xml:space="preserve"> analyses</w:t>
      </w:r>
      <w:r w:rsidR="0011775E">
        <w:t xml:space="preserve">, and </w:t>
      </w:r>
      <w:r w:rsidR="006B5E36">
        <w:t>preparation of</w:t>
      </w:r>
      <w:r w:rsidR="00D54A74">
        <w:t xml:space="preserve"> the final report.</w:t>
      </w:r>
    </w:p>
    <w:p w:rsidR="00835D07" w:rsidP="00B943F4" w14:paraId="0200BA94" w14:textId="77777777">
      <w:pPr>
        <w:pStyle w:val="FMCSAText1"/>
        <w:tabs>
          <w:tab w:val="left" w:pos="360"/>
        </w:tabs>
        <w:spacing w:after="0"/>
        <w:jc w:val="both"/>
      </w:pPr>
    </w:p>
    <w:p w:rsidR="00835D07" w:rsidP="00B943F4" w14:paraId="71025F9C" w14:textId="77777777">
      <w:pPr>
        <w:pStyle w:val="FMCSAText1"/>
        <w:tabs>
          <w:tab w:val="left" w:pos="360"/>
        </w:tabs>
        <w:spacing w:after="0"/>
        <w:jc w:val="both"/>
      </w:pPr>
      <w:r>
        <w:t>A table summarizing the portion of the contract value that will directly support this information collection is provided on the following page. The information provided was derived from a “crosswalk” of budget per task outlined in the firm fixed price contract with the project’s work plan/schedule. Due to the nature of proprietary pricing information, we were unable to disaggregate the costs in the table further than shown. However, because this contract has already been executed and the terms are firm fixe</w:t>
      </w:r>
      <w:r>
        <w:t xml:space="preserve">d price, we trust that the reader will nonetheless place confidence in the </w:t>
      </w:r>
      <w:r w:rsidR="004F6361">
        <w:t xml:space="preserve">following narrative and the </w:t>
      </w:r>
      <w:r>
        <w:t>semi-disaggregated figures reported in the table.</w:t>
      </w:r>
    </w:p>
    <w:p w:rsidR="004F6361" w:rsidP="00B943F4" w14:paraId="031AC516" w14:textId="77777777">
      <w:pPr>
        <w:pStyle w:val="FMCSAText1"/>
        <w:tabs>
          <w:tab w:val="left" w:pos="360"/>
        </w:tabs>
        <w:spacing w:after="0"/>
        <w:jc w:val="both"/>
      </w:pPr>
    </w:p>
    <w:p w:rsidR="004F6361" w:rsidP="00B943F4" w14:paraId="35078647" w14:textId="77777777">
      <w:pPr>
        <w:pStyle w:val="FMCSAText1"/>
        <w:tabs>
          <w:tab w:val="left" w:pos="360"/>
        </w:tabs>
        <w:spacing w:after="0"/>
        <w:jc w:val="both"/>
      </w:pPr>
      <w:r>
        <w:t>The procedure for attributing contract costs to individual ICs was straightforward. The subset of tasks (this contract is billed based on task completion) directly associated with the activities described in this ICR were identified. The fully-burdened labor hour costs for each task were then distributed among the 11 ICs using a weighting corresponding to the overall proportion of burden hours represented by the individual IC – e.g., the driving portion of the experiment represents 53.94% of the overall bur</w:t>
      </w:r>
      <w:r>
        <w:t xml:space="preserve">den hours associated with information collection, so 53.94% of the corresponding task budgets were assigned to IC8. Next, because all other direct costs for the contract tasks associated with the IC are directly tied to IC8, all direct cost dollars in the contract for the corresponding tasks were assigned to IC8 in the table on the following page. </w:t>
      </w:r>
    </w:p>
    <w:p w:rsidR="004F6361" w:rsidP="00B943F4" w14:paraId="7CB72EDA" w14:textId="77777777">
      <w:pPr>
        <w:pStyle w:val="FMCSAText1"/>
        <w:tabs>
          <w:tab w:val="left" w:pos="360"/>
        </w:tabs>
        <w:spacing w:after="0"/>
        <w:jc w:val="both"/>
      </w:pPr>
    </w:p>
    <w:p w:rsidR="004F6361" w:rsidP="00B943F4" w14:paraId="1A8D68F8" w14:textId="77777777">
      <w:pPr>
        <w:pStyle w:val="FMCSAText1"/>
        <w:tabs>
          <w:tab w:val="left" w:pos="360"/>
        </w:tabs>
        <w:spacing w:after="0"/>
        <w:jc w:val="both"/>
      </w:pPr>
      <w:r>
        <w:t xml:space="preserve">Finally, using the same procedures as described previously in this document, the annual total cost per IC and for the overall collection were computed. That is, we assumed that recruitment and information collection would be performed at a constant rate over the </w:t>
      </w:r>
      <w:bookmarkStart w:id="23" w:name="_Int_eiKrl5ws"/>
      <w:r>
        <w:t>18 months</w:t>
      </w:r>
      <w:bookmarkEnd w:id="23"/>
      <w:r>
        <w:t xml:space="preserve"> of projected data collection activities. Therefore, the total contract task costs assigned to each IC were weighted by 2/3 and 1/3 for Year 1 and Year 2 respectively to generate the annual cost estimate. </w:t>
      </w:r>
    </w:p>
    <w:p w:rsidR="00835D07" w:rsidP="00F650AE" w14:paraId="3E00AAAA" w14:textId="77777777">
      <w:pPr>
        <w:pStyle w:val="FMCSAText1"/>
        <w:tabs>
          <w:tab w:val="left" w:pos="360"/>
        </w:tabs>
        <w:spacing w:after="0"/>
      </w:pPr>
    </w:p>
    <w:p w:rsidR="0004324C" w:rsidP="00F650AE" w14:paraId="3AA01AEB" w14:textId="77777777">
      <w:pPr>
        <w:pStyle w:val="FMCSAText1"/>
        <w:tabs>
          <w:tab w:val="left" w:pos="360"/>
        </w:tabs>
        <w:spacing w:after="0"/>
      </w:pPr>
    </w:p>
    <w:p w:rsidR="00EC5A38" w:rsidP="00F650AE" w14:paraId="2B357713" w14:textId="77777777">
      <w:pPr>
        <w:pStyle w:val="FMCSAText1"/>
        <w:tabs>
          <w:tab w:val="left" w:pos="360"/>
        </w:tabs>
        <w:spacing w:after="0"/>
        <w:sectPr w:rsidSect="003F1468">
          <w:footnotePr>
            <w:numFmt w:val="upperLetter"/>
            <w:numRestart w:val="eachSect"/>
          </w:footnotePr>
          <w:endnotePr>
            <w:numFmt w:val="decimal"/>
          </w:endnotePr>
          <w:pgSz w:w="12240" w:h="15840" w:code="1"/>
          <w:pgMar w:top="1296" w:right="1440" w:bottom="1296" w:left="1440" w:header="720" w:footer="720" w:gutter="0"/>
          <w:pgNumType w:start="1"/>
          <w:cols w:space="720"/>
        </w:sectPr>
      </w:pPr>
    </w:p>
    <w:p w:rsidR="0004324C" w:rsidP="191CBD41" w14:paraId="3D25D53E" w14:textId="77777777">
      <w:pPr>
        <w:pStyle w:val="FMCSAText1"/>
        <w:tabs>
          <w:tab w:val="left" w:pos="360"/>
        </w:tabs>
        <w:spacing w:after="0"/>
        <w:jc w:val="center"/>
        <w:rPr>
          <w:b/>
          <w:bCs/>
          <w:sz w:val="20"/>
          <w:szCs w:val="20"/>
        </w:rPr>
      </w:pPr>
      <w:r w:rsidRPr="191CBD41">
        <w:rPr>
          <w:b/>
          <w:bCs/>
          <w:sz w:val="20"/>
          <w:szCs w:val="20"/>
        </w:rPr>
        <w:t xml:space="preserve">Table </w:t>
      </w:r>
      <w:r w:rsidRPr="191CBD41" w:rsidR="053806C3">
        <w:rPr>
          <w:b/>
          <w:bCs/>
          <w:sz w:val="20"/>
          <w:szCs w:val="20"/>
        </w:rPr>
        <w:t>1</w:t>
      </w:r>
      <w:r w:rsidRPr="191CBD41" w:rsidR="1FC28257">
        <w:rPr>
          <w:b/>
          <w:bCs/>
          <w:sz w:val="20"/>
          <w:szCs w:val="20"/>
        </w:rPr>
        <w:t>4</w:t>
      </w:r>
      <w:r w:rsidRPr="191CBD41" w:rsidR="6F3703B3">
        <w:rPr>
          <w:b/>
          <w:bCs/>
          <w:sz w:val="20"/>
          <w:szCs w:val="20"/>
        </w:rPr>
        <w:t>.</w:t>
      </w:r>
      <w:r w:rsidRPr="191CBD41">
        <w:rPr>
          <w:b/>
          <w:bCs/>
          <w:sz w:val="20"/>
          <w:szCs w:val="20"/>
        </w:rPr>
        <w:t xml:space="preserve"> Annual Contract-Related Costs to Government by Year and IC</w:t>
      </w:r>
      <w:r w:rsidRPr="191CBD41" w:rsidR="49DF4672">
        <w:rPr>
          <w:b/>
          <w:bCs/>
          <w:sz w:val="20"/>
          <w:szCs w:val="20"/>
        </w:rPr>
        <w:t>.</w:t>
      </w:r>
    </w:p>
    <w:p w:rsidR="00AE3CAB" w:rsidRPr="009301A0" w:rsidP="009301A0" w14:paraId="6F726DFB" w14:textId="77777777">
      <w:pPr>
        <w:pStyle w:val="FMCSAText1"/>
        <w:tabs>
          <w:tab w:val="left" w:pos="360"/>
        </w:tabs>
        <w:spacing w:after="0"/>
        <w:jc w:val="center"/>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9"/>
        <w:gridCol w:w="1321"/>
        <w:gridCol w:w="1321"/>
        <w:gridCol w:w="1324"/>
        <w:gridCol w:w="1322"/>
        <w:gridCol w:w="1211"/>
        <w:gridCol w:w="2784"/>
        <w:gridCol w:w="2331"/>
      </w:tblGrid>
      <w:tr w14:paraId="307ECDB3" w14:textId="77777777" w:rsidTr="00ED7AB2">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539"/>
          <w:tblHeader/>
          <w:jc w:val="center"/>
        </w:trPr>
        <w:tc>
          <w:tcPr>
            <w:tcW w:w="580" w:type="pct"/>
            <w:tcBorders>
              <w:top w:val="nil"/>
              <w:left w:val="nil"/>
            </w:tcBorders>
            <w:shd w:val="clear" w:color="auto" w:fill="D9D9D9" w:themeFill="background1" w:themeFillShade="D9"/>
            <w:vAlign w:val="center"/>
          </w:tcPr>
          <w:p w:rsidR="00AE3CAB" w:rsidRPr="009301A0" w:rsidP="00AE3CAB" w14:paraId="13F23ACF" w14:textId="77777777">
            <w:pPr>
              <w:pStyle w:val="FMCSATableHead"/>
              <w:spacing w:before="0" w:after="0"/>
              <w:contextualSpacing/>
              <w:rPr>
                <w:sz w:val="24"/>
              </w:rPr>
            </w:pPr>
          </w:p>
        </w:tc>
        <w:tc>
          <w:tcPr>
            <w:tcW w:w="1513" w:type="pct"/>
            <w:gridSpan w:val="3"/>
            <w:shd w:val="clear" w:color="auto" w:fill="D9D9D9" w:themeFill="background1" w:themeFillShade="D9"/>
            <w:vAlign w:val="center"/>
          </w:tcPr>
          <w:p w:rsidR="00AE3CAB" w:rsidRPr="009301A0" w:rsidP="191CBD41" w14:paraId="4EC6DE28" w14:textId="77777777">
            <w:pPr>
              <w:pStyle w:val="FMCSATableHead"/>
              <w:spacing w:before="0" w:after="0"/>
              <w:contextualSpacing/>
              <w:rPr>
                <w:sz w:val="24"/>
              </w:rPr>
            </w:pPr>
            <w:r w:rsidRPr="191CBD41">
              <w:rPr>
                <w:sz w:val="24"/>
              </w:rPr>
              <w:t>Fully Burdened</w:t>
            </w:r>
            <w:r w:rsidRPr="191CBD41" w:rsidR="4FDBB266">
              <w:rPr>
                <w:sz w:val="24"/>
              </w:rPr>
              <w:t xml:space="preserve"> Labor Hour Costs</w:t>
            </w:r>
          </w:p>
        </w:tc>
        <w:tc>
          <w:tcPr>
            <w:tcW w:w="2022" w:type="pct"/>
            <w:gridSpan w:val="3"/>
            <w:shd w:val="clear" w:color="auto" w:fill="D9D9D9" w:themeFill="background1" w:themeFillShade="D9"/>
            <w:vAlign w:val="center"/>
          </w:tcPr>
          <w:p w:rsidR="00AE3CAB" w:rsidRPr="009301A0" w:rsidP="00AE3CAB" w14:paraId="3E457EE5" w14:textId="77777777">
            <w:pPr>
              <w:pStyle w:val="FMCSATableHead"/>
              <w:spacing w:before="0" w:after="0"/>
              <w:contextualSpacing/>
              <w:rPr>
                <w:sz w:val="24"/>
              </w:rPr>
            </w:pPr>
            <w:r w:rsidRPr="009301A0">
              <w:rPr>
                <w:sz w:val="24"/>
              </w:rPr>
              <w:t>Other Direct Costs</w:t>
            </w:r>
          </w:p>
        </w:tc>
        <w:tc>
          <w:tcPr>
            <w:tcW w:w="885" w:type="pct"/>
            <w:shd w:val="clear" w:color="auto" w:fill="D9D9D9" w:themeFill="background1" w:themeFillShade="D9"/>
            <w:vAlign w:val="center"/>
          </w:tcPr>
          <w:p w:rsidR="00AE3CAB" w:rsidRPr="00AE3CAB" w:rsidP="00AE3CAB" w14:paraId="0B21F348" w14:textId="77777777">
            <w:pPr>
              <w:pStyle w:val="FMCSATableHead"/>
              <w:spacing w:before="0" w:after="0"/>
              <w:contextualSpacing/>
              <w:rPr>
                <w:sz w:val="24"/>
              </w:rPr>
            </w:pPr>
            <w:r>
              <w:rPr>
                <w:sz w:val="24"/>
              </w:rPr>
              <w:t>All Costs</w:t>
            </w:r>
          </w:p>
        </w:tc>
      </w:tr>
      <w:tr w14:paraId="5A847035" w14:textId="77777777" w:rsidTr="00ED7AB2">
        <w:tblPrEx>
          <w:tblW w:w="5000" w:type="pct"/>
          <w:jc w:val="center"/>
          <w:tblLook w:val="04A0"/>
        </w:tblPrEx>
        <w:trPr>
          <w:cantSplit/>
          <w:trHeight w:val="539"/>
          <w:tblHeader/>
          <w:jc w:val="center"/>
        </w:trPr>
        <w:tc>
          <w:tcPr>
            <w:tcW w:w="580" w:type="pct"/>
            <w:shd w:val="clear" w:color="auto" w:fill="D9D9D9" w:themeFill="background1" w:themeFillShade="D9"/>
            <w:vAlign w:val="center"/>
          </w:tcPr>
          <w:p w:rsidR="00AE3CAB" w:rsidRPr="009301A0" w:rsidP="00AE3CAB" w14:paraId="0BA61CE1" w14:textId="77777777">
            <w:pPr>
              <w:pStyle w:val="FMCSATableHead"/>
              <w:spacing w:before="0" w:after="0"/>
              <w:contextualSpacing/>
              <w:rPr>
                <w:sz w:val="24"/>
              </w:rPr>
            </w:pPr>
            <w:r w:rsidRPr="009301A0">
              <w:rPr>
                <w:sz w:val="24"/>
              </w:rPr>
              <w:t>IC No.</w:t>
            </w:r>
          </w:p>
        </w:tc>
        <w:tc>
          <w:tcPr>
            <w:tcW w:w="504" w:type="pct"/>
            <w:shd w:val="clear" w:color="auto" w:fill="D9D9D9" w:themeFill="background1" w:themeFillShade="D9"/>
            <w:vAlign w:val="center"/>
          </w:tcPr>
          <w:p w:rsidR="00AE3CAB" w:rsidRPr="009301A0" w:rsidP="00AE3CAB" w14:paraId="7EAE96D6" w14:textId="77777777">
            <w:pPr>
              <w:pStyle w:val="FMCSATableHead"/>
              <w:spacing w:before="0" w:after="0"/>
              <w:contextualSpacing/>
              <w:rPr>
                <w:sz w:val="24"/>
              </w:rPr>
            </w:pPr>
            <w:r w:rsidRPr="009301A0">
              <w:rPr>
                <w:sz w:val="24"/>
              </w:rPr>
              <w:t>Year 1 Total</w:t>
            </w:r>
          </w:p>
        </w:tc>
        <w:tc>
          <w:tcPr>
            <w:tcW w:w="504" w:type="pct"/>
            <w:shd w:val="clear" w:color="auto" w:fill="D9D9D9" w:themeFill="background1" w:themeFillShade="D9"/>
            <w:vAlign w:val="center"/>
          </w:tcPr>
          <w:p w:rsidR="00AE3CAB" w:rsidRPr="009301A0" w:rsidP="00AE3CAB" w14:paraId="0ADD8B4D" w14:textId="77777777">
            <w:pPr>
              <w:pStyle w:val="FMCSATableHead"/>
              <w:spacing w:before="0" w:after="0"/>
              <w:contextualSpacing/>
              <w:rPr>
                <w:sz w:val="24"/>
              </w:rPr>
            </w:pPr>
            <w:r w:rsidRPr="009301A0">
              <w:rPr>
                <w:sz w:val="24"/>
              </w:rPr>
              <w:t>Year 2 Total</w:t>
            </w:r>
          </w:p>
        </w:tc>
        <w:tc>
          <w:tcPr>
            <w:tcW w:w="504" w:type="pct"/>
            <w:shd w:val="clear" w:color="auto" w:fill="D9D9D9" w:themeFill="background1" w:themeFillShade="D9"/>
            <w:vAlign w:val="center"/>
          </w:tcPr>
          <w:p w:rsidR="00AE3CAB" w:rsidRPr="009301A0" w:rsidP="00AE3CAB" w14:paraId="7035D0AD" w14:textId="77777777">
            <w:pPr>
              <w:pStyle w:val="FMCSATableHead"/>
              <w:spacing w:before="0" w:after="0"/>
              <w:contextualSpacing/>
              <w:rPr>
                <w:sz w:val="24"/>
              </w:rPr>
            </w:pPr>
            <w:r w:rsidRPr="009301A0">
              <w:rPr>
                <w:sz w:val="24"/>
              </w:rPr>
              <w:t>Overall Total</w:t>
            </w:r>
          </w:p>
        </w:tc>
        <w:tc>
          <w:tcPr>
            <w:tcW w:w="504" w:type="pct"/>
            <w:shd w:val="clear" w:color="auto" w:fill="D9D9D9" w:themeFill="background1" w:themeFillShade="D9"/>
            <w:vAlign w:val="center"/>
          </w:tcPr>
          <w:p w:rsidR="00AE3CAB" w:rsidRPr="009301A0" w:rsidP="00AE3CAB" w14:paraId="5B937688" w14:textId="77777777">
            <w:pPr>
              <w:pStyle w:val="FMCSATableHead"/>
              <w:spacing w:before="0" w:after="0"/>
              <w:contextualSpacing/>
              <w:rPr>
                <w:sz w:val="24"/>
              </w:rPr>
            </w:pPr>
            <w:r w:rsidRPr="009301A0">
              <w:rPr>
                <w:sz w:val="24"/>
              </w:rPr>
              <w:t>Year 1 Total</w:t>
            </w:r>
          </w:p>
        </w:tc>
        <w:tc>
          <w:tcPr>
            <w:tcW w:w="462" w:type="pct"/>
            <w:shd w:val="clear" w:color="auto" w:fill="D9D9D9" w:themeFill="background1" w:themeFillShade="D9"/>
            <w:vAlign w:val="center"/>
          </w:tcPr>
          <w:p w:rsidR="00AE3CAB" w:rsidRPr="009301A0" w:rsidP="00AE3CAB" w14:paraId="433718A5" w14:textId="77777777">
            <w:pPr>
              <w:pStyle w:val="FMCSATableHead"/>
              <w:spacing w:before="0" w:after="0"/>
              <w:contextualSpacing/>
              <w:rPr>
                <w:sz w:val="24"/>
              </w:rPr>
            </w:pPr>
            <w:r w:rsidRPr="009301A0">
              <w:rPr>
                <w:sz w:val="24"/>
              </w:rPr>
              <w:t>Year 2 Total</w:t>
            </w:r>
          </w:p>
        </w:tc>
        <w:tc>
          <w:tcPr>
            <w:tcW w:w="1055" w:type="pct"/>
            <w:shd w:val="clear" w:color="auto" w:fill="D9D9D9" w:themeFill="background1" w:themeFillShade="D9"/>
            <w:vAlign w:val="center"/>
          </w:tcPr>
          <w:p w:rsidR="00AE3CAB" w:rsidRPr="009301A0" w:rsidP="00AE3CAB" w14:paraId="33B95898" w14:textId="77777777">
            <w:pPr>
              <w:pStyle w:val="FMCSATableHead"/>
              <w:spacing w:before="0" w:after="0"/>
              <w:contextualSpacing/>
              <w:rPr>
                <w:sz w:val="24"/>
              </w:rPr>
            </w:pPr>
            <w:r w:rsidRPr="009301A0">
              <w:rPr>
                <w:sz w:val="24"/>
              </w:rPr>
              <w:t>Overall Total</w:t>
            </w:r>
          </w:p>
        </w:tc>
        <w:tc>
          <w:tcPr>
            <w:tcW w:w="885" w:type="pct"/>
            <w:shd w:val="clear" w:color="auto" w:fill="D9D9D9" w:themeFill="background1" w:themeFillShade="D9"/>
            <w:vAlign w:val="center"/>
          </w:tcPr>
          <w:p w:rsidR="00AE3CAB" w:rsidRPr="00AE3CAB" w:rsidP="00AE3CAB" w14:paraId="68889336" w14:textId="77777777">
            <w:pPr>
              <w:pStyle w:val="FMCSATableHead"/>
              <w:spacing w:before="0" w:after="0"/>
              <w:contextualSpacing/>
              <w:rPr>
                <w:sz w:val="24"/>
              </w:rPr>
            </w:pPr>
            <w:r>
              <w:rPr>
                <w:sz w:val="24"/>
              </w:rPr>
              <w:t>Total for IC Overall</w:t>
            </w:r>
          </w:p>
        </w:tc>
      </w:tr>
      <w:tr w14:paraId="5D3D4AEF" w14:textId="77777777" w:rsidTr="00ED7AB2">
        <w:tblPrEx>
          <w:tblW w:w="5000" w:type="pct"/>
          <w:jc w:val="center"/>
          <w:tblLook w:val="04A0"/>
        </w:tblPrEx>
        <w:trPr>
          <w:cantSplit/>
          <w:trHeight w:val="539"/>
          <w:tblHeader/>
          <w:jc w:val="center"/>
        </w:trPr>
        <w:tc>
          <w:tcPr>
            <w:tcW w:w="580" w:type="pct"/>
            <w:shd w:val="clear" w:color="auto" w:fill="D9D9D9" w:themeFill="background1" w:themeFillShade="D9"/>
            <w:vAlign w:val="center"/>
          </w:tcPr>
          <w:p w:rsidR="00AE3CAB" w:rsidRPr="009301A0" w:rsidP="00AE3CAB" w14:paraId="25D1892E" w14:textId="77777777">
            <w:pPr>
              <w:pStyle w:val="FMCSATableHead"/>
              <w:spacing w:before="0" w:after="0"/>
              <w:contextualSpacing/>
              <w:rPr>
                <w:b w:val="0"/>
                <w:bCs/>
                <w:sz w:val="24"/>
              </w:rPr>
            </w:pPr>
            <w:r w:rsidRPr="009301A0">
              <w:rPr>
                <w:b w:val="0"/>
                <w:bCs/>
                <w:sz w:val="24"/>
              </w:rPr>
              <w:t>IC1</w:t>
            </w:r>
          </w:p>
        </w:tc>
        <w:tc>
          <w:tcPr>
            <w:tcW w:w="504" w:type="pct"/>
            <w:shd w:val="clear" w:color="auto" w:fill="D9D9D9" w:themeFill="background1" w:themeFillShade="D9"/>
            <w:vAlign w:val="center"/>
          </w:tcPr>
          <w:p w:rsidR="00AE3CAB" w:rsidRPr="00922B4D" w:rsidP="00AE3CAB" w14:paraId="72888113" w14:textId="77777777">
            <w:pPr>
              <w:pStyle w:val="FMCSATableHead"/>
              <w:spacing w:before="0" w:after="0"/>
              <w:contextualSpacing/>
              <w:rPr>
                <w:b w:val="0"/>
                <w:bCs/>
                <w:sz w:val="22"/>
                <w:szCs w:val="22"/>
              </w:rPr>
            </w:pPr>
            <w:r w:rsidRPr="00922B4D">
              <w:rPr>
                <w:b w:val="0"/>
                <w:bCs/>
                <w:color w:val="000000"/>
                <w:sz w:val="22"/>
                <w:szCs w:val="22"/>
              </w:rPr>
              <w:t>$40,416.33</w:t>
            </w:r>
          </w:p>
        </w:tc>
        <w:tc>
          <w:tcPr>
            <w:tcW w:w="504" w:type="pct"/>
            <w:shd w:val="clear" w:color="auto" w:fill="D9D9D9" w:themeFill="background1" w:themeFillShade="D9"/>
            <w:vAlign w:val="center"/>
          </w:tcPr>
          <w:p w:rsidR="00AE3CAB" w:rsidRPr="00922B4D" w:rsidP="00AE3CAB" w14:paraId="79CCAE29" w14:textId="77777777">
            <w:pPr>
              <w:pStyle w:val="FMCSATableHead"/>
              <w:spacing w:before="0" w:after="0"/>
              <w:contextualSpacing/>
              <w:rPr>
                <w:b w:val="0"/>
                <w:bCs/>
                <w:sz w:val="22"/>
                <w:szCs w:val="22"/>
              </w:rPr>
            </w:pPr>
            <w:r w:rsidRPr="00922B4D">
              <w:rPr>
                <w:b w:val="0"/>
                <w:bCs/>
                <w:color w:val="000000"/>
                <w:sz w:val="22"/>
                <w:szCs w:val="22"/>
              </w:rPr>
              <w:t>$20,208.17</w:t>
            </w:r>
          </w:p>
        </w:tc>
        <w:tc>
          <w:tcPr>
            <w:tcW w:w="504" w:type="pct"/>
            <w:shd w:val="clear" w:color="auto" w:fill="D9D9D9" w:themeFill="background1" w:themeFillShade="D9"/>
            <w:vAlign w:val="center"/>
          </w:tcPr>
          <w:p w:rsidR="00AE3CAB" w:rsidRPr="00922B4D" w:rsidP="00AE3CAB" w14:paraId="3C424944" w14:textId="77777777">
            <w:pPr>
              <w:pStyle w:val="FMCSATableHead"/>
              <w:spacing w:before="0" w:after="0"/>
              <w:contextualSpacing/>
              <w:rPr>
                <w:b w:val="0"/>
                <w:bCs/>
                <w:sz w:val="22"/>
                <w:szCs w:val="22"/>
              </w:rPr>
            </w:pPr>
            <w:r w:rsidRPr="00922B4D">
              <w:rPr>
                <w:b w:val="0"/>
                <w:bCs/>
                <w:color w:val="000000"/>
                <w:sz w:val="22"/>
                <w:szCs w:val="22"/>
              </w:rPr>
              <w:t>$60,624.50</w:t>
            </w:r>
          </w:p>
        </w:tc>
        <w:tc>
          <w:tcPr>
            <w:tcW w:w="504" w:type="pct"/>
            <w:shd w:val="clear" w:color="auto" w:fill="D9D9D9" w:themeFill="background1" w:themeFillShade="D9"/>
            <w:vAlign w:val="center"/>
          </w:tcPr>
          <w:p w:rsidR="00AE3CAB" w:rsidRPr="00922B4D" w:rsidP="00AE3CAB" w14:paraId="56017E9B" w14:textId="77777777">
            <w:pPr>
              <w:pStyle w:val="FMCSATableHead"/>
              <w:spacing w:before="0" w:after="0"/>
              <w:contextualSpacing/>
              <w:rPr>
                <w:b w:val="0"/>
                <w:bCs/>
                <w:sz w:val="22"/>
                <w:szCs w:val="22"/>
              </w:rPr>
            </w:pPr>
            <w:r w:rsidRPr="00922B4D">
              <w:rPr>
                <w:b w:val="0"/>
                <w:bCs/>
                <w:color w:val="000000"/>
                <w:sz w:val="22"/>
                <w:szCs w:val="22"/>
              </w:rPr>
              <w:t>0.00</w:t>
            </w:r>
          </w:p>
        </w:tc>
        <w:tc>
          <w:tcPr>
            <w:tcW w:w="462" w:type="pct"/>
            <w:shd w:val="clear" w:color="auto" w:fill="D9D9D9" w:themeFill="background1" w:themeFillShade="D9"/>
            <w:vAlign w:val="center"/>
          </w:tcPr>
          <w:p w:rsidR="00AE3CAB" w:rsidRPr="00922B4D" w:rsidP="00AE3CAB" w14:paraId="1262F666" w14:textId="77777777">
            <w:pPr>
              <w:pStyle w:val="FMCSATableHead"/>
              <w:spacing w:before="0" w:after="0"/>
              <w:contextualSpacing/>
              <w:rPr>
                <w:b w:val="0"/>
                <w:bCs/>
                <w:sz w:val="22"/>
                <w:szCs w:val="22"/>
              </w:rPr>
            </w:pPr>
            <w:r w:rsidRPr="00922B4D">
              <w:rPr>
                <w:b w:val="0"/>
                <w:bCs/>
                <w:color w:val="000000"/>
                <w:sz w:val="22"/>
                <w:szCs w:val="22"/>
              </w:rPr>
              <w:t>0.00</w:t>
            </w:r>
          </w:p>
        </w:tc>
        <w:tc>
          <w:tcPr>
            <w:tcW w:w="1055" w:type="pct"/>
            <w:shd w:val="clear" w:color="auto" w:fill="D9D9D9" w:themeFill="background1" w:themeFillShade="D9"/>
            <w:vAlign w:val="center"/>
          </w:tcPr>
          <w:p w:rsidR="00AE3CAB" w:rsidRPr="00922B4D" w:rsidP="00AE3CAB" w14:paraId="799364B8" w14:textId="77777777">
            <w:pPr>
              <w:pStyle w:val="FMCSATableHead"/>
              <w:spacing w:before="0" w:after="0"/>
              <w:contextualSpacing/>
              <w:rPr>
                <w:b w:val="0"/>
                <w:bCs/>
                <w:sz w:val="22"/>
                <w:szCs w:val="22"/>
              </w:rPr>
            </w:pPr>
            <w:r w:rsidRPr="00922B4D">
              <w:rPr>
                <w:b w:val="0"/>
                <w:bCs/>
                <w:color w:val="000000"/>
                <w:sz w:val="22"/>
                <w:szCs w:val="22"/>
              </w:rPr>
              <w:t>0.00</w:t>
            </w:r>
          </w:p>
        </w:tc>
        <w:tc>
          <w:tcPr>
            <w:tcW w:w="885" w:type="pct"/>
            <w:shd w:val="clear" w:color="auto" w:fill="D9D9D9" w:themeFill="background1" w:themeFillShade="D9"/>
            <w:vAlign w:val="center"/>
          </w:tcPr>
          <w:p w:rsidR="00AE3CAB" w:rsidRPr="00922B4D" w:rsidP="00AE3CAB" w14:paraId="268BD37E" w14:textId="77777777">
            <w:pPr>
              <w:pStyle w:val="FMCSATableHead"/>
              <w:spacing w:before="0" w:after="0"/>
              <w:contextualSpacing/>
              <w:rPr>
                <w:b w:val="0"/>
                <w:bCs/>
                <w:color w:val="000000"/>
                <w:sz w:val="22"/>
                <w:szCs w:val="22"/>
              </w:rPr>
            </w:pPr>
            <w:r w:rsidRPr="00922B4D">
              <w:rPr>
                <w:b w:val="0"/>
                <w:bCs/>
                <w:color w:val="000000"/>
                <w:sz w:val="22"/>
                <w:szCs w:val="22"/>
              </w:rPr>
              <w:t>$60,624.50</w:t>
            </w:r>
          </w:p>
        </w:tc>
      </w:tr>
      <w:tr w14:paraId="0BD34D1C" w14:textId="77777777" w:rsidTr="00ED7AB2">
        <w:tblPrEx>
          <w:tblW w:w="5000" w:type="pct"/>
          <w:jc w:val="center"/>
          <w:tblLook w:val="04A0"/>
        </w:tblPrEx>
        <w:trPr>
          <w:cantSplit/>
          <w:trHeight w:val="444"/>
          <w:jc w:val="center"/>
        </w:trPr>
        <w:tc>
          <w:tcPr>
            <w:tcW w:w="580" w:type="pct"/>
            <w:shd w:val="clear" w:color="auto" w:fill="auto"/>
            <w:vAlign w:val="center"/>
          </w:tcPr>
          <w:p w:rsidR="00AE3CAB" w:rsidRPr="009301A0" w:rsidP="00AE3CAB" w14:paraId="13709B94" w14:textId="77777777">
            <w:pPr>
              <w:pStyle w:val="FMCSATableBody2"/>
              <w:spacing w:line="259" w:lineRule="auto"/>
              <w:jc w:val="center"/>
              <w:rPr>
                <w:sz w:val="24"/>
              </w:rPr>
            </w:pPr>
            <w:r w:rsidRPr="009301A0">
              <w:rPr>
                <w:sz w:val="24"/>
              </w:rPr>
              <w:t>IC2</w:t>
            </w:r>
          </w:p>
        </w:tc>
        <w:tc>
          <w:tcPr>
            <w:tcW w:w="504" w:type="pct"/>
            <w:shd w:val="clear" w:color="auto" w:fill="auto"/>
            <w:vAlign w:val="center"/>
          </w:tcPr>
          <w:p w:rsidR="00AE3CAB" w:rsidRPr="00922B4D" w:rsidP="00AE3CAB" w14:paraId="620D2DB1" w14:textId="77777777">
            <w:pPr>
              <w:pStyle w:val="FMCSATableBody2"/>
              <w:jc w:val="center"/>
              <w:rPr>
                <w:sz w:val="22"/>
                <w:szCs w:val="22"/>
              </w:rPr>
            </w:pPr>
            <w:r w:rsidRPr="00922B4D">
              <w:rPr>
                <w:color w:val="000000"/>
                <w:sz w:val="22"/>
                <w:szCs w:val="22"/>
              </w:rPr>
              <w:t>$47,771.02</w:t>
            </w:r>
          </w:p>
        </w:tc>
        <w:tc>
          <w:tcPr>
            <w:tcW w:w="504" w:type="pct"/>
            <w:shd w:val="clear" w:color="auto" w:fill="auto"/>
            <w:vAlign w:val="center"/>
          </w:tcPr>
          <w:p w:rsidR="00AE3CAB" w:rsidRPr="00922B4D" w:rsidP="00AE3CAB" w14:paraId="2E9ED098" w14:textId="77777777">
            <w:pPr>
              <w:pStyle w:val="FMCSATableBody2"/>
              <w:jc w:val="center"/>
              <w:rPr>
                <w:sz w:val="22"/>
                <w:szCs w:val="22"/>
              </w:rPr>
            </w:pPr>
            <w:r w:rsidRPr="00922B4D">
              <w:rPr>
                <w:color w:val="000000"/>
                <w:sz w:val="22"/>
                <w:szCs w:val="22"/>
              </w:rPr>
              <w:t>$23,885.51</w:t>
            </w:r>
          </w:p>
        </w:tc>
        <w:tc>
          <w:tcPr>
            <w:tcW w:w="504" w:type="pct"/>
            <w:shd w:val="clear" w:color="auto" w:fill="auto"/>
            <w:vAlign w:val="center"/>
          </w:tcPr>
          <w:p w:rsidR="00AE3CAB" w:rsidRPr="00922B4D" w:rsidP="00AE3CAB" w14:paraId="1DB52346" w14:textId="77777777">
            <w:pPr>
              <w:pStyle w:val="FMCSATableBody2"/>
              <w:jc w:val="center"/>
              <w:rPr>
                <w:sz w:val="22"/>
                <w:szCs w:val="22"/>
              </w:rPr>
            </w:pPr>
            <w:r w:rsidRPr="00922B4D">
              <w:rPr>
                <w:color w:val="000000"/>
                <w:sz w:val="22"/>
                <w:szCs w:val="22"/>
              </w:rPr>
              <w:t>$71,656.53</w:t>
            </w:r>
          </w:p>
        </w:tc>
        <w:tc>
          <w:tcPr>
            <w:tcW w:w="504" w:type="pct"/>
            <w:shd w:val="clear" w:color="auto" w:fill="auto"/>
            <w:vAlign w:val="center"/>
          </w:tcPr>
          <w:p w:rsidR="00AE3CAB" w:rsidRPr="00922B4D" w:rsidP="00AE3CAB" w14:paraId="4916F5EB" w14:textId="77777777">
            <w:pPr>
              <w:pStyle w:val="FMCSATableBody2"/>
              <w:jc w:val="center"/>
              <w:rPr>
                <w:color w:val="000000" w:themeColor="text1"/>
                <w:sz w:val="22"/>
                <w:szCs w:val="22"/>
              </w:rPr>
            </w:pPr>
            <w:r w:rsidRPr="00922B4D">
              <w:rPr>
                <w:color w:val="000000"/>
                <w:sz w:val="22"/>
                <w:szCs w:val="22"/>
              </w:rPr>
              <w:t>0.00</w:t>
            </w:r>
          </w:p>
        </w:tc>
        <w:tc>
          <w:tcPr>
            <w:tcW w:w="462" w:type="pct"/>
            <w:shd w:val="clear" w:color="auto" w:fill="auto"/>
            <w:vAlign w:val="center"/>
          </w:tcPr>
          <w:p w:rsidR="00AE3CAB" w:rsidRPr="00922B4D" w:rsidP="00AE3CAB" w14:paraId="10E508C6" w14:textId="77777777">
            <w:pPr>
              <w:pStyle w:val="FMCSATableBody2"/>
              <w:jc w:val="center"/>
              <w:rPr>
                <w:color w:val="000000" w:themeColor="text1"/>
                <w:sz w:val="22"/>
                <w:szCs w:val="22"/>
              </w:rPr>
            </w:pPr>
            <w:r w:rsidRPr="00922B4D">
              <w:rPr>
                <w:color w:val="000000"/>
                <w:sz w:val="22"/>
                <w:szCs w:val="22"/>
              </w:rPr>
              <w:t>0.00</w:t>
            </w:r>
          </w:p>
        </w:tc>
        <w:tc>
          <w:tcPr>
            <w:tcW w:w="1055" w:type="pct"/>
            <w:shd w:val="clear" w:color="auto" w:fill="auto"/>
            <w:vAlign w:val="center"/>
          </w:tcPr>
          <w:p w:rsidR="00AE3CAB" w:rsidRPr="00922B4D" w:rsidP="00AE3CAB" w14:paraId="3D8E4396" w14:textId="77777777">
            <w:pPr>
              <w:pStyle w:val="FMCSATableBody2"/>
              <w:jc w:val="center"/>
              <w:rPr>
                <w:color w:val="000000" w:themeColor="text1"/>
                <w:sz w:val="22"/>
                <w:szCs w:val="22"/>
              </w:rPr>
            </w:pPr>
            <w:r w:rsidRPr="00922B4D">
              <w:rPr>
                <w:color w:val="000000"/>
                <w:sz w:val="22"/>
                <w:szCs w:val="22"/>
              </w:rPr>
              <w:t>0.00</w:t>
            </w:r>
          </w:p>
        </w:tc>
        <w:tc>
          <w:tcPr>
            <w:tcW w:w="885" w:type="pct"/>
            <w:vAlign w:val="center"/>
          </w:tcPr>
          <w:p w:rsidR="00AE3CAB" w:rsidRPr="00922B4D" w:rsidP="00AE3CAB" w14:paraId="15C3990D" w14:textId="77777777">
            <w:pPr>
              <w:pStyle w:val="FMCSATableBody2"/>
              <w:jc w:val="center"/>
              <w:rPr>
                <w:color w:val="000000"/>
                <w:sz w:val="22"/>
                <w:szCs w:val="22"/>
              </w:rPr>
            </w:pPr>
            <w:r w:rsidRPr="00922B4D">
              <w:rPr>
                <w:color w:val="000000"/>
                <w:sz w:val="22"/>
                <w:szCs w:val="22"/>
              </w:rPr>
              <w:t>$71,656.53</w:t>
            </w:r>
          </w:p>
        </w:tc>
      </w:tr>
      <w:tr w14:paraId="260D6A34" w14:textId="77777777" w:rsidTr="00ED7AB2">
        <w:tblPrEx>
          <w:tblW w:w="5000" w:type="pct"/>
          <w:jc w:val="center"/>
          <w:tblLook w:val="04A0"/>
        </w:tblPrEx>
        <w:trPr>
          <w:cantSplit/>
          <w:trHeight w:val="444"/>
          <w:jc w:val="center"/>
        </w:trPr>
        <w:tc>
          <w:tcPr>
            <w:tcW w:w="580" w:type="pct"/>
            <w:shd w:val="clear" w:color="auto" w:fill="auto"/>
            <w:vAlign w:val="center"/>
          </w:tcPr>
          <w:p w:rsidR="00AE3CAB" w:rsidRPr="009301A0" w:rsidP="00AE3CAB" w14:paraId="4441E64A" w14:textId="77777777">
            <w:pPr>
              <w:pStyle w:val="FMCSATableBody2"/>
              <w:spacing w:line="259" w:lineRule="auto"/>
              <w:jc w:val="center"/>
              <w:rPr>
                <w:sz w:val="24"/>
              </w:rPr>
            </w:pPr>
            <w:r w:rsidRPr="009301A0">
              <w:rPr>
                <w:sz w:val="24"/>
              </w:rPr>
              <w:t>Transportation</w:t>
            </w:r>
          </w:p>
        </w:tc>
        <w:tc>
          <w:tcPr>
            <w:tcW w:w="504" w:type="pct"/>
            <w:shd w:val="clear" w:color="auto" w:fill="auto"/>
            <w:vAlign w:val="center"/>
          </w:tcPr>
          <w:p w:rsidR="00AE3CAB" w:rsidRPr="00922B4D" w:rsidP="00AE3CAB" w14:paraId="2F2C8AC9" w14:textId="77777777">
            <w:pPr>
              <w:pStyle w:val="FMCSATableBody2"/>
              <w:jc w:val="center"/>
              <w:rPr>
                <w:sz w:val="22"/>
                <w:szCs w:val="22"/>
              </w:rPr>
            </w:pPr>
            <w:r w:rsidRPr="00922B4D">
              <w:rPr>
                <w:sz w:val="22"/>
                <w:szCs w:val="22"/>
              </w:rPr>
              <w:t>0.00</w:t>
            </w:r>
          </w:p>
        </w:tc>
        <w:tc>
          <w:tcPr>
            <w:tcW w:w="504" w:type="pct"/>
            <w:shd w:val="clear" w:color="auto" w:fill="auto"/>
            <w:vAlign w:val="center"/>
          </w:tcPr>
          <w:p w:rsidR="00AE3CAB" w:rsidRPr="00922B4D" w:rsidP="00AE3CAB" w14:paraId="5AD51C0E" w14:textId="77777777">
            <w:pPr>
              <w:pStyle w:val="FMCSATableBody2"/>
              <w:jc w:val="center"/>
              <w:rPr>
                <w:sz w:val="22"/>
                <w:szCs w:val="22"/>
              </w:rPr>
            </w:pPr>
            <w:r w:rsidRPr="00922B4D">
              <w:rPr>
                <w:color w:val="000000"/>
                <w:sz w:val="22"/>
                <w:szCs w:val="22"/>
              </w:rPr>
              <w:t>0.00</w:t>
            </w:r>
          </w:p>
        </w:tc>
        <w:tc>
          <w:tcPr>
            <w:tcW w:w="504" w:type="pct"/>
            <w:shd w:val="clear" w:color="auto" w:fill="auto"/>
            <w:vAlign w:val="center"/>
          </w:tcPr>
          <w:p w:rsidR="00AE3CAB" w:rsidRPr="00922B4D" w:rsidP="00AE3CAB" w14:paraId="3CA23986" w14:textId="77777777">
            <w:pPr>
              <w:pStyle w:val="FMCSATableBody2"/>
              <w:jc w:val="center"/>
              <w:rPr>
                <w:sz w:val="22"/>
                <w:szCs w:val="22"/>
              </w:rPr>
            </w:pPr>
            <w:r w:rsidRPr="00922B4D">
              <w:rPr>
                <w:color w:val="000000"/>
                <w:sz w:val="22"/>
                <w:szCs w:val="22"/>
              </w:rPr>
              <w:t>0.00</w:t>
            </w:r>
          </w:p>
        </w:tc>
        <w:tc>
          <w:tcPr>
            <w:tcW w:w="504" w:type="pct"/>
            <w:shd w:val="clear" w:color="auto" w:fill="auto"/>
            <w:vAlign w:val="center"/>
          </w:tcPr>
          <w:p w:rsidR="00AE3CAB" w:rsidRPr="00922B4D" w:rsidP="00AE3CAB" w14:paraId="3685ADDC" w14:textId="77777777">
            <w:pPr>
              <w:pStyle w:val="FMCSATableBody2"/>
              <w:jc w:val="center"/>
              <w:rPr>
                <w:color w:val="000000" w:themeColor="text1"/>
                <w:sz w:val="22"/>
                <w:szCs w:val="22"/>
              </w:rPr>
            </w:pPr>
            <w:r w:rsidRPr="00922B4D">
              <w:rPr>
                <w:color w:val="000000"/>
                <w:sz w:val="22"/>
                <w:szCs w:val="22"/>
              </w:rPr>
              <w:t>0.00</w:t>
            </w:r>
          </w:p>
        </w:tc>
        <w:tc>
          <w:tcPr>
            <w:tcW w:w="462" w:type="pct"/>
            <w:shd w:val="clear" w:color="auto" w:fill="auto"/>
            <w:vAlign w:val="center"/>
          </w:tcPr>
          <w:p w:rsidR="00AE3CAB" w:rsidRPr="00922B4D" w:rsidP="00AE3CAB" w14:paraId="416BA524" w14:textId="77777777">
            <w:pPr>
              <w:pStyle w:val="FMCSATableBody2"/>
              <w:jc w:val="center"/>
              <w:rPr>
                <w:color w:val="000000" w:themeColor="text1"/>
                <w:sz w:val="22"/>
                <w:szCs w:val="22"/>
              </w:rPr>
            </w:pPr>
            <w:r w:rsidRPr="00922B4D">
              <w:rPr>
                <w:color w:val="000000"/>
                <w:sz w:val="22"/>
                <w:szCs w:val="22"/>
              </w:rPr>
              <w:t>0.00</w:t>
            </w:r>
          </w:p>
        </w:tc>
        <w:tc>
          <w:tcPr>
            <w:tcW w:w="1055" w:type="pct"/>
            <w:shd w:val="clear" w:color="auto" w:fill="auto"/>
            <w:vAlign w:val="center"/>
          </w:tcPr>
          <w:p w:rsidR="00AE3CAB" w:rsidRPr="00922B4D" w:rsidP="00AE3CAB" w14:paraId="59AB3636" w14:textId="77777777">
            <w:pPr>
              <w:pStyle w:val="FMCSATableBody2"/>
              <w:jc w:val="center"/>
              <w:rPr>
                <w:color w:val="000000" w:themeColor="text1"/>
                <w:sz w:val="22"/>
                <w:szCs w:val="22"/>
              </w:rPr>
            </w:pPr>
            <w:r w:rsidRPr="00922B4D">
              <w:rPr>
                <w:color w:val="000000"/>
                <w:sz w:val="22"/>
                <w:szCs w:val="22"/>
              </w:rPr>
              <w:t>0.00</w:t>
            </w:r>
          </w:p>
        </w:tc>
        <w:tc>
          <w:tcPr>
            <w:tcW w:w="885" w:type="pct"/>
            <w:vAlign w:val="center"/>
          </w:tcPr>
          <w:p w:rsidR="00AE3CAB" w:rsidRPr="00922B4D" w:rsidP="00AE3CAB" w14:paraId="184B912F" w14:textId="77777777">
            <w:pPr>
              <w:pStyle w:val="FMCSATableBody2"/>
              <w:jc w:val="center"/>
              <w:rPr>
                <w:color w:val="000000"/>
                <w:sz w:val="22"/>
                <w:szCs w:val="22"/>
              </w:rPr>
            </w:pPr>
            <w:r w:rsidRPr="00922B4D">
              <w:rPr>
                <w:color w:val="000000"/>
                <w:sz w:val="22"/>
                <w:szCs w:val="22"/>
              </w:rPr>
              <w:t>0.00</w:t>
            </w:r>
          </w:p>
        </w:tc>
      </w:tr>
      <w:tr w14:paraId="5DF6F01E" w14:textId="77777777" w:rsidTr="00ED7AB2">
        <w:tblPrEx>
          <w:tblW w:w="5000" w:type="pct"/>
          <w:jc w:val="center"/>
          <w:tblLook w:val="04A0"/>
        </w:tblPrEx>
        <w:trPr>
          <w:cantSplit/>
          <w:trHeight w:val="444"/>
          <w:jc w:val="center"/>
        </w:trPr>
        <w:tc>
          <w:tcPr>
            <w:tcW w:w="580" w:type="pct"/>
            <w:shd w:val="clear" w:color="auto" w:fill="auto"/>
            <w:vAlign w:val="center"/>
          </w:tcPr>
          <w:p w:rsidR="00AE3CAB" w:rsidRPr="009301A0" w:rsidP="00AE3CAB" w14:paraId="6BB01438" w14:textId="77777777">
            <w:pPr>
              <w:pStyle w:val="FMCSATableBody2"/>
              <w:spacing w:line="259" w:lineRule="auto"/>
              <w:jc w:val="center"/>
              <w:rPr>
                <w:sz w:val="24"/>
              </w:rPr>
            </w:pPr>
            <w:r w:rsidRPr="009301A0">
              <w:rPr>
                <w:sz w:val="24"/>
              </w:rPr>
              <w:t>IC3</w:t>
            </w:r>
          </w:p>
        </w:tc>
        <w:tc>
          <w:tcPr>
            <w:tcW w:w="504" w:type="pct"/>
            <w:shd w:val="clear" w:color="auto" w:fill="auto"/>
            <w:vAlign w:val="center"/>
          </w:tcPr>
          <w:p w:rsidR="00AE3CAB" w:rsidRPr="00922B4D" w:rsidP="00AE3CAB" w14:paraId="5D04A58C" w14:textId="77777777">
            <w:pPr>
              <w:pStyle w:val="FMCSATableBody2"/>
              <w:jc w:val="center"/>
              <w:rPr>
                <w:sz w:val="22"/>
                <w:szCs w:val="22"/>
              </w:rPr>
            </w:pPr>
            <w:r w:rsidRPr="00922B4D">
              <w:rPr>
                <w:color w:val="000000"/>
                <w:sz w:val="22"/>
                <w:szCs w:val="22"/>
              </w:rPr>
              <w:t>$14,700.76</w:t>
            </w:r>
          </w:p>
        </w:tc>
        <w:tc>
          <w:tcPr>
            <w:tcW w:w="504" w:type="pct"/>
            <w:shd w:val="clear" w:color="auto" w:fill="auto"/>
            <w:vAlign w:val="center"/>
          </w:tcPr>
          <w:p w:rsidR="00AE3CAB" w:rsidRPr="00922B4D" w:rsidP="00AE3CAB" w14:paraId="164FD9C8" w14:textId="77777777">
            <w:pPr>
              <w:pStyle w:val="FMCSATableBody2"/>
              <w:jc w:val="center"/>
              <w:rPr>
                <w:sz w:val="22"/>
                <w:szCs w:val="22"/>
              </w:rPr>
            </w:pPr>
            <w:r w:rsidRPr="00922B4D">
              <w:rPr>
                <w:color w:val="000000"/>
                <w:sz w:val="22"/>
                <w:szCs w:val="22"/>
              </w:rPr>
              <w:t>$7,350.38</w:t>
            </w:r>
          </w:p>
        </w:tc>
        <w:tc>
          <w:tcPr>
            <w:tcW w:w="504" w:type="pct"/>
            <w:shd w:val="clear" w:color="auto" w:fill="auto"/>
            <w:vAlign w:val="center"/>
          </w:tcPr>
          <w:p w:rsidR="00AE3CAB" w:rsidRPr="00922B4D" w:rsidP="00AE3CAB" w14:paraId="1062930B" w14:textId="77777777">
            <w:pPr>
              <w:pStyle w:val="FMCSATableBody2"/>
              <w:jc w:val="center"/>
              <w:rPr>
                <w:sz w:val="22"/>
                <w:szCs w:val="22"/>
              </w:rPr>
            </w:pPr>
            <w:r w:rsidRPr="00922B4D">
              <w:rPr>
                <w:color w:val="000000"/>
                <w:sz w:val="22"/>
                <w:szCs w:val="22"/>
              </w:rPr>
              <w:t>$22,051.14</w:t>
            </w:r>
          </w:p>
        </w:tc>
        <w:tc>
          <w:tcPr>
            <w:tcW w:w="504" w:type="pct"/>
            <w:shd w:val="clear" w:color="auto" w:fill="auto"/>
            <w:vAlign w:val="center"/>
          </w:tcPr>
          <w:p w:rsidR="00AE3CAB" w:rsidRPr="00922B4D" w:rsidP="00AE3CAB" w14:paraId="30AFC81E" w14:textId="77777777">
            <w:pPr>
              <w:pStyle w:val="FMCSATableBody2"/>
              <w:jc w:val="center"/>
              <w:rPr>
                <w:color w:val="000000" w:themeColor="text1"/>
                <w:sz w:val="22"/>
                <w:szCs w:val="22"/>
              </w:rPr>
            </w:pPr>
            <w:r w:rsidRPr="00922B4D">
              <w:rPr>
                <w:color w:val="000000"/>
                <w:sz w:val="22"/>
                <w:szCs w:val="22"/>
              </w:rPr>
              <w:t>0.00</w:t>
            </w:r>
          </w:p>
        </w:tc>
        <w:tc>
          <w:tcPr>
            <w:tcW w:w="462" w:type="pct"/>
            <w:shd w:val="clear" w:color="auto" w:fill="auto"/>
            <w:vAlign w:val="center"/>
          </w:tcPr>
          <w:p w:rsidR="00AE3CAB" w:rsidRPr="00922B4D" w:rsidP="00AE3CAB" w14:paraId="629CE670" w14:textId="77777777">
            <w:pPr>
              <w:pStyle w:val="FMCSATableBody2"/>
              <w:jc w:val="center"/>
              <w:rPr>
                <w:color w:val="000000" w:themeColor="text1"/>
                <w:sz w:val="22"/>
                <w:szCs w:val="22"/>
              </w:rPr>
            </w:pPr>
            <w:r w:rsidRPr="00922B4D">
              <w:rPr>
                <w:color w:val="000000"/>
                <w:sz w:val="22"/>
                <w:szCs w:val="22"/>
              </w:rPr>
              <w:t>0.00</w:t>
            </w:r>
          </w:p>
        </w:tc>
        <w:tc>
          <w:tcPr>
            <w:tcW w:w="1055" w:type="pct"/>
            <w:shd w:val="clear" w:color="auto" w:fill="auto"/>
            <w:vAlign w:val="center"/>
          </w:tcPr>
          <w:p w:rsidR="00AE3CAB" w:rsidRPr="00922B4D" w:rsidP="00AE3CAB" w14:paraId="384131BA" w14:textId="77777777">
            <w:pPr>
              <w:pStyle w:val="FMCSATableBody2"/>
              <w:jc w:val="center"/>
              <w:rPr>
                <w:color w:val="000000" w:themeColor="text1"/>
                <w:sz w:val="22"/>
                <w:szCs w:val="22"/>
              </w:rPr>
            </w:pPr>
            <w:r w:rsidRPr="00922B4D">
              <w:rPr>
                <w:color w:val="000000"/>
                <w:sz w:val="22"/>
                <w:szCs w:val="22"/>
              </w:rPr>
              <w:t>0.00</w:t>
            </w:r>
          </w:p>
        </w:tc>
        <w:tc>
          <w:tcPr>
            <w:tcW w:w="885" w:type="pct"/>
            <w:vAlign w:val="center"/>
          </w:tcPr>
          <w:p w:rsidR="00AE3CAB" w:rsidRPr="00922B4D" w:rsidP="00AE3CAB" w14:paraId="381D7AA5" w14:textId="77777777">
            <w:pPr>
              <w:pStyle w:val="FMCSATableBody2"/>
              <w:jc w:val="center"/>
              <w:rPr>
                <w:color w:val="000000"/>
                <w:sz w:val="22"/>
                <w:szCs w:val="22"/>
              </w:rPr>
            </w:pPr>
            <w:r w:rsidRPr="00922B4D">
              <w:rPr>
                <w:color w:val="000000"/>
                <w:sz w:val="22"/>
                <w:szCs w:val="22"/>
              </w:rPr>
              <w:t>$22,051.14</w:t>
            </w:r>
          </w:p>
        </w:tc>
      </w:tr>
      <w:tr w14:paraId="3A2F80F0" w14:textId="77777777" w:rsidTr="00ED7AB2">
        <w:tblPrEx>
          <w:tblW w:w="5000" w:type="pct"/>
          <w:jc w:val="center"/>
          <w:tblLook w:val="04A0"/>
        </w:tblPrEx>
        <w:trPr>
          <w:cantSplit/>
          <w:trHeight w:val="444"/>
          <w:jc w:val="center"/>
        </w:trPr>
        <w:tc>
          <w:tcPr>
            <w:tcW w:w="580" w:type="pct"/>
            <w:shd w:val="clear" w:color="auto" w:fill="auto"/>
            <w:vAlign w:val="center"/>
          </w:tcPr>
          <w:p w:rsidR="00AE3CAB" w:rsidRPr="009301A0" w:rsidP="00AE3CAB" w14:paraId="6566A97B" w14:textId="77777777">
            <w:pPr>
              <w:pStyle w:val="FMCSATableBody2"/>
              <w:spacing w:line="259" w:lineRule="auto"/>
              <w:jc w:val="center"/>
              <w:rPr>
                <w:sz w:val="24"/>
              </w:rPr>
            </w:pPr>
            <w:r w:rsidRPr="009301A0">
              <w:rPr>
                <w:sz w:val="24"/>
              </w:rPr>
              <w:t>IC4</w:t>
            </w:r>
          </w:p>
        </w:tc>
        <w:tc>
          <w:tcPr>
            <w:tcW w:w="504" w:type="pct"/>
            <w:shd w:val="clear" w:color="auto" w:fill="auto"/>
            <w:vAlign w:val="center"/>
          </w:tcPr>
          <w:p w:rsidR="00AE3CAB" w:rsidRPr="00922B4D" w:rsidP="00AE3CAB" w14:paraId="2E80B3D1" w14:textId="77777777">
            <w:pPr>
              <w:pStyle w:val="FMCSATableBody2"/>
              <w:jc w:val="center"/>
              <w:rPr>
                <w:sz w:val="22"/>
                <w:szCs w:val="22"/>
              </w:rPr>
            </w:pPr>
            <w:r w:rsidRPr="00922B4D">
              <w:rPr>
                <w:color w:val="000000"/>
                <w:sz w:val="22"/>
                <w:szCs w:val="22"/>
              </w:rPr>
              <w:t>$3,677.34</w:t>
            </w:r>
          </w:p>
        </w:tc>
        <w:tc>
          <w:tcPr>
            <w:tcW w:w="504" w:type="pct"/>
            <w:shd w:val="clear" w:color="auto" w:fill="auto"/>
            <w:vAlign w:val="center"/>
          </w:tcPr>
          <w:p w:rsidR="00AE3CAB" w:rsidRPr="00922B4D" w:rsidP="00AE3CAB" w14:paraId="1A7F347E" w14:textId="77777777">
            <w:pPr>
              <w:pStyle w:val="FMCSATableBody2"/>
              <w:jc w:val="center"/>
              <w:rPr>
                <w:sz w:val="22"/>
                <w:szCs w:val="22"/>
              </w:rPr>
            </w:pPr>
            <w:r w:rsidRPr="00922B4D">
              <w:rPr>
                <w:color w:val="000000"/>
                <w:sz w:val="22"/>
                <w:szCs w:val="22"/>
              </w:rPr>
              <w:t>$1,838.67</w:t>
            </w:r>
          </w:p>
        </w:tc>
        <w:tc>
          <w:tcPr>
            <w:tcW w:w="504" w:type="pct"/>
            <w:shd w:val="clear" w:color="auto" w:fill="auto"/>
            <w:vAlign w:val="center"/>
          </w:tcPr>
          <w:p w:rsidR="00AE3CAB" w:rsidRPr="00922B4D" w:rsidP="00AE3CAB" w14:paraId="1D0D77E7" w14:textId="77777777">
            <w:pPr>
              <w:pStyle w:val="FMCSATableBody2"/>
              <w:jc w:val="center"/>
              <w:rPr>
                <w:sz w:val="22"/>
                <w:szCs w:val="22"/>
              </w:rPr>
            </w:pPr>
            <w:r w:rsidRPr="00922B4D">
              <w:rPr>
                <w:color w:val="000000"/>
                <w:sz w:val="22"/>
                <w:szCs w:val="22"/>
              </w:rPr>
              <w:t>$5,516.02</w:t>
            </w:r>
          </w:p>
        </w:tc>
        <w:tc>
          <w:tcPr>
            <w:tcW w:w="504" w:type="pct"/>
            <w:shd w:val="clear" w:color="auto" w:fill="auto"/>
            <w:vAlign w:val="center"/>
          </w:tcPr>
          <w:p w:rsidR="00AE3CAB" w:rsidRPr="00922B4D" w:rsidP="00AE3CAB" w14:paraId="28BDA040" w14:textId="77777777">
            <w:pPr>
              <w:pStyle w:val="FMCSATableBody2"/>
              <w:jc w:val="center"/>
              <w:rPr>
                <w:color w:val="000000" w:themeColor="text1"/>
                <w:sz w:val="22"/>
                <w:szCs w:val="22"/>
              </w:rPr>
            </w:pPr>
            <w:r w:rsidRPr="00922B4D">
              <w:rPr>
                <w:color w:val="000000"/>
                <w:sz w:val="22"/>
                <w:szCs w:val="22"/>
              </w:rPr>
              <w:t>0.00</w:t>
            </w:r>
          </w:p>
        </w:tc>
        <w:tc>
          <w:tcPr>
            <w:tcW w:w="462" w:type="pct"/>
            <w:shd w:val="clear" w:color="auto" w:fill="auto"/>
            <w:vAlign w:val="center"/>
          </w:tcPr>
          <w:p w:rsidR="00AE3CAB" w:rsidRPr="00922B4D" w:rsidP="00AE3CAB" w14:paraId="0DB98E18" w14:textId="77777777">
            <w:pPr>
              <w:pStyle w:val="FMCSATableBody2"/>
              <w:jc w:val="center"/>
              <w:rPr>
                <w:color w:val="000000" w:themeColor="text1"/>
                <w:sz w:val="22"/>
                <w:szCs w:val="22"/>
              </w:rPr>
            </w:pPr>
            <w:r w:rsidRPr="00922B4D">
              <w:rPr>
                <w:color w:val="000000"/>
                <w:sz w:val="22"/>
                <w:szCs w:val="22"/>
              </w:rPr>
              <w:t>0.00</w:t>
            </w:r>
          </w:p>
        </w:tc>
        <w:tc>
          <w:tcPr>
            <w:tcW w:w="1055" w:type="pct"/>
            <w:shd w:val="clear" w:color="auto" w:fill="auto"/>
            <w:vAlign w:val="center"/>
          </w:tcPr>
          <w:p w:rsidR="00AE3CAB" w:rsidRPr="00922B4D" w:rsidP="00AE3CAB" w14:paraId="228CF634" w14:textId="77777777">
            <w:pPr>
              <w:pStyle w:val="FMCSATableBody2"/>
              <w:jc w:val="center"/>
              <w:rPr>
                <w:color w:val="000000" w:themeColor="text1"/>
                <w:sz w:val="22"/>
                <w:szCs w:val="22"/>
              </w:rPr>
            </w:pPr>
            <w:r w:rsidRPr="00922B4D">
              <w:rPr>
                <w:color w:val="000000"/>
                <w:sz w:val="22"/>
                <w:szCs w:val="22"/>
              </w:rPr>
              <w:t>0.00</w:t>
            </w:r>
          </w:p>
        </w:tc>
        <w:tc>
          <w:tcPr>
            <w:tcW w:w="885" w:type="pct"/>
            <w:vAlign w:val="center"/>
          </w:tcPr>
          <w:p w:rsidR="00AE3CAB" w:rsidRPr="00922B4D" w:rsidP="00AE3CAB" w14:paraId="14CDE74F" w14:textId="77777777">
            <w:pPr>
              <w:pStyle w:val="FMCSATableBody2"/>
              <w:jc w:val="center"/>
              <w:rPr>
                <w:color w:val="000000"/>
                <w:sz w:val="22"/>
                <w:szCs w:val="22"/>
              </w:rPr>
            </w:pPr>
            <w:r w:rsidRPr="00922B4D">
              <w:rPr>
                <w:color w:val="000000"/>
                <w:sz w:val="22"/>
                <w:szCs w:val="22"/>
              </w:rPr>
              <w:t>$5,516.02</w:t>
            </w:r>
          </w:p>
        </w:tc>
      </w:tr>
      <w:tr w14:paraId="7ABEED31" w14:textId="77777777" w:rsidTr="00ED7AB2">
        <w:tblPrEx>
          <w:tblW w:w="5000" w:type="pct"/>
          <w:jc w:val="center"/>
          <w:tblLook w:val="04A0"/>
        </w:tblPrEx>
        <w:trPr>
          <w:cantSplit/>
          <w:trHeight w:val="444"/>
          <w:jc w:val="center"/>
        </w:trPr>
        <w:tc>
          <w:tcPr>
            <w:tcW w:w="580" w:type="pct"/>
            <w:shd w:val="clear" w:color="auto" w:fill="auto"/>
            <w:vAlign w:val="center"/>
          </w:tcPr>
          <w:p w:rsidR="00AE3CAB" w:rsidRPr="009301A0" w:rsidP="00AE3CAB" w14:paraId="4B725CB7" w14:textId="77777777">
            <w:pPr>
              <w:pStyle w:val="FMCSATableBody2"/>
              <w:spacing w:line="259" w:lineRule="auto"/>
              <w:jc w:val="center"/>
              <w:rPr>
                <w:sz w:val="24"/>
              </w:rPr>
            </w:pPr>
            <w:r w:rsidRPr="009301A0">
              <w:rPr>
                <w:sz w:val="24"/>
              </w:rPr>
              <w:t>IC5</w:t>
            </w:r>
          </w:p>
        </w:tc>
        <w:tc>
          <w:tcPr>
            <w:tcW w:w="504" w:type="pct"/>
            <w:shd w:val="clear" w:color="auto" w:fill="auto"/>
            <w:vAlign w:val="center"/>
          </w:tcPr>
          <w:p w:rsidR="00AE3CAB" w:rsidRPr="00922B4D" w:rsidP="00AE3CAB" w14:paraId="7D5BB709" w14:textId="77777777">
            <w:pPr>
              <w:pStyle w:val="FMCSATableBody2"/>
              <w:jc w:val="center"/>
              <w:rPr>
                <w:sz w:val="22"/>
                <w:szCs w:val="22"/>
              </w:rPr>
            </w:pPr>
            <w:r w:rsidRPr="00922B4D">
              <w:rPr>
                <w:color w:val="000000"/>
                <w:sz w:val="22"/>
                <w:szCs w:val="22"/>
              </w:rPr>
              <w:t>$11,023.42</w:t>
            </w:r>
          </w:p>
        </w:tc>
        <w:tc>
          <w:tcPr>
            <w:tcW w:w="504" w:type="pct"/>
            <w:shd w:val="clear" w:color="auto" w:fill="auto"/>
            <w:vAlign w:val="center"/>
          </w:tcPr>
          <w:p w:rsidR="00AE3CAB" w:rsidRPr="00922B4D" w:rsidP="00AE3CAB" w14:paraId="4289DD50" w14:textId="77777777">
            <w:pPr>
              <w:pStyle w:val="FMCSATableBody2"/>
              <w:jc w:val="center"/>
              <w:rPr>
                <w:sz w:val="22"/>
                <w:szCs w:val="22"/>
              </w:rPr>
            </w:pPr>
            <w:r w:rsidRPr="00922B4D">
              <w:rPr>
                <w:color w:val="000000"/>
                <w:sz w:val="22"/>
                <w:szCs w:val="22"/>
              </w:rPr>
              <w:t>$5,511.71</w:t>
            </w:r>
          </w:p>
        </w:tc>
        <w:tc>
          <w:tcPr>
            <w:tcW w:w="504" w:type="pct"/>
            <w:shd w:val="clear" w:color="auto" w:fill="auto"/>
            <w:vAlign w:val="center"/>
          </w:tcPr>
          <w:p w:rsidR="00AE3CAB" w:rsidRPr="00922B4D" w:rsidP="00AE3CAB" w14:paraId="3DFC2872" w14:textId="77777777">
            <w:pPr>
              <w:pStyle w:val="FMCSATableBody2"/>
              <w:jc w:val="center"/>
              <w:rPr>
                <w:sz w:val="22"/>
                <w:szCs w:val="22"/>
              </w:rPr>
            </w:pPr>
            <w:r w:rsidRPr="00922B4D">
              <w:rPr>
                <w:color w:val="000000"/>
                <w:sz w:val="22"/>
                <w:szCs w:val="22"/>
              </w:rPr>
              <w:t>$16,535.13</w:t>
            </w:r>
          </w:p>
        </w:tc>
        <w:tc>
          <w:tcPr>
            <w:tcW w:w="504" w:type="pct"/>
            <w:shd w:val="clear" w:color="auto" w:fill="auto"/>
            <w:vAlign w:val="center"/>
          </w:tcPr>
          <w:p w:rsidR="00AE3CAB" w:rsidRPr="00922B4D" w:rsidP="00AE3CAB" w14:paraId="0DA863DA" w14:textId="77777777">
            <w:pPr>
              <w:pStyle w:val="FMCSATableBody2"/>
              <w:jc w:val="center"/>
              <w:rPr>
                <w:color w:val="000000" w:themeColor="text1"/>
                <w:sz w:val="22"/>
                <w:szCs w:val="22"/>
              </w:rPr>
            </w:pPr>
            <w:r w:rsidRPr="00922B4D">
              <w:rPr>
                <w:color w:val="000000"/>
                <w:sz w:val="22"/>
                <w:szCs w:val="22"/>
              </w:rPr>
              <w:t>0.00</w:t>
            </w:r>
          </w:p>
        </w:tc>
        <w:tc>
          <w:tcPr>
            <w:tcW w:w="462" w:type="pct"/>
            <w:shd w:val="clear" w:color="auto" w:fill="auto"/>
            <w:vAlign w:val="center"/>
          </w:tcPr>
          <w:p w:rsidR="00AE3CAB" w:rsidRPr="00922B4D" w:rsidP="00AE3CAB" w14:paraId="100B4BC9" w14:textId="77777777">
            <w:pPr>
              <w:pStyle w:val="FMCSATableBody2"/>
              <w:jc w:val="center"/>
              <w:rPr>
                <w:color w:val="000000" w:themeColor="text1"/>
                <w:sz w:val="22"/>
                <w:szCs w:val="22"/>
              </w:rPr>
            </w:pPr>
            <w:r w:rsidRPr="00922B4D">
              <w:rPr>
                <w:color w:val="000000"/>
                <w:sz w:val="22"/>
                <w:szCs w:val="22"/>
              </w:rPr>
              <w:t>0.00</w:t>
            </w:r>
          </w:p>
        </w:tc>
        <w:tc>
          <w:tcPr>
            <w:tcW w:w="1055" w:type="pct"/>
            <w:shd w:val="clear" w:color="auto" w:fill="auto"/>
            <w:vAlign w:val="center"/>
          </w:tcPr>
          <w:p w:rsidR="00AE3CAB" w:rsidRPr="00922B4D" w:rsidP="00AE3CAB" w14:paraId="1C670A3B" w14:textId="77777777">
            <w:pPr>
              <w:pStyle w:val="FMCSATableBody2"/>
              <w:jc w:val="center"/>
              <w:rPr>
                <w:color w:val="000000" w:themeColor="text1"/>
                <w:sz w:val="22"/>
                <w:szCs w:val="22"/>
              </w:rPr>
            </w:pPr>
            <w:r w:rsidRPr="00922B4D">
              <w:rPr>
                <w:color w:val="000000"/>
                <w:sz w:val="22"/>
                <w:szCs w:val="22"/>
              </w:rPr>
              <w:t>0.00</w:t>
            </w:r>
          </w:p>
        </w:tc>
        <w:tc>
          <w:tcPr>
            <w:tcW w:w="885" w:type="pct"/>
            <w:vAlign w:val="center"/>
          </w:tcPr>
          <w:p w:rsidR="00AE3CAB" w:rsidRPr="00922B4D" w:rsidP="00AE3CAB" w14:paraId="3800335B" w14:textId="77777777">
            <w:pPr>
              <w:pStyle w:val="FMCSATableBody2"/>
              <w:jc w:val="center"/>
              <w:rPr>
                <w:color w:val="000000"/>
                <w:sz w:val="22"/>
                <w:szCs w:val="22"/>
              </w:rPr>
            </w:pPr>
            <w:r w:rsidRPr="00922B4D">
              <w:rPr>
                <w:color w:val="000000"/>
                <w:sz w:val="22"/>
                <w:szCs w:val="22"/>
              </w:rPr>
              <w:t>$16,535.13</w:t>
            </w:r>
          </w:p>
        </w:tc>
      </w:tr>
      <w:tr w14:paraId="2EFE8BDC" w14:textId="77777777" w:rsidTr="00ED7AB2">
        <w:tblPrEx>
          <w:tblW w:w="5000" w:type="pct"/>
          <w:jc w:val="center"/>
          <w:tblLook w:val="04A0"/>
        </w:tblPrEx>
        <w:trPr>
          <w:cantSplit/>
          <w:trHeight w:val="444"/>
          <w:jc w:val="center"/>
        </w:trPr>
        <w:tc>
          <w:tcPr>
            <w:tcW w:w="580" w:type="pct"/>
            <w:shd w:val="clear" w:color="auto" w:fill="auto"/>
            <w:vAlign w:val="center"/>
          </w:tcPr>
          <w:p w:rsidR="00AE3CAB" w:rsidRPr="009301A0" w:rsidP="00AE3CAB" w14:paraId="099E676A" w14:textId="77777777">
            <w:pPr>
              <w:pStyle w:val="FMCSATableBody2"/>
              <w:spacing w:line="259" w:lineRule="auto"/>
              <w:jc w:val="center"/>
              <w:rPr>
                <w:sz w:val="24"/>
              </w:rPr>
            </w:pPr>
            <w:r w:rsidRPr="009301A0">
              <w:rPr>
                <w:sz w:val="24"/>
              </w:rPr>
              <w:t>IC6</w:t>
            </w:r>
          </w:p>
        </w:tc>
        <w:tc>
          <w:tcPr>
            <w:tcW w:w="504" w:type="pct"/>
            <w:shd w:val="clear" w:color="auto" w:fill="auto"/>
            <w:vAlign w:val="center"/>
          </w:tcPr>
          <w:p w:rsidR="00AE3CAB" w:rsidRPr="00922B4D" w:rsidP="00AE3CAB" w14:paraId="1CF215AB" w14:textId="77777777">
            <w:pPr>
              <w:pStyle w:val="FMCSATableBody2"/>
              <w:jc w:val="center"/>
              <w:rPr>
                <w:sz w:val="22"/>
                <w:szCs w:val="22"/>
              </w:rPr>
            </w:pPr>
            <w:r w:rsidRPr="00922B4D">
              <w:rPr>
                <w:color w:val="000000"/>
                <w:sz w:val="22"/>
                <w:szCs w:val="22"/>
              </w:rPr>
              <w:t>$20,212.47</w:t>
            </w:r>
          </w:p>
        </w:tc>
        <w:tc>
          <w:tcPr>
            <w:tcW w:w="504" w:type="pct"/>
            <w:shd w:val="clear" w:color="auto" w:fill="auto"/>
            <w:vAlign w:val="center"/>
          </w:tcPr>
          <w:p w:rsidR="00AE3CAB" w:rsidRPr="00922B4D" w:rsidP="00AE3CAB" w14:paraId="0E35F187" w14:textId="77777777">
            <w:pPr>
              <w:pStyle w:val="FMCSATableBody2"/>
              <w:jc w:val="center"/>
              <w:rPr>
                <w:sz w:val="22"/>
                <w:szCs w:val="22"/>
              </w:rPr>
            </w:pPr>
            <w:r w:rsidRPr="00922B4D">
              <w:rPr>
                <w:color w:val="000000"/>
                <w:sz w:val="22"/>
                <w:szCs w:val="22"/>
              </w:rPr>
              <w:t>$10,106.24</w:t>
            </w:r>
          </w:p>
        </w:tc>
        <w:tc>
          <w:tcPr>
            <w:tcW w:w="504" w:type="pct"/>
            <w:shd w:val="clear" w:color="auto" w:fill="auto"/>
            <w:vAlign w:val="center"/>
          </w:tcPr>
          <w:p w:rsidR="00AE3CAB" w:rsidRPr="00922B4D" w:rsidP="00AE3CAB" w14:paraId="467F888E" w14:textId="77777777">
            <w:pPr>
              <w:pStyle w:val="FMCSATableBody2"/>
              <w:jc w:val="center"/>
              <w:rPr>
                <w:sz w:val="22"/>
                <w:szCs w:val="22"/>
              </w:rPr>
            </w:pPr>
            <w:r w:rsidRPr="00922B4D">
              <w:rPr>
                <w:color w:val="000000"/>
                <w:sz w:val="22"/>
                <w:szCs w:val="22"/>
              </w:rPr>
              <w:t>$30,318.71</w:t>
            </w:r>
          </w:p>
        </w:tc>
        <w:tc>
          <w:tcPr>
            <w:tcW w:w="504" w:type="pct"/>
            <w:shd w:val="clear" w:color="auto" w:fill="auto"/>
            <w:vAlign w:val="center"/>
          </w:tcPr>
          <w:p w:rsidR="00AE3CAB" w:rsidRPr="00922B4D" w:rsidP="00AE3CAB" w14:paraId="25A6987D" w14:textId="77777777">
            <w:pPr>
              <w:pStyle w:val="FMCSATableBody2"/>
              <w:jc w:val="center"/>
              <w:rPr>
                <w:color w:val="000000" w:themeColor="text1"/>
                <w:sz w:val="22"/>
                <w:szCs w:val="22"/>
              </w:rPr>
            </w:pPr>
            <w:r w:rsidRPr="00922B4D">
              <w:rPr>
                <w:color w:val="000000"/>
                <w:sz w:val="22"/>
                <w:szCs w:val="22"/>
              </w:rPr>
              <w:t>0.00</w:t>
            </w:r>
          </w:p>
        </w:tc>
        <w:tc>
          <w:tcPr>
            <w:tcW w:w="462" w:type="pct"/>
            <w:shd w:val="clear" w:color="auto" w:fill="auto"/>
            <w:vAlign w:val="center"/>
          </w:tcPr>
          <w:p w:rsidR="00AE3CAB" w:rsidRPr="00922B4D" w:rsidP="00AE3CAB" w14:paraId="0334B247" w14:textId="77777777">
            <w:pPr>
              <w:pStyle w:val="FMCSATableBody2"/>
              <w:jc w:val="center"/>
              <w:rPr>
                <w:color w:val="000000" w:themeColor="text1"/>
                <w:sz w:val="22"/>
                <w:szCs w:val="22"/>
              </w:rPr>
            </w:pPr>
            <w:r w:rsidRPr="00922B4D">
              <w:rPr>
                <w:color w:val="000000"/>
                <w:sz w:val="22"/>
                <w:szCs w:val="22"/>
              </w:rPr>
              <w:t>0.00</w:t>
            </w:r>
          </w:p>
        </w:tc>
        <w:tc>
          <w:tcPr>
            <w:tcW w:w="1055" w:type="pct"/>
            <w:shd w:val="clear" w:color="auto" w:fill="auto"/>
            <w:vAlign w:val="center"/>
          </w:tcPr>
          <w:p w:rsidR="00AE3CAB" w:rsidRPr="00922B4D" w:rsidP="00AE3CAB" w14:paraId="17A8107B" w14:textId="77777777">
            <w:pPr>
              <w:pStyle w:val="FMCSATableBody2"/>
              <w:jc w:val="center"/>
              <w:rPr>
                <w:color w:val="000000" w:themeColor="text1"/>
                <w:sz w:val="22"/>
                <w:szCs w:val="22"/>
              </w:rPr>
            </w:pPr>
            <w:r w:rsidRPr="00922B4D">
              <w:rPr>
                <w:color w:val="000000"/>
                <w:sz w:val="22"/>
                <w:szCs w:val="22"/>
              </w:rPr>
              <w:t>0.00</w:t>
            </w:r>
          </w:p>
        </w:tc>
        <w:tc>
          <w:tcPr>
            <w:tcW w:w="885" w:type="pct"/>
            <w:vAlign w:val="center"/>
          </w:tcPr>
          <w:p w:rsidR="00AE3CAB" w:rsidRPr="00922B4D" w:rsidP="00AE3CAB" w14:paraId="258D0B7D" w14:textId="77777777">
            <w:pPr>
              <w:pStyle w:val="FMCSATableBody2"/>
              <w:jc w:val="center"/>
              <w:rPr>
                <w:color w:val="000000"/>
                <w:sz w:val="22"/>
                <w:szCs w:val="22"/>
              </w:rPr>
            </w:pPr>
            <w:r w:rsidRPr="00922B4D">
              <w:rPr>
                <w:color w:val="000000"/>
                <w:sz w:val="22"/>
                <w:szCs w:val="22"/>
              </w:rPr>
              <w:t>$30,318.71</w:t>
            </w:r>
          </w:p>
        </w:tc>
      </w:tr>
      <w:tr w14:paraId="621E02D5" w14:textId="77777777" w:rsidTr="00ED7AB2">
        <w:tblPrEx>
          <w:tblW w:w="5000" w:type="pct"/>
          <w:jc w:val="center"/>
          <w:tblLook w:val="04A0"/>
        </w:tblPrEx>
        <w:trPr>
          <w:cantSplit/>
          <w:trHeight w:val="444"/>
          <w:jc w:val="center"/>
        </w:trPr>
        <w:tc>
          <w:tcPr>
            <w:tcW w:w="580" w:type="pct"/>
            <w:shd w:val="clear" w:color="auto" w:fill="auto"/>
            <w:vAlign w:val="center"/>
          </w:tcPr>
          <w:p w:rsidR="00AE3CAB" w:rsidRPr="009301A0" w:rsidP="00AE3CAB" w14:paraId="76483B67" w14:textId="77777777">
            <w:pPr>
              <w:pStyle w:val="FMCSATableBody2"/>
              <w:jc w:val="center"/>
              <w:rPr>
                <w:b/>
                <w:sz w:val="24"/>
              </w:rPr>
            </w:pPr>
            <w:r w:rsidRPr="009301A0">
              <w:rPr>
                <w:sz w:val="24"/>
              </w:rPr>
              <w:t>IC7</w:t>
            </w:r>
          </w:p>
        </w:tc>
        <w:tc>
          <w:tcPr>
            <w:tcW w:w="504" w:type="pct"/>
            <w:shd w:val="clear" w:color="auto" w:fill="auto"/>
            <w:vAlign w:val="center"/>
          </w:tcPr>
          <w:p w:rsidR="00AE3CAB" w:rsidRPr="00922B4D" w:rsidP="00AE3CAB" w14:paraId="4C1BDF5F" w14:textId="77777777">
            <w:pPr>
              <w:pStyle w:val="FMCSATableBody2"/>
              <w:jc w:val="center"/>
              <w:rPr>
                <w:bCs/>
                <w:sz w:val="22"/>
                <w:szCs w:val="22"/>
              </w:rPr>
            </w:pPr>
            <w:r w:rsidRPr="00922B4D">
              <w:rPr>
                <w:color w:val="000000"/>
                <w:sz w:val="22"/>
                <w:szCs w:val="22"/>
              </w:rPr>
              <w:t>$33,070.26</w:t>
            </w:r>
          </w:p>
        </w:tc>
        <w:tc>
          <w:tcPr>
            <w:tcW w:w="504" w:type="pct"/>
            <w:shd w:val="clear" w:color="auto" w:fill="auto"/>
            <w:vAlign w:val="center"/>
          </w:tcPr>
          <w:p w:rsidR="00AE3CAB" w:rsidRPr="00922B4D" w:rsidP="00AE3CAB" w14:paraId="64550A37" w14:textId="77777777">
            <w:pPr>
              <w:pStyle w:val="FMCSATableBody2"/>
              <w:jc w:val="center"/>
              <w:rPr>
                <w:bCs/>
                <w:sz w:val="22"/>
                <w:szCs w:val="22"/>
              </w:rPr>
            </w:pPr>
            <w:r w:rsidRPr="00922B4D">
              <w:rPr>
                <w:color w:val="000000"/>
                <w:sz w:val="22"/>
                <w:szCs w:val="22"/>
              </w:rPr>
              <w:t>$16,535.13</w:t>
            </w:r>
          </w:p>
        </w:tc>
        <w:tc>
          <w:tcPr>
            <w:tcW w:w="504" w:type="pct"/>
            <w:shd w:val="clear" w:color="auto" w:fill="auto"/>
            <w:vAlign w:val="center"/>
          </w:tcPr>
          <w:p w:rsidR="00AE3CAB" w:rsidRPr="00922B4D" w:rsidP="00AE3CAB" w14:paraId="2D75BD7E" w14:textId="77777777">
            <w:pPr>
              <w:pStyle w:val="FMCSATableBody2"/>
              <w:jc w:val="center"/>
              <w:rPr>
                <w:bCs/>
                <w:sz w:val="22"/>
                <w:szCs w:val="22"/>
              </w:rPr>
            </w:pPr>
            <w:r w:rsidRPr="00922B4D">
              <w:rPr>
                <w:color w:val="000000"/>
                <w:sz w:val="22"/>
                <w:szCs w:val="22"/>
              </w:rPr>
              <w:t>$49,605.38</w:t>
            </w:r>
          </w:p>
        </w:tc>
        <w:tc>
          <w:tcPr>
            <w:tcW w:w="504" w:type="pct"/>
            <w:shd w:val="clear" w:color="auto" w:fill="auto"/>
            <w:vAlign w:val="center"/>
          </w:tcPr>
          <w:p w:rsidR="00AE3CAB" w:rsidRPr="00922B4D" w:rsidP="00AE3CAB" w14:paraId="18F358A0" w14:textId="77777777">
            <w:pPr>
              <w:pStyle w:val="FMCSATableBody2"/>
              <w:jc w:val="center"/>
              <w:rPr>
                <w:bCs/>
                <w:sz w:val="22"/>
                <w:szCs w:val="22"/>
              </w:rPr>
            </w:pPr>
            <w:r w:rsidRPr="00922B4D">
              <w:rPr>
                <w:color w:val="000000"/>
                <w:sz w:val="22"/>
                <w:szCs w:val="22"/>
              </w:rPr>
              <w:t>0.00</w:t>
            </w:r>
          </w:p>
        </w:tc>
        <w:tc>
          <w:tcPr>
            <w:tcW w:w="462" w:type="pct"/>
            <w:shd w:val="clear" w:color="auto" w:fill="auto"/>
            <w:vAlign w:val="center"/>
          </w:tcPr>
          <w:p w:rsidR="00AE3CAB" w:rsidRPr="00922B4D" w:rsidP="00AE3CAB" w14:paraId="4A9BC166" w14:textId="77777777">
            <w:pPr>
              <w:pStyle w:val="FMCSATableBody2"/>
              <w:jc w:val="center"/>
              <w:rPr>
                <w:bCs/>
                <w:sz w:val="22"/>
                <w:szCs w:val="22"/>
              </w:rPr>
            </w:pPr>
            <w:r w:rsidRPr="00922B4D">
              <w:rPr>
                <w:color w:val="000000"/>
                <w:sz w:val="22"/>
                <w:szCs w:val="22"/>
              </w:rPr>
              <w:t>0.00</w:t>
            </w:r>
          </w:p>
        </w:tc>
        <w:tc>
          <w:tcPr>
            <w:tcW w:w="1055" w:type="pct"/>
            <w:shd w:val="clear" w:color="auto" w:fill="auto"/>
            <w:vAlign w:val="center"/>
          </w:tcPr>
          <w:p w:rsidR="00AE3CAB" w:rsidRPr="00922B4D" w:rsidP="00AE3CAB" w14:paraId="545746A3" w14:textId="77777777">
            <w:pPr>
              <w:pStyle w:val="FMCSATableBody2"/>
              <w:jc w:val="center"/>
              <w:rPr>
                <w:bCs/>
                <w:sz w:val="22"/>
                <w:szCs w:val="22"/>
              </w:rPr>
            </w:pPr>
            <w:r w:rsidRPr="00922B4D">
              <w:rPr>
                <w:color w:val="000000"/>
                <w:sz w:val="22"/>
                <w:szCs w:val="22"/>
              </w:rPr>
              <w:t>0.00</w:t>
            </w:r>
          </w:p>
        </w:tc>
        <w:tc>
          <w:tcPr>
            <w:tcW w:w="885" w:type="pct"/>
            <w:vAlign w:val="center"/>
          </w:tcPr>
          <w:p w:rsidR="00AE3CAB" w:rsidRPr="00922B4D" w:rsidP="00AE3CAB" w14:paraId="333DBA3A" w14:textId="77777777">
            <w:pPr>
              <w:pStyle w:val="FMCSATableBody2"/>
              <w:jc w:val="center"/>
              <w:rPr>
                <w:color w:val="000000"/>
                <w:sz w:val="22"/>
                <w:szCs w:val="22"/>
              </w:rPr>
            </w:pPr>
            <w:r w:rsidRPr="00922B4D">
              <w:rPr>
                <w:color w:val="000000"/>
                <w:sz w:val="22"/>
                <w:szCs w:val="22"/>
              </w:rPr>
              <w:t>$49,605.38</w:t>
            </w:r>
          </w:p>
        </w:tc>
      </w:tr>
      <w:tr w14:paraId="06F5D515" w14:textId="77777777" w:rsidTr="00ED7AB2">
        <w:tblPrEx>
          <w:tblW w:w="5000" w:type="pct"/>
          <w:jc w:val="center"/>
          <w:tblLook w:val="04A0"/>
        </w:tblPrEx>
        <w:trPr>
          <w:cantSplit/>
          <w:trHeight w:val="444"/>
          <w:jc w:val="center"/>
        </w:trPr>
        <w:tc>
          <w:tcPr>
            <w:tcW w:w="580" w:type="pct"/>
            <w:shd w:val="clear" w:color="auto" w:fill="auto"/>
            <w:vAlign w:val="center"/>
          </w:tcPr>
          <w:p w:rsidR="00AE3CAB" w:rsidRPr="009301A0" w:rsidP="00AE3CAB" w14:paraId="345F9553" w14:textId="77777777">
            <w:pPr>
              <w:pStyle w:val="FMCSATableBody2"/>
              <w:jc w:val="center"/>
              <w:rPr>
                <w:sz w:val="24"/>
              </w:rPr>
            </w:pPr>
            <w:r w:rsidRPr="009301A0">
              <w:rPr>
                <w:sz w:val="24"/>
              </w:rPr>
              <w:t>IC8</w:t>
            </w:r>
          </w:p>
        </w:tc>
        <w:tc>
          <w:tcPr>
            <w:tcW w:w="504" w:type="pct"/>
            <w:shd w:val="clear" w:color="auto" w:fill="auto"/>
            <w:vAlign w:val="center"/>
          </w:tcPr>
          <w:p w:rsidR="00AE3CAB" w:rsidRPr="00922B4D" w:rsidP="00AE3CAB" w14:paraId="51F052DD" w14:textId="77777777">
            <w:pPr>
              <w:pStyle w:val="FMCSATableBody2"/>
              <w:jc w:val="center"/>
              <w:rPr>
                <w:bCs/>
                <w:sz w:val="22"/>
                <w:szCs w:val="22"/>
              </w:rPr>
            </w:pPr>
            <w:r w:rsidRPr="00922B4D">
              <w:rPr>
                <w:color w:val="000000"/>
                <w:sz w:val="22"/>
                <w:szCs w:val="22"/>
              </w:rPr>
              <w:t>$238,837.87</w:t>
            </w:r>
          </w:p>
        </w:tc>
        <w:tc>
          <w:tcPr>
            <w:tcW w:w="504" w:type="pct"/>
            <w:shd w:val="clear" w:color="auto" w:fill="auto"/>
            <w:vAlign w:val="center"/>
          </w:tcPr>
          <w:p w:rsidR="00AE3CAB" w:rsidRPr="00922B4D" w:rsidP="00AE3CAB" w14:paraId="0BA7CD97" w14:textId="77777777">
            <w:pPr>
              <w:pStyle w:val="FMCSATableBody2"/>
              <w:jc w:val="center"/>
              <w:rPr>
                <w:bCs/>
                <w:sz w:val="22"/>
                <w:szCs w:val="22"/>
              </w:rPr>
            </w:pPr>
            <w:r w:rsidRPr="00922B4D">
              <w:rPr>
                <w:color w:val="000000"/>
                <w:sz w:val="22"/>
                <w:szCs w:val="22"/>
              </w:rPr>
              <w:t>$119,418.94</w:t>
            </w:r>
          </w:p>
        </w:tc>
        <w:tc>
          <w:tcPr>
            <w:tcW w:w="504" w:type="pct"/>
            <w:shd w:val="clear" w:color="auto" w:fill="auto"/>
            <w:vAlign w:val="center"/>
          </w:tcPr>
          <w:p w:rsidR="00AE3CAB" w:rsidRPr="00922B4D" w:rsidP="00AE3CAB" w14:paraId="3F86E383" w14:textId="77777777">
            <w:pPr>
              <w:pStyle w:val="FMCSATableBody2"/>
              <w:jc w:val="center"/>
              <w:rPr>
                <w:bCs/>
                <w:sz w:val="22"/>
                <w:szCs w:val="22"/>
              </w:rPr>
            </w:pPr>
            <w:r w:rsidRPr="00922B4D">
              <w:rPr>
                <w:color w:val="000000"/>
                <w:sz w:val="22"/>
                <w:szCs w:val="22"/>
              </w:rPr>
              <w:t>$358,256.81</w:t>
            </w:r>
          </w:p>
        </w:tc>
        <w:tc>
          <w:tcPr>
            <w:tcW w:w="504" w:type="pct"/>
            <w:shd w:val="clear" w:color="auto" w:fill="auto"/>
            <w:vAlign w:val="center"/>
          </w:tcPr>
          <w:p w:rsidR="00AE3CAB" w:rsidRPr="00922B4D" w:rsidP="00AE3CAB" w14:paraId="34D2E145" w14:textId="77777777">
            <w:pPr>
              <w:pStyle w:val="FMCSATableBody2"/>
              <w:jc w:val="center"/>
              <w:rPr>
                <w:bCs/>
                <w:sz w:val="22"/>
                <w:szCs w:val="22"/>
              </w:rPr>
            </w:pPr>
            <w:r w:rsidRPr="00922B4D">
              <w:rPr>
                <w:color w:val="000000"/>
                <w:sz w:val="22"/>
                <w:szCs w:val="22"/>
              </w:rPr>
              <w:t>$129,990.52</w:t>
            </w:r>
          </w:p>
        </w:tc>
        <w:tc>
          <w:tcPr>
            <w:tcW w:w="462" w:type="pct"/>
            <w:shd w:val="clear" w:color="auto" w:fill="auto"/>
            <w:vAlign w:val="center"/>
          </w:tcPr>
          <w:p w:rsidR="00AE3CAB" w:rsidRPr="00922B4D" w:rsidP="00AE3CAB" w14:paraId="1918F540" w14:textId="77777777">
            <w:pPr>
              <w:pStyle w:val="FMCSATableBody2"/>
              <w:jc w:val="center"/>
              <w:rPr>
                <w:bCs/>
                <w:sz w:val="22"/>
                <w:szCs w:val="22"/>
              </w:rPr>
            </w:pPr>
            <w:r w:rsidRPr="00922B4D">
              <w:rPr>
                <w:color w:val="000000"/>
                <w:sz w:val="22"/>
                <w:szCs w:val="22"/>
              </w:rPr>
              <w:t>$64,995.26</w:t>
            </w:r>
          </w:p>
        </w:tc>
        <w:tc>
          <w:tcPr>
            <w:tcW w:w="1055" w:type="pct"/>
            <w:shd w:val="clear" w:color="auto" w:fill="auto"/>
            <w:vAlign w:val="center"/>
          </w:tcPr>
          <w:p w:rsidR="00AE3CAB" w:rsidRPr="00922B4D" w:rsidP="009301A0" w14:paraId="6D856247" w14:textId="77777777">
            <w:pPr>
              <w:widowControl/>
              <w:autoSpaceDE/>
              <w:autoSpaceDN/>
              <w:adjustRightInd/>
              <w:jc w:val="center"/>
              <w:rPr>
                <w:rFonts w:ascii="Times New Roman" w:hAnsi="Times New Roman"/>
                <w:color w:val="000000"/>
                <w:sz w:val="22"/>
                <w:szCs w:val="22"/>
              </w:rPr>
            </w:pPr>
            <w:r w:rsidRPr="00922B4D">
              <w:rPr>
                <w:rFonts w:ascii="Times New Roman" w:hAnsi="Times New Roman"/>
                <w:color w:val="000000"/>
                <w:sz w:val="22"/>
                <w:szCs w:val="22"/>
              </w:rPr>
              <w:t>$</w:t>
            </w:r>
            <w:r w:rsidRPr="00922B4D" w:rsidR="00ED7AB2">
              <w:rPr>
                <w:rFonts w:ascii="Times New Roman" w:hAnsi="Times New Roman"/>
                <w:color w:val="000000"/>
                <w:sz w:val="22"/>
                <w:szCs w:val="22"/>
              </w:rPr>
              <w:t>194,985.78</w:t>
            </w:r>
          </w:p>
        </w:tc>
        <w:tc>
          <w:tcPr>
            <w:tcW w:w="885" w:type="pct"/>
            <w:vAlign w:val="center"/>
          </w:tcPr>
          <w:p w:rsidR="00AE3CAB" w:rsidRPr="00215DCF" w:rsidP="00AE3CAB" w14:paraId="31182951" w14:textId="77777777">
            <w:pPr>
              <w:widowControl/>
              <w:autoSpaceDE/>
              <w:autoSpaceDN/>
              <w:adjustRightInd/>
              <w:jc w:val="center"/>
              <w:rPr>
                <w:rFonts w:ascii="Times New Roman" w:hAnsi="Times New Roman"/>
                <w:color w:val="000000"/>
                <w:sz w:val="22"/>
                <w:szCs w:val="22"/>
              </w:rPr>
            </w:pPr>
            <w:r w:rsidRPr="00922B4D">
              <w:rPr>
                <w:rFonts w:ascii="Times New Roman" w:hAnsi="Times New Roman"/>
                <w:color w:val="000000"/>
                <w:sz w:val="22"/>
                <w:szCs w:val="22"/>
              </w:rPr>
              <w:t>$</w:t>
            </w:r>
            <w:r w:rsidRPr="00922B4D" w:rsidR="00ED7AB2">
              <w:rPr>
                <w:rFonts w:ascii="Times New Roman" w:hAnsi="Times New Roman"/>
                <w:color w:val="000000"/>
                <w:sz w:val="22"/>
                <w:szCs w:val="22"/>
              </w:rPr>
              <w:t>553,242.58</w:t>
            </w:r>
          </w:p>
        </w:tc>
      </w:tr>
      <w:tr w14:paraId="0542C3C8" w14:textId="77777777" w:rsidTr="00ED7AB2">
        <w:tblPrEx>
          <w:tblW w:w="5000" w:type="pct"/>
          <w:jc w:val="center"/>
          <w:tblLook w:val="04A0"/>
        </w:tblPrEx>
        <w:trPr>
          <w:cantSplit/>
          <w:trHeight w:val="444"/>
          <w:jc w:val="center"/>
        </w:trPr>
        <w:tc>
          <w:tcPr>
            <w:tcW w:w="580" w:type="pct"/>
            <w:shd w:val="clear" w:color="auto" w:fill="auto"/>
            <w:vAlign w:val="center"/>
          </w:tcPr>
          <w:p w:rsidR="00AE3CAB" w:rsidRPr="009301A0" w:rsidP="00AE3CAB" w14:paraId="1FFC3323" w14:textId="77777777">
            <w:pPr>
              <w:pStyle w:val="FMCSATableBody2"/>
              <w:jc w:val="center"/>
              <w:rPr>
                <w:sz w:val="24"/>
              </w:rPr>
            </w:pPr>
            <w:r w:rsidRPr="009301A0">
              <w:rPr>
                <w:sz w:val="24"/>
              </w:rPr>
              <w:t>IC9</w:t>
            </w:r>
          </w:p>
        </w:tc>
        <w:tc>
          <w:tcPr>
            <w:tcW w:w="504" w:type="pct"/>
            <w:shd w:val="clear" w:color="auto" w:fill="auto"/>
            <w:vAlign w:val="center"/>
          </w:tcPr>
          <w:p w:rsidR="00AE3CAB" w:rsidRPr="00922B4D" w:rsidP="00AE3CAB" w14:paraId="29429B82" w14:textId="77777777">
            <w:pPr>
              <w:pStyle w:val="FMCSATableBody2"/>
              <w:jc w:val="center"/>
              <w:rPr>
                <w:bCs/>
                <w:sz w:val="22"/>
                <w:szCs w:val="22"/>
              </w:rPr>
            </w:pPr>
            <w:r w:rsidRPr="00922B4D">
              <w:rPr>
                <w:color w:val="000000"/>
                <w:sz w:val="22"/>
                <w:szCs w:val="22"/>
              </w:rPr>
              <w:t>$7,346.08</w:t>
            </w:r>
          </w:p>
        </w:tc>
        <w:tc>
          <w:tcPr>
            <w:tcW w:w="504" w:type="pct"/>
            <w:shd w:val="clear" w:color="auto" w:fill="auto"/>
            <w:vAlign w:val="center"/>
          </w:tcPr>
          <w:p w:rsidR="00AE3CAB" w:rsidRPr="00922B4D" w:rsidP="00AE3CAB" w14:paraId="7B54A33D" w14:textId="77777777">
            <w:pPr>
              <w:pStyle w:val="FMCSATableBody2"/>
              <w:jc w:val="center"/>
              <w:rPr>
                <w:bCs/>
                <w:sz w:val="22"/>
                <w:szCs w:val="22"/>
              </w:rPr>
            </w:pPr>
            <w:r w:rsidRPr="00922B4D">
              <w:rPr>
                <w:color w:val="000000"/>
                <w:sz w:val="22"/>
                <w:szCs w:val="22"/>
              </w:rPr>
              <w:t>$3,673.04</w:t>
            </w:r>
          </w:p>
        </w:tc>
        <w:tc>
          <w:tcPr>
            <w:tcW w:w="504" w:type="pct"/>
            <w:shd w:val="clear" w:color="auto" w:fill="auto"/>
            <w:vAlign w:val="center"/>
          </w:tcPr>
          <w:p w:rsidR="00AE3CAB" w:rsidRPr="00922B4D" w:rsidP="00AE3CAB" w14:paraId="79075344" w14:textId="77777777">
            <w:pPr>
              <w:pStyle w:val="FMCSATableBody2"/>
              <w:jc w:val="center"/>
              <w:rPr>
                <w:bCs/>
                <w:sz w:val="22"/>
                <w:szCs w:val="22"/>
              </w:rPr>
            </w:pPr>
            <w:r w:rsidRPr="00922B4D">
              <w:rPr>
                <w:color w:val="000000"/>
                <w:sz w:val="22"/>
                <w:szCs w:val="22"/>
              </w:rPr>
              <w:t>$11,019.11</w:t>
            </w:r>
          </w:p>
        </w:tc>
        <w:tc>
          <w:tcPr>
            <w:tcW w:w="504" w:type="pct"/>
            <w:shd w:val="clear" w:color="auto" w:fill="auto"/>
            <w:vAlign w:val="center"/>
          </w:tcPr>
          <w:p w:rsidR="00AE3CAB" w:rsidRPr="00922B4D" w:rsidP="00AE3CAB" w14:paraId="29125E80" w14:textId="77777777">
            <w:pPr>
              <w:pStyle w:val="FMCSATableBody2"/>
              <w:jc w:val="center"/>
              <w:rPr>
                <w:bCs/>
                <w:sz w:val="22"/>
                <w:szCs w:val="22"/>
              </w:rPr>
            </w:pPr>
            <w:r w:rsidRPr="00922B4D">
              <w:rPr>
                <w:color w:val="000000"/>
                <w:sz w:val="22"/>
                <w:szCs w:val="22"/>
              </w:rPr>
              <w:t>0.00</w:t>
            </w:r>
          </w:p>
        </w:tc>
        <w:tc>
          <w:tcPr>
            <w:tcW w:w="462" w:type="pct"/>
            <w:shd w:val="clear" w:color="auto" w:fill="auto"/>
            <w:vAlign w:val="center"/>
          </w:tcPr>
          <w:p w:rsidR="00AE3CAB" w:rsidRPr="00922B4D" w:rsidP="00AE3CAB" w14:paraId="40C025A6" w14:textId="77777777">
            <w:pPr>
              <w:pStyle w:val="FMCSATableBody2"/>
              <w:jc w:val="center"/>
              <w:rPr>
                <w:bCs/>
                <w:sz w:val="22"/>
                <w:szCs w:val="22"/>
              </w:rPr>
            </w:pPr>
            <w:r w:rsidRPr="00922B4D">
              <w:rPr>
                <w:color w:val="000000"/>
                <w:sz w:val="22"/>
                <w:szCs w:val="22"/>
              </w:rPr>
              <w:t>0.00</w:t>
            </w:r>
          </w:p>
        </w:tc>
        <w:tc>
          <w:tcPr>
            <w:tcW w:w="1055" w:type="pct"/>
            <w:shd w:val="clear" w:color="auto" w:fill="auto"/>
            <w:vAlign w:val="center"/>
          </w:tcPr>
          <w:p w:rsidR="00AE3CAB" w:rsidRPr="00922B4D" w:rsidP="00AE3CAB" w14:paraId="26712048" w14:textId="77777777">
            <w:pPr>
              <w:pStyle w:val="FMCSATableBody2"/>
              <w:jc w:val="center"/>
              <w:rPr>
                <w:bCs/>
                <w:sz w:val="22"/>
                <w:szCs w:val="22"/>
              </w:rPr>
            </w:pPr>
            <w:r w:rsidRPr="00922B4D">
              <w:rPr>
                <w:color w:val="000000"/>
                <w:sz w:val="22"/>
                <w:szCs w:val="22"/>
              </w:rPr>
              <w:t>0.00</w:t>
            </w:r>
          </w:p>
        </w:tc>
        <w:tc>
          <w:tcPr>
            <w:tcW w:w="885" w:type="pct"/>
            <w:vAlign w:val="center"/>
          </w:tcPr>
          <w:p w:rsidR="00AE3CAB" w:rsidRPr="00922B4D" w:rsidP="00AE3CAB" w14:paraId="5CF02EDD" w14:textId="77777777">
            <w:pPr>
              <w:pStyle w:val="FMCSATableBody2"/>
              <w:jc w:val="center"/>
              <w:rPr>
                <w:color w:val="000000"/>
                <w:sz w:val="22"/>
                <w:szCs w:val="22"/>
              </w:rPr>
            </w:pPr>
            <w:r w:rsidRPr="00922B4D">
              <w:rPr>
                <w:color w:val="000000"/>
                <w:sz w:val="22"/>
                <w:szCs w:val="22"/>
              </w:rPr>
              <w:t>$11,019.11</w:t>
            </w:r>
          </w:p>
        </w:tc>
      </w:tr>
      <w:tr w14:paraId="7BBBB000" w14:textId="77777777" w:rsidTr="00ED7AB2">
        <w:tblPrEx>
          <w:tblW w:w="5000" w:type="pct"/>
          <w:jc w:val="center"/>
          <w:tblLook w:val="04A0"/>
        </w:tblPrEx>
        <w:trPr>
          <w:cantSplit/>
          <w:trHeight w:val="444"/>
          <w:jc w:val="center"/>
        </w:trPr>
        <w:tc>
          <w:tcPr>
            <w:tcW w:w="580" w:type="pct"/>
            <w:shd w:val="clear" w:color="auto" w:fill="auto"/>
            <w:vAlign w:val="center"/>
          </w:tcPr>
          <w:p w:rsidR="00AE3CAB" w:rsidRPr="009301A0" w:rsidP="00AE3CAB" w14:paraId="6D5D8DEB" w14:textId="77777777">
            <w:pPr>
              <w:pStyle w:val="FMCSATableBody2"/>
              <w:jc w:val="center"/>
              <w:rPr>
                <w:sz w:val="24"/>
              </w:rPr>
            </w:pPr>
            <w:r w:rsidRPr="009301A0">
              <w:rPr>
                <w:sz w:val="24"/>
              </w:rPr>
              <w:t>IC10</w:t>
            </w:r>
          </w:p>
        </w:tc>
        <w:tc>
          <w:tcPr>
            <w:tcW w:w="504" w:type="pct"/>
            <w:shd w:val="clear" w:color="auto" w:fill="auto"/>
            <w:vAlign w:val="center"/>
          </w:tcPr>
          <w:p w:rsidR="00AE3CAB" w:rsidRPr="00922B4D" w:rsidP="00AE3CAB" w14:paraId="391A6E67" w14:textId="77777777">
            <w:pPr>
              <w:pStyle w:val="FMCSATableBody2"/>
              <w:jc w:val="center"/>
              <w:rPr>
                <w:bCs/>
                <w:sz w:val="22"/>
                <w:szCs w:val="22"/>
              </w:rPr>
            </w:pPr>
            <w:r w:rsidRPr="00922B4D">
              <w:rPr>
                <w:color w:val="000000"/>
                <w:sz w:val="22"/>
                <w:szCs w:val="22"/>
              </w:rPr>
              <w:t>$22,046.84</w:t>
            </w:r>
          </w:p>
        </w:tc>
        <w:tc>
          <w:tcPr>
            <w:tcW w:w="504" w:type="pct"/>
            <w:shd w:val="clear" w:color="auto" w:fill="auto"/>
            <w:vAlign w:val="center"/>
          </w:tcPr>
          <w:p w:rsidR="00AE3CAB" w:rsidRPr="00922B4D" w:rsidP="00AE3CAB" w14:paraId="460A2CF9" w14:textId="77777777">
            <w:pPr>
              <w:pStyle w:val="FMCSATableBody2"/>
              <w:jc w:val="center"/>
              <w:rPr>
                <w:bCs/>
                <w:sz w:val="22"/>
                <w:szCs w:val="22"/>
              </w:rPr>
            </w:pPr>
            <w:r w:rsidRPr="00922B4D">
              <w:rPr>
                <w:color w:val="000000"/>
                <w:sz w:val="22"/>
                <w:szCs w:val="22"/>
              </w:rPr>
              <w:t>$11,023.42</w:t>
            </w:r>
          </w:p>
        </w:tc>
        <w:tc>
          <w:tcPr>
            <w:tcW w:w="504" w:type="pct"/>
            <w:shd w:val="clear" w:color="auto" w:fill="auto"/>
            <w:vAlign w:val="center"/>
          </w:tcPr>
          <w:p w:rsidR="00AE3CAB" w:rsidRPr="00922B4D" w:rsidP="00AE3CAB" w14:paraId="0F6C3835" w14:textId="77777777">
            <w:pPr>
              <w:pStyle w:val="FMCSATableBody2"/>
              <w:jc w:val="center"/>
              <w:rPr>
                <w:bCs/>
                <w:sz w:val="22"/>
                <w:szCs w:val="22"/>
              </w:rPr>
            </w:pPr>
            <w:r w:rsidRPr="00922B4D">
              <w:rPr>
                <w:color w:val="000000"/>
                <w:sz w:val="22"/>
                <w:szCs w:val="22"/>
              </w:rPr>
              <w:t>$33,070.26</w:t>
            </w:r>
          </w:p>
        </w:tc>
        <w:tc>
          <w:tcPr>
            <w:tcW w:w="504" w:type="pct"/>
            <w:shd w:val="clear" w:color="auto" w:fill="auto"/>
            <w:vAlign w:val="center"/>
          </w:tcPr>
          <w:p w:rsidR="00AE3CAB" w:rsidRPr="00922B4D" w:rsidP="00AE3CAB" w14:paraId="45B5045F" w14:textId="77777777">
            <w:pPr>
              <w:pStyle w:val="FMCSATableBody2"/>
              <w:jc w:val="center"/>
              <w:rPr>
                <w:bCs/>
                <w:sz w:val="22"/>
                <w:szCs w:val="22"/>
              </w:rPr>
            </w:pPr>
            <w:r w:rsidRPr="00922B4D">
              <w:rPr>
                <w:color w:val="000000"/>
                <w:sz w:val="22"/>
                <w:szCs w:val="22"/>
              </w:rPr>
              <w:t>0.00</w:t>
            </w:r>
          </w:p>
        </w:tc>
        <w:tc>
          <w:tcPr>
            <w:tcW w:w="462" w:type="pct"/>
            <w:shd w:val="clear" w:color="auto" w:fill="auto"/>
            <w:vAlign w:val="center"/>
          </w:tcPr>
          <w:p w:rsidR="00AE3CAB" w:rsidRPr="00922B4D" w:rsidP="00AE3CAB" w14:paraId="4C75966A" w14:textId="77777777">
            <w:pPr>
              <w:pStyle w:val="FMCSATableBody2"/>
              <w:jc w:val="center"/>
              <w:rPr>
                <w:bCs/>
                <w:sz w:val="22"/>
                <w:szCs w:val="22"/>
              </w:rPr>
            </w:pPr>
            <w:r w:rsidRPr="00922B4D">
              <w:rPr>
                <w:color w:val="000000"/>
                <w:sz w:val="22"/>
                <w:szCs w:val="22"/>
              </w:rPr>
              <w:t>0.00</w:t>
            </w:r>
          </w:p>
        </w:tc>
        <w:tc>
          <w:tcPr>
            <w:tcW w:w="1055" w:type="pct"/>
            <w:shd w:val="clear" w:color="auto" w:fill="auto"/>
            <w:vAlign w:val="center"/>
          </w:tcPr>
          <w:p w:rsidR="00AE3CAB" w:rsidRPr="00922B4D" w:rsidP="00AE3CAB" w14:paraId="56183B8B" w14:textId="77777777">
            <w:pPr>
              <w:pStyle w:val="FMCSATableBody2"/>
              <w:jc w:val="center"/>
              <w:rPr>
                <w:bCs/>
                <w:sz w:val="22"/>
                <w:szCs w:val="22"/>
              </w:rPr>
            </w:pPr>
            <w:r w:rsidRPr="00922B4D">
              <w:rPr>
                <w:color w:val="000000"/>
                <w:sz w:val="22"/>
                <w:szCs w:val="22"/>
              </w:rPr>
              <w:t>0.00</w:t>
            </w:r>
          </w:p>
        </w:tc>
        <w:tc>
          <w:tcPr>
            <w:tcW w:w="885" w:type="pct"/>
            <w:vAlign w:val="center"/>
          </w:tcPr>
          <w:p w:rsidR="00AE3CAB" w:rsidRPr="00922B4D" w:rsidP="00AE3CAB" w14:paraId="7AB137EE" w14:textId="77777777">
            <w:pPr>
              <w:pStyle w:val="FMCSATableBody2"/>
              <w:jc w:val="center"/>
              <w:rPr>
                <w:color w:val="000000"/>
                <w:sz w:val="22"/>
                <w:szCs w:val="22"/>
              </w:rPr>
            </w:pPr>
            <w:r w:rsidRPr="00922B4D">
              <w:rPr>
                <w:color w:val="000000"/>
                <w:sz w:val="22"/>
                <w:szCs w:val="22"/>
              </w:rPr>
              <w:t>$33,070.26</w:t>
            </w:r>
          </w:p>
        </w:tc>
      </w:tr>
      <w:tr w14:paraId="72D1F502" w14:textId="77777777" w:rsidTr="00ED7AB2">
        <w:tblPrEx>
          <w:tblW w:w="5000" w:type="pct"/>
          <w:jc w:val="center"/>
          <w:tblLook w:val="04A0"/>
        </w:tblPrEx>
        <w:trPr>
          <w:cantSplit/>
          <w:trHeight w:val="444"/>
          <w:jc w:val="center"/>
        </w:trPr>
        <w:tc>
          <w:tcPr>
            <w:tcW w:w="580" w:type="pct"/>
            <w:shd w:val="clear" w:color="auto" w:fill="auto"/>
            <w:vAlign w:val="center"/>
          </w:tcPr>
          <w:p w:rsidR="00AE3CAB" w:rsidRPr="009301A0" w:rsidP="00AE3CAB" w14:paraId="6A5BEAA8" w14:textId="77777777">
            <w:pPr>
              <w:pStyle w:val="FMCSATableBody2"/>
              <w:jc w:val="center"/>
              <w:rPr>
                <w:sz w:val="24"/>
              </w:rPr>
            </w:pPr>
            <w:r w:rsidRPr="009301A0">
              <w:rPr>
                <w:sz w:val="24"/>
              </w:rPr>
              <w:t>IC11</w:t>
            </w:r>
          </w:p>
        </w:tc>
        <w:tc>
          <w:tcPr>
            <w:tcW w:w="504" w:type="pct"/>
            <w:shd w:val="clear" w:color="auto" w:fill="auto"/>
            <w:vAlign w:val="center"/>
          </w:tcPr>
          <w:p w:rsidR="00AE3CAB" w:rsidRPr="00922B4D" w:rsidP="00AE3CAB" w14:paraId="63461635" w14:textId="77777777">
            <w:pPr>
              <w:pStyle w:val="FMCSATableBody2"/>
              <w:jc w:val="center"/>
              <w:rPr>
                <w:bCs/>
                <w:sz w:val="22"/>
                <w:szCs w:val="22"/>
              </w:rPr>
            </w:pPr>
            <w:r w:rsidRPr="00922B4D">
              <w:rPr>
                <w:color w:val="000000"/>
                <w:sz w:val="22"/>
                <w:szCs w:val="22"/>
              </w:rPr>
              <w:t>$3,677.34</w:t>
            </w:r>
          </w:p>
        </w:tc>
        <w:tc>
          <w:tcPr>
            <w:tcW w:w="504" w:type="pct"/>
            <w:shd w:val="clear" w:color="auto" w:fill="auto"/>
            <w:vAlign w:val="center"/>
          </w:tcPr>
          <w:p w:rsidR="00AE3CAB" w:rsidRPr="00922B4D" w:rsidP="00AE3CAB" w14:paraId="12CECDAB" w14:textId="77777777">
            <w:pPr>
              <w:pStyle w:val="FMCSATableBody2"/>
              <w:jc w:val="center"/>
              <w:rPr>
                <w:bCs/>
                <w:sz w:val="22"/>
                <w:szCs w:val="22"/>
              </w:rPr>
            </w:pPr>
            <w:r w:rsidRPr="00922B4D">
              <w:rPr>
                <w:color w:val="000000"/>
                <w:sz w:val="22"/>
                <w:szCs w:val="22"/>
              </w:rPr>
              <w:t>$1,838.67</w:t>
            </w:r>
          </w:p>
        </w:tc>
        <w:tc>
          <w:tcPr>
            <w:tcW w:w="504" w:type="pct"/>
            <w:shd w:val="clear" w:color="auto" w:fill="auto"/>
            <w:vAlign w:val="center"/>
          </w:tcPr>
          <w:p w:rsidR="00AE3CAB" w:rsidRPr="00922B4D" w:rsidP="00AE3CAB" w14:paraId="22B4C781" w14:textId="77777777">
            <w:pPr>
              <w:pStyle w:val="FMCSATableBody2"/>
              <w:jc w:val="center"/>
              <w:rPr>
                <w:bCs/>
                <w:sz w:val="22"/>
                <w:szCs w:val="22"/>
              </w:rPr>
            </w:pPr>
            <w:r w:rsidRPr="00922B4D">
              <w:rPr>
                <w:color w:val="000000"/>
                <w:sz w:val="22"/>
                <w:szCs w:val="22"/>
              </w:rPr>
              <w:t>$5,516.02</w:t>
            </w:r>
          </w:p>
        </w:tc>
        <w:tc>
          <w:tcPr>
            <w:tcW w:w="504" w:type="pct"/>
            <w:shd w:val="clear" w:color="auto" w:fill="auto"/>
            <w:vAlign w:val="center"/>
          </w:tcPr>
          <w:p w:rsidR="00AE3CAB" w:rsidRPr="00922B4D" w:rsidP="00AE3CAB" w14:paraId="0C56640D" w14:textId="77777777">
            <w:pPr>
              <w:pStyle w:val="FMCSATableBody2"/>
              <w:jc w:val="center"/>
              <w:rPr>
                <w:bCs/>
                <w:sz w:val="22"/>
                <w:szCs w:val="22"/>
              </w:rPr>
            </w:pPr>
            <w:r w:rsidRPr="00922B4D">
              <w:rPr>
                <w:color w:val="000000"/>
                <w:sz w:val="22"/>
                <w:szCs w:val="22"/>
              </w:rPr>
              <w:t>0.00</w:t>
            </w:r>
          </w:p>
        </w:tc>
        <w:tc>
          <w:tcPr>
            <w:tcW w:w="462" w:type="pct"/>
            <w:shd w:val="clear" w:color="auto" w:fill="auto"/>
            <w:vAlign w:val="center"/>
          </w:tcPr>
          <w:p w:rsidR="00AE3CAB" w:rsidRPr="00922B4D" w:rsidP="00AE3CAB" w14:paraId="6949056F" w14:textId="77777777">
            <w:pPr>
              <w:pStyle w:val="FMCSATableBody2"/>
              <w:jc w:val="center"/>
              <w:rPr>
                <w:bCs/>
                <w:sz w:val="22"/>
                <w:szCs w:val="22"/>
              </w:rPr>
            </w:pPr>
            <w:r w:rsidRPr="00922B4D">
              <w:rPr>
                <w:color w:val="000000"/>
                <w:sz w:val="22"/>
                <w:szCs w:val="22"/>
              </w:rPr>
              <w:t>0.00</w:t>
            </w:r>
          </w:p>
        </w:tc>
        <w:tc>
          <w:tcPr>
            <w:tcW w:w="1055" w:type="pct"/>
            <w:shd w:val="clear" w:color="auto" w:fill="auto"/>
            <w:vAlign w:val="center"/>
          </w:tcPr>
          <w:p w:rsidR="00AE3CAB" w:rsidRPr="00922B4D" w:rsidP="00AE3CAB" w14:paraId="316274CD" w14:textId="77777777">
            <w:pPr>
              <w:pStyle w:val="FMCSATableBody2"/>
              <w:jc w:val="center"/>
              <w:rPr>
                <w:bCs/>
                <w:sz w:val="22"/>
                <w:szCs w:val="22"/>
              </w:rPr>
            </w:pPr>
            <w:r w:rsidRPr="00922B4D">
              <w:rPr>
                <w:color w:val="000000"/>
                <w:sz w:val="22"/>
                <w:szCs w:val="22"/>
              </w:rPr>
              <w:t>0.00</w:t>
            </w:r>
          </w:p>
        </w:tc>
        <w:tc>
          <w:tcPr>
            <w:tcW w:w="885" w:type="pct"/>
            <w:vAlign w:val="center"/>
          </w:tcPr>
          <w:p w:rsidR="00AE3CAB" w:rsidRPr="00922B4D" w:rsidP="00AE3CAB" w14:paraId="2927B185" w14:textId="77777777">
            <w:pPr>
              <w:pStyle w:val="FMCSATableBody2"/>
              <w:jc w:val="center"/>
              <w:rPr>
                <w:color w:val="000000"/>
                <w:sz w:val="22"/>
                <w:szCs w:val="22"/>
              </w:rPr>
            </w:pPr>
            <w:r w:rsidRPr="00922B4D">
              <w:rPr>
                <w:color w:val="000000"/>
                <w:sz w:val="22"/>
                <w:szCs w:val="22"/>
              </w:rPr>
              <w:t>$5,516.02</w:t>
            </w:r>
          </w:p>
        </w:tc>
      </w:tr>
      <w:tr w14:paraId="58C92E55" w14:textId="77777777" w:rsidTr="00ED7AB2">
        <w:tblPrEx>
          <w:tblW w:w="5000" w:type="pct"/>
          <w:jc w:val="center"/>
          <w:tblLook w:val="04A0"/>
        </w:tblPrEx>
        <w:trPr>
          <w:cantSplit/>
          <w:trHeight w:val="444"/>
          <w:jc w:val="center"/>
        </w:trPr>
        <w:tc>
          <w:tcPr>
            <w:tcW w:w="580" w:type="pct"/>
            <w:shd w:val="clear" w:color="auto" w:fill="auto"/>
            <w:vAlign w:val="center"/>
          </w:tcPr>
          <w:p w:rsidR="00AE3CAB" w:rsidRPr="009301A0" w:rsidP="00AE3CAB" w14:paraId="7BB148AE" w14:textId="77777777">
            <w:pPr>
              <w:pStyle w:val="FMCSATableBody2"/>
              <w:jc w:val="center"/>
              <w:rPr>
                <w:b/>
                <w:bCs/>
                <w:sz w:val="24"/>
              </w:rPr>
            </w:pPr>
            <w:r w:rsidRPr="009301A0">
              <w:rPr>
                <w:b/>
                <w:bCs/>
                <w:sz w:val="24"/>
              </w:rPr>
              <w:t>Study Total</w:t>
            </w:r>
          </w:p>
        </w:tc>
        <w:tc>
          <w:tcPr>
            <w:tcW w:w="504" w:type="pct"/>
            <w:shd w:val="clear" w:color="auto" w:fill="auto"/>
            <w:vAlign w:val="center"/>
          </w:tcPr>
          <w:p w:rsidR="00AE3CAB" w:rsidRPr="00922B4D" w:rsidP="00AE3CAB" w14:paraId="5B3E3E42" w14:textId="77777777">
            <w:pPr>
              <w:pStyle w:val="FMCSATableBody2"/>
              <w:jc w:val="center"/>
              <w:rPr>
                <w:b/>
                <w:sz w:val="22"/>
                <w:szCs w:val="22"/>
              </w:rPr>
            </w:pPr>
            <w:r w:rsidRPr="00922B4D">
              <w:rPr>
                <w:b/>
                <w:sz w:val="22"/>
                <w:szCs w:val="22"/>
              </w:rPr>
              <w:fldChar w:fldCharType="begin"/>
            </w:r>
            <w:r w:rsidRPr="00922B4D">
              <w:rPr>
                <w:b/>
                <w:sz w:val="22"/>
                <w:szCs w:val="22"/>
              </w:rPr>
              <w:instrText xml:space="preserve"> =SUM(ABOVE) </w:instrText>
            </w:r>
            <w:r w:rsidRPr="00922B4D">
              <w:rPr>
                <w:b/>
                <w:sz w:val="22"/>
                <w:szCs w:val="22"/>
              </w:rPr>
              <w:fldChar w:fldCharType="separate"/>
            </w:r>
            <w:r w:rsidRPr="00922B4D">
              <w:rPr>
                <w:b/>
                <w:noProof/>
                <w:sz w:val="22"/>
                <w:szCs w:val="22"/>
              </w:rPr>
              <w:t>$442,779.73</w:t>
            </w:r>
            <w:r w:rsidRPr="00922B4D">
              <w:rPr>
                <w:b/>
                <w:sz w:val="22"/>
                <w:szCs w:val="22"/>
              </w:rPr>
              <w:fldChar w:fldCharType="end"/>
            </w:r>
          </w:p>
        </w:tc>
        <w:tc>
          <w:tcPr>
            <w:tcW w:w="504" w:type="pct"/>
            <w:shd w:val="clear" w:color="auto" w:fill="auto"/>
            <w:vAlign w:val="center"/>
          </w:tcPr>
          <w:p w:rsidR="00AE3CAB" w:rsidRPr="00922B4D" w:rsidP="00AE3CAB" w14:paraId="7DE75E56" w14:textId="77777777">
            <w:pPr>
              <w:pStyle w:val="FMCSATableBody2"/>
              <w:jc w:val="center"/>
              <w:rPr>
                <w:b/>
                <w:sz w:val="22"/>
                <w:szCs w:val="22"/>
              </w:rPr>
            </w:pPr>
            <w:r w:rsidRPr="00922B4D">
              <w:rPr>
                <w:b/>
                <w:sz w:val="22"/>
                <w:szCs w:val="22"/>
              </w:rPr>
              <w:fldChar w:fldCharType="begin"/>
            </w:r>
            <w:r w:rsidRPr="00922B4D">
              <w:rPr>
                <w:b/>
                <w:sz w:val="22"/>
                <w:szCs w:val="22"/>
              </w:rPr>
              <w:instrText xml:space="preserve"> =SUM(ABOVE) </w:instrText>
            </w:r>
            <w:r w:rsidRPr="00922B4D">
              <w:rPr>
                <w:b/>
                <w:sz w:val="22"/>
                <w:szCs w:val="22"/>
              </w:rPr>
              <w:fldChar w:fldCharType="separate"/>
            </w:r>
            <w:r w:rsidRPr="00922B4D">
              <w:rPr>
                <w:b/>
                <w:noProof/>
                <w:sz w:val="22"/>
                <w:szCs w:val="22"/>
              </w:rPr>
              <w:t>$221,389.88</w:t>
            </w:r>
            <w:r w:rsidRPr="00922B4D">
              <w:rPr>
                <w:b/>
                <w:sz w:val="22"/>
                <w:szCs w:val="22"/>
              </w:rPr>
              <w:fldChar w:fldCharType="end"/>
            </w:r>
          </w:p>
        </w:tc>
        <w:tc>
          <w:tcPr>
            <w:tcW w:w="504" w:type="pct"/>
            <w:shd w:val="clear" w:color="auto" w:fill="auto"/>
            <w:vAlign w:val="center"/>
          </w:tcPr>
          <w:p w:rsidR="00AE3CAB" w:rsidRPr="00922B4D" w:rsidP="00AE3CAB" w14:paraId="301B0CD1" w14:textId="77777777">
            <w:pPr>
              <w:pStyle w:val="FMCSATableBody2"/>
              <w:jc w:val="center"/>
              <w:rPr>
                <w:b/>
                <w:sz w:val="22"/>
                <w:szCs w:val="22"/>
              </w:rPr>
            </w:pPr>
            <w:r w:rsidRPr="00922B4D">
              <w:rPr>
                <w:b/>
                <w:sz w:val="22"/>
                <w:szCs w:val="22"/>
              </w:rPr>
              <w:fldChar w:fldCharType="begin"/>
            </w:r>
            <w:r w:rsidRPr="00922B4D">
              <w:rPr>
                <w:b/>
                <w:sz w:val="22"/>
                <w:szCs w:val="22"/>
              </w:rPr>
              <w:instrText xml:space="preserve"> =SUM(ABOVE) </w:instrText>
            </w:r>
            <w:r w:rsidRPr="00922B4D">
              <w:rPr>
                <w:b/>
                <w:sz w:val="22"/>
                <w:szCs w:val="22"/>
              </w:rPr>
              <w:fldChar w:fldCharType="separate"/>
            </w:r>
            <w:r w:rsidRPr="00922B4D">
              <w:rPr>
                <w:b/>
                <w:noProof/>
                <w:sz w:val="22"/>
                <w:szCs w:val="22"/>
              </w:rPr>
              <w:t>$664,169.61</w:t>
            </w:r>
            <w:r w:rsidRPr="00922B4D">
              <w:rPr>
                <w:b/>
                <w:sz w:val="22"/>
                <w:szCs w:val="22"/>
              </w:rPr>
              <w:fldChar w:fldCharType="end"/>
            </w:r>
          </w:p>
        </w:tc>
        <w:tc>
          <w:tcPr>
            <w:tcW w:w="504" w:type="pct"/>
            <w:shd w:val="clear" w:color="auto" w:fill="auto"/>
            <w:vAlign w:val="center"/>
          </w:tcPr>
          <w:p w:rsidR="00AE3CAB" w:rsidRPr="00922B4D" w:rsidP="00AE3CAB" w14:paraId="18C78645" w14:textId="77777777">
            <w:pPr>
              <w:pStyle w:val="FMCSATableBody2"/>
              <w:jc w:val="center"/>
              <w:rPr>
                <w:b/>
                <w:sz w:val="22"/>
                <w:szCs w:val="22"/>
              </w:rPr>
            </w:pPr>
            <w:r w:rsidRPr="00922B4D">
              <w:rPr>
                <w:b/>
                <w:sz w:val="22"/>
                <w:szCs w:val="22"/>
              </w:rPr>
              <w:fldChar w:fldCharType="begin"/>
            </w:r>
            <w:r w:rsidRPr="00922B4D">
              <w:rPr>
                <w:b/>
                <w:sz w:val="22"/>
                <w:szCs w:val="22"/>
              </w:rPr>
              <w:instrText xml:space="preserve"> =SUM(ABOVE) </w:instrText>
            </w:r>
            <w:r w:rsidRPr="00922B4D">
              <w:rPr>
                <w:b/>
                <w:sz w:val="22"/>
                <w:szCs w:val="22"/>
              </w:rPr>
              <w:fldChar w:fldCharType="separate"/>
            </w:r>
            <w:r w:rsidRPr="00922B4D">
              <w:rPr>
                <w:b/>
                <w:noProof/>
                <w:sz w:val="22"/>
                <w:szCs w:val="22"/>
              </w:rPr>
              <w:t>$129,990.52</w:t>
            </w:r>
            <w:r w:rsidRPr="00922B4D">
              <w:rPr>
                <w:b/>
                <w:sz w:val="22"/>
                <w:szCs w:val="22"/>
              </w:rPr>
              <w:fldChar w:fldCharType="end"/>
            </w:r>
          </w:p>
        </w:tc>
        <w:tc>
          <w:tcPr>
            <w:tcW w:w="462" w:type="pct"/>
            <w:shd w:val="clear" w:color="auto" w:fill="auto"/>
            <w:vAlign w:val="center"/>
          </w:tcPr>
          <w:p w:rsidR="00AE3CAB" w:rsidRPr="00922B4D" w:rsidP="00AE3CAB" w14:paraId="3976BE76" w14:textId="77777777">
            <w:pPr>
              <w:pStyle w:val="FMCSATableBody2"/>
              <w:jc w:val="center"/>
              <w:rPr>
                <w:b/>
                <w:sz w:val="22"/>
                <w:szCs w:val="22"/>
              </w:rPr>
            </w:pPr>
            <w:r w:rsidRPr="00922B4D">
              <w:rPr>
                <w:b/>
                <w:sz w:val="22"/>
                <w:szCs w:val="22"/>
              </w:rPr>
              <w:fldChar w:fldCharType="begin"/>
            </w:r>
            <w:r w:rsidRPr="00922B4D">
              <w:rPr>
                <w:b/>
                <w:sz w:val="22"/>
                <w:szCs w:val="22"/>
              </w:rPr>
              <w:instrText xml:space="preserve"> =SUM(ABOVE) </w:instrText>
            </w:r>
            <w:r w:rsidRPr="00922B4D">
              <w:rPr>
                <w:b/>
                <w:sz w:val="22"/>
                <w:szCs w:val="22"/>
              </w:rPr>
              <w:fldChar w:fldCharType="separate"/>
            </w:r>
            <w:r w:rsidRPr="00922B4D">
              <w:rPr>
                <w:b/>
                <w:noProof/>
                <w:sz w:val="22"/>
                <w:szCs w:val="22"/>
              </w:rPr>
              <w:t>$64,995.26</w:t>
            </w:r>
            <w:r w:rsidRPr="00922B4D">
              <w:rPr>
                <w:b/>
                <w:sz w:val="22"/>
                <w:szCs w:val="22"/>
              </w:rPr>
              <w:fldChar w:fldCharType="end"/>
            </w:r>
          </w:p>
        </w:tc>
        <w:tc>
          <w:tcPr>
            <w:tcW w:w="1055" w:type="pct"/>
            <w:shd w:val="clear" w:color="auto" w:fill="auto"/>
            <w:vAlign w:val="center"/>
          </w:tcPr>
          <w:p w:rsidR="00AE3CAB" w:rsidRPr="00922B4D" w:rsidP="00AE3CAB" w14:paraId="1B7593F4" w14:textId="77777777">
            <w:pPr>
              <w:pStyle w:val="FMCSATableBody2"/>
              <w:jc w:val="center"/>
              <w:rPr>
                <w:b/>
                <w:bCs/>
                <w:sz w:val="22"/>
                <w:szCs w:val="22"/>
              </w:rPr>
            </w:pPr>
            <w:r w:rsidRPr="00922B4D">
              <w:rPr>
                <w:b/>
                <w:bCs/>
                <w:color w:val="000000" w:themeColor="text1"/>
                <w:sz w:val="22"/>
                <w:szCs w:val="22"/>
              </w:rPr>
              <w:fldChar w:fldCharType="begin"/>
            </w:r>
            <w:r w:rsidRPr="00922B4D">
              <w:rPr>
                <w:b/>
                <w:bCs/>
                <w:color w:val="000000" w:themeColor="text1"/>
                <w:sz w:val="22"/>
                <w:szCs w:val="22"/>
              </w:rPr>
              <w:instrText xml:space="preserve"> =SUM(ABOVE) </w:instrText>
            </w:r>
            <w:r w:rsidRPr="00922B4D">
              <w:rPr>
                <w:b/>
                <w:bCs/>
                <w:color w:val="000000" w:themeColor="text1"/>
                <w:sz w:val="22"/>
                <w:szCs w:val="22"/>
              </w:rPr>
              <w:fldChar w:fldCharType="separate"/>
            </w:r>
            <w:r w:rsidRPr="00922B4D">
              <w:rPr>
                <w:b/>
                <w:bCs/>
                <w:noProof/>
                <w:color w:val="000000" w:themeColor="text1"/>
                <w:sz w:val="22"/>
                <w:szCs w:val="22"/>
              </w:rPr>
              <w:t>$</w:t>
            </w:r>
            <w:r w:rsidRPr="00922B4D" w:rsidR="00ED7AB2">
              <w:rPr>
                <w:b/>
                <w:bCs/>
                <w:noProof/>
                <w:color w:val="000000" w:themeColor="text1"/>
                <w:sz w:val="22"/>
                <w:szCs w:val="22"/>
              </w:rPr>
              <w:t>194,985.78</w:t>
            </w:r>
            <w:r w:rsidRPr="00922B4D">
              <w:rPr>
                <w:b/>
                <w:bCs/>
                <w:color w:val="000000" w:themeColor="text1"/>
                <w:sz w:val="22"/>
                <w:szCs w:val="22"/>
              </w:rPr>
              <w:fldChar w:fldCharType="end"/>
            </w:r>
          </w:p>
        </w:tc>
        <w:tc>
          <w:tcPr>
            <w:tcW w:w="885" w:type="pct"/>
            <w:vAlign w:val="center"/>
          </w:tcPr>
          <w:p w:rsidR="00AE3CAB" w:rsidRPr="00922B4D" w:rsidP="00AE3CAB" w14:paraId="08B9BE60" w14:textId="77777777">
            <w:pPr>
              <w:pStyle w:val="FMCSATableBody2"/>
              <w:jc w:val="center"/>
              <w:rPr>
                <w:color w:val="000000" w:themeColor="text1"/>
                <w:sz w:val="22"/>
                <w:szCs w:val="22"/>
              </w:rPr>
            </w:pPr>
            <w:r w:rsidRPr="00922B4D">
              <w:rPr>
                <w:b/>
                <w:bCs/>
                <w:color w:val="000000" w:themeColor="text1"/>
                <w:sz w:val="22"/>
                <w:szCs w:val="22"/>
              </w:rPr>
              <w:t>$859,155.38</w:t>
            </w:r>
          </w:p>
        </w:tc>
      </w:tr>
    </w:tbl>
    <w:p w:rsidR="00ED7AB2" w:rsidP="00ED7AB2" w14:paraId="39035B54" w14:textId="77777777">
      <w:pPr>
        <w:pStyle w:val="FMCSAText1"/>
      </w:pPr>
      <w:r>
        <w:t>* Note: Due to rounding</w:t>
      </w:r>
      <w:r w:rsidR="008961BB">
        <w:t>, numbers</w:t>
      </w:r>
      <w:r>
        <w:t xml:space="preserve"> may be slightly different than displayed in the table. </w:t>
      </w:r>
    </w:p>
    <w:p w:rsidR="00AE3CAB" w:rsidRPr="009301A0" w:rsidP="00F650AE" w14:paraId="50D3874C" w14:textId="77777777">
      <w:pPr>
        <w:pStyle w:val="FMCSAText1"/>
        <w:tabs>
          <w:tab w:val="left" w:pos="360"/>
        </w:tabs>
        <w:spacing w:after="0"/>
        <w:rPr>
          <w:b/>
          <w:bCs/>
        </w:rPr>
        <w:sectPr w:rsidSect="003F1468">
          <w:footnotePr>
            <w:numFmt w:val="upperLetter"/>
            <w:numRestart w:val="eachSect"/>
          </w:footnotePr>
          <w:endnotePr>
            <w:numFmt w:val="decimal"/>
          </w:endnotePr>
          <w:pgSz w:w="15840" w:h="12240" w:orient="landscape" w:code="1"/>
          <w:pgMar w:top="1440" w:right="1296" w:bottom="1440" w:left="1296" w:header="720" w:footer="720" w:gutter="0"/>
          <w:pgNumType w:start="1"/>
          <w:cols w:space="720"/>
          <w:docGrid w:linePitch="272"/>
        </w:sectPr>
      </w:pPr>
      <w:r>
        <w:rPr>
          <w:b/>
          <w:bCs/>
        </w:rPr>
        <w:t>Grand Total: $859,155.38</w:t>
      </w:r>
    </w:p>
    <w:p w:rsidR="00AE3CAB" w:rsidRPr="009301A0" w14:paraId="5DFA4A05" w14:textId="77777777">
      <w:pPr>
        <w:pStyle w:val="ListParagraph"/>
        <w:ind w:left="0"/>
        <w:rPr>
          <w:rFonts w:ascii="Times New Roman" w:hAnsi="Times New Roman"/>
          <w:b/>
          <w:bCs/>
          <w:sz w:val="24"/>
          <w:szCs w:val="24"/>
        </w:rPr>
      </w:pPr>
      <w:r w:rsidRPr="00B77580">
        <w:rPr>
          <w:rFonts w:ascii="Times New Roman" w:hAnsi="Times New Roman"/>
          <w:b/>
          <w:bCs/>
          <w:sz w:val="24"/>
          <w:szCs w:val="24"/>
        </w:rPr>
        <w:t xml:space="preserve">14.2 </w:t>
      </w:r>
      <w:r w:rsidRPr="191CBD41">
        <w:rPr>
          <w:rFonts w:ascii="Times New Roman" w:hAnsi="Times New Roman"/>
          <w:b/>
          <w:bCs/>
          <w:sz w:val="24"/>
          <w:szCs w:val="24"/>
        </w:rPr>
        <w:t>Cost of Government Employee Labor</w:t>
      </w:r>
    </w:p>
    <w:p w:rsidR="00AE3CAB" w14:paraId="65F692BB" w14:textId="77777777">
      <w:pPr>
        <w:pStyle w:val="ListParagraph"/>
        <w:ind w:left="0"/>
        <w:rPr>
          <w:rFonts w:ascii="Times New Roman" w:hAnsi="Times New Roman"/>
          <w:sz w:val="24"/>
          <w:szCs w:val="24"/>
        </w:rPr>
      </w:pPr>
    </w:p>
    <w:p w:rsidR="009A25BB" w:rsidP="00B943F4" w14:paraId="3F6805DF" w14:textId="77777777">
      <w:pPr>
        <w:pStyle w:val="ListParagraph"/>
        <w:ind w:left="0"/>
        <w:jc w:val="both"/>
        <w:rPr>
          <w:rFonts w:ascii="Times New Roman" w:hAnsi="Times New Roman"/>
          <w:sz w:val="24"/>
          <w:szCs w:val="24"/>
        </w:rPr>
      </w:pPr>
      <w:r>
        <w:rPr>
          <w:rFonts w:ascii="Times New Roman" w:hAnsi="Times New Roman"/>
          <w:sz w:val="24"/>
          <w:szCs w:val="24"/>
        </w:rPr>
        <w:t xml:space="preserve">FMCSA’s efforts will be supported by one GS-14 employee in job series 0180 serving as contracting officer’s representative of project manager for FMCSA’s effort on the study/project. </w:t>
      </w:r>
    </w:p>
    <w:p w:rsidR="009A25BB" w:rsidP="00B943F4" w14:paraId="14B6121B" w14:textId="77777777">
      <w:pPr>
        <w:pStyle w:val="ListParagraph"/>
        <w:ind w:left="0"/>
        <w:jc w:val="both"/>
        <w:rPr>
          <w:rFonts w:ascii="Times New Roman" w:hAnsi="Times New Roman"/>
          <w:sz w:val="24"/>
          <w:szCs w:val="24"/>
        </w:rPr>
      </w:pPr>
    </w:p>
    <w:p w:rsidR="009A25BB" w:rsidP="00B943F4" w14:paraId="27E16456" w14:textId="77777777">
      <w:pPr>
        <w:pStyle w:val="ListParagraph"/>
        <w:ind w:left="0"/>
        <w:jc w:val="both"/>
        <w:rPr>
          <w:rFonts w:ascii="Times New Roman" w:hAnsi="Times New Roman"/>
          <w:sz w:val="24"/>
          <w:szCs w:val="24"/>
        </w:rPr>
      </w:pPr>
      <w:r>
        <w:rPr>
          <w:rFonts w:ascii="Times New Roman" w:hAnsi="Times New Roman"/>
          <w:sz w:val="24"/>
          <w:szCs w:val="24"/>
        </w:rPr>
        <w:t xml:space="preserve">The FMCSA employee’s salary is paid at the </w:t>
      </w:r>
      <w:r w:rsidRPr="009A25BB">
        <w:rPr>
          <w:rFonts w:ascii="Times New Roman" w:hAnsi="Times New Roman"/>
          <w:sz w:val="24"/>
          <w:szCs w:val="24"/>
        </w:rPr>
        <w:t>Washington-Baltimore-Arlington, DC-MD-VA-WV-PA</w:t>
      </w:r>
      <w:r>
        <w:rPr>
          <w:rFonts w:ascii="Times New Roman" w:hAnsi="Times New Roman"/>
          <w:sz w:val="24"/>
          <w:szCs w:val="24"/>
        </w:rPr>
        <w:t xml:space="preserve"> locality adjustment and during the projected </w:t>
      </w:r>
      <w:bookmarkStart w:id="24" w:name="_Int_KojnKfcD"/>
      <w:r>
        <w:rPr>
          <w:rFonts w:ascii="Times New Roman" w:hAnsi="Times New Roman"/>
          <w:sz w:val="24"/>
          <w:szCs w:val="24"/>
        </w:rPr>
        <w:t>18 months</w:t>
      </w:r>
      <w:bookmarkEnd w:id="24"/>
      <w:r>
        <w:rPr>
          <w:rFonts w:ascii="Times New Roman" w:hAnsi="Times New Roman"/>
          <w:sz w:val="24"/>
          <w:szCs w:val="24"/>
        </w:rPr>
        <w:t xml:space="preserve"> of information collection activities will range between Step </w:t>
      </w:r>
      <w:r w:rsidR="00D25E82">
        <w:rPr>
          <w:rFonts w:ascii="Times New Roman" w:hAnsi="Times New Roman"/>
          <w:sz w:val="24"/>
          <w:szCs w:val="24"/>
        </w:rPr>
        <w:t xml:space="preserve">1 </w:t>
      </w:r>
      <w:r>
        <w:rPr>
          <w:rFonts w:ascii="Times New Roman" w:hAnsi="Times New Roman"/>
          <w:sz w:val="24"/>
          <w:szCs w:val="24"/>
        </w:rPr>
        <w:t xml:space="preserve">(22.22% </w:t>
      </w:r>
      <w:r w:rsidR="15EDB6C0">
        <w:rPr>
          <w:rFonts w:ascii="Times New Roman" w:hAnsi="Times New Roman"/>
          <w:sz w:val="24"/>
          <w:szCs w:val="24"/>
        </w:rPr>
        <w:t>or 4 months</w:t>
      </w:r>
      <w:r>
        <w:rPr>
          <w:rFonts w:ascii="Times New Roman" w:hAnsi="Times New Roman"/>
          <w:sz w:val="24"/>
          <w:szCs w:val="24"/>
        </w:rPr>
        <w:t xml:space="preserve">) and Step </w:t>
      </w:r>
      <w:r w:rsidR="00D25E82">
        <w:rPr>
          <w:rFonts w:ascii="Times New Roman" w:hAnsi="Times New Roman"/>
          <w:sz w:val="24"/>
          <w:szCs w:val="24"/>
        </w:rPr>
        <w:t xml:space="preserve">2 </w:t>
      </w:r>
      <w:r>
        <w:rPr>
          <w:rFonts w:ascii="Times New Roman" w:hAnsi="Times New Roman"/>
          <w:sz w:val="24"/>
          <w:szCs w:val="24"/>
        </w:rPr>
        <w:t>(77.78% o</w:t>
      </w:r>
      <w:r w:rsidR="15EDB6C0">
        <w:rPr>
          <w:rFonts w:ascii="Times New Roman" w:hAnsi="Times New Roman"/>
          <w:sz w:val="24"/>
          <w:szCs w:val="24"/>
        </w:rPr>
        <w:t>r 14 months).</w:t>
      </w:r>
      <w:r>
        <w:rPr>
          <w:rFonts w:ascii="Times New Roman" w:hAnsi="Times New Roman"/>
          <w:sz w:val="24"/>
          <w:szCs w:val="24"/>
        </w:rPr>
        <w:t xml:space="preserve"> </w:t>
      </w:r>
      <w:r w:rsidR="657A70C4">
        <w:rPr>
          <w:rFonts w:ascii="Times New Roman" w:hAnsi="Times New Roman"/>
          <w:sz w:val="24"/>
          <w:szCs w:val="24"/>
        </w:rPr>
        <w:t>Because wage increases outside step increases cannot be predicted with confidence over short periods of time, those adjustments are not considered in this burden estimate.</w:t>
      </w:r>
      <w:r w:rsidR="15EDB6C0">
        <w:rPr>
          <w:rFonts w:ascii="Times New Roman" w:hAnsi="Times New Roman"/>
          <w:sz w:val="24"/>
          <w:szCs w:val="24"/>
        </w:rPr>
        <w:t xml:space="preserve"> The annual cost of salary at Step </w:t>
      </w:r>
      <w:r w:rsidR="00D25E82">
        <w:rPr>
          <w:rFonts w:ascii="Times New Roman" w:hAnsi="Times New Roman"/>
          <w:sz w:val="24"/>
          <w:szCs w:val="24"/>
        </w:rPr>
        <w:t xml:space="preserve">1 </w:t>
      </w:r>
      <w:r w:rsidR="15EDB6C0">
        <w:rPr>
          <w:rFonts w:ascii="Times New Roman" w:hAnsi="Times New Roman"/>
          <w:sz w:val="24"/>
          <w:szCs w:val="24"/>
        </w:rPr>
        <w:t xml:space="preserve">is considered </w:t>
      </w:r>
      <w:r w:rsidR="008733C1">
        <w:rPr>
          <w:rFonts w:ascii="Times New Roman" w:hAnsi="Times New Roman"/>
          <w:sz w:val="24"/>
          <w:szCs w:val="24"/>
        </w:rPr>
        <w:t xml:space="preserve">to be </w:t>
      </w:r>
      <w:r w:rsidR="15EDB6C0">
        <w:rPr>
          <w:rFonts w:ascii="Times New Roman" w:hAnsi="Times New Roman"/>
          <w:sz w:val="24"/>
          <w:szCs w:val="24"/>
        </w:rPr>
        <w:t xml:space="preserve">$144,042 and at Step </w:t>
      </w:r>
      <w:r w:rsidR="00D25E82">
        <w:rPr>
          <w:rFonts w:ascii="Times New Roman" w:hAnsi="Times New Roman"/>
          <w:sz w:val="24"/>
          <w:szCs w:val="24"/>
        </w:rPr>
        <w:t xml:space="preserve">2 </w:t>
      </w:r>
      <w:r w:rsidR="15EDB6C0">
        <w:rPr>
          <w:rFonts w:ascii="Times New Roman" w:hAnsi="Times New Roman"/>
          <w:sz w:val="24"/>
          <w:szCs w:val="24"/>
        </w:rPr>
        <w:t>is $148,689, per the 2024-DCB Salary Table</w:t>
      </w:r>
      <w:r>
        <w:rPr>
          <w:rStyle w:val="EndnoteReference"/>
          <w:rFonts w:ascii="Times New Roman" w:hAnsi="Times New Roman"/>
          <w:sz w:val="24"/>
          <w:szCs w:val="24"/>
        </w:rPr>
        <w:endnoteReference w:id="26"/>
      </w:r>
      <w:r w:rsidR="15EDB6C0">
        <w:rPr>
          <w:rFonts w:ascii="Times New Roman" w:hAnsi="Times New Roman"/>
          <w:sz w:val="24"/>
          <w:szCs w:val="24"/>
        </w:rPr>
        <w:t xml:space="preserve">. Added to these costs in Table </w:t>
      </w:r>
      <w:r w:rsidR="0B5DD567">
        <w:rPr>
          <w:rFonts w:ascii="Times New Roman" w:hAnsi="Times New Roman"/>
          <w:sz w:val="24"/>
          <w:szCs w:val="24"/>
        </w:rPr>
        <w:t>1</w:t>
      </w:r>
      <w:r w:rsidR="1FC28257">
        <w:rPr>
          <w:rFonts w:ascii="Times New Roman" w:hAnsi="Times New Roman"/>
          <w:sz w:val="24"/>
          <w:szCs w:val="24"/>
        </w:rPr>
        <w:t>5</w:t>
      </w:r>
      <w:r w:rsidR="15EDB6C0">
        <w:rPr>
          <w:rFonts w:ascii="Times New Roman" w:hAnsi="Times New Roman"/>
          <w:sz w:val="24"/>
          <w:szCs w:val="24"/>
        </w:rPr>
        <w:t xml:space="preserve"> below is a standard 28% </w:t>
      </w:r>
      <w:r w:rsidR="567A91B0">
        <w:rPr>
          <w:rFonts w:ascii="Times New Roman" w:hAnsi="Times New Roman"/>
          <w:sz w:val="24"/>
          <w:szCs w:val="24"/>
        </w:rPr>
        <w:t xml:space="preserve">adjustment to account for </w:t>
      </w:r>
      <w:r w:rsidR="15EDB6C0">
        <w:rPr>
          <w:rFonts w:ascii="Times New Roman" w:hAnsi="Times New Roman"/>
          <w:sz w:val="24"/>
          <w:szCs w:val="24"/>
        </w:rPr>
        <w:t>fringe rate</w:t>
      </w:r>
      <w:r w:rsidR="567A91B0">
        <w:rPr>
          <w:rFonts w:ascii="Times New Roman" w:hAnsi="Times New Roman"/>
          <w:sz w:val="24"/>
          <w:szCs w:val="24"/>
        </w:rPr>
        <w:t>s</w:t>
      </w:r>
      <w:r w:rsidR="15EDB6C0">
        <w:rPr>
          <w:rFonts w:ascii="Times New Roman" w:hAnsi="Times New Roman"/>
          <w:sz w:val="24"/>
          <w:szCs w:val="24"/>
        </w:rPr>
        <w:t>.</w:t>
      </w:r>
      <w:r w:rsidR="567A91B0">
        <w:rPr>
          <w:rFonts w:ascii="Times New Roman" w:hAnsi="Times New Roman"/>
          <w:sz w:val="24"/>
          <w:szCs w:val="24"/>
        </w:rPr>
        <w:t xml:space="preserve"> It is assumed that there are </w:t>
      </w:r>
      <w:bookmarkStart w:id="25" w:name="_Int_CXsoGfo3"/>
      <w:r w:rsidR="567A91B0">
        <w:rPr>
          <w:rFonts w:ascii="Times New Roman" w:hAnsi="Times New Roman"/>
          <w:sz w:val="24"/>
          <w:szCs w:val="24"/>
        </w:rPr>
        <w:t>2,080 hours</w:t>
      </w:r>
      <w:bookmarkEnd w:id="25"/>
      <w:r w:rsidR="567A91B0">
        <w:rPr>
          <w:rFonts w:ascii="Times New Roman" w:hAnsi="Times New Roman"/>
          <w:sz w:val="24"/>
          <w:szCs w:val="24"/>
        </w:rPr>
        <w:t xml:space="preserve"> in a year. </w:t>
      </w:r>
    </w:p>
    <w:p w:rsidR="006E46C3" w:rsidP="00B943F4" w14:paraId="0CD2F882" w14:textId="77777777">
      <w:pPr>
        <w:pStyle w:val="ListParagraph"/>
        <w:ind w:left="0"/>
        <w:jc w:val="both"/>
        <w:rPr>
          <w:rFonts w:ascii="Times New Roman" w:hAnsi="Times New Roman"/>
          <w:sz w:val="24"/>
          <w:szCs w:val="24"/>
        </w:rPr>
      </w:pPr>
    </w:p>
    <w:p w:rsidR="4869D668" w:rsidP="00B943F4" w14:paraId="14944EB9" w14:textId="77777777">
      <w:pPr>
        <w:pStyle w:val="ListParagraph"/>
        <w:spacing w:after="120"/>
        <w:ind w:left="0"/>
        <w:jc w:val="both"/>
        <w:rPr>
          <w:rFonts w:ascii="Times New Roman" w:hAnsi="Times New Roman"/>
          <w:sz w:val="24"/>
          <w:szCs w:val="24"/>
        </w:rPr>
      </w:pPr>
      <w:r w:rsidRPr="191CBD41">
        <w:rPr>
          <w:rFonts w:ascii="Times New Roman" w:hAnsi="Times New Roman"/>
          <w:sz w:val="24"/>
          <w:szCs w:val="24"/>
        </w:rPr>
        <w:t>Based upon the work plan and project schedule, t</w:t>
      </w:r>
      <w:r w:rsidRPr="191CBD41" w:rsidR="657A70C4">
        <w:rPr>
          <w:rFonts w:ascii="Times New Roman" w:hAnsi="Times New Roman"/>
          <w:sz w:val="24"/>
          <w:szCs w:val="24"/>
        </w:rPr>
        <w:t xml:space="preserve">he FMCSA employee’s primary responsibilities during the </w:t>
      </w:r>
      <w:bookmarkStart w:id="26" w:name="_Int_eXMCj5Nz"/>
      <w:r w:rsidRPr="191CBD41" w:rsidR="657A70C4">
        <w:rPr>
          <w:rFonts w:ascii="Times New Roman" w:hAnsi="Times New Roman"/>
          <w:sz w:val="24"/>
          <w:szCs w:val="24"/>
        </w:rPr>
        <w:t>18 months</w:t>
      </w:r>
      <w:bookmarkEnd w:id="26"/>
      <w:r w:rsidRPr="191CBD41" w:rsidR="657A70C4">
        <w:rPr>
          <w:rFonts w:ascii="Times New Roman" w:hAnsi="Times New Roman"/>
          <w:sz w:val="24"/>
          <w:szCs w:val="24"/>
        </w:rPr>
        <w:t xml:space="preserve"> of information collection activities are:</w:t>
      </w:r>
    </w:p>
    <w:p w:rsidR="005D72E9" w:rsidP="00B943F4" w14:paraId="189CCB3A" w14:textId="77777777">
      <w:pPr>
        <w:pStyle w:val="ListParagraph"/>
        <w:numPr>
          <w:ilvl w:val="0"/>
          <w:numId w:val="12"/>
        </w:numPr>
        <w:ind w:left="720"/>
        <w:jc w:val="both"/>
        <w:rPr>
          <w:rFonts w:ascii="Times New Roman" w:hAnsi="Times New Roman"/>
          <w:sz w:val="24"/>
          <w:szCs w:val="24"/>
        </w:rPr>
      </w:pPr>
      <w:r>
        <w:rPr>
          <w:rFonts w:ascii="Times New Roman" w:hAnsi="Times New Roman"/>
          <w:sz w:val="24"/>
          <w:szCs w:val="24"/>
        </w:rPr>
        <w:t>Attend weekly meetings lasting 0.5 hours.</w:t>
      </w:r>
    </w:p>
    <w:p w:rsidR="005D72E9" w:rsidP="00B943F4" w14:paraId="522D3681" w14:textId="77777777">
      <w:pPr>
        <w:pStyle w:val="ListParagraph"/>
        <w:numPr>
          <w:ilvl w:val="0"/>
          <w:numId w:val="12"/>
        </w:numPr>
        <w:ind w:left="720"/>
        <w:jc w:val="both"/>
        <w:rPr>
          <w:rFonts w:ascii="Times New Roman" w:hAnsi="Times New Roman"/>
          <w:sz w:val="24"/>
          <w:szCs w:val="24"/>
        </w:rPr>
      </w:pPr>
      <w:r>
        <w:rPr>
          <w:rFonts w:ascii="Times New Roman" w:hAnsi="Times New Roman"/>
          <w:sz w:val="24"/>
          <w:szCs w:val="24"/>
        </w:rPr>
        <w:t>Review monthly progress/status reports prepared by VTTI staff.</w:t>
      </w:r>
    </w:p>
    <w:p w:rsidR="005D72E9" w:rsidP="00B943F4" w14:paraId="2B90C2D0" w14:textId="77777777">
      <w:pPr>
        <w:pStyle w:val="ListParagraph"/>
        <w:numPr>
          <w:ilvl w:val="0"/>
          <w:numId w:val="12"/>
        </w:numPr>
        <w:ind w:left="720"/>
        <w:jc w:val="both"/>
        <w:rPr>
          <w:rFonts w:ascii="Times New Roman" w:hAnsi="Times New Roman"/>
          <w:sz w:val="24"/>
          <w:szCs w:val="24"/>
        </w:rPr>
      </w:pPr>
      <w:r>
        <w:rPr>
          <w:rFonts w:ascii="Times New Roman" w:hAnsi="Times New Roman"/>
          <w:sz w:val="24"/>
          <w:szCs w:val="24"/>
        </w:rPr>
        <w:t>Perform internal project reporting functions.</w:t>
      </w:r>
    </w:p>
    <w:p w:rsidR="005D72E9" w:rsidP="00B943F4" w14:paraId="6B8E7822" w14:textId="77777777">
      <w:pPr>
        <w:pStyle w:val="ListParagraph"/>
        <w:numPr>
          <w:ilvl w:val="0"/>
          <w:numId w:val="12"/>
        </w:numPr>
        <w:ind w:left="720"/>
        <w:jc w:val="both"/>
        <w:rPr>
          <w:rFonts w:ascii="Times New Roman" w:hAnsi="Times New Roman"/>
          <w:sz w:val="24"/>
          <w:szCs w:val="24"/>
        </w:rPr>
      </w:pPr>
      <w:r>
        <w:rPr>
          <w:rFonts w:ascii="Times New Roman" w:hAnsi="Times New Roman"/>
          <w:sz w:val="24"/>
          <w:szCs w:val="24"/>
        </w:rPr>
        <w:t>Review payment requests and approve invoices upon task completion.</w:t>
      </w:r>
    </w:p>
    <w:p w:rsidR="005D72E9" w:rsidP="00B943F4" w14:paraId="53A390A2" w14:textId="77777777">
      <w:pPr>
        <w:pStyle w:val="ListParagraph"/>
        <w:numPr>
          <w:ilvl w:val="0"/>
          <w:numId w:val="12"/>
        </w:numPr>
        <w:ind w:left="720"/>
        <w:jc w:val="both"/>
        <w:rPr>
          <w:rFonts w:ascii="Times New Roman" w:hAnsi="Times New Roman"/>
          <w:sz w:val="24"/>
          <w:szCs w:val="24"/>
        </w:rPr>
      </w:pPr>
      <w:r>
        <w:rPr>
          <w:rFonts w:ascii="Times New Roman" w:hAnsi="Times New Roman"/>
          <w:sz w:val="24"/>
          <w:szCs w:val="24"/>
        </w:rPr>
        <w:t>Additional project management duties as assigned/as necessary to support project.</w:t>
      </w:r>
    </w:p>
    <w:p w:rsidR="005D72E9" w:rsidP="00B943F4" w14:paraId="44F0806D" w14:textId="77777777">
      <w:pPr>
        <w:jc w:val="both"/>
        <w:rPr>
          <w:rFonts w:ascii="Times New Roman" w:hAnsi="Times New Roman"/>
          <w:sz w:val="24"/>
          <w:szCs w:val="24"/>
        </w:rPr>
      </w:pPr>
    </w:p>
    <w:p w:rsidR="005D72E9" w:rsidP="00B943F4" w14:paraId="597BACD0" w14:textId="77777777">
      <w:pPr>
        <w:jc w:val="both"/>
        <w:rPr>
          <w:rFonts w:ascii="Times New Roman" w:hAnsi="Times New Roman"/>
          <w:sz w:val="24"/>
          <w:szCs w:val="24"/>
        </w:rPr>
      </w:pPr>
      <w:r w:rsidRPr="191CBD41">
        <w:rPr>
          <w:rFonts w:ascii="Times New Roman" w:hAnsi="Times New Roman"/>
          <w:sz w:val="24"/>
          <w:szCs w:val="24"/>
        </w:rPr>
        <w:t xml:space="preserve">The breakdown over the course of </w:t>
      </w:r>
      <w:bookmarkStart w:id="27" w:name="_Int_S6bcDK6k"/>
      <w:r w:rsidRPr="191CBD41">
        <w:rPr>
          <w:rFonts w:ascii="Times New Roman" w:hAnsi="Times New Roman"/>
          <w:sz w:val="24"/>
          <w:szCs w:val="24"/>
        </w:rPr>
        <w:t>18 months</w:t>
      </w:r>
      <w:bookmarkEnd w:id="27"/>
      <w:r w:rsidRPr="191CBD41" w:rsidR="2A5730CA">
        <w:rPr>
          <w:rFonts w:ascii="Times New Roman" w:hAnsi="Times New Roman"/>
          <w:sz w:val="24"/>
          <w:szCs w:val="24"/>
        </w:rPr>
        <w:t xml:space="preserve"> by task</w:t>
      </w:r>
      <w:r w:rsidRPr="191CBD41">
        <w:rPr>
          <w:rFonts w:ascii="Times New Roman" w:hAnsi="Times New Roman"/>
          <w:sz w:val="24"/>
          <w:szCs w:val="24"/>
        </w:rPr>
        <w:t xml:space="preserve"> is as follows:</w:t>
      </w:r>
    </w:p>
    <w:p w:rsidR="00F310FB" w:rsidP="00B943F4" w14:paraId="78A191E2" w14:textId="77777777">
      <w:pPr>
        <w:jc w:val="both"/>
        <w:rPr>
          <w:rFonts w:ascii="Times New Roman" w:hAnsi="Times New Roman"/>
          <w:sz w:val="24"/>
          <w:szCs w:val="24"/>
        </w:rPr>
      </w:pPr>
    </w:p>
    <w:p w:rsidR="00F310FB" w:rsidRPr="00B77580" w:rsidP="00B943F4" w14:paraId="696681A3" w14:textId="77777777">
      <w:pPr>
        <w:jc w:val="both"/>
        <w:rPr>
          <w:rFonts w:ascii="Times New Roman" w:hAnsi="Times New Roman"/>
          <w:b/>
          <w:bCs/>
        </w:rPr>
      </w:pPr>
      <w:r w:rsidRPr="191CBD41">
        <w:rPr>
          <w:rFonts w:ascii="Times New Roman" w:hAnsi="Times New Roman"/>
          <w:b/>
          <w:bCs/>
        </w:rPr>
        <w:t>Table 1</w:t>
      </w:r>
      <w:r w:rsidRPr="191CBD41" w:rsidR="1FC28257">
        <w:rPr>
          <w:rFonts w:ascii="Times New Roman" w:hAnsi="Times New Roman"/>
          <w:b/>
          <w:bCs/>
        </w:rPr>
        <w:t>5</w:t>
      </w:r>
      <w:r w:rsidRPr="191CBD41" w:rsidR="1F2881C4">
        <w:rPr>
          <w:rFonts w:ascii="Times New Roman" w:hAnsi="Times New Roman"/>
          <w:b/>
          <w:bCs/>
        </w:rPr>
        <w:t>.</w:t>
      </w:r>
      <w:r w:rsidRPr="191CBD41">
        <w:rPr>
          <w:rFonts w:ascii="Times New Roman" w:hAnsi="Times New Roman"/>
          <w:b/>
          <w:bCs/>
        </w:rPr>
        <w:t xml:space="preserve"> Computation of Cost of Government Employee Labor</w:t>
      </w:r>
      <w:r w:rsidRPr="191CBD41" w:rsidR="1EDF1C57">
        <w:rPr>
          <w:rFonts w:ascii="Times New Roman" w:hAnsi="Times New Roman"/>
          <w:b/>
          <w:bCs/>
        </w:rPr>
        <w:t>.</w:t>
      </w:r>
    </w:p>
    <w:p w:rsidR="005D72E9" w:rsidP="00B943F4" w14:paraId="1C8831D8" w14:textId="77777777">
      <w:pPr>
        <w:ind w:left="360"/>
        <w:jc w:val="both"/>
        <w:rPr>
          <w:rFonts w:ascii="Times New Roman" w:hAnsi="Times New Roman"/>
          <w:sz w:val="24"/>
          <w:szCs w:val="24"/>
        </w:rPr>
      </w:pPr>
    </w:p>
    <w:tbl>
      <w:tblPr>
        <w:tblStyle w:val="TableGrid"/>
        <w:tblW w:w="5000" w:type="pct"/>
        <w:tblLook w:val="04A0"/>
      </w:tblPr>
      <w:tblGrid>
        <w:gridCol w:w="1558"/>
        <w:gridCol w:w="1559"/>
        <w:gridCol w:w="1560"/>
        <w:gridCol w:w="1559"/>
        <w:gridCol w:w="1559"/>
        <w:gridCol w:w="1560"/>
      </w:tblGrid>
      <w:tr w14:paraId="7F04BC4E" w14:textId="77777777" w:rsidTr="009301A0">
        <w:tblPrEx>
          <w:tblW w:w="5000" w:type="pct"/>
          <w:tblLook w:val="04A0"/>
        </w:tblPrEx>
        <w:tc>
          <w:tcPr>
            <w:tcW w:w="833" w:type="pct"/>
            <w:tcBorders>
              <w:top w:val="nil"/>
              <w:left w:val="nil"/>
            </w:tcBorders>
          </w:tcPr>
          <w:p w:rsidR="00276A7A" w:rsidP="00B943F4" w14:paraId="2FECE6F7" w14:textId="77777777">
            <w:pPr>
              <w:jc w:val="both"/>
              <w:rPr>
                <w:rFonts w:ascii="Times New Roman" w:hAnsi="Times New Roman"/>
                <w:sz w:val="24"/>
                <w:szCs w:val="24"/>
              </w:rPr>
            </w:pPr>
          </w:p>
        </w:tc>
        <w:tc>
          <w:tcPr>
            <w:tcW w:w="833" w:type="pct"/>
          </w:tcPr>
          <w:p w:rsidR="00276A7A" w:rsidP="00B943F4" w14:paraId="2E654DC0" w14:textId="77777777">
            <w:pPr>
              <w:jc w:val="both"/>
              <w:rPr>
                <w:rFonts w:ascii="Times New Roman" w:hAnsi="Times New Roman"/>
                <w:sz w:val="24"/>
                <w:szCs w:val="24"/>
              </w:rPr>
            </w:pPr>
            <w:r>
              <w:rPr>
                <w:rFonts w:ascii="Times New Roman" w:hAnsi="Times New Roman"/>
                <w:sz w:val="24"/>
                <w:szCs w:val="24"/>
              </w:rPr>
              <w:t>Attend Meetings</w:t>
            </w:r>
          </w:p>
        </w:tc>
        <w:tc>
          <w:tcPr>
            <w:tcW w:w="834" w:type="pct"/>
          </w:tcPr>
          <w:p w:rsidR="00276A7A" w:rsidP="00B943F4" w14:paraId="7F64852E" w14:textId="77777777">
            <w:pPr>
              <w:jc w:val="both"/>
              <w:rPr>
                <w:rFonts w:ascii="Times New Roman" w:hAnsi="Times New Roman"/>
                <w:sz w:val="24"/>
                <w:szCs w:val="24"/>
              </w:rPr>
            </w:pPr>
            <w:r>
              <w:rPr>
                <w:rFonts w:ascii="Times New Roman" w:hAnsi="Times New Roman"/>
                <w:sz w:val="24"/>
                <w:szCs w:val="24"/>
              </w:rPr>
              <w:t>Review Reports</w:t>
            </w:r>
          </w:p>
        </w:tc>
        <w:tc>
          <w:tcPr>
            <w:tcW w:w="833" w:type="pct"/>
          </w:tcPr>
          <w:p w:rsidR="00276A7A" w:rsidP="00B943F4" w14:paraId="4E562C06" w14:textId="77777777">
            <w:pPr>
              <w:jc w:val="both"/>
              <w:rPr>
                <w:rFonts w:ascii="Times New Roman" w:hAnsi="Times New Roman"/>
                <w:sz w:val="24"/>
                <w:szCs w:val="24"/>
              </w:rPr>
            </w:pPr>
            <w:r>
              <w:rPr>
                <w:rFonts w:ascii="Times New Roman" w:hAnsi="Times New Roman"/>
                <w:sz w:val="24"/>
                <w:szCs w:val="24"/>
              </w:rPr>
              <w:t>Reporting Functions</w:t>
            </w:r>
          </w:p>
        </w:tc>
        <w:tc>
          <w:tcPr>
            <w:tcW w:w="833" w:type="pct"/>
          </w:tcPr>
          <w:p w:rsidR="00276A7A" w:rsidP="00B943F4" w14:paraId="5AE3B4D3" w14:textId="77777777">
            <w:pPr>
              <w:jc w:val="both"/>
              <w:rPr>
                <w:rFonts w:ascii="Times New Roman" w:hAnsi="Times New Roman"/>
                <w:sz w:val="24"/>
                <w:szCs w:val="24"/>
              </w:rPr>
            </w:pPr>
            <w:r>
              <w:rPr>
                <w:rFonts w:ascii="Times New Roman" w:hAnsi="Times New Roman"/>
                <w:sz w:val="24"/>
                <w:szCs w:val="24"/>
              </w:rPr>
              <w:t>Approve Invoices</w:t>
            </w:r>
          </w:p>
        </w:tc>
        <w:tc>
          <w:tcPr>
            <w:tcW w:w="834" w:type="pct"/>
          </w:tcPr>
          <w:p w:rsidR="00276A7A" w:rsidP="00B943F4" w14:paraId="6C9CE9E7" w14:textId="77777777">
            <w:pPr>
              <w:jc w:val="both"/>
              <w:rPr>
                <w:rFonts w:ascii="Times New Roman" w:hAnsi="Times New Roman"/>
                <w:sz w:val="24"/>
                <w:szCs w:val="24"/>
              </w:rPr>
            </w:pPr>
            <w:r>
              <w:rPr>
                <w:rFonts w:ascii="Times New Roman" w:hAnsi="Times New Roman"/>
                <w:sz w:val="24"/>
                <w:szCs w:val="24"/>
              </w:rPr>
              <w:t>Additional</w:t>
            </w:r>
          </w:p>
          <w:p w:rsidR="00276A7A" w:rsidP="00B943F4" w14:paraId="5AC6284B" w14:textId="77777777">
            <w:pPr>
              <w:jc w:val="both"/>
              <w:rPr>
                <w:rFonts w:ascii="Times New Roman" w:hAnsi="Times New Roman"/>
                <w:sz w:val="24"/>
                <w:szCs w:val="24"/>
              </w:rPr>
            </w:pPr>
            <w:r>
              <w:rPr>
                <w:rFonts w:ascii="Times New Roman" w:hAnsi="Times New Roman"/>
                <w:sz w:val="24"/>
                <w:szCs w:val="24"/>
              </w:rPr>
              <w:t>Duties</w:t>
            </w:r>
          </w:p>
        </w:tc>
      </w:tr>
      <w:tr w14:paraId="23EB4B98" w14:textId="77777777" w:rsidTr="009301A0">
        <w:tblPrEx>
          <w:tblW w:w="5000" w:type="pct"/>
          <w:tblLook w:val="04A0"/>
        </w:tblPrEx>
        <w:tc>
          <w:tcPr>
            <w:tcW w:w="833" w:type="pct"/>
          </w:tcPr>
          <w:p w:rsidR="00276A7A" w:rsidRPr="009301A0" w:rsidP="00B943F4" w14:paraId="73B8EE39" w14:textId="77777777">
            <w:pPr>
              <w:jc w:val="both"/>
              <w:rPr>
                <w:rFonts w:ascii="Times New Roman" w:hAnsi="Times New Roman"/>
                <w:b/>
                <w:bCs/>
                <w:sz w:val="24"/>
                <w:szCs w:val="24"/>
              </w:rPr>
            </w:pPr>
            <w:r w:rsidRPr="009301A0">
              <w:rPr>
                <w:rFonts w:ascii="Times New Roman" w:hAnsi="Times New Roman"/>
                <w:b/>
                <w:bCs/>
                <w:sz w:val="24"/>
                <w:szCs w:val="24"/>
              </w:rPr>
              <w:t>Hours</w:t>
            </w:r>
          </w:p>
        </w:tc>
        <w:tc>
          <w:tcPr>
            <w:tcW w:w="833" w:type="pct"/>
          </w:tcPr>
          <w:p w:rsidR="00276A7A" w:rsidP="00B943F4" w14:paraId="18980482" w14:textId="77777777">
            <w:pPr>
              <w:jc w:val="both"/>
              <w:rPr>
                <w:rFonts w:ascii="Times New Roman" w:hAnsi="Times New Roman"/>
                <w:sz w:val="24"/>
                <w:szCs w:val="24"/>
              </w:rPr>
            </w:pPr>
            <w:r>
              <w:rPr>
                <w:rFonts w:ascii="Times New Roman" w:hAnsi="Times New Roman"/>
                <w:sz w:val="24"/>
                <w:szCs w:val="24"/>
              </w:rPr>
              <w:t>39.0</w:t>
            </w:r>
          </w:p>
        </w:tc>
        <w:tc>
          <w:tcPr>
            <w:tcW w:w="834" w:type="pct"/>
          </w:tcPr>
          <w:p w:rsidR="00276A7A" w:rsidP="00B943F4" w14:paraId="1AF1B630" w14:textId="77777777">
            <w:pPr>
              <w:jc w:val="both"/>
              <w:rPr>
                <w:rFonts w:ascii="Times New Roman" w:hAnsi="Times New Roman"/>
                <w:sz w:val="24"/>
                <w:szCs w:val="24"/>
              </w:rPr>
            </w:pPr>
            <w:r>
              <w:rPr>
                <w:rFonts w:ascii="Times New Roman" w:hAnsi="Times New Roman"/>
                <w:sz w:val="24"/>
                <w:szCs w:val="24"/>
              </w:rPr>
              <w:t>9.0</w:t>
            </w:r>
          </w:p>
        </w:tc>
        <w:tc>
          <w:tcPr>
            <w:tcW w:w="833" w:type="pct"/>
          </w:tcPr>
          <w:p w:rsidR="00276A7A" w:rsidP="00B943F4" w14:paraId="45E70370" w14:textId="77777777">
            <w:pPr>
              <w:jc w:val="both"/>
              <w:rPr>
                <w:rFonts w:ascii="Times New Roman" w:hAnsi="Times New Roman"/>
                <w:sz w:val="24"/>
                <w:szCs w:val="24"/>
              </w:rPr>
            </w:pPr>
            <w:r>
              <w:rPr>
                <w:rFonts w:ascii="Times New Roman" w:hAnsi="Times New Roman"/>
                <w:sz w:val="24"/>
                <w:szCs w:val="24"/>
              </w:rPr>
              <w:t>18.0</w:t>
            </w:r>
          </w:p>
        </w:tc>
        <w:tc>
          <w:tcPr>
            <w:tcW w:w="833" w:type="pct"/>
          </w:tcPr>
          <w:p w:rsidR="00276A7A" w:rsidP="00B943F4" w14:paraId="4A7BBBC6" w14:textId="77777777">
            <w:pPr>
              <w:jc w:val="both"/>
              <w:rPr>
                <w:rFonts w:ascii="Times New Roman" w:hAnsi="Times New Roman"/>
                <w:sz w:val="24"/>
                <w:szCs w:val="24"/>
              </w:rPr>
            </w:pPr>
            <w:r>
              <w:rPr>
                <w:rFonts w:ascii="Times New Roman" w:hAnsi="Times New Roman"/>
                <w:sz w:val="24"/>
                <w:szCs w:val="24"/>
              </w:rPr>
              <w:t>6.0</w:t>
            </w:r>
          </w:p>
        </w:tc>
        <w:tc>
          <w:tcPr>
            <w:tcW w:w="834" w:type="pct"/>
          </w:tcPr>
          <w:p w:rsidR="00276A7A" w:rsidP="00B943F4" w14:paraId="07DF7DD7" w14:textId="77777777">
            <w:pPr>
              <w:jc w:val="both"/>
              <w:rPr>
                <w:rFonts w:ascii="Times New Roman" w:hAnsi="Times New Roman"/>
                <w:sz w:val="24"/>
                <w:szCs w:val="24"/>
              </w:rPr>
            </w:pPr>
            <w:r>
              <w:rPr>
                <w:rFonts w:ascii="Times New Roman" w:hAnsi="Times New Roman"/>
                <w:sz w:val="24"/>
                <w:szCs w:val="24"/>
              </w:rPr>
              <w:t>36.0</w:t>
            </w:r>
          </w:p>
        </w:tc>
      </w:tr>
      <w:tr w14:paraId="637F09DB" w14:textId="77777777" w:rsidTr="009301A0">
        <w:tblPrEx>
          <w:tblW w:w="5000" w:type="pct"/>
          <w:tblLook w:val="04A0"/>
        </w:tblPrEx>
        <w:tc>
          <w:tcPr>
            <w:tcW w:w="833" w:type="pct"/>
          </w:tcPr>
          <w:p w:rsidR="00276A7A" w:rsidRPr="009301A0" w:rsidP="00B943F4" w14:paraId="14BFB953" w14:textId="77777777">
            <w:pPr>
              <w:jc w:val="both"/>
              <w:rPr>
                <w:rFonts w:ascii="Times New Roman" w:hAnsi="Times New Roman"/>
                <w:b/>
                <w:bCs/>
                <w:sz w:val="24"/>
                <w:szCs w:val="24"/>
              </w:rPr>
            </w:pPr>
            <w:r w:rsidRPr="009301A0">
              <w:rPr>
                <w:rFonts w:ascii="Times New Roman" w:hAnsi="Times New Roman"/>
                <w:b/>
                <w:bCs/>
                <w:sz w:val="24"/>
                <w:szCs w:val="24"/>
              </w:rPr>
              <w:t>Step 1 Cost</w:t>
            </w:r>
          </w:p>
        </w:tc>
        <w:tc>
          <w:tcPr>
            <w:tcW w:w="833" w:type="pct"/>
          </w:tcPr>
          <w:p w:rsidR="00276A7A" w:rsidP="00B943F4" w14:paraId="1A3553FC" w14:textId="77777777">
            <w:pPr>
              <w:jc w:val="both"/>
              <w:rPr>
                <w:rFonts w:ascii="Times New Roman" w:hAnsi="Times New Roman"/>
                <w:sz w:val="24"/>
                <w:szCs w:val="24"/>
              </w:rPr>
            </w:pPr>
            <w:r>
              <w:rPr>
                <w:rFonts w:ascii="Times New Roman" w:hAnsi="Times New Roman"/>
                <w:sz w:val="24"/>
                <w:szCs w:val="24"/>
              </w:rPr>
              <w:t>$768.22</w:t>
            </w:r>
          </w:p>
        </w:tc>
        <w:tc>
          <w:tcPr>
            <w:tcW w:w="834" w:type="pct"/>
          </w:tcPr>
          <w:p w:rsidR="00276A7A" w:rsidP="00B943F4" w14:paraId="0AE3B22F" w14:textId="77777777">
            <w:pPr>
              <w:jc w:val="both"/>
              <w:rPr>
                <w:rFonts w:ascii="Times New Roman" w:hAnsi="Times New Roman"/>
                <w:sz w:val="24"/>
                <w:szCs w:val="24"/>
              </w:rPr>
            </w:pPr>
            <w:r>
              <w:rPr>
                <w:rFonts w:ascii="Times New Roman" w:hAnsi="Times New Roman"/>
                <w:sz w:val="24"/>
                <w:szCs w:val="24"/>
              </w:rPr>
              <w:t>$177.28</w:t>
            </w:r>
          </w:p>
        </w:tc>
        <w:tc>
          <w:tcPr>
            <w:tcW w:w="833" w:type="pct"/>
          </w:tcPr>
          <w:p w:rsidR="00276A7A" w:rsidP="00B943F4" w14:paraId="5C375B10" w14:textId="77777777">
            <w:pPr>
              <w:jc w:val="both"/>
              <w:rPr>
                <w:rFonts w:ascii="Times New Roman" w:hAnsi="Times New Roman"/>
                <w:sz w:val="24"/>
                <w:szCs w:val="24"/>
              </w:rPr>
            </w:pPr>
            <w:r>
              <w:rPr>
                <w:rFonts w:ascii="Times New Roman" w:hAnsi="Times New Roman"/>
                <w:sz w:val="24"/>
                <w:szCs w:val="24"/>
              </w:rPr>
              <w:t>$354.56</w:t>
            </w:r>
          </w:p>
        </w:tc>
        <w:tc>
          <w:tcPr>
            <w:tcW w:w="833" w:type="pct"/>
          </w:tcPr>
          <w:p w:rsidR="00276A7A" w:rsidP="00B943F4" w14:paraId="52AD522C" w14:textId="77777777">
            <w:pPr>
              <w:jc w:val="both"/>
              <w:rPr>
                <w:rFonts w:ascii="Times New Roman" w:hAnsi="Times New Roman"/>
                <w:sz w:val="24"/>
                <w:szCs w:val="24"/>
              </w:rPr>
            </w:pPr>
            <w:r>
              <w:rPr>
                <w:rFonts w:ascii="Times New Roman" w:hAnsi="Times New Roman"/>
                <w:sz w:val="24"/>
                <w:szCs w:val="24"/>
              </w:rPr>
              <w:t>$118.19</w:t>
            </w:r>
          </w:p>
        </w:tc>
        <w:tc>
          <w:tcPr>
            <w:tcW w:w="834" w:type="pct"/>
          </w:tcPr>
          <w:p w:rsidR="00276A7A" w:rsidP="00B943F4" w14:paraId="5E364843" w14:textId="77777777">
            <w:pPr>
              <w:jc w:val="both"/>
              <w:rPr>
                <w:rFonts w:ascii="Times New Roman" w:hAnsi="Times New Roman"/>
                <w:sz w:val="24"/>
                <w:szCs w:val="24"/>
              </w:rPr>
            </w:pPr>
            <w:r>
              <w:rPr>
                <w:rFonts w:ascii="Times New Roman" w:hAnsi="Times New Roman"/>
                <w:sz w:val="24"/>
                <w:szCs w:val="24"/>
              </w:rPr>
              <w:t>$709.13</w:t>
            </w:r>
          </w:p>
        </w:tc>
      </w:tr>
      <w:tr w14:paraId="16386EB7" w14:textId="77777777" w:rsidTr="009301A0">
        <w:tblPrEx>
          <w:tblW w:w="5000" w:type="pct"/>
          <w:tblLook w:val="04A0"/>
        </w:tblPrEx>
        <w:tc>
          <w:tcPr>
            <w:tcW w:w="833" w:type="pct"/>
          </w:tcPr>
          <w:p w:rsidR="00276A7A" w:rsidRPr="009301A0" w:rsidP="00B943F4" w14:paraId="1BA9F665" w14:textId="77777777">
            <w:pPr>
              <w:jc w:val="both"/>
              <w:rPr>
                <w:rFonts w:ascii="Times New Roman" w:hAnsi="Times New Roman"/>
                <w:b/>
                <w:bCs/>
                <w:sz w:val="24"/>
                <w:szCs w:val="24"/>
              </w:rPr>
            </w:pPr>
            <w:r w:rsidRPr="009301A0">
              <w:rPr>
                <w:rFonts w:ascii="Times New Roman" w:hAnsi="Times New Roman"/>
                <w:b/>
                <w:bCs/>
                <w:sz w:val="24"/>
                <w:szCs w:val="24"/>
              </w:rPr>
              <w:t>Step 2 Cost</w:t>
            </w:r>
          </w:p>
        </w:tc>
        <w:tc>
          <w:tcPr>
            <w:tcW w:w="833" w:type="pct"/>
          </w:tcPr>
          <w:p w:rsidR="00276A7A" w:rsidP="00B943F4" w14:paraId="625E4061" w14:textId="77777777">
            <w:pPr>
              <w:jc w:val="both"/>
              <w:rPr>
                <w:rFonts w:ascii="Times New Roman" w:hAnsi="Times New Roman"/>
                <w:sz w:val="24"/>
                <w:szCs w:val="24"/>
              </w:rPr>
            </w:pPr>
            <w:r>
              <w:rPr>
                <w:rFonts w:ascii="Times New Roman" w:hAnsi="Times New Roman"/>
                <w:sz w:val="24"/>
                <w:szCs w:val="24"/>
              </w:rPr>
              <w:t>$2</w:t>
            </w:r>
            <w:r w:rsidR="003D70DF">
              <w:rPr>
                <w:rFonts w:ascii="Times New Roman" w:hAnsi="Times New Roman"/>
                <w:sz w:val="24"/>
                <w:szCs w:val="24"/>
              </w:rPr>
              <w:t>,</w:t>
            </w:r>
            <w:r>
              <w:rPr>
                <w:rFonts w:ascii="Times New Roman" w:hAnsi="Times New Roman"/>
                <w:sz w:val="24"/>
                <w:szCs w:val="24"/>
              </w:rPr>
              <w:t>775.53</w:t>
            </w:r>
          </w:p>
        </w:tc>
        <w:tc>
          <w:tcPr>
            <w:tcW w:w="834" w:type="pct"/>
          </w:tcPr>
          <w:p w:rsidR="00276A7A" w:rsidP="00B943F4" w14:paraId="54D8B236" w14:textId="77777777">
            <w:pPr>
              <w:jc w:val="both"/>
              <w:rPr>
                <w:rFonts w:ascii="Times New Roman" w:hAnsi="Times New Roman"/>
                <w:sz w:val="24"/>
                <w:szCs w:val="24"/>
              </w:rPr>
            </w:pPr>
            <w:r>
              <w:rPr>
                <w:rFonts w:ascii="Times New Roman" w:hAnsi="Times New Roman"/>
                <w:sz w:val="24"/>
                <w:szCs w:val="24"/>
              </w:rPr>
              <w:t>$640.51</w:t>
            </w:r>
          </w:p>
        </w:tc>
        <w:tc>
          <w:tcPr>
            <w:tcW w:w="833" w:type="pct"/>
          </w:tcPr>
          <w:p w:rsidR="00276A7A" w:rsidP="00B943F4" w14:paraId="1839ADD1" w14:textId="77777777">
            <w:pPr>
              <w:jc w:val="both"/>
              <w:rPr>
                <w:rFonts w:ascii="Times New Roman" w:hAnsi="Times New Roman"/>
                <w:sz w:val="24"/>
                <w:szCs w:val="24"/>
              </w:rPr>
            </w:pPr>
            <w:r>
              <w:rPr>
                <w:rFonts w:ascii="Times New Roman" w:hAnsi="Times New Roman"/>
                <w:sz w:val="24"/>
                <w:szCs w:val="24"/>
              </w:rPr>
              <w:t>$1,281.</w:t>
            </w:r>
            <w:r w:rsidR="00ED7AB2">
              <w:rPr>
                <w:rFonts w:ascii="Times New Roman" w:hAnsi="Times New Roman"/>
                <w:sz w:val="24"/>
                <w:szCs w:val="24"/>
              </w:rPr>
              <w:t>01</w:t>
            </w:r>
          </w:p>
        </w:tc>
        <w:tc>
          <w:tcPr>
            <w:tcW w:w="833" w:type="pct"/>
          </w:tcPr>
          <w:p w:rsidR="00276A7A" w:rsidP="00B943F4" w14:paraId="77CDE97D" w14:textId="77777777">
            <w:pPr>
              <w:jc w:val="both"/>
              <w:rPr>
                <w:rFonts w:ascii="Times New Roman" w:hAnsi="Times New Roman"/>
                <w:sz w:val="24"/>
                <w:szCs w:val="24"/>
              </w:rPr>
            </w:pPr>
            <w:r>
              <w:rPr>
                <w:rFonts w:ascii="Times New Roman" w:hAnsi="Times New Roman"/>
                <w:sz w:val="24"/>
                <w:szCs w:val="24"/>
              </w:rPr>
              <w:t>$427.</w:t>
            </w:r>
            <w:r w:rsidR="00ED7AB2">
              <w:rPr>
                <w:rFonts w:ascii="Times New Roman" w:hAnsi="Times New Roman"/>
                <w:sz w:val="24"/>
                <w:szCs w:val="24"/>
              </w:rPr>
              <w:t>0</w:t>
            </w:r>
            <w:r>
              <w:rPr>
                <w:rFonts w:ascii="Times New Roman" w:hAnsi="Times New Roman"/>
                <w:sz w:val="24"/>
                <w:szCs w:val="24"/>
              </w:rPr>
              <w:t>0</w:t>
            </w:r>
          </w:p>
        </w:tc>
        <w:tc>
          <w:tcPr>
            <w:tcW w:w="834" w:type="pct"/>
          </w:tcPr>
          <w:p w:rsidR="00276A7A" w:rsidP="00B943F4" w14:paraId="318353F3" w14:textId="77777777">
            <w:pPr>
              <w:jc w:val="both"/>
              <w:rPr>
                <w:rFonts w:ascii="Times New Roman" w:hAnsi="Times New Roman"/>
                <w:sz w:val="24"/>
                <w:szCs w:val="24"/>
              </w:rPr>
            </w:pPr>
            <w:r>
              <w:rPr>
                <w:rFonts w:ascii="Times New Roman" w:hAnsi="Times New Roman"/>
                <w:sz w:val="24"/>
                <w:szCs w:val="24"/>
              </w:rPr>
              <w:t>$2562.03</w:t>
            </w:r>
          </w:p>
        </w:tc>
      </w:tr>
      <w:tr w14:paraId="059564EC" w14:textId="77777777" w:rsidTr="009301A0">
        <w:tblPrEx>
          <w:tblW w:w="5000" w:type="pct"/>
          <w:tblLook w:val="04A0"/>
        </w:tblPrEx>
        <w:tc>
          <w:tcPr>
            <w:tcW w:w="833" w:type="pct"/>
          </w:tcPr>
          <w:p w:rsidR="00276A7A" w:rsidRPr="009301A0" w:rsidP="00B943F4" w14:paraId="0DFC295E" w14:textId="77777777">
            <w:pPr>
              <w:jc w:val="both"/>
              <w:rPr>
                <w:rFonts w:ascii="Times New Roman" w:hAnsi="Times New Roman"/>
                <w:b/>
                <w:bCs/>
                <w:sz w:val="24"/>
                <w:szCs w:val="24"/>
              </w:rPr>
            </w:pPr>
            <w:r w:rsidRPr="009301A0">
              <w:rPr>
                <w:rFonts w:ascii="Times New Roman" w:hAnsi="Times New Roman"/>
                <w:b/>
                <w:bCs/>
                <w:sz w:val="24"/>
                <w:szCs w:val="24"/>
              </w:rPr>
              <w:t>Total Cost</w:t>
            </w:r>
          </w:p>
        </w:tc>
        <w:tc>
          <w:tcPr>
            <w:tcW w:w="833" w:type="pct"/>
          </w:tcPr>
          <w:p w:rsidR="00276A7A" w:rsidP="00B943F4" w14:paraId="1DCBA82F" w14:textId="77777777">
            <w:pPr>
              <w:jc w:val="both"/>
              <w:rPr>
                <w:rFonts w:ascii="Times New Roman" w:hAnsi="Times New Roman"/>
                <w:sz w:val="24"/>
                <w:szCs w:val="24"/>
              </w:rPr>
            </w:pPr>
            <w:r w:rsidRPr="00B14C49">
              <w:rPr>
                <w:rFonts w:ascii="Times New Roman" w:hAnsi="Times New Roman"/>
                <w:sz w:val="24"/>
                <w:szCs w:val="24"/>
              </w:rPr>
              <w:t>$3,543.75</w:t>
            </w:r>
          </w:p>
        </w:tc>
        <w:tc>
          <w:tcPr>
            <w:tcW w:w="834" w:type="pct"/>
          </w:tcPr>
          <w:p w:rsidR="00276A7A" w:rsidP="00B943F4" w14:paraId="28FFCCEC" w14:textId="77777777">
            <w:pPr>
              <w:jc w:val="both"/>
              <w:rPr>
                <w:rFonts w:ascii="Times New Roman" w:hAnsi="Times New Roman"/>
                <w:sz w:val="24"/>
                <w:szCs w:val="24"/>
              </w:rPr>
            </w:pPr>
            <w:r w:rsidRPr="00B14C49">
              <w:rPr>
                <w:rFonts w:ascii="Times New Roman" w:hAnsi="Times New Roman"/>
                <w:sz w:val="24"/>
                <w:szCs w:val="24"/>
              </w:rPr>
              <w:t>$817.79</w:t>
            </w:r>
          </w:p>
        </w:tc>
        <w:tc>
          <w:tcPr>
            <w:tcW w:w="833" w:type="pct"/>
          </w:tcPr>
          <w:p w:rsidR="00276A7A" w:rsidP="00B943F4" w14:paraId="786535E6" w14:textId="77777777">
            <w:pPr>
              <w:jc w:val="both"/>
              <w:rPr>
                <w:rFonts w:ascii="Times New Roman" w:hAnsi="Times New Roman"/>
                <w:sz w:val="24"/>
                <w:szCs w:val="24"/>
              </w:rPr>
            </w:pPr>
            <w:r w:rsidRPr="00B14C49">
              <w:rPr>
                <w:rFonts w:ascii="Times New Roman" w:hAnsi="Times New Roman"/>
                <w:sz w:val="24"/>
                <w:szCs w:val="24"/>
              </w:rPr>
              <w:t>$1,635.60</w:t>
            </w:r>
          </w:p>
        </w:tc>
        <w:tc>
          <w:tcPr>
            <w:tcW w:w="833" w:type="pct"/>
          </w:tcPr>
          <w:p w:rsidR="00276A7A" w:rsidP="00B943F4" w14:paraId="5DD1B349" w14:textId="77777777">
            <w:pPr>
              <w:jc w:val="both"/>
              <w:rPr>
                <w:rFonts w:ascii="Times New Roman" w:hAnsi="Times New Roman"/>
                <w:sz w:val="24"/>
                <w:szCs w:val="24"/>
              </w:rPr>
            </w:pPr>
            <w:r w:rsidRPr="00B14C49">
              <w:rPr>
                <w:rFonts w:ascii="Times New Roman" w:hAnsi="Times New Roman"/>
                <w:sz w:val="24"/>
                <w:szCs w:val="24"/>
              </w:rPr>
              <w:t>$545.20</w:t>
            </w:r>
          </w:p>
        </w:tc>
        <w:tc>
          <w:tcPr>
            <w:tcW w:w="834" w:type="pct"/>
          </w:tcPr>
          <w:p w:rsidR="00276A7A" w:rsidP="00B943F4" w14:paraId="50D7E5BD" w14:textId="77777777">
            <w:pPr>
              <w:jc w:val="both"/>
              <w:rPr>
                <w:rFonts w:ascii="Times New Roman" w:hAnsi="Times New Roman"/>
                <w:sz w:val="24"/>
                <w:szCs w:val="24"/>
              </w:rPr>
            </w:pPr>
            <w:r w:rsidRPr="00B14C49">
              <w:rPr>
                <w:rFonts w:ascii="Times New Roman" w:hAnsi="Times New Roman"/>
                <w:sz w:val="24"/>
                <w:szCs w:val="24"/>
              </w:rPr>
              <w:t>$3,271.16</w:t>
            </w:r>
          </w:p>
        </w:tc>
      </w:tr>
      <w:tr w14:paraId="0AA80C14" w14:textId="77777777" w:rsidTr="00922B4D">
        <w:tblPrEx>
          <w:tblW w:w="5000" w:type="pct"/>
          <w:tblLook w:val="04A0"/>
        </w:tblPrEx>
        <w:tc>
          <w:tcPr>
            <w:tcW w:w="833" w:type="pct"/>
          </w:tcPr>
          <w:p w:rsidR="00276A7A" w:rsidRPr="009301A0" w:rsidP="00B943F4" w14:paraId="4F4D5C5E" w14:textId="77777777">
            <w:pPr>
              <w:jc w:val="both"/>
              <w:rPr>
                <w:rFonts w:ascii="Times New Roman" w:hAnsi="Times New Roman"/>
                <w:b/>
                <w:bCs/>
                <w:sz w:val="24"/>
                <w:szCs w:val="24"/>
              </w:rPr>
            </w:pPr>
            <w:r w:rsidRPr="009301A0">
              <w:rPr>
                <w:rFonts w:ascii="Times New Roman" w:hAnsi="Times New Roman"/>
                <w:b/>
                <w:bCs/>
                <w:sz w:val="24"/>
                <w:szCs w:val="24"/>
              </w:rPr>
              <w:t>Annual Avg.</w:t>
            </w:r>
          </w:p>
        </w:tc>
        <w:tc>
          <w:tcPr>
            <w:tcW w:w="833" w:type="pct"/>
          </w:tcPr>
          <w:p w:rsidR="00276A7A" w:rsidP="00B943F4" w14:paraId="65DD698C" w14:textId="77777777">
            <w:pPr>
              <w:jc w:val="both"/>
              <w:rPr>
                <w:rFonts w:ascii="Times New Roman" w:hAnsi="Times New Roman"/>
                <w:sz w:val="24"/>
                <w:szCs w:val="24"/>
              </w:rPr>
            </w:pPr>
            <w:r w:rsidRPr="00B14C49">
              <w:rPr>
                <w:rFonts w:ascii="Times New Roman" w:hAnsi="Times New Roman"/>
                <w:sz w:val="24"/>
                <w:szCs w:val="24"/>
              </w:rPr>
              <w:t>$2,362.50</w:t>
            </w:r>
          </w:p>
        </w:tc>
        <w:tc>
          <w:tcPr>
            <w:tcW w:w="834" w:type="pct"/>
          </w:tcPr>
          <w:p w:rsidR="00276A7A" w:rsidP="00B943F4" w14:paraId="7A27132C" w14:textId="77777777">
            <w:pPr>
              <w:jc w:val="both"/>
              <w:rPr>
                <w:rFonts w:ascii="Times New Roman" w:hAnsi="Times New Roman"/>
                <w:sz w:val="24"/>
                <w:szCs w:val="24"/>
              </w:rPr>
            </w:pPr>
            <w:r w:rsidRPr="00B14C49">
              <w:rPr>
                <w:rFonts w:ascii="Times New Roman" w:hAnsi="Times New Roman"/>
                <w:sz w:val="24"/>
                <w:szCs w:val="24"/>
              </w:rPr>
              <w:t>$545.19</w:t>
            </w:r>
          </w:p>
        </w:tc>
        <w:tc>
          <w:tcPr>
            <w:tcW w:w="833" w:type="pct"/>
          </w:tcPr>
          <w:p w:rsidR="00276A7A" w:rsidP="00B943F4" w14:paraId="48176DBA" w14:textId="77777777">
            <w:pPr>
              <w:jc w:val="both"/>
              <w:rPr>
                <w:rFonts w:ascii="Times New Roman" w:hAnsi="Times New Roman"/>
                <w:sz w:val="24"/>
                <w:szCs w:val="24"/>
              </w:rPr>
            </w:pPr>
            <w:r w:rsidRPr="00B14C49">
              <w:rPr>
                <w:rFonts w:ascii="Times New Roman" w:hAnsi="Times New Roman"/>
                <w:sz w:val="24"/>
                <w:szCs w:val="24"/>
              </w:rPr>
              <w:t>$1,090.40</w:t>
            </w:r>
          </w:p>
        </w:tc>
        <w:tc>
          <w:tcPr>
            <w:tcW w:w="833" w:type="pct"/>
          </w:tcPr>
          <w:p w:rsidR="00276A7A" w:rsidP="00B943F4" w14:paraId="45D96464" w14:textId="77777777">
            <w:pPr>
              <w:jc w:val="both"/>
              <w:rPr>
                <w:rFonts w:ascii="Times New Roman" w:hAnsi="Times New Roman"/>
                <w:sz w:val="24"/>
                <w:szCs w:val="24"/>
              </w:rPr>
            </w:pPr>
            <w:r w:rsidRPr="00B14C49">
              <w:rPr>
                <w:rFonts w:ascii="Times New Roman" w:hAnsi="Times New Roman"/>
                <w:sz w:val="24"/>
                <w:szCs w:val="24"/>
              </w:rPr>
              <w:t>$363.47</w:t>
            </w:r>
          </w:p>
        </w:tc>
        <w:tc>
          <w:tcPr>
            <w:tcW w:w="834" w:type="pct"/>
            <w:vAlign w:val="center"/>
          </w:tcPr>
          <w:p w:rsidR="00276A7A" w:rsidP="00922B4D" w14:paraId="3FED38C7" w14:textId="77777777">
            <w:pPr>
              <w:rPr>
                <w:rFonts w:ascii="Times New Roman" w:hAnsi="Times New Roman"/>
                <w:sz w:val="24"/>
                <w:szCs w:val="24"/>
              </w:rPr>
            </w:pPr>
            <w:r w:rsidRPr="00B14C49">
              <w:rPr>
                <w:rFonts w:ascii="Times New Roman" w:hAnsi="Times New Roman"/>
                <w:sz w:val="24"/>
                <w:szCs w:val="24"/>
              </w:rPr>
              <w:t>$2,180.77</w:t>
            </w:r>
          </w:p>
        </w:tc>
      </w:tr>
    </w:tbl>
    <w:p w:rsidR="005D72E9" w:rsidRPr="009301A0" w:rsidP="00B943F4" w14:paraId="6BE41050" w14:textId="77777777">
      <w:pPr>
        <w:ind w:left="360"/>
        <w:jc w:val="both"/>
        <w:rPr>
          <w:rFonts w:ascii="Times New Roman" w:hAnsi="Times New Roman"/>
          <w:sz w:val="24"/>
          <w:szCs w:val="24"/>
        </w:rPr>
      </w:pPr>
    </w:p>
    <w:p w:rsidR="009A25BB" w:rsidP="00B943F4" w14:paraId="2752BDFB" w14:textId="77777777">
      <w:pPr>
        <w:pStyle w:val="ListParagraph"/>
        <w:ind w:left="0"/>
        <w:jc w:val="both"/>
        <w:rPr>
          <w:rFonts w:ascii="Times New Roman" w:hAnsi="Times New Roman"/>
          <w:sz w:val="24"/>
          <w:szCs w:val="24"/>
        </w:rPr>
      </w:pPr>
      <w:r>
        <w:rPr>
          <w:rFonts w:ascii="Times New Roman" w:hAnsi="Times New Roman"/>
          <w:sz w:val="24"/>
          <w:szCs w:val="24"/>
        </w:rPr>
        <w:t xml:space="preserve">Therefore, the total annual average cost to the government for the FMCSA employee’s effort on the project during data collection is approximately $6,542.33. </w:t>
      </w:r>
    </w:p>
    <w:p w:rsidR="00B14C49" w:rsidP="00B943F4" w14:paraId="2C4F15D5" w14:textId="77777777">
      <w:pPr>
        <w:pStyle w:val="ListParagraph"/>
        <w:ind w:left="0"/>
        <w:jc w:val="both"/>
        <w:rPr>
          <w:rFonts w:ascii="Times New Roman" w:hAnsi="Times New Roman"/>
          <w:sz w:val="24"/>
          <w:szCs w:val="24"/>
        </w:rPr>
      </w:pPr>
    </w:p>
    <w:p w:rsidR="00E33CB0" w:rsidP="00B943F4" w14:paraId="71056970" w14:textId="77777777">
      <w:pPr>
        <w:pStyle w:val="ListParagraph"/>
        <w:ind w:left="0"/>
        <w:jc w:val="both"/>
        <w:rPr>
          <w:rFonts w:ascii="Times New Roman" w:hAnsi="Times New Roman"/>
          <w:sz w:val="24"/>
          <w:szCs w:val="24"/>
        </w:rPr>
      </w:pPr>
      <w:bookmarkStart w:id="28" w:name="_Int_dDqwIPi1"/>
      <w:r w:rsidRPr="191CBD41">
        <w:rPr>
          <w:rFonts w:ascii="Times New Roman" w:hAnsi="Times New Roman"/>
          <w:sz w:val="24"/>
          <w:szCs w:val="24"/>
        </w:rPr>
        <w:t xml:space="preserve">The total actual estimated cost over the course of the entire </w:t>
      </w:r>
      <w:bookmarkStart w:id="29" w:name="_Int_QpF9BHiS"/>
      <w:r w:rsidRPr="191CBD41">
        <w:rPr>
          <w:rFonts w:ascii="Times New Roman" w:hAnsi="Times New Roman"/>
          <w:sz w:val="24"/>
          <w:szCs w:val="24"/>
        </w:rPr>
        <w:t>18 months</w:t>
      </w:r>
      <w:bookmarkEnd w:id="29"/>
      <w:r w:rsidRPr="191CBD41">
        <w:rPr>
          <w:rFonts w:ascii="Times New Roman" w:hAnsi="Times New Roman"/>
          <w:sz w:val="24"/>
          <w:szCs w:val="24"/>
        </w:rPr>
        <w:t xml:space="preserve"> for the </w:t>
      </w:r>
      <w:bookmarkStart w:id="30" w:name="_Int_pT484DvM"/>
      <w:r w:rsidRPr="191CBD41">
        <w:rPr>
          <w:rFonts w:ascii="Times New Roman" w:hAnsi="Times New Roman"/>
          <w:sz w:val="24"/>
          <w:szCs w:val="24"/>
        </w:rPr>
        <w:t>108 hours</w:t>
      </w:r>
      <w:bookmarkEnd w:id="30"/>
      <w:r w:rsidRPr="191CBD41">
        <w:rPr>
          <w:rFonts w:ascii="Times New Roman" w:hAnsi="Times New Roman"/>
          <w:sz w:val="24"/>
          <w:szCs w:val="24"/>
        </w:rPr>
        <w:t xml:space="preserve"> of labor, given fringe costs and predictable salary changes is $9,813.</w:t>
      </w:r>
      <w:r w:rsidR="00ED7AB2">
        <w:rPr>
          <w:rFonts w:ascii="Times New Roman" w:hAnsi="Times New Roman"/>
          <w:sz w:val="24"/>
          <w:szCs w:val="24"/>
        </w:rPr>
        <w:t>47</w:t>
      </w:r>
      <w:r w:rsidRPr="191CBD41">
        <w:rPr>
          <w:rFonts w:ascii="Times New Roman" w:hAnsi="Times New Roman"/>
          <w:sz w:val="24"/>
          <w:szCs w:val="24"/>
        </w:rPr>
        <w:t>.</w:t>
      </w:r>
      <w:bookmarkEnd w:id="28"/>
      <w:r w:rsidRPr="191CBD41">
        <w:rPr>
          <w:rFonts w:ascii="Times New Roman" w:hAnsi="Times New Roman"/>
          <w:sz w:val="24"/>
          <w:szCs w:val="24"/>
        </w:rPr>
        <w:t xml:space="preserve"> Although this cost may seem low given the project budget, it is important to note that</w:t>
      </w:r>
      <w:r w:rsidRPr="191CBD41" w:rsidR="177D628B">
        <w:rPr>
          <w:rFonts w:ascii="Times New Roman" w:hAnsi="Times New Roman"/>
          <w:sz w:val="24"/>
          <w:szCs w:val="24"/>
        </w:rPr>
        <w:t>:</w:t>
      </w:r>
    </w:p>
    <w:p w:rsidR="00E33CB0" w:rsidP="00B943F4" w14:paraId="77AADE74" w14:textId="77777777">
      <w:pPr>
        <w:pStyle w:val="ListParagraph"/>
        <w:numPr>
          <w:ilvl w:val="0"/>
          <w:numId w:val="13"/>
        </w:numPr>
        <w:ind w:left="720"/>
        <w:jc w:val="both"/>
        <w:rPr>
          <w:rFonts w:ascii="Times New Roman" w:hAnsi="Times New Roman"/>
          <w:sz w:val="24"/>
          <w:szCs w:val="24"/>
        </w:rPr>
      </w:pPr>
      <w:r>
        <w:rPr>
          <w:rFonts w:ascii="Times New Roman" w:hAnsi="Times New Roman"/>
          <w:sz w:val="24"/>
          <w:szCs w:val="24"/>
        </w:rPr>
        <w:t>The FMCSA employee is responsible for managing a portfolio of projects of which this is only one (i.e., any given project would not typically require a large percentage of the employee’s labor hours).</w:t>
      </w:r>
    </w:p>
    <w:p w:rsidR="00E33CB0" w:rsidP="00B943F4" w14:paraId="7124F037" w14:textId="77777777">
      <w:pPr>
        <w:pStyle w:val="ListParagraph"/>
        <w:numPr>
          <w:ilvl w:val="0"/>
          <w:numId w:val="13"/>
        </w:numPr>
        <w:ind w:left="720"/>
        <w:jc w:val="both"/>
        <w:rPr>
          <w:rFonts w:ascii="Times New Roman" w:hAnsi="Times New Roman"/>
          <w:sz w:val="24"/>
          <w:szCs w:val="24"/>
        </w:rPr>
      </w:pPr>
      <w:bookmarkStart w:id="31" w:name="_Int_DbyV83tA"/>
      <w:r w:rsidRPr="191CBD41">
        <w:rPr>
          <w:rFonts w:ascii="Times New Roman" w:hAnsi="Times New Roman"/>
          <w:sz w:val="24"/>
          <w:szCs w:val="24"/>
        </w:rPr>
        <w:t>T</w:t>
      </w:r>
      <w:r w:rsidRPr="191CBD41" w:rsidR="2A5730CA">
        <w:rPr>
          <w:rFonts w:ascii="Times New Roman" w:hAnsi="Times New Roman"/>
          <w:sz w:val="24"/>
          <w:szCs w:val="24"/>
        </w:rPr>
        <w:t>he vast majority of</w:t>
      </w:r>
      <w:bookmarkEnd w:id="31"/>
      <w:r w:rsidRPr="191CBD41" w:rsidR="2A5730CA">
        <w:rPr>
          <w:rFonts w:ascii="Times New Roman" w:hAnsi="Times New Roman"/>
          <w:sz w:val="24"/>
          <w:szCs w:val="24"/>
        </w:rPr>
        <w:t xml:space="preserve"> project duties</w:t>
      </w:r>
      <w:r w:rsidRPr="191CBD41">
        <w:rPr>
          <w:rFonts w:ascii="Times New Roman" w:hAnsi="Times New Roman"/>
          <w:sz w:val="24"/>
          <w:szCs w:val="24"/>
        </w:rPr>
        <w:t xml:space="preserve">, including information collection, are </w:t>
      </w:r>
      <w:r w:rsidRPr="191CBD41" w:rsidR="2A5730CA">
        <w:rPr>
          <w:rFonts w:ascii="Times New Roman" w:hAnsi="Times New Roman"/>
          <w:sz w:val="24"/>
          <w:szCs w:val="24"/>
        </w:rPr>
        <w:t>contracted to VTTI to perform</w:t>
      </w:r>
      <w:r w:rsidRPr="191CBD41">
        <w:rPr>
          <w:rFonts w:ascii="Times New Roman" w:hAnsi="Times New Roman"/>
          <w:sz w:val="24"/>
          <w:szCs w:val="24"/>
        </w:rPr>
        <w:t xml:space="preserve"> – the FMCSA employee will not collect information directly</w:t>
      </w:r>
      <w:r w:rsidRPr="191CBD41" w:rsidR="2A681BBA">
        <w:rPr>
          <w:rFonts w:ascii="Times New Roman" w:hAnsi="Times New Roman"/>
          <w:sz w:val="24"/>
          <w:szCs w:val="24"/>
        </w:rPr>
        <w:t>.</w:t>
      </w:r>
    </w:p>
    <w:p w:rsidR="00E33CB0" w:rsidP="00B943F4" w14:paraId="3120535C" w14:textId="77777777">
      <w:pPr>
        <w:pStyle w:val="ListParagraph"/>
        <w:numPr>
          <w:ilvl w:val="0"/>
          <w:numId w:val="13"/>
        </w:numPr>
        <w:ind w:left="720"/>
        <w:jc w:val="both"/>
        <w:rPr>
          <w:rFonts w:ascii="Times New Roman" w:hAnsi="Times New Roman"/>
          <w:sz w:val="24"/>
          <w:szCs w:val="24"/>
        </w:rPr>
      </w:pPr>
      <w:r w:rsidRPr="191CBD41">
        <w:rPr>
          <w:rFonts w:ascii="Times New Roman" w:hAnsi="Times New Roman"/>
          <w:sz w:val="24"/>
          <w:szCs w:val="24"/>
        </w:rPr>
        <w:t>VTTI has project managers of its own assigned to the project</w:t>
      </w:r>
      <w:r w:rsidRPr="191CBD41" w:rsidR="177D628B">
        <w:rPr>
          <w:rFonts w:ascii="Times New Roman" w:hAnsi="Times New Roman"/>
          <w:sz w:val="24"/>
          <w:szCs w:val="24"/>
        </w:rPr>
        <w:t xml:space="preserve"> who handle a substantial </w:t>
      </w:r>
      <w:r w:rsidRPr="191CBD41" w:rsidR="177D628B">
        <w:rPr>
          <w:rFonts w:ascii="Times New Roman" w:hAnsi="Times New Roman"/>
          <w:sz w:val="24"/>
          <w:szCs w:val="24"/>
        </w:rPr>
        <w:t>proportion of the project management duties for this effort</w:t>
      </w:r>
      <w:r w:rsidRPr="191CBD41" w:rsidR="6C854613">
        <w:rPr>
          <w:rFonts w:ascii="Times New Roman" w:hAnsi="Times New Roman"/>
          <w:sz w:val="24"/>
          <w:szCs w:val="24"/>
        </w:rPr>
        <w:t>.</w:t>
      </w:r>
    </w:p>
    <w:p w:rsidR="004B4DEB" w:rsidP="00B943F4" w14:paraId="402AC11F" w14:textId="77777777">
      <w:pPr>
        <w:pStyle w:val="NormalWeb"/>
        <w:spacing w:before="240" w:beforeAutospacing="0" w:afterAutospacing="0"/>
        <w:jc w:val="both"/>
        <w:rPr>
          <w:rFonts w:ascii="Times New Roman" w:eastAsia="Times New Roman" w:hAnsi="Times New Roman" w:cs="Times New Roman"/>
          <w:szCs w:val="20"/>
        </w:rPr>
      </w:pPr>
      <w:r w:rsidRPr="007F60ED">
        <w:rPr>
          <w:rFonts w:ascii="Times New Roman" w:hAnsi="Times New Roman"/>
        </w:rPr>
        <w:t>There are no additional costs to the Government</w:t>
      </w:r>
      <w:r>
        <w:rPr>
          <w:rFonts w:ascii="Times New Roman" w:hAnsi="Times New Roman"/>
        </w:rPr>
        <w:t xml:space="preserve"> beyond those cited above</w:t>
      </w:r>
      <w:r w:rsidR="00E33CB0">
        <w:rPr>
          <w:rFonts w:ascii="Times New Roman" w:hAnsi="Times New Roman"/>
        </w:rPr>
        <w:t>.</w:t>
      </w:r>
    </w:p>
    <w:p w:rsidR="004B4DEB" w:rsidP="00B943F4" w14:paraId="433F8DCA" w14:textId="77777777">
      <w:pPr>
        <w:pStyle w:val="NormalWeb"/>
        <w:spacing w:before="240" w:beforeAutospacing="0" w:afterAutospacing="0"/>
        <w:jc w:val="both"/>
        <w:rPr>
          <w:rFonts w:ascii="Times New Roman" w:hAnsi="Times New Roman"/>
        </w:rPr>
      </w:pPr>
      <w:r>
        <w:rPr>
          <w:rFonts w:ascii="Times New Roman" w:hAnsi="Times New Roman"/>
        </w:rPr>
        <w:t xml:space="preserve">Based on the estimates presented above, total costs to the Government for the ICs described in this statement will be </w:t>
      </w:r>
      <w:r w:rsidR="008478AA">
        <w:rPr>
          <w:rFonts w:ascii="Times New Roman" w:hAnsi="Times New Roman"/>
        </w:rPr>
        <w:t>(</w:t>
      </w:r>
      <w:r w:rsidRPr="008478AA" w:rsidR="008478AA">
        <w:rPr>
          <w:rFonts w:ascii="Times New Roman" w:hAnsi="Times New Roman"/>
        </w:rPr>
        <w:t>$859,155.38</w:t>
      </w:r>
      <w:r w:rsidR="008478AA">
        <w:rPr>
          <w:rFonts w:ascii="Times New Roman" w:hAnsi="Times New Roman"/>
        </w:rPr>
        <w:t xml:space="preserve"> </w:t>
      </w:r>
      <w:r>
        <w:rPr>
          <w:rFonts w:ascii="Times New Roman" w:hAnsi="Times New Roman"/>
        </w:rPr>
        <w:t>+</w:t>
      </w:r>
      <w:r w:rsidR="00E33CB0">
        <w:rPr>
          <w:rFonts w:ascii="Times New Roman" w:hAnsi="Times New Roman"/>
        </w:rPr>
        <w:t xml:space="preserve"> $9</w:t>
      </w:r>
      <w:r w:rsidR="003D70DF">
        <w:rPr>
          <w:rFonts w:ascii="Times New Roman" w:hAnsi="Times New Roman"/>
        </w:rPr>
        <w:t>,</w:t>
      </w:r>
      <w:r w:rsidR="00E33CB0">
        <w:rPr>
          <w:rFonts w:ascii="Times New Roman" w:hAnsi="Times New Roman"/>
        </w:rPr>
        <w:t>813.</w:t>
      </w:r>
      <w:r w:rsidR="00ED7AB2">
        <w:rPr>
          <w:rFonts w:ascii="Times New Roman" w:hAnsi="Times New Roman"/>
        </w:rPr>
        <w:t>47</w:t>
      </w:r>
      <w:r w:rsidR="00E33CB0">
        <w:rPr>
          <w:rFonts w:ascii="Times New Roman" w:hAnsi="Times New Roman"/>
        </w:rPr>
        <w:t>) = $</w:t>
      </w:r>
      <w:r w:rsidRPr="008478AA" w:rsidR="008478AA">
        <w:rPr>
          <w:rFonts w:ascii="Times New Roman" w:hAnsi="Times New Roman"/>
        </w:rPr>
        <w:t>868,968.</w:t>
      </w:r>
      <w:r w:rsidRPr="008478AA" w:rsidR="00D25E82">
        <w:rPr>
          <w:rFonts w:ascii="Times New Roman" w:hAnsi="Times New Roman"/>
        </w:rPr>
        <w:t>8</w:t>
      </w:r>
      <w:r w:rsidR="00D25E82">
        <w:rPr>
          <w:rFonts w:ascii="Times New Roman" w:hAnsi="Times New Roman"/>
        </w:rPr>
        <w:t>5</w:t>
      </w:r>
      <w:r w:rsidR="00E33CB0">
        <w:rPr>
          <w:rFonts w:ascii="Times New Roman" w:hAnsi="Times New Roman"/>
        </w:rPr>
        <w:t>.</w:t>
      </w:r>
    </w:p>
    <w:p w:rsidR="00597EC7" w:rsidRPr="000326BD" w:rsidP="000326BD" w14:paraId="782F5BD1" w14:textId="77777777">
      <w:pPr>
        <w:pStyle w:val="FMCSAText1"/>
        <w:tabs>
          <w:tab w:val="left" w:pos="360"/>
        </w:tabs>
        <w:spacing w:after="0"/>
      </w:pPr>
    </w:p>
    <w:p w:rsidR="00B548C6" w:rsidRPr="00B77580" w:rsidP="191CBD41" w14:paraId="4BE24E2C" w14:textId="77777777">
      <w:pPr>
        <w:numPr>
          <w:ilvl w:val="0"/>
          <w:numId w:val="9"/>
        </w:numPr>
        <w:rPr>
          <w:rFonts w:ascii="Times New Roman" w:hAnsi="Times New Roman"/>
          <w:b/>
          <w:bCs/>
          <w:sz w:val="24"/>
          <w:szCs w:val="24"/>
        </w:rPr>
      </w:pPr>
      <w:r w:rsidRPr="191CBD41">
        <w:rPr>
          <w:rFonts w:ascii="Times New Roman" w:hAnsi="Times New Roman"/>
          <w:b/>
          <w:bCs/>
          <w:sz w:val="24"/>
          <w:szCs w:val="24"/>
        </w:rPr>
        <w:t>EXPLANATION OF PROGRAM CHANGES OR ADJUSTMENTS</w:t>
      </w:r>
    </w:p>
    <w:p w:rsidR="00786084" w:rsidRPr="00786084" w:rsidP="00B548C6" w14:paraId="43DDC188" w14:textId="77777777">
      <w:pPr>
        <w:rPr>
          <w:rFonts w:ascii="Times New Roman" w:hAnsi="Times New Roman"/>
          <w:bCs/>
          <w:sz w:val="24"/>
          <w:szCs w:val="24"/>
        </w:rPr>
      </w:pPr>
      <w:r>
        <w:br/>
      </w:r>
      <w:r w:rsidRPr="00786084">
        <w:rPr>
          <w:rFonts w:ascii="Times New Roman" w:hAnsi="Times New Roman"/>
          <w:sz w:val="24"/>
          <w:szCs w:val="24"/>
        </w:rPr>
        <w:t>This is a new information collection.</w:t>
      </w:r>
    </w:p>
    <w:p w:rsidR="00407E96" w:rsidRPr="005612EB" w:rsidP="00823D84" w14:paraId="2D564630" w14:textId="77777777">
      <w:pPr>
        <w:tabs>
          <w:tab w:val="left" w:pos="360"/>
        </w:tabs>
        <w:rPr>
          <w:rFonts w:ascii="Times New Roman" w:hAnsi="Times New Roman"/>
          <w:bCs/>
          <w:sz w:val="24"/>
          <w:szCs w:val="24"/>
        </w:rPr>
      </w:pPr>
    </w:p>
    <w:p w:rsidR="006C066F" w:rsidRPr="00B77580" w:rsidP="191CBD41" w14:paraId="61CF79B9" w14:textId="77777777">
      <w:pPr>
        <w:numPr>
          <w:ilvl w:val="0"/>
          <w:numId w:val="9"/>
        </w:numPr>
        <w:tabs>
          <w:tab w:val="left" w:pos="360"/>
        </w:tabs>
        <w:ind w:left="0" w:firstLine="0"/>
        <w:rPr>
          <w:rFonts w:ascii="Times New Roman" w:hAnsi="Times New Roman"/>
          <w:b/>
          <w:bCs/>
          <w:sz w:val="24"/>
          <w:szCs w:val="24"/>
        </w:rPr>
      </w:pPr>
      <w:r w:rsidRPr="191CBD41">
        <w:rPr>
          <w:rFonts w:ascii="Times New Roman" w:hAnsi="Times New Roman"/>
          <w:b/>
          <w:bCs/>
          <w:sz w:val="24"/>
          <w:szCs w:val="24"/>
        </w:rPr>
        <w:t xml:space="preserve">PUBLICATION OF </w:t>
      </w:r>
      <w:r w:rsidRPr="191CBD41">
        <w:rPr>
          <w:rFonts w:ascii="Times New Roman" w:hAnsi="Times New Roman"/>
          <w:b/>
          <w:bCs/>
          <w:sz w:val="24"/>
          <w:szCs w:val="24"/>
        </w:rPr>
        <w:t>RESULTS OF DATA COLLECTION</w:t>
      </w:r>
      <w:r w:rsidR="28D7E873">
        <w:br/>
      </w:r>
      <w:r w:rsidRPr="00B77580" w:rsidR="0A1E0B49">
        <w:rPr>
          <w:rFonts w:ascii="Times" w:eastAsia="Times" w:hAnsi="Times" w:cs="Times"/>
          <w:b/>
          <w:bCs/>
          <w:color w:val="000000" w:themeColor="text1"/>
          <w:sz w:val="24"/>
          <w:szCs w:val="24"/>
        </w:rPr>
        <w:t xml:space="preserve"> </w:t>
      </w:r>
    </w:p>
    <w:p w:rsidR="006C066F" w:rsidRPr="00786084" w:rsidP="00B943F4" w14:paraId="6F7DA9B0" w14:textId="77777777">
      <w:pPr>
        <w:tabs>
          <w:tab w:val="left" w:pos="360"/>
        </w:tabs>
        <w:jc w:val="both"/>
        <w:rPr>
          <w:color w:val="000000" w:themeColor="text1"/>
          <w:sz w:val="24"/>
          <w:szCs w:val="24"/>
        </w:rPr>
      </w:pPr>
      <w:r w:rsidRPr="191CBD41">
        <w:rPr>
          <w:rFonts w:ascii="Times New Roman" w:hAnsi="Times New Roman"/>
          <w:sz w:val="24"/>
          <w:szCs w:val="24"/>
        </w:rPr>
        <w:t xml:space="preserve">The results of this information collection will be documented in a technical report to be delivered to and maintained by FMCSA. The report will detail the data relied upon, analyses, results, and conclusions which </w:t>
      </w:r>
      <w:r w:rsidRPr="191CBD41" w:rsidR="73EFD6A5">
        <w:rPr>
          <w:rFonts w:ascii="Times New Roman" w:hAnsi="Times New Roman"/>
          <w:sz w:val="24"/>
          <w:szCs w:val="24"/>
        </w:rPr>
        <w:t xml:space="preserve">will </w:t>
      </w:r>
      <w:r w:rsidRPr="191CBD41">
        <w:rPr>
          <w:rFonts w:ascii="Times New Roman" w:hAnsi="Times New Roman"/>
          <w:sz w:val="24"/>
          <w:szCs w:val="24"/>
        </w:rPr>
        <w:t xml:space="preserve">help inform </w:t>
      </w:r>
      <w:r w:rsidRPr="191CBD41" w:rsidR="7771A73D">
        <w:rPr>
          <w:rFonts w:ascii="Times New Roman" w:hAnsi="Times New Roman"/>
          <w:sz w:val="24"/>
          <w:szCs w:val="24"/>
        </w:rPr>
        <w:t>decision makers</w:t>
      </w:r>
      <w:r w:rsidRPr="191CBD41" w:rsidR="177D628B">
        <w:rPr>
          <w:rFonts w:ascii="Times New Roman" w:hAnsi="Times New Roman"/>
          <w:sz w:val="24"/>
          <w:szCs w:val="24"/>
        </w:rPr>
        <w:t xml:space="preserve"> </w:t>
      </w:r>
      <w:r w:rsidRPr="191CBD41">
        <w:rPr>
          <w:rFonts w:ascii="Times New Roman" w:hAnsi="Times New Roman"/>
          <w:sz w:val="24"/>
          <w:szCs w:val="24"/>
        </w:rPr>
        <w:t xml:space="preserve">on </w:t>
      </w:r>
      <w:r w:rsidRPr="191CBD41" w:rsidR="082FC248">
        <w:rPr>
          <w:rFonts w:ascii="Times New Roman" w:hAnsi="Times New Roman"/>
          <w:sz w:val="24"/>
          <w:szCs w:val="24"/>
        </w:rPr>
        <w:t>issues related to the effects and use of</w:t>
      </w:r>
      <w:r w:rsidRPr="191CBD41" w:rsidR="57612F6A">
        <w:rPr>
          <w:rFonts w:ascii="Times New Roman" w:hAnsi="Times New Roman"/>
          <w:sz w:val="24"/>
          <w:szCs w:val="24"/>
        </w:rPr>
        <w:t xml:space="preserve"> warning devices</w:t>
      </w:r>
      <w:r w:rsidRPr="191CBD41" w:rsidR="082FC248">
        <w:rPr>
          <w:rFonts w:ascii="Times New Roman" w:hAnsi="Times New Roman"/>
          <w:sz w:val="24"/>
          <w:szCs w:val="24"/>
        </w:rPr>
        <w:t>.</w:t>
      </w:r>
    </w:p>
    <w:p w:rsidR="006C066F" w:rsidRPr="00786084" w:rsidP="54DAF0D3" w14:paraId="42E3ABF7" w14:textId="77777777">
      <w:pPr>
        <w:tabs>
          <w:tab w:val="left" w:pos="360"/>
        </w:tabs>
        <w:rPr>
          <w:rFonts w:ascii="Times" w:eastAsia="Times" w:hAnsi="Times" w:cs="Times"/>
          <w:color w:val="000000" w:themeColor="text1"/>
          <w:sz w:val="24"/>
          <w:szCs w:val="24"/>
        </w:rPr>
      </w:pPr>
    </w:p>
    <w:p w:rsidR="009E2F2D" w:rsidRPr="00FE7FAC" w:rsidP="5575BC0F" w14:paraId="3348F348" w14:textId="77777777">
      <w:pPr>
        <w:pStyle w:val="BodyText3"/>
        <w:tabs>
          <w:tab w:val="clear" w:pos="288"/>
          <w:tab w:val="clear" w:pos="576"/>
          <w:tab w:val="clear" w:pos="720"/>
          <w:tab w:val="clear" w:pos="864"/>
          <w:tab w:val="clear" w:pos="1152"/>
          <w:tab w:val="clear" w:pos="1440"/>
          <w:tab w:val="clear" w:pos="1728"/>
          <w:tab w:val="clear" w:pos="2016"/>
          <w:tab w:val="clear" w:pos="2160"/>
          <w:tab w:val="clear" w:pos="2304"/>
          <w:tab w:val="clear" w:pos="2592"/>
          <w:tab w:val="clear" w:pos="2880"/>
          <w:tab w:val="clear" w:pos="3168"/>
          <w:tab w:val="clear" w:pos="3456"/>
          <w:tab w:val="clear" w:pos="3600"/>
          <w:tab w:val="clear" w:pos="3744"/>
        </w:tabs>
        <w:rPr>
          <w:rFonts w:ascii="Times New Roman" w:hAnsi="Times New Roman"/>
          <w:color w:val="auto"/>
        </w:rPr>
      </w:pPr>
    </w:p>
    <w:p w:rsidR="00B548C6" w:rsidRPr="0093304E" w:rsidP="191CBD41" w14:paraId="10A9CEC0" w14:textId="77777777">
      <w:pPr>
        <w:pStyle w:val="BodyText3"/>
        <w:numPr>
          <w:ilvl w:val="0"/>
          <w:numId w:val="9"/>
        </w:numPr>
        <w:tabs>
          <w:tab w:val="clear" w:pos="288"/>
          <w:tab w:val="left" w:pos="360"/>
          <w:tab w:val="clear" w:pos="576"/>
          <w:tab w:val="clear" w:pos="720"/>
          <w:tab w:val="clear" w:pos="864"/>
          <w:tab w:val="clear" w:pos="1152"/>
          <w:tab w:val="clear" w:pos="1440"/>
          <w:tab w:val="clear" w:pos="1728"/>
          <w:tab w:val="clear" w:pos="2016"/>
          <w:tab w:val="clear" w:pos="2160"/>
          <w:tab w:val="clear" w:pos="2304"/>
          <w:tab w:val="clear" w:pos="2592"/>
          <w:tab w:val="clear" w:pos="2880"/>
          <w:tab w:val="clear" w:pos="3168"/>
          <w:tab w:val="clear" w:pos="3456"/>
          <w:tab w:val="clear" w:pos="3600"/>
          <w:tab w:val="clear" w:pos="3744"/>
        </w:tabs>
        <w:ind w:left="0" w:firstLine="0"/>
        <w:rPr>
          <w:rFonts w:ascii="Times New Roman" w:hAnsi="Times New Roman"/>
          <w:b/>
          <w:bCs/>
          <w:color w:val="000000" w:themeColor="text1"/>
        </w:rPr>
      </w:pPr>
      <w:r w:rsidRPr="191CBD41">
        <w:rPr>
          <w:rFonts w:ascii="Times New Roman" w:hAnsi="Times New Roman"/>
          <w:b/>
          <w:bCs/>
          <w:color w:val="auto"/>
        </w:rPr>
        <w:t>APPROVAL FOR NOT DISPLAYING THE EXPIRATION DATE OF OMB APPROVAL</w:t>
      </w:r>
    </w:p>
    <w:p w:rsidR="002D4BEF" w:rsidRPr="00786084" w:rsidP="5575BC0F" w14:paraId="5D6D5B10" w14:textId="77777777">
      <w:pPr>
        <w:pStyle w:val="BodyText3"/>
        <w:tabs>
          <w:tab w:val="clear" w:pos="288"/>
          <w:tab w:val="left" w:pos="360"/>
          <w:tab w:val="clear" w:pos="576"/>
          <w:tab w:val="clear" w:pos="720"/>
          <w:tab w:val="clear" w:pos="864"/>
          <w:tab w:val="clear" w:pos="1152"/>
          <w:tab w:val="clear" w:pos="1440"/>
          <w:tab w:val="clear" w:pos="1728"/>
          <w:tab w:val="clear" w:pos="2016"/>
          <w:tab w:val="clear" w:pos="2160"/>
          <w:tab w:val="clear" w:pos="2304"/>
          <w:tab w:val="clear" w:pos="2592"/>
          <w:tab w:val="clear" w:pos="2880"/>
          <w:tab w:val="clear" w:pos="3168"/>
          <w:tab w:val="clear" w:pos="3456"/>
          <w:tab w:val="clear" w:pos="3600"/>
          <w:tab w:val="clear" w:pos="3744"/>
        </w:tabs>
        <w:rPr>
          <w:rFonts w:ascii="Times New Roman" w:hAnsi="Times New Roman"/>
          <w:color w:val="auto"/>
        </w:rPr>
      </w:pPr>
      <w:r>
        <w:br/>
      </w:r>
      <w:r w:rsidRPr="00786084" w:rsidR="00786084">
        <w:rPr>
          <w:rFonts w:ascii="Times New Roman" w:hAnsi="Times New Roman"/>
          <w:color w:val="auto"/>
        </w:rPr>
        <w:t>No such approval is being requested.</w:t>
      </w:r>
    </w:p>
    <w:p w:rsidR="00E24314" w:rsidP="009E2F2D" w14:paraId="474B614F" w14:textId="77777777">
      <w:pPr>
        <w:rPr>
          <w:rFonts w:ascii="Times New Roman" w:hAnsi="Times New Roman"/>
          <w:bCs/>
          <w:sz w:val="24"/>
          <w:szCs w:val="24"/>
          <w:u w:val="single"/>
        </w:rPr>
      </w:pPr>
    </w:p>
    <w:p w:rsidR="00B548C6" w:rsidRPr="0093304E" w:rsidP="191CBD41" w14:paraId="31E0EE24" w14:textId="77777777">
      <w:pPr>
        <w:numPr>
          <w:ilvl w:val="0"/>
          <w:numId w:val="9"/>
        </w:numPr>
        <w:tabs>
          <w:tab w:val="left" w:pos="360"/>
        </w:tabs>
        <w:ind w:left="0" w:firstLine="0"/>
        <w:rPr>
          <w:rFonts w:ascii="Times New Roman" w:hAnsi="Times New Roman"/>
          <w:b/>
          <w:bCs/>
          <w:sz w:val="24"/>
          <w:szCs w:val="24"/>
        </w:rPr>
      </w:pPr>
      <w:r w:rsidRPr="191CBD41">
        <w:rPr>
          <w:rFonts w:ascii="Times New Roman" w:hAnsi="Times New Roman"/>
          <w:b/>
          <w:bCs/>
          <w:sz w:val="24"/>
          <w:szCs w:val="24"/>
        </w:rPr>
        <w:t>EXCEPTIONS TO CERTIFICATION STATEMENT</w:t>
      </w:r>
      <w:r w:rsidR="00E24314">
        <w:br/>
      </w:r>
    </w:p>
    <w:p w:rsidR="191CBD41" w:rsidP="191CBD41" w14:paraId="1D1C97C6" w14:textId="77777777">
      <w:pPr>
        <w:tabs>
          <w:tab w:val="left" w:pos="360"/>
        </w:tabs>
        <w:rPr>
          <w:rFonts w:ascii="Times New Roman" w:hAnsi="Times New Roman"/>
          <w:sz w:val="24"/>
          <w:szCs w:val="24"/>
        </w:rPr>
      </w:pPr>
    </w:p>
    <w:p w:rsidR="00786084" w:rsidRPr="00814715" w:rsidP="00B548C6" w14:paraId="6CF73F59" w14:textId="77777777">
      <w:pPr>
        <w:tabs>
          <w:tab w:val="left" w:pos="360"/>
        </w:tabs>
        <w:rPr>
          <w:rFonts w:ascii="Times New Roman" w:hAnsi="Times New Roman"/>
        </w:rPr>
      </w:pPr>
      <w:r w:rsidRPr="00786084">
        <w:rPr>
          <w:rFonts w:ascii="Times New Roman" w:hAnsi="Times New Roman"/>
          <w:sz w:val="24"/>
          <w:szCs w:val="24"/>
        </w:rPr>
        <w:t>None.</w:t>
      </w:r>
    </w:p>
    <w:p w:rsidR="00814715" w:rsidRPr="00786084" w:rsidP="00814715" w14:paraId="644630EA" w14:textId="77777777">
      <w:pPr>
        <w:rPr>
          <w:rFonts w:ascii="Times New Roman" w:hAnsi="Times New Roman"/>
        </w:rPr>
      </w:pPr>
    </w:p>
    <w:p w:rsidR="0004749E" w:rsidP="009E2F2D" w14:paraId="73CF7D50" w14:textId="77777777">
      <w:pPr>
        <w:pStyle w:val="NormalWeb"/>
        <w:spacing w:before="0" w:beforeAutospacing="0" w:after="0" w:afterAutospacing="0"/>
        <w:rPr>
          <w:rFonts w:ascii="Times New Roman" w:eastAsia="Times New Roman" w:hAnsi="Times New Roman" w:cs="Times New Roman"/>
          <w:b/>
        </w:rPr>
      </w:pPr>
      <w:r w:rsidRPr="2226A632">
        <w:rPr>
          <w:rFonts w:ascii="Times New Roman" w:eastAsia="Times New Roman" w:hAnsi="Times New Roman" w:cs="Times New Roman"/>
          <w:b/>
          <w:bCs/>
        </w:rPr>
        <w:t>ATTACHMENTS</w:t>
      </w:r>
      <w:r w:rsidRPr="5575BC0F">
        <w:rPr>
          <w:rFonts w:ascii="Times New Roman" w:eastAsia="Times New Roman" w:hAnsi="Times New Roman" w:cs="Times New Roman"/>
          <w:b/>
        </w:rPr>
        <w:t>:</w:t>
      </w:r>
    </w:p>
    <w:p w:rsidR="00B548C6" w:rsidRPr="005612EB" w:rsidP="009E2F2D" w14:paraId="7A074D03" w14:textId="77777777">
      <w:pPr>
        <w:pStyle w:val="NormalWeb"/>
        <w:spacing w:before="0" w:beforeAutospacing="0" w:after="0" w:afterAutospacing="0"/>
        <w:rPr>
          <w:rFonts w:ascii="Times New Roman" w:eastAsia="Times New Roman" w:hAnsi="Times New Roman" w:cs="Times New Roman"/>
          <w:b/>
        </w:rPr>
      </w:pPr>
    </w:p>
    <w:p w:rsidR="00DD6663" w:rsidRPr="00221B49" w:rsidP="00DD6663" w14:paraId="05225C1D" w14:textId="77777777">
      <w:pPr>
        <w:widowControl/>
        <w:numPr>
          <w:ilvl w:val="0"/>
          <w:numId w:val="10"/>
        </w:numPr>
        <w:autoSpaceDE/>
        <w:autoSpaceDN/>
        <w:adjustRightInd/>
        <w:rPr>
          <w:rFonts w:ascii="Times New Roman" w:hAnsi="Times New Roman"/>
          <w:sz w:val="24"/>
          <w:szCs w:val="24"/>
        </w:rPr>
      </w:pPr>
      <w:r w:rsidRPr="00221B49">
        <w:rPr>
          <w:rFonts w:ascii="Times New Roman" w:hAnsi="Times New Roman"/>
          <w:sz w:val="24"/>
          <w:szCs w:val="24"/>
        </w:rPr>
        <w:t xml:space="preserve">Title 49 U.S.C. § 504 titled, </w:t>
      </w:r>
      <w:r w:rsidRPr="00221B49">
        <w:rPr>
          <w:rFonts w:ascii="Times New Roman" w:hAnsi="Times New Roman"/>
          <w:i/>
          <w:sz w:val="24"/>
          <w:szCs w:val="24"/>
        </w:rPr>
        <w:t>“Reports and records.”</w:t>
      </w:r>
    </w:p>
    <w:p w:rsidR="00DD6663" w:rsidRPr="00221B49" w:rsidP="00DD6663" w14:paraId="123466EE" w14:textId="77777777">
      <w:pPr>
        <w:widowControl/>
        <w:numPr>
          <w:ilvl w:val="0"/>
          <w:numId w:val="10"/>
        </w:numPr>
        <w:autoSpaceDE/>
        <w:autoSpaceDN/>
        <w:adjustRightInd/>
        <w:rPr>
          <w:rFonts w:ascii="Times New Roman" w:hAnsi="Times New Roman"/>
          <w:sz w:val="24"/>
          <w:szCs w:val="24"/>
        </w:rPr>
      </w:pPr>
      <w:r w:rsidRPr="00221B49">
        <w:rPr>
          <w:rFonts w:ascii="Times New Roman" w:hAnsi="Times New Roman"/>
          <w:sz w:val="24"/>
          <w:szCs w:val="24"/>
        </w:rPr>
        <w:t xml:space="preserve">Title 49 U.S.C. § 31133 titled, </w:t>
      </w:r>
      <w:r w:rsidRPr="00221B49">
        <w:rPr>
          <w:rFonts w:ascii="Times New Roman" w:hAnsi="Times New Roman"/>
          <w:i/>
          <w:sz w:val="24"/>
          <w:szCs w:val="24"/>
        </w:rPr>
        <w:t>“General powers of the Secretary of Transportation.”</w:t>
      </w:r>
    </w:p>
    <w:p w:rsidR="00DD6663" w:rsidRPr="00221B49" w:rsidP="00DD6663" w14:paraId="7F5D7A3F" w14:textId="77777777">
      <w:pPr>
        <w:widowControl/>
        <w:numPr>
          <w:ilvl w:val="0"/>
          <w:numId w:val="10"/>
        </w:numPr>
        <w:autoSpaceDE/>
        <w:autoSpaceDN/>
        <w:adjustRightInd/>
        <w:rPr>
          <w:rFonts w:ascii="Times New Roman" w:hAnsi="Times New Roman"/>
          <w:sz w:val="24"/>
          <w:szCs w:val="24"/>
        </w:rPr>
      </w:pPr>
      <w:r w:rsidRPr="00221B49">
        <w:rPr>
          <w:rFonts w:ascii="Times New Roman" w:hAnsi="Times New Roman"/>
          <w:sz w:val="24"/>
          <w:szCs w:val="24"/>
        </w:rPr>
        <w:t xml:space="preserve">Title 49 U.S.C. § 31136 titled, </w:t>
      </w:r>
      <w:r w:rsidRPr="00221B49">
        <w:rPr>
          <w:rFonts w:ascii="Times New Roman" w:hAnsi="Times New Roman"/>
          <w:i/>
          <w:sz w:val="24"/>
          <w:szCs w:val="24"/>
        </w:rPr>
        <w:t>“United States Government regulations.”</w:t>
      </w:r>
    </w:p>
    <w:p w:rsidR="00DD6663" w:rsidRPr="00221B49" w:rsidP="00DD6663" w14:paraId="4027AF29" w14:textId="77777777">
      <w:pPr>
        <w:widowControl/>
        <w:numPr>
          <w:ilvl w:val="0"/>
          <w:numId w:val="10"/>
        </w:numPr>
        <w:autoSpaceDE/>
        <w:autoSpaceDN/>
        <w:adjustRightInd/>
        <w:rPr>
          <w:rFonts w:ascii="Times New Roman" w:hAnsi="Times New Roman"/>
          <w:sz w:val="24"/>
          <w:szCs w:val="24"/>
        </w:rPr>
      </w:pPr>
      <w:r w:rsidRPr="00221B49">
        <w:rPr>
          <w:rFonts w:ascii="Times New Roman" w:hAnsi="Times New Roman"/>
          <w:sz w:val="24"/>
          <w:szCs w:val="24"/>
        </w:rPr>
        <w:t xml:space="preserve">Title 49 U.S.C. § 31502 titled, </w:t>
      </w:r>
      <w:r w:rsidRPr="00221B49">
        <w:rPr>
          <w:rFonts w:ascii="Times New Roman" w:hAnsi="Times New Roman"/>
          <w:i/>
          <w:sz w:val="24"/>
          <w:szCs w:val="24"/>
        </w:rPr>
        <w:t>“Requirements for qualification, hours of service, safety, and equipment standards.”</w:t>
      </w:r>
    </w:p>
    <w:p w:rsidR="00DD6663" w:rsidP="00DD6663" w14:paraId="4D777D81" w14:textId="77777777">
      <w:pPr>
        <w:widowControl/>
        <w:numPr>
          <w:ilvl w:val="0"/>
          <w:numId w:val="10"/>
        </w:numPr>
        <w:autoSpaceDE/>
        <w:autoSpaceDN/>
        <w:adjustRightInd/>
        <w:rPr>
          <w:rFonts w:ascii="Times New Roman" w:hAnsi="Times New Roman"/>
          <w:i/>
        </w:rPr>
      </w:pPr>
      <w:r w:rsidRPr="00221B49">
        <w:rPr>
          <w:rFonts w:ascii="Times New Roman" w:hAnsi="Times New Roman"/>
          <w:sz w:val="24"/>
          <w:szCs w:val="24"/>
        </w:rPr>
        <w:t xml:space="preserve">Title 49 CFR § 1.87 titled, </w:t>
      </w:r>
      <w:r w:rsidRPr="00221B49">
        <w:rPr>
          <w:rFonts w:ascii="Times New Roman" w:hAnsi="Times New Roman"/>
          <w:i/>
          <w:sz w:val="24"/>
          <w:szCs w:val="24"/>
        </w:rPr>
        <w:t>“Delegation to the Federal Motor Carrier Safety Administrator</w:t>
      </w:r>
      <w:r w:rsidRPr="5575BC0F">
        <w:rPr>
          <w:rFonts w:ascii="Times New Roman" w:hAnsi="Times New Roman"/>
          <w:i/>
        </w:rPr>
        <w:t>.”</w:t>
      </w:r>
    </w:p>
    <w:p w:rsidR="00DD6663" w:rsidP="00DD6663" w14:paraId="1CFEAA1B" w14:textId="77777777">
      <w:pPr>
        <w:widowControl/>
        <w:numPr>
          <w:ilvl w:val="0"/>
          <w:numId w:val="10"/>
        </w:numPr>
        <w:autoSpaceDE/>
        <w:autoSpaceDN/>
        <w:adjustRightInd/>
        <w:rPr>
          <w:rFonts w:ascii="Times New Roman" w:hAnsi="Times New Roman"/>
          <w:iCs/>
          <w:sz w:val="24"/>
          <w:szCs w:val="24"/>
        </w:rPr>
      </w:pPr>
      <w:r w:rsidRPr="00221B49">
        <w:rPr>
          <w:rFonts w:ascii="Times New Roman" w:hAnsi="Times New Roman"/>
          <w:iCs/>
          <w:sz w:val="24"/>
          <w:szCs w:val="24"/>
        </w:rPr>
        <w:t>Virginia Tech IRB approval letter.</w:t>
      </w:r>
    </w:p>
    <w:p w:rsidR="00CD7543" w:rsidRPr="001C2B34" w:rsidP="009301A0" w14:paraId="42F76F70" w14:textId="77777777"/>
    <w:sectPr w:rsidSect="003F1468">
      <w:footnotePr>
        <w:numFmt w:val="upperLetter"/>
        <w:numRestart w:val="eachSect"/>
      </w:footnotePr>
      <w:endnotePr>
        <w:numFmt w:val="decimal"/>
      </w:endnotePr>
      <w:pgSz w:w="12240" w:h="15840" w:code="1"/>
      <w:pgMar w:top="1296" w:right="1440" w:bottom="129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7C0D0E" w14:paraId="52B5284D" w14:textId="77777777">
      <w:r>
        <w:separator/>
      </w:r>
    </w:p>
  </w:endnote>
  <w:endnote w:type="continuationSeparator" w:id="1">
    <w:p w:rsidR="007C0D0E" w14:paraId="196CF181" w14:textId="77777777">
      <w:r>
        <w:continuationSeparator/>
      </w:r>
    </w:p>
  </w:endnote>
  <w:endnote w:type="continuationNotice" w:id="2">
    <w:p w:rsidR="007C0D0E" w14:paraId="6ACD577D" w14:textId="77777777"/>
  </w:endnote>
  <w:endnote w:id="3">
    <w:p w:rsidR="001D5F35" w:rsidP="009301A0" w14:paraId="0A0B3A44" w14:textId="77777777">
      <w:pPr>
        <w:pStyle w:val="EndnoteText"/>
        <w:spacing w:after="120"/>
        <w:ind w:left="720" w:hanging="720"/>
      </w:pPr>
      <w:r>
        <w:rPr>
          <w:rStyle w:val="EndnoteReference"/>
        </w:rPr>
        <w:endnoteRef/>
      </w:r>
      <w:r>
        <w:t xml:space="preserve"> </w:t>
      </w:r>
      <w:r w:rsidRPr="001D5F35">
        <w:t>Roberts, G. L., &amp; Lynn, C. (2003). Passenger vehicle crashes into stationary large trucks: incidence and possible countermeasures (No. VTRC 03-CR17). Virginia Transportation Research Council (VTRC).</w:t>
      </w:r>
    </w:p>
  </w:endnote>
  <w:endnote w:id="4">
    <w:p w:rsidR="0069363C" w:rsidP="009301A0" w14:paraId="6BC6EBB0" w14:textId="77777777">
      <w:pPr>
        <w:pStyle w:val="EndnoteText"/>
        <w:spacing w:after="120"/>
        <w:ind w:left="720" w:hanging="720"/>
      </w:pPr>
      <w:r>
        <w:rPr>
          <w:rStyle w:val="EndnoteReference"/>
        </w:rPr>
        <w:endnoteRef/>
      </w:r>
      <w:r>
        <w:t xml:space="preserve"> </w:t>
      </w:r>
      <w:r w:rsidRPr="00AD2E77">
        <w:t>Emergency equipment on all power units.</w:t>
      </w:r>
      <w:r>
        <w:t xml:space="preserve"> 49 CFR </w:t>
      </w:r>
      <w:r w:rsidRPr="00AD2E77">
        <w:t>§</w:t>
      </w:r>
      <w:r>
        <w:t xml:space="preserve">393.95 (2015). </w:t>
      </w:r>
      <w:r w:rsidRPr="00AD2E77">
        <w:t>https://www.ecfr.gov/current/title-49/section-393.95</w:t>
      </w:r>
    </w:p>
  </w:endnote>
  <w:endnote w:id="5">
    <w:p w:rsidR="0069363C" w:rsidP="009301A0" w14:paraId="494CA67D" w14:textId="77777777">
      <w:pPr>
        <w:pStyle w:val="EndnoteText"/>
        <w:spacing w:after="120"/>
        <w:ind w:left="720" w:hanging="720"/>
      </w:pPr>
      <w:r>
        <w:rPr>
          <w:rStyle w:val="EndnoteReference"/>
        </w:rPr>
        <w:endnoteRef/>
      </w:r>
      <w:r>
        <w:t xml:space="preserve"> Placement of warning devices – General rule. 49 CFR </w:t>
      </w:r>
      <w:r w:rsidRPr="00AD2E77" w:rsidR="009A3CB9">
        <w:t>§</w:t>
      </w:r>
      <w:r>
        <w:t xml:space="preserve">392.22(b)(1) (1998). </w:t>
      </w:r>
      <w:r w:rsidRPr="0069363C">
        <w:t>https://www.ecfr.gov/current/title-49/part-392#p-392.22(b)</w:t>
      </w:r>
      <w:r>
        <w:t>(1)</w:t>
      </w:r>
    </w:p>
  </w:endnote>
  <w:endnote w:id="6">
    <w:p w:rsidR="00F27252" w:rsidP="009301A0" w14:paraId="1C9BE473" w14:textId="77777777">
      <w:pPr>
        <w:pStyle w:val="EndnoteText"/>
        <w:spacing w:after="120"/>
        <w:ind w:left="720" w:hanging="720"/>
      </w:pPr>
      <w:r>
        <w:rPr>
          <w:rStyle w:val="EndnoteReference"/>
        </w:rPr>
        <w:endnoteRef/>
      </w:r>
      <w:r>
        <w:t xml:space="preserve"> Placement of warning devices – Special rules. 49 CFR </w:t>
      </w:r>
      <w:r w:rsidRPr="00AD2E77" w:rsidR="009A3CB9">
        <w:t>§</w:t>
      </w:r>
      <w:r>
        <w:t xml:space="preserve">392.22(b)(2) (1998). </w:t>
      </w:r>
      <w:r w:rsidRPr="00F27252">
        <w:t>https://www.ecfr.gov/current/title-49/part-392#p-392.22(b)(2)</w:t>
      </w:r>
    </w:p>
  </w:endnote>
  <w:endnote w:id="7">
    <w:p w:rsidR="009A3CB9" w:rsidP="009301A0" w14:paraId="2397DDDB" w14:textId="77777777">
      <w:pPr>
        <w:pStyle w:val="EndnoteText"/>
        <w:spacing w:after="120"/>
        <w:ind w:left="720" w:hanging="720"/>
      </w:pPr>
      <w:r>
        <w:rPr>
          <w:rStyle w:val="EndnoteReference"/>
        </w:rPr>
        <w:endnoteRef/>
      </w:r>
      <w:r>
        <w:t xml:space="preserve"> </w:t>
      </w:r>
      <w:r w:rsidRPr="009A3CB9">
        <w:t xml:space="preserve">Standard </w:t>
      </w:r>
      <w:r>
        <w:t>n</w:t>
      </w:r>
      <w:r w:rsidRPr="009A3CB9">
        <w:t>o. 125; Warning devices</w:t>
      </w:r>
      <w:r>
        <w:t xml:space="preserve">. 49 CFR </w:t>
      </w:r>
      <w:r w:rsidRPr="00AD2E77">
        <w:t>§</w:t>
      </w:r>
      <w:r>
        <w:t xml:space="preserve">571.125 (2012). </w:t>
      </w:r>
      <w:r w:rsidRPr="009A3CB9">
        <w:t>https://www.ecfr.gov/current/title-49/subtitle-B/chapter-V/part-571/subpart-B/section-571.125</w:t>
      </w:r>
    </w:p>
  </w:endnote>
  <w:endnote w:id="8">
    <w:p w:rsidR="00A51C56" w:rsidP="009301A0" w14:paraId="1426D861" w14:textId="77777777">
      <w:pPr>
        <w:pStyle w:val="EndnoteText"/>
        <w:spacing w:after="120"/>
        <w:ind w:left="720" w:hanging="720"/>
      </w:pPr>
      <w:r>
        <w:rPr>
          <w:rStyle w:val="EndnoteReference"/>
        </w:rPr>
        <w:endnoteRef/>
      </w:r>
      <w:r>
        <w:t xml:space="preserve"> Federal motor vehicle safety standards; Warning devices,</w:t>
      </w:r>
      <w:r w:rsidRPr="004C4E5D">
        <w:t xml:space="preserve"> </w:t>
      </w:r>
      <w:r>
        <w:t>58</w:t>
      </w:r>
      <w:r w:rsidRPr="004C4E5D">
        <w:t xml:space="preserve"> </w:t>
      </w:r>
      <w:r>
        <w:t>FR</w:t>
      </w:r>
      <w:r w:rsidRPr="004C4E5D">
        <w:t xml:space="preserve"> </w:t>
      </w:r>
      <w:r>
        <w:t>27514</w:t>
      </w:r>
      <w:r w:rsidRPr="004C4E5D">
        <w:t xml:space="preserve"> (</w:t>
      </w:r>
      <w:r>
        <w:t>May 10</w:t>
      </w:r>
      <w:r w:rsidRPr="004C4E5D">
        <w:t>, 199</w:t>
      </w:r>
      <w:r>
        <w:t>3</w:t>
      </w:r>
      <w:r w:rsidRPr="004C4E5D">
        <w:t>)</w:t>
      </w:r>
      <w:r>
        <w:t xml:space="preserve">. </w:t>
      </w:r>
      <w:r w:rsidRPr="00A51C56">
        <w:t>https://archives.federalregister.gov/issue_slice/1993/5/10/27507-27517.pdf#page=8</w:t>
      </w:r>
    </w:p>
  </w:endnote>
  <w:endnote w:id="9">
    <w:p w:rsidR="008E1D7F" w:rsidP="009301A0" w14:paraId="3147AF18" w14:textId="77777777">
      <w:pPr>
        <w:pStyle w:val="EndnoteText"/>
        <w:spacing w:after="120"/>
        <w:ind w:left="720" w:hanging="720"/>
      </w:pPr>
      <w:r>
        <w:rPr>
          <w:rStyle w:val="EndnoteReference"/>
        </w:rPr>
        <w:endnoteRef/>
      </w:r>
      <w:r>
        <w:t xml:space="preserve"> </w:t>
      </w:r>
      <w:r w:rsidRPr="008E1D7F">
        <w:t xml:space="preserve">Kim, A., Perlman, D., Bogard, D., &amp; Harrington, R. (2016). Review of federal motor vehicle safety standards (FMVSS) for automated vehicles. John A. Volpe National Transportation Systems Center, </w:t>
      </w:r>
      <w:r>
        <w:t xml:space="preserve">for </w:t>
      </w:r>
      <w:r w:rsidRPr="008E1D7F">
        <w:t xml:space="preserve">NHTSA and USDOT Intelligent </w:t>
      </w:r>
      <w:r w:rsidRPr="008E1D7F">
        <w:t>Transportation Systems Joint Program Office</w:t>
      </w:r>
      <w:r>
        <w:t xml:space="preserve">. </w:t>
      </w:r>
      <w:r w:rsidRPr="008E1D7F">
        <w:t>https://rosap.ntl.bts.gov/view/dot/12260</w:t>
      </w:r>
    </w:p>
  </w:endnote>
  <w:endnote w:id="10">
    <w:p w:rsidR="008E1D7F" w:rsidP="009301A0" w14:paraId="26150BDB" w14:textId="77777777">
      <w:pPr>
        <w:pStyle w:val="EndnoteText"/>
        <w:spacing w:after="120"/>
        <w:ind w:left="720" w:hanging="720"/>
      </w:pPr>
      <w:r>
        <w:rPr>
          <w:rStyle w:val="EndnoteReference"/>
        </w:rPr>
        <w:endnoteRef/>
      </w:r>
      <w:r>
        <w:t xml:space="preserve"> </w:t>
      </w:r>
      <w:r w:rsidRPr="008E1D7F">
        <w:t>Perlman, D., Bogard, D., Epstein, A., Santalucia, A., &amp; Kim, A. (2018). Review of the federal motor carrier safety regulations for automated commercial vehicles: Preliminary assessment of interpretation and enforcement challenges, questions, and gaps (</w:t>
      </w:r>
      <w:r>
        <w:t>FMCSA</w:t>
      </w:r>
      <w:r w:rsidRPr="008E1D7F">
        <w:t>-RRT-17-013). John A. Volpe National Transportation Systems Center.</w:t>
      </w:r>
      <w:r>
        <w:t xml:space="preserve"> </w:t>
      </w:r>
      <w:r w:rsidRPr="008E1D7F">
        <w:t>https://rosap.ntl.bts.gov/view/dot/35426</w:t>
      </w:r>
    </w:p>
  </w:endnote>
  <w:endnote w:id="11">
    <w:p w:rsidR="00704480" w:rsidP="009301A0" w14:paraId="107485C3" w14:textId="77777777">
      <w:pPr>
        <w:pStyle w:val="EndnoteText"/>
        <w:spacing w:after="120"/>
        <w:ind w:left="720" w:hanging="720"/>
      </w:pPr>
      <w:r>
        <w:rPr>
          <w:rStyle w:val="EndnoteReference"/>
        </w:rPr>
        <w:endnoteRef/>
      </w:r>
      <w:r>
        <w:t xml:space="preserve"> </w:t>
      </w:r>
      <w:r w:rsidRPr="00BB324C">
        <w:t>Parts and accessories necessary for safe operation; Pi Variables, Inc</w:t>
      </w:r>
      <w:r>
        <w:t>;</w:t>
      </w:r>
      <w:r w:rsidRPr="00BB324C">
        <w:t xml:space="preserve"> Application for an </w:t>
      </w:r>
      <w:r>
        <w:t>e</w:t>
      </w:r>
      <w:r w:rsidRPr="00BB324C">
        <w:t>xemption</w:t>
      </w:r>
      <w:r>
        <w:t xml:space="preserve">, 88 FR 40920 (June 22, 2023). </w:t>
      </w:r>
      <w:r w:rsidRPr="00704480">
        <w:t>https://www.govinfo.gov/content/pkg/FR-2023-06-22/pdf/2023-13205.pdf</w:t>
      </w:r>
      <w:r>
        <w:t xml:space="preserve"> </w:t>
      </w:r>
    </w:p>
  </w:endnote>
  <w:endnote w:id="12">
    <w:p w:rsidR="00704480" w:rsidP="009301A0" w14:paraId="613C3BF7" w14:textId="77777777">
      <w:pPr>
        <w:pStyle w:val="EndnoteText"/>
        <w:spacing w:after="120"/>
        <w:ind w:left="720" w:hanging="720"/>
      </w:pPr>
      <w:r>
        <w:rPr>
          <w:rStyle w:val="EndnoteReference"/>
        </w:rPr>
        <w:endnoteRef/>
      </w:r>
      <w:r>
        <w:t xml:space="preserve"> </w:t>
      </w:r>
      <w:r w:rsidRPr="00704480">
        <w:t>Parts and accessories necessary for safe operation; Exemption application from Waymo LLC, and Aurora Operations, Inc.</w:t>
      </w:r>
      <w:r>
        <w:t xml:space="preserve">, 88 FR 13489 (March 3, 2023). </w:t>
      </w:r>
      <w:r w:rsidRPr="00704480">
        <w:t>https://www.govinfo.gov/content/pkg/FR-2023-03-03/pdf/2023-04385.pdf</w:t>
      </w:r>
    </w:p>
  </w:endnote>
  <w:endnote w:id="13">
    <w:p w:rsidR="00B34954" w:rsidP="009301A0" w14:paraId="5ED5606D" w14:textId="77777777">
      <w:pPr>
        <w:pStyle w:val="EndnoteText"/>
        <w:spacing w:after="120"/>
        <w:ind w:left="720" w:hanging="720"/>
      </w:pPr>
      <w:r>
        <w:rPr>
          <w:rStyle w:val="EndnoteReference"/>
        </w:rPr>
        <w:endnoteRef/>
      </w:r>
      <w:r>
        <w:t xml:space="preserve"> </w:t>
      </w:r>
      <w:r w:rsidRPr="002D28F7">
        <w:t xml:space="preserve">Lyles, R. W. (1980). Effective warning devices for parked/disabled vehicles (No. FHWA-RD-80-65 Final Rpt.). University of Maine, Orono, </w:t>
      </w:r>
      <w:r>
        <w:t xml:space="preserve">for </w:t>
      </w:r>
      <w:r w:rsidRPr="002D28F7">
        <w:t>Federal Highway Administration.</w:t>
      </w:r>
    </w:p>
  </w:endnote>
  <w:endnote w:id="14">
    <w:p w:rsidR="00A858CE" w:rsidP="009301A0" w14:paraId="3AE10C71" w14:textId="77777777">
      <w:pPr>
        <w:pStyle w:val="EndnoteText"/>
        <w:spacing w:after="120"/>
        <w:ind w:left="720" w:hanging="720"/>
      </w:pPr>
      <w:r>
        <w:rPr>
          <w:rStyle w:val="EndnoteReference"/>
        </w:rPr>
        <w:endnoteRef/>
      </w:r>
      <w:r>
        <w:t xml:space="preserve"> </w:t>
      </w:r>
      <w:r w:rsidRPr="002D28F7">
        <w:t>Knoblauch, R. L., &amp; Tobey, H. N. (1980). Safety aspects of using vehicle hazard warning lights, Volume 2 (No. FHWA/RD-80-102). Biotechnology, Inc.,</w:t>
      </w:r>
      <w:r>
        <w:t xml:space="preserve"> for</w:t>
      </w:r>
      <w:r w:rsidRPr="002D28F7">
        <w:t xml:space="preserve"> Federal Highway Administration.</w:t>
      </w:r>
    </w:p>
  </w:endnote>
  <w:endnote w:id="15">
    <w:p w:rsidR="00A858CE" w:rsidP="009301A0" w14:paraId="66A71288" w14:textId="77777777">
      <w:pPr>
        <w:pStyle w:val="EndnoteText"/>
        <w:spacing w:after="120"/>
        <w:ind w:left="720" w:hanging="720"/>
      </w:pPr>
      <w:r>
        <w:rPr>
          <w:rStyle w:val="EndnoteReference"/>
        </w:rPr>
        <w:endnoteRef/>
      </w:r>
      <w:r>
        <w:t xml:space="preserve"> </w:t>
      </w:r>
      <w:r w:rsidRPr="004A5272">
        <w:t xml:space="preserve">Allen, M. J., Miller, S. D., &amp; Short, J. L. (1973). The effect of flares and triangular distress signals on highway traffic. </w:t>
      </w:r>
      <w:r w:rsidRPr="009301A0">
        <w:rPr>
          <w:i/>
          <w:iCs/>
        </w:rPr>
        <w:t>Optometry and Vision Science</w:t>
      </w:r>
      <w:r w:rsidRPr="004A5272">
        <w:t xml:space="preserve">, </w:t>
      </w:r>
      <w:r w:rsidRPr="00070F99">
        <w:rPr>
          <w:i/>
          <w:iCs/>
        </w:rPr>
        <w:t>50</w:t>
      </w:r>
      <w:r w:rsidRPr="004A5272">
        <w:t>(4), 305-315.</w:t>
      </w:r>
    </w:p>
  </w:endnote>
  <w:endnote w:id="16">
    <w:p w:rsidR="00B34954" w:rsidP="009301A0" w14:paraId="327ED030" w14:textId="77777777">
      <w:pPr>
        <w:pStyle w:val="EndnoteText"/>
        <w:spacing w:after="120"/>
        <w:ind w:left="720" w:hanging="720"/>
      </w:pPr>
      <w:r>
        <w:rPr>
          <w:rStyle w:val="EndnoteReference"/>
        </w:rPr>
        <w:endnoteRef/>
      </w:r>
      <w:r>
        <w:t xml:space="preserve"> Federal motor vehicle safety standards; Warning devices,</w:t>
      </w:r>
      <w:r w:rsidRPr="004C4E5D">
        <w:t xml:space="preserve"> </w:t>
      </w:r>
      <w:r>
        <w:t>59</w:t>
      </w:r>
      <w:r w:rsidRPr="004C4E5D">
        <w:t xml:space="preserve"> </w:t>
      </w:r>
      <w:r>
        <w:t>FR</w:t>
      </w:r>
      <w:r w:rsidRPr="004C4E5D">
        <w:t xml:space="preserve"> </w:t>
      </w:r>
      <w:r>
        <w:t>49586</w:t>
      </w:r>
      <w:r w:rsidRPr="004C4E5D">
        <w:t xml:space="preserve"> (</w:t>
      </w:r>
      <w:r>
        <w:t>September 29, 1994</w:t>
      </w:r>
      <w:r w:rsidRPr="004C4E5D">
        <w:t>)</w:t>
      </w:r>
      <w:r>
        <w:t xml:space="preserve">. </w:t>
      </w:r>
      <w:r w:rsidRPr="004A5272">
        <w:t>https://archives.federalregister.gov/issue_slice/1994/9/29/49585-49591.pdf#page=2</w:t>
      </w:r>
    </w:p>
  </w:endnote>
  <w:endnote w:id="17">
    <w:p w:rsidR="00923C1A" w:rsidP="009301A0" w14:paraId="460580AD" w14:textId="77777777">
      <w:pPr>
        <w:pStyle w:val="EndnoteText"/>
        <w:spacing w:after="120"/>
        <w:ind w:left="720" w:hanging="720"/>
      </w:pPr>
      <w:r>
        <w:rPr>
          <w:rStyle w:val="EndnoteReference"/>
        </w:rPr>
        <w:endnoteRef/>
      </w:r>
      <w:r>
        <w:t xml:space="preserve"> </w:t>
      </w:r>
      <w:r w:rsidRPr="00923C1A">
        <w:t xml:space="preserve">Meertens, R. M., &amp; Lion, R. (2008). Measuring an individual's tendency to take risks: the risk propensity scale 1. </w:t>
      </w:r>
      <w:r w:rsidRPr="009301A0">
        <w:rPr>
          <w:i/>
          <w:iCs/>
        </w:rPr>
        <w:t>Journal of applied social psychology</w:t>
      </w:r>
      <w:r w:rsidRPr="00923C1A">
        <w:t>, 38(6), 1506-1520.</w:t>
      </w:r>
    </w:p>
  </w:endnote>
  <w:endnote w:id="18">
    <w:p w:rsidR="00D535B2" w:rsidP="009301A0" w14:paraId="5C265260" w14:textId="77777777">
      <w:pPr>
        <w:pStyle w:val="EndnoteText"/>
        <w:spacing w:after="120"/>
        <w:ind w:left="720" w:hanging="720"/>
      </w:pPr>
      <w:r>
        <w:rPr>
          <w:rStyle w:val="EndnoteReference"/>
        </w:rPr>
        <w:endnoteRef/>
      </w:r>
      <w:r>
        <w:t xml:space="preserve"> </w:t>
      </w:r>
      <w:r w:rsidRPr="00D535B2">
        <w:t xml:space="preserve">Williams, A. F. (2003). Views of US drivers about driving safety. Journal of Safety Research, </w:t>
      </w:r>
      <w:r w:rsidRPr="009301A0">
        <w:rPr>
          <w:i/>
          <w:iCs/>
        </w:rPr>
        <w:t>34</w:t>
      </w:r>
      <w:r w:rsidRPr="00D535B2">
        <w:t>(5), 491-494.</w:t>
      </w:r>
    </w:p>
  </w:endnote>
  <w:endnote w:id="19">
    <w:p w:rsidR="00084FBB" w:rsidP="009301A0" w14:paraId="45330B6F" w14:textId="77777777">
      <w:pPr>
        <w:pStyle w:val="EndnoteText"/>
        <w:spacing w:after="120"/>
        <w:ind w:left="720" w:hanging="720"/>
      </w:pPr>
      <w:r>
        <w:rPr>
          <w:rStyle w:val="EndnoteReference"/>
        </w:rPr>
        <w:endnoteRef/>
      </w:r>
      <w:r>
        <w:t xml:space="preserve"> </w:t>
      </w:r>
      <w:r w:rsidRPr="00084FBB">
        <w:t xml:space="preserve">Brysbaert, M. (2019). How many words do we read per minute? A review and meta-analysis of reading rate. </w:t>
      </w:r>
      <w:r w:rsidRPr="009301A0">
        <w:rPr>
          <w:i/>
          <w:iCs/>
        </w:rPr>
        <w:t>Journal of memory and language</w:t>
      </w:r>
      <w:r w:rsidRPr="00084FBB">
        <w:t>, 109, 104047.</w:t>
      </w:r>
    </w:p>
  </w:endnote>
  <w:endnote w:id="20">
    <w:p w:rsidR="00D9299A" w:rsidP="009301A0" w14:paraId="524A8401" w14:textId="77777777">
      <w:pPr>
        <w:pStyle w:val="EndnoteText"/>
        <w:spacing w:after="120"/>
        <w:ind w:left="720" w:hanging="720"/>
      </w:pPr>
      <w:r>
        <w:rPr>
          <w:rStyle w:val="EndnoteReference"/>
        </w:rPr>
        <w:endnoteRef/>
      </w:r>
      <w:r>
        <w:t xml:space="preserve"> </w:t>
      </w:r>
      <w:r w:rsidRPr="00D9299A">
        <w:t>https://www.latimes.com/business/la-xpm-2013-feb-19-la-fi-mo-credit-card-security-code-20130218-story.html#:~:text=Nothing%2C%20however%2C%20comes%20close%20to,memorized%2C%20according%20to%20the%20survey.</w:t>
      </w:r>
    </w:p>
  </w:endnote>
  <w:endnote w:id="21">
    <w:p w:rsidR="002D0F40" w:rsidP="009301A0" w14:paraId="0FB6FCAC" w14:textId="77777777">
      <w:pPr>
        <w:pStyle w:val="EndnoteText"/>
        <w:spacing w:after="120"/>
        <w:ind w:left="720" w:hanging="720"/>
      </w:pPr>
      <w:r>
        <w:rPr>
          <w:rStyle w:val="EndnoteReference"/>
        </w:rPr>
        <w:endnoteRef/>
      </w:r>
      <w:r>
        <w:t xml:space="preserve"> United States Census Bureau, </w:t>
      </w:r>
      <w:r w:rsidRPr="002D0F40">
        <w:t>City and town population totals: 2020-2022</w:t>
      </w:r>
      <w:r>
        <w:t xml:space="preserve">, </w:t>
      </w:r>
      <w:r w:rsidRPr="002D0F40">
        <w:t xml:space="preserve">Incorporated </w:t>
      </w:r>
      <w:r>
        <w:t>p</w:t>
      </w:r>
      <w:r w:rsidRPr="002D0F40">
        <w:t>laces: 2020 to 2022</w:t>
      </w:r>
      <w:r>
        <w:t>, Virginia.</w:t>
      </w:r>
      <w:r w:rsidRPr="002D0F40">
        <w:t xml:space="preserve"> https://www2.census.gov/programs-surveys/popest/tables/2020-2022/cities/totals/SUB-IP-EST2022-POP-51.xlsx</w:t>
      </w:r>
    </w:p>
  </w:endnote>
  <w:endnote w:id="22">
    <w:p w:rsidR="00D04366" w:rsidP="0075126B" w14:paraId="7A0811F2" w14:textId="77777777">
      <w:pPr>
        <w:pStyle w:val="EndnoteText"/>
        <w:spacing w:after="120"/>
        <w:ind w:left="720" w:hanging="720"/>
      </w:pPr>
      <w:r>
        <w:rPr>
          <w:rStyle w:val="EndnoteReference"/>
        </w:rPr>
        <w:endnoteRef/>
      </w:r>
      <w:r>
        <w:t xml:space="preserve"> </w:t>
      </w:r>
      <w:r w:rsidRPr="00E53FD0">
        <w:rPr>
          <w:color w:val="000000" w:themeColor="text1"/>
        </w:rPr>
        <w:t>Bureau of Labor Statistics</w:t>
      </w:r>
      <w:r>
        <w:rPr>
          <w:color w:val="000000" w:themeColor="text1"/>
        </w:rPr>
        <w:t xml:space="preserve">, </w:t>
      </w:r>
      <w:r w:rsidRPr="00632537" w:rsidR="00632537">
        <w:rPr>
          <w:color w:val="000000" w:themeColor="text1"/>
        </w:rPr>
        <w:t>Metropolitan and nonmetropolitan area occupational employment and wage estimates</w:t>
      </w:r>
      <w:r w:rsidR="00632537">
        <w:rPr>
          <w:color w:val="000000" w:themeColor="text1"/>
        </w:rPr>
        <w:t xml:space="preserve"> – </w:t>
      </w:r>
      <w:r w:rsidRPr="00632537" w:rsidR="00632537">
        <w:rPr>
          <w:color w:val="000000" w:themeColor="text1"/>
        </w:rPr>
        <w:t>Blacksburg-Christiansburg-Radford, VA</w:t>
      </w:r>
      <w:r w:rsidR="00632537">
        <w:rPr>
          <w:color w:val="000000" w:themeColor="text1"/>
        </w:rPr>
        <w:t xml:space="preserve">. </w:t>
      </w:r>
      <w:r w:rsidRPr="00632537" w:rsidR="00632537">
        <w:rPr>
          <w:color w:val="000000" w:themeColor="text1"/>
        </w:rPr>
        <w:t>https://www.bls.gov/oes/current/oes_13980.htm</w:t>
      </w:r>
    </w:p>
  </w:endnote>
  <w:endnote w:id="23">
    <w:p w:rsidR="00AE2CD0" w:rsidP="009301A0" w14:paraId="22A56B59" w14:textId="77777777">
      <w:pPr>
        <w:pStyle w:val="EndnoteText"/>
        <w:spacing w:after="120"/>
        <w:ind w:left="720" w:hanging="720"/>
      </w:pPr>
      <w:r>
        <w:rPr>
          <w:rStyle w:val="EndnoteReference"/>
        </w:rPr>
        <w:endnoteRef/>
      </w:r>
      <w:r>
        <w:t xml:space="preserve"> Bureau of Labor Statistics, March 2024, Blacksburg area economic survey. </w:t>
      </w:r>
      <w:r w:rsidRPr="00AE2CD0">
        <w:t>https://www.bls.gov/regions/mid-atlantic/summary/blssummary_blacksburg.pdf</w:t>
      </w:r>
    </w:p>
  </w:endnote>
  <w:endnote w:id="24">
    <w:p w:rsidR="0078242B" w:rsidP="0078242B" w14:paraId="3F1407AE" w14:textId="77777777">
      <w:pPr>
        <w:pStyle w:val="EndnoteText"/>
        <w:spacing w:after="120"/>
        <w:ind w:left="720" w:hanging="720"/>
      </w:pPr>
      <w:r>
        <w:rPr>
          <w:rStyle w:val="EndnoteReference"/>
        </w:rPr>
        <w:endnoteRef/>
      </w:r>
      <w:r>
        <w:t xml:space="preserve"> </w:t>
      </w:r>
      <w:r w:rsidRPr="00E53FD0">
        <w:rPr>
          <w:color w:val="000000" w:themeColor="text1"/>
        </w:rPr>
        <w:t>Bureau of Labor Statistics</w:t>
      </w:r>
      <w:r>
        <w:t xml:space="preserve">, April 2023, </w:t>
      </w:r>
      <w:r w:rsidRPr="00EF086A">
        <w:t xml:space="preserve">Average fuel efficiency of </w:t>
      </w:r>
      <w:r>
        <w:t>U</w:t>
      </w:r>
      <w:r w:rsidRPr="00EF086A">
        <w:t>.</w:t>
      </w:r>
      <w:r>
        <w:t>S</w:t>
      </w:r>
      <w:r w:rsidRPr="00EF086A">
        <w:t>. light duty vehicles</w:t>
      </w:r>
      <w:r>
        <w:t>.</w:t>
      </w:r>
      <w:r w:rsidRPr="00EF086A">
        <w:t xml:space="preserve"> </w:t>
      </w:r>
      <w:r w:rsidRPr="00653FB3">
        <w:t>https://www.bts.gov/content/average-fuel-efficiency-us-light-duty-vehicles</w:t>
      </w:r>
    </w:p>
  </w:endnote>
  <w:endnote w:id="25">
    <w:p w:rsidR="00111AB9" w:rsidP="009301A0" w14:paraId="7E776996" w14:textId="77777777">
      <w:pPr>
        <w:pStyle w:val="EndnoteText"/>
        <w:spacing w:after="120"/>
        <w:ind w:left="720" w:hanging="720"/>
      </w:pPr>
      <w:r>
        <w:rPr>
          <w:rStyle w:val="EndnoteReference"/>
        </w:rPr>
        <w:endnoteRef/>
      </w:r>
      <w:r>
        <w:t xml:space="preserve"> Bureau of Labor Statistics, March 2024, </w:t>
      </w:r>
      <w:r w:rsidRPr="00111AB9">
        <w:t>Gasoline, unleaded regular, per gallon/3.785 liters in U.S. city average, average price, not seasonally adjusted</w:t>
      </w:r>
      <w:r>
        <w:t xml:space="preserve">. </w:t>
      </w:r>
      <w:r w:rsidRPr="00111AB9">
        <w:t>https://data.bls.gov/timeseries/APU000074714</w:t>
      </w:r>
    </w:p>
  </w:endnote>
  <w:endnote w:id="26">
    <w:p w:rsidR="005D72E9" w:rsidP="009301A0" w14:paraId="461A955B" w14:textId="77777777">
      <w:pPr>
        <w:pStyle w:val="EndnoteText"/>
        <w:ind w:left="720" w:hanging="720"/>
      </w:pPr>
      <w:r>
        <w:rPr>
          <w:rStyle w:val="EndnoteReference"/>
        </w:rPr>
        <w:endnoteRef/>
      </w:r>
      <w:r>
        <w:t xml:space="preserve"> Office of Personnel Management, Salary Table 2024 – DCB. </w:t>
      </w:r>
      <w:r w:rsidRPr="005D72E9">
        <w:t>https://www.opm.gov/policy-data-oversight/pay-leave/salaries-wages/salary-tables/pdf/2024/DCB.pdf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tter Gothic 12cpi">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205997186"/>
      <w:docPartObj>
        <w:docPartGallery w:val="Page Numbers (Bottom of Page)"/>
        <w:docPartUnique/>
      </w:docPartObj>
    </w:sdtPr>
    <w:sdtEndPr>
      <w:rPr>
        <w:noProof/>
      </w:rPr>
    </w:sdtEndPr>
    <w:sdtContent>
      <w:p w:rsidR="00947341" w14:paraId="4A0D99DE"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47341" w:rsidP="003F1468" w14:paraId="06D4B3D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7C0D0E" w14:paraId="3453B365" w14:textId="77777777">
      <w:r>
        <w:separator/>
      </w:r>
    </w:p>
  </w:footnote>
  <w:footnote w:type="continuationSeparator" w:id="1">
    <w:p w:rsidR="007C0D0E" w14:paraId="0ADCDB36" w14:textId="77777777">
      <w:r>
        <w:continuationSeparator/>
      </w:r>
    </w:p>
  </w:footnote>
  <w:footnote w:type="continuationNotice" w:id="2">
    <w:p w:rsidR="007C0D0E" w14:paraId="7FBD9492" w14:textId="77777777"/>
  </w:footnote>
  <w:footnote w:id="3">
    <w:p w:rsidR="00AB4B41" w:rsidRPr="009301A0" w14:paraId="0112F60F" w14:textId="77777777">
      <w:pPr>
        <w:pStyle w:val="FootnoteText"/>
        <w:rPr>
          <w:rFonts w:ascii="Times New Roman" w:hAnsi="Times New Roman"/>
        </w:rPr>
      </w:pPr>
      <w:r w:rsidRPr="009301A0">
        <w:rPr>
          <w:rStyle w:val="FootnoteReference"/>
          <w:rFonts w:ascii="Times New Roman" w:hAnsi="Times New Roman"/>
        </w:rPr>
        <w:footnoteRef/>
      </w:r>
      <w:r w:rsidRPr="009301A0">
        <w:rPr>
          <w:rFonts w:ascii="Times New Roman" w:hAnsi="Times New Roman"/>
        </w:rPr>
        <w:t xml:space="preserve"> </w:t>
      </w:r>
      <w:r>
        <w:rPr>
          <w:rFonts w:ascii="Times New Roman" w:hAnsi="Times New Roman"/>
        </w:rPr>
        <w:t xml:space="preserve">The term attrition as used in this document </w:t>
      </w:r>
      <w:r w:rsidR="003D0496">
        <w:rPr>
          <w:rFonts w:ascii="Times New Roman" w:hAnsi="Times New Roman"/>
        </w:rPr>
        <w:t>primarily includes</w:t>
      </w:r>
      <w:r>
        <w:rPr>
          <w:rFonts w:ascii="Times New Roman" w:hAnsi="Times New Roman"/>
        </w:rPr>
        <w:t xml:space="preserve"> participants who schedule a study appointment but do not keep the appointment or reschedule</w:t>
      </w:r>
      <w:r w:rsidR="003D0496">
        <w:rPr>
          <w:rFonts w:ascii="Times New Roman" w:hAnsi="Times New Roman"/>
        </w:rPr>
        <w:t xml:space="preserve">. While unlikely, it also would include any more unusual circumstances, such as </w:t>
      </w:r>
      <w:r>
        <w:rPr>
          <w:rFonts w:ascii="Times New Roman" w:hAnsi="Times New Roman"/>
        </w:rPr>
        <w:t>participants who arrive for their appointment but voluntarily leave the study prior to the completion of information collection activities (including data collection), and participants who, for any reason, are dismissed or released from the study prior to the completion of information collection activities.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23895" w14:paraId="08F5B5F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9"/>
    <w:multiLevelType w:val="singleLevel"/>
    <w:tmpl w:val="DFCE8C74"/>
    <w:lvl w:ilvl="0">
      <w:start w:val="1"/>
      <w:numFmt w:val="bullet"/>
      <w:pStyle w:val="ListBullet"/>
      <w:lvlText w:val=""/>
      <w:lvlJc w:val="left"/>
      <w:pPr>
        <w:tabs>
          <w:tab w:val="num" w:pos="7380"/>
        </w:tabs>
        <w:ind w:left="7380" w:hanging="360"/>
      </w:pPr>
      <w:rPr>
        <w:rFonts w:ascii="Symbol" w:hAnsi="Symbol" w:hint="default"/>
      </w:rPr>
    </w:lvl>
  </w:abstractNum>
  <w:abstractNum w:abstractNumId="1">
    <w:nsid w:val="07771834"/>
    <w:multiLevelType w:val="hybridMultilevel"/>
    <w:tmpl w:val="5D389A92"/>
    <w:lvl w:ilvl="0">
      <w:start w:val="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E44765A"/>
    <w:multiLevelType w:val="hybridMultilevel"/>
    <w:tmpl w:val="C8E0D6A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EA33F6F"/>
    <w:multiLevelType w:val="hybridMultilevel"/>
    <w:tmpl w:val="BF18899A"/>
    <w:lvl w:ilvl="0">
      <w:start w:val="1"/>
      <w:numFmt w:val="bullet"/>
      <w:pStyle w:val="FMCSAListBullet1"/>
      <w:lvlText w:val="•"/>
      <w:lvlJc w:val="left"/>
      <w:pPr>
        <w:ind w:left="720" w:hanging="360"/>
      </w:pPr>
      <w:rPr>
        <w:rFonts w:ascii="Times New Roman" w:hAnsi="Times New Roman" w:cs="Times New Roman" w:hint="default"/>
        <w:kern w:val="0"/>
        <w:position w:val="-2"/>
        <w:sz w:val="28"/>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
    <w:nsid w:val="1C9E045D"/>
    <w:multiLevelType w:val="hybridMultilevel"/>
    <w:tmpl w:val="0666E3BE"/>
    <w:lvl w:ilvl="0">
      <w:start w:val="1"/>
      <w:numFmt w:val="bullet"/>
      <w:lvlText w:val=""/>
      <w:lvlJc w:val="left"/>
      <w:pPr>
        <w:ind w:left="787" w:hanging="360"/>
      </w:pPr>
      <w:rPr>
        <w:rFonts w:ascii="Symbol" w:hAnsi="Symbol" w:hint="default"/>
      </w:rPr>
    </w:lvl>
    <w:lvl w:ilvl="1" w:tentative="1">
      <w:start w:val="1"/>
      <w:numFmt w:val="bullet"/>
      <w:lvlText w:val="o"/>
      <w:lvlJc w:val="left"/>
      <w:pPr>
        <w:ind w:left="1507" w:hanging="360"/>
      </w:pPr>
      <w:rPr>
        <w:rFonts w:ascii="Courier New" w:hAnsi="Courier New" w:cs="Courier New" w:hint="default"/>
      </w:rPr>
    </w:lvl>
    <w:lvl w:ilvl="2" w:tentative="1">
      <w:start w:val="1"/>
      <w:numFmt w:val="bullet"/>
      <w:lvlText w:val=""/>
      <w:lvlJc w:val="left"/>
      <w:pPr>
        <w:ind w:left="2227" w:hanging="360"/>
      </w:pPr>
      <w:rPr>
        <w:rFonts w:ascii="Wingdings" w:hAnsi="Wingdings" w:hint="default"/>
      </w:rPr>
    </w:lvl>
    <w:lvl w:ilvl="3" w:tentative="1">
      <w:start w:val="1"/>
      <w:numFmt w:val="bullet"/>
      <w:lvlText w:val=""/>
      <w:lvlJc w:val="left"/>
      <w:pPr>
        <w:ind w:left="2947" w:hanging="360"/>
      </w:pPr>
      <w:rPr>
        <w:rFonts w:ascii="Symbol" w:hAnsi="Symbol" w:hint="default"/>
      </w:rPr>
    </w:lvl>
    <w:lvl w:ilvl="4" w:tentative="1">
      <w:start w:val="1"/>
      <w:numFmt w:val="bullet"/>
      <w:lvlText w:val="o"/>
      <w:lvlJc w:val="left"/>
      <w:pPr>
        <w:ind w:left="3667" w:hanging="360"/>
      </w:pPr>
      <w:rPr>
        <w:rFonts w:ascii="Courier New" w:hAnsi="Courier New" w:cs="Courier New" w:hint="default"/>
      </w:rPr>
    </w:lvl>
    <w:lvl w:ilvl="5" w:tentative="1">
      <w:start w:val="1"/>
      <w:numFmt w:val="bullet"/>
      <w:lvlText w:val=""/>
      <w:lvlJc w:val="left"/>
      <w:pPr>
        <w:ind w:left="4387" w:hanging="360"/>
      </w:pPr>
      <w:rPr>
        <w:rFonts w:ascii="Wingdings" w:hAnsi="Wingdings" w:hint="default"/>
      </w:rPr>
    </w:lvl>
    <w:lvl w:ilvl="6" w:tentative="1">
      <w:start w:val="1"/>
      <w:numFmt w:val="bullet"/>
      <w:lvlText w:val=""/>
      <w:lvlJc w:val="left"/>
      <w:pPr>
        <w:ind w:left="5107" w:hanging="360"/>
      </w:pPr>
      <w:rPr>
        <w:rFonts w:ascii="Symbol" w:hAnsi="Symbol" w:hint="default"/>
      </w:rPr>
    </w:lvl>
    <w:lvl w:ilvl="7" w:tentative="1">
      <w:start w:val="1"/>
      <w:numFmt w:val="bullet"/>
      <w:lvlText w:val="o"/>
      <w:lvlJc w:val="left"/>
      <w:pPr>
        <w:ind w:left="5827" w:hanging="360"/>
      </w:pPr>
      <w:rPr>
        <w:rFonts w:ascii="Courier New" w:hAnsi="Courier New" w:cs="Courier New" w:hint="default"/>
      </w:rPr>
    </w:lvl>
    <w:lvl w:ilvl="8" w:tentative="1">
      <w:start w:val="1"/>
      <w:numFmt w:val="bullet"/>
      <w:lvlText w:val=""/>
      <w:lvlJc w:val="left"/>
      <w:pPr>
        <w:ind w:left="6547" w:hanging="360"/>
      </w:pPr>
      <w:rPr>
        <w:rFonts w:ascii="Wingdings" w:hAnsi="Wingdings" w:hint="default"/>
      </w:rPr>
    </w:lvl>
  </w:abstractNum>
  <w:abstractNum w:abstractNumId="5">
    <w:nsid w:val="1F761AB4"/>
    <w:multiLevelType w:val="multilevel"/>
    <w:tmpl w:val="53705E6A"/>
    <w:lvl w:ilvl="0">
      <w:start w:val="12"/>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1CA08C7"/>
    <w:multiLevelType w:val="hybridMultilevel"/>
    <w:tmpl w:val="C6B6B41E"/>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7">
    <w:nsid w:val="24841052"/>
    <w:multiLevelType w:val="multilevel"/>
    <w:tmpl w:val="E5269326"/>
    <w:lvl w:ilvl="0">
      <w:start w:val="5"/>
      <w:numFmt w:val="decimal"/>
      <w:lvlText w:val="%1."/>
      <w:lvlJc w:val="left"/>
      <w:pPr>
        <w:ind w:left="360" w:hanging="360"/>
      </w:pPr>
      <w:rPr>
        <w:rFonts w:ascii="Times New Roman" w:hAnsi="Times New Roman" w:cs="Times New Roman" w:hint="default"/>
        <w:b/>
        <w:color w:val="auto"/>
        <w:sz w:val="24"/>
        <w:szCs w:val="24"/>
      </w:rPr>
    </w:lvl>
    <w:lvl w:ilvl="1">
      <w:start w:val="3"/>
      <w:numFmt w:val="decimal"/>
      <w:isLgl/>
      <w:lvlText w:val="%1.%2"/>
      <w:lvlJc w:val="left"/>
      <w:pPr>
        <w:ind w:left="480" w:hanging="48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8">
    <w:nsid w:val="3F1F471D"/>
    <w:multiLevelType w:val="hybridMultilevel"/>
    <w:tmpl w:val="E2A8D9C8"/>
    <w:lvl w:ilvl="0">
      <w:start w:val="15"/>
      <w:numFmt w:val="decimal"/>
      <w:lvlText w:val="%1."/>
      <w:lvlJc w:val="left"/>
      <w:pPr>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4F12222"/>
    <w:multiLevelType w:val="hybridMultilevel"/>
    <w:tmpl w:val="689A4796"/>
    <w:lvl w:ilvl="0">
      <w:start w:val="14"/>
      <w:numFmt w:val="decimal"/>
      <w:lvlText w:val="%1."/>
      <w:lvlJc w:val="left"/>
      <w:pPr>
        <w:ind w:left="360" w:hanging="360"/>
      </w:pPr>
      <w:rPr>
        <w:rFonts w:ascii="Times New Roman" w:hAnsi="Times New Roman" w:cs="Times New Roman" w:hint="default"/>
        <w:b/>
        <w:color w:val="auto"/>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A097A2F"/>
    <w:multiLevelType w:val="hybridMultilevel"/>
    <w:tmpl w:val="5E8CAEB0"/>
    <w:lvl w:ilvl="0">
      <w:start w:val="3"/>
      <w:numFmt w:val="decimal"/>
      <w:lvlText w:val="%1."/>
      <w:lvlJc w:val="left"/>
      <w:pPr>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503D6D92"/>
    <w:multiLevelType w:val="hybridMultilevel"/>
    <w:tmpl w:val="6EF400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11F6174"/>
    <w:multiLevelType w:val="hybridMultilevel"/>
    <w:tmpl w:val="C9508440"/>
    <w:lvl w:ilvl="0">
      <w:start w:val="1"/>
      <w:numFmt w:val="upperLetter"/>
      <w:lvlText w:val="%1."/>
      <w:lvlJc w:val="left"/>
      <w:pPr>
        <w:ind w:left="720" w:hanging="360"/>
      </w:pPr>
      <w:rPr>
        <w:rFonts w:ascii="Times New Roman" w:hAnsi="Times New Roman" w:cs="Times New Roman" w:hint="default"/>
        <w:i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8C04968"/>
    <w:multiLevelType w:val="hybridMultilevel"/>
    <w:tmpl w:val="AAAE799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
    <w:nsid w:val="704C5BBC"/>
    <w:multiLevelType w:val="hybridMultilevel"/>
    <w:tmpl w:val="03DA307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71895FF7"/>
    <w:multiLevelType w:val="hybridMultilevel"/>
    <w:tmpl w:val="86BC46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7717FAB"/>
    <w:multiLevelType w:val="hybridMultilevel"/>
    <w:tmpl w:val="3D6A70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EB10FB0"/>
    <w:multiLevelType w:val="hybridMultilevel"/>
    <w:tmpl w:val="A2F87148"/>
    <w:lvl w:ilvl="0">
      <w:start w:val="1"/>
      <w:numFmt w:val="decimal"/>
      <w:lvlText w:val="%1."/>
      <w:lvlJc w:val="left"/>
      <w:pPr>
        <w:ind w:left="360" w:hanging="360"/>
      </w:pPr>
      <w:rPr>
        <w:b/>
        <w:sz w:val="24"/>
        <w:szCs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7F425EE4"/>
    <w:multiLevelType w:val="hybridMultilevel"/>
    <w:tmpl w:val="43F2E9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F512ADA"/>
    <w:multiLevelType w:val="hybridMultilevel"/>
    <w:tmpl w:val="EE8C3930"/>
    <w:lvl w:ilvl="0">
      <w:start w:val="13"/>
      <w:numFmt w:val="decimal"/>
      <w:lvlText w:val="%1."/>
      <w:lvlJc w:val="left"/>
      <w:pPr>
        <w:ind w:left="6840" w:hanging="360"/>
      </w:pPr>
      <w:rPr>
        <w:rFonts w:hint="default"/>
        <w:b/>
        <w:sz w:val="24"/>
        <w:szCs w:val="24"/>
      </w:rPr>
    </w:lvl>
    <w:lvl w:ilvl="1" w:tentative="1">
      <w:start w:val="1"/>
      <w:numFmt w:val="lowerLetter"/>
      <w:lvlText w:val="%2."/>
      <w:lvlJc w:val="left"/>
      <w:pPr>
        <w:ind w:left="7560" w:hanging="360"/>
      </w:pPr>
    </w:lvl>
    <w:lvl w:ilvl="2" w:tentative="1">
      <w:start w:val="1"/>
      <w:numFmt w:val="lowerRoman"/>
      <w:lvlText w:val="%3."/>
      <w:lvlJc w:val="right"/>
      <w:pPr>
        <w:ind w:left="8280" w:hanging="180"/>
      </w:pPr>
    </w:lvl>
    <w:lvl w:ilvl="3" w:tentative="1">
      <w:start w:val="1"/>
      <w:numFmt w:val="decimal"/>
      <w:lvlText w:val="%4."/>
      <w:lvlJc w:val="left"/>
      <w:pPr>
        <w:ind w:left="9000" w:hanging="360"/>
      </w:pPr>
    </w:lvl>
    <w:lvl w:ilvl="4" w:tentative="1">
      <w:start w:val="1"/>
      <w:numFmt w:val="lowerLetter"/>
      <w:lvlText w:val="%5."/>
      <w:lvlJc w:val="left"/>
      <w:pPr>
        <w:ind w:left="9720" w:hanging="360"/>
      </w:pPr>
    </w:lvl>
    <w:lvl w:ilvl="5" w:tentative="1">
      <w:start w:val="1"/>
      <w:numFmt w:val="lowerRoman"/>
      <w:lvlText w:val="%6."/>
      <w:lvlJc w:val="right"/>
      <w:pPr>
        <w:ind w:left="10440" w:hanging="180"/>
      </w:pPr>
    </w:lvl>
    <w:lvl w:ilvl="6" w:tentative="1">
      <w:start w:val="1"/>
      <w:numFmt w:val="decimal"/>
      <w:lvlText w:val="%7."/>
      <w:lvlJc w:val="left"/>
      <w:pPr>
        <w:ind w:left="11160" w:hanging="360"/>
      </w:pPr>
    </w:lvl>
    <w:lvl w:ilvl="7" w:tentative="1">
      <w:start w:val="1"/>
      <w:numFmt w:val="lowerLetter"/>
      <w:lvlText w:val="%8."/>
      <w:lvlJc w:val="left"/>
      <w:pPr>
        <w:ind w:left="11880" w:hanging="360"/>
      </w:pPr>
    </w:lvl>
    <w:lvl w:ilvl="8" w:tentative="1">
      <w:start w:val="1"/>
      <w:numFmt w:val="lowerRoman"/>
      <w:lvlText w:val="%9."/>
      <w:lvlJc w:val="right"/>
      <w:pPr>
        <w:ind w:left="12600" w:hanging="180"/>
      </w:pPr>
    </w:lvl>
  </w:abstractNum>
  <w:num w:numId="1" w16cid:durableId="1373765765">
    <w:abstractNumId w:val="17"/>
  </w:num>
  <w:num w:numId="2" w16cid:durableId="1143959783">
    <w:abstractNumId w:val="19"/>
  </w:num>
  <w:num w:numId="3" w16cid:durableId="2081558318">
    <w:abstractNumId w:val="10"/>
  </w:num>
  <w:num w:numId="4" w16cid:durableId="1866671178">
    <w:abstractNumId w:val="0"/>
  </w:num>
  <w:num w:numId="5" w16cid:durableId="1513182516">
    <w:abstractNumId w:val="1"/>
  </w:num>
  <w:num w:numId="6" w16cid:durableId="1343976082">
    <w:abstractNumId w:val="7"/>
  </w:num>
  <w:num w:numId="7" w16cid:durableId="1827015639">
    <w:abstractNumId w:val="3"/>
  </w:num>
  <w:num w:numId="8" w16cid:durableId="1246723427">
    <w:abstractNumId w:val="9"/>
  </w:num>
  <w:num w:numId="9" w16cid:durableId="1713067271">
    <w:abstractNumId w:val="8"/>
  </w:num>
  <w:num w:numId="10" w16cid:durableId="1834756474">
    <w:abstractNumId w:val="12"/>
  </w:num>
  <w:num w:numId="11" w16cid:durableId="1677807223">
    <w:abstractNumId w:val="15"/>
  </w:num>
  <w:num w:numId="12" w16cid:durableId="1183515126">
    <w:abstractNumId w:val="14"/>
  </w:num>
  <w:num w:numId="13" w16cid:durableId="638921783">
    <w:abstractNumId w:val="13"/>
  </w:num>
  <w:num w:numId="14" w16cid:durableId="1719277199">
    <w:abstractNumId w:val="4"/>
  </w:num>
  <w:num w:numId="15" w16cid:durableId="1489593922">
    <w:abstractNumId w:val="11"/>
  </w:num>
  <w:num w:numId="16" w16cid:durableId="1222398834">
    <w:abstractNumId w:val="18"/>
  </w:num>
  <w:num w:numId="17" w16cid:durableId="1329822845">
    <w:abstractNumId w:val="5"/>
  </w:num>
  <w:num w:numId="18" w16cid:durableId="896358778">
    <w:abstractNumId w:val="16"/>
  </w:num>
  <w:num w:numId="19" w16cid:durableId="1250851203">
    <w:abstractNumId w:val="2"/>
  </w:num>
  <w:num w:numId="20" w16cid:durableId="2129155712">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characterSpacingControl w:val="doNotCompress"/>
  <w:footnotePr>
    <w:numFmt w:val="upperLetter"/>
    <w:numRestart w:val="eachSect"/>
    <w:footnote w:id="0"/>
    <w:footnote w:id="1"/>
    <w:footnote w:id="2"/>
  </w:footnotePr>
  <w:endnotePr>
    <w:numFmt w:val="decimal"/>
    <w:endnote w:id="0"/>
    <w:endnote w:id="1"/>
    <w:endnote w:id="2"/>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F5D"/>
    <w:rsid w:val="0000015C"/>
    <w:rsid w:val="00000346"/>
    <w:rsid w:val="000005FA"/>
    <w:rsid w:val="00001920"/>
    <w:rsid w:val="00002E3F"/>
    <w:rsid w:val="00002EC4"/>
    <w:rsid w:val="0000366F"/>
    <w:rsid w:val="0000374D"/>
    <w:rsid w:val="00003755"/>
    <w:rsid w:val="00003984"/>
    <w:rsid w:val="00004144"/>
    <w:rsid w:val="000042E1"/>
    <w:rsid w:val="00005469"/>
    <w:rsid w:val="00005C22"/>
    <w:rsid w:val="00007A96"/>
    <w:rsid w:val="000107DE"/>
    <w:rsid w:val="00010FDB"/>
    <w:rsid w:val="0001125A"/>
    <w:rsid w:val="00011553"/>
    <w:rsid w:val="00011E04"/>
    <w:rsid w:val="000121C8"/>
    <w:rsid w:val="000135A0"/>
    <w:rsid w:val="00014B5D"/>
    <w:rsid w:val="00014B83"/>
    <w:rsid w:val="0001637D"/>
    <w:rsid w:val="00021425"/>
    <w:rsid w:val="00021D76"/>
    <w:rsid w:val="00023D7F"/>
    <w:rsid w:val="00023DAD"/>
    <w:rsid w:val="00024145"/>
    <w:rsid w:val="0002462B"/>
    <w:rsid w:val="00024AF3"/>
    <w:rsid w:val="0002638B"/>
    <w:rsid w:val="00026515"/>
    <w:rsid w:val="000277A4"/>
    <w:rsid w:val="00030985"/>
    <w:rsid w:val="00030BD5"/>
    <w:rsid w:val="00030F06"/>
    <w:rsid w:val="00032183"/>
    <w:rsid w:val="00032278"/>
    <w:rsid w:val="000326BD"/>
    <w:rsid w:val="00032AF5"/>
    <w:rsid w:val="0003385D"/>
    <w:rsid w:val="00033C8F"/>
    <w:rsid w:val="000349AA"/>
    <w:rsid w:val="00034DCE"/>
    <w:rsid w:val="00034FD7"/>
    <w:rsid w:val="0003549E"/>
    <w:rsid w:val="00036EAE"/>
    <w:rsid w:val="00040C4E"/>
    <w:rsid w:val="00040CC6"/>
    <w:rsid w:val="00041797"/>
    <w:rsid w:val="00042DB3"/>
    <w:rsid w:val="0004324C"/>
    <w:rsid w:val="00043701"/>
    <w:rsid w:val="0004507D"/>
    <w:rsid w:val="00045EAE"/>
    <w:rsid w:val="0004749E"/>
    <w:rsid w:val="00051699"/>
    <w:rsid w:val="00051AC1"/>
    <w:rsid w:val="00051D42"/>
    <w:rsid w:val="00051D82"/>
    <w:rsid w:val="00052891"/>
    <w:rsid w:val="00052AAD"/>
    <w:rsid w:val="00054B6C"/>
    <w:rsid w:val="000560FD"/>
    <w:rsid w:val="0005656D"/>
    <w:rsid w:val="00056A31"/>
    <w:rsid w:val="000601B5"/>
    <w:rsid w:val="00061F19"/>
    <w:rsid w:val="000621C3"/>
    <w:rsid w:val="00062772"/>
    <w:rsid w:val="0006315D"/>
    <w:rsid w:val="000635E5"/>
    <w:rsid w:val="00063647"/>
    <w:rsid w:val="00063E1D"/>
    <w:rsid w:val="0006546C"/>
    <w:rsid w:val="00065A99"/>
    <w:rsid w:val="00065C30"/>
    <w:rsid w:val="000661BD"/>
    <w:rsid w:val="00066352"/>
    <w:rsid w:val="00066F1C"/>
    <w:rsid w:val="00070F99"/>
    <w:rsid w:val="00071802"/>
    <w:rsid w:val="00071A97"/>
    <w:rsid w:val="0007209E"/>
    <w:rsid w:val="000720DF"/>
    <w:rsid w:val="0007222E"/>
    <w:rsid w:val="00072548"/>
    <w:rsid w:val="00073922"/>
    <w:rsid w:val="0007618F"/>
    <w:rsid w:val="00076B94"/>
    <w:rsid w:val="000779A1"/>
    <w:rsid w:val="00080078"/>
    <w:rsid w:val="000815BE"/>
    <w:rsid w:val="0008270D"/>
    <w:rsid w:val="00082E7C"/>
    <w:rsid w:val="00083D00"/>
    <w:rsid w:val="00083DFB"/>
    <w:rsid w:val="00084D52"/>
    <w:rsid w:val="00084E30"/>
    <w:rsid w:val="00084F3F"/>
    <w:rsid w:val="00084FBB"/>
    <w:rsid w:val="00085B03"/>
    <w:rsid w:val="00086794"/>
    <w:rsid w:val="000867A6"/>
    <w:rsid w:val="00086EE0"/>
    <w:rsid w:val="0008740E"/>
    <w:rsid w:val="00087FF5"/>
    <w:rsid w:val="000905C2"/>
    <w:rsid w:val="00090D25"/>
    <w:rsid w:val="0009348C"/>
    <w:rsid w:val="00094864"/>
    <w:rsid w:val="00095A31"/>
    <w:rsid w:val="00095A7A"/>
    <w:rsid w:val="000963D0"/>
    <w:rsid w:val="000A01C5"/>
    <w:rsid w:val="000A0303"/>
    <w:rsid w:val="000A09C8"/>
    <w:rsid w:val="000A1338"/>
    <w:rsid w:val="000A173F"/>
    <w:rsid w:val="000A19D9"/>
    <w:rsid w:val="000A2289"/>
    <w:rsid w:val="000A2B2C"/>
    <w:rsid w:val="000A2C4F"/>
    <w:rsid w:val="000A394F"/>
    <w:rsid w:val="000A3B64"/>
    <w:rsid w:val="000A4057"/>
    <w:rsid w:val="000A48F2"/>
    <w:rsid w:val="000A4D60"/>
    <w:rsid w:val="000A4E38"/>
    <w:rsid w:val="000A5F0F"/>
    <w:rsid w:val="000A5F22"/>
    <w:rsid w:val="000A66C2"/>
    <w:rsid w:val="000A67EE"/>
    <w:rsid w:val="000A7060"/>
    <w:rsid w:val="000A78AC"/>
    <w:rsid w:val="000A7DD3"/>
    <w:rsid w:val="000B00E9"/>
    <w:rsid w:val="000B0F37"/>
    <w:rsid w:val="000B1762"/>
    <w:rsid w:val="000B176D"/>
    <w:rsid w:val="000B2E5A"/>
    <w:rsid w:val="000B35CA"/>
    <w:rsid w:val="000B5AC3"/>
    <w:rsid w:val="000B5EBE"/>
    <w:rsid w:val="000B62FC"/>
    <w:rsid w:val="000B6636"/>
    <w:rsid w:val="000B6D7E"/>
    <w:rsid w:val="000B7863"/>
    <w:rsid w:val="000B795C"/>
    <w:rsid w:val="000C1370"/>
    <w:rsid w:val="000C1EC5"/>
    <w:rsid w:val="000C2333"/>
    <w:rsid w:val="000C301D"/>
    <w:rsid w:val="000C34AF"/>
    <w:rsid w:val="000C41AB"/>
    <w:rsid w:val="000C4494"/>
    <w:rsid w:val="000C44D0"/>
    <w:rsid w:val="000C6B02"/>
    <w:rsid w:val="000C6EC5"/>
    <w:rsid w:val="000C6FFD"/>
    <w:rsid w:val="000C73AC"/>
    <w:rsid w:val="000C75C4"/>
    <w:rsid w:val="000D1072"/>
    <w:rsid w:val="000D1607"/>
    <w:rsid w:val="000D197E"/>
    <w:rsid w:val="000D19DF"/>
    <w:rsid w:val="000D1B14"/>
    <w:rsid w:val="000D1B49"/>
    <w:rsid w:val="000D1D22"/>
    <w:rsid w:val="000D1E4F"/>
    <w:rsid w:val="000D29D0"/>
    <w:rsid w:val="000D3121"/>
    <w:rsid w:val="000D343D"/>
    <w:rsid w:val="000D45A4"/>
    <w:rsid w:val="000D4762"/>
    <w:rsid w:val="000D4F5F"/>
    <w:rsid w:val="000D543D"/>
    <w:rsid w:val="000D57E0"/>
    <w:rsid w:val="000D59EB"/>
    <w:rsid w:val="000D5D38"/>
    <w:rsid w:val="000D5EF2"/>
    <w:rsid w:val="000D6235"/>
    <w:rsid w:val="000D72E7"/>
    <w:rsid w:val="000D76C2"/>
    <w:rsid w:val="000E02BE"/>
    <w:rsid w:val="000E2F88"/>
    <w:rsid w:val="000E3D04"/>
    <w:rsid w:val="000E3F43"/>
    <w:rsid w:val="000E4917"/>
    <w:rsid w:val="000E6F92"/>
    <w:rsid w:val="000E72A4"/>
    <w:rsid w:val="000E73CA"/>
    <w:rsid w:val="000E73D3"/>
    <w:rsid w:val="000F1335"/>
    <w:rsid w:val="000F1D2B"/>
    <w:rsid w:val="000F382A"/>
    <w:rsid w:val="000F4483"/>
    <w:rsid w:val="000F451A"/>
    <w:rsid w:val="000F6187"/>
    <w:rsid w:val="000F69E6"/>
    <w:rsid w:val="000F6D5A"/>
    <w:rsid w:val="000F7DF6"/>
    <w:rsid w:val="000F7EBE"/>
    <w:rsid w:val="00100205"/>
    <w:rsid w:val="001007F0"/>
    <w:rsid w:val="00100D11"/>
    <w:rsid w:val="00100DB4"/>
    <w:rsid w:val="00100FD6"/>
    <w:rsid w:val="00101573"/>
    <w:rsid w:val="0010217B"/>
    <w:rsid w:val="001029B0"/>
    <w:rsid w:val="00103173"/>
    <w:rsid w:val="00103851"/>
    <w:rsid w:val="001038CE"/>
    <w:rsid w:val="00104C36"/>
    <w:rsid w:val="001052E3"/>
    <w:rsid w:val="00105A12"/>
    <w:rsid w:val="00105D1F"/>
    <w:rsid w:val="00105F8E"/>
    <w:rsid w:val="0010671A"/>
    <w:rsid w:val="001068D0"/>
    <w:rsid w:val="00107957"/>
    <w:rsid w:val="00110082"/>
    <w:rsid w:val="001108FD"/>
    <w:rsid w:val="00111355"/>
    <w:rsid w:val="00111AB9"/>
    <w:rsid w:val="0011375B"/>
    <w:rsid w:val="001156EE"/>
    <w:rsid w:val="001158F4"/>
    <w:rsid w:val="0011604F"/>
    <w:rsid w:val="00116541"/>
    <w:rsid w:val="0011696E"/>
    <w:rsid w:val="00116B67"/>
    <w:rsid w:val="00116CE2"/>
    <w:rsid w:val="00117217"/>
    <w:rsid w:val="0011775E"/>
    <w:rsid w:val="00120A2E"/>
    <w:rsid w:val="00120DD9"/>
    <w:rsid w:val="00122713"/>
    <w:rsid w:val="00123A0D"/>
    <w:rsid w:val="00124E5A"/>
    <w:rsid w:val="00125D56"/>
    <w:rsid w:val="0012685A"/>
    <w:rsid w:val="00127D3B"/>
    <w:rsid w:val="0012F803"/>
    <w:rsid w:val="001300B8"/>
    <w:rsid w:val="00130D5E"/>
    <w:rsid w:val="001310BC"/>
    <w:rsid w:val="001314A1"/>
    <w:rsid w:val="00131B90"/>
    <w:rsid w:val="001321C2"/>
    <w:rsid w:val="00132695"/>
    <w:rsid w:val="00132CF5"/>
    <w:rsid w:val="00133388"/>
    <w:rsid w:val="00133B50"/>
    <w:rsid w:val="00133BC7"/>
    <w:rsid w:val="00133EBC"/>
    <w:rsid w:val="001340EC"/>
    <w:rsid w:val="0013424A"/>
    <w:rsid w:val="001350E7"/>
    <w:rsid w:val="00135A37"/>
    <w:rsid w:val="00137136"/>
    <w:rsid w:val="00137206"/>
    <w:rsid w:val="001379E5"/>
    <w:rsid w:val="00137D41"/>
    <w:rsid w:val="0014002F"/>
    <w:rsid w:val="001403F3"/>
    <w:rsid w:val="00140D3B"/>
    <w:rsid w:val="00142747"/>
    <w:rsid w:val="00144131"/>
    <w:rsid w:val="00144CB8"/>
    <w:rsid w:val="0014546F"/>
    <w:rsid w:val="0014572E"/>
    <w:rsid w:val="00145FEB"/>
    <w:rsid w:val="0014617C"/>
    <w:rsid w:val="00146E61"/>
    <w:rsid w:val="00146E98"/>
    <w:rsid w:val="00147B3B"/>
    <w:rsid w:val="00151005"/>
    <w:rsid w:val="00151280"/>
    <w:rsid w:val="0015181C"/>
    <w:rsid w:val="00152C27"/>
    <w:rsid w:val="00152C82"/>
    <w:rsid w:val="00154145"/>
    <w:rsid w:val="001557CD"/>
    <w:rsid w:val="00156196"/>
    <w:rsid w:val="00156715"/>
    <w:rsid w:val="00157C15"/>
    <w:rsid w:val="001611D8"/>
    <w:rsid w:val="00161C47"/>
    <w:rsid w:val="00162AD2"/>
    <w:rsid w:val="00162C78"/>
    <w:rsid w:val="001630A4"/>
    <w:rsid w:val="00163248"/>
    <w:rsid w:val="001633AE"/>
    <w:rsid w:val="00164433"/>
    <w:rsid w:val="00164AB2"/>
    <w:rsid w:val="00164AB5"/>
    <w:rsid w:val="00164AC4"/>
    <w:rsid w:val="00165136"/>
    <w:rsid w:val="00165690"/>
    <w:rsid w:val="00165DEB"/>
    <w:rsid w:val="00166020"/>
    <w:rsid w:val="00166E18"/>
    <w:rsid w:val="00166EA9"/>
    <w:rsid w:val="00167022"/>
    <w:rsid w:val="001673A4"/>
    <w:rsid w:val="00167C0A"/>
    <w:rsid w:val="00170648"/>
    <w:rsid w:val="00170B86"/>
    <w:rsid w:val="00171FD9"/>
    <w:rsid w:val="001725CF"/>
    <w:rsid w:val="00172893"/>
    <w:rsid w:val="001732D5"/>
    <w:rsid w:val="00175589"/>
    <w:rsid w:val="00175651"/>
    <w:rsid w:val="0017628C"/>
    <w:rsid w:val="00176594"/>
    <w:rsid w:val="0017713B"/>
    <w:rsid w:val="001802E9"/>
    <w:rsid w:val="00181200"/>
    <w:rsid w:val="00181503"/>
    <w:rsid w:val="00181884"/>
    <w:rsid w:val="001821A6"/>
    <w:rsid w:val="001829C5"/>
    <w:rsid w:val="00182B08"/>
    <w:rsid w:val="00182BDE"/>
    <w:rsid w:val="00183364"/>
    <w:rsid w:val="001835E5"/>
    <w:rsid w:val="00184612"/>
    <w:rsid w:val="00185342"/>
    <w:rsid w:val="00185F5D"/>
    <w:rsid w:val="00186A61"/>
    <w:rsid w:val="00186E9D"/>
    <w:rsid w:val="00191600"/>
    <w:rsid w:val="0019162B"/>
    <w:rsid w:val="00192259"/>
    <w:rsid w:val="001925F1"/>
    <w:rsid w:val="001927D5"/>
    <w:rsid w:val="0019355C"/>
    <w:rsid w:val="00193B13"/>
    <w:rsid w:val="001954F2"/>
    <w:rsid w:val="0019580B"/>
    <w:rsid w:val="001959B3"/>
    <w:rsid w:val="00195D77"/>
    <w:rsid w:val="00196033"/>
    <w:rsid w:val="001962C3"/>
    <w:rsid w:val="00196656"/>
    <w:rsid w:val="00197586"/>
    <w:rsid w:val="00197594"/>
    <w:rsid w:val="00197D63"/>
    <w:rsid w:val="001A0513"/>
    <w:rsid w:val="001A1697"/>
    <w:rsid w:val="001A16BB"/>
    <w:rsid w:val="001A17EB"/>
    <w:rsid w:val="001A2BC6"/>
    <w:rsid w:val="001A2DBE"/>
    <w:rsid w:val="001A2E71"/>
    <w:rsid w:val="001A39F5"/>
    <w:rsid w:val="001A53B7"/>
    <w:rsid w:val="001A563F"/>
    <w:rsid w:val="001A6B9A"/>
    <w:rsid w:val="001A76E0"/>
    <w:rsid w:val="001A79CC"/>
    <w:rsid w:val="001A7C5E"/>
    <w:rsid w:val="001B0D04"/>
    <w:rsid w:val="001B13FF"/>
    <w:rsid w:val="001B22C9"/>
    <w:rsid w:val="001B2946"/>
    <w:rsid w:val="001B2A86"/>
    <w:rsid w:val="001B337B"/>
    <w:rsid w:val="001B352E"/>
    <w:rsid w:val="001B40FB"/>
    <w:rsid w:val="001B4C76"/>
    <w:rsid w:val="001B4EC4"/>
    <w:rsid w:val="001B78BF"/>
    <w:rsid w:val="001C00BC"/>
    <w:rsid w:val="001C0A94"/>
    <w:rsid w:val="001C1792"/>
    <w:rsid w:val="001C19AC"/>
    <w:rsid w:val="001C1D5B"/>
    <w:rsid w:val="001C1EC8"/>
    <w:rsid w:val="001C2B34"/>
    <w:rsid w:val="001C3B86"/>
    <w:rsid w:val="001C4C0D"/>
    <w:rsid w:val="001C5E04"/>
    <w:rsid w:val="001C6D8B"/>
    <w:rsid w:val="001C797A"/>
    <w:rsid w:val="001C79C1"/>
    <w:rsid w:val="001D2675"/>
    <w:rsid w:val="001D280C"/>
    <w:rsid w:val="001D2DE0"/>
    <w:rsid w:val="001D362B"/>
    <w:rsid w:val="001D4111"/>
    <w:rsid w:val="001D4489"/>
    <w:rsid w:val="001D5045"/>
    <w:rsid w:val="001D5BAF"/>
    <w:rsid w:val="001D5F35"/>
    <w:rsid w:val="001D65F4"/>
    <w:rsid w:val="001D6B94"/>
    <w:rsid w:val="001DA906"/>
    <w:rsid w:val="001E0983"/>
    <w:rsid w:val="001E0C2B"/>
    <w:rsid w:val="001E1054"/>
    <w:rsid w:val="001E3501"/>
    <w:rsid w:val="001E4509"/>
    <w:rsid w:val="001E4CB6"/>
    <w:rsid w:val="001E5353"/>
    <w:rsid w:val="001E5A41"/>
    <w:rsid w:val="001E6CA7"/>
    <w:rsid w:val="001E6DE2"/>
    <w:rsid w:val="001E6DE9"/>
    <w:rsid w:val="001E7541"/>
    <w:rsid w:val="001E75A5"/>
    <w:rsid w:val="001E7AEC"/>
    <w:rsid w:val="001E7E13"/>
    <w:rsid w:val="001F07BC"/>
    <w:rsid w:val="001F0810"/>
    <w:rsid w:val="001F0835"/>
    <w:rsid w:val="001F3486"/>
    <w:rsid w:val="001F35EF"/>
    <w:rsid w:val="001F41A5"/>
    <w:rsid w:val="001F47E2"/>
    <w:rsid w:val="001F5B64"/>
    <w:rsid w:val="001F6309"/>
    <w:rsid w:val="001F6CB7"/>
    <w:rsid w:val="00201188"/>
    <w:rsid w:val="0020182D"/>
    <w:rsid w:val="00202A45"/>
    <w:rsid w:val="00202FD5"/>
    <w:rsid w:val="0020310F"/>
    <w:rsid w:val="00203347"/>
    <w:rsid w:val="00204C53"/>
    <w:rsid w:val="002052A0"/>
    <w:rsid w:val="002057FB"/>
    <w:rsid w:val="00206685"/>
    <w:rsid w:val="00206F40"/>
    <w:rsid w:val="00206FE4"/>
    <w:rsid w:val="00207522"/>
    <w:rsid w:val="002075D9"/>
    <w:rsid w:val="0021012E"/>
    <w:rsid w:val="00210478"/>
    <w:rsid w:val="00210B3F"/>
    <w:rsid w:val="0021129B"/>
    <w:rsid w:val="0021182F"/>
    <w:rsid w:val="00211B00"/>
    <w:rsid w:val="0021224F"/>
    <w:rsid w:val="00212548"/>
    <w:rsid w:val="002125EE"/>
    <w:rsid w:val="002128F8"/>
    <w:rsid w:val="00212FA5"/>
    <w:rsid w:val="002136B6"/>
    <w:rsid w:val="00213C61"/>
    <w:rsid w:val="00213D3C"/>
    <w:rsid w:val="00214BE3"/>
    <w:rsid w:val="00215DCF"/>
    <w:rsid w:val="0021737F"/>
    <w:rsid w:val="002173B2"/>
    <w:rsid w:val="002178AD"/>
    <w:rsid w:val="0022073A"/>
    <w:rsid w:val="0022097E"/>
    <w:rsid w:val="00220F36"/>
    <w:rsid w:val="00221B49"/>
    <w:rsid w:val="00221C4A"/>
    <w:rsid w:val="00222108"/>
    <w:rsid w:val="00222B71"/>
    <w:rsid w:val="00222DCD"/>
    <w:rsid w:val="00222F32"/>
    <w:rsid w:val="002234E5"/>
    <w:rsid w:val="002236A2"/>
    <w:rsid w:val="00223886"/>
    <w:rsid w:val="00223914"/>
    <w:rsid w:val="002239BB"/>
    <w:rsid w:val="002249EB"/>
    <w:rsid w:val="00225679"/>
    <w:rsid w:val="002266D6"/>
    <w:rsid w:val="002267C8"/>
    <w:rsid w:val="00226952"/>
    <w:rsid w:val="00226BEF"/>
    <w:rsid w:val="00226FDC"/>
    <w:rsid w:val="0022725C"/>
    <w:rsid w:val="00233017"/>
    <w:rsid w:val="00233285"/>
    <w:rsid w:val="00233C6F"/>
    <w:rsid w:val="00234692"/>
    <w:rsid w:val="00237969"/>
    <w:rsid w:val="00237D60"/>
    <w:rsid w:val="00241DA0"/>
    <w:rsid w:val="0024216D"/>
    <w:rsid w:val="002436C1"/>
    <w:rsid w:val="00243E44"/>
    <w:rsid w:val="00244947"/>
    <w:rsid w:val="00244B80"/>
    <w:rsid w:val="00245064"/>
    <w:rsid w:val="002452CB"/>
    <w:rsid w:val="00245C20"/>
    <w:rsid w:val="00245DA0"/>
    <w:rsid w:val="00246CA8"/>
    <w:rsid w:val="002501A7"/>
    <w:rsid w:val="002507F9"/>
    <w:rsid w:val="00250BA5"/>
    <w:rsid w:val="002512F1"/>
    <w:rsid w:val="0025224A"/>
    <w:rsid w:val="0025275D"/>
    <w:rsid w:val="00252969"/>
    <w:rsid w:val="00252E79"/>
    <w:rsid w:val="00252FE7"/>
    <w:rsid w:val="00253DAE"/>
    <w:rsid w:val="00254741"/>
    <w:rsid w:val="00254F53"/>
    <w:rsid w:val="00255115"/>
    <w:rsid w:val="00255F4B"/>
    <w:rsid w:val="002603E8"/>
    <w:rsid w:val="00260AD5"/>
    <w:rsid w:val="002612D2"/>
    <w:rsid w:val="00262D7F"/>
    <w:rsid w:val="00264333"/>
    <w:rsid w:val="0026513F"/>
    <w:rsid w:val="00265322"/>
    <w:rsid w:val="0026656A"/>
    <w:rsid w:val="00266E28"/>
    <w:rsid w:val="00267D4C"/>
    <w:rsid w:val="00270785"/>
    <w:rsid w:val="00270AAF"/>
    <w:rsid w:val="00271979"/>
    <w:rsid w:val="002737DC"/>
    <w:rsid w:val="0027388F"/>
    <w:rsid w:val="00273D5D"/>
    <w:rsid w:val="002742CA"/>
    <w:rsid w:val="002745D2"/>
    <w:rsid w:val="00274E34"/>
    <w:rsid w:val="00274F8A"/>
    <w:rsid w:val="002752D3"/>
    <w:rsid w:val="0027535B"/>
    <w:rsid w:val="0027614E"/>
    <w:rsid w:val="00276A7A"/>
    <w:rsid w:val="00276C1F"/>
    <w:rsid w:val="0027771D"/>
    <w:rsid w:val="00277898"/>
    <w:rsid w:val="00280327"/>
    <w:rsid w:val="00280D96"/>
    <w:rsid w:val="00280E29"/>
    <w:rsid w:val="002829C0"/>
    <w:rsid w:val="002834C0"/>
    <w:rsid w:val="00283500"/>
    <w:rsid w:val="002843CF"/>
    <w:rsid w:val="00284E08"/>
    <w:rsid w:val="00284EAD"/>
    <w:rsid w:val="00284EED"/>
    <w:rsid w:val="002853A5"/>
    <w:rsid w:val="002853DC"/>
    <w:rsid w:val="00285DF0"/>
    <w:rsid w:val="002862E5"/>
    <w:rsid w:val="002865B5"/>
    <w:rsid w:val="00287316"/>
    <w:rsid w:val="00290754"/>
    <w:rsid w:val="0029092A"/>
    <w:rsid w:val="00290D2A"/>
    <w:rsid w:val="0029162E"/>
    <w:rsid w:val="0029405B"/>
    <w:rsid w:val="0029422F"/>
    <w:rsid w:val="002958A8"/>
    <w:rsid w:val="002963C4"/>
    <w:rsid w:val="00296C27"/>
    <w:rsid w:val="002A04F4"/>
    <w:rsid w:val="002A1022"/>
    <w:rsid w:val="002A1542"/>
    <w:rsid w:val="002A2B32"/>
    <w:rsid w:val="002A5194"/>
    <w:rsid w:val="002A537C"/>
    <w:rsid w:val="002A5D2F"/>
    <w:rsid w:val="002A5D70"/>
    <w:rsid w:val="002A64E5"/>
    <w:rsid w:val="002A6540"/>
    <w:rsid w:val="002A6641"/>
    <w:rsid w:val="002A6A8D"/>
    <w:rsid w:val="002A710A"/>
    <w:rsid w:val="002A7CC6"/>
    <w:rsid w:val="002B0483"/>
    <w:rsid w:val="002B0510"/>
    <w:rsid w:val="002B1EDB"/>
    <w:rsid w:val="002B280C"/>
    <w:rsid w:val="002B37BD"/>
    <w:rsid w:val="002B439D"/>
    <w:rsid w:val="002B44D0"/>
    <w:rsid w:val="002B4579"/>
    <w:rsid w:val="002B4928"/>
    <w:rsid w:val="002B50B3"/>
    <w:rsid w:val="002B6742"/>
    <w:rsid w:val="002B6A0B"/>
    <w:rsid w:val="002B6B83"/>
    <w:rsid w:val="002B7D68"/>
    <w:rsid w:val="002C0989"/>
    <w:rsid w:val="002C0C5A"/>
    <w:rsid w:val="002C0EB4"/>
    <w:rsid w:val="002C1756"/>
    <w:rsid w:val="002C20E7"/>
    <w:rsid w:val="002C224C"/>
    <w:rsid w:val="002C2F62"/>
    <w:rsid w:val="002C4168"/>
    <w:rsid w:val="002C4393"/>
    <w:rsid w:val="002C43E5"/>
    <w:rsid w:val="002C4DD9"/>
    <w:rsid w:val="002C579E"/>
    <w:rsid w:val="002C5A43"/>
    <w:rsid w:val="002C6465"/>
    <w:rsid w:val="002C681F"/>
    <w:rsid w:val="002C689B"/>
    <w:rsid w:val="002C7DBD"/>
    <w:rsid w:val="002C7EF8"/>
    <w:rsid w:val="002D0F40"/>
    <w:rsid w:val="002D1330"/>
    <w:rsid w:val="002D1C41"/>
    <w:rsid w:val="002D2108"/>
    <w:rsid w:val="002D28F7"/>
    <w:rsid w:val="002D2FE4"/>
    <w:rsid w:val="002D3B84"/>
    <w:rsid w:val="002D48C7"/>
    <w:rsid w:val="002D4BEF"/>
    <w:rsid w:val="002D5A60"/>
    <w:rsid w:val="002D677D"/>
    <w:rsid w:val="002D7514"/>
    <w:rsid w:val="002D768C"/>
    <w:rsid w:val="002D7A42"/>
    <w:rsid w:val="002E21A5"/>
    <w:rsid w:val="002E3514"/>
    <w:rsid w:val="002E4521"/>
    <w:rsid w:val="002E6835"/>
    <w:rsid w:val="002E72D2"/>
    <w:rsid w:val="002E788F"/>
    <w:rsid w:val="002E7987"/>
    <w:rsid w:val="002E7AEE"/>
    <w:rsid w:val="002F13FE"/>
    <w:rsid w:val="002F1D24"/>
    <w:rsid w:val="002F1E84"/>
    <w:rsid w:val="002F2A17"/>
    <w:rsid w:val="002F2FA7"/>
    <w:rsid w:val="002F461B"/>
    <w:rsid w:val="002F4DC7"/>
    <w:rsid w:val="002F55E8"/>
    <w:rsid w:val="002F61E3"/>
    <w:rsid w:val="002F6E8D"/>
    <w:rsid w:val="002F70B0"/>
    <w:rsid w:val="00301357"/>
    <w:rsid w:val="00301ECD"/>
    <w:rsid w:val="0030229C"/>
    <w:rsid w:val="00302322"/>
    <w:rsid w:val="0030232D"/>
    <w:rsid w:val="003029FB"/>
    <w:rsid w:val="00302B36"/>
    <w:rsid w:val="00303058"/>
    <w:rsid w:val="00303545"/>
    <w:rsid w:val="00303BC6"/>
    <w:rsid w:val="0030503F"/>
    <w:rsid w:val="0030588D"/>
    <w:rsid w:val="00305A2D"/>
    <w:rsid w:val="00305DDE"/>
    <w:rsid w:val="00305F87"/>
    <w:rsid w:val="003062A8"/>
    <w:rsid w:val="00306756"/>
    <w:rsid w:val="00306E79"/>
    <w:rsid w:val="00307814"/>
    <w:rsid w:val="00307B61"/>
    <w:rsid w:val="00311B7D"/>
    <w:rsid w:val="00311D33"/>
    <w:rsid w:val="0031275A"/>
    <w:rsid w:val="00312DEF"/>
    <w:rsid w:val="00313B51"/>
    <w:rsid w:val="00315163"/>
    <w:rsid w:val="003158C0"/>
    <w:rsid w:val="00316B4E"/>
    <w:rsid w:val="003170F2"/>
    <w:rsid w:val="00317227"/>
    <w:rsid w:val="003179DD"/>
    <w:rsid w:val="00317CF3"/>
    <w:rsid w:val="00317D83"/>
    <w:rsid w:val="00322935"/>
    <w:rsid w:val="00322EF6"/>
    <w:rsid w:val="0032470F"/>
    <w:rsid w:val="003258BB"/>
    <w:rsid w:val="00325FB7"/>
    <w:rsid w:val="00326762"/>
    <w:rsid w:val="003269FE"/>
    <w:rsid w:val="003300B8"/>
    <w:rsid w:val="00330244"/>
    <w:rsid w:val="00332FF7"/>
    <w:rsid w:val="003332DA"/>
    <w:rsid w:val="00333765"/>
    <w:rsid w:val="003337FB"/>
    <w:rsid w:val="0033381E"/>
    <w:rsid w:val="003354A2"/>
    <w:rsid w:val="00335542"/>
    <w:rsid w:val="003356FA"/>
    <w:rsid w:val="0033579E"/>
    <w:rsid w:val="00336AC5"/>
    <w:rsid w:val="00337AD5"/>
    <w:rsid w:val="00337E75"/>
    <w:rsid w:val="00340480"/>
    <w:rsid w:val="003408C7"/>
    <w:rsid w:val="00340E14"/>
    <w:rsid w:val="0034106A"/>
    <w:rsid w:val="003411CE"/>
    <w:rsid w:val="003416CC"/>
    <w:rsid w:val="00342CC1"/>
    <w:rsid w:val="00343072"/>
    <w:rsid w:val="0034422B"/>
    <w:rsid w:val="003446F8"/>
    <w:rsid w:val="0034502C"/>
    <w:rsid w:val="00345201"/>
    <w:rsid w:val="0034554B"/>
    <w:rsid w:val="00345BA1"/>
    <w:rsid w:val="00346352"/>
    <w:rsid w:val="003467F4"/>
    <w:rsid w:val="00346CD5"/>
    <w:rsid w:val="003475E9"/>
    <w:rsid w:val="00347D2A"/>
    <w:rsid w:val="003504B8"/>
    <w:rsid w:val="003510F1"/>
    <w:rsid w:val="00352696"/>
    <w:rsid w:val="003530A8"/>
    <w:rsid w:val="00353C80"/>
    <w:rsid w:val="00355E79"/>
    <w:rsid w:val="003561C4"/>
    <w:rsid w:val="003574E2"/>
    <w:rsid w:val="00357BAF"/>
    <w:rsid w:val="00357CF5"/>
    <w:rsid w:val="003602E9"/>
    <w:rsid w:val="00360CD1"/>
    <w:rsid w:val="003631E9"/>
    <w:rsid w:val="00363BD0"/>
    <w:rsid w:val="00364730"/>
    <w:rsid w:val="003648E9"/>
    <w:rsid w:val="00364B18"/>
    <w:rsid w:val="00364D10"/>
    <w:rsid w:val="0036518E"/>
    <w:rsid w:val="00366CE2"/>
    <w:rsid w:val="00370733"/>
    <w:rsid w:val="00371E00"/>
    <w:rsid w:val="00372580"/>
    <w:rsid w:val="003729B6"/>
    <w:rsid w:val="00373650"/>
    <w:rsid w:val="0037455F"/>
    <w:rsid w:val="00374DFE"/>
    <w:rsid w:val="00375331"/>
    <w:rsid w:val="003757EF"/>
    <w:rsid w:val="00376080"/>
    <w:rsid w:val="00376578"/>
    <w:rsid w:val="00377CBE"/>
    <w:rsid w:val="003808DA"/>
    <w:rsid w:val="00380B50"/>
    <w:rsid w:val="00380BDC"/>
    <w:rsid w:val="00381387"/>
    <w:rsid w:val="00381950"/>
    <w:rsid w:val="00381A8E"/>
    <w:rsid w:val="00382C4E"/>
    <w:rsid w:val="00382E64"/>
    <w:rsid w:val="00383D07"/>
    <w:rsid w:val="0038472F"/>
    <w:rsid w:val="003847B4"/>
    <w:rsid w:val="00384C59"/>
    <w:rsid w:val="00384D14"/>
    <w:rsid w:val="00385143"/>
    <w:rsid w:val="00385CE3"/>
    <w:rsid w:val="00385F74"/>
    <w:rsid w:val="003864EA"/>
    <w:rsid w:val="00386C51"/>
    <w:rsid w:val="00386F83"/>
    <w:rsid w:val="00386FE7"/>
    <w:rsid w:val="00387F92"/>
    <w:rsid w:val="003908BD"/>
    <w:rsid w:val="003917A9"/>
    <w:rsid w:val="00393C7A"/>
    <w:rsid w:val="00394F0A"/>
    <w:rsid w:val="003955C2"/>
    <w:rsid w:val="00396784"/>
    <w:rsid w:val="00397304"/>
    <w:rsid w:val="003974C4"/>
    <w:rsid w:val="00397F4B"/>
    <w:rsid w:val="003A06DF"/>
    <w:rsid w:val="003A0F0D"/>
    <w:rsid w:val="003A2BDB"/>
    <w:rsid w:val="003A3A5E"/>
    <w:rsid w:val="003A4371"/>
    <w:rsid w:val="003A4A1F"/>
    <w:rsid w:val="003A535E"/>
    <w:rsid w:val="003A5830"/>
    <w:rsid w:val="003A5C6C"/>
    <w:rsid w:val="003A7068"/>
    <w:rsid w:val="003A762D"/>
    <w:rsid w:val="003A7EB8"/>
    <w:rsid w:val="003B09D7"/>
    <w:rsid w:val="003B0F39"/>
    <w:rsid w:val="003B2614"/>
    <w:rsid w:val="003B3983"/>
    <w:rsid w:val="003B4154"/>
    <w:rsid w:val="003B599C"/>
    <w:rsid w:val="003B6BE6"/>
    <w:rsid w:val="003B6F01"/>
    <w:rsid w:val="003B7388"/>
    <w:rsid w:val="003B75B6"/>
    <w:rsid w:val="003C020C"/>
    <w:rsid w:val="003C1561"/>
    <w:rsid w:val="003C1F40"/>
    <w:rsid w:val="003C2EEF"/>
    <w:rsid w:val="003C3134"/>
    <w:rsid w:val="003C52E8"/>
    <w:rsid w:val="003C53AA"/>
    <w:rsid w:val="003C6B59"/>
    <w:rsid w:val="003C6BFE"/>
    <w:rsid w:val="003D0496"/>
    <w:rsid w:val="003D0839"/>
    <w:rsid w:val="003D08F0"/>
    <w:rsid w:val="003D1C15"/>
    <w:rsid w:val="003D1DF4"/>
    <w:rsid w:val="003D1E84"/>
    <w:rsid w:val="003D2739"/>
    <w:rsid w:val="003D2A64"/>
    <w:rsid w:val="003D2DBF"/>
    <w:rsid w:val="003D3283"/>
    <w:rsid w:val="003D3645"/>
    <w:rsid w:val="003D38CE"/>
    <w:rsid w:val="003D4348"/>
    <w:rsid w:val="003D440C"/>
    <w:rsid w:val="003D4D5F"/>
    <w:rsid w:val="003D4E0F"/>
    <w:rsid w:val="003D550F"/>
    <w:rsid w:val="003D564C"/>
    <w:rsid w:val="003D5881"/>
    <w:rsid w:val="003D6FA0"/>
    <w:rsid w:val="003D70DF"/>
    <w:rsid w:val="003E0168"/>
    <w:rsid w:val="003E0AE7"/>
    <w:rsid w:val="003E4D0B"/>
    <w:rsid w:val="003E5F15"/>
    <w:rsid w:val="003E6B32"/>
    <w:rsid w:val="003E7074"/>
    <w:rsid w:val="003E7910"/>
    <w:rsid w:val="003E7A51"/>
    <w:rsid w:val="003F07D1"/>
    <w:rsid w:val="003F1468"/>
    <w:rsid w:val="003F21DE"/>
    <w:rsid w:val="003F2D42"/>
    <w:rsid w:val="003F3736"/>
    <w:rsid w:val="003F4BBC"/>
    <w:rsid w:val="003F4F17"/>
    <w:rsid w:val="003F579D"/>
    <w:rsid w:val="003F584B"/>
    <w:rsid w:val="003F633B"/>
    <w:rsid w:val="003F6617"/>
    <w:rsid w:val="003F67B2"/>
    <w:rsid w:val="003F6A75"/>
    <w:rsid w:val="003F6AAD"/>
    <w:rsid w:val="00400360"/>
    <w:rsid w:val="004016FD"/>
    <w:rsid w:val="004027CE"/>
    <w:rsid w:val="004044EB"/>
    <w:rsid w:val="00404DEC"/>
    <w:rsid w:val="00405EB6"/>
    <w:rsid w:val="004066C1"/>
    <w:rsid w:val="004068B7"/>
    <w:rsid w:val="00406906"/>
    <w:rsid w:val="00407199"/>
    <w:rsid w:val="0040736E"/>
    <w:rsid w:val="00407CA0"/>
    <w:rsid w:val="00407E96"/>
    <w:rsid w:val="00410331"/>
    <w:rsid w:val="004105C2"/>
    <w:rsid w:val="004109DE"/>
    <w:rsid w:val="00411209"/>
    <w:rsid w:val="00413539"/>
    <w:rsid w:val="00413FEB"/>
    <w:rsid w:val="0041579B"/>
    <w:rsid w:val="00416372"/>
    <w:rsid w:val="004163B1"/>
    <w:rsid w:val="0041689C"/>
    <w:rsid w:val="0041793F"/>
    <w:rsid w:val="00421756"/>
    <w:rsid w:val="00421C9A"/>
    <w:rsid w:val="004224A2"/>
    <w:rsid w:val="00422D64"/>
    <w:rsid w:val="00423061"/>
    <w:rsid w:val="00423E32"/>
    <w:rsid w:val="0042410D"/>
    <w:rsid w:val="00424E04"/>
    <w:rsid w:val="00425073"/>
    <w:rsid w:val="00425C24"/>
    <w:rsid w:val="00426C43"/>
    <w:rsid w:val="00427F10"/>
    <w:rsid w:val="004304C2"/>
    <w:rsid w:val="00430502"/>
    <w:rsid w:val="00431085"/>
    <w:rsid w:val="0043213A"/>
    <w:rsid w:val="00432E28"/>
    <w:rsid w:val="004331B5"/>
    <w:rsid w:val="00433E60"/>
    <w:rsid w:val="00433EE1"/>
    <w:rsid w:val="004342B3"/>
    <w:rsid w:val="00434881"/>
    <w:rsid w:val="00434D44"/>
    <w:rsid w:val="0043558C"/>
    <w:rsid w:val="0043565A"/>
    <w:rsid w:val="00435D5B"/>
    <w:rsid w:val="00437F9A"/>
    <w:rsid w:val="0044017F"/>
    <w:rsid w:val="00441311"/>
    <w:rsid w:val="00441801"/>
    <w:rsid w:val="00442035"/>
    <w:rsid w:val="00442053"/>
    <w:rsid w:val="00442D77"/>
    <w:rsid w:val="00442FB7"/>
    <w:rsid w:val="0044301E"/>
    <w:rsid w:val="00444847"/>
    <w:rsid w:val="0044495E"/>
    <w:rsid w:val="00446800"/>
    <w:rsid w:val="00446CBC"/>
    <w:rsid w:val="00447A44"/>
    <w:rsid w:val="004504D7"/>
    <w:rsid w:val="00450A56"/>
    <w:rsid w:val="004510BE"/>
    <w:rsid w:val="00452084"/>
    <w:rsid w:val="004521A9"/>
    <w:rsid w:val="00452479"/>
    <w:rsid w:val="00452A35"/>
    <w:rsid w:val="004532A7"/>
    <w:rsid w:val="00453332"/>
    <w:rsid w:val="0045342A"/>
    <w:rsid w:val="004534F2"/>
    <w:rsid w:val="00454054"/>
    <w:rsid w:val="004577C7"/>
    <w:rsid w:val="0046134A"/>
    <w:rsid w:val="00461418"/>
    <w:rsid w:val="004619CB"/>
    <w:rsid w:val="00462429"/>
    <w:rsid w:val="004625F7"/>
    <w:rsid w:val="00462CD6"/>
    <w:rsid w:val="004630C5"/>
    <w:rsid w:val="004633F1"/>
    <w:rsid w:val="0046356B"/>
    <w:rsid w:val="00463A0E"/>
    <w:rsid w:val="004640B4"/>
    <w:rsid w:val="004642C7"/>
    <w:rsid w:val="00464751"/>
    <w:rsid w:val="0046687D"/>
    <w:rsid w:val="004668BB"/>
    <w:rsid w:val="00466BE0"/>
    <w:rsid w:val="00467CC6"/>
    <w:rsid w:val="004700A4"/>
    <w:rsid w:val="00470720"/>
    <w:rsid w:val="004709CB"/>
    <w:rsid w:val="00470EC8"/>
    <w:rsid w:val="00471197"/>
    <w:rsid w:val="00471342"/>
    <w:rsid w:val="00471D7C"/>
    <w:rsid w:val="00471E7E"/>
    <w:rsid w:val="00472033"/>
    <w:rsid w:val="004728EB"/>
    <w:rsid w:val="00472E3E"/>
    <w:rsid w:val="0047317A"/>
    <w:rsid w:val="00473AFB"/>
    <w:rsid w:val="00474361"/>
    <w:rsid w:val="004748CD"/>
    <w:rsid w:val="00474D49"/>
    <w:rsid w:val="00475B08"/>
    <w:rsid w:val="004763C9"/>
    <w:rsid w:val="004808D6"/>
    <w:rsid w:val="00480D9C"/>
    <w:rsid w:val="00480FED"/>
    <w:rsid w:val="004814F1"/>
    <w:rsid w:val="00481856"/>
    <w:rsid w:val="004830D8"/>
    <w:rsid w:val="00483574"/>
    <w:rsid w:val="004839FB"/>
    <w:rsid w:val="00483C71"/>
    <w:rsid w:val="00484119"/>
    <w:rsid w:val="00485CD3"/>
    <w:rsid w:val="0048669A"/>
    <w:rsid w:val="004871AF"/>
    <w:rsid w:val="00491265"/>
    <w:rsid w:val="00491411"/>
    <w:rsid w:val="004921BD"/>
    <w:rsid w:val="00494C8B"/>
    <w:rsid w:val="00495363"/>
    <w:rsid w:val="00495988"/>
    <w:rsid w:val="00495E72"/>
    <w:rsid w:val="0049641D"/>
    <w:rsid w:val="00496907"/>
    <w:rsid w:val="00497168"/>
    <w:rsid w:val="004A034E"/>
    <w:rsid w:val="004A1F6F"/>
    <w:rsid w:val="004A2D41"/>
    <w:rsid w:val="004A3B30"/>
    <w:rsid w:val="004A40FA"/>
    <w:rsid w:val="004A478F"/>
    <w:rsid w:val="004A5272"/>
    <w:rsid w:val="004A5B50"/>
    <w:rsid w:val="004A5DBA"/>
    <w:rsid w:val="004A5F60"/>
    <w:rsid w:val="004A6353"/>
    <w:rsid w:val="004A6673"/>
    <w:rsid w:val="004A6ADC"/>
    <w:rsid w:val="004A74DC"/>
    <w:rsid w:val="004B0CAD"/>
    <w:rsid w:val="004B2101"/>
    <w:rsid w:val="004B2523"/>
    <w:rsid w:val="004B2742"/>
    <w:rsid w:val="004B3694"/>
    <w:rsid w:val="004B3FB6"/>
    <w:rsid w:val="004B4DEB"/>
    <w:rsid w:val="004B696D"/>
    <w:rsid w:val="004B7319"/>
    <w:rsid w:val="004B7EF4"/>
    <w:rsid w:val="004C087F"/>
    <w:rsid w:val="004C0CAA"/>
    <w:rsid w:val="004C0D59"/>
    <w:rsid w:val="004C27E9"/>
    <w:rsid w:val="004C3DAD"/>
    <w:rsid w:val="004C3E17"/>
    <w:rsid w:val="004C4074"/>
    <w:rsid w:val="004C40FA"/>
    <w:rsid w:val="004C41C0"/>
    <w:rsid w:val="004C4BD0"/>
    <w:rsid w:val="004C4E5D"/>
    <w:rsid w:val="004C5C72"/>
    <w:rsid w:val="004C5F51"/>
    <w:rsid w:val="004C60F6"/>
    <w:rsid w:val="004C7541"/>
    <w:rsid w:val="004D11C5"/>
    <w:rsid w:val="004D5492"/>
    <w:rsid w:val="004D5A9B"/>
    <w:rsid w:val="004D69FD"/>
    <w:rsid w:val="004D722F"/>
    <w:rsid w:val="004D78D9"/>
    <w:rsid w:val="004D7D76"/>
    <w:rsid w:val="004E06C4"/>
    <w:rsid w:val="004E0706"/>
    <w:rsid w:val="004E0844"/>
    <w:rsid w:val="004E273C"/>
    <w:rsid w:val="004E2908"/>
    <w:rsid w:val="004E2D8B"/>
    <w:rsid w:val="004E3C35"/>
    <w:rsid w:val="004E414F"/>
    <w:rsid w:val="004E4E03"/>
    <w:rsid w:val="004E7FD4"/>
    <w:rsid w:val="004F003D"/>
    <w:rsid w:val="004F203C"/>
    <w:rsid w:val="004F2439"/>
    <w:rsid w:val="004F2FC7"/>
    <w:rsid w:val="004F342B"/>
    <w:rsid w:val="004F3887"/>
    <w:rsid w:val="004F4C68"/>
    <w:rsid w:val="004F4E03"/>
    <w:rsid w:val="004F530D"/>
    <w:rsid w:val="004F5AFB"/>
    <w:rsid w:val="004F6361"/>
    <w:rsid w:val="004F67D0"/>
    <w:rsid w:val="004F6D88"/>
    <w:rsid w:val="004F7131"/>
    <w:rsid w:val="00500F9E"/>
    <w:rsid w:val="00501374"/>
    <w:rsid w:val="00501549"/>
    <w:rsid w:val="00502073"/>
    <w:rsid w:val="00503192"/>
    <w:rsid w:val="005042E6"/>
    <w:rsid w:val="0050590A"/>
    <w:rsid w:val="00506C7C"/>
    <w:rsid w:val="00507754"/>
    <w:rsid w:val="00507B70"/>
    <w:rsid w:val="00507E69"/>
    <w:rsid w:val="00507F8B"/>
    <w:rsid w:val="0051061E"/>
    <w:rsid w:val="0051149E"/>
    <w:rsid w:val="005114C1"/>
    <w:rsid w:val="00511D63"/>
    <w:rsid w:val="00511F0D"/>
    <w:rsid w:val="00512EF9"/>
    <w:rsid w:val="00513B58"/>
    <w:rsid w:val="00513DB1"/>
    <w:rsid w:val="00514CA0"/>
    <w:rsid w:val="00515433"/>
    <w:rsid w:val="00515873"/>
    <w:rsid w:val="00515D1C"/>
    <w:rsid w:val="00515E7F"/>
    <w:rsid w:val="00516582"/>
    <w:rsid w:val="00517372"/>
    <w:rsid w:val="005178C3"/>
    <w:rsid w:val="00520A91"/>
    <w:rsid w:val="00521D42"/>
    <w:rsid w:val="005221D9"/>
    <w:rsid w:val="00523B01"/>
    <w:rsid w:val="005251D6"/>
    <w:rsid w:val="00525FC1"/>
    <w:rsid w:val="00526CBE"/>
    <w:rsid w:val="00526FEF"/>
    <w:rsid w:val="00527C64"/>
    <w:rsid w:val="00530040"/>
    <w:rsid w:val="00531469"/>
    <w:rsid w:val="005319D0"/>
    <w:rsid w:val="00531B0E"/>
    <w:rsid w:val="0053292B"/>
    <w:rsid w:val="00532B8A"/>
    <w:rsid w:val="005339B9"/>
    <w:rsid w:val="00534015"/>
    <w:rsid w:val="00534450"/>
    <w:rsid w:val="005346A1"/>
    <w:rsid w:val="00534AE8"/>
    <w:rsid w:val="00536C39"/>
    <w:rsid w:val="00537E75"/>
    <w:rsid w:val="00540CD1"/>
    <w:rsid w:val="00541217"/>
    <w:rsid w:val="005418C3"/>
    <w:rsid w:val="00541C4B"/>
    <w:rsid w:val="00541DA0"/>
    <w:rsid w:val="00543612"/>
    <w:rsid w:val="005439FC"/>
    <w:rsid w:val="00543C68"/>
    <w:rsid w:val="00544180"/>
    <w:rsid w:val="005444AE"/>
    <w:rsid w:val="00544F36"/>
    <w:rsid w:val="00545A73"/>
    <w:rsid w:val="00545D93"/>
    <w:rsid w:val="005461C8"/>
    <w:rsid w:val="00547209"/>
    <w:rsid w:val="00551269"/>
    <w:rsid w:val="00551404"/>
    <w:rsid w:val="00551CAF"/>
    <w:rsid w:val="00552001"/>
    <w:rsid w:val="00553E51"/>
    <w:rsid w:val="00553EB3"/>
    <w:rsid w:val="00554D95"/>
    <w:rsid w:val="005554A8"/>
    <w:rsid w:val="0055614A"/>
    <w:rsid w:val="00556AEF"/>
    <w:rsid w:val="00557018"/>
    <w:rsid w:val="005570D0"/>
    <w:rsid w:val="00557908"/>
    <w:rsid w:val="005612EB"/>
    <w:rsid w:val="005615F3"/>
    <w:rsid w:val="005632D2"/>
    <w:rsid w:val="00563523"/>
    <w:rsid w:val="00563871"/>
    <w:rsid w:val="00563E6D"/>
    <w:rsid w:val="005640C9"/>
    <w:rsid w:val="00566068"/>
    <w:rsid w:val="005666CA"/>
    <w:rsid w:val="00566ACB"/>
    <w:rsid w:val="00566DB1"/>
    <w:rsid w:val="00567D37"/>
    <w:rsid w:val="005704D1"/>
    <w:rsid w:val="00570AC9"/>
    <w:rsid w:val="00570BE4"/>
    <w:rsid w:val="00571A71"/>
    <w:rsid w:val="00571C6D"/>
    <w:rsid w:val="00572278"/>
    <w:rsid w:val="005726C2"/>
    <w:rsid w:val="00572DDD"/>
    <w:rsid w:val="0057345C"/>
    <w:rsid w:val="005737E0"/>
    <w:rsid w:val="00574A9D"/>
    <w:rsid w:val="00576DAC"/>
    <w:rsid w:val="005774CF"/>
    <w:rsid w:val="0058068C"/>
    <w:rsid w:val="0058178F"/>
    <w:rsid w:val="00583617"/>
    <w:rsid w:val="00583C7B"/>
    <w:rsid w:val="00583F75"/>
    <w:rsid w:val="00584D92"/>
    <w:rsid w:val="0058676E"/>
    <w:rsid w:val="005873F3"/>
    <w:rsid w:val="00587F96"/>
    <w:rsid w:val="00587FF9"/>
    <w:rsid w:val="00590624"/>
    <w:rsid w:val="005906C8"/>
    <w:rsid w:val="00590A22"/>
    <w:rsid w:val="00592175"/>
    <w:rsid w:val="005922AD"/>
    <w:rsid w:val="00593618"/>
    <w:rsid w:val="005939FC"/>
    <w:rsid w:val="00596119"/>
    <w:rsid w:val="00597599"/>
    <w:rsid w:val="0059779E"/>
    <w:rsid w:val="005979D0"/>
    <w:rsid w:val="00597EC7"/>
    <w:rsid w:val="00597EF3"/>
    <w:rsid w:val="005A0592"/>
    <w:rsid w:val="005A16F3"/>
    <w:rsid w:val="005A262F"/>
    <w:rsid w:val="005A2ED2"/>
    <w:rsid w:val="005A389C"/>
    <w:rsid w:val="005A49F4"/>
    <w:rsid w:val="005A4AF8"/>
    <w:rsid w:val="005A4BAC"/>
    <w:rsid w:val="005A50B4"/>
    <w:rsid w:val="005A539D"/>
    <w:rsid w:val="005A5A14"/>
    <w:rsid w:val="005A641F"/>
    <w:rsid w:val="005A6C89"/>
    <w:rsid w:val="005A7100"/>
    <w:rsid w:val="005A7486"/>
    <w:rsid w:val="005A779F"/>
    <w:rsid w:val="005A84C9"/>
    <w:rsid w:val="005B1D99"/>
    <w:rsid w:val="005B203B"/>
    <w:rsid w:val="005B290E"/>
    <w:rsid w:val="005B2BFD"/>
    <w:rsid w:val="005B364B"/>
    <w:rsid w:val="005B3A62"/>
    <w:rsid w:val="005B4258"/>
    <w:rsid w:val="005B5F65"/>
    <w:rsid w:val="005B668F"/>
    <w:rsid w:val="005B6E8F"/>
    <w:rsid w:val="005B76BD"/>
    <w:rsid w:val="005B7BEE"/>
    <w:rsid w:val="005C0715"/>
    <w:rsid w:val="005C0C73"/>
    <w:rsid w:val="005C0CFC"/>
    <w:rsid w:val="005C1499"/>
    <w:rsid w:val="005C1736"/>
    <w:rsid w:val="005C2189"/>
    <w:rsid w:val="005C248A"/>
    <w:rsid w:val="005C2E60"/>
    <w:rsid w:val="005C2F3B"/>
    <w:rsid w:val="005C2FC7"/>
    <w:rsid w:val="005C42F2"/>
    <w:rsid w:val="005C5044"/>
    <w:rsid w:val="005C5D84"/>
    <w:rsid w:val="005C6774"/>
    <w:rsid w:val="005C6A79"/>
    <w:rsid w:val="005C6B47"/>
    <w:rsid w:val="005C7520"/>
    <w:rsid w:val="005C7C70"/>
    <w:rsid w:val="005D0B30"/>
    <w:rsid w:val="005D0F64"/>
    <w:rsid w:val="005D164B"/>
    <w:rsid w:val="005D1E08"/>
    <w:rsid w:val="005D2E96"/>
    <w:rsid w:val="005D2EF5"/>
    <w:rsid w:val="005D3414"/>
    <w:rsid w:val="005D3CC3"/>
    <w:rsid w:val="005D5116"/>
    <w:rsid w:val="005D5597"/>
    <w:rsid w:val="005D5951"/>
    <w:rsid w:val="005D673C"/>
    <w:rsid w:val="005D6C0A"/>
    <w:rsid w:val="005D726F"/>
    <w:rsid w:val="005D72E9"/>
    <w:rsid w:val="005E2CB5"/>
    <w:rsid w:val="005E350A"/>
    <w:rsid w:val="005E38DD"/>
    <w:rsid w:val="005E4182"/>
    <w:rsid w:val="005F119A"/>
    <w:rsid w:val="005F1909"/>
    <w:rsid w:val="005F1C3A"/>
    <w:rsid w:val="005F2A1F"/>
    <w:rsid w:val="005F3633"/>
    <w:rsid w:val="005F3787"/>
    <w:rsid w:val="005F3984"/>
    <w:rsid w:val="005F3A6E"/>
    <w:rsid w:val="005F3F00"/>
    <w:rsid w:val="005F4DFB"/>
    <w:rsid w:val="005F55C2"/>
    <w:rsid w:val="005F5A8D"/>
    <w:rsid w:val="005F5E1A"/>
    <w:rsid w:val="005F7434"/>
    <w:rsid w:val="005F761D"/>
    <w:rsid w:val="005F7843"/>
    <w:rsid w:val="00600A53"/>
    <w:rsid w:val="006010F4"/>
    <w:rsid w:val="006013E6"/>
    <w:rsid w:val="00602C58"/>
    <w:rsid w:val="00603698"/>
    <w:rsid w:val="00603793"/>
    <w:rsid w:val="006049F7"/>
    <w:rsid w:val="00604B29"/>
    <w:rsid w:val="00604C02"/>
    <w:rsid w:val="00605419"/>
    <w:rsid w:val="006054A9"/>
    <w:rsid w:val="00605A10"/>
    <w:rsid w:val="00606842"/>
    <w:rsid w:val="00607692"/>
    <w:rsid w:val="00607A06"/>
    <w:rsid w:val="00607AFA"/>
    <w:rsid w:val="00607B2F"/>
    <w:rsid w:val="006111F4"/>
    <w:rsid w:val="00611549"/>
    <w:rsid w:val="006115C2"/>
    <w:rsid w:val="00611B88"/>
    <w:rsid w:val="00611D58"/>
    <w:rsid w:val="00612709"/>
    <w:rsid w:val="00612D7F"/>
    <w:rsid w:val="00612EBB"/>
    <w:rsid w:val="00613121"/>
    <w:rsid w:val="0061395C"/>
    <w:rsid w:val="00613ED9"/>
    <w:rsid w:val="006142CD"/>
    <w:rsid w:val="006146B9"/>
    <w:rsid w:val="00614FDB"/>
    <w:rsid w:val="00615C0E"/>
    <w:rsid w:val="00615E33"/>
    <w:rsid w:val="0061603F"/>
    <w:rsid w:val="006166B0"/>
    <w:rsid w:val="0061691F"/>
    <w:rsid w:val="00617330"/>
    <w:rsid w:val="006203E2"/>
    <w:rsid w:val="0062061F"/>
    <w:rsid w:val="00620B59"/>
    <w:rsid w:val="00620C65"/>
    <w:rsid w:val="00621195"/>
    <w:rsid w:val="00621A24"/>
    <w:rsid w:val="00623ABD"/>
    <w:rsid w:val="00624162"/>
    <w:rsid w:val="00624869"/>
    <w:rsid w:val="00625745"/>
    <w:rsid w:val="00625B1A"/>
    <w:rsid w:val="00625BC5"/>
    <w:rsid w:val="00625F6F"/>
    <w:rsid w:val="00625FB1"/>
    <w:rsid w:val="00626221"/>
    <w:rsid w:val="00626AED"/>
    <w:rsid w:val="00627454"/>
    <w:rsid w:val="006274C5"/>
    <w:rsid w:val="00630214"/>
    <w:rsid w:val="00630F27"/>
    <w:rsid w:val="00632537"/>
    <w:rsid w:val="006331D7"/>
    <w:rsid w:val="00633602"/>
    <w:rsid w:val="0063429E"/>
    <w:rsid w:val="00635448"/>
    <w:rsid w:val="00635F59"/>
    <w:rsid w:val="006368F8"/>
    <w:rsid w:val="00636DAD"/>
    <w:rsid w:val="006375A8"/>
    <w:rsid w:val="00640974"/>
    <w:rsid w:val="00641B3E"/>
    <w:rsid w:val="00642355"/>
    <w:rsid w:val="0064280B"/>
    <w:rsid w:val="006428BA"/>
    <w:rsid w:val="00642C2F"/>
    <w:rsid w:val="00643682"/>
    <w:rsid w:val="00643D56"/>
    <w:rsid w:val="0064474E"/>
    <w:rsid w:val="00644D1F"/>
    <w:rsid w:val="00645927"/>
    <w:rsid w:val="0064684A"/>
    <w:rsid w:val="0064730C"/>
    <w:rsid w:val="006475B2"/>
    <w:rsid w:val="00647C43"/>
    <w:rsid w:val="0065024D"/>
    <w:rsid w:val="00650E39"/>
    <w:rsid w:val="00651FD6"/>
    <w:rsid w:val="006529DF"/>
    <w:rsid w:val="006534C2"/>
    <w:rsid w:val="00653709"/>
    <w:rsid w:val="00653FB3"/>
    <w:rsid w:val="00654B19"/>
    <w:rsid w:val="00654D97"/>
    <w:rsid w:val="0065633F"/>
    <w:rsid w:val="00656E8B"/>
    <w:rsid w:val="00657806"/>
    <w:rsid w:val="00657830"/>
    <w:rsid w:val="006607DD"/>
    <w:rsid w:val="0066160C"/>
    <w:rsid w:val="00661BEB"/>
    <w:rsid w:val="00663D06"/>
    <w:rsid w:val="00665503"/>
    <w:rsid w:val="00665620"/>
    <w:rsid w:val="00666319"/>
    <w:rsid w:val="006663B3"/>
    <w:rsid w:val="00666945"/>
    <w:rsid w:val="00666DF3"/>
    <w:rsid w:val="00671C31"/>
    <w:rsid w:val="006729A5"/>
    <w:rsid w:val="00672B06"/>
    <w:rsid w:val="00673CF3"/>
    <w:rsid w:val="00673EFD"/>
    <w:rsid w:val="006747BE"/>
    <w:rsid w:val="00674E13"/>
    <w:rsid w:val="0067526F"/>
    <w:rsid w:val="006752EE"/>
    <w:rsid w:val="006762AB"/>
    <w:rsid w:val="0067636D"/>
    <w:rsid w:val="006767DD"/>
    <w:rsid w:val="006770EC"/>
    <w:rsid w:val="0067741D"/>
    <w:rsid w:val="00680ACD"/>
    <w:rsid w:val="006811DB"/>
    <w:rsid w:val="00681537"/>
    <w:rsid w:val="006823B3"/>
    <w:rsid w:val="00682717"/>
    <w:rsid w:val="00683183"/>
    <w:rsid w:val="00683592"/>
    <w:rsid w:val="006836C1"/>
    <w:rsid w:val="006854E5"/>
    <w:rsid w:val="0068626D"/>
    <w:rsid w:val="00686EE0"/>
    <w:rsid w:val="00691DB8"/>
    <w:rsid w:val="00692132"/>
    <w:rsid w:val="00692277"/>
    <w:rsid w:val="0069363C"/>
    <w:rsid w:val="00693D54"/>
    <w:rsid w:val="00693F8C"/>
    <w:rsid w:val="006948EC"/>
    <w:rsid w:val="00694924"/>
    <w:rsid w:val="00695724"/>
    <w:rsid w:val="0069573C"/>
    <w:rsid w:val="006970F5"/>
    <w:rsid w:val="006974CD"/>
    <w:rsid w:val="00697E3A"/>
    <w:rsid w:val="006A012B"/>
    <w:rsid w:val="006A02C4"/>
    <w:rsid w:val="006A0C05"/>
    <w:rsid w:val="006A1AD5"/>
    <w:rsid w:val="006A23D6"/>
    <w:rsid w:val="006A2FE2"/>
    <w:rsid w:val="006A3025"/>
    <w:rsid w:val="006A3740"/>
    <w:rsid w:val="006A3B22"/>
    <w:rsid w:val="006A3C6A"/>
    <w:rsid w:val="006A3E4A"/>
    <w:rsid w:val="006A3F2E"/>
    <w:rsid w:val="006A499E"/>
    <w:rsid w:val="006A500F"/>
    <w:rsid w:val="006A56B4"/>
    <w:rsid w:val="006A7614"/>
    <w:rsid w:val="006A7DBB"/>
    <w:rsid w:val="006B1171"/>
    <w:rsid w:val="006B2887"/>
    <w:rsid w:val="006B2A6D"/>
    <w:rsid w:val="006B3EC7"/>
    <w:rsid w:val="006B450D"/>
    <w:rsid w:val="006B51D7"/>
    <w:rsid w:val="006B526E"/>
    <w:rsid w:val="006B5C1D"/>
    <w:rsid w:val="006B5E36"/>
    <w:rsid w:val="006B75C3"/>
    <w:rsid w:val="006B7798"/>
    <w:rsid w:val="006B79EB"/>
    <w:rsid w:val="006C0178"/>
    <w:rsid w:val="006C0625"/>
    <w:rsid w:val="006C066F"/>
    <w:rsid w:val="006C0AA5"/>
    <w:rsid w:val="006C0D94"/>
    <w:rsid w:val="006C0F72"/>
    <w:rsid w:val="006C1920"/>
    <w:rsid w:val="006C3FC3"/>
    <w:rsid w:val="006C3FCC"/>
    <w:rsid w:val="006C40B0"/>
    <w:rsid w:val="006C439E"/>
    <w:rsid w:val="006C43AB"/>
    <w:rsid w:val="006C4540"/>
    <w:rsid w:val="006C4AB4"/>
    <w:rsid w:val="006C714E"/>
    <w:rsid w:val="006C730F"/>
    <w:rsid w:val="006D16A4"/>
    <w:rsid w:val="006D1D6B"/>
    <w:rsid w:val="006D284D"/>
    <w:rsid w:val="006D326D"/>
    <w:rsid w:val="006D32EE"/>
    <w:rsid w:val="006D35E1"/>
    <w:rsid w:val="006D37CE"/>
    <w:rsid w:val="006D40ED"/>
    <w:rsid w:val="006D4B81"/>
    <w:rsid w:val="006D507D"/>
    <w:rsid w:val="006D5120"/>
    <w:rsid w:val="006D5693"/>
    <w:rsid w:val="006D5FC5"/>
    <w:rsid w:val="006D61E8"/>
    <w:rsid w:val="006D63DA"/>
    <w:rsid w:val="006D6525"/>
    <w:rsid w:val="006D6D03"/>
    <w:rsid w:val="006D735F"/>
    <w:rsid w:val="006D740D"/>
    <w:rsid w:val="006E0380"/>
    <w:rsid w:val="006E298D"/>
    <w:rsid w:val="006E2A6F"/>
    <w:rsid w:val="006E46C3"/>
    <w:rsid w:val="006E46D7"/>
    <w:rsid w:val="006E5838"/>
    <w:rsid w:val="006E6BCF"/>
    <w:rsid w:val="006E6C29"/>
    <w:rsid w:val="006E6F64"/>
    <w:rsid w:val="006E784B"/>
    <w:rsid w:val="006E7D45"/>
    <w:rsid w:val="006F03CF"/>
    <w:rsid w:val="006F0D0F"/>
    <w:rsid w:val="006F0E2C"/>
    <w:rsid w:val="006F0FFC"/>
    <w:rsid w:val="006F15C1"/>
    <w:rsid w:val="006F27EE"/>
    <w:rsid w:val="006F3088"/>
    <w:rsid w:val="006F3950"/>
    <w:rsid w:val="006F3A40"/>
    <w:rsid w:val="006F4AF3"/>
    <w:rsid w:val="006F527A"/>
    <w:rsid w:val="006F5D2E"/>
    <w:rsid w:val="006F6977"/>
    <w:rsid w:val="006F6ADA"/>
    <w:rsid w:val="00701D47"/>
    <w:rsid w:val="00702216"/>
    <w:rsid w:val="00702537"/>
    <w:rsid w:val="007034EF"/>
    <w:rsid w:val="00703F2C"/>
    <w:rsid w:val="00704480"/>
    <w:rsid w:val="007047DA"/>
    <w:rsid w:val="0070499F"/>
    <w:rsid w:val="00704CEC"/>
    <w:rsid w:val="007070CB"/>
    <w:rsid w:val="007100C6"/>
    <w:rsid w:val="00711728"/>
    <w:rsid w:val="00711E77"/>
    <w:rsid w:val="00713314"/>
    <w:rsid w:val="00715563"/>
    <w:rsid w:val="00715A40"/>
    <w:rsid w:val="00715A86"/>
    <w:rsid w:val="00715F85"/>
    <w:rsid w:val="00716328"/>
    <w:rsid w:val="007167F3"/>
    <w:rsid w:val="00716CE9"/>
    <w:rsid w:val="00716F2D"/>
    <w:rsid w:val="00716F43"/>
    <w:rsid w:val="00716FBB"/>
    <w:rsid w:val="0071749D"/>
    <w:rsid w:val="00717A24"/>
    <w:rsid w:val="00720210"/>
    <w:rsid w:val="00720BB1"/>
    <w:rsid w:val="00721B12"/>
    <w:rsid w:val="00721CEA"/>
    <w:rsid w:val="0072292E"/>
    <w:rsid w:val="00722993"/>
    <w:rsid w:val="00722A44"/>
    <w:rsid w:val="007239FE"/>
    <w:rsid w:val="00724BC9"/>
    <w:rsid w:val="00725162"/>
    <w:rsid w:val="00726101"/>
    <w:rsid w:val="00726232"/>
    <w:rsid w:val="00726B4C"/>
    <w:rsid w:val="0072798B"/>
    <w:rsid w:val="00727DDB"/>
    <w:rsid w:val="00730823"/>
    <w:rsid w:val="00730F71"/>
    <w:rsid w:val="00731B3A"/>
    <w:rsid w:val="00731B5C"/>
    <w:rsid w:val="00734E7A"/>
    <w:rsid w:val="00735E3C"/>
    <w:rsid w:val="0073632F"/>
    <w:rsid w:val="0073646D"/>
    <w:rsid w:val="007375B2"/>
    <w:rsid w:val="0074043E"/>
    <w:rsid w:val="0074044C"/>
    <w:rsid w:val="007406A1"/>
    <w:rsid w:val="00740ABD"/>
    <w:rsid w:val="0074141C"/>
    <w:rsid w:val="00741502"/>
    <w:rsid w:val="007419DD"/>
    <w:rsid w:val="00742B8C"/>
    <w:rsid w:val="00742E6E"/>
    <w:rsid w:val="007435C1"/>
    <w:rsid w:val="00743E9E"/>
    <w:rsid w:val="00743F46"/>
    <w:rsid w:val="007443B7"/>
    <w:rsid w:val="007455BE"/>
    <w:rsid w:val="00746AB1"/>
    <w:rsid w:val="0074745A"/>
    <w:rsid w:val="007475DC"/>
    <w:rsid w:val="0075048C"/>
    <w:rsid w:val="00750C9C"/>
    <w:rsid w:val="0075116D"/>
    <w:rsid w:val="00751239"/>
    <w:rsid w:val="0075126B"/>
    <w:rsid w:val="007516C9"/>
    <w:rsid w:val="00751E6F"/>
    <w:rsid w:val="007540F8"/>
    <w:rsid w:val="00754650"/>
    <w:rsid w:val="00754659"/>
    <w:rsid w:val="00754666"/>
    <w:rsid w:val="00754DA1"/>
    <w:rsid w:val="00754FAD"/>
    <w:rsid w:val="00755067"/>
    <w:rsid w:val="00755D31"/>
    <w:rsid w:val="00756A38"/>
    <w:rsid w:val="00761911"/>
    <w:rsid w:val="007622A3"/>
    <w:rsid w:val="00762897"/>
    <w:rsid w:val="00762913"/>
    <w:rsid w:val="007629DA"/>
    <w:rsid w:val="00763647"/>
    <w:rsid w:val="007637EC"/>
    <w:rsid w:val="007640DE"/>
    <w:rsid w:val="0076426A"/>
    <w:rsid w:val="007645D1"/>
    <w:rsid w:val="00764DAC"/>
    <w:rsid w:val="00765023"/>
    <w:rsid w:val="00765A04"/>
    <w:rsid w:val="00765CEE"/>
    <w:rsid w:val="007665C5"/>
    <w:rsid w:val="00766985"/>
    <w:rsid w:val="007669A4"/>
    <w:rsid w:val="00767EFA"/>
    <w:rsid w:val="00770802"/>
    <w:rsid w:val="00770DEA"/>
    <w:rsid w:val="007713C7"/>
    <w:rsid w:val="0077236C"/>
    <w:rsid w:val="00772A8F"/>
    <w:rsid w:val="0077389C"/>
    <w:rsid w:val="007741E2"/>
    <w:rsid w:val="0077552B"/>
    <w:rsid w:val="007760E0"/>
    <w:rsid w:val="00776EFD"/>
    <w:rsid w:val="007774DC"/>
    <w:rsid w:val="0077768F"/>
    <w:rsid w:val="007777DC"/>
    <w:rsid w:val="00777FAD"/>
    <w:rsid w:val="00780B42"/>
    <w:rsid w:val="007821E7"/>
    <w:rsid w:val="0078242B"/>
    <w:rsid w:val="00782D65"/>
    <w:rsid w:val="00783F2C"/>
    <w:rsid w:val="00785BBB"/>
    <w:rsid w:val="00786084"/>
    <w:rsid w:val="00786470"/>
    <w:rsid w:val="00786795"/>
    <w:rsid w:val="007868F1"/>
    <w:rsid w:val="00786E86"/>
    <w:rsid w:val="0079052C"/>
    <w:rsid w:val="00790C0C"/>
    <w:rsid w:val="007918A3"/>
    <w:rsid w:val="00791937"/>
    <w:rsid w:val="00791E12"/>
    <w:rsid w:val="007932B2"/>
    <w:rsid w:val="0079406C"/>
    <w:rsid w:val="00794A26"/>
    <w:rsid w:val="00794DE3"/>
    <w:rsid w:val="00795519"/>
    <w:rsid w:val="00795560"/>
    <w:rsid w:val="0079622E"/>
    <w:rsid w:val="00796C05"/>
    <w:rsid w:val="007A18C6"/>
    <w:rsid w:val="007A2937"/>
    <w:rsid w:val="007A31BC"/>
    <w:rsid w:val="007A3764"/>
    <w:rsid w:val="007A471F"/>
    <w:rsid w:val="007A5214"/>
    <w:rsid w:val="007A5892"/>
    <w:rsid w:val="007A6D61"/>
    <w:rsid w:val="007A711D"/>
    <w:rsid w:val="007A722E"/>
    <w:rsid w:val="007B00D6"/>
    <w:rsid w:val="007B03E9"/>
    <w:rsid w:val="007B04CC"/>
    <w:rsid w:val="007B0BE7"/>
    <w:rsid w:val="007B0BF3"/>
    <w:rsid w:val="007B0EA3"/>
    <w:rsid w:val="007B28D6"/>
    <w:rsid w:val="007B2FC2"/>
    <w:rsid w:val="007B39AA"/>
    <w:rsid w:val="007B3C3C"/>
    <w:rsid w:val="007B3F80"/>
    <w:rsid w:val="007B4A82"/>
    <w:rsid w:val="007B620F"/>
    <w:rsid w:val="007B6DAD"/>
    <w:rsid w:val="007B7506"/>
    <w:rsid w:val="007B7EBB"/>
    <w:rsid w:val="007B8441"/>
    <w:rsid w:val="007C0209"/>
    <w:rsid w:val="007C0D0E"/>
    <w:rsid w:val="007C1251"/>
    <w:rsid w:val="007C18E1"/>
    <w:rsid w:val="007C1DCE"/>
    <w:rsid w:val="007C314A"/>
    <w:rsid w:val="007C3F46"/>
    <w:rsid w:val="007C50D4"/>
    <w:rsid w:val="007C7909"/>
    <w:rsid w:val="007D0746"/>
    <w:rsid w:val="007D09F7"/>
    <w:rsid w:val="007D0C8D"/>
    <w:rsid w:val="007D26F3"/>
    <w:rsid w:val="007D2872"/>
    <w:rsid w:val="007D2B71"/>
    <w:rsid w:val="007D3275"/>
    <w:rsid w:val="007D3388"/>
    <w:rsid w:val="007D36D4"/>
    <w:rsid w:val="007D43A5"/>
    <w:rsid w:val="007D492D"/>
    <w:rsid w:val="007D4D1E"/>
    <w:rsid w:val="007D4D58"/>
    <w:rsid w:val="007D4DBD"/>
    <w:rsid w:val="007D5683"/>
    <w:rsid w:val="007D5899"/>
    <w:rsid w:val="007D75E7"/>
    <w:rsid w:val="007D7C0D"/>
    <w:rsid w:val="007E0BAD"/>
    <w:rsid w:val="007E0CA2"/>
    <w:rsid w:val="007E13FF"/>
    <w:rsid w:val="007E2C7F"/>
    <w:rsid w:val="007E2CF0"/>
    <w:rsid w:val="007E3087"/>
    <w:rsid w:val="007E3802"/>
    <w:rsid w:val="007E4412"/>
    <w:rsid w:val="007E4865"/>
    <w:rsid w:val="007E5CEA"/>
    <w:rsid w:val="007E6A74"/>
    <w:rsid w:val="007E6F78"/>
    <w:rsid w:val="007F019B"/>
    <w:rsid w:val="007F03EA"/>
    <w:rsid w:val="007F08BF"/>
    <w:rsid w:val="007F1531"/>
    <w:rsid w:val="007F1D98"/>
    <w:rsid w:val="007F1F9D"/>
    <w:rsid w:val="007F263B"/>
    <w:rsid w:val="007F285A"/>
    <w:rsid w:val="007F3EFB"/>
    <w:rsid w:val="007F3F99"/>
    <w:rsid w:val="007F4514"/>
    <w:rsid w:val="007F5DC7"/>
    <w:rsid w:val="007F5E10"/>
    <w:rsid w:val="007F60ED"/>
    <w:rsid w:val="007F60F8"/>
    <w:rsid w:val="007F629A"/>
    <w:rsid w:val="007F6704"/>
    <w:rsid w:val="007F7AC7"/>
    <w:rsid w:val="00800AAD"/>
    <w:rsid w:val="00800AC5"/>
    <w:rsid w:val="00802C3E"/>
    <w:rsid w:val="0080487F"/>
    <w:rsid w:val="00804A52"/>
    <w:rsid w:val="00805B3F"/>
    <w:rsid w:val="0080605A"/>
    <w:rsid w:val="00806245"/>
    <w:rsid w:val="00807688"/>
    <w:rsid w:val="008109B2"/>
    <w:rsid w:val="0081183B"/>
    <w:rsid w:val="008119D5"/>
    <w:rsid w:val="00811FF4"/>
    <w:rsid w:val="008122E9"/>
    <w:rsid w:val="00814552"/>
    <w:rsid w:val="00814715"/>
    <w:rsid w:val="00815025"/>
    <w:rsid w:val="008152CC"/>
    <w:rsid w:val="00816799"/>
    <w:rsid w:val="0081739B"/>
    <w:rsid w:val="00817700"/>
    <w:rsid w:val="00820967"/>
    <w:rsid w:val="00820993"/>
    <w:rsid w:val="00821168"/>
    <w:rsid w:val="008217EA"/>
    <w:rsid w:val="008230FA"/>
    <w:rsid w:val="0082321B"/>
    <w:rsid w:val="008232BF"/>
    <w:rsid w:val="0082357E"/>
    <w:rsid w:val="00823895"/>
    <w:rsid w:val="00823D84"/>
    <w:rsid w:val="0082404E"/>
    <w:rsid w:val="0082452A"/>
    <w:rsid w:val="00824AD7"/>
    <w:rsid w:val="00825980"/>
    <w:rsid w:val="008264E0"/>
    <w:rsid w:val="0082759F"/>
    <w:rsid w:val="00827A8E"/>
    <w:rsid w:val="00830A7D"/>
    <w:rsid w:val="00830D66"/>
    <w:rsid w:val="00830F5D"/>
    <w:rsid w:val="00831409"/>
    <w:rsid w:val="00831555"/>
    <w:rsid w:val="0083159B"/>
    <w:rsid w:val="00831692"/>
    <w:rsid w:val="008325A3"/>
    <w:rsid w:val="00832BB2"/>
    <w:rsid w:val="0083306F"/>
    <w:rsid w:val="00833154"/>
    <w:rsid w:val="0083338C"/>
    <w:rsid w:val="00834939"/>
    <w:rsid w:val="00834ACC"/>
    <w:rsid w:val="00835A83"/>
    <w:rsid w:val="00835D07"/>
    <w:rsid w:val="00836033"/>
    <w:rsid w:val="0083610F"/>
    <w:rsid w:val="00837CB4"/>
    <w:rsid w:val="008423E1"/>
    <w:rsid w:val="00842B18"/>
    <w:rsid w:val="0084398F"/>
    <w:rsid w:val="0084489D"/>
    <w:rsid w:val="00845130"/>
    <w:rsid w:val="00845424"/>
    <w:rsid w:val="008454DB"/>
    <w:rsid w:val="00845C28"/>
    <w:rsid w:val="00846298"/>
    <w:rsid w:val="00846598"/>
    <w:rsid w:val="008477DE"/>
    <w:rsid w:val="008478AA"/>
    <w:rsid w:val="00847C4B"/>
    <w:rsid w:val="00847CF3"/>
    <w:rsid w:val="00850182"/>
    <w:rsid w:val="0085113C"/>
    <w:rsid w:val="00853791"/>
    <w:rsid w:val="008546A0"/>
    <w:rsid w:val="008553A4"/>
    <w:rsid w:val="008611E8"/>
    <w:rsid w:val="00862D5D"/>
    <w:rsid w:val="00863537"/>
    <w:rsid w:val="008636E4"/>
    <w:rsid w:val="0086401B"/>
    <w:rsid w:val="008674C7"/>
    <w:rsid w:val="00867D44"/>
    <w:rsid w:val="0086D2C2"/>
    <w:rsid w:val="00870080"/>
    <w:rsid w:val="008701F2"/>
    <w:rsid w:val="00871F25"/>
    <w:rsid w:val="008721AD"/>
    <w:rsid w:val="00872476"/>
    <w:rsid w:val="0087263E"/>
    <w:rsid w:val="00872DB4"/>
    <w:rsid w:val="008733C1"/>
    <w:rsid w:val="00873B9B"/>
    <w:rsid w:val="00874639"/>
    <w:rsid w:val="00874894"/>
    <w:rsid w:val="008765DB"/>
    <w:rsid w:val="00876706"/>
    <w:rsid w:val="00877415"/>
    <w:rsid w:val="00877D3F"/>
    <w:rsid w:val="00877F61"/>
    <w:rsid w:val="00880179"/>
    <w:rsid w:val="008809D5"/>
    <w:rsid w:val="0088140B"/>
    <w:rsid w:val="00881705"/>
    <w:rsid w:val="00881841"/>
    <w:rsid w:val="008822EB"/>
    <w:rsid w:val="00882587"/>
    <w:rsid w:val="00882709"/>
    <w:rsid w:val="00883C49"/>
    <w:rsid w:val="00883C6D"/>
    <w:rsid w:val="00884BD9"/>
    <w:rsid w:val="00884EE4"/>
    <w:rsid w:val="0088517C"/>
    <w:rsid w:val="00885AA2"/>
    <w:rsid w:val="00886FDD"/>
    <w:rsid w:val="0088702F"/>
    <w:rsid w:val="00887E9A"/>
    <w:rsid w:val="008904BB"/>
    <w:rsid w:val="00891DBB"/>
    <w:rsid w:val="0089206C"/>
    <w:rsid w:val="00892F1E"/>
    <w:rsid w:val="00893D6D"/>
    <w:rsid w:val="008944B3"/>
    <w:rsid w:val="00894591"/>
    <w:rsid w:val="00894BAC"/>
    <w:rsid w:val="00894CCD"/>
    <w:rsid w:val="00895082"/>
    <w:rsid w:val="00896195"/>
    <w:rsid w:val="008961BB"/>
    <w:rsid w:val="0089629D"/>
    <w:rsid w:val="008A0F31"/>
    <w:rsid w:val="008A22A4"/>
    <w:rsid w:val="008A3418"/>
    <w:rsid w:val="008A38FD"/>
    <w:rsid w:val="008A3BF5"/>
    <w:rsid w:val="008A4A8E"/>
    <w:rsid w:val="008A4CC3"/>
    <w:rsid w:val="008A541F"/>
    <w:rsid w:val="008A583E"/>
    <w:rsid w:val="008A5D1C"/>
    <w:rsid w:val="008A6B13"/>
    <w:rsid w:val="008B009F"/>
    <w:rsid w:val="008B06F0"/>
    <w:rsid w:val="008B114F"/>
    <w:rsid w:val="008B180E"/>
    <w:rsid w:val="008B234A"/>
    <w:rsid w:val="008B2441"/>
    <w:rsid w:val="008B252C"/>
    <w:rsid w:val="008B2642"/>
    <w:rsid w:val="008B42F1"/>
    <w:rsid w:val="008B4B0D"/>
    <w:rsid w:val="008B5870"/>
    <w:rsid w:val="008B6522"/>
    <w:rsid w:val="008B7F11"/>
    <w:rsid w:val="008C0018"/>
    <w:rsid w:val="008C1934"/>
    <w:rsid w:val="008C1A0E"/>
    <w:rsid w:val="008C29CC"/>
    <w:rsid w:val="008C3B34"/>
    <w:rsid w:val="008D0BAD"/>
    <w:rsid w:val="008D1209"/>
    <w:rsid w:val="008D1DD8"/>
    <w:rsid w:val="008D204D"/>
    <w:rsid w:val="008D34A3"/>
    <w:rsid w:val="008D34DA"/>
    <w:rsid w:val="008D50F8"/>
    <w:rsid w:val="008D6C72"/>
    <w:rsid w:val="008D76E4"/>
    <w:rsid w:val="008E029F"/>
    <w:rsid w:val="008E03AB"/>
    <w:rsid w:val="008E0A5C"/>
    <w:rsid w:val="008E0EA4"/>
    <w:rsid w:val="008E0FD2"/>
    <w:rsid w:val="008E16CB"/>
    <w:rsid w:val="008E1D7F"/>
    <w:rsid w:val="008E2DED"/>
    <w:rsid w:val="008E3F5F"/>
    <w:rsid w:val="008E4E78"/>
    <w:rsid w:val="008E52CF"/>
    <w:rsid w:val="008E6E12"/>
    <w:rsid w:val="008E75EA"/>
    <w:rsid w:val="008F0D5A"/>
    <w:rsid w:val="008F13D8"/>
    <w:rsid w:val="008F17FC"/>
    <w:rsid w:val="008F1AD8"/>
    <w:rsid w:val="008F1F80"/>
    <w:rsid w:val="008F23BD"/>
    <w:rsid w:val="008F2CDB"/>
    <w:rsid w:val="008F6B6E"/>
    <w:rsid w:val="008F785C"/>
    <w:rsid w:val="008F7DEC"/>
    <w:rsid w:val="008FCE9F"/>
    <w:rsid w:val="00900DCD"/>
    <w:rsid w:val="00901313"/>
    <w:rsid w:val="0090139B"/>
    <w:rsid w:val="00901878"/>
    <w:rsid w:val="00902C88"/>
    <w:rsid w:val="00902DFA"/>
    <w:rsid w:val="0090301C"/>
    <w:rsid w:val="00903F2A"/>
    <w:rsid w:val="009048C8"/>
    <w:rsid w:val="00904BE0"/>
    <w:rsid w:val="00904C4C"/>
    <w:rsid w:val="00904F3B"/>
    <w:rsid w:val="00905FE8"/>
    <w:rsid w:val="00906565"/>
    <w:rsid w:val="00906EE1"/>
    <w:rsid w:val="0090715A"/>
    <w:rsid w:val="00907E08"/>
    <w:rsid w:val="00910116"/>
    <w:rsid w:val="00910236"/>
    <w:rsid w:val="00911D85"/>
    <w:rsid w:val="009122AA"/>
    <w:rsid w:val="0091241B"/>
    <w:rsid w:val="00912D56"/>
    <w:rsid w:val="00914827"/>
    <w:rsid w:val="00914EE6"/>
    <w:rsid w:val="00915BEF"/>
    <w:rsid w:val="00915FC6"/>
    <w:rsid w:val="00916132"/>
    <w:rsid w:val="0091655D"/>
    <w:rsid w:val="00917910"/>
    <w:rsid w:val="009229D8"/>
    <w:rsid w:val="00922B4D"/>
    <w:rsid w:val="00922C74"/>
    <w:rsid w:val="00923209"/>
    <w:rsid w:val="00923C1A"/>
    <w:rsid w:val="00924788"/>
    <w:rsid w:val="009249B4"/>
    <w:rsid w:val="009250F7"/>
    <w:rsid w:val="00925216"/>
    <w:rsid w:val="00925B7E"/>
    <w:rsid w:val="00925E36"/>
    <w:rsid w:val="009264DC"/>
    <w:rsid w:val="0092677F"/>
    <w:rsid w:val="00927158"/>
    <w:rsid w:val="0092730B"/>
    <w:rsid w:val="009275AC"/>
    <w:rsid w:val="00927E14"/>
    <w:rsid w:val="009301A0"/>
    <w:rsid w:val="00932320"/>
    <w:rsid w:val="009328E0"/>
    <w:rsid w:val="0093304E"/>
    <w:rsid w:val="00933970"/>
    <w:rsid w:val="00934EE8"/>
    <w:rsid w:val="00935036"/>
    <w:rsid w:val="009351D6"/>
    <w:rsid w:val="009356B2"/>
    <w:rsid w:val="0093632D"/>
    <w:rsid w:val="00936A99"/>
    <w:rsid w:val="00936E6E"/>
    <w:rsid w:val="0093702F"/>
    <w:rsid w:val="009376AD"/>
    <w:rsid w:val="00940EFF"/>
    <w:rsid w:val="00940F91"/>
    <w:rsid w:val="0094100A"/>
    <w:rsid w:val="0094166C"/>
    <w:rsid w:val="00941B1F"/>
    <w:rsid w:val="009420D7"/>
    <w:rsid w:val="00942355"/>
    <w:rsid w:val="00942B55"/>
    <w:rsid w:val="009433AC"/>
    <w:rsid w:val="00943678"/>
    <w:rsid w:val="00943C71"/>
    <w:rsid w:val="009466C4"/>
    <w:rsid w:val="00946963"/>
    <w:rsid w:val="00947341"/>
    <w:rsid w:val="00947C59"/>
    <w:rsid w:val="00947D27"/>
    <w:rsid w:val="009504C0"/>
    <w:rsid w:val="00952D83"/>
    <w:rsid w:val="0095334D"/>
    <w:rsid w:val="00953CFD"/>
    <w:rsid w:val="00954529"/>
    <w:rsid w:val="00955063"/>
    <w:rsid w:val="00955A2C"/>
    <w:rsid w:val="00955D02"/>
    <w:rsid w:val="00956E5F"/>
    <w:rsid w:val="00957BC3"/>
    <w:rsid w:val="00957D70"/>
    <w:rsid w:val="00960360"/>
    <w:rsid w:val="009610E0"/>
    <w:rsid w:val="009632EB"/>
    <w:rsid w:val="009632ED"/>
    <w:rsid w:val="009638CA"/>
    <w:rsid w:val="0096429A"/>
    <w:rsid w:val="0096449C"/>
    <w:rsid w:val="00965339"/>
    <w:rsid w:val="009655DB"/>
    <w:rsid w:val="0096663A"/>
    <w:rsid w:val="00966767"/>
    <w:rsid w:val="00966D46"/>
    <w:rsid w:val="00967DAB"/>
    <w:rsid w:val="009702C5"/>
    <w:rsid w:val="0097163D"/>
    <w:rsid w:val="0097253D"/>
    <w:rsid w:val="0097331E"/>
    <w:rsid w:val="0097394C"/>
    <w:rsid w:val="0097510F"/>
    <w:rsid w:val="00975995"/>
    <w:rsid w:val="00976BDA"/>
    <w:rsid w:val="00977558"/>
    <w:rsid w:val="00980B22"/>
    <w:rsid w:val="00980E4C"/>
    <w:rsid w:val="00980ECB"/>
    <w:rsid w:val="00981ACC"/>
    <w:rsid w:val="009820EC"/>
    <w:rsid w:val="009822F5"/>
    <w:rsid w:val="00984617"/>
    <w:rsid w:val="00985F74"/>
    <w:rsid w:val="0098626D"/>
    <w:rsid w:val="00986841"/>
    <w:rsid w:val="00986FAD"/>
    <w:rsid w:val="0098713E"/>
    <w:rsid w:val="00987A30"/>
    <w:rsid w:val="0099080A"/>
    <w:rsid w:val="009925C8"/>
    <w:rsid w:val="0099266A"/>
    <w:rsid w:val="009938F3"/>
    <w:rsid w:val="00993D6B"/>
    <w:rsid w:val="00994931"/>
    <w:rsid w:val="0099498B"/>
    <w:rsid w:val="00994B69"/>
    <w:rsid w:val="0099525E"/>
    <w:rsid w:val="00995461"/>
    <w:rsid w:val="00995A81"/>
    <w:rsid w:val="009968C6"/>
    <w:rsid w:val="00996B46"/>
    <w:rsid w:val="00997F77"/>
    <w:rsid w:val="009A0482"/>
    <w:rsid w:val="009A1E1C"/>
    <w:rsid w:val="009A25BB"/>
    <w:rsid w:val="009A261E"/>
    <w:rsid w:val="009A3596"/>
    <w:rsid w:val="009A3A86"/>
    <w:rsid w:val="009A3CB9"/>
    <w:rsid w:val="009A6612"/>
    <w:rsid w:val="009A6D61"/>
    <w:rsid w:val="009A70F6"/>
    <w:rsid w:val="009A752D"/>
    <w:rsid w:val="009B0C82"/>
    <w:rsid w:val="009B1F56"/>
    <w:rsid w:val="009B2490"/>
    <w:rsid w:val="009B2BCC"/>
    <w:rsid w:val="009B3439"/>
    <w:rsid w:val="009B3E89"/>
    <w:rsid w:val="009B4882"/>
    <w:rsid w:val="009B4CD0"/>
    <w:rsid w:val="009B53CD"/>
    <w:rsid w:val="009B54C5"/>
    <w:rsid w:val="009B5E80"/>
    <w:rsid w:val="009B6B4B"/>
    <w:rsid w:val="009B6B56"/>
    <w:rsid w:val="009B6CB7"/>
    <w:rsid w:val="009B7427"/>
    <w:rsid w:val="009B792A"/>
    <w:rsid w:val="009C0CB1"/>
    <w:rsid w:val="009C1158"/>
    <w:rsid w:val="009C15CD"/>
    <w:rsid w:val="009C1813"/>
    <w:rsid w:val="009C1944"/>
    <w:rsid w:val="009C2E8C"/>
    <w:rsid w:val="009C2EE6"/>
    <w:rsid w:val="009C31CA"/>
    <w:rsid w:val="009C413A"/>
    <w:rsid w:val="009C5C7E"/>
    <w:rsid w:val="009C6072"/>
    <w:rsid w:val="009C7B19"/>
    <w:rsid w:val="009D089E"/>
    <w:rsid w:val="009D0EA9"/>
    <w:rsid w:val="009D171F"/>
    <w:rsid w:val="009D2BF1"/>
    <w:rsid w:val="009D4F72"/>
    <w:rsid w:val="009D586C"/>
    <w:rsid w:val="009D5C8B"/>
    <w:rsid w:val="009D61E6"/>
    <w:rsid w:val="009D630F"/>
    <w:rsid w:val="009D6A7F"/>
    <w:rsid w:val="009D783C"/>
    <w:rsid w:val="009D79DB"/>
    <w:rsid w:val="009D7B4E"/>
    <w:rsid w:val="009E0597"/>
    <w:rsid w:val="009E06B0"/>
    <w:rsid w:val="009E1AA7"/>
    <w:rsid w:val="009E2274"/>
    <w:rsid w:val="009E28FF"/>
    <w:rsid w:val="009E2F2D"/>
    <w:rsid w:val="009E3169"/>
    <w:rsid w:val="009E4300"/>
    <w:rsid w:val="009E43F8"/>
    <w:rsid w:val="009E4F82"/>
    <w:rsid w:val="009E5E35"/>
    <w:rsid w:val="009E6B81"/>
    <w:rsid w:val="009E74F4"/>
    <w:rsid w:val="009F000C"/>
    <w:rsid w:val="009F0BEF"/>
    <w:rsid w:val="009F1105"/>
    <w:rsid w:val="009F20AE"/>
    <w:rsid w:val="009F2324"/>
    <w:rsid w:val="009F4B53"/>
    <w:rsid w:val="009F60A0"/>
    <w:rsid w:val="009F6538"/>
    <w:rsid w:val="00A016AB"/>
    <w:rsid w:val="00A01B75"/>
    <w:rsid w:val="00A02227"/>
    <w:rsid w:val="00A02A4B"/>
    <w:rsid w:val="00A02B65"/>
    <w:rsid w:val="00A02DAD"/>
    <w:rsid w:val="00A04DE1"/>
    <w:rsid w:val="00A04ED2"/>
    <w:rsid w:val="00A0661A"/>
    <w:rsid w:val="00A06938"/>
    <w:rsid w:val="00A079DC"/>
    <w:rsid w:val="00A07B9B"/>
    <w:rsid w:val="00A07F92"/>
    <w:rsid w:val="00A101CE"/>
    <w:rsid w:val="00A11572"/>
    <w:rsid w:val="00A11DC0"/>
    <w:rsid w:val="00A11DC9"/>
    <w:rsid w:val="00A1218E"/>
    <w:rsid w:val="00A12B9F"/>
    <w:rsid w:val="00A12FCB"/>
    <w:rsid w:val="00A1314C"/>
    <w:rsid w:val="00A13C97"/>
    <w:rsid w:val="00A14062"/>
    <w:rsid w:val="00A14632"/>
    <w:rsid w:val="00A1490E"/>
    <w:rsid w:val="00A14E69"/>
    <w:rsid w:val="00A14F0E"/>
    <w:rsid w:val="00A152F2"/>
    <w:rsid w:val="00A1553E"/>
    <w:rsid w:val="00A16BC4"/>
    <w:rsid w:val="00A1780E"/>
    <w:rsid w:val="00A17842"/>
    <w:rsid w:val="00A2055E"/>
    <w:rsid w:val="00A20D12"/>
    <w:rsid w:val="00A21CED"/>
    <w:rsid w:val="00A22D83"/>
    <w:rsid w:val="00A2364C"/>
    <w:rsid w:val="00A23A60"/>
    <w:rsid w:val="00A2570D"/>
    <w:rsid w:val="00A2683B"/>
    <w:rsid w:val="00A2707C"/>
    <w:rsid w:val="00A27798"/>
    <w:rsid w:val="00A3139E"/>
    <w:rsid w:val="00A31AC6"/>
    <w:rsid w:val="00A3201B"/>
    <w:rsid w:val="00A32D22"/>
    <w:rsid w:val="00A33091"/>
    <w:rsid w:val="00A34385"/>
    <w:rsid w:val="00A34446"/>
    <w:rsid w:val="00A347A5"/>
    <w:rsid w:val="00A35F9E"/>
    <w:rsid w:val="00A36E32"/>
    <w:rsid w:val="00A375D6"/>
    <w:rsid w:val="00A37AE6"/>
    <w:rsid w:val="00A40158"/>
    <w:rsid w:val="00A40F49"/>
    <w:rsid w:val="00A412AE"/>
    <w:rsid w:val="00A416D1"/>
    <w:rsid w:val="00A4287F"/>
    <w:rsid w:val="00A4292D"/>
    <w:rsid w:val="00A43E8E"/>
    <w:rsid w:val="00A45AD1"/>
    <w:rsid w:val="00A465EE"/>
    <w:rsid w:val="00A47412"/>
    <w:rsid w:val="00A47427"/>
    <w:rsid w:val="00A478CB"/>
    <w:rsid w:val="00A47A28"/>
    <w:rsid w:val="00A50832"/>
    <w:rsid w:val="00A50DD3"/>
    <w:rsid w:val="00A51079"/>
    <w:rsid w:val="00A51935"/>
    <w:rsid w:val="00A51C56"/>
    <w:rsid w:val="00A51E5F"/>
    <w:rsid w:val="00A52FF7"/>
    <w:rsid w:val="00A53821"/>
    <w:rsid w:val="00A57DAB"/>
    <w:rsid w:val="00A613EE"/>
    <w:rsid w:val="00A61F80"/>
    <w:rsid w:val="00A622F3"/>
    <w:rsid w:val="00A624B4"/>
    <w:rsid w:val="00A63457"/>
    <w:rsid w:val="00A653A8"/>
    <w:rsid w:val="00A66464"/>
    <w:rsid w:val="00A6797B"/>
    <w:rsid w:val="00A67FCB"/>
    <w:rsid w:val="00A700E2"/>
    <w:rsid w:val="00A70EFF"/>
    <w:rsid w:val="00A71620"/>
    <w:rsid w:val="00A719E0"/>
    <w:rsid w:val="00A71D30"/>
    <w:rsid w:val="00A72224"/>
    <w:rsid w:val="00A7269E"/>
    <w:rsid w:val="00A72E59"/>
    <w:rsid w:val="00A7323F"/>
    <w:rsid w:val="00A732D3"/>
    <w:rsid w:val="00A747B0"/>
    <w:rsid w:val="00A749BE"/>
    <w:rsid w:val="00A74E3D"/>
    <w:rsid w:val="00A7566E"/>
    <w:rsid w:val="00A75DE6"/>
    <w:rsid w:val="00A76DB0"/>
    <w:rsid w:val="00A77DE7"/>
    <w:rsid w:val="00A80644"/>
    <w:rsid w:val="00A809F1"/>
    <w:rsid w:val="00A822A0"/>
    <w:rsid w:val="00A828EF"/>
    <w:rsid w:val="00A83117"/>
    <w:rsid w:val="00A83409"/>
    <w:rsid w:val="00A839BB"/>
    <w:rsid w:val="00A8451E"/>
    <w:rsid w:val="00A847E5"/>
    <w:rsid w:val="00A857E2"/>
    <w:rsid w:val="00A858CE"/>
    <w:rsid w:val="00A86034"/>
    <w:rsid w:val="00A86341"/>
    <w:rsid w:val="00A86D1E"/>
    <w:rsid w:val="00A87013"/>
    <w:rsid w:val="00A91459"/>
    <w:rsid w:val="00A93B8E"/>
    <w:rsid w:val="00A95C18"/>
    <w:rsid w:val="00A97BC4"/>
    <w:rsid w:val="00A97C18"/>
    <w:rsid w:val="00A97F78"/>
    <w:rsid w:val="00A9BBB8"/>
    <w:rsid w:val="00AA07FA"/>
    <w:rsid w:val="00AA2764"/>
    <w:rsid w:val="00AA3204"/>
    <w:rsid w:val="00AA32D4"/>
    <w:rsid w:val="00AA4B79"/>
    <w:rsid w:val="00AA5E2C"/>
    <w:rsid w:val="00AA5F54"/>
    <w:rsid w:val="00AA6207"/>
    <w:rsid w:val="00AA67CE"/>
    <w:rsid w:val="00AA6DCC"/>
    <w:rsid w:val="00AA6FA2"/>
    <w:rsid w:val="00AA7C58"/>
    <w:rsid w:val="00AB19B8"/>
    <w:rsid w:val="00AB3965"/>
    <w:rsid w:val="00AB3F72"/>
    <w:rsid w:val="00AB49F4"/>
    <w:rsid w:val="00AB4ACC"/>
    <w:rsid w:val="00AB4B41"/>
    <w:rsid w:val="00AB5946"/>
    <w:rsid w:val="00AB5DB9"/>
    <w:rsid w:val="00AB5F5E"/>
    <w:rsid w:val="00AB759F"/>
    <w:rsid w:val="00AB7917"/>
    <w:rsid w:val="00AC0A8A"/>
    <w:rsid w:val="00AC0E48"/>
    <w:rsid w:val="00AC1A98"/>
    <w:rsid w:val="00AC1CF2"/>
    <w:rsid w:val="00AC252F"/>
    <w:rsid w:val="00AC3566"/>
    <w:rsid w:val="00AC3AAF"/>
    <w:rsid w:val="00AC5075"/>
    <w:rsid w:val="00AC53AE"/>
    <w:rsid w:val="00AC5803"/>
    <w:rsid w:val="00AC6290"/>
    <w:rsid w:val="00AC7D0A"/>
    <w:rsid w:val="00AC7D1D"/>
    <w:rsid w:val="00AC7F26"/>
    <w:rsid w:val="00AD1035"/>
    <w:rsid w:val="00AD155F"/>
    <w:rsid w:val="00AD1983"/>
    <w:rsid w:val="00AD1A65"/>
    <w:rsid w:val="00AD27FB"/>
    <w:rsid w:val="00AD2E77"/>
    <w:rsid w:val="00AD2F42"/>
    <w:rsid w:val="00AD4A8F"/>
    <w:rsid w:val="00AD4B3A"/>
    <w:rsid w:val="00AD5305"/>
    <w:rsid w:val="00AD592A"/>
    <w:rsid w:val="00AD60BF"/>
    <w:rsid w:val="00AD6315"/>
    <w:rsid w:val="00AD6718"/>
    <w:rsid w:val="00AD7952"/>
    <w:rsid w:val="00AD7B6A"/>
    <w:rsid w:val="00AD7DF5"/>
    <w:rsid w:val="00AE0B0D"/>
    <w:rsid w:val="00AE0E2A"/>
    <w:rsid w:val="00AE10E7"/>
    <w:rsid w:val="00AE15CF"/>
    <w:rsid w:val="00AE2CD0"/>
    <w:rsid w:val="00AE313A"/>
    <w:rsid w:val="00AE3998"/>
    <w:rsid w:val="00AE3CAB"/>
    <w:rsid w:val="00AE4C39"/>
    <w:rsid w:val="00AE554F"/>
    <w:rsid w:val="00AE6CE9"/>
    <w:rsid w:val="00AF042E"/>
    <w:rsid w:val="00AF0712"/>
    <w:rsid w:val="00AF07D7"/>
    <w:rsid w:val="00AF185B"/>
    <w:rsid w:val="00AF2C93"/>
    <w:rsid w:val="00AF44B4"/>
    <w:rsid w:val="00AF5057"/>
    <w:rsid w:val="00AF714A"/>
    <w:rsid w:val="00AF7B7A"/>
    <w:rsid w:val="00B003AF"/>
    <w:rsid w:val="00B003EB"/>
    <w:rsid w:val="00B006DE"/>
    <w:rsid w:val="00B007AC"/>
    <w:rsid w:val="00B0082C"/>
    <w:rsid w:val="00B00CCF"/>
    <w:rsid w:val="00B00EAE"/>
    <w:rsid w:val="00B01306"/>
    <w:rsid w:val="00B01853"/>
    <w:rsid w:val="00B02BD0"/>
    <w:rsid w:val="00B037F1"/>
    <w:rsid w:val="00B03CF0"/>
    <w:rsid w:val="00B046CE"/>
    <w:rsid w:val="00B0494B"/>
    <w:rsid w:val="00B05CAD"/>
    <w:rsid w:val="00B05DA6"/>
    <w:rsid w:val="00B06495"/>
    <w:rsid w:val="00B07433"/>
    <w:rsid w:val="00B07A65"/>
    <w:rsid w:val="00B07E60"/>
    <w:rsid w:val="00B10744"/>
    <w:rsid w:val="00B11B6C"/>
    <w:rsid w:val="00B1268E"/>
    <w:rsid w:val="00B14007"/>
    <w:rsid w:val="00B14771"/>
    <w:rsid w:val="00B14C49"/>
    <w:rsid w:val="00B14ED9"/>
    <w:rsid w:val="00B153B2"/>
    <w:rsid w:val="00B154F0"/>
    <w:rsid w:val="00B155D6"/>
    <w:rsid w:val="00B1592A"/>
    <w:rsid w:val="00B201C6"/>
    <w:rsid w:val="00B2051C"/>
    <w:rsid w:val="00B2150F"/>
    <w:rsid w:val="00B2179C"/>
    <w:rsid w:val="00B21EBD"/>
    <w:rsid w:val="00B22264"/>
    <w:rsid w:val="00B22478"/>
    <w:rsid w:val="00B256AB"/>
    <w:rsid w:val="00B25A57"/>
    <w:rsid w:val="00B25C93"/>
    <w:rsid w:val="00B26250"/>
    <w:rsid w:val="00B26C63"/>
    <w:rsid w:val="00B27713"/>
    <w:rsid w:val="00B27E06"/>
    <w:rsid w:val="00B27E96"/>
    <w:rsid w:val="00B316C0"/>
    <w:rsid w:val="00B33113"/>
    <w:rsid w:val="00B334A6"/>
    <w:rsid w:val="00B33C05"/>
    <w:rsid w:val="00B34252"/>
    <w:rsid w:val="00B34286"/>
    <w:rsid w:val="00B34954"/>
    <w:rsid w:val="00B3558B"/>
    <w:rsid w:val="00B35C02"/>
    <w:rsid w:val="00B371A7"/>
    <w:rsid w:val="00B37341"/>
    <w:rsid w:val="00B37C89"/>
    <w:rsid w:val="00B40A3F"/>
    <w:rsid w:val="00B40C7A"/>
    <w:rsid w:val="00B414ED"/>
    <w:rsid w:val="00B41EC3"/>
    <w:rsid w:val="00B420D8"/>
    <w:rsid w:val="00B4238D"/>
    <w:rsid w:val="00B424F9"/>
    <w:rsid w:val="00B426B1"/>
    <w:rsid w:val="00B42A95"/>
    <w:rsid w:val="00B42CD9"/>
    <w:rsid w:val="00B43314"/>
    <w:rsid w:val="00B435D9"/>
    <w:rsid w:val="00B4477C"/>
    <w:rsid w:val="00B449A5"/>
    <w:rsid w:val="00B44DBE"/>
    <w:rsid w:val="00B456B1"/>
    <w:rsid w:val="00B45E2B"/>
    <w:rsid w:val="00B474D3"/>
    <w:rsid w:val="00B477CB"/>
    <w:rsid w:val="00B47DB8"/>
    <w:rsid w:val="00B47F63"/>
    <w:rsid w:val="00B5022E"/>
    <w:rsid w:val="00B52270"/>
    <w:rsid w:val="00B524DE"/>
    <w:rsid w:val="00B52873"/>
    <w:rsid w:val="00B530E6"/>
    <w:rsid w:val="00B5366E"/>
    <w:rsid w:val="00B544AA"/>
    <w:rsid w:val="00B548C6"/>
    <w:rsid w:val="00B54F44"/>
    <w:rsid w:val="00B5698E"/>
    <w:rsid w:val="00B56F8E"/>
    <w:rsid w:val="00B5702F"/>
    <w:rsid w:val="00B60F34"/>
    <w:rsid w:val="00B61D10"/>
    <w:rsid w:val="00B62151"/>
    <w:rsid w:val="00B6228B"/>
    <w:rsid w:val="00B6434B"/>
    <w:rsid w:val="00B655E2"/>
    <w:rsid w:val="00B65E3A"/>
    <w:rsid w:val="00B66626"/>
    <w:rsid w:val="00B66A94"/>
    <w:rsid w:val="00B671C1"/>
    <w:rsid w:val="00B67476"/>
    <w:rsid w:val="00B67577"/>
    <w:rsid w:val="00B6764F"/>
    <w:rsid w:val="00B67BEC"/>
    <w:rsid w:val="00B67E1E"/>
    <w:rsid w:val="00B71D27"/>
    <w:rsid w:val="00B72180"/>
    <w:rsid w:val="00B72415"/>
    <w:rsid w:val="00B74D7B"/>
    <w:rsid w:val="00B75F86"/>
    <w:rsid w:val="00B76632"/>
    <w:rsid w:val="00B76E73"/>
    <w:rsid w:val="00B76EE7"/>
    <w:rsid w:val="00B77580"/>
    <w:rsid w:val="00B77A31"/>
    <w:rsid w:val="00B809B9"/>
    <w:rsid w:val="00B80E8B"/>
    <w:rsid w:val="00B8152E"/>
    <w:rsid w:val="00B8154E"/>
    <w:rsid w:val="00B815E9"/>
    <w:rsid w:val="00B817BF"/>
    <w:rsid w:val="00B82260"/>
    <w:rsid w:val="00B82389"/>
    <w:rsid w:val="00B83A43"/>
    <w:rsid w:val="00B83EA5"/>
    <w:rsid w:val="00B84395"/>
    <w:rsid w:val="00B8451C"/>
    <w:rsid w:val="00B849ED"/>
    <w:rsid w:val="00B901BE"/>
    <w:rsid w:val="00B901C7"/>
    <w:rsid w:val="00B91125"/>
    <w:rsid w:val="00B91139"/>
    <w:rsid w:val="00B926A7"/>
    <w:rsid w:val="00B93CD5"/>
    <w:rsid w:val="00B943F4"/>
    <w:rsid w:val="00B948CC"/>
    <w:rsid w:val="00B958C4"/>
    <w:rsid w:val="00B95B49"/>
    <w:rsid w:val="00B95F56"/>
    <w:rsid w:val="00B97360"/>
    <w:rsid w:val="00B9750F"/>
    <w:rsid w:val="00BA09BD"/>
    <w:rsid w:val="00BA0C73"/>
    <w:rsid w:val="00BA0D16"/>
    <w:rsid w:val="00BA0EC1"/>
    <w:rsid w:val="00BA1012"/>
    <w:rsid w:val="00BA3123"/>
    <w:rsid w:val="00BA39C4"/>
    <w:rsid w:val="00BA4AA4"/>
    <w:rsid w:val="00BA4CE9"/>
    <w:rsid w:val="00BA5ECB"/>
    <w:rsid w:val="00BA692E"/>
    <w:rsid w:val="00BA69AD"/>
    <w:rsid w:val="00BA6CBF"/>
    <w:rsid w:val="00BA7E24"/>
    <w:rsid w:val="00BB177C"/>
    <w:rsid w:val="00BB224C"/>
    <w:rsid w:val="00BB324C"/>
    <w:rsid w:val="00BB4019"/>
    <w:rsid w:val="00BB4637"/>
    <w:rsid w:val="00BB5360"/>
    <w:rsid w:val="00BB689B"/>
    <w:rsid w:val="00BB7145"/>
    <w:rsid w:val="00BB7349"/>
    <w:rsid w:val="00BB77CC"/>
    <w:rsid w:val="00BC027D"/>
    <w:rsid w:val="00BC171C"/>
    <w:rsid w:val="00BC1782"/>
    <w:rsid w:val="00BC1B5B"/>
    <w:rsid w:val="00BC4972"/>
    <w:rsid w:val="00BC4C52"/>
    <w:rsid w:val="00BC4E60"/>
    <w:rsid w:val="00BC519A"/>
    <w:rsid w:val="00BC57B9"/>
    <w:rsid w:val="00BC7A86"/>
    <w:rsid w:val="00BC7B90"/>
    <w:rsid w:val="00BD127D"/>
    <w:rsid w:val="00BD166D"/>
    <w:rsid w:val="00BD1724"/>
    <w:rsid w:val="00BD1D30"/>
    <w:rsid w:val="00BD2B6D"/>
    <w:rsid w:val="00BD3156"/>
    <w:rsid w:val="00BD38B7"/>
    <w:rsid w:val="00BD490A"/>
    <w:rsid w:val="00BD4965"/>
    <w:rsid w:val="00BD4A4F"/>
    <w:rsid w:val="00BD4E95"/>
    <w:rsid w:val="00BD50B1"/>
    <w:rsid w:val="00BD688B"/>
    <w:rsid w:val="00BD7A4D"/>
    <w:rsid w:val="00BE0341"/>
    <w:rsid w:val="00BE0F0C"/>
    <w:rsid w:val="00BE1624"/>
    <w:rsid w:val="00BE1851"/>
    <w:rsid w:val="00BE1FD6"/>
    <w:rsid w:val="00BE205B"/>
    <w:rsid w:val="00BE2211"/>
    <w:rsid w:val="00BE37FB"/>
    <w:rsid w:val="00BE50B5"/>
    <w:rsid w:val="00BE5EA5"/>
    <w:rsid w:val="00BE64DA"/>
    <w:rsid w:val="00BE6976"/>
    <w:rsid w:val="00BE6F02"/>
    <w:rsid w:val="00BE7443"/>
    <w:rsid w:val="00BF07F8"/>
    <w:rsid w:val="00BF08C7"/>
    <w:rsid w:val="00BF0B0D"/>
    <w:rsid w:val="00BF1489"/>
    <w:rsid w:val="00BF1D12"/>
    <w:rsid w:val="00BF2892"/>
    <w:rsid w:val="00BF2A8F"/>
    <w:rsid w:val="00BF3E93"/>
    <w:rsid w:val="00BF4B53"/>
    <w:rsid w:val="00BF5859"/>
    <w:rsid w:val="00BF668E"/>
    <w:rsid w:val="00BF7260"/>
    <w:rsid w:val="00C00536"/>
    <w:rsid w:val="00C01270"/>
    <w:rsid w:val="00C025AD"/>
    <w:rsid w:val="00C0449A"/>
    <w:rsid w:val="00C04BB6"/>
    <w:rsid w:val="00C04D80"/>
    <w:rsid w:val="00C056CB"/>
    <w:rsid w:val="00C102FF"/>
    <w:rsid w:val="00C1068C"/>
    <w:rsid w:val="00C1085D"/>
    <w:rsid w:val="00C109B8"/>
    <w:rsid w:val="00C116F4"/>
    <w:rsid w:val="00C11C19"/>
    <w:rsid w:val="00C1221F"/>
    <w:rsid w:val="00C12516"/>
    <w:rsid w:val="00C12E58"/>
    <w:rsid w:val="00C1331D"/>
    <w:rsid w:val="00C143D2"/>
    <w:rsid w:val="00C14536"/>
    <w:rsid w:val="00C14920"/>
    <w:rsid w:val="00C16DF7"/>
    <w:rsid w:val="00C173BF"/>
    <w:rsid w:val="00C20C53"/>
    <w:rsid w:val="00C20D17"/>
    <w:rsid w:val="00C21184"/>
    <w:rsid w:val="00C234EF"/>
    <w:rsid w:val="00C23DA4"/>
    <w:rsid w:val="00C248D5"/>
    <w:rsid w:val="00C24F9E"/>
    <w:rsid w:val="00C25BB8"/>
    <w:rsid w:val="00C25D03"/>
    <w:rsid w:val="00C2638B"/>
    <w:rsid w:val="00C264DB"/>
    <w:rsid w:val="00C27528"/>
    <w:rsid w:val="00C2782F"/>
    <w:rsid w:val="00C2797F"/>
    <w:rsid w:val="00C27A3A"/>
    <w:rsid w:val="00C30219"/>
    <w:rsid w:val="00C30F12"/>
    <w:rsid w:val="00C31D52"/>
    <w:rsid w:val="00C329FD"/>
    <w:rsid w:val="00C33A3E"/>
    <w:rsid w:val="00C34201"/>
    <w:rsid w:val="00C34526"/>
    <w:rsid w:val="00C347C0"/>
    <w:rsid w:val="00C34CD1"/>
    <w:rsid w:val="00C352DB"/>
    <w:rsid w:val="00C36CF0"/>
    <w:rsid w:val="00C41714"/>
    <w:rsid w:val="00C42007"/>
    <w:rsid w:val="00C42028"/>
    <w:rsid w:val="00C424E1"/>
    <w:rsid w:val="00C42E85"/>
    <w:rsid w:val="00C43C19"/>
    <w:rsid w:val="00C4406A"/>
    <w:rsid w:val="00C4614B"/>
    <w:rsid w:val="00C47817"/>
    <w:rsid w:val="00C50652"/>
    <w:rsid w:val="00C51328"/>
    <w:rsid w:val="00C5172B"/>
    <w:rsid w:val="00C52100"/>
    <w:rsid w:val="00C54E52"/>
    <w:rsid w:val="00C57384"/>
    <w:rsid w:val="00C5754F"/>
    <w:rsid w:val="00C57BCE"/>
    <w:rsid w:val="00C615C3"/>
    <w:rsid w:val="00C623D7"/>
    <w:rsid w:val="00C62728"/>
    <w:rsid w:val="00C62884"/>
    <w:rsid w:val="00C628F8"/>
    <w:rsid w:val="00C63CF5"/>
    <w:rsid w:val="00C6456E"/>
    <w:rsid w:val="00C64986"/>
    <w:rsid w:val="00C6548D"/>
    <w:rsid w:val="00C65704"/>
    <w:rsid w:val="00C6626C"/>
    <w:rsid w:val="00C66E10"/>
    <w:rsid w:val="00C66F5B"/>
    <w:rsid w:val="00C70280"/>
    <w:rsid w:val="00C70B74"/>
    <w:rsid w:val="00C715CC"/>
    <w:rsid w:val="00C7194E"/>
    <w:rsid w:val="00C71E43"/>
    <w:rsid w:val="00C72DEC"/>
    <w:rsid w:val="00C7300D"/>
    <w:rsid w:val="00C735F7"/>
    <w:rsid w:val="00C74850"/>
    <w:rsid w:val="00C748DA"/>
    <w:rsid w:val="00C74BE4"/>
    <w:rsid w:val="00C762C9"/>
    <w:rsid w:val="00C76C60"/>
    <w:rsid w:val="00C76F11"/>
    <w:rsid w:val="00C7746C"/>
    <w:rsid w:val="00C79AA4"/>
    <w:rsid w:val="00C81486"/>
    <w:rsid w:val="00C81698"/>
    <w:rsid w:val="00C84453"/>
    <w:rsid w:val="00C85218"/>
    <w:rsid w:val="00C857AF"/>
    <w:rsid w:val="00C8640E"/>
    <w:rsid w:val="00C87343"/>
    <w:rsid w:val="00C903EE"/>
    <w:rsid w:val="00C90770"/>
    <w:rsid w:val="00C90FBF"/>
    <w:rsid w:val="00C92503"/>
    <w:rsid w:val="00C9434C"/>
    <w:rsid w:val="00C94407"/>
    <w:rsid w:val="00C95D65"/>
    <w:rsid w:val="00C95FA1"/>
    <w:rsid w:val="00C963E1"/>
    <w:rsid w:val="00C96B2A"/>
    <w:rsid w:val="00C9794C"/>
    <w:rsid w:val="00C97E29"/>
    <w:rsid w:val="00CA13C6"/>
    <w:rsid w:val="00CA19AF"/>
    <w:rsid w:val="00CA1B40"/>
    <w:rsid w:val="00CA297D"/>
    <w:rsid w:val="00CA2CE0"/>
    <w:rsid w:val="00CA39EF"/>
    <w:rsid w:val="00CA48EC"/>
    <w:rsid w:val="00CA4D32"/>
    <w:rsid w:val="00CA50BE"/>
    <w:rsid w:val="00CA6597"/>
    <w:rsid w:val="00CB00DE"/>
    <w:rsid w:val="00CB14AB"/>
    <w:rsid w:val="00CB1E49"/>
    <w:rsid w:val="00CB2D94"/>
    <w:rsid w:val="00CB3850"/>
    <w:rsid w:val="00CB4320"/>
    <w:rsid w:val="00CB46D4"/>
    <w:rsid w:val="00CB53F4"/>
    <w:rsid w:val="00CB62C0"/>
    <w:rsid w:val="00CB69B3"/>
    <w:rsid w:val="00CB6C65"/>
    <w:rsid w:val="00CB6E82"/>
    <w:rsid w:val="00CB713C"/>
    <w:rsid w:val="00CB77E4"/>
    <w:rsid w:val="00CBC83F"/>
    <w:rsid w:val="00CC0780"/>
    <w:rsid w:val="00CC0957"/>
    <w:rsid w:val="00CC1119"/>
    <w:rsid w:val="00CC1ADF"/>
    <w:rsid w:val="00CC2209"/>
    <w:rsid w:val="00CC2A7F"/>
    <w:rsid w:val="00CC2E0C"/>
    <w:rsid w:val="00CC319F"/>
    <w:rsid w:val="00CC3393"/>
    <w:rsid w:val="00CC348F"/>
    <w:rsid w:val="00CC38F6"/>
    <w:rsid w:val="00CC3F32"/>
    <w:rsid w:val="00CC4208"/>
    <w:rsid w:val="00CC5A07"/>
    <w:rsid w:val="00CC61A9"/>
    <w:rsid w:val="00CC6C29"/>
    <w:rsid w:val="00CC75A1"/>
    <w:rsid w:val="00CC7E2F"/>
    <w:rsid w:val="00CC7E31"/>
    <w:rsid w:val="00CD1877"/>
    <w:rsid w:val="00CD2197"/>
    <w:rsid w:val="00CD3449"/>
    <w:rsid w:val="00CD34A5"/>
    <w:rsid w:val="00CD3600"/>
    <w:rsid w:val="00CD4CC4"/>
    <w:rsid w:val="00CD7543"/>
    <w:rsid w:val="00CE116A"/>
    <w:rsid w:val="00CE11BF"/>
    <w:rsid w:val="00CE1721"/>
    <w:rsid w:val="00CE1ACC"/>
    <w:rsid w:val="00CE2638"/>
    <w:rsid w:val="00CE2728"/>
    <w:rsid w:val="00CE30A7"/>
    <w:rsid w:val="00CE3C18"/>
    <w:rsid w:val="00CE3DF0"/>
    <w:rsid w:val="00CE4683"/>
    <w:rsid w:val="00CE4E15"/>
    <w:rsid w:val="00CE50E6"/>
    <w:rsid w:val="00CE5CAD"/>
    <w:rsid w:val="00CE5EE3"/>
    <w:rsid w:val="00CE6372"/>
    <w:rsid w:val="00CE6C4B"/>
    <w:rsid w:val="00CE6C72"/>
    <w:rsid w:val="00CE6D8F"/>
    <w:rsid w:val="00CF10BD"/>
    <w:rsid w:val="00CF1A7F"/>
    <w:rsid w:val="00CF2C34"/>
    <w:rsid w:val="00CF34AC"/>
    <w:rsid w:val="00CF442E"/>
    <w:rsid w:val="00CF4751"/>
    <w:rsid w:val="00CF5524"/>
    <w:rsid w:val="00CF5CBE"/>
    <w:rsid w:val="00CF5D4F"/>
    <w:rsid w:val="00CF5F18"/>
    <w:rsid w:val="00CF697D"/>
    <w:rsid w:val="00D02499"/>
    <w:rsid w:val="00D03C9C"/>
    <w:rsid w:val="00D04155"/>
    <w:rsid w:val="00D04366"/>
    <w:rsid w:val="00D04620"/>
    <w:rsid w:val="00D06B8C"/>
    <w:rsid w:val="00D06C01"/>
    <w:rsid w:val="00D0710A"/>
    <w:rsid w:val="00D0794A"/>
    <w:rsid w:val="00D07E9E"/>
    <w:rsid w:val="00D101A7"/>
    <w:rsid w:val="00D11B3E"/>
    <w:rsid w:val="00D11ECD"/>
    <w:rsid w:val="00D131AD"/>
    <w:rsid w:val="00D1377F"/>
    <w:rsid w:val="00D13E37"/>
    <w:rsid w:val="00D144B6"/>
    <w:rsid w:val="00D1481B"/>
    <w:rsid w:val="00D14D27"/>
    <w:rsid w:val="00D15A5F"/>
    <w:rsid w:val="00D15BE9"/>
    <w:rsid w:val="00D15C07"/>
    <w:rsid w:val="00D16437"/>
    <w:rsid w:val="00D1711E"/>
    <w:rsid w:val="00D2110F"/>
    <w:rsid w:val="00D21D62"/>
    <w:rsid w:val="00D22F95"/>
    <w:rsid w:val="00D23019"/>
    <w:rsid w:val="00D23E07"/>
    <w:rsid w:val="00D243A5"/>
    <w:rsid w:val="00D25878"/>
    <w:rsid w:val="00D25B3A"/>
    <w:rsid w:val="00D25E82"/>
    <w:rsid w:val="00D2639D"/>
    <w:rsid w:val="00D273C8"/>
    <w:rsid w:val="00D2772F"/>
    <w:rsid w:val="00D27DAF"/>
    <w:rsid w:val="00D30132"/>
    <w:rsid w:val="00D301C7"/>
    <w:rsid w:val="00D305A9"/>
    <w:rsid w:val="00D31867"/>
    <w:rsid w:val="00D319BE"/>
    <w:rsid w:val="00D32CD0"/>
    <w:rsid w:val="00D32E00"/>
    <w:rsid w:val="00D3440E"/>
    <w:rsid w:val="00D34A68"/>
    <w:rsid w:val="00D35049"/>
    <w:rsid w:val="00D36340"/>
    <w:rsid w:val="00D36854"/>
    <w:rsid w:val="00D40B10"/>
    <w:rsid w:val="00D41B0C"/>
    <w:rsid w:val="00D41CAB"/>
    <w:rsid w:val="00D42715"/>
    <w:rsid w:val="00D4470F"/>
    <w:rsid w:val="00D44A54"/>
    <w:rsid w:val="00D459EC"/>
    <w:rsid w:val="00D462B0"/>
    <w:rsid w:val="00D464E8"/>
    <w:rsid w:val="00D46E98"/>
    <w:rsid w:val="00D471F6"/>
    <w:rsid w:val="00D473FD"/>
    <w:rsid w:val="00D47D63"/>
    <w:rsid w:val="00D513E6"/>
    <w:rsid w:val="00D51F44"/>
    <w:rsid w:val="00D520A1"/>
    <w:rsid w:val="00D52811"/>
    <w:rsid w:val="00D535B2"/>
    <w:rsid w:val="00D537DA"/>
    <w:rsid w:val="00D53AC5"/>
    <w:rsid w:val="00D5404E"/>
    <w:rsid w:val="00D54834"/>
    <w:rsid w:val="00D54A74"/>
    <w:rsid w:val="00D54C60"/>
    <w:rsid w:val="00D54CF5"/>
    <w:rsid w:val="00D5521B"/>
    <w:rsid w:val="00D553DF"/>
    <w:rsid w:val="00D55E2D"/>
    <w:rsid w:val="00D5604D"/>
    <w:rsid w:val="00D569DC"/>
    <w:rsid w:val="00D57BDC"/>
    <w:rsid w:val="00D57F20"/>
    <w:rsid w:val="00D603F1"/>
    <w:rsid w:val="00D6141D"/>
    <w:rsid w:val="00D62D6B"/>
    <w:rsid w:val="00D63537"/>
    <w:rsid w:val="00D645E8"/>
    <w:rsid w:val="00D660F0"/>
    <w:rsid w:val="00D66762"/>
    <w:rsid w:val="00D66B77"/>
    <w:rsid w:val="00D670DD"/>
    <w:rsid w:val="00D67434"/>
    <w:rsid w:val="00D70413"/>
    <w:rsid w:val="00D70428"/>
    <w:rsid w:val="00D70BF5"/>
    <w:rsid w:val="00D714F6"/>
    <w:rsid w:val="00D71E98"/>
    <w:rsid w:val="00D71ED5"/>
    <w:rsid w:val="00D72561"/>
    <w:rsid w:val="00D72E0F"/>
    <w:rsid w:val="00D7331B"/>
    <w:rsid w:val="00D733FF"/>
    <w:rsid w:val="00D74373"/>
    <w:rsid w:val="00D75156"/>
    <w:rsid w:val="00D75219"/>
    <w:rsid w:val="00D75511"/>
    <w:rsid w:val="00D75A1D"/>
    <w:rsid w:val="00D75CD6"/>
    <w:rsid w:val="00D75F2A"/>
    <w:rsid w:val="00D76076"/>
    <w:rsid w:val="00D761AE"/>
    <w:rsid w:val="00D7695A"/>
    <w:rsid w:val="00D76F03"/>
    <w:rsid w:val="00D771FA"/>
    <w:rsid w:val="00D77456"/>
    <w:rsid w:val="00D805B2"/>
    <w:rsid w:val="00D82D2F"/>
    <w:rsid w:val="00D835B5"/>
    <w:rsid w:val="00D84217"/>
    <w:rsid w:val="00D84A2F"/>
    <w:rsid w:val="00D84D75"/>
    <w:rsid w:val="00D852CD"/>
    <w:rsid w:val="00D85D27"/>
    <w:rsid w:val="00D86C72"/>
    <w:rsid w:val="00D86EDC"/>
    <w:rsid w:val="00D873DC"/>
    <w:rsid w:val="00D87F13"/>
    <w:rsid w:val="00D90713"/>
    <w:rsid w:val="00D90E8D"/>
    <w:rsid w:val="00D9157A"/>
    <w:rsid w:val="00D91B59"/>
    <w:rsid w:val="00D9299A"/>
    <w:rsid w:val="00D94755"/>
    <w:rsid w:val="00D94810"/>
    <w:rsid w:val="00D94B16"/>
    <w:rsid w:val="00D94FE3"/>
    <w:rsid w:val="00D960C0"/>
    <w:rsid w:val="00D96100"/>
    <w:rsid w:val="00D96A04"/>
    <w:rsid w:val="00DA0542"/>
    <w:rsid w:val="00DA1052"/>
    <w:rsid w:val="00DA1166"/>
    <w:rsid w:val="00DA14B3"/>
    <w:rsid w:val="00DA1F5C"/>
    <w:rsid w:val="00DA46D1"/>
    <w:rsid w:val="00DA557E"/>
    <w:rsid w:val="00DA601F"/>
    <w:rsid w:val="00DA63FD"/>
    <w:rsid w:val="00DA6631"/>
    <w:rsid w:val="00DA6C50"/>
    <w:rsid w:val="00DA7324"/>
    <w:rsid w:val="00DB05BD"/>
    <w:rsid w:val="00DB06BC"/>
    <w:rsid w:val="00DB06CC"/>
    <w:rsid w:val="00DB110A"/>
    <w:rsid w:val="00DB1607"/>
    <w:rsid w:val="00DB17CF"/>
    <w:rsid w:val="00DB1AF7"/>
    <w:rsid w:val="00DB1F32"/>
    <w:rsid w:val="00DB269A"/>
    <w:rsid w:val="00DB2E3A"/>
    <w:rsid w:val="00DB3855"/>
    <w:rsid w:val="00DB3A57"/>
    <w:rsid w:val="00DB4BF1"/>
    <w:rsid w:val="00DB53CC"/>
    <w:rsid w:val="00DB5605"/>
    <w:rsid w:val="00DB587B"/>
    <w:rsid w:val="00DB58BB"/>
    <w:rsid w:val="00DB7EA0"/>
    <w:rsid w:val="00DC1574"/>
    <w:rsid w:val="00DC1E93"/>
    <w:rsid w:val="00DC3647"/>
    <w:rsid w:val="00DC4E8D"/>
    <w:rsid w:val="00DC6647"/>
    <w:rsid w:val="00DC6FDD"/>
    <w:rsid w:val="00DC7228"/>
    <w:rsid w:val="00DC9EB9"/>
    <w:rsid w:val="00DCBAA3"/>
    <w:rsid w:val="00DD0DC7"/>
    <w:rsid w:val="00DD13CD"/>
    <w:rsid w:val="00DD1696"/>
    <w:rsid w:val="00DD1BE9"/>
    <w:rsid w:val="00DD328B"/>
    <w:rsid w:val="00DD37F4"/>
    <w:rsid w:val="00DD3DBE"/>
    <w:rsid w:val="00DD3EAE"/>
    <w:rsid w:val="00DD430B"/>
    <w:rsid w:val="00DD435B"/>
    <w:rsid w:val="00DD4A05"/>
    <w:rsid w:val="00DD5C1D"/>
    <w:rsid w:val="00DD5F6B"/>
    <w:rsid w:val="00DD62E0"/>
    <w:rsid w:val="00DD64E3"/>
    <w:rsid w:val="00DD6663"/>
    <w:rsid w:val="00DD6DC2"/>
    <w:rsid w:val="00DD7871"/>
    <w:rsid w:val="00DD79C3"/>
    <w:rsid w:val="00DE21FF"/>
    <w:rsid w:val="00DE2696"/>
    <w:rsid w:val="00DE28C5"/>
    <w:rsid w:val="00DE358F"/>
    <w:rsid w:val="00DE3CFE"/>
    <w:rsid w:val="00DE4465"/>
    <w:rsid w:val="00DE5C7D"/>
    <w:rsid w:val="00DE6CB3"/>
    <w:rsid w:val="00DF0CA1"/>
    <w:rsid w:val="00DF1B39"/>
    <w:rsid w:val="00DF1DDF"/>
    <w:rsid w:val="00DF1DEB"/>
    <w:rsid w:val="00DF22F8"/>
    <w:rsid w:val="00DF2A3E"/>
    <w:rsid w:val="00DF4129"/>
    <w:rsid w:val="00DF5A9B"/>
    <w:rsid w:val="00DF6163"/>
    <w:rsid w:val="00DF66E9"/>
    <w:rsid w:val="00DF67FC"/>
    <w:rsid w:val="00DF75E3"/>
    <w:rsid w:val="00DF7B0D"/>
    <w:rsid w:val="00E01A71"/>
    <w:rsid w:val="00E0296E"/>
    <w:rsid w:val="00E029D5"/>
    <w:rsid w:val="00E02CA5"/>
    <w:rsid w:val="00E031BA"/>
    <w:rsid w:val="00E04AA6"/>
    <w:rsid w:val="00E04CF4"/>
    <w:rsid w:val="00E06470"/>
    <w:rsid w:val="00E1019D"/>
    <w:rsid w:val="00E102D1"/>
    <w:rsid w:val="00E1062D"/>
    <w:rsid w:val="00E11A99"/>
    <w:rsid w:val="00E11DA9"/>
    <w:rsid w:val="00E1209A"/>
    <w:rsid w:val="00E12DF1"/>
    <w:rsid w:val="00E12FE7"/>
    <w:rsid w:val="00E13108"/>
    <w:rsid w:val="00E134C4"/>
    <w:rsid w:val="00E13E65"/>
    <w:rsid w:val="00E15B0D"/>
    <w:rsid w:val="00E15BAB"/>
    <w:rsid w:val="00E16074"/>
    <w:rsid w:val="00E17B3D"/>
    <w:rsid w:val="00E2002C"/>
    <w:rsid w:val="00E204D5"/>
    <w:rsid w:val="00E2104C"/>
    <w:rsid w:val="00E217BD"/>
    <w:rsid w:val="00E21982"/>
    <w:rsid w:val="00E21FFE"/>
    <w:rsid w:val="00E2263D"/>
    <w:rsid w:val="00E22E61"/>
    <w:rsid w:val="00E22F73"/>
    <w:rsid w:val="00E24314"/>
    <w:rsid w:val="00E24FBC"/>
    <w:rsid w:val="00E25B18"/>
    <w:rsid w:val="00E26625"/>
    <w:rsid w:val="00E274BD"/>
    <w:rsid w:val="00E27D94"/>
    <w:rsid w:val="00E30BAA"/>
    <w:rsid w:val="00E30BAD"/>
    <w:rsid w:val="00E316F3"/>
    <w:rsid w:val="00E31B57"/>
    <w:rsid w:val="00E31D24"/>
    <w:rsid w:val="00E325C7"/>
    <w:rsid w:val="00E33CB0"/>
    <w:rsid w:val="00E34724"/>
    <w:rsid w:val="00E34B7B"/>
    <w:rsid w:val="00E3524F"/>
    <w:rsid w:val="00E35E6A"/>
    <w:rsid w:val="00E36F34"/>
    <w:rsid w:val="00E37EBA"/>
    <w:rsid w:val="00E40B8A"/>
    <w:rsid w:val="00E41D4B"/>
    <w:rsid w:val="00E43996"/>
    <w:rsid w:val="00E43ACA"/>
    <w:rsid w:val="00E43B9E"/>
    <w:rsid w:val="00E43CD4"/>
    <w:rsid w:val="00E4455C"/>
    <w:rsid w:val="00E4461D"/>
    <w:rsid w:val="00E44801"/>
    <w:rsid w:val="00E45B96"/>
    <w:rsid w:val="00E46FF5"/>
    <w:rsid w:val="00E47176"/>
    <w:rsid w:val="00E472E1"/>
    <w:rsid w:val="00E4748F"/>
    <w:rsid w:val="00E47798"/>
    <w:rsid w:val="00E51E33"/>
    <w:rsid w:val="00E52225"/>
    <w:rsid w:val="00E522F0"/>
    <w:rsid w:val="00E5310C"/>
    <w:rsid w:val="00E53FD0"/>
    <w:rsid w:val="00E540CF"/>
    <w:rsid w:val="00E543BC"/>
    <w:rsid w:val="00E5468F"/>
    <w:rsid w:val="00E5626E"/>
    <w:rsid w:val="00E575BD"/>
    <w:rsid w:val="00E60182"/>
    <w:rsid w:val="00E6034D"/>
    <w:rsid w:val="00E606FB"/>
    <w:rsid w:val="00E61172"/>
    <w:rsid w:val="00E6220B"/>
    <w:rsid w:val="00E62AF1"/>
    <w:rsid w:val="00E62B60"/>
    <w:rsid w:val="00E63269"/>
    <w:rsid w:val="00E6412C"/>
    <w:rsid w:val="00E645FD"/>
    <w:rsid w:val="00E64996"/>
    <w:rsid w:val="00E64C2E"/>
    <w:rsid w:val="00E65196"/>
    <w:rsid w:val="00E6678B"/>
    <w:rsid w:val="00E66B0B"/>
    <w:rsid w:val="00E671F8"/>
    <w:rsid w:val="00E674CF"/>
    <w:rsid w:val="00E67C62"/>
    <w:rsid w:val="00E68F15"/>
    <w:rsid w:val="00E7050E"/>
    <w:rsid w:val="00E706E2"/>
    <w:rsid w:val="00E71241"/>
    <w:rsid w:val="00E720B9"/>
    <w:rsid w:val="00E73655"/>
    <w:rsid w:val="00E73791"/>
    <w:rsid w:val="00E73C28"/>
    <w:rsid w:val="00E7401D"/>
    <w:rsid w:val="00E740EB"/>
    <w:rsid w:val="00E747A0"/>
    <w:rsid w:val="00E74BD6"/>
    <w:rsid w:val="00E74C16"/>
    <w:rsid w:val="00E74D2D"/>
    <w:rsid w:val="00E77338"/>
    <w:rsid w:val="00E77346"/>
    <w:rsid w:val="00E775C6"/>
    <w:rsid w:val="00E77F77"/>
    <w:rsid w:val="00E81A39"/>
    <w:rsid w:val="00E822FC"/>
    <w:rsid w:val="00E82381"/>
    <w:rsid w:val="00E82C51"/>
    <w:rsid w:val="00E846F5"/>
    <w:rsid w:val="00E84B51"/>
    <w:rsid w:val="00E84C90"/>
    <w:rsid w:val="00E85F1D"/>
    <w:rsid w:val="00E862EC"/>
    <w:rsid w:val="00E86362"/>
    <w:rsid w:val="00E86403"/>
    <w:rsid w:val="00E86AD1"/>
    <w:rsid w:val="00E86C8D"/>
    <w:rsid w:val="00E86EC4"/>
    <w:rsid w:val="00E87472"/>
    <w:rsid w:val="00E87895"/>
    <w:rsid w:val="00E905BA"/>
    <w:rsid w:val="00E90D88"/>
    <w:rsid w:val="00E90EA5"/>
    <w:rsid w:val="00E91AAC"/>
    <w:rsid w:val="00E91EFC"/>
    <w:rsid w:val="00E939D5"/>
    <w:rsid w:val="00E9412C"/>
    <w:rsid w:val="00E94822"/>
    <w:rsid w:val="00E94C2C"/>
    <w:rsid w:val="00E950A0"/>
    <w:rsid w:val="00E951D9"/>
    <w:rsid w:val="00E95322"/>
    <w:rsid w:val="00E96A16"/>
    <w:rsid w:val="00E97EB5"/>
    <w:rsid w:val="00EA0151"/>
    <w:rsid w:val="00EA0508"/>
    <w:rsid w:val="00EA0514"/>
    <w:rsid w:val="00EA0AA7"/>
    <w:rsid w:val="00EA382C"/>
    <w:rsid w:val="00EA3A4E"/>
    <w:rsid w:val="00EA3CC8"/>
    <w:rsid w:val="00EA4898"/>
    <w:rsid w:val="00EA5042"/>
    <w:rsid w:val="00EA5238"/>
    <w:rsid w:val="00EA5445"/>
    <w:rsid w:val="00EA5E92"/>
    <w:rsid w:val="00EA62C8"/>
    <w:rsid w:val="00EA6329"/>
    <w:rsid w:val="00EA6FF3"/>
    <w:rsid w:val="00EA734E"/>
    <w:rsid w:val="00EA7657"/>
    <w:rsid w:val="00EA7DF8"/>
    <w:rsid w:val="00EB0767"/>
    <w:rsid w:val="00EB1B7A"/>
    <w:rsid w:val="00EB22B9"/>
    <w:rsid w:val="00EB273F"/>
    <w:rsid w:val="00EB4934"/>
    <w:rsid w:val="00EB499F"/>
    <w:rsid w:val="00EB4ED7"/>
    <w:rsid w:val="00EB4FBD"/>
    <w:rsid w:val="00EB4FE0"/>
    <w:rsid w:val="00EB5C50"/>
    <w:rsid w:val="00EB660C"/>
    <w:rsid w:val="00EB6960"/>
    <w:rsid w:val="00EB7C4F"/>
    <w:rsid w:val="00EC1D84"/>
    <w:rsid w:val="00EC21CD"/>
    <w:rsid w:val="00EC2FC3"/>
    <w:rsid w:val="00EC3884"/>
    <w:rsid w:val="00EC3CA8"/>
    <w:rsid w:val="00EC4238"/>
    <w:rsid w:val="00EC4FF9"/>
    <w:rsid w:val="00EC5A38"/>
    <w:rsid w:val="00EC610C"/>
    <w:rsid w:val="00EC6787"/>
    <w:rsid w:val="00EC7C4D"/>
    <w:rsid w:val="00ED08B0"/>
    <w:rsid w:val="00ED218C"/>
    <w:rsid w:val="00ED3AD7"/>
    <w:rsid w:val="00ED45B0"/>
    <w:rsid w:val="00ED46B0"/>
    <w:rsid w:val="00ED4972"/>
    <w:rsid w:val="00ED4D95"/>
    <w:rsid w:val="00ED4F98"/>
    <w:rsid w:val="00ED55F6"/>
    <w:rsid w:val="00ED5E6E"/>
    <w:rsid w:val="00ED67DB"/>
    <w:rsid w:val="00ED6AD7"/>
    <w:rsid w:val="00ED715B"/>
    <w:rsid w:val="00ED7439"/>
    <w:rsid w:val="00ED7AB2"/>
    <w:rsid w:val="00EE01EB"/>
    <w:rsid w:val="00EE0436"/>
    <w:rsid w:val="00EE0512"/>
    <w:rsid w:val="00EE152A"/>
    <w:rsid w:val="00EE1709"/>
    <w:rsid w:val="00EE1849"/>
    <w:rsid w:val="00EE1A6F"/>
    <w:rsid w:val="00EE1C31"/>
    <w:rsid w:val="00EE22CC"/>
    <w:rsid w:val="00EE36E6"/>
    <w:rsid w:val="00EE47E7"/>
    <w:rsid w:val="00EE4F78"/>
    <w:rsid w:val="00EE52C1"/>
    <w:rsid w:val="00EE539B"/>
    <w:rsid w:val="00EE5D0C"/>
    <w:rsid w:val="00EE6358"/>
    <w:rsid w:val="00EE658D"/>
    <w:rsid w:val="00EE7165"/>
    <w:rsid w:val="00EE7513"/>
    <w:rsid w:val="00EF085C"/>
    <w:rsid w:val="00EF086A"/>
    <w:rsid w:val="00EF1B6B"/>
    <w:rsid w:val="00EF1B92"/>
    <w:rsid w:val="00EF1EC7"/>
    <w:rsid w:val="00EF2C49"/>
    <w:rsid w:val="00EF39A2"/>
    <w:rsid w:val="00EF3B2C"/>
    <w:rsid w:val="00EF3E6C"/>
    <w:rsid w:val="00EF3F2C"/>
    <w:rsid w:val="00EF446B"/>
    <w:rsid w:val="00EF470A"/>
    <w:rsid w:val="00EF4820"/>
    <w:rsid w:val="00EF52E4"/>
    <w:rsid w:val="00EF5376"/>
    <w:rsid w:val="00EF6C7B"/>
    <w:rsid w:val="00F00239"/>
    <w:rsid w:val="00F0064B"/>
    <w:rsid w:val="00F00BF7"/>
    <w:rsid w:val="00F01237"/>
    <w:rsid w:val="00F02113"/>
    <w:rsid w:val="00F02127"/>
    <w:rsid w:val="00F02C7A"/>
    <w:rsid w:val="00F02D1F"/>
    <w:rsid w:val="00F037B0"/>
    <w:rsid w:val="00F04692"/>
    <w:rsid w:val="00F0625E"/>
    <w:rsid w:val="00F07767"/>
    <w:rsid w:val="00F07E9E"/>
    <w:rsid w:val="00F07F9D"/>
    <w:rsid w:val="00F11252"/>
    <w:rsid w:val="00F12D7E"/>
    <w:rsid w:val="00F13CC5"/>
    <w:rsid w:val="00F13EE1"/>
    <w:rsid w:val="00F13F24"/>
    <w:rsid w:val="00F14119"/>
    <w:rsid w:val="00F14595"/>
    <w:rsid w:val="00F14818"/>
    <w:rsid w:val="00F14A94"/>
    <w:rsid w:val="00F14DD7"/>
    <w:rsid w:val="00F14FA2"/>
    <w:rsid w:val="00F172CC"/>
    <w:rsid w:val="00F172E0"/>
    <w:rsid w:val="00F1752B"/>
    <w:rsid w:val="00F175A0"/>
    <w:rsid w:val="00F20814"/>
    <w:rsid w:val="00F22850"/>
    <w:rsid w:val="00F24EE4"/>
    <w:rsid w:val="00F250ED"/>
    <w:rsid w:val="00F2518D"/>
    <w:rsid w:val="00F255CA"/>
    <w:rsid w:val="00F25A66"/>
    <w:rsid w:val="00F25CFA"/>
    <w:rsid w:val="00F27252"/>
    <w:rsid w:val="00F27692"/>
    <w:rsid w:val="00F27B87"/>
    <w:rsid w:val="00F30030"/>
    <w:rsid w:val="00F30034"/>
    <w:rsid w:val="00F3089E"/>
    <w:rsid w:val="00F30963"/>
    <w:rsid w:val="00F30AE0"/>
    <w:rsid w:val="00F310FB"/>
    <w:rsid w:val="00F320D4"/>
    <w:rsid w:val="00F33738"/>
    <w:rsid w:val="00F342E5"/>
    <w:rsid w:val="00F35578"/>
    <w:rsid w:val="00F358A1"/>
    <w:rsid w:val="00F363E0"/>
    <w:rsid w:val="00F368DA"/>
    <w:rsid w:val="00F40A9E"/>
    <w:rsid w:val="00F4133A"/>
    <w:rsid w:val="00F41871"/>
    <w:rsid w:val="00F42466"/>
    <w:rsid w:val="00F428E9"/>
    <w:rsid w:val="00F44263"/>
    <w:rsid w:val="00F45E43"/>
    <w:rsid w:val="00F4644E"/>
    <w:rsid w:val="00F46D59"/>
    <w:rsid w:val="00F4707F"/>
    <w:rsid w:val="00F508DD"/>
    <w:rsid w:val="00F511CB"/>
    <w:rsid w:val="00F51959"/>
    <w:rsid w:val="00F528EE"/>
    <w:rsid w:val="00F53FB7"/>
    <w:rsid w:val="00F5491F"/>
    <w:rsid w:val="00F54F6E"/>
    <w:rsid w:val="00F56117"/>
    <w:rsid w:val="00F5671E"/>
    <w:rsid w:val="00F56BE4"/>
    <w:rsid w:val="00F56D1D"/>
    <w:rsid w:val="00F57898"/>
    <w:rsid w:val="00F57C70"/>
    <w:rsid w:val="00F57E1F"/>
    <w:rsid w:val="00F606FE"/>
    <w:rsid w:val="00F61570"/>
    <w:rsid w:val="00F61B94"/>
    <w:rsid w:val="00F61C3B"/>
    <w:rsid w:val="00F61F55"/>
    <w:rsid w:val="00F62199"/>
    <w:rsid w:val="00F6230D"/>
    <w:rsid w:val="00F63450"/>
    <w:rsid w:val="00F63F33"/>
    <w:rsid w:val="00F64E63"/>
    <w:rsid w:val="00F65003"/>
    <w:rsid w:val="00F650AE"/>
    <w:rsid w:val="00F6544B"/>
    <w:rsid w:val="00F6670A"/>
    <w:rsid w:val="00F66D5C"/>
    <w:rsid w:val="00F67011"/>
    <w:rsid w:val="00F6756C"/>
    <w:rsid w:val="00F70342"/>
    <w:rsid w:val="00F70BFE"/>
    <w:rsid w:val="00F71826"/>
    <w:rsid w:val="00F728ED"/>
    <w:rsid w:val="00F741AE"/>
    <w:rsid w:val="00F743E6"/>
    <w:rsid w:val="00F74958"/>
    <w:rsid w:val="00F75671"/>
    <w:rsid w:val="00F75DA0"/>
    <w:rsid w:val="00F76C2B"/>
    <w:rsid w:val="00F77657"/>
    <w:rsid w:val="00F77AAC"/>
    <w:rsid w:val="00F77DCC"/>
    <w:rsid w:val="00F806AC"/>
    <w:rsid w:val="00F81631"/>
    <w:rsid w:val="00F8193A"/>
    <w:rsid w:val="00F81F45"/>
    <w:rsid w:val="00F837EA"/>
    <w:rsid w:val="00F84DCA"/>
    <w:rsid w:val="00F85342"/>
    <w:rsid w:val="00F853CC"/>
    <w:rsid w:val="00F858CA"/>
    <w:rsid w:val="00F85CF2"/>
    <w:rsid w:val="00F86424"/>
    <w:rsid w:val="00F8664E"/>
    <w:rsid w:val="00F86CEC"/>
    <w:rsid w:val="00F86FCF"/>
    <w:rsid w:val="00F91443"/>
    <w:rsid w:val="00F92057"/>
    <w:rsid w:val="00F922DA"/>
    <w:rsid w:val="00F93958"/>
    <w:rsid w:val="00F93CA0"/>
    <w:rsid w:val="00F93E86"/>
    <w:rsid w:val="00F9465C"/>
    <w:rsid w:val="00F94CD4"/>
    <w:rsid w:val="00F9571B"/>
    <w:rsid w:val="00F962DE"/>
    <w:rsid w:val="00F967BB"/>
    <w:rsid w:val="00F97AAC"/>
    <w:rsid w:val="00FA13C8"/>
    <w:rsid w:val="00FA153C"/>
    <w:rsid w:val="00FA15A3"/>
    <w:rsid w:val="00FA29D5"/>
    <w:rsid w:val="00FA2EDE"/>
    <w:rsid w:val="00FA340F"/>
    <w:rsid w:val="00FA54AB"/>
    <w:rsid w:val="00FA560B"/>
    <w:rsid w:val="00FA5E72"/>
    <w:rsid w:val="00FA60D0"/>
    <w:rsid w:val="00FA6BEA"/>
    <w:rsid w:val="00FA6C96"/>
    <w:rsid w:val="00FA7993"/>
    <w:rsid w:val="00FB041E"/>
    <w:rsid w:val="00FB0743"/>
    <w:rsid w:val="00FB1C5D"/>
    <w:rsid w:val="00FB1E25"/>
    <w:rsid w:val="00FB2269"/>
    <w:rsid w:val="00FB2558"/>
    <w:rsid w:val="00FB25FD"/>
    <w:rsid w:val="00FB2A93"/>
    <w:rsid w:val="00FB388C"/>
    <w:rsid w:val="00FB484A"/>
    <w:rsid w:val="00FB4C9D"/>
    <w:rsid w:val="00FB4FAA"/>
    <w:rsid w:val="00FB5EBC"/>
    <w:rsid w:val="00FB68EC"/>
    <w:rsid w:val="00FB77D2"/>
    <w:rsid w:val="00FC015F"/>
    <w:rsid w:val="00FC08AF"/>
    <w:rsid w:val="00FC0EFA"/>
    <w:rsid w:val="00FC2A48"/>
    <w:rsid w:val="00FC2C47"/>
    <w:rsid w:val="00FC393B"/>
    <w:rsid w:val="00FC6835"/>
    <w:rsid w:val="00FC6EEC"/>
    <w:rsid w:val="00FC791F"/>
    <w:rsid w:val="00FC7BBF"/>
    <w:rsid w:val="00FC7D14"/>
    <w:rsid w:val="00FC7FAE"/>
    <w:rsid w:val="00FD04C6"/>
    <w:rsid w:val="00FD05D9"/>
    <w:rsid w:val="00FD0BB0"/>
    <w:rsid w:val="00FD1204"/>
    <w:rsid w:val="00FD270E"/>
    <w:rsid w:val="00FD2D99"/>
    <w:rsid w:val="00FD35C8"/>
    <w:rsid w:val="00FD3A7E"/>
    <w:rsid w:val="00FD61F0"/>
    <w:rsid w:val="00FD7126"/>
    <w:rsid w:val="00FD775F"/>
    <w:rsid w:val="00FE0619"/>
    <w:rsid w:val="00FE2845"/>
    <w:rsid w:val="00FE3D24"/>
    <w:rsid w:val="00FE5895"/>
    <w:rsid w:val="00FE5A06"/>
    <w:rsid w:val="00FE61AA"/>
    <w:rsid w:val="00FE688C"/>
    <w:rsid w:val="00FE71E3"/>
    <w:rsid w:val="00FE7843"/>
    <w:rsid w:val="00FE7937"/>
    <w:rsid w:val="00FE7BFC"/>
    <w:rsid w:val="00FE7ED3"/>
    <w:rsid w:val="00FE7FAC"/>
    <w:rsid w:val="00FF0F2F"/>
    <w:rsid w:val="00FF1158"/>
    <w:rsid w:val="00FF1732"/>
    <w:rsid w:val="00FF2626"/>
    <w:rsid w:val="00FF3199"/>
    <w:rsid w:val="00FF359A"/>
    <w:rsid w:val="00FF6EBD"/>
    <w:rsid w:val="00FF7029"/>
    <w:rsid w:val="01014DD7"/>
    <w:rsid w:val="01092CFC"/>
    <w:rsid w:val="01103C8F"/>
    <w:rsid w:val="012C6FEB"/>
    <w:rsid w:val="0131B4EF"/>
    <w:rsid w:val="01423E49"/>
    <w:rsid w:val="0159FB91"/>
    <w:rsid w:val="015A3F56"/>
    <w:rsid w:val="016EE554"/>
    <w:rsid w:val="017FF515"/>
    <w:rsid w:val="0181EBF9"/>
    <w:rsid w:val="01836D8E"/>
    <w:rsid w:val="018A3DBE"/>
    <w:rsid w:val="018B7E1E"/>
    <w:rsid w:val="018FA7CB"/>
    <w:rsid w:val="01B8DD7B"/>
    <w:rsid w:val="01BAE3FE"/>
    <w:rsid w:val="01C29968"/>
    <w:rsid w:val="01CA1BFF"/>
    <w:rsid w:val="01F270B4"/>
    <w:rsid w:val="0200AE95"/>
    <w:rsid w:val="0201F2B5"/>
    <w:rsid w:val="020C44ED"/>
    <w:rsid w:val="021B2D5E"/>
    <w:rsid w:val="0220EB1D"/>
    <w:rsid w:val="022B9F00"/>
    <w:rsid w:val="022EF037"/>
    <w:rsid w:val="023DBA94"/>
    <w:rsid w:val="024D54A6"/>
    <w:rsid w:val="0259E8B2"/>
    <w:rsid w:val="026DA179"/>
    <w:rsid w:val="02845BEA"/>
    <w:rsid w:val="02901929"/>
    <w:rsid w:val="02A3DA00"/>
    <w:rsid w:val="02B4FA4C"/>
    <w:rsid w:val="02BA6C41"/>
    <w:rsid w:val="02BBF057"/>
    <w:rsid w:val="02C2516E"/>
    <w:rsid w:val="02CC58D7"/>
    <w:rsid w:val="02D37724"/>
    <w:rsid w:val="02D725DE"/>
    <w:rsid w:val="02DB4C85"/>
    <w:rsid w:val="02F3A49A"/>
    <w:rsid w:val="02FD16F7"/>
    <w:rsid w:val="0307254F"/>
    <w:rsid w:val="030C00F3"/>
    <w:rsid w:val="0311E7AB"/>
    <w:rsid w:val="031BE9FC"/>
    <w:rsid w:val="0329BDA8"/>
    <w:rsid w:val="032B3229"/>
    <w:rsid w:val="0355F6CE"/>
    <w:rsid w:val="0362AEF0"/>
    <w:rsid w:val="036B684A"/>
    <w:rsid w:val="0379E03B"/>
    <w:rsid w:val="0380E4C2"/>
    <w:rsid w:val="03931111"/>
    <w:rsid w:val="039E81CC"/>
    <w:rsid w:val="03A0A146"/>
    <w:rsid w:val="03B02CDD"/>
    <w:rsid w:val="03B17DE2"/>
    <w:rsid w:val="03BECF15"/>
    <w:rsid w:val="03C2E339"/>
    <w:rsid w:val="03D45C14"/>
    <w:rsid w:val="03E21055"/>
    <w:rsid w:val="03F50442"/>
    <w:rsid w:val="03F5F9E2"/>
    <w:rsid w:val="0408C71B"/>
    <w:rsid w:val="04132256"/>
    <w:rsid w:val="0419D112"/>
    <w:rsid w:val="0424682E"/>
    <w:rsid w:val="043678BB"/>
    <w:rsid w:val="044B8D03"/>
    <w:rsid w:val="044C7CE2"/>
    <w:rsid w:val="044D8F6F"/>
    <w:rsid w:val="04503795"/>
    <w:rsid w:val="04519D94"/>
    <w:rsid w:val="045B8CAA"/>
    <w:rsid w:val="04800DC9"/>
    <w:rsid w:val="0483F7A0"/>
    <w:rsid w:val="04849593"/>
    <w:rsid w:val="048D7EB1"/>
    <w:rsid w:val="04917FAE"/>
    <w:rsid w:val="0492B4F9"/>
    <w:rsid w:val="0498533E"/>
    <w:rsid w:val="049D8B49"/>
    <w:rsid w:val="049FBA4B"/>
    <w:rsid w:val="04D06E96"/>
    <w:rsid w:val="04E1EAC0"/>
    <w:rsid w:val="04F1ED48"/>
    <w:rsid w:val="04F2E82E"/>
    <w:rsid w:val="05009FDB"/>
    <w:rsid w:val="0509EDEC"/>
    <w:rsid w:val="050F4CE9"/>
    <w:rsid w:val="051B2AEB"/>
    <w:rsid w:val="051B9B03"/>
    <w:rsid w:val="0532DF11"/>
    <w:rsid w:val="05378FA6"/>
    <w:rsid w:val="053806C3"/>
    <w:rsid w:val="053ECF55"/>
    <w:rsid w:val="0542A45A"/>
    <w:rsid w:val="054DA06F"/>
    <w:rsid w:val="054EB432"/>
    <w:rsid w:val="0551A6B2"/>
    <w:rsid w:val="055A12B6"/>
    <w:rsid w:val="0560F596"/>
    <w:rsid w:val="0569ED03"/>
    <w:rsid w:val="056BC9D1"/>
    <w:rsid w:val="056F13EB"/>
    <w:rsid w:val="0573F60C"/>
    <w:rsid w:val="0579E250"/>
    <w:rsid w:val="057D2CDB"/>
    <w:rsid w:val="05948002"/>
    <w:rsid w:val="05AC4E86"/>
    <w:rsid w:val="05B9C7E8"/>
    <w:rsid w:val="05BEE6CD"/>
    <w:rsid w:val="05CA71C1"/>
    <w:rsid w:val="05F76F43"/>
    <w:rsid w:val="06020925"/>
    <w:rsid w:val="060213BD"/>
    <w:rsid w:val="06041BBB"/>
    <w:rsid w:val="06043B32"/>
    <w:rsid w:val="06051050"/>
    <w:rsid w:val="0611C595"/>
    <w:rsid w:val="0615AF6C"/>
    <w:rsid w:val="061ED201"/>
    <w:rsid w:val="0621D860"/>
    <w:rsid w:val="0627D597"/>
    <w:rsid w:val="064390CE"/>
    <w:rsid w:val="06481848"/>
    <w:rsid w:val="064B81D0"/>
    <w:rsid w:val="06773A45"/>
    <w:rsid w:val="067C67D7"/>
    <w:rsid w:val="0683D6AC"/>
    <w:rsid w:val="0686D8E3"/>
    <w:rsid w:val="06A21FAE"/>
    <w:rsid w:val="06B10585"/>
    <w:rsid w:val="06B8278E"/>
    <w:rsid w:val="06BB6795"/>
    <w:rsid w:val="06BE5B7F"/>
    <w:rsid w:val="06D58B16"/>
    <w:rsid w:val="06E2C0A7"/>
    <w:rsid w:val="06F35986"/>
    <w:rsid w:val="06F493C9"/>
    <w:rsid w:val="06F92D49"/>
    <w:rsid w:val="06FCE1E2"/>
    <w:rsid w:val="070CAFFB"/>
    <w:rsid w:val="0711668A"/>
    <w:rsid w:val="071C337B"/>
    <w:rsid w:val="074240C4"/>
    <w:rsid w:val="07547882"/>
    <w:rsid w:val="075BA693"/>
    <w:rsid w:val="076D0B69"/>
    <w:rsid w:val="07891F12"/>
    <w:rsid w:val="0797D23E"/>
    <w:rsid w:val="07B9B49F"/>
    <w:rsid w:val="07BB583F"/>
    <w:rsid w:val="07BFB7BC"/>
    <w:rsid w:val="07DBEAA1"/>
    <w:rsid w:val="07E1BE82"/>
    <w:rsid w:val="07E873DF"/>
    <w:rsid w:val="07F8AE3B"/>
    <w:rsid w:val="07FA18FF"/>
    <w:rsid w:val="08093E37"/>
    <w:rsid w:val="080D3D46"/>
    <w:rsid w:val="0821816F"/>
    <w:rsid w:val="08277ECA"/>
    <w:rsid w:val="082981F6"/>
    <w:rsid w:val="082FC248"/>
    <w:rsid w:val="083512C3"/>
    <w:rsid w:val="0838CE2D"/>
    <w:rsid w:val="08523435"/>
    <w:rsid w:val="08644F80"/>
    <w:rsid w:val="0876B882"/>
    <w:rsid w:val="08778584"/>
    <w:rsid w:val="087EA5D2"/>
    <w:rsid w:val="0882964E"/>
    <w:rsid w:val="0885C90F"/>
    <w:rsid w:val="0888962E"/>
    <w:rsid w:val="0892CC2B"/>
    <w:rsid w:val="0894308F"/>
    <w:rsid w:val="0894B624"/>
    <w:rsid w:val="08A2A47F"/>
    <w:rsid w:val="08A302D3"/>
    <w:rsid w:val="08A9F819"/>
    <w:rsid w:val="08ADA039"/>
    <w:rsid w:val="08B297FA"/>
    <w:rsid w:val="08D91067"/>
    <w:rsid w:val="08ED7CB2"/>
    <w:rsid w:val="090405A8"/>
    <w:rsid w:val="091958C5"/>
    <w:rsid w:val="09197162"/>
    <w:rsid w:val="091E39D5"/>
    <w:rsid w:val="0924A4D7"/>
    <w:rsid w:val="094BEC14"/>
    <w:rsid w:val="094BF708"/>
    <w:rsid w:val="0953A2C3"/>
    <w:rsid w:val="095CF476"/>
    <w:rsid w:val="096D97D5"/>
    <w:rsid w:val="097523AC"/>
    <w:rsid w:val="098BB9DA"/>
    <w:rsid w:val="099D6A67"/>
    <w:rsid w:val="09A8EE64"/>
    <w:rsid w:val="09AC7809"/>
    <w:rsid w:val="09B2CC2D"/>
    <w:rsid w:val="09B63392"/>
    <w:rsid w:val="09B77F28"/>
    <w:rsid w:val="09BDC4A1"/>
    <w:rsid w:val="09CC7908"/>
    <w:rsid w:val="09CEC5D6"/>
    <w:rsid w:val="09D6AE34"/>
    <w:rsid w:val="09DCC9AF"/>
    <w:rsid w:val="09EC2CFB"/>
    <w:rsid w:val="0A0C8CDB"/>
    <w:rsid w:val="0A1A74A2"/>
    <w:rsid w:val="0A1DA6DA"/>
    <w:rsid w:val="0A1E0B49"/>
    <w:rsid w:val="0A2141E4"/>
    <w:rsid w:val="0A336BBF"/>
    <w:rsid w:val="0A3D2C18"/>
    <w:rsid w:val="0A3FE139"/>
    <w:rsid w:val="0A49461E"/>
    <w:rsid w:val="0A53A267"/>
    <w:rsid w:val="0A6E4DE2"/>
    <w:rsid w:val="0A7E33DE"/>
    <w:rsid w:val="0A8849E3"/>
    <w:rsid w:val="0A96D800"/>
    <w:rsid w:val="0A97BBC6"/>
    <w:rsid w:val="0A9AEFCD"/>
    <w:rsid w:val="0AA6C9CE"/>
    <w:rsid w:val="0AB7254C"/>
    <w:rsid w:val="0ABCD0F3"/>
    <w:rsid w:val="0ABE5B95"/>
    <w:rsid w:val="0AC35882"/>
    <w:rsid w:val="0AC694F9"/>
    <w:rsid w:val="0AC9BC95"/>
    <w:rsid w:val="0ACC5093"/>
    <w:rsid w:val="0ACDFCFC"/>
    <w:rsid w:val="0ADDFE4B"/>
    <w:rsid w:val="0AF488EB"/>
    <w:rsid w:val="0AFE7BBB"/>
    <w:rsid w:val="0AFF4390"/>
    <w:rsid w:val="0B1FFFF2"/>
    <w:rsid w:val="0B2AFAE5"/>
    <w:rsid w:val="0B3EAAD9"/>
    <w:rsid w:val="0B4643BC"/>
    <w:rsid w:val="0B5661DB"/>
    <w:rsid w:val="0B5A087C"/>
    <w:rsid w:val="0B5DD567"/>
    <w:rsid w:val="0B75BDCD"/>
    <w:rsid w:val="0B94B6DA"/>
    <w:rsid w:val="0B9DE3C1"/>
    <w:rsid w:val="0BBA00DA"/>
    <w:rsid w:val="0BD8FC79"/>
    <w:rsid w:val="0BDD4FC9"/>
    <w:rsid w:val="0BE8407A"/>
    <w:rsid w:val="0BF47455"/>
    <w:rsid w:val="0BFD53A0"/>
    <w:rsid w:val="0C03C771"/>
    <w:rsid w:val="0C198844"/>
    <w:rsid w:val="0C4531C9"/>
    <w:rsid w:val="0C4DDBD4"/>
    <w:rsid w:val="0C521812"/>
    <w:rsid w:val="0C5FAA30"/>
    <w:rsid w:val="0C616882"/>
    <w:rsid w:val="0C6639E8"/>
    <w:rsid w:val="0C756104"/>
    <w:rsid w:val="0C7F0913"/>
    <w:rsid w:val="0C8CADEA"/>
    <w:rsid w:val="0C91C391"/>
    <w:rsid w:val="0C9FA491"/>
    <w:rsid w:val="0CAF57CB"/>
    <w:rsid w:val="0CCA2CE8"/>
    <w:rsid w:val="0CCCA673"/>
    <w:rsid w:val="0CD3E411"/>
    <w:rsid w:val="0CDD0B98"/>
    <w:rsid w:val="0CF3269E"/>
    <w:rsid w:val="0CF3F537"/>
    <w:rsid w:val="0CFB3CC5"/>
    <w:rsid w:val="0D0E2692"/>
    <w:rsid w:val="0D13261E"/>
    <w:rsid w:val="0D156A3A"/>
    <w:rsid w:val="0D2CEF47"/>
    <w:rsid w:val="0D32E7E9"/>
    <w:rsid w:val="0D3AA110"/>
    <w:rsid w:val="0D430841"/>
    <w:rsid w:val="0D552E42"/>
    <w:rsid w:val="0D5CB7C4"/>
    <w:rsid w:val="0D61ABD3"/>
    <w:rsid w:val="0D66F97B"/>
    <w:rsid w:val="0D78CA51"/>
    <w:rsid w:val="0D7D2418"/>
    <w:rsid w:val="0D81E43D"/>
    <w:rsid w:val="0D88A02C"/>
    <w:rsid w:val="0D96A93D"/>
    <w:rsid w:val="0DA3DC72"/>
    <w:rsid w:val="0DA4EA5C"/>
    <w:rsid w:val="0DA4ED86"/>
    <w:rsid w:val="0DB1B4E6"/>
    <w:rsid w:val="0DB426BD"/>
    <w:rsid w:val="0DC8A3BD"/>
    <w:rsid w:val="0DCD684B"/>
    <w:rsid w:val="0DD78A45"/>
    <w:rsid w:val="0DDE4D7B"/>
    <w:rsid w:val="0DE3E6C6"/>
    <w:rsid w:val="0E0CC5CB"/>
    <w:rsid w:val="0E0EF970"/>
    <w:rsid w:val="0E0F867A"/>
    <w:rsid w:val="0E13399E"/>
    <w:rsid w:val="0E1D91CC"/>
    <w:rsid w:val="0E331784"/>
    <w:rsid w:val="0E368B92"/>
    <w:rsid w:val="0E3C096D"/>
    <w:rsid w:val="0E3CB594"/>
    <w:rsid w:val="0E407B2B"/>
    <w:rsid w:val="0E40C14E"/>
    <w:rsid w:val="0E45A717"/>
    <w:rsid w:val="0E473917"/>
    <w:rsid w:val="0E49D394"/>
    <w:rsid w:val="0E4B4A04"/>
    <w:rsid w:val="0E54E9B0"/>
    <w:rsid w:val="0E6392CC"/>
    <w:rsid w:val="0E6F3D23"/>
    <w:rsid w:val="0E90B46A"/>
    <w:rsid w:val="0E9EEDA9"/>
    <w:rsid w:val="0EBF4012"/>
    <w:rsid w:val="0EC47F0B"/>
    <w:rsid w:val="0ED8FE32"/>
    <w:rsid w:val="0EE0ED88"/>
    <w:rsid w:val="0EE617EC"/>
    <w:rsid w:val="0EE75D8D"/>
    <w:rsid w:val="0EF2106E"/>
    <w:rsid w:val="0EFC5FA6"/>
    <w:rsid w:val="0F0217D1"/>
    <w:rsid w:val="0F12741C"/>
    <w:rsid w:val="0F175E37"/>
    <w:rsid w:val="0F1F8BA6"/>
    <w:rsid w:val="0F301BBE"/>
    <w:rsid w:val="0F3FEE2F"/>
    <w:rsid w:val="0F44FB63"/>
    <w:rsid w:val="0F46B733"/>
    <w:rsid w:val="0F4B72DC"/>
    <w:rsid w:val="0F4EC7CF"/>
    <w:rsid w:val="0F584C43"/>
    <w:rsid w:val="0F58A6EC"/>
    <w:rsid w:val="0F7A2781"/>
    <w:rsid w:val="0F8AD96B"/>
    <w:rsid w:val="0F8DD108"/>
    <w:rsid w:val="0FB6679C"/>
    <w:rsid w:val="0FC15D79"/>
    <w:rsid w:val="0FC741E4"/>
    <w:rsid w:val="0FDAA3B2"/>
    <w:rsid w:val="0FDD215A"/>
    <w:rsid w:val="0FDEB9A1"/>
    <w:rsid w:val="100D984F"/>
    <w:rsid w:val="1017AF4F"/>
    <w:rsid w:val="101837FC"/>
    <w:rsid w:val="1026E2F7"/>
    <w:rsid w:val="10595808"/>
    <w:rsid w:val="1062ABA9"/>
    <w:rsid w:val="107FDD70"/>
    <w:rsid w:val="1081985B"/>
    <w:rsid w:val="1087D4C2"/>
    <w:rsid w:val="1088D83E"/>
    <w:rsid w:val="108DBC07"/>
    <w:rsid w:val="10ADE83A"/>
    <w:rsid w:val="10C5B24F"/>
    <w:rsid w:val="10CB09E5"/>
    <w:rsid w:val="10EDFD26"/>
    <w:rsid w:val="10EE2C3E"/>
    <w:rsid w:val="10F8541A"/>
    <w:rsid w:val="110C2849"/>
    <w:rsid w:val="1127EAC7"/>
    <w:rsid w:val="11317419"/>
    <w:rsid w:val="113AB6AB"/>
    <w:rsid w:val="113B3150"/>
    <w:rsid w:val="113D1C92"/>
    <w:rsid w:val="11479E1B"/>
    <w:rsid w:val="11770CC4"/>
    <w:rsid w:val="11771D53"/>
    <w:rsid w:val="1180BE40"/>
    <w:rsid w:val="1184607E"/>
    <w:rsid w:val="1192F105"/>
    <w:rsid w:val="119FF322"/>
    <w:rsid w:val="11ACA33B"/>
    <w:rsid w:val="11B144B2"/>
    <w:rsid w:val="11B7702C"/>
    <w:rsid w:val="11BF2423"/>
    <w:rsid w:val="11C2C10C"/>
    <w:rsid w:val="11EC244F"/>
    <w:rsid w:val="120BBC75"/>
    <w:rsid w:val="1214500F"/>
    <w:rsid w:val="122EFDA2"/>
    <w:rsid w:val="123B190D"/>
    <w:rsid w:val="12412855"/>
    <w:rsid w:val="124701A7"/>
    <w:rsid w:val="124815CA"/>
    <w:rsid w:val="124F4841"/>
    <w:rsid w:val="12513757"/>
    <w:rsid w:val="125C3DEA"/>
    <w:rsid w:val="125F653A"/>
    <w:rsid w:val="12676D22"/>
    <w:rsid w:val="126FD5E7"/>
    <w:rsid w:val="127220CA"/>
    <w:rsid w:val="1276F779"/>
    <w:rsid w:val="1289F4C5"/>
    <w:rsid w:val="128AFC77"/>
    <w:rsid w:val="128C4D5E"/>
    <w:rsid w:val="129351AC"/>
    <w:rsid w:val="12B00D6E"/>
    <w:rsid w:val="12B7EF9B"/>
    <w:rsid w:val="12BC7755"/>
    <w:rsid w:val="12C4D41A"/>
    <w:rsid w:val="12D3BA9F"/>
    <w:rsid w:val="12E48B34"/>
    <w:rsid w:val="12E8DBE6"/>
    <w:rsid w:val="12F33DC1"/>
    <w:rsid w:val="12FE7B0F"/>
    <w:rsid w:val="1309C1AA"/>
    <w:rsid w:val="130BEDDB"/>
    <w:rsid w:val="1315763A"/>
    <w:rsid w:val="1319B564"/>
    <w:rsid w:val="1325049D"/>
    <w:rsid w:val="1327CDF3"/>
    <w:rsid w:val="132A2584"/>
    <w:rsid w:val="132AAD20"/>
    <w:rsid w:val="132BE003"/>
    <w:rsid w:val="132DFF5F"/>
    <w:rsid w:val="132FEF02"/>
    <w:rsid w:val="1339B251"/>
    <w:rsid w:val="13414D19"/>
    <w:rsid w:val="135CA6C3"/>
    <w:rsid w:val="13626547"/>
    <w:rsid w:val="1378D567"/>
    <w:rsid w:val="137AEA99"/>
    <w:rsid w:val="137BB2D6"/>
    <w:rsid w:val="138BC202"/>
    <w:rsid w:val="1393AA0A"/>
    <w:rsid w:val="139F14A1"/>
    <w:rsid w:val="13A602C6"/>
    <w:rsid w:val="13AEC100"/>
    <w:rsid w:val="13B7FF95"/>
    <w:rsid w:val="13B97686"/>
    <w:rsid w:val="13BDCCA4"/>
    <w:rsid w:val="13C182E3"/>
    <w:rsid w:val="13F1E09A"/>
    <w:rsid w:val="13FF248B"/>
    <w:rsid w:val="13FF5213"/>
    <w:rsid w:val="140D026B"/>
    <w:rsid w:val="140D353C"/>
    <w:rsid w:val="14123585"/>
    <w:rsid w:val="141CD3C7"/>
    <w:rsid w:val="141DA5CA"/>
    <w:rsid w:val="1436BA1E"/>
    <w:rsid w:val="143DF0BD"/>
    <w:rsid w:val="144F1E2D"/>
    <w:rsid w:val="1459B384"/>
    <w:rsid w:val="145DA542"/>
    <w:rsid w:val="145ED0D6"/>
    <w:rsid w:val="1465C51A"/>
    <w:rsid w:val="1489245E"/>
    <w:rsid w:val="149CD09F"/>
    <w:rsid w:val="149DD010"/>
    <w:rsid w:val="14A40B3D"/>
    <w:rsid w:val="14BB6CC0"/>
    <w:rsid w:val="14C2DFEA"/>
    <w:rsid w:val="14DC190E"/>
    <w:rsid w:val="14EE0188"/>
    <w:rsid w:val="14FF6213"/>
    <w:rsid w:val="15002DE6"/>
    <w:rsid w:val="151341A3"/>
    <w:rsid w:val="15199E44"/>
    <w:rsid w:val="15210FFD"/>
    <w:rsid w:val="15283D5F"/>
    <w:rsid w:val="152FEDEF"/>
    <w:rsid w:val="15391402"/>
    <w:rsid w:val="15452F6D"/>
    <w:rsid w:val="1555275D"/>
    <w:rsid w:val="155BD2D9"/>
    <w:rsid w:val="1578EB85"/>
    <w:rsid w:val="157CD55C"/>
    <w:rsid w:val="157E0AF1"/>
    <w:rsid w:val="158E7766"/>
    <w:rsid w:val="159135A2"/>
    <w:rsid w:val="1595D232"/>
    <w:rsid w:val="15989807"/>
    <w:rsid w:val="15A1ECF8"/>
    <w:rsid w:val="15C07387"/>
    <w:rsid w:val="15C6C3C5"/>
    <w:rsid w:val="15C7C4AA"/>
    <w:rsid w:val="15CCB984"/>
    <w:rsid w:val="15D7C88C"/>
    <w:rsid w:val="15E341E7"/>
    <w:rsid w:val="15EDB6C0"/>
    <w:rsid w:val="15FAECEC"/>
    <w:rsid w:val="16009886"/>
    <w:rsid w:val="1600B249"/>
    <w:rsid w:val="160BD2BC"/>
    <w:rsid w:val="160CC9BF"/>
    <w:rsid w:val="1616D6C1"/>
    <w:rsid w:val="161978F4"/>
    <w:rsid w:val="1622F454"/>
    <w:rsid w:val="162CC41E"/>
    <w:rsid w:val="163E627C"/>
    <w:rsid w:val="16452B0D"/>
    <w:rsid w:val="16570B4B"/>
    <w:rsid w:val="16589190"/>
    <w:rsid w:val="165E4AD1"/>
    <w:rsid w:val="166691F2"/>
    <w:rsid w:val="166CFCF4"/>
    <w:rsid w:val="1680913A"/>
    <w:rsid w:val="1681188B"/>
    <w:rsid w:val="1683596B"/>
    <w:rsid w:val="1686F158"/>
    <w:rsid w:val="16871398"/>
    <w:rsid w:val="169341FE"/>
    <w:rsid w:val="16A54C93"/>
    <w:rsid w:val="16A8ACC9"/>
    <w:rsid w:val="16B1CCA5"/>
    <w:rsid w:val="16B66007"/>
    <w:rsid w:val="16C57D5A"/>
    <w:rsid w:val="16CC0B7D"/>
    <w:rsid w:val="16CC7099"/>
    <w:rsid w:val="16F8F70A"/>
    <w:rsid w:val="170B7E9F"/>
    <w:rsid w:val="1712B6DF"/>
    <w:rsid w:val="1724FC0A"/>
    <w:rsid w:val="172E5470"/>
    <w:rsid w:val="172F1238"/>
    <w:rsid w:val="175F1EE4"/>
    <w:rsid w:val="17617D24"/>
    <w:rsid w:val="176DEB1C"/>
    <w:rsid w:val="1770F45E"/>
    <w:rsid w:val="177942E9"/>
    <w:rsid w:val="177D628B"/>
    <w:rsid w:val="1780A5DF"/>
    <w:rsid w:val="1786286F"/>
    <w:rsid w:val="1787402F"/>
    <w:rsid w:val="178A0A56"/>
    <w:rsid w:val="179886F4"/>
    <w:rsid w:val="17988B24"/>
    <w:rsid w:val="17A06645"/>
    <w:rsid w:val="17AC48D3"/>
    <w:rsid w:val="17B12C6B"/>
    <w:rsid w:val="17C4946C"/>
    <w:rsid w:val="17DA46D4"/>
    <w:rsid w:val="17F93C40"/>
    <w:rsid w:val="17FE5114"/>
    <w:rsid w:val="1801DFB7"/>
    <w:rsid w:val="1811C93E"/>
    <w:rsid w:val="181A05A9"/>
    <w:rsid w:val="181B9C03"/>
    <w:rsid w:val="181F3DC3"/>
    <w:rsid w:val="1821B540"/>
    <w:rsid w:val="1830AF5E"/>
    <w:rsid w:val="18326874"/>
    <w:rsid w:val="1838AE21"/>
    <w:rsid w:val="183CB125"/>
    <w:rsid w:val="1844817C"/>
    <w:rsid w:val="1847B426"/>
    <w:rsid w:val="184CF197"/>
    <w:rsid w:val="184DECD4"/>
    <w:rsid w:val="1868A0FB"/>
    <w:rsid w:val="1869368C"/>
    <w:rsid w:val="18745BC1"/>
    <w:rsid w:val="1889B5E3"/>
    <w:rsid w:val="188E3F06"/>
    <w:rsid w:val="18A09C0B"/>
    <w:rsid w:val="18AB2F72"/>
    <w:rsid w:val="18E3607B"/>
    <w:rsid w:val="18F5B50C"/>
    <w:rsid w:val="190F2A6C"/>
    <w:rsid w:val="191CBD41"/>
    <w:rsid w:val="1920361F"/>
    <w:rsid w:val="192205E6"/>
    <w:rsid w:val="194D224B"/>
    <w:rsid w:val="19553E6C"/>
    <w:rsid w:val="195A6314"/>
    <w:rsid w:val="195BC898"/>
    <w:rsid w:val="19676C14"/>
    <w:rsid w:val="19791080"/>
    <w:rsid w:val="198C2027"/>
    <w:rsid w:val="19997C8A"/>
    <w:rsid w:val="19A4063E"/>
    <w:rsid w:val="19B883AA"/>
    <w:rsid w:val="19D4C49A"/>
    <w:rsid w:val="19DC19AD"/>
    <w:rsid w:val="19E029B3"/>
    <w:rsid w:val="19E3C290"/>
    <w:rsid w:val="19E58783"/>
    <w:rsid w:val="19F38A63"/>
    <w:rsid w:val="19FE31BF"/>
    <w:rsid w:val="1A0D1B24"/>
    <w:rsid w:val="1A18F007"/>
    <w:rsid w:val="1A1EBCCB"/>
    <w:rsid w:val="1A259F5E"/>
    <w:rsid w:val="1A28D4B0"/>
    <w:rsid w:val="1A33DF0A"/>
    <w:rsid w:val="1A3BA68C"/>
    <w:rsid w:val="1A3CEB74"/>
    <w:rsid w:val="1A3D1CDD"/>
    <w:rsid w:val="1A625244"/>
    <w:rsid w:val="1A654A94"/>
    <w:rsid w:val="1A6F80EC"/>
    <w:rsid w:val="1A8210FE"/>
    <w:rsid w:val="1A871729"/>
    <w:rsid w:val="1A88B0F4"/>
    <w:rsid w:val="1A8EE087"/>
    <w:rsid w:val="1A9159EF"/>
    <w:rsid w:val="1ACB47F9"/>
    <w:rsid w:val="1ACFC06C"/>
    <w:rsid w:val="1AD0F849"/>
    <w:rsid w:val="1ADCA2A7"/>
    <w:rsid w:val="1AEB4E9B"/>
    <w:rsid w:val="1AEC536F"/>
    <w:rsid w:val="1AF06E07"/>
    <w:rsid w:val="1AF36657"/>
    <w:rsid w:val="1AFB8D53"/>
    <w:rsid w:val="1B1829E1"/>
    <w:rsid w:val="1B294B7C"/>
    <w:rsid w:val="1B2CBC1A"/>
    <w:rsid w:val="1B408442"/>
    <w:rsid w:val="1B47FFF0"/>
    <w:rsid w:val="1B49995C"/>
    <w:rsid w:val="1B75FB2F"/>
    <w:rsid w:val="1B76ADC8"/>
    <w:rsid w:val="1B807373"/>
    <w:rsid w:val="1B9307FE"/>
    <w:rsid w:val="1B961FEB"/>
    <w:rsid w:val="1BAC8DFA"/>
    <w:rsid w:val="1BB245E2"/>
    <w:rsid w:val="1BB76B19"/>
    <w:rsid w:val="1BBEBAD6"/>
    <w:rsid w:val="1BC5A523"/>
    <w:rsid w:val="1BC6DAB8"/>
    <w:rsid w:val="1BD2C352"/>
    <w:rsid w:val="1BEA6777"/>
    <w:rsid w:val="1BEC85F5"/>
    <w:rsid w:val="1BF43881"/>
    <w:rsid w:val="1BF7CCA9"/>
    <w:rsid w:val="1BFE5900"/>
    <w:rsid w:val="1C010493"/>
    <w:rsid w:val="1C189FA4"/>
    <w:rsid w:val="1C262BEC"/>
    <w:rsid w:val="1C447A5A"/>
    <w:rsid w:val="1C473B7A"/>
    <w:rsid w:val="1C5234EF"/>
    <w:rsid w:val="1C53B268"/>
    <w:rsid w:val="1C73D5BC"/>
    <w:rsid w:val="1C854364"/>
    <w:rsid w:val="1C895862"/>
    <w:rsid w:val="1C89D9FC"/>
    <w:rsid w:val="1C908B27"/>
    <w:rsid w:val="1C969EE8"/>
    <w:rsid w:val="1C999A5F"/>
    <w:rsid w:val="1CA962D4"/>
    <w:rsid w:val="1CABDD98"/>
    <w:rsid w:val="1CB69029"/>
    <w:rsid w:val="1CDF0B97"/>
    <w:rsid w:val="1CEAC136"/>
    <w:rsid w:val="1CFE6F30"/>
    <w:rsid w:val="1D02FC17"/>
    <w:rsid w:val="1D12CCE6"/>
    <w:rsid w:val="1D27B9CF"/>
    <w:rsid w:val="1D2C7844"/>
    <w:rsid w:val="1D30EF7B"/>
    <w:rsid w:val="1D347A06"/>
    <w:rsid w:val="1D4C7814"/>
    <w:rsid w:val="1D4C9AF2"/>
    <w:rsid w:val="1D5E366C"/>
    <w:rsid w:val="1D5F2212"/>
    <w:rsid w:val="1D643D7A"/>
    <w:rsid w:val="1D7C79BC"/>
    <w:rsid w:val="1D80F2E2"/>
    <w:rsid w:val="1D86A752"/>
    <w:rsid w:val="1DA37A5B"/>
    <w:rsid w:val="1DB582E0"/>
    <w:rsid w:val="1DC88CFD"/>
    <w:rsid w:val="1DC975A6"/>
    <w:rsid w:val="1DD1963B"/>
    <w:rsid w:val="1DD39E3A"/>
    <w:rsid w:val="1DD4235D"/>
    <w:rsid w:val="1DE00F86"/>
    <w:rsid w:val="1DF64057"/>
    <w:rsid w:val="1DF97DB0"/>
    <w:rsid w:val="1E0002D0"/>
    <w:rsid w:val="1E1506E5"/>
    <w:rsid w:val="1E2AF88E"/>
    <w:rsid w:val="1E31F742"/>
    <w:rsid w:val="1E3497DC"/>
    <w:rsid w:val="1E365543"/>
    <w:rsid w:val="1E472251"/>
    <w:rsid w:val="1E4A3AFD"/>
    <w:rsid w:val="1E4AC1B6"/>
    <w:rsid w:val="1E4F2090"/>
    <w:rsid w:val="1E5D0332"/>
    <w:rsid w:val="1E64058E"/>
    <w:rsid w:val="1E6AE63C"/>
    <w:rsid w:val="1E6CAFDF"/>
    <w:rsid w:val="1E72F5E4"/>
    <w:rsid w:val="1E73EB8C"/>
    <w:rsid w:val="1E7428F5"/>
    <w:rsid w:val="1E77411C"/>
    <w:rsid w:val="1E7842E3"/>
    <w:rsid w:val="1E85D83C"/>
    <w:rsid w:val="1E8B4D32"/>
    <w:rsid w:val="1EAC12F2"/>
    <w:rsid w:val="1EAC6269"/>
    <w:rsid w:val="1EB171B8"/>
    <w:rsid w:val="1ED34758"/>
    <w:rsid w:val="1ED748D6"/>
    <w:rsid w:val="1EDF1C57"/>
    <w:rsid w:val="1EE94F2C"/>
    <w:rsid w:val="1EF1FF5B"/>
    <w:rsid w:val="1EF4FB58"/>
    <w:rsid w:val="1F01AA8F"/>
    <w:rsid w:val="1F0B514F"/>
    <w:rsid w:val="1F0B598E"/>
    <w:rsid w:val="1F17288A"/>
    <w:rsid w:val="1F193A66"/>
    <w:rsid w:val="1F1A2A2E"/>
    <w:rsid w:val="1F213A38"/>
    <w:rsid w:val="1F2881C4"/>
    <w:rsid w:val="1F2D3DD1"/>
    <w:rsid w:val="1F306A85"/>
    <w:rsid w:val="1F39EAA7"/>
    <w:rsid w:val="1F41A55C"/>
    <w:rsid w:val="1F55B4F2"/>
    <w:rsid w:val="1F621F5F"/>
    <w:rsid w:val="1F63FA06"/>
    <w:rsid w:val="1F779328"/>
    <w:rsid w:val="1F7A58A7"/>
    <w:rsid w:val="1F7CB1A1"/>
    <w:rsid w:val="1F83712A"/>
    <w:rsid w:val="1F84EDE6"/>
    <w:rsid w:val="1F986647"/>
    <w:rsid w:val="1F9B6A97"/>
    <w:rsid w:val="1F9B752F"/>
    <w:rsid w:val="1F9CE188"/>
    <w:rsid w:val="1FA5A17A"/>
    <w:rsid w:val="1FB19CF5"/>
    <w:rsid w:val="1FC1BEDD"/>
    <w:rsid w:val="1FC28257"/>
    <w:rsid w:val="1FE45202"/>
    <w:rsid w:val="1FE69217"/>
    <w:rsid w:val="1FE90680"/>
    <w:rsid w:val="1FF8D474"/>
    <w:rsid w:val="200A3AD2"/>
    <w:rsid w:val="2028F97A"/>
    <w:rsid w:val="2039F6E8"/>
    <w:rsid w:val="2073053D"/>
    <w:rsid w:val="20745717"/>
    <w:rsid w:val="2076052D"/>
    <w:rsid w:val="207ABFF2"/>
    <w:rsid w:val="209EAC91"/>
    <w:rsid w:val="20A2B654"/>
    <w:rsid w:val="20A2C546"/>
    <w:rsid w:val="20BC02D3"/>
    <w:rsid w:val="20C5C3CE"/>
    <w:rsid w:val="20CB6CAA"/>
    <w:rsid w:val="20CC7665"/>
    <w:rsid w:val="20DB6C16"/>
    <w:rsid w:val="20DDF0D2"/>
    <w:rsid w:val="20E76CBE"/>
    <w:rsid w:val="20EB5695"/>
    <w:rsid w:val="20F12E7F"/>
    <w:rsid w:val="20F599DF"/>
    <w:rsid w:val="20F6CA21"/>
    <w:rsid w:val="20F74142"/>
    <w:rsid w:val="21279E50"/>
    <w:rsid w:val="21286191"/>
    <w:rsid w:val="21357F28"/>
    <w:rsid w:val="214692C1"/>
    <w:rsid w:val="215001A6"/>
    <w:rsid w:val="216A553E"/>
    <w:rsid w:val="216C953F"/>
    <w:rsid w:val="216DB89C"/>
    <w:rsid w:val="2171A241"/>
    <w:rsid w:val="2172A3E6"/>
    <w:rsid w:val="2173B0AE"/>
    <w:rsid w:val="21759BC8"/>
    <w:rsid w:val="21761618"/>
    <w:rsid w:val="217AF8ED"/>
    <w:rsid w:val="217CCA3A"/>
    <w:rsid w:val="2182666B"/>
    <w:rsid w:val="2191BB7F"/>
    <w:rsid w:val="21A4E6D6"/>
    <w:rsid w:val="21A69559"/>
    <w:rsid w:val="21B14F32"/>
    <w:rsid w:val="21B4F360"/>
    <w:rsid w:val="21BD8A11"/>
    <w:rsid w:val="21C163B7"/>
    <w:rsid w:val="21D35FCC"/>
    <w:rsid w:val="21DADBDA"/>
    <w:rsid w:val="21EE582E"/>
    <w:rsid w:val="21FA4637"/>
    <w:rsid w:val="21FCE047"/>
    <w:rsid w:val="22096F83"/>
    <w:rsid w:val="220D35F7"/>
    <w:rsid w:val="221CBA21"/>
    <w:rsid w:val="22227CE0"/>
    <w:rsid w:val="2226A632"/>
    <w:rsid w:val="223FD9C7"/>
    <w:rsid w:val="225BFC4C"/>
    <w:rsid w:val="225E199D"/>
    <w:rsid w:val="227B310A"/>
    <w:rsid w:val="228B8B59"/>
    <w:rsid w:val="228D878A"/>
    <w:rsid w:val="2293DFF3"/>
    <w:rsid w:val="229D7F7A"/>
    <w:rsid w:val="22AB9C82"/>
    <w:rsid w:val="22AD5852"/>
    <w:rsid w:val="22B9DE9C"/>
    <w:rsid w:val="22C794A8"/>
    <w:rsid w:val="22D440DA"/>
    <w:rsid w:val="22DAD0A6"/>
    <w:rsid w:val="22DEC122"/>
    <w:rsid w:val="22EA77E6"/>
    <w:rsid w:val="22F6BA8F"/>
    <w:rsid w:val="22FD6433"/>
    <w:rsid w:val="22FDC09F"/>
    <w:rsid w:val="23055144"/>
    <w:rsid w:val="230DB9EA"/>
    <w:rsid w:val="230EE4B8"/>
    <w:rsid w:val="23196F34"/>
    <w:rsid w:val="231F87B8"/>
    <w:rsid w:val="231FCE9F"/>
    <w:rsid w:val="231FD33D"/>
    <w:rsid w:val="232C6439"/>
    <w:rsid w:val="232D0FBF"/>
    <w:rsid w:val="233BD8BC"/>
    <w:rsid w:val="23402102"/>
    <w:rsid w:val="2351B7EA"/>
    <w:rsid w:val="23583505"/>
    <w:rsid w:val="236CD24D"/>
    <w:rsid w:val="236EB0FA"/>
    <w:rsid w:val="236FBA99"/>
    <w:rsid w:val="237AEC2E"/>
    <w:rsid w:val="239D115E"/>
    <w:rsid w:val="23AA818F"/>
    <w:rsid w:val="23AC770B"/>
    <w:rsid w:val="23D20CEC"/>
    <w:rsid w:val="23D72234"/>
    <w:rsid w:val="23E535F4"/>
    <w:rsid w:val="23EA6EAD"/>
    <w:rsid w:val="23ED9570"/>
    <w:rsid w:val="23EFBDD2"/>
    <w:rsid w:val="23F8371C"/>
    <w:rsid w:val="23FD415E"/>
    <w:rsid w:val="2402A8C5"/>
    <w:rsid w:val="2402B35D"/>
    <w:rsid w:val="241EAA35"/>
    <w:rsid w:val="24230B51"/>
    <w:rsid w:val="24291E75"/>
    <w:rsid w:val="242B88C1"/>
    <w:rsid w:val="2436BEEC"/>
    <w:rsid w:val="243A2A3B"/>
    <w:rsid w:val="2445C555"/>
    <w:rsid w:val="2447FDB5"/>
    <w:rsid w:val="245B7BCF"/>
    <w:rsid w:val="2460A343"/>
    <w:rsid w:val="246D5D53"/>
    <w:rsid w:val="24867054"/>
    <w:rsid w:val="249C007A"/>
    <w:rsid w:val="249E7CEC"/>
    <w:rsid w:val="24B15DE2"/>
    <w:rsid w:val="24B4BB5D"/>
    <w:rsid w:val="24BF7405"/>
    <w:rsid w:val="24C7C1A3"/>
    <w:rsid w:val="24D73B17"/>
    <w:rsid w:val="24DCEB3D"/>
    <w:rsid w:val="24E9F89B"/>
    <w:rsid w:val="24EA49AD"/>
    <w:rsid w:val="24FC95CE"/>
    <w:rsid w:val="25081A26"/>
    <w:rsid w:val="251BCA28"/>
    <w:rsid w:val="251C6F35"/>
    <w:rsid w:val="252D1A4B"/>
    <w:rsid w:val="25330598"/>
    <w:rsid w:val="25378A29"/>
    <w:rsid w:val="253ABF9C"/>
    <w:rsid w:val="2541EE6C"/>
    <w:rsid w:val="2552C49C"/>
    <w:rsid w:val="2553A4B4"/>
    <w:rsid w:val="25577DF2"/>
    <w:rsid w:val="25698787"/>
    <w:rsid w:val="256F5095"/>
    <w:rsid w:val="257AC091"/>
    <w:rsid w:val="25AE1A48"/>
    <w:rsid w:val="25B91DA0"/>
    <w:rsid w:val="25BA3567"/>
    <w:rsid w:val="25BED980"/>
    <w:rsid w:val="25C6DFE0"/>
    <w:rsid w:val="25C80CB8"/>
    <w:rsid w:val="25C9466E"/>
    <w:rsid w:val="25CCE301"/>
    <w:rsid w:val="25CDECED"/>
    <w:rsid w:val="25DC82A1"/>
    <w:rsid w:val="25E53975"/>
    <w:rsid w:val="25FF25B4"/>
    <w:rsid w:val="261D7250"/>
    <w:rsid w:val="261F2A95"/>
    <w:rsid w:val="26217CD0"/>
    <w:rsid w:val="26276C05"/>
    <w:rsid w:val="26293BE5"/>
    <w:rsid w:val="263CAF31"/>
    <w:rsid w:val="264D8293"/>
    <w:rsid w:val="2651A180"/>
    <w:rsid w:val="26544CEE"/>
    <w:rsid w:val="265772EF"/>
    <w:rsid w:val="2665C484"/>
    <w:rsid w:val="26819D0B"/>
    <w:rsid w:val="2691601C"/>
    <w:rsid w:val="26998DB2"/>
    <w:rsid w:val="26A7402E"/>
    <w:rsid w:val="26C30ABF"/>
    <w:rsid w:val="26CACC5C"/>
    <w:rsid w:val="26CC2F62"/>
    <w:rsid w:val="26EEFD97"/>
    <w:rsid w:val="26F10CDD"/>
    <w:rsid w:val="26F84E28"/>
    <w:rsid w:val="2718FD2B"/>
    <w:rsid w:val="27373F88"/>
    <w:rsid w:val="27646012"/>
    <w:rsid w:val="27695D0E"/>
    <w:rsid w:val="276D1D99"/>
    <w:rsid w:val="277D4B30"/>
    <w:rsid w:val="27A248BE"/>
    <w:rsid w:val="27AA1C4B"/>
    <w:rsid w:val="27ADA2B1"/>
    <w:rsid w:val="27BA5ADA"/>
    <w:rsid w:val="27C291D9"/>
    <w:rsid w:val="27C363BD"/>
    <w:rsid w:val="27CEA9A5"/>
    <w:rsid w:val="27CEDC3B"/>
    <w:rsid w:val="27DDAF9A"/>
    <w:rsid w:val="27ECADEA"/>
    <w:rsid w:val="2807C1FB"/>
    <w:rsid w:val="28088ADA"/>
    <w:rsid w:val="280F600A"/>
    <w:rsid w:val="282D160B"/>
    <w:rsid w:val="283678D9"/>
    <w:rsid w:val="2844D6F7"/>
    <w:rsid w:val="28450D75"/>
    <w:rsid w:val="28461B17"/>
    <w:rsid w:val="284F3352"/>
    <w:rsid w:val="28674206"/>
    <w:rsid w:val="28678A0C"/>
    <w:rsid w:val="287318E2"/>
    <w:rsid w:val="2875E981"/>
    <w:rsid w:val="288B1739"/>
    <w:rsid w:val="288F5831"/>
    <w:rsid w:val="28A1A71A"/>
    <w:rsid w:val="28AE3BD2"/>
    <w:rsid w:val="28B9CB58"/>
    <w:rsid w:val="28D7E873"/>
    <w:rsid w:val="28E5CCBB"/>
    <w:rsid w:val="28E7662B"/>
    <w:rsid w:val="28F4C2FC"/>
    <w:rsid w:val="291C87C8"/>
    <w:rsid w:val="29318BDD"/>
    <w:rsid w:val="2947C1C2"/>
    <w:rsid w:val="29540243"/>
    <w:rsid w:val="29560E0B"/>
    <w:rsid w:val="295A828E"/>
    <w:rsid w:val="295AA192"/>
    <w:rsid w:val="2969BCC3"/>
    <w:rsid w:val="29744FF3"/>
    <w:rsid w:val="29763E21"/>
    <w:rsid w:val="297E3D81"/>
    <w:rsid w:val="299D3FDD"/>
    <w:rsid w:val="29A2070F"/>
    <w:rsid w:val="29AF5E50"/>
    <w:rsid w:val="29D0740F"/>
    <w:rsid w:val="29D1FC37"/>
    <w:rsid w:val="29EECB89"/>
    <w:rsid w:val="29FDE5F6"/>
    <w:rsid w:val="2A05C2E7"/>
    <w:rsid w:val="2A0D64FD"/>
    <w:rsid w:val="2A1B2F6C"/>
    <w:rsid w:val="2A27A7D7"/>
    <w:rsid w:val="2A3B8DBD"/>
    <w:rsid w:val="2A4CEF7D"/>
    <w:rsid w:val="2A50C86C"/>
    <w:rsid w:val="2A5730CA"/>
    <w:rsid w:val="2A5DC524"/>
    <w:rsid w:val="2A681BBA"/>
    <w:rsid w:val="2A730568"/>
    <w:rsid w:val="2A9BD21E"/>
    <w:rsid w:val="2AA09348"/>
    <w:rsid w:val="2AA68E89"/>
    <w:rsid w:val="2AAE3FA5"/>
    <w:rsid w:val="2AE3E2AD"/>
    <w:rsid w:val="2AEBD04B"/>
    <w:rsid w:val="2AFCDC36"/>
    <w:rsid w:val="2B006EA6"/>
    <w:rsid w:val="2B06D6A6"/>
    <w:rsid w:val="2B093EE8"/>
    <w:rsid w:val="2B09F668"/>
    <w:rsid w:val="2B0B62C1"/>
    <w:rsid w:val="2B39E942"/>
    <w:rsid w:val="2B419C57"/>
    <w:rsid w:val="2B4E80F1"/>
    <w:rsid w:val="2B51183C"/>
    <w:rsid w:val="2B573F84"/>
    <w:rsid w:val="2B5B3000"/>
    <w:rsid w:val="2B5C011D"/>
    <w:rsid w:val="2B624EDD"/>
    <w:rsid w:val="2B66A95B"/>
    <w:rsid w:val="2B67802C"/>
    <w:rsid w:val="2B6AE660"/>
    <w:rsid w:val="2B7037B5"/>
    <w:rsid w:val="2B79079B"/>
    <w:rsid w:val="2B7EB9B6"/>
    <w:rsid w:val="2BA4E810"/>
    <w:rsid w:val="2BA808E2"/>
    <w:rsid w:val="2BABAAE2"/>
    <w:rsid w:val="2BBECA00"/>
    <w:rsid w:val="2BC869AC"/>
    <w:rsid w:val="2BCFF541"/>
    <w:rsid w:val="2BD4E9BE"/>
    <w:rsid w:val="2BD985D5"/>
    <w:rsid w:val="2BDAD327"/>
    <w:rsid w:val="2BDBCE5C"/>
    <w:rsid w:val="2BE190E4"/>
    <w:rsid w:val="2BE42C57"/>
    <w:rsid w:val="2BE56943"/>
    <w:rsid w:val="2BE9B635"/>
    <w:rsid w:val="2BFC1E24"/>
    <w:rsid w:val="2BFD6A34"/>
    <w:rsid w:val="2C017801"/>
    <w:rsid w:val="2C0E9A23"/>
    <w:rsid w:val="2C0EC987"/>
    <w:rsid w:val="2C10D879"/>
    <w:rsid w:val="2C1EC17F"/>
    <w:rsid w:val="2C27FD5A"/>
    <w:rsid w:val="2C380608"/>
    <w:rsid w:val="2C3D5375"/>
    <w:rsid w:val="2C547801"/>
    <w:rsid w:val="2C609664"/>
    <w:rsid w:val="2C61B884"/>
    <w:rsid w:val="2C624F7A"/>
    <w:rsid w:val="2C695AE0"/>
    <w:rsid w:val="2C6A50F7"/>
    <w:rsid w:val="2C6A8424"/>
    <w:rsid w:val="2C6BBD50"/>
    <w:rsid w:val="2C74A5FA"/>
    <w:rsid w:val="2C76188B"/>
    <w:rsid w:val="2C8AEA53"/>
    <w:rsid w:val="2C8D26A9"/>
    <w:rsid w:val="2C95D02B"/>
    <w:rsid w:val="2C9C2736"/>
    <w:rsid w:val="2CAD0D0D"/>
    <w:rsid w:val="2CBA9168"/>
    <w:rsid w:val="2CCB68D7"/>
    <w:rsid w:val="2CD443EB"/>
    <w:rsid w:val="2CD97CB4"/>
    <w:rsid w:val="2CDAAA31"/>
    <w:rsid w:val="2CDC39D5"/>
    <w:rsid w:val="2CE9BD66"/>
    <w:rsid w:val="2CF13586"/>
    <w:rsid w:val="2CF23BE3"/>
    <w:rsid w:val="2CF3D933"/>
    <w:rsid w:val="2CF7D542"/>
    <w:rsid w:val="2D0F9AA8"/>
    <w:rsid w:val="2D166DBB"/>
    <w:rsid w:val="2D18CB4C"/>
    <w:rsid w:val="2D1D34B5"/>
    <w:rsid w:val="2D2005C7"/>
    <w:rsid w:val="2D366802"/>
    <w:rsid w:val="2D3CB418"/>
    <w:rsid w:val="2D479670"/>
    <w:rsid w:val="2D558EEC"/>
    <w:rsid w:val="2D5D6647"/>
    <w:rsid w:val="2D6ABF9B"/>
    <w:rsid w:val="2D6B66CF"/>
    <w:rsid w:val="2D779EBD"/>
    <w:rsid w:val="2D7904AC"/>
    <w:rsid w:val="2D7D62B7"/>
    <w:rsid w:val="2D90FE19"/>
    <w:rsid w:val="2DA4464A"/>
    <w:rsid w:val="2DA50DAF"/>
    <w:rsid w:val="2DA5B86E"/>
    <w:rsid w:val="2DC61AF7"/>
    <w:rsid w:val="2DD79F81"/>
    <w:rsid w:val="2DDF68D3"/>
    <w:rsid w:val="2E0544E4"/>
    <w:rsid w:val="2E12861F"/>
    <w:rsid w:val="2E1AF397"/>
    <w:rsid w:val="2E1D892B"/>
    <w:rsid w:val="2E201303"/>
    <w:rsid w:val="2E235829"/>
    <w:rsid w:val="2E24059B"/>
    <w:rsid w:val="2E243FB2"/>
    <w:rsid w:val="2E2D67F6"/>
    <w:rsid w:val="2E2D8B84"/>
    <w:rsid w:val="2E33AEB2"/>
    <w:rsid w:val="2E3C265E"/>
    <w:rsid w:val="2E4099D5"/>
    <w:rsid w:val="2E471111"/>
    <w:rsid w:val="2E5091C2"/>
    <w:rsid w:val="2E58720A"/>
    <w:rsid w:val="2E5AF1E7"/>
    <w:rsid w:val="2E6F8A26"/>
    <w:rsid w:val="2E72B6C3"/>
    <w:rsid w:val="2E842141"/>
    <w:rsid w:val="2E8B8915"/>
    <w:rsid w:val="2E9AA0EC"/>
    <w:rsid w:val="2EB5B6AA"/>
    <w:rsid w:val="2EB65AA1"/>
    <w:rsid w:val="2EC2CE34"/>
    <w:rsid w:val="2ED7187C"/>
    <w:rsid w:val="2EF7A44A"/>
    <w:rsid w:val="2F0A12CF"/>
    <w:rsid w:val="2F102485"/>
    <w:rsid w:val="2F1B7805"/>
    <w:rsid w:val="2F229E57"/>
    <w:rsid w:val="2F2C1D39"/>
    <w:rsid w:val="2F2F65D0"/>
    <w:rsid w:val="2F30E332"/>
    <w:rsid w:val="2F3537BD"/>
    <w:rsid w:val="2F35EA0C"/>
    <w:rsid w:val="2F373D2B"/>
    <w:rsid w:val="2F384E7A"/>
    <w:rsid w:val="2F643AAD"/>
    <w:rsid w:val="2F66B855"/>
    <w:rsid w:val="2F708E0E"/>
    <w:rsid w:val="2F7CAABB"/>
    <w:rsid w:val="2F7F3947"/>
    <w:rsid w:val="2F8BCA9D"/>
    <w:rsid w:val="2F91055E"/>
    <w:rsid w:val="2FA1603C"/>
    <w:rsid w:val="2FADECB8"/>
    <w:rsid w:val="2FAFCBEC"/>
    <w:rsid w:val="2FB1C037"/>
    <w:rsid w:val="2FC643E4"/>
    <w:rsid w:val="2FC780BD"/>
    <w:rsid w:val="2FC9A134"/>
    <w:rsid w:val="2FE44D5F"/>
    <w:rsid w:val="2FF72EE4"/>
    <w:rsid w:val="2FFBA280"/>
    <w:rsid w:val="300494FC"/>
    <w:rsid w:val="30162235"/>
    <w:rsid w:val="3016FC5A"/>
    <w:rsid w:val="301F6CEB"/>
    <w:rsid w:val="30240B0A"/>
    <w:rsid w:val="3045BC50"/>
    <w:rsid w:val="304A3D86"/>
    <w:rsid w:val="30551F15"/>
    <w:rsid w:val="3058A5E8"/>
    <w:rsid w:val="30681FB2"/>
    <w:rsid w:val="3077BF52"/>
    <w:rsid w:val="307E4BB0"/>
    <w:rsid w:val="307F3732"/>
    <w:rsid w:val="308449A7"/>
    <w:rsid w:val="30980708"/>
    <w:rsid w:val="30C145D5"/>
    <w:rsid w:val="30C7609B"/>
    <w:rsid w:val="30E941CA"/>
    <w:rsid w:val="30F5F279"/>
    <w:rsid w:val="30FD9451"/>
    <w:rsid w:val="31054B3D"/>
    <w:rsid w:val="31065D5A"/>
    <w:rsid w:val="310EF07C"/>
    <w:rsid w:val="3110EFC9"/>
    <w:rsid w:val="312C48B5"/>
    <w:rsid w:val="31363A36"/>
    <w:rsid w:val="31408D08"/>
    <w:rsid w:val="3142A41D"/>
    <w:rsid w:val="3149B7D0"/>
    <w:rsid w:val="314B0C81"/>
    <w:rsid w:val="315B363B"/>
    <w:rsid w:val="3162B9A9"/>
    <w:rsid w:val="3188B7DB"/>
    <w:rsid w:val="31A9A017"/>
    <w:rsid w:val="31B1656F"/>
    <w:rsid w:val="31B4E08F"/>
    <w:rsid w:val="31BB3D4C"/>
    <w:rsid w:val="31C3BE81"/>
    <w:rsid w:val="31D8DF3C"/>
    <w:rsid w:val="31EAF2E7"/>
    <w:rsid w:val="320368FA"/>
    <w:rsid w:val="3204B961"/>
    <w:rsid w:val="32074A42"/>
    <w:rsid w:val="321773D8"/>
    <w:rsid w:val="32294F86"/>
    <w:rsid w:val="3236BA8E"/>
    <w:rsid w:val="323AC552"/>
    <w:rsid w:val="3250CBED"/>
    <w:rsid w:val="325BF2D9"/>
    <w:rsid w:val="32800580"/>
    <w:rsid w:val="3284676C"/>
    <w:rsid w:val="328796F5"/>
    <w:rsid w:val="32880733"/>
    <w:rsid w:val="32A1E1BE"/>
    <w:rsid w:val="32A3D292"/>
    <w:rsid w:val="32AA624A"/>
    <w:rsid w:val="32AF9628"/>
    <w:rsid w:val="32B2EDED"/>
    <w:rsid w:val="32C152F3"/>
    <w:rsid w:val="32CA13A4"/>
    <w:rsid w:val="32D80E7E"/>
    <w:rsid w:val="32E0475C"/>
    <w:rsid w:val="32EB8D30"/>
    <w:rsid w:val="330417FA"/>
    <w:rsid w:val="330B3D00"/>
    <w:rsid w:val="330CE8F1"/>
    <w:rsid w:val="330E554A"/>
    <w:rsid w:val="331F4978"/>
    <w:rsid w:val="33282900"/>
    <w:rsid w:val="33284236"/>
    <w:rsid w:val="3334FB06"/>
    <w:rsid w:val="333CA8FA"/>
    <w:rsid w:val="333FEE20"/>
    <w:rsid w:val="3351E7C3"/>
    <w:rsid w:val="335545C0"/>
    <w:rsid w:val="33570DAD"/>
    <w:rsid w:val="336171F0"/>
    <w:rsid w:val="3370A577"/>
    <w:rsid w:val="33719402"/>
    <w:rsid w:val="3373C274"/>
    <w:rsid w:val="339046AA"/>
    <w:rsid w:val="3395DAB0"/>
    <w:rsid w:val="33AA6F86"/>
    <w:rsid w:val="33B9CB18"/>
    <w:rsid w:val="33BFE392"/>
    <w:rsid w:val="33C3CA3C"/>
    <w:rsid w:val="33CCC7FF"/>
    <w:rsid w:val="33E39A8B"/>
    <w:rsid w:val="33E555C6"/>
    <w:rsid w:val="33E8BD96"/>
    <w:rsid w:val="33F25EC5"/>
    <w:rsid w:val="33F4EA61"/>
    <w:rsid w:val="3415511D"/>
    <w:rsid w:val="34175395"/>
    <w:rsid w:val="34180161"/>
    <w:rsid w:val="34217657"/>
    <w:rsid w:val="3425D985"/>
    <w:rsid w:val="34284C91"/>
    <w:rsid w:val="34300746"/>
    <w:rsid w:val="34456F35"/>
    <w:rsid w:val="3452506F"/>
    <w:rsid w:val="345720DE"/>
    <w:rsid w:val="3457E352"/>
    <w:rsid w:val="346D0617"/>
    <w:rsid w:val="3473DEDF"/>
    <w:rsid w:val="34824827"/>
    <w:rsid w:val="348296ED"/>
    <w:rsid w:val="348B0901"/>
    <w:rsid w:val="349F3913"/>
    <w:rsid w:val="34A863CC"/>
    <w:rsid w:val="34ACE26A"/>
    <w:rsid w:val="34B06AAB"/>
    <w:rsid w:val="34BE7185"/>
    <w:rsid w:val="34C48F44"/>
    <w:rsid w:val="34CB89AC"/>
    <w:rsid w:val="34E6BFD5"/>
    <w:rsid w:val="34EBB776"/>
    <w:rsid w:val="34F6948B"/>
    <w:rsid w:val="350D5E3A"/>
    <w:rsid w:val="35205896"/>
    <w:rsid w:val="352A4E5E"/>
    <w:rsid w:val="354E8DE7"/>
    <w:rsid w:val="3550DD6C"/>
    <w:rsid w:val="35559B79"/>
    <w:rsid w:val="3557B827"/>
    <w:rsid w:val="3579A1F0"/>
    <w:rsid w:val="357EF790"/>
    <w:rsid w:val="357FAF2C"/>
    <w:rsid w:val="3582AF2B"/>
    <w:rsid w:val="35868F9E"/>
    <w:rsid w:val="358A6C2C"/>
    <w:rsid w:val="359301AC"/>
    <w:rsid w:val="359A8185"/>
    <w:rsid w:val="359E6296"/>
    <w:rsid w:val="35A1AF5D"/>
    <w:rsid w:val="35A37C8D"/>
    <w:rsid w:val="35A8BDB8"/>
    <w:rsid w:val="35A918FD"/>
    <w:rsid w:val="35B64270"/>
    <w:rsid w:val="35BF0FEB"/>
    <w:rsid w:val="35CF01CD"/>
    <w:rsid w:val="35D70E3E"/>
    <w:rsid w:val="35D91786"/>
    <w:rsid w:val="35D9D525"/>
    <w:rsid w:val="35DCB8D7"/>
    <w:rsid w:val="35DD127E"/>
    <w:rsid w:val="35EEFB9C"/>
    <w:rsid w:val="35F72CA0"/>
    <w:rsid w:val="36002397"/>
    <w:rsid w:val="36016C15"/>
    <w:rsid w:val="360E661E"/>
    <w:rsid w:val="360F2F6C"/>
    <w:rsid w:val="3616EA21"/>
    <w:rsid w:val="361ECC14"/>
    <w:rsid w:val="3629E11F"/>
    <w:rsid w:val="3632B764"/>
    <w:rsid w:val="3636A13B"/>
    <w:rsid w:val="36619F27"/>
    <w:rsid w:val="36690C67"/>
    <w:rsid w:val="366CB583"/>
    <w:rsid w:val="36714179"/>
    <w:rsid w:val="367DF60A"/>
    <w:rsid w:val="36804EFC"/>
    <w:rsid w:val="3683012C"/>
    <w:rsid w:val="368CF61B"/>
    <w:rsid w:val="369B78B6"/>
    <w:rsid w:val="369CB4B2"/>
    <w:rsid w:val="36A00EFE"/>
    <w:rsid w:val="36A56A8B"/>
    <w:rsid w:val="36AB3134"/>
    <w:rsid w:val="36AC8330"/>
    <w:rsid w:val="36ADA295"/>
    <w:rsid w:val="36AF2D1A"/>
    <w:rsid w:val="36B6ADDB"/>
    <w:rsid w:val="36C7E76C"/>
    <w:rsid w:val="36D49EAF"/>
    <w:rsid w:val="36D82F03"/>
    <w:rsid w:val="36E4EDCA"/>
    <w:rsid w:val="36EA617A"/>
    <w:rsid w:val="36F12AA8"/>
    <w:rsid w:val="36F16BDA"/>
    <w:rsid w:val="36F21A05"/>
    <w:rsid w:val="36F2A8FC"/>
    <w:rsid w:val="370A198F"/>
    <w:rsid w:val="371208D9"/>
    <w:rsid w:val="3714C8A1"/>
    <w:rsid w:val="371A5454"/>
    <w:rsid w:val="371BD865"/>
    <w:rsid w:val="372A0641"/>
    <w:rsid w:val="373DF978"/>
    <w:rsid w:val="374F3F35"/>
    <w:rsid w:val="375B27F6"/>
    <w:rsid w:val="375B810A"/>
    <w:rsid w:val="37655605"/>
    <w:rsid w:val="3776627D"/>
    <w:rsid w:val="3777DDD6"/>
    <w:rsid w:val="37847E44"/>
    <w:rsid w:val="37870F81"/>
    <w:rsid w:val="378E66C8"/>
    <w:rsid w:val="379177DA"/>
    <w:rsid w:val="37ABD4AE"/>
    <w:rsid w:val="37B3AC09"/>
    <w:rsid w:val="37D0D0B3"/>
    <w:rsid w:val="37D94A53"/>
    <w:rsid w:val="37E514D9"/>
    <w:rsid w:val="380B0445"/>
    <w:rsid w:val="380C8E48"/>
    <w:rsid w:val="3827D1E4"/>
    <w:rsid w:val="3833E82D"/>
    <w:rsid w:val="3834BECD"/>
    <w:rsid w:val="38420DBE"/>
    <w:rsid w:val="385A9C52"/>
    <w:rsid w:val="385E5F58"/>
    <w:rsid w:val="38697EA4"/>
    <w:rsid w:val="386BB44B"/>
    <w:rsid w:val="387658C5"/>
    <w:rsid w:val="3882415F"/>
    <w:rsid w:val="3897BD7B"/>
    <w:rsid w:val="38A6690E"/>
    <w:rsid w:val="38A6D784"/>
    <w:rsid w:val="38B795A1"/>
    <w:rsid w:val="38BC1F3A"/>
    <w:rsid w:val="38C0FE18"/>
    <w:rsid w:val="38C183EC"/>
    <w:rsid w:val="38C30661"/>
    <w:rsid w:val="38CED29D"/>
    <w:rsid w:val="38CF24D9"/>
    <w:rsid w:val="38DB4AA9"/>
    <w:rsid w:val="38F8BF8E"/>
    <w:rsid w:val="38F8CB96"/>
    <w:rsid w:val="3929DE93"/>
    <w:rsid w:val="39447641"/>
    <w:rsid w:val="3944CD58"/>
    <w:rsid w:val="3950F35B"/>
    <w:rsid w:val="39531599"/>
    <w:rsid w:val="395712D9"/>
    <w:rsid w:val="395E0AE5"/>
    <w:rsid w:val="3964B5E7"/>
    <w:rsid w:val="397B7B59"/>
    <w:rsid w:val="39838B5E"/>
    <w:rsid w:val="39964459"/>
    <w:rsid w:val="39A8EE81"/>
    <w:rsid w:val="39AAA797"/>
    <w:rsid w:val="39B24348"/>
    <w:rsid w:val="39B96077"/>
    <w:rsid w:val="39C64D84"/>
    <w:rsid w:val="39C6F922"/>
    <w:rsid w:val="39CFB88E"/>
    <w:rsid w:val="39D1329D"/>
    <w:rsid w:val="39DD14AF"/>
    <w:rsid w:val="39E6652C"/>
    <w:rsid w:val="39E74ED0"/>
    <w:rsid w:val="39E872A0"/>
    <w:rsid w:val="39E8C0E5"/>
    <w:rsid w:val="39EA415B"/>
    <w:rsid w:val="3A01F506"/>
    <w:rsid w:val="3A02828B"/>
    <w:rsid w:val="3A075205"/>
    <w:rsid w:val="3A2511E7"/>
    <w:rsid w:val="3A4122D9"/>
    <w:rsid w:val="3A4A8033"/>
    <w:rsid w:val="3A655F12"/>
    <w:rsid w:val="3A71A306"/>
    <w:rsid w:val="3A7288B1"/>
    <w:rsid w:val="3A7CE3EC"/>
    <w:rsid w:val="3A8396C5"/>
    <w:rsid w:val="3A8759F5"/>
    <w:rsid w:val="3A9E80CD"/>
    <w:rsid w:val="3AA6C51B"/>
    <w:rsid w:val="3AAC58B4"/>
    <w:rsid w:val="3AB6451D"/>
    <w:rsid w:val="3AB73CDC"/>
    <w:rsid w:val="3AD6FF90"/>
    <w:rsid w:val="3ADC4791"/>
    <w:rsid w:val="3B0B2FB6"/>
    <w:rsid w:val="3B4B5247"/>
    <w:rsid w:val="3B5071B3"/>
    <w:rsid w:val="3B5C8286"/>
    <w:rsid w:val="3B6BC817"/>
    <w:rsid w:val="3B748F6F"/>
    <w:rsid w:val="3B78326A"/>
    <w:rsid w:val="3B7D494E"/>
    <w:rsid w:val="3BA43169"/>
    <w:rsid w:val="3BA9FD78"/>
    <w:rsid w:val="3BAE2E57"/>
    <w:rsid w:val="3BBD13E7"/>
    <w:rsid w:val="3BC1DA3F"/>
    <w:rsid w:val="3BC47D3C"/>
    <w:rsid w:val="3BD14A46"/>
    <w:rsid w:val="3BD73C54"/>
    <w:rsid w:val="3BDDE0CE"/>
    <w:rsid w:val="3BE47B1E"/>
    <w:rsid w:val="3C0016CE"/>
    <w:rsid w:val="3C1F06A0"/>
    <w:rsid w:val="3C22DD88"/>
    <w:rsid w:val="3C27FB47"/>
    <w:rsid w:val="3C4305B6"/>
    <w:rsid w:val="3C4E4256"/>
    <w:rsid w:val="3C501D40"/>
    <w:rsid w:val="3C56BAD0"/>
    <w:rsid w:val="3C5AFF23"/>
    <w:rsid w:val="3C5C6247"/>
    <w:rsid w:val="3C6BD553"/>
    <w:rsid w:val="3C77BDED"/>
    <w:rsid w:val="3C85453D"/>
    <w:rsid w:val="3C8FFF0E"/>
    <w:rsid w:val="3C9A4CE0"/>
    <w:rsid w:val="3C9B00DC"/>
    <w:rsid w:val="3C9CB9F2"/>
    <w:rsid w:val="3C9F592E"/>
    <w:rsid w:val="3CAD21F6"/>
    <w:rsid w:val="3CB2B788"/>
    <w:rsid w:val="3CB71DD2"/>
    <w:rsid w:val="3CC49D96"/>
    <w:rsid w:val="3CC82325"/>
    <w:rsid w:val="3CD2406A"/>
    <w:rsid w:val="3CF563C7"/>
    <w:rsid w:val="3CFAC138"/>
    <w:rsid w:val="3D068604"/>
    <w:rsid w:val="3D11D9E0"/>
    <w:rsid w:val="3D160C31"/>
    <w:rsid w:val="3D1CFA0D"/>
    <w:rsid w:val="3D1F3276"/>
    <w:rsid w:val="3D27FE0D"/>
    <w:rsid w:val="3D3DF9B7"/>
    <w:rsid w:val="3D4995F2"/>
    <w:rsid w:val="3D50D833"/>
    <w:rsid w:val="3D51D46B"/>
    <w:rsid w:val="3D5D7A5E"/>
    <w:rsid w:val="3D60AD5E"/>
    <w:rsid w:val="3D6B060E"/>
    <w:rsid w:val="3D733A9A"/>
    <w:rsid w:val="3D74A768"/>
    <w:rsid w:val="3D768DB8"/>
    <w:rsid w:val="3D77F55F"/>
    <w:rsid w:val="3D7FD752"/>
    <w:rsid w:val="3D9A6C08"/>
    <w:rsid w:val="3D9FB905"/>
    <w:rsid w:val="3DA6BD3C"/>
    <w:rsid w:val="3DB5D37F"/>
    <w:rsid w:val="3DBF0ACC"/>
    <w:rsid w:val="3DC68866"/>
    <w:rsid w:val="3DD840A7"/>
    <w:rsid w:val="3DDDB4CA"/>
    <w:rsid w:val="3DE022E6"/>
    <w:rsid w:val="3DE7FAF4"/>
    <w:rsid w:val="3DFB8E3C"/>
    <w:rsid w:val="3E08BA18"/>
    <w:rsid w:val="3E21975F"/>
    <w:rsid w:val="3E2D7620"/>
    <w:rsid w:val="3E3B64D7"/>
    <w:rsid w:val="3E42840E"/>
    <w:rsid w:val="3E437F6E"/>
    <w:rsid w:val="3E58BADC"/>
    <w:rsid w:val="3E6B7F15"/>
    <w:rsid w:val="3E7B5F92"/>
    <w:rsid w:val="3E7CFFB4"/>
    <w:rsid w:val="3E8A0154"/>
    <w:rsid w:val="3E8AD4FC"/>
    <w:rsid w:val="3E913428"/>
    <w:rsid w:val="3E936397"/>
    <w:rsid w:val="3EA9330B"/>
    <w:rsid w:val="3EACFC2E"/>
    <w:rsid w:val="3EB4601F"/>
    <w:rsid w:val="3EBFB471"/>
    <w:rsid w:val="3EC38942"/>
    <w:rsid w:val="3EC99D03"/>
    <w:rsid w:val="3EC9DDD6"/>
    <w:rsid w:val="3ED17EBE"/>
    <w:rsid w:val="3EE8F935"/>
    <w:rsid w:val="3F0C6615"/>
    <w:rsid w:val="3F15E956"/>
    <w:rsid w:val="3F168E18"/>
    <w:rsid w:val="3F17BB2A"/>
    <w:rsid w:val="3F2AAF17"/>
    <w:rsid w:val="3F309081"/>
    <w:rsid w:val="3F357220"/>
    <w:rsid w:val="3F3742F6"/>
    <w:rsid w:val="3F3930C6"/>
    <w:rsid w:val="3F3AF3BC"/>
    <w:rsid w:val="3F5FCBF5"/>
    <w:rsid w:val="3F6080C6"/>
    <w:rsid w:val="3F60DFFE"/>
    <w:rsid w:val="3F69D048"/>
    <w:rsid w:val="3F711904"/>
    <w:rsid w:val="3F71835D"/>
    <w:rsid w:val="3F721539"/>
    <w:rsid w:val="3F748BE3"/>
    <w:rsid w:val="3F81BF1D"/>
    <w:rsid w:val="3F91377F"/>
    <w:rsid w:val="3FC5EBC3"/>
    <w:rsid w:val="3FD67EC0"/>
    <w:rsid w:val="3FD7596B"/>
    <w:rsid w:val="3FE2A12E"/>
    <w:rsid w:val="3FE4E6FF"/>
    <w:rsid w:val="400A8672"/>
    <w:rsid w:val="402D0489"/>
    <w:rsid w:val="4031219E"/>
    <w:rsid w:val="4037A404"/>
    <w:rsid w:val="403F0E53"/>
    <w:rsid w:val="4064538E"/>
    <w:rsid w:val="406D3A7B"/>
    <w:rsid w:val="406ED5F8"/>
    <w:rsid w:val="409A37FD"/>
    <w:rsid w:val="409E8383"/>
    <w:rsid w:val="40A5E8F9"/>
    <w:rsid w:val="40B2316A"/>
    <w:rsid w:val="40B4C906"/>
    <w:rsid w:val="40BE9B51"/>
    <w:rsid w:val="40E50473"/>
    <w:rsid w:val="40E8A5EE"/>
    <w:rsid w:val="40F69813"/>
    <w:rsid w:val="40FA77B8"/>
    <w:rsid w:val="40FEB03D"/>
    <w:rsid w:val="4103C64A"/>
    <w:rsid w:val="41105FAA"/>
    <w:rsid w:val="4149142A"/>
    <w:rsid w:val="41503B91"/>
    <w:rsid w:val="415AAB65"/>
    <w:rsid w:val="416C1A89"/>
    <w:rsid w:val="416D09EA"/>
    <w:rsid w:val="41750633"/>
    <w:rsid w:val="417F8CEF"/>
    <w:rsid w:val="418735B5"/>
    <w:rsid w:val="41908AA6"/>
    <w:rsid w:val="41A43B52"/>
    <w:rsid w:val="41B679C9"/>
    <w:rsid w:val="41BC7812"/>
    <w:rsid w:val="41C0B2D9"/>
    <w:rsid w:val="41C31985"/>
    <w:rsid w:val="41C63499"/>
    <w:rsid w:val="41D05A89"/>
    <w:rsid w:val="41D51DF9"/>
    <w:rsid w:val="41DBCEE5"/>
    <w:rsid w:val="41DF506C"/>
    <w:rsid w:val="41F6BDBB"/>
    <w:rsid w:val="41FA18F3"/>
    <w:rsid w:val="41FBBA93"/>
    <w:rsid w:val="42082551"/>
    <w:rsid w:val="42107EFB"/>
    <w:rsid w:val="4217A494"/>
    <w:rsid w:val="421EC56C"/>
    <w:rsid w:val="4221C1A2"/>
    <w:rsid w:val="422B4321"/>
    <w:rsid w:val="4235AD40"/>
    <w:rsid w:val="4240652E"/>
    <w:rsid w:val="424FFA09"/>
    <w:rsid w:val="426C1F0C"/>
    <w:rsid w:val="42752532"/>
    <w:rsid w:val="427BFB42"/>
    <w:rsid w:val="428349DA"/>
    <w:rsid w:val="428C084E"/>
    <w:rsid w:val="429FDD73"/>
    <w:rsid w:val="42A7CAF9"/>
    <w:rsid w:val="42B8ED31"/>
    <w:rsid w:val="42BC9C3D"/>
    <w:rsid w:val="42C52409"/>
    <w:rsid w:val="42C9C9C9"/>
    <w:rsid w:val="42CBF21D"/>
    <w:rsid w:val="42D58731"/>
    <w:rsid w:val="42EEF78F"/>
    <w:rsid w:val="42F67921"/>
    <w:rsid w:val="42FAA9B5"/>
    <w:rsid w:val="43039ECA"/>
    <w:rsid w:val="43094DE1"/>
    <w:rsid w:val="43095855"/>
    <w:rsid w:val="431A7E20"/>
    <w:rsid w:val="431D6DD5"/>
    <w:rsid w:val="4327B24F"/>
    <w:rsid w:val="4340F3D0"/>
    <w:rsid w:val="43415877"/>
    <w:rsid w:val="4344771A"/>
    <w:rsid w:val="43635E6A"/>
    <w:rsid w:val="43672431"/>
    <w:rsid w:val="4377BB23"/>
    <w:rsid w:val="437C3A73"/>
    <w:rsid w:val="4389871C"/>
    <w:rsid w:val="438AB3A2"/>
    <w:rsid w:val="439031FE"/>
    <w:rsid w:val="439085CA"/>
    <w:rsid w:val="43A13A76"/>
    <w:rsid w:val="43AAD1DB"/>
    <w:rsid w:val="43AF7658"/>
    <w:rsid w:val="43B5F54B"/>
    <w:rsid w:val="43D50C44"/>
    <w:rsid w:val="43D59D52"/>
    <w:rsid w:val="440D1223"/>
    <w:rsid w:val="443982C5"/>
    <w:rsid w:val="4456CE52"/>
    <w:rsid w:val="44794810"/>
    <w:rsid w:val="4479B457"/>
    <w:rsid w:val="44879E8D"/>
    <w:rsid w:val="448A3101"/>
    <w:rsid w:val="449764A8"/>
    <w:rsid w:val="44A5166F"/>
    <w:rsid w:val="44B05D2C"/>
    <w:rsid w:val="44E0730E"/>
    <w:rsid w:val="44E0A8AA"/>
    <w:rsid w:val="44F29D6A"/>
    <w:rsid w:val="44FC0426"/>
    <w:rsid w:val="4500CE49"/>
    <w:rsid w:val="4504C592"/>
    <w:rsid w:val="450E1A16"/>
    <w:rsid w:val="45167A05"/>
    <w:rsid w:val="452D520D"/>
    <w:rsid w:val="4531C94C"/>
    <w:rsid w:val="4533AF19"/>
    <w:rsid w:val="45368B22"/>
    <w:rsid w:val="453FDD66"/>
    <w:rsid w:val="455950EC"/>
    <w:rsid w:val="455E20DA"/>
    <w:rsid w:val="455E4587"/>
    <w:rsid w:val="456707E8"/>
    <w:rsid w:val="457EF0FE"/>
    <w:rsid w:val="458C8C54"/>
    <w:rsid w:val="45936AD9"/>
    <w:rsid w:val="45B32E43"/>
    <w:rsid w:val="45D66521"/>
    <w:rsid w:val="45DF9D91"/>
    <w:rsid w:val="45EE0EA0"/>
    <w:rsid w:val="45EEA6B4"/>
    <w:rsid w:val="45EF12FB"/>
    <w:rsid w:val="45FF6E59"/>
    <w:rsid w:val="460FD2B6"/>
    <w:rsid w:val="46143F9D"/>
    <w:rsid w:val="461CC5D4"/>
    <w:rsid w:val="46204949"/>
    <w:rsid w:val="462EBAE8"/>
    <w:rsid w:val="46348C70"/>
    <w:rsid w:val="4634FE69"/>
    <w:rsid w:val="4635DE25"/>
    <w:rsid w:val="463C8DED"/>
    <w:rsid w:val="463E6C53"/>
    <w:rsid w:val="4646BB67"/>
    <w:rsid w:val="4649797A"/>
    <w:rsid w:val="465C91C4"/>
    <w:rsid w:val="465D39FF"/>
    <w:rsid w:val="465EC129"/>
    <w:rsid w:val="46706945"/>
    <w:rsid w:val="4673F52C"/>
    <w:rsid w:val="46817D3C"/>
    <w:rsid w:val="4684F140"/>
    <w:rsid w:val="469153F3"/>
    <w:rsid w:val="469E9692"/>
    <w:rsid w:val="46A18AA3"/>
    <w:rsid w:val="46ABA9AC"/>
    <w:rsid w:val="46CFA0AC"/>
    <w:rsid w:val="46D489B0"/>
    <w:rsid w:val="46E8D040"/>
    <w:rsid w:val="470912E8"/>
    <w:rsid w:val="4720AB9E"/>
    <w:rsid w:val="4736705E"/>
    <w:rsid w:val="4740669E"/>
    <w:rsid w:val="474A4D23"/>
    <w:rsid w:val="475251F4"/>
    <w:rsid w:val="4757B85B"/>
    <w:rsid w:val="47624690"/>
    <w:rsid w:val="4762E504"/>
    <w:rsid w:val="4788857C"/>
    <w:rsid w:val="478AD4A6"/>
    <w:rsid w:val="47942A08"/>
    <w:rsid w:val="4799C053"/>
    <w:rsid w:val="47A71DF5"/>
    <w:rsid w:val="47AB01FE"/>
    <w:rsid w:val="47B2A8F9"/>
    <w:rsid w:val="47B5C778"/>
    <w:rsid w:val="47BA72F0"/>
    <w:rsid w:val="47D76CF4"/>
    <w:rsid w:val="47DD4EDC"/>
    <w:rsid w:val="47F3885C"/>
    <w:rsid w:val="47F54849"/>
    <w:rsid w:val="47F6D7ED"/>
    <w:rsid w:val="4802A7FD"/>
    <w:rsid w:val="48033075"/>
    <w:rsid w:val="481B1403"/>
    <w:rsid w:val="4820B9D4"/>
    <w:rsid w:val="482798A6"/>
    <w:rsid w:val="483351F8"/>
    <w:rsid w:val="4844840E"/>
    <w:rsid w:val="4864BFE3"/>
    <w:rsid w:val="4869D668"/>
    <w:rsid w:val="487001DE"/>
    <w:rsid w:val="48940473"/>
    <w:rsid w:val="489AC4B5"/>
    <w:rsid w:val="489ECF92"/>
    <w:rsid w:val="48A2AA42"/>
    <w:rsid w:val="48A398AA"/>
    <w:rsid w:val="48A61EC3"/>
    <w:rsid w:val="48A6B28E"/>
    <w:rsid w:val="48AD0765"/>
    <w:rsid w:val="48B5C764"/>
    <w:rsid w:val="48BA047D"/>
    <w:rsid w:val="48BBED7E"/>
    <w:rsid w:val="48BF371E"/>
    <w:rsid w:val="48CC91A8"/>
    <w:rsid w:val="48CCD698"/>
    <w:rsid w:val="48D1A554"/>
    <w:rsid w:val="48E53EA4"/>
    <w:rsid w:val="48E75741"/>
    <w:rsid w:val="48E96BF0"/>
    <w:rsid w:val="48EE3AAF"/>
    <w:rsid w:val="48F09F61"/>
    <w:rsid w:val="4901A2C6"/>
    <w:rsid w:val="490F8158"/>
    <w:rsid w:val="4914CF6D"/>
    <w:rsid w:val="4916D20C"/>
    <w:rsid w:val="49189E80"/>
    <w:rsid w:val="491EF908"/>
    <w:rsid w:val="49270111"/>
    <w:rsid w:val="492A51A9"/>
    <w:rsid w:val="492C55C8"/>
    <w:rsid w:val="49355A1F"/>
    <w:rsid w:val="494011FA"/>
    <w:rsid w:val="49674EDE"/>
    <w:rsid w:val="496CC0FD"/>
    <w:rsid w:val="4996F70F"/>
    <w:rsid w:val="49A19C98"/>
    <w:rsid w:val="49A531C5"/>
    <w:rsid w:val="49A988F6"/>
    <w:rsid w:val="49ACF996"/>
    <w:rsid w:val="49B401A0"/>
    <w:rsid w:val="49BC2493"/>
    <w:rsid w:val="49CD3EBA"/>
    <w:rsid w:val="49CE87B5"/>
    <w:rsid w:val="49DD6C4C"/>
    <w:rsid w:val="49DF4672"/>
    <w:rsid w:val="49E2EF87"/>
    <w:rsid w:val="49F06E1F"/>
    <w:rsid w:val="49F3CEB2"/>
    <w:rsid w:val="49FF9B32"/>
    <w:rsid w:val="4A16002D"/>
    <w:rsid w:val="4A18EEB4"/>
    <w:rsid w:val="4A3C5F7E"/>
    <w:rsid w:val="4A46D127"/>
    <w:rsid w:val="4A4E3733"/>
    <w:rsid w:val="4A58D31F"/>
    <w:rsid w:val="4A5B92E5"/>
    <w:rsid w:val="4A7798F0"/>
    <w:rsid w:val="4A780BFE"/>
    <w:rsid w:val="4A8C0F0E"/>
    <w:rsid w:val="4AA7B1FF"/>
    <w:rsid w:val="4AD09021"/>
    <w:rsid w:val="4AD2E0B5"/>
    <w:rsid w:val="4AE1B32D"/>
    <w:rsid w:val="4B06BB5C"/>
    <w:rsid w:val="4B0814BB"/>
    <w:rsid w:val="4B232EA8"/>
    <w:rsid w:val="4B35E9E9"/>
    <w:rsid w:val="4B4D2082"/>
    <w:rsid w:val="4B512267"/>
    <w:rsid w:val="4B58048E"/>
    <w:rsid w:val="4B5A70B3"/>
    <w:rsid w:val="4B5BA2E5"/>
    <w:rsid w:val="4B69FA14"/>
    <w:rsid w:val="4B6E04D6"/>
    <w:rsid w:val="4B792D18"/>
    <w:rsid w:val="4B7A7A6B"/>
    <w:rsid w:val="4B7BC197"/>
    <w:rsid w:val="4B82B56E"/>
    <w:rsid w:val="4B848F4D"/>
    <w:rsid w:val="4B8A786A"/>
    <w:rsid w:val="4B8B0EFC"/>
    <w:rsid w:val="4B8D91CC"/>
    <w:rsid w:val="4B91D920"/>
    <w:rsid w:val="4B942978"/>
    <w:rsid w:val="4B980BCF"/>
    <w:rsid w:val="4B99ECEE"/>
    <w:rsid w:val="4BA511C3"/>
    <w:rsid w:val="4BA950D8"/>
    <w:rsid w:val="4BB74330"/>
    <w:rsid w:val="4BBAD360"/>
    <w:rsid w:val="4BC6AD07"/>
    <w:rsid w:val="4BD8BFB7"/>
    <w:rsid w:val="4BE58762"/>
    <w:rsid w:val="4C0322EB"/>
    <w:rsid w:val="4C0BE15F"/>
    <w:rsid w:val="4C2DEDA7"/>
    <w:rsid w:val="4C30BF85"/>
    <w:rsid w:val="4C3E8ADA"/>
    <w:rsid w:val="4C3F8503"/>
    <w:rsid w:val="4C40EF28"/>
    <w:rsid w:val="4C4CB95C"/>
    <w:rsid w:val="4C54378A"/>
    <w:rsid w:val="4C54BE32"/>
    <w:rsid w:val="4C55D7AE"/>
    <w:rsid w:val="4C5C21D0"/>
    <w:rsid w:val="4C749C60"/>
    <w:rsid w:val="4C94D563"/>
    <w:rsid w:val="4C9723C0"/>
    <w:rsid w:val="4C980251"/>
    <w:rsid w:val="4CA82412"/>
    <w:rsid w:val="4CBFF40F"/>
    <w:rsid w:val="4CC84E5E"/>
    <w:rsid w:val="4CD436C5"/>
    <w:rsid w:val="4CDE54F9"/>
    <w:rsid w:val="4CDEE87E"/>
    <w:rsid w:val="4CE723D0"/>
    <w:rsid w:val="4CEB6890"/>
    <w:rsid w:val="4CF3D4EF"/>
    <w:rsid w:val="4CFFE963"/>
    <w:rsid w:val="4D1C4E2A"/>
    <w:rsid w:val="4D1E4AE4"/>
    <w:rsid w:val="4D1E868B"/>
    <w:rsid w:val="4D344797"/>
    <w:rsid w:val="4D3C3D81"/>
    <w:rsid w:val="4D46AF8E"/>
    <w:rsid w:val="4D4E3A15"/>
    <w:rsid w:val="4D590A7C"/>
    <w:rsid w:val="4D5C19BB"/>
    <w:rsid w:val="4D64A877"/>
    <w:rsid w:val="4D7324BA"/>
    <w:rsid w:val="4D82FF4A"/>
    <w:rsid w:val="4D8E9BC8"/>
    <w:rsid w:val="4D9F0584"/>
    <w:rsid w:val="4DA8E875"/>
    <w:rsid w:val="4DBD69F3"/>
    <w:rsid w:val="4DC00DA3"/>
    <w:rsid w:val="4DC7A3B9"/>
    <w:rsid w:val="4DD293CD"/>
    <w:rsid w:val="4DDAA26A"/>
    <w:rsid w:val="4DE252B1"/>
    <w:rsid w:val="4E231BBB"/>
    <w:rsid w:val="4E23CDBA"/>
    <w:rsid w:val="4E2F1324"/>
    <w:rsid w:val="4E3346B8"/>
    <w:rsid w:val="4E3BAE73"/>
    <w:rsid w:val="4E3EB96B"/>
    <w:rsid w:val="4E473B2B"/>
    <w:rsid w:val="4E547256"/>
    <w:rsid w:val="4E5767A9"/>
    <w:rsid w:val="4E58B6FF"/>
    <w:rsid w:val="4E5C01D7"/>
    <w:rsid w:val="4E5D78C8"/>
    <w:rsid w:val="4E6D7DCA"/>
    <w:rsid w:val="4E7EA399"/>
    <w:rsid w:val="4E88FF59"/>
    <w:rsid w:val="4E9279AF"/>
    <w:rsid w:val="4E9845E5"/>
    <w:rsid w:val="4EB6CD51"/>
    <w:rsid w:val="4ECDFA3B"/>
    <w:rsid w:val="4ECF8DD2"/>
    <w:rsid w:val="4EF60D08"/>
    <w:rsid w:val="4F04D1C4"/>
    <w:rsid w:val="4F15BA56"/>
    <w:rsid w:val="4F1A2689"/>
    <w:rsid w:val="4F21A950"/>
    <w:rsid w:val="4F222589"/>
    <w:rsid w:val="4F2A6C29"/>
    <w:rsid w:val="4F32C403"/>
    <w:rsid w:val="4F36425E"/>
    <w:rsid w:val="4F3B8DF6"/>
    <w:rsid w:val="4F418243"/>
    <w:rsid w:val="4F42EAA9"/>
    <w:rsid w:val="4F4E37EE"/>
    <w:rsid w:val="4F76D6BB"/>
    <w:rsid w:val="4F7FAB67"/>
    <w:rsid w:val="4F830131"/>
    <w:rsid w:val="4F971C91"/>
    <w:rsid w:val="4FA7503E"/>
    <w:rsid w:val="4FAA8D0F"/>
    <w:rsid w:val="4FB52450"/>
    <w:rsid w:val="4FB54932"/>
    <w:rsid w:val="4FBF10E6"/>
    <w:rsid w:val="4FCE1406"/>
    <w:rsid w:val="4FD57B10"/>
    <w:rsid w:val="4FDBB266"/>
    <w:rsid w:val="50012084"/>
    <w:rsid w:val="50059C41"/>
    <w:rsid w:val="50088B3D"/>
    <w:rsid w:val="501BE1F0"/>
    <w:rsid w:val="501E9A12"/>
    <w:rsid w:val="5020B705"/>
    <w:rsid w:val="50393A19"/>
    <w:rsid w:val="5049D54C"/>
    <w:rsid w:val="5063ADEC"/>
    <w:rsid w:val="5063ED6F"/>
    <w:rsid w:val="5072ECBC"/>
    <w:rsid w:val="5074C5F9"/>
    <w:rsid w:val="5076B9EE"/>
    <w:rsid w:val="507C9691"/>
    <w:rsid w:val="508035E1"/>
    <w:rsid w:val="509118B9"/>
    <w:rsid w:val="50961AC5"/>
    <w:rsid w:val="50A674CD"/>
    <w:rsid w:val="50A9441D"/>
    <w:rsid w:val="50AEEF6E"/>
    <w:rsid w:val="50B5BB90"/>
    <w:rsid w:val="50B7955C"/>
    <w:rsid w:val="50C78446"/>
    <w:rsid w:val="50CA2175"/>
    <w:rsid w:val="50CB1AB3"/>
    <w:rsid w:val="50CC7C3D"/>
    <w:rsid w:val="50CF0C2A"/>
    <w:rsid w:val="50D54B2A"/>
    <w:rsid w:val="50E31420"/>
    <w:rsid w:val="50E5929E"/>
    <w:rsid w:val="50EEF233"/>
    <w:rsid w:val="50F26127"/>
    <w:rsid w:val="50F723B6"/>
    <w:rsid w:val="50F7CE75"/>
    <w:rsid w:val="51025FA8"/>
    <w:rsid w:val="5112432C"/>
    <w:rsid w:val="51219C33"/>
    <w:rsid w:val="5123889B"/>
    <w:rsid w:val="51345327"/>
    <w:rsid w:val="51391AB5"/>
    <w:rsid w:val="51394D86"/>
    <w:rsid w:val="51640AAF"/>
    <w:rsid w:val="516FF60E"/>
    <w:rsid w:val="5180F12B"/>
    <w:rsid w:val="5185D740"/>
    <w:rsid w:val="51938620"/>
    <w:rsid w:val="51A8C588"/>
    <w:rsid w:val="51AB0F26"/>
    <w:rsid w:val="51B751CF"/>
    <w:rsid w:val="51C6ECFE"/>
    <w:rsid w:val="51E1DBBF"/>
    <w:rsid w:val="51E27240"/>
    <w:rsid w:val="51EFD344"/>
    <w:rsid w:val="51FA8DE9"/>
    <w:rsid w:val="52142A87"/>
    <w:rsid w:val="5214E43B"/>
    <w:rsid w:val="52275E19"/>
    <w:rsid w:val="52343192"/>
    <w:rsid w:val="5249BA51"/>
    <w:rsid w:val="525FDC64"/>
    <w:rsid w:val="5269F6DA"/>
    <w:rsid w:val="526E9594"/>
    <w:rsid w:val="52777784"/>
    <w:rsid w:val="52788B8D"/>
    <w:rsid w:val="527904BF"/>
    <w:rsid w:val="52817BD7"/>
    <w:rsid w:val="528A6481"/>
    <w:rsid w:val="5298A063"/>
    <w:rsid w:val="52AE7959"/>
    <w:rsid w:val="52B650B4"/>
    <w:rsid w:val="52D13FB7"/>
    <w:rsid w:val="52D23821"/>
    <w:rsid w:val="52D8E4DD"/>
    <w:rsid w:val="52E1746B"/>
    <w:rsid w:val="52E2D428"/>
    <w:rsid w:val="52E979B4"/>
    <w:rsid w:val="52F332DF"/>
    <w:rsid w:val="52F47AA8"/>
    <w:rsid w:val="52F8524B"/>
    <w:rsid w:val="53065C95"/>
    <w:rsid w:val="530F67FB"/>
    <w:rsid w:val="531AB4B5"/>
    <w:rsid w:val="531E8AEA"/>
    <w:rsid w:val="532D497B"/>
    <w:rsid w:val="532F5681"/>
    <w:rsid w:val="5340162F"/>
    <w:rsid w:val="53476AA8"/>
    <w:rsid w:val="535A961D"/>
    <w:rsid w:val="535B06B6"/>
    <w:rsid w:val="536BCDD2"/>
    <w:rsid w:val="5372FCA9"/>
    <w:rsid w:val="5381B349"/>
    <w:rsid w:val="539C1BF2"/>
    <w:rsid w:val="53A0A8B5"/>
    <w:rsid w:val="53A29953"/>
    <w:rsid w:val="53ADFF83"/>
    <w:rsid w:val="53B0DBDA"/>
    <w:rsid w:val="53B40522"/>
    <w:rsid w:val="53BE2635"/>
    <w:rsid w:val="53C76F10"/>
    <w:rsid w:val="53DF9665"/>
    <w:rsid w:val="53E3C489"/>
    <w:rsid w:val="53ECAE49"/>
    <w:rsid w:val="53F11C23"/>
    <w:rsid w:val="53FC4C99"/>
    <w:rsid w:val="540285AC"/>
    <w:rsid w:val="540F6E04"/>
    <w:rsid w:val="540FFD7D"/>
    <w:rsid w:val="54131BFF"/>
    <w:rsid w:val="5413831A"/>
    <w:rsid w:val="541849F8"/>
    <w:rsid w:val="54285AC8"/>
    <w:rsid w:val="542FE7D5"/>
    <w:rsid w:val="54302AE6"/>
    <w:rsid w:val="54340267"/>
    <w:rsid w:val="54461581"/>
    <w:rsid w:val="545996EB"/>
    <w:rsid w:val="546107DB"/>
    <w:rsid w:val="54633F46"/>
    <w:rsid w:val="5477D714"/>
    <w:rsid w:val="54953037"/>
    <w:rsid w:val="54A7FCBF"/>
    <w:rsid w:val="54AD4C42"/>
    <w:rsid w:val="54B94381"/>
    <w:rsid w:val="54C38C99"/>
    <w:rsid w:val="54C46C55"/>
    <w:rsid w:val="54C9725B"/>
    <w:rsid w:val="54D203B3"/>
    <w:rsid w:val="54D79C2F"/>
    <w:rsid w:val="54DAF0D3"/>
    <w:rsid w:val="54EDCB43"/>
    <w:rsid w:val="54EF7612"/>
    <w:rsid w:val="550338EB"/>
    <w:rsid w:val="550E19D3"/>
    <w:rsid w:val="5516DB4E"/>
    <w:rsid w:val="552AF543"/>
    <w:rsid w:val="5530039C"/>
    <w:rsid w:val="55429CBF"/>
    <w:rsid w:val="554A7CCC"/>
    <w:rsid w:val="55598D6C"/>
    <w:rsid w:val="5566800A"/>
    <w:rsid w:val="5567ACD2"/>
    <w:rsid w:val="5575BC0F"/>
    <w:rsid w:val="557B658D"/>
    <w:rsid w:val="557F11B8"/>
    <w:rsid w:val="558271C6"/>
    <w:rsid w:val="558A520A"/>
    <w:rsid w:val="55A04E4B"/>
    <w:rsid w:val="55AE08E0"/>
    <w:rsid w:val="55B17D11"/>
    <w:rsid w:val="55B6B814"/>
    <w:rsid w:val="55B7A857"/>
    <w:rsid w:val="55CEAA4E"/>
    <w:rsid w:val="55D5275E"/>
    <w:rsid w:val="55DE134E"/>
    <w:rsid w:val="55DEF6B4"/>
    <w:rsid w:val="5605CFAF"/>
    <w:rsid w:val="560AB040"/>
    <w:rsid w:val="5614D9C2"/>
    <w:rsid w:val="561A24AF"/>
    <w:rsid w:val="561CCEF8"/>
    <w:rsid w:val="56299CE7"/>
    <w:rsid w:val="562F0579"/>
    <w:rsid w:val="5635B72D"/>
    <w:rsid w:val="563EC816"/>
    <w:rsid w:val="5644DB93"/>
    <w:rsid w:val="5667B649"/>
    <w:rsid w:val="567779C5"/>
    <w:rsid w:val="567A91B0"/>
    <w:rsid w:val="567C3755"/>
    <w:rsid w:val="567ECFC0"/>
    <w:rsid w:val="569A5E21"/>
    <w:rsid w:val="569C8903"/>
    <w:rsid w:val="56AA152F"/>
    <w:rsid w:val="56BF4220"/>
    <w:rsid w:val="56C0FCCB"/>
    <w:rsid w:val="56C33164"/>
    <w:rsid w:val="56C3AA09"/>
    <w:rsid w:val="56CFF74A"/>
    <w:rsid w:val="56D2FB70"/>
    <w:rsid w:val="56D87B4D"/>
    <w:rsid w:val="56D9D8AE"/>
    <w:rsid w:val="56DCC6D3"/>
    <w:rsid w:val="56EFF504"/>
    <w:rsid w:val="56F96A3D"/>
    <w:rsid w:val="57023287"/>
    <w:rsid w:val="57232B13"/>
    <w:rsid w:val="57252551"/>
    <w:rsid w:val="572CE7A6"/>
    <w:rsid w:val="572EFBDE"/>
    <w:rsid w:val="57512E54"/>
    <w:rsid w:val="57521448"/>
    <w:rsid w:val="5755B70C"/>
    <w:rsid w:val="57612F6A"/>
    <w:rsid w:val="57644062"/>
    <w:rsid w:val="576D0B31"/>
    <w:rsid w:val="5775ED09"/>
    <w:rsid w:val="577AC715"/>
    <w:rsid w:val="57946C3B"/>
    <w:rsid w:val="579AD1C2"/>
    <w:rsid w:val="57A28584"/>
    <w:rsid w:val="57AD5714"/>
    <w:rsid w:val="57B881C3"/>
    <w:rsid w:val="57DF5D5E"/>
    <w:rsid w:val="57E2312C"/>
    <w:rsid w:val="57E4698C"/>
    <w:rsid w:val="57EF2095"/>
    <w:rsid w:val="580BF314"/>
    <w:rsid w:val="580E98CC"/>
    <w:rsid w:val="5824C253"/>
    <w:rsid w:val="58253F16"/>
    <w:rsid w:val="5827C4DA"/>
    <w:rsid w:val="582A9B22"/>
    <w:rsid w:val="582B0766"/>
    <w:rsid w:val="582F8EC8"/>
    <w:rsid w:val="58306A41"/>
    <w:rsid w:val="58306E7F"/>
    <w:rsid w:val="5842DE17"/>
    <w:rsid w:val="5850CF49"/>
    <w:rsid w:val="58574F51"/>
    <w:rsid w:val="5857F85F"/>
    <w:rsid w:val="585819C4"/>
    <w:rsid w:val="5863C095"/>
    <w:rsid w:val="586B3248"/>
    <w:rsid w:val="58750E57"/>
    <w:rsid w:val="5878FAF3"/>
    <w:rsid w:val="587C6465"/>
    <w:rsid w:val="587E546A"/>
    <w:rsid w:val="5884C5D1"/>
    <w:rsid w:val="5895BE98"/>
    <w:rsid w:val="58A2C8D0"/>
    <w:rsid w:val="58A41792"/>
    <w:rsid w:val="58D1A1CF"/>
    <w:rsid w:val="58DB2F34"/>
    <w:rsid w:val="58DF451B"/>
    <w:rsid w:val="58E2A7CC"/>
    <w:rsid w:val="58FF207B"/>
    <w:rsid w:val="5907FBCD"/>
    <w:rsid w:val="590F0524"/>
    <w:rsid w:val="592BEB2C"/>
    <w:rsid w:val="592F2885"/>
    <w:rsid w:val="59362B56"/>
    <w:rsid w:val="593F2E5C"/>
    <w:rsid w:val="594150C6"/>
    <w:rsid w:val="596181A6"/>
    <w:rsid w:val="5964E3AF"/>
    <w:rsid w:val="59652F19"/>
    <w:rsid w:val="59660EC3"/>
    <w:rsid w:val="597E32AE"/>
    <w:rsid w:val="59827E14"/>
    <w:rsid w:val="598E8AC8"/>
    <w:rsid w:val="5993B32A"/>
    <w:rsid w:val="59B0F2B3"/>
    <w:rsid w:val="59CBFA01"/>
    <w:rsid w:val="59CED92E"/>
    <w:rsid w:val="59D4235E"/>
    <w:rsid w:val="59DAF7D5"/>
    <w:rsid w:val="59E06E21"/>
    <w:rsid w:val="59EAF3A9"/>
    <w:rsid w:val="59ECAD83"/>
    <w:rsid w:val="59F78092"/>
    <w:rsid w:val="5A0A220C"/>
    <w:rsid w:val="5A0B054A"/>
    <w:rsid w:val="5A0FFB26"/>
    <w:rsid w:val="5A117970"/>
    <w:rsid w:val="5A16518E"/>
    <w:rsid w:val="5A1E7454"/>
    <w:rsid w:val="5A1F16A7"/>
    <w:rsid w:val="5A224EA5"/>
    <w:rsid w:val="5A22A4B0"/>
    <w:rsid w:val="5A271F11"/>
    <w:rsid w:val="5A2C85CC"/>
    <w:rsid w:val="5A4340AF"/>
    <w:rsid w:val="5A439026"/>
    <w:rsid w:val="5A4763FC"/>
    <w:rsid w:val="5A604F3C"/>
    <w:rsid w:val="5A843B8F"/>
    <w:rsid w:val="5AACB416"/>
    <w:rsid w:val="5AB0037C"/>
    <w:rsid w:val="5AC9CA47"/>
    <w:rsid w:val="5ACA2E7A"/>
    <w:rsid w:val="5ACA9828"/>
    <w:rsid w:val="5AD64A08"/>
    <w:rsid w:val="5AE37CBF"/>
    <w:rsid w:val="5AE6CEBF"/>
    <w:rsid w:val="5AEBC46F"/>
    <w:rsid w:val="5AF96782"/>
    <w:rsid w:val="5AFC0171"/>
    <w:rsid w:val="5B00FD1A"/>
    <w:rsid w:val="5B06769E"/>
    <w:rsid w:val="5B198F6B"/>
    <w:rsid w:val="5B227699"/>
    <w:rsid w:val="5B22E6BA"/>
    <w:rsid w:val="5B2C3725"/>
    <w:rsid w:val="5B40FCAD"/>
    <w:rsid w:val="5B429C71"/>
    <w:rsid w:val="5B43D830"/>
    <w:rsid w:val="5B51534F"/>
    <w:rsid w:val="5B61FD4B"/>
    <w:rsid w:val="5B6B33E6"/>
    <w:rsid w:val="5B6B33FB"/>
    <w:rsid w:val="5B6B73D8"/>
    <w:rsid w:val="5B922D96"/>
    <w:rsid w:val="5B9797A9"/>
    <w:rsid w:val="5BA2A25A"/>
    <w:rsid w:val="5BBDCA52"/>
    <w:rsid w:val="5BD45766"/>
    <w:rsid w:val="5BE09E02"/>
    <w:rsid w:val="5BECED1B"/>
    <w:rsid w:val="5BF9536B"/>
    <w:rsid w:val="5C02B977"/>
    <w:rsid w:val="5C064409"/>
    <w:rsid w:val="5C1DFD87"/>
    <w:rsid w:val="5C330D88"/>
    <w:rsid w:val="5C350FDB"/>
    <w:rsid w:val="5C40C242"/>
    <w:rsid w:val="5C48AC85"/>
    <w:rsid w:val="5C540D09"/>
    <w:rsid w:val="5C593824"/>
    <w:rsid w:val="5C6803B8"/>
    <w:rsid w:val="5C8739AB"/>
    <w:rsid w:val="5C8DD840"/>
    <w:rsid w:val="5CB296CA"/>
    <w:rsid w:val="5CBB02CF"/>
    <w:rsid w:val="5CC79120"/>
    <w:rsid w:val="5CD41F99"/>
    <w:rsid w:val="5CDB8AD7"/>
    <w:rsid w:val="5CDC70CB"/>
    <w:rsid w:val="5CECEBA3"/>
    <w:rsid w:val="5CFB0488"/>
    <w:rsid w:val="5CFCBD9E"/>
    <w:rsid w:val="5CFEE500"/>
    <w:rsid w:val="5D10BA75"/>
    <w:rsid w:val="5D2167BA"/>
    <w:rsid w:val="5D28D6C1"/>
    <w:rsid w:val="5D35A281"/>
    <w:rsid w:val="5D3A67DE"/>
    <w:rsid w:val="5D42C315"/>
    <w:rsid w:val="5D43AD2C"/>
    <w:rsid w:val="5D4793AA"/>
    <w:rsid w:val="5D491A32"/>
    <w:rsid w:val="5D49B60A"/>
    <w:rsid w:val="5D4D4511"/>
    <w:rsid w:val="5D4E3DFE"/>
    <w:rsid w:val="5D59784E"/>
    <w:rsid w:val="5D5E874E"/>
    <w:rsid w:val="5D6800CB"/>
    <w:rsid w:val="5D790CA0"/>
    <w:rsid w:val="5D81DB70"/>
    <w:rsid w:val="5D8954F4"/>
    <w:rsid w:val="5D94790D"/>
    <w:rsid w:val="5DB0DBDF"/>
    <w:rsid w:val="5DB61704"/>
    <w:rsid w:val="5DC93144"/>
    <w:rsid w:val="5DD33E46"/>
    <w:rsid w:val="5DD3A0F5"/>
    <w:rsid w:val="5DD4D0A7"/>
    <w:rsid w:val="5DEE9F18"/>
    <w:rsid w:val="5DF6844B"/>
    <w:rsid w:val="5E08294E"/>
    <w:rsid w:val="5E0C0F32"/>
    <w:rsid w:val="5E0D574F"/>
    <w:rsid w:val="5E18F95A"/>
    <w:rsid w:val="5E2AEFAC"/>
    <w:rsid w:val="5E3D22D6"/>
    <w:rsid w:val="5E61B418"/>
    <w:rsid w:val="5E9D684E"/>
    <w:rsid w:val="5E9DC25D"/>
    <w:rsid w:val="5EA5800A"/>
    <w:rsid w:val="5EAFDCAD"/>
    <w:rsid w:val="5EB62369"/>
    <w:rsid w:val="5EBAC76E"/>
    <w:rsid w:val="5ED3E2A2"/>
    <w:rsid w:val="5EE6A04B"/>
    <w:rsid w:val="5EEAA2BF"/>
    <w:rsid w:val="5EECC5ED"/>
    <w:rsid w:val="5F0E1E78"/>
    <w:rsid w:val="5F1FB81D"/>
    <w:rsid w:val="5F28B6F2"/>
    <w:rsid w:val="5F4E29C8"/>
    <w:rsid w:val="5F56DB6A"/>
    <w:rsid w:val="5F62E147"/>
    <w:rsid w:val="5F850FD6"/>
    <w:rsid w:val="5F881BDF"/>
    <w:rsid w:val="5F8A6F79"/>
    <w:rsid w:val="5F9179BD"/>
    <w:rsid w:val="5F940E12"/>
    <w:rsid w:val="5FAED93D"/>
    <w:rsid w:val="5FAF7A6D"/>
    <w:rsid w:val="5FB2E0C7"/>
    <w:rsid w:val="5FC9D3F4"/>
    <w:rsid w:val="5FEECFF9"/>
    <w:rsid w:val="5FF13B2B"/>
    <w:rsid w:val="6008E4FF"/>
    <w:rsid w:val="600CCDFE"/>
    <w:rsid w:val="602B1513"/>
    <w:rsid w:val="602F90F8"/>
    <w:rsid w:val="60320DD2"/>
    <w:rsid w:val="60360964"/>
    <w:rsid w:val="6040DE72"/>
    <w:rsid w:val="605B79C4"/>
    <w:rsid w:val="60763B01"/>
    <w:rsid w:val="6082C691"/>
    <w:rsid w:val="6089B391"/>
    <w:rsid w:val="609B1C2E"/>
    <w:rsid w:val="60A9294F"/>
    <w:rsid w:val="60AC6789"/>
    <w:rsid w:val="60B56160"/>
    <w:rsid w:val="60B6B113"/>
    <w:rsid w:val="60BDBFCE"/>
    <w:rsid w:val="60C0DDD3"/>
    <w:rsid w:val="60C1AEA1"/>
    <w:rsid w:val="60C3E960"/>
    <w:rsid w:val="60CD00BE"/>
    <w:rsid w:val="60E87C15"/>
    <w:rsid w:val="60F1AB20"/>
    <w:rsid w:val="60FE1D2D"/>
    <w:rsid w:val="61035385"/>
    <w:rsid w:val="611E2B1B"/>
    <w:rsid w:val="6121C5E8"/>
    <w:rsid w:val="61230363"/>
    <w:rsid w:val="612DF7C1"/>
    <w:rsid w:val="61350948"/>
    <w:rsid w:val="613E2AE6"/>
    <w:rsid w:val="613E73A0"/>
    <w:rsid w:val="615523D4"/>
    <w:rsid w:val="616B8D3F"/>
    <w:rsid w:val="616F60F3"/>
    <w:rsid w:val="61761AA2"/>
    <w:rsid w:val="6177E3F8"/>
    <w:rsid w:val="617C0A2B"/>
    <w:rsid w:val="6180F266"/>
    <w:rsid w:val="6190427C"/>
    <w:rsid w:val="61A3AAD8"/>
    <w:rsid w:val="61AF9FCE"/>
    <w:rsid w:val="61BD36E1"/>
    <w:rsid w:val="61C1011A"/>
    <w:rsid w:val="61C5D420"/>
    <w:rsid w:val="61CE1BDF"/>
    <w:rsid w:val="61D1B71F"/>
    <w:rsid w:val="61D7115D"/>
    <w:rsid w:val="61DF8284"/>
    <w:rsid w:val="61E5799E"/>
    <w:rsid w:val="61FFFBD3"/>
    <w:rsid w:val="62013C49"/>
    <w:rsid w:val="6209E885"/>
    <w:rsid w:val="620B293A"/>
    <w:rsid w:val="62165261"/>
    <w:rsid w:val="621C8B55"/>
    <w:rsid w:val="623B5370"/>
    <w:rsid w:val="624B9108"/>
    <w:rsid w:val="624D6B51"/>
    <w:rsid w:val="624D965E"/>
    <w:rsid w:val="62513C2F"/>
    <w:rsid w:val="6256C167"/>
    <w:rsid w:val="6260624C"/>
    <w:rsid w:val="627225A3"/>
    <w:rsid w:val="6272653B"/>
    <w:rsid w:val="6273C200"/>
    <w:rsid w:val="6276EF60"/>
    <w:rsid w:val="62897FB8"/>
    <w:rsid w:val="629AE332"/>
    <w:rsid w:val="62BFAF8D"/>
    <w:rsid w:val="62C39964"/>
    <w:rsid w:val="62E34D86"/>
    <w:rsid w:val="62F15030"/>
    <w:rsid w:val="6315ECF2"/>
    <w:rsid w:val="632BE84D"/>
    <w:rsid w:val="633E5334"/>
    <w:rsid w:val="6340F4E7"/>
    <w:rsid w:val="6344C138"/>
    <w:rsid w:val="6346AD44"/>
    <w:rsid w:val="6370ECB8"/>
    <w:rsid w:val="6391989D"/>
    <w:rsid w:val="63A1A4C8"/>
    <w:rsid w:val="63A27DC1"/>
    <w:rsid w:val="63A6E6A3"/>
    <w:rsid w:val="63AB7539"/>
    <w:rsid w:val="63BF1DB1"/>
    <w:rsid w:val="63EC16D3"/>
    <w:rsid w:val="63F19641"/>
    <w:rsid w:val="6402627A"/>
    <w:rsid w:val="640E9C74"/>
    <w:rsid w:val="642A998A"/>
    <w:rsid w:val="643A3930"/>
    <w:rsid w:val="643FB69E"/>
    <w:rsid w:val="6450F915"/>
    <w:rsid w:val="645C4297"/>
    <w:rsid w:val="645EE8BB"/>
    <w:rsid w:val="646736B2"/>
    <w:rsid w:val="64679D66"/>
    <w:rsid w:val="646C4227"/>
    <w:rsid w:val="6475C249"/>
    <w:rsid w:val="648FA86F"/>
    <w:rsid w:val="649A6C65"/>
    <w:rsid w:val="64A259EB"/>
    <w:rsid w:val="64B3FE95"/>
    <w:rsid w:val="64BA464C"/>
    <w:rsid w:val="64BDA8AF"/>
    <w:rsid w:val="64C10A3E"/>
    <w:rsid w:val="64CD9E43"/>
    <w:rsid w:val="64D7A371"/>
    <w:rsid w:val="64DE5A29"/>
    <w:rsid w:val="64E6501B"/>
    <w:rsid w:val="64EC69EC"/>
    <w:rsid w:val="650DA191"/>
    <w:rsid w:val="65243D9D"/>
    <w:rsid w:val="6525B87F"/>
    <w:rsid w:val="653DA363"/>
    <w:rsid w:val="654C75C2"/>
    <w:rsid w:val="6556E436"/>
    <w:rsid w:val="657206CE"/>
    <w:rsid w:val="6576B86F"/>
    <w:rsid w:val="657A70C4"/>
    <w:rsid w:val="6586AA42"/>
    <w:rsid w:val="659208A7"/>
    <w:rsid w:val="65A12757"/>
    <w:rsid w:val="65A18A05"/>
    <w:rsid w:val="65B6BC41"/>
    <w:rsid w:val="65BAFBFB"/>
    <w:rsid w:val="65DE16B5"/>
    <w:rsid w:val="65E8A16A"/>
    <w:rsid w:val="65ECE495"/>
    <w:rsid w:val="65F1F37A"/>
    <w:rsid w:val="65F5E4F1"/>
    <w:rsid w:val="661B81CD"/>
    <w:rsid w:val="661BBF36"/>
    <w:rsid w:val="66264BF8"/>
    <w:rsid w:val="662D6A47"/>
    <w:rsid w:val="663BCC6C"/>
    <w:rsid w:val="663E75A9"/>
    <w:rsid w:val="66403D8A"/>
    <w:rsid w:val="66454156"/>
    <w:rsid w:val="66477898"/>
    <w:rsid w:val="664C63BA"/>
    <w:rsid w:val="6650B328"/>
    <w:rsid w:val="6675CB8F"/>
    <w:rsid w:val="669DD845"/>
    <w:rsid w:val="66A15E4F"/>
    <w:rsid w:val="66C04A2B"/>
    <w:rsid w:val="66CB131E"/>
    <w:rsid w:val="66D52FB4"/>
    <w:rsid w:val="66E3DB5B"/>
    <w:rsid w:val="66ECD20A"/>
    <w:rsid w:val="66F474D5"/>
    <w:rsid w:val="66FF4F1D"/>
    <w:rsid w:val="67018C5F"/>
    <w:rsid w:val="670E8A7C"/>
    <w:rsid w:val="67101543"/>
    <w:rsid w:val="67152434"/>
    <w:rsid w:val="671EF698"/>
    <w:rsid w:val="6742D89F"/>
    <w:rsid w:val="674AF73E"/>
    <w:rsid w:val="674ED499"/>
    <w:rsid w:val="674F1F3B"/>
    <w:rsid w:val="675F5C0F"/>
    <w:rsid w:val="6766CC71"/>
    <w:rsid w:val="6777AD7C"/>
    <w:rsid w:val="67893BE7"/>
    <w:rsid w:val="67965DA7"/>
    <w:rsid w:val="67A76B11"/>
    <w:rsid w:val="67D1E9F2"/>
    <w:rsid w:val="67D4ED8B"/>
    <w:rsid w:val="67DF721A"/>
    <w:rsid w:val="67EE0D3B"/>
    <w:rsid w:val="67F1C282"/>
    <w:rsid w:val="67FD36F7"/>
    <w:rsid w:val="6809D6BA"/>
    <w:rsid w:val="68360850"/>
    <w:rsid w:val="683B2053"/>
    <w:rsid w:val="68454253"/>
    <w:rsid w:val="6846F6C0"/>
    <w:rsid w:val="68842732"/>
    <w:rsid w:val="688800E4"/>
    <w:rsid w:val="68895D0E"/>
    <w:rsid w:val="688AF2F9"/>
    <w:rsid w:val="688B39C1"/>
    <w:rsid w:val="68A1775E"/>
    <w:rsid w:val="68A2518D"/>
    <w:rsid w:val="68AE7CB0"/>
    <w:rsid w:val="68B2497E"/>
    <w:rsid w:val="68B6A5FF"/>
    <w:rsid w:val="68B83288"/>
    <w:rsid w:val="68C7723C"/>
    <w:rsid w:val="68C9EB79"/>
    <w:rsid w:val="68CB6E21"/>
    <w:rsid w:val="68EAA4FA"/>
    <w:rsid w:val="68EBF35B"/>
    <w:rsid w:val="68FB35E3"/>
    <w:rsid w:val="69007F58"/>
    <w:rsid w:val="6907B134"/>
    <w:rsid w:val="691D8385"/>
    <w:rsid w:val="69290D7C"/>
    <w:rsid w:val="692E5DCF"/>
    <w:rsid w:val="6937C74A"/>
    <w:rsid w:val="69393A46"/>
    <w:rsid w:val="693C67CE"/>
    <w:rsid w:val="6943C9FA"/>
    <w:rsid w:val="6949E442"/>
    <w:rsid w:val="695CE645"/>
    <w:rsid w:val="6961A672"/>
    <w:rsid w:val="696655A4"/>
    <w:rsid w:val="69739B96"/>
    <w:rsid w:val="69990758"/>
    <w:rsid w:val="69A1E676"/>
    <w:rsid w:val="69A5A71B"/>
    <w:rsid w:val="69AEDA6C"/>
    <w:rsid w:val="69C5CF86"/>
    <w:rsid w:val="69D61787"/>
    <w:rsid w:val="69D9B32C"/>
    <w:rsid w:val="69E004CA"/>
    <w:rsid w:val="69E70135"/>
    <w:rsid w:val="69EFAE3E"/>
    <w:rsid w:val="69FC37AF"/>
    <w:rsid w:val="69FDA9E1"/>
    <w:rsid w:val="6A098CA2"/>
    <w:rsid w:val="6A1D19C6"/>
    <w:rsid w:val="6A271776"/>
    <w:rsid w:val="6A30B27D"/>
    <w:rsid w:val="6A405FF5"/>
    <w:rsid w:val="6A449335"/>
    <w:rsid w:val="6A66939B"/>
    <w:rsid w:val="6A6C2778"/>
    <w:rsid w:val="6A8CDE7F"/>
    <w:rsid w:val="6A989BAD"/>
    <w:rsid w:val="6AA593EE"/>
    <w:rsid w:val="6AA6D4D3"/>
    <w:rsid w:val="6AB5231A"/>
    <w:rsid w:val="6ACC9639"/>
    <w:rsid w:val="6ADCD12A"/>
    <w:rsid w:val="6AE0D7EB"/>
    <w:rsid w:val="6AF7D85B"/>
    <w:rsid w:val="6B10B8B6"/>
    <w:rsid w:val="6B41333F"/>
    <w:rsid w:val="6B4192A3"/>
    <w:rsid w:val="6B4B46D6"/>
    <w:rsid w:val="6B504402"/>
    <w:rsid w:val="6B50816B"/>
    <w:rsid w:val="6B5879B6"/>
    <w:rsid w:val="6B62C3B3"/>
    <w:rsid w:val="6B8CC186"/>
    <w:rsid w:val="6B9C9004"/>
    <w:rsid w:val="6BA492BA"/>
    <w:rsid w:val="6BAA0C35"/>
    <w:rsid w:val="6BAB9366"/>
    <w:rsid w:val="6BC80618"/>
    <w:rsid w:val="6BCA4231"/>
    <w:rsid w:val="6BE9AA42"/>
    <w:rsid w:val="6C02D944"/>
    <w:rsid w:val="6C116F73"/>
    <w:rsid w:val="6C1EDD8E"/>
    <w:rsid w:val="6C1EEC9F"/>
    <w:rsid w:val="6C37F831"/>
    <w:rsid w:val="6C3947A8"/>
    <w:rsid w:val="6C44DADB"/>
    <w:rsid w:val="6C459936"/>
    <w:rsid w:val="6C519FD5"/>
    <w:rsid w:val="6C5B6BE2"/>
    <w:rsid w:val="6C668882"/>
    <w:rsid w:val="6C80ABB7"/>
    <w:rsid w:val="6C854613"/>
    <w:rsid w:val="6C93A29C"/>
    <w:rsid w:val="6C95669C"/>
    <w:rsid w:val="6CA062D1"/>
    <w:rsid w:val="6CB96D69"/>
    <w:rsid w:val="6CBC816A"/>
    <w:rsid w:val="6CC8BA94"/>
    <w:rsid w:val="6CCF96B0"/>
    <w:rsid w:val="6CF96956"/>
    <w:rsid w:val="6D0599E2"/>
    <w:rsid w:val="6D0E8A11"/>
    <w:rsid w:val="6D122C11"/>
    <w:rsid w:val="6D1323C7"/>
    <w:rsid w:val="6D192F24"/>
    <w:rsid w:val="6D1A3195"/>
    <w:rsid w:val="6D209DBC"/>
    <w:rsid w:val="6D20A82A"/>
    <w:rsid w:val="6D372816"/>
    <w:rsid w:val="6D6798B9"/>
    <w:rsid w:val="6D758525"/>
    <w:rsid w:val="6D7726D7"/>
    <w:rsid w:val="6D8DDDF2"/>
    <w:rsid w:val="6D8E585D"/>
    <w:rsid w:val="6D908A69"/>
    <w:rsid w:val="6D910BC3"/>
    <w:rsid w:val="6D98E72E"/>
    <w:rsid w:val="6D9BE71E"/>
    <w:rsid w:val="6DBEF5E7"/>
    <w:rsid w:val="6DD4F6CA"/>
    <w:rsid w:val="6DD97D67"/>
    <w:rsid w:val="6DDD3C0D"/>
    <w:rsid w:val="6DDE5788"/>
    <w:rsid w:val="6DE91B48"/>
    <w:rsid w:val="6DF9C806"/>
    <w:rsid w:val="6E09646B"/>
    <w:rsid w:val="6E0B8E44"/>
    <w:rsid w:val="6E1D2CF6"/>
    <w:rsid w:val="6E21773E"/>
    <w:rsid w:val="6E250C5E"/>
    <w:rsid w:val="6E346396"/>
    <w:rsid w:val="6E3E542C"/>
    <w:rsid w:val="6E4293C6"/>
    <w:rsid w:val="6E497D8D"/>
    <w:rsid w:val="6E4BDA72"/>
    <w:rsid w:val="6E51CEBF"/>
    <w:rsid w:val="6E6079E0"/>
    <w:rsid w:val="6E655A24"/>
    <w:rsid w:val="6E764FDE"/>
    <w:rsid w:val="6E77FA07"/>
    <w:rsid w:val="6E7EDACC"/>
    <w:rsid w:val="6E8E5B97"/>
    <w:rsid w:val="6E91DFB8"/>
    <w:rsid w:val="6E9306C0"/>
    <w:rsid w:val="6E98A189"/>
    <w:rsid w:val="6EB67CDA"/>
    <w:rsid w:val="6EB74ABE"/>
    <w:rsid w:val="6ED575E1"/>
    <w:rsid w:val="6EE2A485"/>
    <w:rsid w:val="6EE38CC5"/>
    <w:rsid w:val="6EEA4725"/>
    <w:rsid w:val="6EF162E2"/>
    <w:rsid w:val="6EF4EB9F"/>
    <w:rsid w:val="6F095937"/>
    <w:rsid w:val="6F2DD1BB"/>
    <w:rsid w:val="6F33326E"/>
    <w:rsid w:val="6F34325A"/>
    <w:rsid w:val="6F3703B3"/>
    <w:rsid w:val="6F3ED129"/>
    <w:rsid w:val="6F5240A2"/>
    <w:rsid w:val="6F6A614D"/>
    <w:rsid w:val="6F72C8AA"/>
    <w:rsid w:val="6F77F4B3"/>
    <w:rsid w:val="6F8CB6E3"/>
    <w:rsid w:val="6F96460A"/>
    <w:rsid w:val="6F989FB6"/>
    <w:rsid w:val="6F9DD835"/>
    <w:rsid w:val="6F9F195A"/>
    <w:rsid w:val="6F9F1984"/>
    <w:rsid w:val="6FA58B71"/>
    <w:rsid w:val="6FA6F45D"/>
    <w:rsid w:val="6FA75EA5"/>
    <w:rsid w:val="6FAF3F5A"/>
    <w:rsid w:val="6FB79E26"/>
    <w:rsid w:val="6FB7ABA2"/>
    <w:rsid w:val="6FB7B501"/>
    <w:rsid w:val="6FBB97DB"/>
    <w:rsid w:val="6FBF964F"/>
    <w:rsid w:val="6FC9B132"/>
    <w:rsid w:val="6FD565FB"/>
    <w:rsid w:val="6FD5B7EB"/>
    <w:rsid w:val="6FED5C4B"/>
    <w:rsid w:val="6FF5F9FD"/>
    <w:rsid w:val="6FF7203D"/>
    <w:rsid w:val="6FFBC555"/>
    <w:rsid w:val="700044BB"/>
    <w:rsid w:val="70043E6C"/>
    <w:rsid w:val="701173D5"/>
    <w:rsid w:val="701AAB2D"/>
    <w:rsid w:val="702194AE"/>
    <w:rsid w:val="7026BFAD"/>
    <w:rsid w:val="70282341"/>
    <w:rsid w:val="7028323E"/>
    <w:rsid w:val="702B4C9A"/>
    <w:rsid w:val="7040F68E"/>
    <w:rsid w:val="7047CCF5"/>
    <w:rsid w:val="70662296"/>
    <w:rsid w:val="706BB69C"/>
    <w:rsid w:val="7075F574"/>
    <w:rsid w:val="707DED92"/>
    <w:rsid w:val="707E7E52"/>
    <w:rsid w:val="70865D9E"/>
    <w:rsid w:val="70879379"/>
    <w:rsid w:val="708E5388"/>
    <w:rsid w:val="70AB347F"/>
    <w:rsid w:val="70AD0E83"/>
    <w:rsid w:val="70B25737"/>
    <w:rsid w:val="70BAB033"/>
    <w:rsid w:val="70BAEC63"/>
    <w:rsid w:val="70CA64C5"/>
    <w:rsid w:val="70CBBB11"/>
    <w:rsid w:val="70CFE719"/>
    <w:rsid w:val="70D2DC8B"/>
    <w:rsid w:val="70D77CFB"/>
    <w:rsid w:val="70E38006"/>
    <w:rsid w:val="71127590"/>
    <w:rsid w:val="7120F16C"/>
    <w:rsid w:val="712C4A99"/>
    <w:rsid w:val="7131FEC7"/>
    <w:rsid w:val="713468B8"/>
    <w:rsid w:val="7134A621"/>
    <w:rsid w:val="7137CC19"/>
    <w:rsid w:val="713DB531"/>
    <w:rsid w:val="71509FD3"/>
    <w:rsid w:val="7153F6FF"/>
    <w:rsid w:val="71572762"/>
    <w:rsid w:val="716BCC41"/>
    <w:rsid w:val="716D770D"/>
    <w:rsid w:val="717683CF"/>
    <w:rsid w:val="717F3FF3"/>
    <w:rsid w:val="7182BCC0"/>
    <w:rsid w:val="718C8D87"/>
    <w:rsid w:val="7199F111"/>
    <w:rsid w:val="719D7777"/>
    <w:rsid w:val="71B876EF"/>
    <w:rsid w:val="71D18004"/>
    <w:rsid w:val="71DAF526"/>
    <w:rsid w:val="71DE1550"/>
    <w:rsid w:val="71E6DFF4"/>
    <w:rsid w:val="71E6FDFA"/>
    <w:rsid w:val="71F16D8C"/>
    <w:rsid w:val="71FB6B92"/>
    <w:rsid w:val="72018B10"/>
    <w:rsid w:val="72037F5B"/>
    <w:rsid w:val="720C7A4E"/>
    <w:rsid w:val="72244A54"/>
    <w:rsid w:val="725294F1"/>
    <w:rsid w:val="725D4EC1"/>
    <w:rsid w:val="7264D06D"/>
    <w:rsid w:val="72700D98"/>
    <w:rsid w:val="7275010F"/>
    <w:rsid w:val="727F9EDF"/>
    <w:rsid w:val="72885865"/>
    <w:rsid w:val="728D973B"/>
    <w:rsid w:val="7294C72D"/>
    <w:rsid w:val="72977B8D"/>
    <w:rsid w:val="72A04A32"/>
    <w:rsid w:val="72A7608C"/>
    <w:rsid w:val="72C50B94"/>
    <w:rsid w:val="72CBDC56"/>
    <w:rsid w:val="72D248AA"/>
    <w:rsid w:val="72F96435"/>
    <w:rsid w:val="7304C272"/>
    <w:rsid w:val="73067B88"/>
    <w:rsid w:val="7306DFE2"/>
    <w:rsid w:val="73132213"/>
    <w:rsid w:val="731ABFAE"/>
    <w:rsid w:val="732743A8"/>
    <w:rsid w:val="7336B563"/>
    <w:rsid w:val="7341FA8F"/>
    <w:rsid w:val="734BE63C"/>
    <w:rsid w:val="735A5069"/>
    <w:rsid w:val="73947DA2"/>
    <w:rsid w:val="73950FBF"/>
    <w:rsid w:val="739597AF"/>
    <w:rsid w:val="73980541"/>
    <w:rsid w:val="73982D7A"/>
    <w:rsid w:val="73B2BC89"/>
    <w:rsid w:val="73B955A6"/>
    <w:rsid w:val="73BA99C9"/>
    <w:rsid w:val="73CDDD44"/>
    <w:rsid w:val="73D58BBD"/>
    <w:rsid w:val="73E072B1"/>
    <w:rsid w:val="73E32DE6"/>
    <w:rsid w:val="73EB3B0A"/>
    <w:rsid w:val="73EFD6A5"/>
    <w:rsid w:val="74166E7E"/>
    <w:rsid w:val="741E29E1"/>
    <w:rsid w:val="7436234E"/>
    <w:rsid w:val="744C93D0"/>
    <w:rsid w:val="74672557"/>
    <w:rsid w:val="746A0F4E"/>
    <w:rsid w:val="746A4705"/>
    <w:rsid w:val="748830CC"/>
    <w:rsid w:val="748E77B5"/>
    <w:rsid w:val="74A1A12A"/>
    <w:rsid w:val="74B764F0"/>
    <w:rsid w:val="74C13AE8"/>
    <w:rsid w:val="74CDD7EB"/>
    <w:rsid w:val="74D1E972"/>
    <w:rsid w:val="74D58EDC"/>
    <w:rsid w:val="74DE6902"/>
    <w:rsid w:val="74EFA7A4"/>
    <w:rsid w:val="74F8A16F"/>
    <w:rsid w:val="750E9542"/>
    <w:rsid w:val="7519374F"/>
    <w:rsid w:val="7522CA76"/>
    <w:rsid w:val="75321DDE"/>
    <w:rsid w:val="75421C1C"/>
    <w:rsid w:val="754561A9"/>
    <w:rsid w:val="754B5499"/>
    <w:rsid w:val="75528EF3"/>
    <w:rsid w:val="75542C1D"/>
    <w:rsid w:val="7556E94D"/>
    <w:rsid w:val="7559B05B"/>
    <w:rsid w:val="756C07B9"/>
    <w:rsid w:val="757144DB"/>
    <w:rsid w:val="75780DDB"/>
    <w:rsid w:val="7588AAB7"/>
    <w:rsid w:val="759BD058"/>
    <w:rsid w:val="759F33B6"/>
    <w:rsid w:val="75A2CE76"/>
    <w:rsid w:val="75A39F04"/>
    <w:rsid w:val="75A98371"/>
    <w:rsid w:val="75AAA005"/>
    <w:rsid w:val="75C78F6C"/>
    <w:rsid w:val="75C98D8B"/>
    <w:rsid w:val="75D571F0"/>
    <w:rsid w:val="75DB6939"/>
    <w:rsid w:val="75E8E430"/>
    <w:rsid w:val="75ED18D4"/>
    <w:rsid w:val="75F0C10F"/>
    <w:rsid w:val="75FF0E8B"/>
    <w:rsid w:val="7601B2BD"/>
    <w:rsid w:val="7611F7FC"/>
    <w:rsid w:val="7627F697"/>
    <w:rsid w:val="762C5DF2"/>
    <w:rsid w:val="763EDA50"/>
    <w:rsid w:val="764829FE"/>
    <w:rsid w:val="7656BCC6"/>
    <w:rsid w:val="766D6234"/>
    <w:rsid w:val="7671B16E"/>
    <w:rsid w:val="76731DC5"/>
    <w:rsid w:val="7691A812"/>
    <w:rsid w:val="769A824F"/>
    <w:rsid w:val="76A98011"/>
    <w:rsid w:val="76BF02A4"/>
    <w:rsid w:val="76C6D9FF"/>
    <w:rsid w:val="76C72FDF"/>
    <w:rsid w:val="76C7BFBF"/>
    <w:rsid w:val="76CCF877"/>
    <w:rsid w:val="76EB5676"/>
    <w:rsid w:val="76EE6400"/>
    <w:rsid w:val="76F2D8DD"/>
    <w:rsid w:val="76F6A893"/>
    <w:rsid w:val="76FEEFDA"/>
    <w:rsid w:val="7725F6A8"/>
    <w:rsid w:val="772C3E54"/>
    <w:rsid w:val="7737B5AB"/>
    <w:rsid w:val="7740E454"/>
    <w:rsid w:val="774B0D71"/>
    <w:rsid w:val="774C86EF"/>
    <w:rsid w:val="7756AA49"/>
    <w:rsid w:val="775B30DA"/>
    <w:rsid w:val="77635FCD"/>
    <w:rsid w:val="7766B603"/>
    <w:rsid w:val="7768D449"/>
    <w:rsid w:val="7771A73D"/>
    <w:rsid w:val="777D4317"/>
    <w:rsid w:val="778CCB0C"/>
    <w:rsid w:val="779A27BD"/>
    <w:rsid w:val="77C7289F"/>
    <w:rsid w:val="77CD73E9"/>
    <w:rsid w:val="780481CE"/>
    <w:rsid w:val="78081681"/>
    <w:rsid w:val="78100F07"/>
    <w:rsid w:val="78119AD4"/>
    <w:rsid w:val="7811C283"/>
    <w:rsid w:val="781C8BD6"/>
    <w:rsid w:val="7820A346"/>
    <w:rsid w:val="782197AA"/>
    <w:rsid w:val="785AE1D3"/>
    <w:rsid w:val="7863DA89"/>
    <w:rsid w:val="786880E2"/>
    <w:rsid w:val="786FFB7D"/>
    <w:rsid w:val="78761F3E"/>
    <w:rsid w:val="78898B5C"/>
    <w:rsid w:val="78A750A2"/>
    <w:rsid w:val="78AF2FB9"/>
    <w:rsid w:val="78C03D9C"/>
    <w:rsid w:val="78C538BE"/>
    <w:rsid w:val="78CD7B94"/>
    <w:rsid w:val="78DD930E"/>
    <w:rsid w:val="78DD9CB2"/>
    <w:rsid w:val="78EA1320"/>
    <w:rsid w:val="78EA3A5E"/>
    <w:rsid w:val="78EC8F7A"/>
    <w:rsid w:val="78F9B5BD"/>
    <w:rsid w:val="79127D15"/>
    <w:rsid w:val="79265DD3"/>
    <w:rsid w:val="792F23B4"/>
    <w:rsid w:val="7933B39B"/>
    <w:rsid w:val="7940BFB8"/>
    <w:rsid w:val="7952FAF3"/>
    <w:rsid w:val="7958F95C"/>
    <w:rsid w:val="798D1B54"/>
    <w:rsid w:val="79A88664"/>
    <w:rsid w:val="79B0D796"/>
    <w:rsid w:val="79B1570E"/>
    <w:rsid w:val="79BCDC93"/>
    <w:rsid w:val="79C01D79"/>
    <w:rsid w:val="79C1D8CD"/>
    <w:rsid w:val="79C56C6C"/>
    <w:rsid w:val="79C85796"/>
    <w:rsid w:val="79C959E8"/>
    <w:rsid w:val="79CEB077"/>
    <w:rsid w:val="79D34CDF"/>
    <w:rsid w:val="79E032F8"/>
    <w:rsid w:val="7A0546E7"/>
    <w:rsid w:val="7A121341"/>
    <w:rsid w:val="7A14B340"/>
    <w:rsid w:val="7A252773"/>
    <w:rsid w:val="7A2AC3E1"/>
    <w:rsid w:val="7A395817"/>
    <w:rsid w:val="7A4BA63C"/>
    <w:rsid w:val="7A5A842E"/>
    <w:rsid w:val="7A5BF087"/>
    <w:rsid w:val="7A5F6CEF"/>
    <w:rsid w:val="7A636CD8"/>
    <w:rsid w:val="7A70F49C"/>
    <w:rsid w:val="7A7F8033"/>
    <w:rsid w:val="7A87167B"/>
    <w:rsid w:val="7A874447"/>
    <w:rsid w:val="7A87D68D"/>
    <w:rsid w:val="7A920C52"/>
    <w:rsid w:val="7A9A4E95"/>
    <w:rsid w:val="7A9C32E9"/>
    <w:rsid w:val="7A9EBFA2"/>
    <w:rsid w:val="7AA863C7"/>
    <w:rsid w:val="7AD1DC5B"/>
    <w:rsid w:val="7ADD2F5E"/>
    <w:rsid w:val="7ADF60AB"/>
    <w:rsid w:val="7AE3F6FB"/>
    <w:rsid w:val="7AE42842"/>
    <w:rsid w:val="7AEB3370"/>
    <w:rsid w:val="7B01C84E"/>
    <w:rsid w:val="7B19BAC8"/>
    <w:rsid w:val="7B1AFC39"/>
    <w:rsid w:val="7B26363A"/>
    <w:rsid w:val="7B29362A"/>
    <w:rsid w:val="7B317365"/>
    <w:rsid w:val="7B31E16B"/>
    <w:rsid w:val="7B426889"/>
    <w:rsid w:val="7B452BA6"/>
    <w:rsid w:val="7B471851"/>
    <w:rsid w:val="7B484B34"/>
    <w:rsid w:val="7B49BE32"/>
    <w:rsid w:val="7B4B3601"/>
    <w:rsid w:val="7B51C41B"/>
    <w:rsid w:val="7B558861"/>
    <w:rsid w:val="7B59FCEA"/>
    <w:rsid w:val="7B65A176"/>
    <w:rsid w:val="7B813150"/>
    <w:rsid w:val="7B957026"/>
    <w:rsid w:val="7B9AE3D3"/>
    <w:rsid w:val="7BA1D198"/>
    <w:rsid w:val="7BA2B27F"/>
    <w:rsid w:val="7BAEC64A"/>
    <w:rsid w:val="7BD904C7"/>
    <w:rsid w:val="7BE7D49F"/>
    <w:rsid w:val="7BEBFFBD"/>
    <w:rsid w:val="7C01A45D"/>
    <w:rsid w:val="7C045CCC"/>
    <w:rsid w:val="7C058B3D"/>
    <w:rsid w:val="7C0D58C8"/>
    <w:rsid w:val="7C14C6BF"/>
    <w:rsid w:val="7C192BE6"/>
    <w:rsid w:val="7C3A0001"/>
    <w:rsid w:val="7C4553C5"/>
    <w:rsid w:val="7C4AEFE9"/>
    <w:rsid w:val="7C4B5FB2"/>
    <w:rsid w:val="7C565F0D"/>
    <w:rsid w:val="7C594AA6"/>
    <w:rsid w:val="7C6521D2"/>
    <w:rsid w:val="7C6D24CB"/>
    <w:rsid w:val="7C6E3C17"/>
    <w:rsid w:val="7C767B27"/>
    <w:rsid w:val="7C813E8C"/>
    <w:rsid w:val="7C909A1E"/>
    <w:rsid w:val="7C96611A"/>
    <w:rsid w:val="7CA493B3"/>
    <w:rsid w:val="7CA988B8"/>
    <w:rsid w:val="7CC60CA1"/>
    <w:rsid w:val="7CC8F21D"/>
    <w:rsid w:val="7CCD9409"/>
    <w:rsid w:val="7CD19E88"/>
    <w:rsid w:val="7CD77C22"/>
    <w:rsid w:val="7CEA6FB8"/>
    <w:rsid w:val="7CEDA581"/>
    <w:rsid w:val="7D07D26B"/>
    <w:rsid w:val="7D0F75C8"/>
    <w:rsid w:val="7D11AA05"/>
    <w:rsid w:val="7D12F4F2"/>
    <w:rsid w:val="7D15509D"/>
    <w:rsid w:val="7D17A86D"/>
    <w:rsid w:val="7D17DE52"/>
    <w:rsid w:val="7D1FAC1E"/>
    <w:rsid w:val="7D4D9BBF"/>
    <w:rsid w:val="7D4E02E2"/>
    <w:rsid w:val="7D4EDA48"/>
    <w:rsid w:val="7D51788C"/>
    <w:rsid w:val="7D59B0E1"/>
    <w:rsid w:val="7D928997"/>
    <w:rsid w:val="7D9556B6"/>
    <w:rsid w:val="7D9EE298"/>
    <w:rsid w:val="7DA1B839"/>
    <w:rsid w:val="7DB40EB9"/>
    <w:rsid w:val="7DD51C01"/>
    <w:rsid w:val="7DD65196"/>
    <w:rsid w:val="7DE36920"/>
    <w:rsid w:val="7DE77B5B"/>
    <w:rsid w:val="7E17628B"/>
    <w:rsid w:val="7E269A07"/>
    <w:rsid w:val="7E373E01"/>
    <w:rsid w:val="7E5CF547"/>
    <w:rsid w:val="7E9312B4"/>
    <w:rsid w:val="7EA15A4B"/>
    <w:rsid w:val="7EA94269"/>
    <w:rsid w:val="7EB0BA56"/>
    <w:rsid w:val="7EB8A3B9"/>
    <w:rsid w:val="7EBF8E75"/>
    <w:rsid w:val="7EC66444"/>
    <w:rsid w:val="7EC7CA76"/>
    <w:rsid w:val="7EC9E5DD"/>
    <w:rsid w:val="7EE373A2"/>
    <w:rsid w:val="7EEF9961"/>
    <w:rsid w:val="7EF0C63B"/>
    <w:rsid w:val="7EF9F271"/>
    <w:rsid w:val="7EFAAB4F"/>
    <w:rsid w:val="7F03B191"/>
    <w:rsid w:val="7F19D869"/>
    <w:rsid w:val="7F1EEBEA"/>
    <w:rsid w:val="7F410B85"/>
    <w:rsid w:val="7F4A2F7F"/>
    <w:rsid w:val="7F53E7B7"/>
    <w:rsid w:val="7F657D75"/>
    <w:rsid w:val="7F810086"/>
    <w:rsid w:val="7F81A1F9"/>
    <w:rsid w:val="7F87B6DF"/>
    <w:rsid w:val="7F88BA9E"/>
    <w:rsid w:val="7F92E49D"/>
    <w:rsid w:val="7F982F0D"/>
    <w:rsid w:val="7F9DEC97"/>
    <w:rsid w:val="7FAA0EBD"/>
    <w:rsid w:val="7FC066D3"/>
    <w:rsid w:val="7FEE6D5C"/>
    <w:rsid w:val="7FF51F69"/>
    <w:rsid w:val="7FF75998"/>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204E97FD"/>
  <w15:docId w15:val="{47C4E922-E8E6-4BF8-8769-B418BE5F4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footnote reference" w:qFormat="1"/>
    <w:lsdException w:name="annotation reference" w:uiPriority="99"/>
    <w:lsdException w:name="endnote reference" w:uiPriority="99"/>
    <w:lsdException w:name="endnote text" w:uiPriority="99"/>
    <w:lsdException w:name="List Bullet" w:uiPriority="99"/>
    <w:lsdException w:name="Title" w:qFormat="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autoSpaceDE w:val="0"/>
      <w:autoSpaceDN w:val="0"/>
      <w:adjustRightInd w:val="0"/>
    </w:pPr>
    <w:rPr>
      <w:rFonts w:ascii="Letter Gothic 12cpi" w:hAnsi="Letter Gothic 12cpi"/>
    </w:rPr>
  </w:style>
  <w:style w:type="paragraph" w:styleId="Heading1">
    <w:name w:val="heading 1"/>
    <w:basedOn w:val="Normal"/>
    <w:next w:val="Normal"/>
    <w:qFormat/>
    <w:pPr>
      <w:keepNext/>
      <w:tabs>
        <w:tab w:val="left" w:pos="-1440"/>
        <w:tab w:val="left" w:pos="-720"/>
        <w:tab w:val="left" w:pos="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s>
      <w:outlineLvl w:val="0"/>
    </w:pPr>
    <w:rPr>
      <w:sz w:val="24"/>
      <w:szCs w:val="24"/>
    </w:rPr>
  </w:style>
  <w:style w:type="paragraph" w:styleId="Heading3">
    <w:name w:val="heading 3"/>
    <w:basedOn w:val="Normal"/>
    <w:next w:val="Normal"/>
    <w:link w:val="Heading3Char"/>
    <w:semiHidden/>
    <w:unhideWhenUsed/>
    <w:qFormat/>
    <w:rsid w:val="000F7EB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semiHidden/>
    <w:unhideWhenUsed/>
    <w:qFormat/>
    <w:rsid w:val="000F7EB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bCs/>
      <w:sz w:val="24"/>
      <w:szCs w:val="24"/>
      <w:u w:val="single"/>
    </w:rPr>
  </w:style>
  <w:style w:type="paragraph" w:styleId="Subtitle">
    <w:name w:val="Subtitle"/>
    <w:basedOn w:val="Normal"/>
    <w:qFormat/>
    <w:rPr>
      <w:b/>
      <w:bCs/>
      <w:sz w:val="24"/>
      <w:szCs w:val="24"/>
      <w:u w:val="single"/>
    </w:rPr>
  </w:style>
  <w:style w:type="paragraph" w:styleId="BodyText">
    <w:name w:val="Body Text"/>
    <w:basedOn w:val="Normal"/>
    <w:pPr>
      <w:tabs>
        <w:tab w:val="left" w:pos="-1440"/>
        <w:tab w:val="left" w:pos="-720"/>
        <w:tab w:val="left" w:pos="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s>
    </w:pPr>
    <w:rPr>
      <w:color w:val="FF00FF"/>
      <w:sz w:val="24"/>
      <w:szCs w:val="24"/>
    </w:rPr>
  </w:style>
  <w:style w:type="paragraph" w:styleId="BodyTextIndent">
    <w:name w:val="Body Text Indent"/>
    <w:basedOn w:val="Normal"/>
    <w:pPr>
      <w:tabs>
        <w:tab w:val="left" w:pos="-1440"/>
        <w:tab w:val="left" w:pos="-720"/>
        <w:tab w:val="left" w:pos="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s>
    </w:pPr>
    <w:rPr>
      <w:sz w:val="24"/>
      <w:szCs w:val="24"/>
    </w:rPr>
  </w:style>
  <w:style w:type="paragraph" w:styleId="BodyText3">
    <w:name w:val="Body Text 3"/>
    <w:basedOn w:val="Normal"/>
    <w:pPr>
      <w:tabs>
        <w:tab w:val="left" w:pos="-1440"/>
        <w:tab w:val="left" w:pos="-720"/>
        <w:tab w:val="left" w:pos="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s>
    </w:pPr>
    <w:rPr>
      <w:color w:val="FF0000"/>
      <w:sz w:val="24"/>
      <w:szCs w:val="24"/>
    </w:rPr>
  </w:style>
  <w:style w:type="paragraph" w:styleId="NormalWeb">
    <w:name w:val="Normal (Web)"/>
    <w:basedOn w:val="Normal"/>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character" w:styleId="Hyperlink">
    <w:name w:val="Hyperlink"/>
    <w:uiPriority w:val="99"/>
    <w:rPr>
      <w:color w:val="0000FF"/>
      <w:u w:val="single"/>
    </w:rPr>
  </w:style>
  <w:style w:type="character" w:styleId="Strong">
    <w:name w:val="Strong"/>
    <w:uiPriority w:val="22"/>
    <w:qFormat/>
    <w:rPr>
      <w:b/>
      <w:bCs/>
    </w:rPr>
  </w:style>
  <w:style w:type="paragraph" w:styleId="BodyText2">
    <w:name w:val="Body Text 2"/>
    <w:basedOn w:val="Normal"/>
    <w:pPr>
      <w:tabs>
        <w:tab w:val="left" w:pos="-1440"/>
        <w:tab w:val="left" w:pos="-720"/>
        <w:tab w:val="left" w:pos="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s>
    </w:pPr>
    <w:rPr>
      <w:rFonts w:ascii="Times New Roman" w:hAnsi="Times New Roman"/>
      <w:b/>
      <w:bCs/>
      <w:sz w:val="24"/>
    </w:rPr>
  </w:style>
  <w:style w:type="paragraph" w:styleId="Header">
    <w:name w:val="header"/>
    <w:basedOn w:val="Normal"/>
    <w:rsid w:val="00F92057"/>
    <w:pPr>
      <w:tabs>
        <w:tab w:val="center" w:pos="4320"/>
        <w:tab w:val="right" w:pos="8640"/>
      </w:tabs>
    </w:pPr>
  </w:style>
  <w:style w:type="table" w:styleId="TableGrid">
    <w:name w:val="Table Grid"/>
    <w:basedOn w:val="TableNormal"/>
    <w:rsid w:val="00B9736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07E96"/>
    <w:pPr>
      <w:shd w:val="clear" w:color="auto" w:fill="000080"/>
    </w:pPr>
    <w:rPr>
      <w:rFonts w:ascii="Tahoma" w:hAnsi="Tahoma" w:cs="Tahoma"/>
    </w:rPr>
  </w:style>
  <w:style w:type="paragraph" w:styleId="ListParagraph">
    <w:name w:val="List Paragraph"/>
    <w:aliases w:val="1st level - Bullet List Paragraph,Bullet list,C-Change,Citation List,Graphic,Ha,Lettre d'introduction,List Paragraph - bullets,List Paragraph1,List_Paragraph,Multilevel para_II,Paragrafo elenco,Primus H 3,References,Resume Title,heading 4"/>
    <w:basedOn w:val="Normal"/>
    <w:qFormat/>
    <w:rsid w:val="001C2B34"/>
    <w:pPr>
      <w:ind w:left="720"/>
    </w:pPr>
  </w:style>
  <w:style w:type="paragraph" w:styleId="BalloonText">
    <w:name w:val="Balloon Text"/>
    <w:basedOn w:val="Normal"/>
    <w:link w:val="BalloonTextChar"/>
    <w:rsid w:val="00DF66E9"/>
    <w:rPr>
      <w:rFonts w:ascii="Tahoma" w:hAnsi="Tahoma" w:cs="Tahoma"/>
      <w:sz w:val="16"/>
      <w:szCs w:val="16"/>
    </w:rPr>
  </w:style>
  <w:style w:type="character" w:customStyle="1" w:styleId="BalloonTextChar">
    <w:name w:val="Balloon Text Char"/>
    <w:link w:val="BalloonText"/>
    <w:rsid w:val="00DF66E9"/>
    <w:rPr>
      <w:rFonts w:ascii="Tahoma" w:hAnsi="Tahoma" w:cs="Tahoma"/>
      <w:sz w:val="16"/>
      <w:szCs w:val="16"/>
    </w:rPr>
  </w:style>
  <w:style w:type="paragraph" w:styleId="FootnoteText">
    <w:name w:val="footnote text"/>
    <w:aliases w:val="MC-PRE,MC-PRE Footnote Text"/>
    <w:basedOn w:val="Normal"/>
    <w:link w:val="FootnoteTextChar"/>
    <w:rsid w:val="007B620F"/>
  </w:style>
  <w:style w:type="character" w:customStyle="1" w:styleId="FootnoteTextChar">
    <w:name w:val="Footnote Text Char"/>
    <w:aliases w:val="MC-PRE Char,MC-PRE Footnote Text Char"/>
    <w:link w:val="FootnoteText"/>
    <w:rsid w:val="007B620F"/>
    <w:rPr>
      <w:rFonts w:ascii="Letter Gothic 12cpi" w:hAnsi="Letter Gothic 12cpi"/>
    </w:rPr>
  </w:style>
  <w:style w:type="character" w:styleId="FootnoteReference">
    <w:name w:val="footnote reference"/>
    <w:aliases w:val="MC-PRE Footnote Reference"/>
    <w:qFormat/>
    <w:rsid w:val="007B620F"/>
    <w:rPr>
      <w:vertAlign w:val="superscript"/>
    </w:rPr>
  </w:style>
  <w:style w:type="character" w:styleId="FollowedHyperlink">
    <w:name w:val="FollowedHyperlink"/>
    <w:rsid w:val="00A809F1"/>
    <w:rPr>
      <w:color w:val="954F72"/>
      <w:u w:val="single"/>
    </w:rPr>
  </w:style>
  <w:style w:type="character" w:styleId="CommentReference">
    <w:name w:val="annotation reference"/>
    <w:uiPriority w:val="99"/>
    <w:rsid w:val="00FB2A93"/>
    <w:rPr>
      <w:sz w:val="16"/>
      <w:szCs w:val="16"/>
    </w:rPr>
  </w:style>
  <w:style w:type="paragraph" w:styleId="CommentText">
    <w:name w:val="annotation text"/>
    <w:basedOn w:val="Normal"/>
    <w:link w:val="CommentTextChar"/>
    <w:uiPriority w:val="99"/>
    <w:rsid w:val="00FB2A93"/>
  </w:style>
  <w:style w:type="character" w:customStyle="1" w:styleId="CommentTextChar">
    <w:name w:val="Comment Text Char"/>
    <w:link w:val="CommentText"/>
    <w:uiPriority w:val="99"/>
    <w:rsid w:val="00FB2A93"/>
    <w:rPr>
      <w:rFonts w:ascii="Letter Gothic 12cpi" w:hAnsi="Letter Gothic 12cpi"/>
    </w:rPr>
  </w:style>
  <w:style w:type="paragraph" w:styleId="CommentSubject">
    <w:name w:val="annotation subject"/>
    <w:basedOn w:val="CommentText"/>
    <w:next w:val="CommentText"/>
    <w:link w:val="CommentSubjectChar"/>
    <w:rsid w:val="00FB2A93"/>
    <w:rPr>
      <w:b/>
      <w:bCs/>
    </w:rPr>
  </w:style>
  <w:style w:type="character" w:customStyle="1" w:styleId="CommentSubjectChar">
    <w:name w:val="Comment Subject Char"/>
    <w:link w:val="CommentSubject"/>
    <w:rsid w:val="00FB2A93"/>
    <w:rPr>
      <w:rFonts w:ascii="Letter Gothic 12cpi" w:hAnsi="Letter Gothic 12cpi"/>
      <w:b/>
      <w:bCs/>
    </w:rPr>
  </w:style>
  <w:style w:type="paragraph" w:styleId="Caption">
    <w:name w:val="caption"/>
    <w:aliases w:val="Table Caption"/>
    <w:basedOn w:val="FMCSACaption-Table"/>
    <w:next w:val="Normal"/>
    <w:link w:val="CaptionChar"/>
    <w:uiPriority w:val="35"/>
    <w:unhideWhenUsed/>
    <w:qFormat/>
    <w:rsid w:val="00D41CAB"/>
  </w:style>
  <w:style w:type="character" w:customStyle="1" w:styleId="CaptionChar">
    <w:name w:val="Caption Char"/>
    <w:aliases w:val="Table Caption Char"/>
    <w:link w:val="Caption"/>
    <w:uiPriority w:val="35"/>
    <w:locked/>
    <w:rsid w:val="00A02DAD"/>
    <w:rPr>
      <w:b/>
      <w:szCs w:val="24"/>
    </w:rPr>
  </w:style>
  <w:style w:type="character" w:customStyle="1" w:styleId="FMCSAText1Char">
    <w:name w:val="FMCSA Text 1 Char"/>
    <w:link w:val="FMCSAText1"/>
    <w:uiPriority w:val="99"/>
    <w:locked/>
    <w:rsid w:val="006C066F"/>
    <w:rPr>
      <w:sz w:val="24"/>
      <w:szCs w:val="24"/>
    </w:rPr>
  </w:style>
  <w:style w:type="paragraph" w:customStyle="1" w:styleId="FMCSAText1">
    <w:name w:val="FMCSA Text 1"/>
    <w:link w:val="FMCSAText1Char"/>
    <w:uiPriority w:val="99"/>
    <w:qFormat/>
    <w:rsid w:val="006C066F"/>
    <w:pPr>
      <w:spacing w:after="240"/>
    </w:pPr>
    <w:rPr>
      <w:sz w:val="24"/>
      <w:szCs w:val="24"/>
    </w:rPr>
  </w:style>
  <w:style w:type="paragraph" w:customStyle="1" w:styleId="FMCSAText112above">
    <w:name w:val="FMCSA Text 1 + 12 above"/>
    <w:basedOn w:val="FMCSAText1"/>
    <w:next w:val="FMCSAText1"/>
    <w:uiPriority w:val="99"/>
    <w:qFormat/>
    <w:rsid w:val="00830A7D"/>
    <w:pPr>
      <w:spacing w:before="240"/>
    </w:pPr>
  </w:style>
  <w:style w:type="paragraph" w:styleId="ListBullet">
    <w:name w:val="List Bullet"/>
    <w:aliases w:val="Short (to sentence)"/>
    <w:basedOn w:val="Normal"/>
    <w:uiPriority w:val="99"/>
    <w:rsid w:val="009C7B19"/>
    <w:pPr>
      <w:widowControl/>
      <w:numPr>
        <w:numId w:val="4"/>
      </w:numPr>
      <w:autoSpaceDE/>
      <w:autoSpaceDN/>
      <w:adjustRightInd/>
    </w:pPr>
    <w:rPr>
      <w:rFonts w:ascii="Book Antiqua" w:hAnsi="Book Antiqua"/>
      <w:sz w:val="24"/>
      <w:szCs w:val="24"/>
    </w:rPr>
  </w:style>
  <w:style w:type="paragraph" w:styleId="EndnoteText">
    <w:name w:val="endnote text"/>
    <w:basedOn w:val="Normal"/>
    <w:link w:val="EndnoteTextChar"/>
    <w:uiPriority w:val="99"/>
    <w:rsid w:val="00E43CD4"/>
    <w:pPr>
      <w:widowControl/>
      <w:autoSpaceDE/>
      <w:autoSpaceDN/>
      <w:adjustRightInd/>
    </w:pPr>
    <w:rPr>
      <w:rFonts w:ascii="Times New Roman" w:eastAsia="SimSun" w:hAnsi="Times New Roman"/>
    </w:rPr>
  </w:style>
  <w:style w:type="character" w:customStyle="1" w:styleId="EndnoteTextChar">
    <w:name w:val="Endnote Text Char"/>
    <w:link w:val="EndnoteText"/>
    <w:uiPriority w:val="99"/>
    <w:rsid w:val="00E43CD4"/>
    <w:rPr>
      <w:rFonts w:eastAsia="SimSun"/>
    </w:rPr>
  </w:style>
  <w:style w:type="character" w:styleId="EndnoteReference">
    <w:name w:val="endnote reference"/>
    <w:uiPriority w:val="99"/>
    <w:unhideWhenUsed/>
    <w:rsid w:val="00E43CD4"/>
    <w:rPr>
      <w:vertAlign w:val="superscript"/>
    </w:rPr>
  </w:style>
  <w:style w:type="paragraph" w:customStyle="1" w:styleId="FMCSAFrontSubhead-2">
    <w:name w:val="FMCSA Front Subhead-2"/>
    <w:basedOn w:val="Normal"/>
    <w:next w:val="FMCSAText1"/>
    <w:uiPriority w:val="99"/>
    <w:rsid w:val="000D1E4F"/>
    <w:pPr>
      <w:keepNext/>
      <w:keepLines/>
      <w:widowControl/>
      <w:autoSpaceDE/>
      <w:autoSpaceDN/>
      <w:adjustRightInd/>
      <w:spacing w:before="240" w:after="120"/>
      <w:outlineLvl w:val="2"/>
    </w:pPr>
    <w:rPr>
      <w:rFonts w:ascii="Times New Roman" w:hAnsi="Times New Roman"/>
      <w:b/>
      <w:sz w:val="24"/>
      <w:szCs w:val="24"/>
    </w:rPr>
  </w:style>
  <w:style w:type="paragraph" w:customStyle="1" w:styleId="FMCSACaption-Table">
    <w:name w:val="FMCSA Caption-Table"/>
    <w:next w:val="Normal"/>
    <w:uiPriority w:val="99"/>
    <w:rsid w:val="009B6B56"/>
    <w:pPr>
      <w:keepNext/>
      <w:keepLines/>
      <w:spacing w:before="240" w:after="120"/>
      <w:jc w:val="center"/>
    </w:pPr>
    <w:rPr>
      <w:b/>
      <w:szCs w:val="24"/>
    </w:rPr>
  </w:style>
  <w:style w:type="paragraph" w:customStyle="1" w:styleId="FMCSATableBody2">
    <w:name w:val="FMCSA Table Body 2"/>
    <w:basedOn w:val="Normal"/>
    <w:uiPriority w:val="99"/>
    <w:rsid w:val="009B6B56"/>
    <w:pPr>
      <w:widowControl/>
      <w:autoSpaceDE/>
      <w:autoSpaceDN/>
      <w:adjustRightInd/>
      <w:spacing w:before="60" w:after="60"/>
    </w:pPr>
    <w:rPr>
      <w:rFonts w:ascii="Times New Roman" w:hAnsi="Times New Roman"/>
      <w:szCs w:val="24"/>
    </w:rPr>
  </w:style>
  <w:style w:type="paragraph" w:customStyle="1" w:styleId="FMCSACaption-Source">
    <w:name w:val="FMCSA Caption-Source"/>
    <w:next w:val="FMCSAText112above"/>
    <w:autoRedefine/>
    <w:uiPriority w:val="99"/>
    <w:rsid w:val="009B6B56"/>
    <w:pPr>
      <w:tabs>
        <w:tab w:val="left" w:pos="360"/>
        <w:tab w:val="left" w:pos="720"/>
        <w:tab w:val="left" w:pos="1080"/>
        <w:tab w:val="left" w:pos="1440"/>
        <w:tab w:val="left" w:pos="1800"/>
        <w:tab w:val="left" w:pos="2160"/>
        <w:tab w:val="left" w:pos="2520"/>
        <w:tab w:val="left" w:pos="2880"/>
      </w:tabs>
      <w:spacing w:before="60"/>
      <w:ind w:left="720" w:hanging="360"/>
    </w:pPr>
    <w:rPr>
      <w:szCs w:val="24"/>
    </w:rPr>
  </w:style>
  <w:style w:type="paragraph" w:customStyle="1" w:styleId="FMCSATableHead">
    <w:name w:val="FMCSA Table Head"/>
    <w:uiPriority w:val="99"/>
    <w:rsid w:val="009B6B56"/>
    <w:pPr>
      <w:keepLines/>
      <w:widowControl w:val="0"/>
      <w:spacing w:before="60" w:after="60"/>
      <w:jc w:val="center"/>
    </w:pPr>
    <w:rPr>
      <w:b/>
      <w:szCs w:val="24"/>
    </w:rPr>
  </w:style>
  <w:style w:type="paragraph" w:customStyle="1" w:styleId="FMCSAListBullet1">
    <w:name w:val="FMCSA List Bullet 1"/>
    <w:uiPriority w:val="99"/>
    <w:qFormat/>
    <w:rsid w:val="00133388"/>
    <w:pPr>
      <w:numPr>
        <w:numId w:val="7"/>
      </w:numPr>
      <w:spacing w:before="120"/>
    </w:pPr>
    <w:rPr>
      <w:sz w:val="24"/>
      <w:szCs w:val="24"/>
    </w:rPr>
  </w:style>
  <w:style w:type="character" w:customStyle="1" w:styleId="UnresolvedMention1">
    <w:name w:val="Unresolved Mention1"/>
    <w:uiPriority w:val="99"/>
    <w:semiHidden/>
    <w:unhideWhenUsed/>
    <w:rsid w:val="008A5D1C"/>
    <w:rPr>
      <w:color w:val="605E5C"/>
      <w:shd w:val="clear" w:color="auto" w:fill="E1DFDD"/>
    </w:rPr>
  </w:style>
  <w:style w:type="paragraph" w:styleId="Revision">
    <w:name w:val="Revision"/>
    <w:hidden/>
    <w:uiPriority w:val="99"/>
    <w:semiHidden/>
    <w:rsid w:val="00E01A71"/>
    <w:rPr>
      <w:rFonts w:ascii="Letter Gothic 12cpi" w:hAnsi="Letter Gothic 12cpi"/>
    </w:rPr>
  </w:style>
  <w:style w:type="character" w:styleId="Mention">
    <w:name w:val="Mention"/>
    <w:basedOn w:val="DefaultParagraphFont"/>
    <w:uiPriority w:val="99"/>
    <w:unhideWhenUsed/>
    <w:rsid w:val="0050590A"/>
    <w:rPr>
      <w:color w:val="2B579A"/>
      <w:shd w:val="clear" w:color="auto" w:fill="E1DFDD"/>
    </w:rPr>
  </w:style>
  <w:style w:type="character" w:customStyle="1" w:styleId="normaltextrun">
    <w:name w:val="normaltextrun"/>
    <w:basedOn w:val="DefaultParagraphFont"/>
    <w:rsid w:val="00B72415"/>
  </w:style>
  <w:style w:type="character" w:customStyle="1" w:styleId="eop">
    <w:name w:val="eop"/>
    <w:basedOn w:val="DefaultParagraphFont"/>
    <w:rsid w:val="00B72415"/>
  </w:style>
  <w:style w:type="character" w:styleId="UnresolvedMention">
    <w:name w:val="Unresolved Mention"/>
    <w:basedOn w:val="DefaultParagraphFont"/>
    <w:uiPriority w:val="99"/>
    <w:semiHidden/>
    <w:unhideWhenUsed/>
    <w:rsid w:val="00F13EE1"/>
    <w:rPr>
      <w:color w:val="605E5C"/>
      <w:shd w:val="clear" w:color="auto" w:fill="E1DFDD"/>
    </w:rPr>
  </w:style>
  <w:style w:type="character" w:customStyle="1" w:styleId="Heading3Char">
    <w:name w:val="Heading 3 Char"/>
    <w:basedOn w:val="DefaultParagraphFont"/>
    <w:link w:val="Heading3"/>
    <w:semiHidden/>
    <w:rsid w:val="000F7EB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semiHidden/>
    <w:rsid w:val="000F7EBE"/>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4E0844"/>
    <w:rPr>
      <w:color w:val="808080"/>
    </w:rPr>
  </w:style>
  <w:style w:type="character" w:customStyle="1" w:styleId="FooterChar">
    <w:name w:val="Footer Char"/>
    <w:basedOn w:val="DefaultParagraphFont"/>
    <w:link w:val="Footer"/>
    <w:uiPriority w:val="99"/>
    <w:rsid w:val="00947341"/>
    <w:rPr>
      <w:rFonts w:ascii="Letter Gothic 12cpi" w:hAnsi="Letter Gothic 12cp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image" Target="media/image1.png" /><Relationship Id="rId13" Type="http://schemas.openxmlformats.org/officeDocument/2006/relationships/image" Target="media/image2.jpe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endnotes" Target="endnotes.xml" /><Relationship Id="rId20"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b:Source>
    <b:Tag>Fed21</b:Tag>
    <b:SourceType>Report</b:SourceType>
    <b:Guid>{5463B8C2-DBBA-4C75-8E64-3B68CBD962AF}</b:Guid>
    <b:Title>Pocket guide to large truck and bus statistics. </b:Title>
    <b:Year>2021</b:Year>
    <b:City>Washington, D.C.</b:City>
    <b:Publisher>Federal Motor Carrier Safety Administration</b:Publisher>
    <b:Author>
      <b:Author>
        <b:Corporate>Federal Motor Carrier Safety Administration</b:Corporate>
      </b:Author>
    </b:Author>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BE0BE151607E04B96249D431B871246" ma:contentTypeVersion="6" ma:contentTypeDescription="Create a new document." ma:contentTypeScope="" ma:versionID="a8ee194f2ccf3937cf82316158441ec2">
  <xsd:schema xmlns:xsd="http://www.w3.org/2001/XMLSchema" xmlns:xs="http://www.w3.org/2001/XMLSchema" xmlns:p="http://schemas.microsoft.com/office/2006/metadata/properties" xmlns:ns2="901120c4-ac13-4311-98cd-f77586ec989e" xmlns:ns3="a7590d3f-064e-4611-8c4c-cf19b4a54d7f" targetNamespace="http://schemas.microsoft.com/office/2006/metadata/properties" ma:root="true" ma:fieldsID="6d0cda4c1ffede0ef86198e3f57176ff" ns2:_="" ns3:_="">
    <xsd:import namespace="901120c4-ac13-4311-98cd-f77586ec989e"/>
    <xsd:import namespace="a7590d3f-064e-4611-8c4c-cf19b4a54d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120c4-ac13-4311-98cd-f77586ec9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590d3f-064e-4611-8c4c-cf19b4a54d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6BDF9C-39DD-4AF4-BB79-474523AD9456}">
  <ds:schemaRefs>
    <ds:schemaRef ds:uri="http://schemas.microsoft.com/sharepoint/v3/contenttype/forms"/>
  </ds:schemaRefs>
</ds:datastoreItem>
</file>

<file path=customXml/itemProps2.xml><?xml version="1.0" encoding="utf-8"?>
<ds:datastoreItem xmlns:ds="http://schemas.openxmlformats.org/officeDocument/2006/customXml" ds:itemID="{38F426C9-C7AD-4D42-AE24-ABDE60255D0A}">
  <ds:schemaRefs>
    <ds:schemaRef ds:uri="http://schemas.openxmlformats.org/officeDocument/2006/bibliography"/>
  </ds:schemaRefs>
</ds:datastoreItem>
</file>

<file path=customXml/itemProps3.xml><?xml version="1.0" encoding="utf-8"?>
<ds:datastoreItem xmlns:ds="http://schemas.openxmlformats.org/officeDocument/2006/customXml" ds:itemID="{3E2ED167-464B-4A6A-BA52-A72CBE56E6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20E3076-952E-4DB7-A62F-7D0FA1A08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120c4-ac13-4311-98cd-f77586ec989e"/>
    <ds:schemaRef ds:uri="a7590d3f-064e-4611-8c4c-cf19b4a54d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52</Pages>
  <Words>16220</Words>
  <Characters>92456</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SUPPORTING STATEMENT</vt:lpstr>
    </vt:vector>
  </TitlesOfParts>
  <Company>FHWA</Company>
  <LinksUpToDate>false</LinksUpToDate>
  <CharactersWithSpaces>108460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dc:title>
  <dc:creator>White, Samuel (FMCSA)</dc:creator>
  <cp:lastModifiedBy>Schneider, Gabriel CTR (FMCSA)</cp:lastModifiedBy>
  <cp:revision>2</cp:revision>
  <cp:lastPrinted>2024-04-17T20:12:00Z</cp:lastPrinted>
  <dcterms:created xsi:type="dcterms:W3CDTF">2025-12-03T18:18:00Z</dcterms:created>
  <dcterms:modified xsi:type="dcterms:W3CDTF">2025-12-03T18:18:00Z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0x010100EBE0BE151607E04B96249D431B871246</vt:lpwstr>
  </property>
  <property fmtid="{D5CDD505-2E9C-101B-9397-08002B2CF9AE}" pid="4" name="MediaServiceImageTags">
    <vt:lpwstr/>
  </property>
  <property fmtid="{D5CDD505-2E9C-101B-9397-08002B2CF9AE}" pid="5" name="Order">
    <vt:r8>30900</vt:r8>
  </property>
  <property fmtid="{D5CDD505-2E9C-101B-9397-08002B2CF9AE}" pid="6" name="Status">
    <vt:lpwstr>Ready</vt:lpwstr>
  </property>
  <property fmtid="{D5CDD505-2E9C-101B-9397-08002B2CF9AE}" pid="7" name="TemplateUrl">
    <vt:lpwstr/>
  </property>
  <property fmtid="{D5CDD505-2E9C-101B-9397-08002B2CF9AE}" pid="8" name="TriggerFlowInfo">
    <vt:lpwstr/>
  </property>
  <property fmtid="{D5CDD505-2E9C-101B-9397-08002B2CF9AE}" pid="9" name="xd_ProgID">
    <vt:lpwstr/>
  </property>
  <property fmtid="{D5CDD505-2E9C-101B-9397-08002B2CF9AE}" pid="10" name="xd_Signature">
    <vt:bool>false</vt:bool>
  </property>
  <property fmtid="{D5CDD505-2E9C-101B-9397-08002B2CF9AE}" pid="11" name="_ExtendedDescription">
    <vt:lpwstr/>
  </property>
</Properties>
</file>