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14:paraId="01CC2F74" w14:textId="1142C2AF">
      <w:pPr>
        <w:pStyle w:val="Title"/>
        <w:rPr>
          <w:rFonts w:ascii="Times New Roman" w:hAnsi="Times New Roman"/>
          <w:sz w:val="28"/>
          <w:szCs w:val="28"/>
          <w:u w:val="none"/>
        </w:rPr>
      </w:pPr>
      <w:bookmarkStart w:id="0" w:name="_Int_wRiDKiM7"/>
      <w:r w:rsidRPr="44E0A8AA">
        <w:rPr>
          <w:rFonts w:ascii="Times New Roman" w:hAnsi="Times New Roman"/>
          <w:sz w:val="28"/>
          <w:szCs w:val="28"/>
          <w:u w:val="none"/>
        </w:rPr>
        <w:t>Department of Transportation</w:t>
      </w:r>
      <w:bookmarkEnd w:id="0"/>
    </w:p>
    <w:p w:rsidR="00470720" w:rsidRPr="005612EB" w:rsidP="00407E96" w14:paraId="1145386E"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5612EB" w14:paraId="27928BC9" w14:textId="77777777">
      <w:pPr>
        <w:pStyle w:val="Title"/>
        <w:rPr>
          <w:rFonts w:ascii="Times New Roman" w:hAnsi="Times New Roman"/>
        </w:rPr>
      </w:pPr>
    </w:p>
    <w:p w:rsidR="0004749E" w:rsidRPr="005612EB" w:rsidP="00407E96" w14:paraId="3C0974DD" w14:textId="77777777">
      <w:pPr>
        <w:pStyle w:val="Title"/>
        <w:outlineLvl w:val="0"/>
        <w:rPr>
          <w:rFonts w:ascii="Times New Roman" w:hAnsi="Times New Roman"/>
        </w:rPr>
      </w:pPr>
      <w:r w:rsidRPr="005612EB">
        <w:rPr>
          <w:rFonts w:ascii="Times New Roman" w:hAnsi="Times New Roman"/>
        </w:rPr>
        <w:t>SUPPORTING STATEMENT</w:t>
      </w:r>
      <w:r w:rsidR="0014572E">
        <w:rPr>
          <w:rFonts w:ascii="Times New Roman" w:hAnsi="Times New Roman"/>
        </w:rPr>
        <w:t xml:space="preserve"> </w:t>
      </w:r>
      <w:bookmarkStart w:id="1" w:name="_Int_rVV2FdXS"/>
      <w:r w:rsidR="0014572E">
        <w:rPr>
          <w:rFonts w:ascii="Times New Roman" w:hAnsi="Times New Roman"/>
        </w:rPr>
        <w:t>PART</w:t>
      </w:r>
      <w:bookmarkEnd w:id="1"/>
      <w:r w:rsidR="0014572E">
        <w:rPr>
          <w:rFonts w:ascii="Times New Roman" w:hAnsi="Times New Roman"/>
        </w:rPr>
        <w:t xml:space="preserve"> A</w:t>
      </w:r>
    </w:p>
    <w:p w:rsidR="0004749E" w:rsidRPr="003C020C" w14:paraId="51D509C4" w14:textId="33DAC9EE">
      <w:pPr>
        <w:pStyle w:val="Title"/>
        <w:rPr>
          <w:rFonts w:ascii="Times New Roman" w:hAnsi="Times New Roman"/>
          <w:u w:val="none"/>
        </w:rPr>
      </w:pPr>
      <w:r>
        <w:rPr>
          <w:rFonts w:ascii="Times New Roman" w:hAnsi="Times New Roman"/>
          <w:u w:val="none"/>
        </w:rPr>
        <w:t>Safety Impacts of Human-Automated Driving System (ADS) Team Driving Applications</w:t>
      </w:r>
      <w:r w:rsidR="0050590A">
        <w:rPr>
          <w:rFonts w:ascii="Times New Roman" w:hAnsi="Times New Roman"/>
          <w:u w:val="none"/>
        </w:rPr>
        <w:t xml:space="preserve"> </w:t>
      </w:r>
    </w:p>
    <w:p w:rsidR="0004749E" w:rsidP="009C31CA" w14:paraId="74E488FB" w14:textId="52878681">
      <w:pPr>
        <w:jc w:val="center"/>
        <w:rPr>
          <w:rFonts w:ascii="Times New Roman" w:hAnsi="Times New Roman"/>
          <w:b/>
          <w:bCs/>
          <w:sz w:val="24"/>
          <w:szCs w:val="24"/>
        </w:rPr>
      </w:pPr>
      <w:r w:rsidRPr="5575BC0F">
        <w:rPr>
          <w:rFonts w:ascii="Times New Roman" w:hAnsi="Times New Roman"/>
          <w:b/>
          <w:bCs/>
          <w:sz w:val="24"/>
          <w:szCs w:val="24"/>
        </w:rPr>
        <w:t xml:space="preserve">OMB Control Number: </w:t>
      </w:r>
      <w:r w:rsidR="00342CC1">
        <w:rPr>
          <w:rFonts w:ascii="Times New Roman" w:hAnsi="Times New Roman"/>
          <w:b/>
          <w:bCs/>
          <w:sz w:val="24"/>
          <w:szCs w:val="24"/>
        </w:rPr>
        <w:t>2126</w:t>
      </w:r>
      <w:r w:rsidRPr="5575BC0F">
        <w:rPr>
          <w:rFonts w:ascii="Times New Roman" w:hAnsi="Times New Roman"/>
          <w:b/>
          <w:bCs/>
          <w:sz w:val="24"/>
          <w:szCs w:val="24"/>
        </w:rPr>
        <w:t>-xxxx</w:t>
      </w:r>
    </w:p>
    <w:p w:rsidR="00385143" w:rsidRPr="005612EB" w14:paraId="7E67EAC8" w14:textId="77777777">
      <w:pPr>
        <w:rPr>
          <w:rFonts w:ascii="Times New Roman" w:hAnsi="Times New Roman"/>
          <w:b/>
          <w:bCs/>
          <w:sz w:val="24"/>
          <w:szCs w:val="24"/>
        </w:rPr>
      </w:pPr>
    </w:p>
    <w:p w:rsidR="00105F8E" w:rsidRPr="00CE6C72" w14:paraId="73A7068B" w14:textId="62326E79">
      <w:pPr>
        <w:rPr>
          <w:rFonts w:ascii="Times New Roman" w:hAnsi="Times New Roman"/>
          <w:b/>
          <w:bCs/>
          <w:sz w:val="24"/>
          <w:szCs w:val="24"/>
          <w:u w:val="single"/>
        </w:rPr>
      </w:pPr>
      <w:r w:rsidRPr="00CE6C72">
        <w:rPr>
          <w:rFonts w:ascii="Times New Roman" w:hAnsi="Times New Roman"/>
          <w:b/>
          <w:bCs/>
          <w:sz w:val="24"/>
          <w:szCs w:val="24"/>
          <w:u w:val="single"/>
        </w:rPr>
        <w:t>SUMMARY</w:t>
      </w:r>
    </w:p>
    <w:p w:rsidR="00CE6C72" w:rsidRPr="0011604F" w14:paraId="69B3077E" w14:textId="0CE7752E">
      <w:pPr>
        <w:numPr>
          <w:ilvl w:val="0"/>
          <w:numId w:val="10"/>
        </w:numPr>
        <w:rPr>
          <w:rFonts w:ascii="Times New Roman" w:hAnsi="Times New Roman"/>
          <w:sz w:val="24"/>
          <w:szCs w:val="24"/>
        </w:rPr>
      </w:pPr>
      <w:r w:rsidRPr="0573F60C">
        <w:rPr>
          <w:rFonts w:ascii="Times New Roman" w:hAnsi="Times New Roman"/>
          <w:sz w:val="24"/>
          <w:szCs w:val="24"/>
        </w:rPr>
        <w:t xml:space="preserve">This new </w:t>
      </w:r>
      <w:r w:rsidRPr="0573F60C" w:rsidR="49189E80">
        <w:rPr>
          <w:rFonts w:ascii="Times New Roman" w:hAnsi="Times New Roman"/>
          <w:sz w:val="24"/>
          <w:szCs w:val="24"/>
        </w:rPr>
        <w:t>information collection request (</w:t>
      </w:r>
      <w:r w:rsidRPr="0573F60C">
        <w:rPr>
          <w:rFonts w:ascii="Times New Roman" w:hAnsi="Times New Roman"/>
          <w:sz w:val="24"/>
          <w:szCs w:val="24"/>
        </w:rPr>
        <w:t>ICR</w:t>
      </w:r>
      <w:r w:rsidRPr="0573F60C" w:rsidR="49189E80">
        <w:rPr>
          <w:rFonts w:ascii="Times New Roman" w:hAnsi="Times New Roman"/>
          <w:sz w:val="24"/>
          <w:szCs w:val="24"/>
        </w:rPr>
        <w:t>)</w:t>
      </w:r>
      <w:r w:rsidRPr="0573F60C" w:rsidR="009A0482">
        <w:rPr>
          <w:rFonts w:ascii="Times New Roman" w:hAnsi="Times New Roman"/>
          <w:sz w:val="24"/>
          <w:szCs w:val="24"/>
        </w:rPr>
        <w:t xml:space="preserve">, a </w:t>
      </w:r>
      <w:r w:rsidRPr="0573F60C" w:rsidR="572EFBDE">
        <w:rPr>
          <w:rFonts w:ascii="Times New Roman" w:hAnsi="Times New Roman"/>
          <w:sz w:val="24"/>
          <w:szCs w:val="24"/>
        </w:rPr>
        <w:t>driving simulator study with a series of questionnaires</w:t>
      </w:r>
      <w:r w:rsidRPr="0573F60C" w:rsidR="009A0482">
        <w:rPr>
          <w:rFonts w:ascii="Times New Roman" w:hAnsi="Times New Roman"/>
          <w:sz w:val="24"/>
          <w:szCs w:val="24"/>
        </w:rPr>
        <w:t>,</w:t>
      </w:r>
      <w:r w:rsidRPr="0573F60C">
        <w:rPr>
          <w:rFonts w:ascii="Times New Roman" w:hAnsi="Times New Roman"/>
          <w:sz w:val="24"/>
          <w:szCs w:val="24"/>
        </w:rPr>
        <w:t xml:space="preserve"> </w:t>
      </w:r>
      <w:r w:rsidRPr="0573F60C" w:rsidR="45EE0EA0">
        <w:rPr>
          <w:rFonts w:ascii="Times New Roman" w:hAnsi="Times New Roman"/>
          <w:sz w:val="24"/>
          <w:szCs w:val="24"/>
        </w:rPr>
        <w:t xml:space="preserve">will </w:t>
      </w:r>
      <w:r w:rsidR="00DC0CE1">
        <w:rPr>
          <w:rFonts w:ascii="Times New Roman" w:hAnsi="Times New Roman"/>
          <w:sz w:val="24"/>
          <w:szCs w:val="24"/>
        </w:rPr>
        <w:t>quantify the safety implications of team driving applications between humans and automated driving system</w:t>
      </w:r>
      <w:r w:rsidRPr="0573F60C" w:rsidR="4CD436C5">
        <w:rPr>
          <w:rFonts w:ascii="Times New Roman" w:hAnsi="Times New Roman"/>
          <w:sz w:val="24"/>
          <w:szCs w:val="24"/>
        </w:rPr>
        <w:t xml:space="preserve"> (ADS)</w:t>
      </w:r>
      <w:r w:rsidRPr="0573F60C">
        <w:rPr>
          <w:rFonts w:ascii="Times New Roman" w:hAnsi="Times New Roman"/>
          <w:sz w:val="24"/>
          <w:szCs w:val="24"/>
        </w:rPr>
        <w:t xml:space="preserve">-equipped </w:t>
      </w:r>
      <w:r w:rsidRPr="0573F60C" w:rsidR="7725F6A8">
        <w:rPr>
          <w:rFonts w:ascii="Times New Roman" w:hAnsi="Times New Roman"/>
          <w:sz w:val="24"/>
          <w:szCs w:val="24"/>
        </w:rPr>
        <w:t>commercial motor vehicles</w:t>
      </w:r>
      <w:r w:rsidR="00735E3C">
        <w:rPr>
          <w:rFonts w:ascii="Times New Roman" w:hAnsi="Times New Roman"/>
          <w:sz w:val="24"/>
          <w:szCs w:val="24"/>
        </w:rPr>
        <w:t xml:space="preserve"> (CMVs</w:t>
      </w:r>
      <w:r w:rsidRPr="0573F60C" w:rsidR="7725F6A8">
        <w:rPr>
          <w:rFonts w:ascii="Times New Roman" w:hAnsi="Times New Roman"/>
          <w:sz w:val="24"/>
          <w:szCs w:val="24"/>
        </w:rPr>
        <w:t>)</w:t>
      </w:r>
      <w:r w:rsidRPr="0573F60C" w:rsidR="5C40C242">
        <w:rPr>
          <w:rFonts w:ascii="Times New Roman" w:hAnsi="Times New Roman"/>
          <w:sz w:val="24"/>
          <w:szCs w:val="24"/>
        </w:rPr>
        <w:t xml:space="preserve">. This study will </w:t>
      </w:r>
      <w:r w:rsidR="00DC0CE1">
        <w:rPr>
          <w:rFonts w:ascii="Times New Roman" w:hAnsi="Times New Roman"/>
          <w:sz w:val="24"/>
          <w:szCs w:val="24"/>
        </w:rPr>
        <w:t xml:space="preserve">assess the safety benefits and disbenefits of human-ADS team driving applications and support the analysis of potential requests for </w:t>
      </w:r>
      <w:r w:rsidR="00A219BA">
        <w:rPr>
          <w:rFonts w:ascii="Times New Roman" w:hAnsi="Times New Roman"/>
          <w:sz w:val="24"/>
          <w:szCs w:val="24"/>
        </w:rPr>
        <w:t xml:space="preserve">relief from the </w:t>
      </w:r>
      <w:r w:rsidR="00DC0CE1">
        <w:rPr>
          <w:rFonts w:ascii="Times New Roman" w:hAnsi="Times New Roman"/>
          <w:sz w:val="24"/>
          <w:szCs w:val="24"/>
        </w:rPr>
        <w:t xml:space="preserve">Federal Motor Carrier Safety </w:t>
      </w:r>
      <w:r w:rsidR="00A219BA">
        <w:rPr>
          <w:rFonts w:ascii="Times New Roman" w:hAnsi="Times New Roman"/>
          <w:sz w:val="24"/>
          <w:szCs w:val="24"/>
        </w:rPr>
        <w:t xml:space="preserve">Administration’s (FMCSA) hours of service regulations (HOS) </w:t>
      </w:r>
      <w:r w:rsidRPr="00DC0CE1" w:rsidR="00DC0CE1">
        <w:rPr>
          <w:rFonts w:ascii="Times New Roman" w:hAnsi="Times New Roman"/>
          <w:sz w:val="24"/>
          <w:szCs w:val="24"/>
        </w:rPr>
        <w:t xml:space="preserve">under </w:t>
      </w:r>
      <w:r w:rsidR="00A219BA">
        <w:rPr>
          <w:rFonts w:ascii="Times New Roman" w:hAnsi="Times New Roman"/>
          <w:sz w:val="24"/>
          <w:szCs w:val="24"/>
        </w:rPr>
        <w:t xml:space="preserve">49 U.S.C. </w:t>
      </w:r>
      <w:r w:rsidRPr="00DC0CE1" w:rsidR="00A219BA">
        <w:rPr>
          <w:rFonts w:ascii="Times New Roman" w:hAnsi="Times New Roman"/>
          <w:sz w:val="24"/>
          <w:szCs w:val="24"/>
        </w:rPr>
        <w:t>§</w:t>
      </w:r>
      <w:r w:rsidR="00A219BA">
        <w:rPr>
          <w:rFonts w:ascii="Times New Roman" w:hAnsi="Times New Roman"/>
          <w:sz w:val="24"/>
          <w:szCs w:val="24"/>
        </w:rPr>
        <w:t xml:space="preserve"> 31315 and </w:t>
      </w:r>
      <w:r w:rsidRPr="00DC0CE1" w:rsidR="00DC0CE1">
        <w:rPr>
          <w:rFonts w:ascii="Times New Roman" w:hAnsi="Times New Roman"/>
          <w:sz w:val="24"/>
          <w:szCs w:val="24"/>
        </w:rPr>
        <w:t>49 CFR</w:t>
      </w:r>
      <w:r w:rsidR="00A219BA">
        <w:rPr>
          <w:rFonts w:ascii="Times New Roman" w:hAnsi="Times New Roman"/>
          <w:sz w:val="24"/>
          <w:szCs w:val="24"/>
        </w:rPr>
        <w:t xml:space="preserve"> part</w:t>
      </w:r>
      <w:r w:rsidR="00BC1672">
        <w:rPr>
          <w:rFonts w:ascii="Times New Roman" w:hAnsi="Times New Roman"/>
          <w:sz w:val="24"/>
          <w:szCs w:val="24"/>
        </w:rPr>
        <w:t xml:space="preserve"> </w:t>
      </w:r>
      <w:r w:rsidRPr="00DC0CE1" w:rsidR="00DC0CE1">
        <w:rPr>
          <w:rFonts w:ascii="Times New Roman" w:hAnsi="Times New Roman"/>
          <w:sz w:val="24"/>
          <w:szCs w:val="24"/>
        </w:rPr>
        <w:t>381.</w:t>
      </w:r>
      <w:r w:rsidR="00DC0CE1">
        <w:t xml:space="preserve"> </w:t>
      </w:r>
    </w:p>
    <w:p w:rsidR="00CE6C72" w:rsidRPr="005612EB" w14:paraId="14335680" w14:textId="134BD67E">
      <w:pPr>
        <w:numPr>
          <w:ilvl w:val="0"/>
          <w:numId w:val="10"/>
        </w:numPr>
        <w:rPr>
          <w:rFonts w:ascii="Times New Roman" w:hAnsi="Times New Roman"/>
          <w:b/>
          <w:bCs/>
          <w:sz w:val="24"/>
          <w:szCs w:val="24"/>
        </w:rPr>
      </w:pPr>
      <w:r w:rsidRPr="0573F60C">
        <w:rPr>
          <w:rFonts w:ascii="Times New Roman" w:hAnsi="Times New Roman"/>
          <w:sz w:val="24"/>
          <w:szCs w:val="24"/>
        </w:rPr>
        <w:t xml:space="preserve">The </w:t>
      </w:r>
      <w:r w:rsidRPr="0573F60C" w:rsidR="19B883AA">
        <w:rPr>
          <w:rFonts w:ascii="Times New Roman" w:hAnsi="Times New Roman"/>
          <w:sz w:val="24"/>
          <w:szCs w:val="24"/>
        </w:rPr>
        <w:t xml:space="preserve">simulator </w:t>
      </w:r>
      <w:r w:rsidRPr="0573F60C">
        <w:rPr>
          <w:rFonts w:ascii="Times New Roman" w:hAnsi="Times New Roman"/>
          <w:sz w:val="24"/>
          <w:szCs w:val="24"/>
        </w:rPr>
        <w:t xml:space="preserve">study will consist of </w:t>
      </w:r>
      <w:r w:rsidR="00DC0CE1">
        <w:rPr>
          <w:rFonts w:ascii="Times New Roman" w:hAnsi="Times New Roman"/>
          <w:sz w:val="24"/>
          <w:szCs w:val="24"/>
        </w:rPr>
        <w:t xml:space="preserve">a 17-hour </w:t>
      </w:r>
      <w:r w:rsidRPr="0573F60C" w:rsidR="6E9306C0">
        <w:rPr>
          <w:rFonts w:ascii="Times New Roman" w:hAnsi="Times New Roman"/>
          <w:sz w:val="24"/>
          <w:szCs w:val="24"/>
        </w:rPr>
        <w:t>simulator</w:t>
      </w:r>
      <w:r w:rsidRPr="0573F60C" w:rsidR="34CB89AC">
        <w:rPr>
          <w:rFonts w:ascii="Times New Roman" w:hAnsi="Times New Roman"/>
          <w:sz w:val="24"/>
          <w:szCs w:val="24"/>
        </w:rPr>
        <w:t xml:space="preserve"> study session completed</w:t>
      </w:r>
      <w:r w:rsidRPr="0573F60C">
        <w:rPr>
          <w:rFonts w:ascii="Times New Roman" w:hAnsi="Times New Roman"/>
          <w:sz w:val="24"/>
          <w:szCs w:val="24"/>
        </w:rPr>
        <w:t xml:space="preserve"> </w:t>
      </w:r>
      <w:r w:rsidRPr="0573F60C" w:rsidR="169341FE">
        <w:rPr>
          <w:rFonts w:ascii="Times New Roman" w:hAnsi="Times New Roman"/>
          <w:sz w:val="24"/>
          <w:szCs w:val="24"/>
        </w:rPr>
        <w:t>at</w:t>
      </w:r>
      <w:r w:rsidRPr="0573F60C">
        <w:rPr>
          <w:rFonts w:ascii="Times New Roman" w:hAnsi="Times New Roman"/>
          <w:sz w:val="24"/>
          <w:szCs w:val="24"/>
        </w:rPr>
        <w:t xml:space="preserve"> </w:t>
      </w:r>
      <w:r w:rsidRPr="0573F60C" w:rsidR="35A1AF5D">
        <w:rPr>
          <w:rFonts w:ascii="Times New Roman" w:hAnsi="Times New Roman"/>
          <w:sz w:val="24"/>
          <w:szCs w:val="24"/>
        </w:rPr>
        <w:t xml:space="preserve">the </w:t>
      </w:r>
      <w:r w:rsidRPr="0573F60C" w:rsidR="009A0482">
        <w:rPr>
          <w:rFonts w:ascii="Times New Roman" w:hAnsi="Times New Roman"/>
          <w:sz w:val="24"/>
          <w:szCs w:val="24"/>
        </w:rPr>
        <w:t>Virginia Tech Transportation Institute (</w:t>
      </w:r>
      <w:r w:rsidRPr="0573F60C">
        <w:rPr>
          <w:rFonts w:ascii="Times New Roman" w:hAnsi="Times New Roman"/>
          <w:sz w:val="24"/>
          <w:szCs w:val="24"/>
        </w:rPr>
        <w:t>VTTI</w:t>
      </w:r>
      <w:r w:rsidRPr="0573F60C" w:rsidR="009A0482">
        <w:rPr>
          <w:rFonts w:ascii="Times New Roman" w:hAnsi="Times New Roman"/>
          <w:sz w:val="24"/>
          <w:szCs w:val="24"/>
        </w:rPr>
        <w:t>)</w:t>
      </w:r>
      <w:r w:rsidRPr="0573F60C">
        <w:rPr>
          <w:rFonts w:ascii="Times New Roman" w:hAnsi="Times New Roman"/>
          <w:sz w:val="24"/>
          <w:szCs w:val="24"/>
        </w:rPr>
        <w:t xml:space="preserve"> </w:t>
      </w:r>
      <w:r w:rsidRPr="0573F60C" w:rsidR="38CED29D">
        <w:rPr>
          <w:rFonts w:ascii="Times New Roman" w:hAnsi="Times New Roman"/>
          <w:sz w:val="24"/>
          <w:szCs w:val="24"/>
        </w:rPr>
        <w:t>with a</w:t>
      </w:r>
      <w:r w:rsidRPr="0573F60C" w:rsidR="00B14771">
        <w:rPr>
          <w:rFonts w:ascii="Times New Roman" w:hAnsi="Times New Roman"/>
          <w:sz w:val="24"/>
          <w:szCs w:val="24"/>
        </w:rPr>
        <w:t xml:space="preserve"> simulated</w:t>
      </w:r>
      <w:r w:rsidRPr="0573F60C" w:rsidR="38CED29D">
        <w:rPr>
          <w:rFonts w:ascii="Times New Roman" w:hAnsi="Times New Roman"/>
          <w:sz w:val="24"/>
          <w:szCs w:val="24"/>
        </w:rPr>
        <w:t xml:space="preserve"> </w:t>
      </w:r>
      <w:r w:rsidR="00663D06">
        <w:rPr>
          <w:rFonts w:ascii="Times New Roman" w:hAnsi="Times New Roman"/>
          <w:sz w:val="24"/>
          <w:szCs w:val="24"/>
        </w:rPr>
        <w:t xml:space="preserve">Level </w:t>
      </w:r>
      <w:r w:rsidR="00DC0CE1">
        <w:rPr>
          <w:rFonts w:ascii="Times New Roman" w:hAnsi="Times New Roman"/>
          <w:sz w:val="24"/>
          <w:szCs w:val="24"/>
        </w:rPr>
        <w:t>4</w:t>
      </w:r>
      <w:r w:rsidR="00663D06">
        <w:rPr>
          <w:rFonts w:ascii="Times New Roman" w:hAnsi="Times New Roman"/>
          <w:sz w:val="24"/>
          <w:szCs w:val="24"/>
        </w:rPr>
        <w:t xml:space="preserve"> (</w:t>
      </w:r>
      <w:r w:rsidRPr="0573F60C" w:rsidR="38CED29D">
        <w:rPr>
          <w:rFonts w:ascii="Times New Roman" w:hAnsi="Times New Roman"/>
          <w:sz w:val="24"/>
          <w:szCs w:val="24"/>
        </w:rPr>
        <w:t>L</w:t>
      </w:r>
      <w:r w:rsidR="00DC0CE1">
        <w:rPr>
          <w:rFonts w:ascii="Times New Roman" w:hAnsi="Times New Roman"/>
          <w:sz w:val="24"/>
          <w:szCs w:val="24"/>
        </w:rPr>
        <w:t>4</w:t>
      </w:r>
      <w:r w:rsidR="00663D06">
        <w:rPr>
          <w:rFonts w:ascii="Times New Roman" w:hAnsi="Times New Roman"/>
          <w:sz w:val="24"/>
          <w:szCs w:val="24"/>
        </w:rPr>
        <w:t>)</w:t>
      </w:r>
      <w:r w:rsidRPr="0573F60C" w:rsidR="38CED29D">
        <w:rPr>
          <w:rFonts w:ascii="Times New Roman" w:hAnsi="Times New Roman"/>
          <w:sz w:val="24"/>
          <w:szCs w:val="24"/>
        </w:rPr>
        <w:t xml:space="preserve"> ADS</w:t>
      </w:r>
      <w:r w:rsidRPr="0573F60C" w:rsidR="15CCB984">
        <w:rPr>
          <w:rFonts w:ascii="Times New Roman" w:hAnsi="Times New Roman"/>
          <w:sz w:val="24"/>
          <w:szCs w:val="24"/>
        </w:rPr>
        <w:t>.</w:t>
      </w:r>
      <w:r w:rsidRPr="0573F60C" w:rsidR="77C7289F">
        <w:rPr>
          <w:rFonts w:ascii="Times New Roman" w:hAnsi="Times New Roman"/>
          <w:sz w:val="24"/>
          <w:szCs w:val="24"/>
        </w:rPr>
        <w:t xml:space="preserve"> </w:t>
      </w:r>
      <w:r w:rsidR="00B414ED">
        <w:rPr>
          <w:rFonts w:ascii="Times New Roman" w:hAnsi="Times New Roman"/>
          <w:sz w:val="24"/>
          <w:szCs w:val="24"/>
        </w:rPr>
        <w:t>L</w:t>
      </w:r>
      <w:r w:rsidR="00DC0CE1">
        <w:rPr>
          <w:rFonts w:ascii="Times New Roman" w:hAnsi="Times New Roman"/>
          <w:sz w:val="24"/>
          <w:szCs w:val="24"/>
        </w:rPr>
        <w:t>4</w:t>
      </w:r>
      <w:r w:rsidR="00B414ED">
        <w:rPr>
          <w:rFonts w:ascii="Times New Roman" w:hAnsi="Times New Roman"/>
          <w:sz w:val="24"/>
          <w:szCs w:val="24"/>
        </w:rPr>
        <w:t xml:space="preserve"> ADS-equipped CMVs are capable </w:t>
      </w:r>
      <w:r w:rsidR="008247D6">
        <w:rPr>
          <w:rFonts w:ascii="Times New Roman" w:hAnsi="Times New Roman"/>
          <w:sz w:val="24"/>
          <w:szCs w:val="24"/>
        </w:rPr>
        <w:t xml:space="preserve">of </w:t>
      </w:r>
      <w:r w:rsidR="00B414ED">
        <w:rPr>
          <w:rFonts w:ascii="Times New Roman" w:hAnsi="Times New Roman"/>
          <w:sz w:val="24"/>
          <w:szCs w:val="24"/>
        </w:rPr>
        <w:t xml:space="preserve">all functions </w:t>
      </w:r>
      <w:r w:rsidR="008247D6">
        <w:rPr>
          <w:rFonts w:ascii="Times New Roman" w:hAnsi="Times New Roman"/>
          <w:sz w:val="24"/>
          <w:szCs w:val="24"/>
        </w:rPr>
        <w:t xml:space="preserve">and controls </w:t>
      </w:r>
      <w:r w:rsidR="00B414ED">
        <w:rPr>
          <w:rFonts w:ascii="Times New Roman" w:hAnsi="Times New Roman"/>
          <w:sz w:val="24"/>
          <w:szCs w:val="24"/>
        </w:rPr>
        <w:t>necessary for driving without huma</w:t>
      </w:r>
      <w:r w:rsidR="00005C22">
        <w:rPr>
          <w:rFonts w:ascii="Times New Roman" w:hAnsi="Times New Roman"/>
          <w:sz w:val="24"/>
          <w:szCs w:val="24"/>
        </w:rPr>
        <w:t xml:space="preserve">n </w:t>
      </w:r>
      <w:r w:rsidR="009E6842">
        <w:rPr>
          <w:rFonts w:ascii="Times New Roman" w:hAnsi="Times New Roman"/>
          <w:sz w:val="24"/>
          <w:szCs w:val="24"/>
        </w:rPr>
        <w:t>assist</w:t>
      </w:r>
      <w:r w:rsidR="00733833">
        <w:rPr>
          <w:rFonts w:ascii="Times New Roman" w:hAnsi="Times New Roman"/>
          <w:sz w:val="24"/>
          <w:szCs w:val="24"/>
        </w:rPr>
        <w:t>ance</w:t>
      </w:r>
      <w:r w:rsidR="008247D6">
        <w:rPr>
          <w:rFonts w:ascii="Times New Roman" w:hAnsi="Times New Roman"/>
          <w:sz w:val="24"/>
          <w:szCs w:val="24"/>
        </w:rPr>
        <w:t xml:space="preserve"> in limited conditions</w:t>
      </w:r>
      <w:r w:rsidR="00005C22">
        <w:rPr>
          <w:rFonts w:ascii="Times New Roman" w:hAnsi="Times New Roman"/>
          <w:sz w:val="24"/>
          <w:szCs w:val="24"/>
        </w:rPr>
        <w:t xml:space="preserve">, </w:t>
      </w:r>
      <w:r w:rsidR="008247D6">
        <w:rPr>
          <w:rFonts w:ascii="Times New Roman" w:hAnsi="Times New Roman"/>
          <w:sz w:val="24"/>
          <w:szCs w:val="24"/>
        </w:rPr>
        <w:t xml:space="preserve">and the human driver will not be asked to take over control of the vehicle. </w:t>
      </w:r>
      <w:r w:rsidR="00B26F10">
        <w:rPr>
          <w:rFonts w:ascii="Times New Roman" w:hAnsi="Times New Roman"/>
          <w:sz w:val="24"/>
          <w:szCs w:val="24"/>
        </w:rPr>
        <w:t xml:space="preserve">The </w:t>
      </w:r>
      <w:r w:rsidR="008247D6">
        <w:rPr>
          <w:rFonts w:ascii="Times New Roman" w:hAnsi="Times New Roman"/>
          <w:sz w:val="24"/>
          <w:szCs w:val="24"/>
        </w:rPr>
        <w:t xml:space="preserve">L4 ADS will not operate outside of the conditions </w:t>
      </w:r>
      <w:r w:rsidR="00123A94">
        <w:rPr>
          <w:rFonts w:ascii="Times New Roman" w:hAnsi="Times New Roman"/>
          <w:sz w:val="24"/>
          <w:szCs w:val="24"/>
        </w:rPr>
        <w:t xml:space="preserve">for which </w:t>
      </w:r>
      <w:r w:rsidR="008247D6">
        <w:rPr>
          <w:rFonts w:ascii="Times New Roman" w:hAnsi="Times New Roman"/>
          <w:sz w:val="24"/>
          <w:szCs w:val="24"/>
        </w:rPr>
        <w:t xml:space="preserve">it was designed. </w:t>
      </w:r>
      <w:r w:rsidRPr="0573F60C" w:rsidR="00F967BB">
        <w:rPr>
          <w:rFonts w:ascii="Times New Roman" w:hAnsi="Times New Roman"/>
          <w:sz w:val="24"/>
          <w:szCs w:val="24"/>
        </w:rPr>
        <w:t xml:space="preserve">Data </w:t>
      </w:r>
      <w:r w:rsidRPr="0573F60C" w:rsidR="00AA5E2C">
        <w:rPr>
          <w:rFonts w:ascii="Times New Roman" w:hAnsi="Times New Roman"/>
          <w:sz w:val="24"/>
          <w:szCs w:val="24"/>
        </w:rPr>
        <w:t xml:space="preserve">collected will include quantitative and qualitive dependent variables, </w:t>
      </w:r>
      <w:r w:rsidR="00005C22">
        <w:rPr>
          <w:rFonts w:ascii="Times New Roman" w:hAnsi="Times New Roman"/>
          <w:sz w:val="24"/>
          <w:szCs w:val="24"/>
        </w:rPr>
        <w:t>such as</w:t>
      </w:r>
      <w:r w:rsidRPr="0573F60C" w:rsidR="00005C22">
        <w:rPr>
          <w:rFonts w:ascii="Times New Roman" w:hAnsi="Times New Roman"/>
          <w:sz w:val="24"/>
          <w:szCs w:val="24"/>
        </w:rPr>
        <w:t xml:space="preserve"> </w:t>
      </w:r>
      <w:r w:rsidRPr="0573F60C" w:rsidR="00AA5E2C">
        <w:rPr>
          <w:rFonts w:ascii="Times New Roman" w:hAnsi="Times New Roman"/>
          <w:sz w:val="24"/>
          <w:szCs w:val="24"/>
        </w:rPr>
        <w:t xml:space="preserve">simulated driving performance, </w:t>
      </w:r>
      <w:r w:rsidRPr="0573F60C" w:rsidR="00A12B9F">
        <w:rPr>
          <w:rFonts w:ascii="Times New Roman" w:hAnsi="Times New Roman"/>
          <w:sz w:val="24"/>
          <w:szCs w:val="24"/>
        </w:rPr>
        <w:t>eye</w:t>
      </w:r>
      <w:r w:rsidR="00663D06">
        <w:rPr>
          <w:rFonts w:ascii="Times New Roman" w:hAnsi="Times New Roman"/>
          <w:sz w:val="24"/>
          <w:szCs w:val="24"/>
        </w:rPr>
        <w:t>-</w:t>
      </w:r>
      <w:r w:rsidRPr="0573F60C" w:rsidR="00A12B9F">
        <w:rPr>
          <w:rFonts w:ascii="Times New Roman" w:hAnsi="Times New Roman"/>
          <w:sz w:val="24"/>
          <w:szCs w:val="24"/>
        </w:rPr>
        <w:t xml:space="preserve">glance patterns and duration, </w:t>
      </w:r>
      <w:r w:rsidRPr="0573F60C" w:rsidR="008D6C72">
        <w:rPr>
          <w:rFonts w:ascii="Times New Roman" w:hAnsi="Times New Roman"/>
          <w:sz w:val="24"/>
          <w:szCs w:val="24"/>
        </w:rPr>
        <w:t>demographic characteristics,</w:t>
      </w:r>
      <w:r w:rsidRPr="0573F60C" w:rsidR="008C3B34">
        <w:rPr>
          <w:rFonts w:ascii="Times New Roman" w:hAnsi="Times New Roman"/>
          <w:sz w:val="24"/>
          <w:szCs w:val="24"/>
        </w:rPr>
        <w:t xml:space="preserve"> opinions and perceptions of situation awareness, </w:t>
      </w:r>
      <w:r w:rsidRPr="0573F60C" w:rsidR="002853DC">
        <w:rPr>
          <w:rFonts w:ascii="Times New Roman" w:hAnsi="Times New Roman"/>
          <w:sz w:val="24"/>
          <w:szCs w:val="24"/>
        </w:rPr>
        <w:t xml:space="preserve">risky driving, advanced </w:t>
      </w:r>
      <w:r w:rsidRPr="0573F60C" w:rsidR="00C57384">
        <w:rPr>
          <w:rFonts w:ascii="Times New Roman" w:hAnsi="Times New Roman"/>
          <w:sz w:val="24"/>
          <w:szCs w:val="24"/>
        </w:rPr>
        <w:t xml:space="preserve">technology, and </w:t>
      </w:r>
      <w:r w:rsidRPr="0573F60C" w:rsidR="002853DC">
        <w:rPr>
          <w:rFonts w:ascii="Times New Roman" w:hAnsi="Times New Roman"/>
          <w:sz w:val="24"/>
          <w:szCs w:val="24"/>
        </w:rPr>
        <w:t xml:space="preserve">effectiveness of </w:t>
      </w:r>
      <w:r w:rsidRPr="0573F60C" w:rsidR="00C57384">
        <w:rPr>
          <w:rFonts w:ascii="Times New Roman" w:hAnsi="Times New Roman"/>
          <w:sz w:val="24"/>
          <w:szCs w:val="24"/>
        </w:rPr>
        <w:t>driver training.</w:t>
      </w:r>
      <w:r w:rsidRPr="0573F60C" w:rsidR="4CC84E5E">
        <w:rPr>
          <w:rFonts w:ascii="Times New Roman" w:hAnsi="Times New Roman"/>
          <w:sz w:val="24"/>
          <w:szCs w:val="24"/>
        </w:rPr>
        <w:t xml:space="preserve"> The questionnaire data </w:t>
      </w:r>
      <w:r w:rsidR="00663D06">
        <w:rPr>
          <w:rFonts w:ascii="Times New Roman" w:hAnsi="Times New Roman"/>
          <w:sz w:val="24"/>
          <w:szCs w:val="24"/>
        </w:rPr>
        <w:t>are</w:t>
      </w:r>
      <w:r w:rsidRPr="0573F60C" w:rsidR="00663D06">
        <w:rPr>
          <w:rFonts w:ascii="Times New Roman" w:hAnsi="Times New Roman"/>
          <w:sz w:val="24"/>
          <w:szCs w:val="24"/>
        </w:rPr>
        <w:t xml:space="preserve"> </w:t>
      </w:r>
      <w:r w:rsidRPr="0573F60C" w:rsidR="4CC84E5E">
        <w:rPr>
          <w:rFonts w:ascii="Times New Roman" w:hAnsi="Times New Roman"/>
          <w:sz w:val="24"/>
          <w:szCs w:val="24"/>
        </w:rPr>
        <w:t xml:space="preserve">needed to answer several research questions. </w:t>
      </w:r>
      <w:r w:rsidRPr="0573F60C" w:rsidR="04D06E96">
        <w:rPr>
          <w:rFonts w:ascii="Times New Roman" w:hAnsi="Times New Roman"/>
          <w:sz w:val="24"/>
          <w:szCs w:val="24"/>
        </w:rPr>
        <w:t xml:space="preserve">Approximately </w:t>
      </w:r>
      <w:r w:rsidR="008247D6">
        <w:rPr>
          <w:rFonts w:ascii="Times New Roman" w:hAnsi="Times New Roman"/>
          <w:sz w:val="24"/>
          <w:szCs w:val="24"/>
        </w:rPr>
        <w:t>80</w:t>
      </w:r>
      <w:r w:rsidRPr="0573F60C" w:rsidR="4A4E3733">
        <w:rPr>
          <w:rFonts w:ascii="Times New Roman" w:hAnsi="Times New Roman"/>
          <w:sz w:val="24"/>
          <w:szCs w:val="24"/>
        </w:rPr>
        <w:t xml:space="preserve"> CMV drivers are expected to </w:t>
      </w:r>
      <w:r w:rsidR="00B92B6A">
        <w:rPr>
          <w:rFonts w:ascii="Times New Roman" w:hAnsi="Times New Roman"/>
          <w:sz w:val="24"/>
          <w:szCs w:val="24"/>
        </w:rPr>
        <w:t>complete</w:t>
      </w:r>
      <w:r w:rsidRPr="0573F60C" w:rsidR="4A4E3733">
        <w:rPr>
          <w:rFonts w:ascii="Times New Roman" w:hAnsi="Times New Roman"/>
          <w:sz w:val="24"/>
          <w:szCs w:val="24"/>
        </w:rPr>
        <w:t xml:space="preserve"> th</w:t>
      </w:r>
      <w:r w:rsidRPr="0573F60C" w:rsidR="540F6E04">
        <w:rPr>
          <w:rFonts w:ascii="Times New Roman" w:hAnsi="Times New Roman"/>
          <w:sz w:val="24"/>
          <w:szCs w:val="24"/>
        </w:rPr>
        <w:t>is</w:t>
      </w:r>
      <w:r w:rsidRPr="0573F60C" w:rsidR="4A4E3733">
        <w:rPr>
          <w:rFonts w:ascii="Times New Roman" w:hAnsi="Times New Roman"/>
          <w:sz w:val="24"/>
          <w:szCs w:val="24"/>
        </w:rPr>
        <w:t xml:space="preserve"> s</w:t>
      </w:r>
      <w:r w:rsidRPr="0573F60C" w:rsidR="593F2E5C">
        <w:rPr>
          <w:rFonts w:ascii="Times New Roman" w:hAnsi="Times New Roman"/>
          <w:sz w:val="24"/>
          <w:szCs w:val="24"/>
        </w:rPr>
        <w:t>tudy.</w:t>
      </w:r>
      <w:r w:rsidR="009A6D61">
        <w:rPr>
          <w:rFonts w:ascii="Times New Roman" w:hAnsi="Times New Roman"/>
          <w:sz w:val="24"/>
          <w:szCs w:val="24"/>
        </w:rPr>
        <w:t xml:space="preserve"> </w:t>
      </w:r>
      <w:r w:rsidRPr="0573F60C" w:rsidR="593F2E5C">
        <w:rPr>
          <w:rFonts w:ascii="Times New Roman" w:hAnsi="Times New Roman"/>
          <w:sz w:val="24"/>
          <w:szCs w:val="24"/>
        </w:rPr>
        <w:t xml:space="preserve"> </w:t>
      </w:r>
    </w:p>
    <w:p w:rsidR="00CE6C72" w:rsidP="00407E96" w14:paraId="108A2B4B" w14:textId="77777777">
      <w:pPr>
        <w:pStyle w:val="Subtitle"/>
        <w:outlineLvl w:val="0"/>
        <w:rPr>
          <w:rFonts w:ascii="Times New Roman" w:hAnsi="Times New Roman"/>
        </w:rPr>
      </w:pPr>
    </w:p>
    <w:p w:rsidR="0004749E" w:rsidRPr="005612EB" w:rsidP="00407E96" w14:paraId="14F1AFA8" w14:textId="77777777">
      <w:pPr>
        <w:pStyle w:val="Subtitle"/>
        <w:outlineLvl w:val="0"/>
        <w:rPr>
          <w:rFonts w:ascii="Times New Roman" w:hAnsi="Times New Roman"/>
        </w:rPr>
      </w:pPr>
      <w:r w:rsidRPr="005612EB">
        <w:rPr>
          <w:rFonts w:ascii="Times New Roman" w:hAnsi="Times New Roman"/>
        </w:rPr>
        <w:t>INTRODUCTION</w:t>
      </w:r>
    </w:p>
    <w:p w:rsidR="0004749E" w14:paraId="16EC7A1A" w14:textId="0C6B6A5B">
      <w:pPr>
        <w:rPr>
          <w:rFonts w:ascii="Times New Roman" w:hAnsi="Times New Roman"/>
        </w:rPr>
      </w:pPr>
      <w:r w:rsidRPr="003C020C">
        <w:rPr>
          <w:rFonts w:ascii="Times New Roman" w:hAnsi="Times New Roman"/>
          <w:sz w:val="24"/>
          <w:szCs w:val="24"/>
        </w:rPr>
        <w:t xml:space="preserve">This is to request the Office of Management and Budget’s (OMB’s) review and approval of a new Federal Motor Carrier Safety Administration (FMCSA) ICR titled </w:t>
      </w:r>
      <w:r w:rsidR="008247D6">
        <w:rPr>
          <w:rFonts w:ascii="Times New Roman" w:hAnsi="Times New Roman"/>
          <w:sz w:val="24"/>
          <w:szCs w:val="24"/>
        </w:rPr>
        <w:t>Safety Impacts of Human-ADS Team Driving Applications</w:t>
      </w:r>
      <w:r w:rsidRPr="5575BC0F">
        <w:rPr>
          <w:rFonts w:ascii="Times New Roman" w:hAnsi="Times New Roman"/>
        </w:rPr>
        <w:t>.</w:t>
      </w:r>
    </w:p>
    <w:p w:rsidR="003C020C" w:rsidRPr="005612EB" w14:paraId="09150885" w14:textId="77777777">
      <w:pPr>
        <w:rPr>
          <w:rFonts w:ascii="Times New Roman" w:hAnsi="Times New Roman"/>
          <w:b/>
          <w:bCs/>
          <w:sz w:val="24"/>
          <w:szCs w:val="24"/>
        </w:rPr>
      </w:pPr>
    </w:p>
    <w:p w:rsidR="0004749E" w:rsidRPr="005612EB" w:rsidP="5575BC0F" w14:paraId="06F49E54" w14:textId="77777777">
      <w:pPr>
        <w:outlineLvl w:val="0"/>
        <w:rPr>
          <w:rFonts w:ascii="Times New Roman" w:hAnsi="Times New Roman"/>
          <w:b/>
          <w:bCs/>
          <w:sz w:val="24"/>
          <w:szCs w:val="24"/>
        </w:rPr>
      </w:pPr>
      <w:r w:rsidRPr="69FDA9E1">
        <w:rPr>
          <w:rFonts w:ascii="Times New Roman" w:hAnsi="Times New Roman"/>
          <w:b/>
          <w:bCs/>
          <w:sz w:val="24"/>
          <w:szCs w:val="24"/>
          <w:u w:val="single"/>
        </w:rPr>
        <w:t>Part A. Justification</w:t>
      </w:r>
    </w:p>
    <w:p w:rsidR="0004749E" w:rsidRPr="005612EB" w:rsidP="5575BC0F" w14:paraId="716A9EFB" w14:textId="77777777">
      <w:pPr>
        <w:rPr>
          <w:rFonts w:ascii="Times New Roman" w:hAnsi="Times New Roman"/>
          <w:b/>
          <w:bCs/>
          <w:sz w:val="24"/>
          <w:szCs w:val="24"/>
        </w:rPr>
      </w:pPr>
    </w:p>
    <w:p w:rsidR="00A822A0" w14:paraId="2261F24E" w14:textId="56E279EF">
      <w:pPr>
        <w:numPr>
          <w:ilvl w:val="0"/>
          <w:numId w:val="1"/>
        </w:numPr>
        <w:rPr>
          <w:rFonts w:ascii="Times New Roman" w:hAnsi="Times New Roman"/>
          <w:b/>
          <w:bCs/>
          <w:sz w:val="24"/>
          <w:szCs w:val="24"/>
          <w:u w:val="single"/>
        </w:rPr>
      </w:pPr>
      <w:r w:rsidRPr="5269F6DA">
        <w:rPr>
          <w:rFonts w:ascii="Times New Roman" w:hAnsi="Times New Roman"/>
          <w:b/>
          <w:bCs/>
          <w:sz w:val="24"/>
          <w:szCs w:val="24"/>
        </w:rPr>
        <w:t>CIRCUMSTANCES THAT MAKE THE COLLECTION OF INFORMATION NECESSARY</w:t>
      </w:r>
      <w:r>
        <w:br/>
      </w:r>
    </w:p>
    <w:p w:rsidR="00226189" w:rsidRPr="006354FE" w:rsidP="00226189" w14:paraId="1EFE2A5B" w14:textId="6EB6CA40">
      <w:pPr>
        <w:spacing w:after="240"/>
        <w:rPr>
          <w:rFonts w:ascii="Times New Roman" w:hAnsi="Times New Roman"/>
          <w:sz w:val="24"/>
          <w:szCs w:val="24"/>
        </w:rPr>
      </w:pPr>
      <w:r w:rsidRPr="006354FE">
        <w:rPr>
          <w:rFonts w:ascii="Times New Roman" w:hAnsi="Times New Roman"/>
          <w:sz w:val="24"/>
          <w:szCs w:val="24"/>
        </w:rPr>
        <w:t>In 20</w:t>
      </w:r>
      <w:r w:rsidRPr="006354FE" w:rsidR="00EC551E">
        <w:rPr>
          <w:rFonts w:ascii="Times New Roman" w:hAnsi="Times New Roman"/>
          <w:sz w:val="24"/>
          <w:szCs w:val="24"/>
        </w:rPr>
        <w:t>20</w:t>
      </w:r>
      <w:r w:rsidRPr="006354FE">
        <w:rPr>
          <w:rFonts w:ascii="Times New Roman" w:hAnsi="Times New Roman"/>
          <w:sz w:val="24"/>
          <w:szCs w:val="24"/>
        </w:rPr>
        <w:t xml:space="preserve">, </w:t>
      </w:r>
      <w:r w:rsidRPr="006354FE" w:rsidR="00EC551E">
        <w:rPr>
          <w:rFonts w:ascii="Times New Roman" w:hAnsi="Times New Roman"/>
          <w:sz w:val="24"/>
          <w:szCs w:val="24"/>
        </w:rPr>
        <w:t xml:space="preserve">there were 4,588 fatal crashes involving at least one </w:t>
      </w:r>
      <w:r w:rsidR="0069532C">
        <w:rPr>
          <w:rFonts w:ascii="Times New Roman" w:hAnsi="Times New Roman"/>
          <w:sz w:val="24"/>
          <w:szCs w:val="24"/>
        </w:rPr>
        <w:t>large truck or bus</w:t>
      </w:r>
      <w:r w:rsidR="00B26F10">
        <w:rPr>
          <w:rFonts w:ascii="Times New Roman" w:hAnsi="Times New Roman"/>
          <w:sz w:val="24"/>
          <w:szCs w:val="24"/>
        </w:rPr>
        <w:t>,</w:t>
      </w:r>
      <w:r w:rsidRPr="006354FE" w:rsidR="00EC551E">
        <w:rPr>
          <w:rFonts w:ascii="Times New Roman" w:hAnsi="Times New Roman"/>
          <w:sz w:val="24"/>
          <w:szCs w:val="24"/>
        </w:rPr>
        <w:t xml:space="preserve"> resulting in 5,125 fatalities.</w:t>
      </w:r>
      <w:r>
        <w:rPr>
          <w:rStyle w:val="EndnoteReference"/>
          <w:rFonts w:ascii="Times New Roman" w:hAnsi="Times New Roman"/>
          <w:sz w:val="24"/>
          <w:szCs w:val="24"/>
        </w:rPr>
        <w:endnoteReference w:id="3"/>
      </w:r>
      <w:r w:rsidRPr="006354FE" w:rsidR="69C5CF86">
        <w:rPr>
          <w:rFonts w:ascii="Times New Roman" w:hAnsi="Times New Roman"/>
          <w:sz w:val="24"/>
          <w:szCs w:val="24"/>
        </w:rPr>
        <w:t xml:space="preserve"> </w:t>
      </w:r>
      <w:r w:rsidRPr="006354FE" w:rsidR="00EC551E">
        <w:rPr>
          <w:rFonts w:ascii="Times New Roman" w:hAnsi="Times New Roman"/>
          <w:sz w:val="24"/>
          <w:szCs w:val="24"/>
        </w:rPr>
        <w:t>Unfortunately, the rate of fatal crashes is rising. The fatalit</w:t>
      </w:r>
      <w:r w:rsidR="00097604">
        <w:rPr>
          <w:rFonts w:ascii="Times New Roman" w:hAnsi="Times New Roman"/>
          <w:sz w:val="24"/>
          <w:szCs w:val="24"/>
        </w:rPr>
        <w:t>y rate</w:t>
      </w:r>
      <w:r w:rsidRPr="006354FE" w:rsidR="00EC551E">
        <w:rPr>
          <w:rFonts w:ascii="Times New Roman" w:hAnsi="Times New Roman"/>
          <w:sz w:val="24"/>
          <w:szCs w:val="24"/>
        </w:rPr>
        <w:t xml:space="preserve"> rose 8.5% to 0.177 per million </w:t>
      </w:r>
      <w:r w:rsidR="0069532C">
        <w:rPr>
          <w:rFonts w:ascii="Times New Roman" w:hAnsi="Times New Roman"/>
          <w:sz w:val="24"/>
          <w:szCs w:val="24"/>
        </w:rPr>
        <w:t xml:space="preserve">total vehicle </w:t>
      </w:r>
      <w:r w:rsidRPr="006354FE" w:rsidR="00EC551E">
        <w:rPr>
          <w:rFonts w:ascii="Times New Roman" w:hAnsi="Times New Roman"/>
          <w:sz w:val="24"/>
          <w:szCs w:val="24"/>
        </w:rPr>
        <w:t>mile</w:t>
      </w:r>
      <w:r w:rsidRPr="006354FE">
        <w:rPr>
          <w:rFonts w:ascii="Times New Roman" w:hAnsi="Times New Roman"/>
          <w:sz w:val="24"/>
          <w:szCs w:val="24"/>
        </w:rPr>
        <w:t>s</w:t>
      </w:r>
      <w:r w:rsidR="0069532C">
        <w:rPr>
          <w:rFonts w:ascii="Times New Roman" w:hAnsi="Times New Roman"/>
          <w:sz w:val="24"/>
          <w:szCs w:val="24"/>
        </w:rPr>
        <w:t xml:space="preserve"> traveled</w:t>
      </w:r>
      <w:r w:rsidRPr="006354FE" w:rsidR="00EC551E">
        <w:rPr>
          <w:rFonts w:ascii="Times New Roman" w:hAnsi="Times New Roman"/>
          <w:sz w:val="24"/>
          <w:szCs w:val="24"/>
        </w:rPr>
        <w:t xml:space="preserve"> from 2019 to 2020. </w:t>
      </w:r>
      <w:r w:rsidRPr="006354FE" w:rsidR="00341D42">
        <w:rPr>
          <w:rFonts w:ascii="Times New Roman" w:hAnsi="Times New Roman"/>
          <w:sz w:val="24"/>
          <w:szCs w:val="24"/>
        </w:rPr>
        <w:t>Further</w:t>
      </w:r>
      <w:r w:rsidR="00097604">
        <w:rPr>
          <w:rFonts w:ascii="Times New Roman" w:hAnsi="Times New Roman"/>
          <w:sz w:val="24"/>
          <w:szCs w:val="24"/>
        </w:rPr>
        <w:t>more</w:t>
      </w:r>
      <w:r w:rsidRPr="006354FE" w:rsidR="00341D42">
        <w:rPr>
          <w:rFonts w:ascii="Times New Roman" w:hAnsi="Times New Roman"/>
          <w:sz w:val="24"/>
          <w:szCs w:val="24"/>
        </w:rPr>
        <w:t xml:space="preserve">, </w:t>
      </w:r>
      <w:r w:rsidRPr="006354FE">
        <w:rPr>
          <w:rFonts w:ascii="Times New Roman" w:hAnsi="Times New Roman"/>
          <w:sz w:val="24"/>
          <w:szCs w:val="24"/>
        </w:rPr>
        <w:t xml:space="preserve">in 2020, </w:t>
      </w:r>
      <w:r w:rsidR="00281457">
        <w:rPr>
          <w:rFonts w:ascii="Times New Roman" w:hAnsi="Times New Roman"/>
          <w:sz w:val="24"/>
          <w:szCs w:val="24"/>
        </w:rPr>
        <w:t>large trucks and buses</w:t>
      </w:r>
      <w:r w:rsidRPr="006354FE" w:rsidR="00281457">
        <w:rPr>
          <w:rFonts w:ascii="Times New Roman" w:hAnsi="Times New Roman"/>
          <w:sz w:val="24"/>
          <w:szCs w:val="24"/>
        </w:rPr>
        <w:t xml:space="preserve"> </w:t>
      </w:r>
      <w:r w:rsidRPr="006354FE">
        <w:rPr>
          <w:rFonts w:ascii="Times New Roman" w:hAnsi="Times New Roman"/>
          <w:sz w:val="24"/>
          <w:szCs w:val="24"/>
        </w:rPr>
        <w:t xml:space="preserve">were involved in crashes injuring 160,000 people. </w:t>
      </w:r>
      <w:r w:rsidRPr="006354FE" w:rsidR="0073632F">
        <w:rPr>
          <w:rFonts w:ascii="Times New Roman" w:hAnsi="Times New Roman"/>
          <w:sz w:val="24"/>
          <w:szCs w:val="24"/>
        </w:rPr>
        <w:t xml:space="preserve">As part of its mission, FMCSA is charged by the </w:t>
      </w:r>
      <w:r w:rsidRPr="006354FE" w:rsidR="003E0AE7">
        <w:rPr>
          <w:rFonts w:ascii="Times New Roman" w:hAnsi="Times New Roman"/>
          <w:sz w:val="24"/>
          <w:szCs w:val="24"/>
        </w:rPr>
        <w:t>United States Department of Transportation (</w:t>
      </w:r>
      <w:r w:rsidRPr="006354FE" w:rsidR="0073632F">
        <w:rPr>
          <w:rFonts w:ascii="Times New Roman" w:hAnsi="Times New Roman"/>
          <w:sz w:val="24"/>
          <w:szCs w:val="24"/>
        </w:rPr>
        <w:t>USDOT</w:t>
      </w:r>
      <w:r w:rsidRPr="006354FE" w:rsidR="003E0AE7">
        <w:rPr>
          <w:rFonts w:ascii="Times New Roman" w:hAnsi="Times New Roman"/>
          <w:sz w:val="24"/>
          <w:szCs w:val="24"/>
        </w:rPr>
        <w:t>)</w:t>
      </w:r>
      <w:r w:rsidRPr="006354FE" w:rsidR="0073632F">
        <w:rPr>
          <w:rFonts w:ascii="Times New Roman" w:hAnsi="Times New Roman"/>
          <w:sz w:val="24"/>
          <w:szCs w:val="24"/>
        </w:rPr>
        <w:t xml:space="preserve"> to</w:t>
      </w:r>
      <w:r w:rsidRPr="006354FE" w:rsidR="00E94822">
        <w:rPr>
          <w:rFonts w:ascii="Times New Roman" w:hAnsi="Times New Roman"/>
          <w:sz w:val="24"/>
          <w:szCs w:val="24"/>
        </w:rPr>
        <w:t xml:space="preserve"> engage in activities </w:t>
      </w:r>
      <w:r w:rsidRPr="006354FE" w:rsidR="69C5CF86">
        <w:rPr>
          <w:rFonts w:ascii="Times New Roman" w:hAnsi="Times New Roman"/>
          <w:sz w:val="24"/>
          <w:szCs w:val="24"/>
        </w:rPr>
        <w:t xml:space="preserve">to reduce crashes and subsequent injuries and fatalities involving </w:t>
      </w:r>
      <w:r w:rsidR="00281457">
        <w:rPr>
          <w:rFonts w:ascii="Times New Roman" w:hAnsi="Times New Roman"/>
          <w:sz w:val="24"/>
          <w:szCs w:val="24"/>
        </w:rPr>
        <w:t>large trucks and buses</w:t>
      </w:r>
      <w:r w:rsidRPr="006354FE" w:rsidR="69C5CF86">
        <w:rPr>
          <w:rFonts w:ascii="Times New Roman" w:hAnsi="Times New Roman"/>
          <w:sz w:val="24"/>
          <w:szCs w:val="24"/>
        </w:rPr>
        <w:t xml:space="preserve">. </w:t>
      </w:r>
      <w:r w:rsidRPr="006354FE" w:rsidR="00B61D10">
        <w:rPr>
          <w:rFonts w:ascii="Times New Roman" w:hAnsi="Times New Roman"/>
          <w:sz w:val="24"/>
          <w:szCs w:val="24"/>
        </w:rPr>
        <w:t>Further</w:t>
      </w:r>
      <w:r w:rsidR="00097604">
        <w:rPr>
          <w:rFonts w:ascii="Times New Roman" w:hAnsi="Times New Roman"/>
          <w:sz w:val="24"/>
          <w:szCs w:val="24"/>
        </w:rPr>
        <w:t>more</w:t>
      </w:r>
      <w:r w:rsidRPr="006354FE" w:rsidR="00B61D10">
        <w:rPr>
          <w:rFonts w:ascii="Times New Roman" w:hAnsi="Times New Roman"/>
          <w:sz w:val="24"/>
          <w:szCs w:val="24"/>
        </w:rPr>
        <w:t xml:space="preserve">, </w:t>
      </w:r>
      <w:r w:rsidRPr="006354FE" w:rsidR="00BE7443">
        <w:rPr>
          <w:rFonts w:ascii="Times New Roman" w:hAnsi="Times New Roman"/>
          <w:sz w:val="24"/>
          <w:szCs w:val="24"/>
        </w:rPr>
        <w:t xml:space="preserve">the USDOT’s Research, Development, and Technology strategic plan </w:t>
      </w:r>
      <w:r w:rsidRPr="006354FE" w:rsidR="00BE6976">
        <w:rPr>
          <w:rFonts w:ascii="Times New Roman" w:hAnsi="Times New Roman"/>
          <w:sz w:val="24"/>
          <w:szCs w:val="24"/>
        </w:rPr>
        <w:t>calls for human factors research</w:t>
      </w:r>
      <w:r w:rsidRPr="006354FE" w:rsidR="00DD1696">
        <w:rPr>
          <w:rFonts w:ascii="Times New Roman" w:hAnsi="Times New Roman"/>
          <w:sz w:val="24"/>
          <w:szCs w:val="24"/>
        </w:rPr>
        <w:t xml:space="preserve"> </w:t>
      </w:r>
      <w:r w:rsidRPr="006354FE" w:rsidR="00B72180">
        <w:rPr>
          <w:rFonts w:ascii="Times New Roman" w:hAnsi="Times New Roman"/>
          <w:sz w:val="24"/>
          <w:szCs w:val="24"/>
        </w:rPr>
        <w:t xml:space="preserve">to better understand errors </w:t>
      </w:r>
      <w:r w:rsidRPr="006354FE" w:rsidR="0086401B">
        <w:rPr>
          <w:rFonts w:ascii="Times New Roman" w:hAnsi="Times New Roman"/>
          <w:sz w:val="24"/>
          <w:szCs w:val="24"/>
        </w:rPr>
        <w:t xml:space="preserve">contributing to crashes, such as </w:t>
      </w:r>
      <w:r w:rsidRPr="006354FE" w:rsidR="002E3514">
        <w:rPr>
          <w:rFonts w:ascii="Times New Roman" w:hAnsi="Times New Roman"/>
          <w:sz w:val="24"/>
          <w:szCs w:val="24"/>
        </w:rPr>
        <w:t>driver fatigue, inattention, and reduced operator performance.</w:t>
      </w:r>
      <w:bookmarkStart w:id="2" w:name="_Ref104190339"/>
      <w:r>
        <w:rPr>
          <w:rStyle w:val="EndnoteReference"/>
          <w:rFonts w:ascii="Times New Roman" w:hAnsi="Times New Roman"/>
          <w:sz w:val="24"/>
          <w:szCs w:val="24"/>
        </w:rPr>
        <w:endnoteReference w:id="4"/>
      </w:r>
      <w:bookmarkEnd w:id="2"/>
      <w:r w:rsidRPr="006354FE" w:rsidR="00842B18">
        <w:rPr>
          <w:rFonts w:ascii="Times New Roman" w:hAnsi="Times New Roman"/>
          <w:sz w:val="24"/>
          <w:szCs w:val="24"/>
        </w:rPr>
        <w:t xml:space="preserve"> </w:t>
      </w:r>
      <w:r w:rsidRPr="006354FE" w:rsidR="00E94822">
        <w:rPr>
          <w:rFonts w:ascii="Times New Roman" w:hAnsi="Times New Roman"/>
          <w:sz w:val="24"/>
          <w:szCs w:val="24"/>
        </w:rPr>
        <w:t xml:space="preserve">One method that </w:t>
      </w:r>
      <w:r w:rsidRPr="006354FE" w:rsidR="00483C71">
        <w:rPr>
          <w:rFonts w:ascii="Times New Roman" w:hAnsi="Times New Roman"/>
          <w:sz w:val="24"/>
          <w:szCs w:val="24"/>
        </w:rPr>
        <w:t xml:space="preserve">shows promise in preventing CMV-involved crashes </w:t>
      </w:r>
      <w:r w:rsidRPr="006354FE" w:rsidR="00051D42">
        <w:rPr>
          <w:rFonts w:ascii="Times New Roman" w:hAnsi="Times New Roman"/>
          <w:sz w:val="24"/>
          <w:szCs w:val="24"/>
        </w:rPr>
        <w:t xml:space="preserve">is equipping CMVs with </w:t>
      </w:r>
      <w:r w:rsidRPr="006354FE" w:rsidR="000905C2">
        <w:rPr>
          <w:rFonts w:ascii="Times New Roman" w:hAnsi="Times New Roman"/>
          <w:sz w:val="24"/>
          <w:szCs w:val="24"/>
        </w:rPr>
        <w:t>ADS</w:t>
      </w:r>
      <w:r w:rsidRPr="006354FE" w:rsidR="0083159B">
        <w:rPr>
          <w:rFonts w:ascii="Times New Roman" w:hAnsi="Times New Roman"/>
          <w:sz w:val="24"/>
          <w:szCs w:val="24"/>
        </w:rPr>
        <w:t>s</w:t>
      </w:r>
      <w:r w:rsidRPr="006354FE" w:rsidR="00051D42">
        <w:rPr>
          <w:rFonts w:ascii="Times New Roman" w:hAnsi="Times New Roman"/>
          <w:sz w:val="24"/>
          <w:szCs w:val="24"/>
        </w:rPr>
        <w:t>.</w:t>
      </w:r>
      <w:r w:rsidRPr="006354FE" w:rsidR="00370733">
        <w:rPr>
          <w:rFonts w:ascii="Times New Roman" w:hAnsi="Times New Roman"/>
          <w:sz w:val="24"/>
          <w:szCs w:val="24"/>
        </w:rPr>
        <w:t xml:space="preserve"> </w:t>
      </w:r>
    </w:p>
    <w:p w:rsidR="00FE3D24" w:rsidRPr="006354FE" w:rsidP="00226189" w14:paraId="763EF869" w14:textId="140457CA">
      <w:pPr>
        <w:spacing w:after="240"/>
        <w:rPr>
          <w:rFonts w:ascii="Times New Roman" w:hAnsi="Times New Roman"/>
          <w:sz w:val="24"/>
          <w:szCs w:val="24"/>
        </w:rPr>
      </w:pPr>
      <w:r w:rsidRPr="006354FE">
        <w:rPr>
          <w:rFonts w:ascii="Times New Roman" w:hAnsi="Times New Roman"/>
          <w:sz w:val="24"/>
          <w:szCs w:val="24"/>
        </w:rPr>
        <w:t xml:space="preserve">Over the past 15 years, ADS technology has advanced rapidly through innovation and U.S. initiatives encouraging university research and ADS competitions. Past efforts have largely focused on technical hardware and software challenges related to autonomous driving; less work has focused on understanding the </w:t>
      </w:r>
      <w:r w:rsidRPr="006354FE" w:rsidR="00973917">
        <w:rPr>
          <w:rFonts w:ascii="Times New Roman" w:hAnsi="Times New Roman"/>
          <w:sz w:val="24"/>
          <w:szCs w:val="24"/>
        </w:rPr>
        <w:t xml:space="preserve">human factors and </w:t>
      </w:r>
      <w:r w:rsidRPr="006354FE">
        <w:rPr>
          <w:rFonts w:ascii="Times New Roman" w:hAnsi="Times New Roman"/>
          <w:sz w:val="24"/>
          <w:szCs w:val="24"/>
        </w:rPr>
        <w:t xml:space="preserve">limitations of CMV drivers in ADS-equipped CMVs and how remote </w:t>
      </w:r>
      <w:r w:rsidR="009E6842">
        <w:rPr>
          <w:rFonts w:ascii="Times New Roman" w:hAnsi="Times New Roman"/>
          <w:sz w:val="24"/>
          <w:szCs w:val="24"/>
        </w:rPr>
        <w:t>assistant</w:t>
      </w:r>
      <w:r w:rsidRPr="006354FE">
        <w:rPr>
          <w:rFonts w:ascii="Times New Roman" w:hAnsi="Times New Roman"/>
          <w:sz w:val="24"/>
          <w:szCs w:val="24"/>
        </w:rPr>
        <w:t xml:space="preserve">s or </w:t>
      </w:r>
      <w:r w:rsidR="00733833">
        <w:rPr>
          <w:rFonts w:ascii="Times New Roman" w:hAnsi="Times New Roman"/>
          <w:sz w:val="24"/>
          <w:szCs w:val="24"/>
        </w:rPr>
        <w:t>drivers</w:t>
      </w:r>
      <w:r w:rsidRPr="006354FE" w:rsidR="00733833">
        <w:rPr>
          <w:rFonts w:ascii="Times New Roman" w:hAnsi="Times New Roman"/>
          <w:sz w:val="24"/>
          <w:szCs w:val="24"/>
        </w:rPr>
        <w:t xml:space="preserve"> </w:t>
      </w:r>
      <w:r w:rsidRPr="006354FE">
        <w:rPr>
          <w:rFonts w:ascii="Times New Roman" w:hAnsi="Times New Roman"/>
          <w:sz w:val="24"/>
          <w:szCs w:val="24"/>
        </w:rPr>
        <w:t xml:space="preserve">may be incorporated into ADS-equipped CMVs. </w:t>
      </w:r>
      <w:r w:rsidRPr="006354FE">
        <w:rPr>
          <w:rFonts w:ascii="Times New Roman" w:hAnsi="Times New Roman"/>
          <w:sz w:val="24"/>
          <w:szCs w:val="24"/>
          <w:lang w:val="en"/>
        </w:rPr>
        <w:t>As more manufacturers and technology companies move toward higher levels of automation (i.e., SAE</w:t>
      </w:r>
      <w:r w:rsidR="00870A77">
        <w:rPr>
          <w:rFonts w:ascii="Times New Roman" w:hAnsi="Times New Roman"/>
          <w:sz w:val="24"/>
          <w:szCs w:val="24"/>
          <w:lang w:val="en"/>
        </w:rPr>
        <w:t xml:space="preserve"> International</w:t>
      </w:r>
      <w:r w:rsidRPr="006354FE">
        <w:rPr>
          <w:rFonts w:ascii="Times New Roman" w:hAnsi="Times New Roman"/>
          <w:sz w:val="24"/>
          <w:szCs w:val="24"/>
          <w:lang w:val="en"/>
        </w:rPr>
        <w:t xml:space="preserve"> </w:t>
      </w:r>
      <w:r w:rsidR="00B26F10">
        <w:rPr>
          <w:rFonts w:ascii="Times New Roman" w:hAnsi="Times New Roman"/>
          <w:sz w:val="24"/>
          <w:szCs w:val="24"/>
          <w:lang w:val="en"/>
        </w:rPr>
        <w:t>L4 and L5</w:t>
      </w:r>
      <w:r w:rsidRPr="006354FE">
        <w:rPr>
          <w:rFonts w:ascii="Times New Roman" w:hAnsi="Times New Roman"/>
          <w:sz w:val="24"/>
          <w:szCs w:val="24"/>
          <w:lang w:val="en"/>
        </w:rPr>
        <w:t xml:space="preserve">), additional human factors uncertainties arise with respect to how in-vehicle drivers and/or remote </w:t>
      </w:r>
      <w:r w:rsidR="00733833">
        <w:rPr>
          <w:rFonts w:ascii="Times New Roman" w:hAnsi="Times New Roman"/>
          <w:sz w:val="24"/>
          <w:szCs w:val="24"/>
          <w:lang w:val="en"/>
        </w:rPr>
        <w:t>assistants/driver</w:t>
      </w:r>
      <w:r w:rsidRPr="006354FE">
        <w:rPr>
          <w:rFonts w:ascii="Times New Roman" w:hAnsi="Times New Roman"/>
          <w:sz w:val="24"/>
          <w:szCs w:val="24"/>
          <w:lang w:val="en"/>
        </w:rPr>
        <w:t>s will team with ADS-equipped CMVs.</w:t>
      </w:r>
      <w:r w:rsidRPr="006354FE" w:rsidR="00973917">
        <w:rPr>
          <w:rFonts w:ascii="Times New Roman" w:hAnsi="Times New Roman"/>
          <w:sz w:val="24"/>
          <w:szCs w:val="24"/>
        </w:rPr>
        <w:t xml:space="preserve"> </w:t>
      </w:r>
      <w:r w:rsidRPr="006354FE" w:rsidR="005554A8">
        <w:rPr>
          <w:rFonts w:ascii="Times New Roman" w:hAnsi="Times New Roman"/>
          <w:sz w:val="24"/>
          <w:szCs w:val="24"/>
        </w:rPr>
        <w:t xml:space="preserve">In fact, the USDOT </w:t>
      </w:r>
      <w:r w:rsidRPr="006354FE" w:rsidR="00DA601F">
        <w:rPr>
          <w:rFonts w:ascii="Times New Roman" w:hAnsi="Times New Roman"/>
          <w:sz w:val="24"/>
          <w:szCs w:val="24"/>
        </w:rPr>
        <w:t>acknowledges this need for research in their strategic plan</w:t>
      </w:r>
      <w:r w:rsidRPr="006354FE" w:rsidR="00957BC3">
        <w:rPr>
          <w:rFonts w:ascii="Times New Roman" w:hAnsi="Times New Roman"/>
          <w:sz w:val="24"/>
          <w:szCs w:val="24"/>
        </w:rPr>
        <w:t>:</w:t>
      </w:r>
      <w:r w:rsidRPr="006354FE" w:rsidR="00DA601F">
        <w:rPr>
          <w:rFonts w:ascii="Times New Roman" w:hAnsi="Times New Roman"/>
          <w:sz w:val="24"/>
          <w:szCs w:val="24"/>
        </w:rPr>
        <w:t xml:space="preserve"> “</w:t>
      </w:r>
      <w:r w:rsidRPr="006354FE" w:rsidR="00260AD5">
        <w:rPr>
          <w:rFonts w:ascii="Times New Roman" w:hAnsi="Times New Roman"/>
          <w:sz w:val="24"/>
          <w:szCs w:val="24"/>
        </w:rPr>
        <w:t>In an era of rapidly evolving transportation technologies, human factors research also focuses on interactions with technology, and analyzes the potential for distraction or misunderstanding of the capabilities of new technologies</w:t>
      </w:r>
      <w:r w:rsidRPr="006354FE" w:rsidR="00A71620">
        <w:rPr>
          <w:rFonts w:ascii="Times New Roman" w:hAnsi="Times New Roman"/>
          <w:sz w:val="24"/>
          <w:szCs w:val="24"/>
        </w:rPr>
        <w:t>” (p. 16).</w:t>
      </w:r>
      <w:r w:rsidRPr="006354FE" w:rsidR="00A71620">
        <w:rPr>
          <w:rFonts w:ascii="Times New Roman" w:hAnsi="Times New Roman"/>
          <w:sz w:val="24"/>
          <w:szCs w:val="24"/>
          <w:vertAlign w:val="superscript"/>
        </w:rPr>
        <w:fldChar w:fldCharType="begin"/>
      </w:r>
      <w:r w:rsidRPr="006354FE" w:rsidR="00A71620">
        <w:rPr>
          <w:rFonts w:ascii="Times New Roman" w:hAnsi="Times New Roman"/>
          <w:sz w:val="24"/>
          <w:szCs w:val="24"/>
          <w:vertAlign w:val="superscript"/>
        </w:rPr>
        <w:instrText xml:space="preserve"> NOTEREF _Ref104190339 \h  \* MERGEFORMAT </w:instrText>
      </w:r>
      <w:r w:rsidRPr="006354FE" w:rsidR="00A71620">
        <w:rPr>
          <w:rFonts w:ascii="Times New Roman" w:hAnsi="Times New Roman"/>
          <w:sz w:val="24"/>
          <w:szCs w:val="24"/>
          <w:vertAlign w:val="superscript"/>
        </w:rPr>
        <w:fldChar w:fldCharType="separate"/>
      </w:r>
      <w:r w:rsidR="007A3EE1">
        <w:rPr>
          <w:rFonts w:ascii="Times New Roman" w:hAnsi="Times New Roman"/>
          <w:sz w:val="24"/>
          <w:szCs w:val="24"/>
          <w:vertAlign w:val="superscript"/>
        </w:rPr>
        <w:t>2</w:t>
      </w:r>
      <w:r w:rsidRPr="006354FE" w:rsidR="00A71620">
        <w:rPr>
          <w:rFonts w:ascii="Times New Roman" w:hAnsi="Times New Roman"/>
          <w:sz w:val="24"/>
          <w:szCs w:val="24"/>
          <w:vertAlign w:val="superscript"/>
        </w:rPr>
        <w:fldChar w:fldCharType="end"/>
      </w:r>
      <w:r w:rsidRPr="006354FE" w:rsidR="00614FDB">
        <w:rPr>
          <w:rFonts w:ascii="Times New Roman" w:hAnsi="Times New Roman"/>
          <w:sz w:val="24"/>
          <w:szCs w:val="24"/>
          <w:vertAlign w:val="superscript"/>
        </w:rPr>
        <w:t xml:space="preserve"> </w:t>
      </w:r>
      <w:r w:rsidRPr="006354FE" w:rsidR="00BA0C73">
        <w:rPr>
          <w:rFonts w:ascii="Times New Roman" w:hAnsi="Times New Roman"/>
          <w:sz w:val="24"/>
          <w:szCs w:val="24"/>
        </w:rPr>
        <w:t xml:space="preserve">Finally, </w:t>
      </w:r>
      <w:r w:rsidRPr="006354FE" w:rsidR="00C735F7">
        <w:rPr>
          <w:rFonts w:ascii="Times New Roman" w:hAnsi="Times New Roman"/>
          <w:sz w:val="24"/>
          <w:szCs w:val="24"/>
        </w:rPr>
        <w:t>the USDOT</w:t>
      </w:r>
      <w:r w:rsidRPr="006354FE" w:rsidR="00862D5D">
        <w:rPr>
          <w:rFonts w:ascii="Times New Roman" w:hAnsi="Times New Roman"/>
          <w:sz w:val="24"/>
          <w:szCs w:val="24"/>
        </w:rPr>
        <w:t xml:space="preserve">’s </w:t>
      </w:r>
      <w:r w:rsidRPr="006354FE" w:rsidR="00862D5D">
        <w:rPr>
          <w:rFonts w:ascii="Times New Roman" w:hAnsi="Times New Roman"/>
          <w:i/>
          <w:iCs/>
          <w:sz w:val="24"/>
          <w:szCs w:val="24"/>
        </w:rPr>
        <w:t xml:space="preserve">Automated Vehicles 4.0 </w:t>
      </w:r>
      <w:r w:rsidRPr="006354FE" w:rsidR="00506C7C">
        <w:rPr>
          <w:rFonts w:ascii="Times New Roman" w:hAnsi="Times New Roman"/>
          <w:sz w:val="24"/>
          <w:szCs w:val="24"/>
        </w:rPr>
        <w:t xml:space="preserve">reaffirms the need </w:t>
      </w:r>
      <w:r w:rsidRPr="006354FE" w:rsidR="00C21184">
        <w:rPr>
          <w:rFonts w:ascii="Times New Roman" w:hAnsi="Times New Roman"/>
          <w:sz w:val="24"/>
          <w:szCs w:val="24"/>
        </w:rPr>
        <w:t>for human factors research on ADS</w:t>
      </w:r>
      <w:r w:rsidRPr="006354FE" w:rsidR="000B5AC3">
        <w:rPr>
          <w:rFonts w:ascii="Times New Roman" w:hAnsi="Times New Roman"/>
          <w:sz w:val="24"/>
          <w:szCs w:val="24"/>
        </w:rPr>
        <w:t>s</w:t>
      </w:r>
      <w:r w:rsidRPr="006354FE" w:rsidR="00BD4E95">
        <w:rPr>
          <w:rFonts w:ascii="Times New Roman" w:hAnsi="Times New Roman"/>
          <w:sz w:val="24"/>
          <w:szCs w:val="24"/>
        </w:rPr>
        <w:t xml:space="preserve"> </w:t>
      </w:r>
      <w:r w:rsidRPr="006354FE" w:rsidR="00506C7C">
        <w:rPr>
          <w:rFonts w:ascii="Times New Roman" w:hAnsi="Times New Roman"/>
          <w:sz w:val="24"/>
          <w:szCs w:val="24"/>
        </w:rPr>
        <w:t>to prioritize safety</w:t>
      </w:r>
      <w:r w:rsidRPr="006354FE" w:rsidR="00C87343">
        <w:rPr>
          <w:rFonts w:ascii="Times New Roman" w:hAnsi="Times New Roman"/>
          <w:sz w:val="24"/>
          <w:szCs w:val="24"/>
        </w:rPr>
        <w:t xml:space="preserve">, and specifically for FMCSA to investigate </w:t>
      </w:r>
      <w:r w:rsidRPr="006354FE" w:rsidR="00534AE8">
        <w:rPr>
          <w:rFonts w:ascii="Times New Roman" w:hAnsi="Times New Roman"/>
          <w:sz w:val="24"/>
          <w:szCs w:val="24"/>
        </w:rPr>
        <w:t>human factors associated</w:t>
      </w:r>
      <w:r w:rsidR="00B26F10">
        <w:rPr>
          <w:rFonts w:ascii="Times New Roman" w:hAnsi="Times New Roman"/>
          <w:sz w:val="24"/>
          <w:szCs w:val="24"/>
        </w:rPr>
        <w:t xml:space="preserve"> with</w:t>
      </w:r>
      <w:r w:rsidRPr="006354FE" w:rsidR="00534AE8">
        <w:rPr>
          <w:rFonts w:ascii="Times New Roman" w:hAnsi="Times New Roman"/>
          <w:sz w:val="24"/>
          <w:szCs w:val="24"/>
        </w:rPr>
        <w:t xml:space="preserve"> </w:t>
      </w:r>
      <w:r w:rsidRPr="006354FE" w:rsidR="00973917">
        <w:rPr>
          <w:rFonts w:ascii="Times New Roman" w:hAnsi="Times New Roman"/>
          <w:sz w:val="24"/>
          <w:szCs w:val="24"/>
        </w:rPr>
        <w:t xml:space="preserve">ADS-equipped </w:t>
      </w:r>
      <w:r w:rsidRPr="006354FE" w:rsidR="00534AE8">
        <w:rPr>
          <w:rFonts w:ascii="Times New Roman" w:hAnsi="Times New Roman"/>
          <w:sz w:val="24"/>
          <w:szCs w:val="24"/>
        </w:rPr>
        <w:t>CMVs</w:t>
      </w:r>
      <w:r w:rsidRPr="006354FE" w:rsidR="000A01C5">
        <w:rPr>
          <w:rFonts w:ascii="Times New Roman" w:hAnsi="Times New Roman"/>
          <w:sz w:val="24"/>
          <w:szCs w:val="24"/>
        </w:rPr>
        <w:t>.</w:t>
      </w:r>
      <w:r>
        <w:rPr>
          <w:rStyle w:val="EndnoteReference"/>
          <w:rFonts w:ascii="Times New Roman" w:hAnsi="Times New Roman"/>
          <w:sz w:val="24"/>
          <w:szCs w:val="24"/>
        </w:rPr>
        <w:endnoteReference w:id="5"/>
      </w:r>
      <w:r w:rsidRPr="006354FE" w:rsidR="00433EE1">
        <w:rPr>
          <w:rFonts w:ascii="Times New Roman" w:hAnsi="Times New Roman"/>
          <w:sz w:val="24"/>
          <w:szCs w:val="24"/>
        </w:rPr>
        <w:t xml:space="preserve"> </w:t>
      </w:r>
    </w:p>
    <w:p w:rsidR="006354FE" w:rsidRPr="006354FE" w:rsidP="006354FE" w14:paraId="51899318" w14:textId="7F76FF9A">
      <w:pPr>
        <w:spacing w:after="240"/>
        <w:rPr>
          <w:rFonts w:ascii="Times New Roman" w:hAnsi="Times New Roman"/>
          <w:sz w:val="24"/>
          <w:szCs w:val="24"/>
        </w:rPr>
      </w:pPr>
      <w:r w:rsidRPr="006354FE">
        <w:rPr>
          <w:rFonts w:ascii="Times New Roman" w:hAnsi="Times New Roman"/>
          <w:sz w:val="24"/>
          <w:szCs w:val="24"/>
        </w:rPr>
        <w:t>The rapid advancement of ADS</w:t>
      </w:r>
      <w:r w:rsidR="00B26F10">
        <w:rPr>
          <w:rFonts w:ascii="Times New Roman" w:hAnsi="Times New Roman"/>
          <w:sz w:val="24"/>
          <w:szCs w:val="24"/>
        </w:rPr>
        <w:t>s</w:t>
      </w:r>
      <w:r w:rsidRPr="006354FE">
        <w:rPr>
          <w:rFonts w:ascii="Times New Roman" w:hAnsi="Times New Roman"/>
          <w:sz w:val="24"/>
          <w:szCs w:val="24"/>
        </w:rPr>
        <w:t xml:space="preserve"> emphasizes the need for timely and objective research </w:t>
      </w:r>
      <w:r w:rsidR="006202DB">
        <w:rPr>
          <w:rFonts w:ascii="Times New Roman" w:hAnsi="Times New Roman"/>
          <w:sz w:val="24"/>
          <w:szCs w:val="24"/>
        </w:rPr>
        <w:t xml:space="preserve">to </w:t>
      </w:r>
      <w:r w:rsidRPr="006354FE">
        <w:rPr>
          <w:rFonts w:ascii="Times New Roman" w:hAnsi="Times New Roman"/>
          <w:sz w:val="24"/>
          <w:szCs w:val="24"/>
        </w:rPr>
        <w:t xml:space="preserve">not impede </w:t>
      </w:r>
      <w:r w:rsidR="00B26F10">
        <w:rPr>
          <w:rFonts w:ascii="Times New Roman" w:hAnsi="Times New Roman"/>
          <w:sz w:val="24"/>
          <w:szCs w:val="24"/>
        </w:rPr>
        <w:t xml:space="preserve">the </w:t>
      </w:r>
      <w:r w:rsidRPr="006354FE">
        <w:rPr>
          <w:rFonts w:ascii="Times New Roman" w:hAnsi="Times New Roman"/>
          <w:sz w:val="24"/>
          <w:szCs w:val="24"/>
        </w:rPr>
        <w:t>progress of necessary policies to support the safe implementation of technology advancements.</w:t>
      </w:r>
      <w:r>
        <w:rPr>
          <w:rStyle w:val="EndnoteReference"/>
          <w:rFonts w:ascii="Times New Roman" w:hAnsi="Times New Roman"/>
          <w:sz w:val="24"/>
          <w:szCs w:val="24"/>
        </w:rPr>
        <w:endnoteReference w:id="6"/>
      </w:r>
      <w:r w:rsidRPr="006354FE">
        <w:rPr>
          <w:rFonts w:ascii="Times New Roman" w:hAnsi="Times New Roman"/>
          <w:sz w:val="24"/>
          <w:szCs w:val="24"/>
          <w:vertAlign w:val="superscript"/>
        </w:rPr>
        <w:t xml:space="preserve"> </w:t>
      </w:r>
      <w:r w:rsidRPr="006354FE">
        <w:rPr>
          <w:rFonts w:ascii="Times New Roman" w:hAnsi="Times New Roman"/>
          <w:sz w:val="24"/>
          <w:szCs w:val="24"/>
        </w:rPr>
        <w:t xml:space="preserve">These technologies will play an increasing role in improving roadway safety and in the ability of CMVs to operate as a team with human drivers and </w:t>
      </w:r>
      <w:r w:rsidR="009E6842">
        <w:rPr>
          <w:rFonts w:ascii="Times New Roman" w:hAnsi="Times New Roman"/>
          <w:sz w:val="24"/>
          <w:szCs w:val="24"/>
        </w:rPr>
        <w:t>remote assistant</w:t>
      </w:r>
      <w:r w:rsidRPr="006354FE">
        <w:rPr>
          <w:rFonts w:ascii="Times New Roman" w:hAnsi="Times New Roman"/>
          <w:sz w:val="24"/>
          <w:szCs w:val="24"/>
        </w:rPr>
        <w:t>s. A</w:t>
      </w:r>
      <w:r w:rsidRPr="006354FE">
        <w:rPr>
          <w:rFonts w:ascii="Times New Roman" w:eastAsia="Calibri" w:hAnsi="Times New Roman"/>
          <w:sz w:val="24"/>
          <w:szCs w:val="24"/>
          <w:lang w:val="en"/>
        </w:rPr>
        <w:t>lthough ADS-equipped trucks hold the promise of increased safety, productivity, and efficiency,</w:t>
      </w:r>
      <w:r w:rsidRPr="006354FE">
        <w:rPr>
          <w:rFonts w:ascii="Times New Roman" w:hAnsi="Times New Roman"/>
          <w:sz w:val="24"/>
          <w:szCs w:val="24"/>
        </w:rPr>
        <w:t xml:space="preserve"> it is not fully clear how human drivers and </w:t>
      </w:r>
      <w:r w:rsidR="009E6842">
        <w:rPr>
          <w:rFonts w:ascii="Times New Roman" w:hAnsi="Times New Roman"/>
          <w:sz w:val="24"/>
          <w:szCs w:val="24"/>
        </w:rPr>
        <w:t>assistant</w:t>
      </w:r>
      <w:r w:rsidRPr="006354FE">
        <w:rPr>
          <w:rFonts w:ascii="Times New Roman" w:hAnsi="Times New Roman"/>
          <w:sz w:val="24"/>
          <w:szCs w:val="24"/>
        </w:rPr>
        <w:t xml:space="preserve">s will team with ADS-equipped trucks. </w:t>
      </w:r>
      <w:r w:rsidRPr="006354FE">
        <w:rPr>
          <w:rFonts w:ascii="Times New Roman" w:eastAsia="Calibri" w:hAnsi="Times New Roman"/>
          <w:sz w:val="24"/>
          <w:szCs w:val="24"/>
          <w:lang w:val="en"/>
        </w:rPr>
        <w:t xml:space="preserve">Currently, there are at least four human-ADS teaming use cases: </w:t>
      </w:r>
    </w:p>
    <w:p w:rsidR="006354FE" w:rsidRPr="006354FE" w14:paraId="25DCE998" w14:textId="347417B9">
      <w:pPr>
        <w:pStyle w:val="ListParagraph"/>
        <w:widowControl/>
        <w:numPr>
          <w:ilvl w:val="0"/>
          <w:numId w:val="12"/>
        </w:numPr>
        <w:autoSpaceDE/>
        <w:autoSpaceDN/>
        <w:adjustRightInd/>
        <w:contextualSpacing/>
        <w:jc w:val="both"/>
        <w:rPr>
          <w:rFonts w:ascii="Times New Roman" w:eastAsia="Calibri" w:hAnsi="Times New Roman"/>
          <w:sz w:val="24"/>
          <w:szCs w:val="24"/>
        </w:rPr>
      </w:pPr>
      <w:r>
        <w:rPr>
          <w:rFonts w:ascii="Times New Roman" w:eastAsia="Calibri" w:hAnsi="Times New Roman"/>
          <w:sz w:val="24"/>
          <w:szCs w:val="24"/>
        </w:rPr>
        <w:t>In-vehicle d</w:t>
      </w:r>
      <w:r w:rsidRPr="006354FE">
        <w:rPr>
          <w:rFonts w:ascii="Times New Roman" w:eastAsia="Calibri" w:hAnsi="Times New Roman"/>
          <w:sz w:val="24"/>
          <w:szCs w:val="24"/>
        </w:rPr>
        <w:t xml:space="preserve">river </w:t>
      </w:r>
      <w:r>
        <w:rPr>
          <w:rFonts w:ascii="Times New Roman" w:eastAsia="Calibri" w:hAnsi="Times New Roman"/>
          <w:sz w:val="24"/>
          <w:szCs w:val="24"/>
        </w:rPr>
        <w:t xml:space="preserve">teams with an </w:t>
      </w:r>
      <w:r w:rsidRPr="006354FE">
        <w:rPr>
          <w:rFonts w:ascii="Times New Roman" w:eastAsia="Calibri" w:hAnsi="Times New Roman"/>
          <w:sz w:val="24"/>
          <w:szCs w:val="24"/>
        </w:rPr>
        <w:t>ADS</w:t>
      </w:r>
      <w:r>
        <w:rPr>
          <w:rFonts w:ascii="Times New Roman" w:eastAsia="Calibri" w:hAnsi="Times New Roman"/>
          <w:sz w:val="24"/>
          <w:szCs w:val="24"/>
        </w:rPr>
        <w:t xml:space="preserve"> CMV</w:t>
      </w:r>
      <w:r w:rsidRPr="006354FE">
        <w:rPr>
          <w:rFonts w:ascii="Times New Roman" w:eastAsia="Calibri" w:hAnsi="Times New Roman"/>
          <w:sz w:val="24"/>
          <w:szCs w:val="24"/>
        </w:rPr>
        <w:t>;</w:t>
      </w:r>
    </w:p>
    <w:p w:rsidR="006354FE" w:rsidRPr="006354FE" w14:paraId="26FA38F2" w14:textId="7ADB8738">
      <w:pPr>
        <w:widowControl/>
        <w:numPr>
          <w:ilvl w:val="0"/>
          <w:numId w:val="13"/>
        </w:numPr>
        <w:autoSpaceDE/>
        <w:autoSpaceDN/>
        <w:adjustRightInd/>
        <w:ind w:left="1080" w:hanging="720"/>
        <w:textAlignment w:val="baseline"/>
        <w:rPr>
          <w:rFonts w:ascii="Times New Roman" w:hAnsi="Times New Roman"/>
          <w:sz w:val="24"/>
          <w:szCs w:val="24"/>
        </w:rPr>
      </w:pPr>
      <w:r>
        <w:rPr>
          <w:rFonts w:ascii="Times New Roman" w:hAnsi="Times New Roman"/>
          <w:sz w:val="24"/>
          <w:szCs w:val="24"/>
        </w:rPr>
        <w:t>In-vehicle driver teams with a following ADS-equipped CMV</w:t>
      </w:r>
      <w:r w:rsidRPr="006354FE">
        <w:rPr>
          <w:rFonts w:ascii="Times New Roman" w:hAnsi="Times New Roman"/>
          <w:sz w:val="24"/>
          <w:szCs w:val="24"/>
        </w:rPr>
        <w:t xml:space="preserve">; </w:t>
      </w:r>
    </w:p>
    <w:p w:rsidR="006354FE" w:rsidRPr="006354FE" w14:paraId="686775C0" w14:textId="0E135075">
      <w:pPr>
        <w:widowControl/>
        <w:numPr>
          <w:ilvl w:val="0"/>
          <w:numId w:val="13"/>
        </w:numPr>
        <w:autoSpaceDE/>
        <w:autoSpaceDN/>
        <w:adjustRightInd/>
        <w:ind w:left="1080" w:hanging="720"/>
        <w:textAlignment w:val="baseline"/>
        <w:rPr>
          <w:rFonts w:ascii="Times New Roman" w:hAnsi="Times New Roman"/>
          <w:sz w:val="24"/>
          <w:szCs w:val="24"/>
        </w:rPr>
      </w:pPr>
      <w:r>
        <w:rPr>
          <w:rFonts w:ascii="Times New Roman" w:hAnsi="Times New Roman"/>
          <w:sz w:val="24"/>
          <w:szCs w:val="24"/>
        </w:rPr>
        <w:t xml:space="preserve">In-vehicle driver teams with a </w:t>
      </w:r>
      <w:r w:rsidR="00917579">
        <w:rPr>
          <w:rFonts w:ascii="Times New Roman" w:hAnsi="Times New Roman"/>
          <w:sz w:val="24"/>
          <w:szCs w:val="24"/>
        </w:rPr>
        <w:t xml:space="preserve">remote </w:t>
      </w:r>
      <w:r>
        <w:rPr>
          <w:rFonts w:ascii="Times New Roman" w:hAnsi="Times New Roman"/>
          <w:sz w:val="24"/>
          <w:szCs w:val="24"/>
        </w:rPr>
        <w:t>assistant</w:t>
      </w:r>
      <w:r w:rsidR="004203AA">
        <w:rPr>
          <w:rFonts w:ascii="Times New Roman" w:hAnsi="Times New Roman"/>
          <w:sz w:val="24"/>
          <w:szCs w:val="24"/>
        </w:rPr>
        <w:t xml:space="preserve"> </w:t>
      </w:r>
      <w:r w:rsidRPr="006354FE">
        <w:rPr>
          <w:rFonts w:ascii="Times New Roman" w:hAnsi="Times New Roman"/>
          <w:sz w:val="24"/>
          <w:szCs w:val="24"/>
        </w:rPr>
        <w:t>; and</w:t>
      </w:r>
    </w:p>
    <w:p w:rsidR="006354FE" w:rsidRPr="006354FE" w14:paraId="641D3EC9" w14:textId="7F7FFCC3">
      <w:pPr>
        <w:widowControl/>
        <w:numPr>
          <w:ilvl w:val="0"/>
          <w:numId w:val="13"/>
        </w:numPr>
        <w:autoSpaceDE/>
        <w:autoSpaceDN/>
        <w:adjustRightInd/>
        <w:spacing w:after="240"/>
        <w:ind w:left="1080" w:hanging="720"/>
        <w:textAlignment w:val="baseline"/>
        <w:rPr>
          <w:rFonts w:ascii="Times New Roman" w:hAnsi="Times New Roman"/>
          <w:sz w:val="24"/>
          <w:szCs w:val="24"/>
        </w:rPr>
      </w:pPr>
      <w:r>
        <w:rPr>
          <w:rFonts w:ascii="Times New Roman" w:hAnsi="Times New Roman"/>
          <w:sz w:val="24"/>
          <w:szCs w:val="24"/>
        </w:rPr>
        <w:t>R</w:t>
      </w:r>
      <w:r w:rsidR="00917579">
        <w:rPr>
          <w:rFonts w:ascii="Times New Roman" w:hAnsi="Times New Roman"/>
          <w:sz w:val="24"/>
          <w:szCs w:val="24"/>
        </w:rPr>
        <w:t xml:space="preserve">emote </w:t>
      </w:r>
      <w:r w:rsidR="004203AA">
        <w:rPr>
          <w:rFonts w:ascii="Times New Roman" w:hAnsi="Times New Roman"/>
          <w:sz w:val="24"/>
          <w:szCs w:val="24"/>
        </w:rPr>
        <w:t xml:space="preserve">driver </w:t>
      </w:r>
      <w:r w:rsidR="00917579">
        <w:rPr>
          <w:rFonts w:ascii="Times New Roman" w:hAnsi="Times New Roman"/>
          <w:sz w:val="24"/>
          <w:szCs w:val="24"/>
        </w:rPr>
        <w:t>team</w:t>
      </w:r>
      <w:r w:rsidR="00B26F10">
        <w:rPr>
          <w:rFonts w:ascii="Times New Roman" w:hAnsi="Times New Roman"/>
          <w:sz w:val="24"/>
          <w:szCs w:val="24"/>
        </w:rPr>
        <w:t>s</w:t>
      </w:r>
      <w:r w:rsidR="00917579">
        <w:rPr>
          <w:rFonts w:ascii="Times New Roman" w:hAnsi="Times New Roman"/>
          <w:sz w:val="24"/>
          <w:szCs w:val="24"/>
        </w:rPr>
        <w:t xml:space="preserve"> with </w:t>
      </w:r>
      <w:r w:rsidR="00B26F10">
        <w:rPr>
          <w:rFonts w:ascii="Times New Roman" w:hAnsi="Times New Roman"/>
          <w:sz w:val="24"/>
          <w:szCs w:val="24"/>
        </w:rPr>
        <w:t xml:space="preserve">an </w:t>
      </w:r>
      <w:r w:rsidRPr="006354FE">
        <w:rPr>
          <w:rFonts w:ascii="Times New Roman" w:hAnsi="Times New Roman"/>
          <w:sz w:val="24"/>
          <w:szCs w:val="24"/>
        </w:rPr>
        <w:t xml:space="preserve">ADS </w:t>
      </w:r>
      <w:r w:rsidR="00917579">
        <w:rPr>
          <w:rFonts w:ascii="Times New Roman" w:hAnsi="Times New Roman"/>
          <w:sz w:val="24"/>
          <w:szCs w:val="24"/>
        </w:rPr>
        <w:t>CMV</w:t>
      </w:r>
      <w:r w:rsidRPr="006354FE">
        <w:rPr>
          <w:rFonts w:ascii="Times New Roman" w:hAnsi="Times New Roman"/>
          <w:sz w:val="24"/>
          <w:szCs w:val="24"/>
        </w:rPr>
        <w:t>.</w:t>
      </w:r>
    </w:p>
    <w:p w:rsidR="009A5333" w:rsidRPr="006354FE" w:rsidP="006354FE" w14:paraId="42CC2F5E" w14:textId="010F84A5">
      <w:pPr>
        <w:spacing w:after="240"/>
        <w:rPr>
          <w:rFonts w:ascii="Times New Roman" w:hAnsi="Times New Roman"/>
          <w:sz w:val="24"/>
          <w:szCs w:val="24"/>
        </w:rPr>
      </w:pPr>
      <w:r w:rsidRPr="006354FE">
        <w:rPr>
          <w:rFonts w:ascii="Times New Roman" w:hAnsi="Times New Roman"/>
          <w:sz w:val="24"/>
          <w:szCs w:val="24"/>
        </w:rPr>
        <w:t xml:space="preserve">Each of the teaming use cases above offers different potential human factors benefits and challenges. However, it is unclear </w:t>
      </w:r>
      <w:r w:rsidRPr="006354FE">
        <w:rPr>
          <w:rFonts w:ascii="Times New Roman" w:eastAsia="Calibri" w:hAnsi="Times New Roman"/>
          <w:sz w:val="24"/>
          <w:szCs w:val="24"/>
          <w:lang w:val="en"/>
        </w:rPr>
        <w:t xml:space="preserve">how each human-ADS teaming use case will affect safety, productivity, and efficiency. Each teaming combination may positively or negatively affect a driver’s cognitive workload and level of fatigue, alertness, or distraction compared to the case of a traditional driver in a truck without ADS. For example, the </w:t>
      </w:r>
      <w:r w:rsidR="00917579">
        <w:rPr>
          <w:rFonts w:ascii="Times New Roman" w:eastAsia="Calibri" w:hAnsi="Times New Roman"/>
          <w:sz w:val="24"/>
          <w:szCs w:val="24"/>
          <w:lang w:val="en"/>
        </w:rPr>
        <w:t xml:space="preserve">in-vehicle drivers and </w:t>
      </w:r>
      <w:r w:rsidRPr="006354FE">
        <w:rPr>
          <w:rFonts w:ascii="Times New Roman" w:eastAsia="Calibri" w:hAnsi="Times New Roman"/>
          <w:sz w:val="24"/>
          <w:szCs w:val="24"/>
          <w:lang w:val="en"/>
        </w:rPr>
        <w:t xml:space="preserve">remote </w:t>
      </w:r>
      <w:r w:rsidR="009E6842">
        <w:rPr>
          <w:rFonts w:ascii="Times New Roman" w:eastAsia="Calibri" w:hAnsi="Times New Roman"/>
          <w:sz w:val="24"/>
          <w:szCs w:val="24"/>
          <w:lang w:val="en"/>
        </w:rPr>
        <w:t>assistant</w:t>
      </w:r>
      <w:r w:rsidR="00917579">
        <w:rPr>
          <w:rFonts w:ascii="Times New Roman" w:eastAsia="Calibri" w:hAnsi="Times New Roman"/>
          <w:sz w:val="24"/>
          <w:szCs w:val="24"/>
          <w:lang w:val="en"/>
        </w:rPr>
        <w:t>s/</w:t>
      </w:r>
      <w:r w:rsidR="004203AA">
        <w:rPr>
          <w:rFonts w:ascii="Times New Roman" w:eastAsia="Calibri" w:hAnsi="Times New Roman"/>
          <w:sz w:val="24"/>
          <w:szCs w:val="24"/>
          <w:lang w:val="en"/>
        </w:rPr>
        <w:t>drivers</w:t>
      </w:r>
      <w:r w:rsidRPr="006354FE" w:rsidR="004203AA">
        <w:rPr>
          <w:rFonts w:ascii="Times New Roman" w:eastAsia="Calibri" w:hAnsi="Times New Roman"/>
          <w:sz w:val="24"/>
          <w:szCs w:val="24"/>
          <w:lang w:val="en"/>
        </w:rPr>
        <w:t xml:space="preserve"> </w:t>
      </w:r>
      <w:r w:rsidRPr="006354FE">
        <w:rPr>
          <w:rFonts w:ascii="Times New Roman" w:eastAsia="Calibri" w:hAnsi="Times New Roman"/>
          <w:sz w:val="24"/>
          <w:szCs w:val="24"/>
          <w:lang w:val="en"/>
        </w:rPr>
        <w:t xml:space="preserve">in the above teaming use cases may </w:t>
      </w:r>
      <w:r w:rsidR="00917579">
        <w:rPr>
          <w:rFonts w:ascii="Times New Roman" w:eastAsia="Calibri" w:hAnsi="Times New Roman"/>
          <w:sz w:val="24"/>
          <w:szCs w:val="24"/>
          <w:lang w:val="en"/>
        </w:rPr>
        <w:t>experience varying workloads and differences in the development of fatigue</w:t>
      </w:r>
      <w:r w:rsidRPr="006354FE">
        <w:rPr>
          <w:rFonts w:ascii="Times New Roman" w:eastAsia="Calibri" w:hAnsi="Times New Roman"/>
          <w:sz w:val="24"/>
          <w:szCs w:val="24"/>
          <w:lang w:val="en"/>
        </w:rPr>
        <w:t xml:space="preserve">. </w:t>
      </w:r>
      <w:r w:rsidR="00917579">
        <w:rPr>
          <w:rFonts w:ascii="Times New Roman" w:eastAsia="Calibri" w:hAnsi="Times New Roman"/>
          <w:sz w:val="24"/>
          <w:szCs w:val="24"/>
          <w:lang w:val="en"/>
        </w:rPr>
        <w:t>Thus, d</w:t>
      </w:r>
      <w:r w:rsidRPr="006354FE">
        <w:rPr>
          <w:rFonts w:ascii="Times New Roman" w:eastAsia="Calibri" w:hAnsi="Times New Roman"/>
          <w:sz w:val="24"/>
          <w:szCs w:val="24"/>
          <w:lang w:val="en"/>
        </w:rPr>
        <w:t xml:space="preserve">rivers and remote </w:t>
      </w:r>
      <w:r w:rsidR="00733833">
        <w:rPr>
          <w:rFonts w:ascii="Times New Roman" w:eastAsia="Calibri" w:hAnsi="Times New Roman"/>
          <w:sz w:val="24"/>
          <w:szCs w:val="24"/>
          <w:lang w:val="en"/>
        </w:rPr>
        <w:t>assistants/driver</w:t>
      </w:r>
      <w:r w:rsidRPr="006354FE">
        <w:rPr>
          <w:rFonts w:ascii="Times New Roman" w:eastAsia="Calibri" w:hAnsi="Times New Roman"/>
          <w:sz w:val="24"/>
          <w:szCs w:val="24"/>
          <w:lang w:val="en"/>
        </w:rPr>
        <w:t xml:space="preserve">s may need different </w:t>
      </w:r>
      <w:r w:rsidR="00F073D9">
        <w:rPr>
          <w:rFonts w:ascii="Times New Roman" w:eastAsia="Calibri" w:hAnsi="Times New Roman"/>
          <w:sz w:val="24"/>
          <w:szCs w:val="24"/>
          <w:lang w:val="en"/>
        </w:rPr>
        <w:t>hours of service (</w:t>
      </w:r>
      <w:r w:rsidRPr="006354FE">
        <w:rPr>
          <w:rFonts w:ascii="Times New Roman" w:eastAsia="Calibri" w:hAnsi="Times New Roman"/>
          <w:sz w:val="24"/>
          <w:szCs w:val="24"/>
          <w:lang w:val="en"/>
        </w:rPr>
        <w:t>HOS</w:t>
      </w:r>
      <w:r w:rsidR="00F073D9">
        <w:rPr>
          <w:rFonts w:ascii="Times New Roman" w:eastAsia="Calibri" w:hAnsi="Times New Roman"/>
          <w:sz w:val="24"/>
          <w:szCs w:val="24"/>
          <w:lang w:val="en"/>
        </w:rPr>
        <w:t>)</w:t>
      </w:r>
      <w:r w:rsidRPr="006354FE">
        <w:rPr>
          <w:rFonts w:ascii="Times New Roman" w:eastAsia="Calibri" w:hAnsi="Times New Roman"/>
          <w:sz w:val="24"/>
          <w:szCs w:val="24"/>
          <w:lang w:val="en"/>
        </w:rPr>
        <w:t xml:space="preserve"> regulations. </w:t>
      </w:r>
    </w:p>
    <w:p w:rsidR="00241DA0" w:rsidRPr="006354FE" w:rsidP="006354FE" w14:paraId="04FA3079" w14:textId="27B7BABD">
      <w:pPr>
        <w:spacing w:after="240"/>
        <w:rPr>
          <w:rFonts w:ascii="Times New Roman" w:hAnsi="Times New Roman"/>
          <w:sz w:val="24"/>
          <w:szCs w:val="24"/>
        </w:rPr>
      </w:pPr>
      <w:r>
        <w:rPr>
          <w:rStyle w:val="normaltextrun"/>
          <w:rFonts w:ascii="Times New Roman" w:hAnsi="Times New Roman"/>
          <w:color w:val="000000" w:themeColor="text1"/>
          <w:sz w:val="24"/>
          <w:szCs w:val="24"/>
        </w:rPr>
        <w:t>Previous research conducted by FMCSA</w:t>
      </w:r>
      <w:r>
        <w:rPr>
          <w:rStyle w:val="EndnoteReference"/>
          <w:rFonts w:ascii="Times New Roman" w:hAnsi="Times New Roman"/>
          <w:sz w:val="24"/>
          <w:szCs w:val="24"/>
        </w:rPr>
        <w:endnoteReference w:id="7"/>
      </w:r>
      <w:r w:rsidRPr="006354FE" w:rsidR="00364D10">
        <w:rPr>
          <w:rFonts w:ascii="Times New Roman" w:hAnsi="Times New Roman"/>
          <w:sz w:val="24"/>
          <w:szCs w:val="24"/>
        </w:rPr>
        <w:t xml:space="preserve"> found a paucity of extant research related to ADS-equipped CMVs. To date, most commercial ADS</w:t>
      </w:r>
      <w:r w:rsidRPr="006354FE" w:rsidR="003C53AA">
        <w:rPr>
          <w:rFonts w:ascii="Times New Roman" w:hAnsi="Times New Roman"/>
          <w:sz w:val="24"/>
          <w:szCs w:val="24"/>
        </w:rPr>
        <w:t>s</w:t>
      </w:r>
      <w:r w:rsidRPr="006354FE" w:rsidR="00364D10">
        <w:rPr>
          <w:rFonts w:ascii="Times New Roman" w:hAnsi="Times New Roman"/>
          <w:sz w:val="24"/>
          <w:szCs w:val="24"/>
        </w:rPr>
        <w:t xml:space="preserve"> on U.S. roadways are in passenger vehicles, and CMV ADSs are only recently being implemented in real-world operations.</w:t>
      </w:r>
      <w:r>
        <w:rPr>
          <w:rStyle w:val="EndnoteReference"/>
          <w:rFonts w:ascii="Times New Roman" w:hAnsi="Times New Roman"/>
          <w:sz w:val="24"/>
          <w:szCs w:val="24"/>
        </w:rPr>
        <w:endnoteReference w:id="8"/>
      </w:r>
      <w:r w:rsidRPr="006354FE" w:rsidR="00364D10">
        <w:rPr>
          <w:rFonts w:ascii="Times New Roman" w:hAnsi="Times New Roman"/>
          <w:sz w:val="24"/>
          <w:szCs w:val="24"/>
        </w:rPr>
        <w:t xml:space="preserve"> Therefore, FMCSA needs more data on ADS-equipped CMVs to understand </w:t>
      </w:r>
      <w:r>
        <w:rPr>
          <w:rFonts w:ascii="Times New Roman" w:hAnsi="Times New Roman"/>
          <w:sz w:val="24"/>
          <w:szCs w:val="24"/>
        </w:rPr>
        <w:t xml:space="preserve">the human factors surrounding team driving applications between humans and ADS-equipped CMVs. </w:t>
      </w:r>
      <w:r w:rsidRPr="006354FE" w:rsidR="00EE152A">
        <w:rPr>
          <w:rFonts w:ascii="Times New Roman" w:hAnsi="Times New Roman"/>
          <w:sz w:val="24"/>
          <w:szCs w:val="24"/>
        </w:rPr>
        <w:t xml:space="preserve">Data from </w:t>
      </w:r>
      <w:r w:rsidRPr="006354FE" w:rsidR="00383D07">
        <w:rPr>
          <w:rFonts w:ascii="Times New Roman" w:hAnsi="Times New Roman"/>
          <w:sz w:val="24"/>
          <w:szCs w:val="24"/>
        </w:rPr>
        <w:t xml:space="preserve">this project </w:t>
      </w:r>
      <w:r w:rsidRPr="006354FE" w:rsidR="00EE152A">
        <w:rPr>
          <w:rFonts w:ascii="Times New Roman" w:hAnsi="Times New Roman"/>
          <w:sz w:val="24"/>
          <w:szCs w:val="24"/>
        </w:rPr>
        <w:t xml:space="preserve">will be used to </w:t>
      </w:r>
      <w:r w:rsidRPr="006354FE" w:rsidR="00196656">
        <w:rPr>
          <w:rFonts w:ascii="Times New Roman" w:hAnsi="Times New Roman"/>
          <w:sz w:val="24"/>
          <w:szCs w:val="24"/>
        </w:rPr>
        <w:t xml:space="preserve">provide insight into the following </w:t>
      </w:r>
      <w:r w:rsidRPr="006354FE" w:rsidR="007B04CC">
        <w:rPr>
          <w:rFonts w:ascii="Times New Roman" w:hAnsi="Times New Roman"/>
          <w:sz w:val="24"/>
          <w:szCs w:val="24"/>
        </w:rPr>
        <w:t xml:space="preserve">research questions. </w:t>
      </w:r>
    </w:p>
    <w:p w:rsidR="00994931" w:rsidP="002F0B6E" w14:paraId="20CAB7DB" w14:textId="158C5217">
      <w:pPr>
        <w:pStyle w:val="Caption"/>
      </w:pPr>
      <w:r>
        <w:t xml:space="preserve">Table </w:t>
      </w:r>
      <w:r>
        <w:fldChar w:fldCharType="begin"/>
      </w:r>
      <w:r>
        <w:instrText>SEQ Table \* ARABIC</w:instrText>
      </w:r>
      <w:r>
        <w:fldChar w:fldCharType="separate"/>
      </w:r>
      <w:r w:rsidR="007A3EE1">
        <w:rPr>
          <w:noProof/>
        </w:rPr>
        <w:t>1</w:t>
      </w:r>
      <w:r>
        <w:fldChar w:fldCharType="end"/>
      </w:r>
      <w:r>
        <w:t>. Research Questions to be Answered</w:t>
      </w:r>
    </w:p>
    <w:tbl>
      <w:tblPr>
        <w:tblStyle w:val="TableGrid"/>
        <w:tblW w:w="9345" w:type="dxa"/>
        <w:tblBorders>
          <w:top w:val="single" w:sz="12" w:space="0" w:color="auto"/>
          <w:left w:val="single" w:sz="12" w:space="0" w:color="auto"/>
          <w:bottom w:val="single" w:sz="12" w:space="0" w:color="auto"/>
          <w:right w:val="single" w:sz="12" w:space="0" w:color="auto"/>
        </w:tblBorders>
        <w:tblLook w:val="04A0"/>
      </w:tblPr>
      <w:tblGrid>
        <w:gridCol w:w="625"/>
        <w:gridCol w:w="8720"/>
      </w:tblGrid>
      <w:tr w14:paraId="04E13C63" w14:textId="77777777" w:rsidTr="00917579">
        <w:tblPrEx>
          <w:tblW w:w="9345" w:type="dxa"/>
          <w:tblBorders>
            <w:top w:val="single" w:sz="12" w:space="0" w:color="auto"/>
            <w:left w:val="single" w:sz="12" w:space="0" w:color="auto"/>
            <w:bottom w:val="single" w:sz="12" w:space="0" w:color="auto"/>
            <w:right w:val="single" w:sz="12" w:space="0" w:color="auto"/>
          </w:tblBorders>
          <w:tblLook w:val="04A0"/>
        </w:tblPrEx>
        <w:tc>
          <w:tcPr>
            <w:tcW w:w="625" w:type="dxa"/>
            <w:tcBorders>
              <w:top w:val="single" w:sz="12" w:space="0" w:color="auto"/>
              <w:bottom w:val="single" w:sz="12" w:space="0" w:color="auto"/>
            </w:tcBorders>
            <w:shd w:val="clear" w:color="auto" w:fill="D9D9D9" w:themeFill="background1" w:themeFillShade="D9"/>
          </w:tcPr>
          <w:p w:rsidR="00917579" w:rsidRPr="00917579" w:rsidP="006202DB" w14:paraId="6433B397" w14:textId="77777777">
            <w:pPr>
              <w:keepNext/>
              <w:jc w:val="center"/>
              <w:rPr>
                <w:rFonts w:ascii="Times New Roman" w:hAnsi="Times New Roman"/>
                <w:b/>
                <w:bCs/>
                <w:sz w:val="24"/>
                <w:szCs w:val="24"/>
              </w:rPr>
            </w:pPr>
            <w:r w:rsidRPr="00917579">
              <w:rPr>
                <w:rFonts w:ascii="Times New Roman" w:hAnsi="Times New Roman"/>
                <w:b/>
                <w:bCs/>
                <w:sz w:val="24"/>
                <w:szCs w:val="24"/>
              </w:rPr>
              <w:t>No.</w:t>
            </w:r>
          </w:p>
        </w:tc>
        <w:tc>
          <w:tcPr>
            <w:tcW w:w="8720" w:type="dxa"/>
            <w:tcBorders>
              <w:top w:val="single" w:sz="12" w:space="0" w:color="auto"/>
              <w:bottom w:val="single" w:sz="12" w:space="0" w:color="auto"/>
            </w:tcBorders>
            <w:shd w:val="clear" w:color="auto" w:fill="D9D9D9" w:themeFill="background1" w:themeFillShade="D9"/>
          </w:tcPr>
          <w:p w:rsidR="00917579" w:rsidRPr="00917579" w:rsidP="006202DB" w14:paraId="2E7DA630" w14:textId="77777777">
            <w:pPr>
              <w:keepNext/>
              <w:rPr>
                <w:rFonts w:ascii="Times New Roman" w:hAnsi="Times New Roman"/>
                <w:b/>
                <w:bCs/>
                <w:sz w:val="24"/>
                <w:szCs w:val="24"/>
              </w:rPr>
            </w:pPr>
            <w:r w:rsidRPr="00917579">
              <w:rPr>
                <w:rFonts w:ascii="Times New Roman" w:hAnsi="Times New Roman"/>
                <w:b/>
                <w:bCs/>
                <w:sz w:val="24"/>
                <w:szCs w:val="24"/>
              </w:rPr>
              <w:t>Research Question</w:t>
            </w:r>
          </w:p>
        </w:tc>
      </w:tr>
      <w:tr w14:paraId="0D68DDED" w14:textId="77777777" w:rsidTr="00917579">
        <w:tblPrEx>
          <w:tblW w:w="9345" w:type="dxa"/>
          <w:tblLook w:val="04A0"/>
        </w:tblPrEx>
        <w:tc>
          <w:tcPr>
            <w:tcW w:w="625" w:type="dxa"/>
            <w:tcBorders>
              <w:top w:val="single" w:sz="12" w:space="0" w:color="auto"/>
              <w:bottom w:val="single" w:sz="4" w:space="0" w:color="auto"/>
            </w:tcBorders>
          </w:tcPr>
          <w:p w:rsidR="00917579" w:rsidRPr="00917579" w:rsidP="006202DB" w14:paraId="4FD666D3" w14:textId="77777777">
            <w:pPr>
              <w:keepNext/>
              <w:jc w:val="center"/>
              <w:rPr>
                <w:rFonts w:ascii="Times New Roman" w:hAnsi="Times New Roman"/>
                <w:sz w:val="24"/>
                <w:szCs w:val="24"/>
              </w:rPr>
            </w:pPr>
            <w:r w:rsidRPr="00917579">
              <w:rPr>
                <w:rFonts w:ascii="Times New Roman" w:hAnsi="Times New Roman"/>
                <w:sz w:val="24"/>
                <w:szCs w:val="24"/>
              </w:rPr>
              <w:t>1</w:t>
            </w:r>
          </w:p>
        </w:tc>
        <w:tc>
          <w:tcPr>
            <w:tcW w:w="8720" w:type="dxa"/>
            <w:tcBorders>
              <w:top w:val="single" w:sz="12" w:space="0" w:color="auto"/>
              <w:bottom w:val="single" w:sz="4" w:space="0" w:color="auto"/>
            </w:tcBorders>
          </w:tcPr>
          <w:p w:rsidR="00917579" w:rsidRPr="00917579" w:rsidP="006202DB" w14:paraId="6F3383B7" w14:textId="19C836A1">
            <w:pPr>
              <w:keepNext/>
              <w:rPr>
                <w:rFonts w:ascii="Times New Roman" w:hAnsi="Times New Roman"/>
                <w:sz w:val="24"/>
                <w:szCs w:val="24"/>
              </w:rPr>
            </w:pPr>
            <w:r w:rsidRPr="00917579">
              <w:rPr>
                <w:rFonts w:ascii="Times New Roman" w:hAnsi="Times New Roman"/>
                <w:sz w:val="24"/>
                <w:szCs w:val="24"/>
              </w:rPr>
              <w:t>Do drivers of ADS-equipped trucks experience different levels of fatigue compared to a non-ADS baseline?  </w:t>
            </w:r>
          </w:p>
        </w:tc>
      </w:tr>
      <w:tr w14:paraId="69389C5A" w14:textId="77777777" w:rsidTr="00917579">
        <w:tblPrEx>
          <w:tblW w:w="9345" w:type="dxa"/>
          <w:tblLook w:val="04A0"/>
        </w:tblPrEx>
        <w:tc>
          <w:tcPr>
            <w:tcW w:w="625" w:type="dxa"/>
            <w:tcBorders>
              <w:top w:val="single" w:sz="4" w:space="0" w:color="auto"/>
              <w:bottom w:val="single" w:sz="4" w:space="0" w:color="auto"/>
            </w:tcBorders>
          </w:tcPr>
          <w:p w:rsidR="00917579" w:rsidRPr="00917579" w:rsidP="00917579" w14:paraId="0B16946F" w14:textId="77777777">
            <w:pPr>
              <w:jc w:val="center"/>
              <w:rPr>
                <w:rFonts w:ascii="Times New Roman" w:hAnsi="Times New Roman"/>
                <w:sz w:val="24"/>
                <w:szCs w:val="24"/>
              </w:rPr>
            </w:pPr>
            <w:r w:rsidRPr="00917579">
              <w:rPr>
                <w:rFonts w:ascii="Times New Roman" w:hAnsi="Times New Roman"/>
                <w:sz w:val="24"/>
                <w:szCs w:val="24"/>
              </w:rPr>
              <w:t>2</w:t>
            </w:r>
          </w:p>
        </w:tc>
        <w:tc>
          <w:tcPr>
            <w:tcW w:w="8720" w:type="dxa"/>
            <w:tcBorders>
              <w:top w:val="single" w:sz="4" w:space="0" w:color="auto"/>
              <w:bottom w:val="single" w:sz="4" w:space="0" w:color="auto"/>
            </w:tcBorders>
          </w:tcPr>
          <w:p w:rsidR="00917579" w:rsidRPr="00917579" w:rsidP="00917579" w14:paraId="7C4916CD" w14:textId="463CEAAE">
            <w:pPr>
              <w:rPr>
                <w:rFonts w:ascii="Times New Roman" w:hAnsi="Times New Roman"/>
                <w:sz w:val="24"/>
                <w:szCs w:val="24"/>
              </w:rPr>
            </w:pPr>
            <w:r w:rsidRPr="00917579">
              <w:rPr>
                <w:rFonts w:ascii="Times New Roman" w:hAnsi="Times New Roman"/>
                <w:sz w:val="24"/>
                <w:szCs w:val="24"/>
              </w:rPr>
              <w:t>How can the ADS interface be designed to improve safety, including for drivers that are deaf and hard of hearing? </w:t>
            </w:r>
          </w:p>
        </w:tc>
      </w:tr>
      <w:tr w14:paraId="4971C5D3" w14:textId="77777777" w:rsidTr="00917579">
        <w:tblPrEx>
          <w:tblW w:w="9345" w:type="dxa"/>
          <w:tblLook w:val="04A0"/>
        </w:tblPrEx>
        <w:tc>
          <w:tcPr>
            <w:tcW w:w="625" w:type="dxa"/>
            <w:tcBorders>
              <w:top w:val="single" w:sz="4" w:space="0" w:color="auto"/>
              <w:bottom w:val="single" w:sz="4" w:space="0" w:color="auto"/>
            </w:tcBorders>
          </w:tcPr>
          <w:p w:rsidR="00917579" w:rsidRPr="00917579" w:rsidP="00917579" w14:paraId="3BD31C3C" w14:textId="77777777">
            <w:pPr>
              <w:jc w:val="center"/>
              <w:rPr>
                <w:rFonts w:ascii="Times New Roman" w:hAnsi="Times New Roman"/>
                <w:sz w:val="24"/>
                <w:szCs w:val="24"/>
              </w:rPr>
            </w:pPr>
            <w:r w:rsidRPr="00917579">
              <w:rPr>
                <w:rFonts w:ascii="Times New Roman" w:hAnsi="Times New Roman"/>
                <w:sz w:val="24"/>
                <w:szCs w:val="24"/>
              </w:rPr>
              <w:t>3</w:t>
            </w:r>
          </w:p>
        </w:tc>
        <w:tc>
          <w:tcPr>
            <w:tcW w:w="8720" w:type="dxa"/>
            <w:tcBorders>
              <w:top w:val="single" w:sz="4" w:space="0" w:color="auto"/>
              <w:bottom w:val="single" w:sz="4" w:space="0" w:color="auto"/>
            </w:tcBorders>
          </w:tcPr>
          <w:p w:rsidR="00917579" w:rsidRPr="00917579" w:rsidP="00917579" w14:paraId="2CEF0716" w14:textId="7477632A">
            <w:pPr>
              <w:rPr>
                <w:rFonts w:ascii="Times New Roman" w:hAnsi="Times New Roman"/>
                <w:sz w:val="24"/>
                <w:szCs w:val="24"/>
              </w:rPr>
            </w:pPr>
            <w:r w:rsidRPr="00917579">
              <w:rPr>
                <w:rFonts w:ascii="Times New Roman" w:hAnsi="Times New Roman"/>
                <w:sz w:val="24"/>
                <w:szCs w:val="24"/>
              </w:rPr>
              <w:t xml:space="preserve">Do drivers experience different levels of fatigue while actively driving and monitoring the ADS-equipped truck compared to remote </w:t>
            </w:r>
            <w:r w:rsidR="00733833">
              <w:rPr>
                <w:rFonts w:ascii="Times New Roman" w:hAnsi="Times New Roman"/>
                <w:sz w:val="24"/>
                <w:szCs w:val="24"/>
              </w:rPr>
              <w:t>assistants/driver</w:t>
            </w:r>
            <w:r w:rsidRPr="00917579">
              <w:rPr>
                <w:rFonts w:ascii="Times New Roman" w:hAnsi="Times New Roman"/>
                <w:sz w:val="24"/>
                <w:szCs w:val="24"/>
              </w:rPr>
              <w:t>s? </w:t>
            </w:r>
          </w:p>
        </w:tc>
      </w:tr>
      <w:tr w14:paraId="743E3954" w14:textId="77777777" w:rsidTr="00917579">
        <w:tblPrEx>
          <w:tblW w:w="9345" w:type="dxa"/>
          <w:tblLook w:val="04A0"/>
        </w:tblPrEx>
        <w:tc>
          <w:tcPr>
            <w:tcW w:w="625" w:type="dxa"/>
            <w:tcBorders>
              <w:top w:val="single" w:sz="4" w:space="0" w:color="auto"/>
              <w:bottom w:val="single" w:sz="4" w:space="0" w:color="auto"/>
            </w:tcBorders>
          </w:tcPr>
          <w:p w:rsidR="00917579" w:rsidRPr="00917579" w:rsidP="00917579" w14:paraId="2CBF0F1D" w14:textId="77777777">
            <w:pPr>
              <w:jc w:val="center"/>
              <w:rPr>
                <w:rFonts w:ascii="Times New Roman" w:hAnsi="Times New Roman"/>
                <w:sz w:val="24"/>
                <w:szCs w:val="24"/>
              </w:rPr>
            </w:pPr>
            <w:r w:rsidRPr="00917579">
              <w:rPr>
                <w:rFonts w:ascii="Times New Roman" w:hAnsi="Times New Roman"/>
                <w:sz w:val="24"/>
                <w:szCs w:val="24"/>
              </w:rPr>
              <w:t>4</w:t>
            </w:r>
          </w:p>
        </w:tc>
        <w:tc>
          <w:tcPr>
            <w:tcW w:w="8720" w:type="dxa"/>
            <w:tcBorders>
              <w:top w:val="single" w:sz="4" w:space="0" w:color="auto"/>
              <w:bottom w:val="single" w:sz="4" w:space="0" w:color="auto"/>
            </w:tcBorders>
          </w:tcPr>
          <w:p w:rsidR="00917579" w:rsidRPr="00917579" w:rsidP="00917579" w14:paraId="38B38EBF" w14:textId="2F42BDCE">
            <w:pPr>
              <w:rPr>
                <w:rFonts w:ascii="Times New Roman" w:hAnsi="Times New Roman"/>
                <w:sz w:val="24"/>
                <w:szCs w:val="24"/>
              </w:rPr>
            </w:pPr>
            <w:r w:rsidRPr="00917579">
              <w:rPr>
                <w:rFonts w:ascii="Times New Roman" w:hAnsi="Times New Roman"/>
                <w:sz w:val="24"/>
                <w:szCs w:val="24"/>
              </w:rPr>
              <w:t xml:space="preserve">Compared to remote </w:t>
            </w:r>
            <w:r w:rsidR="00733833">
              <w:rPr>
                <w:rFonts w:ascii="Times New Roman" w:hAnsi="Times New Roman"/>
                <w:sz w:val="24"/>
                <w:szCs w:val="24"/>
              </w:rPr>
              <w:t>assistants/driver</w:t>
            </w:r>
            <w:r w:rsidRPr="00917579">
              <w:rPr>
                <w:rFonts w:ascii="Times New Roman" w:hAnsi="Times New Roman"/>
                <w:sz w:val="24"/>
                <w:szCs w:val="24"/>
              </w:rPr>
              <w:t>s, are drivers more or less likely to experience a lapse of attention and distraction? </w:t>
            </w:r>
          </w:p>
        </w:tc>
      </w:tr>
      <w:tr w14:paraId="64217FF9" w14:textId="77777777" w:rsidTr="00917579">
        <w:tblPrEx>
          <w:tblW w:w="9345" w:type="dxa"/>
          <w:tblLook w:val="04A0"/>
        </w:tblPrEx>
        <w:tc>
          <w:tcPr>
            <w:tcW w:w="625" w:type="dxa"/>
            <w:tcBorders>
              <w:top w:val="single" w:sz="4" w:space="0" w:color="auto"/>
              <w:bottom w:val="single" w:sz="4" w:space="0" w:color="auto"/>
            </w:tcBorders>
          </w:tcPr>
          <w:p w:rsidR="00917579" w:rsidRPr="00917579" w:rsidP="00917579" w14:paraId="34FBD93E" w14:textId="77777777">
            <w:pPr>
              <w:jc w:val="center"/>
              <w:rPr>
                <w:rFonts w:ascii="Times New Roman" w:hAnsi="Times New Roman"/>
                <w:sz w:val="24"/>
                <w:szCs w:val="24"/>
              </w:rPr>
            </w:pPr>
            <w:r w:rsidRPr="00917579">
              <w:rPr>
                <w:rFonts w:ascii="Times New Roman" w:hAnsi="Times New Roman"/>
                <w:sz w:val="24"/>
                <w:szCs w:val="24"/>
              </w:rPr>
              <w:t>5</w:t>
            </w:r>
          </w:p>
        </w:tc>
        <w:tc>
          <w:tcPr>
            <w:tcW w:w="8720" w:type="dxa"/>
            <w:tcBorders>
              <w:top w:val="single" w:sz="4" w:space="0" w:color="auto"/>
              <w:bottom w:val="single" w:sz="4" w:space="0" w:color="auto"/>
            </w:tcBorders>
          </w:tcPr>
          <w:p w:rsidR="00917579" w:rsidRPr="00917579" w:rsidP="00917579" w14:paraId="3CC9E0A3" w14:textId="0C5C2ACB">
            <w:pPr>
              <w:rPr>
                <w:rFonts w:ascii="Times New Roman" w:hAnsi="Times New Roman"/>
                <w:sz w:val="24"/>
                <w:szCs w:val="24"/>
              </w:rPr>
            </w:pPr>
            <w:r w:rsidRPr="00917579">
              <w:rPr>
                <w:rFonts w:ascii="Times New Roman" w:hAnsi="Times New Roman"/>
                <w:sz w:val="24"/>
                <w:szCs w:val="24"/>
              </w:rPr>
              <w:t xml:space="preserve">Do drivers have different reaction times to unexpected events compared to remote </w:t>
            </w:r>
            <w:r w:rsidR="00733833">
              <w:rPr>
                <w:rFonts w:ascii="Times New Roman" w:hAnsi="Times New Roman"/>
                <w:sz w:val="24"/>
                <w:szCs w:val="24"/>
              </w:rPr>
              <w:t>assistants/driver</w:t>
            </w:r>
            <w:r w:rsidRPr="00917579">
              <w:rPr>
                <w:rFonts w:ascii="Times New Roman" w:hAnsi="Times New Roman"/>
                <w:sz w:val="24"/>
                <w:szCs w:val="24"/>
              </w:rPr>
              <w:t>s? </w:t>
            </w:r>
          </w:p>
        </w:tc>
      </w:tr>
      <w:tr w14:paraId="36BC1F3A" w14:textId="77777777" w:rsidTr="00917579">
        <w:tblPrEx>
          <w:tblW w:w="9345" w:type="dxa"/>
          <w:tblLook w:val="04A0"/>
        </w:tblPrEx>
        <w:tc>
          <w:tcPr>
            <w:tcW w:w="625" w:type="dxa"/>
            <w:tcBorders>
              <w:top w:val="single" w:sz="4" w:space="0" w:color="auto"/>
              <w:bottom w:val="single" w:sz="4" w:space="0" w:color="auto"/>
            </w:tcBorders>
          </w:tcPr>
          <w:p w:rsidR="00917579" w:rsidRPr="00917579" w:rsidP="00917579" w14:paraId="74375F80" w14:textId="77777777">
            <w:pPr>
              <w:jc w:val="center"/>
              <w:rPr>
                <w:rFonts w:ascii="Times New Roman" w:hAnsi="Times New Roman"/>
                <w:sz w:val="24"/>
                <w:szCs w:val="24"/>
              </w:rPr>
            </w:pPr>
            <w:r w:rsidRPr="00917579">
              <w:rPr>
                <w:rFonts w:ascii="Times New Roman" w:hAnsi="Times New Roman"/>
                <w:sz w:val="24"/>
                <w:szCs w:val="24"/>
              </w:rPr>
              <w:t>6</w:t>
            </w:r>
          </w:p>
        </w:tc>
        <w:tc>
          <w:tcPr>
            <w:tcW w:w="8720" w:type="dxa"/>
            <w:tcBorders>
              <w:top w:val="single" w:sz="4" w:space="0" w:color="auto"/>
              <w:bottom w:val="single" w:sz="4" w:space="0" w:color="auto"/>
            </w:tcBorders>
          </w:tcPr>
          <w:p w:rsidR="00917579" w:rsidRPr="00917579" w:rsidP="00917579" w14:paraId="0B57AEDC" w14:textId="7B6C2F01">
            <w:pPr>
              <w:rPr>
                <w:rFonts w:ascii="Times New Roman" w:hAnsi="Times New Roman"/>
                <w:sz w:val="24"/>
                <w:szCs w:val="24"/>
              </w:rPr>
            </w:pPr>
            <w:r w:rsidRPr="00917579">
              <w:rPr>
                <w:rFonts w:ascii="Times New Roman" w:hAnsi="Times New Roman"/>
                <w:sz w:val="24"/>
                <w:szCs w:val="24"/>
              </w:rPr>
              <w:t>How do workload, fatigue, alertness, and distraction affect drivers’ re-engagement with the driving task? </w:t>
            </w:r>
          </w:p>
        </w:tc>
      </w:tr>
      <w:tr w14:paraId="4D9B5FDC" w14:textId="77777777" w:rsidTr="00917579">
        <w:tblPrEx>
          <w:tblW w:w="9345" w:type="dxa"/>
          <w:tblLook w:val="04A0"/>
        </w:tblPrEx>
        <w:tc>
          <w:tcPr>
            <w:tcW w:w="625" w:type="dxa"/>
            <w:tcBorders>
              <w:top w:val="single" w:sz="4" w:space="0" w:color="auto"/>
              <w:bottom w:val="single" w:sz="4" w:space="0" w:color="auto"/>
            </w:tcBorders>
          </w:tcPr>
          <w:p w:rsidR="00917579" w:rsidRPr="00917579" w:rsidP="00917579" w14:paraId="6A06D64D" w14:textId="77777777">
            <w:pPr>
              <w:jc w:val="center"/>
              <w:rPr>
                <w:rFonts w:ascii="Times New Roman" w:hAnsi="Times New Roman"/>
                <w:sz w:val="24"/>
                <w:szCs w:val="24"/>
              </w:rPr>
            </w:pPr>
            <w:r w:rsidRPr="00917579">
              <w:rPr>
                <w:rFonts w:ascii="Times New Roman" w:hAnsi="Times New Roman"/>
                <w:sz w:val="24"/>
                <w:szCs w:val="24"/>
              </w:rPr>
              <w:t>7</w:t>
            </w:r>
          </w:p>
        </w:tc>
        <w:tc>
          <w:tcPr>
            <w:tcW w:w="8720" w:type="dxa"/>
            <w:tcBorders>
              <w:top w:val="single" w:sz="4" w:space="0" w:color="auto"/>
              <w:bottom w:val="single" w:sz="4" w:space="0" w:color="auto"/>
            </w:tcBorders>
          </w:tcPr>
          <w:p w:rsidR="00917579" w:rsidRPr="00917579" w:rsidP="00917579" w14:paraId="235826D5" w14:textId="36854BA3">
            <w:pPr>
              <w:rPr>
                <w:rFonts w:ascii="Times New Roman" w:hAnsi="Times New Roman"/>
                <w:sz w:val="24"/>
                <w:szCs w:val="24"/>
              </w:rPr>
            </w:pPr>
            <w:r w:rsidRPr="00917579">
              <w:rPr>
                <w:rFonts w:ascii="Times New Roman" w:hAnsi="Times New Roman"/>
                <w:sz w:val="24"/>
                <w:szCs w:val="24"/>
              </w:rPr>
              <w:t>When, if ever, can a driver leave and/or return to the driver seat during a transition?  </w:t>
            </w:r>
          </w:p>
        </w:tc>
      </w:tr>
      <w:tr w14:paraId="42659FE8" w14:textId="77777777" w:rsidTr="00917579">
        <w:tblPrEx>
          <w:tblW w:w="9345" w:type="dxa"/>
          <w:tblLook w:val="04A0"/>
        </w:tblPrEx>
        <w:tc>
          <w:tcPr>
            <w:tcW w:w="625" w:type="dxa"/>
            <w:tcBorders>
              <w:top w:val="single" w:sz="4" w:space="0" w:color="auto"/>
              <w:bottom w:val="single" w:sz="4" w:space="0" w:color="auto"/>
            </w:tcBorders>
          </w:tcPr>
          <w:p w:rsidR="00917579" w:rsidRPr="00917579" w:rsidP="00917579" w14:paraId="5CB9623F" w14:textId="77777777">
            <w:pPr>
              <w:jc w:val="center"/>
              <w:rPr>
                <w:rFonts w:ascii="Times New Roman" w:hAnsi="Times New Roman"/>
                <w:sz w:val="24"/>
                <w:szCs w:val="24"/>
              </w:rPr>
            </w:pPr>
            <w:r w:rsidRPr="00917579">
              <w:rPr>
                <w:rFonts w:ascii="Times New Roman" w:hAnsi="Times New Roman"/>
                <w:sz w:val="24"/>
                <w:szCs w:val="24"/>
              </w:rPr>
              <w:t>8</w:t>
            </w:r>
          </w:p>
        </w:tc>
        <w:tc>
          <w:tcPr>
            <w:tcW w:w="8720" w:type="dxa"/>
            <w:tcBorders>
              <w:top w:val="single" w:sz="4" w:space="0" w:color="auto"/>
              <w:bottom w:val="single" w:sz="4" w:space="0" w:color="auto"/>
            </w:tcBorders>
          </w:tcPr>
          <w:p w:rsidR="00917579" w:rsidRPr="00917579" w:rsidP="00917579" w14:paraId="4EFAF73C" w14:textId="2EB3FBED">
            <w:pPr>
              <w:rPr>
                <w:rFonts w:ascii="Times New Roman" w:hAnsi="Times New Roman"/>
                <w:sz w:val="24"/>
                <w:szCs w:val="24"/>
              </w:rPr>
            </w:pPr>
            <w:r w:rsidRPr="00917579">
              <w:rPr>
                <w:rFonts w:ascii="Times New Roman" w:hAnsi="Times New Roman"/>
                <w:sz w:val="24"/>
                <w:szCs w:val="24"/>
              </w:rPr>
              <w:t xml:space="preserve">What </w:t>
            </w:r>
            <w:r w:rsidR="00097604">
              <w:rPr>
                <w:rFonts w:ascii="Times New Roman" w:hAnsi="Times New Roman"/>
                <w:sz w:val="24"/>
                <w:szCs w:val="24"/>
              </w:rPr>
              <w:t>is the likelihood</w:t>
            </w:r>
            <w:r w:rsidRPr="00917579">
              <w:rPr>
                <w:rFonts w:ascii="Times New Roman" w:hAnsi="Times New Roman"/>
                <w:sz w:val="24"/>
                <w:szCs w:val="24"/>
              </w:rPr>
              <w:t xml:space="preserve"> of being involved in a safety-critical event (SCE) at the time of: 1) driver-to-ADS transition; 2) ADS-to-driver transition; 3) </w:t>
            </w:r>
            <w:r w:rsidR="00733833">
              <w:rPr>
                <w:rFonts w:ascii="Times New Roman" w:hAnsi="Times New Roman"/>
                <w:sz w:val="24"/>
                <w:szCs w:val="24"/>
              </w:rPr>
              <w:t xml:space="preserve">in-vehicle </w:t>
            </w:r>
            <w:r w:rsidRPr="00917579">
              <w:rPr>
                <w:rFonts w:ascii="Times New Roman" w:hAnsi="Times New Roman"/>
                <w:sz w:val="24"/>
                <w:szCs w:val="24"/>
              </w:rPr>
              <w:t xml:space="preserve">driver-to-remote </w:t>
            </w:r>
            <w:r w:rsidR="007B6BFA">
              <w:rPr>
                <w:rFonts w:ascii="Times New Roman" w:hAnsi="Times New Roman"/>
                <w:sz w:val="24"/>
                <w:szCs w:val="24"/>
              </w:rPr>
              <w:t>assistant</w:t>
            </w:r>
            <w:r w:rsidRPr="00917579">
              <w:rPr>
                <w:rFonts w:ascii="Times New Roman" w:hAnsi="Times New Roman"/>
                <w:sz w:val="24"/>
                <w:szCs w:val="24"/>
              </w:rPr>
              <w:t xml:space="preserve"> transition; 4) remote </w:t>
            </w:r>
            <w:r w:rsidR="007B6BFA">
              <w:rPr>
                <w:rFonts w:ascii="Times New Roman" w:hAnsi="Times New Roman"/>
                <w:sz w:val="24"/>
                <w:szCs w:val="24"/>
              </w:rPr>
              <w:t>assistant</w:t>
            </w:r>
            <w:r w:rsidRPr="00917579">
              <w:rPr>
                <w:rFonts w:ascii="Times New Roman" w:hAnsi="Times New Roman"/>
                <w:sz w:val="24"/>
                <w:szCs w:val="24"/>
              </w:rPr>
              <w:t>-to-</w:t>
            </w:r>
            <w:r w:rsidR="00733833">
              <w:rPr>
                <w:rFonts w:ascii="Times New Roman" w:hAnsi="Times New Roman"/>
                <w:sz w:val="24"/>
                <w:szCs w:val="24"/>
              </w:rPr>
              <w:t xml:space="preserve">in-vehicle </w:t>
            </w:r>
            <w:r w:rsidRPr="00917579">
              <w:rPr>
                <w:rFonts w:ascii="Times New Roman" w:hAnsi="Times New Roman"/>
                <w:sz w:val="24"/>
                <w:szCs w:val="24"/>
              </w:rPr>
              <w:t xml:space="preserve">driver transition; 5) remote </w:t>
            </w:r>
            <w:r w:rsidR="00733833">
              <w:rPr>
                <w:rFonts w:ascii="Times New Roman" w:hAnsi="Times New Roman"/>
                <w:sz w:val="24"/>
                <w:szCs w:val="24"/>
              </w:rPr>
              <w:t>driver</w:t>
            </w:r>
            <w:r w:rsidRPr="00917579">
              <w:rPr>
                <w:rFonts w:ascii="Times New Roman" w:hAnsi="Times New Roman"/>
                <w:sz w:val="24"/>
                <w:szCs w:val="24"/>
              </w:rPr>
              <w:t xml:space="preserve">-to-ADS transition; and 6) ADS-to-remote </w:t>
            </w:r>
            <w:r w:rsidR="00733833">
              <w:rPr>
                <w:rFonts w:ascii="Times New Roman" w:hAnsi="Times New Roman"/>
                <w:sz w:val="24"/>
                <w:szCs w:val="24"/>
              </w:rPr>
              <w:t>driver</w:t>
            </w:r>
            <w:r w:rsidRPr="00917579">
              <w:rPr>
                <w:rFonts w:ascii="Times New Roman" w:hAnsi="Times New Roman"/>
                <w:sz w:val="24"/>
                <w:szCs w:val="24"/>
              </w:rPr>
              <w:t xml:space="preserve"> transition?  </w:t>
            </w:r>
          </w:p>
        </w:tc>
      </w:tr>
      <w:tr w14:paraId="09D1E490" w14:textId="77777777" w:rsidTr="00917579">
        <w:tblPrEx>
          <w:tblW w:w="9345" w:type="dxa"/>
          <w:tblLook w:val="04A0"/>
        </w:tblPrEx>
        <w:tc>
          <w:tcPr>
            <w:tcW w:w="625" w:type="dxa"/>
            <w:tcBorders>
              <w:top w:val="single" w:sz="4" w:space="0" w:color="auto"/>
              <w:bottom w:val="single" w:sz="4" w:space="0" w:color="auto"/>
            </w:tcBorders>
          </w:tcPr>
          <w:p w:rsidR="00917579" w:rsidRPr="00917579" w:rsidP="00917579" w14:paraId="4FB46551" w14:textId="77777777">
            <w:pPr>
              <w:jc w:val="center"/>
              <w:rPr>
                <w:rFonts w:ascii="Times New Roman" w:hAnsi="Times New Roman"/>
                <w:sz w:val="24"/>
                <w:szCs w:val="24"/>
              </w:rPr>
            </w:pPr>
            <w:r w:rsidRPr="00917579">
              <w:rPr>
                <w:rFonts w:ascii="Times New Roman" w:hAnsi="Times New Roman"/>
                <w:sz w:val="24"/>
                <w:szCs w:val="24"/>
              </w:rPr>
              <w:t>9</w:t>
            </w:r>
          </w:p>
        </w:tc>
        <w:tc>
          <w:tcPr>
            <w:tcW w:w="8720" w:type="dxa"/>
            <w:tcBorders>
              <w:top w:val="single" w:sz="4" w:space="0" w:color="auto"/>
              <w:bottom w:val="single" w:sz="4" w:space="0" w:color="auto"/>
            </w:tcBorders>
          </w:tcPr>
          <w:p w:rsidR="00917579" w:rsidRPr="00917579" w:rsidP="00917579" w14:paraId="569FACB1" w14:textId="7B1ACE8D">
            <w:pPr>
              <w:rPr>
                <w:rFonts w:ascii="Times New Roman" w:hAnsi="Times New Roman"/>
                <w:sz w:val="24"/>
                <w:szCs w:val="24"/>
              </w:rPr>
            </w:pPr>
            <w:r w:rsidRPr="00917579">
              <w:rPr>
                <w:rFonts w:ascii="Times New Roman" w:hAnsi="Times New Roman"/>
                <w:sz w:val="24"/>
                <w:szCs w:val="24"/>
              </w:rPr>
              <w:t xml:space="preserve">How many trucks can a remote </w:t>
            </w:r>
            <w:r w:rsidR="00733833">
              <w:rPr>
                <w:rFonts w:ascii="Times New Roman" w:hAnsi="Times New Roman"/>
                <w:sz w:val="24"/>
                <w:szCs w:val="24"/>
              </w:rPr>
              <w:t>assistant</w:t>
            </w:r>
            <w:r w:rsidRPr="00917579" w:rsidR="00733833">
              <w:rPr>
                <w:rFonts w:ascii="Times New Roman" w:hAnsi="Times New Roman"/>
                <w:sz w:val="24"/>
                <w:szCs w:val="24"/>
              </w:rPr>
              <w:t> </w:t>
            </w:r>
            <w:r w:rsidRPr="00917579">
              <w:rPr>
                <w:rFonts w:ascii="Times New Roman" w:hAnsi="Times New Roman"/>
                <w:sz w:val="24"/>
                <w:szCs w:val="24"/>
              </w:rPr>
              <w:t>safely monitor at one time? </w:t>
            </w:r>
          </w:p>
        </w:tc>
      </w:tr>
      <w:tr w14:paraId="7FA289A4" w14:textId="77777777" w:rsidTr="00917579">
        <w:tblPrEx>
          <w:tblW w:w="9345" w:type="dxa"/>
          <w:tblLook w:val="04A0"/>
        </w:tblPrEx>
        <w:tc>
          <w:tcPr>
            <w:tcW w:w="625" w:type="dxa"/>
            <w:tcBorders>
              <w:top w:val="single" w:sz="4" w:space="0" w:color="auto"/>
              <w:bottom w:val="single" w:sz="4" w:space="0" w:color="auto"/>
            </w:tcBorders>
          </w:tcPr>
          <w:p w:rsidR="00917579" w:rsidRPr="00917579" w:rsidP="00917579" w14:paraId="543A2EAB" w14:textId="77777777">
            <w:pPr>
              <w:jc w:val="center"/>
              <w:rPr>
                <w:rFonts w:ascii="Times New Roman" w:hAnsi="Times New Roman"/>
                <w:sz w:val="24"/>
                <w:szCs w:val="24"/>
              </w:rPr>
            </w:pPr>
            <w:r w:rsidRPr="00917579">
              <w:rPr>
                <w:rFonts w:ascii="Times New Roman" w:hAnsi="Times New Roman"/>
                <w:sz w:val="24"/>
                <w:szCs w:val="24"/>
              </w:rPr>
              <w:t>10</w:t>
            </w:r>
          </w:p>
        </w:tc>
        <w:tc>
          <w:tcPr>
            <w:tcW w:w="8720" w:type="dxa"/>
            <w:tcBorders>
              <w:top w:val="single" w:sz="4" w:space="0" w:color="auto"/>
              <w:bottom w:val="single" w:sz="4" w:space="0" w:color="auto"/>
            </w:tcBorders>
          </w:tcPr>
          <w:p w:rsidR="00917579" w:rsidRPr="00917579" w:rsidP="00917579" w14:paraId="571D4577" w14:textId="77B84A4A">
            <w:pPr>
              <w:rPr>
                <w:rFonts w:ascii="Times New Roman" w:hAnsi="Times New Roman"/>
                <w:sz w:val="24"/>
                <w:szCs w:val="24"/>
              </w:rPr>
            </w:pPr>
            <w:r w:rsidRPr="00917579">
              <w:rPr>
                <w:rFonts w:ascii="Times New Roman" w:hAnsi="Times New Roman"/>
                <w:sz w:val="24"/>
                <w:szCs w:val="24"/>
              </w:rPr>
              <w:t>What occurs when there is an emergency requiring the ADS to cease operation?  </w:t>
            </w:r>
          </w:p>
        </w:tc>
      </w:tr>
      <w:tr w14:paraId="2577CA20" w14:textId="77777777" w:rsidTr="00917579">
        <w:tblPrEx>
          <w:tblW w:w="9345" w:type="dxa"/>
          <w:tblLook w:val="04A0"/>
        </w:tblPrEx>
        <w:tc>
          <w:tcPr>
            <w:tcW w:w="625" w:type="dxa"/>
            <w:tcBorders>
              <w:top w:val="single" w:sz="4" w:space="0" w:color="auto"/>
              <w:bottom w:val="single" w:sz="4" w:space="0" w:color="auto"/>
            </w:tcBorders>
          </w:tcPr>
          <w:p w:rsidR="00917579" w:rsidRPr="00917579" w:rsidP="00917579" w14:paraId="58AA3037" w14:textId="3B3CE9FD">
            <w:pPr>
              <w:jc w:val="center"/>
              <w:rPr>
                <w:rFonts w:ascii="Times New Roman" w:hAnsi="Times New Roman"/>
                <w:sz w:val="24"/>
                <w:szCs w:val="24"/>
              </w:rPr>
            </w:pPr>
            <w:r w:rsidRPr="00917579">
              <w:rPr>
                <w:rFonts w:ascii="Times New Roman" w:hAnsi="Times New Roman"/>
                <w:sz w:val="24"/>
                <w:szCs w:val="24"/>
              </w:rPr>
              <w:t>11</w:t>
            </w:r>
          </w:p>
        </w:tc>
        <w:tc>
          <w:tcPr>
            <w:tcW w:w="8720" w:type="dxa"/>
            <w:tcBorders>
              <w:top w:val="single" w:sz="4" w:space="0" w:color="auto"/>
              <w:bottom w:val="single" w:sz="4" w:space="0" w:color="auto"/>
            </w:tcBorders>
          </w:tcPr>
          <w:p w:rsidR="00917579" w:rsidRPr="00917579" w:rsidP="00917579" w14:paraId="14088234" w14:textId="51A97474">
            <w:pPr>
              <w:rPr>
                <w:rFonts w:ascii="Times New Roman" w:hAnsi="Times New Roman"/>
                <w:color w:val="000000"/>
                <w:sz w:val="24"/>
                <w:szCs w:val="24"/>
              </w:rPr>
            </w:pPr>
            <w:r w:rsidRPr="00917579">
              <w:rPr>
                <w:rFonts w:ascii="Times New Roman" w:hAnsi="Times New Roman"/>
                <w:sz w:val="24"/>
                <w:szCs w:val="24"/>
              </w:rPr>
              <w:t xml:space="preserve">What HOS rules apply to the remote </w:t>
            </w:r>
            <w:r w:rsidR="00C623CD">
              <w:rPr>
                <w:rFonts w:ascii="Times New Roman" w:hAnsi="Times New Roman"/>
                <w:sz w:val="24"/>
                <w:szCs w:val="24"/>
              </w:rPr>
              <w:t>assistant/</w:t>
            </w:r>
            <w:r w:rsidR="00733833">
              <w:rPr>
                <w:rFonts w:ascii="Times New Roman" w:hAnsi="Times New Roman"/>
                <w:sz w:val="24"/>
                <w:szCs w:val="24"/>
              </w:rPr>
              <w:t>driver</w:t>
            </w:r>
            <w:r w:rsidRPr="00917579">
              <w:rPr>
                <w:rFonts w:ascii="Times New Roman" w:hAnsi="Times New Roman"/>
                <w:sz w:val="24"/>
                <w:szCs w:val="24"/>
              </w:rPr>
              <w:t>? </w:t>
            </w:r>
          </w:p>
        </w:tc>
      </w:tr>
      <w:tr w14:paraId="6937E3B1" w14:textId="77777777" w:rsidTr="00917579">
        <w:tblPrEx>
          <w:tblW w:w="9345" w:type="dxa"/>
          <w:tblLook w:val="04A0"/>
        </w:tblPrEx>
        <w:tc>
          <w:tcPr>
            <w:tcW w:w="625" w:type="dxa"/>
            <w:tcBorders>
              <w:top w:val="single" w:sz="4" w:space="0" w:color="auto"/>
              <w:bottom w:val="single" w:sz="4" w:space="0" w:color="auto"/>
            </w:tcBorders>
          </w:tcPr>
          <w:p w:rsidR="00917579" w:rsidRPr="00917579" w:rsidP="00917579" w14:paraId="1B604B71" w14:textId="542884AB">
            <w:pPr>
              <w:jc w:val="center"/>
              <w:rPr>
                <w:rFonts w:ascii="Times New Roman" w:hAnsi="Times New Roman"/>
                <w:sz w:val="24"/>
                <w:szCs w:val="24"/>
              </w:rPr>
            </w:pPr>
            <w:r w:rsidRPr="00917579">
              <w:rPr>
                <w:rFonts w:ascii="Times New Roman" w:hAnsi="Times New Roman"/>
                <w:sz w:val="24"/>
                <w:szCs w:val="24"/>
              </w:rPr>
              <w:t>12</w:t>
            </w:r>
          </w:p>
        </w:tc>
        <w:tc>
          <w:tcPr>
            <w:tcW w:w="8720" w:type="dxa"/>
            <w:tcBorders>
              <w:top w:val="single" w:sz="4" w:space="0" w:color="auto"/>
              <w:bottom w:val="single" w:sz="4" w:space="0" w:color="auto"/>
            </w:tcBorders>
          </w:tcPr>
          <w:p w:rsidR="00917579" w:rsidRPr="00917579" w:rsidP="00917579" w14:paraId="583AF78E" w14:textId="1512A02E">
            <w:pPr>
              <w:rPr>
                <w:rFonts w:ascii="Times New Roman" w:hAnsi="Times New Roman"/>
                <w:color w:val="000000"/>
                <w:sz w:val="24"/>
                <w:szCs w:val="24"/>
              </w:rPr>
            </w:pPr>
            <w:r w:rsidRPr="00917579">
              <w:rPr>
                <w:rFonts w:ascii="Times New Roman" w:hAnsi="Times New Roman"/>
                <w:sz w:val="24"/>
                <w:szCs w:val="24"/>
              </w:rPr>
              <w:t xml:space="preserve">What is the ratio of </w:t>
            </w:r>
            <w:r w:rsidR="00097604">
              <w:rPr>
                <w:rFonts w:ascii="Times New Roman" w:hAnsi="Times New Roman"/>
                <w:sz w:val="24"/>
                <w:szCs w:val="24"/>
              </w:rPr>
              <w:t xml:space="preserve">time spent </w:t>
            </w:r>
            <w:r w:rsidRPr="00917579">
              <w:rPr>
                <w:rFonts w:ascii="Times New Roman" w:hAnsi="Times New Roman"/>
                <w:sz w:val="24"/>
                <w:szCs w:val="24"/>
              </w:rPr>
              <w:t xml:space="preserve">remote </w:t>
            </w:r>
            <w:r w:rsidR="009E6842">
              <w:rPr>
                <w:rFonts w:ascii="Times New Roman" w:hAnsi="Times New Roman"/>
                <w:sz w:val="24"/>
                <w:szCs w:val="24"/>
              </w:rPr>
              <w:t>assist</w:t>
            </w:r>
            <w:r w:rsidRPr="00917579">
              <w:rPr>
                <w:rFonts w:ascii="Times New Roman" w:hAnsi="Times New Roman"/>
                <w:sz w:val="24"/>
                <w:szCs w:val="24"/>
              </w:rPr>
              <w:t>ing to directly controlling the ADS truck? </w:t>
            </w:r>
          </w:p>
        </w:tc>
      </w:tr>
      <w:tr w14:paraId="09B370A4" w14:textId="77777777" w:rsidTr="00917579">
        <w:tblPrEx>
          <w:tblW w:w="9345" w:type="dxa"/>
          <w:tblLook w:val="04A0"/>
        </w:tblPrEx>
        <w:tc>
          <w:tcPr>
            <w:tcW w:w="625" w:type="dxa"/>
            <w:tcBorders>
              <w:top w:val="single" w:sz="4" w:space="0" w:color="auto"/>
              <w:bottom w:val="single" w:sz="12" w:space="0" w:color="auto"/>
            </w:tcBorders>
          </w:tcPr>
          <w:p w:rsidR="00917579" w:rsidRPr="00917579" w:rsidP="00917579" w14:paraId="04AD85A5" w14:textId="26F80CF5">
            <w:pPr>
              <w:jc w:val="center"/>
              <w:rPr>
                <w:rFonts w:ascii="Times New Roman" w:hAnsi="Times New Roman"/>
                <w:sz w:val="24"/>
                <w:szCs w:val="24"/>
              </w:rPr>
            </w:pPr>
            <w:r w:rsidRPr="00917579">
              <w:rPr>
                <w:rFonts w:ascii="Times New Roman" w:hAnsi="Times New Roman"/>
                <w:sz w:val="24"/>
                <w:szCs w:val="24"/>
              </w:rPr>
              <w:t>13</w:t>
            </w:r>
          </w:p>
        </w:tc>
        <w:tc>
          <w:tcPr>
            <w:tcW w:w="8720" w:type="dxa"/>
            <w:tcBorders>
              <w:top w:val="single" w:sz="4" w:space="0" w:color="auto"/>
              <w:bottom w:val="single" w:sz="12" w:space="0" w:color="auto"/>
            </w:tcBorders>
          </w:tcPr>
          <w:p w:rsidR="00917579" w:rsidRPr="00917579" w:rsidP="00917579" w14:paraId="0FECC7A3" w14:textId="7408BFA4">
            <w:pPr>
              <w:rPr>
                <w:rFonts w:ascii="Times New Roman" w:hAnsi="Times New Roman"/>
                <w:color w:val="000000"/>
                <w:sz w:val="24"/>
                <w:szCs w:val="24"/>
              </w:rPr>
            </w:pPr>
            <w:r w:rsidRPr="00917579">
              <w:rPr>
                <w:rFonts w:ascii="Times New Roman" w:hAnsi="Times New Roman"/>
                <w:sz w:val="24"/>
                <w:szCs w:val="24"/>
              </w:rPr>
              <w:t xml:space="preserve">What operational environment(s) are most likely to result in direct control vs. remote </w:t>
            </w:r>
            <w:r w:rsidR="009E6842">
              <w:rPr>
                <w:rFonts w:ascii="Times New Roman" w:hAnsi="Times New Roman"/>
                <w:sz w:val="24"/>
                <w:szCs w:val="24"/>
              </w:rPr>
              <w:t>assist</w:t>
            </w:r>
            <w:r w:rsidRPr="00917579">
              <w:rPr>
                <w:rFonts w:ascii="Times New Roman" w:hAnsi="Times New Roman"/>
                <w:sz w:val="24"/>
                <w:szCs w:val="24"/>
              </w:rPr>
              <w:t>ing? </w:t>
            </w:r>
          </w:p>
        </w:tc>
      </w:tr>
    </w:tbl>
    <w:p w:rsidR="00DF1DEB" w:rsidRPr="007375B2" w:rsidP="002829C0" w14:paraId="286FEC3B" w14:textId="092F32D5">
      <w:pPr>
        <w:spacing w:before="240" w:after="240"/>
        <w:rPr>
          <w:rFonts w:ascii="Times New Roman" w:hAnsi="Times New Roman"/>
          <w:sz w:val="24"/>
          <w:szCs w:val="24"/>
        </w:rPr>
      </w:pPr>
      <w:r w:rsidRPr="373DF978">
        <w:rPr>
          <w:rFonts w:ascii="Times New Roman" w:hAnsi="Times New Roman"/>
          <w:sz w:val="24"/>
          <w:szCs w:val="24"/>
        </w:rPr>
        <w:t xml:space="preserve">The Secretary of Transportation’s authority to conduct studies pertaining to </w:t>
      </w:r>
      <w:r w:rsidRPr="373DF978" w:rsidR="00D14D27">
        <w:rPr>
          <w:rFonts w:ascii="Times New Roman" w:hAnsi="Times New Roman"/>
          <w:sz w:val="24"/>
          <w:szCs w:val="24"/>
        </w:rPr>
        <w:t>CMV</w:t>
      </w:r>
      <w:r w:rsidRPr="373DF978">
        <w:rPr>
          <w:rFonts w:ascii="Times New Roman" w:hAnsi="Times New Roman"/>
          <w:sz w:val="24"/>
          <w:szCs w:val="24"/>
        </w:rPr>
        <w:t xml:space="preserve"> safety </w:t>
      </w:r>
      <w:r w:rsidR="002F0B6E">
        <w:rPr>
          <w:rFonts w:ascii="Times New Roman" w:hAnsi="Times New Roman"/>
          <w:sz w:val="24"/>
          <w:szCs w:val="24"/>
        </w:rPr>
        <w:t>is</w:t>
      </w:r>
      <w:r w:rsidRPr="373DF978" w:rsidR="002F0B6E">
        <w:rPr>
          <w:rFonts w:ascii="Times New Roman" w:hAnsi="Times New Roman"/>
          <w:sz w:val="24"/>
          <w:szCs w:val="24"/>
        </w:rPr>
        <w:t xml:space="preserve"> </w:t>
      </w:r>
      <w:r w:rsidRPr="373DF978" w:rsidR="4720AB9E">
        <w:rPr>
          <w:rFonts w:ascii="Times New Roman" w:hAnsi="Times New Roman"/>
          <w:sz w:val="24"/>
          <w:szCs w:val="24"/>
        </w:rPr>
        <w:t>in</w:t>
      </w:r>
      <w:r w:rsidRPr="373DF978">
        <w:rPr>
          <w:rFonts w:ascii="Times New Roman" w:hAnsi="Times New Roman"/>
          <w:sz w:val="24"/>
          <w:szCs w:val="24"/>
        </w:rPr>
        <w:t xml:space="preserve"> 49 U.S.C. 504, 31133, 31136, 31502, and</w:t>
      </w:r>
      <w:r w:rsidR="002C579E">
        <w:rPr>
          <w:rFonts w:ascii="Times New Roman" w:hAnsi="Times New Roman"/>
          <w:sz w:val="24"/>
          <w:szCs w:val="24"/>
        </w:rPr>
        <w:t xml:space="preserve"> is delegated to FMCSA at</w:t>
      </w:r>
      <w:r w:rsidRPr="373DF978">
        <w:rPr>
          <w:rFonts w:ascii="Times New Roman" w:hAnsi="Times New Roman"/>
          <w:sz w:val="24"/>
          <w:szCs w:val="24"/>
        </w:rPr>
        <w:t xml:space="preserve"> 49 CFR 1.</w:t>
      </w:r>
      <w:r w:rsidR="00781B6B">
        <w:rPr>
          <w:rFonts w:ascii="Times New Roman" w:hAnsi="Times New Roman"/>
          <w:sz w:val="24"/>
          <w:szCs w:val="24"/>
        </w:rPr>
        <w:t>87</w:t>
      </w:r>
      <w:r w:rsidRPr="373DF978">
        <w:rPr>
          <w:rFonts w:ascii="Times New Roman" w:hAnsi="Times New Roman"/>
          <w:sz w:val="24"/>
          <w:szCs w:val="24"/>
        </w:rPr>
        <w:t xml:space="preserve"> (see Attachments A–E, respectively). </w:t>
      </w:r>
      <w:r w:rsidR="00142747">
        <w:rPr>
          <w:rFonts w:ascii="Times New Roman" w:hAnsi="Times New Roman"/>
          <w:sz w:val="24"/>
          <w:szCs w:val="24"/>
        </w:rPr>
        <w:t xml:space="preserve">Further, FMCSA </w:t>
      </w:r>
      <w:r w:rsidR="005F55C2">
        <w:rPr>
          <w:rFonts w:ascii="Times New Roman" w:hAnsi="Times New Roman"/>
          <w:sz w:val="24"/>
          <w:szCs w:val="24"/>
        </w:rPr>
        <w:t>is authorized to conduct research on CMVs under 49</w:t>
      </w:r>
      <w:r w:rsidR="00F07767">
        <w:rPr>
          <w:rFonts w:ascii="Times New Roman" w:hAnsi="Times New Roman"/>
          <w:sz w:val="24"/>
          <w:szCs w:val="24"/>
        </w:rPr>
        <w:t xml:space="preserve"> U.S.C. 3110</w:t>
      </w:r>
      <w:r w:rsidR="00FB4C9D">
        <w:rPr>
          <w:rFonts w:ascii="Times New Roman" w:hAnsi="Times New Roman"/>
          <w:sz w:val="24"/>
          <w:szCs w:val="24"/>
        </w:rPr>
        <w:t>8</w:t>
      </w:r>
      <w:r w:rsidR="00F07767">
        <w:rPr>
          <w:rFonts w:ascii="Times New Roman" w:hAnsi="Times New Roman"/>
          <w:sz w:val="24"/>
          <w:szCs w:val="24"/>
        </w:rPr>
        <w:t xml:space="preserve">, “Motor Carrier Research and Technology Program.” </w:t>
      </w:r>
    </w:p>
    <w:p w:rsidR="00DB17CF" w:rsidRPr="007375B2" w:rsidP="002829C0" w14:paraId="1DAA4B91" w14:textId="5BAF1F4D">
      <w:pPr>
        <w:spacing w:after="240"/>
        <w:rPr>
          <w:rFonts w:ascii="Times New Roman" w:hAnsi="Times New Roman"/>
          <w:sz w:val="24"/>
          <w:szCs w:val="24"/>
        </w:rPr>
      </w:pPr>
      <w:r w:rsidRPr="007375B2">
        <w:rPr>
          <w:rFonts w:ascii="Times New Roman" w:hAnsi="Times New Roman"/>
          <w:sz w:val="24"/>
          <w:szCs w:val="24"/>
        </w:rPr>
        <w:t>This information collection supports the USDOT Strategic Goal of “Safety.”</w:t>
      </w:r>
    </w:p>
    <w:p w:rsidR="000B5AC3" w:rsidP="000B5AC3" w14:paraId="64EFC360" w14:textId="77777777">
      <w:pPr>
        <w:keepNext/>
        <w:pBdr>
          <w:top w:val="nil"/>
          <w:left w:val="nil"/>
          <w:bottom w:val="nil"/>
          <w:right w:val="nil"/>
          <w:between w:val="nil"/>
        </w:pBdr>
        <w:ind w:right="187"/>
        <w:rPr>
          <w:rFonts w:ascii="Times New Roman" w:hAnsi="Times New Roman"/>
          <w:b/>
          <w:bCs/>
          <w:sz w:val="24"/>
          <w:szCs w:val="24"/>
        </w:rPr>
      </w:pPr>
    </w:p>
    <w:p w:rsidR="00830A7D" w:rsidP="007E4865" w14:paraId="4F1E094A" w14:textId="0A808368">
      <w:pPr>
        <w:keepNext/>
        <w:pBdr>
          <w:top w:val="nil"/>
          <w:left w:val="nil"/>
          <w:bottom w:val="nil"/>
          <w:right w:val="nil"/>
          <w:between w:val="nil"/>
        </w:pBdr>
        <w:ind w:right="187"/>
        <w:rPr>
          <w:rFonts w:ascii="Times New Roman" w:hAnsi="Times New Roman"/>
          <w:b/>
          <w:bCs/>
          <w:sz w:val="24"/>
          <w:szCs w:val="24"/>
        </w:rPr>
      </w:pPr>
      <w:r w:rsidRPr="2351B7EA">
        <w:rPr>
          <w:rFonts w:ascii="Times New Roman" w:hAnsi="Times New Roman"/>
          <w:b/>
          <w:bCs/>
          <w:sz w:val="24"/>
          <w:szCs w:val="24"/>
        </w:rPr>
        <w:t>2</w:t>
      </w:r>
      <w:r w:rsidRPr="2351B7EA">
        <w:rPr>
          <w:rFonts w:ascii="Times New Roman" w:hAnsi="Times New Roman"/>
          <w:sz w:val="24"/>
          <w:szCs w:val="24"/>
        </w:rPr>
        <w:t xml:space="preserve">. </w:t>
      </w:r>
      <w:r w:rsidRPr="2351B7EA" w:rsidR="00C14920">
        <w:rPr>
          <w:rFonts w:ascii="Times New Roman" w:hAnsi="Times New Roman"/>
          <w:b/>
          <w:bCs/>
          <w:sz w:val="24"/>
          <w:szCs w:val="24"/>
        </w:rPr>
        <w:t>HOW, BY WHOM, AND FOR WHAT PURPOSE IS THE INFORMATION USED</w:t>
      </w:r>
      <w:r w:rsidRPr="2351B7EA" w:rsidR="009D4F72">
        <w:rPr>
          <w:rFonts w:ascii="Times New Roman" w:hAnsi="Times New Roman"/>
          <w:b/>
          <w:bCs/>
          <w:sz w:val="24"/>
          <w:szCs w:val="24"/>
        </w:rPr>
        <w:t xml:space="preserve"> </w:t>
      </w:r>
      <w:r>
        <w:br/>
      </w:r>
    </w:p>
    <w:p w:rsidR="5575BC0F" w:rsidP="007E4865" w14:paraId="0DDADE75" w14:textId="5C579FE8">
      <w:pPr>
        <w:keepNext/>
        <w:rPr>
          <w:rFonts w:ascii="Times New Roman" w:hAnsi="Times New Roman"/>
          <w:b/>
          <w:bCs/>
          <w:sz w:val="24"/>
          <w:szCs w:val="24"/>
        </w:rPr>
      </w:pPr>
      <w:r w:rsidRPr="0573F60C">
        <w:rPr>
          <w:rFonts w:ascii="Times New Roman" w:hAnsi="Times New Roman"/>
          <w:b/>
          <w:bCs/>
          <w:sz w:val="24"/>
          <w:szCs w:val="24"/>
        </w:rPr>
        <w:t>2.1 Purpose of the Information Collection Effort</w:t>
      </w:r>
    </w:p>
    <w:p w:rsidR="00663F20" w:rsidP="00663F20" w14:paraId="69AB8C3A" w14:textId="77777777">
      <w:pPr>
        <w:pStyle w:val="BioNormal"/>
      </w:pPr>
      <w:r>
        <w:t xml:space="preserve">The objective of this project is to quantify the safety implications of the four human-ADS teaming use cases. Specifically, this project will support the following outcomes: </w:t>
      </w:r>
    </w:p>
    <w:p w:rsidR="00262C9B" w14:paraId="6062AE47" w14:textId="7C8F6E9D">
      <w:pPr>
        <w:pStyle w:val="BioNormal"/>
        <w:numPr>
          <w:ilvl w:val="0"/>
          <w:numId w:val="14"/>
        </w:numPr>
        <w:spacing w:after="0"/>
      </w:pPr>
      <w:r>
        <w:t xml:space="preserve">Provide data to support the analysis of potential requests for </w:t>
      </w:r>
      <w:r w:rsidR="0069755A">
        <w:t xml:space="preserve">relief from FMCSA’s HOS regulations </w:t>
      </w:r>
      <w:r>
        <w:t xml:space="preserve">under 49 C.F.R. </w:t>
      </w:r>
      <w:r w:rsidR="0069755A">
        <w:t xml:space="preserve">part </w:t>
      </w:r>
      <w:r>
        <w:t>381</w:t>
      </w:r>
      <w:r w:rsidR="00BC1672">
        <w:t>.</w:t>
      </w:r>
    </w:p>
    <w:p w:rsidR="00663F20" w:rsidRPr="00262C9B" w14:paraId="2B41CD5B" w14:textId="64BA768B">
      <w:pPr>
        <w:pStyle w:val="BioNormal"/>
        <w:numPr>
          <w:ilvl w:val="0"/>
          <w:numId w:val="14"/>
        </w:numPr>
        <w:spacing w:after="0"/>
      </w:pPr>
      <w:r w:rsidRPr="00262C9B">
        <w:rPr>
          <w:rFonts w:eastAsia="Times New Roman"/>
          <w:szCs w:val="24"/>
        </w:rPr>
        <w:t>Provide an assessment of the safety benefits and disbenefits on human-ADS teaming scenarios:</w:t>
      </w:r>
    </w:p>
    <w:p w:rsidR="00663F20" w:rsidRPr="00262C9B" w14:paraId="166FF7EC" w14:textId="77777777">
      <w:pPr>
        <w:widowControl/>
        <w:numPr>
          <w:ilvl w:val="1"/>
          <w:numId w:val="15"/>
        </w:numPr>
        <w:tabs>
          <w:tab w:val="num" w:pos="1260"/>
        </w:tabs>
        <w:autoSpaceDE/>
        <w:autoSpaceDN/>
        <w:adjustRightInd/>
        <w:ind w:left="1080"/>
        <w:textAlignment w:val="baseline"/>
        <w:rPr>
          <w:rFonts w:ascii="Times New Roman" w:hAnsi="Times New Roman"/>
          <w:sz w:val="24"/>
          <w:szCs w:val="32"/>
        </w:rPr>
      </w:pPr>
      <w:r w:rsidRPr="00262C9B">
        <w:rPr>
          <w:rFonts w:ascii="Times New Roman" w:hAnsi="Times New Roman"/>
          <w:sz w:val="24"/>
          <w:szCs w:val="32"/>
        </w:rPr>
        <w:t xml:space="preserve">Driver use, workload, fatigue, alertness, and distraction when teaming with an ADS </w:t>
      </w:r>
    </w:p>
    <w:p w:rsidR="00663F20" w:rsidRPr="00262C9B" w14:paraId="6086E6BC" w14:textId="65C64337">
      <w:pPr>
        <w:widowControl/>
        <w:numPr>
          <w:ilvl w:val="1"/>
          <w:numId w:val="15"/>
        </w:numPr>
        <w:tabs>
          <w:tab w:val="num" w:pos="1260"/>
        </w:tabs>
        <w:autoSpaceDE/>
        <w:autoSpaceDN/>
        <w:adjustRightInd/>
        <w:ind w:left="1080"/>
        <w:textAlignment w:val="baseline"/>
        <w:rPr>
          <w:rFonts w:ascii="Times New Roman" w:hAnsi="Times New Roman"/>
          <w:sz w:val="24"/>
          <w:szCs w:val="32"/>
        </w:rPr>
      </w:pPr>
      <w:r w:rsidRPr="00262C9B">
        <w:rPr>
          <w:rFonts w:ascii="Times New Roman" w:hAnsi="Times New Roman"/>
          <w:sz w:val="24"/>
          <w:szCs w:val="32"/>
        </w:rPr>
        <w:t xml:space="preserve">Remote </w:t>
      </w:r>
      <w:r w:rsidR="004203AA">
        <w:rPr>
          <w:rFonts w:ascii="Times New Roman" w:hAnsi="Times New Roman"/>
          <w:sz w:val="24"/>
          <w:szCs w:val="32"/>
        </w:rPr>
        <w:t xml:space="preserve">assistant and remote driver </w:t>
      </w:r>
      <w:r w:rsidRPr="00262C9B">
        <w:rPr>
          <w:rFonts w:ascii="Times New Roman" w:hAnsi="Times New Roman"/>
          <w:sz w:val="24"/>
          <w:szCs w:val="32"/>
        </w:rPr>
        <w:t xml:space="preserve">use, workload, fatigue, alertness, and distraction while actively </w:t>
      </w:r>
      <w:r w:rsidR="009E6842">
        <w:rPr>
          <w:rFonts w:ascii="Times New Roman" w:hAnsi="Times New Roman"/>
          <w:sz w:val="24"/>
          <w:szCs w:val="32"/>
        </w:rPr>
        <w:t>assist</w:t>
      </w:r>
      <w:r w:rsidRPr="00262C9B">
        <w:rPr>
          <w:rFonts w:ascii="Times New Roman" w:hAnsi="Times New Roman"/>
          <w:sz w:val="24"/>
          <w:szCs w:val="32"/>
        </w:rPr>
        <w:t>ing and/or controlling an ADS-equipped truck</w:t>
      </w:r>
    </w:p>
    <w:p w:rsidR="00663F20" w:rsidRPr="00262C9B" w14:paraId="324E9782" w14:textId="22B161B2">
      <w:pPr>
        <w:widowControl/>
        <w:numPr>
          <w:ilvl w:val="1"/>
          <w:numId w:val="15"/>
        </w:numPr>
        <w:tabs>
          <w:tab w:val="num" w:pos="1260"/>
        </w:tabs>
        <w:autoSpaceDE/>
        <w:autoSpaceDN/>
        <w:adjustRightInd/>
        <w:ind w:left="1080"/>
        <w:textAlignment w:val="baseline"/>
        <w:rPr>
          <w:rFonts w:ascii="Times New Roman" w:hAnsi="Times New Roman"/>
          <w:sz w:val="24"/>
          <w:szCs w:val="32"/>
        </w:rPr>
      </w:pPr>
      <w:r>
        <w:rPr>
          <w:rFonts w:ascii="Times New Roman" w:hAnsi="Times New Roman"/>
          <w:sz w:val="24"/>
          <w:szCs w:val="32"/>
        </w:rPr>
        <w:t>In-vehicle d</w:t>
      </w:r>
      <w:r w:rsidRPr="00262C9B">
        <w:rPr>
          <w:rFonts w:ascii="Times New Roman" w:hAnsi="Times New Roman"/>
          <w:sz w:val="24"/>
          <w:szCs w:val="32"/>
        </w:rPr>
        <w:t xml:space="preserve">river re-engagement to the driving task after ADS or remote </w:t>
      </w:r>
      <w:r w:rsidR="00733833">
        <w:rPr>
          <w:rFonts w:ascii="Times New Roman" w:hAnsi="Times New Roman"/>
          <w:sz w:val="24"/>
          <w:szCs w:val="32"/>
        </w:rPr>
        <w:t>driver</w:t>
      </w:r>
      <w:r w:rsidRPr="00262C9B">
        <w:rPr>
          <w:rFonts w:ascii="Times New Roman" w:hAnsi="Times New Roman"/>
          <w:sz w:val="24"/>
          <w:szCs w:val="32"/>
        </w:rPr>
        <w:t xml:space="preserve"> control</w:t>
      </w:r>
    </w:p>
    <w:p w:rsidR="00663F20" w:rsidRPr="00262C9B" w14:paraId="0C172E92" w14:textId="77777777">
      <w:pPr>
        <w:widowControl/>
        <w:numPr>
          <w:ilvl w:val="1"/>
          <w:numId w:val="15"/>
        </w:numPr>
        <w:tabs>
          <w:tab w:val="num" w:pos="1260"/>
        </w:tabs>
        <w:autoSpaceDE/>
        <w:autoSpaceDN/>
        <w:adjustRightInd/>
        <w:ind w:left="1080"/>
        <w:textAlignment w:val="baseline"/>
        <w:rPr>
          <w:rFonts w:ascii="Times New Roman" w:hAnsi="Times New Roman"/>
          <w:sz w:val="24"/>
          <w:szCs w:val="32"/>
        </w:rPr>
      </w:pPr>
      <w:r w:rsidRPr="00262C9B">
        <w:rPr>
          <w:rFonts w:ascii="Times New Roman" w:hAnsi="Times New Roman"/>
          <w:sz w:val="24"/>
          <w:szCs w:val="32"/>
        </w:rPr>
        <w:t>Fleet acceptance and future integration possibilities</w:t>
      </w:r>
    </w:p>
    <w:p w:rsidR="00663F20" w:rsidP="2351B7EA" w14:paraId="15E24934" w14:textId="77777777">
      <w:pPr>
        <w:ind w:right="187"/>
        <w:rPr>
          <w:rFonts w:ascii="Times New Roman" w:hAnsi="Times New Roman"/>
          <w:sz w:val="24"/>
          <w:szCs w:val="24"/>
        </w:rPr>
      </w:pPr>
    </w:p>
    <w:p w:rsidR="764829FE" w:rsidP="2351B7EA" w14:paraId="28AEF678" w14:textId="60C74E06">
      <w:pPr>
        <w:ind w:right="187"/>
        <w:rPr>
          <w:sz w:val="24"/>
          <w:szCs w:val="24"/>
        </w:rPr>
      </w:pPr>
      <w:r w:rsidRPr="2351B7EA">
        <w:rPr>
          <w:rFonts w:ascii="Times New Roman" w:hAnsi="Times New Roman"/>
          <w:sz w:val="24"/>
          <w:szCs w:val="24"/>
        </w:rPr>
        <w:t xml:space="preserve">Answers to these research questions will provide insight into the </w:t>
      </w:r>
      <w:r w:rsidR="00262C9B">
        <w:rPr>
          <w:rFonts w:ascii="Times New Roman" w:hAnsi="Times New Roman"/>
          <w:sz w:val="24"/>
          <w:szCs w:val="24"/>
        </w:rPr>
        <w:t xml:space="preserve">potential safety implications associated with human-ADS team driving applications. </w:t>
      </w:r>
    </w:p>
    <w:p w:rsidR="2351B7EA" w:rsidP="2351B7EA" w14:paraId="5BD2D89E" w14:textId="12569318">
      <w:pPr>
        <w:ind w:right="187"/>
        <w:rPr>
          <w:sz w:val="24"/>
          <w:szCs w:val="24"/>
        </w:rPr>
      </w:pPr>
    </w:p>
    <w:p w:rsidR="00830A7D" w:rsidRPr="00830A7D" w:rsidP="00A749BE" w14:paraId="4E573127" w14:textId="3D65CDCB">
      <w:pPr>
        <w:pBdr>
          <w:top w:val="nil"/>
          <w:left w:val="nil"/>
          <w:bottom w:val="nil"/>
          <w:right w:val="nil"/>
          <w:between w:val="nil"/>
        </w:pBdr>
        <w:ind w:right="187"/>
        <w:rPr>
          <w:rFonts w:ascii="Times New Roman" w:hAnsi="Times New Roman"/>
          <w:b/>
          <w:bCs/>
          <w:sz w:val="24"/>
          <w:szCs w:val="24"/>
        </w:rPr>
      </w:pPr>
      <w:r w:rsidRPr="000C127E">
        <w:rPr>
          <w:rFonts w:ascii="Times New Roman" w:hAnsi="Times New Roman"/>
          <w:b/>
          <w:bCs/>
          <w:sz w:val="24"/>
          <w:szCs w:val="24"/>
        </w:rPr>
        <w:t>2.</w:t>
      </w:r>
      <w:r w:rsidRPr="000C127E" w:rsidR="6CBC816A">
        <w:rPr>
          <w:rFonts w:ascii="Times New Roman" w:hAnsi="Times New Roman"/>
          <w:b/>
          <w:bCs/>
          <w:sz w:val="24"/>
          <w:szCs w:val="24"/>
        </w:rPr>
        <w:t>2</w:t>
      </w:r>
      <w:r w:rsidRPr="000C127E">
        <w:rPr>
          <w:rFonts w:ascii="Times New Roman" w:hAnsi="Times New Roman"/>
          <w:b/>
          <w:bCs/>
          <w:sz w:val="24"/>
          <w:szCs w:val="24"/>
        </w:rPr>
        <w:t xml:space="preserve"> How Information Will Be Collected</w:t>
      </w:r>
    </w:p>
    <w:p w:rsidR="7522CA76" w:rsidP="25E53975" w14:paraId="4FA1A697" w14:textId="535E8DC9">
      <w:pPr>
        <w:pStyle w:val="FMCSAText112above"/>
        <w:spacing w:before="0"/>
      </w:pPr>
      <w:r>
        <w:t>Data will be collected from CMV drivers</w:t>
      </w:r>
      <w:r w:rsidR="2E1D892B">
        <w:t xml:space="preserve"> (hereafter referred to as “driver(s)”)</w:t>
      </w:r>
      <w:r w:rsidR="125F653A">
        <w:t xml:space="preserve"> </w:t>
      </w:r>
      <w:r w:rsidR="001A7C5E">
        <w:t xml:space="preserve">using </w:t>
      </w:r>
      <w:r w:rsidR="009B4CD0">
        <w:t xml:space="preserve">VTTI’s heavy vehicle driving simulator and a series of questionnaires. Drivers will be </w:t>
      </w:r>
      <w:r w:rsidR="125F653A">
        <w:t xml:space="preserve">identified using VTTI’s large database of truck drivers expressing interest in future studies as well as using </w:t>
      </w:r>
      <w:r w:rsidR="1F17288A">
        <w:t>fleets within a day’s drive of Blacksburg, Virginia</w:t>
      </w:r>
      <w:r w:rsidR="00B16CC1">
        <w:t>,</w:t>
      </w:r>
      <w:r w:rsidR="00F073D9">
        <w:t xml:space="preserve"> </w:t>
      </w:r>
      <w:r w:rsidR="000A3903">
        <w:t>as recruited via flyers, social media, or news outlets</w:t>
      </w:r>
      <w:r w:rsidR="1F17288A">
        <w:t>.</w:t>
      </w:r>
      <w:r w:rsidR="51E1DBBF">
        <w:t xml:space="preserve"> </w:t>
      </w:r>
      <w:r w:rsidRPr="25E53975" w:rsidR="51E1DBBF">
        <w:rPr>
          <w:color w:val="000000" w:themeColor="text1"/>
        </w:rPr>
        <w:t xml:space="preserve">Eligible drivers </w:t>
      </w:r>
      <w:r w:rsidR="00BE205B">
        <w:rPr>
          <w:color w:val="000000" w:themeColor="text1"/>
        </w:rPr>
        <w:t xml:space="preserve">must </w:t>
      </w:r>
      <w:r w:rsidRPr="25E53975" w:rsidR="51E1DBBF">
        <w:rPr>
          <w:color w:val="000000" w:themeColor="text1"/>
        </w:rPr>
        <w:t>hold a valid</w:t>
      </w:r>
      <w:r w:rsidRPr="25E53975" w:rsidR="3149B7D0">
        <w:rPr>
          <w:color w:val="000000" w:themeColor="text1"/>
        </w:rPr>
        <w:t xml:space="preserve"> commercial driver’s license with class A </w:t>
      </w:r>
      <w:r w:rsidR="000349AA">
        <w:rPr>
          <w:color w:val="000000" w:themeColor="text1"/>
        </w:rPr>
        <w:t xml:space="preserve">or B </w:t>
      </w:r>
      <w:r w:rsidRPr="25E53975" w:rsidR="3149B7D0">
        <w:rPr>
          <w:color w:val="000000" w:themeColor="text1"/>
        </w:rPr>
        <w:t>specification (CDL-A</w:t>
      </w:r>
      <w:r w:rsidR="000349AA">
        <w:rPr>
          <w:color w:val="000000" w:themeColor="text1"/>
        </w:rPr>
        <w:t xml:space="preserve"> or CDL-B</w:t>
      </w:r>
      <w:r w:rsidRPr="25E53975" w:rsidR="3149B7D0">
        <w:rPr>
          <w:color w:val="000000" w:themeColor="text1"/>
        </w:rPr>
        <w:t>)</w:t>
      </w:r>
      <w:r w:rsidRPr="25E53975" w:rsidR="2E471111">
        <w:rPr>
          <w:color w:val="000000" w:themeColor="text1"/>
        </w:rPr>
        <w:t>,</w:t>
      </w:r>
      <w:r w:rsidRPr="25E53975" w:rsidR="3149B7D0">
        <w:rPr>
          <w:color w:val="000000" w:themeColor="text1"/>
        </w:rPr>
        <w:t xml:space="preserve"> currently drive a CMV, </w:t>
      </w:r>
      <w:r w:rsidR="005339B9">
        <w:rPr>
          <w:color w:val="000000" w:themeColor="text1"/>
        </w:rPr>
        <w:t>be</w:t>
      </w:r>
      <w:r w:rsidRPr="25E53975" w:rsidR="005339B9">
        <w:rPr>
          <w:color w:val="000000" w:themeColor="text1"/>
        </w:rPr>
        <w:t xml:space="preserve"> </w:t>
      </w:r>
      <w:r w:rsidRPr="25E53975" w:rsidR="3149B7D0">
        <w:rPr>
          <w:color w:val="000000" w:themeColor="text1"/>
        </w:rPr>
        <w:t>21 years of age</w:t>
      </w:r>
      <w:r w:rsidR="00312DEF">
        <w:rPr>
          <w:color w:val="000000" w:themeColor="text1"/>
        </w:rPr>
        <w:t xml:space="preserve"> or older</w:t>
      </w:r>
      <w:r w:rsidRPr="25E53975" w:rsidR="3149B7D0">
        <w:rPr>
          <w:color w:val="000000" w:themeColor="text1"/>
        </w:rPr>
        <w:t>, and pass the motion sickness history screening questionnaire</w:t>
      </w:r>
      <w:r w:rsidRPr="25E53975" w:rsidR="4C94D563">
        <w:rPr>
          <w:color w:val="000000" w:themeColor="text1"/>
        </w:rPr>
        <w:t xml:space="preserve"> (A</w:t>
      </w:r>
      <w:r w:rsidRPr="25E53975" w:rsidR="25AE1A48">
        <w:rPr>
          <w:color w:val="000000" w:themeColor="text1"/>
        </w:rPr>
        <w:t>ttachment</w:t>
      </w:r>
      <w:r w:rsidRPr="25E53975" w:rsidR="4C94D563">
        <w:rPr>
          <w:color w:val="000000" w:themeColor="text1"/>
        </w:rPr>
        <w:t xml:space="preserve"> </w:t>
      </w:r>
      <w:r w:rsidRPr="3944CD58" w:rsidR="54461581">
        <w:rPr>
          <w:color w:val="000000" w:themeColor="text1"/>
        </w:rPr>
        <w:t>F</w:t>
      </w:r>
      <w:r w:rsidRPr="25E53975" w:rsidR="4C94D563">
        <w:rPr>
          <w:color w:val="000000" w:themeColor="text1"/>
        </w:rPr>
        <w:t>)</w:t>
      </w:r>
      <w:r w:rsidRPr="25E53975" w:rsidR="6E77FA07">
        <w:rPr>
          <w:color w:val="000000" w:themeColor="text1"/>
        </w:rPr>
        <w:t xml:space="preserve">. </w:t>
      </w:r>
      <w:r w:rsidRPr="25E53975" w:rsidR="000C127E">
        <w:t xml:space="preserve">We anticipate </w:t>
      </w:r>
      <w:r w:rsidR="000C127E">
        <w:t>80</w:t>
      </w:r>
      <w:r w:rsidRPr="25E53975" w:rsidR="000C127E">
        <w:t xml:space="preserve"> participants in total </w:t>
      </w:r>
      <w:r w:rsidR="003F79AA">
        <w:t xml:space="preserve">will complete </w:t>
      </w:r>
      <w:r w:rsidRPr="25E53975" w:rsidR="000C127E">
        <w:t>the driving simulator study.</w:t>
      </w:r>
    </w:p>
    <w:p w:rsidR="7D9EE298" w:rsidP="25E53975" w14:paraId="0A0BD7FD" w14:textId="24AEF1D2">
      <w:pPr>
        <w:pStyle w:val="FMCSAText112above"/>
        <w:spacing w:before="0"/>
      </w:pPr>
      <w:r>
        <w:t xml:space="preserve">Data will be collected </w:t>
      </w:r>
      <w:r w:rsidR="000C127E">
        <w:t>during one extended study session</w:t>
      </w:r>
      <w:r>
        <w:t xml:space="preserve">. </w:t>
      </w:r>
      <w:r w:rsidR="354E8DE7">
        <w:t>Q</w:t>
      </w:r>
      <w:r>
        <w:t xml:space="preserve">uestionnaire data </w:t>
      </w:r>
      <w:r w:rsidR="21B14F32">
        <w:t xml:space="preserve">will be </w:t>
      </w:r>
      <w:r>
        <w:t>collected</w:t>
      </w:r>
      <w:r w:rsidR="11BF2423">
        <w:t xml:space="preserve"> </w:t>
      </w:r>
      <w:r w:rsidR="580E98CC">
        <w:t>prior to the simulator study</w:t>
      </w:r>
      <w:r w:rsidR="008219D2">
        <w:t>,</w:t>
      </w:r>
      <w:r w:rsidR="580E98CC">
        <w:t xml:space="preserve"> </w:t>
      </w:r>
      <w:r w:rsidR="78081681">
        <w:t xml:space="preserve">during the </w:t>
      </w:r>
      <w:r w:rsidR="3C22DD88">
        <w:t xml:space="preserve">simulator </w:t>
      </w:r>
      <w:r w:rsidR="78081681">
        <w:t>study</w:t>
      </w:r>
      <w:r w:rsidR="008219D2">
        <w:t>,</w:t>
      </w:r>
      <w:r w:rsidR="78081681">
        <w:t xml:space="preserve"> </w:t>
      </w:r>
      <w:r w:rsidR="5D43AD2C">
        <w:t>and after the simulator study (</w:t>
      </w:r>
      <w:r w:rsidR="792F23B4">
        <w:t>A</w:t>
      </w:r>
      <w:r w:rsidR="7ADF60AB">
        <w:t>ttachment</w:t>
      </w:r>
      <w:r w:rsidR="457EF0FE">
        <w:t xml:space="preserve"> </w:t>
      </w:r>
      <w:r w:rsidR="008219D2">
        <w:t>G</w:t>
      </w:r>
      <w:r w:rsidR="457EF0FE">
        <w:t>)</w:t>
      </w:r>
      <w:r w:rsidR="5D43AD2C">
        <w:t xml:space="preserve">. </w:t>
      </w:r>
      <w:r w:rsidR="6DBEF5E7">
        <w:t xml:space="preserve">Driver participation in the </w:t>
      </w:r>
      <w:r w:rsidR="56EFF504">
        <w:t>study</w:t>
      </w:r>
      <w:r w:rsidR="6DBEF5E7">
        <w:t xml:space="preserve"> is voluntary; therefore, there is no obligation to</w:t>
      </w:r>
      <w:r w:rsidR="7D15509D">
        <w:t xml:space="preserve"> answer </w:t>
      </w:r>
      <w:r w:rsidR="32CA13A4">
        <w:t>an undesired question</w:t>
      </w:r>
      <w:r w:rsidR="7D15509D">
        <w:t xml:space="preserve"> in any part of the </w:t>
      </w:r>
      <w:r w:rsidR="38C183EC">
        <w:t xml:space="preserve">questionnaires nor </w:t>
      </w:r>
      <w:r w:rsidR="002F0B6E">
        <w:t xml:space="preserve">to </w:t>
      </w:r>
      <w:r w:rsidR="38C183EC">
        <w:t xml:space="preserve">continue to participate. </w:t>
      </w:r>
    </w:p>
    <w:p w:rsidR="00CC319F" w:rsidP="5575BC0F" w14:paraId="7F4DCB2F" w14:textId="58BE3303">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rPr>
      </w:pPr>
      <w:r w:rsidRPr="2351B7EA">
        <w:rPr>
          <w:rFonts w:ascii="Times New Roman" w:hAnsi="Times New Roman"/>
          <w:b/>
          <w:bCs/>
          <w:color w:val="auto"/>
        </w:rPr>
        <w:t>2.</w:t>
      </w:r>
      <w:r w:rsidRPr="2351B7EA" w:rsidR="2F30E332">
        <w:rPr>
          <w:rFonts w:ascii="Times New Roman" w:hAnsi="Times New Roman"/>
          <w:b/>
          <w:bCs/>
          <w:color w:val="auto"/>
        </w:rPr>
        <w:t>2</w:t>
      </w:r>
      <w:r w:rsidRPr="2351B7EA">
        <w:rPr>
          <w:rFonts w:ascii="Times New Roman" w:hAnsi="Times New Roman"/>
          <w:b/>
          <w:bCs/>
          <w:color w:val="auto"/>
        </w:rPr>
        <w:t>.1 P</w:t>
      </w:r>
      <w:r w:rsidRPr="2351B7EA" w:rsidR="113D1C92">
        <w:rPr>
          <w:rFonts w:ascii="Times New Roman" w:hAnsi="Times New Roman"/>
          <w:b/>
          <w:bCs/>
          <w:color w:val="auto"/>
        </w:rPr>
        <w:t>re-Study</w:t>
      </w:r>
      <w:r w:rsidRPr="2351B7EA">
        <w:rPr>
          <w:rFonts w:ascii="Times New Roman" w:hAnsi="Times New Roman"/>
          <w:b/>
          <w:bCs/>
          <w:color w:val="auto"/>
        </w:rPr>
        <w:t xml:space="preserve"> </w:t>
      </w:r>
      <w:r w:rsidRPr="2351B7EA" w:rsidR="79C85796">
        <w:rPr>
          <w:rFonts w:ascii="Times New Roman" w:hAnsi="Times New Roman"/>
          <w:b/>
          <w:bCs/>
          <w:color w:val="auto"/>
        </w:rPr>
        <w:t>Data Collection</w:t>
      </w:r>
    </w:p>
    <w:p w:rsidR="2F229E57" w:rsidP="0F12741C" w14:paraId="2FAA89C2" w14:textId="49F1B602">
      <w:pPr>
        <w:pStyle w:val="ListParagraph"/>
        <w:ind w:left="0"/>
        <w:rPr>
          <w:rFonts w:ascii="Times" w:eastAsia="Times" w:hAnsi="Times" w:cs="Times"/>
          <w:color w:val="000000" w:themeColor="text1"/>
          <w:sz w:val="24"/>
          <w:szCs w:val="24"/>
        </w:rPr>
      </w:pPr>
      <w:r w:rsidRPr="78761F3E">
        <w:rPr>
          <w:rFonts w:ascii="Times New Roman" w:hAnsi="Times New Roman"/>
          <w:sz w:val="24"/>
          <w:szCs w:val="24"/>
        </w:rPr>
        <w:t>W</w:t>
      </w:r>
      <w:r w:rsidRPr="78761F3E" w:rsidR="0DDE4D7B">
        <w:rPr>
          <w:rFonts w:ascii="Times New Roman" w:hAnsi="Times New Roman"/>
          <w:sz w:val="24"/>
          <w:szCs w:val="24"/>
        </w:rPr>
        <w:t>hen participant</w:t>
      </w:r>
      <w:r w:rsidR="005E7059">
        <w:rPr>
          <w:rFonts w:ascii="Times New Roman" w:hAnsi="Times New Roman"/>
          <w:sz w:val="24"/>
          <w:szCs w:val="24"/>
        </w:rPr>
        <w:t>s</w:t>
      </w:r>
      <w:r w:rsidRPr="78761F3E" w:rsidR="0DDE4D7B">
        <w:rPr>
          <w:rFonts w:ascii="Times New Roman" w:hAnsi="Times New Roman"/>
          <w:sz w:val="24"/>
          <w:szCs w:val="24"/>
        </w:rPr>
        <w:t xml:space="preserve"> arrive </w:t>
      </w:r>
      <w:r w:rsidRPr="78761F3E" w:rsidR="582F8EC8">
        <w:rPr>
          <w:rFonts w:ascii="Times New Roman" w:hAnsi="Times New Roman"/>
          <w:sz w:val="24"/>
          <w:szCs w:val="24"/>
        </w:rPr>
        <w:t>at VTTI</w:t>
      </w:r>
      <w:r w:rsidRPr="78761F3E" w:rsidR="0DDE4D7B">
        <w:rPr>
          <w:rFonts w:ascii="Times New Roman" w:hAnsi="Times New Roman"/>
          <w:sz w:val="24"/>
          <w:szCs w:val="24"/>
        </w:rPr>
        <w:t xml:space="preserve"> </w:t>
      </w:r>
      <w:r w:rsidRPr="78761F3E" w:rsidR="7E5CF547">
        <w:rPr>
          <w:rFonts w:ascii="Times New Roman" w:hAnsi="Times New Roman"/>
          <w:sz w:val="24"/>
          <w:szCs w:val="24"/>
        </w:rPr>
        <w:t xml:space="preserve">on </w:t>
      </w:r>
      <w:r w:rsidRPr="78761F3E" w:rsidR="0DDE4D7B">
        <w:rPr>
          <w:rFonts w:ascii="Times New Roman" w:hAnsi="Times New Roman"/>
          <w:sz w:val="24"/>
          <w:szCs w:val="24"/>
        </w:rPr>
        <w:t xml:space="preserve">their scheduled study date, they will </w:t>
      </w:r>
      <w:r w:rsidRPr="78761F3E" w:rsidR="470912E8">
        <w:rPr>
          <w:rFonts w:ascii="Times New Roman" w:hAnsi="Times New Roman"/>
          <w:sz w:val="24"/>
          <w:szCs w:val="24"/>
        </w:rPr>
        <w:t xml:space="preserve">read and sign a </w:t>
      </w:r>
      <w:r w:rsidRPr="78761F3E" w:rsidR="231FD33D">
        <w:rPr>
          <w:rFonts w:ascii="Times New Roman" w:hAnsi="Times New Roman"/>
          <w:sz w:val="24"/>
          <w:szCs w:val="24"/>
        </w:rPr>
        <w:t xml:space="preserve">paper copy of the </w:t>
      </w:r>
      <w:r w:rsidRPr="78761F3E" w:rsidR="470912E8">
        <w:rPr>
          <w:rFonts w:ascii="Times New Roman" w:hAnsi="Times New Roman"/>
          <w:sz w:val="24"/>
          <w:szCs w:val="24"/>
        </w:rPr>
        <w:t>study consent form</w:t>
      </w:r>
      <w:r w:rsidRPr="78761F3E" w:rsidR="036B684A">
        <w:rPr>
          <w:rFonts w:ascii="Times New Roman" w:hAnsi="Times New Roman"/>
          <w:sz w:val="24"/>
          <w:szCs w:val="24"/>
        </w:rPr>
        <w:t xml:space="preserve"> describing participation in the study </w:t>
      </w:r>
      <w:r w:rsidRPr="78761F3E" w:rsidR="003411CE">
        <w:rPr>
          <w:rFonts w:ascii="Times New Roman" w:hAnsi="Times New Roman"/>
          <w:sz w:val="24"/>
          <w:szCs w:val="24"/>
        </w:rPr>
        <w:t>session</w:t>
      </w:r>
      <w:r w:rsidR="00F74946">
        <w:rPr>
          <w:rFonts w:ascii="Times New Roman" w:hAnsi="Times New Roman"/>
          <w:sz w:val="24"/>
          <w:szCs w:val="24"/>
        </w:rPr>
        <w:t xml:space="preserve"> </w:t>
      </w:r>
      <w:r w:rsidRPr="78761F3E" w:rsidR="036B684A">
        <w:rPr>
          <w:rFonts w:ascii="Times New Roman" w:hAnsi="Times New Roman"/>
          <w:sz w:val="24"/>
          <w:szCs w:val="24"/>
        </w:rPr>
        <w:t xml:space="preserve">(Attachment </w:t>
      </w:r>
      <w:r w:rsidR="008219D2">
        <w:rPr>
          <w:rFonts w:ascii="Times New Roman" w:hAnsi="Times New Roman"/>
          <w:sz w:val="24"/>
          <w:szCs w:val="24"/>
        </w:rPr>
        <w:t>H</w:t>
      </w:r>
      <w:r w:rsidR="00160344">
        <w:rPr>
          <w:rFonts w:ascii="Times New Roman" w:hAnsi="Times New Roman"/>
          <w:sz w:val="24"/>
          <w:szCs w:val="24"/>
        </w:rPr>
        <w:t>)</w:t>
      </w:r>
      <w:r w:rsidRPr="78761F3E" w:rsidR="470912E8">
        <w:rPr>
          <w:rFonts w:ascii="Times New Roman" w:hAnsi="Times New Roman"/>
          <w:sz w:val="24"/>
          <w:szCs w:val="24"/>
        </w:rPr>
        <w:t>.</w:t>
      </w:r>
      <w:r w:rsidRPr="78761F3E" w:rsidR="2293DFF3">
        <w:rPr>
          <w:rFonts w:ascii="Times New Roman" w:hAnsi="Times New Roman"/>
          <w:sz w:val="24"/>
          <w:szCs w:val="24"/>
        </w:rPr>
        <w:t xml:space="preserve"> The participant will be given as much time as needed to review and ask questions. </w:t>
      </w:r>
      <w:r w:rsidRPr="78761F3E" w:rsidR="657206CE">
        <w:rPr>
          <w:rFonts w:ascii="Times New Roman" w:hAnsi="Times New Roman"/>
          <w:sz w:val="24"/>
          <w:szCs w:val="24"/>
        </w:rPr>
        <w:t>I</w:t>
      </w:r>
      <w:r w:rsidRPr="78761F3E" w:rsidR="657206CE">
        <w:rPr>
          <w:rFonts w:ascii="Times" w:eastAsia="Times" w:hAnsi="Times" w:cs="Times"/>
          <w:color w:val="000000" w:themeColor="text1"/>
          <w:sz w:val="24"/>
          <w:szCs w:val="24"/>
        </w:rPr>
        <w:t>f the driver consents to participate in the study, they will complete the W</w:t>
      </w:r>
      <w:r w:rsidR="00590A22">
        <w:rPr>
          <w:rFonts w:ascii="Times" w:eastAsia="Times" w:hAnsi="Times" w:cs="Times"/>
          <w:color w:val="000000" w:themeColor="text1"/>
          <w:sz w:val="24"/>
          <w:szCs w:val="24"/>
        </w:rPr>
        <w:t>-</w:t>
      </w:r>
      <w:r w:rsidRPr="78761F3E" w:rsidR="657206CE">
        <w:rPr>
          <w:rFonts w:ascii="Times" w:eastAsia="Times" w:hAnsi="Times" w:cs="Times"/>
          <w:color w:val="000000" w:themeColor="text1"/>
          <w:sz w:val="24"/>
          <w:szCs w:val="24"/>
        </w:rPr>
        <w:t>9 form for compensation purposes (</w:t>
      </w:r>
      <w:r w:rsidRPr="78761F3E" w:rsidR="11317419">
        <w:rPr>
          <w:rFonts w:ascii="Times" w:eastAsia="Times" w:hAnsi="Times" w:cs="Times"/>
          <w:color w:val="000000" w:themeColor="text1"/>
          <w:sz w:val="24"/>
          <w:szCs w:val="24"/>
        </w:rPr>
        <w:t xml:space="preserve">Attachment </w:t>
      </w:r>
      <w:r w:rsidR="00160344">
        <w:rPr>
          <w:rFonts w:ascii="Times" w:eastAsia="Times" w:hAnsi="Times" w:cs="Times"/>
          <w:color w:val="000000" w:themeColor="text1"/>
          <w:sz w:val="24"/>
          <w:szCs w:val="24"/>
        </w:rPr>
        <w:t>I</w:t>
      </w:r>
      <w:r w:rsidRPr="78761F3E" w:rsidR="657206CE">
        <w:rPr>
          <w:rFonts w:ascii="Times" w:eastAsia="Times" w:hAnsi="Times" w:cs="Times"/>
          <w:color w:val="000000" w:themeColor="text1"/>
          <w:sz w:val="24"/>
          <w:szCs w:val="24"/>
        </w:rPr>
        <w:t xml:space="preserve">). Then the participant will be asked to complete three QuestionPro electronic questionnaires using a tablet provided by VTTI. These questionnaires </w:t>
      </w:r>
      <w:r w:rsidR="006D6D03">
        <w:rPr>
          <w:rFonts w:ascii="Times" w:eastAsia="Times" w:hAnsi="Times" w:cs="Times"/>
          <w:color w:val="000000" w:themeColor="text1"/>
          <w:sz w:val="24"/>
          <w:szCs w:val="24"/>
        </w:rPr>
        <w:t>cover</w:t>
      </w:r>
      <w:r w:rsidR="00F61075">
        <w:rPr>
          <w:rFonts w:ascii="Times" w:eastAsia="Times" w:hAnsi="Times" w:cs="Times"/>
          <w:color w:val="000000" w:themeColor="text1"/>
          <w:sz w:val="24"/>
          <w:szCs w:val="24"/>
        </w:rPr>
        <w:t xml:space="preserve"> </w:t>
      </w:r>
      <w:r w:rsidR="006D6D03">
        <w:rPr>
          <w:rFonts w:ascii="Times" w:eastAsia="Times" w:hAnsi="Times" w:cs="Times"/>
          <w:color w:val="000000" w:themeColor="text1"/>
          <w:sz w:val="24"/>
          <w:szCs w:val="24"/>
        </w:rPr>
        <w:t>d</w:t>
      </w:r>
      <w:r w:rsidRPr="78761F3E" w:rsidR="657206CE">
        <w:rPr>
          <w:rFonts w:ascii="Times" w:eastAsia="Times" w:hAnsi="Times" w:cs="Times"/>
          <w:color w:val="000000" w:themeColor="text1"/>
          <w:sz w:val="24"/>
          <w:szCs w:val="24"/>
        </w:rPr>
        <w:t>emographics</w:t>
      </w:r>
      <w:r w:rsidR="009F73EA">
        <w:rPr>
          <w:rFonts w:ascii="Times" w:eastAsia="Times" w:hAnsi="Times" w:cs="Times"/>
          <w:color w:val="000000" w:themeColor="text1"/>
          <w:sz w:val="24"/>
          <w:szCs w:val="24"/>
        </w:rPr>
        <w:t>, driving experience and health</w:t>
      </w:r>
      <w:r w:rsidR="00590A22">
        <w:rPr>
          <w:rFonts w:ascii="Times" w:eastAsia="Times" w:hAnsi="Times" w:cs="Times"/>
          <w:color w:val="000000" w:themeColor="text1"/>
          <w:sz w:val="24"/>
          <w:szCs w:val="24"/>
        </w:rPr>
        <w:t>,</w:t>
      </w:r>
      <w:r w:rsidRPr="78761F3E" w:rsidR="657206CE">
        <w:rPr>
          <w:rFonts w:ascii="Times" w:eastAsia="Times" w:hAnsi="Times" w:cs="Times"/>
          <w:color w:val="000000" w:themeColor="text1"/>
          <w:sz w:val="24"/>
          <w:szCs w:val="24"/>
        </w:rPr>
        <w:t xml:space="preserve"> </w:t>
      </w:r>
      <w:r w:rsidR="009F73EA">
        <w:rPr>
          <w:rFonts w:ascii="Times" w:eastAsia="Times" w:hAnsi="Times" w:cs="Times"/>
          <w:color w:val="000000" w:themeColor="text1"/>
          <w:sz w:val="24"/>
          <w:szCs w:val="24"/>
        </w:rPr>
        <w:t xml:space="preserve">and </w:t>
      </w:r>
      <w:r w:rsidR="006D6D03">
        <w:rPr>
          <w:rFonts w:ascii="Times" w:eastAsia="Times" w:hAnsi="Times" w:cs="Times"/>
          <w:color w:val="000000" w:themeColor="text1"/>
          <w:sz w:val="24"/>
          <w:szCs w:val="24"/>
        </w:rPr>
        <w:t>p</w:t>
      </w:r>
      <w:r w:rsidRPr="78761F3E" w:rsidR="657206CE">
        <w:rPr>
          <w:rFonts w:ascii="Times" w:eastAsia="Times" w:hAnsi="Times" w:cs="Times"/>
          <w:color w:val="000000" w:themeColor="text1"/>
          <w:sz w:val="24"/>
          <w:szCs w:val="24"/>
        </w:rPr>
        <w:t xml:space="preserve">erceptions of </w:t>
      </w:r>
      <w:r w:rsidR="006D6D03">
        <w:rPr>
          <w:rFonts w:ascii="Times" w:eastAsia="Times" w:hAnsi="Times" w:cs="Times"/>
          <w:color w:val="000000" w:themeColor="text1"/>
          <w:sz w:val="24"/>
          <w:szCs w:val="24"/>
        </w:rPr>
        <w:t>t</w:t>
      </w:r>
      <w:r w:rsidRPr="78761F3E" w:rsidR="657206CE">
        <w:rPr>
          <w:rFonts w:ascii="Times" w:eastAsia="Times" w:hAnsi="Times" w:cs="Times"/>
          <w:color w:val="000000" w:themeColor="text1"/>
          <w:sz w:val="24"/>
          <w:szCs w:val="24"/>
        </w:rPr>
        <w:t>echnology</w:t>
      </w:r>
      <w:r w:rsidRPr="78761F3E" w:rsidR="3DDDB4CA">
        <w:rPr>
          <w:rFonts w:ascii="Times" w:eastAsia="Times" w:hAnsi="Times" w:cs="Times"/>
          <w:color w:val="000000" w:themeColor="text1"/>
          <w:sz w:val="24"/>
          <w:szCs w:val="24"/>
        </w:rPr>
        <w:t xml:space="preserve"> (Attachment G)</w:t>
      </w:r>
      <w:r w:rsidRPr="78761F3E" w:rsidR="657206CE">
        <w:rPr>
          <w:rFonts w:ascii="Times" w:eastAsia="Times" w:hAnsi="Times" w:cs="Times"/>
          <w:color w:val="000000" w:themeColor="text1"/>
          <w:sz w:val="24"/>
          <w:szCs w:val="24"/>
        </w:rPr>
        <w:t xml:space="preserve">.  </w:t>
      </w:r>
    </w:p>
    <w:p w:rsidR="00BF1D12" w:rsidP="00AC1CF2" w14:paraId="012FAE0B" w14:textId="77777777">
      <w:pPr>
        <w:pStyle w:val="ListParagraph"/>
        <w:ind w:left="0"/>
        <w:rPr>
          <w:rFonts w:ascii="Times New Roman" w:hAnsi="Times New Roman"/>
          <w:sz w:val="24"/>
          <w:szCs w:val="24"/>
        </w:rPr>
      </w:pPr>
    </w:p>
    <w:p w:rsidR="3777DDD6" w:rsidP="5575BC0F" w14:paraId="0BF83CA1" w14:textId="4262F10F">
      <w:pPr>
        <w:rPr>
          <w:rFonts w:ascii="Times New Roman" w:hAnsi="Times New Roman"/>
          <w:sz w:val="24"/>
          <w:szCs w:val="24"/>
        </w:rPr>
      </w:pPr>
      <w:r w:rsidRPr="78761F3E">
        <w:rPr>
          <w:rFonts w:ascii="Times" w:eastAsia="Times" w:hAnsi="Times" w:cs="Times"/>
          <w:color w:val="000000" w:themeColor="text1"/>
          <w:sz w:val="24"/>
          <w:szCs w:val="24"/>
        </w:rPr>
        <w:t>Next</w:t>
      </w:r>
      <w:r w:rsidRPr="78761F3E" w:rsidR="5EEAA2BF">
        <w:rPr>
          <w:rFonts w:ascii="Times" w:eastAsia="Times" w:hAnsi="Times" w:cs="Times"/>
          <w:color w:val="000000" w:themeColor="text1"/>
          <w:sz w:val="24"/>
          <w:szCs w:val="24"/>
        </w:rPr>
        <w:t xml:space="preserve"> the participant will </w:t>
      </w:r>
      <w:r w:rsidRPr="78761F3E">
        <w:rPr>
          <w:rFonts w:ascii="Times" w:eastAsia="Times" w:hAnsi="Times" w:cs="Times"/>
          <w:color w:val="000000" w:themeColor="text1"/>
          <w:sz w:val="24"/>
          <w:szCs w:val="24"/>
        </w:rPr>
        <w:t xml:space="preserve">be asked to </w:t>
      </w:r>
      <w:r w:rsidRPr="78761F3E" w:rsidR="5EEAA2BF">
        <w:rPr>
          <w:rFonts w:ascii="Times" w:eastAsia="Times" w:hAnsi="Times" w:cs="Times"/>
          <w:color w:val="000000" w:themeColor="text1"/>
          <w:sz w:val="24"/>
          <w:szCs w:val="24"/>
        </w:rPr>
        <w:t xml:space="preserve">complete a </w:t>
      </w:r>
      <w:r w:rsidRPr="78761F3E" w:rsidR="007167F3">
        <w:rPr>
          <w:rFonts w:ascii="Times" w:eastAsia="Times" w:hAnsi="Times" w:cs="Times"/>
          <w:color w:val="000000" w:themeColor="text1"/>
          <w:sz w:val="24"/>
          <w:szCs w:val="24"/>
        </w:rPr>
        <w:t>3</w:t>
      </w:r>
      <w:r w:rsidRPr="78761F3E">
        <w:rPr>
          <w:rFonts w:ascii="Times" w:eastAsia="Times" w:hAnsi="Times" w:cs="Times"/>
          <w:color w:val="000000" w:themeColor="text1"/>
          <w:sz w:val="24"/>
          <w:szCs w:val="24"/>
        </w:rPr>
        <w:t xml:space="preserve">-minute </w:t>
      </w:r>
      <w:r w:rsidRPr="78761F3E" w:rsidR="5EEAA2BF">
        <w:rPr>
          <w:rFonts w:ascii="Times" w:eastAsia="Times" w:hAnsi="Times" w:cs="Times"/>
          <w:color w:val="000000" w:themeColor="text1"/>
          <w:sz w:val="24"/>
          <w:szCs w:val="24"/>
        </w:rPr>
        <w:t xml:space="preserve">Psychomotor Vigilance </w:t>
      </w:r>
      <w:r w:rsidRPr="78761F3E">
        <w:rPr>
          <w:rFonts w:ascii="Times" w:eastAsia="Times" w:hAnsi="Times" w:cs="Times"/>
          <w:color w:val="000000" w:themeColor="text1"/>
          <w:sz w:val="24"/>
          <w:szCs w:val="24"/>
        </w:rPr>
        <w:t>Test</w:t>
      </w:r>
      <w:r w:rsidRPr="78761F3E" w:rsidR="5EEAA2BF">
        <w:rPr>
          <w:rFonts w:ascii="Times" w:eastAsia="Times" w:hAnsi="Times" w:cs="Times"/>
          <w:color w:val="000000" w:themeColor="text1"/>
          <w:sz w:val="24"/>
          <w:szCs w:val="24"/>
        </w:rPr>
        <w:t xml:space="preserve"> (PVT) </w:t>
      </w:r>
      <w:r w:rsidRPr="78761F3E">
        <w:rPr>
          <w:rFonts w:ascii="Times" w:eastAsia="Times" w:hAnsi="Times" w:cs="Times"/>
          <w:color w:val="000000" w:themeColor="text1"/>
          <w:sz w:val="24"/>
          <w:szCs w:val="24"/>
        </w:rPr>
        <w:t>via</w:t>
      </w:r>
      <w:r w:rsidRPr="78761F3E" w:rsidR="3D1F3276">
        <w:rPr>
          <w:rFonts w:ascii="Times" w:eastAsia="Times" w:hAnsi="Times" w:cs="Times"/>
          <w:color w:val="000000" w:themeColor="text1"/>
          <w:sz w:val="24"/>
          <w:szCs w:val="24"/>
        </w:rPr>
        <w:t xml:space="preserve"> an </w:t>
      </w:r>
      <w:r w:rsidRPr="78761F3E">
        <w:rPr>
          <w:rFonts w:ascii="Times" w:eastAsia="Times" w:hAnsi="Times" w:cs="Times"/>
          <w:color w:val="000000" w:themeColor="text1"/>
          <w:sz w:val="24"/>
          <w:szCs w:val="24"/>
        </w:rPr>
        <w:t>app on the VTTI tablet. Then the Simulator Sickness questionnaire will be reviewed with the participant so they are familiar with the questions and symptoms they should make the researcher aware of should they start to experience them.</w:t>
      </w:r>
      <w:r w:rsidRPr="78761F3E" w:rsidR="68842732">
        <w:rPr>
          <w:rFonts w:ascii="Times New Roman" w:hAnsi="Times New Roman"/>
          <w:sz w:val="24"/>
          <w:szCs w:val="24"/>
        </w:rPr>
        <w:t xml:space="preserve"> </w:t>
      </w:r>
    </w:p>
    <w:p w:rsidR="00CC319F" w:rsidRPr="00CC319F" w:rsidP="78761F3E" w14:paraId="5FD7286C" w14:textId="444ABF58">
      <w:pPr>
        <w:rPr>
          <w:rFonts w:ascii="Times New Roman" w:hAnsi="Times New Roman"/>
          <w:sz w:val="24"/>
          <w:szCs w:val="24"/>
        </w:rPr>
      </w:pPr>
      <w:r w:rsidRPr="78761F3E">
        <w:rPr>
          <w:rFonts w:ascii="Times New Roman" w:hAnsi="Times New Roman"/>
          <w:sz w:val="24"/>
          <w:szCs w:val="24"/>
        </w:rPr>
        <w:t xml:space="preserve"> </w:t>
      </w:r>
    </w:p>
    <w:p w:rsidR="00AC1CF2" w:rsidRPr="00AC1CF2" w:rsidP="5575BC0F" w14:paraId="61A5A7CF" w14:textId="357C8ED5">
      <w:r w:rsidRPr="0573F60C">
        <w:rPr>
          <w:rFonts w:ascii="Times New Roman" w:hAnsi="Times New Roman"/>
          <w:b/>
          <w:bCs/>
          <w:sz w:val="24"/>
          <w:szCs w:val="24"/>
        </w:rPr>
        <w:t>2.</w:t>
      </w:r>
      <w:r w:rsidRPr="0573F60C" w:rsidR="609B1C2E">
        <w:rPr>
          <w:rFonts w:ascii="Times New Roman" w:hAnsi="Times New Roman"/>
          <w:b/>
          <w:bCs/>
          <w:sz w:val="24"/>
          <w:szCs w:val="24"/>
        </w:rPr>
        <w:t>2</w:t>
      </w:r>
      <w:r w:rsidRPr="0573F60C">
        <w:rPr>
          <w:rFonts w:ascii="Times New Roman" w:hAnsi="Times New Roman"/>
          <w:b/>
          <w:bCs/>
          <w:sz w:val="24"/>
          <w:szCs w:val="24"/>
        </w:rPr>
        <w:t xml:space="preserve">.2 </w:t>
      </w:r>
      <w:r w:rsidRPr="0573F60C" w:rsidR="3B78326A">
        <w:rPr>
          <w:rFonts w:ascii="Times New Roman" w:hAnsi="Times New Roman"/>
          <w:b/>
          <w:bCs/>
          <w:sz w:val="24"/>
          <w:szCs w:val="24"/>
        </w:rPr>
        <w:t>Simulator Data Collection</w:t>
      </w:r>
      <w:r w:rsidRPr="0573F60C">
        <w:rPr>
          <w:rFonts w:ascii="Times New Roman" w:hAnsi="Times New Roman"/>
          <w:b/>
          <w:bCs/>
          <w:sz w:val="24"/>
          <w:szCs w:val="24"/>
        </w:rPr>
        <w:t xml:space="preserve"> </w:t>
      </w:r>
    </w:p>
    <w:p w:rsidR="0012035A" w:rsidRPr="00702E56" w:rsidP="5575BC0F" w14:paraId="0F1D608F" w14:textId="651968AE">
      <w:pPr>
        <w:rPr>
          <w:rFonts w:ascii="Times New Roman" w:hAnsi="Times New Roman"/>
          <w:sz w:val="24"/>
          <w:szCs w:val="24"/>
        </w:rPr>
      </w:pPr>
      <w:r w:rsidRPr="00702E56">
        <w:rPr>
          <w:rFonts w:ascii="Times New Roman" w:hAnsi="Times New Roman"/>
          <w:sz w:val="24"/>
          <w:szCs w:val="24"/>
        </w:rPr>
        <w:t xml:space="preserve">Drivers will be randomly assigned to one of the four team use cases described in Section 1. </w:t>
      </w:r>
      <w:r w:rsidRPr="00702E56">
        <w:rPr>
          <w:rStyle w:val="normaltextrun"/>
          <w:rFonts w:ascii="Times New Roman" w:hAnsi="Times New Roman"/>
          <w:color w:val="000000"/>
          <w:sz w:val="24"/>
          <w:szCs w:val="24"/>
          <w:shd w:val="clear" w:color="auto" w:fill="FFFFFF"/>
        </w:rPr>
        <w:t xml:space="preserve">Drivers will transition to being in-control of the simulated vehicle and allowing the ADS to be in control of the simulated vehicle. These transitions will occur </w:t>
      </w:r>
      <w:r w:rsidR="00702E56">
        <w:rPr>
          <w:rStyle w:val="normaltextrun"/>
          <w:rFonts w:ascii="Times New Roman" w:hAnsi="Times New Roman"/>
          <w:color w:val="000000"/>
          <w:sz w:val="24"/>
          <w:szCs w:val="24"/>
          <w:shd w:val="clear" w:color="auto" w:fill="FFFFFF"/>
        </w:rPr>
        <w:t xml:space="preserve">in a systematic order </w:t>
      </w:r>
      <w:r w:rsidRPr="00702E56">
        <w:rPr>
          <w:rStyle w:val="normaltextrun"/>
          <w:rFonts w:ascii="Times New Roman" w:hAnsi="Times New Roman"/>
          <w:color w:val="000000"/>
          <w:sz w:val="24"/>
          <w:szCs w:val="24"/>
          <w:shd w:val="clear" w:color="auto" w:fill="FFFFFF"/>
        </w:rPr>
        <w:t xml:space="preserve">every </w:t>
      </w:r>
      <w:r w:rsidR="00702E56">
        <w:rPr>
          <w:rStyle w:val="normaltextrun"/>
          <w:rFonts w:ascii="Times New Roman" w:hAnsi="Times New Roman"/>
          <w:color w:val="000000"/>
          <w:sz w:val="24"/>
          <w:szCs w:val="24"/>
          <w:shd w:val="clear" w:color="auto" w:fill="FFFFFF"/>
        </w:rPr>
        <w:t>few hours</w:t>
      </w:r>
      <w:r w:rsidRPr="00702E56">
        <w:rPr>
          <w:rStyle w:val="normaltextrun"/>
          <w:rFonts w:ascii="Times New Roman" w:hAnsi="Times New Roman"/>
          <w:color w:val="000000"/>
          <w:sz w:val="24"/>
          <w:szCs w:val="24"/>
          <w:shd w:val="clear" w:color="auto" w:fill="FFFFFF"/>
        </w:rPr>
        <w:t xml:space="preserve"> for a total of 16 hours.</w:t>
      </w:r>
      <w:r w:rsidRPr="00702E56">
        <w:rPr>
          <w:rFonts w:ascii="Times New Roman" w:hAnsi="Times New Roman"/>
          <w:sz w:val="24"/>
          <w:szCs w:val="24"/>
        </w:rPr>
        <w:t xml:space="preserve"> </w:t>
      </w:r>
    </w:p>
    <w:p w:rsidR="0012035A" w:rsidP="5575BC0F" w14:paraId="36B274C0" w14:textId="77777777">
      <w:pPr>
        <w:rPr>
          <w:rFonts w:ascii="Times New Roman" w:hAnsi="Times New Roman"/>
          <w:sz w:val="24"/>
          <w:szCs w:val="24"/>
        </w:rPr>
      </w:pPr>
    </w:p>
    <w:p w:rsidR="00AC1CF2" w:rsidRPr="00AC1CF2" w:rsidP="5575BC0F" w14:paraId="4A9FFD4F" w14:textId="11AD9C5D">
      <w:pPr>
        <w:rPr>
          <w:rFonts w:ascii="Times New Roman" w:hAnsi="Times New Roman"/>
          <w:sz w:val="24"/>
          <w:szCs w:val="24"/>
        </w:rPr>
      </w:pPr>
      <w:r w:rsidRPr="69FDA9E1">
        <w:rPr>
          <w:rFonts w:ascii="Times New Roman" w:hAnsi="Times New Roman"/>
          <w:sz w:val="24"/>
          <w:szCs w:val="24"/>
        </w:rPr>
        <w:t xml:space="preserve">Once </w:t>
      </w:r>
      <w:r w:rsidRPr="69FDA9E1" w:rsidR="1821B540">
        <w:rPr>
          <w:rFonts w:ascii="Times New Roman" w:hAnsi="Times New Roman"/>
          <w:sz w:val="24"/>
          <w:szCs w:val="24"/>
        </w:rPr>
        <w:t xml:space="preserve">the driver </w:t>
      </w:r>
      <w:r w:rsidRPr="69FDA9E1" w:rsidR="00935036">
        <w:rPr>
          <w:rFonts w:ascii="Times New Roman" w:hAnsi="Times New Roman"/>
          <w:sz w:val="24"/>
          <w:szCs w:val="24"/>
        </w:rPr>
        <w:t xml:space="preserve">begins </w:t>
      </w:r>
      <w:r w:rsidRPr="69FDA9E1" w:rsidR="004C087F">
        <w:rPr>
          <w:rFonts w:ascii="Times New Roman" w:hAnsi="Times New Roman"/>
          <w:sz w:val="24"/>
          <w:szCs w:val="24"/>
        </w:rPr>
        <w:t xml:space="preserve">driving </w:t>
      </w:r>
      <w:r w:rsidRPr="69FDA9E1">
        <w:rPr>
          <w:rFonts w:ascii="Times New Roman" w:hAnsi="Times New Roman"/>
          <w:sz w:val="24"/>
          <w:szCs w:val="24"/>
        </w:rPr>
        <w:t xml:space="preserve">the </w:t>
      </w:r>
      <w:r w:rsidRPr="69FDA9E1" w:rsidR="0087263E">
        <w:rPr>
          <w:rFonts w:ascii="Times New Roman" w:hAnsi="Times New Roman"/>
          <w:sz w:val="24"/>
          <w:szCs w:val="24"/>
        </w:rPr>
        <w:t xml:space="preserve">heavy </w:t>
      </w:r>
      <w:r w:rsidRPr="69FDA9E1" w:rsidR="00226FDC">
        <w:rPr>
          <w:rFonts w:ascii="Times New Roman" w:hAnsi="Times New Roman"/>
          <w:sz w:val="24"/>
          <w:szCs w:val="24"/>
        </w:rPr>
        <w:t>vehicle driving simulator</w:t>
      </w:r>
      <w:r w:rsidRPr="69FDA9E1">
        <w:rPr>
          <w:rFonts w:ascii="Times New Roman" w:hAnsi="Times New Roman"/>
          <w:sz w:val="24"/>
          <w:szCs w:val="24"/>
        </w:rPr>
        <w:t xml:space="preserve">, the </w:t>
      </w:r>
      <w:r w:rsidRPr="69FDA9E1" w:rsidR="00935036">
        <w:rPr>
          <w:rFonts w:ascii="Times New Roman" w:hAnsi="Times New Roman"/>
          <w:sz w:val="24"/>
          <w:szCs w:val="24"/>
        </w:rPr>
        <w:t xml:space="preserve">driving simulator </w:t>
      </w:r>
      <w:r w:rsidRPr="69FDA9E1">
        <w:rPr>
          <w:rFonts w:ascii="Times New Roman" w:hAnsi="Times New Roman"/>
          <w:sz w:val="24"/>
          <w:szCs w:val="24"/>
        </w:rPr>
        <w:t>will collect continuous</w:t>
      </w:r>
      <w:r w:rsidRPr="69FDA9E1" w:rsidR="03931111">
        <w:rPr>
          <w:rFonts w:ascii="Times New Roman" w:hAnsi="Times New Roman"/>
          <w:sz w:val="24"/>
          <w:szCs w:val="24"/>
        </w:rPr>
        <w:t xml:space="preserve"> data such as</w:t>
      </w:r>
      <w:r w:rsidRPr="69FDA9E1">
        <w:rPr>
          <w:rFonts w:ascii="Times New Roman" w:hAnsi="Times New Roman"/>
          <w:sz w:val="24"/>
          <w:szCs w:val="24"/>
        </w:rPr>
        <w:t xml:space="preserve"> steering input, brake input, acceleration/deceleration, speed, stop sign/traffic light violations, major and minor crashes, curb strikes, near</w:t>
      </w:r>
      <w:r w:rsidRPr="69FDA9E1" w:rsidR="00F4133A">
        <w:rPr>
          <w:rFonts w:ascii="Times New Roman" w:hAnsi="Times New Roman"/>
          <w:sz w:val="24"/>
          <w:szCs w:val="24"/>
        </w:rPr>
        <w:t>-</w:t>
      </w:r>
      <w:r w:rsidRPr="69FDA9E1">
        <w:rPr>
          <w:rFonts w:ascii="Times New Roman" w:hAnsi="Times New Roman"/>
          <w:sz w:val="24"/>
          <w:szCs w:val="24"/>
        </w:rPr>
        <w:t>crashes, and lane excursions. A video monitoring system called FlexDas will collect continuous video and simulator data during the driving scenarios. While active, FlexD</w:t>
      </w:r>
      <w:r w:rsidR="00C05ECF">
        <w:rPr>
          <w:rFonts w:ascii="Times New Roman" w:hAnsi="Times New Roman"/>
          <w:sz w:val="24"/>
          <w:szCs w:val="24"/>
        </w:rPr>
        <w:t>as</w:t>
      </w:r>
      <w:r w:rsidRPr="69FDA9E1">
        <w:rPr>
          <w:rFonts w:ascii="Times New Roman" w:hAnsi="Times New Roman"/>
          <w:sz w:val="24"/>
          <w:szCs w:val="24"/>
        </w:rPr>
        <w:t xml:space="preserve"> will be integrated to </w:t>
      </w:r>
      <w:r w:rsidRPr="69FDA9E1" w:rsidR="00BB4637">
        <w:rPr>
          <w:rFonts w:ascii="Times New Roman" w:hAnsi="Times New Roman"/>
          <w:sz w:val="24"/>
          <w:szCs w:val="24"/>
        </w:rPr>
        <w:t xml:space="preserve">record </w:t>
      </w:r>
      <w:r w:rsidRPr="69FDA9E1">
        <w:rPr>
          <w:rFonts w:ascii="Times New Roman" w:hAnsi="Times New Roman"/>
          <w:sz w:val="24"/>
          <w:szCs w:val="24"/>
        </w:rPr>
        <w:t>data from the forward roadway simulation, the left-side and right-side simulations, a driver</w:t>
      </w:r>
      <w:r w:rsidRPr="69FDA9E1" w:rsidR="00AD1A65">
        <w:rPr>
          <w:rFonts w:ascii="Times New Roman" w:hAnsi="Times New Roman"/>
          <w:sz w:val="24"/>
          <w:szCs w:val="24"/>
        </w:rPr>
        <w:t>-</w:t>
      </w:r>
      <w:r w:rsidRPr="69FDA9E1">
        <w:rPr>
          <w:rFonts w:ascii="Times New Roman" w:hAnsi="Times New Roman"/>
          <w:sz w:val="24"/>
          <w:szCs w:val="24"/>
        </w:rPr>
        <w:t xml:space="preserve">facing camera, and an over-the-shoulder camera (when appropriate). The encrypted data </w:t>
      </w:r>
      <w:r w:rsidRPr="69FDA9E1" w:rsidR="00AD1A65">
        <w:rPr>
          <w:rFonts w:ascii="Times New Roman" w:hAnsi="Times New Roman"/>
          <w:sz w:val="24"/>
          <w:szCs w:val="24"/>
        </w:rPr>
        <w:t xml:space="preserve">are </w:t>
      </w:r>
      <w:r w:rsidRPr="69FDA9E1">
        <w:rPr>
          <w:rFonts w:ascii="Times New Roman" w:hAnsi="Times New Roman"/>
          <w:sz w:val="24"/>
          <w:szCs w:val="24"/>
        </w:rPr>
        <w:t xml:space="preserve">stored on a removable solid-state drive within the FlexDas that can only be retrieved by </w:t>
      </w:r>
      <w:bookmarkStart w:id="3" w:name="_Int_bNB8CSXg"/>
      <w:r w:rsidRPr="69FDA9E1">
        <w:rPr>
          <w:rFonts w:ascii="Times New Roman" w:hAnsi="Times New Roman"/>
          <w:sz w:val="24"/>
          <w:szCs w:val="24"/>
        </w:rPr>
        <w:t>select</w:t>
      </w:r>
      <w:bookmarkEnd w:id="3"/>
      <w:r w:rsidRPr="69FDA9E1">
        <w:rPr>
          <w:rFonts w:ascii="Times New Roman" w:hAnsi="Times New Roman"/>
          <w:sz w:val="24"/>
          <w:szCs w:val="24"/>
        </w:rPr>
        <w:t xml:space="preserve"> VTTI staff. </w:t>
      </w:r>
      <w:r w:rsidRPr="00D96A04" w:rsidR="001C00BC">
        <w:rPr>
          <w:rFonts w:ascii="Times New Roman" w:hAnsi="Times New Roman"/>
          <w:color w:val="000000" w:themeColor="text1"/>
          <w:sz w:val="24"/>
          <w:szCs w:val="24"/>
        </w:rPr>
        <w:t>Role-based access controls are utilized to ensure appropriate data use, as described in NIST 800-53, AC-3(7).  Levels of access are based on the least-</w:t>
      </w:r>
      <w:bookmarkStart w:id="4" w:name="_Int_9dGnh70g"/>
      <w:r w:rsidRPr="00D96A04" w:rsidR="001C00BC">
        <w:rPr>
          <w:rFonts w:ascii="Times New Roman" w:hAnsi="Times New Roman"/>
          <w:color w:val="000000" w:themeColor="text1"/>
          <w:sz w:val="24"/>
          <w:szCs w:val="24"/>
        </w:rPr>
        <w:t>privilege</w:t>
      </w:r>
      <w:bookmarkEnd w:id="4"/>
      <w:r w:rsidRPr="00D96A04" w:rsidR="001C00BC">
        <w:rPr>
          <w:rFonts w:ascii="Times New Roman" w:hAnsi="Times New Roman"/>
          <w:color w:val="000000" w:themeColor="text1"/>
          <w:sz w:val="24"/>
          <w:szCs w:val="24"/>
        </w:rPr>
        <w:t xml:space="preserve"> model.</w:t>
      </w:r>
      <w:r w:rsidRPr="00D96A04" w:rsidR="00FF1732">
        <w:rPr>
          <w:rFonts w:ascii="Times New Roman" w:hAnsi="Times New Roman"/>
          <w:color w:val="000000" w:themeColor="text1"/>
          <w:sz w:val="24"/>
          <w:szCs w:val="24"/>
        </w:rPr>
        <w:t xml:space="preserve"> Further</w:t>
      </w:r>
      <w:r w:rsidR="008E2037">
        <w:rPr>
          <w:rFonts w:ascii="Times New Roman" w:hAnsi="Times New Roman"/>
          <w:color w:val="000000" w:themeColor="text1"/>
          <w:sz w:val="24"/>
          <w:szCs w:val="24"/>
        </w:rPr>
        <w:t>more</w:t>
      </w:r>
      <w:r w:rsidRPr="00D96A04" w:rsidR="00FF1732">
        <w:rPr>
          <w:rFonts w:ascii="Times New Roman" w:hAnsi="Times New Roman"/>
          <w:color w:val="000000" w:themeColor="text1"/>
          <w:sz w:val="24"/>
          <w:szCs w:val="24"/>
        </w:rPr>
        <w:t xml:space="preserve">, </w:t>
      </w:r>
      <w:r w:rsidRPr="00D96A04" w:rsidR="00FF1732">
        <w:rPr>
          <w:rFonts w:ascii="Times New Roman" w:hAnsi="Times New Roman"/>
          <w:sz w:val="24"/>
          <w:szCs w:val="24"/>
        </w:rPr>
        <w:t xml:space="preserve">participants will receive an anonymous Driver ID (e.g., Participant 001, 002, etc.) at the beginning of participation. The key linking the Driver ID to the driver and the key linking the driver to the data will not leave VTTI. Keys will be stored in a limited access project folder. All </w:t>
      </w:r>
      <w:r w:rsidRPr="00D96A04" w:rsidR="001B2946">
        <w:rPr>
          <w:rFonts w:ascii="Times New Roman" w:hAnsi="Times New Roman"/>
          <w:sz w:val="24"/>
          <w:szCs w:val="24"/>
        </w:rPr>
        <w:t xml:space="preserve">data collection methods (e.g., </w:t>
      </w:r>
      <w:r w:rsidRPr="00D96A04" w:rsidR="008264E0">
        <w:rPr>
          <w:rFonts w:ascii="Times New Roman" w:hAnsi="Times New Roman"/>
          <w:sz w:val="24"/>
          <w:szCs w:val="24"/>
        </w:rPr>
        <w:t xml:space="preserve">questionnaires, camera views, etc.) and the process for protecting data are included in the informed consent (Attachment </w:t>
      </w:r>
      <w:r w:rsidR="00160344">
        <w:rPr>
          <w:rFonts w:ascii="Times New Roman" w:hAnsi="Times New Roman"/>
          <w:sz w:val="24"/>
          <w:szCs w:val="24"/>
        </w:rPr>
        <w:t>H</w:t>
      </w:r>
      <w:r w:rsidRPr="00D96A04" w:rsidR="008264E0">
        <w:rPr>
          <w:rFonts w:ascii="Times New Roman" w:hAnsi="Times New Roman"/>
          <w:sz w:val="24"/>
          <w:szCs w:val="24"/>
        </w:rPr>
        <w:t>).</w:t>
      </w:r>
    </w:p>
    <w:p w:rsidR="00AC1CF2" w:rsidRPr="00AC1CF2" w:rsidP="5575BC0F" w14:paraId="11D6E1DA" w14:textId="2828CC99">
      <w:pPr>
        <w:rPr>
          <w:rFonts w:ascii="Times New Roman" w:hAnsi="Times New Roman"/>
          <w:sz w:val="24"/>
          <w:szCs w:val="24"/>
        </w:rPr>
      </w:pPr>
      <w:r w:rsidRPr="5575BC0F">
        <w:rPr>
          <w:rFonts w:ascii="Times New Roman" w:hAnsi="Times New Roman"/>
          <w:sz w:val="24"/>
          <w:szCs w:val="24"/>
        </w:rPr>
        <w:t xml:space="preserve"> </w:t>
      </w:r>
    </w:p>
    <w:p w:rsidR="00AC1CF2" w:rsidRPr="00AC1CF2" w:rsidP="5575BC0F" w14:paraId="1DC559BA" w14:textId="3B081F37">
      <w:pPr>
        <w:rPr>
          <w:rFonts w:ascii="Times New Roman" w:hAnsi="Times New Roman"/>
          <w:sz w:val="24"/>
          <w:szCs w:val="24"/>
        </w:rPr>
      </w:pPr>
      <w:r w:rsidRPr="754B5499">
        <w:rPr>
          <w:rFonts w:ascii="Times New Roman" w:hAnsi="Times New Roman"/>
          <w:sz w:val="24"/>
          <w:szCs w:val="24"/>
        </w:rPr>
        <w:t>Eye</w:t>
      </w:r>
      <w:r w:rsidRPr="754B5499" w:rsidR="00AD1A65">
        <w:rPr>
          <w:rFonts w:ascii="Times New Roman" w:hAnsi="Times New Roman"/>
          <w:sz w:val="24"/>
          <w:szCs w:val="24"/>
        </w:rPr>
        <w:t>-</w:t>
      </w:r>
      <w:r w:rsidRPr="754B5499" w:rsidR="569C8903">
        <w:rPr>
          <w:rFonts w:ascii="Times New Roman" w:hAnsi="Times New Roman"/>
          <w:sz w:val="24"/>
          <w:szCs w:val="24"/>
        </w:rPr>
        <w:t>tracking</w:t>
      </w:r>
      <w:r w:rsidRPr="754B5499">
        <w:rPr>
          <w:rFonts w:ascii="Times New Roman" w:hAnsi="Times New Roman"/>
          <w:sz w:val="24"/>
          <w:szCs w:val="24"/>
        </w:rPr>
        <w:t xml:space="preserve"> data will be collected by </w:t>
      </w:r>
      <w:r w:rsidRPr="754B5499" w:rsidR="00D57BDC">
        <w:rPr>
          <w:rFonts w:ascii="Times New Roman" w:hAnsi="Times New Roman"/>
          <w:sz w:val="24"/>
          <w:szCs w:val="24"/>
        </w:rPr>
        <w:t>an</w:t>
      </w:r>
      <w:r w:rsidRPr="754B5499">
        <w:rPr>
          <w:rFonts w:ascii="Times New Roman" w:hAnsi="Times New Roman"/>
          <w:sz w:val="24"/>
          <w:szCs w:val="24"/>
        </w:rPr>
        <w:t xml:space="preserve"> eye-tracking </w:t>
      </w:r>
      <w:r w:rsidRPr="754B5499" w:rsidR="2F3537BD">
        <w:rPr>
          <w:rFonts w:ascii="Times New Roman" w:hAnsi="Times New Roman"/>
          <w:sz w:val="24"/>
          <w:szCs w:val="24"/>
        </w:rPr>
        <w:t>system</w:t>
      </w:r>
      <w:r w:rsidRPr="754B5499">
        <w:rPr>
          <w:rFonts w:ascii="Times New Roman" w:hAnsi="Times New Roman"/>
          <w:sz w:val="24"/>
          <w:szCs w:val="24"/>
        </w:rPr>
        <w:t xml:space="preserve"> and will be used in all simulation testing. This will collect </w:t>
      </w:r>
      <w:r w:rsidRPr="754B5499" w:rsidR="0074745A">
        <w:rPr>
          <w:rFonts w:ascii="Times New Roman" w:hAnsi="Times New Roman"/>
          <w:sz w:val="24"/>
          <w:szCs w:val="24"/>
        </w:rPr>
        <w:t xml:space="preserve">objective measures of </w:t>
      </w:r>
      <w:r w:rsidRPr="754B5499">
        <w:rPr>
          <w:rFonts w:ascii="Times New Roman" w:hAnsi="Times New Roman"/>
          <w:sz w:val="24"/>
          <w:szCs w:val="24"/>
        </w:rPr>
        <w:t xml:space="preserve">the driver's attention, gaze direction, </w:t>
      </w:r>
      <w:r w:rsidRPr="754B5499" w:rsidR="00DB5605">
        <w:rPr>
          <w:rFonts w:ascii="Times New Roman" w:hAnsi="Times New Roman"/>
          <w:sz w:val="24"/>
          <w:szCs w:val="24"/>
        </w:rPr>
        <w:t xml:space="preserve">reaction time, </w:t>
      </w:r>
      <w:r w:rsidRPr="754B5499">
        <w:rPr>
          <w:rFonts w:ascii="Times New Roman" w:hAnsi="Times New Roman"/>
          <w:sz w:val="24"/>
          <w:szCs w:val="24"/>
        </w:rPr>
        <w:t xml:space="preserve">and drowsiness </w:t>
      </w:r>
      <w:r w:rsidRPr="754B5499" w:rsidR="00DB5605">
        <w:rPr>
          <w:rFonts w:ascii="Times New Roman" w:hAnsi="Times New Roman"/>
          <w:sz w:val="24"/>
          <w:szCs w:val="24"/>
        </w:rPr>
        <w:t>to inform</w:t>
      </w:r>
      <w:r w:rsidRPr="754B5499">
        <w:rPr>
          <w:rFonts w:ascii="Times New Roman" w:hAnsi="Times New Roman"/>
          <w:sz w:val="24"/>
          <w:szCs w:val="24"/>
        </w:rPr>
        <w:t xml:space="preserve"> conclusions on engagement in the driving/</w:t>
      </w:r>
      <w:r w:rsidR="009E6842">
        <w:rPr>
          <w:rFonts w:ascii="Times New Roman" w:hAnsi="Times New Roman"/>
          <w:sz w:val="24"/>
          <w:szCs w:val="24"/>
        </w:rPr>
        <w:t>assist</w:t>
      </w:r>
      <w:r w:rsidRPr="754B5499">
        <w:rPr>
          <w:rFonts w:ascii="Times New Roman" w:hAnsi="Times New Roman"/>
          <w:sz w:val="24"/>
          <w:szCs w:val="24"/>
        </w:rPr>
        <w:t xml:space="preserve">ing tasks, distraction from a task, and fatigue. </w:t>
      </w:r>
      <w:r w:rsidRPr="754B5499" w:rsidR="35EEFB9C">
        <w:rPr>
          <w:rFonts w:ascii="Times New Roman" w:hAnsi="Times New Roman"/>
          <w:sz w:val="24"/>
          <w:szCs w:val="24"/>
        </w:rPr>
        <w:t xml:space="preserve">The data </w:t>
      </w:r>
      <w:r w:rsidRPr="754B5499" w:rsidR="00F4133A">
        <w:rPr>
          <w:rFonts w:ascii="Times New Roman" w:hAnsi="Times New Roman"/>
          <w:sz w:val="24"/>
          <w:szCs w:val="24"/>
        </w:rPr>
        <w:t>will be</w:t>
      </w:r>
      <w:r w:rsidRPr="754B5499" w:rsidR="00AD1A65">
        <w:rPr>
          <w:rFonts w:ascii="Times New Roman" w:hAnsi="Times New Roman"/>
          <w:sz w:val="24"/>
          <w:szCs w:val="24"/>
        </w:rPr>
        <w:t xml:space="preserve"> </w:t>
      </w:r>
      <w:r w:rsidRPr="754B5499" w:rsidR="35EEFB9C">
        <w:rPr>
          <w:rFonts w:ascii="Times New Roman" w:hAnsi="Times New Roman"/>
          <w:sz w:val="24"/>
          <w:szCs w:val="24"/>
        </w:rPr>
        <w:t xml:space="preserve">collected through </w:t>
      </w:r>
      <w:r w:rsidRPr="754B5499" w:rsidR="005C248A">
        <w:rPr>
          <w:rFonts w:ascii="Times New Roman" w:hAnsi="Times New Roman"/>
          <w:sz w:val="24"/>
          <w:szCs w:val="24"/>
        </w:rPr>
        <w:t>the eye-tracking</w:t>
      </w:r>
      <w:r w:rsidRPr="754B5499" w:rsidR="35EEFB9C">
        <w:rPr>
          <w:rFonts w:ascii="Times New Roman" w:hAnsi="Times New Roman"/>
          <w:sz w:val="24"/>
          <w:szCs w:val="24"/>
        </w:rPr>
        <w:t xml:space="preserve"> system, but only </w:t>
      </w:r>
      <w:r w:rsidRPr="754B5499" w:rsidR="0002638B">
        <w:rPr>
          <w:rFonts w:ascii="Times New Roman" w:hAnsi="Times New Roman"/>
          <w:sz w:val="24"/>
          <w:szCs w:val="24"/>
        </w:rPr>
        <w:t xml:space="preserve">project team members at </w:t>
      </w:r>
      <w:r w:rsidRPr="754B5499" w:rsidR="35EEFB9C">
        <w:rPr>
          <w:rFonts w:ascii="Times New Roman" w:hAnsi="Times New Roman"/>
          <w:sz w:val="24"/>
          <w:szCs w:val="24"/>
        </w:rPr>
        <w:t>VTTI will have access to the data and</w:t>
      </w:r>
      <w:r w:rsidRPr="754B5499" w:rsidR="00DCBAA3">
        <w:rPr>
          <w:rFonts w:ascii="Times New Roman" w:hAnsi="Times New Roman"/>
          <w:sz w:val="24"/>
          <w:szCs w:val="24"/>
        </w:rPr>
        <w:t xml:space="preserve"> the</w:t>
      </w:r>
      <w:r w:rsidRPr="754B5499" w:rsidR="35EEFB9C">
        <w:rPr>
          <w:rFonts w:ascii="Times New Roman" w:hAnsi="Times New Roman"/>
          <w:sz w:val="24"/>
          <w:szCs w:val="24"/>
        </w:rPr>
        <w:t xml:space="preserve"> </w:t>
      </w:r>
      <w:r w:rsidRPr="754B5499" w:rsidR="16009886">
        <w:rPr>
          <w:rFonts w:ascii="Times New Roman" w:hAnsi="Times New Roman"/>
          <w:sz w:val="24"/>
          <w:szCs w:val="24"/>
        </w:rPr>
        <w:t xml:space="preserve">ability </w:t>
      </w:r>
      <w:r w:rsidRPr="754B5499" w:rsidR="78C538BE">
        <w:rPr>
          <w:rFonts w:ascii="Times New Roman" w:hAnsi="Times New Roman"/>
          <w:sz w:val="24"/>
          <w:szCs w:val="24"/>
        </w:rPr>
        <w:t>to analyze</w:t>
      </w:r>
      <w:r w:rsidRPr="754B5499" w:rsidR="35EEFB9C">
        <w:rPr>
          <w:rFonts w:ascii="Times New Roman" w:hAnsi="Times New Roman"/>
          <w:sz w:val="24"/>
          <w:szCs w:val="24"/>
        </w:rPr>
        <w:t xml:space="preserve"> results. </w:t>
      </w:r>
      <w:r w:rsidRPr="00D41CAB" w:rsidR="0082759F">
        <w:rPr>
          <w:rFonts w:ascii="Times New Roman" w:hAnsi="Times New Roman"/>
          <w:sz w:val="24"/>
          <w:szCs w:val="24"/>
        </w:rPr>
        <w:t>All study staff have received extensive training in best practices for the protection of human subjects and are acutely aware of the importance of prioritizing the protection of participant privacy in the execution of all study-related procedures.</w:t>
      </w:r>
      <w:r w:rsidRPr="00D41CAB" w:rsidR="00407199">
        <w:rPr>
          <w:rFonts w:ascii="Times New Roman" w:hAnsi="Times New Roman"/>
          <w:sz w:val="24"/>
          <w:szCs w:val="24"/>
        </w:rPr>
        <w:t xml:space="preserve"> As mentioned above, all data </w:t>
      </w:r>
      <w:r w:rsidRPr="00D41CAB" w:rsidR="004A40FA">
        <w:rPr>
          <w:rFonts w:ascii="Times New Roman" w:hAnsi="Times New Roman"/>
          <w:sz w:val="24"/>
          <w:szCs w:val="24"/>
        </w:rPr>
        <w:t xml:space="preserve">will </w:t>
      </w:r>
      <w:r w:rsidRPr="00D41CAB" w:rsidR="00A23A60">
        <w:rPr>
          <w:rFonts w:ascii="Times New Roman" w:hAnsi="Times New Roman"/>
          <w:sz w:val="24"/>
          <w:szCs w:val="24"/>
        </w:rPr>
        <w:t xml:space="preserve">be </w:t>
      </w:r>
      <w:r w:rsidRPr="00D41CAB" w:rsidR="004A40FA">
        <w:rPr>
          <w:rFonts w:ascii="Times New Roman" w:hAnsi="Times New Roman"/>
          <w:sz w:val="24"/>
          <w:szCs w:val="24"/>
        </w:rPr>
        <w:t xml:space="preserve">linked only to an anonymous ID (e.g., Driver 001) and will </w:t>
      </w:r>
      <w:r w:rsidRPr="754B5499" w:rsidR="004A40FA">
        <w:rPr>
          <w:rFonts w:ascii="Times New Roman" w:hAnsi="Times New Roman"/>
          <w:sz w:val="24"/>
          <w:szCs w:val="24"/>
        </w:rPr>
        <w:t xml:space="preserve">be </w:t>
      </w:r>
      <w:r w:rsidRPr="00D41CAB" w:rsidR="004A40FA">
        <w:rPr>
          <w:rFonts w:ascii="Times New Roman" w:hAnsi="Times New Roman"/>
          <w:sz w:val="24"/>
          <w:szCs w:val="24"/>
        </w:rPr>
        <w:t xml:space="preserve">stored on </w:t>
      </w:r>
      <w:r w:rsidRPr="00D41CAB" w:rsidR="00A23A60">
        <w:rPr>
          <w:rFonts w:ascii="Times New Roman" w:hAnsi="Times New Roman"/>
          <w:sz w:val="24"/>
          <w:szCs w:val="24"/>
        </w:rPr>
        <w:t>a secure server within password protected, limited access folders.</w:t>
      </w:r>
      <w:r w:rsidRPr="007E4865" w:rsidR="00A23A60">
        <w:rPr>
          <w:sz w:val="24"/>
        </w:rPr>
        <w:t xml:space="preserve"> </w:t>
      </w:r>
    </w:p>
    <w:p w:rsidR="00AC1CF2" w:rsidRPr="00AC1CF2" w:rsidP="5575BC0F" w14:paraId="469102C7" w14:textId="5225E896">
      <w:pPr>
        <w:rPr>
          <w:sz w:val="24"/>
          <w:szCs w:val="24"/>
        </w:rPr>
      </w:pPr>
    </w:p>
    <w:p w:rsidR="00AC1CF2" w:rsidRPr="00AC1CF2" w:rsidP="5575BC0F" w14:paraId="12FC3EC2" w14:textId="41F95901">
      <w:pPr>
        <w:rPr>
          <w:rFonts w:ascii="Times New Roman" w:hAnsi="Times New Roman"/>
          <w:sz w:val="24"/>
          <w:szCs w:val="24"/>
        </w:rPr>
      </w:pPr>
      <w:r w:rsidRPr="5863C095">
        <w:rPr>
          <w:rFonts w:ascii="Times New Roman" w:hAnsi="Times New Roman"/>
          <w:sz w:val="24"/>
          <w:szCs w:val="24"/>
        </w:rPr>
        <w:t xml:space="preserve">Between driving </w:t>
      </w:r>
      <w:r w:rsidR="00011DCD">
        <w:rPr>
          <w:rFonts w:ascii="Times New Roman" w:hAnsi="Times New Roman"/>
          <w:sz w:val="24"/>
          <w:szCs w:val="24"/>
        </w:rPr>
        <w:t>tasks</w:t>
      </w:r>
      <w:r w:rsidRPr="5863C095">
        <w:rPr>
          <w:rFonts w:ascii="Times New Roman" w:hAnsi="Times New Roman"/>
          <w:sz w:val="24"/>
          <w:szCs w:val="24"/>
        </w:rPr>
        <w:t xml:space="preserve">, drivers will be asked </w:t>
      </w:r>
      <w:r w:rsidR="00011DCD">
        <w:rPr>
          <w:rFonts w:ascii="Times New Roman" w:hAnsi="Times New Roman"/>
          <w:sz w:val="24"/>
          <w:szCs w:val="24"/>
        </w:rPr>
        <w:t>to complete the same</w:t>
      </w:r>
      <w:r w:rsidRPr="78761F3E" w:rsidR="00011DCD">
        <w:rPr>
          <w:rFonts w:ascii="Times" w:eastAsia="Times" w:hAnsi="Times" w:cs="Times"/>
          <w:color w:val="000000" w:themeColor="text1"/>
          <w:sz w:val="24"/>
          <w:szCs w:val="24"/>
        </w:rPr>
        <w:t xml:space="preserve"> 3-minute PVT via an app on the VTTI tablet.</w:t>
      </w:r>
      <w:r w:rsidR="00011DCD">
        <w:rPr>
          <w:rFonts w:ascii="Times" w:eastAsia="Times" w:hAnsi="Times" w:cs="Times"/>
          <w:color w:val="000000" w:themeColor="text1"/>
          <w:sz w:val="24"/>
          <w:szCs w:val="24"/>
        </w:rPr>
        <w:t xml:space="preserve"> The PVT will be administered immediately after drivers complete a driving task and immediately before drivers start a driving task. </w:t>
      </w:r>
    </w:p>
    <w:p w:rsidR="00AC1CF2" w:rsidRPr="00AC1CF2" w:rsidP="0F12741C" w14:paraId="741514C2" w14:textId="50FDDCBE">
      <w:pPr>
        <w:pStyle w:val="ListParagraph"/>
        <w:rPr>
          <w:sz w:val="24"/>
          <w:szCs w:val="24"/>
        </w:rPr>
      </w:pPr>
    </w:p>
    <w:p w:rsidR="5575BC0F" w:rsidP="5575BC0F" w14:paraId="1863BF0C" w14:textId="284593B3">
      <w:pPr>
        <w:pStyle w:val="ListParagraph"/>
        <w:ind w:left="0"/>
        <w:rPr>
          <w:rFonts w:ascii="Times New Roman" w:hAnsi="Times New Roman"/>
          <w:sz w:val="24"/>
          <w:szCs w:val="24"/>
        </w:rPr>
      </w:pPr>
      <w:r w:rsidRPr="2351B7EA">
        <w:rPr>
          <w:rFonts w:ascii="Times New Roman" w:hAnsi="Times New Roman"/>
          <w:b/>
          <w:bCs/>
          <w:sz w:val="24"/>
          <w:szCs w:val="24"/>
        </w:rPr>
        <w:t>2.</w:t>
      </w:r>
      <w:r w:rsidRPr="2351B7EA" w:rsidR="39C64D84">
        <w:rPr>
          <w:rFonts w:ascii="Times New Roman" w:hAnsi="Times New Roman"/>
          <w:b/>
          <w:bCs/>
          <w:sz w:val="24"/>
          <w:szCs w:val="24"/>
        </w:rPr>
        <w:t>2</w:t>
      </w:r>
      <w:r w:rsidRPr="2351B7EA">
        <w:rPr>
          <w:rFonts w:ascii="Times New Roman" w:hAnsi="Times New Roman"/>
          <w:b/>
          <w:bCs/>
          <w:sz w:val="24"/>
          <w:szCs w:val="24"/>
        </w:rPr>
        <w:t>.3 Post-Study Data Collection</w:t>
      </w:r>
      <w:r w:rsidRPr="2351B7EA">
        <w:rPr>
          <w:rFonts w:ascii="Times New Roman" w:hAnsi="Times New Roman"/>
          <w:sz w:val="24"/>
          <w:szCs w:val="24"/>
        </w:rPr>
        <w:t xml:space="preserve"> </w:t>
      </w:r>
    </w:p>
    <w:p w:rsidR="6650B328" w:rsidP="5575BC0F" w14:paraId="1071E637" w14:textId="41B06728">
      <w:pPr>
        <w:pStyle w:val="ListParagraph"/>
        <w:ind w:left="0"/>
        <w:rPr>
          <w:rFonts w:ascii="Times New Roman" w:hAnsi="Times New Roman"/>
          <w:sz w:val="24"/>
          <w:szCs w:val="24"/>
        </w:rPr>
      </w:pPr>
      <w:r w:rsidRPr="5863C095">
        <w:rPr>
          <w:rFonts w:ascii="Times New Roman" w:hAnsi="Times New Roman"/>
          <w:sz w:val="24"/>
          <w:szCs w:val="24"/>
        </w:rPr>
        <w:t>After participating in the simulator portion of the study, participants will be given a</w:t>
      </w:r>
      <w:r w:rsidRPr="5863C095" w:rsidR="75542C1D">
        <w:rPr>
          <w:rFonts w:ascii="Times New Roman" w:hAnsi="Times New Roman"/>
          <w:sz w:val="24"/>
          <w:szCs w:val="24"/>
        </w:rPr>
        <w:t>n electronic</w:t>
      </w:r>
      <w:r w:rsidRPr="5863C095">
        <w:rPr>
          <w:rFonts w:ascii="Times New Roman" w:hAnsi="Times New Roman"/>
          <w:sz w:val="24"/>
          <w:szCs w:val="24"/>
        </w:rPr>
        <w:t xml:space="preserve"> post-study questionnaire</w:t>
      </w:r>
      <w:r w:rsidRPr="5863C095" w:rsidR="73132213">
        <w:rPr>
          <w:rFonts w:ascii="Times New Roman" w:hAnsi="Times New Roman"/>
          <w:sz w:val="24"/>
          <w:szCs w:val="24"/>
        </w:rPr>
        <w:t xml:space="preserve"> (Attachment </w:t>
      </w:r>
      <w:r w:rsidR="00D556BB">
        <w:rPr>
          <w:rFonts w:ascii="Times New Roman" w:hAnsi="Times New Roman"/>
          <w:sz w:val="24"/>
          <w:szCs w:val="24"/>
        </w:rPr>
        <w:t>G</w:t>
      </w:r>
      <w:r w:rsidRPr="5863C095" w:rsidR="73132213">
        <w:rPr>
          <w:rFonts w:ascii="Times New Roman" w:hAnsi="Times New Roman"/>
          <w:sz w:val="24"/>
          <w:szCs w:val="24"/>
        </w:rPr>
        <w:t>)</w:t>
      </w:r>
      <w:r w:rsidRPr="5863C095">
        <w:rPr>
          <w:rFonts w:ascii="Times New Roman" w:hAnsi="Times New Roman"/>
          <w:sz w:val="24"/>
          <w:szCs w:val="24"/>
        </w:rPr>
        <w:t xml:space="preserve">. </w:t>
      </w:r>
      <w:r w:rsidRPr="5863C095" w:rsidR="25081A26">
        <w:rPr>
          <w:rFonts w:ascii="Times New Roman" w:hAnsi="Times New Roman"/>
          <w:sz w:val="24"/>
          <w:szCs w:val="24"/>
        </w:rPr>
        <w:t>This electronic assessment will be delivered in the same format as the pre-study questions</w:t>
      </w:r>
      <w:r w:rsidRPr="5863C095" w:rsidR="734BE63C">
        <w:rPr>
          <w:rFonts w:ascii="Times New Roman" w:hAnsi="Times New Roman"/>
          <w:sz w:val="24"/>
          <w:szCs w:val="24"/>
        </w:rPr>
        <w:t xml:space="preserve"> (via </w:t>
      </w:r>
      <w:r w:rsidRPr="5863C095" w:rsidR="00B67E1E">
        <w:rPr>
          <w:rFonts w:ascii="Times New Roman" w:hAnsi="Times New Roman"/>
          <w:sz w:val="24"/>
          <w:szCs w:val="24"/>
        </w:rPr>
        <w:t>tablet</w:t>
      </w:r>
      <w:r w:rsidRPr="5863C095" w:rsidR="734BE63C">
        <w:rPr>
          <w:rFonts w:ascii="Times New Roman" w:hAnsi="Times New Roman"/>
          <w:sz w:val="24"/>
          <w:szCs w:val="24"/>
        </w:rPr>
        <w:t>)</w:t>
      </w:r>
      <w:r w:rsidRPr="5863C095" w:rsidR="25081A26">
        <w:rPr>
          <w:rFonts w:ascii="Times New Roman" w:hAnsi="Times New Roman"/>
          <w:sz w:val="24"/>
          <w:szCs w:val="24"/>
        </w:rPr>
        <w:t xml:space="preserve">. </w:t>
      </w:r>
      <w:r w:rsidRPr="5863C095">
        <w:rPr>
          <w:rFonts w:ascii="Times New Roman" w:hAnsi="Times New Roman"/>
          <w:sz w:val="24"/>
          <w:szCs w:val="24"/>
        </w:rPr>
        <w:t>The</w:t>
      </w:r>
      <w:r w:rsidRPr="5863C095" w:rsidR="0159FB91">
        <w:rPr>
          <w:rFonts w:ascii="Times New Roman" w:hAnsi="Times New Roman"/>
          <w:sz w:val="24"/>
          <w:szCs w:val="24"/>
        </w:rPr>
        <w:t>se</w:t>
      </w:r>
      <w:r w:rsidRPr="5863C095">
        <w:rPr>
          <w:rFonts w:ascii="Times New Roman" w:hAnsi="Times New Roman"/>
          <w:sz w:val="24"/>
          <w:szCs w:val="24"/>
        </w:rPr>
        <w:t xml:space="preserve"> questions will determine attitudes and experiences with ADS</w:t>
      </w:r>
      <w:r w:rsidRPr="5863C095" w:rsidR="23D20CEC">
        <w:rPr>
          <w:rFonts w:ascii="Times New Roman" w:hAnsi="Times New Roman"/>
          <w:sz w:val="24"/>
          <w:szCs w:val="24"/>
        </w:rPr>
        <w:t xml:space="preserve"> technology after driving </w:t>
      </w:r>
      <w:r w:rsidR="00011DCD">
        <w:rPr>
          <w:rFonts w:ascii="Times New Roman" w:hAnsi="Times New Roman"/>
          <w:sz w:val="24"/>
          <w:szCs w:val="24"/>
        </w:rPr>
        <w:t>the ADS</w:t>
      </w:r>
      <w:r w:rsidRPr="5863C095" w:rsidR="23D20CEC">
        <w:rPr>
          <w:rFonts w:ascii="Times New Roman" w:hAnsi="Times New Roman"/>
          <w:sz w:val="24"/>
          <w:szCs w:val="24"/>
        </w:rPr>
        <w:t xml:space="preserve"> simulated CMV. </w:t>
      </w:r>
    </w:p>
    <w:p w:rsidR="5575BC0F" w:rsidP="78761F3E" w14:paraId="41201E97" w14:textId="274011AA">
      <w:pPr>
        <w:pStyle w:val="ListParagraph"/>
        <w:ind w:left="0"/>
        <w:rPr>
          <w:sz w:val="24"/>
          <w:szCs w:val="24"/>
        </w:rPr>
      </w:pPr>
    </w:p>
    <w:p w:rsidR="5575BC0F" w:rsidP="78761F3E" w14:paraId="486F8EF7" w14:textId="30D6207B">
      <w:pPr>
        <w:rPr>
          <w:rFonts w:ascii="Times New Roman" w:hAnsi="Times New Roman"/>
          <w:b/>
          <w:bCs/>
          <w:sz w:val="24"/>
          <w:szCs w:val="24"/>
        </w:rPr>
      </w:pPr>
      <w:r w:rsidRPr="2351B7EA">
        <w:rPr>
          <w:rFonts w:ascii="Times New Roman" w:hAnsi="Times New Roman"/>
          <w:b/>
          <w:bCs/>
          <w:sz w:val="24"/>
          <w:szCs w:val="24"/>
        </w:rPr>
        <w:t>2.</w:t>
      </w:r>
      <w:r w:rsidRPr="2351B7EA" w:rsidR="48A398AA">
        <w:rPr>
          <w:rFonts w:ascii="Times New Roman" w:hAnsi="Times New Roman"/>
          <w:b/>
          <w:bCs/>
          <w:sz w:val="24"/>
          <w:szCs w:val="24"/>
        </w:rPr>
        <w:t>3</w:t>
      </w:r>
      <w:r w:rsidRPr="2351B7EA">
        <w:rPr>
          <w:rFonts w:ascii="Times New Roman" w:hAnsi="Times New Roman"/>
          <w:b/>
          <w:bCs/>
          <w:sz w:val="24"/>
          <w:szCs w:val="24"/>
        </w:rPr>
        <w:t xml:space="preserve"> Who Will Collect the Information</w:t>
      </w:r>
    </w:p>
    <w:p w:rsidR="009C7B19" w:rsidP="006C4AB4" w14:paraId="78C5CE74" w14:textId="0DEAF17C">
      <w:pPr>
        <w:pStyle w:val="FMCSAText112above"/>
        <w:spacing w:before="0" w:after="0"/>
      </w:pPr>
      <w:r>
        <w:t xml:space="preserve">FMCSA has contracted with VTTI at the Virginia Polytechnic Institute and State University </w:t>
      </w:r>
      <w:r w:rsidR="49CD3EBA">
        <w:t>(VT)</w:t>
      </w:r>
      <w:r>
        <w:t xml:space="preserve"> to administer this study and analyze its results. The investigators currently performing this study are </w:t>
      </w:r>
      <w:r w:rsidR="78DD9CB2">
        <w:t>Matthew Camden</w:t>
      </w:r>
      <w:r>
        <w:t xml:space="preserve">, </w:t>
      </w:r>
      <w:r w:rsidR="108DBC07">
        <w:t>Richard Hanowski</w:t>
      </w:r>
      <w:r w:rsidR="7C045CCC">
        <w:t xml:space="preserve">, </w:t>
      </w:r>
      <w:r w:rsidR="009B345C">
        <w:t>Andrew Krum</w:t>
      </w:r>
      <w:r w:rsidR="7C045CCC">
        <w:t>, Susan Soccolich, Scott Tidwell, Christiana Ridgeway</w:t>
      </w:r>
      <w:r w:rsidR="009B345C">
        <w:t>, Brian Pugliese, and Xiaojian Jin</w:t>
      </w:r>
      <w:r w:rsidR="7C045CCC">
        <w:t>.</w:t>
      </w:r>
      <w:r>
        <w:t xml:space="preserve"> </w:t>
      </w:r>
    </w:p>
    <w:p w:rsidR="000D1B14" w:rsidP="009C7B19" w14:paraId="578E24DC" w14:textId="77777777">
      <w:pPr>
        <w:pStyle w:val="ListBullet"/>
        <w:numPr>
          <w:ilvl w:val="0"/>
          <w:numId w:val="0"/>
        </w:numPr>
        <w:rPr>
          <w:rFonts w:ascii="Times New Roman" w:hAnsi="Times New Roman"/>
        </w:rPr>
      </w:pPr>
    </w:p>
    <w:p w:rsidR="009C7B19" w:rsidRPr="0065024D" w:rsidP="009C7B19" w14:paraId="0328FB58" w14:textId="6287481A">
      <w:pPr>
        <w:pStyle w:val="ListBullet"/>
        <w:numPr>
          <w:ilvl w:val="0"/>
          <w:numId w:val="0"/>
        </w:numPr>
        <w:rPr>
          <w:rFonts w:ascii="Times New Roman" w:hAnsi="Times New Roman"/>
        </w:rPr>
      </w:pPr>
      <w:r w:rsidRPr="0065024D">
        <w:rPr>
          <w:rFonts w:ascii="Times New Roman" w:hAnsi="Times New Roman"/>
        </w:rPr>
        <w:t xml:space="preserve">In accordance with </w:t>
      </w:r>
      <w:r>
        <w:rPr>
          <w:rFonts w:ascii="Times New Roman" w:hAnsi="Times New Roman"/>
        </w:rPr>
        <w:t>US</w:t>
      </w:r>
      <w:r w:rsidRPr="0065024D">
        <w:rPr>
          <w:rFonts w:ascii="Times New Roman" w:hAnsi="Times New Roman"/>
        </w:rPr>
        <w:t>DOT</w:t>
      </w:r>
      <w:r>
        <w:rPr>
          <w:rFonts w:ascii="Times New Roman" w:hAnsi="Times New Roman"/>
        </w:rPr>
        <w:t>’s</w:t>
      </w:r>
      <w:r w:rsidRPr="0065024D">
        <w:rPr>
          <w:rFonts w:ascii="Times New Roman" w:hAnsi="Times New Roman"/>
        </w:rPr>
        <w:t xml:space="preserve"> policy on research involving human subjects, this study </w:t>
      </w:r>
      <w:r>
        <w:rPr>
          <w:rFonts w:ascii="Times New Roman" w:hAnsi="Times New Roman"/>
        </w:rPr>
        <w:t>was</w:t>
      </w:r>
      <w:r w:rsidRPr="0065024D">
        <w:rPr>
          <w:rFonts w:ascii="Times New Roman" w:hAnsi="Times New Roman"/>
        </w:rPr>
        <w:t xml:space="preserve"> reviewed and approved by V</w:t>
      </w:r>
      <w:r w:rsidR="00626221">
        <w:rPr>
          <w:rFonts w:ascii="Times New Roman" w:hAnsi="Times New Roman"/>
        </w:rPr>
        <w:t xml:space="preserve">irginia </w:t>
      </w:r>
      <w:r w:rsidRPr="0065024D">
        <w:rPr>
          <w:rFonts w:ascii="Times New Roman" w:hAnsi="Times New Roman"/>
        </w:rPr>
        <w:t>T</w:t>
      </w:r>
      <w:r w:rsidR="00626221">
        <w:rPr>
          <w:rFonts w:ascii="Times New Roman" w:hAnsi="Times New Roman"/>
        </w:rPr>
        <w:t>ech</w:t>
      </w:r>
      <w:r w:rsidRPr="0065024D">
        <w:rPr>
          <w:rFonts w:ascii="Times New Roman" w:hAnsi="Times New Roman"/>
        </w:rPr>
        <w:t>’s Institutional Review Board</w:t>
      </w:r>
      <w:r>
        <w:rPr>
          <w:rFonts w:ascii="Times New Roman" w:hAnsi="Times New Roman"/>
        </w:rPr>
        <w:t xml:space="preserve"> (IRB)</w:t>
      </w:r>
      <w:r w:rsidRPr="0065024D">
        <w:rPr>
          <w:rFonts w:ascii="Times New Roman" w:hAnsi="Times New Roman"/>
        </w:rPr>
        <w:t xml:space="preserve"> </w:t>
      </w:r>
      <w:r>
        <w:rPr>
          <w:rFonts w:ascii="Times New Roman" w:hAnsi="Times New Roman"/>
        </w:rPr>
        <w:t xml:space="preserve">prior to beginning data collection </w:t>
      </w:r>
      <w:r w:rsidRPr="00221B49">
        <w:rPr>
          <w:rFonts w:ascii="Times New Roman" w:hAnsi="Times New Roman"/>
        </w:rPr>
        <w:t>(</w:t>
      </w:r>
      <w:r w:rsidRPr="5575BC0F" w:rsidR="3E2D7620">
        <w:rPr>
          <w:rFonts w:ascii="Times New Roman" w:hAnsi="Times New Roman"/>
        </w:rPr>
        <w:t xml:space="preserve">see </w:t>
      </w:r>
      <w:r w:rsidRPr="00221B49">
        <w:rPr>
          <w:rFonts w:ascii="Times New Roman" w:hAnsi="Times New Roman"/>
        </w:rPr>
        <w:t xml:space="preserve">Attachment </w:t>
      </w:r>
      <w:r w:rsidR="00D556BB">
        <w:rPr>
          <w:rFonts w:ascii="Times New Roman" w:hAnsi="Times New Roman"/>
        </w:rPr>
        <w:t>J</w:t>
      </w:r>
      <w:r>
        <w:rPr>
          <w:rFonts w:ascii="Times New Roman" w:hAnsi="Times New Roman"/>
        </w:rPr>
        <w:t>).</w:t>
      </w:r>
    </w:p>
    <w:p w:rsidR="00B74D7B" w:rsidRPr="009C7B19" w:rsidP="00B74D7B" w14:paraId="036E1A78" w14:textId="77777777">
      <w:pPr>
        <w:rPr>
          <w:rFonts w:ascii="Times New Roman" w:hAnsi="Times New Roman"/>
          <w:b/>
          <w:sz w:val="24"/>
          <w:szCs w:val="24"/>
        </w:rPr>
      </w:pPr>
    </w:p>
    <w:p w:rsidR="00EC21CD" w:rsidRPr="00FE688C" w14:paraId="31FA2006" w14:textId="77777777">
      <w:pPr>
        <w:numPr>
          <w:ilvl w:val="0"/>
          <w:numId w:val="3"/>
        </w:numPr>
        <w:rPr>
          <w:rFonts w:ascii="Times New Roman" w:hAnsi="Times New Roman"/>
          <w:sz w:val="24"/>
          <w:szCs w:val="24"/>
        </w:rPr>
      </w:pPr>
      <w:r w:rsidRPr="00F358A1">
        <w:rPr>
          <w:rFonts w:ascii="Times New Roman" w:hAnsi="Times New Roman"/>
          <w:b/>
          <w:bCs/>
          <w:sz w:val="24"/>
          <w:szCs w:val="24"/>
        </w:rPr>
        <w:t>EXTENT OF AUTOMATED INFORMATION COLLECTION</w:t>
      </w:r>
      <w:r w:rsidRPr="005612EB" w:rsidR="009D4F72">
        <w:rPr>
          <w:rFonts w:ascii="Times New Roman" w:hAnsi="Times New Roman"/>
          <w:b/>
          <w:bCs/>
        </w:rPr>
        <w:t xml:space="preserve"> </w:t>
      </w:r>
    </w:p>
    <w:p w:rsidR="00EC21CD" w:rsidP="00EC21CD" w14:paraId="63AB4305" w14:textId="77777777">
      <w:pPr>
        <w:ind w:left="360"/>
        <w:rPr>
          <w:rFonts w:ascii="Times New Roman" w:hAnsi="Times New Roman"/>
          <w:sz w:val="24"/>
          <w:szCs w:val="24"/>
        </w:rPr>
      </w:pPr>
    </w:p>
    <w:p w:rsidR="00AC5075" w:rsidP="00FE688C" w14:paraId="3C37038A" w14:textId="0526DE91">
      <w:pPr>
        <w:pStyle w:val="ListParagraph"/>
        <w:ind w:left="0"/>
        <w:rPr>
          <w:rFonts w:ascii="Times New Roman" w:hAnsi="Times New Roman"/>
          <w:sz w:val="24"/>
          <w:szCs w:val="24"/>
        </w:rPr>
      </w:pPr>
      <w:r w:rsidRPr="69FDA9E1">
        <w:rPr>
          <w:rFonts w:ascii="Times New Roman" w:hAnsi="Times New Roman"/>
          <w:sz w:val="24"/>
          <w:szCs w:val="24"/>
        </w:rPr>
        <w:t>All</w:t>
      </w:r>
      <w:r w:rsidRPr="69FDA9E1" w:rsidR="00E43CD4">
        <w:rPr>
          <w:rFonts w:ascii="Times New Roman" w:hAnsi="Times New Roman"/>
          <w:sz w:val="24"/>
          <w:szCs w:val="24"/>
        </w:rPr>
        <w:t xml:space="preserve"> q</w:t>
      </w:r>
      <w:r w:rsidRPr="69FDA9E1" w:rsidR="00EC21CD">
        <w:rPr>
          <w:rFonts w:ascii="Times New Roman" w:hAnsi="Times New Roman"/>
          <w:sz w:val="24"/>
          <w:szCs w:val="24"/>
        </w:rPr>
        <w:t>uestionnaires will be loaded onto VTTI</w:t>
      </w:r>
      <w:r w:rsidRPr="69FDA9E1" w:rsidR="00B530E6">
        <w:rPr>
          <w:rFonts w:ascii="Times New Roman" w:hAnsi="Times New Roman"/>
          <w:sz w:val="24"/>
          <w:szCs w:val="24"/>
        </w:rPr>
        <w:t>-</w:t>
      </w:r>
      <w:r w:rsidRPr="69FDA9E1" w:rsidR="00EC21CD">
        <w:rPr>
          <w:rFonts w:ascii="Times New Roman" w:hAnsi="Times New Roman"/>
          <w:sz w:val="24"/>
          <w:szCs w:val="24"/>
        </w:rPr>
        <w:t xml:space="preserve">owned </w:t>
      </w:r>
      <w:r w:rsidRPr="69FDA9E1">
        <w:rPr>
          <w:rFonts w:ascii="Times New Roman" w:hAnsi="Times New Roman"/>
          <w:sz w:val="24"/>
          <w:szCs w:val="24"/>
        </w:rPr>
        <w:t>computers or tablets</w:t>
      </w:r>
      <w:r w:rsidRPr="69FDA9E1" w:rsidR="00EC21CD">
        <w:rPr>
          <w:rFonts w:ascii="Times New Roman" w:hAnsi="Times New Roman"/>
          <w:sz w:val="24"/>
          <w:szCs w:val="24"/>
        </w:rPr>
        <w:t xml:space="preserve">. </w:t>
      </w:r>
      <w:r w:rsidRPr="69FDA9E1" w:rsidR="00DB4BF1">
        <w:rPr>
          <w:rFonts w:ascii="Times New Roman" w:hAnsi="Times New Roman"/>
          <w:sz w:val="24"/>
          <w:szCs w:val="24"/>
        </w:rPr>
        <w:t xml:space="preserve">All responses will be automatically uploaded to an online secure database </w:t>
      </w:r>
      <w:r w:rsidRPr="69FDA9E1" w:rsidR="00994B69">
        <w:rPr>
          <w:rFonts w:ascii="Times New Roman" w:hAnsi="Times New Roman"/>
          <w:sz w:val="24"/>
          <w:szCs w:val="24"/>
        </w:rPr>
        <w:t xml:space="preserve">once the participants </w:t>
      </w:r>
      <w:r w:rsidRPr="69FDA9E1" w:rsidR="0953A2C3">
        <w:rPr>
          <w:rFonts w:ascii="Times New Roman" w:hAnsi="Times New Roman"/>
          <w:sz w:val="24"/>
          <w:szCs w:val="24"/>
        </w:rPr>
        <w:t>submit</w:t>
      </w:r>
      <w:r w:rsidRPr="69FDA9E1" w:rsidR="00994B69">
        <w:rPr>
          <w:rFonts w:ascii="Times New Roman" w:hAnsi="Times New Roman"/>
          <w:sz w:val="24"/>
          <w:szCs w:val="24"/>
        </w:rPr>
        <w:t xml:space="preserve"> their answers. </w:t>
      </w:r>
      <w:r w:rsidRPr="69FDA9E1" w:rsidR="00C04BB6">
        <w:rPr>
          <w:rFonts w:ascii="Times New Roman" w:hAnsi="Times New Roman"/>
          <w:sz w:val="24"/>
          <w:szCs w:val="24"/>
        </w:rPr>
        <w:t>Simulated driving performance and eye</w:t>
      </w:r>
      <w:r w:rsidRPr="69FDA9E1" w:rsidR="00B530E6">
        <w:rPr>
          <w:rFonts w:ascii="Times New Roman" w:hAnsi="Times New Roman"/>
          <w:sz w:val="24"/>
          <w:szCs w:val="24"/>
        </w:rPr>
        <w:t>-</w:t>
      </w:r>
      <w:r w:rsidRPr="69FDA9E1" w:rsidR="00C04BB6">
        <w:rPr>
          <w:rFonts w:ascii="Times New Roman" w:hAnsi="Times New Roman"/>
          <w:sz w:val="24"/>
          <w:szCs w:val="24"/>
        </w:rPr>
        <w:t xml:space="preserve">tracking data </w:t>
      </w:r>
      <w:r w:rsidRPr="69FDA9E1" w:rsidR="00307B61">
        <w:rPr>
          <w:rFonts w:ascii="Times New Roman" w:hAnsi="Times New Roman"/>
          <w:sz w:val="24"/>
          <w:szCs w:val="24"/>
        </w:rPr>
        <w:t xml:space="preserve">will be stored on an encrypted </w:t>
      </w:r>
      <w:r w:rsidRPr="69FDA9E1" w:rsidR="00592175">
        <w:rPr>
          <w:rFonts w:ascii="Times New Roman" w:hAnsi="Times New Roman"/>
          <w:sz w:val="24"/>
          <w:szCs w:val="24"/>
        </w:rPr>
        <w:t xml:space="preserve">hard drive </w:t>
      </w:r>
      <w:r w:rsidRPr="69FDA9E1" w:rsidR="00C2797F">
        <w:rPr>
          <w:rFonts w:ascii="Times New Roman" w:hAnsi="Times New Roman"/>
          <w:sz w:val="24"/>
          <w:szCs w:val="24"/>
        </w:rPr>
        <w:t>and manually uploaded by VTTI</w:t>
      </w:r>
      <w:r w:rsidRPr="69FDA9E1" w:rsidR="00CD2197">
        <w:rPr>
          <w:rFonts w:ascii="Times New Roman" w:hAnsi="Times New Roman"/>
          <w:sz w:val="24"/>
          <w:szCs w:val="24"/>
        </w:rPr>
        <w:t xml:space="preserve"> on</w:t>
      </w:r>
      <w:r w:rsidRPr="69FDA9E1" w:rsidR="00B530E6">
        <w:rPr>
          <w:rFonts w:ascii="Times New Roman" w:hAnsi="Times New Roman"/>
          <w:sz w:val="24"/>
          <w:szCs w:val="24"/>
        </w:rPr>
        <w:t>to</w:t>
      </w:r>
      <w:r w:rsidRPr="69FDA9E1" w:rsidR="00CD2197">
        <w:rPr>
          <w:rFonts w:ascii="Times New Roman" w:hAnsi="Times New Roman"/>
          <w:sz w:val="24"/>
          <w:szCs w:val="24"/>
        </w:rPr>
        <w:t xml:space="preserve"> a secure server. </w:t>
      </w:r>
      <w:r w:rsidRPr="69FDA9E1" w:rsidR="00FB484A">
        <w:rPr>
          <w:rFonts w:ascii="Times New Roman" w:hAnsi="Times New Roman"/>
          <w:sz w:val="24"/>
          <w:szCs w:val="24"/>
        </w:rPr>
        <w:t xml:space="preserve">Using electronic entry for data collection </w:t>
      </w:r>
      <w:r w:rsidRPr="69FDA9E1" w:rsidR="00FB484A">
        <w:rPr>
          <w:rFonts w:ascii="Times New Roman" w:hAnsi="Times New Roman"/>
          <w:sz w:val="24"/>
          <w:szCs w:val="24"/>
        </w:rPr>
        <w:t>also reduces data entry error later needed for analysis.</w:t>
      </w:r>
    </w:p>
    <w:p w:rsidR="000B2E5A" w:rsidP="00FE688C" w14:paraId="258F8E1D" w14:textId="77777777">
      <w:pPr>
        <w:pStyle w:val="ListParagraph"/>
        <w:ind w:left="0"/>
        <w:rPr>
          <w:rFonts w:ascii="Times New Roman" w:hAnsi="Times New Roman"/>
          <w:sz w:val="24"/>
          <w:szCs w:val="24"/>
        </w:rPr>
      </w:pPr>
    </w:p>
    <w:p w:rsidR="00823D84" w:rsidRPr="00823D84" w14:paraId="0F4BC53B" w14:textId="0A387936">
      <w:pPr>
        <w:pStyle w:val="FMCSAText1"/>
        <w:numPr>
          <w:ilvl w:val="0"/>
          <w:numId w:val="5"/>
        </w:numPr>
        <w:tabs>
          <w:tab w:val="left" w:pos="360"/>
        </w:tabs>
        <w:spacing w:after="0"/>
        <w:ind w:left="0" w:firstLine="0"/>
        <w:rPr>
          <w:b/>
          <w:bCs/>
        </w:rPr>
      </w:pPr>
      <w:r w:rsidRPr="5575BC0F">
        <w:rPr>
          <w:b/>
        </w:rPr>
        <w:t>EFFORTS TO IDENTIFY DUPLICATION</w:t>
      </w:r>
      <w:r w:rsidR="00A613EE">
        <w:br/>
      </w:r>
    </w:p>
    <w:p w:rsidR="00A749BE" w:rsidP="00A749BE" w14:paraId="7EB2562C" w14:textId="20FAB473">
      <w:pPr>
        <w:pStyle w:val="FMCSAText1"/>
        <w:tabs>
          <w:tab w:val="left" w:pos="360"/>
        </w:tabs>
        <w:spacing w:after="0"/>
      </w:pPr>
      <w:r>
        <w:t>FMCSA and the VTTI research team are unaware of other research conducted</w:t>
      </w:r>
      <w:r w:rsidR="700044BB">
        <w:t>,</w:t>
      </w:r>
      <w:r>
        <w:t xml:space="preserve"> currently or in the past</w:t>
      </w:r>
      <w:r w:rsidR="20F6CA21">
        <w:t>,</w:t>
      </w:r>
      <w:r>
        <w:t xml:space="preserve"> that could be used to fulfill the goals of </w:t>
      </w:r>
      <w:r w:rsidR="00F93F7B">
        <w:t xml:space="preserve">this study. </w:t>
      </w:r>
      <w:r w:rsidR="69EFAE3E">
        <w:t>A recently complete</w:t>
      </w:r>
      <w:r w:rsidR="0CD3E411">
        <w:t>d</w:t>
      </w:r>
      <w:r w:rsidR="69EFAE3E">
        <w:t xml:space="preserve"> gap analysis by FMCSA</w:t>
      </w:r>
      <w:r w:rsidRPr="12676D22" w:rsidR="2E2D8B84">
        <w:t xml:space="preserve"> </w:t>
      </w:r>
      <w:bookmarkStart w:id="5" w:name="_Int_8wnWdtUJ"/>
      <w:r w:rsidRPr="12676D22" w:rsidR="2E2D8B84">
        <w:t>on research</w:t>
      </w:r>
      <w:bookmarkEnd w:id="5"/>
      <w:r w:rsidRPr="12676D22" w:rsidR="2E2D8B84">
        <w:t xml:space="preserve"> involving ADS</w:t>
      </w:r>
      <w:r w:rsidR="00B153B2">
        <w:t>s</w:t>
      </w:r>
      <w:r w:rsidRPr="12676D22" w:rsidR="2E2D8B84">
        <w:t xml:space="preserve"> in CMVs found a paucity of existing research related to ADS-equipped CMVs</w:t>
      </w:r>
      <w:r w:rsidR="00B530E6">
        <w:t>.</w:t>
      </w:r>
      <w:r>
        <w:rPr>
          <w:rStyle w:val="EndnoteReference"/>
        </w:rPr>
        <w:endnoteReference w:id="9"/>
      </w:r>
      <w:r w:rsidRPr="12676D22" w:rsidR="2E2D8B84">
        <w:t xml:space="preserve"> Much of the work relat</w:t>
      </w:r>
      <w:r w:rsidR="00515E7F">
        <w:t>ing</w:t>
      </w:r>
      <w:r w:rsidRPr="12676D22" w:rsidR="2E2D8B84">
        <w:t xml:space="preserve"> to ADS technolog</w:t>
      </w:r>
      <w:r w:rsidRPr="12676D22" w:rsidR="032B3229">
        <w:t xml:space="preserve">y </w:t>
      </w:r>
      <w:r w:rsidRPr="1087D4C2" w:rsidR="7C96611A">
        <w:t>involved</w:t>
      </w:r>
      <w:r w:rsidRPr="1087D4C2" w:rsidR="032B3229">
        <w:t xml:space="preserve"> passenger </w:t>
      </w:r>
      <w:r w:rsidRPr="1087D4C2" w:rsidR="71D18004">
        <w:t>vehicles</w:t>
      </w:r>
      <w:r w:rsidRPr="1087D4C2" w:rsidR="032B3229">
        <w:t>.</w:t>
      </w:r>
      <w:r w:rsidRPr="1087D4C2" w:rsidR="7EF0C63B">
        <w:t xml:space="preserve"> </w:t>
      </w:r>
      <w:r w:rsidRPr="2191BB7F" w:rsidR="7EF0C63B">
        <w:t xml:space="preserve">However, the CMV environment is </w:t>
      </w:r>
      <w:r w:rsidRPr="2191BB7F" w:rsidR="242B88C1">
        <w:t xml:space="preserve">unique </w:t>
      </w:r>
      <w:r w:rsidRPr="2191BB7F" w:rsidR="71DAF526">
        <w:t xml:space="preserve">considering the physical </w:t>
      </w:r>
      <w:r w:rsidRPr="0E3C096D" w:rsidR="71DAF526">
        <w:t xml:space="preserve">vehicle </w:t>
      </w:r>
      <w:r w:rsidRPr="2191BB7F" w:rsidR="71DAF526">
        <w:t>differences, opposing use cases, and</w:t>
      </w:r>
      <w:r w:rsidRPr="1087D4C2" w:rsidR="7EF0C63B">
        <w:t xml:space="preserve"> </w:t>
      </w:r>
      <w:r w:rsidRPr="0E3C096D" w:rsidR="127220CA">
        <w:t>varying driver characteristics when compared to passenger</w:t>
      </w:r>
      <w:r w:rsidRPr="0E3C096D" w:rsidR="71DAF526">
        <w:t xml:space="preserve"> </w:t>
      </w:r>
      <w:r w:rsidRPr="56C0FCCB" w:rsidR="127220CA">
        <w:t>vehicles.</w:t>
      </w:r>
      <w:r w:rsidRPr="0E3C096D" w:rsidR="71DAF526">
        <w:t xml:space="preserve"> </w:t>
      </w:r>
      <w:r w:rsidRPr="02901929" w:rsidR="7EF0C63B">
        <w:t xml:space="preserve">In general, the authors indicated that </w:t>
      </w:r>
      <w:r w:rsidRPr="02901929" w:rsidR="56F96A3D">
        <w:t xml:space="preserve">existing research lacks an understanding of safe and effective use of ADS-equipped CMVs on U.S. roadways and </w:t>
      </w:r>
      <w:r w:rsidR="00E936BE">
        <w:t xml:space="preserve">of </w:t>
      </w:r>
      <w:r w:rsidRPr="02901929" w:rsidR="56F96A3D">
        <w:t xml:space="preserve">specific research needs. </w:t>
      </w:r>
    </w:p>
    <w:p w:rsidR="1D27B9CF" w:rsidP="1D27B9CF" w14:paraId="5E5120AE" w14:textId="0A387936">
      <w:pPr>
        <w:pStyle w:val="FMCSAText1"/>
        <w:tabs>
          <w:tab w:val="left" w:pos="360"/>
        </w:tabs>
        <w:spacing w:after="0"/>
      </w:pPr>
    </w:p>
    <w:p w:rsidR="00823D84" w:rsidRPr="00823D84" w14:paraId="73CDFCF5" w14:textId="0A387936">
      <w:pPr>
        <w:numPr>
          <w:ilvl w:val="0"/>
          <w:numId w:val="6"/>
        </w:numPr>
        <w:tabs>
          <w:tab w:val="left" w:pos="360"/>
        </w:tabs>
        <w:ind w:left="0" w:firstLine="0"/>
        <w:rPr>
          <w:rFonts w:ascii="Times New Roman" w:hAnsi="Times New Roman"/>
          <w:color w:val="1F497D"/>
        </w:rPr>
      </w:pPr>
      <w:r w:rsidRPr="00FE7843">
        <w:rPr>
          <w:rFonts w:ascii="Times New Roman" w:hAnsi="Times New Roman"/>
          <w:b/>
          <w:bCs/>
          <w:sz w:val="24"/>
          <w:szCs w:val="24"/>
        </w:rPr>
        <w:t>EFFORTS TO MINIMIZE THE BURDEN ON SMALL BUSINESSES</w:t>
      </w:r>
      <w:r w:rsidR="00A613EE">
        <w:br/>
      </w:r>
    </w:p>
    <w:p w:rsidR="000B2E5A" w:rsidP="00823D84" w14:paraId="406E2F93" w14:textId="7E26899B">
      <w:pPr>
        <w:tabs>
          <w:tab w:val="left" w:pos="360"/>
        </w:tabs>
        <w:rPr>
          <w:rFonts w:ascii="Times New Roman" w:hAnsi="Times New Roman"/>
          <w:color w:val="1F497D"/>
        </w:rPr>
      </w:pPr>
      <w:r w:rsidRPr="00ED218C">
        <w:rPr>
          <w:rFonts w:ascii="Times New Roman" w:hAnsi="Times New Roman"/>
          <w:sz w:val="24"/>
          <w:szCs w:val="24"/>
        </w:rPr>
        <w:t xml:space="preserve">This study will involve a convenience sample </w:t>
      </w:r>
      <w:r w:rsidR="00995461">
        <w:rPr>
          <w:rFonts w:ascii="Times New Roman" w:hAnsi="Times New Roman"/>
          <w:sz w:val="24"/>
          <w:szCs w:val="24"/>
        </w:rPr>
        <w:t xml:space="preserve">of drivers </w:t>
      </w:r>
      <w:r w:rsidRPr="00ED218C">
        <w:rPr>
          <w:rFonts w:ascii="Times New Roman" w:hAnsi="Times New Roman"/>
          <w:sz w:val="24"/>
          <w:szCs w:val="24"/>
        </w:rPr>
        <w:t xml:space="preserve">with no efforts to target </w:t>
      </w:r>
      <w:r w:rsidR="00995461">
        <w:rPr>
          <w:rFonts w:ascii="Times New Roman" w:hAnsi="Times New Roman"/>
          <w:sz w:val="24"/>
          <w:szCs w:val="24"/>
        </w:rPr>
        <w:t xml:space="preserve">drivers from </w:t>
      </w:r>
      <w:r w:rsidRPr="00ED218C">
        <w:rPr>
          <w:rFonts w:ascii="Times New Roman" w:hAnsi="Times New Roman"/>
          <w:sz w:val="24"/>
          <w:szCs w:val="24"/>
        </w:rPr>
        <w:t>specific types or sizes or carriers. Participation in the study is voluntary, so no small business will have an imposed burden that it is not willing to bear.</w:t>
      </w:r>
    </w:p>
    <w:p w:rsidR="000B2E5A" w:rsidRPr="000B2E5A" w:rsidP="000B2E5A" w14:paraId="5E23FBE2" w14:textId="0A387936">
      <w:pPr>
        <w:ind w:left="360"/>
        <w:rPr>
          <w:rFonts w:ascii="Times New Roman" w:hAnsi="Times New Roman"/>
          <w:color w:val="1F497D"/>
        </w:rPr>
      </w:pPr>
    </w:p>
    <w:p w:rsidR="00823D84" w:rsidRPr="00823D84" w14:paraId="2582F302" w14:textId="77777777">
      <w:pPr>
        <w:keepNext/>
        <w:keepLines/>
        <w:numPr>
          <w:ilvl w:val="0"/>
          <w:numId w:val="6"/>
        </w:numPr>
        <w:tabs>
          <w:tab w:val="left" w:pos="360"/>
        </w:tabs>
        <w:ind w:left="0" w:firstLine="0"/>
        <w:rPr>
          <w:rFonts w:ascii="Times New Roman" w:hAnsi="Times New Roman"/>
          <w:color w:val="1F497D"/>
        </w:rPr>
      </w:pPr>
      <w:r w:rsidRPr="69FDA9E1">
        <w:rPr>
          <w:rFonts w:ascii="Times New Roman" w:hAnsi="Times New Roman"/>
          <w:b/>
          <w:bCs/>
          <w:sz w:val="24"/>
          <w:szCs w:val="24"/>
        </w:rPr>
        <w:t>IMPACT OF LESS FREQUENT COLLECTION OF INFORMATION</w:t>
      </w:r>
      <w:r>
        <w:br/>
      </w:r>
    </w:p>
    <w:p w:rsidR="00ED218C" w:rsidRPr="000B2E5A" w:rsidP="00823D84" w14:paraId="2BB14867" w14:textId="50E9D6DA">
      <w:pPr>
        <w:tabs>
          <w:tab w:val="left" w:pos="360"/>
        </w:tabs>
        <w:rPr>
          <w:rFonts w:ascii="Times New Roman" w:hAnsi="Times New Roman"/>
          <w:color w:val="1F497D"/>
        </w:rPr>
      </w:pPr>
      <w:r>
        <w:rPr>
          <w:rFonts w:ascii="Times New Roman" w:hAnsi="Times New Roman"/>
          <w:sz w:val="24"/>
          <w:szCs w:val="24"/>
        </w:rPr>
        <w:t xml:space="preserve">This is a new data collection effort. </w:t>
      </w:r>
      <w:r w:rsidRPr="000B2E5A">
        <w:rPr>
          <w:rFonts w:ascii="Times New Roman" w:hAnsi="Times New Roman"/>
          <w:sz w:val="24"/>
          <w:szCs w:val="24"/>
        </w:rPr>
        <w:t xml:space="preserve">FMCSA has determined that this collection of information is necessary for </w:t>
      </w:r>
      <w:r w:rsidR="00705228">
        <w:rPr>
          <w:rFonts w:ascii="Times New Roman" w:hAnsi="Times New Roman"/>
          <w:sz w:val="24"/>
          <w:szCs w:val="24"/>
        </w:rPr>
        <w:t xml:space="preserve">conducting the </w:t>
      </w:r>
      <w:r w:rsidRPr="000B2E5A">
        <w:rPr>
          <w:rFonts w:ascii="Times New Roman" w:hAnsi="Times New Roman"/>
          <w:sz w:val="24"/>
          <w:szCs w:val="24"/>
        </w:rPr>
        <w:t xml:space="preserve">study; currently, there is no existing data set that can be used for this project. </w:t>
      </w:r>
      <w:r w:rsidR="00357CF5">
        <w:rPr>
          <w:rFonts w:ascii="Times New Roman" w:hAnsi="Times New Roman"/>
          <w:sz w:val="24"/>
          <w:szCs w:val="24"/>
        </w:rPr>
        <w:t xml:space="preserve">Data will be collected </w:t>
      </w:r>
      <w:r w:rsidR="008E52CF">
        <w:rPr>
          <w:rFonts w:ascii="Times New Roman" w:hAnsi="Times New Roman"/>
          <w:sz w:val="24"/>
          <w:szCs w:val="24"/>
        </w:rPr>
        <w:t xml:space="preserve">from participants over </w:t>
      </w:r>
      <w:r w:rsidR="000A7DD3">
        <w:rPr>
          <w:rFonts w:ascii="Times New Roman" w:hAnsi="Times New Roman"/>
          <w:sz w:val="24"/>
          <w:szCs w:val="24"/>
        </w:rPr>
        <w:t xml:space="preserve">a </w:t>
      </w:r>
      <w:r w:rsidR="002D1330">
        <w:rPr>
          <w:rFonts w:ascii="Times New Roman" w:hAnsi="Times New Roman"/>
          <w:sz w:val="24"/>
          <w:szCs w:val="24"/>
        </w:rPr>
        <w:t>1</w:t>
      </w:r>
      <w:r w:rsidR="0012035A">
        <w:rPr>
          <w:rFonts w:ascii="Times New Roman" w:hAnsi="Times New Roman"/>
          <w:sz w:val="24"/>
          <w:szCs w:val="24"/>
        </w:rPr>
        <w:t>6</w:t>
      </w:r>
      <w:r w:rsidR="002D1330">
        <w:rPr>
          <w:rFonts w:ascii="Times New Roman" w:hAnsi="Times New Roman"/>
          <w:sz w:val="24"/>
          <w:szCs w:val="24"/>
        </w:rPr>
        <w:t>-month</w:t>
      </w:r>
      <w:r w:rsidR="000A7DD3">
        <w:rPr>
          <w:rFonts w:ascii="Times New Roman" w:hAnsi="Times New Roman"/>
          <w:sz w:val="24"/>
          <w:szCs w:val="24"/>
        </w:rPr>
        <w:t xml:space="preserve"> period</w:t>
      </w:r>
      <w:r w:rsidR="008E52CF">
        <w:rPr>
          <w:rFonts w:ascii="Times New Roman" w:hAnsi="Times New Roman"/>
          <w:sz w:val="24"/>
          <w:szCs w:val="24"/>
        </w:rPr>
        <w:t xml:space="preserve">. </w:t>
      </w:r>
      <w:r w:rsidR="0012035A">
        <w:rPr>
          <w:rFonts w:ascii="Times New Roman" w:hAnsi="Times New Roman"/>
          <w:sz w:val="24"/>
          <w:szCs w:val="24"/>
        </w:rPr>
        <w:t>The</w:t>
      </w:r>
      <w:r w:rsidR="000A7DD3">
        <w:rPr>
          <w:rFonts w:ascii="Times New Roman" w:hAnsi="Times New Roman"/>
          <w:sz w:val="24"/>
          <w:szCs w:val="24"/>
        </w:rPr>
        <w:t xml:space="preserve"> study </w:t>
      </w:r>
      <w:r w:rsidRPr="58306E7F" w:rsidR="06773A45">
        <w:rPr>
          <w:rFonts w:ascii="Times New Roman" w:hAnsi="Times New Roman"/>
          <w:sz w:val="24"/>
          <w:szCs w:val="24"/>
        </w:rPr>
        <w:t>session</w:t>
      </w:r>
      <w:r w:rsidR="000A7DD3">
        <w:rPr>
          <w:rFonts w:ascii="Times New Roman" w:hAnsi="Times New Roman"/>
          <w:sz w:val="24"/>
          <w:szCs w:val="24"/>
        </w:rPr>
        <w:t xml:space="preserve"> will last approximately </w:t>
      </w:r>
      <w:r w:rsidR="0012035A">
        <w:rPr>
          <w:rFonts w:ascii="Times New Roman" w:hAnsi="Times New Roman"/>
          <w:sz w:val="24"/>
          <w:szCs w:val="24"/>
        </w:rPr>
        <w:t>17</w:t>
      </w:r>
      <w:r w:rsidR="000A7DD3">
        <w:rPr>
          <w:rFonts w:ascii="Times New Roman" w:hAnsi="Times New Roman"/>
          <w:sz w:val="24"/>
          <w:szCs w:val="24"/>
        </w:rPr>
        <w:t xml:space="preserve"> hours. </w:t>
      </w:r>
      <w:r w:rsidR="002D1330">
        <w:rPr>
          <w:rFonts w:ascii="Times New Roman" w:hAnsi="Times New Roman"/>
          <w:sz w:val="24"/>
          <w:szCs w:val="24"/>
        </w:rPr>
        <w:t xml:space="preserve">Each driver’s participation is limited to the time spent at VTTI. </w:t>
      </w:r>
    </w:p>
    <w:p w:rsidR="00ED218C" w:rsidP="00ED218C" w14:paraId="4B33657E" w14:textId="53732A23">
      <w:pPr>
        <w:pStyle w:val="FMCSAText112above"/>
      </w:pPr>
      <w:r>
        <w:t xml:space="preserve">During each </w:t>
      </w:r>
      <w:r w:rsidR="0012035A">
        <w:t>17</w:t>
      </w:r>
      <w:r w:rsidR="00815025">
        <w:t>-hour</w:t>
      </w:r>
      <w:r>
        <w:t xml:space="preserve"> study session, drivers will be asked to </w:t>
      </w:r>
      <w:r w:rsidR="0044017F">
        <w:t xml:space="preserve">complete </w:t>
      </w:r>
      <w:r w:rsidR="00981ACC">
        <w:t xml:space="preserve">the data collection requirements described in </w:t>
      </w:r>
      <w:r w:rsidR="00032183">
        <w:t xml:space="preserve">Section </w:t>
      </w:r>
      <w:r w:rsidR="00981ACC">
        <w:t>2.</w:t>
      </w:r>
      <w:r w:rsidR="0012035A">
        <w:t>2</w:t>
      </w:r>
      <w:r w:rsidR="00981ACC">
        <w:t xml:space="preserve">. </w:t>
      </w:r>
      <w:r w:rsidR="00032183">
        <w:t>Less frequent collection of</w:t>
      </w:r>
      <w:r w:rsidR="00E22E61">
        <w:t xml:space="preserve"> information would result in a lack of data needed to answer some of the research questions</w:t>
      </w:r>
      <w:r w:rsidR="00E936BE">
        <w:t xml:space="preserve">, which </w:t>
      </w:r>
      <w:r w:rsidR="00815025">
        <w:t>would</w:t>
      </w:r>
      <w:r w:rsidR="00E936BE">
        <w:t xml:space="preserve"> in turn</w:t>
      </w:r>
      <w:r w:rsidR="00815025">
        <w:t xml:space="preserve"> limit the data analysis. </w:t>
      </w:r>
      <w:r w:rsidR="00E22E61">
        <w:t xml:space="preserve"> </w:t>
      </w:r>
    </w:p>
    <w:p w:rsidR="000C75C4" w:rsidRPr="00FE688C" w14:paraId="0DC976F5" w14:textId="77777777">
      <w:pPr>
        <w:keepNext/>
        <w:numPr>
          <w:ilvl w:val="0"/>
          <w:numId w:val="6"/>
        </w:numPr>
        <w:rPr>
          <w:rFonts w:ascii="Times New Roman" w:hAnsi="Times New Roman"/>
          <w:sz w:val="24"/>
          <w:szCs w:val="24"/>
        </w:rPr>
      </w:pPr>
      <w:r w:rsidRPr="00F358A1">
        <w:rPr>
          <w:rFonts w:ascii="Times New Roman" w:hAnsi="Times New Roman"/>
          <w:b/>
          <w:bCs/>
          <w:sz w:val="24"/>
          <w:szCs w:val="24"/>
        </w:rPr>
        <w:t>SPECIAL CIRCUMSTANCES</w:t>
      </w:r>
      <w:r w:rsidRPr="00C14920" w:rsidR="00470720">
        <w:rPr>
          <w:rFonts w:ascii="Times New Roman" w:hAnsi="Times New Roman"/>
          <w:b/>
          <w:bCs/>
        </w:rPr>
        <w:t xml:space="preserve">  </w:t>
      </w:r>
    </w:p>
    <w:p w:rsidR="00823D84" w:rsidP="0053292B" w14:paraId="04E542DD" w14:textId="77777777">
      <w:pPr>
        <w:keepNext/>
        <w:rPr>
          <w:rFonts w:ascii="Times New Roman" w:hAnsi="Times New Roman"/>
          <w:sz w:val="24"/>
          <w:szCs w:val="24"/>
        </w:rPr>
      </w:pPr>
    </w:p>
    <w:p w:rsidR="000C75C4" w:rsidRPr="00C76F11" w:rsidP="00C76F11" w14:paraId="6A42D20D" w14:textId="77777777">
      <w:pPr>
        <w:rPr>
          <w:rFonts w:ascii="Times New Roman" w:hAnsi="Times New Roman"/>
          <w:sz w:val="24"/>
          <w:szCs w:val="24"/>
        </w:rPr>
      </w:pPr>
      <w:r w:rsidRPr="00C76F11">
        <w:rPr>
          <w:rFonts w:ascii="Times New Roman" w:hAnsi="Times New Roman"/>
          <w:sz w:val="24"/>
          <w:szCs w:val="24"/>
        </w:rPr>
        <w:t>There are no special circumstances related to this information collection.</w:t>
      </w:r>
    </w:p>
    <w:p w:rsidR="00FE7843" w:rsidRPr="007B620F" w:rsidP="00FE7843" w14:paraId="20813EA7" w14:textId="77777777">
      <w:pPr>
        <w:ind w:left="720"/>
        <w:rPr>
          <w:rFonts w:ascii="Times New Roman" w:hAnsi="Times New Roman"/>
          <w:sz w:val="24"/>
          <w:szCs w:val="24"/>
        </w:rPr>
      </w:pPr>
    </w:p>
    <w:p w:rsidR="00823D84" w14:paraId="194D3ECC" w14:textId="5BFBC786">
      <w:pPr>
        <w:keepNext/>
        <w:widowControl/>
        <w:numPr>
          <w:ilvl w:val="0"/>
          <w:numId w:val="6"/>
        </w:numPr>
        <w:tabs>
          <w:tab w:val="left" w:pos="360"/>
        </w:tabs>
        <w:ind w:left="0" w:firstLine="0"/>
        <w:rPr>
          <w:rFonts w:ascii="Times New Roman" w:hAnsi="Times New Roman"/>
          <w:sz w:val="24"/>
          <w:szCs w:val="24"/>
        </w:rPr>
      </w:pPr>
      <w:r w:rsidRPr="00F358A1">
        <w:rPr>
          <w:rFonts w:ascii="Times New Roman" w:hAnsi="Times New Roman"/>
          <w:b/>
          <w:bCs/>
          <w:sz w:val="24"/>
          <w:szCs w:val="24"/>
        </w:rPr>
        <w:t>COMPLIANCE WITH 5 CFR 1320.8</w:t>
      </w:r>
      <w:r w:rsidR="00EA5D3A">
        <w:rPr>
          <w:rFonts w:ascii="Times New Roman" w:hAnsi="Times New Roman"/>
          <w:b/>
          <w:bCs/>
          <w:sz w:val="24"/>
          <w:szCs w:val="24"/>
        </w:rPr>
        <w:t xml:space="preserve"> (b)</w:t>
      </w:r>
      <w:r w:rsidRPr="005612EB" w:rsidR="0004749E">
        <w:rPr>
          <w:rFonts w:ascii="Times New Roman" w:hAnsi="Times New Roman"/>
          <w:bCs/>
          <w:sz w:val="24"/>
          <w:szCs w:val="24"/>
        </w:rPr>
        <w:t>:</w:t>
      </w:r>
      <w:r w:rsidRPr="005612EB" w:rsidR="00470720">
        <w:rPr>
          <w:rFonts w:ascii="Times New Roman" w:hAnsi="Times New Roman"/>
          <w:b/>
          <w:bCs/>
        </w:rPr>
        <w:t xml:space="preserve">  </w:t>
      </w:r>
    </w:p>
    <w:p w:rsidR="00174A5B" w:rsidRPr="00174A5B" w:rsidP="00174A5B" w14:paraId="256FA1F1" w14:textId="3729F3F4">
      <w:pPr>
        <w:widowControl/>
        <w:rPr>
          <w:rFonts w:ascii="Times New Roman" w:hAnsi="Times New Roman"/>
          <w:sz w:val="24"/>
          <w:szCs w:val="24"/>
        </w:rPr>
      </w:pPr>
      <w:r w:rsidRPr="69FDA9E1">
        <w:rPr>
          <w:rFonts w:ascii="Times New Roman" w:hAnsi="Times New Roman"/>
          <w:sz w:val="24"/>
          <w:szCs w:val="24"/>
        </w:rPr>
        <w:t xml:space="preserve">FMCSA published a notice in the Federal Register with a 60-day public comment period to announce this proposed information collection on </w:t>
      </w:r>
      <w:r w:rsidRPr="00174A5B">
        <w:rPr>
          <w:rFonts w:ascii="Times New Roman" w:hAnsi="Times New Roman"/>
          <w:sz w:val="24"/>
          <w:szCs w:val="24"/>
        </w:rPr>
        <w:t>June 8, 2023, and the comment period closed on August 7, 2023 (88 FR 37597</w:t>
      </w:r>
      <w:r>
        <w:rPr>
          <w:rFonts w:ascii="Times New Roman" w:hAnsi="Times New Roman"/>
          <w:sz w:val="24"/>
          <w:szCs w:val="24"/>
        </w:rPr>
        <w:t xml:space="preserve">; </w:t>
      </w:r>
      <w:r w:rsidRPr="69FDA9E1">
        <w:rPr>
          <w:rFonts w:ascii="Times New Roman" w:hAnsi="Times New Roman"/>
          <w:sz w:val="24"/>
          <w:szCs w:val="24"/>
        </w:rPr>
        <w:t xml:space="preserve">Attachment </w:t>
      </w:r>
      <w:r>
        <w:rPr>
          <w:rFonts w:ascii="Times New Roman" w:hAnsi="Times New Roman"/>
          <w:sz w:val="24"/>
          <w:szCs w:val="24"/>
        </w:rPr>
        <w:t>K</w:t>
      </w:r>
      <w:r w:rsidRPr="00174A5B">
        <w:rPr>
          <w:rFonts w:ascii="Times New Roman" w:hAnsi="Times New Roman"/>
          <w:sz w:val="24"/>
          <w:szCs w:val="24"/>
        </w:rPr>
        <w:t xml:space="preserve">). A total of three comments were received from the public. The first comment was submitted by the American Property Casualty Insurance Association (APCIA). APCIA provided support for the study, indicating that the study will provide important data on how human-ADS teaming may affect driver workload, fatigue, and alertness. Additionally, APCIA’s comment discussed the challenges associated with developing insurance policies for ADS-equipped commercial motor vehicles (CMVs), which will be dependent on access to information to identify vehicles with ADS and their functions. FMCSA agrees that results from this study will provide important data on how human-ADS teaming applications affect drivers’ workload and attention; however, it is not within the scope of this </w:t>
      </w:r>
      <w:r w:rsidRPr="00174A5B">
        <w:rPr>
          <w:rFonts w:ascii="Times New Roman" w:hAnsi="Times New Roman"/>
          <w:sz w:val="24"/>
          <w:szCs w:val="24"/>
        </w:rPr>
        <w:t xml:space="preserve">study to examine how the public and insurers can access information on a CMV’s ADS and their functions. </w:t>
      </w:r>
    </w:p>
    <w:p w:rsidR="00174A5B" w:rsidP="00174A5B" w14:paraId="156620D1" w14:textId="77777777">
      <w:pPr>
        <w:widowControl/>
        <w:rPr>
          <w:rFonts w:ascii="Times New Roman" w:hAnsi="Times New Roman"/>
          <w:sz w:val="24"/>
          <w:szCs w:val="24"/>
        </w:rPr>
      </w:pPr>
    </w:p>
    <w:p w:rsidR="00174A5B" w:rsidRPr="00174A5B" w:rsidP="00174A5B" w14:paraId="46A45AD7" w14:textId="185BD0CE">
      <w:pPr>
        <w:widowControl/>
        <w:rPr>
          <w:rFonts w:ascii="Times New Roman" w:hAnsi="Times New Roman"/>
          <w:sz w:val="24"/>
          <w:szCs w:val="24"/>
        </w:rPr>
      </w:pPr>
      <w:r w:rsidRPr="00174A5B">
        <w:rPr>
          <w:rFonts w:ascii="Times New Roman" w:hAnsi="Times New Roman"/>
          <w:sz w:val="24"/>
          <w:szCs w:val="24"/>
        </w:rPr>
        <w:t xml:space="preserve">The second comment was submitted by an individual. This comment expressed concerns for the safety of ADS-equipped CMVs and how ADS-equipped trucks will be compliant during a roadside inspection. FMCSA is actively engaged in many research and administrative activities to help improve the safety of CMV drivers and the general public, including research on ADS-equipped CMVs. There are many research questions that need to be answered before ADS-equipped CMVs are deployed at scale. Some of these research questions are focused on the ADS technology itself to ensure that the ADS technology functions as intended and incorporates the appropriate redundant failsafe systems. Other research questions focus on the human factors associated with how drivers will interact and team with ADS and how law enforcement will ensure the safe operation of ADS-equipped CMVs. Results from this study, and other studies focused on ADS-equipped CMVs, will help to ensure the safety of ADS and drivers on the road. </w:t>
      </w:r>
    </w:p>
    <w:p w:rsidR="00174A5B" w:rsidP="00174A5B" w14:paraId="0350CB90" w14:textId="77777777">
      <w:pPr>
        <w:widowControl/>
        <w:rPr>
          <w:rFonts w:ascii="Times New Roman" w:hAnsi="Times New Roman"/>
          <w:sz w:val="24"/>
          <w:szCs w:val="24"/>
        </w:rPr>
      </w:pPr>
    </w:p>
    <w:p w:rsidR="00F81F45" w:rsidRPr="00F81F45" w:rsidP="00174A5B" w14:paraId="436EDF71" w14:textId="17B42693">
      <w:pPr>
        <w:widowControl/>
        <w:rPr>
          <w:rFonts w:ascii="Times New Roman" w:hAnsi="Times New Roman"/>
          <w:sz w:val="24"/>
          <w:szCs w:val="24"/>
        </w:rPr>
      </w:pPr>
      <w:r w:rsidRPr="00174A5B">
        <w:rPr>
          <w:rFonts w:ascii="Times New Roman" w:hAnsi="Times New Roman"/>
          <w:sz w:val="24"/>
          <w:szCs w:val="24"/>
        </w:rPr>
        <w:t>The final comment was submitted by the Autonomous Vehicle Industry Association (AVIA). AVIA provided support for the study to gather additional information that could be used, in part, to inform decisions in response to potential requests for relief from FMCSA’s hours of service regulations under 49 U.S.C. § 31315 and 49 CFR part 381. Additionally, AVIA requested amending the language in the study to align with terminology used in SAE J3016. Specifically, AVIA recommended replacing the term “remote monitor” with “remote assistant” and “remote operator” with “remote driver.” FMCSA agrees that the use of consistent communication is important when describing ADSs. FMCSA revised the terminology to align with SAE J3016.</w:t>
      </w:r>
      <w:r w:rsidRPr="69FDA9E1" w:rsidR="0B75BDCD">
        <w:rPr>
          <w:rFonts w:ascii="Times New Roman" w:hAnsi="Times New Roman"/>
          <w:sz w:val="24"/>
          <w:szCs w:val="24"/>
        </w:rPr>
        <w:t xml:space="preserve"> </w:t>
      </w:r>
      <w:r w:rsidRPr="69FDA9E1">
        <w:rPr>
          <w:rFonts w:ascii="Times New Roman" w:hAnsi="Times New Roman"/>
          <w:sz w:val="24"/>
          <w:szCs w:val="24"/>
        </w:rPr>
        <w:t xml:space="preserve"> </w:t>
      </w:r>
    </w:p>
    <w:p w:rsidR="00E274BD" w:rsidRPr="005612EB" w:rsidP="008B42F1" w14:paraId="0DEDC0AD" w14:textId="77777777">
      <w:pPr>
        <w:rPr>
          <w:rFonts w:ascii="Times New Roman" w:hAnsi="Times New Roman"/>
        </w:rPr>
      </w:pPr>
    </w:p>
    <w:p w:rsidR="00823D84" w:rsidRPr="00823D84" w14:paraId="75056B43" w14:textId="1240F93A">
      <w:pPr>
        <w:numPr>
          <w:ilvl w:val="0"/>
          <w:numId w:val="6"/>
        </w:numPr>
        <w:tabs>
          <w:tab w:val="left" w:pos="360"/>
        </w:tabs>
        <w:ind w:left="0" w:firstLine="0"/>
        <w:rPr>
          <w:rFonts w:ascii="Times New Roman" w:hAnsi="Times New Roman"/>
          <w:b/>
          <w:bCs/>
          <w:sz w:val="24"/>
          <w:szCs w:val="24"/>
        </w:rPr>
      </w:pPr>
      <w:r w:rsidRPr="69FDA9E1">
        <w:rPr>
          <w:rFonts w:ascii="Times New Roman" w:hAnsi="Times New Roman"/>
          <w:b/>
          <w:bCs/>
          <w:sz w:val="24"/>
          <w:szCs w:val="24"/>
        </w:rPr>
        <w:t>PAYMENTS OR GIFTS TO RESPONDENTS</w:t>
      </w:r>
      <w:r>
        <w:br/>
      </w:r>
    </w:p>
    <w:p w:rsidR="000C75C4" w:rsidP="00965339" w14:paraId="103FD915" w14:textId="75389CF5">
      <w:pPr>
        <w:widowControl/>
        <w:autoSpaceDE/>
        <w:autoSpaceDN/>
        <w:adjustRightInd/>
        <w:rPr>
          <w:rFonts w:ascii="Times New Roman" w:hAnsi="Times New Roman"/>
          <w:sz w:val="24"/>
          <w:szCs w:val="24"/>
        </w:rPr>
      </w:pPr>
      <w:r w:rsidRPr="373DF978">
        <w:rPr>
          <w:rFonts w:ascii="Times New Roman" w:hAnsi="Times New Roman"/>
          <w:sz w:val="24"/>
          <w:szCs w:val="24"/>
        </w:rPr>
        <w:t>Participants will be compensated for their time in the study. Drivers will receive up to $</w:t>
      </w:r>
      <w:r w:rsidR="00702E56">
        <w:rPr>
          <w:rFonts w:ascii="Times New Roman" w:hAnsi="Times New Roman"/>
          <w:sz w:val="24"/>
          <w:szCs w:val="24"/>
        </w:rPr>
        <w:t>850</w:t>
      </w:r>
      <w:r w:rsidRPr="373DF978" w:rsidR="25C9466E">
        <w:rPr>
          <w:rFonts w:ascii="Times New Roman" w:hAnsi="Times New Roman"/>
          <w:sz w:val="24"/>
          <w:szCs w:val="24"/>
        </w:rPr>
        <w:t xml:space="preserve"> per session</w:t>
      </w:r>
      <w:r w:rsidRPr="373DF978">
        <w:rPr>
          <w:rFonts w:ascii="Times New Roman" w:hAnsi="Times New Roman"/>
          <w:sz w:val="24"/>
          <w:szCs w:val="24"/>
        </w:rPr>
        <w:t xml:space="preserve"> (i.e., $50 per hour) for participating in </w:t>
      </w:r>
      <w:r w:rsidR="00702E56">
        <w:rPr>
          <w:rFonts w:ascii="Times New Roman" w:hAnsi="Times New Roman"/>
          <w:sz w:val="24"/>
          <w:szCs w:val="24"/>
        </w:rPr>
        <w:t>the 17</w:t>
      </w:r>
      <w:r w:rsidRPr="373DF978">
        <w:rPr>
          <w:rFonts w:ascii="Times New Roman" w:hAnsi="Times New Roman"/>
          <w:sz w:val="24"/>
          <w:szCs w:val="24"/>
        </w:rPr>
        <w:t>-hour study session.</w:t>
      </w:r>
      <w:r w:rsidR="00BF2A8F">
        <w:rPr>
          <w:rFonts w:ascii="Times New Roman" w:hAnsi="Times New Roman"/>
          <w:sz w:val="24"/>
          <w:szCs w:val="24"/>
        </w:rPr>
        <w:t xml:space="preserve"> </w:t>
      </w:r>
      <w:r w:rsidR="00167C0A">
        <w:rPr>
          <w:rFonts w:ascii="Times New Roman" w:hAnsi="Times New Roman"/>
          <w:sz w:val="24"/>
          <w:szCs w:val="24"/>
        </w:rPr>
        <w:t xml:space="preserve">This </w:t>
      </w:r>
      <w:r w:rsidR="00F1290C">
        <w:rPr>
          <w:rFonts w:ascii="Times New Roman" w:hAnsi="Times New Roman"/>
          <w:sz w:val="24"/>
          <w:szCs w:val="24"/>
        </w:rPr>
        <w:t xml:space="preserve">hourly </w:t>
      </w:r>
      <w:r w:rsidR="00167C0A">
        <w:rPr>
          <w:rFonts w:ascii="Times New Roman" w:hAnsi="Times New Roman"/>
          <w:sz w:val="24"/>
          <w:szCs w:val="24"/>
        </w:rPr>
        <w:t xml:space="preserve">compensation </w:t>
      </w:r>
      <w:r w:rsidR="000661BD">
        <w:rPr>
          <w:rFonts w:ascii="Times New Roman" w:hAnsi="Times New Roman"/>
          <w:sz w:val="24"/>
          <w:szCs w:val="24"/>
        </w:rPr>
        <w:t>aligns with the 90</w:t>
      </w:r>
      <w:r w:rsidRPr="00D41CAB" w:rsidR="000661BD">
        <w:rPr>
          <w:rFonts w:ascii="Times New Roman" w:hAnsi="Times New Roman"/>
          <w:sz w:val="24"/>
          <w:szCs w:val="24"/>
          <w:vertAlign w:val="superscript"/>
        </w:rPr>
        <w:t>th</w:t>
      </w:r>
      <w:r w:rsidR="000661BD">
        <w:rPr>
          <w:rFonts w:ascii="Times New Roman" w:hAnsi="Times New Roman"/>
          <w:sz w:val="24"/>
          <w:szCs w:val="24"/>
        </w:rPr>
        <w:t xml:space="preserve"> percentile </w:t>
      </w:r>
      <w:r w:rsidR="005A1AE5">
        <w:rPr>
          <w:rFonts w:ascii="Times New Roman" w:hAnsi="Times New Roman"/>
          <w:sz w:val="24"/>
          <w:szCs w:val="24"/>
        </w:rPr>
        <w:t xml:space="preserve">loaded </w:t>
      </w:r>
      <w:r w:rsidR="000661BD">
        <w:rPr>
          <w:rFonts w:ascii="Times New Roman" w:hAnsi="Times New Roman"/>
          <w:sz w:val="24"/>
          <w:szCs w:val="24"/>
        </w:rPr>
        <w:t>wage for heavy vehicle operators</w:t>
      </w:r>
      <w:r w:rsidR="00F1290C">
        <w:rPr>
          <w:rFonts w:ascii="Times New Roman" w:hAnsi="Times New Roman"/>
          <w:sz w:val="24"/>
          <w:szCs w:val="24"/>
        </w:rPr>
        <w:t xml:space="preserve"> </w:t>
      </w:r>
      <w:r w:rsidR="007E4865">
        <w:rPr>
          <w:rFonts w:ascii="Times New Roman" w:hAnsi="Times New Roman"/>
          <w:sz w:val="24"/>
          <w:szCs w:val="24"/>
        </w:rPr>
        <w:t xml:space="preserve">(see </w:t>
      </w:r>
      <w:r w:rsidR="005A1AE5">
        <w:rPr>
          <w:rFonts w:ascii="Times New Roman" w:hAnsi="Times New Roman"/>
          <w:sz w:val="24"/>
          <w:szCs w:val="24"/>
        </w:rPr>
        <w:t xml:space="preserve">Section 12 </w:t>
      </w:r>
      <w:r w:rsidR="007E4865">
        <w:rPr>
          <w:rFonts w:ascii="Times New Roman" w:hAnsi="Times New Roman"/>
          <w:sz w:val="24"/>
          <w:szCs w:val="24"/>
        </w:rPr>
        <w:t>below)</w:t>
      </w:r>
      <w:r w:rsidR="000661BD">
        <w:rPr>
          <w:rFonts w:ascii="Times New Roman" w:hAnsi="Times New Roman"/>
          <w:sz w:val="24"/>
          <w:szCs w:val="24"/>
        </w:rPr>
        <w:t>.</w:t>
      </w:r>
      <w:r w:rsidRPr="00637675" w:rsidR="00637675">
        <w:rPr>
          <w:rFonts w:ascii="Times New Roman" w:hAnsi="Times New Roman"/>
          <w:sz w:val="24"/>
          <w:szCs w:val="24"/>
          <w:vertAlign w:val="superscript"/>
        </w:rPr>
        <w:fldChar w:fldCharType="begin"/>
      </w:r>
      <w:r w:rsidRPr="00637675" w:rsidR="00637675">
        <w:rPr>
          <w:rFonts w:ascii="Times New Roman" w:hAnsi="Times New Roman"/>
          <w:sz w:val="24"/>
          <w:szCs w:val="24"/>
          <w:vertAlign w:val="superscript"/>
        </w:rPr>
        <w:instrText xml:space="preserve"> NOTEREF _Ref130557214 \h </w:instrText>
      </w:r>
      <w:r w:rsidR="00637675">
        <w:rPr>
          <w:rFonts w:ascii="Times New Roman" w:hAnsi="Times New Roman"/>
          <w:sz w:val="24"/>
          <w:szCs w:val="24"/>
          <w:vertAlign w:val="superscript"/>
        </w:rPr>
        <w:instrText xml:space="preserve"> \* MERGEFORMAT </w:instrText>
      </w:r>
      <w:r w:rsidRPr="00637675" w:rsidR="00637675">
        <w:rPr>
          <w:rFonts w:ascii="Times New Roman" w:hAnsi="Times New Roman"/>
          <w:sz w:val="24"/>
          <w:szCs w:val="24"/>
          <w:vertAlign w:val="superscript"/>
        </w:rPr>
        <w:fldChar w:fldCharType="separate"/>
      </w:r>
      <w:r w:rsidR="007A3EE1">
        <w:rPr>
          <w:rFonts w:ascii="Times New Roman" w:hAnsi="Times New Roman"/>
          <w:sz w:val="24"/>
          <w:szCs w:val="24"/>
          <w:vertAlign w:val="superscript"/>
        </w:rPr>
        <w:t>8</w:t>
      </w:r>
      <w:r w:rsidRPr="00637675" w:rsidR="00637675">
        <w:rPr>
          <w:rFonts w:ascii="Times New Roman" w:hAnsi="Times New Roman"/>
          <w:sz w:val="24"/>
          <w:szCs w:val="24"/>
          <w:vertAlign w:val="superscript"/>
        </w:rPr>
        <w:fldChar w:fldCharType="end"/>
      </w:r>
      <w:r w:rsidRPr="00637675" w:rsidR="00637675">
        <w:rPr>
          <w:rFonts w:ascii="Times New Roman" w:hAnsi="Times New Roman"/>
          <w:sz w:val="24"/>
          <w:szCs w:val="24"/>
          <w:vertAlign w:val="superscript"/>
        </w:rPr>
        <w:t>,</w:t>
      </w:r>
      <w:r w:rsidRPr="00637675" w:rsidR="00637675">
        <w:rPr>
          <w:rFonts w:ascii="Times New Roman" w:hAnsi="Times New Roman"/>
          <w:sz w:val="24"/>
          <w:szCs w:val="24"/>
          <w:vertAlign w:val="superscript"/>
        </w:rPr>
        <w:fldChar w:fldCharType="begin"/>
      </w:r>
      <w:r w:rsidRPr="00637675" w:rsidR="00637675">
        <w:rPr>
          <w:rFonts w:ascii="Times New Roman" w:hAnsi="Times New Roman"/>
          <w:sz w:val="24"/>
          <w:szCs w:val="24"/>
          <w:vertAlign w:val="superscript"/>
        </w:rPr>
        <w:instrText xml:space="preserve"> NOTEREF _Ref130557216 \h </w:instrText>
      </w:r>
      <w:r w:rsidR="00637675">
        <w:rPr>
          <w:rFonts w:ascii="Times New Roman" w:hAnsi="Times New Roman"/>
          <w:sz w:val="24"/>
          <w:szCs w:val="24"/>
          <w:vertAlign w:val="superscript"/>
        </w:rPr>
        <w:instrText xml:space="preserve"> \* MERGEFORMAT </w:instrText>
      </w:r>
      <w:r w:rsidRPr="00637675" w:rsidR="00637675">
        <w:rPr>
          <w:rFonts w:ascii="Times New Roman" w:hAnsi="Times New Roman"/>
          <w:sz w:val="24"/>
          <w:szCs w:val="24"/>
          <w:vertAlign w:val="superscript"/>
        </w:rPr>
        <w:fldChar w:fldCharType="separate"/>
      </w:r>
      <w:r w:rsidR="007A3EE1">
        <w:rPr>
          <w:rFonts w:ascii="Times New Roman" w:hAnsi="Times New Roman"/>
          <w:sz w:val="24"/>
          <w:szCs w:val="24"/>
          <w:vertAlign w:val="superscript"/>
        </w:rPr>
        <w:t>9</w:t>
      </w:r>
      <w:r w:rsidRPr="00637675" w:rsidR="00637675">
        <w:rPr>
          <w:rFonts w:ascii="Times New Roman" w:hAnsi="Times New Roman"/>
          <w:sz w:val="24"/>
          <w:szCs w:val="24"/>
          <w:vertAlign w:val="superscript"/>
        </w:rPr>
        <w:fldChar w:fldCharType="end"/>
      </w:r>
      <w:r w:rsidR="000661BD">
        <w:rPr>
          <w:rFonts w:ascii="Times New Roman" w:hAnsi="Times New Roman"/>
          <w:sz w:val="24"/>
          <w:szCs w:val="24"/>
        </w:rPr>
        <w:t xml:space="preserve"> </w:t>
      </w:r>
      <w:r w:rsidR="007E4865">
        <w:rPr>
          <w:rFonts w:ascii="Times New Roman" w:hAnsi="Times New Roman"/>
          <w:sz w:val="24"/>
          <w:szCs w:val="24"/>
        </w:rPr>
        <w:t>Compensation aligning with the 90</w:t>
      </w:r>
      <w:r w:rsidRPr="00626AED" w:rsidR="007E4865">
        <w:rPr>
          <w:rFonts w:ascii="Times New Roman" w:hAnsi="Times New Roman"/>
          <w:sz w:val="24"/>
          <w:szCs w:val="24"/>
          <w:vertAlign w:val="superscript"/>
        </w:rPr>
        <w:t>th</w:t>
      </w:r>
      <w:r w:rsidR="007E4865">
        <w:rPr>
          <w:rFonts w:ascii="Times New Roman" w:hAnsi="Times New Roman"/>
          <w:sz w:val="24"/>
          <w:szCs w:val="24"/>
        </w:rPr>
        <w:t xml:space="preserve"> percentile was </w:t>
      </w:r>
      <w:r w:rsidR="00923209">
        <w:rPr>
          <w:rFonts w:ascii="Times New Roman" w:hAnsi="Times New Roman"/>
          <w:sz w:val="24"/>
          <w:szCs w:val="24"/>
        </w:rPr>
        <w:t>selected</w:t>
      </w:r>
      <w:r w:rsidR="00D75CD6">
        <w:rPr>
          <w:rFonts w:ascii="Times New Roman" w:hAnsi="Times New Roman"/>
          <w:sz w:val="24"/>
          <w:szCs w:val="24"/>
        </w:rPr>
        <w:t xml:space="preserve"> as it could also </w:t>
      </w:r>
      <w:r w:rsidR="00C9434C">
        <w:rPr>
          <w:rFonts w:ascii="Times New Roman" w:hAnsi="Times New Roman"/>
          <w:sz w:val="24"/>
          <w:szCs w:val="24"/>
        </w:rPr>
        <w:t xml:space="preserve">reimburse for </w:t>
      </w:r>
      <w:r w:rsidR="000D57E0">
        <w:rPr>
          <w:rFonts w:ascii="Times New Roman" w:hAnsi="Times New Roman"/>
          <w:sz w:val="24"/>
          <w:szCs w:val="24"/>
        </w:rPr>
        <w:t xml:space="preserve">travel expenses (i.e., </w:t>
      </w:r>
      <w:r w:rsidR="00D44A54">
        <w:rPr>
          <w:rFonts w:ascii="Times New Roman" w:hAnsi="Times New Roman"/>
          <w:sz w:val="24"/>
          <w:szCs w:val="24"/>
        </w:rPr>
        <w:t>mileage</w:t>
      </w:r>
      <w:r w:rsidR="00625FB1">
        <w:rPr>
          <w:rFonts w:ascii="Times New Roman" w:hAnsi="Times New Roman"/>
          <w:sz w:val="24"/>
          <w:szCs w:val="24"/>
        </w:rPr>
        <w:t>, gas</w:t>
      </w:r>
      <w:r w:rsidR="008E2DED">
        <w:rPr>
          <w:rFonts w:ascii="Times New Roman" w:hAnsi="Times New Roman"/>
          <w:sz w:val="24"/>
          <w:szCs w:val="24"/>
        </w:rPr>
        <w:t xml:space="preserve">) and </w:t>
      </w:r>
      <w:r w:rsidR="007E4865">
        <w:rPr>
          <w:rFonts w:ascii="Times New Roman" w:hAnsi="Times New Roman"/>
          <w:sz w:val="24"/>
          <w:szCs w:val="24"/>
        </w:rPr>
        <w:t xml:space="preserve">account for a </w:t>
      </w:r>
      <w:r w:rsidR="00C90770">
        <w:rPr>
          <w:rFonts w:ascii="Times New Roman" w:hAnsi="Times New Roman"/>
          <w:sz w:val="24"/>
          <w:szCs w:val="24"/>
        </w:rPr>
        <w:t xml:space="preserve">higher value placed on </w:t>
      </w:r>
      <w:r w:rsidR="00E936BE">
        <w:rPr>
          <w:rFonts w:ascii="Times New Roman" w:hAnsi="Times New Roman"/>
          <w:sz w:val="24"/>
          <w:szCs w:val="24"/>
        </w:rPr>
        <w:t xml:space="preserve">a </w:t>
      </w:r>
      <w:r w:rsidR="00C90770">
        <w:rPr>
          <w:rFonts w:ascii="Times New Roman" w:hAnsi="Times New Roman"/>
          <w:sz w:val="24"/>
          <w:szCs w:val="24"/>
        </w:rPr>
        <w:t>driver’s</w:t>
      </w:r>
      <w:r w:rsidR="00021425">
        <w:rPr>
          <w:rFonts w:ascii="Times New Roman" w:hAnsi="Times New Roman"/>
          <w:sz w:val="24"/>
          <w:szCs w:val="24"/>
        </w:rPr>
        <w:t xml:space="preserve"> limited free time each week. </w:t>
      </w:r>
      <w:r w:rsidR="002A6540">
        <w:rPr>
          <w:rFonts w:ascii="Times New Roman" w:hAnsi="Times New Roman"/>
          <w:sz w:val="24"/>
          <w:szCs w:val="24"/>
        </w:rPr>
        <w:t xml:space="preserve">As </w:t>
      </w:r>
      <w:r w:rsidR="002C7DBD">
        <w:rPr>
          <w:rFonts w:ascii="Times New Roman" w:hAnsi="Times New Roman"/>
          <w:sz w:val="24"/>
          <w:szCs w:val="24"/>
        </w:rPr>
        <w:t xml:space="preserve">the participants are heavy vehicle operators, </w:t>
      </w:r>
      <w:r w:rsidR="00626AED">
        <w:rPr>
          <w:rFonts w:ascii="Times New Roman" w:hAnsi="Times New Roman"/>
          <w:noProof/>
          <w:sz w:val="24"/>
          <w:szCs w:val="24"/>
        </w:rPr>
        <w:t>they</w:t>
      </w:r>
      <w:r w:rsidRPr="00D41CAB" w:rsidR="00EC3CA8">
        <w:rPr>
          <w:rFonts w:ascii="Times New Roman" w:hAnsi="Times New Roman"/>
          <w:noProof/>
          <w:sz w:val="24"/>
          <w:szCs w:val="24"/>
        </w:rPr>
        <w:t xml:space="preserve"> work up to 70 hours each week, and are </w:t>
      </w:r>
      <w:r w:rsidR="00C90770">
        <w:rPr>
          <w:rFonts w:ascii="Times New Roman" w:hAnsi="Times New Roman"/>
          <w:noProof/>
          <w:sz w:val="24"/>
          <w:szCs w:val="24"/>
        </w:rPr>
        <w:t xml:space="preserve">often </w:t>
      </w:r>
      <w:r w:rsidRPr="00D41CAB" w:rsidR="00EC3CA8">
        <w:rPr>
          <w:rFonts w:ascii="Times New Roman" w:hAnsi="Times New Roman"/>
          <w:noProof/>
          <w:sz w:val="24"/>
          <w:szCs w:val="24"/>
        </w:rPr>
        <w:t xml:space="preserve">only home for </w:t>
      </w:r>
      <w:r w:rsidR="00E936BE">
        <w:rPr>
          <w:rFonts w:ascii="Times New Roman" w:hAnsi="Times New Roman"/>
          <w:noProof/>
          <w:sz w:val="24"/>
          <w:szCs w:val="24"/>
        </w:rPr>
        <w:t>2</w:t>
      </w:r>
      <w:r w:rsidRPr="00D41CAB" w:rsidR="00E936BE">
        <w:rPr>
          <w:rFonts w:ascii="Times New Roman" w:hAnsi="Times New Roman"/>
          <w:noProof/>
          <w:sz w:val="24"/>
          <w:szCs w:val="24"/>
        </w:rPr>
        <w:t xml:space="preserve"> </w:t>
      </w:r>
      <w:r w:rsidRPr="00D41CAB" w:rsidR="00EC3CA8">
        <w:rPr>
          <w:rFonts w:ascii="Times New Roman" w:hAnsi="Times New Roman"/>
          <w:noProof/>
          <w:sz w:val="24"/>
          <w:szCs w:val="24"/>
        </w:rPr>
        <w:t>days each week</w:t>
      </w:r>
      <w:r w:rsidR="00727DDB">
        <w:rPr>
          <w:rFonts w:ascii="Times New Roman" w:hAnsi="Times New Roman"/>
          <w:noProof/>
          <w:sz w:val="24"/>
          <w:szCs w:val="24"/>
        </w:rPr>
        <w:t xml:space="preserve"> to be with family and to </w:t>
      </w:r>
      <w:r w:rsidR="002C20E7">
        <w:rPr>
          <w:rFonts w:ascii="Times New Roman" w:hAnsi="Times New Roman"/>
          <w:noProof/>
          <w:sz w:val="24"/>
          <w:szCs w:val="24"/>
        </w:rPr>
        <w:t>complete errands and chores</w:t>
      </w:r>
      <w:r w:rsidRPr="00D41CAB" w:rsidR="00EC3CA8">
        <w:rPr>
          <w:rFonts w:ascii="Times New Roman" w:hAnsi="Times New Roman"/>
          <w:noProof/>
          <w:sz w:val="24"/>
          <w:szCs w:val="24"/>
        </w:rPr>
        <w:t>.</w:t>
      </w:r>
      <w:r w:rsidR="002D2108">
        <w:rPr>
          <w:rFonts w:ascii="Times New Roman" w:hAnsi="Times New Roman"/>
          <w:noProof/>
          <w:sz w:val="24"/>
          <w:szCs w:val="24"/>
        </w:rPr>
        <w:t xml:space="preserve"> </w:t>
      </w:r>
      <w:r w:rsidR="00C00536">
        <w:rPr>
          <w:rFonts w:ascii="Times New Roman" w:hAnsi="Times New Roman"/>
          <w:noProof/>
          <w:sz w:val="24"/>
          <w:szCs w:val="24"/>
        </w:rPr>
        <w:t xml:space="preserve">Because </w:t>
      </w:r>
      <w:r w:rsidR="00267D4C">
        <w:rPr>
          <w:rFonts w:ascii="Times New Roman" w:hAnsi="Times New Roman"/>
          <w:noProof/>
          <w:sz w:val="24"/>
          <w:szCs w:val="24"/>
        </w:rPr>
        <w:t>this free time</w:t>
      </w:r>
      <w:r w:rsidR="00C00536">
        <w:rPr>
          <w:rFonts w:ascii="Times New Roman" w:hAnsi="Times New Roman"/>
          <w:noProof/>
          <w:sz w:val="24"/>
          <w:szCs w:val="24"/>
        </w:rPr>
        <w:t xml:space="preserve"> is</w:t>
      </w:r>
      <w:r w:rsidR="00764DAC">
        <w:rPr>
          <w:rFonts w:ascii="Times New Roman" w:hAnsi="Times New Roman"/>
          <w:noProof/>
          <w:sz w:val="24"/>
          <w:szCs w:val="24"/>
        </w:rPr>
        <w:t xml:space="preserve"> so limited, </w:t>
      </w:r>
      <w:r w:rsidR="00267D4C">
        <w:rPr>
          <w:rFonts w:ascii="Times New Roman" w:hAnsi="Times New Roman"/>
          <w:noProof/>
          <w:sz w:val="24"/>
          <w:szCs w:val="24"/>
        </w:rPr>
        <w:t>it</w:t>
      </w:r>
      <w:r w:rsidR="00764DAC">
        <w:rPr>
          <w:rFonts w:ascii="Times New Roman" w:hAnsi="Times New Roman"/>
          <w:noProof/>
          <w:sz w:val="24"/>
          <w:szCs w:val="24"/>
        </w:rPr>
        <w:t xml:space="preserve"> is more valuable than the average hourly wage.</w:t>
      </w:r>
      <w:r w:rsidRPr="00D41CAB" w:rsidR="00EC3CA8">
        <w:rPr>
          <w:rFonts w:ascii="Times New Roman" w:hAnsi="Times New Roman"/>
          <w:noProof/>
          <w:sz w:val="24"/>
          <w:szCs w:val="24"/>
        </w:rPr>
        <w:t xml:space="preserve"> Thus, compensation needs to be higher than the </w:t>
      </w:r>
      <w:r w:rsidRPr="00D41CAB" w:rsidR="007E13FF">
        <w:rPr>
          <w:rFonts w:ascii="Times New Roman" w:hAnsi="Times New Roman"/>
          <w:noProof/>
          <w:sz w:val="24"/>
          <w:szCs w:val="24"/>
        </w:rPr>
        <w:t xml:space="preserve">mean wage; </w:t>
      </w:r>
      <w:r w:rsidRPr="00D41CAB" w:rsidR="00EC3CA8">
        <w:rPr>
          <w:rFonts w:ascii="Times New Roman" w:hAnsi="Times New Roman"/>
          <w:noProof/>
          <w:sz w:val="24"/>
          <w:szCs w:val="24"/>
        </w:rPr>
        <w:t>compensation needs to adequately reflect asking participants to use part of the only 34 to 48 hours they are home each week.</w:t>
      </w:r>
      <w:r w:rsidRPr="00D4452C" w:rsidR="00EC3CA8">
        <w:rPr>
          <w:rFonts w:ascii="Arial" w:hAnsi="Arial"/>
          <w:b/>
          <w:noProof/>
        </w:rPr>
        <w:t xml:space="preserve"> </w:t>
      </w:r>
      <w:r w:rsidRPr="373DF978">
        <w:rPr>
          <w:rFonts w:ascii="Times New Roman" w:hAnsi="Times New Roman"/>
          <w:sz w:val="24"/>
          <w:szCs w:val="24"/>
        </w:rPr>
        <w:t>Compensation will be prorated to the nearest hour if participants choose to leave the study early. Participants will be paid via Clincard.</w:t>
      </w:r>
      <w:r w:rsidRPr="373DF978" w:rsidR="308449A7">
        <w:rPr>
          <w:rFonts w:ascii="Times New Roman" w:hAnsi="Times New Roman"/>
          <w:sz w:val="24"/>
          <w:szCs w:val="24"/>
        </w:rPr>
        <w:t xml:space="preserve"> A bonus of $100 will be provided to participants who complete </w:t>
      </w:r>
      <w:r w:rsidR="00702E56">
        <w:rPr>
          <w:rFonts w:ascii="Times New Roman" w:hAnsi="Times New Roman"/>
          <w:sz w:val="24"/>
          <w:szCs w:val="24"/>
        </w:rPr>
        <w:t>the entire 17-hour session</w:t>
      </w:r>
      <w:r w:rsidRPr="373DF978" w:rsidR="308449A7">
        <w:rPr>
          <w:rFonts w:ascii="Times New Roman" w:hAnsi="Times New Roman"/>
          <w:sz w:val="24"/>
          <w:szCs w:val="24"/>
        </w:rPr>
        <w:t xml:space="preserve">. </w:t>
      </w:r>
      <w:r w:rsidR="00702E56">
        <w:rPr>
          <w:rFonts w:ascii="Times New Roman" w:hAnsi="Times New Roman"/>
          <w:sz w:val="24"/>
          <w:szCs w:val="24"/>
        </w:rPr>
        <w:t>Due to the length of the study session, participants will also be compensated $25 for food.</w:t>
      </w:r>
      <w:r w:rsidR="00182BDE">
        <w:rPr>
          <w:rFonts w:ascii="Times New Roman" w:hAnsi="Times New Roman"/>
          <w:sz w:val="24"/>
          <w:szCs w:val="24"/>
        </w:rPr>
        <w:t xml:space="preserve"> Thus, drivers that participate in </w:t>
      </w:r>
      <w:r w:rsidR="00702E56">
        <w:rPr>
          <w:rFonts w:ascii="Times New Roman" w:hAnsi="Times New Roman"/>
          <w:sz w:val="24"/>
          <w:szCs w:val="24"/>
        </w:rPr>
        <w:t xml:space="preserve">the entire study session </w:t>
      </w:r>
      <w:r w:rsidR="00182BDE">
        <w:rPr>
          <w:rFonts w:ascii="Times New Roman" w:hAnsi="Times New Roman"/>
          <w:sz w:val="24"/>
          <w:szCs w:val="24"/>
        </w:rPr>
        <w:t>may receive up to $</w:t>
      </w:r>
      <w:r w:rsidR="005B5EAE">
        <w:rPr>
          <w:rFonts w:ascii="Times New Roman" w:hAnsi="Times New Roman"/>
          <w:sz w:val="24"/>
          <w:szCs w:val="24"/>
        </w:rPr>
        <w:t>975</w:t>
      </w:r>
      <w:r w:rsidR="00182BDE">
        <w:rPr>
          <w:rFonts w:ascii="Times New Roman" w:hAnsi="Times New Roman"/>
          <w:sz w:val="24"/>
          <w:szCs w:val="24"/>
        </w:rPr>
        <w:t xml:space="preserve"> (up to $</w:t>
      </w:r>
      <w:r w:rsidR="00702E56">
        <w:rPr>
          <w:rFonts w:ascii="Times New Roman" w:hAnsi="Times New Roman"/>
          <w:sz w:val="24"/>
          <w:szCs w:val="24"/>
        </w:rPr>
        <w:t>85</w:t>
      </w:r>
      <w:r w:rsidR="00182BDE">
        <w:rPr>
          <w:rFonts w:ascii="Times New Roman" w:hAnsi="Times New Roman"/>
          <w:sz w:val="24"/>
          <w:szCs w:val="24"/>
        </w:rPr>
        <w:t xml:space="preserve">0 for </w:t>
      </w:r>
      <w:r w:rsidR="00702E56">
        <w:rPr>
          <w:rFonts w:ascii="Times New Roman" w:hAnsi="Times New Roman"/>
          <w:sz w:val="24"/>
          <w:szCs w:val="24"/>
        </w:rPr>
        <w:t xml:space="preserve">the </w:t>
      </w:r>
      <w:r w:rsidR="00182BDE">
        <w:rPr>
          <w:rFonts w:ascii="Times New Roman" w:hAnsi="Times New Roman"/>
          <w:sz w:val="24"/>
          <w:szCs w:val="24"/>
        </w:rPr>
        <w:t>study session</w:t>
      </w:r>
      <w:r w:rsidR="00702E56">
        <w:rPr>
          <w:rFonts w:ascii="Times New Roman" w:hAnsi="Times New Roman"/>
          <w:sz w:val="24"/>
          <w:szCs w:val="24"/>
        </w:rPr>
        <w:t>, $100 bonus, and $25 food reimbursement)</w:t>
      </w:r>
      <w:r w:rsidR="00182BDE">
        <w:rPr>
          <w:rFonts w:ascii="Times New Roman" w:hAnsi="Times New Roman"/>
          <w:sz w:val="24"/>
          <w:szCs w:val="24"/>
        </w:rPr>
        <w:t xml:space="preserve">. </w:t>
      </w:r>
      <w:r w:rsidR="005B5EAE">
        <w:rPr>
          <w:rFonts w:ascii="Times New Roman" w:hAnsi="Times New Roman"/>
          <w:sz w:val="24"/>
          <w:szCs w:val="24"/>
        </w:rPr>
        <w:t xml:space="preserve">Additionally, </w:t>
      </w:r>
      <w:r w:rsidR="002216E0">
        <w:rPr>
          <w:rFonts w:ascii="Times New Roman" w:hAnsi="Times New Roman"/>
          <w:sz w:val="24"/>
          <w:szCs w:val="24"/>
        </w:rPr>
        <w:t xml:space="preserve">the study will </w:t>
      </w:r>
      <w:r w:rsidR="002F35A1">
        <w:rPr>
          <w:rFonts w:ascii="Times New Roman" w:hAnsi="Times New Roman"/>
          <w:sz w:val="24"/>
          <w:szCs w:val="24"/>
        </w:rPr>
        <w:t xml:space="preserve">arrange a ride to </w:t>
      </w:r>
      <w:r w:rsidR="00B16E39">
        <w:rPr>
          <w:rFonts w:ascii="Times New Roman" w:hAnsi="Times New Roman"/>
          <w:sz w:val="24"/>
          <w:szCs w:val="24"/>
        </w:rPr>
        <w:t>Blacksburg, VA</w:t>
      </w:r>
      <w:r w:rsidR="004D728D">
        <w:rPr>
          <w:rFonts w:ascii="Times New Roman" w:hAnsi="Times New Roman"/>
          <w:sz w:val="24"/>
          <w:szCs w:val="24"/>
        </w:rPr>
        <w:t>,</w:t>
      </w:r>
      <w:r w:rsidR="00B16E39">
        <w:rPr>
          <w:rFonts w:ascii="Times New Roman" w:hAnsi="Times New Roman"/>
          <w:sz w:val="24"/>
          <w:szCs w:val="24"/>
        </w:rPr>
        <w:t xml:space="preserve"> at </w:t>
      </w:r>
      <w:r w:rsidR="00D9121E">
        <w:rPr>
          <w:rFonts w:ascii="Times New Roman" w:hAnsi="Times New Roman"/>
          <w:sz w:val="24"/>
          <w:szCs w:val="24"/>
        </w:rPr>
        <w:t>no</w:t>
      </w:r>
      <w:r w:rsidR="00B16E39">
        <w:rPr>
          <w:rFonts w:ascii="Times New Roman" w:hAnsi="Times New Roman"/>
          <w:sz w:val="24"/>
          <w:szCs w:val="24"/>
        </w:rPr>
        <w:t xml:space="preserve"> cost </w:t>
      </w:r>
      <w:r w:rsidR="00D9121E">
        <w:rPr>
          <w:rFonts w:ascii="Times New Roman" w:hAnsi="Times New Roman"/>
          <w:sz w:val="24"/>
          <w:szCs w:val="24"/>
        </w:rPr>
        <w:t>to</w:t>
      </w:r>
      <w:r w:rsidR="00B16E39">
        <w:rPr>
          <w:rFonts w:ascii="Times New Roman" w:hAnsi="Times New Roman"/>
          <w:sz w:val="24"/>
          <w:szCs w:val="24"/>
        </w:rPr>
        <w:t xml:space="preserve"> the participant if they live within 30 miles</w:t>
      </w:r>
      <w:r w:rsidR="00FF12CA">
        <w:rPr>
          <w:rFonts w:ascii="Times New Roman" w:hAnsi="Times New Roman"/>
          <w:sz w:val="24"/>
          <w:szCs w:val="24"/>
        </w:rPr>
        <w:t xml:space="preserve">. If participants live more than 30 miles away from Blacksburg, VA, the study will pay for </w:t>
      </w:r>
      <w:r w:rsidR="004D728D">
        <w:rPr>
          <w:rFonts w:ascii="Times New Roman" w:hAnsi="Times New Roman"/>
          <w:sz w:val="24"/>
          <w:szCs w:val="24"/>
        </w:rPr>
        <w:t xml:space="preserve">a </w:t>
      </w:r>
      <w:r w:rsidR="00174A5B">
        <w:rPr>
          <w:rFonts w:ascii="Times New Roman" w:hAnsi="Times New Roman"/>
          <w:sz w:val="24"/>
          <w:szCs w:val="24"/>
        </w:rPr>
        <w:t>one-night</w:t>
      </w:r>
      <w:r w:rsidR="00FF12CA">
        <w:rPr>
          <w:rFonts w:ascii="Times New Roman" w:hAnsi="Times New Roman"/>
          <w:sz w:val="24"/>
          <w:szCs w:val="24"/>
        </w:rPr>
        <w:t xml:space="preserve"> </w:t>
      </w:r>
      <w:r w:rsidR="000C7149">
        <w:rPr>
          <w:rFonts w:ascii="Times New Roman" w:hAnsi="Times New Roman"/>
          <w:sz w:val="24"/>
          <w:szCs w:val="24"/>
        </w:rPr>
        <w:t xml:space="preserve">stay at a local hotel. </w:t>
      </w:r>
      <w:r w:rsidR="00873B9B">
        <w:rPr>
          <w:rFonts w:ascii="Times New Roman" w:hAnsi="Times New Roman"/>
          <w:sz w:val="24"/>
          <w:szCs w:val="24"/>
        </w:rPr>
        <w:t xml:space="preserve">Reducing the hourly compensation or the bonus will have significant negative effects </w:t>
      </w:r>
      <w:r w:rsidR="0001637D">
        <w:rPr>
          <w:rFonts w:ascii="Times New Roman" w:hAnsi="Times New Roman"/>
          <w:sz w:val="24"/>
          <w:szCs w:val="24"/>
        </w:rPr>
        <w:t xml:space="preserve">on the data collection effort. </w:t>
      </w:r>
    </w:p>
    <w:p w:rsidR="5575BC0F" w:rsidP="5575BC0F" w14:paraId="70A8A120" w14:textId="1931D536">
      <w:pPr>
        <w:rPr>
          <w:rFonts w:ascii="Times New Roman" w:hAnsi="Times New Roman"/>
          <w:sz w:val="24"/>
          <w:szCs w:val="24"/>
        </w:rPr>
      </w:pPr>
    </w:p>
    <w:p w:rsidR="00823D84" w14:paraId="7C77B2E6" w14:textId="61A5E9CE">
      <w:pPr>
        <w:numPr>
          <w:ilvl w:val="0"/>
          <w:numId w:val="6"/>
        </w:numPr>
        <w:tabs>
          <w:tab w:val="left" w:pos="360"/>
        </w:tabs>
        <w:ind w:left="0" w:firstLine="0"/>
        <w:rPr>
          <w:rFonts w:ascii="Times New Roman" w:hAnsi="Times New Roman"/>
          <w:sz w:val="24"/>
          <w:szCs w:val="24"/>
        </w:rPr>
      </w:pPr>
      <w:r w:rsidRPr="00FA15A3">
        <w:rPr>
          <w:rFonts w:ascii="Times New Roman" w:hAnsi="Times New Roman"/>
          <w:b/>
          <w:bCs/>
          <w:sz w:val="24"/>
          <w:szCs w:val="24"/>
        </w:rPr>
        <w:t>ASSURANCE OF CONFIDENTIALITY</w:t>
      </w:r>
      <w:r w:rsidR="00A613EE">
        <w:br/>
      </w:r>
    </w:p>
    <w:p w:rsidR="51219C33" w:rsidP="0F12741C" w14:paraId="714EDB42" w14:textId="0A43FFED">
      <w:pPr>
        <w:tabs>
          <w:tab w:val="left" w:pos="360"/>
        </w:tabs>
        <w:rPr>
          <w:rFonts w:ascii="Times New Roman" w:hAnsi="Times New Roman"/>
          <w:sz w:val="24"/>
          <w:szCs w:val="24"/>
        </w:rPr>
      </w:pPr>
      <w:r w:rsidRPr="54DAF0D3">
        <w:rPr>
          <w:rFonts w:ascii="Times New Roman" w:hAnsi="Times New Roman"/>
          <w:sz w:val="24"/>
          <w:szCs w:val="24"/>
        </w:rPr>
        <w:t>Drivers will receive a</w:t>
      </w:r>
      <w:r w:rsidRPr="54DAF0D3" w:rsidR="43095855">
        <w:rPr>
          <w:rFonts w:ascii="Times New Roman" w:hAnsi="Times New Roman"/>
          <w:sz w:val="24"/>
          <w:szCs w:val="24"/>
        </w:rPr>
        <w:t xml:space="preserve"> unique</w:t>
      </w:r>
      <w:r w:rsidRPr="54DAF0D3">
        <w:rPr>
          <w:rFonts w:ascii="Times New Roman" w:hAnsi="Times New Roman"/>
          <w:sz w:val="24"/>
          <w:szCs w:val="24"/>
        </w:rPr>
        <w:t xml:space="preserve"> </w:t>
      </w:r>
      <w:r w:rsidR="00777FAD">
        <w:rPr>
          <w:rFonts w:ascii="Times New Roman" w:hAnsi="Times New Roman"/>
          <w:sz w:val="24"/>
          <w:szCs w:val="24"/>
        </w:rPr>
        <w:t xml:space="preserve">anonymous </w:t>
      </w:r>
      <w:r w:rsidRPr="54DAF0D3">
        <w:rPr>
          <w:rFonts w:ascii="Times New Roman" w:hAnsi="Times New Roman"/>
          <w:sz w:val="24"/>
          <w:szCs w:val="24"/>
        </w:rPr>
        <w:t xml:space="preserve">Driver ID </w:t>
      </w:r>
      <w:r w:rsidR="00777FAD">
        <w:rPr>
          <w:rFonts w:ascii="Times New Roman" w:hAnsi="Times New Roman"/>
          <w:sz w:val="24"/>
          <w:szCs w:val="24"/>
        </w:rPr>
        <w:t xml:space="preserve">(e.g., </w:t>
      </w:r>
      <w:r w:rsidR="00F93F7B">
        <w:rPr>
          <w:rFonts w:ascii="Times New Roman" w:hAnsi="Times New Roman"/>
          <w:sz w:val="24"/>
          <w:szCs w:val="24"/>
        </w:rPr>
        <w:t xml:space="preserve">Participant </w:t>
      </w:r>
      <w:r w:rsidR="00777FAD">
        <w:rPr>
          <w:rFonts w:ascii="Times New Roman" w:hAnsi="Times New Roman"/>
          <w:sz w:val="24"/>
          <w:szCs w:val="24"/>
        </w:rPr>
        <w:t xml:space="preserve">001) </w:t>
      </w:r>
      <w:r w:rsidRPr="54DAF0D3">
        <w:rPr>
          <w:rFonts w:ascii="Times New Roman" w:hAnsi="Times New Roman"/>
          <w:sz w:val="24"/>
          <w:szCs w:val="24"/>
        </w:rPr>
        <w:t>at the beginning of participation. The key linking the Driver ID to the driver and the key linking the driver to the data will not leave VTT</w:t>
      </w:r>
      <w:r w:rsidRPr="54DAF0D3" w:rsidR="057D2CDB">
        <w:rPr>
          <w:rFonts w:ascii="Times New Roman" w:hAnsi="Times New Roman"/>
          <w:sz w:val="24"/>
          <w:szCs w:val="24"/>
        </w:rPr>
        <w:t>I</w:t>
      </w:r>
      <w:r w:rsidRPr="54DAF0D3">
        <w:rPr>
          <w:rFonts w:ascii="Times New Roman" w:hAnsi="Times New Roman"/>
          <w:sz w:val="24"/>
          <w:szCs w:val="24"/>
        </w:rPr>
        <w:t>. Keys will be stored in a limited</w:t>
      </w:r>
      <w:r w:rsidR="00B530E6">
        <w:rPr>
          <w:rFonts w:ascii="Times New Roman" w:hAnsi="Times New Roman"/>
          <w:sz w:val="24"/>
          <w:szCs w:val="24"/>
        </w:rPr>
        <w:t>-</w:t>
      </w:r>
      <w:r w:rsidRPr="54DAF0D3">
        <w:rPr>
          <w:rFonts w:ascii="Times New Roman" w:hAnsi="Times New Roman"/>
          <w:sz w:val="24"/>
          <w:szCs w:val="24"/>
        </w:rPr>
        <w:t xml:space="preserve">access project folder. </w:t>
      </w:r>
      <w:r w:rsidRPr="54DAF0D3" w:rsidR="0F4EC7CF">
        <w:rPr>
          <w:rFonts w:ascii="Times New Roman" w:hAnsi="Times New Roman"/>
          <w:sz w:val="24"/>
          <w:szCs w:val="24"/>
        </w:rPr>
        <w:t>The study</w:t>
      </w:r>
      <w:r w:rsidR="00B530E6">
        <w:rPr>
          <w:rFonts w:ascii="Times New Roman" w:hAnsi="Times New Roman"/>
          <w:sz w:val="24"/>
          <w:szCs w:val="24"/>
        </w:rPr>
        <w:t xml:space="preserve">’s principal investigator (PI), </w:t>
      </w:r>
      <w:r w:rsidRPr="54DAF0D3" w:rsidR="0F4EC7CF">
        <w:rPr>
          <w:rFonts w:ascii="Times New Roman" w:hAnsi="Times New Roman"/>
          <w:sz w:val="24"/>
          <w:szCs w:val="24"/>
        </w:rPr>
        <w:t>Matt</w:t>
      </w:r>
      <w:r w:rsidRPr="54DAF0D3" w:rsidR="00223914">
        <w:rPr>
          <w:rFonts w:ascii="Times New Roman" w:hAnsi="Times New Roman"/>
          <w:sz w:val="24"/>
          <w:szCs w:val="24"/>
        </w:rPr>
        <w:t>hew</w:t>
      </w:r>
      <w:r w:rsidRPr="54DAF0D3" w:rsidR="0F4EC7CF">
        <w:rPr>
          <w:rFonts w:ascii="Times New Roman" w:hAnsi="Times New Roman"/>
          <w:sz w:val="24"/>
          <w:szCs w:val="24"/>
        </w:rPr>
        <w:t xml:space="preserve"> Camden</w:t>
      </w:r>
      <w:r w:rsidR="00B530E6">
        <w:rPr>
          <w:rFonts w:ascii="Times New Roman" w:hAnsi="Times New Roman"/>
          <w:sz w:val="24"/>
          <w:szCs w:val="24"/>
        </w:rPr>
        <w:t>,</w:t>
      </w:r>
      <w:r w:rsidRPr="54DAF0D3" w:rsidR="0F4EC7CF">
        <w:rPr>
          <w:rFonts w:ascii="Times New Roman" w:hAnsi="Times New Roman"/>
          <w:sz w:val="24"/>
          <w:szCs w:val="24"/>
        </w:rPr>
        <w:t xml:space="preserve"> and limited members of the research team assigned by the PI will have access to the </w:t>
      </w:r>
      <w:r w:rsidR="00F93F7B">
        <w:rPr>
          <w:rFonts w:ascii="Times New Roman" w:hAnsi="Times New Roman"/>
          <w:sz w:val="24"/>
          <w:szCs w:val="24"/>
        </w:rPr>
        <w:t>folder</w:t>
      </w:r>
      <w:r w:rsidRPr="54DAF0D3" w:rsidR="0F4EC7CF">
        <w:rPr>
          <w:rFonts w:ascii="Times New Roman" w:hAnsi="Times New Roman"/>
          <w:sz w:val="24"/>
          <w:szCs w:val="24"/>
        </w:rPr>
        <w:t xml:space="preserve">. The key will be destroyed no later than 12 months after the end of the study contract. </w:t>
      </w:r>
      <w:r w:rsidRPr="54DAF0D3" w:rsidR="7EFAAB4F">
        <w:rPr>
          <w:rFonts w:ascii="Times New Roman" w:hAnsi="Times New Roman"/>
          <w:sz w:val="24"/>
          <w:szCs w:val="24"/>
        </w:rPr>
        <w:t xml:space="preserve">After being assigned a Driver ID, all </w:t>
      </w:r>
      <w:r w:rsidRPr="54DAF0D3" w:rsidR="08093E37">
        <w:rPr>
          <w:rFonts w:ascii="Times New Roman" w:hAnsi="Times New Roman"/>
          <w:sz w:val="24"/>
          <w:szCs w:val="24"/>
        </w:rPr>
        <w:t>questionnaires and other sensitive data will use this ID t</w:t>
      </w:r>
      <w:r w:rsidRPr="54DAF0D3" w:rsidR="20DDF0D2">
        <w:rPr>
          <w:rFonts w:ascii="Times New Roman" w:hAnsi="Times New Roman"/>
          <w:sz w:val="24"/>
          <w:szCs w:val="24"/>
        </w:rPr>
        <w:t xml:space="preserve">o avoid a breach of confidentiality. </w:t>
      </w:r>
      <w:r w:rsidRPr="54DAF0D3" w:rsidR="12513757">
        <w:rPr>
          <w:rFonts w:ascii="Times New Roman" w:hAnsi="Times New Roman"/>
          <w:sz w:val="24"/>
          <w:szCs w:val="24"/>
        </w:rPr>
        <w:t>The electronic questionnaire data</w:t>
      </w:r>
      <w:r w:rsidRPr="54DAF0D3" w:rsidR="41A43B52">
        <w:rPr>
          <w:rFonts w:ascii="Times New Roman" w:hAnsi="Times New Roman"/>
          <w:sz w:val="24"/>
          <w:szCs w:val="24"/>
        </w:rPr>
        <w:t xml:space="preserve"> </w:t>
      </w:r>
      <w:r w:rsidR="00552001">
        <w:rPr>
          <w:rFonts w:ascii="Times New Roman" w:hAnsi="Times New Roman"/>
          <w:sz w:val="24"/>
          <w:szCs w:val="24"/>
        </w:rPr>
        <w:t>will be</w:t>
      </w:r>
      <w:r w:rsidRPr="54DAF0D3" w:rsidR="00552001">
        <w:rPr>
          <w:rFonts w:ascii="Times New Roman" w:hAnsi="Times New Roman"/>
          <w:sz w:val="24"/>
          <w:szCs w:val="24"/>
        </w:rPr>
        <w:t xml:space="preserve"> </w:t>
      </w:r>
      <w:r w:rsidRPr="54DAF0D3" w:rsidR="41A43B52">
        <w:rPr>
          <w:rFonts w:ascii="Times New Roman" w:hAnsi="Times New Roman"/>
          <w:sz w:val="24"/>
          <w:szCs w:val="24"/>
        </w:rPr>
        <w:t xml:space="preserve">collected via a VTTI tablet, so no identifiable IP addresses </w:t>
      </w:r>
      <w:r w:rsidR="00552001">
        <w:rPr>
          <w:rFonts w:ascii="Times New Roman" w:hAnsi="Times New Roman"/>
          <w:sz w:val="24"/>
          <w:szCs w:val="24"/>
        </w:rPr>
        <w:t>will be</w:t>
      </w:r>
      <w:r w:rsidRPr="54DAF0D3" w:rsidR="00552001">
        <w:rPr>
          <w:rFonts w:ascii="Times New Roman" w:hAnsi="Times New Roman"/>
          <w:sz w:val="24"/>
          <w:szCs w:val="24"/>
        </w:rPr>
        <w:t xml:space="preserve"> </w:t>
      </w:r>
      <w:r w:rsidRPr="54DAF0D3" w:rsidR="41A43B52">
        <w:rPr>
          <w:rFonts w:ascii="Times New Roman" w:hAnsi="Times New Roman"/>
          <w:sz w:val="24"/>
          <w:szCs w:val="24"/>
        </w:rPr>
        <w:t xml:space="preserve">collected. Information collected to compensate the participant </w:t>
      </w:r>
      <w:r w:rsidR="00552001">
        <w:rPr>
          <w:rFonts w:ascii="Times New Roman" w:hAnsi="Times New Roman"/>
          <w:sz w:val="24"/>
          <w:szCs w:val="24"/>
        </w:rPr>
        <w:t>will be</w:t>
      </w:r>
      <w:r w:rsidRPr="54DAF0D3" w:rsidR="00552001">
        <w:rPr>
          <w:rFonts w:ascii="Times New Roman" w:hAnsi="Times New Roman"/>
          <w:sz w:val="24"/>
          <w:szCs w:val="24"/>
        </w:rPr>
        <w:t xml:space="preserve"> </w:t>
      </w:r>
      <w:r w:rsidRPr="54DAF0D3" w:rsidR="20A2B654">
        <w:rPr>
          <w:rFonts w:ascii="Times New Roman" w:hAnsi="Times New Roman"/>
          <w:sz w:val="24"/>
          <w:szCs w:val="24"/>
        </w:rPr>
        <w:t>obtained but</w:t>
      </w:r>
      <w:r w:rsidRPr="54DAF0D3" w:rsidR="41A43B52">
        <w:rPr>
          <w:rFonts w:ascii="Times New Roman" w:hAnsi="Times New Roman"/>
          <w:sz w:val="24"/>
          <w:szCs w:val="24"/>
        </w:rPr>
        <w:t xml:space="preserve"> </w:t>
      </w:r>
      <w:r w:rsidR="00552001">
        <w:rPr>
          <w:rFonts w:ascii="Times New Roman" w:hAnsi="Times New Roman"/>
          <w:sz w:val="24"/>
          <w:szCs w:val="24"/>
        </w:rPr>
        <w:t>will</w:t>
      </w:r>
      <w:r w:rsidRPr="54DAF0D3" w:rsidR="41A43B52">
        <w:rPr>
          <w:rFonts w:ascii="Times New Roman" w:hAnsi="Times New Roman"/>
          <w:sz w:val="24"/>
          <w:szCs w:val="24"/>
        </w:rPr>
        <w:t xml:space="preserve"> never </w:t>
      </w:r>
      <w:r w:rsidR="00552001">
        <w:rPr>
          <w:rFonts w:ascii="Times New Roman" w:hAnsi="Times New Roman"/>
          <w:sz w:val="24"/>
          <w:szCs w:val="24"/>
        </w:rPr>
        <w:t xml:space="preserve">be </w:t>
      </w:r>
      <w:r w:rsidRPr="54DAF0D3" w:rsidR="41A43B52">
        <w:rPr>
          <w:rFonts w:ascii="Times New Roman" w:hAnsi="Times New Roman"/>
          <w:sz w:val="24"/>
          <w:szCs w:val="24"/>
        </w:rPr>
        <w:t xml:space="preserve">stored with study data. </w:t>
      </w:r>
    </w:p>
    <w:p w:rsidR="51219C33" w:rsidP="0F12741C" w14:paraId="55D9A23D" w14:textId="5368CD72">
      <w:pPr>
        <w:tabs>
          <w:tab w:val="left" w:pos="360"/>
        </w:tabs>
        <w:rPr>
          <w:rFonts w:ascii="Times New Roman" w:hAnsi="Times New Roman"/>
          <w:sz w:val="24"/>
          <w:szCs w:val="24"/>
        </w:rPr>
      </w:pPr>
    </w:p>
    <w:p w:rsidR="51219C33" w:rsidP="51219C33" w14:paraId="214BAEE7" w14:textId="498BE4FA">
      <w:pPr>
        <w:tabs>
          <w:tab w:val="left" w:pos="360"/>
        </w:tabs>
        <w:rPr>
          <w:rFonts w:ascii="Times New Roman" w:hAnsi="Times New Roman"/>
          <w:sz w:val="24"/>
          <w:szCs w:val="24"/>
        </w:rPr>
      </w:pPr>
      <w:r w:rsidRPr="284F3352">
        <w:rPr>
          <w:rFonts w:ascii="Times New Roman" w:hAnsi="Times New Roman"/>
          <w:sz w:val="24"/>
          <w:szCs w:val="24"/>
        </w:rPr>
        <w:t xml:space="preserve">Respondents may refrain from answering any questions </w:t>
      </w:r>
      <w:r w:rsidR="00397F4B">
        <w:rPr>
          <w:rFonts w:ascii="Times New Roman" w:hAnsi="Times New Roman"/>
          <w:sz w:val="24"/>
          <w:szCs w:val="24"/>
        </w:rPr>
        <w:t xml:space="preserve">that </w:t>
      </w:r>
      <w:r w:rsidRPr="284F3352">
        <w:rPr>
          <w:rFonts w:ascii="Times New Roman" w:hAnsi="Times New Roman"/>
          <w:sz w:val="24"/>
          <w:szCs w:val="24"/>
        </w:rPr>
        <w:t>they do not feel comfortable answering. Respondents may also c</w:t>
      </w:r>
      <w:r w:rsidRPr="284F3352" w:rsidR="7A9EBFA2">
        <w:rPr>
          <w:rFonts w:ascii="Times New Roman" w:hAnsi="Times New Roman"/>
          <w:sz w:val="24"/>
          <w:szCs w:val="24"/>
        </w:rPr>
        <w:t xml:space="preserve">hoose to leave the study at any time if they change their mind about participating. </w:t>
      </w:r>
    </w:p>
    <w:p w:rsidR="65BAFBFB" w:rsidP="65BAFBFB" w14:paraId="0F0AE241" w14:textId="641724AD">
      <w:pPr>
        <w:tabs>
          <w:tab w:val="left" w:pos="360"/>
        </w:tabs>
        <w:rPr>
          <w:rFonts w:ascii="Times New Roman" w:hAnsi="Times New Roman"/>
          <w:sz w:val="24"/>
          <w:szCs w:val="24"/>
        </w:rPr>
      </w:pPr>
    </w:p>
    <w:p w:rsidR="66403D8A" w:rsidP="09CC7908" w14:paraId="76196E44" w14:textId="10D22AFA">
      <w:pPr>
        <w:tabs>
          <w:tab w:val="left" w:pos="360"/>
        </w:tabs>
        <w:rPr>
          <w:rFonts w:ascii="Times New Roman" w:hAnsi="Times New Roman"/>
          <w:sz w:val="24"/>
          <w:szCs w:val="24"/>
        </w:rPr>
      </w:pPr>
      <w:r w:rsidRPr="54DAF0D3">
        <w:rPr>
          <w:rFonts w:ascii="Times New Roman" w:hAnsi="Times New Roman"/>
          <w:sz w:val="24"/>
          <w:szCs w:val="24"/>
        </w:rPr>
        <w:t>Video</w:t>
      </w:r>
      <w:r w:rsidRPr="54DAF0D3" w:rsidR="6EE38CC5">
        <w:rPr>
          <w:rFonts w:ascii="Times New Roman" w:hAnsi="Times New Roman"/>
          <w:sz w:val="24"/>
          <w:szCs w:val="24"/>
        </w:rPr>
        <w:t xml:space="preserve"> and </w:t>
      </w:r>
      <w:r w:rsidRPr="54DAF0D3">
        <w:rPr>
          <w:rFonts w:ascii="Times New Roman" w:hAnsi="Times New Roman"/>
          <w:sz w:val="24"/>
          <w:szCs w:val="24"/>
        </w:rPr>
        <w:t xml:space="preserve">audio data will be collected using the VTTI FlexDas. The storage drive will be swapped after each participant and uploaded to the VTTI server. Once on the secure </w:t>
      </w:r>
      <w:r w:rsidRPr="54DAF0D3" w:rsidR="6C1EDD8E">
        <w:rPr>
          <w:rFonts w:ascii="Times New Roman" w:hAnsi="Times New Roman"/>
          <w:sz w:val="24"/>
          <w:szCs w:val="24"/>
        </w:rPr>
        <w:t xml:space="preserve">VTTI server, the data </w:t>
      </w:r>
      <w:r w:rsidRPr="54DAF0D3" w:rsidR="4B7A7A6B">
        <w:rPr>
          <w:rFonts w:ascii="Times New Roman" w:hAnsi="Times New Roman"/>
          <w:sz w:val="24"/>
          <w:szCs w:val="24"/>
        </w:rPr>
        <w:t>will have</w:t>
      </w:r>
      <w:r w:rsidRPr="54DAF0D3" w:rsidR="6C1EDD8E">
        <w:rPr>
          <w:rFonts w:ascii="Times New Roman" w:hAnsi="Times New Roman"/>
          <w:sz w:val="24"/>
          <w:szCs w:val="24"/>
        </w:rPr>
        <w:t xml:space="preserve"> limited access granted only to the research team working on the project; access will be controlled by the study PI</w:t>
      </w:r>
      <w:r w:rsidRPr="54DAF0D3" w:rsidR="6346AD44">
        <w:rPr>
          <w:rFonts w:ascii="Times New Roman" w:hAnsi="Times New Roman"/>
          <w:sz w:val="24"/>
          <w:szCs w:val="24"/>
        </w:rPr>
        <w:t xml:space="preserve">. </w:t>
      </w:r>
      <w:r w:rsidR="00397F4B">
        <w:rPr>
          <w:rFonts w:ascii="Times New Roman" w:hAnsi="Times New Roman"/>
          <w:sz w:val="24"/>
          <w:szCs w:val="24"/>
        </w:rPr>
        <w:t>The c</w:t>
      </w:r>
      <w:r w:rsidRPr="54DAF0D3" w:rsidR="00E7050E">
        <w:rPr>
          <w:rFonts w:ascii="Times New Roman" w:hAnsi="Times New Roman"/>
          <w:sz w:val="24"/>
          <w:szCs w:val="24"/>
        </w:rPr>
        <w:t xml:space="preserve">ontinuous </w:t>
      </w:r>
      <w:r w:rsidRPr="54DAF0D3" w:rsidR="02845BEA">
        <w:rPr>
          <w:rFonts w:ascii="Times New Roman" w:hAnsi="Times New Roman"/>
          <w:sz w:val="24"/>
          <w:szCs w:val="24"/>
        </w:rPr>
        <w:t>eye</w:t>
      </w:r>
      <w:r w:rsidR="00552001">
        <w:rPr>
          <w:rFonts w:ascii="Times New Roman" w:hAnsi="Times New Roman"/>
          <w:sz w:val="24"/>
          <w:szCs w:val="24"/>
        </w:rPr>
        <w:t>-</w:t>
      </w:r>
      <w:r w:rsidRPr="54DAF0D3" w:rsidR="02845BEA">
        <w:rPr>
          <w:rFonts w:ascii="Times New Roman" w:hAnsi="Times New Roman"/>
          <w:sz w:val="24"/>
          <w:szCs w:val="24"/>
        </w:rPr>
        <w:t xml:space="preserve">tracking data belong solely to VTTI and will not be shared with </w:t>
      </w:r>
      <w:r w:rsidRPr="54DAF0D3" w:rsidR="002D7A42">
        <w:rPr>
          <w:rFonts w:ascii="Times New Roman" w:hAnsi="Times New Roman"/>
          <w:sz w:val="24"/>
          <w:szCs w:val="24"/>
        </w:rPr>
        <w:t>the eye</w:t>
      </w:r>
      <w:r w:rsidR="00552001">
        <w:rPr>
          <w:rFonts w:ascii="Times New Roman" w:hAnsi="Times New Roman"/>
          <w:sz w:val="24"/>
          <w:szCs w:val="24"/>
        </w:rPr>
        <w:t>-</w:t>
      </w:r>
      <w:r w:rsidRPr="54DAF0D3" w:rsidR="002D7A42">
        <w:rPr>
          <w:rFonts w:ascii="Times New Roman" w:hAnsi="Times New Roman"/>
          <w:sz w:val="24"/>
          <w:szCs w:val="24"/>
        </w:rPr>
        <w:t>tracking company</w:t>
      </w:r>
      <w:r w:rsidRPr="54DAF0D3" w:rsidR="02845BEA">
        <w:rPr>
          <w:rFonts w:ascii="Times New Roman" w:hAnsi="Times New Roman"/>
          <w:sz w:val="24"/>
          <w:szCs w:val="24"/>
        </w:rPr>
        <w:t>. The eye</w:t>
      </w:r>
      <w:r w:rsidR="00552001">
        <w:rPr>
          <w:rFonts w:ascii="Times New Roman" w:hAnsi="Times New Roman"/>
          <w:sz w:val="24"/>
          <w:szCs w:val="24"/>
        </w:rPr>
        <w:t>-</w:t>
      </w:r>
      <w:r w:rsidRPr="54DAF0D3" w:rsidR="02845BEA">
        <w:rPr>
          <w:rFonts w:ascii="Times New Roman" w:hAnsi="Times New Roman"/>
          <w:sz w:val="24"/>
          <w:szCs w:val="24"/>
        </w:rPr>
        <w:t>tracking data will be stored on the secure VTTI server and will be handled in the same manner as video and audio data.</w:t>
      </w:r>
      <w:r w:rsidRPr="54DAF0D3" w:rsidR="239D115E">
        <w:rPr>
          <w:rFonts w:ascii="Times New Roman" w:hAnsi="Times New Roman"/>
          <w:sz w:val="24"/>
          <w:szCs w:val="24"/>
        </w:rPr>
        <w:t xml:space="preserve"> The </w:t>
      </w:r>
      <w:r w:rsidRPr="54DAF0D3" w:rsidR="002D7A42">
        <w:rPr>
          <w:rFonts w:ascii="Times New Roman" w:hAnsi="Times New Roman"/>
          <w:sz w:val="24"/>
          <w:szCs w:val="24"/>
        </w:rPr>
        <w:t xml:space="preserve">heavy vehicle driving simulator </w:t>
      </w:r>
      <w:r w:rsidRPr="54DAF0D3" w:rsidR="239D115E">
        <w:rPr>
          <w:rFonts w:ascii="Times New Roman" w:hAnsi="Times New Roman"/>
          <w:sz w:val="24"/>
          <w:szCs w:val="24"/>
        </w:rPr>
        <w:t xml:space="preserve">does not collect any </w:t>
      </w:r>
      <w:r w:rsidR="00397F4B">
        <w:rPr>
          <w:rFonts w:ascii="Times New Roman" w:hAnsi="Times New Roman"/>
          <w:sz w:val="24"/>
          <w:szCs w:val="24"/>
        </w:rPr>
        <w:t>personally identifiable information (</w:t>
      </w:r>
      <w:r w:rsidRPr="00397F4B" w:rsidR="239D115E">
        <w:rPr>
          <w:rFonts w:ascii="Times New Roman" w:hAnsi="Times New Roman"/>
          <w:sz w:val="24"/>
          <w:szCs w:val="24"/>
        </w:rPr>
        <w:t>PII</w:t>
      </w:r>
      <w:r w:rsidR="00397F4B">
        <w:rPr>
          <w:rFonts w:ascii="Times New Roman" w:hAnsi="Times New Roman"/>
          <w:sz w:val="24"/>
          <w:szCs w:val="24"/>
        </w:rPr>
        <w:t>)</w:t>
      </w:r>
      <w:r w:rsidRPr="54DAF0D3" w:rsidR="239D115E">
        <w:rPr>
          <w:rFonts w:ascii="Times New Roman" w:hAnsi="Times New Roman"/>
          <w:sz w:val="24"/>
          <w:szCs w:val="24"/>
        </w:rPr>
        <w:t>, but a Driver ID will be assigned to the data. Therefore, all data will be stored on the VTTI limited-access secure server.</w:t>
      </w:r>
      <w:r w:rsidRPr="54DAF0D3" w:rsidR="359301AC">
        <w:rPr>
          <w:rFonts w:ascii="Times New Roman" w:hAnsi="Times New Roman"/>
          <w:sz w:val="24"/>
          <w:szCs w:val="24"/>
        </w:rPr>
        <w:t xml:space="preserve"> </w:t>
      </w:r>
    </w:p>
    <w:p w:rsidR="6E98A189" w:rsidP="6E98A189" w14:paraId="13E89AF9" w14:textId="641724AD">
      <w:pPr>
        <w:tabs>
          <w:tab w:val="left" w:pos="360"/>
        </w:tabs>
        <w:rPr>
          <w:rFonts w:ascii="Times New Roman" w:hAnsi="Times New Roman"/>
          <w:sz w:val="24"/>
          <w:szCs w:val="24"/>
        </w:rPr>
      </w:pPr>
    </w:p>
    <w:p w:rsidR="66403D8A" w:rsidP="20F12E7F" w14:paraId="3B9B9419" w14:textId="62923122">
      <w:pPr>
        <w:tabs>
          <w:tab w:val="left" w:pos="360"/>
        </w:tabs>
        <w:rPr>
          <w:rFonts w:ascii="Times New Roman" w:hAnsi="Times New Roman"/>
          <w:sz w:val="24"/>
          <w:szCs w:val="24"/>
        </w:rPr>
      </w:pPr>
      <w:r w:rsidRPr="692E5DCF">
        <w:rPr>
          <w:rFonts w:ascii="Times New Roman" w:hAnsi="Times New Roman"/>
          <w:sz w:val="24"/>
          <w:szCs w:val="24"/>
        </w:rPr>
        <w:t>All study staff have received extensive training in best practices for the protection of human subjects and are acutely aware of the importance of prioritizing the protection of participant privacy in the execution of all study-related procedures</w:t>
      </w:r>
      <w:r w:rsidRPr="0E1D91CC">
        <w:rPr>
          <w:rFonts w:ascii="Times New Roman" w:hAnsi="Times New Roman"/>
          <w:sz w:val="24"/>
          <w:szCs w:val="24"/>
        </w:rPr>
        <w:t xml:space="preserve">. The </w:t>
      </w:r>
      <w:r w:rsidRPr="0E1D91CC" w:rsidR="1D7C79BC">
        <w:rPr>
          <w:rFonts w:ascii="Times New Roman" w:hAnsi="Times New Roman"/>
          <w:sz w:val="24"/>
          <w:szCs w:val="24"/>
        </w:rPr>
        <w:t>consent</w:t>
      </w:r>
      <w:r w:rsidRPr="0E1D91CC">
        <w:rPr>
          <w:rFonts w:ascii="Times New Roman" w:hAnsi="Times New Roman"/>
          <w:sz w:val="24"/>
          <w:szCs w:val="24"/>
        </w:rPr>
        <w:t xml:space="preserve"> form will explain to the participant</w:t>
      </w:r>
      <w:r w:rsidR="00552001">
        <w:rPr>
          <w:rFonts w:ascii="Times New Roman" w:hAnsi="Times New Roman"/>
          <w:sz w:val="24"/>
          <w:szCs w:val="24"/>
        </w:rPr>
        <w:t>s</w:t>
      </w:r>
      <w:r w:rsidRPr="0E1D91CC">
        <w:rPr>
          <w:rFonts w:ascii="Times New Roman" w:hAnsi="Times New Roman"/>
          <w:sz w:val="24"/>
          <w:szCs w:val="24"/>
        </w:rPr>
        <w:t xml:space="preserve"> what </w:t>
      </w:r>
      <w:r w:rsidR="00552001">
        <w:rPr>
          <w:rFonts w:ascii="Times New Roman" w:hAnsi="Times New Roman"/>
          <w:sz w:val="24"/>
          <w:szCs w:val="24"/>
        </w:rPr>
        <w:t>they</w:t>
      </w:r>
      <w:r w:rsidRPr="0E1D91CC">
        <w:rPr>
          <w:rFonts w:ascii="Times New Roman" w:hAnsi="Times New Roman"/>
          <w:sz w:val="24"/>
          <w:szCs w:val="24"/>
        </w:rPr>
        <w:t xml:space="preserve"> can do to protect </w:t>
      </w:r>
      <w:r w:rsidR="00552001">
        <w:rPr>
          <w:rFonts w:ascii="Times New Roman" w:hAnsi="Times New Roman"/>
          <w:sz w:val="24"/>
          <w:szCs w:val="24"/>
        </w:rPr>
        <w:t xml:space="preserve">their </w:t>
      </w:r>
      <w:r w:rsidRPr="0E1D91CC">
        <w:rPr>
          <w:rFonts w:ascii="Times New Roman" w:hAnsi="Times New Roman"/>
          <w:sz w:val="24"/>
          <w:szCs w:val="24"/>
        </w:rPr>
        <w:t>privacy</w:t>
      </w:r>
      <w:r w:rsidRPr="0E1D91CC" w:rsidR="52F47AA8">
        <w:rPr>
          <w:rFonts w:ascii="Times New Roman" w:hAnsi="Times New Roman"/>
          <w:sz w:val="24"/>
          <w:szCs w:val="24"/>
        </w:rPr>
        <w:t xml:space="preserve">. The research team will go through all necessary steps to ensure the confidentiality of participant data whenever possible. </w:t>
      </w:r>
      <w:r w:rsidRPr="70CBBB11" w:rsidR="6C1EDD8E">
        <w:rPr>
          <w:rFonts w:ascii="Times New Roman" w:hAnsi="Times New Roman"/>
          <w:sz w:val="24"/>
          <w:szCs w:val="24"/>
        </w:rPr>
        <w:t xml:space="preserve"> </w:t>
      </w:r>
    </w:p>
    <w:p w:rsidR="00B12878" w:rsidRPr="00385143" w:rsidP="00385143" w14:paraId="5B24E52B" w14:textId="77777777">
      <w:pPr>
        <w:ind w:left="360"/>
        <w:rPr>
          <w:rFonts w:ascii="Times New Roman" w:hAnsi="Times New Roman"/>
          <w:sz w:val="24"/>
          <w:szCs w:val="24"/>
        </w:rPr>
      </w:pPr>
    </w:p>
    <w:p w:rsidR="00FE7843" w:rsidP="006202DB" w14:paraId="2369D822" w14:textId="4E633232">
      <w:pPr>
        <w:keepNext/>
        <w:numPr>
          <w:ilvl w:val="0"/>
          <w:numId w:val="6"/>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Pr="001C2B34" w:rsidR="00470720">
        <w:rPr>
          <w:rFonts w:ascii="Times New Roman" w:hAnsi="Times New Roman"/>
        </w:rPr>
        <w:t xml:space="preserve"> </w:t>
      </w:r>
      <w:r w:rsidR="00A613EE">
        <w:br/>
      </w:r>
    </w:p>
    <w:p w:rsidR="00F74958" w:rsidP="00FE688C" w14:paraId="2E9560E7" w14:textId="77777777">
      <w:pPr>
        <w:rPr>
          <w:rFonts w:ascii="Times New Roman" w:hAnsi="Times New Roman"/>
          <w:sz w:val="24"/>
          <w:szCs w:val="24"/>
        </w:rPr>
      </w:pPr>
      <w:r>
        <w:rPr>
          <w:rFonts w:ascii="Times New Roman" w:hAnsi="Times New Roman"/>
          <w:sz w:val="24"/>
          <w:szCs w:val="24"/>
        </w:rPr>
        <w:t>No questions of a sensitive nature will be asked for this data collection.</w:t>
      </w:r>
    </w:p>
    <w:p w:rsidR="00385143" w:rsidRPr="00385143" w:rsidP="00385143" w14:paraId="7DFECFE7" w14:textId="77777777">
      <w:pPr>
        <w:pStyle w:val="FMCSAText112above"/>
        <w:tabs>
          <w:tab w:val="left" w:pos="360"/>
        </w:tabs>
        <w:spacing w:before="0" w:after="0"/>
      </w:pPr>
    </w:p>
    <w:p w:rsidR="00823D84" w:rsidRPr="00823D84" w14:paraId="337ABD6A" w14:textId="77777777">
      <w:pPr>
        <w:pStyle w:val="FMCSAText112above"/>
        <w:numPr>
          <w:ilvl w:val="0"/>
          <w:numId w:val="6"/>
        </w:numPr>
        <w:tabs>
          <w:tab w:val="left" w:pos="360"/>
        </w:tabs>
        <w:spacing w:before="0" w:after="0"/>
        <w:ind w:left="0" w:firstLine="0"/>
      </w:pPr>
      <w:r w:rsidRPr="602B1513">
        <w:rPr>
          <w:b/>
          <w:bCs/>
        </w:rPr>
        <w:t>ESTIMATE OF BURDEN HOURS FOR INFORMATION REQUESTED</w:t>
      </w:r>
    </w:p>
    <w:p w:rsidR="000D1E4F" w:rsidP="00823D84" w14:paraId="06C165F3" w14:textId="61F75135">
      <w:pPr>
        <w:pStyle w:val="FMCSAText112above"/>
        <w:tabs>
          <w:tab w:val="left" w:pos="360"/>
        </w:tabs>
        <w:spacing w:before="0" w:after="0"/>
      </w:pPr>
      <w:r>
        <w:br/>
      </w:r>
      <w:r w:rsidR="71F16D8C">
        <w:t xml:space="preserve">It is estimated that the driver sample will be drawn from </w:t>
      </w:r>
      <w:r w:rsidR="45D66521">
        <w:t xml:space="preserve">CMV </w:t>
      </w:r>
      <w:r w:rsidR="2B7037B5">
        <w:t>drivers</w:t>
      </w:r>
      <w:r w:rsidR="71F16D8C">
        <w:t xml:space="preserve"> who have </w:t>
      </w:r>
      <w:r w:rsidR="3D3DF9B7">
        <w:t>previously</w:t>
      </w:r>
      <w:r w:rsidR="71F16D8C">
        <w:t xml:space="preserve"> participated </w:t>
      </w:r>
      <w:r w:rsidR="2B06D6A6">
        <w:t xml:space="preserve">in research at </w:t>
      </w:r>
      <w:r w:rsidR="71F16D8C">
        <w:t>VTTI and</w:t>
      </w:r>
      <w:r w:rsidR="22096F83">
        <w:t xml:space="preserve"> </w:t>
      </w:r>
      <w:r w:rsidR="5878FAF3">
        <w:t>drivers</w:t>
      </w:r>
      <w:r w:rsidR="221CBA21">
        <w:t xml:space="preserve"> </w:t>
      </w:r>
      <w:r w:rsidR="21C163B7">
        <w:t>located</w:t>
      </w:r>
      <w:r w:rsidR="221CBA21">
        <w:t xml:space="preserve"> </w:t>
      </w:r>
      <w:r w:rsidR="22096F83">
        <w:t xml:space="preserve">within a day’s drive of Blacksburg, Virginia. </w:t>
      </w:r>
      <w:r w:rsidR="3A02828B">
        <w:t xml:space="preserve">The </w:t>
      </w:r>
      <w:r w:rsidR="42FAA9B5">
        <w:t>objective</w:t>
      </w:r>
      <w:r w:rsidR="3A02828B">
        <w:t xml:space="preserve"> is to recruit </w:t>
      </w:r>
      <w:r w:rsidR="003636E1">
        <w:t>80</w:t>
      </w:r>
      <w:r w:rsidR="3A02828B">
        <w:t xml:space="preserve"> participants from this </w:t>
      </w:r>
      <w:r w:rsidR="61FFFBD3">
        <w:t xml:space="preserve">accessible </w:t>
      </w:r>
      <w:r w:rsidR="3A02828B">
        <w:t xml:space="preserve">population. </w:t>
      </w:r>
      <w:r w:rsidR="004534F2">
        <w:t xml:space="preserve">As discussed in detail in Part B, </w:t>
      </w:r>
      <w:r w:rsidR="003636E1">
        <w:t>8</w:t>
      </w:r>
      <w:r w:rsidR="00634B7B">
        <w:t>8</w:t>
      </w:r>
      <w:r w:rsidR="004534F2">
        <w:t xml:space="preserve"> participants </w:t>
      </w:r>
      <w:r w:rsidR="00374DFE">
        <w:t>account</w:t>
      </w:r>
      <w:r w:rsidR="004534F2">
        <w:t xml:space="preserve"> for </w:t>
      </w:r>
      <w:r w:rsidR="00B12878">
        <w:t xml:space="preserve">potential </w:t>
      </w:r>
      <w:r w:rsidR="00374DFE">
        <w:t xml:space="preserve">participant drop out. </w:t>
      </w:r>
      <w:r w:rsidR="4B8A786A">
        <w:t>The only eligible participants are CMV drivers with a CDL-A</w:t>
      </w:r>
      <w:r w:rsidR="000349AA">
        <w:t xml:space="preserve"> or CDL-B</w:t>
      </w:r>
      <w:r w:rsidR="4B8A786A">
        <w:t xml:space="preserve"> </w:t>
      </w:r>
      <w:r w:rsidR="0088140B">
        <w:t xml:space="preserve">who are </w:t>
      </w:r>
      <w:r w:rsidR="4B8A786A">
        <w:t>21</w:t>
      </w:r>
      <w:r w:rsidR="0088140B">
        <w:t xml:space="preserve"> years old</w:t>
      </w:r>
      <w:r w:rsidR="4B8A786A">
        <w:t xml:space="preserve"> </w:t>
      </w:r>
      <w:r w:rsidR="0088140B">
        <w:t xml:space="preserve">or </w:t>
      </w:r>
      <w:r w:rsidR="4B8A786A">
        <w:t>above</w:t>
      </w:r>
      <w:r w:rsidR="004D728D">
        <w:t xml:space="preserve"> and who currently drive a CMV</w:t>
      </w:r>
      <w:r w:rsidR="4B8A786A">
        <w:t xml:space="preserve">. </w:t>
      </w:r>
      <w:r w:rsidR="70AB347F">
        <w:t xml:space="preserve"> </w:t>
      </w:r>
    </w:p>
    <w:p w:rsidR="00975995" w:rsidP="00FE688C" w14:paraId="2106C7C8" w14:textId="77777777">
      <w:pPr>
        <w:rPr>
          <w:rFonts w:ascii="Times New Roman" w:hAnsi="Times New Roman"/>
          <w:sz w:val="24"/>
          <w:szCs w:val="24"/>
        </w:rPr>
      </w:pPr>
    </w:p>
    <w:p w:rsidR="00385143" w:rsidP="009B6B56" w14:paraId="5D32A061" w14:textId="22000234">
      <w:pPr>
        <w:pStyle w:val="FMCSAText1"/>
      </w:pPr>
      <w:r>
        <w:t xml:space="preserve">Respondent </w:t>
      </w:r>
      <w:r w:rsidR="009B6B56">
        <w:t xml:space="preserve">burden is associated with completing the </w:t>
      </w:r>
      <w:r w:rsidR="557F11B8">
        <w:t>study</w:t>
      </w:r>
      <w:r w:rsidR="009B6B56">
        <w:t xml:space="preserve"> questionnaires</w:t>
      </w:r>
      <w:r w:rsidR="763EDA50">
        <w:t xml:space="preserve"> and “driving” in the heavy vehicle simulator for extended periods of time </w:t>
      </w:r>
      <w:r w:rsidR="005D359A">
        <w:t xml:space="preserve">during </w:t>
      </w:r>
      <w:r w:rsidR="00703118">
        <w:t>the study session</w:t>
      </w:r>
      <w:r w:rsidR="763EDA50">
        <w:t>.</w:t>
      </w:r>
      <w:r w:rsidR="009B6B56">
        <w:t xml:space="preserve"> All </w:t>
      </w:r>
      <w:r w:rsidR="00204102">
        <w:t xml:space="preserve">88 participants </w:t>
      </w:r>
      <w:r w:rsidR="000633B9">
        <w:t>respondents</w:t>
      </w:r>
      <w:r w:rsidR="00204102">
        <w:t xml:space="preserve"> (including the </w:t>
      </w:r>
      <w:r w:rsidR="00703118">
        <w:t>80</w:t>
      </w:r>
      <w:r w:rsidR="00A772D2">
        <w:t xml:space="preserve"> </w:t>
      </w:r>
      <w:r w:rsidR="009B6B56">
        <w:t xml:space="preserve">respondents </w:t>
      </w:r>
      <w:r w:rsidR="00123ADE">
        <w:t xml:space="preserve">that </w:t>
      </w:r>
      <w:r w:rsidR="00204102">
        <w:t xml:space="preserve">we anticipate </w:t>
      </w:r>
      <w:r w:rsidR="00123ADE">
        <w:t>completing the entire study</w:t>
      </w:r>
      <w:r w:rsidR="00204102">
        <w:t>)</w:t>
      </w:r>
      <w:r w:rsidR="00123ADE">
        <w:t xml:space="preserve"> </w:t>
      </w:r>
      <w:r w:rsidR="009B6B56">
        <w:t>will spend</w:t>
      </w:r>
      <w:r w:rsidR="0D3AA110">
        <w:t xml:space="preserve"> approximately 1 hour completing pre-</w:t>
      </w:r>
      <w:r w:rsidR="00E941F6">
        <w:t xml:space="preserve"> and post-</w:t>
      </w:r>
      <w:r w:rsidR="34824827">
        <w:t>simulator-</w:t>
      </w:r>
      <w:r w:rsidR="0D3AA110">
        <w:t>study materials</w:t>
      </w:r>
      <w:r w:rsidR="1192F105">
        <w:t xml:space="preserve"> consisting of </w:t>
      </w:r>
      <w:r w:rsidR="4A5B92E5">
        <w:t xml:space="preserve">the </w:t>
      </w:r>
      <w:r w:rsidR="4A5B92E5">
        <w:t xml:space="preserve">following: </w:t>
      </w:r>
      <w:r w:rsidR="693C67CE">
        <w:t>C</w:t>
      </w:r>
      <w:r w:rsidR="4A5B92E5">
        <w:t xml:space="preserve">onsent </w:t>
      </w:r>
      <w:r w:rsidR="16452B0D">
        <w:t>F</w:t>
      </w:r>
      <w:r w:rsidR="4A5B92E5">
        <w:t xml:space="preserve">orm (Attachment </w:t>
      </w:r>
      <w:r w:rsidR="00D556BB">
        <w:t>H</w:t>
      </w:r>
      <w:r w:rsidR="4A5B92E5">
        <w:t xml:space="preserve">), </w:t>
      </w:r>
      <w:r w:rsidR="5D59784E">
        <w:t>W</w:t>
      </w:r>
      <w:r w:rsidR="0088140B">
        <w:t>-</w:t>
      </w:r>
      <w:r w:rsidR="5D59784E">
        <w:t>9</w:t>
      </w:r>
      <w:r w:rsidR="4A5B92E5">
        <w:t xml:space="preserve"> </w:t>
      </w:r>
      <w:r w:rsidR="4B7BC197">
        <w:t>C</w:t>
      </w:r>
      <w:r w:rsidR="5D59784E">
        <w:t xml:space="preserve">ompensation </w:t>
      </w:r>
      <w:r w:rsidR="3BAE2E57">
        <w:t>F</w:t>
      </w:r>
      <w:r w:rsidR="5D59784E">
        <w:t xml:space="preserve">orm (Attachment </w:t>
      </w:r>
      <w:r w:rsidR="00D556BB">
        <w:t>I</w:t>
      </w:r>
      <w:r w:rsidR="5D59784E">
        <w:t xml:space="preserve">), Demographics &amp; Previous Experiences questionnaire (Attachment </w:t>
      </w:r>
      <w:r w:rsidR="1339B251">
        <w:t>G</w:t>
      </w:r>
      <w:r w:rsidR="5D59784E">
        <w:t xml:space="preserve">), Perceptions of Technology &amp; Vehicle ADS </w:t>
      </w:r>
      <w:r w:rsidR="72A7608C">
        <w:t>questionnaire</w:t>
      </w:r>
      <w:r w:rsidR="5D59784E">
        <w:t xml:space="preserve"> (</w:t>
      </w:r>
      <w:r w:rsidR="51640AAF">
        <w:t>A</w:t>
      </w:r>
      <w:r w:rsidR="5D59784E">
        <w:t xml:space="preserve">ttachment </w:t>
      </w:r>
      <w:r w:rsidR="54B94381">
        <w:t>G</w:t>
      </w:r>
      <w:r w:rsidR="5D59784E">
        <w:t>)</w:t>
      </w:r>
      <w:r w:rsidR="195BC898">
        <w:t xml:space="preserve">, </w:t>
      </w:r>
      <w:r w:rsidR="00CA1B40">
        <w:t>3</w:t>
      </w:r>
      <w:r w:rsidR="38C0FE18">
        <w:t xml:space="preserve">-minute </w:t>
      </w:r>
      <w:r w:rsidR="0088140B">
        <w:t>PVT</w:t>
      </w:r>
      <w:r w:rsidR="195BC898">
        <w:t>, Driver Behavior questionnaire (</w:t>
      </w:r>
      <w:r w:rsidR="48A2AA42">
        <w:t>A</w:t>
      </w:r>
      <w:r w:rsidR="195BC898">
        <w:t xml:space="preserve">ttachment </w:t>
      </w:r>
      <w:r w:rsidR="63A1A4C8">
        <w:t>G</w:t>
      </w:r>
      <w:r w:rsidR="195BC898">
        <w:t xml:space="preserve">), and Simulator Sickness questionnaire (Attachment </w:t>
      </w:r>
      <w:r w:rsidR="00346BBC">
        <w:t>F</w:t>
      </w:r>
      <w:r w:rsidR="195BC898">
        <w:t>).</w:t>
      </w:r>
      <w:r w:rsidR="5C064409">
        <w:t xml:space="preserve"> </w:t>
      </w:r>
      <w:bookmarkStart w:id="6" w:name="_Int_Bf4s1Jbv"/>
      <w:r w:rsidR="225E199D">
        <w:t>Researchers</w:t>
      </w:r>
      <w:bookmarkEnd w:id="6"/>
      <w:r w:rsidR="225E199D">
        <w:t xml:space="preserve"> </w:t>
      </w:r>
      <w:r w:rsidR="00BE2211">
        <w:t>pilot tested</w:t>
      </w:r>
      <w:r w:rsidR="36C7E76C">
        <w:t xml:space="preserve"> the</w:t>
      </w:r>
      <w:r w:rsidR="00BE2211">
        <w:t xml:space="preserve"> </w:t>
      </w:r>
      <w:r w:rsidR="225E199D">
        <w:t>length of</w:t>
      </w:r>
      <w:r w:rsidR="40E50473">
        <w:t xml:space="preserve"> each questionnaire to </w:t>
      </w:r>
      <w:r w:rsidR="5A604F3C">
        <w:t>estimate</w:t>
      </w:r>
      <w:r w:rsidR="40E50473">
        <w:t xml:space="preserve"> the burden minutes per response. </w:t>
      </w:r>
      <w:r w:rsidR="6BC80618">
        <w:t xml:space="preserve">During </w:t>
      </w:r>
      <w:r w:rsidR="27ECADEA">
        <w:t>primary data collection</w:t>
      </w:r>
      <w:r w:rsidR="6BC80618">
        <w:t xml:space="preserve">, the participants will spend approximately </w:t>
      </w:r>
      <w:r w:rsidR="00703118">
        <w:t>16</w:t>
      </w:r>
      <w:r w:rsidR="6BC80618">
        <w:t xml:space="preserve"> hours in the driving simulator </w:t>
      </w:r>
      <w:r w:rsidR="00703118">
        <w:t xml:space="preserve">while transiting being responsible for the control of the CMV. </w:t>
      </w:r>
      <w:r w:rsidR="0088140B">
        <w:t>B</w:t>
      </w:r>
      <w:r w:rsidR="55CEAA4E">
        <w:t xml:space="preserve">etween </w:t>
      </w:r>
      <w:r w:rsidR="00703118">
        <w:t>transitions</w:t>
      </w:r>
      <w:r w:rsidR="55CEAA4E">
        <w:t xml:space="preserve">, participants will </w:t>
      </w:r>
      <w:r w:rsidR="00703118">
        <w:t xml:space="preserve">complete a PVT. </w:t>
      </w:r>
      <w:r w:rsidR="6D910BC3">
        <w:t xml:space="preserve">After participating in the study, participants will complete the </w:t>
      </w:r>
      <w:r w:rsidR="43AAD1DB">
        <w:t>Post-</w:t>
      </w:r>
      <w:r w:rsidR="0181EBF9">
        <w:t>S</w:t>
      </w:r>
      <w:r w:rsidR="43AAD1DB">
        <w:t>tudy ADS Experiences &amp; Perceptions questionnaire (</w:t>
      </w:r>
      <w:r w:rsidR="75E8E430">
        <w:t>A</w:t>
      </w:r>
      <w:r w:rsidR="08A302D3">
        <w:t>ttachment</w:t>
      </w:r>
      <w:r w:rsidR="43AAD1DB">
        <w:t xml:space="preserve"> </w:t>
      </w:r>
      <w:r w:rsidR="00346BBC">
        <w:t>G</w:t>
      </w:r>
      <w:r w:rsidR="43AAD1DB">
        <w:t xml:space="preserve">). </w:t>
      </w:r>
      <w:r w:rsidR="009B6B56">
        <w:t xml:space="preserve">The estimates of burden hours </w:t>
      </w:r>
      <w:r w:rsidR="717683CF">
        <w:t xml:space="preserve">resulting </w:t>
      </w:r>
      <w:r w:rsidR="009B6B56">
        <w:t>f</w:t>
      </w:r>
      <w:r w:rsidR="45936AD9">
        <w:t>r</w:t>
      </w:r>
      <w:r w:rsidR="009B6B56">
        <w:t>o</w:t>
      </w:r>
      <w:r w:rsidR="4533AF19">
        <w:t>m</w:t>
      </w:r>
      <w:r w:rsidR="009B6B56">
        <w:t xml:space="preserve"> the participating respondents are presented below in </w:t>
      </w:r>
      <w:r w:rsidR="00A02DAD">
        <w:fldChar w:fldCharType="begin"/>
      </w:r>
      <w:r w:rsidR="00A02DAD">
        <w:instrText xml:space="preserve"> REF _Ref452460651 \h </w:instrText>
      </w:r>
      <w:r w:rsidR="00A02DAD">
        <w:fldChar w:fldCharType="separate"/>
      </w:r>
      <w:r w:rsidR="007A3EE1">
        <w:t xml:space="preserve">Table </w:t>
      </w:r>
      <w:r w:rsidR="007A3EE1">
        <w:rPr>
          <w:noProof/>
        </w:rPr>
        <w:t>2</w:t>
      </w:r>
      <w:r w:rsidR="00A02DAD">
        <w:fldChar w:fldCharType="end"/>
      </w:r>
      <w:r w:rsidR="009B6B56">
        <w:t>.</w:t>
      </w:r>
      <w:r w:rsidR="00650E39">
        <w:t xml:space="preserve"> </w:t>
      </w:r>
    </w:p>
    <w:p w:rsidR="009B6B56" w:rsidP="009B6B56" w14:paraId="760C7476" w14:textId="18287892">
      <w:pPr>
        <w:pStyle w:val="FMCSACaption-Table"/>
      </w:pPr>
      <w:bookmarkStart w:id="7" w:name="_Ref452460651"/>
      <w:bookmarkStart w:id="8" w:name="_Ref491854578"/>
      <w:r>
        <w:t xml:space="preserve">Table </w:t>
      </w:r>
      <w:r>
        <w:fldChar w:fldCharType="begin"/>
      </w:r>
      <w:r>
        <w:instrText>SEQ Table \* ARABIC</w:instrText>
      </w:r>
      <w:r>
        <w:fldChar w:fldCharType="separate"/>
      </w:r>
      <w:r w:rsidR="007A3EE1">
        <w:rPr>
          <w:noProof/>
        </w:rPr>
        <w:t>2</w:t>
      </w:r>
      <w:r>
        <w:fldChar w:fldCharType="end"/>
      </w:r>
      <w:bookmarkEnd w:id="7"/>
      <w:r>
        <w:t xml:space="preserve">. </w:t>
      </w:r>
      <w:r w:rsidR="00FF0F2F">
        <w:t>R</w:t>
      </w:r>
      <w:r>
        <w:t xml:space="preserve">espondent </w:t>
      </w:r>
      <w:r w:rsidR="00B12878">
        <w:t>T</w:t>
      </w:r>
      <w:r>
        <w:t>asks</w:t>
      </w:r>
      <w:bookmarkEnd w:id="8"/>
    </w:p>
    <w:tbl>
      <w:tblPr>
        <w:tblW w:w="95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305"/>
        <w:gridCol w:w="1983"/>
        <w:gridCol w:w="1418"/>
        <w:gridCol w:w="1260"/>
        <w:gridCol w:w="1145"/>
        <w:gridCol w:w="1245"/>
        <w:gridCol w:w="1154"/>
      </w:tblGrid>
      <w:tr w14:paraId="13F53ADA" w14:textId="77777777" w:rsidTr="12D3BA9F">
        <w:tblPrEx>
          <w:tblW w:w="95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Ex>
        <w:trPr>
          <w:cantSplit/>
          <w:tblHeader/>
          <w:jc w:val="center"/>
        </w:trPr>
        <w:tc>
          <w:tcPr>
            <w:tcW w:w="1305" w:type="dxa"/>
            <w:tcBorders>
              <w:bottom w:val="single" w:sz="12" w:space="0" w:color="auto"/>
            </w:tcBorders>
            <w:shd w:val="clear" w:color="auto" w:fill="E0E0E0"/>
            <w:vAlign w:val="center"/>
          </w:tcPr>
          <w:p w:rsidR="5DC93144" w:rsidP="5DC93144" w14:paraId="0D8CE854" w14:textId="1C902F84">
            <w:pPr>
              <w:pStyle w:val="FMCSATableHead"/>
              <w:rPr>
                <w:bCs/>
              </w:rPr>
            </w:pPr>
            <w:r w:rsidRPr="246D5D53">
              <w:rPr>
                <w:bCs/>
              </w:rPr>
              <w:t>Type of Respondent</w:t>
            </w:r>
          </w:p>
        </w:tc>
        <w:tc>
          <w:tcPr>
            <w:tcW w:w="1983" w:type="dxa"/>
            <w:tcBorders>
              <w:bottom w:val="single" w:sz="12" w:space="0" w:color="auto"/>
            </w:tcBorders>
            <w:shd w:val="clear" w:color="auto" w:fill="E0E0E0"/>
            <w:vAlign w:val="center"/>
          </w:tcPr>
          <w:p w:rsidR="009B6B56" w:rsidRPr="00EC1AE2" w:rsidP="00F853CC" w14:paraId="56DCDC0F" w14:textId="23E17AA1">
            <w:pPr>
              <w:pStyle w:val="FMCSATableHead"/>
            </w:pPr>
            <w:r w:rsidRPr="00EC1AE2">
              <w:t>Task</w:t>
            </w:r>
            <w:r w:rsidR="4864BFE3">
              <w:t xml:space="preserve"> Name</w:t>
            </w:r>
          </w:p>
        </w:tc>
        <w:tc>
          <w:tcPr>
            <w:tcW w:w="1418" w:type="dxa"/>
            <w:tcBorders>
              <w:bottom w:val="single" w:sz="12" w:space="0" w:color="auto"/>
            </w:tcBorders>
            <w:shd w:val="clear" w:color="auto" w:fill="E0E0E0"/>
            <w:vAlign w:val="center"/>
          </w:tcPr>
          <w:p w:rsidR="009B6B56" w:rsidP="00F853CC" w14:paraId="71F31BC4" w14:textId="3129784B">
            <w:pPr>
              <w:pStyle w:val="FMCSATableHead"/>
            </w:pPr>
            <w:r>
              <w:t>No. Of Respondents</w:t>
            </w:r>
          </w:p>
        </w:tc>
        <w:tc>
          <w:tcPr>
            <w:tcW w:w="1260" w:type="dxa"/>
            <w:tcBorders>
              <w:bottom w:val="single" w:sz="12" w:space="0" w:color="auto"/>
            </w:tcBorders>
            <w:shd w:val="clear" w:color="auto" w:fill="E0E0E0"/>
            <w:vAlign w:val="center"/>
          </w:tcPr>
          <w:p w:rsidR="009B6B56" w:rsidP="00F853CC" w14:paraId="167D12C3" w14:textId="2368860D">
            <w:pPr>
              <w:pStyle w:val="FMCSATableHead"/>
            </w:pPr>
            <w:r>
              <w:t>No. Of Responses per Respondent</w:t>
            </w:r>
          </w:p>
        </w:tc>
        <w:tc>
          <w:tcPr>
            <w:tcW w:w="1145" w:type="dxa"/>
            <w:tcBorders>
              <w:bottom w:val="single" w:sz="12" w:space="0" w:color="auto"/>
            </w:tcBorders>
            <w:shd w:val="clear" w:color="auto" w:fill="E0E0E0"/>
            <w:vAlign w:val="center"/>
          </w:tcPr>
          <w:p w:rsidR="5ACA2E7A" w:rsidP="602B1513" w14:paraId="5FFE62D4" w14:textId="7CCD571A">
            <w:pPr>
              <w:pStyle w:val="FMCSATableHead"/>
              <w:rPr>
                <w:bCs/>
              </w:rPr>
            </w:pPr>
            <w:r w:rsidRPr="602B1513">
              <w:rPr>
                <w:bCs/>
              </w:rPr>
              <w:t>No. Of Responses</w:t>
            </w:r>
          </w:p>
        </w:tc>
        <w:tc>
          <w:tcPr>
            <w:tcW w:w="1245" w:type="dxa"/>
            <w:tcBorders>
              <w:bottom w:val="single" w:sz="12" w:space="0" w:color="auto"/>
            </w:tcBorders>
            <w:shd w:val="clear" w:color="auto" w:fill="E0E0E0"/>
            <w:vAlign w:val="center"/>
          </w:tcPr>
          <w:p w:rsidR="009B6B56" w:rsidRPr="00EC1AE2" w:rsidP="00F853CC" w14:paraId="1D7FE29F" w14:textId="480875F1">
            <w:pPr>
              <w:pStyle w:val="FMCSATableHead"/>
            </w:pPr>
            <w:r w:rsidRPr="00EC1AE2">
              <w:t>Burden</w:t>
            </w:r>
            <w:r>
              <w:t xml:space="preserve"> </w:t>
            </w:r>
            <w:r w:rsidRPr="00EC1AE2">
              <w:t>per Respon</w:t>
            </w:r>
            <w:r>
              <w:t>se</w:t>
            </w:r>
            <w:r w:rsidR="101837FC">
              <w:t xml:space="preserve"> </w:t>
            </w:r>
            <w:r w:rsidR="50EEF233">
              <w:t>(minutes)</w:t>
            </w:r>
          </w:p>
        </w:tc>
        <w:tc>
          <w:tcPr>
            <w:tcW w:w="1154" w:type="dxa"/>
            <w:tcBorders>
              <w:bottom w:val="single" w:sz="12" w:space="0" w:color="auto"/>
            </w:tcBorders>
            <w:shd w:val="clear" w:color="auto" w:fill="E0E0E0"/>
            <w:vAlign w:val="center"/>
          </w:tcPr>
          <w:p w:rsidR="009B6B56" w:rsidRPr="00EC1AE2" w:rsidP="00F853CC" w14:paraId="4E259C97" w14:textId="6F275E09">
            <w:pPr>
              <w:pStyle w:val="FMCSATableHead"/>
            </w:pPr>
            <w:r>
              <w:t xml:space="preserve"> </w:t>
            </w:r>
            <w:r w:rsidRPr="00EC1AE2">
              <w:t>Total Burden Hours</w:t>
            </w:r>
          </w:p>
        </w:tc>
      </w:tr>
      <w:tr w14:paraId="7190FA51" w14:textId="77777777" w:rsidTr="00703118">
        <w:tblPrEx>
          <w:tblW w:w="9510" w:type="dxa"/>
          <w:jc w:val="center"/>
          <w:tblLayout w:type="fixed"/>
          <w:tblLook w:val="01E0"/>
        </w:tblPrEx>
        <w:trPr>
          <w:cantSplit/>
          <w:jc w:val="center"/>
        </w:trPr>
        <w:tc>
          <w:tcPr>
            <w:tcW w:w="1305" w:type="dxa"/>
            <w:vMerge w:val="restart"/>
            <w:shd w:val="clear" w:color="auto" w:fill="auto"/>
            <w:vAlign w:val="center"/>
          </w:tcPr>
          <w:p w:rsidR="00734E7A" w:rsidP="13B97686" w14:paraId="4EF68954" w14:textId="33A24AB9">
            <w:pPr>
              <w:pStyle w:val="FMCSATableBody2"/>
              <w:spacing w:line="259" w:lineRule="auto"/>
              <w:jc w:val="center"/>
            </w:pPr>
            <w:r>
              <w:t>Eligible CMV Drivers</w:t>
            </w:r>
          </w:p>
        </w:tc>
        <w:tc>
          <w:tcPr>
            <w:tcW w:w="1983" w:type="dxa"/>
            <w:shd w:val="clear" w:color="auto" w:fill="auto"/>
            <w:vAlign w:val="bottom"/>
          </w:tcPr>
          <w:p w:rsidR="00734E7A" w:rsidP="25E53975" w14:paraId="62FF3368" w14:textId="27422AB6">
            <w:pPr>
              <w:pStyle w:val="FMCSATableBody2"/>
              <w:spacing w:line="259" w:lineRule="auto"/>
            </w:pPr>
            <w:r>
              <w:t>Recruitment</w:t>
            </w:r>
          </w:p>
        </w:tc>
        <w:tc>
          <w:tcPr>
            <w:tcW w:w="1418" w:type="dxa"/>
            <w:vAlign w:val="bottom"/>
          </w:tcPr>
          <w:p w:rsidR="00734E7A" w:rsidP="00703118" w14:paraId="7363F917" w14:textId="1B4B6F73">
            <w:pPr>
              <w:pStyle w:val="FMCSATableBody2"/>
              <w:spacing w:line="259" w:lineRule="auto"/>
              <w:jc w:val="center"/>
            </w:pPr>
            <w:r>
              <w:t>160</w:t>
            </w:r>
          </w:p>
        </w:tc>
        <w:tc>
          <w:tcPr>
            <w:tcW w:w="1260" w:type="dxa"/>
            <w:vAlign w:val="bottom"/>
          </w:tcPr>
          <w:p w:rsidR="00734E7A" w:rsidP="00F853CC" w14:paraId="5D57DF2A" w14:textId="217560EB">
            <w:pPr>
              <w:pStyle w:val="FMCSATableBody2"/>
              <w:jc w:val="center"/>
            </w:pPr>
            <w:r>
              <w:t>1</w:t>
            </w:r>
          </w:p>
        </w:tc>
        <w:tc>
          <w:tcPr>
            <w:tcW w:w="1145" w:type="dxa"/>
            <w:vAlign w:val="bottom"/>
          </w:tcPr>
          <w:p w:rsidR="00734E7A" w:rsidP="602B1513" w14:paraId="0F19392F" w14:textId="11A060F9">
            <w:pPr>
              <w:pStyle w:val="FMCSATableBody2"/>
              <w:jc w:val="center"/>
            </w:pPr>
            <w:r>
              <w:t>160</w:t>
            </w:r>
          </w:p>
        </w:tc>
        <w:tc>
          <w:tcPr>
            <w:tcW w:w="1245" w:type="dxa"/>
            <w:shd w:val="clear" w:color="auto" w:fill="auto"/>
            <w:vAlign w:val="bottom"/>
          </w:tcPr>
          <w:p w:rsidR="00734E7A" w:rsidP="00B524DE" w14:paraId="55B37B44" w14:textId="26B0B400">
            <w:pPr>
              <w:pStyle w:val="FMCSATableBody2"/>
              <w:jc w:val="center"/>
            </w:pPr>
            <w:r>
              <w:t>10</w:t>
            </w:r>
            <w:r w:rsidR="009F000C">
              <w:t xml:space="preserve"> minutes</w:t>
            </w:r>
          </w:p>
        </w:tc>
        <w:tc>
          <w:tcPr>
            <w:tcW w:w="1154" w:type="dxa"/>
            <w:shd w:val="clear" w:color="auto" w:fill="auto"/>
            <w:vAlign w:val="bottom"/>
          </w:tcPr>
          <w:p w:rsidR="00734E7A" w:rsidP="00F853CC" w14:paraId="618CCC92" w14:textId="63F626E9">
            <w:pPr>
              <w:pStyle w:val="FMCSATableBody2"/>
              <w:jc w:val="center"/>
            </w:pPr>
            <w:r>
              <w:t>26.7</w:t>
            </w:r>
          </w:p>
        </w:tc>
      </w:tr>
      <w:tr w14:paraId="5E75FC78" w14:textId="77777777" w:rsidTr="006821FC">
        <w:tblPrEx>
          <w:tblW w:w="9510" w:type="dxa"/>
          <w:jc w:val="center"/>
          <w:tblLayout w:type="fixed"/>
          <w:tblLook w:val="01E0"/>
        </w:tblPrEx>
        <w:trPr>
          <w:cantSplit/>
          <w:jc w:val="center"/>
        </w:trPr>
        <w:tc>
          <w:tcPr>
            <w:tcW w:w="1305" w:type="dxa"/>
            <w:vMerge/>
            <w:vAlign w:val="center"/>
          </w:tcPr>
          <w:p w:rsidR="00703118" w:rsidP="00703118" w14:paraId="4E6CFB09" w14:textId="5A6B418D">
            <w:pPr>
              <w:pStyle w:val="FMCSATableBody2"/>
              <w:spacing w:line="259" w:lineRule="auto"/>
              <w:jc w:val="center"/>
            </w:pPr>
          </w:p>
        </w:tc>
        <w:tc>
          <w:tcPr>
            <w:tcW w:w="1983" w:type="dxa"/>
            <w:shd w:val="clear" w:color="auto" w:fill="auto"/>
            <w:vAlign w:val="bottom"/>
          </w:tcPr>
          <w:p w:rsidR="00703118" w:rsidP="00703118" w14:paraId="41DF898C" w14:textId="423781E4">
            <w:pPr>
              <w:pStyle w:val="FMCSATableBody2"/>
              <w:spacing w:line="259" w:lineRule="auto"/>
            </w:pPr>
            <w:r>
              <w:t>Consent form</w:t>
            </w:r>
          </w:p>
        </w:tc>
        <w:tc>
          <w:tcPr>
            <w:tcW w:w="1418" w:type="dxa"/>
            <w:vAlign w:val="bottom"/>
          </w:tcPr>
          <w:p w:rsidR="00703118" w:rsidP="00703118" w14:paraId="37AC9D39" w14:textId="753F9A59">
            <w:pPr>
              <w:pStyle w:val="FMCSATableBody2"/>
              <w:spacing w:line="259" w:lineRule="auto"/>
              <w:jc w:val="center"/>
            </w:pPr>
            <w:r>
              <w:t>8</w:t>
            </w:r>
            <w:r w:rsidR="00FF17F4">
              <w:t>8</w:t>
            </w:r>
          </w:p>
        </w:tc>
        <w:tc>
          <w:tcPr>
            <w:tcW w:w="1260" w:type="dxa"/>
            <w:vAlign w:val="bottom"/>
          </w:tcPr>
          <w:p w:rsidR="00703118" w:rsidP="00703118" w14:paraId="7418539E" w14:textId="77777777">
            <w:pPr>
              <w:pStyle w:val="FMCSATableBody2"/>
              <w:jc w:val="center"/>
            </w:pPr>
            <w:r>
              <w:t>1</w:t>
            </w:r>
          </w:p>
        </w:tc>
        <w:tc>
          <w:tcPr>
            <w:tcW w:w="1145" w:type="dxa"/>
            <w:vAlign w:val="bottom"/>
          </w:tcPr>
          <w:p w:rsidR="00703118" w:rsidP="006821FC" w14:paraId="1B74D5E3" w14:textId="24114324">
            <w:pPr>
              <w:pStyle w:val="FMCSATableBody2"/>
              <w:jc w:val="center"/>
            </w:pPr>
            <w:r w:rsidRPr="00227852">
              <w:t>8</w:t>
            </w:r>
            <w:r w:rsidR="00551580">
              <w:t>8</w:t>
            </w:r>
          </w:p>
        </w:tc>
        <w:tc>
          <w:tcPr>
            <w:tcW w:w="1245" w:type="dxa"/>
            <w:shd w:val="clear" w:color="auto" w:fill="auto"/>
            <w:vAlign w:val="bottom"/>
          </w:tcPr>
          <w:p w:rsidR="00703118" w:rsidP="00703118" w14:paraId="722BCDA0" w14:textId="31E0AB77">
            <w:pPr>
              <w:pStyle w:val="FMCSATableBody2"/>
              <w:jc w:val="center"/>
            </w:pPr>
            <w:r>
              <w:t>15 minutes</w:t>
            </w:r>
          </w:p>
        </w:tc>
        <w:tc>
          <w:tcPr>
            <w:tcW w:w="1154" w:type="dxa"/>
            <w:shd w:val="clear" w:color="auto" w:fill="auto"/>
            <w:vAlign w:val="bottom"/>
          </w:tcPr>
          <w:p w:rsidR="00703118" w:rsidP="00703118" w14:paraId="157C592E" w14:textId="45498AD4">
            <w:pPr>
              <w:pStyle w:val="FMCSATableBody2"/>
              <w:jc w:val="center"/>
            </w:pPr>
            <w:r>
              <w:t>2</w:t>
            </w:r>
            <w:r w:rsidR="00434622">
              <w:t>2</w:t>
            </w:r>
          </w:p>
        </w:tc>
      </w:tr>
      <w:tr w14:paraId="1CED162D" w14:textId="77777777" w:rsidTr="006821FC">
        <w:tblPrEx>
          <w:tblW w:w="9510" w:type="dxa"/>
          <w:jc w:val="center"/>
          <w:tblLayout w:type="fixed"/>
          <w:tblLook w:val="01E0"/>
        </w:tblPrEx>
        <w:trPr>
          <w:cantSplit/>
          <w:jc w:val="center"/>
        </w:trPr>
        <w:tc>
          <w:tcPr>
            <w:tcW w:w="1305" w:type="dxa"/>
            <w:vMerge/>
            <w:vAlign w:val="bottom"/>
          </w:tcPr>
          <w:p w:rsidR="00703118" w:rsidP="00703118" w14:paraId="2D681B0C" w14:textId="77777777"/>
        </w:tc>
        <w:tc>
          <w:tcPr>
            <w:tcW w:w="1983" w:type="dxa"/>
            <w:shd w:val="clear" w:color="auto" w:fill="auto"/>
            <w:vAlign w:val="bottom"/>
          </w:tcPr>
          <w:p w:rsidR="00703118" w:rsidP="00703118" w14:paraId="6F6381B9" w14:textId="70A5935D">
            <w:pPr>
              <w:pStyle w:val="FMCSATableBody2"/>
              <w:spacing w:line="259" w:lineRule="auto"/>
            </w:pPr>
            <w:r>
              <w:t>W-9 form</w:t>
            </w:r>
          </w:p>
        </w:tc>
        <w:tc>
          <w:tcPr>
            <w:tcW w:w="1418" w:type="dxa"/>
            <w:vAlign w:val="bottom"/>
          </w:tcPr>
          <w:p w:rsidR="00703118" w:rsidP="00703118" w14:paraId="57749941" w14:textId="315FBD2F">
            <w:pPr>
              <w:pStyle w:val="FMCSATableBody2"/>
              <w:spacing w:line="259" w:lineRule="auto"/>
              <w:jc w:val="center"/>
            </w:pPr>
            <w:r>
              <w:t>8</w:t>
            </w:r>
            <w:r w:rsidR="00FF17F4">
              <w:t>8</w:t>
            </w:r>
          </w:p>
        </w:tc>
        <w:tc>
          <w:tcPr>
            <w:tcW w:w="1260" w:type="dxa"/>
            <w:vAlign w:val="bottom"/>
          </w:tcPr>
          <w:p w:rsidR="00703118" w:rsidP="00703118" w14:paraId="2F2846FA" w14:textId="77777777">
            <w:pPr>
              <w:pStyle w:val="FMCSATableBody2"/>
              <w:jc w:val="center"/>
            </w:pPr>
            <w:r>
              <w:t>1</w:t>
            </w:r>
          </w:p>
        </w:tc>
        <w:tc>
          <w:tcPr>
            <w:tcW w:w="1145" w:type="dxa"/>
            <w:vAlign w:val="bottom"/>
          </w:tcPr>
          <w:p w:rsidR="00703118" w:rsidP="006821FC" w14:paraId="10542D82" w14:textId="40E98991">
            <w:pPr>
              <w:pStyle w:val="FMCSATableBody2"/>
              <w:jc w:val="center"/>
            </w:pPr>
            <w:r w:rsidRPr="00227852">
              <w:t>8</w:t>
            </w:r>
            <w:r w:rsidR="00551580">
              <w:t>8</w:t>
            </w:r>
          </w:p>
        </w:tc>
        <w:tc>
          <w:tcPr>
            <w:tcW w:w="1245" w:type="dxa"/>
            <w:shd w:val="clear" w:color="auto" w:fill="auto"/>
            <w:vAlign w:val="bottom"/>
          </w:tcPr>
          <w:p w:rsidR="00703118" w:rsidP="00703118" w14:paraId="711B853E" w14:textId="2F5029D8">
            <w:pPr>
              <w:pStyle w:val="FMCSATableBody2"/>
              <w:jc w:val="center"/>
            </w:pPr>
            <w:r>
              <w:t>2.5 minutes</w:t>
            </w:r>
          </w:p>
        </w:tc>
        <w:tc>
          <w:tcPr>
            <w:tcW w:w="1154" w:type="dxa"/>
            <w:shd w:val="clear" w:color="auto" w:fill="auto"/>
            <w:vAlign w:val="bottom"/>
          </w:tcPr>
          <w:p w:rsidR="00703118" w:rsidP="00703118" w14:paraId="47D3A1A5" w14:textId="5A4F632E">
            <w:pPr>
              <w:pStyle w:val="FMCSATableBody2"/>
              <w:jc w:val="center"/>
            </w:pPr>
            <w:r>
              <w:t>3.</w:t>
            </w:r>
            <w:r w:rsidR="00434622">
              <w:t>7</w:t>
            </w:r>
          </w:p>
        </w:tc>
      </w:tr>
      <w:tr w14:paraId="2869E4B6" w14:textId="77777777" w:rsidTr="006821FC">
        <w:tblPrEx>
          <w:tblW w:w="9510" w:type="dxa"/>
          <w:jc w:val="center"/>
          <w:tblLayout w:type="fixed"/>
          <w:tblLook w:val="01E0"/>
        </w:tblPrEx>
        <w:trPr>
          <w:cantSplit/>
          <w:jc w:val="center"/>
        </w:trPr>
        <w:tc>
          <w:tcPr>
            <w:tcW w:w="1305" w:type="dxa"/>
            <w:vMerge/>
            <w:vAlign w:val="bottom"/>
          </w:tcPr>
          <w:p w:rsidR="00703118" w:rsidP="00703118" w14:paraId="38BC126F" w14:textId="77777777"/>
        </w:tc>
        <w:tc>
          <w:tcPr>
            <w:tcW w:w="1983" w:type="dxa"/>
            <w:shd w:val="clear" w:color="auto" w:fill="auto"/>
            <w:vAlign w:val="bottom"/>
          </w:tcPr>
          <w:p w:rsidR="00703118" w:rsidP="00703118" w14:paraId="4E789104" w14:textId="6686413A">
            <w:pPr>
              <w:pStyle w:val="FMCSATableBody2"/>
              <w:spacing w:line="259" w:lineRule="auto"/>
            </w:pPr>
            <w:r>
              <w:t>Pre-study Demographics &amp; Previous Experiences questionnaire</w:t>
            </w:r>
          </w:p>
        </w:tc>
        <w:tc>
          <w:tcPr>
            <w:tcW w:w="1418" w:type="dxa"/>
            <w:vAlign w:val="bottom"/>
          </w:tcPr>
          <w:p w:rsidR="00703118" w:rsidP="00703118" w14:paraId="02602A09" w14:textId="329CBDF1">
            <w:pPr>
              <w:pStyle w:val="FMCSATableBody2"/>
              <w:spacing w:line="259" w:lineRule="auto"/>
              <w:jc w:val="center"/>
            </w:pPr>
            <w:r w:rsidRPr="007D449F">
              <w:t>8</w:t>
            </w:r>
            <w:r w:rsidR="00FF17F4">
              <w:t>8</w:t>
            </w:r>
          </w:p>
        </w:tc>
        <w:tc>
          <w:tcPr>
            <w:tcW w:w="1260" w:type="dxa"/>
            <w:vAlign w:val="bottom"/>
          </w:tcPr>
          <w:p w:rsidR="00703118" w:rsidP="00703118" w14:paraId="3E395E1B" w14:textId="77777777">
            <w:pPr>
              <w:pStyle w:val="FMCSATableBody2"/>
              <w:jc w:val="center"/>
            </w:pPr>
            <w:r>
              <w:t>1</w:t>
            </w:r>
          </w:p>
        </w:tc>
        <w:tc>
          <w:tcPr>
            <w:tcW w:w="1145" w:type="dxa"/>
            <w:vAlign w:val="bottom"/>
          </w:tcPr>
          <w:p w:rsidR="00703118" w:rsidP="006821FC" w14:paraId="063D1800" w14:textId="422FA569">
            <w:pPr>
              <w:pStyle w:val="FMCSATableBody2"/>
              <w:jc w:val="center"/>
            </w:pPr>
            <w:r w:rsidRPr="00227852">
              <w:t>8</w:t>
            </w:r>
            <w:r w:rsidR="00551580">
              <w:t>8</w:t>
            </w:r>
          </w:p>
        </w:tc>
        <w:tc>
          <w:tcPr>
            <w:tcW w:w="1245" w:type="dxa"/>
            <w:shd w:val="clear" w:color="auto" w:fill="auto"/>
            <w:vAlign w:val="bottom"/>
          </w:tcPr>
          <w:p w:rsidR="00703118" w:rsidP="00703118" w14:paraId="49DA466D" w14:textId="0EC0F011">
            <w:pPr>
              <w:pStyle w:val="FMCSATableBody2"/>
              <w:jc w:val="center"/>
            </w:pPr>
            <w:r>
              <w:t>4.5 minutes</w:t>
            </w:r>
          </w:p>
        </w:tc>
        <w:tc>
          <w:tcPr>
            <w:tcW w:w="1154" w:type="dxa"/>
            <w:shd w:val="clear" w:color="auto" w:fill="auto"/>
            <w:vAlign w:val="bottom"/>
          </w:tcPr>
          <w:p w:rsidR="00703118" w:rsidP="00703118" w14:paraId="55CCAF32" w14:textId="636558A1">
            <w:pPr>
              <w:pStyle w:val="FMCSATableBody2"/>
              <w:jc w:val="center"/>
            </w:pPr>
            <w:r>
              <w:t>6</w:t>
            </w:r>
            <w:r w:rsidR="00FA2428">
              <w:t>.6</w:t>
            </w:r>
          </w:p>
        </w:tc>
      </w:tr>
      <w:tr w14:paraId="5E69452C" w14:textId="77777777" w:rsidTr="006821FC">
        <w:tblPrEx>
          <w:tblW w:w="9510" w:type="dxa"/>
          <w:jc w:val="center"/>
          <w:tblLayout w:type="fixed"/>
          <w:tblLook w:val="01E0"/>
        </w:tblPrEx>
        <w:trPr>
          <w:cantSplit/>
          <w:jc w:val="center"/>
        </w:trPr>
        <w:tc>
          <w:tcPr>
            <w:tcW w:w="1305" w:type="dxa"/>
            <w:vMerge/>
            <w:vAlign w:val="bottom"/>
          </w:tcPr>
          <w:p w:rsidR="00703118" w:rsidP="00703118" w14:paraId="4CA615F0" w14:textId="77777777"/>
        </w:tc>
        <w:tc>
          <w:tcPr>
            <w:tcW w:w="1983" w:type="dxa"/>
            <w:shd w:val="clear" w:color="auto" w:fill="auto"/>
            <w:vAlign w:val="bottom"/>
          </w:tcPr>
          <w:p w:rsidR="00703118" w:rsidP="00703118" w14:paraId="0177E1E7" w14:textId="36A8C373">
            <w:pPr>
              <w:pStyle w:val="FMCSATableBody2"/>
              <w:spacing w:line="259" w:lineRule="auto"/>
            </w:pPr>
            <w:r>
              <w:t>Perceptions of Technology &amp; Vehicle ADS questionnaire</w:t>
            </w:r>
          </w:p>
        </w:tc>
        <w:tc>
          <w:tcPr>
            <w:tcW w:w="1418" w:type="dxa"/>
            <w:vAlign w:val="bottom"/>
          </w:tcPr>
          <w:p w:rsidR="00703118" w:rsidP="00703118" w14:paraId="6F220ED7" w14:textId="38E98556">
            <w:pPr>
              <w:pStyle w:val="FMCSATableBody2"/>
              <w:spacing w:line="259" w:lineRule="auto"/>
              <w:jc w:val="center"/>
            </w:pPr>
            <w:r w:rsidRPr="007D449F">
              <w:t>8</w:t>
            </w:r>
            <w:r w:rsidR="00FF17F4">
              <w:t>8</w:t>
            </w:r>
          </w:p>
        </w:tc>
        <w:tc>
          <w:tcPr>
            <w:tcW w:w="1260" w:type="dxa"/>
            <w:vAlign w:val="bottom"/>
          </w:tcPr>
          <w:p w:rsidR="00703118" w:rsidP="00703118" w14:paraId="08A04998" w14:textId="77777777">
            <w:pPr>
              <w:pStyle w:val="FMCSATableBody2"/>
              <w:jc w:val="center"/>
            </w:pPr>
            <w:r>
              <w:t>1</w:t>
            </w:r>
          </w:p>
        </w:tc>
        <w:tc>
          <w:tcPr>
            <w:tcW w:w="1145" w:type="dxa"/>
            <w:vAlign w:val="bottom"/>
          </w:tcPr>
          <w:p w:rsidR="00703118" w:rsidP="006821FC" w14:paraId="2238ADE0" w14:textId="71AD0610">
            <w:pPr>
              <w:pStyle w:val="FMCSATableBody2"/>
              <w:jc w:val="center"/>
            </w:pPr>
            <w:r w:rsidRPr="00227852">
              <w:t>8</w:t>
            </w:r>
            <w:r w:rsidR="00551580">
              <w:t>8</w:t>
            </w:r>
          </w:p>
        </w:tc>
        <w:tc>
          <w:tcPr>
            <w:tcW w:w="1245" w:type="dxa"/>
            <w:shd w:val="clear" w:color="auto" w:fill="auto"/>
            <w:vAlign w:val="bottom"/>
          </w:tcPr>
          <w:p w:rsidR="00703118" w:rsidP="00703118" w14:paraId="4BD9F8DF" w14:textId="74B68889">
            <w:pPr>
              <w:pStyle w:val="FMCSATableBody2"/>
              <w:jc w:val="center"/>
            </w:pPr>
            <w:r>
              <w:t>6.25</w:t>
            </w:r>
            <w:r w:rsidRPr="00F84822">
              <w:t xml:space="preserve"> minutes</w:t>
            </w:r>
          </w:p>
        </w:tc>
        <w:tc>
          <w:tcPr>
            <w:tcW w:w="1154" w:type="dxa"/>
            <w:shd w:val="clear" w:color="auto" w:fill="auto"/>
            <w:vAlign w:val="bottom"/>
          </w:tcPr>
          <w:p w:rsidR="00703118" w:rsidP="00703118" w14:paraId="042D7189" w14:textId="15CE7B24">
            <w:pPr>
              <w:pStyle w:val="FMCSATableBody2"/>
              <w:jc w:val="center"/>
            </w:pPr>
            <w:r>
              <w:t>9.2</w:t>
            </w:r>
          </w:p>
        </w:tc>
      </w:tr>
      <w:tr w14:paraId="46DBD9BA" w14:textId="77777777" w:rsidTr="006821FC">
        <w:tblPrEx>
          <w:tblW w:w="9510" w:type="dxa"/>
          <w:jc w:val="center"/>
          <w:tblLayout w:type="fixed"/>
          <w:tblLook w:val="01E0"/>
        </w:tblPrEx>
        <w:trPr>
          <w:cantSplit/>
          <w:jc w:val="center"/>
        </w:trPr>
        <w:tc>
          <w:tcPr>
            <w:tcW w:w="1305" w:type="dxa"/>
            <w:vMerge/>
            <w:vAlign w:val="bottom"/>
          </w:tcPr>
          <w:p w:rsidR="00703118" w:rsidP="00703118" w14:paraId="0A5190C4" w14:textId="77777777"/>
        </w:tc>
        <w:tc>
          <w:tcPr>
            <w:tcW w:w="1983" w:type="dxa"/>
            <w:shd w:val="clear" w:color="auto" w:fill="auto"/>
            <w:vAlign w:val="bottom"/>
          </w:tcPr>
          <w:p w:rsidR="00703118" w:rsidP="00703118" w14:paraId="078F8FDD" w14:textId="4EEF9F84">
            <w:pPr>
              <w:pStyle w:val="FMCSATableBody2"/>
              <w:spacing w:line="259" w:lineRule="auto"/>
            </w:pPr>
            <w:r>
              <w:t>PVT</w:t>
            </w:r>
          </w:p>
        </w:tc>
        <w:tc>
          <w:tcPr>
            <w:tcW w:w="1418" w:type="dxa"/>
            <w:vAlign w:val="bottom"/>
          </w:tcPr>
          <w:p w:rsidR="00703118" w:rsidP="00703118" w14:paraId="298ED3D3" w14:textId="2D56DA23">
            <w:pPr>
              <w:pStyle w:val="FMCSATableBody2"/>
              <w:spacing w:line="259" w:lineRule="auto"/>
              <w:jc w:val="center"/>
            </w:pPr>
            <w:r w:rsidRPr="007D449F">
              <w:t>8</w:t>
            </w:r>
            <w:r w:rsidR="003C2F3F">
              <w:t>8</w:t>
            </w:r>
          </w:p>
        </w:tc>
        <w:tc>
          <w:tcPr>
            <w:tcW w:w="1260" w:type="dxa"/>
            <w:vAlign w:val="bottom"/>
          </w:tcPr>
          <w:p w:rsidR="00703118" w:rsidP="00703118" w14:paraId="67610484" w14:textId="36EE2D24">
            <w:pPr>
              <w:pStyle w:val="FMCSATableBody2"/>
              <w:jc w:val="center"/>
            </w:pPr>
            <w:r>
              <w:t>8 (at each transition point</w:t>
            </w:r>
            <w:r w:rsidR="00EA0CA8">
              <w:t xml:space="preserve"> within the Human-ADS Team Driving task</w:t>
            </w:r>
            <w:r>
              <w:t>)</w:t>
            </w:r>
          </w:p>
        </w:tc>
        <w:tc>
          <w:tcPr>
            <w:tcW w:w="1145" w:type="dxa"/>
            <w:vAlign w:val="bottom"/>
          </w:tcPr>
          <w:p w:rsidR="00703118" w:rsidP="006821FC" w14:paraId="66F6CDE6" w14:textId="77FB442F">
            <w:pPr>
              <w:pStyle w:val="FMCSATableBody2"/>
              <w:jc w:val="center"/>
            </w:pPr>
            <w:r>
              <w:t>704</w:t>
            </w:r>
          </w:p>
        </w:tc>
        <w:tc>
          <w:tcPr>
            <w:tcW w:w="1245" w:type="dxa"/>
            <w:shd w:val="clear" w:color="auto" w:fill="auto"/>
            <w:vAlign w:val="bottom"/>
          </w:tcPr>
          <w:p w:rsidR="00703118" w:rsidP="00703118" w14:paraId="1753642B" w14:textId="35C7E1A6">
            <w:pPr>
              <w:pStyle w:val="FMCSATableBody2"/>
              <w:jc w:val="center"/>
            </w:pPr>
            <w:r>
              <w:t>3 minutes</w:t>
            </w:r>
          </w:p>
        </w:tc>
        <w:tc>
          <w:tcPr>
            <w:tcW w:w="1154" w:type="dxa"/>
            <w:shd w:val="clear" w:color="auto" w:fill="auto"/>
            <w:vAlign w:val="bottom"/>
          </w:tcPr>
          <w:p w:rsidR="00703118" w:rsidP="00703118" w14:paraId="75368010" w14:textId="7D73A63F">
            <w:pPr>
              <w:pStyle w:val="FMCSATableBody2"/>
              <w:jc w:val="center"/>
            </w:pPr>
            <w:r>
              <w:t>3</w:t>
            </w:r>
            <w:r w:rsidR="00D25186">
              <w:t>5.2</w:t>
            </w:r>
          </w:p>
        </w:tc>
      </w:tr>
      <w:tr w14:paraId="1E40EF3D" w14:textId="77777777" w:rsidTr="006821FC">
        <w:tblPrEx>
          <w:tblW w:w="9510" w:type="dxa"/>
          <w:jc w:val="center"/>
          <w:tblLayout w:type="fixed"/>
          <w:tblLook w:val="01E0"/>
        </w:tblPrEx>
        <w:trPr>
          <w:cantSplit/>
          <w:jc w:val="center"/>
        </w:trPr>
        <w:tc>
          <w:tcPr>
            <w:tcW w:w="1305" w:type="dxa"/>
            <w:vMerge/>
            <w:vAlign w:val="bottom"/>
          </w:tcPr>
          <w:p w:rsidR="006821FC" w:rsidP="006821FC" w14:paraId="50421853" w14:textId="77777777"/>
        </w:tc>
        <w:tc>
          <w:tcPr>
            <w:tcW w:w="1983" w:type="dxa"/>
            <w:shd w:val="clear" w:color="auto" w:fill="auto"/>
            <w:vAlign w:val="bottom"/>
          </w:tcPr>
          <w:p w:rsidR="006821FC" w:rsidP="006821FC" w14:paraId="3E6CF1A6" w14:textId="3AE4680C">
            <w:pPr>
              <w:pStyle w:val="FMCSATableBody2"/>
              <w:spacing w:line="259" w:lineRule="auto"/>
            </w:pPr>
            <w:r>
              <w:t>Pre-Study Driver Behavior questionnaire</w:t>
            </w:r>
          </w:p>
        </w:tc>
        <w:tc>
          <w:tcPr>
            <w:tcW w:w="1418" w:type="dxa"/>
            <w:vAlign w:val="bottom"/>
          </w:tcPr>
          <w:p w:rsidR="006821FC" w:rsidP="006821FC" w14:paraId="5D3023D1" w14:textId="58BDC3BC">
            <w:pPr>
              <w:pStyle w:val="FMCSATableBody2"/>
              <w:spacing w:line="259" w:lineRule="auto"/>
              <w:jc w:val="center"/>
            </w:pPr>
            <w:r w:rsidRPr="001145BB">
              <w:t>8</w:t>
            </w:r>
            <w:r w:rsidR="0061755D">
              <w:t>8</w:t>
            </w:r>
          </w:p>
        </w:tc>
        <w:tc>
          <w:tcPr>
            <w:tcW w:w="1260" w:type="dxa"/>
            <w:vAlign w:val="bottom"/>
          </w:tcPr>
          <w:p w:rsidR="006821FC" w:rsidP="006821FC" w14:paraId="1ADAE278" w14:textId="77777777">
            <w:pPr>
              <w:pStyle w:val="FMCSATableBody2"/>
              <w:jc w:val="center"/>
            </w:pPr>
            <w:r>
              <w:t>1</w:t>
            </w:r>
          </w:p>
        </w:tc>
        <w:tc>
          <w:tcPr>
            <w:tcW w:w="1145" w:type="dxa"/>
            <w:vAlign w:val="bottom"/>
          </w:tcPr>
          <w:p w:rsidR="006821FC" w:rsidP="006821FC" w14:paraId="09E35D88" w14:textId="030ADF17">
            <w:pPr>
              <w:pStyle w:val="FMCSATableBody2"/>
              <w:jc w:val="center"/>
            </w:pPr>
            <w:r w:rsidRPr="000C218B">
              <w:t>8</w:t>
            </w:r>
            <w:r w:rsidR="00551580">
              <w:t>8</w:t>
            </w:r>
          </w:p>
        </w:tc>
        <w:tc>
          <w:tcPr>
            <w:tcW w:w="1245" w:type="dxa"/>
            <w:shd w:val="clear" w:color="auto" w:fill="auto"/>
            <w:vAlign w:val="bottom"/>
          </w:tcPr>
          <w:p w:rsidR="006821FC" w:rsidP="006821FC" w14:paraId="503DA533" w14:textId="66A66DEC">
            <w:pPr>
              <w:pStyle w:val="FMCSATableBody2"/>
              <w:jc w:val="center"/>
            </w:pPr>
            <w:r>
              <w:t>3.6</w:t>
            </w:r>
            <w:r w:rsidRPr="00F84822">
              <w:t xml:space="preserve"> minutes</w:t>
            </w:r>
          </w:p>
        </w:tc>
        <w:tc>
          <w:tcPr>
            <w:tcW w:w="1154" w:type="dxa"/>
            <w:shd w:val="clear" w:color="auto" w:fill="auto"/>
            <w:vAlign w:val="bottom"/>
          </w:tcPr>
          <w:p w:rsidR="006821FC" w:rsidP="006821FC" w14:paraId="67F7889D" w14:textId="531D1606">
            <w:pPr>
              <w:pStyle w:val="FMCSATableBody2"/>
              <w:jc w:val="center"/>
            </w:pPr>
            <w:r>
              <w:t>5.3</w:t>
            </w:r>
          </w:p>
        </w:tc>
      </w:tr>
      <w:tr w14:paraId="1BAC855C" w14:textId="77777777" w:rsidTr="006821FC">
        <w:tblPrEx>
          <w:tblW w:w="9510" w:type="dxa"/>
          <w:jc w:val="center"/>
          <w:tblLayout w:type="fixed"/>
          <w:tblLook w:val="01E0"/>
        </w:tblPrEx>
        <w:trPr>
          <w:cantSplit/>
          <w:jc w:val="center"/>
        </w:trPr>
        <w:tc>
          <w:tcPr>
            <w:tcW w:w="1305" w:type="dxa"/>
            <w:vMerge/>
            <w:vAlign w:val="bottom"/>
          </w:tcPr>
          <w:p w:rsidR="00EA0CA8" w:rsidP="006821FC" w14:paraId="4A947C97" w14:textId="77777777"/>
        </w:tc>
        <w:tc>
          <w:tcPr>
            <w:tcW w:w="1983" w:type="dxa"/>
            <w:shd w:val="clear" w:color="auto" w:fill="auto"/>
            <w:vAlign w:val="bottom"/>
          </w:tcPr>
          <w:p w:rsidR="00EA0CA8" w:rsidP="006821FC" w14:paraId="5FCF8DF1" w14:textId="3085C269">
            <w:pPr>
              <w:pStyle w:val="FMCSATableBody2"/>
              <w:spacing w:line="259" w:lineRule="auto"/>
            </w:pPr>
            <w:r>
              <w:t>Post-Study ADS Experiences &amp; Perceptions questionnaire</w:t>
            </w:r>
          </w:p>
        </w:tc>
        <w:tc>
          <w:tcPr>
            <w:tcW w:w="1418" w:type="dxa"/>
            <w:vAlign w:val="bottom"/>
          </w:tcPr>
          <w:p w:rsidR="00EA0CA8" w:rsidP="006821FC" w14:paraId="4C3E5D76" w14:textId="1DE2C584">
            <w:pPr>
              <w:pStyle w:val="FMCSATableBody2"/>
              <w:jc w:val="center"/>
            </w:pPr>
            <w:r w:rsidRPr="001145BB">
              <w:t>8</w:t>
            </w:r>
            <w:r w:rsidR="003C2F3F">
              <w:t>8</w:t>
            </w:r>
          </w:p>
        </w:tc>
        <w:tc>
          <w:tcPr>
            <w:tcW w:w="1260" w:type="dxa"/>
            <w:vAlign w:val="bottom"/>
          </w:tcPr>
          <w:p w:rsidR="00EA0CA8" w:rsidP="006821FC" w14:paraId="0F9451DC" w14:textId="27AA712F">
            <w:pPr>
              <w:pStyle w:val="FMCSATableBody2"/>
              <w:jc w:val="center"/>
            </w:pPr>
            <w:r>
              <w:t>1</w:t>
            </w:r>
          </w:p>
        </w:tc>
        <w:tc>
          <w:tcPr>
            <w:tcW w:w="1145" w:type="dxa"/>
            <w:vAlign w:val="bottom"/>
          </w:tcPr>
          <w:p w:rsidR="00EA0CA8" w:rsidP="006821FC" w14:paraId="0321607A" w14:textId="1FC02190">
            <w:pPr>
              <w:pStyle w:val="FMCSATableBody2"/>
              <w:jc w:val="center"/>
            </w:pPr>
            <w:r w:rsidRPr="000C218B">
              <w:t>8</w:t>
            </w:r>
            <w:r w:rsidR="009E350E">
              <w:t>8</w:t>
            </w:r>
          </w:p>
        </w:tc>
        <w:tc>
          <w:tcPr>
            <w:tcW w:w="1245" w:type="dxa"/>
            <w:shd w:val="clear" w:color="auto" w:fill="auto"/>
            <w:vAlign w:val="bottom"/>
          </w:tcPr>
          <w:p w:rsidR="00EA0CA8" w:rsidP="006821FC" w14:paraId="6D3328C4" w14:textId="208D1E34">
            <w:pPr>
              <w:pStyle w:val="FMCSATableBody2"/>
              <w:jc w:val="center"/>
            </w:pPr>
            <w:r>
              <w:t>6.1 minutes</w:t>
            </w:r>
          </w:p>
        </w:tc>
        <w:tc>
          <w:tcPr>
            <w:tcW w:w="1154" w:type="dxa"/>
            <w:shd w:val="clear" w:color="auto" w:fill="auto"/>
            <w:vAlign w:val="bottom"/>
          </w:tcPr>
          <w:p w:rsidR="00EA0CA8" w:rsidP="006821FC" w14:paraId="5EAFDC8A" w14:textId="28D4452A">
            <w:pPr>
              <w:pStyle w:val="FMCSATableBody2"/>
              <w:jc w:val="center"/>
            </w:pPr>
            <w:r>
              <w:t>8.</w:t>
            </w:r>
            <w:r w:rsidR="00D25186">
              <w:t>9</w:t>
            </w:r>
          </w:p>
        </w:tc>
      </w:tr>
      <w:tr w14:paraId="3A99FDBC" w14:textId="77777777" w:rsidTr="006821FC">
        <w:tblPrEx>
          <w:tblW w:w="9510" w:type="dxa"/>
          <w:jc w:val="center"/>
          <w:tblLayout w:type="fixed"/>
          <w:tblLook w:val="01E0"/>
        </w:tblPrEx>
        <w:trPr>
          <w:cantSplit/>
          <w:jc w:val="center"/>
        </w:trPr>
        <w:tc>
          <w:tcPr>
            <w:tcW w:w="1305" w:type="dxa"/>
            <w:vMerge/>
            <w:vAlign w:val="bottom"/>
          </w:tcPr>
          <w:p w:rsidR="00EA0CA8" w:rsidP="006821FC" w14:paraId="39533252" w14:textId="77777777"/>
        </w:tc>
        <w:tc>
          <w:tcPr>
            <w:tcW w:w="1983" w:type="dxa"/>
            <w:shd w:val="clear" w:color="auto" w:fill="auto"/>
            <w:vAlign w:val="bottom"/>
          </w:tcPr>
          <w:p w:rsidR="00EA0CA8" w:rsidP="006821FC" w14:paraId="2ADA51C9" w14:textId="350C83CE">
            <w:pPr>
              <w:pStyle w:val="FMCSATableBody2"/>
              <w:spacing w:line="259" w:lineRule="auto"/>
            </w:pPr>
            <w:r>
              <w:t>Human-ADS Team Driving</w:t>
            </w:r>
          </w:p>
        </w:tc>
        <w:tc>
          <w:tcPr>
            <w:tcW w:w="1418" w:type="dxa"/>
            <w:vAlign w:val="bottom"/>
          </w:tcPr>
          <w:p w:rsidR="00EA0CA8" w:rsidP="006821FC" w14:paraId="35716703" w14:textId="726E2A68">
            <w:pPr>
              <w:pStyle w:val="FMCSATableBody2"/>
              <w:spacing w:line="259" w:lineRule="auto"/>
              <w:jc w:val="center"/>
            </w:pPr>
            <w:r>
              <w:t>8</w:t>
            </w:r>
            <w:r w:rsidR="003C2F3F">
              <w:t>8</w:t>
            </w:r>
          </w:p>
        </w:tc>
        <w:tc>
          <w:tcPr>
            <w:tcW w:w="1260" w:type="dxa"/>
            <w:vAlign w:val="bottom"/>
          </w:tcPr>
          <w:p w:rsidR="00EA0CA8" w:rsidP="006821FC" w14:paraId="5A89B681" w14:textId="755A3934">
            <w:pPr>
              <w:pStyle w:val="FMCSATableBody2"/>
              <w:jc w:val="center"/>
            </w:pPr>
            <w:r>
              <w:t>1</w:t>
            </w:r>
          </w:p>
        </w:tc>
        <w:tc>
          <w:tcPr>
            <w:tcW w:w="1145" w:type="dxa"/>
            <w:vAlign w:val="bottom"/>
          </w:tcPr>
          <w:p w:rsidR="00EA0CA8" w:rsidP="006821FC" w14:paraId="3ACAE61D" w14:textId="075DC2EF">
            <w:pPr>
              <w:pStyle w:val="FMCSATableBody2"/>
              <w:jc w:val="center"/>
            </w:pPr>
            <w:r w:rsidRPr="000C218B">
              <w:t>8</w:t>
            </w:r>
            <w:r w:rsidR="009E350E">
              <w:t>8</w:t>
            </w:r>
          </w:p>
        </w:tc>
        <w:tc>
          <w:tcPr>
            <w:tcW w:w="1245" w:type="dxa"/>
            <w:shd w:val="clear" w:color="auto" w:fill="auto"/>
            <w:vAlign w:val="bottom"/>
          </w:tcPr>
          <w:p w:rsidR="00EA0CA8" w:rsidP="006821FC" w14:paraId="4A18D0D1" w14:textId="698B6104">
            <w:pPr>
              <w:pStyle w:val="FMCSATableBody2"/>
              <w:jc w:val="center"/>
            </w:pPr>
            <w:r>
              <w:t>960 minutes</w:t>
            </w:r>
          </w:p>
        </w:tc>
        <w:tc>
          <w:tcPr>
            <w:tcW w:w="1154" w:type="dxa"/>
            <w:shd w:val="clear" w:color="auto" w:fill="auto"/>
            <w:vAlign w:val="bottom"/>
          </w:tcPr>
          <w:p w:rsidR="00EA0CA8" w:rsidP="006821FC" w14:paraId="350FCF8C" w14:textId="330BF4B6">
            <w:pPr>
              <w:pStyle w:val="FMCSATableBody2"/>
              <w:jc w:val="center"/>
            </w:pPr>
            <w:r>
              <w:t>1,</w:t>
            </w:r>
            <w:r w:rsidR="00C96E07">
              <w:t>408</w:t>
            </w:r>
          </w:p>
        </w:tc>
      </w:tr>
      <w:tr w14:paraId="364E3551" w14:textId="77777777" w:rsidTr="006821FC">
        <w:tblPrEx>
          <w:tblW w:w="9510" w:type="dxa"/>
          <w:jc w:val="center"/>
          <w:tblLayout w:type="fixed"/>
          <w:tblLook w:val="01E0"/>
        </w:tblPrEx>
        <w:trPr>
          <w:cantSplit/>
          <w:jc w:val="center"/>
        </w:trPr>
        <w:tc>
          <w:tcPr>
            <w:tcW w:w="1305" w:type="dxa"/>
            <w:vMerge/>
            <w:vAlign w:val="bottom"/>
          </w:tcPr>
          <w:p w:rsidR="00EA0CA8" w:rsidP="006821FC" w14:paraId="2C3DF627" w14:textId="77777777"/>
        </w:tc>
        <w:tc>
          <w:tcPr>
            <w:tcW w:w="1983" w:type="dxa"/>
            <w:shd w:val="clear" w:color="auto" w:fill="auto"/>
            <w:vAlign w:val="bottom"/>
          </w:tcPr>
          <w:p w:rsidR="00EA0CA8" w:rsidP="006821FC" w14:paraId="27BF5505" w14:textId="6A6A2DAC">
            <w:pPr>
              <w:pStyle w:val="FMCSATableBody2"/>
              <w:spacing w:line="259" w:lineRule="auto"/>
            </w:pPr>
            <w:r>
              <w:rPr>
                <w:b/>
              </w:rPr>
              <w:t>Study Total</w:t>
            </w:r>
          </w:p>
        </w:tc>
        <w:tc>
          <w:tcPr>
            <w:tcW w:w="1418" w:type="dxa"/>
            <w:vAlign w:val="bottom"/>
          </w:tcPr>
          <w:p w:rsidR="00EA0CA8" w:rsidP="006821FC" w14:paraId="036BBBF6" w14:textId="3A71748E">
            <w:pPr>
              <w:pStyle w:val="FMCSATableBody2"/>
              <w:spacing w:line="259" w:lineRule="auto"/>
              <w:jc w:val="center"/>
            </w:pPr>
            <w:r w:rsidRPr="602B1513">
              <w:rPr>
                <w:b/>
                <w:bCs/>
              </w:rPr>
              <w:t>–</w:t>
            </w:r>
          </w:p>
        </w:tc>
        <w:tc>
          <w:tcPr>
            <w:tcW w:w="1260" w:type="dxa"/>
            <w:vAlign w:val="bottom"/>
          </w:tcPr>
          <w:p w:rsidR="00EA0CA8" w:rsidP="006821FC" w14:paraId="57168F21" w14:textId="3660F7F5">
            <w:pPr>
              <w:pStyle w:val="FMCSATableBody2"/>
              <w:jc w:val="center"/>
            </w:pPr>
            <w:r>
              <w:rPr>
                <w:b/>
              </w:rPr>
              <w:t>–</w:t>
            </w:r>
          </w:p>
        </w:tc>
        <w:tc>
          <w:tcPr>
            <w:tcW w:w="1145" w:type="dxa"/>
            <w:vAlign w:val="bottom"/>
          </w:tcPr>
          <w:p w:rsidR="00EA0CA8" w:rsidP="006821FC" w14:paraId="20E62B8D" w14:textId="25FCF7EF">
            <w:pPr>
              <w:pStyle w:val="FMCSATableBody2"/>
              <w:jc w:val="center"/>
            </w:pPr>
            <w:r w:rsidRPr="00BC1672">
              <w:rPr>
                <w:b/>
                <w:bCs/>
              </w:rPr>
              <w:t>1,</w:t>
            </w:r>
            <w:r w:rsidRPr="00BC1672" w:rsidR="007B7391">
              <w:rPr>
                <w:b/>
                <w:bCs/>
              </w:rPr>
              <w:t>480</w:t>
            </w:r>
            <w:r>
              <w:rPr>
                <w:b/>
                <w:bCs/>
              </w:rPr>
              <w:t xml:space="preserve"> </w:t>
            </w:r>
            <w:r w:rsidRPr="602B1513">
              <w:rPr>
                <w:b/>
                <w:bCs/>
              </w:rPr>
              <w:t>Responses</w:t>
            </w:r>
          </w:p>
        </w:tc>
        <w:tc>
          <w:tcPr>
            <w:tcW w:w="1245" w:type="dxa"/>
            <w:shd w:val="clear" w:color="auto" w:fill="auto"/>
            <w:vAlign w:val="bottom"/>
          </w:tcPr>
          <w:p w:rsidR="00EA0CA8" w:rsidP="006821FC" w14:paraId="4D25C72A" w14:textId="4F0D3ED6">
            <w:pPr>
              <w:pStyle w:val="FMCSATableBody2"/>
              <w:jc w:val="center"/>
            </w:pPr>
            <w:r>
              <w:rPr>
                <w:b/>
              </w:rPr>
              <w:t>–</w:t>
            </w:r>
          </w:p>
        </w:tc>
        <w:tc>
          <w:tcPr>
            <w:tcW w:w="1154" w:type="dxa"/>
            <w:shd w:val="clear" w:color="auto" w:fill="auto"/>
            <w:vAlign w:val="bottom"/>
          </w:tcPr>
          <w:p w:rsidR="00EA0CA8" w:rsidP="006821FC" w14:paraId="3D56642F" w14:textId="6CB7B232">
            <w:pPr>
              <w:pStyle w:val="FMCSATableBody2"/>
              <w:jc w:val="center"/>
            </w:pPr>
            <w:r>
              <w:rPr>
                <w:b/>
                <w:bCs/>
              </w:rPr>
              <w:t>1,525.6</w:t>
            </w:r>
            <w:r w:rsidRPr="69FDA9E1">
              <w:rPr>
                <w:b/>
                <w:bCs/>
              </w:rPr>
              <w:t xml:space="preserve"> hours</w:t>
            </w:r>
          </w:p>
        </w:tc>
      </w:tr>
    </w:tbl>
    <w:p w:rsidR="1E6AE63C" w14:paraId="0B0BEF83" w14:textId="5781C33E"/>
    <w:p w:rsidR="00133388" w:rsidP="00133388" w14:paraId="46BCBFEE" w14:textId="526920BB">
      <w:pPr>
        <w:pStyle w:val="FMCSAText112above"/>
      </w:pPr>
      <w:r>
        <w:t>The data collection process wi</w:t>
      </w:r>
      <w:r w:rsidR="7C6D24CB">
        <w:t>ll</w:t>
      </w:r>
      <w:r>
        <w:t xml:space="preserve"> </w:t>
      </w:r>
      <w:r w:rsidR="001C19AC">
        <w:t>progress</w:t>
      </w:r>
      <w:r w:rsidR="00611D58">
        <w:t xml:space="preserve"> </w:t>
      </w:r>
      <w:r>
        <w:t>across a period of 1</w:t>
      </w:r>
      <w:r w:rsidR="00EA0CA8">
        <w:t>6</w:t>
      </w:r>
      <w:r>
        <w:t xml:space="preserve"> months. </w:t>
      </w:r>
      <w:r w:rsidR="5DF6844B">
        <w:t xml:space="preserve">The total number of study responses is </w:t>
      </w:r>
      <w:r w:rsidRPr="00BC1672" w:rsidR="5DF6844B">
        <w:t>1</w:t>
      </w:r>
      <w:r w:rsidRPr="00BC1672" w:rsidR="602F90F8">
        <w:t>,</w:t>
      </w:r>
      <w:r w:rsidRPr="00BC1672" w:rsidR="008E66B1">
        <w:t>480</w:t>
      </w:r>
      <w:r w:rsidR="594150C6">
        <w:t>.</w:t>
      </w:r>
      <w:r>
        <w:t xml:space="preserve"> </w:t>
      </w:r>
      <w:r w:rsidR="00703F2C">
        <w:t>B</w:t>
      </w:r>
      <w:r>
        <w:t xml:space="preserve">urden </w:t>
      </w:r>
      <w:r w:rsidR="594150C6">
        <w:t xml:space="preserve">hours for the study </w:t>
      </w:r>
      <w:r w:rsidR="00703F2C">
        <w:t>total</w:t>
      </w:r>
      <w:r>
        <w:t xml:space="preserve"> </w:t>
      </w:r>
      <w:r w:rsidR="00933C14">
        <w:t>1,525.6</w:t>
      </w:r>
      <w:r>
        <w:t xml:space="preserve"> hours</w:t>
      </w:r>
      <w:r w:rsidR="00F93CA0">
        <w:t xml:space="preserve">, or an average annual burden of </w:t>
      </w:r>
      <w:r w:rsidR="004A398E">
        <w:t>508.5</w:t>
      </w:r>
      <w:r w:rsidR="00407CA0">
        <w:t xml:space="preserve"> hours</w:t>
      </w:r>
      <w:r w:rsidR="009D72DE">
        <w:t xml:space="preserve"> across the three years</w:t>
      </w:r>
      <w:r w:rsidR="00B80269">
        <w:t xml:space="preserve"> of Office of Management and Budget approval</w:t>
      </w:r>
      <w:r>
        <w:t xml:space="preserve">. </w:t>
      </w:r>
      <w:r w:rsidR="004C185C">
        <w:t>The previous burden hours estimat</w:t>
      </w:r>
      <w:r w:rsidR="00B22514">
        <w:t>ion</w:t>
      </w:r>
      <w:r w:rsidR="004C185C">
        <w:t xml:space="preserve"> is</w:t>
      </w:r>
      <w:r w:rsidR="00845300">
        <w:t xml:space="preserve"> a conservative </w:t>
      </w:r>
      <w:r w:rsidR="00B22514">
        <w:t>calculat</w:t>
      </w:r>
      <w:r w:rsidR="00845300">
        <w:t>ion</w:t>
      </w:r>
      <w:r w:rsidR="007D49F0">
        <w:t xml:space="preserve"> </w:t>
      </w:r>
      <w:r w:rsidR="00B22514">
        <w:t>with</w:t>
      </w:r>
      <w:r w:rsidR="007D49F0">
        <w:t xml:space="preserve"> </w:t>
      </w:r>
      <w:r w:rsidR="00B70C11">
        <w:t xml:space="preserve">a hypothetical </w:t>
      </w:r>
      <w:r w:rsidR="007A56E4">
        <w:t>zero</w:t>
      </w:r>
      <w:r w:rsidR="00B84FD0">
        <w:t xml:space="preserve"> participant </w:t>
      </w:r>
      <w:r w:rsidR="00FB654A">
        <w:t>dropout</w:t>
      </w:r>
      <w:r w:rsidR="00B70C11">
        <w:t xml:space="preserve"> rate</w:t>
      </w:r>
      <w:r w:rsidR="00B84FD0">
        <w:t xml:space="preserve">.  </w:t>
      </w:r>
      <w:r w:rsidR="00455F89">
        <w:t xml:space="preserve">It is </w:t>
      </w:r>
      <w:r w:rsidR="005A253A">
        <w:t>likely</w:t>
      </w:r>
      <w:r w:rsidR="00455F89">
        <w:t xml:space="preserve"> that approximately 8 drivers will </w:t>
      </w:r>
      <w:r w:rsidR="0016386D">
        <w:t>drop out</w:t>
      </w:r>
      <w:r w:rsidR="00A83959">
        <w:t xml:space="preserve"> </w:t>
      </w:r>
      <w:r w:rsidR="00B80269">
        <w:t xml:space="preserve">on average </w:t>
      </w:r>
      <w:r w:rsidR="00364434">
        <w:t>halfway</w:t>
      </w:r>
      <w:r w:rsidR="00A83959">
        <w:t xml:space="preserve"> through the s</w:t>
      </w:r>
      <w:r w:rsidR="00653AF8">
        <w:t>imulator</w:t>
      </w:r>
      <w:r w:rsidR="002338AC">
        <w:t xml:space="preserve"> portion of the study</w:t>
      </w:r>
      <w:r w:rsidR="00653AF8">
        <w:t>,</w:t>
      </w:r>
      <w:r w:rsidR="00EC7A3F">
        <w:t xml:space="preserve"> </w:t>
      </w:r>
      <w:r w:rsidR="002338AC">
        <w:t xml:space="preserve">resulting in 80 </w:t>
      </w:r>
      <w:r w:rsidR="009250BA">
        <w:t xml:space="preserve">participants </w:t>
      </w:r>
      <w:r w:rsidR="002338AC">
        <w:t xml:space="preserve">completing the </w:t>
      </w:r>
      <w:r w:rsidR="00F41042">
        <w:t xml:space="preserve">entire </w:t>
      </w:r>
      <w:r w:rsidR="002338AC">
        <w:t>16 hours</w:t>
      </w:r>
      <w:r w:rsidR="008251B8">
        <w:t xml:space="preserve"> of simulation</w:t>
      </w:r>
      <w:r w:rsidR="003E7526">
        <w:t xml:space="preserve"> (</w:t>
      </w:r>
      <w:r w:rsidR="008251B8">
        <w:t xml:space="preserve">as well as the </w:t>
      </w:r>
      <w:r w:rsidR="003E7526">
        <w:t>post study questionnaire)</w:t>
      </w:r>
      <w:r w:rsidR="009250BA">
        <w:t xml:space="preserve">, and </w:t>
      </w:r>
      <w:r w:rsidR="009672E8">
        <w:t xml:space="preserve">8 participants completing </w:t>
      </w:r>
      <w:r w:rsidR="00F41042">
        <w:t xml:space="preserve">only </w:t>
      </w:r>
      <w:r w:rsidR="009672E8">
        <w:t>8 hours</w:t>
      </w:r>
      <w:r w:rsidR="008251B8">
        <w:t xml:space="preserve"> of simulation</w:t>
      </w:r>
      <w:r w:rsidR="003E7526">
        <w:t xml:space="preserve"> (with no post study questionnaire)</w:t>
      </w:r>
      <w:r w:rsidR="00364434">
        <w:t xml:space="preserve">.  </w:t>
      </w:r>
      <w:r w:rsidR="00D2639D">
        <w:t xml:space="preserve">The </w:t>
      </w:r>
      <w:r w:rsidR="00EA0CA8">
        <w:t>80</w:t>
      </w:r>
      <w:r w:rsidR="00D2639D">
        <w:t xml:space="preserve"> drivers </w:t>
      </w:r>
      <w:r w:rsidR="00527AA5">
        <w:t xml:space="preserve">who </w:t>
      </w:r>
      <w:r w:rsidR="00D2639D">
        <w:t xml:space="preserve">participate in the </w:t>
      </w:r>
      <w:r w:rsidR="001C68E8">
        <w:t xml:space="preserve">full </w:t>
      </w:r>
      <w:r w:rsidR="00D2639D">
        <w:t xml:space="preserve">study are expected to see a burden of </w:t>
      </w:r>
      <w:r w:rsidR="00EA0CA8">
        <w:t>17</w:t>
      </w:r>
      <w:r w:rsidR="00D2639D">
        <w:t xml:space="preserve"> hours.</w:t>
      </w:r>
    </w:p>
    <w:p w:rsidR="00364B18" w:rsidRPr="00F223B4" w:rsidP="69FC37AF" w14:paraId="11BBF51A" w14:textId="386455D3">
      <w:pPr>
        <w:pStyle w:val="FMCSAText1"/>
      </w:pPr>
      <w:r>
        <w:t>Only</w:t>
      </w:r>
      <w:r w:rsidR="4D82FF4A">
        <w:t xml:space="preserve"> CMV drivers will </w:t>
      </w:r>
      <w:r>
        <w:t xml:space="preserve">undertake the </w:t>
      </w:r>
      <w:r w:rsidR="4D82FF4A">
        <w:t xml:space="preserve">study </w:t>
      </w:r>
      <w:r>
        <w:t xml:space="preserve">tasks. </w:t>
      </w:r>
      <w:r w:rsidR="00133388">
        <w:t xml:space="preserve">We assume that the impacted </w:t>
      </w:r>
      <w:r>
        <w:t xml:space="preserve">CMV </w:t>
      </w:r>
      <w:r w:rsidR="00133388">
        <w:t>driver occupation correspond</w:t>
      </w:r>
      <w:r w:rsidR="15C6C3C5">
        <w:t>ing</w:t>
      </w:r>
      <w:r w:rsidR="00133388">
        <w:t xml:space="preserve"> to the </w:t>
      </w:r>
      <w:r w:rsidR="00A1490E">
        <w:t>Bureau of Labor Statistics (</w:t>
      </w:r>
      <w:r w:rsidR="00133388">
        <w:t>BLS</w:t>
      </w:r>
      <w:r w:rsidR="00A1490E">
        <w:t>)</w:t>
      </w:r>
      <w:r w:rsidR="00133388">
        <w:t xml:space="preserve"> Occupational Employment Statistics </w:t>
      </w:r>
      <w:r w:rsidR="00703F2C">
        <w:t xml:space="preserve">(OES) </w:t>
      </w:r>
      <w:r w:rsidR="00133388">
        <w:t xml:space="preserve">is Heavy and Tractor-Trailer Truck Drivers, which has a </w:t>
      </w:r>
      <w:r w:rsidR="00FA340F">
        <w:t xml:space="preserve">median </w:t>
      </w:r>
      <w:r w:rsidR="00133388">
        <w:t xml:space="preserve">hourly wage of </w:t>
      </w:r>
      <w:r w:rsidR="00FE71E3">
        <w:t xml:space="preserve">$14.77, </w:t>
      </w:r>
      <w:r w:rsidR="00133388">
        <w:t>$</w:t>
      </w:r>
      <w:r w:rsidR="00CE30A7">
        <w:t>23.</w:t>
      </w:r>
      <w:r w:rsidR="00DB3855">
        <w:t>23</w:t>
      </w:r>
      <w:r w:rsidR="00FE71E3">
        <w:t xml:space="preserve">, and </w:t>
      </w:r>
      <w:r w:rsidR="006F6ADA">
        <w:t>$</w:t>
      </w:r>
      <w:r w:rsidR="00FF2626">
        <w:t>34.9</w:t>
      </w:r>
      <w:r w:rsidR="00FE71E3">
        <w:t>7, for the 10</w:t>
      </w:r>
      <w:r w:rsidRPr="00D41CAB" w:rsidR="00164433">
        <w:rPr>
          <w:vertAlign w:val="superscript"/>
        </w:rPr>
        <w:t>th</w:t>
      </w:r>
      <w:r w:rsidR="00FE71E3">
        <w:t>, 50</w:t>
      </w:r>
      <w:r w:rsidRPr="00D41CAB" w:rsidR="00164433">
        <w:rPr>
          <w:vertAlign w:val="superscript"/>
        </w:rPr>
        <w:t>th</w:t>
      </w:r>
      <w:r w:rsidR="00FE71E3">
        <w:t>, and 9</w:t>
      </w:r>
      <w:r w:rsidR="00A72224">
        <w:t>0</w:t>
      </w:r>
      <w:r w:rsidRPr="00D41CAB" w:rsidR="00164433">
        <w:rPr>
          <w:vertAlign w:val="superscript"/>
        </w:rPr>
        <w:t>th</w:t>
      </w:r>
      <w:r w:rsidR="00FE71E3">
        <w:t xml:space="preserve"> percentiles, respectively,</w:t>
      </w:r>
      <w:r w:rsidR="00FF2626">
        <w:t xml:space="preserve"> </w:t>
      </w:r>
      <w:r w:rsidRPr="00800F89" w:rsidR="00133388">
        <w:t>for the Truck Transportation indust</w:t>
      </w:r>
      <w:r w:rsidR="00133388">
        <w:t>ry (</w:t>
      </w:r>
      <w:r w:rsidR="00CC4865">
        <w:t xml:space="preserve">Occupation </w:t>
      </w:r>
      <w:r w:rsidR="00133388">
        <w:t xml:space="preserve">code </w:t>
      </w:r>
      <w:r w:rsidR="00AD6718">
        <w:t>53</w:t>
      </w:r>
      <w:r w:rsidR="00CC4865">
        <w:t>-</w:t>
      </w:r>
      <w:r w:rsidR="00AD6718">
        <w:t>3032</w:t>
      </w:r>
      <w:r w:rsidR="00133388">
        <w:t xml:space="preserve">), from the </w:t>
      </w:r>
      <w:r w:rsidRPr="00800F89" w:rsidR="00133388">
        <w:t xml:space="preserve">BLS May </w:t>
      </w:r>
      <w:r w:rsidR="00516582">
        <w:t>202</w:t>
      </w:r>
      <w:r w:rsidR="00FA340F">
        <w:t>1</w:t>
      </w:r>
      <w:r w:rsidRPr="00800F89" w:rsidR="00516582">
        <w:t xml:space="preserve"> </w:t>
      </w:r>
      <w:r w:rsidRPr="00800F89" w:rsidR="00133388">
        <w:t>National Industry-Specific Occupational Employment and Wage Estimates</w:t>
      </w:r>
      <w:r w:rsidR="00A1490E">
        <w:t>.</w:t>
      </w:r>
      <w:bookmarkStart w:id="9" w:name="_Ref130557214"/>
      <w:r>
        <w:rPr>
          <w:rStyle w:val="EndnoteReference"/>
        </w:rPr>
        <w:endnoteReference w:id="10"/>
      </w:r>
      <w:bookmarkEnd w:id="9"/>
      <w:r w:rsidRPr="00800F89" w:rsidR="53F11C23">
        <w:t xml:space="preserve"> </w:t>
      </w:r>
      <w:r w:rsidR="00133388">
        <w:rPr>
          <w:vertAlign w:val="superscript"/>
        </w:rPr>
        <w:t xml:space="preserve"> </w:t>
      </w:r>
      <w:bookmarkStart w:id="10" w:name="_Hlk106186728"/>
      <w:r w:rsidRPr="69FC37AF" w:rsidR="7B426889">
        <w:rPr>
          <w:color w:val="000000" w:themeColor="text1"/>
        </w:rPr>
        <w:t>To arrive at a loaded wage, we first estimated a load factor of 1.4</w:t>
      </w:r>
      <w:r w:rsidR="00182BDE">
        <w:rPr>
          <w:color w:val="000000" w:themeColor="text1"/>
        </w:rPr>
        <w:t>0</w:t>
      </w:r>
      <w:r w:rsidRPr="69FC37AF" w:rsidR="7B426889">
        <w:rPr>
          <w:color w:val="000000" w:themeColor="text1"/>
        </w:rPr>
        <w:t xml:space="preserve"> by dividing the total cost of compensation for private industry workers of the trade, transportation, and utilities industry ($</w:t>
      </w:r>
      <w:r w:rsidR="00182BDE">
        <w:rPr>
          <w:color w:val="000000" w:themeColor="text1"/>
        </w:rPr>
        <w:t>32.07</w:t>
      </w:r>
      <w:r w:rsidRPr="69FC37AF" w:rsidR="7B426889">
        <w:rPr>
          <w:color w:val="000000" w:themeColor="text1"/>
        </w:rPr>
        <w:t>) by the average cost of hourly wages and salaries ($</w:t>
      </w:r>
      <w:r w:rsidR="00182BDE">
        <w:rPr>
          <w:color w:val="000000" w:themeColor="text1"/>
        </w:rPr>
        <w:t>22.91</w:t>
      </w:r>
      <w:r w:rsidRPr="69FC37AF" w:rsidR="7B426889">
        <w:rPr>
          <w:color w:val="000000" w:themeColor="text1"/>
        </w:rPr>
        <w:t xml:space="preserve">) as reported by the BLS in its Employer Costs for Employee Compensation for </w:t>
      </w:r>
      <w:r w:rsidR="009C1944">
        <w:rPr>
          <w:color w:val="000000" w:themeColor="text1"/>
        </w:rPr>
        <w:t>December</w:t>
      </w:r>
      <w:r w:rsidRPr="69FC37AF" w:rsidR="009C1944">
        <w:rPr>
          <w:color w:val="000000" w:themeColor="text1"/>
        </w:rPr>
        <w:t xml:space="preserve"> 20</w:t>
      </w:r>
      <w:r w:rsidR="009C1944">
        <w:rPr>
          <w:color w:val="000000" w:themeColor="text1"/>
        </w:rPr>
        <w:t>21</w:t>
      </w:r>
      <w:r w:rsidRPr="69FC37AF" w:rsidR="009C1944">
        <w:rPr>
          <w:color w:val="000000" w:themeColor="text1"/>
        </w:rPr>
        <w:t xml:space="preserve"> </w:t>
      </w:r>
      <w:r w:rsidRPr="69FC37AF" w:rsidR="7B426889">
        <w:rPr>
          <w:color w:val="000000" w:themeColor="text1"/>
        </w:rPr>
        <w:t>($</w:t>
      </w:r>
      <w:r w:rsidR="009C1944">
        <w:rPr>
          <w:color w:val="000000" w:themeColor="text1"/>
        </w:rPr>
        <w:t>32.07</w:t>
      </w:r>
      <w:r w:rsidRPr="69FC37AF" w:rsidR="7B426889">
        <w:rPr>
          <w:color w:val="000000" w:themeColor="text1"/>
        </w:rPr>
        <w:t xml:space="preserve"> ÷ $</w:t>
      </w:r>
      <w:r w:rsidR="009C1944">
        <w:rPr>
          <w:color w:val="000000" w:themeColor="text1"/>
        </w:rPr>
        <w:t>22.91</w:t>
      </w:r>
      <w:r w:rsidRPr="69FC37AF" w:rsidR="7B426889">
        <w:rPr>
          <w:color w:val="000000" w:themeColor="text1"/>
        </w:rPr>
        <w:t xml:space="preserve"> = 1.</w:t>
      </w:r>
      <w:r w:rsidRPr="69FC37AF" w:rsidR="009C1944">
        <w:rPr>
          <w:color w:val="000000" w:themeColor="text1"/>
        </w:rPr>
        <w:t>4</w:t>
      </w:r>
      <w:r w:rsidR="009C1944">
        <w:rPr>
          <w:color w:val="000000" w:themeColor="text1"/>
        </w:rPr>
        <w:t>0</w:t>
      </w:r>
      <w:r w:rsidRPr="58FF207B" w:rsidR="7B426889">
        <w:rPr>
          <w:color w:val="000000" w:themeColor="text1"/>
        </w:rPr>
        <w:t>)</w:t>
      </w:r>
      <w:r w:rsidR="00A1490E">
        <w:rPr>
          <w:color w:val="000000" w:themeColor="text1"/>
        </w:rPr>
        <w:t>.</w:t>
      </w:r>
      <w:bookmarkStart w:id="11" w:name="_Ref130557216"/>
      <w:bookmarkEnd w:id="10"/>
      <w:r>
        <w:rPr>
          <w:rStyle w:val="EndnoteReference"/>
          <w:color w:val="000000" w:themeColor="text1"/>
        </w:rPr>
        <w:endnoteReference w:id="11"/>
      </w:r>
      <w:bookmarkEnd w:id="11"/>
      <w:r w:rsidRPr="69FC37AF" w:rsidR="7B426889">
        <w:rPr>
          <w:color w:val="000000" w:themeColor="text1"/>
        </w:rPr>
        <w:t xml:space="preserve"> Multiplying the mean hourly wage by the load factor results in a loaded hourly wage </w:t>
      </w:r>
      <w:r w:rsidR="006274C5">
        <w:rPr>
          <w:color w:val="000000" w:themeColor="text1"/>
        </w:rPr>
        <w:t>range of $20.</w:t>
      </w:r>
      <w:r w:rsidR="009C1944">
        <w:rPr>
          <w:color w:val="000000" w:themeColor="text1"/>
        </w:rPr>
        <w:t>68</w:t>
      </w:r>
      <w:r w:rsidR="006274C5">
        <w:rPr>
          <w:color w:val="000000" w:themeColor="text1"/>
        </w:rPr>
        <w:t xml:space="preserve"> to </w:t>
      </w:r>
      <w:r w:rsidR="007A31BC">
        <w:rPr>
          <w:color w:val="000000" w:themeColor="text1"/>
        </w:rPr>
        <w:t>$</w:t>
      </w:r>
      <w:r w:rsidR="009C1944">
        <w:rPr>
          <w:color w:val="000000" w:themeColor="text1"/>
        </w:rPr>
        <w:t>48.96</w:t>
      </w:r>
      <w:r w:rsidRPr="3B5071B3" w:rsidR="7B426889">
        <w:rPr>
          <w:color w:val="000000" w:themeColor="text1"/>
        </w:rPr>
        <w:t xml:space="preserve"> (</w:t>
      </w:r>
      <w:r w:rsidR="00B45E2B">
        <w:rPr>
          <w:color w:val="000000" w:themeColor="text1"/>
        </w:rPr>
        <w:t>$14.77 x 1.4</w:t>
      </w:r>
      <w:r w:rsidR="009C1944">
        <w:rPr>
          <w:color w:val="000000" w:themeColor="text1"/>
        </w:rPr>
        <w:t>0</w:t>
      </w:r>
      <w:r w:rsidR="00B45E2B">
        <w:rPr>
          <w:color w:val="000000" w:themeColor="text1"/>
        </w:rPr>
        <w:t xml:space="preserve"> </w:t>
      </w:r>
      <w:r w:rsidR="005A262F">
        <w:rPr>
          <w:color w:val="000000" w:themeColor="text1"/>
        </w:rPr>
        <w:t>=</w:t>
      </w:r>
      <w:r w:rsidR="00B45E2B">
        <w:rPr>
          <w:color w:val="000000" w:themeColor="text1"/>
        </w:rPr>
        <w:t xml:space="preserve"> </w:t>
      </w:r>
      <w:r w:rsidR="005F119A">
        <w:rPr>
          <w:color w:val="000000" w:themeColor="text1"/>
        </w:rPr>
        <w:t>$20.</w:t>
      </w:r>
      <w:r w:rsidR="009C1944">
        <w:rPr>
          <w:color w:val="000000" w:themeColor="text1"/>
        </w:rPr>
        <w:t>68</w:t>
      </w:r>
      <w:r w:rsidR="005F119A">
        <w:rPr>
          <w:color w:val="000000" w:themeColor="text1"/>
        </w:rPr>
        <w:t xml:space="preserve">; </w:t>
      </w:r>
      <w:r w:rsidRPr="3B5071B3" w:rsidR="7B426889">
        <w:rPr>
          <w:color w:val="000000" w:themeColor="text1"/>
        </w:rPr>
        <w:t>$</w:t>
      </w:r>
      <w:r w:rsidR="003C1561">
        <w:rPr>
          <w:color w:val="000000" w:themeColor="text1"/>
        </w:rPr>
        <w:t>23.</w:t>
      </w:r>
      <w:r w:rsidR="005A262F">
        <w:rPr>
          <w:color w:val="000000" w:themeColor="text1"/>
        </w:rPr>
        <w:t>23</w:t>
      </w:r>
      <w:r w:rsidRPr="69FC37AF" w:rsidR="005A262F">
        <w:rPr>
          <w:color w:val="000000" w:themeColor="text1"/>
        </w:rPr>
        <w:t xml:space="preserve"> </w:t>
      </w:r>
      <w:r w:rsidRPr="69FC37AF" w:rsidR="7B426889">
        <w:rPr>
          <w:color w:val="000000" w:themeColor="text1"/>
        </w:rPr>
        <w:t>× 1.</w:t>
      </w:r>
      <w:r w:rsidRPr="69FC37AF" w:rsidR="009C1944">
        <w:rPr>
          <w:color w:val="000000" w:themeColor="text1"/>
        </w:rPr>
        <w:t>4</w:t>
      </w:r>
      <w:r w:rsidR="009C1944">
        <w:rPr>
          <w:color w:val="000000" w:themeColor="text1"/>
        </w:rPr>
        <w:t>0</w:t>
      </w:r>
      <w:r w:rsidRPr="69FC37AF" w:rsidR="009C1944">
        <w:rPr>
          <w:color w:val="000000" w:themeColor="text1"/>
        </w:rPr>
        <w:t xml:space="preserve"> </w:t>
      </w:r>
      <w:r w:rsidRPr="69FC37AF" w:rsidR="7B426889">
        <w:rPr>
          <w:color w:val="000000" w:themeColor="text1"/>
        </w:rPr>
        <w:t>= $</w:t>
      </w:r>
      <w:r w:rsidR="009C1944">
        <w:rPr>
          <w:color w:val="000000" w:themeColor="text1"/>
        </w:rPr>
        <w:t>32.52</w:t>
      </w:r>
      <w:r w:rsidR="005F119A">
        <w:rPr>
          <w:color w:val="000000" w:themeColor="text1"/>
        </w:rPr>
        <w:t>; $34.97 x 1.4</w:t>
      </w:r>
      <w:r w:rsidR="009C1944">
        <w:rPr>
          <w:color w:val="000000" w:themeColor="text1"/>
        </w:rPr>
        <w:t>0</w:t>
      </w:r>
      <w:r w:rsidR="005F119A">
        <w:rPr>
          <w:color w:val="000000" w:themeColor="text1"/>
        </w:rPr>
        <w:t xml:space="preserve"> = $</w:t>
      </w:r>
      <w:r w:rsidR="009C1944">
        <w:rPr>
          <w:color w:val="000000" w:themeColor="text1"/>
        </w:rPr>
        <w:t>48.96</w:t>
      </w:r>
      <w:r w:rsidRPr="69FC37AF" w:rsidR="7B426889">
        <w:rPr>
          <w:color w:val="000000" w:themeColor="text1"/>
        </w:rPr>
        <w:t>).</w:t>
      </w:r>
      <w:r w:rsidR="7B426889">
        <w:t xml:space="preserve"> </w:t>
      </w:r>
      <w:r w:rsidR="00A02DAD">
        <w:fldChar w:fldCharType="begin"/>
      </w:r>
      <w:r w:rsidR="00A02DAD">
        <w:instrText xml:space="preserve"> REF _Ref452456847 \h </w:instrText>
      </w:r>
      <w:r w:rsidR="00A02DAD">
        <w:fldChar w:fldCharType="separate"/>
      </w:r>
      <w:r w:rsidR="007A3EE1">
        <w:t xml:space="preserve">Table </w:t>
      </w:r>
      <w:r w:rsidR="007A3EE1">
        <w:rPr>
          <w:noProof/>
        </w:rPr>
        <w:t>3</w:t>
      </w:r>
      <w:r w:rsidR="00A02DAD">
        <w:fldChar w:fldCharType="end"/>
      </w:r>
      <w:r w:rsidR="00A02DAD">
        <w:t xml:space="preserve"> </w:t>
      </w:r>
      <w:r w:rsidR="70B25737">
        <w:t xml:space="preserve">shows the </w:t>
      </w:r>
      <w:r w:rsidR="1E3497DC">
        <w:t>calculated wage for the truck driving population</w:t>
      </w:r>
      <w:r w:rsidR="70B25737">
        <w:t xml:space="preserve">. </w:t>
      </w:r>
    </w:p>
    <w:p w:rsidR="00823D84" w:rsidRPr="00823D84" w:rsidP="00626AED" w14:paraId="3736F028" w14:textId="36356495">
      <w:pPr>
        <w:pStyle w:val="Caption"/>
      </w:pPr>
      <w:bookmarkStart w:id="12" w:name="_Ref452456847"/>
      <w:r>
        <w:t xml:space="preserve">Table </w:t>
      </w:r>
      <w:r>
        <w:fldChar w:fldCharType="begin"/>
      </w:r>
      <w:r>
        <w:instrText>SEQ Table \* ARABIC</w:instrText>
      </w:r>
      <w:r>
        <w:fldChar w:fldCharType="separate"/>
      </w:r>
      <w:r w:rsidR="007A3EE1">
        <w:rPr>
          <w:noProof/>
        </w:rPr>
        <w:t>3</w:t>
      </w:r>
      <w:r>
        <w:fldChar w:fldCharType="end"/>
      </w:r>
      <w:bookmarkEnd w:id="12"/>
      <w:r>
        <w:t xml:space="preserve">. </w:t>
      </w:r>
      <w:r w:rsidRPr="00A02DAD" w:rsidR="00364B18">
        <w:t>Respondent</w:t>
      </w:r>
      <w:r w:rsidR="00364B18">
        <w:t xml:space="preserve"> </w:t>
      </w:r>
      <w:r w:rsidR="00527AA5">
        <w:t xml:space="preserve">Occupation </w:t>
      </w:r>
      <w:r>
        <w:t xml:space="preserve">and </w:t>
      </w:r>
      <w:r w:rsidR="00527AA5">
        <w:t>Wage</w:t>
      </w:r>
    </w:p>
    <w:tbl>
      <w:tblPr>
        <w:tblW w:w="5000" w:type="pct"/>
        <w:tblLayout w:type="fixed"/>
        <w:tblLook w:val="04A0"/>
      </w:tblPr>
      <w:tblGrid>
        <w:gridCol w:w="1262"/>
        <w:gridCol w:w="2492"/>
        <w:gridCol w:w="1179"/>
        <w:gridCol w:w="1179"/>
        <w:gridCol w:w="1179"/>
        <w:gridCol w:w="927"/>
        <w:gridCol w:w="1112"/>
      </w:tblGrid>
      <w:tr w14:paraId="248367DE" w14:textId="77777777" w:rsidTr="00D41CAB">
        <w:tblPrEx>
          <w:tblW w:w="5000" w:type="pct"/>
          <w:tblLayout w:type="fixed"/>
          <w:tblLook w:val="04A0"/>
        </w:tblPrEx>
        <w:trPr>
          <w:trHeight w:val="627"/>
          <w:tblHeader/>
        </w:trPr>
        <w:tc>
          <w:tcPr>
            <w:tcW w:w="676" w:type="pct"/>
            <w:tcBorders>
              <w:top w:val="single" w:sz="12" w:space="0" w:color="auto"/>
              <w:left w:val="single" w:sz="12" w:space="0" w:color="auto"/>
              <w:bottom w:val="single" w:sz="12" w:space="0" w:color="auto"/>
              <w:right w:val="single" w:sz="12" w:space="0" w:color="auto"/>
            </w:tcBorders>
            <w:shd w:val="clear" w:color="auto" w:fill="E0E0E0"/>
            <w:vAlign w:val="bottom"/>
          </w:tcPr>
          <w:p w:rsidR="00AF185B" w:rsidP="00AF185B" w14:paraId="51A7FE08" w14:textId="77777777">
            <w:pPr>
              <w:pStyle w:val="FMCSATableHead"/>
            </w:pPr>
            <w:r>
              <w:t>BLS OES Occupation Code</w:t>
            </w:r>
          </w:p>
        </w:tc>
        <w:tc>
          <w:tcPr>
            <w:tcW w:w="1335" w:type="pct"/>
            <w:tcBorders>
              <w:top w:val="single" w:sz="12" w:space="0" w:color="auto"/>
              <w:left w:val="nil"/>
              <w:bottom w:val="single" w:sz="12" w:space="0" w:color="auto"/>
              <w:right w:val="single" w:sz="12" w:space="0" w:color="auto"/>
            </w:tcBorders>
            <w:shd w:val="clear" w:color="auto" w:fill="E0E0E0"/>
            <w:vAlign w:val="bottom"/>
          </w:tcPr>
          <w:p w:rsidR="00AF185B" w:rsidP="00AF185B" w14:paraId="34C94808" w14:textId="77777777">
            <w:pPr>
              <w:pStyle w:val="FMCSATableHead"/>
            </w:pPr>
            <w:r>
              <w:t>BLS OES Occupation Description</w:t>
            </w:r>
          </w:p>
        </w:tc>
        <w:tc>
          <w:tcPr>
            <w:tcW w:w="632" w:type="pct"/>
            <w:tcBorders>
              <w:top w:val="single" w:sz="12" w:space="0" w:color="auto"/>
              <w:left w:val="nil"/>
              <w:bottom w:val="single" w:sz="12" w:space="0" w:color="auto"/>
              <w:right w:val="nil"/>
            </w:tcBorders>
            <w:shd w:val="clear" w:color="auto" w:fill="E0E0E0"/>
          </w:tcPr>
          <w:p w:rsidR="00AF185B" w:rsidP="00AF185B" w14:paraId="3588EED6" w14:textId="2195C678">
            <w:pPr>
              <w:pStyle w:val="FMCSATableHead"/>
            </w:pPr>
            <w:r>
              <w:t>10</w:t>
            </w:r>
            <w:r w:rsidRPr="005D673C" w:rsidR="003332DA">
              <w:rPr>
                <w:vertAlign w:val="superscript"/>
              </w:rPr>
              <w:t>th</w:t>
            </w:r>
            <w:r w:rsidR="003332DA">
              <w:t xml:space="preserve"> Percentile</w:t>
            </w:r>
            <w:r>
              <w:t>Hourly Wage</w:t>
            </w:r>
          </w:p>
        </w:tc>
        <w:tc>
          <w:tcPr>
            <w:tcW w:w="632" w:type="pct"/>
            <w:tcBorders>
              <w:top w:val="single" w:sz="12" w:space="0" w:color="auto"/>
              <w:left w:val="nil"/>
              <w:bottom w:val="single" w:sz="12" w:space="0" w:color="auto"/>
              <w:right w:val="nil"/>
            </w:tcBorders>
            <w:shd w:val="clear" w:color="auto" w:fill="E0E0E0"/>
            <w:vAlign w:val="bottom"/>
          </w:tcPr>
          <w:p w:rsidR="00AF185B" w:rsidP="00AF185B" w14:paraId="6AEE5B5F" w14:textId="29D82886">
            <w:pPr>
              <w:pStyle w:val="FMCSATableHead"/>
            </w:pPr>
            <w:r>
              <w:t>Median Hourly Wage</w:t>
            </w:r>
          </w:p>
        </w:tc>
        <w:tc>
          <w:tcPr>
            <w:tcW w:w="632" w:type="pct"/>
            <w:tcBorders>
              <w:top w:val="single" w:sz="12" w:space="0" w:color="auto"/>
              <w:left w:val="nil"/>
              <w:bottom w:val="single" w:sz="12" w:space="0" w:color="auto"/>
              <w:right w:val="single" w:sz="12" w:space="0" w:color="auto"/>
            </w:tcBorders>
            <w:shd w:val="clear" w:color="auto" w:fill="E0E0E0"/>
            <w:vAlign w:val="bottom"/>
          </w:tcPr>
          <w:p w:rsidR="00AF185B" w:rsidP="00AF185B" w14:paraId="28DD2D8E" w14:textId="30F8D8D8">
            <w:pPr>
              <w:pStyle w:val="FMCSATableHead"/>
            </w:pPr>
            <w:r>
              <w:t>90</w:t>
            </w:r>
            <w:r w:rsidRPr="005D673C" w:rsidR="003332DA">
              <w:rPr>
                <w:vertAlign w:val="superscript"/>
              </w:rPr>
              <w:t>th</w:t>
            </w:r>
            <w:r w:rsidR="003332DA">
              <w:t xml:space="preserve"> Percentile</w:t>
            </w:r>
            <w:r>
              <w:t>Hourly Wage</w:t>
            </w:r>
          </w:p>
        </w:tc>
        <w:tc>
          <w:tcPr>
            <w:tcW w:w="497" w:type="pct"/>
            <w:tcBorders>
              <w:top w:val="single" w:sz="12" w:space="0" w:color="auto"/>
              <w:left w:val="nil"/>
              <w:bottom w:val="single" w:sz="12" w:space="0" w:color="auto"/>
              <w:right w:val="single" w:sz="12" w:space="0" w:color="auto"/>
            </w:tcBorders>
            <w:shd w:val="clear" w:color="auto" w:fill="E0E0E0"/>
            <w:vAlign w:val="bottom"/>
          </w:tcPr>
          <w:p w:rsidR="00AF185B" w:rsidP="00AF185B" w14:paraId="48296179" w14:textId="77777777">
            <w:pPr>
              <w:pStyle w:val="FMCSATableHead"/>
            </w:pPr>
            <w:r>
              <w:t>Load Factor</w:t>
            </w:r>
          </w:p>
        </w:tc>
        <w:tc>
          <w:tcPr>
            <w:tcW w:w="597" w:type="pct"/>
            <w:tcBorders>
              <w:top w:val="single" w:sz="12" w:space="0" w:color="auto"/>
              <w:left w:val="nil"/>
              <w:bottom w:val="single" w:sz="12" w:space="0" w:color="auto"/>
              <w:right w:val="single" w:sz="12" w:space="0" w:color="auto"/>
            </w:tcBorders>
            <w:shd w:val="clear" w:color="auto" w:fill="E0E0E0"/>
            <w:vAlign w:val="bottom"/>
          </w:tcPr>
          <w:p w:rsidR="00AF185B" w:rsidP="00AF185B" w14:paraId="768D4455" w14:textId="77777777">
            <w:pPr>
              <w:pStyle w:val="FMCSATableHead"/>
            </w:pPr>
            <w:r>
              <w:t>Loaded Hourly Wage</w:t>
            </w:r>
          </w:p>
        </w:tc>
      </w:tr>
      <w:tr w14:paraId="54125D5A" w14:textId="77777777" w:rsidTr="005D673C">
        <w:tblPrEx>
          <w:tblW w:w="5000" w:type="pct"/>
          <w:tblLayout w:type="fixed"/>
          <w:tblLook w:val="04A0"/>
        </w:tblPrEx>
        <w:trPr>
          <w:trHeight w:val="50"/>
        </w:trPr>
        <w:tc>
          <w:tcPr>
            <w:tcW w:w="676" w:type="pct"/>
            <w:tcBorders>
              <w:top w:val="nil"/>
              <w:left w:val="single" w:sz="12" w:space="0" w:color="auto"/>
              <w:bottom w:val="single" w:sz="12" w:space="0" w:color="auto"/>
              <w:right w:val="single" w:sz="12" w:space="0" w:color="auto"/>
            </w:tcBorders>
            <w:shd w:val="clear" w:color="auto" w:fill="auto"/>
            <w:vAlign w:val="center"/>
          </w:tcPr>
          <w:p w:rsidR="00AF185B" w:rsidP="00AF185B" w14:paraId="3F95D996" w14:textId="77777777">
            <w:pPr>
              <w:spacing w:before="60" w:after="60"/>
              <w:rPr>
                <w:rFonts w:ascii="Times New Roman" w:hAnsi="Times New Roman"/>
                <w:color w:val="000000"/>
              </w:rPr>
            </w:pPr>
            <w:r w:rsidRPr="5575BC0F">
              <w:rPr>
                <w:rFonts w:ascii="Times New Roman" w:hAnsi="Times New Roman"/>
                <w:color w:val="000000" w:themeColor="text1"/>
              </w:rPr>
              <w:t>53-3032</w:t>
            </w:r>
          </w:p>
        </w:tc>
        <w:tc>
          <w:tcPr>
            <w:tcW w:w="1335" w:type="pct"/>
            <w:tcBorders>
              <w:top w:val="nil"/>
              <w:left w:val="nil"/>
              <w:bottom w:val="single" w:sz="12" w:space="0" w:color="auto"/>
              <w:right w:val="single" w:sz="12" w:space="0" w:color="auto"/>
            </w:tcBorders>
            <w:shd w:val="clear" w:color="auto" w:fill="auto"/>
            <w:vAlign w:val="center"/>
          </w:tcPr>
          <w:p w:rsidR="00AF185B" w:rsidP="00AF185B" w14:paraId="72C9317F" w14:textId="77777777">
            <w:pPr>
              <w:spacing w:before="60" w:after="60"/>
              <w:rPr>
                <w:rFonts w:ascii="Times New Roman" w:hAnsi="Times New Roman"/>
                <w:color w:val="000000"/>
              </w:rPr>
            </w:pPr>
            <w:r w:rsidRPr="5575BC0F">
              <w:rPr>
                <w:rFonts w:ascii="Times New Roman" w:hAnsi="Times New Roman"/>
                <w:color w:val="000000" w:themeColor="text1"/>
              </w:rPr>
              <w:t>Heavy and Tractor-Trailer Truck Drivers</w:t>
            </w:r>
          </w:p>
        </w:tc>
        <w:tc>
          <w:tcPr>
            <w:tcW w:w="632" w:type="pct"/>
            <w:tcBorders>
              <w:top w:val="nil"/>
              <w:left w:val="nil"/>
              <w:bottom w:val="single" w:sz="12" w:space="0" w:color="auto"/>
              <w:right w:val="nil"/>
            </w:tcBorders>
            <w:vAlign w:val="center"/>
          </w:tcPr>
          <w:p w:rsidR="00AF185B" w:rsidRPr="54DAF0D3" w:rsidP="00AF185B" w14:paraId="77BC68A6" w14:textId="23F5EB7A">
            <w:pPr>
              <w:spacing w:before="60" w:after="60"/>
              <w:jc w:val="center"/>
              <w:rPr>
                <w:rFonts w:ascii="Times New Roman" w:hAnsi="Times New Roman"/>
                <w:color w:val="000000" w:themeColor="text1"/>
              </w:rPr>
            </w:pPr>
            <w:r>
              <w:rPr>
                <w:rFonts w:ascii="Times New Roman" w:hAnsi="Times New Roman"/>
                <w:color w:val="000000" w:themeColor="text1"/>
              </w:rPr>
              <w:t>$14.77</w:t>
            </w:r>
          </w:p>
        </w:tc>
        <w:tc>
          <w:tcPr>
            <w:tcW w:w="632" w:type="pct"/>
            <w:tcBorders>
              <w:top w:val="nil"/>
              <w:left w:val="nil"/>
              <w:bottom w:val="single" w:sz="12" w:space="0" w:color="auto"/>
              <w:right w:val="nil"/>
            </w:tcBorders>
            <w:vAlign w:val="center"/>
          </w:tcPr>
          <w:p w:rsidR="00AF185B" w:rsidRPr="54DAF0D3" w:rsidP="00AF185B" w14:paraId="1F7836C7" w14:textId="64331AD4">
            <w:pPr>
              <w:spacing w:before="60" w:after="60"/>
              <w:jc w:val="center"/>
              <w:rPr>
                <w:rFonts w:ascii="Times New Roman" w:hAnsi="Times New Roman"/>
                <w:color w:val="000000" w:themeColor="text1"/>
              </w:rPr>
            </w:pPr>
            <w:r w:rsidRPr="54DAF0D3">
              <w:rPr>
                <w:rFonts w:ascii="Times New Roman" w:hAnsi="Times New Roman"/>
                <w:color w:val="000000" w:themeColor="text1"/>
              </w:rPr>
              <w:t>$23.</w:t>
            </w:r>
            <w:r w:rsidR="009C1944">
              <w:rPr>
                <w:rFonts w:ascii="Times New Roman" w:hAnsi="Times New Roman"/>
                <w:color w:val="000000" w:themeColor="text1"/>
              </w:rPr>
              <w:t>23</w:t>
            </w:r>
          </w:p>
        </w:tc>
        <w:tc>
          <w:tcPr>
            <w:tcW w:w="632" w:type="pct"/>
            <w:tcBorders>
              <w:top w:val="nil"/>
              <w:left w:val="nil"/>
              <w:bottom w:val="single" w:sz="12" w:space="0" w:color="auto"/>
              <w:right w:val="single" w:sz="12" w:space="0" w:color="auto"/>
            </w:tcBorders>
            <w:shd w:val="clear" w:color="auto" w:fill="auto"/>
            <w:vAlign w:val="center"/>
          </w:tcPr>
          <w:p w:rsidR="00AF185B" w:rsidRPr="00E134C4" w:rsidP="00AF185B" w14:paraId="2B7CC575" w14:textId="424EFB32">
            <w:pPr>
              <w:spacing w:before="60" w:after="60"/>
              <w:jc w:val="center"/>
              <w:rPr>
                <w:rFonts w:ascii="Times New Roman" w:hAnsi="Times New Roman"/>
                <w:color w:val="000000" w:themeColor="text1"/>
              </w:rPr>
            </w:pPr>
            <w:r w:rsidRPr="54DAF0D3">
              <w:rPr>
                <w:rFonts w:ascii="Times New Roman" w:hAnsi="Times New Roman"/>
                <w:color w:val="000000" w:themeColor="text1"/>
              </w:rPr>
              <w:t>$</w:t>
            </w:r>
            <w:r w:rsidR="00132CF5">
              <w:rPr>
                <w:rFonts w:ascii="Times New Roman" w:hAnsi="Times New Roman"/>
                <w:color w:val="000000" w:themeColor="text1"/>
              </w:rPr>
              <w:t>34.97</w:t>
            </w:r>
          </w:p>
        </w:tc>
        <w:tc>
          <w:tcPr>
            <w:tcW w:w="497" w:type="pct"/>
            <w:tcBorders>
              <w:top w:val="nil"/>
              <w:left w:val="nil"/>
              <w:bottom w:val="single" w:sz="12" w:space="0" w:color="auto"/>
              <w:right w:val="single" w:sz="12" w:space="0" w:color="auto"/>
            </w:tcBorders>
            <w:shd w:val="clear" w:color="auto" w:fill="auto"/>
            <w:vAlign w:val="center"/>
          </w:tcPr>
          <w:p w:rsidR="00AF185B" w:rsidP="00AF185B" w14:paraId="6CAFD7C4" w14:textId="19C10706">
            <w:pPr>
              <w:spacing w:before="60" w:after="60"/>
              <w:jc w:val="center"/>
              <w:rPr>
                <w:rFonts w:ascii="Times New Roman" w:hAnsi="Times New Roman"/>
                <w:color w:val="000000"/>
              </w:rPr>
            </w:pPr>
            <w:r w:rsidRPr="5575BC0F">
              <w:rPr>
                <w:rFonts w:ascii="Times New Roman" w:hAnsi="Times New Roman"/>
                <w:color w:val="000000" w:themeColor="text1"/>
              </w:rPr>
              <w:t>1.</w:t>
            </w:r>
            <w:r w:rsidRPr="5575BC0F" w:rsidR="009C1944">
              <w:rPr>
                <w:rFonts w:ascii="Times New Roman" w:hAnsi="Times New Roman"/>
                <w:color w:val="000000" w:themeColor="text1"/>
              </w:rPr>
              <w:t>4</w:t>
            </w:r>
            <w:r w:rsidR="009C1944">
              <w:rPr>
                <w:rFonts w:ascii="Times New Roman" w:hAnsi="Times New Roman"/>
                <w:color w:val="000000" w:themeColor="text1"/>
              </w:rPr>
              <w:t>0</w:t>
            </w:r>
          </w:p>
        </w:tc>
        <w:tc>
          <w:tcPr>
            <w:tcW w:w="597" w:type="pct"/>
            <w:tcBorders>
              <w:top w:val="nil"/>
              <w:left w:val="nil"/>
              <w:bottom w:val="single" w:sz="12" w:space="0" w:color="auto"/>
              <w:right w:val="single" w:sz="12" w:space="0" w:color="auto"/>
            </w:tcBorders>
            <w:shd w:val="clear" w:color="auto" w:fill="auto"/>
            <w:vAlign w:val="center"/>
          </w:tcPr>
          <w:p w:rsidR="00AF185B" w:rsidP="00AF185B" w14:paraId="30F5783C" w14:textId="2A15E635">
            <w:pPr>
              <w:spacing w:before="60" w:after="60"/>
              <w:jc w:val="center"/>
              <w:rPr>
                <w:rFonts w:ascii="Times New Roman" w:hAnsi="Times New Roman"/>
                <w:color w:val="000000"/>
              </w:rPr>
            </w:pPr>
            <w:r w:rsidRPr="69FDA9E1">
              <w:rPr>
                <w:rFonts w:ascii="Times New Roman" w:hAnsi="Times New Roman"/>
                <w:color w:val="000000" w:themeColor="text1"/>
              </w:rPr>
              <w:t>$</w:t>
            </w:r>
            <w:r w:rsidR="00132CF5">
              <w:rPr>
                <w:rFonts w:ascii="Times New Roman" w:hAnsi="Times New Roman"/>
                <w:color w:val="000000" w:themeColor="text1"/>
              </w:rPr>
              <w:t>20.</w:t>
            </w:r>
            <w:r w:rsidR="009C1944">
              <w:rPr>
                <w:rFonts w:ascii="Times New Roman" w:hAnsi="Times New Roman"/>
                <w:color w:val="000000" w:themeColor="text1"/>
              </w:rPr>
              <w:t>68</w:t>
            </w:r>
            <w:r w:rsidR="00164433">
              <w:rPr>
                <w:rFonts w:ascii="Times New Roman" w:hAnsi="Times New Roman"/>
                <w:color w:val="000000" w:themeColor="text1"/>
              </w:rPr>
              <w:t>–</w:t>
            </w:r>
            <w:r w:rsidR="00132CF5">
              <w:rPr>
                <w:rFonts w:ascii="Times New Roman" w:hAnsi="Times New Roman"/>
                <w:color w:val="000000" w:themeColor="text1"/>
              </w:rPr>
              <w:t>$</w:t>
            </w:r>
            <w:r w:rsidR="009C1944">
              <w:rPr>
                <w:rFonts w:ascii="Times New Roman" w:hAnsi="Times New Roman"/>
                <w:color w:val="000000" w:themeColor="text1"/>
              </w:rPr>
              <w:t>48.96</w:t>
            </w:r>
          </w:p>
        </w:tc>
      </w:tr>
    </w:tbl>
    <w:p w:rsidR="60A9294F" w14:paraId="5F7E8328" w14:textId="0CE12868"/>
    <w:p w:rsidR="00A152F2" w:rsidP="0882964E" w14:paraId="1EF2E679" w14:textId="7EE75817">
      <w:pPr>
        <w:pStyle w:val="FMCSAText112above"/>
      </w:pPr>
      <w:r>
        <w:t xml:space="preserve">The loaded hourly wage for </w:t>
      </w:r>
      <w:r w:rsidR="0064280B">
        <w:t xml:space="preserve">each respondent </w:t>
      </w:r>
      <w:r w:rsidR="00B456B1">
        <w:t xml:space="preserve">task </w:t>
      </w:r>
      <w:r w:rsidR="0064280B">
        <w:t xml:space="preserve">was </w:t>
      </w:r>
      <w:r w:rsidR="00503192">
        <w:t>multiplied by</w:t>
      </w:r>
      <w:r>
        <w:t xml:space="preserve"> </w:t>
      </w:r>
      <w:r w:rsidR="00503192">
        <w:t>the total burden hours per task</w:t>
      </w:r>
      <w:r>
        <w:t xml:space="preserve"> to arrive at </w:t>
      </w:r>
      <w:r w:rsidR="00503192">
        <w:t>the</w:t>
      </w:r>
      <w:r w:rsidR="1ACFC06C">
        <w:t xml:space="preserve"> total</w:t>
      </w:r>
      <w:r w:rsidR="00B456B1">
        <w:t xml:space="preserve"> cost per task</w:t>
      </w:r>
      <w:r>
        <w:t xml:space="preserve">. In </w:t>
      </w:r>
      <w:r w:rsidR="00503192">
        <w:t>all</w:t>
      </w:r>
      <w:r>
        <w:t xml:space="preserve">, these tasks involve </w:t>
      </w:r>
      <w:r w:rsidR="7153F6FF">
        <w:t>1,</w:t>
      </w:r>
      <w:r w:rsidR="00B47A36">
        <w:t xml:space="preserve">480 </w:t>
      </w:r>
      <w:r>
        <w:t>responses and cost $</w:t>
      </w:r>
      <w:r w:rsidR="00F322D4">
        <w:t>31,549.41</w:t>
      </w:r>
      <w:r w:rsidR="00164433">
        <w:t>–</w:t>
      </w:r>
      <w:r w:rsidR="00847CF3">
        <w:t>$</w:t>
      </w:r>
      <w:r w:rsidR="00E42100">
        <w:t>74,693.38</w:t>
      </w:r>
      <w:r w:rsidR="00EA3A4E">
        <w:t xml:space="preserve">, which are annualized at </w:t>
      </w:r>
      <w:r w:rsidR="002C59EC">
        <w:t>493</w:t>
      </w:r>
      <w:r w:rsidR="00E42100">
        <w:t xml:space="preserve"> </w:t>
      </w:r>
      <w:r w:rsidR="005A4BAC">
        <w:t>responses</w:t>
      </w:r>
      <w:r w:rsidR="00742E6E">
        <w:t xml:space="preserve"> and $</w:t>
      </w:r>
      <w:r w:rsidR="00336DEC">
        <w:t>10,516.47</w:t>
      </w:r>
      <w:r w:rsidR="00164433">
        <w:t>–</w:t>
      </w:r>
      <w:r w:rsidR="009376AD">
        <w:t xml:space="preserve"> $</w:t>
      </w:r>
      <w:r w:rsidR="00F25AF8">
        <w:t>24,897.79</w:t>
      </w:r>
      <w:r w:rsidR="181B9C03">
        <w:t>. The</w:t>
      </w:r>
      <w:r>
        <w:t xml:space="preserve"> </w:t>
      </w:r>
      <w:r w:rsidR="181B9C03">
        <w:t>breakdown</w:t>
      </w:r>
      <w:r>
        <w:t xml:space="preserve"> </w:t>
      </w:r>
      <w:r w:rsidR="181B9C03">
        <w:t>is</w:t>
      </w:r>
      <w:r>
        <w:t xml:space="preserve"> </w:t>
      </w:r>
      <w:r w:rsidR="494011FA">
        <w:t>illustrated</w:t>
      </w:r>
      <w:r>
        <w:t xml:space="preserve"> in</w:t>
      </w:r>
      <w:r w:rsidR="624D965E">
        <w:t xml:space="preserve"> </w:t>
      </w:r>
      <w:r w:rsidR="00A02DAD">
        <w:fldChar w:fldCharType="begin"/>
      </w:r>
      <w:r w:rsidR="00A02DAD">
        <w:instrText xml:space="preserve"> REF _Ref105403389 \h </w:instrText>
      </w:r>
      <w:r w:rsidR="00A02DAD">
        <w:fldChar w:fldCharType="separate"/>
      </w:r>
      <w:r w:rsidR="007A3EE1">
        <w:t xml:space="preserve">Table </w:t>
      </w:r>
      <w:r w:rsidR="007A3EE1">
        <w:rPr>
          <w:noProof/>
        </w:rPr>
        <w:t>4</w:t>
      </w:r>
      <w:r w:rsidR="00A02DAD">
        <w:fldChar w:fldCharType="end"/>
      </w:r>
      <w:r w:rsidR="5907FBCD">
        <w:t xml:space="preserve">. </w:t>
      </w:r>
      <w:bookmarkStart w:id="13" w:name="_Ref452459225"/>
    </w:p>
    <w:p w:rsidR="00133388" w:rsidRPr="00F62AAC" w:rsidP="00B21EBD" w14:paraId="683B3E3D" w14:textId="7529563F">
      <w:pPr>
        <w:pStyle w:val="Caption"/>
      </w:pPr>
      <w:bookmarkStart w:id="14" w:name="_Ref105403389"/>
      <w:r>
        <w:t xml:space="preserve">Table </w:t>
      </w:r>
      <w:r>
        <w:fldChar w:fldCharType="begin"/>
      </w:r>
      <w:r>
        <w:instrText>SEQ Table \* ARABIC</w:instrText>
      </w:r>
      <w:r>
        <w:fldChar w:fldCharType="separate"/>
      </w:r>
      <w:r w:rsidR="007A3EE1">
        <w:rPr>
          <w:noProof/>
        </w:rPr>
        <w:t>4</w:t>
      </w:r>
      <w:r>
        <w:fldChar w:fldCharType="end"/>
      </w:r>
      <w:bookmarkEnd w:id="14"/>
      <w:r>
        <w:t xml:space="preserve">. </w:t>
      </w:r>
      <w:bookmarkEnd w:id="13"/>
      <w:r>
        <w:t xml:space="preserve">IC2: </w:t>
      </w:r>
      <w:r w:rsidR="0064280B">
        <w:t xml:space="preserve">Respondent </w:t>
      </w:r>
      <w:r w:rsidR="00527AA5">
        <w:t>Task Costs</w:t>
      </w:r>
    </w:p>
    <w:tbl>
      <w:tblPr>
        <w:tblW w:w="91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298"/>
        <w:gridCol w:w="1933"/>
        <w:gridCol w:w="1523"/>
        <w:gridCol w:w="3403"/>
      </w:tblGrid>
      <w:tr w14:paraId="187EBC20" w14:textId="77777777" w:rsidTr="00A4724B">
        <w:tblPrEx>
          <w:tblW w:w="91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Ex>
        <w:trPr>
          <w:cantSplit/>
          <w:trHeight w:val="330"/>
          <w:tblHeader/>
          <w:jc w:val="center"/>
        </w:trPr>
        <w:tc>
          <w:tcPr>
            <w:tcW w:w="2298" w:type="dxa"/>
            <w:tcBorders>
              <w:bottom w:val="single" w:sz="12" w:space="0" w:color="auto"/>
            </w:tcBorders>
            <w:shd w:val="clear" w:color="auto" w:fill="E0E0E0"/>
            <w:vAlign w:val="bottom"/>
          </w:tcPr>
          <w:p w:rsidR="00343072" w:rsidRPr="006202DB" w:rsidP="00F853CC" w14:paraId="43CF97DB" w14:textId="77777777">
            <w:pPr>
              <w:pStyle w:val="FMCSATableHead"/>
              <w:rPr>
                <w:szCs w:val="20"/>
              </w:rPr>
            </w:pPr>
            <w:r w:rsidRPr="006202DB">
              <w:rPr>
                <w:szCs w:val="20"/>
              </w:rPr>
              <w:t>Respondent Task</w:t>
            </w:r>
          </w:p>
        </w:tc>
        <w:tc>
          <w:tcPr>
            <w:tcW w:w="1933" w:type="dxa"/>
            <w:tcBorders>
              <w:bottom w:val="single" w:sz="12" w:space="0" w:color="auto"/>
            </w:tcBorders>
            <w:shd w:val="clear" w:color="auto" w:fill="E0E0E0"/>
            <w:vAlign w:val="bottom"/>
          </w:tcPr>
          <w:p w:rsidR="00343072" w:rsidRPr="006202DB" w:rsidP="006202DB" w14:paraId="71D87CED" w14:textId="03AD6AC2">
            <w:pPr>
              <w:pStyle w:val="FMCSATableHead"/>
              <w:spacing w:before="0" w:after="0"/>
              <w:rPr>
                <w:szCs w:val="20"/>
              </w:rPr>
            </w:pPr>
            <w:r w:rsidRPr="006202DB">
              <w:rPr>
                <w:szCs w:val="20"/>
              </w:rPr>
              <w:t>Hourly Wage</w:t>
            </w:r>
          </w:p>
          <w:p w:rsidR="00783F2C" w:rsidRPr="006202DB" w:rsidP="00F853CC" w14:paraId="0E018367" w14:textId="5190D2C8">
            <w:pPr>
              <w:pStyle w:val="FMCSATableHead"/>
              <w:rPr>
                <w:szCs w:val="20"/>
              </w:rPr>
            </w:pPr>
            <w:r w:rsidRPr="006202DB">
              <w:rPr>
                <w:szCs w:val="20"/>
              </w:rPr>
              <w:t>Range</w:t>
            </w:r>
          </w:p>
        </w:tc>
        <w:tc>
          <w:tcPr>
            <w:tcW w:w="1523" w:type="dxa"/>
            <w:tcBorders>
              <w:bottom w:val="single" w:sz="12" w:space="0" w:color="auto"/>
            </w:tcBorders>
            <w:shd w:val="clear" w:color="auto" w:fill="E0E0E0"/>
            <w:vAlign w:val="bottom"/>
          </w:tcPr>
          <w:p w:rsidR="00343072" w:rsidRPr="00527AA5" w:rsidP="29D1FC37" w14:paraId="01B0C29B" w14:textId="6F275E09">
            <w:pPr>
              <w:pStyle w:val="FMCSATableHead"/>
              <w:rPr>
                <w:szCs w:val="20"/>
              </w:rPr>
            </w:pPr>
            <w:r w:rsidRPr="00527AA5">
              <w:rPr>
                <w:szCs w:val="20"/>
              </w:rPr>
              <w:t xml:space="preserve"> Total Burden Hours</w:t>
            </w:r>
          </w:p>
        </w:tc>
        <w:tc>
          <w:tcPr>
            <w:tcW w:w="3403" w:type="dxa"/>
            <w:tcBorders>
              <w:bottom w:val="single" w:sz="12" w:space="0" w:color="auto"/>
            </w:tcBorders>
            <w:shd w:val="clear" w:color="auto" w:fill="E0E0E0"/>
            <w:vAlign w:val="bottom"/>
          </w:tcPr>
          <w:p w:rsidR="00343072" w:rsidRPr="006202DB" w:rsidP="00F853CC" w14:paraId="511B1EF0" w14:textId="4752EEC5">
            <w:pPr>
              <w:pStyle w:val="FMCSATableHead"/>
              <w:rPr>
                <w:szCs w:val="20"/>
              </w:rPr>
            </w:pPr>
            <w:r w:rsidRPr="006202DB">
              <w:rPr>
                <w:szCs w:val="20"/>
              </w:rPr>
              <w:t xml:space="preserve"> Cost per Task</w:t>
            </w:r>
          </w:p>
        </w:tc>
      </w:tr>
      <w:tr w14:paraId="436BC3D8" w14:textId="77777777" w:rsidTr="00A4724B">
        <w:tblPrEx>
          <w:tblW w:w="9157" w:type="dxa"/>
          <w:jc w:val="center"/>
          <w:tblLook w:val="04A0"/>
        </w:tblPrEx>
        <w:trPr>
          <w:cantSplit/>
          <w:trHeight w:val="525"/>
          <w:jc w:val="center"/>
        </w:trPr>
        <w:tc>
          <w:tcPr>
            <w:tcW w:w="2298" w:type="dxa"/>
            <w:shd w:val="clear" w:color="auto" w:fill="auto"/>
            <w:vAlign w:val="bottom"/>
          </w:tcPr>
          <w:p w:rsidR="001C68E8" w:rsidRPr="00527AA5" w:rsidP="001C68E8" w14:paraId="44E1C785" w14:textId="3F951A73">
            <w:pPr>
              <w:pStyle w:val="FMCSATableBody2"/>
              <w:spacing w:line="259" w:lineRule="auto"/>
              <w:rPr>
                <w:szCs w:val="20"/>
              </w:rPr>
            </w:pPr>
            <w:r w:rsidRPr="00527AA5">
              <w:rPr>
                <w:szCs w:val="20"/>
              </w:rPr>
              <w:t>Recruitment</w:t>
            </w:r>
          </w:p>
        </w:tc>
        <w:tc>
          <w:tcPr>
            <w:tcW w:w="1933" w:type="dxa"/>
            <w:vAlign w:val="bottom"/>
          </w:tcPr>
          <w:p w:rsidR="001C68E8" w:rsidRPr="00527AA5" w:rsidP="001C68E8" w14:paraId="24B0048C" w14:textId="494E3D93">
            <w:pPr>
              <w:pStyle w:val="FMCSATableBody2"/>
              <w:spacing w:line="259" w:lineRule="auto"/>
              <w:jc w:val="center"/>
              <w:rPr>
                <w:color w:val="000000" w:themeColor="text1"/>
                <w:szCs w:val="20"/>
              </w:rPr>
            </w:pPr>
            <w:r w:rsidRPr="00527AA5">
              <w:rPr>
                <w:color w:val="000000" w:themeColor="text1"/>
                <w:szCs w:val="20"/>
              </w:rPr>
              <w:t>$20.68</w:t>
            </w:r>
            <w:r>
              <w:rPr>
                <w:color w:val="000000" w:themeColor="text1"/>
                <w:szCs w:val="20"/>
              </w:rPr>
              <w:t>–</w:t>
            </w:r>
            <w:r w:rsidRPr="00527AA5">
              <w:rPr>
                <w:color w:val="000000" w:themeColor="text1"/>
                <w:szCs w:val="20"/>
              </w:rPr>
              <w:t>$48.96</w:t>
            </w:r>
          </w:p>
        </w:tc>
        <w:tc>
          <w:tcPr>
            <w:tcW w:w="1523" w:type="dxa"/>
            <w:shd w:val="clear" w:color="auto" w:fill="auto"/>
            <w:vAlign w:val="bottom"/>
          </w:tcPr>
          <w:p w:rsidR="001C68E8" w:rsidRPr="00527AA5" w:rsidP="001C68E8" w14:paraId="0FAB306D" w14:textId="1C56940D">
            <w:pPr>
              <w:pStyle w:val="FMCSATableBody2"/>
              <w:jc w:val="center"/>
              <w:rPr>
                <w:szCs w:val="20"/>
              </w:rPr>
            </w:pPr>
            <w:r>
              <w:t>26.7</w:t>
            </w:r>
          </w:p>
        </w:tc>
        <w:tc>
          <w:tcPr>
            <w:tcW w:w="3403" w:type="dxa"/>
            <w:tcBorders>
              <w:top w:val="single" w:sz="12" w:space="0" w:color="auto"/>
              <w:left w:val="single" w:sz="12" w:space="0" w:color="auto"/>
              <w:bottom w:val="single" w:sz="4" w:space="0" w:color="auto"/>
              <w:right w:val="single" w:sz="12" w:space="0" w:color="auto"/>
            </w:tcBorders>
            <w:vAlign w:val="bottom"/>
          </w:tcPr>
          <w:p w:rsidR="001C68E8" w:rsidRPr="006202DB" w:rsidP="001C68E8" w14:paraId="356D769A" w14:textId="33CA5261">
            <w:pPr>
              <w:pStyle w:val="FMCSATableBody2"/>
              <w:jc w:val="center"/>
              <w:rPr>
                <w:color w:val="000000" w:themeColor="text1"/>
                <w:szCs w:val="20"/>
              </w:rPr>
            </w:pPr>
            <w:r w:rsidRPr="006202DB">
              <w:rPr>
                <w:color w:val="000000" w:themeColor="text1"/>
                <w:szCs w:val="20"/>
              </w:rPr>
              <w:t>$</w:t>
            </w:r>
            <w:r w:rsidR="0049683A">
              <w:rPr>
                <w:color w:val="000000" w:themeColor="text1"/>
                <w:szCs w:val="20"/>
              </w:rPr>
              <w:t>552.16</w:t>
            </w:r>
            <w:r w:rsidRPr="006202DB">
              <w:rPr>
                <w:color w:val="000000" w:themeColor="text1"/>
                <w:szCs w:val="20"/>
              </w:rPr>
              <w:t>–$</w:t>
            </w:r>
            <w:r w:rsidR="00CC731B">
              <w:rPr>
                <w:color w:val="000000" w:themeColor="text1"/>
                <w:szCs w:val="20"/>
              </w:rPr>
              <w:t>1,307.23</w:t>
            </w:r>
          </w:p>
        </w:tc>
      </w:tr>
      <w:tr w14:paraId="3345E915" w14:textId="77777777" w:rsidTr="00A4724B">
        <w:tblPrEx>
          <w:tblW w:w="9157" w:type="dxa"/>
          <w:jc w:val="center"/>
          <w:tblLook w:val="04A0"/>
        </w:tblPrEx>
        <w:trPr>
          <w:cantSplit/>
          <w:trHeight w:val="525"/>
          <w:jc w:val="center"/>
        </w:trPr>
        <w:tc>
          <w:tcPr>
            <w:tcW w:w="2298" w:type="dxa"/>
            <w:shd w:val="clear" w:color="auto" w:fill="auto"/>
            <w:vAlign w:val="bottom"/>
          </w:tcPr>
          <w:p w:rsidR="001C68E8" w:rsidRPr="00527AA5" w:rsidP="001C68E8" w14:paraId="3FA63DD1" w14:textId="423781E4">
            <w:pPr>
              <w:pStyle w:val="FMCSATableBody2"/>
              <w:spacing w:line="259" w:lineRule="auto"/>
              <w:rPr>
                <w:szCs w:val="20"/>
              </w:rPr>
            </w:pPr>
            <w:r w:rsidRPr="00527AA5">
              <w:rPr>
                <w:szCs w:val="20"/>
              </w:rPr>
              <w:t>Consent form</w:t>
            </w:r>
          </w:p>
        </w:tc>
        <w:tc>
          <w:tcPr>
            <w:tcW w:w="1933" w:type="dxa"/>
            <w:vAlign w:val="bottom"/>
          </w:tcPr>
          <w:p w:rsidR="001C68E8" w:rsidRPr="00527AA5" w:rsidP="001C68E8" w14:paraId="1A5F8CF0" w14:textId="0F23E2F5">
            <w:pPr>
              <w:pStyle w:val="FMCSATableBody2"/>
              <w:spacing w:line="259" w:lineRule="auto"/>
              <w:jc w:val="center"/>
              <w:rPr>
                <w:color w:val="000000" w:themeColor="text1"/>
                <w:szCs w:val="20"/>
              </w:rPr>
            </w:pPr>
            <w:r w:rsidRPr="00527AA5">
              <w:rPr>
                <w:color w:val="000000" w:themeColor="text1"/>
                <w:szCs w:val="20"/>
              </w:rPr>
              <w:t>$20.68</w:t>
            </w:r>
            <w:r>
              <w:rPr>
                <w:color w:val="000000" w:themeColor="text1"/>
                <w:szCs w:val="20"/>
              </w:rPr>
              <w:t>–</w:t>
            </w:r>
            <w:r w:rsidRPr="00527AA5">
              <w:rPr>
                <w:color w:val="000000" w:themeColor="text1"/>
                <w:szCs w:val="20"/>
              </w:rPr>
              <w:t>$48.96</w:t>
            </w:r>
          </w:p>
        </w:tc>
        <w:tc>
          <w:tcPr>
            <w:tcW w:w="1523" w:type="dxa"/>
            <w:shd w:val="clear" w:color="auto" w:fill="auto"/>
            <w:vAlign w:val="bottom"/>
          </w:tcPr>
          <w:p w:rsidR="001C68E8" w:rsidRPr="00527AA5" w:rsidP="001C68E8" w14:paraId="29CCFAD0" w14:textId="73C732FE">
            <w:pPr>
              <w:pStyle w:val="FMCSATableBody2"/>
              <w:jc w:val="center"/>
              <w:rPr>
                <w:szCs w:val="20"/>
              </w:rPr>
            </w:pPr>
            <w:r>
              <w:t>22</w:t>
            </w:r>
          </w:p>
        </w:tc>
        <w:tc>
          <w:tcPr>
            <w:tcW w:w="3403" w:type="dxa"/>
            <w:tcBorders>
              <w:top w:val="single" w:sz="12" w:space="0" w:color="auto"/>
              <w:left w:val="single" w:sz="12" w:space="0" w:color="auto"/>
              <w:bottom w:val="single" w:sz="4" w:space="0" w:color="auto"/>
              <w:right w:val="single" w:sz="12" w:space="0" w:color="auto"/>
            </w:tcBorders>
            <w:vAlign w:val="bottom"/>
          </w:tcPr>
          <w:p w:rsidR="001C68E8" w:rsidRPr="006202DB" w:rsidP="001C68E8" w14:paraId="097A48C2" w14:textId="57256303">
            <w:pPr>
              <w:pStyle w:val="FMCSATableBody2"/>
              <w:jc w:val="center"/>
              <w:rPr>
                <w:color w:val="000000" w:themeColor="text1"/>
                <w:szCs w:val="20"/>
              </w:rPr>
            </w:pPr>
            <w:r w:rsidRPr="006202DB">
              <w:rPr>
                <w:color w:val="000000" w:themeColor="text1"/>
                <w:szCs w:val="20"/>
              </w:rPr>
              <w:t>$</w:t>
            </w:r>
            <w:r w:rsidR="00CC731B">
              <w:rPr>
                <w:color w:val="000000" w:themeColor="text1"/>
                <w:szCs w:val="20"/>
              </w:rPr>
              <w:t>454.96</w:t>
            </w:r>
            <w:r w:rsidRPr="006202DB">
              <w:rPr>
                <w:color w:val="000000" w:themeColor="text1"/>
                <w:szCs w:val="20"/>
              </w:rPr>
              <w:t>–$</w:t>
            </w:r>
            <w:r w:rsidR="00CC731B">
              <w:rPr>
                <w:color w:val="000000" w:themeColor="text1"/>
                <w:szCs w:val="20"/>
              </w:rPr>
              <w:t>1,077.12</w:t>
            </w:r>
          </w:p>
        </w:tc>
      </w:tr>
      <w:tr w14:paraId="4408F205" w14:textId="77777777" w:rsidTr="00A4724B">
        <w:tblPrEx>
          <w:tblW w:w="9157" w:type="dxa"/>
          <w:jc w:val="center"/>
          <w:tblLook w:val="04A0"/>
        </w:tblPrEx>
        <w:trPr>
          <w:cantSplit/>
          <w:trHeight w:val="525"/>
          <w:jc w:val="center"/>
        </w:trPr>
        <w:tc>
          <w:tcPr>
            <w:tcW w:w="2298" w:type="dxa"/>
            <w:shd w:val="clear" w:color="auto" w:fill="auto"/>
            <w:vAlign w:val="bottom"/>
          </w:tcPr>
          <w:p w:rsidR="001C68E8" w:rsidRPr="00527AA5" w:rsidP="001C68E8" w14:paraId="73BE52ED" w14:textId="4F92DF4E">
            <w:pPr>
              <w:pStyle w:val="FMCSATableBody2"/>
              <w:spacing w:line="259" w:lineRule="auto"/>
              <w:rPr>
                <w:szCs w:val="20"/>
              </w:rPr>
            </w:pPr>
            <w:r w:rsidRPr="00527AA5">
              <w:rPr>
                <w:szCs w:val="20"/>
              </w:rPr>
              <w:t>W-9 form</w:t>
            </w:r>
          </w:p>
        </w:tc>
        <w:tc>
          <w:tcPr>
            <w:tcW w:w="1933" w:type="dxa"/>
            <w:vAlign w:val="bottom"/>
          </w:tcPr>
          <w:p w:rsidR="001C68E8" w:rsidRPr="00527AA5" w:rsidP="001C68E8" w14:paraId="0594A290" w14:textId="4C78BF1C">
            <w:pPr>
              <w:pStyle w:val="FMCSATableBody2"/>
              <w:jc w:val="center"/>
              <w:rPr>
                <w:color w:val="000000" w:themeColor="text1"/>
                <w:szCs w:val="20"/>
              </w:rPr>
            </w:pPr>
            <w:r w:rsidRPr="00527AA5">
              <w:rPr>
                <w:color w:val="000000" w:themeColor="text1"/>
                <w:szCs w:val="20"/>
              </w:rPr>
              <w:t>$20.68</w:t>
            </w:r>
            <w:r>
              <w:rPr>
                <w:color w:val="000000" w:themeColor="text1"/>
                <w:szCs w:val="20"/>
              </w:rPr>
              <w:t>–</w:t>
            </w:r>
            <w:r w:rsidRPr="00527AA5">
              <w:rPr>
                <w:color w:val="000000" w:themeColor="text1"/>
                <w:szCs w:val="20"/>
              </w:rPr>
              <w:t>$48.96</w:t>
            </w:r>
          </w:p>
        </w:tc>
        <w:tc>
          <w:tcPr>
            <w:tcW w:w="1523" w:type="dxa"/>
            <w:shd w:val="clear" w:color="auto" w:fill="auto"/>
            <w:vAlign w:val="bottom"/>
          </w:tcPr>
          <w:p w:rsidR="001C68E8" w:rsidRPr="00527AA5" w:rsidP="001C68E8" w14:paraId="17A5ED3F" w14:textId="50545CE1">
            <w:pPr>
              <w:pStyle w:val="FMCSATableBody2"/>
              <w:jc w:val="center"/>
              <w:rPr>
                <w:szCs w:val="20"/>
              </w:rPr>
            </w:pPr>
            <w:r>
              <w:t>3.7</w:t>
            </w:r>
          </w:p>
        </w:tc>
        <w:tc>
          <w:tcPr>
            <w:tcW w:w="3403" w:type="dxa"/>
            <w:tcBorders>
              <w:top w:val="single" w:sz="4" w:space="0" w:color="auto"/>
              <w:left w:val="single" w:sz="12" w:space="0" w:color="auto"/>
              <w:bottom w:val="single" w:sz="4" w:space="0" w:color="auto"/>
              <w:right w:val="single" w:sz="12" w:space="0" w:color="auto"/>
            </w:tcBorders>
            <w:vAlign w:val="bottom"/>
          </w:tcPr>
          <w:p w:rsidR="001C68E8" w:rsidRPr="006202DB" w:rsidP="001C68E8" w14:paraId="2220166C" w14:textId="644E5654">
            <w:pPr>
              <w:pStyle w:val="FMCSATableBody2"/>
              <w:jc w:val="center"/>
              <w:rPr>
                <w:color w:val="000000" w:themeColor="text1"/>
                <w:szCs w:val="20"/>
              </w:rPr>
            </w:pPr>
            <w:r w:rsidRPr="006202DB">
              <w:rPr>
                <w:color w:val="000000" w:themeColor="text1"/>
                <w:szCs w:val="20"/>
              </w:rPr>
              <w:t>$</w:t>
            </w:r>
            <w:r w:rsidR="00CC731B">
              <w:rPr>
                <w:color w:val="000000" w:themeColor="text1"/>
                <w:szCs w:val="20"/>
              </w:rPr>
              <w:t>76.52</w:t>
            </w:r>
            <w:r w:rsidRPr="006202DB">
              <w:rPr>
                <w:color w:val="000000" w:themeColor="text1"/>
                <w:szCs w:val="20"/>
              </w:rPr>
              <w:t>–$</w:t>
            </w:r>
            <w:r w:rsidR="00CC731B">
              <w:rPr>
                <w:color w:val="000000" w:themeColor="text1"/>
                <w:szCs w:val="20"/>
              </w:rPr>
              <w:t>181.15</w:t>
            </w:r>
          </w:p>
        </w:tc>
      </w:tr>
      <w:tr w14:paraId="5A53022F" w14:textId="77777777" w:rsidTr="00A4724B">
        <w:tblPrEx>
          <w:tblW w:w="9157" w:type="dxa"/>
          <w:jc w:val="center"/>
          <w:tblLook w:val="04A0"/>
        </w:tblPrEx>
        <w:trPr>
          <w:cantSplit/>
          <w:trHeight w:val="525"/>
          <w:jc w:val="center"/>
        </w:trPr>
        <w:tc>
          <w:tcPr>
            <w:tcW w:w="2298" w:type="dxa"/>
            <w:shd w:val="clear" w:color="auto" w:fill="auto"/>
            <w:vAlign w:val="bottom"/>
          </w:tcPr>
          <w:p w:rsidR="001C68E8" w:rsidRPr="00527AA5" w:rsidP="001C68E8" w14:paraId="49DE8B97" w14:textId="6686413A">
            <w:pPr>
              <w:pStyle w:val="FMCSATableBody2"/>
              <w:spacing w:line="259" w:lineRule="auto"/>
              <w:rPr>
                <w:szCs w:val="20"/>
              </w:rPr>
            </w:pPr>
            <w:r w:rsidRPr="00527AA5">
              <w:rPr>
                <w:szCs w:val="20"/>
              </w:rPr>
              <w:t>Pre-study Demographics &amp; Previous Experiences questionnaire</w:t>
            </w:r>
          </w:p>
        </w:tc>
        <w:tc>
          <w:tcPr>
            <w:tcW w:w="1933" w:type="dxa"/>
            <w:vAlign w:val="bottom"/>
          </w:tcPr>
          <w:p w:rsidR="001C68E8" w:rsidRPr="00527AA5" w:rsidP="001C68E8" w14:paraId="0606E685" w14:textId="67E89C73">
            <w:pPr>
              <w:pStyle w:val="FMCSATableBody2"/>
              <w:jc w:val="center"/>
              <w:rPr>
                <w:color w:val="000000" w:themeColor="text1"/>
                <w:szCs w:val="20"/>
              </w:rPr>
            </w:pPr>
            <w:r w:rsidRPr="00527AA5">
              <w:rPr>
                <w:color w:val="000000" w:themeColor="text1"/>
                <w:szCs w:val="20"/>
              </w:rPr>
              <w:t>$20.68</w:t>
            </w:r>
            <w:r>
              <w:rPr>
                <w:color w:val="000000" w:themeColor="text1"/>
                <w:szCs w:val="20"/>
              </w:rPr>
              <w:t>–</w:t>
            </w:r>
            <w:r w:rsidRPr="00527AA5">
              <w:rPr>
                <w:color w:val="000000" w:themeColor="text1"/>
                <w:szCs w:val="20"/>
              </w:rPr>
              <w:t>$48.96</w:t>
            </w:r>
          </w:p>
        </w:tc>
        <w:tc>
          <w:tcPr>
            <w:tcW w:w="1523" w:type="dxa"/>
            <w:shd w:val="clear" w:color="auto" w:fill="auto"/>
            <w:vAlign w:val="bottom"/>
          </w:tcPr>
          <w:p w:rsidR="001C68E8" w:rsidRPr="00527AA5" w:rsidP="001C68E8" w14:paraId="18FFD8A2" w14:textId="2C52D2C5">
            <w:pPr>
              <w:pStyle w:val="FMCSATableBody2"/>
              <w:jc w:val="center"/>
              <w:rPr>
                <w:szCs w:val="20"/>
              </w:rPr>
            </w:pPr>
            <w:r>
              <w:t>6.6</w:t>
            </w:r>
          </w:p>
        </w:tc>
        <w:tc>
          <w:tcPr>
            <w:tcW w:w="3403" w:type="dxa"/>
            <w:tcBorders>
              <w:top w:val="single" w:sz="4" w:space="0" w:color="auto"/>
              <w:left w:val="single" w:sz="12" w:space="0" w:color="auto"/>
              <w:bottom w:val="single" w:sz="4" w:space="0" w:color="auto"/>
              <w:right w:val="single" w:sz="12" w:space="0" w:color="auto"/>
            </w:tcBorders>
            <w:vAlign w:val="bottom"/>
          </w:tcPr>
          <w:p w:rsidR="001C68E8" w:rsidRPr="006202DB" w:rsidP="001C68E8" w14:paraId="6827CF92" w14:textId="640AA82F">
            <w:pPr>
              <w:pStyle w:val="FMCSATableBody2"/>
              <w:jc w:val="center"/>
              <w:rPr>
                <w:color w:val="000000" w:themeColor="text1"/>
                <w:szCs w:val="20"/>
              </w:rPr>
            </w:pPr>
            <w:r w:rsidRPr="006202DB">
              <w:rPr>
                <w:color w:val="000000" w:themeColor="text1"/>
                <w:szCs w:val="20"/>
              </w:rPr>
              <w:t>$</w:t>
            </w:r>
            <w:r w:rsidR="00AB37C3">
              <w:rPr>
                <w:color w:val="000000" w:themeColor="text1"/>
                <w:szCs w:val="20"/>
              </w:rPr>
              <w:t>136.49</w:t>
            </w:r>
            <w:r w:rsidRPr="006202DB">
              <w:rPr>
                <w:color w:val="000000" w:themeColor="text1"/>
                <w:szCs w:val="20"/>
              </w:rPr>
              <w:t>–$</w:t>
            </w:r>
            <w:r w:rsidR="00AB37C3">
              <w:rPr>
                <w:color w:val="000000" w:themeColor="text1"/>
                <w:szCs w:val="20"/>
              </w:rPr>
              <w:t>323.14</w:t>
            </w:r>
          </w:p>
        </w:tc>
      </w:tr>
      <w:tr w14:paraId="78111A8B" w14:textId="77777777" w:rsidTr="00A4724B">
        <w:tblPrEx>
          <w:tblW w:w="9157" w:type="dxa"/>
          <w:jc w:val="center"/>
          <w:tblLook w:val="04A0"/>
        </w:tblPrEx>
        <w:trPr>
          <w:cantSplit/>
          <w:trHeight w:val="525"/>
          <w:jc w:val="center"/>
        </w:trPr>
        <w:tc>
          <w:tcPr>
            <w:tcW w:w="2298" w:type="dxa"/>
            <w:shd w:val="clear" w:color="auto" w:fill="auto"/>
            <w:vAlign w:val="bottom"/>
          </w:tcPr>
          <w:p w:rsidR="001C68E8" w:rsidRPr="00527AA5" w:rsidP="001C68E8" w14:paraId="245B5126" w14:textId="36A8C373">
            <w:pPr>
              <w:pStyle w:val="FMCSATableBody2"/>
              <w:spacing w:line="259" w:lineRule="auto"/>
              <w:rPr>
                <w:szCs w:val="20"/>
              </w:rPr>
            </w:pPr>
            <w:r w:rsidRPr="00527AA5">
              <w:rPr>
                <w:szCs w:val="20"/>
              </w:rPr>
              <w:t>Perceptions of Technology &amp; Vehicle ADS questionnaire</w:t>
            </w:r>
          </w:p>
        </w:tc>
        <w:tc>
          <w:tcPr>
            <w:tcW w:w="1933" w:type="dxa"/>
            <w:vAlign w:val="bottom"/>
          </w:tcPr>
          <w:p w:rsidR="001C68E8" w:rsidRPr="00527AA5" w:rsidP="001C68E8" w14:paraId="16F987E8" w14:textId="7D8E98BE">
            <w:pPr>
              <w:pStyle w:val="FMCSATableBody2"/>
              <w:jc w:val="center"/>
              <w:rPr>
                <w:color w:val="000000" w:themeColor="text1"/>
                <w:szCs w:val="20"/>
              </w:rPr>
            </w:pPr>
            <w:r w:rsidRPr="00527AA5">
              <w:rPr>
                <w:color w:val="000000" w:themeColor="text1"/>
                <w:szCs w:val="20"/>
              </w:rPr>
              <w:t>$20.68</w:t>
            </w:r>
            <w:r>
              <w:rPr>
                <w:color w:val="000000" w:themeColor="text1"/>
                <w:szCs w:val="20"/>
              </w:rPr>
              <w:t>–</w:t>
            </w:r>
            <w:r w:rsidRPr="00527AA5">
              <w:rPr>
                <w:color w:val="000000" w:themeColor="text1"/>
                <w:szCs w:val="20"/>
              </w:rPr>
              <w:t>$48.96</w:t>
            </w:r>
          </w:p>
        </w:tc>
        <w:tc>
          <w:tcPr>
            <w:tcW w:w="1523" w:type="dxa"/>
            <w:shd w:val="clear" w:color="auto" w:fill="auto"/>
            <w:vAlign w:val="bottom"/>
          </w:tcPr>
          <w:p w:rsidR="001C68E8" w:rsidRPr="00527AA5" w:rsidP="001C68E8" w14:paraId="2B2F8E30" w14:textId="07E2FDED">
            <w:pPr>
              <w:pStyle w:val="FMCSATableBody2"/>
              <w:jc w:val="center"/>
              <w:rPr>
                <w:szCs w:val="20"/>
              </w:rPr>
            </w:pPr>
            <w:r>
              <w:t>9.2</w:t>
            </w:r>
          </w:p>
        </w:tc>
        <w:tc>
          <w:tcPr>
            <w:tcW w:w="3403" w:type="dxa"/>
            <w:tcBorders>
              <w:top w:val="single" w:sz="4" w:space="0" w:color="auto"/>
              <w:left w:val="single" w:sz="12" w:space="0" w:color="auto"/>
              <w:bottom w:val="single" w:sz="4" w:space="0" w:color="auto"/>
              <w:right w:val="single" w:sz="12" w:space="0" w:color="auto"/>
            </w:tcBorders>
            <w:vAlign w:val="bottom"/>
          </w:tcPr>
          <w:p w:rsidR="001C68E8" w:rsidRPr="006202DB" w:rsidP="001C68E8" w14:paraId="25CB01CF" w14:textId="2EA703FF">
            <w:pPr>
              <w:pStyle w:val="FMCSATableBody2"/>
              <w:jc w:val="center"/>
              <w:rPr>
                <w:color w:val="000000" w:themeColor="text1"/>
                <w:szCs w:val="20"/>
              </w:rPr>
            </w:pPr>
            <w:r w:rsidRPr="006202DB">
              <w:rPr>
                <w:color w:val="000000" w:themeColor="text1"/>
                <w:szCs w:val="20"/>
              </w:rPr>
              <w:t>$</w:t>
            </w:r>
            <w:r w:rsidR="00AB37C3">
              <w:rPr>
                <w:color w:val="000000" w:themeColor="text1"/>
                <w:szCs w:val="20"/>
              </w:rPr>
              <w:t>190.26</w:t>
            </w:r>
            <w:r w:rsidRPr="006202DB">
              <w:rPr>
                <w:color w:val="000000" w:themeColor="text1"/>
                <w:szCs w:val="20"/>
              </w:rPr>
              <w:t>–$</w:t>
            </w:r>
            <w:r w:rsidR="00AB37C3">
              <w:rPr>
                <w:color w:val="000000" w:themeColor="text1"/>
                <w:szCs w:val="20"/>
              </w:rPr>
              <w:t>450.43</w:t>
            </w:r>
          </w:p>
        </w:tc>
      </w:tr>
      <w:tr w14:paraId="01E3773E" w14:textId="77777777" w:rsidTr="00A4724B">
        <w:tblPrEx>
          <w:tblW w:w="9157" w:type="dxa"/>
          <w:jc w:val="center"/>
          <w:tblLook w:val="04A0"/>
        </w:tblPrEx>
        <w:trPr>
          <w:cantSplit/>
          <w:trHeight w:val="525"/>
          <w:jc w:val="center"/>
        </w:trPr>
        <w:tc>
          <w:tcPr>
            <w:tcW w:w="2298" w:type="dxa"/>
            <w:shd w:val="clear" w:color="auto" w:fill="auto"/>
            <w:vAlign w:val="bottom"/>
          </w:tcPr>
          <w:p w:rsidR="001C68E8" w:rsidRPr="00527AA5" w:rsidP="001C68E8" w14:paraId="2E6ACCC7" w14:textId="162B6ABE">
            <w:pPr>
              <w:pStyle w:val="FMCSATableBody2"/>
              <w:spacing w:line="259" w:lineRule="auto"/>
              <w:rPr>
                <w:szCs w:val="20"/>
              </w:rPr>
            </w:pPr>
            <w:r w:rsidRPr="00527AA5">
              <w:rPr>
                <w:szCs w:val="20"/>
              </w:rPr>
              <w:t>PVT</w:t>
            </w:r>
          </w:p>
        </w:tc>
        <w:tc>
          <w:tcPr>
            <w:tcW w:w="1933" w:type="dxa"/>
            <w:vAlign w:val="bottom"/>
          </w:tcPr>
          <w:p w:rsidR="001C68E8" w:rsidRPr="00527AA5" w:rsidP="001C68E8" w14:paraId="45332DAD" w14:textId="62D72510">
            <w:pPr>
              <w:pStyle w:val="FMCSATableBody2"/>
              <w:jc w:val="center"/>
              <w:rPr>
                <w:color w:val="000000" w:themeColor="text1"/>
                <w:szCs w:val="20"/>
              </w:rPr>
            </w:pPr>
            <w:r w:rsidRPr="00527AA5">
              <w:rPr>
                <w:color w:val="000000" w:themeColor="text1"/>
                <w:szCs w:val="20"/>
              </w:rPr>
              <w:t>$20.68</w:t>
            </w:r>
            <w:r>
              <w:rPr>
                <w:color w:val="000000" w:themeColor="text1"/>
                <w:szCs w:val="20"/>
              </w:rPr>
              <w:t>–</w:t>
            </w:r>
            <w:r w:rsidRPr="00527AA5">
              <w:rPr>
                <w:color w:val="000000" w:themeColor="text1"/>
                <w:szCs w:val="20"/>
              </w:rPr>
              <w:t>$48.96</w:t>
            </w:r>
          </w:p>
        </w:tc>
        <w:tc>
          <w:tcPr>
            <w:tcW w:w="1523" w:type="dxa"/>
            <w:shd w:val="clear" w:color="auto" w:fill="auto"/>
            <w:vAlign w:val="bottom"/>
          </w:tcPr>
          <w:p w:rsidR="001C68E8" w:rsidRPr="00527AA5" w:rsidP="001C68E8" w14:paraId="4ACDB45D" w14:textId="58511378">
            <w:pPr>
              <w:pStyle w:val="FMCSATableBody2"/>
              <w:jc w:val="center"/>
              <w:rPr>
                <w:szCs w:val="20"/>
              </w:rPr>
            </w:pPr>
            <w:r>
              <w:t>35.2</w:t>
            </w:r>
          </w:p>
        </w:tc>
        <w:tc>
          <w:tcPr>
            <w:tcW w:w="3403" w:type="dxa"/>
            <w:tcBorders>
              <w:top w:val="single" w:sz="4" w:space="0" w:color="auto"/>
              <w:left w:val="single" w:sz="12" w:space="0" w:color="auto"/>
              <w:bottom w:val="single" w:sz="4" w:space="0" w:color="auto"/>
              <w:right w:val="single" w:sz="12" w:space="0" w:color="auto"/>
            </w:tcBorders>
            <w:vAlign w:val="bottom"/>
          </w:tcPr>
          <w:p w:rsidR="001C68E8" w:rsidRPr="006202DB" w:rsidP="001C68E8" w14:paraId="5BE88281" w14:textId="6A472CDB">
            <w:pPr>
              <w:pStyle w:val="FMCSATableBody2"/>
              <w:jc w:val="center"/>
              <w:rPr>
                <w:color w:val="000000" w:themeColor="text1"/>
                <w:szCs w:val="20"/>
              </w:rPr>
            </w:pPr>
            <w:r w:rsidRPr="006202DB">
              <w:rPr>
                <w:color w:val="000000" w:themeColor="text1"/>
                <w:szCs w:val="20"/>
              </w:rPr>
              <w:t>$</w:t>
            </w:r>
            <w:r w:rsidR="0089098A">
              <w:rPr>
                <w:color w:val="000000" w:themeColor="text1"/>
                <w:szCs w:val="20"/>
              </w:rPr>
              <w:t>727.94</w:t>
            </w:r>
            <w:r w:rsidRPr="006202DB">
              <w:rPr>
                <w:color w:val="000000" w:themeColor="text1"/>
                <w:szCs w:val="20"/>
              </w:rPr>
              <w:t xml:space="preserve"> – $</w:t>
            </w:r>
            <w:r w:rsidR="0089098A">
              <w:rPr>
                <w:color w:val="000000" w:themeColor="text1"/>
                <w:szCs w:val="20"/>
              </w:rPr>
              <w:t>1,723.39</w:t>
            </w:r>
          </w:p>
        </w:tc>
      </w:tr>
      <w:tr w14:paraId="7A03DEAE" w14:textId="77777777" w:rsidTr="00A4724B">
        <w:tblPrEx>
          <w:tblW w:w="9157" w:type="dxa"/>
          <w:jc w:val="center"/>
          <w:tblLook w:val="04A0"/>
        </w:tblPrEx>
        <w:trPr>
          <w:cantSplit/>
          <w:trHeight w:val="525"/>
          <w:jc w:val="center"/>
        </w:trPr>
        <w:tc>
          <w:tcPr>
            <w:tcW w:w="2298" w:type="dxa"/>
            <w:shd w:val="clear" w:color="auto" w:fill="auto"/>
            <w:vAlign w:val="bottom"/>
          </w:tcPr>
          <w:p w:rsidR="001C68E8" w:rsidRPr="00527AA5" w:rsidP="001C68E8" w14:paraId="3D8B03BD" w14:textId="3AE4680C">
            <w:pPr>
              <w:pStyle w:val="FMCSATableBody2"/>
              <w:spacing w:line="259" w:lineRule="auto"/>
              <w:rPr>
                <w:szCs w:val="20"/>
              </w:rPr>
            </w:pPr>
            <w:r w:rsidRPr="00527AA5">
              <w:rPr>
                <w:szCs w:val="20"/>
              </w:rPr>
              <w:t>Pre-Study Driver Behavior questionnaire</w:t>
            </w:r>
          </w:p>
        </w:tc>
        <w:tc>
          <w:tcPr>
            <w:tcW w:w="1933" w:type="dxa"/>
            <w:vAlign w:val="bottom"/>
          </w:tcPr>
          <w:p w:rsidR="001C68E8" w:rsidRPr="00527AA5" w:rsidP="001C68E8" w14:paraId="6956E4FE" w14:textId="0DA76E14">
            <w:pPr>
              <w:pStyle w:val="FMCSATableBody2"/>
              <w:jc w:val="center"/>
              <w:rPr>
                <w:color w:val="000000" w:themeColor="text1"/>
                <w:szCs w:val="20"/>
              </w:rPr>
            </w:pPr>
            <w:r w:rsidRPr="00527AA5">
              <w:rPr>
                <w:color w:val="000000" w:themeColor="text1"/>
                <w:szCs w:val="20"/>
              </w:rPr>
              <w:t>$20.68</w:t>
            </w:r>
            <w:r>
              <w:rPr>
                <w:color w:val="000000" w:themeColor="text1"/>
                <w:szCs w:val="20"/>
              </w:rPr>
              <w:t>–</w:t>
            </w:r>
            <w:r w:rsidRPr="00527AA5">
              <w:rPr>
                <w:color w:val="000000" w:themeColor="text1"/>
                <w:szCs w:val="20"/>
              </w:rPr>
              <w:t>$48.96</w:t>
            </w:r>
          </w:p>
        </w:tc>
        <w:tc>
          <w:tcPr>
            <w:tcW w:w="1523" w:type="dxa"/>
            <w:shd w:val="clear" w:color="auto" w:fill="auto"/>
            <w:vAlign w:val="bottom"/>
          </w:tcPr>
          <w:p w:rsidR="001C68E8" w:rsidRPr="00527AA5" w:rsidP="001C68E8" w14:paraId="5ACF624F" w14:textId="4790AAD8">
            <w:pPr>
              <w:pStyle w:val="FMCSATableBody2"/>
              <w:jc w:val="center"/>
              <w:rPr>
                <w:szCs w:val="20"/>
              </w:rPr>
            </w:pPr>
            <w:r>
              <w:t>5.3</w:t>
            </w:r>
          </w:p>
        </w:tc>
        <w:tc>
          <w:tcPr>
            <w:tcW w:w="3403" w:type="dxa"/>
            <w:tcBorders>
              <w:top w:val="single" w:sz="4" w:space="0" w:color="auto"/>
              <w:left w:val="single" w:sz="12" w:space="0" w:color="auto"/>
              <w:bottom w:val="single" w:sz="4" w:space="0" w:color="auto"/>
              <w:right w:val="single" w:sz="12" w:space="0" w:color="auto"/>
            </w:tcBorders>
            <w:vAlign w:val="bottom"/>
          </w:tcPr>
          <w:p w:rsidR="001C68E8" w:rsidRPr="006202DB" w:rsidP="001C68E8" w14:paraId="31AAA189" w14:textId="05BF50EF">
            <w:pPr>
              <w:pStyle w:val="FMCSATableBody2"/>
              <w:jc w:val="center"/>
              <w:rPr>
                <w:color w:val="000000" w:themeColor="text1"/>
                <w:szCs w:val="20"/>
              </w:rPr>
            </w:pPr>
            <w:r w:rsidRPr="006202DB">
              <w:rPr>
                <w:color w:val="000000" w:themeColor="text1"/>
                <w:szCs w:val="20"/>
              </w:rPr>
              <w:t>$</w:t>
            </w:r>
            <w:r w:rsidR="0089098A">
              <w:rPr>
                <w:color w:val="000000" w:themeColor="text1"/>
                <w:szCs w:val="20"/>
              </w:rPr>
              <w:t>109.60</w:t>
            </w:r>
            <w:r w:rsidRPr="006202DB">
              <w:rPr>
                <w:color w:val="000000" w:themeColor="text1"/>
                <w:szCs w:val="20"/>
              </w:rPr>
              <w:t>–$</w:t>
            </w:r>
            <w:r w:rsidR="00AD7406">
              <w:rPr>
                <w:color w:val="000000" w:themeColor="text1"/>
                <w:szCs w:val="20"/>
              </w:rPr>
              <w:t>259.49</w:t>
            </w:r>
          </w:p>
        </w:tc>
      </w:tr>
      <w:tr w14:paraId="76864B20" w14:textId="77777777" w:rsidTr="00A4724B">
        <w:tblPrEx>
          <w:tblW w:w="9157" w:type="dxa"/>
          <w:jc w:val="center"/>
          <w:tblLook w:val="04A0"/>
        </w:tblPrEx>
        <w:trPr>
          <w:cantSplit/>
          <w:trHeight w:val="525"/>
          <w:jc w:val="center"/>
        </w:trPr>
        <w:tc>
          <w:tcPr>
            <w:tcW w:w="2298" w:type="dxa"/>
            <w:shd w:val="clear" w:color="auto" w:fill="auto"/>
            <w:vAlign w:val="bottom"/>
          </w:tcPr>
          <w:p w:rsidR="001C68E8" w:rsidRPr="00527AA5" w:rsidP="001C68E8" w14:paraId="55CDCFF7" w14:textId="191544DE">
            <w:pPr>
              <w:pStyle w:val="FMCSATableBody2"/>
              <w:spacing w:line="259" w:lineRule="auto"/>
              <w:rPr>
                <w:szCs w:val="20"/>
              </w:rPr>
            </w:pPr>
            <w:r w:rsidRPr="00527AA5">
              <w:rPr>
                <w:szCs w:val="20"/>
              </w:rPr>
              <w:t>Post-Study ADS Experiences &amp; Perceptions questionnaire</w:t>
            </w:r>
          </w:p>
        </w:tc>
        <w:tc>
          <w:tcPr>
            <w:tcW w:w="1933" w:type="dxa"/>
            <w:vAlign w:val="bottom"/>
          </w:tcPr>
          <w:p w:rsidR="001C68E8" w:rsidRPr="00527AA5" w:rsidP="001C68E8" w14:paraId="2F4CA18F" w14:textId="2ED49680">
            <w:pPr>
              <w:pStyle w:val="FMCSATableBody2"/>
              <w:jc w:val="center"/>
              <w:rPr>
                <w:color w:val="000000" w:themeColor="text1"/>
                <w:szCs w:val="20"/>
              </w:rPr>
            </w:pPr>
            <w:r w:rsidRPr="00527AA5">
              <w:rPr>
                <w:color w:val="000000" w:themeColor="text1"/>
                <w:szCs w:val="20"/>
              </w:rPr>
              <w:t>$20.68</w:t>
            </w:r>
            <w:r>
              <w:rPr>
                <w:color w:val="000000" w:themeColor="text1"/>
                <w:szCs w:val="20"/>
              </w:rPr>
              <w:t>–</w:t>
            </w:r>
            <w:r w:rsidRPr="00527AA5">
              <w:rPr>
                <w:color w:val="000000" w:themeColor="text1"/>
                <w:szCs w:val="20"/>
              </w:rPr>
              <w:t>$48.96</w:t>
            </w:r>
          </w:p>
        </w:tc>
        <w:tc>
          <w:tcPr>
            <w:tcW w:w="1523" w:type="dxa"/>
            <w:shd w:val="clear" w:color="auto" w:fill="auto"/>
            <w:vAlign w:val="bottom"/>
          </w:tcPr>
          <w:p w:rsidR="001C68E8" w:rsidRPr="00527AA5" w:rsidP="001C68E8" w14:paraId="498B7C2B" w14:textId="179099EC">
            <w:pPr>
              <w:pStyle w:val="FMCSATableBody2"/>
              <w:jc w:val="center"/>
              <w:rPr>
                <w:szCs w:val="20"/>
              </w:rPr>
            </w:pPr>
            <w:r>
              <w:t>8.9</w:t>
            </w:r>
          </w:p>
        </w:tc>
        <w:tc>
          <w:tcPr>
            <w:tcW w:w="3403" w:type="dxa"/>
            <w:tcBorders>
              <w:top w:val="single" w:sz="4" w:space="0" w:color="auto"/>
              <w:left w:val="single" w:sz="12" w:space="0" w:color="auto"/>
              <w:bottom w:val="single" w:sz="4" w:space="0" w:color="auto"/>
              <w:right w:val="single" w:sz="12" w:space="0" w:color="auto"/>
            </w:tcBorders>
            <w:vAlign w:val="bottom"/>
          </w:tcPr>
          <w:p w:rsidR="001C68E8" w:rsidRPr="006202DB" w:rsidP="001C68E8" w14:paraId="4D8B5D47" w14:textId="08E9DC22">
            <w:pPr>
              <w:pStyle w:val="FMCSATableBody2"/>
              <w:spacing w:line="259" w:lineRule="auto"/>
              <w:jc w:val="center"/>
              <w:rPr>
                <w:color w:val="000000" w:themeColor="text1"/>
                <w:szCs w:val="20"/>
              </w:rPr>
            </w:pPr>
            <w:r w:rsidRPr="006202DB">
              <w:rPr>
                <w:color w:val="000000" w:themeColor="text1"/>
                <w:szCs w:val="20"/>
              </w:rPr>
              <w:t>$</w:t>
            </w:r>
            <w:r w:rsidR="00AD7406">
              <w:rPr>
                <w:color w:val="000000" w:themeColor="text1"/>
                <w:szCs w:val="20"/>
              </w:rPr>
              <w:t>184.05</w:t>
            </w:r>
            <w:r w:rsidRPr="006202DB">
              <w:rPr>
                <w:color w:val="000000" w:themeColor="text1"/>
                <w:szCs w:val="20"/>
              </w:rPr>
              <w:t>–$</w:t>
            </w:r>
            <w:r w:rsidR="00AD7406">
              <w:rPr>
                <w:color w:val="000000" w:themeColor="text1"/>
                <w:szCs w:val="20"/>
              </w:rPr>
              <w:t>435.74</w:t>
            </w:r>
          </w:p>
        </w:tc>
      </w:tr>
      <w:tr w14:paraId="7BE5B53A" w14:textId="77777777" w:rsidTr="00A4724B">
        <w:tblPrEx>
          <w:tblW w:w="9157" w:type="dxa"/>
          <w:jc w:val="center"/>
          <w:tblLook w:val="04A0"/>
        </w:tblPrEx>
        <w:trPr>
          <w:cantSplit/>
          <w:trHeight w:val="330"/>
          <w:jc w:val="center"/>
        </w:trPr>
        <w:tc>
          <w:tcPr>
            <w:tcW w:w="2298" w:type="dxa"/>
            <w:shd w:val="clear" w:color="auto" w:fill="auto"/>
            <w:vAlign w:val="bottom"/>
          </w:tcPr>
          <w:p w:rsidR="001C68E8" w:rsidRPr="00527AA5" w:rsidP="001C68E8" w14:paraId="12B4158C" w14:textId="67E2D6A5">
            <w:pPr>
              <w:pStyle w:val="FMCSATableBody2"/>
              <w:spacing w:line="259" w:lineRule="auto"/>
              <w:rPr>
                <w:szCs w:val="20"/>
              </w:rPr>
            </w:pPr>
            <w:r w:rsidRPr="00527AA5">
              <w:rPr>
                <w:szCs w:val="20"/>
              </w:rPr>
              <w:t>Human-ADS Team Driving</w:t>
            </w:r>
          </w:p>
        </w:tc>
        <w:tc>
          <w:tcPr>
            <w:tcW w:w="1933" w:type="dxa"/>
            <w:vAlign w:val="bottom"/>
          </w:tcPr>
          <w:p w:rsidR="001C68E8" w:rsidRPr="00527AA5" w:rsidP="001C68E8" w14:paraId="0DB7911F" w14:textId="4AD44464">
            <w:pPr>
              <w:pStyle w:val="FMCSATableBody2"/>
              <w:jc w:val="center"/>
              <w:rPr>
                <w:color w:val="000000" w:themeColor="text1"/>
                <w:szCs w:val="20"/>
              </w:rPr>
            </w:pPr>
            <w:r w:rsidRPr="00527AA5">
              <w:rPr>
                <w:color w:val="000000" w:themeColor="text1"/>
                <w:szCs w:val="20"/>
              </w:rPr>
              <w:t>$20.68</w:t>
            </w:r>
            <w:r>
              <w:rPr>
                <w:color w:val="000000" w:themeColor="text1"/>
                <w:szCs w:val="20"/>
              </w:rPr>
              <w:t>–</w:t>
            </w:r>
            <w:r w:rsidRPr="00527AA5">
              <w:rPr>
                <w:color w:val="000000" w:themeColor="text1"/>
                <w:szCs w:val="20"/>
              </w:rPr>
              <w:t>$48.96</w:t>
            </w:r>
          </w:p>
        </w:tc>
        <w:tc>
          <w:tcPr>
            <w:tcW w:w="1523" w:type="dxa"/>
            <w:shd w:val="clear" w:color="auto" w:fill="auto"/>
            <w:vAlign w:val="bottom"/>
          </w:tcPr>
          <w:p w:rsidR="001C68E8" w:rsidRPr="00527AA5" w:rsidP="001C68E8" w14:paraId="71A397C9" w14:textId="0EAEC851">
            <w:pPr>
              <w:pStyle w:val="FMCSATableBody2"/>
              <w:jc w:val="center"/>
              <w:rPr>
                <w:szCs w:val="20"/>
              </w:rPr>
            </w:pPr>
            <w:r>
              <w:t>1,408</w:t>
            </w:r>
          </w:p>
        </w:tc>
        <w:tc>
          <w:tcPr>
            <w:tcW w:w="3403" w:type="dxa"/>
            <w:tcBorders>
              <w:top w:val="single" w:sz="4" w:space="0" w:color="auto"/>
              <w:left w:val="single" w:sz="12" w:space="0" w:color="auto"/>
              <w:bottom w:val="single" w:sz="4" w:space="0" w:color="auto"/>
              <w:right w:val="single" w:sz="12" w:space="0" w:color="auto"/>
            </w:tcBorders>
            <w:vAlign w:val="bottom"/>
          </w:tcPr>
          <w:p w:rsidR="001C68E8" w:rsidRPr="006202DB" w:rsidP="001C68E8" w14:paraId="2F08B3C7" w14:textId="6A696645">
            <w:pPr>
              <w:pStyle w:val="FMCSATableBody2"/>
              <w:jc w:val="center"/>
              <w:rPr>
                <w:color w:val="000000" w:themeColor="text1"/>
                <w:szCs w:val="20"/>
              </w:rPr>
            </w:pPr>
            <w:r w:rsidRPr="006202DB">
              <w:rPr>
                <w:color w:val="000000" w:themeColor="text1"/>
                <w:szCs w:val="20"/>
              </w:rPr>
              <w:t>$</w:t>
            </w:r>
            <w:r w:rsidR="00AD7406">
              <w:rPr>
                <w:color w:val="000000" w:themeColor="text1"/>
                <w:szCs w:val="20"/>
              </w:rPr>
              <w:t>29,117.44</w:t>
            </w:r>
            <w:r w:rsidRPr="006202DB">
              <w:rPr>
                <w:color w:val="000000" w:themeColor="text1"/>
                <w:szCs w:val="20"/>
              </w:rPr>
              <w:t>–$</w:t>
            </w:r>
            <w:r w:rsidR="005A6C3B">
              <w:rPr>
                <w:color w:val="000000" w:themeColor="text1"/>
                <w:szCs w:val="20"/>
              </w:rPr>
              <w:t>68,935.68</w:t>
            </w:r>
          </w:p>
        </w:tc>
      </w:tr>
      <w:tr w14:paraId="7A3A0DA6" w14:textId="77777777" w:rsidTr="00A4724B">
        <w:tblPrEx>
          <w:tblW w:w="9157" w:type="dxa"/>
          <w:jc w:val="center"/>
          <w:tblLook w:val="04A0"/>
        </w:tblPrEx>
        <w:trPr>
          <w:cantSplit/>
          <w:trHeight w:val="50"/>
          <w:jc w:val="center"/>
        </w:trPr>
        <w:tc>
          <w:tcPr>
            <w:tcW w:w="2298" w:type="dxa"/>
            <w:shd w:val="clear" w:color="auto" w:fill="auto"/>
            <w:vAlign w:val="bottom"/>
          </w:tcPr>
          <w:p w:rsidR="00EB4FE0" w:rsidRPr="006202DB" w:rsidP="00EB4FE0" w14:paraId="52EE56D4" w14:textId="0700DD2C">
            <w:pPr>
              <w:pStyle w:val="FMCSATableBody2"/>
              <w:jc w:val="center"/>
              <w:rPr>
                <w:b/>
                <w:bCs/>
                <w:szCs w:val="20"/>
              </w:rPr>
            </w:pPr>
            <w:r w:rsidRPr="006202DB">
              <w:rPr>
                <w:b/>
                <w:bCs/>
                <w:szCs w:val="20"/>
              </w:rPr>
              <w:t>Study Total</w:t>
            </w:r>
          </w:p>
        </w:tc>
        <w:tc>
          <w:tcPr>
            <w:tcW w:w="1933" w:type="dxa"/>
            <w:vAlign w:val="bottom"/>
          </w:tcPr>
          <w:p w:rsidR="00EB4FE0" w:rsidRPr="006202DB" w:rsidP="00EB4FE0" w14:paraId="1C85DECE" w14:textId="77777777">
            <w:pPr>
              <w:pStyle w:val="FMCSATableBody2"/>
              <w:jc w:val="center"/>
              <w:rPr>
                <w:b/>
                <w:bCs/>
                <w:szCs w:val="20"/>
              </w:rPr>
            </w:pPr>
            <w:r w:rsidRPr="006202DB">
              <w:rPr>
                <w:b/>
                <w:szCs w:val="20"/>
              </w:rPr>
              <w:t>–</w:t>
            </w:r>
          </w:p>
        </w:tc>
        <w:tc>
          <w:tcPr>
            <w:tcW w:w="1523" w:type="dxa"/>
            <w:shd w:val="clear" w:color="auto" w:fill="auto"/>
            <w:noWrap/>
            <w:vAlign w:val="bottom"/>
          </w:tcPr>
          <w:p w:rsidR="00EB4FE0" w:rsidRPr="006202DB" w:rsidP="00EB4FE0" w14:paraId="508864FB" w14:textId="77777777">
            <w:pPr>
              <w:pStyle w:val="FMCSATableBody2"/>
              <w:jc w:val="center"/>
              <w:rPr>
                <w:b/>
                <w:bCs/>
                <w:szCs w:val="20"/>
              </w:rPr>
            </w:pPr>
            <w:r w:rsidRPr="006202DB">
              <w:rPr>
                <w:b/>
                <w:szCs w:val="20"/>
              </w:rPr>
              <w:t>–</w:t>
            </w:r>
          </w:p>
        </w:tc>
        <w:tc>
          <w:tcPr>
            <w:tcW w:w="3403" w:type="dxa"/>
            <w:tcBorders>
              <w:top w:val="single" w:sz="4" w:space="0" w:color="auto"/>
              <w:left w:val="single" w:sz="12" w:space="0" w:color="auto"/>
              <w:bottom w:val="single" w:sz="12" w:space="0" w:color="auto"/>
              <w:right w:val="single" w:sz="12" w:space="0" w:color="auto"/>
            </w:tcBorders>
            <w:noWrap/>
            <w:vAlign w:val="bottom"/>
          </w:tcPr>
          <w:p w:rsidR="00EB4FE0" w:rsidRPr="006202DB" w:rsidP="00EB4FE0" w14:paraId="25B70B52" w14:textId="5FA7C3F4">
            <w:pPr>
              <w:pStyle w:val="FMCSATableBody2"/>
              <w:jc w:val="center"/>
              <w:rPr>
                <w:b/>
                <w:bCs/>
                <w:szCs w:val="20"/>
              </w:rPr>
            </w:pPr>
            <w:r w:rsidRPr="006202DB">
              <w:rPr>
                <w:b/>
                <w:bCs/>
                <w:szCs w:val="20"/>
              </w:rPr>
              <w:t>$</w:t>
            </w:r>
            <w:r w:rsidR="005A6C3B">
              <w:rPr>
                <w:b/>
                <w:bCs/>
                <w:szCs w:val="20"/>
              </w:rPr>
              <w:t>31,549.41</w:t>
            </w:r>
            <w:r w:rsidRPr="006202DB">
              <w:rPr>
                <w:b/>
                <w:bCs/>
                <w:szCs w:val="20"/>
              </w:rPr>
              <w:t>–$</w:t>
            </w:r>
            <w:r w:rsidR="00360BE4">
              <w:rPr>
                <w:b/>
                <w:bCs/>
                <w:szCs w:val="20"/>
              </w:rPr>
              <w:t>74,693.38</w:t>
            </w:r>
          </w:p>
        </w:tc>
      </w:tr>
    </w:tbl>
    <w:p w:rsidR="00133388" w:rsidRPr="008B1838" w:rsidP="00133388" w14:paraId="5E0CD446" w14:textId="77777777">
      <w:pPr>
        <w:pStyle w:val="FMCSAFrontSubhead-2"/>
      </w:pPr>
      <w:r>
        <w:t>Totals for this ICR:</w:t>
      </w:r>
    </w:p>
    <w:p w:rsidR="009B6B4B" w14:paraId="2D3863F6" w14:textId="421553B0">
      <w:pPr>
        <w:pStyle w:val="FMCSAListBullet1"/>
      </w:pPr>
      <w:r w:rsidRPr="54DAF0D3">
        <w:rPr>
          <w:b/>
          <w:bCs/>
        </w:rPr>
        <w:t>Estimated Total Burden Hours:</w:t>
      </w:r>
      <w:r>
        <w:t xml:space="preserve"> </w:t>
      </w:r>
      <w:r w:rsidR="00E556FC">
        <w:t>1,525.6</w:t>
      </w:r>
      <w:r w:rsidR="00471D7C">
        <w:t xml:space="preserve"> </w:t>
      </w:r>
      <w:r>
        <w:t xml:space="preserve">hours </w:t>
      </w:r>
    </w:p>
    <w:p w:rsidR="009B6B4B" w14:paraId="675FA8BC" w14:textId="587848E1">
      <w:pPr>
        <w:pStyle w:val="FMCSAListBullet1"/>
      </w:pPr>
      <w:r w:rsidRPr="602B1513">
        <w:rPr>
          <w:b/>
          <w:bCs/>
        </w:rPr>
        <w:t>Estimated Total Responses:</w:t>
      </w:r>
      <w:r>
        <w:t xml:space="preserve"> </w:t>
      </w:r>
      <w:r w:rsidR="5076B9EE">
        <w:t>1</w:t>
      </w:r>
      <w:r w:rsidR="00527AA5">
        <w:t>,</w:t>
      </w:r>
      <w:r w:rsidR="00E556FC">
        <w:t xml:space="preserve">480 </w:t>
      </w:r>
      <w:r>
        <w:t>responses</w:t>
      </w:r>
    </w:p>
    <w:p w:rsidR="00133388" w14:paraId="5BD9225D" w14:textId="392A6712">
      <w:pPr>
        <w:pStyle w:val="FMCSAListBullet1"/>
      </w:pPr>
      <w:r w:rsidRPr="009B6B4B">
        <w:rPr>
          <w:b/>
        </w:rPr>
        <w:t>Estimated Total Respondents:</w:t>
      </w:r>
      <w:r>
        <w:t xml:space="preserve"> </w:t>
      </w:r>
      <w:r w:rsidR="00E77BE0">
        <w:t>80</w:t>
      </w:r>
      <w:r w:rsidR="009B6B4B">
        <w:t xml:space="preserve"> </w:t>
      </w:r>
      <w:r w:rsidRPr="0064183F">
        <w:t>respondents</w:t>
      </w:r>
      <w:r>
        <w:t xml:space="preserve"> </w:t>
      </w:r>
    </w:p>
    <w:p w:rsidR="00133388" w14:paraId="34084378" w14:textId="2CCCC281">
      <w:pPr>
        <w:pStyle w:val="FMCSAListBullet1"/>
      </w:pPr>
      <w:r w:rsidRPr="602B1513">
        <w:rPr>
          <w:b/>
          <w:bCs/>
        </w:rPr>
        <w:t>Estimated Total Annual Burden Costs:</w:t>
      </w:r>
      <w:r>
        <w:t xml:space="preserve"> </w:t>
      </w:r>
      <w:r w:rsidR="00EB4FE0">
        <w:t>$</w:t>
      </w:r>
      <w:r w:rsidR="00C92EDE">
        <w:t>10,516.47</w:t>
      </w:r>
      <w:r w:rsidR="00EB4FE0">
        <w:t>–$</w:t>
      </w:r>
      <w:r w:rsidR="00C92EDE">
        <w:t>24,</w:t>
      </w:r>
      <w:r w:rsidR="007473E4">
        <w:t>897.79</w:t>
      </w:r>
    </w:p>
    <w:p w:rsidR="00B2051C" w:rsidRPr="005612EB" w:rsidP="00DB1F32" w14:paraId="3C112BD5" w14:textId="77777777">
      <w:pPr>
        <w:rPr>
          <w:rFonts w:ascii="Times New Roman" w:hAnsi="Times New Roman"/>
          <w:b/>
          <w:sz w:val="24"/>
          <w:szCs w:val="24"/>
        </w:rPr>
      </w:pPr>
    </w:p>
    <w:p w:rsidR="00B548C6" w:rsidRPr="00B548C6" w14:paraId="79CB7107" w14:textId="77777777">
      <w:pPr>
        <w:numPr>
          <w:ilvl w:val="0"/>
          <w:numId w:val="2"/>
        </w:numPr>
        <w:tabs>
          <w:tab w:val="left" w:pos="360"/>
        </w:tabs>
        <w:ind w:left="0" w:firstLine="0"/>
        <w:rPr>
          <w:rFonts w:ascii="Times New Roman" w:hAnsi="Times New Roman"/>
          <w:sz w:val="24"/>
          <w:szCs w:val="24"/>
        </w:rPr>
      </w:pPr>
      <w:r w:rsidRPr="009E43F8">
        <w:rPr>
          <w:rFonts w:ascii="Times New Roman" w:hAnsi="Times New Roman"/>
          <w:b/>
          <w:bCs/>
          <w:sz w:val="24"/>
          <w:szCs w:val="24"/>
        </w:rPr>
        <w:t>ESTIMATE OF TOTAL ANNUAL COSTS TO RESPONDENTS</w:t>
      </w:r>
    </w:p>
    <w:p w:rsidR="00FE5895" w:rsidP="00B548C6" w14:paraId="0CBC13E8" w14:textId="77777777">
      <w:pPr>
        <w:tabs>
          <w:tab w:val="left" w:pos="360"/>
        </w:tabs>
        <w:rPr>
          <w:rFonts w:ascii="Times New Roman" w:hAnsi="Times New Roman"/>
          <w:sz w:val="24"/>
          <w:szCs w:val="24"/>
        </w:rPr>
      </w:pPr>
      <w:r>
        <w:br/>
      </w:r>
      <w:r w:rsidRPr="008A5D1C" w:rsidR="008A5D1C">
        <w:rPr>
          <w:rFonts w:ascii="Times New Roman" w:hAnsi="Times New Roman"/>
          <w:sz w:val="24"/>
          <w:szCs w:val="24"/>
        </w:rPr>
        <w:t>There are no additional costs to respondents beyond those associated with the hourly burden presented above.</w:t>
      </w:r>
    </w:p>
    <w:p w:rsidR="008A5D1C" w:rsidRPr="008A5D1C" w:rsidP="008A5D1C" w14:paraId="26545039" w14:textId="77777777">
      <w:pPr>
        <w:ind w:left="360"/>
        <w:rPr>
          <w:rFonts w:ascii="Times New Roman" w:hAnsi="Times New Roman"/>
          <w:sz w:val="24"/>
          <w:szCs w:val="24"/>
        </w:rPr>
      </w:pPr>
    </w:p>
    <w:p w:rsidR="00B548C6" w:rsidRPr="00B548C6" w14:paraId="0B96633E" w14:textId="77777777">
      <w:pPr>
        <w:pStyle w:val="FMCSAText1"/>
        <w:numPr>
          <w:ilvl w:val="0"/>
          <w:numId w:val="8"/>
        </w:numPr>
        <w:tabs>
          <w:tab w:val="left" w:pos="360"/>
        </w:tabs>
        <w:spacing w:after="0"/>
        <w:ind w:left="0" w:firstLine="0"/>
      </w:pPr>
      <w:r w:rsidRPr="69FDA9E1">
        <w:rPr>
          <w:b/>
          <w:bCs/>
        </w:rPr>
        <w:t>ESTIMATE OF COST TO THE FEDERAL GOVERNMENT</w:t>
      </w:r>
    </w:p>
    <w:p w:rsidR="00597EC7" w:rsidP="00F650AE" w14:paraId="501B4806" w14:textId="664A8F79">
      <w:pPr>
        <w:pStyle w:val="FMCSAText1"/>
        <w:tabs>
          <w:tab w:val="left" w:pos="360"/>
        </w:tabs>
        <w:spacing w:after="0"/>
      </w:pPr>
      <w:r>
        <w:br/>
      </w:r>
      <w:r w:rsidRPr="00507F8B" w:rsidR="00507F8B">
        <w:t>The research design, protocol development, and implementation of the research methods will be completed between Fiscal Year (FY) 20</w:t>
      </w:r>
      <w:r w:rsidR="00507F8B">
        <w:t>22</w:t>
      </w:r>
      <w:r w:rsidRPr="00507F8B" w:rsidR="00507F8B">
        <w:t xml:space="preserve"> and FY 202</w:t>
      </w:r>
      <w:r w:rsidR="00507F8B">
        <w:t>5</w:t>
      </w:r>
      <w:r w:rsidRPr="00507F8B" w:rsidR="00507F8B">
        <w:t>. The total cost for the contract is $</w:t>
      </w:r>
      <w:r w:rsidR="000520AF">
        <w:t>1,</w:t>
      </w:r>
      <w:r w:rsidR="007718D9">
        <w:t>794,859</w:t>
      </w:r>
      <w:r w:rsidRPr="00507F8B" w:rsidR="00507F8B">
        <w:t xml:space="preserve">. </w:t>
      </w:r>
      <w:r w:rsidR="00B6228B">
        <w:t xml:space="preserve">This includes </w:t>
      </w:r>
      <w:r w:rsidR="007419DD">
        <w:t>the development of the research protocol</w:t>
      </w:r>
      <w:r w:rsidR="00572DDD">
        <w:t xml:space="preserve">, </w:t>
      </w:r>
      <w:r w:rsidR="00BD0223">
        <w:t xml:space="preserve">information gathering from </w:t>
      </w:r>
      <w:r w:rsidR="0006260A">
        <w:t xml:space="preserve">select carriers and ADS providers, </w:t>
      </w:r>
      <w:r w:rsidR="00572DDD">
        <w:t xml:space="preserve">programing the driving simulator, participant recruitment, </w:t>
      </w:r>
      <w:r w:rsidR="0011775E">
        <w:t xml:space="preserve">executing the study procedures, </w:t>
      </w:r>
      <w:r w:rsidR="0028531F">
        <w:t xml:space="preserve">paying participants, </w:t>
      </w:r>
      <w:r w:rsidR="0011775E">
        <w:t xml:space="preserve">analyzing the data, and </w:t>
      </w:r>
      <w:r w:rsidR="00D54A74">
        <w:t xml:space="preserve">writing the final report. </w:t>
      </w:r>
      <w:r w:rsidRPr="00507F8B" w:rsidR="00507F8B">
        <w:t>Additionally, FMCSA’s</w:t>
      </w:r>
      <w:r w:rsidR="00263A56">
        <w:t xml:space="preserve"> COR</w:t>
      </w:r>
      <w:r w:rsidRPr="00507F8B" w:rsidR="00507F8B">
        <w:t xml:space="preserve"> cost</w:t>
      </w:r>
      <w:r w:rsidR="00843464">
        <w:t xml:space="preserve"> for the contract</w:t>
      </w:r>
      <w:r w:rsidRPr="00507F8B" w:rsidR="00507F8B">
        <w:t xml:space="preserve"> is $</w:t>
      </w:r>
      <w:r w:rsidR="004134CD">
        <w:t>32,820</w:t>
      </w:r>
      <w:r w:rsidRPr="00507F8B" w:rsidR="00507F8B">
        <w:t xml:space="preserve"> between FY 20</w:t>
      </w:r>
      <w:r w:rsidR="00507F8B">
        <w:t>22</w:t>
      </w:r>
      <w:r w:rsidRPr="00507F8B" w:rsidR="00507F8B">
        <w:t xml:space="preserve"> and FY 202</w:t>
      </w:r>
      <w:r w:rsidR="00507F8B">
        <w:t>5</w:t>
      </w:r>
      <w:r w:rsidRPr="00507F8B" w:rsidR="00507F8B">
        <w:t>. Thus, the total cost to the Federal Government is $</w:t>
      </w:r>
      <w:r w:rsidR="0028531F">
        <w:t>1,827,679</w:t>
      </w:r>
      <w:r w:rsidRPr="00507F8B" w:rsidR="00507F8B">
        <w:t>.</w:t>
      </w:r>
    </w:p>
    <w:p w:rsidR="00597EC7" w:rsidRPr="000326BD" w:rsidP="000326BD" w14:paraId="3AB85E25" w14:textId="77777777">
      <w:pPr>
        <w:pStyle w:val="FMCSAText1"/>
        <w:tabs>
          <w:tab w:val="left" w:pos="360"/>
        </w:tabs>
        <w:spacing w:after="0"/>
      </w:pPr>
    </w:p>
    <w:p w:rsidR="00B548C6" w:rsidRPr="00B548C6" w14:paraId="69492473" w14:textId="77777777">
      <w:pPr>
        <w:numPr>
          <w:ilvl w:val="0"/>
          <w:numId w:val="9"/>
        </w:numPr>
        <w:rPr>
          <w:rFonts w:ascii="Times New Roman" w:hAnsi="Times New Roman"/>
          <w:bCs/>
          <w:sz w:val="24"/>
          <w:szCs w:val="24"/>
        </w:rPr>
      </w:pPr>
      <w:r w:rsidRPr="00B548C6">
        <w:rPr>
          <w:rFonts w:ascii="Times New Roman" w:hAnsi="Times New Roman"/>
          <w:b/>
          <w:bCs/>
          <w:sz w:val="24"/>
          <w:szCs w:val="24"/>
        </w:rPr>
        <w:t>EXPLANATION OF PROGRAM CHANGES OR ADJUSTMENTS</w:t>
      </w:r>
    </w:p>
    <w:p w:rsidR="00786084" w:rsidRPr="00786084" w:rsidP="00B548C6" w14:paraId="36083E4C" w14:textId="632ACBF3">
      <w:pPr>
        <w:rPr>
          <w:rFonts w:ascii="Times New Roman" w:hAnsi="Times New Roman"/>
          <w:bCs/>
          <w:sz w:val="24"/>
          <w:szCs w:val="24"/>
        </w:rPr>
      </w:pPr>
      <w:r>
        <w:br/>
      </w:r>
      <w:r w:rsidRPr="00786084">
        <w:rPr>
          <w:rFonts w:ascii="Times New Roman" w:hAnsi="Times New Roman"/>
          <w:sz w:val="24"/>
          <w:szCs w:val="24"/>
        </w:rPr>
        <w:t>This is a new information collection.</w:t>
      </w:r>
    </w:p>
    <w:p w:rsidR="00407E96" w:rsidRPr="005612EB" w:rsidP="00823D84" w14:paraId="754AC060" w14:textId="77777777">
      <w:pPr>
        <w:tabs>
          <w:tab w:val="left" w:pos="360"/>
        </w:tabs>
        <w:rPr>
          <w:rFonts w:ascii="Times New Roman" w:hAnsi="Times New Roman"/>
          <w:bCs/>
          <w:sz w:val="24"/>
          <w:szCs w:val="24"/>
        </w:rPr>
      </w:pPr>
    </w:p>
    <w:p w:rsidR="006C066F" w:rsidRPr="00786084" w14:paraId="4A357DEC" w14:textId="5E6409B9">
      <w:pPr>
        <w:numPr>
          <w:ilvl w:val="0"/>
          <w:numId w:val="9"/>
        </w:numPr>
        <w:tabs>
          <w:tab w:val="left" w:pos="360"/>
        </w:tabs>
        <w:ind w:left="0" w:firstLine="0"/>
        <w:rPr>
          <w:rFonts w:ascii="Times New Roman" w:hAnsi="Times New Roman"/>
          <w:sz w:val="24"/>
          <w:szCs w:val="24"/>
        </w:rPr>
      </w:pPr>
      <w:r w:rsidRPr="54DAF0D3">
        <w:rPr>
          <w:rFonts w:ascii="Times New Roman" w:hAnsi="Times New Roman"/>
          <w:b/>
          <w:bCs/>
          <w:sz w:val="24"/>
          <w:szCs w:val="24"/>
        </w:rPr>
        <w:t>PUBLICATION OF RESULTS OF DATA COLLECTION</w:t>
      </w:r>
      <w:r>
        <w:br/>
      </w:r>
      <w:r w:rsidRPr="54DAF0D3" w:rsidR="69AEDA6C">
        <w:rPr>
          <w:rFonts w:ascii="Times" w:eastAsia="Times" w:hAnsi="Times" w:cs="Times"/>
          <w:color w:val="000000" w:themeColor="text1"/>
          <w:sz w:val="24"/>
          <w:szCs w:val="24"/>
        </w:rPr>
        <w:t xml:space="preserve"> </w:t>
      </w:r>
    </w:p>
    <w:p w:rsidR="006C066F" w:rsidRPr="00786084" w:rsidP="54DAF0D3" w14:paraId="4531DD66" w14:textId="258F0022">
      <w:pPr>
        <w:tabs>
          <w:tab w:val="left" w:pos="360"/>
        </w:tabs>
        <w:rPr>
          <w:color w:val="000000" w:themeColor="text1"/>
          <w:sz w:val="24"/>
          <w:szCs w:val="24"/>
        </w:rPr>
      </w:pPr>
      <w:r w:rsidRPr="54DAF0D3">
        <w:rPr>
          <w:rFonts w:ascii="Times New Roman" w:hAnsi="Times New Roman"/>
          <w:sz w:val="24"/>
          <w:szCs w:val="24"/>
        </w:rPr>
        <w:t>The results of this information collection will be documented in a technical report to be delivered to and maintained by FMCSA. The report</w:t>
      </w:r>
      <w:r w:rsidR="005D359A">
        <w:rPr>
          <w:rFonts w:ascii="Times New Roman" w:hAnsi="Times New Roman"/>
          <w:sz w:val="24"/>
          <w:szCs w:val="24"/>
        </w:rPr>
        <w:t xml:space="preserve"> will</w:t>
      </w:r>
      <w:r w:rsidRPr="54DAF0D3">
        <w:rPr>
          <w:rFonts w:ascii="Times New Roman" w:hAnsi="Times New Roman"/>
          <w:sz w:val="24"/>
          <w:szCs w:val="24"/>
        </w:rPr>
        <w:t xml:space="preserve"> </w:t>
      </w:r>
      <w:r w:rsidR="00CC4865">
        <w:rPr>
          <w:rFonts w:ascii="Times New Roman" w:hAnsi="Times New Roman"/>
          <w:sz w:val="24"/>
          <w:szCs w:val="24"/>
        </w:rPr>
        <w:t>summarize</w:t>
      </w:r>
      <w:r w:rsidRPr="54DAF0D3">
        <w:rPr>
          <w:rFonts w:ascii="Times New Roman" w:hAnsi="Times New Roman"/>
          <w:sz w:val="24"/>
          <w:szCs w:val="24"/>
        </w:rPr>
        <w:t xml:space="preserve"> the data relied upon, analyses, results, and conclusions</w:t>
      </w:r>
      <w:r w:rsidR="005C3179">
        <w:rPr>
          <w:rFonts w:ascii="Times New Roman" w:hAnsi="Times New Roman"/>
          <w:sz w:val="24"/>
          <w:szCs w:val="24"/>
        </w:rPr>
        <w:t>,</w:t>
      </w:r>
      <w:r w:rsidRPr="54DAF0D3">
        <w:rPr>
          <w:rFonts w:ascii="Times New Roman" w:hAnsi="Times New Roman"/>
          <w:sz w:val="24"/>
          <w:szCs w:val="24"/>
        </w:rPr>
        <w:t xml:space="preserve"> which </w:t>
      </w:r>
      <w:r w:rsidR="00100D11">
        <w:rPr>
          <w:rFonts w:ascii="Times New Roman" w:hAnsi="Times New Roman"/>
          <w:sz w:val="24"/>
          <w:szCs w:val="24"/>
        </w:rPr>
        <w:t xml:space="preserve">will </w:t>
      </w:r>
      <w:r w:rsidRPr="54DAF0D3">
        <w:rPr>
          <w:rFonts w:ascii="Times New Roman" w:hAnsi="Times New Roman"/>
          <w:sz w:val="24"/>
          <w:szCs w:val="24"/>
        </w:rPr>
        <w:t xml:space="preserve">help inform policy on ADS regulation in the trucking industry and the situations impacting human factors in ADS-equipped CMVs. All data collected in this effort will be reported in </w:t>
      </w:r>
      <w:r w:rsidR="00491582">
        <w:rPr>
          <w:rFonts w:ascii="Times New Roman" w:hAnsi="Times New Roman"/>
          <w:sz w:val="24"/>
          <w:szCs w:val="24"/>
        </w:rPr>
        <w:t xml:space="preserve">an aggregated format in which any specific individual participant cannot be identified </w:t>
      </w:r>
      <w:r w:rsidRPr="54DAF0D3">
        <w:rPr>
          <w:rFonts w:ascii="Times New Roman" w:hAnsi="Times New Roman"/>
          <w:sz w:val="24"/>
          <w:szCs w:val="24"/>
        </w:rPr>
        <w:t xml:space="preserve">such as “Only 27% of drivers indicated a positive attitude towards ADS technology prior to participating versus 87% after the study.” </w:t>
      </w:r>
    </w:p>
    <w:p w:rsidR="006C066F" w:rsidRPr="00786084" w:rsidP="54DAF0D3" w14:paraId="0114B374" w14:textId="51F25F22">
      <w:pPr>
        <w:tabs>
          <w:tab w:val="left" w:pos="360"/>
        </w:tabs>
        <w:rPr>
          <w:rFonts w:ascii="Times" w:eastAsia="Times" w:hAnsi="Times" w:cs="Times"/>
          <w:color w:val="000000" w:themeColor="text1"/>
          <w:sz w:val="24"/>
          <w:szCs w:val="24"/>
        </w:rPr>
      </w:pPr>
    </w:p>
    <w:p w:rsidR="006C066F" w:rsidRPr="00786084" w:rsidP="54DAF0D3" w14:paraId="0859F3BA" w14:textId="75013144">
      <w:pPr>
        <w:tabs>
          <w:tab w:val="left" w:pos="360"/>
        </w:tabs>
        <w:rPr>
          <w:color w:val="000000" w:themeColor="text1"/>
          <w:sz w:val="24"/>
          <w:szCs w:val="24"/>
        </w:rPr>
      </w:pPr>
      <w:r w:rsidRPr="54DAF0D3">
        <w:rPr>
          <w:rFonts w:ascii="Times" w:eastAsia="Times" w:hAnsi="Times" w:cs="Times"/>
          <w:color w:val="000000" w:themeColor="text1"/>
          <w:sz w:val="24"/>
          <w:szCs w:val="24"/>
        </w:rPr>
        <w:t xml:space="preserve">Only authorized project personnel and authorized employees of the research sponsors will have access to study data that personally identifies participants or that could be used to personally identify participants while the participant is enrolled in the study. The research team or project sponsor may also show specific clips of </w:t>
      </w:r>
      <w:r w:rsidR="00B41EC3">
        <w:rPr>
          <w:rFonts w:ascii="Times" w:eastAsia="Times" w:hAnsi="Times" w:cs="Times"/>
          <w:color w:val="000000" w:themeColor="text1"/>
          <w:sz w:val="24"/>
          <w:szCs w:val="24"/>
        </w:rPr>
        <w:t xml:space="preserve">deidentified </w:t>
      </w:r>
      <w:r w:rsidRPr="54DAF0D3">
        <w:rPr>
          <w:rFonts w:ascii="Times" w:eastAsia="Times" w:hAnsi="Times" w:cs="Times"/>
          <w:color w:val="000000" w:themeColor="text1"/>
          <w:sz w:val="24"/>
          <w:szCs w:val="24"/>
        </w:rPr>
        <w:t>video at research conferences and project meetings. Participants’ names or other identifying information will never be associated with the showing of such video clips at conferences.</w:t>
      </w:r>
      <w:r w:rsidRPr="54DAF0D3">
        <w:rPr>
          <w:rFonts w:ascii="Times New Roman" w:hAnsi="Times New Roman"/>
          <w:color w:val="000000" w:themeColor="text1"/>
          <w:sz w:val="24"/>
          <w:szCs w:val="24"/>
        </w:rPr>
        <w:t xml:space="preserve"> The data from this study will be included in the FMCSA Data Repository (IRB #20-539). A de-identified public</w:t>
      </w:r>
      <w:r w:rsidR="003B6F01">
        <w:rPr>
          <w:rFonts w:ascii="Times New Roman" w:hAnsi="Times New Roman"/>
          <w:color w:val="000000" w:themeColor="text1"/>
          <w:sz w:val="24"/>
          <w:szCs w:val="24"/>
        </w:rPr>
        <w:t>-</w:t>
      </w:r>
      <w:r w:rsidRPr="54DAF0D3">
        <w:rPr>
          <w:rFonts w:ascii="Times New Roman" w:hAnsi="Times New Roman"/>
          <w:color w:val="000000" w:themeColor="text1"/>
          <w:sz w:val="24"/>
          <w:szCs w:val="24"/>
        </w:rPr>
        <w:t xml:space="preserve">use data set will be posted online, and identifiable data will be available to qualified researchers with </w:t>
      </w:r>
      <w:r w:rsidR="00E316F3">
        <w:rPr>
          <w:rFonts w:ascii="Times New Roman" w:hAnsi="Times New Roman"/>
          <w:color w:val="000000" w:themeColor="text1"/>
          <w:sz w:val="24"/>
          <w:szCs w:val="24"/>
        </w:rPr>
        <w:t xml:space="preserve">privacy and security </w:t>
      </w:r>
      <w:r w:rsidRPr="54DAF0D3">
        <w:rPr>
          <w:rFonts w:ascii="Times New Roman" w:hAnsi="Times New Roman"/>
          <w:color w:val="000000" w:themeColor="text1"/>
          <w:sz w:val="24"/>
          <w:szCs w:val="24"/>
        </w:rPr>
        <w:t>protections in place.</w:t>
      </w:r>
      <w:r w:rsidRPr="54DAF0D3" w:rsidR="535B06B6">
        <w:rPr>
          <w:rFonts w:ascii="Times New Roman" w:hAnsi="Times New Roman"/>
          <w:color w:val="000000" w:themeColor="text1"/>
          <w:sz w:val="24"/>
          <w:szCs w:val="24"/>
        </w:rPr>
        <w:t xml:space="preserve"> </w:t>
      </w:r>
    </w:p>
    <w:p w:rsidR="009E2F2D" w:rsidRPr="00FE7FAC" w:rsidP="5575BC0F" w14:paraId="7DE7EC66" w14:textId="77777777">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B548C6" w:rsidRPr="00B548C6" w14:paraId="45651059" w14:textId="77777777">
      <w:pPr>
        <w:pStyle w:val="BodyText3"/>
        <w:numPr>
          <w:ilvl w:val="0"/>
          <w:numId w:val="9"/>
        </w:numPr>
        <w:tabs>
          <w:tab w:val="clear" w:pos="288"/>
          <w:tab w:val="left" w:pos="360"/>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0" w:firstLine="0"/>
        <w:rPr>
          <w:rFonts w:ascii="Times New Roman" w:hAnsi="Times New Roman"/>
          <w:color w:val="000000" w:themeColor="text1"/>
        </w:rPr>
      </w:pPr>
      <w:r w:rsidRPr="5575BC0F">
        <w:rPr>
          <w:rFonts w:ascii="Times New Roman" w:hAnsi="Times New Roman"/>
          <w:b/>
          <w:color w:val="auto"/>
        </w:rPr>
        <w:t>APPROVAL FOR NOT DISPLAYING THE EXPIRATION DATE OF OMB APPROVAL</w:t>
      </w:r>
    </w:p>
    <w:p w:rsidR="002D4BEF" w:rsidP="5575BC0F" w14:paraId="5130F395" w14:textId="162F96EF">
      <w:pPr>
        <w:pStyle w:val="BodyText3"/>
        <w:tabs>
          <w:tab w:val="clear" w:pos="288"/>
          <w:tab w:val="left" w:pos="360"/>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br/>
      </w:r>
      <w:r w:rsidRPr="00786084" w:rsidR="00786084">
        <w:rPr>
          <w:rFonts w:ascii="Times New Roman" w:hAnsi="Times New Roman"/>
          <w:color w:val="auto"/>
        </w:rPr>
        <w:t>No such approval is being requested.</w:t>
      </w:r>
    </w:p>
    <w:p w:rsidR="005C3179" w:rsidRPr="00786084" w:rsidP="5575BC0F" w14:paraId="3C247CF6" w14:textId="77777777">
      <w:pPr>
        <w:pStyle w:val="BodyText3"/>
        <w:tabs>
          <w:tab w:val="clear" w:pos="288"/>
          <w:tab w:val="left" w:pos="360"/>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E24314" w:rsidP="009E2F2D" w14:paraId="5DFD7F62" w14:textId="77777777">
      <w:pPr>
        <w:rPr>
          <w:rFonts w:ascii="Times New Roman" w:hAnsi="Times New Roman"/>
          <w:bCs/>
          <w:sz w:val="24"/>
          <w:szCs w:val="24"/>
          <w:u w:val="single"/>
        </w:rPr>
      </w:pPr>
    </w:p>
    <w:p w:rsidR="00B548C6" w:rsidRPr="00B548C6" w:rsidP="006202DB" w14:paraId="610CADCA" w14:textId="77777777">
      <w:pPr>
        <w:keepNext/>
        <w:numPr>
          <w:ilvl w:val="0"/>
          <w:numId w:val="9"/>
        </w:numPr>
        <w:tabs>
          <w:tab w:val="left" w:pos="360"/>
        </w:tabs>
        <w:ind w:left="0" w:firstLine="0"/>
        <w:rPr>
          <w:rFonts w:ascii="Times New Roman" w:hAnsi="Times New Roman"/>
        </w:rPr>
      </w:pPr>
      <w:r w:rsidRPr="009E43F8">
        <w:rPr>
          <w:rFonts w:ascii="Times New Roman" w:hAnsi="Times New Roman"/>
          <w:b/>
          <w:bCs/>
          <w:sz w:val="24"/>
          <w:szCs w:val="24"/>
        </w:rPr>
        <w:t>EXCEPTIONS TO CERTIFICATION STATEMENT</w:t>
      </w:r>
      <w:r>
        <w:br/>
      </w:r>
    </w:p>
    <w:p w:rsidR="00786084" w:rsidRPr="00814715" w:rsidP="00B548C6" w14:paraId="3E73FA65" w14:textId="77777777">
      <w:pPr>
        <w:tabs>
          <w:tab w:val="left" w:pos="360"/>
        </w:tabs>
        <w:rPr>
          <w:rFonts w:ascii="Times New Roman" w:hAnsi="Times New Roman"/>
        </w:rPr>
      </w:pPr>
      <w:r w:rsidRPr="00786084">
        <w:rPr>
          <w:rFonts w:ascii="Times New Roman" w:hAnsi="Times New Roman"/>
          <w:sz w:val="24"/>
          <w:szCs w:val="24"/>
        </w:rPr>
        <w:t>None.</w:t>
      </w:r>
    </w:p>
    <w:p w:rsidR="00814715" w:rsidRPr="00786084" w:rsidP="00814715" w14:paraId="0259D0A2" w14:textId="77777777">
      <w:pPr>
        <w:rPr>
          <w:rFonts w:ascii="Times New Roman" w:hAnsi="Times New Roman"/>
        </w:rPr>
      </w:pPr>
    </w:p>
    <w:p w:rsidR="0004749E" w:rsidP="009E2F2D" w14:paraId="4AA58575" w14:textId="3C90EE88">
      <w:pPr>
        <w:pStyle w:val="NormalWeb"/>
        <w:spacing w:before="0" w:beforeAutospacing="0" w:after="0" w:afterAutospacing="0"/>
        <w:rPr>
          <w:rFonts w:ascii="Times New Roman" w:eastAsia="Times New Roman" w:hAnsi="Times New Roman" w:cs="Times New Roman"/>
          <w:b/>
        </w:rPr>
      </w:pPr>
      <w:r w:rsidRPr="5575BC0F">
        <w:rPr>
          <w:rFonts w:ascii="Times New Roman" w:eastAsia="Times New Roman" w:hAnsi="Times New Roman" w:cs="Times New Roman"/>
          <w:b/>
        </w:rPr>
        <w:t>ATTACHMENTS:</w:t>
      </w:r>
    </w:p>
    <w:p w:rsidR="00CF7B10" w:rsidRPr="00CF7B10" w:rsidP="009E2F2D" w14:paraId="1F1BAC4D" w14:textId="3C304098">
      <w:pPr>
        <w:pStyle w:val="NormalWeb"/>
        <w:spacing w:before="0" w:beforeAutospacing="0" w:after="0" w:afterAutospacing="0"/>
        <w:rPr>
          <w:rFonts w:ascii="Times New Roman" w:eastAsia="Times New Roman" w:hAnsi="Times New Roman" w:cs="Times New Roman"/>
          <w:bCs/>
        </w:rPr>
      </w:pPr>
      <w:r>
        <w:rPr>
          <w:rFonts w:ascii="Times New Roman" w:eastAsia="Times New Roman" w:hAnsi="Times New Roman" w:cs="Times New Roman"/>
          <w:bCs/>
        </w:rPr>
        <w:t>T</w:t>
      </w:r>
      <w:r w:rsidRPr="00CF7B10">
        <w:rPr>
          <w:rFonts w:ascii="Times New Roman" w:eastAsia="Times New Roman" w:hAnsi="Times New Roman" w:cs="Times New Roman"/>
          <w:bCs/>
        </w:rPr>
        <w:t>he attachments F, G, H, and I are information collection</w:t>
      </w:r>
      <w:r>
        <w:rPr>
          <w:rFonts w:ascii="Times New Roman" w:eastAsia="Times New Roman" w:hAnsi="Times New Roman" w:cs="Times New Roman"/>
          <w:bCs/>
        </w:rPr>
        <w:t xml:space="preserve"> instruments</w:t>
      </w:r>
      <w:r w:rsidRPr="00CF7B10">
        <w:rPr>
          <w:rFonts w:ascii="Times New Roman" w:eastAsia="Times New Roman" w:hAnsi="Times New Roman" w:cs="Times New Roman"/>
          <w:bCs/>
        </w:rPr>
        <w:t>.</w:t>
      </w:r>
    </w:p>
    <w:p w:rsidR="00B548C6" w:rsidRPr="005612EB" w:rsidP="009E2F2D" w14:paraId="4AFDB298" w14:textId="77777777">
      <w:pPr>
        <w:pStyle w:val="NormalWeb"/>
        <w:spacing w:before="0" w:beforeAutospacing="0" w:after="0" w:afterAutospacing="0"/>
        <w:rPr>
          <w:rFonts w:ascii="Times New Roman" w:eastAsia="Times New Roman" w:hAnsi="Times New Roman" w:cs="Times New Roman"/>
          <w:b/>
        </w:rPr>
      </w:pPr>
    </w:p>
    <w:p w:rsidR="00221B49" w:rsidRPr="00221B49" w14:paraId="01B960F1" w14:textId="77777777">
      <w:pPr>
        <w:widowControl/>
        <w:numPr>
          <w:ilvl w:val="0"/>
          <w:numId w:val="11"/>
        </w:numPr>
        <w:autoSpaceDE/>
        <w:autoSpaceDN/>
        <w:adjustRightInd/>
        <w:rPr>
          <w:rFonts w:ascii="Times New Roman" w:hAnsi="Times New Roman"/>
          <w:sz w:val="24"/>
          <w:szCs w:val="24"/>
        </w:rPr>
      </w:pPr>
      <w:r w:rsidRPr="00221B49">
        <w:rPr>
          <w:rFonts w:ascii="Times New Roman" w:hAnsi="Times New Roman"/>
          <w:sz w:val="24"/>
          <w:szCs w:val="24"/>
        </w:rPr>
        <w:t xml:space="preserve">Title 49 U.S.C. § 504 titled, </w:t>
      </w:r>
      <w:r w:rsidRPr="00221B49">
        <w:rPr>
          <w:rFonts w:ascii="Times New Roman" w:hAnsi="Times New Roman"/>
          <w:i/>
          <w:sz w:val="24"/>
          <w:szCs w:val="24"/>
        </w:rPr>
        <w:t>“Reports and records.”</w:t>
      </w:r>
    </w:p>
    <w:p w:rsidR="00221B49" w:rsidRPr="00221B49" w14:paraId="3FC8AA5C" w14:textId="77777777">
      <w:pPr>
        <w:widowControl/>
        <w:numPr>
          <w:ilvl w:val="0"/>
          <w:numId w:val="11"/>
        </w:numPr>
        <w:autoSpaceDE/>
        <w:autoSpaceDN/>
        <w:adjustRightInd/>
        <w:rPr>
          <w:rFonts w:ascii="Times New Roman" w:hAnsi="Times New Roman"/>
          <w:sz w:val="24"/>
          <w:szCs w:val="24"/>
        </w:rPr>
      </w:pPr>
      <w:r w:rsidRPr="00221B49">
        <w:rPr>
          <w:rFonts w:ascii="Times New Roman" w:hAnsi="Times New Roman"/>
          <w:sz w:val="24"/>
          <w:szCs w:val="24"/>
        </w:rPr>
        <w:t xml:space="preserve">Title 49 U.S.C. § 31133 titled, </w:t>
      </w:r>
      <w:r w:rsidRPr="00221B49">
        <w:rPr>
          <w:rFonts w:ascii="Times New Roman" w:hAnsi="Times New Roman"/>
          <w:i/>
          <w:sz w:val="24"/>
          <w:szCs w:val="24"/>
        </w:rPr>
        <w:t>“General powers of the Secretary of Transportation.”</w:t>
      </w:r>
    </w:p>
    <w:p w:rsidR="00221B49" w:rsidRPr="00221B49" w14:paraId="103C56BB" w14:textId="77777777">
      <w:pPr>
        <w:widowControl/>
        <w:numPr>
          <w:ilvl w:val="0"/>
          <w:numId w:val="11"/>
        </w:numPr>
        <w:autoSpaceDE/>
        <w:autoSpaceDN/>
        <w:adjustRightInd/>
        <w:rPr>
          <w:rFonts w:ascii="Times New Roman" w:hAnsi="Times New Roman"/>
          <w:sz w:val="24"/>
          <w:szCs w:val="24"/>
        </w:rPr>
      </w:pPr>
      <w:r w:rsidRPr="00221B49">
        <w:rPr>
          <w:rFonts w:ascii="Times New Roman" w:hAnsi="Times New Roman"/>
          <w:sz w:val="24"/>
          <w:szCs w:val="24"/>
        </w:rPr>
        <w:t xml:space="preserve">Title 49 U.S.C. § 31136 titled, </w:t>
      </w:r>
      <w:r w:rsidRPr="00221B49">
        <w:rPr>
          <w:rFonts w:ascii="Times New Roman" w:hAnsi="Times New Roman"/>
          <w:i/>
          <w:sz w:val="24"/>
          <w:szCs w:val="24"/>
        </w:rPr>
        <w:t>“United States Government regulations.”</w:t>
      </w:r>
    </w:p>
    <w:p w:rsidR="00221B49" w:rsidRPr="00221B49" w14:paraId="75D7FD1A" w14:textId="77777777">
      <w:pPr>
        <w:widowControl/>
        <w:numPr>
          <w:ilvl w:val="0"/>
          <w:numId w:val="11"/>
        </w:numPr>
        <w:autoSpaceDE/>
        <w:autoSpaceDN/>
        <w:adjustRightInd/>
        <w:rPr>
          <w:rFonts w:ascii="Times New Roman" w:hAnsi="Times New Roman"/>
          <w:sz w:val="24"/>
          <w:szCs w:val="24"/>
        </w:rPr>
      </w:pPr>
      <w:r w:rsidRPr="00221B49">
        <w:rPr>
          <w:rFonts w:ascii="Times New Roman" w:hAnsi="Times New Roman"/>
          <w:sz w:val="24"/>
          <w:szCs w:val="24"/>
        </w:rPr>
        <w:t xml:space="preserve">Title 49 U.S.C. § 31502 titled, </w:t>
      </w:r>
      <w:r w:rsidRPr="00221B49">
        <w:rPr>
          <w:rFonts w:ascii="Times New Roman" w:hAnsi="Times New Roman"/>
          <w:i/>
          <w:sz w:val="24"/>
          <w:szCs w:val="24"/>
        </w:rPr>
        <w:t>“Requirements for qualification, hours of service, safety, and equipment standards.”</w:t>
      </w:r>
    </w:p>
    <w:p w:rsidR="00221B49" w14:paraId="7A15BEFC" w14:textId="77777777">
      <w:pPr>
        <w:widowControl/>
        <w:numPr>
          <w:ilvl w:val="0"/>
          <w:numId w:val="11"/>
        </w:numPr>
        <w:autoSpaceDE/>
        <w:autoSpaceDN/>
        <w:adjustRightInd/>
        <w:rPr>
          <w:rFonts w:ascii="Times New Roman" w:hAnsi="Times New Roman"/>
          <w:i/>
        </w:rPr>
      </w:pPr>
      <w:r w:rsidRPr="00221B49">
        <w:rPr>
          <w:rFonts w:ascii="Times New Roman" w:hAnsi="Times New Roman"/>
          <w:sz w:val="24"/>
          <w:szCs w:val="24"/>
        </w:rPr>
        <w:t xml:space="preserve">Title 49 CFR § 1.87 titled, </w:t>
      </w:r>
      <w:r w:rsidRPr="00221B49">
        <w:rPr>
          <w:rFonts w:ascii="Times New Roman" w:hAnsi="Times New Roman"/>
          <w:i/>
          <w:sz w:val="24"/>
          <w:szCs w:val="24"/>
        </w:rPr>
        <w:t>“Delegation to the Federal Motor Carrier Safety Administrator</w:t>
      </w:r>
      <w:r w:rsidRPr="5575BC0F">
        <w:rPr>
          <w:rFonts w:ascii="Times New Roman" w:hAnsi="Times New Roman"/>
          <w:i/>
        </w:rPr>
        <w:t>.”</w:t>
      </w:r>
    </w:p>
    <w:p w:rsidR="00221B49" w:rsidRPr="00221B49" w14:paraId="2F4CC328" w14:textId="1863805C">
      <w:pPr>
        <w:widowControl/>
        <w:numPr>
          <w:ilvl w:val="0"/>
          <w:numId w:val="11"/>
        </w:numPr>
        <w:autoSpaceDE/>
        <w:autoSpaceDN/>
        <w:adjustRightInd/>
        <w:rPr>
          <w:rFonts w:ascii="Times New Roman" w:hAnsi="Times New Roman"/>
          <w:iCs/>
          <w:sz w:val="24"/>
          <w:szCs w:val="24"/>
        </w:rPr>
      </w:pPr>
      <w:r w:rsidRPr="52B650B4">
        <w:rPr>
          <w:rFonts w:ascii="Times New Roman" w:hAnsi="Times New Roman"/>
          <w:sz w:val="24"/>
          <w:szCs w:val="24"/>
        </w:rPr>
        <w:t xml:space="preserve">Recruitment </w:t>
      </w:r>
      <w:r w:rsidR="00D670DD">
        <w:rPr>
          <w:rFonts w:ascii="Times New Roman" w:hAnsi="Times New Roman"/>
          <w:sz w:val="24"/>
          <w:szCs w:val="24"/>
        </w:rPr>
        <w:t xml:space="preserve">Materials </w:t>
      </w:r>
    </w:p>
    <w:p w:rsidR="22AD5852" w14:paraId="5B17D773" w14:textId="05F31E0F">
      <w:pPr>
        <w:widowControl/>
        <w:numPr>
          <w:ilvl w:val="0"/>
          <w:numId w:val="11"/>
        </w:numPr>
        <w:spacing w:line="259" w:lineRule="auto"/>
        <w:rPr>
          <w:sz w:val="24"/>
          <w:szCs w:val="24"/>
        </w:rPr>
      </w:pPr>
      <w:r>
        <w:rPr>
          <w:rFonts w:ascii="Times New Roman" w:hAnsi="Times New Roman"/>
          <w:sz w:val="24"/>
          <w:szCs w:val="24"/>
        </w:rPr>
        <w:t>Data Collection Materials</w:t>
      </w:r>
    </w:p>
    <w:p w:rsidR="22AD5852" w:rsidRPr="00164433" w14:paraId="2E8B91B5" w14:textId="605A90C6">
      <w:pPr>
        <w:widowControl/>
        <w:numPr>
          <w:ilvl w:val="0"/>
          <w:numId w:val="11"/>
        </w:numPr>
        <w:rPr>
          <w:sz w:val="24"/>
          <w:szCs w:val="24"/>
        </w:rPr>
      </w:pPr>
      <w:r>
        <w:rPr>
          <w:rFonts w:ascii="Times New Roman" w:hAnsi="Times New Roman"/>
          <w:sz w:val="24"/>
          <w:szCs w:val="24"/>
        </w:rPr>
        <w:t>Informed</w:t>
      </w:r>
      <w:r w:rsidRPr="249C007A" w:rsidR="5A0B054A">
        <w:rPr>
          <w:rFonts w:ascii="Times New Roman" w:hAnsi="Times New Roman"/>
          <w:sz w:val="24"/>
          <w:szCs w:val="24"/>
        </w:rPr>
        <w:t xml:space="preserve"> Consent Form</w:t>
      </w:r>
    </w:p>
    <w:p w:rsidR="22AD5852" w14:paraId="494822B8" w14:textId="08FF18EC">
      <w:pPr>
        <w:widowControl/>
        <w:numPr>
          <w:ilvl w:val="0"/>
          <w:numId w:val="11"/>
        </w:numPr>
        <w:rPr>
          <w:sz w:val="24"/>
          <w:szCs w:val="24"/>
        </w:rPr>
      </w:pPr>
      <w:r>
        <w:rPr>
          <w:rFonts w:ascii="Times New Roman" w:hAnsi="Times New Roman"/>
          <w:sz w:val="24"/>
          <w:szCs w:val="24"/>
        </w:rPr>
        <w:t>W9 Form</w:t>
      </w:r>
    </w:p>
    <w:p w:rsidR="00221B49" w14:paraId="55960465" w14:textId="77777777">
      <w:pPr>
        <w:widowControl/>
        <w:numPr>
          <w:ilvl w:val="0"/>
          <w:numId w:val="11"/>
        </w:numPr>
        <w:autoSpaceDE/>
        <w:autoSpaceDN/>
        <w:adjustRightInd/>
        <w:rPr>
          <w:rFonts w:ascii="Times New Roman" w:hAnsi="Times New Roman"/>
          <w:iCs/>
          <w:sz w:val="24"/>
          <w:szCs w:val="24"/>
        </w:rPr>
      </w:pPr>
      <w:r w:rsidRPr="00221B49">
        <w:rPr>
          <w:rFonts w:ascii="Times New Roman" w:hAnsi="Times New Roman"/>
          <w:iCs/>
          <w:sz w:val="24"/>
          <w:szCs w:val="24"/>
        </w:rPr>
        <w:t>Virginia Tech IRB approval letter.</w:t>
      </w:r>
    </w:p>
    <w:p w:rsidR="00C6626C" w:rsidRPr="00221B49" w14:paraId="77338C2D" w14:textId="30BE8CAB">
      <w:pPr>
        <w:widowControl/>
        <w:numPr>
          <w:ilvl w:val="0"/>
          <w:numId w:val="11"/>
        </w:numPr>
        <w:autoSpaceDE/>
        <w:autoSpaceDN/>
        <w:adjustRightInd/>
        <w:rPr>
          <w:rFonts w:ascii="Times New Roman" w:hAnsi="Times New Roman"/>
          <w:iCs/>
          <w:sz w:val="24"/>
          <w:szCs w:val="24"/>
        </w:rPr>
      </w:pPr>
      <w:r w:rsidRPr="00F81F45">
        <w:rPr>
          <w:rFonts w:ascii="Times New Roman" w:hAnsi="Times New Roman"/>
          <w:sz w:val="24"/>
          <w:szCs w:val="24"/>
        </w:rPr>
        <w:t xml:space="preserve">Federal Register 60-day </w:t>
      </w:r>
      <w:r>
        <w:rPr>
          <w:rFonts w:ascii="Times New Roman" w:hAnsi="Times New Roman"/>
          <w:sz w:val="24"/>
          <w:szCs w:val="24"/>
        </w:rPr>
        <w:t xml:space="preserve">notice </w:t>
      </w:r>
      <w:r w:rsidRPr="00F81F45">
        <w:rPr>
          <w:rFonts w:ascii="Times New Roman" w:hAnsi="Times New Roman"/>
          <w:sz w:val="24"/>
          <w:szCs w:val="24"/>
        </w:rPr>
        <w:t>(</w:t>
      </w:r>
      <w:r w:rsidRPr="00FA1323" w:rsidR="008F61E6">
        <w:rPr>
          <w:rFonts w:ascii="Times New Roman" w:hAnsi="Times New Roman"/>
          <w:sz w:val="24"/>
          <w:szCs w:val="24"/>
        </w:rPr>
        <w:t>88 FR 37597</w:t>
      </w:r>
      <w:r>
        <w:rPr>
          <w:rFonts w:ascii="Times New Roman" w:hAnsi="Times New Roman"/>
          <w:sz w:val="24"/>
          <w:szCs w:val="24"/>
        </w:rPr>
        <w:t>)</w:t>
      </w:r>
      <w:r w:rsidR="00385CE3">
        <w:rPr>
          <w:rFonts w:ascii="Times New Roman" w:hAnsi="Times New Roman"/>
          <w:sz w:val="24"/>
          <w:szCs w:val="24"/>
        </w:rPr>
        <w:t xml:space="preserve">, </w:t>
      </w:r>
      <w:r w:rsidR="008F61E6">
        <w:rPr>
          <w:rFonts w:ascii="Times New Roman" w:hAnsi="Times New Roman"/>
          <w:sz w:val="24"/>
          <w:szCs w:val="24"/>
        </w:rPr>
        <w:t xml:space="preserve">June </w:t>
      </w:r>
      <w:r w:rsidR="00FA1323">
        <w:rPr>
          <w:rFonts w:ascii="Times New Roman" w:hAnsi="Times New Roman"/>
          <w:sz w:val="24"/>
          <w:szCs w:val="24"/>
        </w:rPr>
        <w:t>8, 2023</w:t>
      </w:r>
      <w:r w:rsidR="00385CE3">
        <w:rPr>
          <w:rFonts w:ascii="Times New Roman" w:hAnsi="Times New Roman"/>
          <w:sz w:val="24"/>
          <w:szCs w:val="24"/>
        </w:rPr>
        <w:t>.</w:t>
      </w:r>
    </w:p>
    <w:p w:rsidR="00CD7543" w:rsidRPr="001C2B34" w:rsidP="0014572E" w14:paraId="0F95935C" w14:textId="77777777">
      <w:pPr>
        <w:pStyle w:val="NormalWeb"/>
        <w:spacing w:before="0" w:beforeAutospacing="0" w:after="0" w:afterAutospacing="0"/>
        <w:outlineLvl w:val="0"/>
        <w:rPr>
          <w:rFonts w:ascii="Times New Roman" w:eastAsia="Times New Roman" w:hAnsi="Times New Roman" w:cs="Times New Roman"/>
        </w:rPr>
      </w:pP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7790A" w14:paraId="5CC280AB" w14:textId="77777777">
      <w:r>
        <w:separator/>
      </w:r>
    </w:p>
  </w:endnote>
  <w:endnote w:type="continuationSeparator" w:id="1">
    <w:p w:rsidR="00D7790A" w14:paraId="1CB11486" w14:textId="77777777">
      <w:r>
        <w:continuationSeparator/>
      </w:r>
    </w:p>
  </w:endnote>
  <w:endnote w:type="continuationNotice" w:id="2">
    <w:p w:rsidR="00D7790A" w14:paraId="0307E5BE" w14:textId="77777777"/>
  </w:endnote>
  <w:endnote w:id="3">
    <w:p w:rsidR="00CC7E31" w:rsidRPr="00E53FD0" w:rsidP="00E53FD0" w14:paraId="35195FE8" w14:textId="356D35B9">
      <w:pPr>
        <w:pStyle w:val="EndnoteText"/>
        <w:ind w:left="180" w:hanging="180"/>
      </w:pPr>
      <w:r w:rsidRPr="00E53FD0">
        <w:rPr>
          <w:rStyle w:val="EndnoteReference"/>
        </w:rPr>
        <w:endnoteRef/>
      </w:r>
      <w:r w:rsidRPr="00E53FD0">
        <w:t xml:space="preserve"> </w:t>
      </w:r>
      <w:r w:rsidRPr="00E53FD0" w:rsidR="00B72415">
        <w:rPr>
          <w:rStyle w:val="normaltextrun"/>
          <w:color w:val="000000"/>
          <w:shd w:val="clear" w:color="auto" w:fill="FFFFFF"/>
        </w:rPr>
        <w:t>FMCSA. (202</w:t>
      </w:r>
      <w:r w:rsidR="00EC551E">
        <w:rPr>
          <w:rStyle w:val="normaltextrun"/>
          <w:color w:val="000000"/>
          <w:shd w:val="clear" w:color="auto" w:fill="FFFFFF"/>
        </w:rPr>
        <w:t>2</w:t>
      </w:r>
      <w:r w:rsidRPr="00E53FD0" w:rsidR="00B72415">
        <w:rPr>
          <w:rStyle w:val="normaltextrun"/>
          <w:color w:val="000000"/>
          <w:shd w:val="clear" w:color="auto" w:fill="FFFFFF"/>
        </w:rPr>
        <w:t xml:space="preserve">). </w:t>
      </w:r>
      <w:r w:rsidR="00EC551E">
        <w:rPr>
          <w:rStyle w:val="normaltextrun"/>
          <w:i/>
          <w:iCs/>
          <w:color w:val="000000"/>
          <w:shd w:val="clear" w:color="auto" w:fill="FFFFFF"/>
        </w:rPr>
        <w:t>Large Truck and Bus Crash Facts 2020</w:t>
      </w:r>
      <w:r w:rsidRPr="00E53FD0" w:rsidR="00B72415">
        <w:rPr>
          <w:rStyle w:val="normaltextrun"/>
          <w:color w:val="000000"/>
          <w:shd w:val="clear" w:color="auto" w:fill="FFFFFF"/>
        </w:rPr>
        <w:t xml:space="preserve">. Federal Motor Carrier Safety Administration, USDOT. Retrieved from </w:t>
      </w:r>
      <w:r w:rsidRPr="00EC551E" w:rsidR="00EC551E">
        <w:rPr>
          <w:rStyle w:val="normaltextrun"/>
          <w:color w:val="000000"/>
          <w:shd w:val="clear" w:color="auto" w:fill="FFFFFF"/>
        </w:rPr>
        <w:t>https://www.fmcsa.dot.gov/safety/data-and-statistics/large-truck-and-bus-crash-facts-2020#A4</w:t>
      </w:r>
      <w:r w:rsidRPr="00E53FD0" w:rsidR="00B72415">
        <w:rPr>
          <w:rStyle w:val="eop"/>
          <w:color w:val="000000"/>
          <w:shd w:val="clear" w:color="auto" w:fill="FFFFFF"/>
        </w:rPr>
        <w:t> </w:t>
      </w:r>
    </w:p>
  </w:endnote>
  <w:endnote w:id="4">
    <w:p w:rsidR="002E3514" w:rsidP="002A2B32" w14:paraId="050FAEF1" w14:textId="2EB2F9AE">
      <w:pPr>
        <w:pStyle w:val="EndnoteText"/>
        <w:ind w:left="180" w:hanging="180"/>
      </w:pPr>
      <w:r>
        <w:rPr>
          <w:rStyle w:val="EndnoteReference"/>
        </w:rPr>
        <w:endnoteRef/>
      </w:r>
      <w:r>
        <w:t xml:space="preserve"> USDOT. </w:t>
      </w:r>
      <w:r w:rsidR="00B83A43">
        <w:t>(2020).</w:t>
      </w:r>
      <w:r w:rsidRPr="00D41CAB" w:rsidR="00B83A43">
        <w:rPr>
          <w:i/>
          <w:iCs/>
        </w:rPr>
        <w:t xml:space="preserve"> Research, development, </w:t>
      </w:r>
      <w:r w:rsidRPr="00D41CAB" w:rsidR="00326762">
        <w:rPr>
          <w:i/>
          <w:iCs/>
        </w:rPr>
        <w:t xml:space="preserve">&amp; technology strategic plan FY 2018-2022. </w:t>
      </w:r>
      <w:r w:rsidR="002A2B32">
        <w:t xml:space="preserve">Retrieved from </w:t>
      </w:r>
      <w:r w:rsidRPr="002A2B32" w:rsidR="002A2B32">
        <w:t>https://www.transportation.gov/sites/dot.gov/files/2020-11/DOT%20RDT%20Strat%20Plan%20-%20112320%20-%20Final.pdf</w:t>
      </w:r>
    </w:p>
  </w:endnote>
  <w:endnote w:id="5">
    <w:p w:rsidR="000A01C5" w:rsidP="00433EE1" w14:paraId="4640FB56" w14:textId="4A1FB7D2">
      <w:pPr>
        <w:pStyle w:val="EndnoteText"/>
        <w:ind w:left="180" w:hanging="180"/>
      </w:pPr>
      <w:r>
        <w:rPr>
          <w:rStyle w:val="EndnoteReference"/>
        </w:rPr>
        <w:endnoteRef/>
      </w:r>
      <w:r>
        <w:t xml:space="preserve"> </w:t>
      </w:r>
      <w:r w:rsidR="004331B5">
        <w:t xml:space="preserve">National Science and Technology Council, &amp; </w:t>
      </w:r>
      <w:r>
        <w:t>USDOT. (</w:t>
      </w:r>
      <w:r w:rsidR="00162C78">
        <w:t xml:space="preserve">2020). </w:t>
      </w:r>
      <w:r w:rsidRPr="00D41CAB" w:rsidR="00162C78">
        <w:rPr>
          <w:i/>
          <w:iCs/>
        </w:rPr>
        <w:t>Ensuring American leadership in automated vehicle technologies: Automated vehicle 4.0.</w:t>
      </w:r>
      <w:r w:rsidR="00162C78">
        <w:t xml:space="preserve"> </w:t>
      </w:r>
      <w:r w:rsidR="00433EE1">
        <w:t xml:space="preserve">Retrieved from </w:t>
      </w:r>
      <w:hyperlink r:id="rId1" w:history="1">
        <w:r w:rsidRPr="000F5634" w:rsidR="00433EE1">
          <w:rPr>
            <w:rStyle w:val="Hyperlink"/>
          </w:rPr>
          <w:t>https://www7.transportation.gov/file/268996/download?token=am1hZ-a0</w:t>
        </w:r>
      </w:hyperlink>
      <w:r w:rsidR="00433EE1">
        <w:t xml:space="preserve">. </w:t>
      </w:r>
    </w:p>
  </w:endnote>
  <w:endnote w:id="6">
    <w:p w:rsidR="00B436E0" w:rsidRPr="0040197B" w:rsidP="00156CF2" w14:paraId="33CCDCF8" w14:textId="644AB36F">
      <w:pPr>
        <w:widowControl/>
        <w:autoSpaceDE/>
        <w:autoSpaceDN/>
        <w:spacing w:line="259" w:lineRule="auto"/>
        <w:contextualSpacing/>
      </w:pPr>
      <w:r w:rsidRPr="00156CF2">
        <w:rPr>
          <w:rStyle w:val="EndnoteReference"/>
          <w:rFonts w:ascii="Times New Roman" w:hAnsi="Times New Roman"/>
        </w:rPr>
        <w:endnoteRef/>
      </w:r>
      <w:r w:rsidRPr="000E7885">
        <w:rPr>
          <w:rFonts w:ascii="Times New Roman" w:hAnsi="Times New Roman"/>
        </w:rPr>
        <w:t xml:space="preserve"> Khan, A. M., Bacchus, A., &amp; Erwin, S. (2012). Policy challenges of increasing automation in driving, IATSS Research, Volume 35, Issue 2, 2012, ISSN 0386-1112, https://doi.org/10.1016/j.iatssr.2012.02.002</w:t>
      </w:r>
    </w:p>
  </w:endnote>
  <w:endnote w:id="7">
    <w:p w:rsidR="00364D10" w:rsidRPr="00E53FD0" w:rsidP="00E53FD0" w14:paraId="7F702206" w14:textId="2840214E">
      <w:pPr>
        <w:ind w:left="180" w:hanging="180"/>
        <w:rPr>
          <w:rFonts w:ascii="Times New Roman" w:hAnsi="Times New Roman"/>
        </w:rPr>
      </w:pPr>
      <w:r w:rsidRPr="00E53FD0">
        <w:rPr>
          <w:rStyle w:val="EndnoteReference"/>
          <w:rFonts w:ascii="Times New Roman" w:hAnsi="Times New Roman"/>
        </w:rPr>
        <w:endnoteRef/>
      </w:r>
      <w:r w:rsidRPr="00E53FD0">
        <w:rPr>
          <w:rFonts w:ascii="Times New Roman" w:hAnsi="Times New Roman"/>
        </w:rPr>
        <w:t xml:space="preserve"> </w:t>
      </w:r>
      <w:r w:rsidRPr="00E53FD0">
        <w:rPr>
          <w:rFonts w:ascii="Times New Roman" w:hAnsi="Times New Roman"/>
          <w:shd w:val="clear" w:color="auto" w:fill="FAF9F8"/>
        </w:rPr>
        <w:t>Eby, D.</w:t>
      </w:r>
      <w:r w:rsidR="003B6F01">
        <w:rPr>
          <w:rFonts w:ascii="Times New Roman" w:hAnsi="Times New Roman"/>
          <w:shd w:val="clear" w:color="auto" w:fill="FAF9F8"/>
        </w:rPr>
        <w:t xml:space="preserve"> </w:t>
      </w:r>
      <w:r w:rsidRPr="00E53FD0">
        <w:rPr>
          <w:rFonts w:ascii="Times New Roman" w:hAnsi="Times New Roman"/>
          <w:shd w:val="clear" w:color="auto" w:fill="FAF9F8"/>
        </w:rPr>
        <w:t>W., Molnar, L.</w:t>
      </w:r>
      <w:r w:rsidR="003B6F01">
        <w:rPr>
          <w:rFonts w:ascii="Times New Roman" w:hAnsi="Times New Roman"/>
          <w:shd w:val="clear" w:color="auto" w:fill="FAF9F8"/>
        </w:rPr>
        <w:t xml:space="preserve"> </w:t>
      </w:r>
      <w:r w:rsidRPr="00E53FD0">
        <w:rPr>
          <w:rFonts w:ascii="Times New Roman" w:hAnsi="Times New Roman"/>
          <w:shd w:val="clear" w:color="auto" w:fill="FAF9F8"/>
        </w:rPr>
        <w:t>J., Sullivan, J., &amp; Kostyniuk, L.</w:t>
      </w:r>
      <w:r w:rsidR="003B6F01">
        <w:rPr>
          <w:rFonts w:ascii="Times New Roman" w:hAnsi="Times New Roman"/>
          <w:shd w:val="clear" w:color="auto" w:fill="FAF9F8"/>
        </w:rPr>
        <w:t xml:space="preserve"> </w:t>
      </w:r>
      <w:r w:rsidRPr="00E53FD0">
        <w:rPr>
          <w:rFonts w:ascii="Times New Roman" w:hAnsi="Times New Roman"/>
          <w:shd w:val="clear" w:color="auto" w:fill="FAF9F8"/>
        </w:rPr>
        <w:t xml:space="preserve">P. (under Agency review). </w:t>
      </w:r>
      <w:r w:rsidRPr="00986841">
        <w:rPr>
          <w:rFonts w:ascii="Times New Roman" w:hAnsi="Times New Roman"/>
          <w:i/>
          <w:iCs/>
          <w:shd w:val="clear" w:color="auto" w:fill="FAF9F8"/>
        </w:rPr>
        <w:t xml:space="preserve">Driver </w:t>
      </w:r>
      <w:r w:rsidRPr="00986841" w:rsidR="003B6F01">
        <w:rPr>
          <w:rFonts w:ascii="Times New Roman" w:hAnsi="Times New Roman"/>
          <w:i/>
          <w:iCs/>
          <w:shd w:val="clear" w:color="auto" w:fill="FAF9F8"/>
        </w:rPr>
        <w:t>limitations in automated-driving-system-equipped commercial motor vehicles</w:t>
      </w:r>
      <w:r w:rsidRPr="00986841">
        <w:rPr>
          <w:rFonts w:ascii="Times New Roman" w:hAnsi="Times New Roman"/>
          <w:i/>
          <w:iCs/>
          <w:shd w:val="clear" w:color="auto" w:fill="FAF9F8"/>
        </w:rPr>
        <w:t xml:space="preserve">: An </w:t>
      </w:r>
      <w:r w:rsidRPr="00986841" w:rsidR="003B6F01">
        <w:rPr>
          <w:rFonts w:ascii="Times New Roman" w:hAnsi="Times New Roman"/>
          <w:i/>
          <w:iCs/>
          <w:shd w:val="clear" w:color="auto" w:fill="FAF9F8"/>
        </w:rPr>
        <w:t>analysis of research gaps</w:t>
      </w:r>
      <w:r w:rsidRPr="00E53FD0">
        <w:rPr>
          <w:rFonts w:ascii="Times New Roman" w:hAnsi="Times New Roman"/>
          <w:shd w:val="clear" w:color="auto" w:fill="FAF9F8"/>
        </w:rPr>
        <w:t xml:space="preserve">. Federal Motor Carrier Safety Administration. </w:t>
      </w:r>
    </w:p>
  </w:endnote>
  <w:endnote w:id="8">
    <w:p w:rsidR="00364D10" w:rsidRPr="00E53FD0" w:rsidP="00E53FD0" w14:paraId="0BD639A4" w14:textId="23F52A53">
      <w:pPr>
        <w:pStyle w:val="EndnoteText"/>
        <w:ind w:left="180" w:hanging="180"/>
      </w:pPr>
      <w:r w:rsidRPr="00E53FD0">
        <w:rPr>
          <w:rStyle w:val="EndnoteReference"/>
        </w:rPr>
        <w:endnoteRef/>
      </w:r>
      <w:r w:rsidRPr="00E53FD0">
        <w:t xml:space="preserve"> Nowakowski, C., Shladover, S. E., &amp; Tan, H.-S. (2015). </w:t>
      </w:r>
      <w:r w:rsidRPr="00986841">
        <w:t xml:space="preserve">Heavy vehicle automation: Human </w:t>
      </w:r>
      <w:r w:rsidRPr="00986841" w:rsidR="00654D97">
        <w:t>f</w:t>
      </w:r>
      <w:r w:rsidRPr="00986841">
        <w:t>actors lessons learned</w:t>
      </w:r>
      <w:r w:rsidRPr="00E53FD0">
        <w:t xml:space="preserve">. </w:t>
      </w:r>
      <w:r w:rsidRPr="00986841">
        <w:rPr>
          <w:i/>
          <w:iCs/>
        </w:rPr>
        <w:t>Procedia Manufacturing</w:t>
      </w:r>
      <w:r w:rsidR="00654D97">
        <w:t>,</w:t>
      </w:r>
      <w:r w:rsidRPr="00E53FD0">
        <w:t xml:space="preserve"> </w:t>
      </w:r>
      <w:r w:rsidR="00654D97">
        <w:rPr>
          <w:i/>
          <w:iCs/>
        </w:rPr>
        <w:t>3</w:t>
      </w:r>
      <w:r w:rsidR="00654D97">
        <w:t xml:space="preserve">, </w:t>
      </w:r>
      <w:r w:rsidRPr="00E53FD0">
        <w:t>2945–2952.</w:t>
      </w:r>
      <w:r w:rsidR="00654D97">
        <w:t xml:space="preserve"> </w:t>
      </w:r>
      <w:r w:rsidRPr="00E53FD0">
        <w:t>https://doi.org/10.1016/j.promfg.2015.07.824</w:t>
      </w:r>
    </w:p>
  </w:endnote>
  <w:endnote w:id="9">
    <w:p w:rsidR="28AE3BD2" w:rsidRPr="00E53FD0" w:rsidP="00E53FD0" w14:paraId="4E8263C1" w14:textId="7E0C848A">
      <w:pPr>
        <w:pStyle w:val="EndnoteText"/>
        <w:ind w:left="180" w:hanging="180"/>
        <w:rPr>
          <w:color w:val="333333"/>
        </w:rPr>
      </w:pPr>
      <w:r w:rsidRPr="00E53FD0">
        <w:rPr>
          <w:rStyle w:val="EndnoteReference"/>
        </w:rPr>
        <w:endnoteRef/>
      </w:r>
      <w:r w:rsidRPr="00E53FD0">
        <w:t xml:space="preserve"> </w:t>
      </w:r>
      <w:r w:rsidRPr="00E53FD0">
        <w:rPr>
          <w:color w:val="333333"/>
        </w:rPr>
        <w:t>Eby, D.</w:t>
      </w:r>
      <w:r w:rsidR="003B6F01">
        <w:rPr>
          <w:color w:val="333333"/>
        </w:rPr>
        <w:t xml:space="preserve"> </w:t>
      </w:r>
      <w:r w:rsidRPr="00E53FD0">
        <w:rPr>
          <w:color w:val="333333"/>
        </w:rPr>
        <w:t>W., Molnar, L.</w:t>
      </w:r>
      <w:r w:rsidR="003B6F01">
        <w:rPr>
          <w:color w:val="333333"/>
        </w:rPr>
        <w:t xml:space="preserve"> </w:t>
      </w:r>
      <w:r w:rsidRPr="00E53FD0">
        <w:rPr>
          <w:color w:val="333333"/>
        </w:rPr>
        <w:t>J., Sullivan, J., &amp; Kostyniuk, L.</w:t>
      </w:r>
      <w:r w:rsidR="003B6F01">
        <w:rPr>
          <w:color w:val="333333"/>
        </w:rPr>
        <w:t xml:space="preserve"> </w:t>
      </w:r>
      <w:r w:rsidRPr="00E53FD0">
        <w:rPr>
          <w:color w:val="333333"/>
        </w:rPr>
        <w:t xml:space="preserve">P. (under Agency review). </w:t>
      </w:r>
      <w:r w:rsidRPr="00986841">
        <w:rPr>
          <w:i/>
          <w:iCs/>
          <w:color w:val="333333"/>
        </w:rPr>
        <w:t xml:space="preserve">Driver </w:t>
      </w:r>
      <w:r w:rsidRPr="00986841" w:rsidR="003B6F01">
        <w:rPr>
          <w:i/>
          <w:iCs/>
          <w:color w:val="333333"/>
        </w:rPr>
        <w:t>limitations in automated-driving-system-equipped commercial motor vehicles</w:t>
      </w:r>
      <w:r w:rsidRPr="00986841">
        <w:rPr>
          <w:i/>
          <w:iCs/>
          <w:color w:val="333333"/>
        </w:rPr>
        <w:t xml:space="preserve">: An </w:t>
      </w:r>
      <w:r w:rsidRPr="00986841" w:rsidR="003B6F01">
        <w:rPr>
          <w:i/>
          <w:iCs/>
          <w:color w:val="333333"/>
        </w:rPr>
        <w:t>analysis of research gap</w:t>
      </w:r>
      <w:r w:rsidRPr="00E53FD0" w:rsidR="003B6F01">
        <w:rPr>
          <w:color w:val="333333"/>
        </w:rPr>
        <w:t>s</w:t>
      </w:r>
      <w:r w:rsidRPr="00E53FD0">
        <w:rPr>
          <w:color w:val="333333"/>
        </w:rPr>
        <w:t>. Federal Motor Carrier Safety Administration.</w:t>
      </w:r>
    </w:p>
  </w:endnote>
  <w:endnote w:id="10">
    <w:p w:rsidR="40BE9B51" w:rsidRPr="00E53FD0" w:rsidP="00E53FD0" w14:paraId="09C8590E" w14:textId="4B6B40FA">
      <w:pPr>
        <w:pStyle w:val="EndnoteText"/>
        <w:ind w:left="180" w:hanging="180"/>
      </w:pPr>
      <w:r w:rsidRPr="00E53FD0">
        <w:rPr>
          <w:rStyle w:val="EndnoteReference"/>
        </w:rPr>
        <w:endnoteRef/>
      </w:r>
      <w:r w:rsidRPr="00E53FD0">
        <w:t xml:space="preserve"> Bureau of Labor Statistics, U.S. Department of Labor, May </w:t>
      </w:r>
      <w:r w:rsidRPr="00E53FD0" w:rsidR="00516582">
        <w:t>202</w:t>
      </w:r>
      <w:r w:rsidR="00161C47">
        <w:t>1</w:t>
      </w:r>
      <w:r w:rsidRPr="00E53FD0" w:rsidR="00516582">
        <w:t xml:space="preserve"> </w:t>
      </w:r>
      <w:r w:rsidRPr="00E53FD0">
        <w:t xml:space="preserve">National Industry-Specific Occupational Employment and Wage Estimates for NAICS </w:t>
      </w:r>
      <w:r w:rsidR="00491582">
        <w:t>484000</w:t>
      </w:r>
      <w:r w:rsidRPr="00E53FD0" w:rsidR="00491582">
        <w:t xml:space="preserve"> </w:t>
      </w:r>
      <w:r w:rsidRPr="00E53FD0">
        <w:t>- Truck Transportation.</w:t>
      </w:r>
      <w:r w:rsidR="00491582">
        <w:t xml:space="preserve"> </w:t>
      </w:r>
      <w:r w:rsidRPr="00491582" w:rsidR="00491582">
        <w:t>https://www.bls.gov/oes/current/oessrci.htm</w:t>
      </w:r>
    </w:p>
  </w:endnote>
  <w:endnote w:id="11">
    <w:p w:rsidR="58FF207B" w:rsidRPr="00E53FD0" w:rsidP="00E53FD0" w14:paraId="49444A94" w14:textId="1A11AC8F">
      <w:pPr>
        <w:pStyle w:val="EndnoteText"/>
        <w:ind w:left="180" w:hanging="180"/>
        <w:rPr>
          <w:color w:val="000000" w:themeColor="text1"/>
        </w:rPr>
      </w:pPr>
      <w:r w:rsidRPr="00E53FD0">
        <w:rPr>
          <w:rStyle w:val="EndnoteReference"/>
        </w:rPr>
        <w:endnoteRef/>
      </w:r>
      <w:r w:rsidRPr="00E53FD0">
        <w:t xml:space="preserve"> </w:t>
      </w:r>
      <w:r w:rsidRPr="00E53FD0">
        <w:rPr>
          <w:color w:val="000000" w:themeColor="text1"/>
        </w:rPr>
        <w:t xml:space="preserve">Bureau of Labor Statistics, U.S. Department of Labor, Employer Costs for Employee Compensation – </w:t>
      </w:r>
      <w:r w:rsidR="00EB4FE0">
        <w:rPr>
          <w:color w:val="000000" w:themeColor="text1"/>
        </w:rPr>
        <w:t>December 2021</w:t>
      </w:r>
      <w:r w:rsidRPr="00E53FD0">
        <w:rPr>
          <w:color w:val="000000" w:themeColor="text1"/>
        </w:rPr>
        <w:t xml:space="preserve">, Table </w:t>
      </w:r>
      <w:r w:rsidR="00EB4FE0">
        <w:rPr>
          <w:color w:val="000000" w:themeColor="text1"/>
        </w:rPr>
        <w:t>4</w:t>
      </w:r>
      <w:r w:rsidRPr="00E53FD0">
        <w:rPr>
          <w:color w:val="000000" w:themeColor="text1"/>
        </w:rPr>
        <w:t>. Private industry, by industry group, accessed Ju</w:t>
      </w:r>
      <w:r w:rsidR="00EB4FE0">
        <w:rPr>
          <w:color w:val="000000" w:themeColor="text1"/>
        </w:rPr>
        <w:t>ne 15, 2022</w:t>
      </w:r>
      <w:r w:rsidRPr="00E53FD0">
        <w:rPr>
          <w:color w:val="000000" w:themeColor="text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3CC" w:rsidRPr="007E4865" w14:paraId="2CD73BFE" w14:textId="77777777">
    <w:pPr>
      <w:pStyle w:val="Footer"/>
      <w:framePr w:w="576" w:wrap="auto" w:vAnchor="page" w:hAnchor="page" w:x="5545" w:y="15121"/>
      <w:jc w:val="right"/>
      <w:rPr>
        <w:rStyle w:val="PageNumber"/>
        <w:rFonts w:ascii="Times New Roman" w:hAnsi="Times New Roman"/>
      </w:rPr>
    </w:pPr>
    <w:r w:rsidRPr="007E4865">
      <w:rPr>
        <w:rStyle w:val="PageNumber"/>
        <w:rFonts w:ascii="Times New Roman" w:hAnsi="Times New Roman"/>
      </w:rPr>
      <w:fldChar w:fldCharType="begin"/>
    </w:r>
    <w:r w:rsidRPr="00E82381">
      <w:rPr>
        <w:rStyle w:val="PageNumber"/>
        <w:rFonts w:ascii="Times New Roman" w:hAnsi="Times New Roman"/>
      </w:rPr>
      <w:instrText xml:space="preserve">PAGE  </w:instrText>
    </w:r>
    <w:r w:rsidRPr="007E4865">
      <w:rPr>
        <w:rStyle w:val="PageNumber"/>
        <w:rFonts w:ascii="Times New Roman" w:hAnsi="Times New Roman"/>
      </w:rPr>
      <w:fldChar w:fldCharType="separate"/>
    </w:r>
    <w:r w:rsidRPr="00E82381" w:rsidR="00501549">
      <w:rPr>
        <w:rStyle w:val="PageNumber"/>
        <w:rFonts w:ascii="Times New Roman" w:hAnsi="Times New Roman"/>
      </w:rPr>
      <w:t>1</w:t>
    </w:r>
    <w:r w:rsidRPr="007E4865">
      <w:rPr>
        <w:rStyle w:val="PageNumber"/>
        <w:rFonts w:ascii="Times New Roman" w:hAnsi="Times New Roman"/>
      </w:rPr>
      <w:fldChar w:fldCharType="end"/>
    </w:r>
  </w:p>
  <w:p w:rsidR="00F853CC" w14:paraId="58254B7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FCE8C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71834"/>
    <w:multiLevelType w:val="hybridMultilevel"/>
    <w:tmpl w:val="5D389A9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921904"/>
    <w:multiLevelType w:val="hybridMultilevel"/>
    <w:tmpl w:val="B2D642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EB43B2"/>
    <w:multiLevelType w:val="hybridMultilevel"/>
    <w:tmpl w:val="6B2C13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BA5C8A"/>
    <w:multiLevelType w:val="multilevel"/>
    <w:tmpl w:val="B810D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841052"/>
    <w:multiLevelType w:val="hybridMultilevel"/>
    <w:tmpl w:val="75CEC866"/>
    <w:lvl w:ilvl="0">
      <w:start w:val="5"/>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510E2F"/>
    <w:multiLevelType w:val="hybridMultilevel"/>
    <w:tmpl w:val="7F30C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3A3A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F1F471D"/>
    <w:multiLevelType w:val="hybridMultilevel"/>
    <w:tmpl w:val="E2A8D9C8"/>
    <w:lvl w:ilvl="0">
      <w:start w:val="15"/>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F12222"/>
    <w:multiLevelType w:val="hybridMultilevel"/>
    <w:tmpl w:val="689A4796"/>
    <w:lvl w:ilvl="0">
      <w:start w:val="14"/>
      <w:numFmt w:val="decimal"/>
      <w:lvlText w:val="%1."/>
      <w:lvlJc w:val="left"/>
      <w:pPr>
        <w:ind w:left="360" w:hanging="360"/>
      </w:pPr>
      <w:rPr>
        <w:rFonts w:ascii="Times New Roman" w:hAnsi="Times New Roman" w:cs="Times New Roman" w:hint="default"/>
        <w:b/>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097A2F"/>
    <w:multiLevelType w:val="hybridMultilevel"/>
    <w:tmpl w:val="5E8CAEB0"/>
    <w:lvl w:ilvl="0">
      <w:start w:val="3"/>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1F6174"/>
    <w:multiLevelType w:val="hybridMultilevel"/>
    <w:tmpl w:val="C9508440"/>
    <w:lvl w:ilvl="0">
      <w:start w:val="1"/>
      <w:numFmt w:val="upperLetter"/>
      <w:lvlText w:val="%1."/>
      <w:lvlJc w:val="left"/>
      <w:pPr>
        <w:ind w:left="720" w:hanging="360"/>
      </w:pPr>
      <w:rPr>
        <w:rFonts w:ascii="Times New Roman" w:hAnsi="Times New Roman" w:cs="Times New Roman" w:hint="default"/>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EB10FB0"/>
    <w:multiLevelType w:val="hybridMultilevel"/>
    <w:tmpl w:val="A2F87148"/>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F512ADA"/>
    <w:multiLevelType w:val="hybridMultilevel"/>
    <w:tmpl w:val="EE8C393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54791001">
    <w:abstractNumId w:val="13"/>
  </w:num>
  <w:num w:numId="2" w16cid:durableId="2054888737">
    <w:abstractNumId w:val="14"/>
  </w:num>
  <w:num w:numId="3" w16cid:durableId="558176563">
    <w:abstractNumId w:val="11"/>
  </w:num>
  <w:num w:numId="4" w16cid:durableId="864365543">
    <w:abstractNumId w:val="0"/>
  </w:num>
  <w:num w:numId="5" w16cid:durableId="1328897818">
    <w:abstractNumId w:val="1"/>
  </w:num>
  <w:num w:numId="6" w16cid:durableId="1974797550">
    <w:abstractNumId w:val="6"/>
  </w:num>
  <w:num w:numId="7" w16cid:durableId="1113095335">
    <w:abstractNumId w:val="4"/>
  </w:num>
  <w:num w:numId="8" w16cid:durableId="1601525500">
    <w:abstractNumId w:val="10"/>
  </w:num>
  <w:num w:numId="9" w16cid:durableId="2089617818">
    <w:abstractNumId w:val="9"/>
  </w:num>
  <w:num w:numId="10" w16cid:durableId="471798005">
    <w:abstractNumId w:val="7"/>
  </w:num>
  <w:num w:numId="11" w16cid:durableId="456140686">
    <w:abstractNumId w:val="12"/>
  </w:num>
  <w:num w:numId="12" w16cid:durableId="993797037">
    <w:abstractNumId w:val="3"/>
  </w:num>
  <w:num w:numId="13" w16cid:durableId="595868826">
    <w:abstractNumId w:val="5"/>
  </w:num>
  <w:num w:numId="14" w16cid:durableId="1792281699">
    <w:abstractNumId w:val="2"/>
  </w:num>
  <w:num w:numId="15" w16cid:durableId="201603143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15C"/>
    <w:rsid w:val="00000346"/>
    <w:rsid w:val="00002EC4"/>
    <w:rsid w:val="00003755"/>
    <w:rsid w:val="00004144"/>
    <w:rsid w:val="00005C22"/>
    <w:rsid w:val="000074E8"/>
    <w:rsid w:val="00007A96"/>
    <w:rsid w:val="000107DE"/>
    <w:rsid w:val="00011553"/>
    <w:rsid w:val="00011DCD"/>
    <w:rsid w:val="00011E04"/>
    <w:rsid w:val="000121C8"/>
    <w:rsid w:val="000135A0"/>
    <w:rsid w:val="00013BD7"/>
    <w:rsid w:val="00014B83"/>
    <w:rsid w:val="0001637D"/>
    <w:rsid w:val="00021425"/>
    <w:rsid w:val="00023D7F"/>
    <w:rsid w:val="00024145"/>
    <w:rsid w:val="00024AF3"/>
    <w:rsid w:val="0002638B"/>
    <w:rsid w:val="00026515"/>
    <w:rsid w:val="000277A4"/>
    <w:rsid w:val="00030BD5"/>
    <w:rsid w:val="00030F06"/>
    <w:rsid w:val="00032183"/>
    <w:rsid w:val="000326BD"/>
    <w:rsid w:val="00032AF5"/>
    <w:rsid w:val="0003385D"/>
    <w:rsid w:val="000349AA"/>
    <w:rsid w:val="00034DCE"/>
    <w:rsid w:val="0003549E"/>
    <w:rsid w:val="00040896"/>
    <w:rsid w:val="00040C4E"/>
    <w:rsid w:val="00040CC6"/>
    <w:rsid w:val="00041797"/>
    <w:rsid w:val="00042DB3"/>
    <w:rsid w:val="0004507D"/>
    <w:rsid w:val="00045EAE"/>
    <w:rsid w:val="0004749E"/>
    <w:rsid w:val="00051699"/>
    <w:rsid w:val="00051AC1"/>
    <w:rsid w:val="00051D42"/>
    <w:rsid w:val="00051D82"/>
    <w:rsid w:val="000520AF"/>
    <w:rsid w:val="00052AAD"/>
    <w:rsid w:val="0005656D"/>
    <w:rsid w:val="00056A31"/>
    <w:rsid w:val="0006138A"/>
    <w:rsid w:val="00061F19"/>
    <w:rsid w:val="0006260A"/>
    <w:rsid w:val="0006315D"/>
    <w:rsid w:val="000633B9"/>
    <w:rsid w:val="000635E5"/>
    <w:rsid w:val="00063647"/>
    <w:rsid w:val="00063E1D"/>
    <w:rsid w:val="0006546C"/>
    <w:rsid w:val="00065A99"/>
    <w:rsid w:val="00065C30"/>
    <w:rsid w:val="000661BD"/>
    <w:rsid w:val="00066352"/>
    <w:rsid w:val="00066862"/>
    <w:rsid w:val="0007209E"/>
    <w:rsid w:val="000720DF"/>
    <w:rsid w:val="00076B94"/>
    <w:rsid w:val="00080078"/>
    <w:rsid w:val="0008270D"/>
    <w:rsid w:val="00083DFB"/>
    <w:rsid w:val="00084D52"/>
    <w:rsid w:val="00084F3F"/>
    <w:rsid w:val="00086794"/>
    <w:rsid w:val="000867A6"/>
    <w:rsid w:val="0008740E"/>
    <w:rsid w:val="00087FF5"/>
    <w:rsid w:val="000905C2"/>
    <w:rsid w:val="00090D25"/>
    <w:rsid w:val="00090F46"/>
    <w:rsid w:val="0009348C"/>
    <w:rsid w:val="0009401E"/>
    <w:rsid w:val="00094864"/>
    <w:rsid w:val="00095A31"/>
    <w:rsid w:val="00095A7A"/>
    <w:rsid w:val="00097604"/>
    <w:rsid w:val="000A01C5"/>
    <w:rsid w:val="000A0303"/>
    <w:rsid w:val="000A1338"/>
    <w:rsid w:val="000A173F"/>
    <w:rsid w:val="000A2289"/>
    <w:rsid w:val="000A2B2C"/>
    <w:rsid w:val="000A3903"/>
    <w:rsid w:val="000A4057"/>
    <w:rsid w:val="000A4D60"/>
    <w:rsid w:val="000A4E38"/>
    <w:rsid w:val="000A5F0F"/>
    <w:rsid w:val="000A66C2"/>
    <w:rsid w:val="000A67EE"/>
    <w:rsid w:val="000A7DD3"/>
    <w:rsid w:val="000B0F37"/>
    <w:rsid w:val="000B164D"/>
    <w:rsid w:val="000B1762"/>
    <w:rsid w:val="000B2E5A"/>
    <w:rsid w:val="000B35CA"/>
    <w:rsid w:val="000B5AC3"/>
    <w:rsid w:val="000B5EBE"/>
    <w:rsid w:val="000B62FC"/>
    <w:rsid w:val="000B6636"/>
    <w:rsid w:val="000B7863"/>
    <w:rsid w:val="000C127E"/>
    <w:rsid w:val="000C1370"/>
    <w:rsid w:val="000C1EC5"/>
    <w:rsid w:val="000C218B"/>
    <w:rsid w:val="000C2333"/>
    <w:rsid w:val="000C4494"/>
    <w:rsid w:val="000C44D0"/>
    <w:rsid w:val="000C6EC5"/>
    <w:rsid w:val="000C6FFD"/>
    <w:rsid w:val="000C7149"/>
    <w:rsid w:val="000C73AC"/>
    <w:rsid w:val="000C75C4"/>
    <w:rsid w:val="000C7799"/>
    <w:rsid w:val="000D1072"/>
    <w:rsid w:val="000D197E"/>
    <w:rsid w:val="000D1B14"/>
    <w:rsid w:val="000D1D22"/>
    <w:rsid w:val="000D1E4F"/>
    <w:rsid w:val="000D3121"/>
    <w:rsid w:val="000D45A4"/>
    <w:rsid w:val="000D4F5F"/>
    <w:rsid w:val="000D5178"/>
    <w:rsid w:val="000D543D"/>
    <w:rsid w:val="000D57E0"/>
    <w:rsid w:val="000D5D38"/>
    <w:rsid w:val="000D72E7"/>
    <w:rsid w:val="000E02BE"/>
    <w:rsid w:val="000E3D04"/>
    <w:rsid w:val="000E4917"/>
    <w:rsid w:val="000E73CA"/>
    <w:rsid w:val="000E73D3"/>
    <w:rsid w:val="000E7885"/>
    <w:rsid w:val="000F1335"/>
    <w:rsid w:val="000F1D2B"/>
    <w:rsid w:val="000F382A"/>
    <w:rsid w:val="000F5634"/>
    <w:rsid w:val="000F6187"/>
    <w:rsid w:val="000F69E6"/>
    <w:rsid w:val="00100205"/>
    <w:rsid w:val="001007F0"/>
    <w:rsid w:val="00100D11"/>
    <w:rsid w:val="00100DB4"/>
    <w:rsid w:val="001029B0"/>
    <w:rsid w:val="00103851"/>
    <w:rsid w:val="00104C36"/>
    <w:rsid w:val="00105A12"/>
    <w:rsid w:val="00105F8E"/>
    <w:rsid w:val="0010671A"/>
    <w:rsid w:val="001068D0"/>
    <w:rsid w:val="00107957"/>
    <w:rsid w:val="00110082"/>
    <w:rsid w:val="00111355"/>
    <w:rsid w:val="001145BB"/>
    <w:rsid w:val="001156EE"/>
    <w:rsid w:val="0011604F"/>
    <w:rsid w:val="00116541"/>
    <w:rsid w:val="0011696E"/>
    <w:rsid w:val="00116B67"/>
    <w:rsid w:val="00116CE2"/>
    <w:rsid w:val="0011775E"/>
    <w:rsid w:val="0012035A"/>
    <w:rsid w:val="00120A2E"/>
    <w:rsid w:val="00120DD9"/>
    <w:rsid w:val="0012193F"/>
    <w:rsid w:val="00122713"/>
    <w:rsid w:val="00123A94"/>
    <w:rsid w:val="00123ADE"/>
    <w:rsid w:val="00125D56"/>
    <w:rsid w:val="0012685A"/>
    <w:rsid w:val="0012F803"/>
    <w:rsid w:val="001300B8"/>
    <w:rsid w:val="00130D5E"/>
    <w:rsid w:val="001310BC"/>
    <w:rsid w:val="001314A1"/>
    <w:rsid w:val="00131B90"/>
    <w:rsid w:val="001321C2"/>
    <w:rsid w:val="00132695"/>
    <w:rsid w:val="00132CF5"/>
    <w:rsid w:val="00133388"/>
    <w:rsid w:val="00133B50"/>
    <w:rsid w:val="00133BC7"/>
    <w:rsid w:val="001340EC"/>
    <w:rsid w:val="00135A37"/>
    <w:rsid w:val="0014002F"/>
    <w:rsid w:val="00140D3B"/>
    <w:rsid w:val="00142747"/>
    <w:rsid w:val="00144131"/>
    <w:rsid w:val="0014572E"/>
    <w:rsid w:val="00146E61"/>
    <w:rsid w:val="00151005"/>
    <w:rsid w:val="00151280"/>
    <w:rsid w:val="00152C27"/>
    <w:rsid w:val="00152C82"/>
    <w:rsid w:val="001557CD"/>
    <w:rsid w:val="00156CF2"/>
    <w:rsid w:val="00160344"/>
    <w:rsid w:val="001611D8"/>
    <w:rsid w:val="00161C47"/>
    <w:rsid w:val="00162AD2"/>
    <w:rsid w:val="00162C78"/>
    <w:rsid w:val="001630A4"/>
    <w:rsid w:val="0016386D"/>
    <w:rsid w:val="00164433"/>
    <w:rsid w:val="00164AB2"/>
    <w:rsid w:val="00164AC4"/>
    <w:rsid w:val="00165136"/>
    <w:rsid w:val="00165690"/>
    <w:rsid w:val="00166020"/>
    <w:rsid w:val="00167C0A"/>
    <w:rsid w:val="00170B86"/>
    <w:rsid w:val="00172893"/>
    <w:rsid w:val="001732D5"/>
    <w:rsid w:val="001735C0"/>
    <w:rsid w:val="00174A5B"/>
    <w:rsid w:val="00175589"/>
    <w:rsid w:val="00175651"/>
    <w:rsid w:val="0017628C"/>
    <w:rsid w:val="00176594"/>
    <w:rsid w:val="0017713B"/>
    <w:rsid w:val="00181503"/>
    <w:rsid w:val="00182B08"/>
    <w:rsid w:val="00182BDE"/>
    <w:rsid w:val="00183364"/>
    <w:rsid w:val="001835E5"/>
    <w:rsid w:val="00184612"/>
    <w:rsid w:val="00185F5D"/>
    <w:rsid w:val="00186A61"/>
    <w:rsid w:val="00186E9D"/>
    <w:rsid w:val="0019162B"/>
    <w:rsid w:val="00192259"/>
    <w:rsid w:val="001925F1"/>
    <w:rsid w:val="0019355C"/>
    <w:rsid w:val="001954F2"/>
    <w:rsid w:val="00196033"/>
    <w:rsid w:val="00196656"/>
    <w:rsid w:val="00197586"/>
    <w:rsid w:val="001A0173"/>
    <w:rsid w:val="001A0513"/>
    <w:rsid w:val="001A1697"/>
    <w:rsid w:val="001A16BB"/>
    <w:rsid w:val="001A2BC6"/>
    <w:rsid w:val="001A2DBE"/>
    <w:rsid w:val="001A7C5E"/>
    <w:rsid w:val="001B13FF"/>
    <w:rsid w:val="001B2946"/>
    <w:rsid w:val="001B2A86"/>
    <w:rsid w:val="001B40FB"/>
    <w:rsid w:val="001B4EC4"/>
    <w:rsid w:val="001B78BF"/>
    <w:rsid w:val="001C00BC"/>
    <w:rsid w:val="001C1792"/>
    <w:rsid w:val="001C19AC"/>
    <w:rsid w:val="001C1EC8"/>
    <w:rsid w:val="001C2B34"/>
    <w:rsid w:val="001C3B86"/>
    <w:rsid w:val="001C4C0D"/>
    <w:rsid w:val="001C5397"/>
    <w:rsid w:val="001C5E04"/>
    <w:rsid w:val="001C68E8"/>
    <w:rsid w:val="001C6D8B"/>
    <w:rsid w:val="001D2675"/>
    <w:rsid w:val="001D280C"/>
    <w:rsid w:val="001D2DE0"/>
    <w:rsid w:val="001D4111"/>
    <w:rsid w:val="001D4489"/>
    <w:rsid w:val="001D5045"/>
    <w:rsid w:val="001D6B94"/>
    <w:rsid w:val="001DA906"/>
    <w:rsid w:val="001E0C2B"/>
    <w:rsid w:val="001E1054"/>
    <w:rsid w:val="001E3501"/>
    <w:rsid w:val="001E444E"/>
    <w:rsid w:val="001E4509"/>
    <w:rsid w:val="001E4CB6"/>
    <w:rsid w:val="001E5353"/>
    <w:rsid w:val="001E6CA7"/>
    <w:rsid w:val="001E6DE2"/>
    <w:rsid w:val="001E6DE9"/>
    <w:rsid w:val="001E7541"/>
    <w:rsid w:val="001E7AEC"/>
    <w:rsid w:val="001F0835"/>
    <w:rsid w:val="001F3486"/>
    <w:rsid w:val="001F35EF"/>
    <w:rsid w:val="001F41A5"/>
    <w:rsid w:val="001F5B64"/>
    <w:rsid w:val="001F6309"/>
    <w:rsid w:val="001F6CB7"/>
    <w:rsid w:val="00201188"/>
    <w:rsid w:val="0020182D"/>
    <w:rsid w:val="00202A45"/>
    <w:rsid w:val="0020310F"/>
    <w:rsid w:val="00204102"/>
    <w:rsid w:val="00204C53"/>
    <w:rsid w:val="002052A0"/>
    <w:rsid w:val="002057FB"/>
    <w:rsid w:val="00205B4E"/>
    <w:rsid w:val="00206F40"/>
    <w:rsid w:val="002075D9"/>
    <w:rsid w:val="0021012E"/>
    <w:rsid w:val="0021182F"/>
    <w:rsid w:val="002125EE"/>
    <w:rsid w:val="002128F8"/>
    <w:rsid w:val="00212FA5"/>
    <w:rsid w:val="00214BE3"/>
    <w:rsid w:val="0021737F"/>
    <w:rsid w:val="002173B2"/>
    <w:rsid w:val="0022073A"/>
    <w:rsid w:val="0022097E"/>
    <w:rsid w:val="00220F36"/>
    <w:rsid w:val="002216E0"/>
    <w:rsid w:val="00221B49"/>
    <w:rsid w:val="00221C4A"/>
    <w:rsid w:val="00223914"/>
    <w:rsid w:val="002239BB"/>
    <w:rsid w:val="002249EB"/>
    <w:rsid w:val="00226189"/>
    <w:rsid w:val="00226FDC"/>
    <w:rsid w:val="0022725C"/>
    <w:rsid w:val="00227852"/>
    <w:rsid w:val="00233017"/>
    <w:rsid w:val="00233285"/>
    <w:rsid w:val="002338AC"/>
    <w:rsid w:val="00234692"/>
    <w:rsid w:val="00237969"/>
    <w:rsid w:val="00241DA0"/>
    <w:rsid w:val="0024216D"/>
    <w:rsid w:val="002436C1"/>
    <w:rsid w:val="00243E44"/>
    <w:rsid w:val="00244B80"/>
    <w:rsid w:val="002452CB"/>
    <w:rsid w:val="00245C20"/>
    <w:rsid w:val="00245DA0"/>
    <w:rsid w:val="002507F9"/>
    <w:rsid w:val="00250BA5"/>
    <w:rsid w:val="002512F1"/>
    <w:rsid w:val="0025224A"/>
    <w:rsid w:val="00254741"/>
    <w:rsid w:val="00255115"/>
    <w:rsid w:val="00255F4B"/>
    <w:rsid w:val="00257DF8"/>
    <w:rsid w:val="002603E8"/>
    <w:rsid w:val="00260AD5"/>
    <w:rsid w:val="002612D2"/>
    <w:rsid w:val="00262C9B"/>
    <w:rsid w:val="00263A56"/>
    <w:rsid w:val="00264333"/>
    <w:rsid w:val="0026513F"/>
    <w:rsid w:val="0026656A"/>
    <w:rsid w:val="00266E28"/>
    <w:rsid w:val="00267D4C"/>
    <w:rsid w:val="00270AAF"/>
    <w:rsid w:val="00271979"/>
    <w:rsid w:val="002737DC"/>
    <w:rsid w:val="0027388F"/>
    <w:rsid w:val="00273D5D"/>
    <w:rsid w:val="002742CA"/>
    <w:rsid w:val="002745D2"/>
    <w:rsid w:val="00274E34"/>
    <w:rsid w:val="00274F8A"/>
    <w:rsid w:val="002752D3"/>
    <w:rsid w:val="0027614E"/>
    <w:rsid w:val="00276C1F"/>
    <w:rsid w:val="0027771D"/>
    <w:rsid w:val="00280327"/>
    <w:rsid w:val="00280E29"/>
    <w:rsid w:val="00281457"/>
    <w:rsid w:val="002829C0"/>
    <w:rsid w:val="002834C0"/>
    <w:rsid w:val="00283500"/>
    <w:rsid w:val="002843CF"/>
    <w:rsid w:val="00284EAD"/>
    <w:rsid w:val="0028531F"/>
    <w:rsid w:val="002853DC"/>
    <w:rsid w:val="00285DF0"/>
    <w:rsid w:val="002862E5"/>
    <w:rsid w:val="002865B5"/>
    <w:rsid w:val="00287316"/>
    <w:rsid w:val="00290D2A"/>
    <w:rsid w:val="0029162E"/>
    <w:rsid w:val="0029405B"/>
    <w:rsid w:val="0029422F"/>
    <w:rsid w:val="002958A8"/>
    <w:rsid w:val="002963C4"/>
    <w:rsid w:val="00296C27"/>
    <w:rsid w:val="002A04F4"/>
    <w:rsid w:val="002A1022"/>
    <w:rsid w:val="002A1542"/>
    <w:rsid w:val="002A2B32"/>
    <w:rsid w:val="002A4652"/>
    <w:rsid w:val="002A50BC"/>
    <w:rsid w:val="002A5194"/>
    <w:rsid w:val="002A5D2F"/>
    <w:rsid w:val="002A6540"/>
    <w:rsid w:val="002A6641"/>
    <w:rsid w:val="002A6A8D"/>
    <w:rsid w:val="002A710A"/>
    <w:rsid w:val="002A7CC6"/>
    <w:rsid w:val="002B0483"/>
    <w:rsid w:val="002B0510"/>
    <w:rsid w:val="002B280C"/>
    <w:rsid w:val="002B439D"/>
    <w:rsid w:val="002B44D0"/>
    <w:rsid w:val="002B4579"/>
    <w:rsid w:val="002B4928"/>
    <w:rsid w:val="002B50B3"/>
    <w:rsid w:val="002B6742"/>
    <w:rsid w:val="002B7D68"/>
    <w:rsid w:val="002C0989"/>
    <w:rsid w:val="002C0C5A"/>
    <w:rsid w:val="002C1756"/>
    <w:rsid w:val="002C20E7"/>
    <w:rsid w:val="002C224C"/>
    <w:rsid w:val="002C2F62"/>
    <w:rsid w:val="002C4393"/>
    <w:rsid w:val="002C43E5"/>
    <w:rsid w:val="002C4DD9"/>
    <w:rsid w:val="002C579E"/>
    <w:rsid w:val="002C59EC"/>
    <w:rsid w:val="002C6465"/>
    <w:rsid w:val="002C7DBD"/>
    <w:rsid w:val="002D1330"/>
    <w:rsid w:val="002D1C41"/>
    <w:rsid w:val="002D2108"/>
    <w:rsid w:val="002D2FE4"/>
    <w:rsid w:val="002D4BEF"/>
    <w:rsid w:val="002D768C"/>
    <w:rsid w:val="002D7A42"/>
    <w:rsid w:val="002E3514"/>
    <w:rsid w:val="002E4521"/>
    <w:rsid w:val="002E72D2"/>
    <w:rsid w:val="002E788F"/>
    <w:rsid w:val="002F0B6E"/>
    <w:rsid w:val="002F1D24"/>
    <w:rsid w:val="002F21A5"/>
    <w:rsid w:val="002F2FA7"/>
    <w:rsid w:val="002F35A1"/>
    <w:rsid w:val="002F461B"/>
    <w:rsid w:val="002F4DC7"/>
    <w:rsid w:val="002F55E8"/>
    <w:rsid w:val="002F61E3"/>
    <w:rsid w:val="002F70B0"/>
    <w:rsid w:val="002F7255"/>
    <w:rsid w:val="0030229C"/>
    <w:rsid w:val="00302322"/>
    <w:rsid w:val="00303545"/>
    <w:rsid w:val="00303BC6"/>
    <w:rsid w:val="0030503F"/>
    <w:rsid w:val="00305A2D"/>
    <w:rsid w:val="00307B61"/>
    <w:rsid w:val="00311B7D"/>
    <w:rsid w:val="00311D33"/>
    <w:rsid w:val="0031275A"/>
    <w:rsid w:val="00312DEF"/>
    <w:rsid w:val="00315163"/>
    <w:rsid w:val="003158C0"/>
    <w:rsid w:val="00316B4E"/>
    <w:rsid w:val="003170F2"/>
    <w:rsid w:val="00317227"/>
    <w:rsid w:val="00317CF3"/>
    <w:rsid w:val="00322935"/>
    <w:rsid w:val="0032470F"/>
    <w:rsid w:val="003258BB"/>
    <w:rsid w:val="00325FB7"/>
    <w:rsid w:val="00326762"/>
    <w:rsid w:val="003269FE"/>
    <w:rsid w:val="00330244"/>
    <w:rsid w:val="003332DA"/>
    <w:rsid w:val="00333765"/>
    <w:rsid w:val="0033381E"/>
    <w:rsid w:val="003354A2"/>
    <w:rsid w:val="003356FA"/>
    <w:rsid w:val="00336DEC"/>
    <w:rsid w:val="00340480"/>
    <w:rsid w:val="003408C7"/>
    <w:rsid w:val="0034106A"/>
    <w:rsid w:val="003411CE"/>
    <w:rsid w:val="00341D42"/>
    <w:rsid w:val="00342CC1"/>
    <w:rsid w:val="00343072"/>
    <w:rsid w:val="0034422B"/>
    <w:rsid w:val="003446F8"/>
    <w:rsid w:val="0034554B"/>
    <w:rsid w:val="00346352"/>
    <w:rsid w:val="003467F4"/>
    <w:rsid w:val="00346BBC"/>
    <w:rsid w:val="00347D2A"/>
    <w:rsid w:val="003510F1"/>
    <w:rsid w:val="003530A8"/>
    <w:rsid w:val="00353C80"/>
    <w:rsid w:val="00355E79"/>
    <w:rsid w:val="003561C4"/>
    <w:rsid w:val="003574E2"/>
    <w:rsid w:val="00357CF5"/>
    <w:rsid w:val="00360BE4"/>
    <w:rsid w:val="00360CD1"/>
    <w:rsid w:val="003631E9"/>
    <w:rsid w:val="003636E1"/>
    <w:rsid w:val="00363BD0"/>
    <w:rsid w:val="00364434"/>
    <w:rsid w:val="00364730"/>
    <w:rsid w:val="00364B18"/>
    <w:rsid w:val="00364D10"/>
    <w:rsid w:val="00366CE2"/>
    <w:rsid w:val="00370733"/>
    <w:rsid w:val="00372580"/>
    <w:rsid w:val="003729B6"/>
    <w:rsid w:val="00374DFE"/>
    <w:rsid w:val="003757EF"/>
    <w:rsid w:val="00376080"/>
    <w:rsid w:val="00377CBE"/>
    <w:rsid w:val="00380B50"/>
    <w:rsid w:val="00381387"/>
    <w:rsid w:val="00381950"/>
    <w:rsid w:val="00381A8E"/>
    <w:rsid w:val="00382C4E"/>
    <w:rsid w:val="00382E64"/>
    <w:rsid w:val="00383D07"/>
    <w:rsid w:val="0038472F"/>
    <w:rsid w:val="00384D14"/>
    <w:rsid w:val="00385143"/>
    <w:rsid w:val="00385CE3"/>
    <w:rsid w:val="00385F74"/>
    <w:rsid w:val="00386F83"/>
    <w:rsid w:val="00386FE7"/>
    <w:rsid w:val="003917A9"/>
    <w:rsid w:val="00391BE4"/>
    <w:rsid w:val="00393C7A"/>
    <w:rsid w:val="00394F0A"/>
    <w:rsid w:val="003955C2"/>
    <w:rsid w:val="00396784"/>
    <w:rsid w:val="00397304"/>
    <w:rsid w:val="003974C4"/>
    <w:rsid w:val="00397F4B"/>
    <w:rsid w:val="003A06DF"/>
    <w:rsid w:val="003A2BDB"/>
    <w:rsid w:val="003A3A5E"/>
    <w:rsid w:val="003A4A1F"/>
    <w:rsid w:val="003A7068"/>
    <w:rsid w:val="003A7EB8"/>
    <w:rsid w:val="003B0F39"/>
    <w:rsid w:val="003B34E0"/>
    <w:rsid w:val="003B4154"/>
    <w:rsid w:val="003B599C"/>
    <w:rsid w:val="003B6F01"/>
    <w:rsid w:val="003B7388"/>
    <w:rsid w:val="003B75B6"/>
    <w:rsid w:val="003C020C"/>
    <w:rsid w:val="003C131C"/>
    <w:rsid w:val="003C1561"/>
    <w:rsid w:val="003C1F40"/>
    <w:rsid w:val="003C2EEF"/>
    <w:rsid w:val="003C2F3F"/>
    <w:rsid w:val="003C3134"/>
    <w:rsid w:val="003C52E8"/>
    <w:rsid w:val="003C53AA"/>
    <w:rsid w:val="003D0839"/>
    <w:rsid w:val="003D08F0"/>
    <w:rsid w:val="003D1C15"/>
    <w:rsid w:val="003D1DF4"/>
    <w:rsid w:val="003D2A64"/>
    <w:rsid w:val="003D38CE"/>
    <w:rsid w:val="003D440C"/>
    <w:rsid w:val="003D4D5F"/>
    <w:rsid w:val="003D4E0F"/>
    <w:rsid w:val="003D550F"/>
    <w:rsid w:val="003D564C"/>
    <w:rsid w:val="003D5881"/>
    <w:rsid w:val="003D6FA0"/>
    <w:rsid w:val="003E0168"/>
    <w:rsid w:val="003E0AE7"/>
    <w:rsid w:val="003E5F15"/>
    <w:rsid w:val="003E6B32"/>
    <w:rsid w:val="003E7074"/>
    <w:rsid w:val="003E7526"/>
    <w:rsid w:val="003E7A51"/>
    <w:rsid w:val="003F21DE"/>
    <w:rsid w:val="003F2A47"/>
    <w:rsid w:val="003F2D42"/>
    <w:rsid w:val="003F4BBC"/>
    <w:rsid w:val="003F4F17"/>
    <w:rsid w:val="003F531F"/>
    <w:rsid w:val="003F633B"/>
    <w:rsid w:val="003F79AA"/>
    <w:rsid w:val="00400360"/>
    <w:rsid w:val="0040197B"/>
    <w:rsid w:val="00404DEC"/>
    <w:rsid w:val="004066C1"/>
    <w:rsid w:val="004068B7"/>
    <w:rsid w:val="00407199"/>
    <w:rsid w:val="00407CA0"/>
    <w:rsid w:val="00407E96"/>
    <w:rsid w:val="00407FB8"/>
    <w:rsid w:val="00410331"/>
    <w:rsid w:val="004105C2"/>
    <w:rsid w:val="004109DE"/>
    <w:rsid w:val="00411209"/>
    <w:rsid w:val="00412C09"/>
    <w:rsid w:val="004134CD"/>
    <w:rsid w:val="0041579B"/>
    <w:rsid w:val="004163B1"/>
    <w:rsid w:val="0041689C"/>
    <w:rsid w:val="004203AA"/>
    <w:rsid w:val="00421756"/>
    <w:rsid w:val="00422D64"/>
    <w:rsid w:val="00423E32"/>
    <w:rsid w:val="0042410D"/>
    <w:rsid w:val="00425C24"/>
    <w:rsid w:val="00427F10"/>
    <w:rsid w:val="0043213A"/>
    <w:rsid w:val="004331B5"/>
    <w:rsid w:val="00433E60"/>
    <w:rsid w:val="00433EE1"/>
    <w:rsid w:val="00434622"/>
    <w:rsid w:val="00434881"/>
    <w:rsid w:val="00434D44"/>
    <w:rsid w:val="0043558C"/>
    <w:rsid w:val="0043565A"/>
    <w:rsid w:val="0044017F"/>
    <w:rsid w:val="00441311"/>
    <w:rsid w:val="00442053"/>
    <w:rsid w:val="00442D77"/>
    <w:rsid w:val="00442FB7"/>
    <w:rsid w:val="0044301E"/>
    <w:rsid w:val="0044495E"/>
    <w:rsid w:val="00446800"/>
    <w:rsid w:val="00446CBC"/>
    <w:rsid w:val="004510BE"/>
    <w:rsid w:val="00452A35"/>
    <w:rsid w:val="004532A7"/>
    <w:rsid w:val="00453332"/>
    <w:rsid w:val="004534F2"/>
    <w:rsid w:val="00454054"/>
    <w:rsid w:val="00455F89"/>
    <w:rsid w:val="00461418"/>
    <w:rsid w:val="004619CB"/>
    <w:rsid w:val="00462429"/>
    <w:rsid w:val="00462CD6"/>
    <w:rsid w:val="004633F1"/>
    <w:rsid w:val="0046356B"/>
    <w:rsid w:val="00463A0E"/>
    <w:rsid w:val="004642C7"/>
    <w:rsid w:val="00464751"/>
    <w:rsid w:val="0046687D"/>
    <w:rsid w:val="004668BB"/>
    <w:rsid w:val="00466BE0"/>
    <w:rsid w:val="004700A4"/>
    <w:rsid w:val="00470720"/>
    <w:rsid w:val="004709CB"/>
    <w:rsid w:val="00470EC8"/>
    <w:rsid w:val="00471197"/>
    <w:rsid w:val="00471D7C"/>
    <w:rsid w:val="00472033"/>
    <w:rsid w:val="00472FB9"/>
    <w:rsid w:val="0047317A"/>
    <w:rsid w:val="00473AFB"/>
    <w:rsid w:val="00474D49"/>
    <w:rsid w:val="00474F8D"/>
    <w:rsid w:val="00475B08"/>
    <w:rsid w:val="004763C9"/>
    <w:rsid w:val="004808D6"/>
    <w:rsid w:val="00480D9C"/>
    <w:rsid w:val="00480FED"/>
    <w:rsid w:val="00481226"/>
    <w:rsid w:val="004814F1"/>
    <w:rsid w:val="004830D8"/>
    <w:rsid w:val="00483C71"/>
    <w:rsid w:val="00484119"/>
    <w:rsid w:val="0048669A"/>
    <w:rsid w:val="004871AF"/>
    <w:rsid w:val="004903E8"/>
    <w:rsid w:val="00491582"/>
    <w:rsid w:val="004921BD"/>
    <w:rsid w:val="00494C8B"/>
    <w:rsid w:val="00495363"/>
    <w:rsid w:val="00495988"/>
    <w:rsid w:val="0049683A"/>
    <w:rsid w:val="00497168"/>
    <w:rsid w:val="004A034E"/>
    <w:rsid w:val="004A398E"/>
    <w:rsid w:val="004A3AC0"/>
    <w:rsid w:val="004A3B30"/>
    <w:rsid w:val="004A40FA"/>
    <w:rsid w:val="004A478F"/>
    <w:rsid w:val="004A5DBA"/>
    <w:rsid w:val="004A6353"/>
    <w:rsid w:val="004A6E7C"/>
    <w:rsid w:val="004A74DC"/>
    <w:rsid w:val="004B2101"/>
    <w:rsid w:val="004B2523"/>
    <w:rsid w:val="004B3694"/>
    <w:rsid w:val="004B3FB6"/>
    <w:rsid w:val="004B696D"/>
    <w:rsid w:val="004B7EF4"/>
    <w:rsid w:val="004C087F"/>
    <w:rsid w:val="004C185C"/>
    <w:rsid w:val="004C27E9"/>
    <w:rsid w:val="004C3DAD"/>
    <w:rsid w:val="004C3E9C"/>
    <w:rsid w:val="004C40FA"/>
    <w:rsid w:val="004C41C0"/>
    <w:rsid w:val="004C4BD0"/>
    <w:rsid w:val="004C5C72"/>
    <w:rsid w:val="004C5F51"/>
    <w:rsid w:val="004C60F6"/>
    <w:rsid w:val="004C7541"/>
    <w:rsid w:val="004D5A9B"/>
    <w:rsid w:val="004D69FD"/>
    <w:rsid w:val="004D722F"/>
    <w:rsid w:val="004D728D"/>
    <w:rsid w:val="004D7D76"/>
    <w:rsid w:val="004E06C4"/>
    <w:rsid w:val="004E273C"/>
    <w:rsid w:val="004E2908"/>
    <w:rsid w:val="004E2D8B"/>
    <w:rsid w:val="004E414F"/>
    <w:rsid w:val="004E46F3"/>
    <w:rsid w:val="004E4B44"/>
    <w:rsid w:val="004E4E03"/>
    <w:rsid w:val="004F2439"/>
    <w:rsid w:val="004F2FC7"/>
    <w:rsid w:val="004F342B"/>
    <w:rsid w:val="004F3887"/>
    <w:rsid w:val="004F4E03"/>
    <w:rsid w:val="004F530D"/>
    <w:rsid w:val="004F5653"/>
    <w:rsid w:val="004F5AFB"/>
    <w:rsid w:val="004F67D0"/>
    <w:rsid w:val="00500F9E"/>
    <w:rsid w:val="0050150D"/>
    <w:rsid w:val="00501549"/>
    <w:rsid w:val="00503192"/>
    <w:rsid w:val="005042E6"/>
    <w:rsid w:val="0050590A"/>
    <w:rsid w:val="00506C7C"/>
    <w:rsid w:val="00507754"/>
    <w:rsid w:val="00507B70"/>
    <w:rsid w:val="00507F8B"/>
    <w:rsid w:val="0051061E"/>
    <w:rsid w:val="005114C1"/>
    <w:rsid w:val="00513DB1"/>
    <w:rsid w:val="00515433"/>
    <w:rsid w:val="00515873"/>
    <w:rsid w:val="00515E7F"/>
    <w:rsid w:val="00516582"/>
    <w:rsid w:val="00517372"/>
    <w:rsid w:val="005178C3"/>
    <w:rsid w:val="00517C77"/>
    <w:rsid w:val="00520A91"/>
    <w:rsid w:val="00521D42"/>
    <w:rsid w:val="005221D9"/>
    <w:rsid w:val="00523B01"/>
    <w:rsid w:val="005251D6"/>
    <w:rsid w:val="00527AA5"/>
    <w:rsid w:val="00527C64"/>
    <w:rsid w:val="00530040"/>
    <w:rsid w:val="00531469"/>
    <w:rsid w:val="005319D0"/>
    <w:rsid w:val="0053292B"/>
    <w:rsid w:val="005339B9"/>
    <w:rsid w:val="00534015"/>
    <w:rsid w:val="00534450"/>
    <w:rsid w:val="00534AE8"/>
    <w:rsid w:val="00536C39"/>
    <w:rsid w:val="00537287"/>
    <w:rsid w:val="00540CD1"/>
    <w:rsid w:val="00541C4B"/>
    <w:rsid w:val="00541DA0"/>
    <w:rsid w:val="00543612"/>
    <w:rsid w:val="005439FC"/>
    <w:rsid w:val="00543C68"/>
    <w:rsid w:val="005444AE"/>
    <w:rsid w:val="00544F36"/>
    <w:rsid w:val="00545A73"/>
    <w:rsid w:val="005461C8"/>
    <w:rsid w:val="00551269"/>
    <w:rsid w:val="00551580"/>
    <w:rsid w:val="00551A9A"/>
    <w:rsid w:val="00552001"/>
    <w:rsid w:val="00554D95"/>
    <w:rsid w:val="005554A8"/>
    <w:rsid w:val="0055614A"/>
    <w:rsid w:val="00556AEF"/>
    <w:rsid w:val="00557018"/>
    <w:rsid w:val="005570D0"/>
    <w:rsid w:val="005612EB"/>
    <w:rsid w:val="005632D2"/>
    <w:rsid w:val="00563523"/>
    <w:rsid w:val="005640C9"/>
    <w:rsid w:val="005666CA"/>
    <w:rsid w:val="00566ACB"/>
    <w:rsid w:val="00566DB1"/>
    <w:rsid w:val="005704D1"/>
    <w:rsid w:val="00570AC9"/>
    <w:rsid w:val="00571C6D"/>
    <w:rsid w:val="00572278"/>
    <w:rsid w:val="005726C2"/>
    <w:rsid w:val="00572DDD"/>
    <w:rsid w:val="0057345C"/>
    <w:rsid w:val="0058068C"/>
    <w:rsid w:val="0058178F"/>
    <w:rsid w:val="00583617"/>
    <w:rsid w:val="00583C7B"/>
    <w:rsid w:val="00584D92"/>
    <w:rsid w:val="0058676E"/>
    <w:rsid w:val="005873F3"/>
    <w:rsid w:val="00587F96"/>
    <w:rsid w:val="00590624"/>
    <w:rsid w:val="00590A22"/>
    <w:rsid w:val="00592175"/>
    <w:rsid w:val="00593618"/>
    <w:rsid w:val="0059779E"/>
    <w:rsid w:val="005979D0"/>
    <w:rsid w:val="00597EC7"/>
    <w:rsid w:val="00597EF3"/>
    <w:rsid w:val="005A16F3"/>
    <w:rsid w:val="005A1AE5"/>
    <w:rsid w:val="005A253A"/>
    <w:rsid w:val="005A262F"/>
    <w:rsid w:val="005A3558"/>
    <w:rsid w:val="005A49F4"/>
    <w:rsid w:val="005A4BAC"/>
    <w:rsid w:val="005A539D"/>
    <w:rsid w:val="005A6C3B"/>
    <w:rsid w:val="005A7100"/>
    <w:rsid w:val="005A779F"/>
    <w:rsid w:val="005A84C9"/>
    <w:rsid w:val="005B1D99"/>
    <w:rsid w:val="005B203B"/>
    <w:rsid w:val="005B290E"/>
    <w:rsid w:val="005B2BFD"/>
    <w:rsid w:val="005B364B"/>
    <w:rsid w:val="005B3819"/>
    <w:rsid w:val="005B4258"/>
    <w:rsid w:val="005B5EAE"/>
    <w:rsid w:val="005B5F65"/>
    <w:rsid w:val="005B6E8F"/>
    <w:rsid w:val="005C0CFC"/>
    <w:rsid w:val="005C1499"/>
    <w:rsid w:val="005C1A5C"/>
    <w:rsid w:val="005C2189"/>
    <w:rsid w:val="005C248A"/>
    <w:rsid w:val="005C2F3B"/>
    <w:rsid w:val="005C3179"/>
    <w:rsid w:val="005C42F2"/>
    <w:rsid w:val="005C5044"/>
    <w:rsid w:val="005C5D84"/>
    <w:rsid w:val="005C6774"/>
    <w:rsid w:val="005C6A79"/>
    <w:rsid w:val="005C7520"/>
    <w:rsid w:val="005C7C70"/>
    <w:rsid w:val="005D0F64"/>
    <w:rsid w:val="005D2EF5"/>
    <w:rsid w:val="005D3414"/>
    <w:rsid w:val="005D359A"/>
    <w:rsid w:val="005D3CC3"/>
    <w:rsid w:val="005D5116"/>
    <w:rsid w:val="005D673C"/>
    <w:rsid w:val="005D6C0A"/>
    <w:rsid w:val="005E2CB5"/>
    <w:rsid w:val="005E38DD"/>
    <w:rsid w:val="005E3915"/>
    <w:rsid w:val="005E4182"/>
    <w:rsid w:val="005E7059"/>
    <w:rsid w:val="005F119A"/>
    <w:rsid w:val="005F1C3A"/>
    <w:rsid w:val="005F3633"/>
    <w:rsid w:val="005F3787"/>
    <w:rsid w:val="005F3A6E"/>
    <w:rsid w:val="005F3F00"/>
    <w:rsid w:val="005F4DFB"/>
    <w:rsid w:val="005F55C2"/>
    <w:rsid w:val="005F5A8D"/>
    <w:rsid w:val="005F5E1A"/>
    <w:rsid w:val="005F7434"/>
    <w:rsid w:val="006010F4"/>
    <w:rsid w:val="006013E6"/>
    <w:rsid w:val="00602A15"/>
    <w:rsid w:val="006049F7"/>
    <w:rsid w:val="00604B29"/>
    <w:rsid w:val="00605419"/>
    <w:rsid w:val="0060721A"/>
    <w:rsid w:val="00607692"/>
    <w:rsid w:val="00607AFA"/>
    <w:rsid w:val="00607B2F"/>
    <w:rsid w:val="006111F4"/>
    <w:rsid w:val="006115C2"/>
    <w:rsid w:val="00611B88"/>
    <w:rsid w:val="00611D58"/>
    <w:rsid w:val="00612EBB"/>
    <w:rsid w:val="00613ED9"/>
    <w:rsid w:val="006146B9"/>
    <w:rsid w:val="00614FDB"/>
    <w:rsid w:val="00617330"/>
    <w:rsid w:val="0061755D"/>
    <w:rsid w:val="006202DB"/>
    <w:rsid w:val="006203E2"/>
    <w:rsid w:val="0062061F"/>
    <w:rsid w:val="00620B59"/>
    <w:rsid w:val="00620C65"/>
    <w:rsid w:val="00621195"/>
    <w:rsid w:val="00623ABD"/>
    <w:rsid w:val="00624869"/>
    <w:rsid w:val="00625745"/>
    <w:rsid w:val="00625FB1"/>
    <w:rsid w:val="00626221"/>
    <w:rsid w:val="00626AED"/>
    <w:rsid w:val="006274C5"/>
    <w:rsid w:val="00630214"/>
    <w:rsid w:val="006331D7"/>
    <w:rsid w:val="00633602"/>
    <w:rsid w:val="00634B7B"/>
    <w:rsid w:val="006354FE"/>
    <w:rsid w:val="00635F59"/>
    <w:rsid w:val="006368F8"/>
    <w:rsid w:val="006375A8"/>
    <w:rsid w:val="00637675"/>
    <w:rsid w:val="00640974"/>
    <w:rsid w:val="0064183F"/>
    <w:rsid w:val="00641B3E"/>
    <w:rsid w:val="00642355"/>
    <w:rsid w:val="0064280B"/>
    <w:rsid w:val="00642C2F"/>
    <w:rsid w:val="0064474E"/>
    <w:rsid w:val="00644D1F"/>
    <w:rsid w:val="00645927"/>
    <w:rsid w:val="0064684A"/>
    <w:rsid w:val="0064730C"/>
    <w:rsid w:val="006475B2"/>
    <w:rsid w:val="0065024D"/>
    <w:rsid w:val="00650E39"/>
    <w:rsid w:val="00651FD6"/>
    <w:rsid w:val="006529DF"/>
    <w:rsid w:val="006534C2"/>
    <w:rsid w:val="00653709"/>
    <w:rsid w:val="00653AF8"/>
    <w:rsid w:val="00654B19"/>
    <w:rsid w:val="00654D97"/>
    <w:rsid w:val="0065633F"/>
    <w:rsid w:val="00656E8B"/>
    <w:rsid w:val="00657830"/>
    <w:rsid w:val="006607DD"/>
    <w:rsid w:val="00661BEB"/>
    <w:rsid w:val="00663D06"/>
    <w:rsid w:val="00663F20"/>
    <w:rsid w:val="00665503"/>
    <w:rsid w:val="00665620"/>
    <w:rsid w:val="00666319"/>
    <w:rsid w:val="006663B3"/>
    <w:rsid w:val="00666DF3"/>
    <w:rsid w:val="006726B0"/>
    <w:rsid w:val="00673CF3"/>
    <w:rsid w:val="006747BE"/>
    <w:rsid w:val="0067526F"/>
    <w:rsid w:val="0067636D"/>
    <w:rsid w:val="006767DD"/>
    <w:rsid w:val="006770EC"/>
    <w:rsid w:val="00680ACD"/>
    <w:rsid w:val="006811DB"/>
    <w:rsid w:val="00681537"/>
    <w:rsid w:val="006821FC"/>
    <w:rsid w:val="00682717"/>
    <w:rsid w:val="006827A7"/>
    <w:rsid w:val="006836C1"/>
    <w:rsid w:val="006854E5"/>
    <w:rsid w:val="00686EE0"/>
    <w:rsid w:val="00691DB8"/>
    <w:rsid w:val="00692132"/>
    <w:rsid w:val="00693D54"/>
    <w:rsid w:val="00693F8C"/>
    <w:rsid w:val="006948EC"/>
    <w:rsid w:val="0069532C"/>
    <w:rsid w:val="00695724"/>
    <w:rsid w:val="006970F5"/>
    <w:rsid w:val="0069755A"/>
    <w:rsid w:val="00697E3A"/>
    <w:rsid w:val="006A02C4"/>
    <w:rsid w:val="006A0C05"/>
    <w:rsid w:val="006A1AD5"/>
    <w:rsid w:val="006A3740"/>
    <w:rsid w:val="006A3C6A"/>
    <w:rsid w:val="006A3E4A"/>
    <w:rsid w:val="006A3F2E"/>
    <w:rsid w:val="006A7614"/>
    <w:rsid w:val="006B1171"/>
    <w:rsid w:val="006B2887"/>
    <w:rsid w:val="006B2A6D"/>
    <w:rsid w:val="006B38C2"/>
    <w:rsid w:val="006B450D"/>
    <w:rsid w:val="006B51D7"/>
    <w:rsid w:val="006B526E"/>
    <w:rsid w:val="006B5C1D"/>
    <w:rsid w:val="006B7798"/>
    <w:rsid w:val="006C0178"/>
    <w:rsid w:val="006C0625"/>
    <w:rsid w:val="006C066F"/>
    <w:rsid w:val="006C0AA5"/>
    <w:rsid w:val="006C0D94"/>
    <w:rsid w:val="006C3FCC"/>
    <w:rsid w:val="006C40B0"/>
    <w:rsid w:val="006C439E"/>
    <w:rsid w:val="006C43AB"/>
    <w:rsid w:val="006C4540"/>
    <w:rsid w:val="006C4AB4"/>
    <w:rsid w:val="006C714E"/>
    <w:rsid w:val="006C730F"/>
    <w:rsid w:val="006D16A4"/>
    <w:rsid w:val="006D1D6B"/>
    <w:rsid w:val="006D326D"/>
    <w:rsid w:val="006D35E1"/>
    <w:rsid w:val="006D37CE"/>
    <w:rsid w:val="006D507D"/>
    <w:rsid w:val="006D5693"/>
    <w:rsid w:val="006D61E8"/>
    <w:rsid w:val="006D63DA"/>
    <w:rsid w:val="006D6525"/>
    <w:rsid w:val="006D6D03"/>
    <w:rsid w:val="006D740D"/>
    <w:rsid w:val="006E0380"/>
    <w:rsid w:val="006E298D"/>
    <w:rsid w:val="006E2A6F"/>
    <w:rsid w:val="006E46D7"/>
    <w:rsid w:val="006F03CF"/>
    <w:rsid w:val="006F0D0F"/>
    <w:rsid w:val="006F15C1"/>
    <w:rsid w:val="006F27EE"/>
    <w:rsid w:val="006F3088"/>
    <w:rsid w:val="006F3950"/>
    <w:rsid w:val="006F4AF3"/>
    <w:rsid w:val="006F527A"/>
    <w:rsid w:val="006F6977"/>
    <w:rsid w:val="006F6ADA"/>
    <w:rsid w:val="00702216"/>
    <w:rsid w:val="00702537"/>
    <w:rsid w:val="00702E56"/>
    <w:rsid w:val="00703118"/>
    <w:rsid w:val="007034EF"/>
    <w:rsid w:val="00703F2C"/>
    <w:rsid w:val="00704CEC"/>
    <w:rsid w:val="00705228"/>
    <w:rsid w:val="007070CB"/>
    <w:rsid w:val="00711728"/>
    <w:rsid w:val="00711E77"/>
    <w:rsid w:val="00715A40"/>
    <w:rsid w:val="00715A86"/>
    <w:rsid w:val="00715F85"/>
    <w:rsid w:val="007167F3"/>
    <w:rsid w:val="00716CE9"/>
    <w:rsid w:val="00716F2D"/>
    <w:rsid w:val="00716F43"/>
    <w:rsid w:val="00716FA4"/>
    <w:rsid w:val="00716FBB"/>
    <w:rsid w:val="00717A24"/>
    <w:rsid w:val="00720210"/>
    <w:rsid w:val="00721B12"/>
    <w:rsid w:val="0072292E"/>
    <w:rsid w:val="00722993"/>
    <w:rsid w:val="00722A44"/>
    <w:rsid w:val="007239FE"/>
    <w:rsid w:val="00725162"/>
    <w:rsid w:val="00726232"/>
    <w:rsid w:val="00726ADF"/>
    <w:rsid w:val="00726B4C"/>
    <w:rsid w:val="0072798B"/>
    <w:rsid w:val="00727DDB"/>
    <w:rsid w:val="00731B3A"/>
    <w:rsid w:val="00731B5C"/>
    <w:rsid w:val="00733833"/>
    <w:rsid w:val="00734E7A"/>
    <w:rsid w:val="00735E3C"/>
    <w:rsid w:val="0073632F"/>
    <w:rsid w:val="007375B2"/>
    <w:rsid w:val="0074043E"/>
    <w:rsid w:val="0074044C"/>
    <w:rsid w:val="00741502"/>
    <w:rsid w:val="007419DD"/>
    <w:rsid w:val="00742B8C"/>
    <w:rsid w:val="00742E6E"/>
    <w:rsid w:val="007435C1"/>
    <w:rsid w:val="00743E9E"/>
    <w:rsid w:val="00743F46"/>
    <w:rsid w:val="007443B7"/>
    <w:rsid w:val="007455BE"/>
    <w:rsid w:val="00746AB1"/>
    <w:rsid w:val="007473E4"/>
    <w:rsid w:val="0074745A"/>
    <w:rsid w:val="0075048C"/>
    <w:rsid w:val="00750C9C"/>
    <w:rsid w:val="00750CDC"/>
    <w:rsid w:val="00751E6F"/>
    <w:rsid w:val="007540F8"/>
    <w:rsid w:val="00754650"/>
    <w:rsid w:val="00754659"/>
    <w:rsid w:val="00754DA1"/>
    <w:rsid w:val="00754FAD"/>
    <w:rsid w:val="00756A38"/>
    <w:rsid w:val="007622A3"/>
    <w:rsid w:val="00762897"/>
    <w:rsid w:val="00762913"/>
    <w:rsid w:val="007629DA"/>
    <w:rsid w:val="00763647"/>
    <w:rsid w:val="007640DE"/>
    <w:rsid w:val="00764DAC"/>
    <w:rsid w:val="00765023"/>
    <w:rsid w:val="00765A04"/>
    <w:rsid w:val="00765CEE"/>
    <w:rsid w:val="00766985"/>
    <w:rsid w:val="007669A4"/>
    <w:rsid w:val="00770802"/>
    <w:rsid w:val="007713C7"/>
    <w:rsid w:val="007718D9"/>
    <w:rsid w:val="0077236C"/>
    <w:rsid w:val="007741E2"/>
    <w:rsid w:val="0077552B"/>
    <w:rsid w:val="007774DC"/>
    <w:rsid w:val="0077768F"/>
    <w:rsid w:val="007777DC"/>
    <w:rsid w:val="00777EAA"/>
    <w:rsid w:val="00777FAD"/>
    <w:rsid w:val="007803A5"/>
    <w:rsid w:val="00781B6B"/>
    <w:rsid w:val="007821E7"/>
    <w:rsid w:val="00782D65"/>
    <w:rsid w:val="00783F2C"/>
    <w:rsid w:val="00785BBB"/>
    <w:rsid w:val="00786084"/>
    <w:rsid w:val="00786795"/>
    <w:rsid w:val="007868F1"/>
    <w:rsid w:val="00791E12"/>
    <w:rsid w:val="007932B2"/>
    <w:rsid w:val="00793499"/>
    <w:rsid w:val="0079406C"/>
    <w:rsid w:val="00794DE3"/>
    <w:rsid w:val="00795519"/>
    <w:rsid w:val="00795560"/>
    <w:rsid w:val="0079622E"/>
    <w:rsid w:val="00796C05"/>
    <w:rsid w:val="007A1F85"/>
    <w:rsid w:val="007A31BC"/>
    <w:rsid w:val="007A3513"/>
    <w:rsid w:val="007A3764"/>
    <w:rsid w:val="007A3EE1"/>
    <w:rsid w:val="007A471F"/>
    <w:rsid w:val="007A5214"/>
    <w:rsid w:val="007A56E4"/>
    <w:rsid w:val="007A5892"/>
    <w:rsid w:val="007B00D6"/>
    <w:rsid w:val="007B04CC"/>
    <w:rsid w:val="007B0BE7"/>
    <w:rsid w:val="007B0EA3"/>
    <w:rsid w:val="007B3C3C"/>
    <w:rsid w:val="007B3D8B"/>
    <w:rsid w:val="007B3F80"/>
    <w:rsid w:val="007B620F"/>
    <w:rsid w:val="007B6BFA"/>
    <w:rsid w:val="007B6DAD"/>
    <w:rsid w:val="007B7391"/>
    <w:rsid w:val="007B76AB"/>
    <w:rsid w:val="007B7EBB"/>
    <w:rsid w:val="007B8441"/>
    <w:rsid w:val="007C18E1"/>
    <w:rsid w:val="007C1DCE"/>
    <w:rsid w:val="007C314A"/>
    <w:rsid w:val="007C3F46"/>
    <w:rsid w:val="007C50D4"/>
    <w:rsid w:val="007D0746"/>
    <w:rsid w:val="007D09F7"/>
    <w:rsid w:val="007D0C8D"/>
    <w:rsid w:val="007D0CA1"/>
    <w:rsid w:val="007D26F3"/>
    <w:rsid w:val="007D2B71"/>
    <w:rsid w:val="007D3388"/>
    <w:rsid w:val="007D36D4"/>
    <w:rsid w:val="007D43A5"/>
    <w:rsid w:val="007D449F"/>
    <w:rsid w:val="007D49F0"/>
    <w:rsid w:val="007D4D58"/>
    <w:rsid w:val="007D4DBD"/>
    <w:rsid w:val="007D5683"/>
    <w:rsid w:val="007D5899"/>
    <w:rsid w:val="007D63F2"/>
    <w:rsid w:val="007E0BAD"/>
    <w:rsid w:val="007E0CA2"/>
    <w:rsid w:val="007E13FF"/>
    <w:rsid w:val="007E2C7F"/>
    <w:rsid w:val="007E2CF0"/>
    <w:rsid w:val="007E3087"/>
    <w:rsid w:val="007E4412"/>
    <w:rsid w:val="007E4865"/>
    <w:rsid w:val="007E5CEA"/>
    <w:rsid w:val="007E6A74"/>
    <w:rsid w:val="007E6F78"/>
    <w:rsid w:val="007F019B"/>
    <w:rsid w:val="007F03EA"/>
    <w:rsid w:val="007F08BF"/>
    <w:rsid w:val="007F0CC1"/>
    <w:rsid w:val="007F1531"/>
    <w:rsid w:val="007F1D98"/>
    <w:rsid w:val="007F1F9D"/>
    <w:rsid w:val="007F285A"/>
    <w:rsid w:val="007F500C"/>
    <w:rsid w:val="007F5DC7"/>
    <w:rsid w:val="007F629A"/>
    <w:rsid w:val="007F7AC7"/>
    <w:rsid w:val="00800AAD"/>
    <w:rsid w:val="00800C5B"/>
    <w:rsid w:val="00800F89"/>
    <w:rsid w:val="0080487F"/>
    <w:rsid w:val="00804A52"/>
    <w:rsid w:val="00805B3F"/>
    <w:rsid w:val="0080605A"/>
    <w:rsid w:val="0080607F"/>
    <w:rsid w:val="00806898"/>
    <w:rsid w:val="00807688"/>
    <w:rsid w:val="0081183B"/>
    <w:rsid w:val="00811FF4"/>
    <w:rsid w:val="008122E9"/>
    <w:rsid w:val="008134C0"/>
    <w:rsid w:val="00814552"/>
    <w:rsid w:val="00814715"/>
    <w:rsid w:val="00815025"/>
    <w:rsid w:val="00816799"/>
    <w:rsid w:val="0081739B"/>
    <w:rsid w:val="00817700"/>
    <w:rsid w:val="00820993"/>
    <w:rsid w:val="00821168"/>
    <w:rsid w:val="008217EA"/>
    <w:rsid w:val="008219D2"/>
    <w:rsid w:val="0082321B"/>
    <w:rsid w:val="008232BF"/>
    <w:rsid w:val="0082357E"/>
    <w:rsid w:val="00823D84"/>
    <w:rsid w:val="0082404E"/>
    <w:rsid w:val="0082452A"/>
    <w:rsid w:val="008247D6"/>
    <w:rsid w:val="008251B8"/>
    <w:rsid w:val="008264E0"/>
    <w:rsid w:val="0082759F"/>
    <w:rsid w:val="00830A7D"/>
    <w:rsid w:val="00830F5D"/>
    <w:rsid w:val="00831409"/>
    <w:rsid w:val="00831555"/>
    <w:rsid w:val="0083159B"/>
    <w:rsid w:val="00831692"/>
    <w:rsid w:val="008325A3"/>
    <w:rsid w:val="00832BB2"/>
    <w:rsid w:val="0083306F"/>
    <w:rsid w:val="0083338C"/>
    <w:rsid w:val="00834939"/>
    <w:rsid w:val="00834ACC"/>
    <w:rsid w:val="00836033"/>
    <w:rsid w:val="0083610F"/>
    <w:rsid w:val="00837CB4"/>
    <w:rsid w:val="00842B18"/>
    <w:rsid w:val="00843464"/>
    <w:rsid w:val="0084398F"/>
    <w:rsid w:val="00845300"/>
    <w:rsid w:val="00845424"/>
    <w:rsid w:val="008454DB"/>
    <w:rsid w:val="00847CF3"/>
    <w:rsid w:val="008546A0"/>
    <w:rsid w:val="008553A4"/>
    <w:rsid w:val="008615BB"/>
    <w:rsid w:val="00862D5D"/>
    <w:rsid w:val="00863537"/>
    <w:rsid w:val="0086401B"/>
    <w:rsid w:val="0086D2C2"/>
    <w:rsid w:val="00870080"/>
    <w:rsid w:val="008701F2"/>
    <w:rsid w:val="00870A77"/>
    <w:rsid w:val="00872476"/>
    <w:rsid w:val="0087263E"/>
    <w:rsid w:val="00873B9B"/>
    <w:rsid w:val="00874639"/>
    <w:rsid w:val="00874894"/>
    <w:rsid w:val="00876706"/>
    <w:rsid w:val="00877415"/>
    <w:rsid w:val="00877D3F"/>
    <w:rsid w:val="00877F61"/>
    <w:rsid w:val="00880179"/>
    <w:rsid w:val="0088140B"/>
    <w:rsid w:val="00881841"/>
    <w:rsid w:val="008822EB"/>
    <w:rsid w:val="00882587"/>
    <w:rsid w:val="00882709"/>
    <w:rsid w:val="00884BD9"/>
    <w:rsid w:val="00884EE4"/>
    <w:rsid w:val="0088517C"/>
    <w:rsid w:val="00885AA2"/>
    <w:rsid w:val="0088702F"/>
    <w:rsid w:val="00887E9A"/>
    <w:rsid w:val="0089098A"/>
    <w:rsid w:val="00891DBB"/>
    <w:rsid w:val="0089206C"/>
    <w:rsid w:val="00892F1E"/>
    <w:rsid w:val="008943C7"/>
    <w:rsid w:val="00894BAC"/>
    <w:rsid w:val="00894CCD"/>
    <w:rsid w:val="00895082"/>
    <w:rsid w:val="008A0F31"/>
    <w:rsid w:val="008A22A4"/>
    <w:rsid w:val="008A2EA2"/>
    <w:rsid w:val="008A3418"/>
    <w:rsid w:val="008A38FD"/>
    <w:rsid w:val="008A3BF5"/>
    <w:rsid w:val="008A4CC3"/>
    <w:rsid w:val="008A583E"/>
    <w:rsid w:val="008A5D1C"/>
    <w:rsid w:val="008B180E"/>
    <w:rsid w:val="008B1838"/>
    <w:rsid w:val="008B234A"/>
    <w:rsid w:val="008B252C"/>
    <w:rsid w:val="008B2642"/>
    <w:rsid w:val="008B42F1"/>
    <w:rsid w:val="008B5870"/>
    <w:rsid w:val="008B6522"/>
    <w:rsid w:val="008B7F11"/>
    <w:rsid w:val="008C0018"/>
    <w:rsid w:val="008C1934"/>
    <w:rsid w:val="008C1A0E"/>
    <w:rsid w:val="008C29CC"/>
    <w:rsid w:val="008C3B34"/>
    <w:rsid w:val="008D0BAD"/>
    <w:rsid w:val="008D1209"/>
    <w:rsid w:val="008D204D"/>
    <w:rsid w:val="008D34A3"/>
    <w:rsid w:val="008D50F8"/>
    <w:rsid w:val="008D6C72"/>
    <w:rsid w:val="008D76E4"/>
    <w:rsid w:val="008E03AB"/>
    <w:rsid w:val="008E0A5C"/>
    <w:rsid w:val="008E0FD2"/>
    <w:rsid w:val="008E2037"/>
    <w:rsid w:val="008E2DED"/>
    <w:rsid w:val="008E3F5F"/>
    <w:rsid w:val="008E4E78"/>
    <w:rsid w:val="008E52CF"/>
    <w:rsid w:val="008E5EEE"/>
    <w:rsid w:val="008E66B1"/>
    <w:rsid w:val="008F0D5A"/>
    <w:rsid w:val="008F23BD"/>
    <w:rsid w:val="008F2CDB"/>
    <w:rsid w:val="008F61E6"/>
    <w:rsid w:val="008F785C"/>
    <w:rsid w:val="008F7DEC"/>
    <w:rsid w:val="008FCE9F"/>
    <w:rsid w:val="00900DCD"/>
    <w:rsid w:val="0090139B"/>
    <w:rsid w:val="00901878"/>
    <w:rsid w:val="00902C88"/>
    <w:rsid w:val="00902DFA"/>
    <w:rsid w:val="0090301C"/>
    <w:rsid w:val="00903F2A"/>
    <w:rsid w:val="009048C8"/>
    <w:rsid w:val="00904BE0"/>
    <w:rsid w:val="00904C4C"/>
    <w:rsid w:val="00904F3B"/>
    <w:rsid w:val="00906EE1"/>
    <w:rsid w:val="0090715A"/>
    <w:rsid w:val="00910116"/>
    <w:rsid w:val="00910236"/>
    <w:rsid w:val="00911D85"/>
    <w:rsid w:val="009122AA"/>
    <w:rsid w:val="0091241B"/>
    <w:rsid w:val="00912D56"/>
    <w:rsid w:val="00914827"/>
    <w:rsid w:val="00914EE6"/>
    <w:rsid w:val="00915BEF"/>
    <w:rsid w:val="00915FC6"/>
    <w:rsid w:val="00916132"/>
    <w:rsid w:val="0091655D"/>
    <w:rsid w:val="00917579"/>
    <w:rsid w:val="009229D8"/>
    <w:rsid w:val="00922C74"/>
    <w:rsid w:val="00923209"/>
    <w:rsid w:val="009250BA"/>
    <w:rsid w:val="00927158"/>
    <w:rsid w:val="009275AC"/>
    <w:rsid w:val="00932320"/>
    <w:rsid w:val="009328E0"/>
    <w:rsid w:val="00933970"/>
    <w:rsid w:val="00933C14"/>
    <w:rsid w:val="00935036"/>
    <w:rsid w:val="009351D6"/>
    <w:rsid w:val="009356B2"/>
    <w:rsid w:val="0093632D"/>
    <w:rsid w:val="00936A99"/>
    <w:rsid w:val="00936E6E"/>
    <w:rsid w:val="0093702F"/>
    <w:rsid w:val="009376AD"/>
    <w:rsid w:val="00940F91"/>
    <w:rsid w:val="0094166C"/>
    <w:rsid w:val="00941B1F"/>
    <w:rsid w:val="009466C4"/>
    <w:rsid w:val="00946BE7"/>
    <w:rsid w:val="00947D27"/>
    <w:rsid w:val="009504C0"/>
    <w:rsid w:val="00953CFD"/>
    <w:rsid w:val="00955A2C"/>
    <w:rsid w:val="00955D02"/>
    <w:rsid w:val="00956E5F"/>
    <w:rsid w:val="00957BC3"/>
    <w:rsid w:val="009610E0"/>
    <w:rsid w:val="009632EB"/>
    <w:rsid w:val="009632ED"/>
    <w:rsid w:val="0096449C"/>
    <w:rsid w:val="00965339"/>
    <w:rsid w:val="00966767"/>
    <w:rsid w:val="00966CE6"/>
    <w:rsid w:val="009672E8"/>
    <w:rsid w:val="00967DAB"/>
    <w:rsid w:val="00972607"/>
    <w:rsid w:val="00973917"/>
    <w:rsid w:val="0097510F"/>
    <w:rsid w:val="00975995"/>
    <w:rsid w:val="00977558"/>
    <w:rsid w:val="00980ECB"/>
    <w:rsid w:val="00981ACC"/>
    <w:rsid w:val="009820EC"/>
    <w:rsid w:val="00984617"/>
    <w:rsid w:val="0098626D"/>
    <w:rsid w:val="00986841"/>
    <w:rsid w:val="0098713E"/>
    <w:rsid w:val="00987A30"/>
    <w:rsid w:val="009938F3"/>
    <w:rsid w:val="00993D6B"/>
    <w:rsid w:val="00994931"/>
    <w:rsid w:val="00994B69"/>
    <w:rsid w:val="00995461"/>
    <w:rsid w:val="00996B46"/>
    <w:rsid w:val="00997F77"/>
    <w:rsid w:val="009A0482"/>
    <w:rsid w:val="009A1E1C"/>
    <w:rsid w:val="009A3A86"/>
    <w:rsid w:val="009A50B4"/>
    <w:rsid w:val="009A5333"/>
    <w:rsid w:val="009A6612"/>
    <w:rsid w:val="009A6D61"/>
    <w:rsid w:val="009A70F6"/>
    <w:rsid w:val="009A752D"/>
    <w:rsid w:val="009B1F56"/>
    <w:rsid w:val="009B2490"/>
    <w:rsid w:val="009B3439"/>
    <w:rsid w:val="009B345C"/>
    <w:rsid w:val="009B4882"/>
    <w:rsid w:val="009B4CD0"/>
    <w:rsid w:val="009B53CD"/>
    <w:rsid w:val="009B54C5"/>
    <w:rsid w:val="009B6B4B"/>
    <w:rsid w:val="009B6B56"/>
    <w:rsid w:val="009B792A"/>
    <w:rsid w:val="009C0CB1"/>
    <w:rsid w:val="009C15CD"/>
    <w:rsid w:val="009C1813"/>
    <w:rsid w:val="009C1944"/>
    <w:rsid w:val="009C31CA"/>
    <w:rsid w:val="009C413A"/>
    <w:rsid w:val="009C5C7E"/>
    <w:rsid w:val="009C6072"/>
    <w:rsid w:val="009C7B19"/>
    <w:rsid w:val="009D089E"/>
    <w:rsid w:val="009D0EA9"/>
    <w:rsid w:val="009D171F"/>
    <w:rsid w:val="009D2BF1"/>
    <w:rsid w:val="009D4F72"/>
    <w:rsid w:val="009D586C"/>
    <w:rsid w:val="009D5C8B"/>
    <w:rsid w:val="009D630F"/>
    <w:rsid w:val="009D72DE"/>
    <w:rsid w:val="009D79DB"/>
    <w:rsid w:val="009E0597"/>
    <w:rsid w:val="009E1AA7"/>
    <w:rsid w:val="009E2F2D"/>
    <w:rsid w:val="009E350E"/>
    <w:rsid w:val="009E4300"/>
    <w:rsid w:val="009E43F8"/>
    <w:rsid w:val="009E4F82"/>
    <w:rsid w:val="009E5E35"/>
    <w:rsid w:val="009E6842"/>
    <w:rsid w:val="009E6B81"/>
    <w:rsid w:val="009E74F4"/>
    <w:rsid w:val="009F000C"/>
    <w:rsid w:val="009F0BEF"/>
    <w:rsid w:val="009F20AE"/>
    <w:rsid w:val="009F2324"/>
    <w:rsid w:val="009F60A0"/>
    <w:rsid w:val="009F6FBB"/>
    <w:rsid w:val="009F73EA"/>
    <w:rsid w:val="00A011CA"/>
    <w:rsid w:val="00A016AB"/>
    <w:rsid w:val="00A02227"/>
    <w:rsid w:val="00A02DAD"/>
    <w:rsid w:val="00A04DE1"/>
    <w:rsid w:val="00A0661A"/>
    <w:rsid w:val="00A07F92"/>
    <w:rsid w:val="00A11572"/>
    <w:rsid w:val="00A11DC0"/>
    <w:rsid w:val="00A11DC9"/>
    <w:rsid w:val="00A1218E"/>
    <w:rsid w:val="00A12B9F"/>
    <w:rsid w:val="00A12FCB"/>
    <w:rsid w:val="00A1314C"/>
    <w:rsid w:val="00A14632"/>
    <w:rsid w:val="00A1490E"/>
    <w:rsid w:val="00A14E69"/>
    <w:rsid w:val="00A152F2"/>
    <w:rsid w:val="00A1780E"/>
    <w:rsid w:val="00A17842"/>
    <w:rsid w:val="00A20D12"/>
    <w:rsid w:val="00A219BA"/>
    <w:rsid w:val="00A22D83"/>
    <w:rsid w:val="00A2364C"/>
    <w:rsid w:val="00A23A60"/>
    <w:rsid w:val="00A2683B"/>
    <w:rsid w:val="00A27798"/>
    <w:rsid w:val="00A3139E"/>
    <w:rsid w:val="00A31AC6"/>
    <w:rsid w:val="00A3201B"/>
    <w:rsid w:val="00A32D22"/>
    <w:rsid w:val="00A34385"/>
    <w:rsid w:val="00A34446"/>
    <w:rsid w:val="00A347A5"/>
    <w:rsid w:val="00A36E32"/>
    <w:rsid w:val="00A375D6"/>
    <w:rsid w:val="00A37AE6"/>
    <w:rsid w:val="00A40158"/>
    <w:rsid w:val="00A412AE"/>
    <w:rsid w:val="00A4292D"/>
    <w:rsid w:val="00A43E8E"/>
    <w:rsid w:val="00A45AD1"/>
    <w:rsid w:val="00A465EE"/>
    <w:rsid w:val="00A4724B"/>
    <w:rsid w:val="00A47427"/>
    <w:rsid w:val="00A478CB"/>
    <w:rsid w:val="00A47A28"/>
    <w:rsid w:val="00A50832"/>
    <w:rsid w:val="00A50DD3"/>
    <w:rsid w:val="00A51079"/>
    <w:rsid w:val="00A51935"/>
    <w:rsid w:val="00A51E5F"/>
    <w:rsid w:val="00A52151"/>
    <w:rsid w:val="00A52FF7"/>
    <w:rsid w:val="00A57DAB"/>
    <w:rsid w:val="00A613EE"/>
    <w:rsid w:val="00A61F80"/>
    <w:rsid w:val="00A62745"/>
    <w:rsid w:val="00A653A8"/>
    <w:rsid w:val="00A66464"/>
    <w:rsid w:val="00A6797B"/>
    <w:rsid w:val="00A679A4"/>
    <w:rsid w:val="00A67FCB"/>
    <w:rsid w:val="00A70EFF"/>
    <w:rsid w:val="00A71620"/>
    <w:rsid w:val="00A719E0"/>
    <w:rsid w:val="00A72224"/>
    <w:rsid w:val="00A7269E"/>
    <w:rsid w:val="00A72E59"/>
    <w:rsid w:val="00A732D3"/>
    <w:rsid w:val="00A73F2D"/>
    <w:rsid w:val="00A747B0"/>
    <w:rsid w:val="00A749BE"/>
    <w:rsid w:val="00A7566E"/>
    <w:rsid w:val="00A75DE6"/>
    <w:rsid w:val="00A7628F"/>
    <w:rsid w:val="00A772D2"/>
    <w:rsid w:val="00A80644"/>
    <w:rsid w:val="00A809F1"/>
    <w:rsid w:val="00A822A0"/>
    <w:rsid w:val="00A828EF"/>
    <w:rsid w:val="00A83959"/>
    <w:rsid w:val="00A839BB"/>
    <w:rsid w:val="00A86034"/>
    <w:rsid w:val="00A86D1E"/>
    <w:rsid w:val="00A87013"/>
    <w:rsid w:val="00A91459"/>
    <w:rsid w:val="00A95C18"/>
    <w:rsid w:val="00A97BC4"/>
    <w:rsid w:val="00A97F78"/>
    <w:rsid w:val="00A9BBB8"/>
    <w:rsid w:val="00AA07FA"/>
    <w:rsid w:val="00AA2764"/>
    <w:rsid w:val="00AA3204"/>
    <w:rsid w:val="00AA32D4"/>
    <w:rsid w:val="00AA4B79"/>
    <w:rsid w:val="00AA5E2C"/>
    <w:rsid w:val="00AA5F54"/>
    <w:rsid w:val="00AA6207"/>
    <w:rsid w:val="00AA67CE"/>
    <w:rsid w:val="00AB19B8"/>
    <w:rsid w:val="00AB37C3"/>
    <w:rsid w:val="00AB38B0"/>
    <w:rsid w:val="00AB3965"/>
    <w:rsid w:val="00AB3F72"/>
    <w:rsid w:val="00AB49F4"/>
    <w:rsid w:val="00AB4ACC"/>
    <w:rsid w:val="00AB5946"/>
    <w:rsid w:val="00AB5DB9"/>
    <w:rsid w:val="00AB759F"/>
    <w:rsid w:val="00AC0E48"/>
    <w:rsid w:val="00AC1A98"/>
    <w:rsid w:val="00AC1CF2"/>
    <w:rsid w:val="00AC3AAF"/>
    <w:rsid w:val="00AC5075"/>
    <w:rsid w:val="00AC53AE"/>
    <w:rsid w:val="00AC6290"/>
    <w:rsid w:val="00AC7D0A"/>
    <w:rsid w:val="00AC7D1D"/>
    <w:rsid w:val="00AC7F26"/>
    <w:rsid w:val="00AD1035"/>
    <w:rsid w:val="00AD155F"/>
    <w:rsid w:val="00AD1983"/>
    <w:rsid w:val="00AD1A65"/>
    <w:rsid w:val="00AD2F42"/>
    <w:rsid w:val="00AD43BF"/>
    <w:rsid w:val="00AD4B3A"/>
    <w:rsid w:val="00AD592A"/>
    <w:rsid w:val="00AD6718"/>
    <w:rsid w:val="00AD7406"/>
    <w:rsid w:val="00AE0B0D"/>
    <w:rsid w:val="00AE15CF"/>
    <w:rsid w:val="00AE3998"/>
    <w:rsid w:val="00AE554F"/>
    <w:rsid w:val="00AF042E"/>
    <w:rsid w:val="00AF0712"/>
    <w:rsid w:val="00AF07D7"/>
    <w:rsid w:val="00AF183F"/>
    <w:rsid w:val="00AF185B"/>
    <w:rsid w:val="00AF4C89"/>
    <w:rsid w:val="00AF5057"/>
    <w:rsid w:val="00AF7B7A"/>
    <w:rsid w:val="00B003AF"/>
    <w:rsid w:val="00B003EB"/>
    <w:rsid w:val="00B007AC"/>
    <w:rsid w:val="00B01306"/>
    <w:rsid w:val="00B02BD0"/>
    <w:rsid w:val="00B037F1"/>
    <w:rsid w:val="00B0494B"/>
    <w:rsid w:val="00B05DA6"/>
    <w:rsid w:val="00B07A65"/>
    <w:rsid w:val="00B07C70"/>
    <w:rsid w:val="00B10744"/>
    <w:rsid w:val="00B11B6C"/>
    <w:rsid w:val="00B1268E"/>
    <w:rsid w:val="00B12878"/>
    <w:rsid w:val="00B12E2E"/>
    <w:rsid w:val="00B14771"/>
    <w:rsid w:val="00B14B17"/>
    <w:rsid w:val="00B14ED9"/>
    <w:rsid w:val="00B153B2"/>
    <w:rsid w:val="00B155D6"/>
    <w:rsid w:val="00B1592A"/>
    <w:rsid w:val="00B16CC1"/>
    <w:rsid w:val="00B16E39"/>
    <w:rsid w:val="00B2051C"/>
    <w:rsid w:val="00B2150F"/>
    <w:rsid w:val="00B2179C"/>
    <w:rsid w:val="00B21EBD"/>
    <w:rsid w:val="00B22478"/>
    <w:rsid w:val="00B22514"/>
    <w:rsid w:val="00B25A57"/>
    <w:rsid w:val="00B25C93"/>
    <w:rsid w:val="00B26F10"/>
    <w:rsid w:val="00B27E96"/>
    <w:rsid w:val="00B33113"/>
    <w:rsid w:val="00B334A6"/>
    <w:rsid w:val="00B33C05"/>
    <w:rsid w:val="00B34286"/>
    <w:rsid w:val="00B371A7"/>
    <w:rsid w:val="00B37341"/>
    <w:rsid w:val="00B37C89"/>
    <w:rsid w:val="00B40A3F"/>
    <w:rsid w:val="00B414ED"/>
    <w:rsid w:val="00B41EC3"/>
    <w:rsid w:val="00B426B1"/>
    <w:rsid w:val="00B42A95"/>
    <w:rsid w:val="00B42CD9"/>
    <w:rsid w:val="00B43314"/>
    <w:rsid w:val="00B435D9"/>
    <w:rsid w:val="00B436E0"/>
    <w:rsid w:val="00B4477C"/>
    <w:rsid w:val="00B44DBE"/>
    <w:rsid w:val="00B456B1"/>
    <w:rsid w:val="00B45E2B"/>
    <w:rsid w:val="00B474D3"/>
    <w:rsid w:val="00B47A36"/>
    <w:rsid w:val="00B47DB8"/>
    <w:rsid w:val="00B47F63"/>
    <w:rsid w:val="00B524DE"/>
    <w:rsid w:val="00B52873"/>
    <w:rsid w:val="00B530E6"/>
    <w:rsid w:val="00B548C6"/>
    <w:rsid w:val="00B5698E"/>
    <w:rsid w:val="00B56F8E"/>
    <w:rsid w:val="00B5702F"/>
    <w:rsid w:val="00B61D10"/>
    <w:rsid w:val="00B6228B"/>
    <w:rsid w:val="00B63878"/>
    <w:rsid w:val="00B6434B"/>
    <w:rsid w:val="00B64F92"/>
    <w:rsid w:val="00B655E2"/>
    <w:rsid w:val="00B65E3A"/>
    <w:rsid w:val="00B66A94"/>
    <w:rsid w:val="00B671C1"/>
    <w:rsid w:val="00B67476"/>
    <w:rsid w:val="00B67577"/>
    <w:rsid w:val="00B6764F"/>
    <w:rsid w:val="00B67E1E"/>
    <w:rsid w:val="00B70C11"/>
    <w:rsid w:val="00B71D27"/>
    <w:rsid w:val="00B72180"/>
    <w:rsid w:val="00B72415"/>
    <w:rsid w:val="00B74D7B"/>
    <w:rsid w:val="00B76632"/>
    <w:rsid w:val="00B76E73"/>
    <w:rsid w:val="00B76EE7"/>
    <w:rsid w:val="00B77A31"/>
    <w:rsid w:val="00B80269"/>
    <w:rsid w:val="00B809B9"/>
    <w:rsid w:val="00B817BF"/>
    <w:rsid w:val="00B82389"/>
    <w:rsid w:val="00B83A43"/>
    <w:rsid w:val="00B8451C"/>
    <w:rsid w:val="00B84784"/>
    <w:rsid w:val="00B84FD0"/>
    <w:rsid w:val="00B901BE"/>
    <w:rsid w:val="00B901C7"/>
    <w:rsid w:val="00B91125"/>
    <w:rsid w:val="00B91139"/>
    <w:rsid w:val="00B91BC7"/>
    <w:rsid w:val="00B92B6A"/>
    <w:rsid w:val="00B92F01"/>
    <w:rsid w:val="00B93CD5"/>
    <w:rsid w:val="00B948CC"/>
    <w:rsid w:val="00B95B49"/>
    <w:rsid w:val="00B95F56"/>
    <w:rsid w:val="00B97360"/>
    <w:rsid w:val="00B9750F"/>
    <w:rsid w:val="00BA09BD"/>
    <w:rsid w:val="00BA0C73"/>
    <w:rsid w:val="00BA0D16"/>
    <w:rsid w:val="00BA0EC1"/>
    <w:rsid w:val="00BA1012"/>
    <w:rsid w:val="00BA3123"/>
    <w:rsid w:val="00BA4AA4"/>
    <w:rsid w:val="00BA692E"/>
    <w:rsid w:val="00BA69AD"/>
    <w:rsid w:val="00BB14A9"/>
    <w:rsid w:val="00BB177C"/>
    <w:rsid w:val="00BB224C"/>
    <w:rsid w:val="00BB4019"/>
    <w:rsid w:val="00BB4637"/>
    <w:rsid w:val="00BB689B"/>
    <w:rsid w:val="00BB7145"/>
    <w:rsid w:val="00BC1672"/>
    <w:rsid w:val="00BC1782"/>
    <w:rsid w:val="00BC1B5B"/>
    <w:rsid w:val="00BC4972"/>
    <w:rsid w:val="00BC4E3B"/>
    <w:rsid w:val="00BC4E60"/>
    <w:rsid w:val="00BC519A"/>
    <w:rsid w:val="00BC57B9"/>
    <w:rsid w:val="00BD0223"/>
    <w:rsid w:val="00BD127D"/>
    <w:rsid w:val="00BD1724"/>
    <w:rsid w:val="00BD1D30"/>
    <w:rsid w:val="00BD2B6D"/>
    <w:rsid w:val="00BD490A"/>
    <w:rsid w:val="00BD4965"/>
    <w:rsid w:val="00BD4E95"/>
    <w:rsid w:val="00BD50B1"/>
    <w:rsid w:val="00BD688B"/>
    <w:rsid w:val="00BE0341"/>
    <w:rsid w:val="00BE1624"/>
    <w:rsid w:val="00BE1851"/>
    <w:rsid w:val="00BE1889"/>
    <w:rsid w:val="00BE1FD6"/>
    <w:rsid w:val="00BE205B"/>
    <w:rsid w:val="00BE2211"/>
    <w:rsid w:val="00BE37FB"/>
    <w:rsid w:val="00BE50B5"/>
    <w:rsid w:val="00BE5EA5"/>
    <w:rsid w:val="00BE64DA"/>
    <w:rsid w:val="00BE6976"/>
    <w:rsid w:val="00BE6F02"/>
    <w:rsid w:val="00BE7443"/>
    <w:rsid w:val="00BF07F8"/>
    <w:rsid w:val="00BF08C7"/>
    <w:rsid w:val="00BF0B0D"/>
    <w:rsid w:val="00BF1489"/>
    <w:rsid w:val="00BF1D12"/>
    <w:rsid w:val="00BF2A8F"/>
    <w:rsid w:val="00BF3E93"/>
    <w:rsid w:val="00BF5859"/>
    <w:rsid w:val="00BF7260"/>
    <w:rsid w:val="00C00536"/>
    <w:rsid w:val="00C01270"/>
    <w:rsid w:val="00C04BB6"/>
    <w:rsid w:val="00C04D80"/>
    <w:rsid w:val="00C05ECF"/>
    <w:rsid w:val="00C1068C"/>
    <w:rsid w:val="00C1085D"/>
    <w:rsid w:val="00C109B8"/>
    <w:rsid w:val="00C116F4"/>
    <w:rsid w:val="00C11C19"/>
    <w:rsid w:val="00C1221F"/>
    <w:rsid w:val="00C12516"/>
    <w:rsid w:val="00C14536"/>
    <w:rsid w:val="00C14920"/>
    <w:rsid w:val="00C1650B"/>
    <w:rsid w:val="00C20C53"/>
    <w:rsid w:val="00C21184"/>
    <w:rsid w:val="00C234EF"/>
    <w:rsid w:val="00C25BB8"/>
    <w:rsid w:val="00C2638B"/>
    <w:rsid w:val="00C2782F"/>
    <w:rsid w:val="00C2797F"/>
    <w:rsid w:val="00C27A3A"/>
    <w:rsid w:val="00C30219"/>
    <w:rsid w:val="00C34526"/>
    <w:rsid w:val="00C347C0"/>
    <w:rsid w:val="00C34CD1"/>
    <w:rsid w:val="00C36CF0"/>
    <w:rsid w:val="00C42028"/>
    <w:rsid w:val="00C421DC"/>
    <w:rsid w:val="00C424E1"/>
    <w:rsid w:val="00C42E85"/>
    <w:rsid w:val="00C43C19"/>
    <w:rsid w:val="00C4406A"/>
    <w:rsid w:val="00C4614B"/>
    <w:rsid w:val="00C50652"/>
    <w:rsid w:val="00C50C56"/>
    <w:rsid w:val="00C5172B"/>
    <w:rsid w:val="00C51F38"/>
    <w:rsid w:val="00C57384"/>
    <w:rsid w:val="00C5754F"/>
    <w:rsid w:val="00C615C3"/>
    <w:rsid w:val="00C623CD"/>
    <w:rsid w:val="00C623D7"/>
    <w:rsid w:val="00C62728"/>
    <w:rsid w:val="00C628F8"/>
    <w:rsid w:val="00C63CF5"/>
    <w:rsid w:val="00C6456E"/>
    <w:rsid w:val="00C64986"/>
    <w:rsid w:val="00C6548D"/>
    <w:rsid w:val="00C65704"/>
    <w:rsid w:val="00C6626C"/>
    <w:rsid w:val="00C66E10"/>
    <w:rsid w:val="00C66F5B"/>
    <w:rsid w:val="00C70B74"/>
    <w:rsid w:val="00C715CC"/>
    <w:rsid w:val="00C7194E"/>
    <w:rsid w:val="00C72DEC"/>
    <w:rsid w:val="00C7300D"/>
    <w:rsid w:val="00C735F7"/>
    <w:rsid w:val="00C748DA"/>
    <w:rsid w:val="00C74BE4"/>
    <w:rsid w:val="00C76F11"/>
    <w:rsid w:val="00C79AA4"/>
    <w:rsid w:val="00C8053B"/>
    <w:rsid w:val="00C81698"/>
    <w:rsid w:val="00C84453"/>
    <w:rsid w:val="00C85420"/>
    <w:rsid w:val="00C8640E"/>
    <w:rsid w:val="00C87343"/>
    <w:rsid w:val="00C90770"/>
    <w:rsid w:val="00C90FBF"/>
    <w:rsid w:val="00C92503"/>
    <w:rsid w:val="00C92EDE"/>
    <w:rsid w:val="00C9434C"/>
    <w:rsid w:val="00C95D65"/>
    <w:rsid w:val="00C963E1"/>
    <w:rsid w:val="00C96B2A"/>
    <w:rsid w:val="00C96E07"/>
    <w:rsid w:val="00C97E29"/>
    <w:rsid w:val="00CA13C6"/>
    <w:rsid w:val="00CA1B40"/>
    <w:rsid w:val="00CA297D"/>
    <w:rsid w:val="00CA2CE0"/>
    <w:rsid w:val="00CA39EF"/>
    <w:rsid w:val="00CA48EC"/>
    <w:rsid w:val="00CA50BE"/>
    <w:rsid w:val="00CA6597"/>
    <w:rsid w:val="00CB00DE"/>
    <w:rsid w:val="00CB14AB"/>
    <w:rsid w:val="00CB1E49"/>
    <w:rsid w:val="00CB4320"/>
    <w:rsid w:val="00CB46D4"/>
    <w:rsid w:val="00CB69B3"/>
    <w:rsid w:val="00CB6E82"/>
    <w:rsid w:val="00CB713C"/>
    <w:rsid w:val="00CBC83F"/>
    <w:rsid w:val="00CC0780"/>
    <w:rsid w:val="00CC0957"/>
    <w:rsid w:val="00CC1119"/>
    <w:rsid w:val="00CC1ADF"/>
    <w:rsid w:val="00CC2A7F"/>
    <w:rsid w:val="00CC319F"/>
    <w:rsid w:val="00CC38F6"/>
    <w:rsid w:val="00CC3F32"/>
    <w:rsid w:val="00CC4208"/>
    <w:rsid w:val="00CC4865"/>
    <w:rsid w:val="00CC6C29"/>
    <w:rsid w:val="00CC731B"/>
    <w:rsid w:val="00CC75A1"/>
    <w:rsid w:val="00CC7E31"/>
    <w:rsid w:val="00CD1877"/>
    <w:rsid w:val="00CD2197"/>
    <w:rsid w:val="00CD4CC4"/>
    <w:rsid w:val="00CD4F12"/>
    <w:rsid w:val="00CD7543"/>
    <w:rsid w:val="00CE116A"/>
    <w:rsid w:val="00CE11BF"/>
    <w:rsid w:val="00CE1721"/>
    <w:rsid w:val="00CE1ACC"/>
    <w:rsid w:val="00CE2728"/>
    <w:rsid w:val="00CE3043"/>
    <w:rsid w:val="00CE30A7"/>
    <w:rsid w:val="00CE3C18"/>
    <w:rsid w:val="00CE4E15"/>
    <w:rsid w:val="00CE6372"/>
    <w:rsid w:val="00CE6C4B"/>
    <w:rsid w:val="00CE6C72"/>
    <w:rsid w:val="00CE6D8F"/>
    <w:rsid w:val="00CF10BD"/>
    <w:rsid w:val="00CF1A7F"/>
    <w:rsid w:val="00CF2C34"/>
    <w:rsid w:val="00CF34AC"/>
    <w:rsid w:val="00CF442E"/>
    <w:rsid w:val="00CF4751"/>
    <w:rsid w:val="00CF5524"/>
    <w:rsid w:val="00CF5CBE"/>
    <w:rsid w:val="00CF7B10"/>
    <w:rsid w:val="00D04155"/>
    <w:rsid w:val="00D04620"/>
    <w:rsid w:val="00D06B8C"/>
    <w:rsid w:val="00D06C01"/>
    <w:rsid w:val="00D0710A"/>
    <w:rsid w:val="00D07E9E"/>
    <w:rsid w:val="00D11B3E"/>
    <w:rsid w:val="00D144B6"/>
    <w:rsid w:val="00D14D27"/>
    <w:rsid w:val="00D15A5F"/>
    <w:rsid w:val="00D15BE9"/>
    <w:rsid w:val="00D15C07"/>
    <w:rsid w:val="00D16437"/>
    <w:rsid w:val="00D1711E"/>
    <w:rsid w:val="00D2110F"/>
    <w:rsid w:val="00D21D62"/>
    <w:rsid w:val="00D22F95"/>
    <w:rsid w:val="00D243A5"/>
    <w:rsid w:val="00D25186"/>
    <w:rsid w:val="00D25878"/>
    <w:rsid w:val="00D25B3A"/>
    <w:rsid w:val="00D2639D"/>
    <w:rsid w:val="00D273C8"/>
    <w:rsid w:val="00D2772F"/>
    <w:rsid w:val="00D27DAF"/>
    <w:rsid w:val="00D30132"/>
    <w:rsid w:val="00D301C7"/>
    <w:rsid w:val="00D305A9"/>
    <w:rsid w:val="00D31867"/>
    <w:rsid w:val="00D34A68"/>
    <w:rsid w:val="00D35049"/>
    <w:rsid w:val="00D36340"/>
    <w:rsid w:val="00D36854"/>
    <w:rsid w:val="00D41B0C"/>
    <w:rsid w:val="00D41CAB"/>
    <w:rsid w:val="00D42715"/>
    <w:rsid w:val="00D4452C"/>
    <w:rsid w:val="00D44A54"/>
    <w:rsid w:val="00D462B0"/>
    <w:rsid w:val="00D464E8"/>
    <w:rsid w:val="00D473FD"/>
    <w:rsid w:val="00D47D63"/>
    <w:rsid w:val="00D513E6"/>
    <w:rsid w:val="00D520A1"/>
    <w:rsid w:val="00D52811"/>
    <w:rsid w:val="00D53AC5"/>
    <w:rsid w:val="00D5404E"/>
    <w:rsid w:val="00D54A74"/>
    <w:rsid w:val="00D54C60"/>
    <w:rsid w:val="00D556BB"/>
    <w:rsid w:val="00D55E2D"/>
    <w:rsid w:val="00D5604D"/>
    <w:rsid w:val="00D569DC"/>
    <w:rsid w:val="00D56ACD"/>
    <w:rsid w:val="00D57BDC"/>
    <w:rsid w:val="00D57F20"/>
    <w:rsid w:val="00D63537"/>
    <w:rsid w:val="00D645E8"/>
    <w:rsid w:val="00D660F0"/>
    <w:rsid w:val="00D66762"/>
    <w:rsid w:val="00D66B77"/>
    <w:rsid w:val="00D670DD"/>
    <w:rsid w:val="00D67434"/>
    <w:rsid w:val="00D70413"/>
    <w:rsid w:val="00D70428"/>
    <w:rsid w:val="00D70BF5"/>
    <w:rsid w:val="00D71E98"/>
    <w:rsid w:val="00D71ED5"/>
    <w:rsid w:val="00D72E0F"/>
    <w:rsid w:val="00D7331B"/>
    <w:rsid w:val="00D75156"/>
    <w:rsid w:val="00D75425"/>
    <w:rsid w:val="00D75511"/>
    <w:rsid w:val="00D75CD6"/>
    <w:rsid w:val="00D76076"/>
    <w:rsid w:val="00D761AE"/>
    <w:rsid w:val="00D76F03"/>
    <w:rsid w:val="00D771FA"/>
    <w:rsid w:val="00D7790A"/>
    <w:rsid w:val="00D805B2"/>
    <w:rsid w:val="00D82D2F"/>
    <w:rsid w:val="00D84A2F"/>
    <w:rsid w:val="00D84D75"/>
    <w:rsid w:val="00D852CD"/>
    <w:rsid w:val="00D85D27"/>
    <w:rsid w:val="00D86C72"/>
    <w:rsid w:val="00D90E8D"/>
    <w:rsid w:val="00D9121E"/>
    <w:rsid w:val="00D9157A"/>
    <w:rsid w:val="00D960C0"/>
    <w:rsid w:val="00D96100"/>
    <w:rsid w:val="00D96A04"/>
    <w:rsid w:val="00DA1052"/>
    <w:rsid w:val="00DA1166"/>
    <w:rsid w:val="00DA46D1"/>
    <w:rsid w:val="00DA601F"/>
    <w:rsid w:val="00DA63FD"/>
    <w:rsid w:val="00DA6631"/>
    <w:rsid w:val="00DB05BD"/>
    <w:rsid w:val="00DB06BC"/>
    <w:rsid w:val="00DB06CC"/>
    <w:rsid w:val="00DB110A"/>
    <w:rsid w:val="00DB1607"/>
    <w:rsid w:val="00DB17CF"/>
    <w:rsid w:val="00DB1AF7"/>
    <w:rsid w:val="00DB1F32"/>
    <w:rsid w:val="00DB269A"/>
    <w:rsid w:val="00DB2E3A"/>
    <w:rsid w:val="00DB3855"/>
    <w:rsid w:val="00DB3A57"/>
    <w:rsid w:val="00DB4BF1"/>
    <w:rsid w:val="00DB5605"/>
    <w:rsid w:val="00DB587B"/>
    <w:rsid w:val="00DB58BB"/>
    <w:rsid w:val="00DC0CE1"/>
    <w:rsid w:val="00DC1574"/>
    <w:rsid w:val="00DC4E8D"/>
    <w:rsid w:val="00DC6FDD"/>
    <w:rsid w:val="00DC7228"/>
    <w:rsid w:val="00DC9EB9"/>
    <w:rsid w:val="00DCBAA3"/>
    <w:rsid w:val="00DD0DC7"/>
    <w:rsid w:val="00DD13CD"/>
    <w:rsid w:val="00DD1696"/>
    <w:rsid w:val="00DD37F4"/>
    <w:rsid w:val="00DD435B"/>
    <w:rsid w:val="00DD4764"/>
    <w:rsid w:val="00DD4A05"/>
    <w:rsid w:val="00DD5C1D"/>
    <w:rsid w:val="00DD5F6B"/>
    <w:rsid w:val="00DD62E0"/>
    <w:rsid w:val="00DD6DC2"/>
    <w:rsid w:val="00DD7871"/>
    <w:rsid w:val="00DD79C3"/>
    <w:rsid w:val="00DE37CB"/>
    <w:rsid w:val="00DE3CFE"/>
    <w:rsid w:val="00DE4465"/>
    <w:rsid w:val="00DE5C7D"/>
    <w:rsid w:val="00DF1B39"/>
    <w:rsid w:val="00DF1DDF"/>
    <w:rsid w:val="00DF1DEB"/>
    <w:rsid w:val="00DF4129"/>
    <w:rsid w:val="00DF5A9B"/>
    <w:rsid w:val="00DF6163"/>
    <w:rsid w:val="00DF66E9"/>
    <w:rsid w:val="00DF75E3"/>
    <w:rsid w:val="00E01A71"/>
    <w:rsid w:val="00E029D5"/>
    <w:rsid w:val="00E06470"/>
    <w:rsid w:val="00E1062D"/>
    <w:rsid w:val="00E1209A"/>
    <w:rsid w:val="00E12FE7"/>
    <w:rsid w:val="00E13108"/>
    <w:rsid w:val="00E134C4"/>
    <w:rsid w:val="00E15BAB"/>
    <w:rsid w:val="00E17B3D"/>
    <w:rsid w:val="00E2002C"/>
    <w:rsid w:val="00E204D5"/>
    <w:rsid w:val="00E21FFE"/>
    <w:rsid w:val="00E2263D"/>
    <w:rsid w:val="00E22E61"/>
    <w:rsid w:val="00E24314"/>
    <w:rsid w:val="00E24FBC"/>
    <w:rsid w:val="00E2660A"/>
    <w:rsid w:val="00E274BD"/>
    <w:rsid w:val="00E316F3"/>
    <w:rsid w:val="00E31B57"/>
    <w:rsid w:val="00E34B7B"/>
    <w:rsid w:val="00E35E6A"/>
    <w:rsid w:val="00E40B8A"/>
    <w:rsid w:val="00E41D4B"/>
    <w:rsid w:val="00E42100"/>
    <w:rsid w:val="00E43ACA"/>
    <w:rsid w:val="00E43CD4"/>
    <w:rsid w:val="00E4461D"/>
    <w:rsid w:val="00E46FF5"/>
    <w:rsid w:val="00E47176"/>
    <w:rsid w:val="00E472E1"/>
    <w:rsid w:val="00E47798"/>
    <w:rsid w:val="00E51E33"/>
    <w:rsid w:val="00E522F0"/>
    <w:rsid w:val="00E53FD0"/>
    <w:rsid w:val="00E543BC"/>
    <w:rsid w:val="00E556FC"/>
    <w:rsid w:val="00E575BD"/>
    <w:rsid w:val="00E606FB"/>
    <w:rsid w:val="00E6220B"/>
    <w:rsid w:val="00E63269"/>
    <w:rsid w:val="00E6412C"/>
    <w:rsid w:val="00E64C2E"/>
    <w:rsid w:val="00E66B0B"/>
    <w:rsid w:val="00E674CF"/>
    <w:rsid w:val="00E67C62"/>
    <w:rsid w:val="00E68F15"/>
    <w:rsid w:val="00E7050E"/>
    <w:rsid w:val="00E71241"/>
    <w:rsid w:val="00E720B9"/>
    <w:rsid w:val="00E73655"/>
    <w:rsid w:val="00E7401D"/>
    <w:rsid w:val="00E740EB"/>
    <w:rsid w:val="00E747A0"/>
    <w:rsid w:val="00E74C16"/>
    <w:rsid w:val="00E77338"/>
    <w:rsid w:val="00E77BE0"/>
    <w:rsid w:val="00E77F77"/>
    <w:rsid w:val="00E822FC"/>
    <w:rsid w:val="00E82381"/>
    <w:rsid w:val="00E82C51"/>
    <w:rsid w:val="00E846F5"/>
    <w:rsid w:val="00E84B51"/>
    <w:rsid w:val="00E84C90"/>
    <w:rsid w:val="00E86362"/>
    <w:rsid w:val="00E86AD1"/>
    <w:rsid w:val="00E86C8D"/>
    <w:rsid w:val="00E86EC4"/>
    <w:rsid w:val="00E87472"/>
    <w:rsid w:val="00E905BA"/>
    <w:rsid w:val="00E90D88"/>
    <w:rsid w:val="00E90EA5"/>
    <w:rsid w:val="00E91EFC"/>
    <w:rsid w:val="00E936BE"/>
    <w:rsid w:val="00E941F6"/>
    <w:rsid w:val="00E94822"/>
    <w:rsid w:val="00E94C2C"/>
    <w:rsid w:val="00E951D9"/>
    <w:rsid w:val="00E96A16"/>
    <w:rsid w:val="00E97EB5"/>
    <w:rsid w:val="00EA0514"/>
    <w:rsid w:val="00EA0CA8"/>
    <w:rsid w:val="00EA1818"/>
    <w:rsid w:val="00EA3A4E"/>
    <w:rsid w:val="00EA40A8"/>
    <w:rsid w:val="00EA5042"/>
    <w:rsid w:val="00EA5238"/>
    <w:rsid w:val="00EA5D3A"/>
    <w:rsid w:val="00EA5E92"/>
    <w:rsid w:val="00EA6FF3"/>
    <w:rsid w:val="00EA734E"/>
    <w:rsid w:val="00EA7657"/>
    <w:rsid w:val="00EB1B7A"/>
    <w:rsid w:val="00EB273F"/>
    <w:rsid w:val="00EB499F"/>
    <w:rsid w:val="00EB4FE0"/>
    <w:rsid w:val="00EB5C50"/>
    <w:rsid w:val="00EC1AE2"/>
    <w:rsid w:val="00EC21CD"/>
    <w:rsid w:val="00EC3884"/>
    <w:rsid w:val="00EC3CA8"/>
    <w:rsid w:val="00EC4FF9"/>
    <w:rsid w:val="00EC551E"/>
    <w:rsid w:val="00EC610C"/>
    <w:rsid w:val="00EC7A3F"/>
    <w:rsid w:val="00EC7C4D"/>
    <w:rsid w:val="00ED218C"/>
    <w:rsid w:val="00ED3AD7"/>
    <w:rsid w:val="00ED45B0"/>
    <w:rsid w:val="00ED5E6E"/>
    <w:rsid w:val="00ED67DB"/>
    <w:rsid w:val="00ED715B"/>
    <w:rsid w:val="00ED7439"/>
    <w:rsid w:val="00EE0436"/>
    <w:rsid w:val="00EE0512"/>
    <w:rsid w:val="00EE152A"/>
    <w:rsid w:val="00EE1849"/>
    <w:rsid w:val="00EE1C31"/>
    <w:rsid w:val="00EE1E0D"/>
    <w:rsid w:val="00EE22CC"/>
    <w:rsid w:val="00EE36E6"/>
    <w:rsid w:val="00EE4F78"/>
    <w:rsid w:val="00EE539B"/>
    <w:rsid w:val="00EE59D0"/>
    <w:rsid w:val="00EE5D0C"/>
    <w:rsid w:val="00EE6358"/>
    <w:rsid w:val="00EE658D"/>
    <w:rsid w:val="00EF085C"/>
    <w:rsid w:val="00EF1B6B"/>
    <w:rsid w:val="00EF1B92"/>
    <w:rsid w:val="00EF2C49"/>
    <w:rsid w:val="00EF39A2"/>
    <w:rsid w:val="00EF3B2C"/>
    <w:rsid w:val="00EF3E6C"/>
    <w:rsid w:val="00EF470A"/>
    <w:rsid w:val="00EF52E4"/>
    <w:rsid w:val="00F0064B"/>
    <w:rsid w:val="00F01237"/>
    <w:rsid w:val="00F02127"/>
    <w:rsid w:val="00F02C7A"/>
    <w:rsid w:val="00F037B0"/>
    <w:rsid w:val="00F073D9"/>
    <w:rsid w:val="00F07767"/>
    <w:rsid w:val="00F07E9E"/>
    <w:rsid w:val="00F11252"/>
    <w:rsid w:val="00F1290C"/>
    <w:rsid w:val="00F13CC5"/>
    <w:rsid w:val="00F13EE1"/>
    <w:rsid w:val="00F13F24"/>
    <w:rsid w:val="00F144FA"/>
    <w:rsid w:val="00F14595"/>
    <w:rsid w:val="00F14A94"/>
    <w:rsid w:val="00F14DD7"/>
    <w:rsid w:val="00F14FA2"/>
    <w:rsid w:val="00F172CC"/>
    <w:rsid w:val="00F172E0"/>
    <w:rsid w:val="00F175A0"/>
    <w:rsid w:val="00F223B4"/>
    <w:rsid w:val="00F22850"/>
    <w:rsid w:val="00F2366B"/>
    <w:rsid w:val="00F250ED"/>
    <w:rsid w:val="00F25A66"/>
    <w:rsid w:val="00F25AF8"/>
    <w:rsid w:val="00F25CFA"/>
    <w:rsid w:val="00F27692"/>
    <w:rsid w:val="00F30030"/>
    <w:rsid w:val="00F308C1"/>
    <w:rsid w:val="00F320D4"/>
    <w:rsid w:val="00F322D4"/>
    <w:rsid w:val="00F352FC"/>
    <w:rsid w:val="00F35578"/>
    <w:rsid w:val="00F358A1"/>
    <w:rsid w:val="00F363E0"/>
    <w:rsid w:val="00F368DA"/>
    <w:rsid w:val="00F40A9E"/>
    <w:rsid w:val="00F41042"/>
    <w:rsid w:val="00F4133A"/>
    <w:rsid w:val="00F428E9"/>
    <w:rsid w:val="00F44263"/>
    <w:rsid w:val="00F45E43"/>
    <w:rsid w:val="00F4644E"/>
    <w:rsid w:val="00F46D59"/>
    <w:rsid w:val="00F4707F"/>
    <w:rsid w:val="00F50F3D"/>
    <w:rsid w:val="00F511CB"/>
    <w:rsid w:val="00F51959"/>
    <w:rsid w:val="00F528EE"/>
    <w:rsid w:val="00F53FB7"/>
    <w:rsid w:val="00F5491F"/>
    <w:rsid w:val="00F54F6E"/>
    <w:rsid w:val="00F56117"/>
    <w:rsid w:val="00F5671E"/>
    <w:rsid w:val="00F56BE4"/>
    <w:rsid w:val="00F57898"/>
    <w:rsid w:val="00F57C70"/>
    <w:rsid w:val="00F606FE"/>
    <w:rsid w:val="00F61075"/>
    <w:rsid w:val="00F61C3B"/>
    <w:rsid w:val="00F62199"/>
    <w:rsid w:val="00F6230D"/>
    <w:rsid w:val="00F62AAC"/>
    <w:rsid w:val="00F63450"/>
    <w:rsid w:val="00F64E63"/>
    <w:rsid w:val="00F65003"/>
    <w:rsid w:val="00F650AE"/>
    <w:rsid w:val="00F6544B"/>
    <w:rsid w:val="00F6670A"/>
    <w:rsid w:val="00F67011"/>
    <w:rsid w:val="00F674D8"/>
    <w:rsid w:val="00F6756C"/>
    <w:rsid w:val="00F67D38"/>
    <w:rsid w:val="00F70342"/>
    <w:rsid w:val="00F70BFE"/>
    <w:rsid w:val="00F728ED"/>
    <w:rsid w:val="00F74946"/>
    <w:rsid w:val="00F74958"/>
    <w:rsid w:val="00F7539E"/>
    <w:rsid w:val="00F75DA0"/>
    <w:rsid w:val="00F76C2B"/>
    <w:rsid w:val="00F77AAC"/>
    <w:rsid w:val="00F81631"/>
    <w:rsid w:val="00F81F45"/>
    <w:rsid w:val="00F84822"/>
    <w:rsid w:val="00F85342"/>
    <w:rsid w:val="00F853CC"/>
    <w:rsid w:val="00F85CF2"/>
    <w:rsid w:val="00F86424"/>
    <w:rsid w:val="00F8664E"/>
    <w:rsid w:val="00F92057"/>
    <w:rsid w:val="00F93958"/>
    <w:rsid w:val="00F93CA0"/>
    <w:rsid w:val="00F93E86"/>
    <w:rsid w:val="00F93F7B"/>
    <w:rsid w:val="00F9465C"/>
    <w:rsid w:val="00F94CD4"/>
    <w:rsid w:val="00F9571B"/>
    <w:rsid w:val="00F962DE"/>
    <w:rsid w:val="00F967BB"/>
    <w:rsid w:val="00F97AAC"/>
    <w:rsid w:val="00FA112A"/>
    <w:rsid w:val="00FA1323"/>
    <w:rsid w:val="00FA153C"/>
    <w:rsid w:val="00FA15A3"/>
    <w:rsid w:val="00FA2428"/>
    <w:rsid w:val="00FA29D5"/>
    <w:rsid w:val="00FA340F"/>
    <w:rsid w:val="00FA3C21"/>
    <w:rsid w:val="00FA60D0"/>
    <w:rsid w:val="00FA6BEA"/>
    <w:rsid w:val="00FB2269"/>
    <w:rsid w:val="00FB2558"/>
    <w:rsid w:val="00FB25FD"/>
    <w:rsid w:val="00FB2A93"/>
    <w:rsid w:val="00FB388C"/>
    <w:rsid w:val="00FB484A"/>
    <w:rsid w:val="00FB4C9D"/>
    <w:rsid w:val="00FB4FAA"/>
    <w:rsid w:val="00FB5EBC"/>
    <w:rsid w:val="00FB654A"/>
    <w:rsid w:val="00FB77D2"/>
    <w:rsid w:val="00FC08AF"/>
    <w:rsid w:val="00FC2C47"/>
    <w:rsid w:val="00FC6835"/>
    <w:rsid w:val="00FC791F"/>
    <w:rsid w:val="00FC7BBF"/>
    <w:rsid w:val="00FC7D14"/>
    <w:rsid w:val="00FC7FAE"/>
    <w:rsid w:val="00FD04C6"/>
    <w:rsid w:val="00FD0BB0"/>
    <w:rsid w:val="00FD270E"/>
    <w:rsid w:val="00FD61F0"/>
    <w:rsid w:val="00FD7126"/>
    <w:rsid w:val="00FD775F"/>
    <w:rsid w:val="00FE0619"/>
    <w:rsid w:val="00FE2845"/>
    <w:rsid w:val="00FE3D24"/>
    <w:rsid w:val="00FE5895"/>
    <w:rsid w:val="00FE61AA"/>
    <w:rsid w:val="00FE688C"/>
    <w:rsid w:val="00FE71E3"/>
    <w:rsid w:val="00FE7843"/>
    <w:rsid w:val="00FE7BFC"/>
    <w:rsid w:val="00FE7ED3"/>
    <w:rsid w:val="00FE7FAC"/>
    <w:rsid w:val="00FF0F2F"/>
    <w:rsid w:val="00FF1158"/>
    <w:rsid w:val="00FF12CA"/>
    <w:rsid w:val="00FF1732"/>
    <w:rsid w:val="00FF17F4"/>
    <w:rsid w:val="00FF2626"/>
    <w:rsid w:val="00FF359A"/>
    <w:rsid w:val="00FF7029"/>
    <w:rsid w:val="01014DD7"/>
    <w:rsid w:val="01092CFC"/>
    <w:rsid w:val="01103C8F"/>
    <w:rsid w:val="012C6FEB"/>
    <w:rsid w:val="0131B4EF"/>
    <w:rsid w:val="01423E49"/>
    <w:rsid w:val="0159FB91"/>
    <w:rsid w:val="015A3F56"/>
    <w:rsid w:val="016EE554"/>
    <w:rsid w:val="0181EBF9"/>
    <w:rsid w:val="018A3DBE"/>
    <w:rsid w:val="01B8DD7B"/>
    <w:rsid w:val="01BAE3FE"/>
    <w:rsid w:val="01C29968"/>
    <w:rsid w:val="01CA1BFF"/>
    <w:rsid w:val="01F270B4"/>
    <w:rsid w:val="0200AE95"/>
    <w:rsid w:val="0201F2B5"/>
    <w:rsid w:val="020C44ED"/>
    <w:rsid w:val="021B2D5E"/>
    <w:rsid w:val="0220EB1D"/>
    <w:rsid w:val="022B9F00"/>
    <w:rsid w:val="022EF037"/>
    <w:rsid w:val="024D54A6"/>
    <w:rsid w:val="0259E8B2"/>
    <w:rsid w:val="026DA179"/>
    <w:rsid w:val="02845BEA"/>
    <w:rsid w:val="02901929"/>
    <w:rsid w:val="02A3DA00"/>
    <w:rsid w:val="02B4FA4C"/>
    <w:rsid w:val="02BA6C41"/>
    <w:rsid w:val="02C2516E"/>
    <w:rsid w:val="02CC58D7"/>
    <w:rsid w:val="02D725DE"/>
    <w:rsid w:val="02F3A49A"/>
    <w:rsid w:val="02FD16F7"/>
    <w:rsid w:val="0307254F"/>
    <w:rsid w:val="030C00F3"/>
    <w:rsid w:val="0311E7AB"/>
    <w:rsid w:val="031BE9FC"/>
    <w:rsid w:val="0329BDA8"/>
    <w:rsid w:val="032B3229"/>
    <w:rsid w:val="0355F6CE"/>
    <w:rsid w:val="036B684A"/>
    <w:rsid w:val="0379E03B"/>
    <w:rsid w:val="0380E4C2"/>
    <w:rsid w:val="03931111"/>
    <w:rsid w:val="039E81CC"/>
    <w:rsid w:val="03A0A146"/>
    <w:rsid w:val="03B02CDD"/>
    <w:rsid w:val="03B17DE2"/>
    <w:rsid w:val="03BECF15"/>
    <w:rsid w:val="03D45C14"/>
    <w:rsid w:val="03E21055"/>
    <w:rsid w:val="03F50442"/>
    <w:rsid w:val="0408C71B"/>
    <w:rsid w:val="04132256"/>
    <w:rsid w:val="0419D112"/>
    <w:rsid w:val="043678BB"/>
    <w:rsid w:val="044B8D03"/>
    <w:rsid w:val="044C7CE2"/>
    <w:rsid w:val="044D8F6F"/>
    <w:rsid w:val="04503795"/>
    <w:rsid w:val="045B8CAA"/>
    <w:rsid w:val="04800DC9"/>
    <w:rsid w:val="0483F7A0"/>
    <w:rsid w:val="04849593"/>
    <w:rsid w:val="048D7EB1"/>
    <w:rsid w:val="04917FAE"/>
    <w:rsid w:val="0492B4F9"/>
    <w:rsid w:val="0498533E"/>
    <w:rsid w:val="049D8B49"/>
    <w:rsid w:val="049FBA4B"/>
    <w:rsid w:val="04D06E96"/>
    <w:rsid w:val="04E1EAC0"/>
    <w:rsid w:val="04F1ED48"/>
    <w:rsid w:val="04F2E82E"/>
    <w:rsid w:val="050F4CE9"/>
    <w:rsid w:val="051B2AEB"/>
    <w:rsid w:val="051B9B03"/>
    <w:rsid w:val="05378FA6"/>
    <w:rsid w:val="0542A45A"/>
    <w:rsid w:val="054DA06F"/>
    <w:rsid w:val="054EB432"/>
    <w:rsid w:val="0551A6B2"/>
    <w:rsid w:val="055A12B6"/>
    <w:rsid w:val="0560F596"/>
    <w:rsid w:val="0569ED03"/>
    <w:rsid w:val="056BC9D1"/>
    <w:rsid w:val="056F13EB"/>
    <w:rsid w:val="0573F60C"/>
    <w:rsid w:val="057D2CDB"/>
    <w:rsid w:val="05948002"/>
    <w:rsid w:val="05BEE6CD"/>
    <w:rsid w:val="05CA71C1"/>
    <w:rsid w:val="05F76F43"/>
    <w:rsid w:val="06020925"/>
    <w:rsid w:val="060213BD"/>
    <w:rsid w:val="06041BBB"/>
    <w:rsid w:val="06043B32"/>
    <w:rsid w:val="06051050"/>
    <w:rsid w:val="0611C595"/>
    <w:rsid w:val="0615AF6C"/>
    <w:rsid w:val="061ED201"/>
    <w:rsid w:val="0621D860"/>
    <w:rsid w:val="0627D597"/>
    <w:rsid w:val="06481848"/>
    <w:rsid w:val="064B81D0"/>
    <w:rsid w:val="06773A45"/>
    <w:rsid w:val="0683D6AC"/>
    <w:rsid w:val="0686D8E3"/>
    <w:rsid w:val="06A21FAE"/>
    <w:rsid w:val="06B10585"/>
    <w:rsid w:val="06B8278E"/>
    <w:rsid w:val="06BB6795"/>
    <w:rsid w:val="06D58B16"/>
    <w:rsid w:val="06E2C0A7"/>
    <w:rsid w:val="06F35986"/>
    <w:rsid w:val="06F493C9"/>
    <w:rsid w:val="06F92D49"/>
    <w:rsid w:val="06FCE1E2"/>
    <w:rsid w:val="070CAFFB"/>
    <w:rsid w:val="0711668A"/>
    <w:rsid w:val="071C337B"/>
    <w:rsid w:val="074240C4"/>
    <w:rsid w:val="07547882"/>
    <w:rsid w:val="075BA693"/>
    <w:rsid w:val="076D0B69"/>
    <w:rsid w:val="0797D23E"/>
    <w:rsid w:val="07B9B49F"/>
    <w:rsid w:val="07BB583F"/>
    <w:rsid w:val="07BFB7BC"/>
    <w:rsid w:val="07DBEAA1"/>
    <w:rsid w:val="07E1BE82"/>
    <w:rsid w:val="07E873DF"/>
    <w:rsid w:val="07F8AE3B"/>
    <w:rsid w:val="07FA18FF"/>
    <w:rsid w:val="08093E37"/>
    <w:rsid w:val="080D3D46"/>
    <w:rsid w:val="0821816F"/>
    <w:rsid w:val="082981F6"/>
    <w:rsid w:val="08523435"/>
    <w:rsid w:val="08644F80"/>
    <w:rsid w:val="0876B882"/>
    <w:rsid w:val="087EA5D2"/>
    <w:rsid w:val="0882964E"/>
    <w:rsid w:val="0885C90F"/>
    <w:rsid w:val="0888962E"/>
    <w:rsid w:val="0894308F"/>
    <w:rsid w:val="0894B624"/>
    <w:rsid w:val="08A2A47F"/>
    <w:rsid w:val="08A302D3"/>
    <w:rsid w:val="08A9F819"/>
    <w:rsid w:val="08B297FA"/>
    <w:rsid w:val="08ED7CB2"/>
    <w:rsid w:val="090405A8"/>
    <w:rsid w:val="091958C5"/>
    <w:rsid w:val="09197162"/>
    <w:rsid w:val="091E39D5"/>
    <w:rsid w:val="0924A4D7"/>
    <w:rsid w:val="094BEC14"/>
    <w:rsid w:val="094BF708"/>
    <w:rsid w:val="0953A2C3"/>
    <w:rsid w:val="095CF476"/>
    <w:rsid w:val="096D97D5"/>
    <w:rsid w:val="097523AC"/>
    <w:rsid w:val="098BB9DA"/>
    <w:rsid w:val="09A8EE64"/>
    <w:rsid w:val="09AC7809"/>
    <w:rsid w:val="09B2CC2D"/>
    <w:rsid w:val="09B63392"/>
    <w:rsid w:val="09B77F28"/>
    <w:rsid w:val="09BDC4A1"/>
    <w:rsid w:val="09CC7908"/>
    <w:rsid w:val="09D6AE34"/>
    <w:rsid w:val="0A1A74A2"/>
    <w:rsid w:val="0A2141E4"/>
    <w:rsid w:val="0A336BBF"/>
    <w:rsid w:val="0A3D2C18"/>
    <w:rsid w:val="0A3FE139"/>
    <w:rsid w:val="0A49461E"/>
    <w:rsid w:val="0A53A267"/>
    <w:rsid w:val="0A6E4DE2"/>
    <w:rsid w:val="0A96D800"/>
    <w:rsid w:val="0A97BBC6"/>
    <w:rsid w:val="0A9AEFCD"/>
    <w:rsid w:val="0AA6C9CE"/>
    <w:rsid w:val="0AB7254C"/>
    <w:rsid w:val="0ABCD0F3"/>
    <w:rsid w:val="0ABE5B95"/>
    <w:rsid w:val="0AC35882"/>
    <w:rsid w:val="0AC694F9"/>
    <w:rsid w:val="0ACC5093"/>
    <w:rsid w:val="0ACDFCFC"/>
    <w:rsid w:val="0ADDFE4B"/>
    <w:rsid w:val="0AF488EB"/>
    <w:rsid w:val="0AFE7BBB"/>
    <w:rsid w:val="0AFF4390"/>
    <w:rsid w:val="0B3EAAD9"/>
    <w:rsid w:val="0B4643BC"/>
    <w:rsid w:val="0B5661DB"/>
    <w:rsid w:val="0B75BDCD"/>
    <w:rsid w:val="0B94B6DA"/>
    <w:rsid w:val="0B9DE3C1"/>
    <w:rsid w:val="0BBA00DA"/>
    <w:rsid w:val="0BD8FC79"/>
    <w:rsid w:val="0BDD4FC9"/>
    <w:rsid w:val="0BE8407A"/>
    <w:rsid w:val="0BF47455"/>
    <w:rsid w:val="0BFD53A0"/>
    <w:rsid w:val="0C198844"/>
    <w:rsid w:val="0C4531C9"/>
    <w:rsid w:val="0C4DDBD4"/>
    <w:rsid w:val="0C521812"/>
    <w:rsid w:val="0C5FAA30"/>
    <w:rsid w:val="0C616882"/>
    <w:rsid w:val="0C6639E8"/>
    <w:rsid w:val="0C756104"/>
    <w:rsid w:val="0C7F0913"/>
    <w:rsid w:val="0C8CADEA"/>
    <w:rsid w:val="0C91C391"/>
    <w:rsid w:val="0C9FA491"/>
    <w:rsid w:val="0CCA2CE8"/>
    <w:rsid w:val="0CCCA673"/>
    <w:rsid w:val="0CD3E411"/>
    <w:rsid w:val="0CF3269E"/>
    <w:rsid w:val="0CF3F537"/>
    <w:rsid w:val="0CFB3CC5"/>
    <w:rsid w:val="0D0E2692"/>
    <w:rsid w:val="0D13261E"/>
    <w:rsid w:val="0D2CEF47"/>
    <w:rsid w:val="0D32E7E9"/>
    <w:rsid w:val="0D3AA110"/>
    <w:rsid w:val="0D552E42"/>
    <w:rsid w:val="0D61ABD3"/>
    <w:rsid w:val="0D66F97B"/>
    <w:rsid w:val="0D78CA51"/>
    <w:rsid w:val="0D7D2418"/>
    <w:rsid w:val="0D88A02C"/>
    <w:rsid w:val="0D96A93D"/>
    <w:rsid w:val="0DA3DC72"/>
    <w:rsid w:val="0DA4EA5C"/>
    <w:rsid w:val="0DA4ED86"/>
    <w:rsid w:val="0DB1B4E6"/>
    <w:rsid w:val="0DB426BD"/>
    <w:rsid w:val="0DC8A3BD"/>
    <w:rsid w:val="0DD78A45"/>
    <w:rsid w:val="0DDE4D7B"/>
    <w:rsid w:val="0DE3E6C6"/>
    <w:rsid w:val="0E0CC5CB"/>
    <w:rsid w:val="0E0EF970"/>
    <w:rsid w:val="0E0F867A"/>
    <w:rsid w:val="0E13399E"/>
    <w:rsid w:val="0E1D91CC"/>
    <w:rsid w:val="0E331784"/>
    <w:rsid w:val="0E368B92"/>
    <w:rsid w:val="0E3C096D"/>
    <w:rsid w:val="0E3CB594"/>
    <w:rsid w:val="0E40C14E"/>
    <w:rsid w:val="0E45A717"/>
    <w:rsid w:val="0E473917"/>
    <w:rsid w:val="0E49D394"/>
    <w:rsid w:val="0E4B4A04"/>
    <w:rsid w:val="0E54E9B0"/>
    <w:rsid w:val="0E6392CC"/>
    <w:rsid w:val="0E6F3D23"/>
    <w:rsid w:val="0E90B46A"/>
    <w:rsid w:val="0E9EEDA9"/>
    <w:rsid w:val="0EBF4012"/>
    <w:rsid w:val="0EC47F0B"/>
    <w:rsid w:val="0ED8FE32"/>
    <w:rsid w:val="0EE0ED88"/>
    <w:rsid w:val="0EE617EC"/>
    <w:rsid w:val="0EE75D8D"/>
    <w:rsid w:val="0EF2106E"/>
    <w:rsid w:val="0EFC5FA6"/>
    <w:rsid w:val="0F0217D1"/>
    <w:rsid w:val="0F12741C"/>
    <w:rsid w:val="0F1F8BA6"/>
    <w:rsid w:val="0F301BBE"/>
    <w:rsid w:val="0F3FEE2F"/>
    <w:rsid w:val="0F44FB63"/>
    <w:rsid w:val="0F46B733"/>
    <w:rsid w:val="0F4B72DC"/>
    <w:rsid w:val="0F4EC7CF"/>
    <w:rsid w:val="0F584C43"/>
    <w:rsid w:val="0F58A6EC"/>
    <w:rsid w:val="0F7A2781"/>
    <w:rsid w:val="0F8AD96B"/>
    <w:rsid w:val="0F8DD108"/>
    <w:rsid w:val="0FB6679C"/>
    <w:rsid w:val="0FC15D79"/>
    <w:rsid w:val="0FDAA3B2"/>
    <w:rsid w:val="0FDD215A"/>
    <w:rsid w:val="0FDEB9A1"/>
    <w:rsid w:val="100D984F"/>
    <w:rsid w:val="1017AF4F"/>
    <w:rsid w:val="101837FC"/>
    <w:rsid w:val="1026E2F7"/>
    <w:rsid w:val="107FDD70"/>
    <w:rsid w:val="1081985B"/>
    <w:rsid w:val="1087D4C2"/>
    <w:rsid w:val="1088D83E"/>
    <w:rsid w:val="108DBC07"/>
    <w:rsid w:val="10ADE83A"/>
    <w:rsid w:val="10C5B24F"/>
    <w:rsid w:val="10CB09E5"/>
    <w:rsid w:val="10EDFD26"/>
    <w:rsid w:val="10F8541A"/>
    <w:rsid w:val="110C2849"/>
    <w:rsid w:val="1127EAC7"/>
    <w:rsid w:val="11317419"/>
    <w:rsid w:val="113B3150"/>
    <w:rsid w:val="113D1C92"/>
    <w:rsid w:val="11479E1B"/>
    <w:rsid w:val="11770CC4"/>
    <w:rsid w:val="11771D53"/>
    <w:rsid w:val="1184607E"/>
    <w:rsid w:val="1192F105"/>
    <w:rsid w:val="119FF322"/>
    <w:rsid w:val="11ACA33B"/>
    <w:rsid w:val="11B144B2"/>
    <w:rsid w:val="11B7702C"/>
    <w:rsid w:val="11BF2423"/>
    <w:rsid w:val="11C2C10C"/>
    <w:rsid w:val="120BBC75"/>
    <w:rsid w:val="1214500F"/>
    <w:rsid w:val="122EFDA2"/>
    <w:rsid w:val="123B190D"/>
    <w:rsid w:val="12412855"/>
    <w:rsid w:val="124701A7"/>
    <w:rsid w:val="124F4841"/>
    <w:rsid w:val="12513757"/>
    <w:rsid w:val="125C3DEA"/>
    <w:rsid w:val="125F653A"/>
    <w:rsid w:val="12676D22"/>
    <w:rsid w:val="127220CA"/>
    <w:rsid w:val="1276F779"/>
    <w:rsid w:val="1289F4C5"/>
    <w:rsid w:val="128AFC77"/>
    <w:rsid w:val="129351AC"/>
    <w:rsid w:val="12B00D6E"/>
    <w:rsid w:val="12B7EF9B"/>
    <w:rsid w:val="12BC7755"/>
    <w:rsid w:val="12C4D41A"/>
    <w:rsid w:val="12D3BA9F"/>
    <w:rsid w:val="12E48B34"/>
    <w:rsid w:val="12E8DBE6"/>
    <w:rsid w:val="12F33DC1"/>
    <w:rsid w:val="12FE7B0F"/>
    <w:rsid w:val="1309C1AA"/>
    <w:rsid w:val="1315763A"/>
    <w:rsid w:val="1319B564"/>
    <w:rsid w:val="1325049D"/>
    <w:rsid w:val="1327CDF3"/>
    <w:rsid w:val="132AAD20"/>
    <w:rsid w:val="132BE003"/>
    <w:rsid w:val="132FEF02"/>
    <w:rsid w:val="1339B251"/>
    <w:rsid w:val="135CA6C3"/>
    <w:rsid w:val="13626547"/>
    <w:rsid w:val="1378D567"/>
    <w:rsid w:val="137AEA99"/>
    <w:rsid w:val="137BB2D6"/>
    <w:rsid w:val="138BC202"/>
    <w:rsid w:val="139F14A1"/>
    <w:rsid w:val="13AEC100"/>
    <w:rsid w:val="13B7FF95"/>
    <w:rsid w:val="13B97686"/>
    <w:rsid w:val="13BDCCA4"/>
    <w:rsid w:val="13F1E09A"/>
    <w:rsid w:val="13FF248B"/>
    <w:rsid w:val="13FF5213"/>
    <w:rsid w:val="140D026B"/>
    <w:rsid w:val="140D353C"/>
    <w:rsid w:val="141CD3C7"/>
    <w:rsid w:val="141DA5CA"/>
    <w:rsid w:val="144F1E2D"/>
    <w:rsid w:val="1459B384"/>
    <w:rsid w:val="145ED0D6"/>
    <w:rsid w:val="1465C51A"/>
    <w:rsid w:val="1489245E"/>
    <w:rsid w:val="149CD09F"/>
    <w:rsid w:val="149DD010"/>
    <w:rsid w:val="14A40B3D"/>
    <w:rsid w:val="14BB6CC0"/>
    <w:rsid w:val="14DC190E"/>
    <w:rsid w:val="14EE0188"/>
    <w:rsid w:val="14FF6213"/>
    <w:rsid w:val="15002DE6"/>
    <w:rsid w:val="151341A3"/>
    <w:rsid w:val="15199E44"/>
    <w:rsid w:val="15210FFD"/>
    <w:rsid w:val="15283D5F"/>
    <w:rsid w:val="152FEDEF"/>
    <w:rsid w:val="15391402"/>
    <w:rsid w:val="15452F6D"/>
    <w:rsid w:val="1555275D"/>
    <w:rsid w:val="155BD2D9"/>
    <w:rsid w:val="1578EB85"/>
    <w:rsid w:val="157CD55C"/>
    <w:rsid w:val="157E0AF1"/>
    <w:rsid w:val="158E7766"/>
    <w:rsid w:val="159135A2"/>
    <w:rsid w:val="1595D232"/>
    <w:rsid w:val="15989807"/>
    <w:rsid w:val="15A1ECF8"/>
    <w:rsid w:val="15C07387"/>
    <w:rsid w:val="15C6C3C5"/>
    <w:rsid w:val="15C7C4AA"/>
    <w:rsid w:val="15CCB984"/>
    <w:rsid w:val="15D7C88C"/>
    <w:rsid w:val="15E341E7"/>
    <w:rsid w:val="16009886"/>
    <w:rsid w:val="160BD2BC"/>
    <w:rsid w:val="160CC9BF"/>
    <w:rsid w:val="1616D6C1"/>
    <w:rsid w:val="161978F4"/>
    <w:rsid w:val="1622F454"/>
    <w:rsid w:val="162CC41E"/>
    <w:rsid w:val="163E627C"/>
    <w:rsid w:val="16452B0D"/>
    <w:rsid w:val="16570B4B"/>
    <w:rsid w:val="16589190"/>
    <w:rsid w:val="166691F2"/>
    <w:rsid w:val="166CFCF4"/>
    <w:rsid w:val="1680913A"/>
    <w:rsid w:val="1683596B"/>
    <w:rsid w:val="1686F158"/>
    <w:rsid w:val="16871398"/>
    <w:rsid w:val="169341FE"/>
    <w:rsid w:val="16A54C93"/>
    <w:rsid w:val="16A8ACC9"/>
    <w:rsid w:val="16B1CCA5"/>
    <w:rsid w:val="16C57D5A"/>
    <w:rsid w:val="16CC7099"/>
    <w:rsid w:val="16F8F70A"/>
    <w:rsid w:val="1712B6DF"/>
    <w:rsid w:val="1724FC0A"/>
    <w:rsid w:val="172E5470"/>
    <w:rsid w:val="172F1238"/>
    <w:rsid w:val="175F1EE4"/>
    <w:rsid w:val="17617D24"/>
    <w:rsid w:val="176DEB1C"/>
    <w:rsid w:val="1770F45E"/>
    <w:rsid w:val="1780A5DF"/>
    <w:rsid w:val="1787402F"/>
    <w:rsid w:val="178A0A56"/>
    <w:rsid w:val="179886F4"/>
    <w:rsid w:val="17988B24"/>
    <w:rsid w:val="17A06645"/>
    <w:rsid w:val="17AC48D3"/>
    <w:rsid w:val="17B12C6B"/>
    <w:rsid w:val="17C4946C"/>
    <w:rsid w:val="17DA46D4"/>
    <w:rsid w:val="17F93C40"/>
    <w:rsid w:val="17FE5114"/>
    <w:rsid w:val="1801DFB7"/>
    <w:rsid w:val="181B9C03"/>
    <w:rsid w:val="181F3DC3"/>
    <w:rsid w:val="1821B540"/>
    <w:rsid w:val="1830AF5E"/>
    <w:rsid w:val="18326874"/>
    <w:rsid w:val="1838AE21"/>
    <w:rsid w:val="183CB125"/>
    <w:rsid w:val="1847B426"/>
    <w:rsid w:val="184CF197"/>
    <w:rsid w:val="184DECD4"/>
    <w:rsid w:val="1868A0FB"/>
    <w:rsid w:val="18745BC1"/>
    <w:rsid w:val="1889B5E3"/>
    <w:rsid w:val="18A09C0B"/>
    <w:rsid w:val="18AB2F72"/>
    <w:rsid w:val="18F5B50C"/>
    <w:rsid w:val="190F2A6C"/>
    <w:rsid w:val="1920361F"/>
    <w:rsid w:val="192205E6"/>
    <w:rsid w:val="194D224B"/>
    <w:rsid w:val="195A6314"/>
    <w:rsid w:val="195BC898"/>
    <w:rsid w:val="19676C14"/>
    <w:rsid w:val="19791080"/>
    <w:rsid w:val="19997C8A"/>
    <w:rsid w:val="19A4063E"/>
    <w:rsid w:val="19B883AA"/>
    <w:rsid w:val="19D4C49A"/>
    <w:rsid w:val="19DC19AD"/>
    <w:rsid w:val="19E029B3"/>
    <w:rsid w:val="19E58783"/>
    <w:rsid w:val="19FE31BF"/>
    <w:rsid w:val="1A18F007"/>
    <w:rsid w:val="1A1EBCCB"/>
    <w:rsid w:val="1A259F5E"/>
    <w:rsid w:val="1A28D4B0"/>
    <w:rsid w:val="1A33DF0A"/>
    <w:rsid w:val="1A3CEB74"/>
    <w:rsid w:val="1A3D1CDD"/>
    <w:rsid w:val="1A625244"/>
    <w:rsid w:val="1A654A94"/>
    <w:rsid w:val="1A8210FE"/>
    <w:rsid w:val="1A88B0F4"/>
    <w:rsid w:val="1A8EE087"/>
    <w:rsid w:val="1A9159EF"/>
    <w:rsid w:val="1ACFC06C"/>
    <w:rsid w:val="1AD0F849"/>
    <w:rsid w:val="1ADCA2A7"/>
    <w:rsid w:val="1AEB4E9B"/>
    <w:rsid w:val="1AEC536F"/>
    <w:rsid w:val="1AF06E07"/>
    <w:rsid w:val="1AF36657"/>
    <w:rsid w:val="1AFB8D53"/>
    <w:rsid w:val="1B1829E1"/>
    <w:rsid w:val="1B2CBC1A"/>
    <w:rsid w:val="1B408442"/>
    <w:rsid w:val="1B47FFF0"/>
    <w:rsid w:val="1B49995C"/>
    <w:rsid w:val="1B75FB2F"/>
    <w:rsid w:val="1B807373"/>
    <w:rsid w:val="1B9307FE"/>
    <w:rsid w:val="1B961FEB"/>
    <w:rsid w:val="1BB245E2"/>
    <w:rsid w:val="1BB76B19"/>
    <w:rsid w:val="1BC5A523"/>
    <w:rsid w:val="1BC6DAB8"/>
    <w:rsid w:val="1BD2C352"/>
    <w:rsid w:val="1BEC85F5"/>
    <w:rsid w:val="1BF43881"/>
    <w:rsid w:val="1BF7CCA9"/>
    <w:rsid w:val="1BFE5900"/>
    <w:rsid w:val="1C189FA4"/>
    <w:rsid w:val="1C262BEC"/>
    <w:rsid w:val="1C447A5A"/>
    <w:rsid w:val="1C5234EF"/>
    <w:rsid w:val="1C53B268"/>
    <w:rsid w:val="1C73D5BC"/>
    <w:rsid w:val="1C854364"/>
    <w:rsid w:val="1C89D9FC"/>
    <w:rsid w:val="1C908B27"/>
    <w:rsid w:val="1C969EE8"/>
    <w:rsid w:val="1C999A5F"/>
    <w:rsid w:val="1CA962D4"/>
    <w:rsid w:val="1CABDD98"/>
    <w:rsid w:val="1CB69029"/>
    <w:rsid w:val="1CDF0B97"/>
    <w:rsid w:val="1CEAC136"/>
    <w:rsid w:val="1D27B9CF"/>
    <w:rsid w:val="1D2C7844"/>
    <w:rsid w:val="1D30EF7B"/>
    <w:rsid w:val="1D347A06"/>
    <w:rsid w:val="1D4C7814"/>
    <w:rsid w:val="1D4C9AF2"/>
    <w:rsid w:val="1D5E366C"/>
    <w:rsid w:val="1D5F2212"/>
    <w:rsid w:val="1D643D7A"/>
    <w:rsid w:val="1D7C79BC"/>
    <w:rsid w:val="1D80F2E2"/>
    <w:rsid w:val="1D86A752"/>
    <w:rsid w:val="1DA37A5B"/>
    <w:rsid w:val="1DB582E0"/>
    <w:rsid w:val="1DC975A6"/>
    <w:rsid w:val="1DD1963B"/>
    <w:rsid w:val="1DD39E3A"/>
    <w:rsid w:val="1DD4235D"/>
    <w:rsid w:val="1DE00F86"/>
    <w:rsid w:val="1DF64057"/>
    <w:rsid w:val="1DF97DB0"/>
    <w:rsid w:val="1E0002D0"/>
    <w:rsid w:val="1E1506E5"/>
    <w:rsid w:val="1E2AF88E"/>
    <w:rsid w:val="1E31F742"/>
    <w:rsid w:val="1E3497DC"/>
    <w:rsid w:val="1E365543"/>
    <w:rsid w:val="1E472251"/>
    <w:rsid w:val="1E4A3AFD"/>
    <w:rsid w:val="1E4AC1B6"/>
    <w:rsid w:val="1E4F2090"/>
    <w:rsid w:val="1E64058E"/>
    <w:rsid w:val="1E6AE63C"/>
    <w:rsid w:val="1E6CAFDF"/>
    <w:rsid w:val="1E72F5E4"/>
    <w:rsid w:val="1E73EB8C"/>
    <w:rsid w:val="1E7428F5"/>
    <w:rsid w:val="1E77411C"/>
    <w:rsid w:val="1E7842E3"/>
    <w:rsid w:val="1E85D83C"/>
    <w:rsid w:val="1E8B4D32"/>
    <w:rsid w:val="1EAC12F2"/>
    <w:rsid w:val="1EAC6269"/>
    <w:rsid w:val="1EB171B8"/>
    <w:rsid w:val="1ED34758"/>
    <w:rsid w:val="1ED748D6"/>
    <w:rsid w:val="1EE94F2C"/>
    <w:rsid w:val="1EF1FF5B"/>
    <w:rsid w:val="1EF4FB58"/>
    <w:rsid w:val="1F0B514F"/>
    <w:rsid w:val="1F0B598E"/>
    <w:rsid w:val="1F17288A"/>
    <w:rsid w:val="1F193A66"/>
    <w:rsid w:val="1F1A2A2E"/>
    <w:rsid w:val="1F306A85"/>
    <w:rsid w:val="1F39EAA7"/>
    <w:rsid w:val="1F41A55C"/>
    <w:rsid w:val="1F55B4F2"/>
    <w:rsid w:val="1F621F5F"/>
    <w:rsid w:val="1F779328"/>
    <w:rsid w:val="1F7A58A7"/>
    <w:rsid w:val="1F7CB1A1"/>
    <w:rsid w:val="1F83712A"/>
    <w:rsid w:val="1F84EDE6"/>
    <w:rsid w:val="1F986647"/>
    <w:rsid w:val="1F9B6A97"/>
    <w:rsid w:val="1F9B752F"/>
    <w:rsid w:val="1F9CE188"/>
    <w:rsid w:val="1FB19CF5"/>
    <w:rsid w:val="1FE45202"/>
    <w:rsid w:val="1FE69217"/>
    <w:rsid w:val="1FE90680"/>
    <w:rsid w:val="1FF8D474"/>
    <w:rsid w:val="200A3AD2"/>
    <w:rsid w:val="2028F97A"/>
    <w:rsid w:val="2039F6E8"/>
    <w:rsid w:val="2073053D"/>
    <w:rsid w:val="2076052D"/>
    <w:rsid w:val="207ABFF2"/>
    <w:rsid w:val="209EAC91"/>
    <w:rsid w:val="20A2B654"/>
    <w:rsid w:val="20A2C546"/>
    <w:rsid w:val="20BC02D3"/>
    <w:rsid w:val="20C5C3CE"/>
    <w:rsid w:val="20CB6CAA"/>
    <w:rsid w:val="20DDF0D2"/>
    <w:rsid w:val="20E76CBE"/>
    <w:rsid w:val="20EB5695"/>
    <w:rsid w:val="20F12E7F"/>
    <w:rsid w:val="20F6CA21"/>
    <w:rsid w:val="21279E50"/>
    <w:rsid w:val="21286191"/>
    <w:rsid w:val="21357F28"/>
    <w:rsid w:val="214692C1"/>
    <w:rsid w:val="215001A6"/>
    <w:rsid w:val="216A553E"/>
    <w:rsid w:val="216C953F"/>
    <w:rsid w:val="216DB89C"/>
    <w:rsid w:val="2171A241"/>
    <w:rsid w:val="2172A3E6"/>
    <w:rsid w:val="2173B0AE"/>
    <w:rsid w:val="21759BC8"/>
    <w:rsid w:val="21761618"/>
    <w:rsid w:val="217AF8ED"/>
    <w:rsid w:val="2182666B"/>
    <w:rsid w:val="2191BB7F"/>
    <w:rsid w:val="21A69559"/>
    <w:rsid w:val="21B14F32"/>
    <w:rsid w:val="21B4F360"/>
    <w:rsid w:val="21BD8A11"/>
    <w:rsid w:val="21C163B7"/>
    <w:rsid w:val="21D35FCC"/>
    <w:rsid w:val="21DADBDA"/>
    <w:rsid w:val="21EE582E"/>
    <w:rsid w:val="21FA4637"/>
    <w:rsid w:val="21FCE047"/>
    <w:rsid w:val="22096F83"/>
    <w:rsid w:val="220D35F7"/>
    <w:rsid w:val="221CBA21"/>
    <w:rsid w:val="22227CE0"/>
    <w:rsid w:val="223FD9C7"/>
    <w:rsid w:val="225BFC4C"/>
    <w:rsid w:val="225E199D"/>
    <w:rsid w:val="227B310A"/>
    <w:rsid w:val="228D878A"/>
    <w:rsid w:val="2293DFF3"/>
    <w:rsid w:val="229D7F7A"/>
    <w:rsid w:val="22AB9C82"/>
    <w:rsid w:val="22AD5852"/>
    <w:rsid w:val="22B9DE9C"/>
    <w:rsid w:val="22C794A8"/>
    <w:rsid w:val="22DAD0A6"/>
    <w:rsid w:val="22DEC122"/>
    <w:rsid w:val="22EA77E6"/>
    <w:rsid w:val="22F6BA8F"/>
    <w:rsid w:val="22FD6433"/>
    <w:rsid w:val="23055144"/>
    <w:rsid w:val="231F87B8"/>
    <w:rsid w:val="231FD33D"/>
    <w:rsid w:val="232C6439"/>
    <w:rsid w:val="232D0FBF"/>
    <w:rsid w:val="233BD8BC"/>
    <w:rsid w:val="23402102"/>
    <w:rsid w:val="2351B7EA"/>
    <w:rsid w:val="23583505"/>
    <w:rsid w:val="236CD24D"/>
    <w:rsid w:val="236EB0FA"/>
    <w:rsid w:val="236FBA99"/>
    <w:rsid w:val="237AEC2E"/>
    <w:rsid w:val="239D115E"/>
    <w:rsid w:val="23AA818F"/>
    <w:rsid w:val="23AC770B"/>
    <w:rsid w:val="23D20CEC"/>
    <w:rsid w:val="23D72234"/>
    <w:rsid w:val="23ED9570"/>
    <w:rsid w:val="23EFBDD2"/>
    <w:rsid w:val="23F8371C"/>
    <w:rsid w:val="2402A8C5"/>
    <w:rsid w:val="2402B35D"/>
    <w:rsid w:val="241EAA35"/>
    <w:rsid w:val="24291E75"/>
    <w:rsid w:val="242B88C1"/>
    <w:rsid w:val="2436BEEC"/>
    <w:rsid w:val="243A2A3B"/>
    <w:rsid w:val="2445C555"/>
    <w:rsid w:val="2447FDB5"/>
    <w:rsid w:val="245B7BCF"/>
    <w:rsid w:val="246D5D53"/>
    <w:rsid w:val="249C007A"/>
    <w:rsid w:val="249E7CEC"/>
    <w:rsid w:val="24B15DE2"/>
    <w:rsid w:val="24B4BB5D"/>
    <w:rsid w:val="24D73B17"/>
    <w:rsid w:val="24DCEB3D"/>
    <w:rsid w:val="24E9F89B"/>
    <w:rsid w:val="24EA49AD"/>
    <w:rsid w:val="24FC95CE"/>
    <w:rsid w:val="25081A26"/>
    <w:rsid w:val="251BCA28"/>
    <w:rsid w:val="251C6F35"/>
    <w:rsid w:val="25378A29"/>
    <w:rsid w:val="253ABF9C"/>
    <w:rsid w:val="2541EE6C"/>
    <w:rsid w:val="2552C49C"/>
    <w:rsid w:val="2553A4B4"/>
    <w:rsid w:val="25577DF2"/>
    <w:rsid w:val="256F5095"/>
    <w:rsid w:val="257AC091"/>
    <w:rsid w:val="25AE1A48"/>
    <w:rsid w:val="25C9466E"/>
    <w:rsid w:val="25CCE301"/>
    <w:rsid w:val="25CDECED"/>
    <w:rsid w:val="25DC82A1"/>
    <w:rsid w:val="25E53975"/>
    <w:rsid w:val="25FF25B4"/>
    <w:rsid w:val="261D7250"/>
    <w:rsid w:val="261F2A95"/>
    <w:rsid w:val="26217CD0"/>
    <w:rsid w:val="26293BE5"/>
    <w:rsid w:val="263CAF31"/>
    <w:rsid w:val="264D8293"/>
    <w:rsid w:val="2651A180"/>
    <w:rsid w:val="26544CEE"/>
    <w:rsid w:val="265772EF"/>
    <w:rsid w:val="26819D0B"/>
    <w:rsid w:val="2691601C"/>
    <w:rsid w:val="26998DB2"/>
    <w:rsid w:val="26A7402E"/>
    <w:rsid w:val="26C30ABF"/>
    <w:rsid w:val="26CACC5C"/>
    <w:rsid w:val="26EEFD97"/>
    <w:rsid w:val="26F10CDD"/>
    <w:rsid w:val="26F84E28"/>
    <w:rsid w:val="2718FD2B"/>
    <w:rsid w:val="27373F88"/>
    <w:rsid w:val="27646012"/>
    <w:rsid w:val="27695D0E"/>
    <w:rsid w:val="276D1D99"/>
    <w:rsid w:val="277D4B30"/>
    <w:rsid w:val="27AA1C4B"/>
    <w:rsid w:val="27ADA2B1"/>
    <w:rsid w:val="27BA5ADA"/>
    <w:rsid w:val="27C291D9"/>
    <w:rsid w:val="27C363BD"/>
    <w:rsid w:val="27CEA9A5"/>
    <w:rsid w:val="27CEDC3B"/>
    <w:rsid w:val="27DDAF9A"/>
    <w:rsid w:val="27ECADEA"/>
    <w:rsid w:val="2807C1FB"/>
    <w:rsid w:val="28088ADA"/>
    <w:rsid w:val="280F600A"/>
    <w:rsid w:val="283678D9"/>
    <w:rsid w:val="2844D6F7"/>
    <w:rsid w:val="28450D75"/>
    <w:rsid w:val="28461B17"/>
    <w:rsid w:val="284F3352"/>
    <w:rsid w:val="28674206"/>
    <w:rsid w:val="287318E2"/>
    <w:rsid w:val="2875E981"/>
    <w:rsid w:val="288B1739"/>
    <w:rsid w:val="288F5831"/>
    <w:rsid w:val="28AE3BD2"/>
    <w:rsid w:val="28B9CB58"/>
    <w:rsid w:val="28D7E873"/>
    <w:rsid w:val="28E5CCBB"/>
    <w:rsid w:val="28E7662B"/>
    <w:rsid w:val="28F4C2FC"/>
    <w:rsid w:val="291C87C8"/>
    <w:rsid w:val="29318BDD"/>
    <w:rsid w:val="2947C1C2"/>
    <w:rsid w:val="29540243"/>
    <w:rsid w:val="29560E0B"/>
    <w:rsid w:val="295A828E"/>
    <w:rsid w:val="295AA192"/>
    <w:rsid w:val="2969BCC3"/>
    <w:rsid w:val="29744FF3"/>
    <w:rsid w:val="29763E21"/>
    <w:rsid w:val="297E3D81"/>
    <w:rsid w:val="29A2070F"/>
    <w:rsid w:val="29AF5E50"/>
    <w:rsid w:val="29D0740F"/>
    <w:rsid w:val="29D1FC37"/>
    <w:rsid w:val="29EECB89"/>
    <w:rsid w:val="29FDE5F6"/>
    <w:rsid w:val="2A05C2E7"/>
    <w:rsid w:val="2A0D64FD"/>
    <w:rsid w:val="2A1B2F6C"/>
    <w:rsid w:val="2A27A7D7"/>
    <w:rsid w:val="2A3B8DBD"/>
    <w:rsid w:val="2A4CEF7D"/>
    <w:rsid w:val="2A730568"/>
    <w:rsid w:val="2AA68E89"/>
    <w:rsid w:val="2AE3E2AD"/>
    <w:rsid w:val="2AEBD04B"/>
    <w:rsid w:val="2AFCDC36"/>
    <w:rsid w:val="2B006EA6"/>
    <w:rsid w:val="2B06D6A6"/>
    <w:rsid w:val="2B093EE8"/>
    <w:rsid w:val="2B09F668"/>
    <w:rsid w:val="2B0B62C1"/>
    <w:rsid w:val="2B39E942"/>
    <w:rsid w:val="2B419C57"/>
    <w:rsid w:val="2B4E80F1"/>
    <w:rsid w:val="2B51183C"/>
    <w:rsid w:val="2B573F84"/>
    <w:rsid w:val="2B5B3000"/>
    <w:rsid w:val="2B5C011D"/>
    <w:rsid w:val="2B624EDD"/>
    <w:rsid w:val="2B66A95B"/>
    <w:rsid w:val="2B67802C"/>
    <w:rsid w:val="2B7037B5"/>
    <w:rsid w:val="2B79079B"/>
    <w:rsid w:val="2B7EB9B6"/>
    <w:rsid w:val="2BA4E810"/>
    <w:rsid w:val="2BA808E2"/>
    <w:rsid w:val="2BABAAE2"/>
    <w:rsid w:val="2BBECA00"/>
    <w:rsid w:val="2BC869AC"/>
    <w:rsid w:val="2BD4E9BE"/>
    <w:rsid w:val="2BDBCE5C"/>
    <w:rsid w:val="2BE190E4"/>
    <w:rsid w:val="2BE42C57"/>
    <w:rsid w:val="2BE56943"/>
    <w:rsid w:val="2BE9B635"/>
    <w:rsid w:val="2BFC1E24"/>
    <w:rsid w:val="2C017801"/>
    <w:rsid w:val="2C0E9A23"/>
    <w:rsid w:val="2C0EC987"/>
    <w:rsid w:val="2C10D879"/>
    <w:rsid w:val="2C1EC17F"/>
    <w:rsid w:val="2C27FD5A"/>
    <w:rsid w:val="2C380608"/>
    <w:rsid w:val="2C3D5375"/>
    <w:rsid w:val="2C547801"/>
    <w:rsid w:val="2C609664"/>
    <w:rsid w:val="2C61B884"/>
    <w:rsid w:val="2C624F7A"/>
    <w:rsid w:val="2C6A50F7"/>
    <w:rsid w:val="2C6A8424"/>
    <w:rsid w:val="2C6BBD50"/>
    <w:rsid w:val="2C74A5FA"/>
    <w:rsid w:val="2C76188B"/>
    <w:rsid w:val="2C8AEA53"/>
    <w:rsid w:val="2C8D26A9"/>
    <w:rsid w:val="2C95D02B"/>
    <w:rsid w:val="2C9C2736"/>
    <w:rsid w:val="2CBA9168"/>
    <w:rsid w:val="2CCB68D7"/>
    <w:rsid w:val="2CD443EB"/>
    <w:rsid w:val="2CDAAA31"/>
    <w:rsid w:val="2CDC39D5"/>
    <w:rsid w:val="2CE9BD66"/>
    <w:rsid w:val="2CF13586"/>
    <w:rsid w:val="2CF3D933"/>
    <w:rsid w:val="2CF7D542"/>
    <w:rsid w:val="2D0F9AA8"/>
    <w:rsid w:val="2D166DBB"/>
    <w:rsid w:val="2D18CB4C"/>
    <w:rsid w:val="2D1D34B5"/>
    <w:rsid w:val="2D2005C7"/>
    <w:rsid w:val="2D3CB418"/>
    <w:rsid w:val="2D479670"/>
    <w:rsid w:val="2D558EEC"/>
    <w:rsid w:val="2D5D6647"/>
    <w:rsid w:val="2D6ABF9B"/>
    <w:rsid w:val="2D779EBD"/>
    <w:rsid w:val="2D7904AC"/>
    <w:rsid w:val="2D90FE19"/>
    <w:rsid w:val="2DA50DAF"/>
    <w:rsid w:val="2DA5B86E"/>
    <w:rsid w:val="2DC61AF7"/>
    <w:rsid w:val="2DDF68D3"/>
    <w:rsid w:val="2E12861F"/>
    <w:rsid w:val="2E1AF397"/>
    <w:rsid w:val="2E1D892B"/>
    <w:rsid w:val="2E201303"/>
    <w:rsid w:val="2E235829"/>
    <w:rsid w:val="2E24059B"/>
    <w:rsid w:val="2E243FB2"/>
    <w:rsid w:val="2E2D67F6"/>
    <w:rsid w:val="2E2D8B84"/>
    <w:rsid w:val="2E33AEB2"/>
    <w:rsid w:val="2E3C265E"/>
    <w:rsid w:val="2E4099D5"/>
    <w:rsid w:val="2E471111"/>
    <w:rsid w:val="2E5091C2"/>
    <w:rsid w:val="2E58720A"/>
    <w:rsid w:val="2E5AF1E7"/>
    <w:rsid w:val="2E6F8A26"/>
    <w:rsid w:val="2E72B6C3"/>
    <w:rsid w:val="2E842141"/>
    <w:rsid w:val="2E8B8915"/>
    <w:rsid w:val="2EB5B6AA"/>
    <w:rsid w:val="2EC2CE34"/>
    <w:rsid w:val="2EF7A44A"/>
    <w:rsid w:val="2F1B7805"/>
    <w:rsid w:val="2F229E57"/>
    <w:rsid w:val="2F2C1D39"/>
    <w:rsid w:val="2F2F65D0"/>
    <w:rsid w:val="2F30E332"/>
    <w:rsid w:val="2F3537BD"/>
    <w:rsid w:val="2F35EA0C"/>
    <w:rsid w:val="2F373D2B"/>
    <w:rsid w:val="2F384E7A"/>
    <w:rsid w:val="2F643AAD"/>
    <w:rsid w:val="2F66B855"/>
    <w:rsid w:val="2F708E0E"/>
    <w:rsid w:val="2F7F3947"/>
    <w:rsid w:val="2F8BCA9D"/>
    <w:rsid w:val="2F91055E"/>
    <w:rsid w:val="2FA1603C"/>
    <w:rsid w:val="2FADECB8"/>
    <w:rsid w:val="2FAFCBEC"/>
    <w:rsid w:val="2FB1C037"/>
    <w:rsid w:val="2FC643E4"/>
    <w:rsid w:val="2FC9A134"/>
    <w:rsid w:val="2FE44D5F"/>
    <w:rsid w:val="30162235"/>
    <w:rsid w:val="3016FC5A"/>
    <w:rsid w:val="301F6CEB"/>
    <w:rsid w:val="30240B0A"/>
    <w:rsid w:val="3045BC50"/>
    <w:rsid w:val="304A3D86"/>
    <w:rsid w:val="3058A5E8"/>
    <w:rsid w:val="30681FB2"/>
    <w:rsid w:val="3077BF52"/>
    <w:rsid w:val="307F3732"/>
    <w:rsid w:val="308449A7"/>
    <w:rsid w:val="30980708"/>
    <w:rsid w:val="30C145D5"/>
    <w:rsid w:val="30C7609B"/>
    <w:rsid w:val="30E941CA"/>
    <w:rsid w:val="30F5F279"/>
    <w:rsid w:val="30FD9451"/>
    <w:rsid w:val="31054B3D"/>
    <w:rsid w:val="31065D5A"/>
    <w:rsid w:val="3110EFC9"/>
    <w:rsid w:val="312C48B5"/>
    <w:rsid w:val="31363A36"/>
    <w:rsid w:val="31408D08"/>
    <w:rsid w:val="3142A41D"/>
    <w:rsid w:val="3149B7D0"/>
    <w:rsid w:val="315B363B"/>
    <w:rsid w:val="3162B9A9"/>
    <w:rsid w:val="31A9A017"/>
    <w:rsid w:val="31B1656F"/>
    <w:rsid w:val="31B4E08F"/>
    <w:rsid w:val="31BB3D4C"/>
    <w:rsid w:val="31C3BE81"/>
    <w:rsid w:val="31D8DF3C"/>
    <w:rsid w:val="31EAF2E7"/>
    <w:rsid w:val="320368FA"/>
    <w:rsid w:val="3204B961"/>
    <w:rsid w:val="32074A42"/>
    <w:rsid w:val="321773D8"/>
    <w:rsid w:val="32294F86"/>
    <w:rsid w:val="3236BA8E"/>
    <w:rsid w:val="323AC552"/>
    <w:rsid w:val="3250CBED"/>
    <w:rsid w:val="325BF2D9"/>
    <w:rsid w:val="32800580"/>
    <w:rsid w:val="3284676C"/>
    <w:rsid w:val="32A3D292"/>
    <w:rsid w:val="32AA624A"/>
    <w:rsid w:val="32B2EDED"/>
    <w:rsid w:val="32CA13A4"/>
    <w:rsid w:val="32D80E7E"/>
    <w:rsid w:val="32E0475C"/>
    <w:rsid w:val="330417FA"/>
    <w:rsid w:val="330CE8F1"/>
    <w:rsid w:val="330E554A"/>
    <w:rsid w:val="33282900"/>
    <w:rsid w:val="33284236"/>
    <w:rsid w:val="3334FB06"/>
    <w:rsid w:val="333CA8FA"/>
    <w:rsid w:val="333FEE20"/>
    <w:rsid w:val="3351E7C3"/>
    <w:rsid w:val="33570DAD"/>
    <w:rsid w:val="336171F0"/>
    <w:rsid w:val="33719402"/>
    <w:rsid w:val="3373C274"/>
    <w:rsid w:val="339046AA"/>
    <w:rsid w:val="3395DAB0"/>
    <w:rsid w:val="33AA6F86"/>
    <w:rsid w:val="33B9CB18"/>
    <w:rsid w:val="33BFE392"/>
    <w:rsid w:val="33C3CA3C"/>
    <w:rsid w:val="33CCC7FF"/>
    <w:rsid w:val="33E39A8B"/>
    <w:rsid w:val="33E555C6"/>
    <w:rsid w:val="33F25EC5"/>
    <w:rsid w:val="33F4EA61"/>
    <w:rsid w:val="3415511D"/>
    <w:rsid w:val="34175395"/>
    <w:rsid w:val="34217657"/>
    <w:rsid w:val="3425D985"/>
    <w:rsid w:val="34284C91"/>
    <w:rsid w:val="34300746"/>
    <w:rsid w:val="345720DE"/>
    <w:rsid w:val="346D0617"/>
    <w:rsid w:val="3473DEDF"/>
    <w:rsid w:val="34824827"/>
    <w:rsid w:val="348296ED"/>
    <w:rsid w:val="348B0901"/>
    <w:rsid w:val="349F3913"/>
    <w:rsid w:val="34ACE26A"/>
    <w:rsid w:val="34B06AAB"/>
    <w:rsid w:val="34BE7185"/>
    <w:rsid w:val="34C48F44"/>
    <w:rsid w:val="34CB89AC"/>
    <w:rsid w:val="34E6BFD5"/>
    <w:rsid w:val="34EBB776"/>
    <w:rsid w:val="34F6948B"/>
    <w:rsid w:val="350D5E3A"/>
    <w:rsid w:val="35205896"/>
    <w:rsid w:val="352A4E5E"/>
    <w:rsid w:val="354E8DE7"/>
    <w:rsid w:val="3550DD6C"/>
    <w:rsid w:val="35559B79"/>
    <w:rsid w:val="3557B827"/>
    <w:rsid w:val="3579A1F0"/>
    <w:rsid w:val="3582AF2B"/>
    <w:rsid w:val="358A6C2C"/>
    <w:rsid w:val="359301AC"/>
    <w:rsid w:val="359A8185"/>
    <w:rsid w:val="359E6296"/>
    <w:rsid w:val="35A1AF5D"/>
    <w:rsid w:val="35A8BDB8"/>
    <w:rsid w:val="35A918FD"/>
    <w:rsid w:val="35BF0FEB"/>
    <w:rsid w:val="35CF01CD"/>
    <w:rsid w:val="35D70E3E"/>
    <w:rsid w:val="35D9D525"/>
    <w:rsid w:val="35DD127E"/>
    <w:rsid w:val="35EEFB9C"/>
    <w:rsid w:val="35F72CA0"/>
    <w:rsid w:val="36002397"/>
    <w:rsid w:val="36016C15"/>
    <w:rsid w:val="360E661E"/>
    <w:rsid w:val="360F2F6C"/>
    <w:rsid w:val="3616EA21"/>
    <w:rsid w:val="361ECC14"/>
    <w:rsid w:val="3629E11F"/>
    <w:rsid w:val="3632B764"/>
    <w:rsid w:val="3636A13B"/>
    <w:rsid w:val="36619F27"/>
    <w:rsid w:val="367DF60A"/>
    <w:rsid w:val="36804EFC"/>
    <w:rsid w:val="3683012C"/>
    <w:rsid w:val="369B78B6"/>
    <w:rsid w:val="369CB4B2"/>
    <w:rsid w:val="36A00EFE"/>
    <w:rsid w:val="36A56A8B"/>
    <w:rsid w:val="36AB3134"/>
    <w:rsid w:val="36AC8330"/>
    <w:rsid w:val="36ADA295"/>
    <w:rsid w:val="36C7E76C"/>
    <w:rsid w:val="36D49EAF"/>
    <w:rsid w:val="36E4EDCA"/>
    <w:rsid w:val="36EA617A"/>
    <w:rsid w:val="36F12AA8"/>
    <w:rsid w:val="36F16BDA"/>
    <w:rsid w:val="36F21A05"/>
    <w:rsid w:val="370A198F"/>
    <w:rsid w:val="371208D9"/>
    <w:rsid w:val="3714C8A1"/>
    <w:rsid w:val="371A5454"/>
    <w:rsid w:val="371BD865"/>
    <w:rsid w:val="372A0641"/>
    <w:rsid w:val="373DF978"/>
    <w:rsid w:val="375B27F6"/>
    <w:rsid w:val="375B810A"/>
    <w:rsid w:val="3776627D"/>
    <w:rsid w:val="3777DDD6"/>
    <w:rsid w:val="37870F81"/>
    <w:rsid w:val="378E66C8"/>
    <w:rsid w:val="379177DA"/>
    <w:rsid w:val="37ABD4AE"/>
    <w:rsid w:val="37B3AC09"/>
    <w:rsid w:val="37D0D0B3"/>
    <w:rsid w:val="37D94A53"/>
    <w:rsid w:val="37E514D9"/>
    <w:rsid w:val="380B0445"/>
    <w:rsid w:val="380C8E48"/>
    <w:rsid w:val="3833E82D"/>
    <w:rsid w:val="3834BECD"/>
    <w:rsid w:val="38420DBE"/>
    <w:rsid w:val="385A9C52"/>
    <w:rsid w:val="385E5F58"/>
    <w:rsid w:val="38697EA4"/>
    <w:rsid w:val="386BB44B"/>
    <w:rsid w:val="387658C5"/>
    <w:rsid w:val="3882415F"/>
    <w:rsid w:val="3897BD7B"/>
    <w:rsid w:val="38A6D784"/>
    <w:rsid w:val="38BC1F3A"/>
    <w:rsid w:val="38C0FE18"/>
    <w:rsid w:val="38C183EC"/>
    <w:rsid w:val="38C30661"/>
    <w:rsid w:val="38CED29D"/>
    <w:rsid w:val="38CF24D9"/>
    <w:rsid w:val="38F8BF8E"/>
    <w:rsid w:val="3929DE93"/>
    <w:rsid w:val="39447641"/>
    <w:rsid w:val="3944CD58"/>
    <w:rsid w:val="3950F35B"/>
    <w:rsid w:val="39531599"/>
    <w:rsid w:val="395712D9"/>
    <w:rsid w:val="395E0AE5"/>
    <w:rsid w:val="3964B5E7"/>
    <w:rsid w:val="397B7B59"/>
    <w:rsid w:val="39838B5E"/>
    <w:rsid w:val="39964459"/>
    <w:rsid w:val="39A8EE81"/>
    <w:rsid w:val="39AAA797"/>
    <w:rsid w:val="39B24348"/>
    <w:rsid w:val="39C64D84"/>
    <w:rsid w:val="39C6F922"/>
    <w:rsid w:val="39CFB88E"/>
    <w:rsid w:val="39D1329D"/>
    <w:rsid w:val="39DD14AF"/>
    <w:rsid w:val="39E6652C"/>
    <w:rsid w:val="39E74ED0"/>
    <w:rsid w:val="39E872A0"/>
    <w:rsid w:val="39E8C0E5"/>
    <w:rsid w:val="3A01F506"/>
    <w:rsid w:val="3A02828B"/>
    <w:rsid w:val="3A075205"/>
    <w:rsid w:val="3A4122D9"/>
    <w:rsid w:val="3A4A8033"/>
    <w:rsid w:val="3A655F12"/>
    <w:rsid w:val="3A7288B1"/>
    <w:rsid w:val="3A7CE3EC"/>
    <w:rsid w:val="3A8396C5"/>
    <w:rsid w:val="3A8759F5"/>
    <w:rsid w:val="3AA6C51B"/>
    <w:rsid w:val="3AAC58B4"/>
    <w:rsid w:val="3AB6451D"/>
    <w:rsid w:val="3AB73CDC"/>
    <w:rsid w:val="3ADC4791"/>
    <w:rsid w:val="3B0B2FB6"/>
    <w:rsid w:val="3B4B5247"/>
    <w:rsid w:val="3B5071B3"/>
    <w:rsid w:val="3B5C8286"/>
    <w:rsid w:val="3B6BC817"/>
    <w:rsid w:val="3B748F6F"/>
    <w:rsid w:val="3B78326A"/>
    <w:rsid w:val="3B7D494E"/>
    <w:rsid w:val="3BA43169"/>
    <w:rsid w:val="3BA9FD78"/>
    <w:rsid w:val="3BAE2E57"/>
    <w:rsid w:val="3BBD13E7"/>
    <w:rsid w:val="3BC1DA3F"/>
    <w:rsid w:val="3BC47D3C"/>
    <w:rsid w:val="3BDDE0CE"/>
    <w:rsid w:val="3BE47B1E"/>
    <w:rsid w:val="3C0016CE"/>
    <w:rsid w:val="3C22DD88"/>
    <w:rsid w:val="3C27FB47"/>
    <w:rsid w:val="3C4305B6"/>
    <w:rsid w:val="3C4E4256"/>
    <w:rsid w:val="3C501D40"/>
    <w:rsid w:val="3C56BAD0"/>
    <w:rsid w:val="3C5AFF23"/>
    <w:rsid w:val="3C5C6247"/>
    <w:rsid w:val="3C6BD553"/>
    <w:rsid w:val="3C77BDED"/>
    <w:rsid w:val="3C8FFF0E"/>
    <w:rsid w:val="3C9B00DC"/>
    <w:rsid w:val="3C9CB9F2"/>
    <w:rsid w:val="3C9F592E"/>
    <w:rsid w:val="3CAD21F6"/>
    <w:rsid w:val="3CB2B788"/>
    <w:rsid w:val="3CB71DD2"/>
    <w:rsid w:val="3CC49D96"/>
    <w:rsid w:val="3CF563C7"/>
    <w:rsid w:val="3CFAC138"/>
    <w:rsid w:val="3D068604"/>
    <w:rsid w:val="3D11D9E0"/>
    <w:rsid w:val="3D160C31"/>
    <w:rsid w:val="3D1CFA0D"/>
    <w:rsid w:val="3D1F3276"/>
    <w:rsid w:val="3D27FE0D"/>
    <w:rsid w:val="3D3DF9B7"/>
    <w:rsid w:val="3D4995F2"/>
    <w:rsid w:val="3D50D833"/>
    <w:rsid w:val="3D51D46B"/>
    <w:rsid w:val="3D5D7A5E"/>
    <w:rsid w:val="3D60AD5E"/>
    <w:rsid w:val="3D6B060E"/>
    <w:rsid w:val="3D733A9A"/>
    <w:rsid w:val="3D768DB8"/>
    <w:rsid w:val="3D77F55F"/>
    <w:rsid w:val="3D7FD752"/>
    <w:rsid w:val="3D9A6C08"/>
    <w:rsid w:val="3D9FB905"/>
    <w:rsid w:val="3DA6BD3C"/>
    <w:rsid w:val="3DB5D37F"/>
    <w:rsid w:val="3DBF0ACC"/>
    <w:rsid w:val="3DC68866"/>
    <w:rsid w:val="3DD840A7"/>
    <w:rsid w:val="3DDDB4CA"/>
    <w:rsid w:val="3DE022E6"/>
    <w:rsid w:val="3DE7FAF4"/>
    <w:rsid w:val="3DFB8E3C"/>
    <w:rsid w:val="3E08BA18"/>
    <w:rsid w:val="3E21975F"/>
    <w:rsid w:val="3E2D7620"/>
    <w:rsid w:val="3E42840E"/>
    <w:rsid w:val="3E437F6E"/>
    <w:rsid w:val="3E58BADC"/>
    <w:rsid w:val="3E7B5F92"/>
    <w:rsid w:val="3E8A0154"/>
    <w:rsid w:val="3E8AD4FC"/>
    <w:rsid w:val="3E913428"/>
    <w:rsid w:val="3E936397"/>
    <w:rsid w:val="3EACFC2E"/>
    <w:rsid w:val="3EB4601F"/>
    <w:rsid w:val="3EBFB471"/>
    <w:rsid w:val="3EC38942"/>
    <w:rsid w:val="3EC99D03"/>
    <w:rsid w:val="3EC9DDD6"/>
    <w:rsid w:val="3ED17EBE"/>
    <w:rsid w:val="3EE8F935"/>
    <w:rsid w:val="3F0C6615"/>
    <w:rsid w:val="3F168E18"/>
    <w:rsid w:val="3F17BB2A"/>
    <w:rsid w:val="3F2AAF17"/>
    <w:rsid w:val="3F357220"/>
    <w:rsid w:val="3F3742F6"/>
    <w:rsid w:val="3F3930C6"/>
    <w:rsid w:val="3F5FCBF5"/>
    <w:rsid w:val="3F6080C6"/>
    <w:rsid w:val="3F60DFFE"/>
    <w:rsid w:val="3F69D048"/>
    <w:rsid w:val="3F711904"/>
    <w:rsid w:val="3F71835D"/>
    <w:rsid w:val="3F721539"/>
    <w:rsid w:val="3F748BE3"/>
    <w:rsid w:val="3F81BF1D"/>
    <w:rsid w:val="3F91377F"/>
    <w:rsid w:val="3FC5EBC3"/>
    <w:rsid w:val="3FD67EC0"/>
    <w:rsid w:val="3FD7596B"/>
    <w:rsid w:val="3FE2A12E"/>
    <w:rsid w:val="3FE4E6FF"/>
    <w:rsid w:val="400A8672"/>
    <w:rsid w:val="402D0489"/>
    <w:rsid w:val="4031219E"/>
    <w:rsid w:val="4037A404"/>
    <w:rsid w:val="403F0E53"/>
    <w:rsid w:val="406D3A7B"/>
    <w:rsid w:val="406ED5F8"/>
    <w:rsid w:val="409A37FD"/>
    <w:rsid w:val="409E8383"/>
    <w:rsid w:val="40A5E8F9"/>
    <w:rsid w:val="40B2316A"/>
    <w:rsid w:val="40B4C906"/>
    <w:rsid w:val="40BE9B51"/>
    <w:rsid w:val="40E50473"/>
    <w:rsid w:val="40FEB03D"/>
    <w:rsid w:val="4103C64A"/>
    <w:rsid w:val="4149142A"/>
    <w:rsid w:val="41503B91"/>
    <w:rsid w:val="415AAB65"/>
    <w:rsid w:val="416C1A89"/>
    <w:rsid w:val="41750633"/>
    <w:rsid w:val="417F8CEF"/>
    <w:rsid w:val="418735B5"/>
    <w:rsid w:val="41908AA6"/>
    <w:rsid w:val="41A43B52"/>
    <w:rsid w:val="41B679C9"/>
    <w:rsid w:val="41BC7812"/>
    <w:rsid w:val="41C31985"/>
    <w:rsid w:val="41C63499"/>
    <w:rsid w:val="41D05A89"/>
    <w:rsid w:val="41DBCEE5"/>
    <w:rsid w:val="41DF506C"/>
    <w:rsid w:val="41F6BDBB"/>
    <w:rsid w:val="41FA18F3"/>
    <w:rsid w:val="41FBBA93"/>
    <w:rsid w:val="42082551"/>
    <w:rsid w:val="42107EFB"/>
    <w:rsid w:val="4217A494"/>
    <w:rsid w:val="421EC56C"/>
    <w:rsid w:val="4221C1A2"/>
    <w:rsid w:val="422B4321"/>
    <w:rsid w:val="4240652E"/>
    <w:rsid w:val="424FFA09"/>
    <w:rsid w:val="42752532"/>
    <w:rsid w:val="427BFB42"/>
    <w:rsid w:val="428349DA"/>
    <w:rsid w:val="428C084E"/>
    <w:rsid w:val="429FDD73"/>
    <w:rsid w:val="42A7CAF9"/>
    <w:rsid w:val="42B8ED31"/>
    <w:rsid w:val="42BC9C3D"/>
    <w:rsid w:val="42C52409"/>
    <w:rsid w:val="42C9C9C9"/>
    <w:rsid w:val="42CBF21D"/>
    <w:rsid w:val="42D58731"/>
    <w:rsid w:val="42EEF78F"/>
    <w:rsid w:val="42FAA9B5"/>
    <w:rsid w:val="43039ECA"/>
    <w:rsid w:val="43094DE1"/>
    <w:rsid w:val="43095855"/>
    <w:rsid w:val="431A7E20"/>
    <w:rsid w:val="4340F3D0"/>
    <w:rsid w:val="43415877"/>
    <w:rsid w:val="4344771A"/>
    <w:rsid w:val="43635E6A"/>
    <w:rsid w:val="43672431"/>
    <w:rsid w:val="4377BB23"/>
    <w:rsid w:val="439031FE"/>
    <w:rsid w:val="439085CA"/>
    <w:rsid w:val="43A13A76"/>
    <w:rsid w:val="43AAD1DB"/>
    <w:rsid w:val="43AF7658"/>
    <w:rsid w:val="43B5F54B"/>
    <w:rsid w:val="43D50C44"/>
    <w:rsid w:val="440D1223"/>
    <w:rsid w:val="443982C5"/>
    <w:rsid w:val="4456CE52"/>
    <w:rsid w:val="44794810"/>
    <w:rsid w:val="4479B457"/>
    <w:rsid w:val="448A3101"/>
    <w:rsid w:val="449764A8"/>
    <w:rsid w:val="44A5166F"/>
    <w:rsid w:val="44B05D2C"/>
    <w:rsid w:val="44E0730E"/>
    <w:rsid w:val="44E0A8AA"/>
    <w:rsid w:val="44F29D6A"/>
    <w:rsid w:val="44FC0426"/>
    <w:rsid w:val="4504C592"/>
    <w:rsid w:val="450E1A16"/>
    <w:rsid w:val="45167A05"/>
    <w:rsid w:val="452D520D"/>
    <w:rsid w:val="4531C94C"/>
    <w:rsid w:val="4533AF19"/>
    <w:rsid w:val="45368B22"/>
    <w:rsid w:val="453FDD66"/>
    <w:rsid w:val="455950EC"/>
    <w:rsid w:val="455E4587"/>
    <w:rsid w:val="457EF0FE"/>
    <w:rsid w:val="458C8C54"/>
    <w:rsid w:val="45936AD9"/>
    <w:rsid w:val="45B32E43"/>
    <w:rsid w:val="45D66521"/>
    <w:rsid w:val="45DF9D91"/>
    <w:rsid w:val="45EE0EA0"/>
    <w:rsid w:val="45EEA6B4"/>
    <w:rsid w:val="45EF12FB"/>
    <w:rsid w:val="45FF6E59"/>
    <w:rsid w:val="460FD2B6"/>
    <w:rsid w:val="46143F9D"/>
    <w:rsid w:val="461CC5D4"/>
    <w:rsid w:val="46204949"/>
    <w:rsid w:val="462EBAE8"/>
    <w:rsid w:val="46348C70"/>
    <w:rsid w:val="4634FE69"/>
    <w:rsid w:val="4635DE25"/>
    <w:rsid w:val="463C8DED"/>
    <w:rsid w:val="463E6C53"/>
    <w:rsid w:val="4646BB67"/>
    <w:rsid w:val="4649797A"/>
    <w:rsid w:val="465C91C4"/>
    <w:rsid w:val="465D39FF"/>
    <w:rsid w:val="4673F52C"/>
    <w:rsid w:val="46817D3C"/>
    <w:rsid w:val="4684F140"/>
    <w:rsid w:val="46ABA9AC"/>
    <w:rsid w:val="46D489B0"/>
    <w:rsid w:val="46E8D040"/>
    <w:rsid w:val="470912E8"/>
    <w:rsid w:val="4720AB9E"/>
    <w:rsid w:val="4736705E"/>
    <w:rsid w:val="4740669E"/>
    <w:rsid w:val="474A4D23"/>
    <w:rsid w:val="475251F4"/>
    <w:rsid w:val="47624690"/>
    <w:rsid w:val="4762E504"/>
    <w:rsid w:val="4788857C"/>
    <w:rsid w:val="478AD4A6"/>
    <w:rsid w:val="47942A08"/>
    <w:rsid w:val="4799C053"/>
    <w:rsid w:val="47A71DF5"/>
    <w:rsid w:val="47AB01FE"/>
    <w:rsid w:val="47B2A8F9"/>
    <w:rsid w:val="47D76CF4"/>
    <w:rsid w:val="47DD4EDC"/>
    <w:rsid w:val="47F3885C"/>
    <w:rsid w:val="47F54849"/>
    <w:rsid w:val="47F6D7ED"/>
    <w:rsid w:val="48033075"/>
    <w:rsid w:val="481B1403"/>
    <w:rsid w:val="4820B9D4"/>
    <w:rsid w:val="482798A6"/>
    <w:rsid w:val="483351F8"/>
    <w:rsid w:val="4844840E"/>
    <w:rsid w:val="4864BFE3"/>
    <w:rsid w:val="487001DE"/>
    <w:rsid w:val="48940473"/>
    <w:rsid w:val="489ECF92"/>
    <w:rsid w:val="48A2AA42"/>
    <w:rsid w:val="48A398AA"/>
    <w:rsid w:val="48A61EC3"/>
    <w:rsid w:val="48A6B28E"/>
    <w:rsid w:val="48AD0765"/>
    <w:rsid w:val="48BA047D"/>
    <w:rsid w:val="48BBED7E"/>
    <w:rsid w:val="48BF371E"/>
    <w:rsid w:val="48CC91A8"/>
    <w:rsid w:val="48CCD698"/>
    <w:rsid w:val="48D1A554"/>
    <w:rsid w:val="48E53EA4"/>
    <w:rsid w:val="48E75741"/>
    <w:rsid w:val="48E96BF0"/>
    <w:rsid w:val="48EE3AAF"/>
    <w:rsid w:val="48F09F61"/>
    <w:rsid w:val="4901A2C6"/>
    <w:rsid w:val="490F8158"/>
    <w:rsid w:val="4914CF6D"/>
    <w:rsid w:val="4916D20C"/>
    <w:rsid w:val="49189E80"/>
    <w:rsid w:val="491EF908"/>
    <w:rsid w:val="49270111"/>
    <w:rsid w:val="492C55C8"/>
    <w:rsid w:val="49355A1F"/>
    <w:rsid w:val="494011FA"/>
    <w:rsid w:val="49674EDE"/>
    <w:rsid w:val="496CC0FD"/>
    <w:rsid w:val="4996F70F"/>
    <w:rsid w:val="49A19C98"/>
    <w:rsid w:val="49A531C5"/>
    <w:rsid w:val="49A988F6"/>
    <w:rsid w:val="49B401A0"/>
    <w:rsid w:val="49BC2493"/>
    <w:rsid w:val="49CD3EBA"/>
    <w:rsid w:val="49CE87B5"/>
    <w:rsid w:val="49DD6C4C"/>
    <w:rsid w:val="49FF9B32"/>
    <w:rsid w:val="4A16002D"/>
    <w:rsid w:val="4A18EEB4"/>
    <w:rsid w:val="4A3C5F7E"/>
    <w:rsid w:val="4A46D127"/>
    <w:rsid w:val="4A4E3733"/>
    <w:rsid w:val="4A5B92E5"/>
    <w:rsid w:val="4A780BFE"/>
    <w:rsid w:val="4A8C0F0E"/>
    <w:rsid w:val="4AA7B1FF"/>
    <w:rsid w:val="4AD09021"/>
    <w:rsid w:val="4AD2E0B5"/>
    <w:rsid w:val="4AE1B32D"/>
    <w:rsid w:val="4B06BB5C"/>
    <w:rsid w:val="4B0814BB"/>
    <w:rsid w:val="4B232EA8"/>
    <w:rsid w:val="4B4D2082"/>
    <w:rsid w:val="4B512267"/>
    <w:rsid w:val="4B58048E"/>
    <w:rsid w:val="4B5A70B3"/>
    <w:rsid w:val="4B5BA2E5"/>
    <w:rsid w:val="4B69FA14"/>
    <w:rsid w:val="4B6E04D6"/>
    <w:rsid w:val="4B792D18"/>
    <w:rsid w:val="4B7A7A6B"/>
    <w:rsid w:val="4B7BC197"/>
    <w:rsid w:val="4B82B56E"/>
    <w:rsid w:val="4B848F4D"/>
    <w:rsid w:val="4B8A786A"/>
    <w:rsid w:val="4B8B0EFC"/>
    <w:rsid w:val="4B8D91CC"/>
    <w:rsid w:val="4B91D920"/>
    <w:rsid w:val="4B942978"/>
    <w:rsid w:val="4B980BCF"/>
    <w:rsid w:val="4B99ECEE"/>
    <w:rsid w:val="4BA511C3"/>
    <w:rsid w:val="4BB74330"/>
    <w:rsid w:val="4BC6AD07"/>
    <w:rsid w:val="4BD8BFB7"/>
    <w:rsid w:val="4BE58762"/>
    <w:rsid w:val="4C0322EB"/>
    <w:rsid w:val="4C0BE15F"/>
    <w:rsid w:val="4C2DEDA7"/>
    <w:rsid w:val="4C30BF85"/>
    <w:rsid w:val="4C54378A"/>
    <w:rsid w:val="4C54BE32"/>
    <w:rsid w:val="4C55D7AE"/>
    <w:rsid w:val="4C5C21D0"/>
    <w:rsid w:val="4C749C60"/>
    <w:rsid w:val="4C94D563"/>
    <w:rsid w:val="4C980251"/>
    <w:rsid w:val="4CA82412"/>
    <w:rsid w:val="4CBFF40F"/>
    <w:rsid w:val="4CC84E5E"/>
    <w:rsid w:val="4CD436C5"/>
    <w:rsid w:val="4CDE54F9"/>
    <w:rsid w:val="4CDEE87E"/>
    <w:rsid w:val="4CE723D0"/>
    <w:rsid w:val="4CEB6890"/>
    <w:rsid w:val="4CF3D4EF"/>
    <w:rsid w:val="4CFFE963"/>
    <w:rsid w:val="4D1C4E2A"/>
    <w:rsid w:val="4D1E4AE4"/>
    <w:rsid w:val="4D1E868B"/>
    <w:rsid w:val="4D344797"/>
    <w:rsid w:val="4D3C3D81"/>
    <w:rsid w:val="4D4E3A15"/>
    <w:rsid w:val="4D64A877"/>
    <w:rsid w:val="4D7324BA"/>
    <w:rsid w:val="4D82FF4A"/>
    <w:rsid w:val="4D8E9BC8"/>
    <w:rsid w:val="4D9F0584"/>
    <w:rsid w:val="4DBD69F3"/>
    <w:rsid w:val="4DC00DA3"/>
    <w:rsid w:val="4DD293CD"/>
    <w:rsid w:val="4DDAA26A"/>
    <w:rsid w:val="4DE252B1"/>
    <w:rsid w:val="4E231BBB"/>
    <w:rsid w:val="4E2F1324"/>
    <w:rsid w:val="4E3346B8"/>
    <w:rsid w:val="4E3BAE73"/>
    <w:rsid w:val="4E3EB96B"/>
    <w:rsid w:val="4E473B2B"/>
    <w:rsid w:val="4E5767A9"/>
    <w:rsid w:val="4E5C01D7"/>
    <w:rsid w:val="4E5D78C8"/>
    <w:rsid w:val="4E6D7DCA"/>
    <w:rsid w:val="4E7EA399"/>
    <w:rsid w:val="4E88FF59"/>
    <w:rsid w:val="4E9279AF"/>
    <w:rsid w:val="4E9845E5"/>
    <w:rsid w:val="4EB6CD51"/>
    <w:rsid w:val="4ECDFA3B"/>
    <w:rsid w:val="4ECF8DD2"/>
    <w:rsid w:val="4EF60D08"/>
    <w:rsid w:val="4F04D1C4"/>
    <w:rsid w:val="4F15BA56"/>
    <w:rsid w:val="4F1A2689"/>
    <w:rsid w:val="4F21A950"/>
    <w:rsid w:val="4F2A6C29"/>
    <w:rsid w:val="4F36425E"/>
    <w:rsid w:val="4F3B8DF6"/>
    <w:rsid w:val="4F418243"/>
    <w:rsid w:val="4F42EAA9"/>
    <w:rsid w:val="4F4E37EE"/>
    <w:rsid w:val="4F971C91"/>
    <w:rsid w:val="4FAA8D0F"/>
    <w:rsid w:val="4FB52450"/>
    <w:rsid w:val="4FB54932"/>
    <w:rsid w:val="4FBF10E6"/>
    <w:rsid w:val="4FD57B10"/>
    <w:rsid w:val="50012084"/>
    <w:rsid w:val="50059C41"/>
    <w:rsid w:val="50088B3D"/>
    <w:rsid w:val="501E9A12"/>
    <w:rsid w:val="5020B705"/>
    <w:rsid w:val="5049D54C"/>
    <w:rsid w:val="5063ADEC"/>
    <w:rsid w:val="5072ECBC"/>
    <w:rsid w:val="5074C5F9"/>
    <w:rsid w:val="5076B9EE"/>
    <w:rsid w:val="507C9691"/>
    <w:rsid w:val="508035E1"/>
    <w:rsid w:val="50961AC5"/>
    <w:rsid w:val="50A674CD"/>
    <w:rsid w:val="50A9441D"/>
    <w:rsid w:val="50AEEF6E"/>
    <w:rsid w:val="50B7955C"/>
    <w:rsid w:val="50C78446"/>
    <w:rsid w:val="50CA2175"/>
    <w:rsid w:val="50CB1AB3"/>
    <w:rsid w:val="50CF0C2A"/>
    <w:rsid w:val="50E31420"/>
    <w:rsid w:val="50EEF233"/>
    <w:rsid w:val="50F26127"/>
    <w:rsid w:val="50F723B6"/>
    <w:rsid w:val="50F7CE75"/>
    <w:rsid w:val="51025FA8"/>
    <w:rsid w:val="5112432C"/>
    <w:rsid w:val="51219C33"/>
    <w:rsid w:val="5123889B"/>
    <w:rsid w:val="51345327"/>
    <w:rsid w:val="51391AB5"/>
    <w:rsid w:val="51394D86"/>
    <w:rsid w:val="51640AAF"/>
    <w:rsid w:val="516FF60E"/>
    <w:rsid w:val="51938620"/>
    <w:rsid w:val="51A8C588"/>
    <w:rsid w:val="51AB0F26"/>
    <w:rsid w:val="51B751CF"/>
    <w:rsid w:val="51C6ECFE"/>
    <w:rsid w:val="51E1DBBF"/>
    <w:rsid w:val="51E27240"/>
    <w:rsid w:val="51EFD344"/>
    <w:rsid w:val="51FA8DE9"/>
    <w:rsid w:val="52142A87"/>
    <w:rsid w:val="5214E43B"/>
    <w:rsid w:val="52275E19"/>
    <w:rsid w:val="52343192"/>
    <w:rsid w:val="5249BA51"/>
    <w:rsid w:val="525FDC64"/>
    <w:rsid w:val="5269F6DA"/>
    <w:rsid w:val="526E9594"/>
    <w:rsid w:val="52777784"/>
    <w:rsid w:val="52788B8D"/>
    <w:rsid w:val="52817BD7"/>
    <w:rsid w:val="528A6481"/>
    <w:rsid w:val="5298A063"/>
    <w:rsid w:val="52AE7959"/>
    <w:rsid w:val="52B650B4"/>
    <w:rsid w:val="52D13FB7"/>
    <w:rsid w:val="52D23821"/>
    <w:rsid w:val="52D8E4DD"/>
    <w:rsid w:val="52E1746B"/>
    <w:rsid w:val="52E2D428"/>
    <w:rsid w:val="52E979B4"/>
    <w:rsid w:val="52F332DF"/>
    <w:rsid w:val="52F47AA8"/>
    <w:rsid w:val="52F8524B"/>
    <w:rsid w:val="53065C95"/>
    <w:rsid w:val="530F67FB"/>
    <w:rsid w:val="531AB4B5"/>
    <w:rsid w:val="532F5681"/>
    <w:rsid w:val="5340162F"/>
    <w:rsid w:val="53476AA8"/>
    <w:rsid w:val="535A961D"/>
    <w:rsid w:val="535B06B6"/>
    <w:rsid w:val="536BCDD2"/>
    <w:rsid w:val="5381B349"/>
    <w:rsid w:val="539C1BF2"/>
    <w:rsid w:val="53A0A8B5"/>
    <w:rsid w:val="53A29953"/>
    <w:rsid w:val="53B0DBDA"/>
    <w:rsid w:val="53B40522"/>
    <w:rsid w:val="53BE2635"/>
    <w:rsid w:val="53C76F10"/>
    <w:rsid w:val="53DF9665"/>
    <w:rsid w:val="53F11C23"/>
    <w:rsid w:val="53FC4C99"/>
    <w:rsid w:val="540285AC"/>
    <w:rsid w:val="540F6E04"/>
    <w:rsid w:val="540FFD7D"/>
    <w:rsid w:val="54131BFF"/>
    <w:rsid w:val="5413831A"/>
    <w:rsid w:val="541849F8"/>
    <w:rsid w:val="54285AC8"/>
    <w:rsid w:val="542FE7D5"/>
    <w:rsid w:val="54302AE6"/>
    <w:rsid w:val="54340267"/>
    <w:rsid w:val="54461581"/>
    <w:rsid w:val="545996EB"/>
    <w:rsid w:val="546107DB"/>
    <w:rsid w:val="54633F46"/>
    <w:rsid w:val="5477D714"/>
    <w:rsid w:val="54953037"/>
    <w:rsid w:val="54A7FCBF"/>
    <w:rsid w:val="54AD4C42"/>
    <w:rsid w:val="54B94381"/>
    <w:rsid w:val="54C38C99"/>
    <w:rsid w:val="54C46C55"/>
    <w:rsid w:val="54C9725B"/>
    <w:rsid w:val="54D203B3"/>
    <w:rsid w:val="54D79C2F"/>
    <w:rsid w:val="54DAF0D3"/>
    <w:rsid w:val="54EF7612"/>
    <w:rsid w:val="550338EB"/>
    <w:rsid w:val="550E19D3"/>
    <w:rsid w:val="5516DB4E"/>
    <w:rsid w:val="552AF543"/>
    <w:rsid w:val="5530039C"/>
    <w:rsid w:val="554A7CCC"/>
    <w:rsid w:val="5566800A"/>
    <w:rsid w:val="5575BC0F"/>
    <w:rsid w:val="557B658D"/>
    <w:rsid w:val="557F11B8"/>
    <w:rsid w:val="558A520A"/>
    <w:rsid w:val="55A04E4B"/>
    <w:rsid w:val="55AE08E0"/>
    <w:rsid w:val="55B17D11"/>
    <w:rsid w:val="55B6B814"/>
    <w:rsid w:val="55B7A857"/>
    <w:rsid w:val="55CEAA4E"/>
    <w:rsid w:val="55D5275E"/>
    <w:rsid w:val="55DEF6B4"/>
    <w:rsid w:val="5605CFAF"/>
    <w:rsid w:val="560AB040"/>
    <w:rsid w:val="5614D9C2"/>
    <w:rsid w:val="561A24AF"/>
    <w:rsid w:val="56299CE7"/>
    <w:rsid w:val="562F0579"/>
    <w:rsid w:val="5644DB93"/>
    <w:rsid w:val="5667B649"/>
    <w:rsid w:val="567C3755"/>
    <w:rsid w:val="567ECFC0"/>
    <w:rsid w:val="569A5E21"/>
    <w:rsid w:val="569C8903"/>
    <w:rsid w:val="56BF4220"/>
    <w:rsid w:val="56C0FCCB"/>
    <w:rsid w:val="56C3AA09"/>
    <w:rsid w:val="56CFF74A"/>
    <w:rsid w:val="56D2FB70"/>
    <w:rsid w:val="56D87B4D"/>
    <w:rsid w:val="56D9D8AE"/>
    <w:rsid w:val="56DCC6D3"/>
    <w:rsid w:val="56EFF504"/>
    <w:rsid w:val="56F96A3D"/>
    <w:rsid w:val="57232B13"/>
    <w:rsid w:val="57252551"/>
    <w:rsid w:val="572CE7A6"/>
    <w:rsid w:val="572EFBDE"/>
    <w:rsid w:val="57512E54"/>
    <w:rsid w:val="57521448"/>
    <w:rsid w:val="5755B70C"/>
    <w:rsid w:val="576D0B31"/>
    <w:rsid w:val="5775ED09"/>
    <w:rsid w:val="577AC715"/>
    <w:rsid w:val="57A28584"/>
    <w:rsid w:val="57AD5714"/>
    <w:rsid w:val="57B881C3"/>
    <w:rsid w:val="57DF5D5E"/>
    <w:rsid w:val="57E2312C"/>
    <w:rsid w:val="57E4698C"/>
    <w:rsid w:val="57EF2095"/>
    <w:rsid w:val="580BF314"/>
    <w:rsid w:val="580E98CC"/>
    <w:rsid w:val="5824C253"/>
    <w:rsid w:val="58253F16"/>
    <w:rsid w:val="582A9B22"/>
    <w:rsid w:val="582B0766"/>
    <w:rsid w:val="582F8EC8"/>
    <w:rsid w:val="58306A41"/>
    <w:rsid w:val="58306E7F"/>
    <w:rsid w:val="5850CF49"/>
    <w:rsid w:val="58574F51"/>
    <w:rsid w:val="5857F85F"/>
    <w:rsid w:val="585819C4"/>
    <w:rsid w:val="5863C095"/>
    <w:rsid w:val="58750E57"/>
    <w:rsid w:val="5878FAF3"/>
    <w:rsid w:val="587C6465"/>
    <w:rsid w:val="587E546A"/>
    <w:rsid w:val="5884C5D1"/>
    <w:rsid w:val="5895BE98"/>
    <w:rsid w:val="58A2C8D0"/>
    <w:rsid w:val="58DB2F34"/>
    <w:rsid w:val="58DF451B"/>
    <w:rsid w:val="58E2A7CC"/>
    <w:rsid w:val="58FF207B"/>
    <w:rsid w:val="5907FBCD"/>
    <w:rsid w:val="590F0524"/>
    <w:rsid w:val="592BEB2C"/>
    <w:rsid w:val="592F2885"/>
    <w:rsid w:val="59362B56"/>
    <w:rsid w:val="593F2E5C"/>
    <w:rsid w:val="594150C6"/>
    <w:rsid w:val="596181A6"/>
    <w:rsid w:val="5964E3AF"/>
    <w:rsid w:val="59652F19"/>
    <w:rsid w:val="59660EC3"/>
    <w:rsid w:val="597E32AE"/>
    <w:rsid w:val="59827E14"/>
    <w:rsid w:val="5993B32A"/>
    <w:rsid w:val="59B0F2B3"/>
    <w:rsid w:val="59CBFA01"/>
    <w:rsid w:val="59CED92E"/>
    <w:rsid w:val="59D4235E"/>
    <w:rsid w:val="59DAF7D5"/>
    <w:rsid w:val="59E06E21"/>
    <w:rsid w:val="59F78092"/>
    <w:rsid w:val="5A0A220C"/>
    <w:rsid w:val="5A0B054A"/>
    <w:rsid w:val="5A117970"/>
    <w:rsid w:val="5A16518E"/>
    <w:rsid w:val="5A1E7454"/>
    <w:rsid w:val="5A1F16A7"/>
    <w:rsid w:val="5A224EA5"/>
    <w:rsid w:val="5A22A4B0"/>
    <w:rsid w:val="5A271F11"/>
    <w:rsid w:val="5A2C85CC"/>
    <w:rsid w:val="5A4340AF"/>
    <w:rsid w:val="5A439026"/>
    <w:rsid w:val="5A4763FC"/>
    <w:rsid w:val="5A604F3C"/>
    <w:rsid w:val="5A843B8F"/>
    <w:rsid w:val="5AB0037C"/>
    <w:rsid w:val="5AC9CA47"/>
    <w:rsid w:val="5ACA2E7A"/>
    <w:rsid w:val="5ACA9828"/>
    <w:rsid w:val="5AD64A08"/>
    <w:rsid w:val="5AE37CBF"/>
    <w:rsid w:val="5AE6CEBF"/>
    <w:rsid w:val="5AEBC46F"/>
    <w:rsid w:val="5B00FD1A"/>
    <w:rsid w:val="5B06769E"/>
    <w:rsid w:val="5B198F6B"/>
    <w:rsid w:val="5B227699"/>
    <w:rsid w:val="5B22E6BA"/>
    <w:rsid w:val="5B2C3725"/>
    <w:rsid w:val="5B40FCAD"/>
    <w:rsid w:val="5B429C71"/>
    <w:rsid w:val="5B51534F"/>
    <w:rsid w:val="5B61FD4B"/>
    <w:rsid w:val="5B6B33E6"/>
    <w:rsid w:val="5B6B33FB"/>
    <w:rsid w:val="5B6B73D8"/>
    <w:rsid w:val="5B922D96"/>
    <w:rsid w:val="5B9797A9"/>
    <w:rsid w:val="5BA2A25A"/>
    <w:rsid w:val="5BBDCA52"/>
    <w:rsid w:val="5BD45766"/>
    <w:rsid w:val="5BE09E02"/>
    <w:rsid w:val="5BECED1B"/>
    <w:rsid w:val="5BF9536B"/>
    <w:rsid w:val="5C02B977"/>
    <w:rsid w:val="5C064409"/>
    <w:rsid w:val="5C1DFD87"/>
    <w:rsid w:val="5C330D88"/>
    <w:rsid w:val="5C350FDB"/>
    <w:rsid w:val="5C40C242"/>
    <w:rsid w:val="5C48AC85"/>
    <w:rsid w:val="5C540D09"/>
    <w:rsid w:val="5C593824"/>
    <w:rsid w:val="5C8739AB"/>
    <w:rsid w:val="5CB296CA"/>
    <w:rsid w:val="5CBB02CF"/>
    <w:rsid w:val="5CC79120"/>
    <w:rsid w:val="5CD41F99"/>
    <w:rsid w:val="5CDB8AD7"/>
    <w:rsid w:val="5CDC70CB"/>
    <w:rsid w:val="5CFB0488"/>
    <w:rsid w:val="5CFCBD9E"/>
    <w:rsid w:val="5CFEE500"/>
    <w:rsid w:val="5D10BA75"/>
    <w:rsid w:val="5D2167BA"/>
    <w:rsid w:val="5D28D6C1"/>
    <w:rsid w:val="5D35A281"/>
    <w:rsid w:val="5D3A67DE"/>
    <w:rsid w:val="5D43AD2C"/>
    <w:rsid w:val="5D4793AA"/>
    <w:rsid w:val="5D491A32"/>
    <w:rsid w:val="5D49B60A"/>
    <w:rsid w:val="5D4D4511"/>
    <w:rsid w:val="5D4E3DFE"/>
    <w:rsid w:val="5D59784E"/>
    <w:rsid w:val="5D5E874E"/>
    <w:rsid w:val="5D6800CB"/>
    <w:rsid w:val="5D790CA0"/>
    <w:rsid w:val="5D8954F4"/>
    <w:rsid w:val="5D94790D"/>
    <w:rsid w:val="5DB0DBDF"/>
    <w:rsid w:val="5DC93144"/>
    <w:rsid w:val="5DD33E46"/>
    <w:rsid w:val="5DD3A0F5"/>
    <w:rsid w:val="5DD4D0A7"/>
    <w:rsid w:val="5DEE9F18"/>
    <w:rsid w:val="5DF6844B"/>
    <w:rsid w:val="5E08294E"/>
    <w:rsid w:val="5E0C0F32"/>
    <w:rsid w:val="5E18F95A"/>
    <w:rsid w:val="5E2AEFAC"/>
    <w:rsid w:val="5E3D22D6"/>
    <w:rsid w:val="5E61B418"/>
    <w:rsid w:val="5E9D684E"/>
    <w:rsid w:val="5E9DC25D"/>
    <w:rsid w:val="5EA5800A"/>
    <w:rsid w:val="5EAFDCAD"/>
    <w:rsid w:val="5EB62369"/>
    <w:rsid w:val="5EBAC76E"/>
    <w:rsid w:val="5EEAA2BF"/>
    <w:rsid w:val="5F0E1E78"/>
    <w:rsid w:val="5F1FB81D"/>
    <w:rsid w:val="5F28B6F2"/>
    <w:rsid w:val="5F4E29C8"/>
    <w:rsid w:val="5F56DB6A"/>
    <w:rsid w:val="5F62E147"/>
    <w:rsid w:val="5F850FD6"/>
    <w:rsid w:val="5F8A6F79"/>
    <w:rsid w:val="5F9179BD"/>
    <w:rsid w:val="5FAF7A6D"/>
    <w:rsid w:val="5FB2E0C7"/>
    <w:rsid w:val="5FC9D3F4"/>
    <w:rsid w:val="5FEECFF9"/>
    <w:rsid w:val="5FF13B2B"/>
    <w:rsid w:val="6008E4FF"/>
    <w:rsid w:val="600CCDFE"/>
    <w:rsid w:val="602B1513"/>
    <w:rsid w:val="602F90F8"/>
    <w:rsid w:val="60320DD2"/>
    <w:rsid w:val="6040DE72"/>
    <w:rsid w:val="605B79C4"/>
    <w:rsid w:val="60763B01"/>
    <w:rsid w:val="6082C691"/>
    <w:rsid w:val="6089B391"/>
    <w:rsid w:val="609B1C2E"/>
    <w:rsid w:val="60A9294F"/>
    <w:rsid w:val="60B56160"/>
    <w:rsid w:val="60B6B113"/>
    <w:rsid w:val="60C0DDD3"/>
    <w:rsid w:val="60C1AEA1"/>
    <w:rsid w:val="60C3E960"/>
    <w:rsid w:val="60CD00BE"/>
    <w:rsid w:val="60E87C15"/>
    <w:rsid w:val="60F1AB20"/>
    <w:rsid w:val="60FE1D2D"/>
    <w:rsid w:val="61035385"/>
    <w:rsid w:val="611E2B1B"/>
    <w:rsid w:val="612DF7C1"/>
    <w:rsid w:val="613E2AE6"/>
    <w:rsid w:val="613E73A0"/>
    <w:rsid w:val="615523D4"/>
    <w:rsid w:val="616F60F3"/>
    <w:rsid w:val="61761AA2"/>
    <w:rsid w:val="6177E3F8"/>
    <w:rsid w:val="617C0A2B"/>
    <w:rsid w:val="6180F266"/>
    <w:rsid w:val="6190427C"/>
    <w:rsid w:val="61A3AAD8"/>
    <w:rsid w:val="61AF9FCE"/>
    <w:rsid w:val="61BD36E1"/>
    <w:rsid w:val="61C1011A"/>
    <w:rsid w:val="61CE1BDF"/>
    <w:rsid w:val="61DF8284"/>
    <w:rsid w:val="61E5799E"/>
    <w:rsid w:val="61FFFBD3"/>
    <w:rsid w:val="62013C49"/>
    <w:rsid w:val="6209E885"/>
    <w:rsid w:val="62165261"/>
    <w:rsid w:val="621C8B55"/>
    <w:rsid w:val="623B5370"/>
    <w:rsid w:val="624B9108"/>
    <w:rsid w:val="624D6B51"/>
    <w:rsid w:val="624D965E"/>
    <w:rsid w:val="62513C2F"/>
    <w:rsid w:val="6256C167"/>
    <w:rsid w:val="6260624C"/>
    <w:rsid w:val="627225A3"/>
    <w:rsid w:val="6272653B"/>
    <w:rsid w:val="6273C200"/>
    <w:rsid w:val="6276EF60"/>
    <w:rsid w:val="62897FB8"/>
    <w:rsid w:val="629AE332"/>
    <w:rsid w:val="62BFAF8D"/>
    <w:rsid w:val="62C39964"/>
    <w:rsid w:val="62E34D86"/>
    <w:rsid w:val="62F15030"/>
    <w:rsid w:val="632BE84D"/>
    <w:rsid w:val="633E5334"/>
    <w:rsid w:val="6340F4E7"/>
    <w:rsid w:val="6344C138"/>
    <w:rsid w:val="6346AD44"/>
    <w:rsid w:val="6370ECB8"/>
    <w:rsid w:val="63A1A4C8"/>
    <w:rsid w:val="63A27DC1"/>
    <w:rsid w:val="63A6E6A3"/>
    <w:rsid w:val="63AB7539"/>
    <w:rsid w:val="63BF1DB1"/>
    <w:rsid w:val="63EC16D3"/>
    <w:rsid w:val="6402627A"/>
    <w:rsid w:val="640E9C74"/>
    <w:rsid w:val="643A3930"/>
    <w:rsid w:val="643FB69E"/>
    <w:rsid w:val="6450F915"/>
    <w:rsid w:val="645C4297"/>
    <w:rsid w:val="645EE8BB"/>
    <w:rsid w:val="646736B2"/>
    <w:rsid w:val="64679D66"/>
    <w:rsid w:val="646C4227"/>
    <w:rsid w:val="6475C249"/>
    <w:rsid w:val="648FA86F"/>
    <w:rsid w:val="649A6C65"/>
    <w:rsid w:val="64A259EB"/>
    <w:rsid w:val="64B3FE95"/>
    <w:rsid w:val="64BA464C"/>
    <w:rsid w:val="64BDA8AF"/>
    <w:rsid w:val="64C10A3E"/>
    <w:rsid w:val="64CD9E43"/>
    <w:rsid w:val="64D7A371"/>
    <w:rsid w:val="64DE5A29"/>
    <w:rsid w:val="64E6501B"/>
    <w:rsid w:val="64EC69EC"/>
    <w:rsid w:val="650DA191"/>
    <w:rsid w:val="65243D9D"/>
    <w:rsid w:val="653DA363"/>
    <w:rsid w:val="654C75C2"/>
    <w:rsid w:val="6556E436"/>
    <w:rsid w:val="657206CE"/>
    <w:rsid w:val="6576B86F"/>
    <w:rsid w:val="6586AA42"/>
    <w:rsid w:val="65BAFBFB"/>
    <w:rsid w:val="65DE16B5"/>
    <w:rsid w:val="65E8A16A"/>
    <w:rsid w:val="65F1F37A"/>
    <w:rsid w:val="65F5E4F1"/>
    <w:rsid w:val="661B81CD"/>
    <w:rsid w:val="661BBF36"/>
    <w:rsid w:val="66264BF8"/>
    <w:rsid w:val="662D6A47"/>
    <w:rsid w:val="663BCC6C"/>
    <w:rsid w:val="663E75A9"/>
    <w:rsid w:val="66403D8A"/>
    <w:rsid w:val="66477898"/>
    <w:rsid w:val="664C63BA"/>
    <w:rsid w:val="6650B328"/>
    <w:rsid w:val="66C04A2B"/>
    <w:rsid w:val="66D52FB4"/>
    <w:rsid w:val="66E3DB5B"/>
    <w:rsid w:val="66ECD20A"/>
    <w:rsid w:val="66F474D5"/>
    <w:rsid w:val="66FF4F1D"/>
    <w:rsid w:val="67018C5F"/>
    <w:rsid w:val="670E8A7C"/>
    <w:rsid w:val="67101543"/>
    <w:rsid w:val="67152434"/>
    <w:rsid w:val="671EF698"/>
    <w:rsid w:val="6742D89F"/>
    <w:rsid w:val="674ED499"/>
    <w:rsid w:val="674F1F3B"/>
    <w:rsid w:val="6766CC71"/>
    <w:rsid w:val="6777AD7C"/>
    <w:rsid w:val="67893BE7"/>
    <w:rsid w:val="67965DA7"/>
    <w:rsid w:val="67A76B11"/>
    <w:rsid w:val="67D1E9F2"/>
    <w:rsid w:val="67D4ED8B"/>
    <w:rsid w:val="67EE0D3B"/>
    <w:rsid w:val="67F1C282"/>
    <w:rsid w:val="67FD36F7"/>
    <w:rsid w:val="6809D6BA"/>
    <w:rsid w:val="68360850"/>
    <w:rsid w:val="683B2053"/>
    <w:rsid w:val="68454253"/>
    <w:rsid w:val="68842732"/>
    <w:rsid w:val="688AF2F9"/>
    <w:rsid w:val="688B39C1"/>
    <w:rsid w:val="68A1775E"/>
    <w:rsid w:val="68A2518D"/>
    <w:rsid w:val="68AE7CB0"/>
    <w:rsid w:val="68B2497E"/>
    <w:rsid w:val="68C7723C"/>
    <w:rsid w:val="68C9EB79"/>
    <w:rsid w:val="68CB6E21"/>
    <w:rsid w:val="68EAA4FA"/>
    <w:rsid w:val="68EBF35B"/>
    <w:rsid w:val="692E5DCF"/>
    <w:rsid w:val="6937C74A"/>
    <w:rsid w:val="69393A46"/>
    <w:rsid w:val="693C67CE"/>
    <w:rsid w:val="6949E442"/>
    <w:rsid w:val="6961A672"/>
    <w:rsid w:val="696655A4"/>
    <w:rsid w:val="69990758"/>
    <w:rsid w:val="69A1E676"/>
    <w:rsid w:val="69A5A71B"/>
    <w:rsid w:val="69AEDA6C"/>
    <w:rsid w:val="69C5CF86"/>
    <w:rsid w:val="69D61787"/>
    <w:rsid w:val="69E004CA"/>
    <w:rsid w:val="69E70135"/>
    <w:rsid w:val="69EFAE3E"/>
    <w:rsid w:val="69FC37AF"/>
    <w:rsid w:val="69FDA9E1"/>
    <w:rsid w:val="6A098CA2"/>
    <w:rsid w:val="6A1D19C6"/>
    <w:rsid w:val="6A271776"/>
    <w:rsid w:val="6A30B27D"/>
    <w:rsid w:val="6A405FF5"/>
    <w:rsid w:val="6A449335"/>
    <w:rsid w:val="6A66939B"/>
    <w:rsid w:val="6A6C2778"/>
    <w:rsid w:val="6A8CDE7F"/>
    <w:rsid w:val="6A989BAD"/>
    <w:rsid w:val="6AA593EE"/>
    <w:rsid w:val="6AA6D4D3"/>
    <w:rsid w:val="6ACC9639"/>
    <w:rsid w:val="6ADCD12A"/>
    <w:rsid w:val="6AE0D7EB"/>
    <w:rsid w:val="6AF7D85B"/>
    <w:rsid w:val="6B10B8B6"/>
    <w:rsid w:val="6B41333F"/>
    <w:rsid w:val="6B4B46D6"/>
    <w:rsid w:val="6B504402"/>
    <w:rsid w:val="6B50816B"/>
    <w:rsid w:val="6B5879B6"/>
    <w:rsid w:val="6B8CC186"/>
    <w:rsid w:val="6B9C9004"/>
    <w:rsid w:val="6BA492BA"/>
    <w:rsid w:val="6BAA0C35"/>
    <w:rsid w:val="6BAB9366"/>
    <w:rsid w:val="6BC80618"/>
    <w:rsid w:val="6BCA4231"/>
    <w:rsid w:val="6BE9AA42"/>
    <w:rsid w:val="6C02D944"/>
    <w:rsid w:val="6C116F73"/>
    <w:rsid w:val="6C1EDD8E"/>
    <w:rsid w:val="6C1EEC9F"/>
    <w:rsid w:val="6C3947A8"/>
    <w:rsid w:val="6C44DADB"/>
    <w:rsid w:val="6C459936"/>
    <w:rsid w:val="6C519FD5"/>
    <w:rsid w:val="6C5B6BE2"/>
    <w:rsid w:val="6C80ABB7"/>
    <w:rsid w:val="6C93A29C"/>
    <w:rsid w:val="6C95669C"/>
    <w:rsid w:val="6CA062D1"/>
    <w:rsid w:val="6CB96D69"/>
    <w:rsid w:val="6CBC816A"/>
    <w:rsid w:val="6CC8BA94"/>
    <w:rsid w:val="6CCF96B0"/>
    <w:rsid w:val="6CF96956"/>
    <w:rsid w:val="6D0599E2"/>
    <w:rsid w:val="6D0E8A11"/>
    <w:rsid w:val="6D122C11"/>
    <w:rsid w:val="6D1323C7"/>
    <w:rsid w:val="6D192F24"/>
    <w:rsid w:val="6D1A3195"/>
    <w:rsid w:val="6D209DBC"/>
    <w:rsid w:val="6D20A82A"/>
    <w:rsid w:val="6D372816"/>
    <w:rsid w:val="6D6798B9"/>
    <w:rsid w:val="6D7726D7"/>
    <w:rsid w:val="6D8DDDF2"/>
    <w:rsid w:val="6D908A69"/>
    <w:rsid w:val="6D910BC3"/>
    <w:rsid w:val="6D98E72E"/>
    <w:rsid w:val="6D9BE71E"/>
    <w:rsid w:val="6DBEF5E7"/>
    <w:rsid w:val="6DD4F6CA"/>
    <w:rsid w:val="6DD97D67"/>
    <w:rsid w:val="6DDD3C0D"/>
    <w:rsid w:val="6DDE5788"/>
    <w:rsid w:val="6DE91B48"/>
    <w:rsid w:val="6DF9C806"/>
    <w:rsid w:val="6E09646B"/>
    <w:rsid w:val="6E0B8E44"/>
    <w:rsid w:val="6E1D2CF6"/>
    <w:rsid w:val="6E21773E"/>
    <w:rsid w:val="6E250C5E"/>
    <w:rsid w:val="6E346396"/>
    <w:rsid w:val="6E4293C6"/>
    <w:rsid w:val="6E497D8D"/>
    <w:rsid w:val="6E4BDA72"/>
    <w:rsid w:val="6E51CEBF"/>
    <w:rsid w:val="6E6079E0"/>
    <w:rsid w:val="6E655A24"/>
    <w:rsid w:val="6E764FDE"/>
    <w:rsid w:val="6E77FA07"/>
    <w:rsid w:val="6E7EDACC"/>
    <w:rsid w:val="6E91DFB8"/>
    <w:rsid w:val="6E9306C0"/>
    <w:rsid w:val="6E98A189"/>
    <w:rsid w:val="6EB67CDA"/>
    <w:rsid w:val="6EB74ABE"/>
    <w:rsid w:val="6ED575E1"/>
    <w:rsid w:val="6EE38CC5"/>
    <w:rsid w:val="6EEA4725"/>
    <w:rsid w:val="6EF162E2"/>
    <w:rsid w:val="6EF4EB9F"/>
    <w:rsid w:val="6F095937"/>
    <w:rsid w:val="6F2DD1BB"/>
    <w:rsid w:val="6F34325A"/>
    <w:rsid w:val="6F3ED129"/>
    <w:rsid w:val="6F5240A2"/>
    <w:rsid w:val="6F6A614D"/>
    <w:rsid w:val="6F72C8AA"/>
    <w:rsid w:val="6F8CB6E3"/>
    <w:rsid w:val="6F96460A"/>
    <w:rsid w:val="6F9DD835"/>
    <w:rsid w:val="6F9F195A"/>
    <w:rsid w:val="6F9F1984"/>
    <w:rsid w:val="6FA58B71"/>
    <w:rsid w:val="6FA75EA5"/>
    <w:rsid w:val="6FB79E26"/>
    <w:rsid w:val="6FB7ABA2"/>
    <w:rsid w:val="6FB7B501"/>
    <w:rsid w:val="6FBB97DB"/>
    <w:rsid w:val="6FD5B7EB"/>
    <w:rsid w:val="6FED5C4B"/>
    <w:rsid w:val="6FF5F9FD"/>
    <w:rsid w:val="6FF7203D"/>
    <w:rsid w:val="6FFBC555"/>
    <w:rsid w:val="700044BB"/>
    <w:rsid w:val="70043E6C"/>
    <w:rsid w:val="701173D5"/>
    <w:rsid w:val="701AAB2D"/>
    <w:rsid w:val="702194AE"/>
    <w:rsid w:val="7026BFAD"/>
    <w:rsid w:val="70282341"/>
    <w:rsid w:val="7028323E"/>
    <w:rsid w:val="7040F68E"/>
    <w:rsid w:val="7047CCF5"/>
    <w:rsid w:val="70662296"/>
    <w:rsid w:val="706BB69C"/>
    <w:rsid w:val="7075F574"/>
    <w:rsid w:val="707DED92"/>
    <w:rsid w:val="707E7E52"/>
    <w:rsid w:val="70865D9E"/>
    <w:rsid w:val="70879379"/>
    <w:rsid w:val="708E5388"/>
    <w:rsid w:val="70AB347F"/>
    <w:rsid w:val="70AD0E83"/>
    <w:rsid w:val="70B25737"/>
    <w:rsid w:val="70BAB033"/>
    <w:rsid w:val="70BAEC63"/>
    <w:rsid w:val="70CA64C5"/>
    <w:rsid w:val="70CBBB11"/>
    <w:rsid w:val="70CFE719"/>
    <w:rsid w:val="70E38006"/>
    <w:rsid w:val="71127590"/>
    <w:rsid w:val="7120F16C"/>
    <w:rsid w:val="712C4A99"/>
    <w:rsid w:val="7131FEC7"/>
    <w:rsid w:val="713468B8"/>
    <w:rsid w:val="7134A621"/>
    <w:rsid w:val="7137CC19"/>
    <w:rsid w:val="713DB531"/>
    <w:rsid w:val="71509FD3"/>
    <w:rsid w:val="7153F6FF"/>
    <w:rsid w:val="71572762"/>
    <w:rsid w:val="716D770D"/>
    <w:rsid w:val="717683CF"/>
    <w:rsid w:val="717F3FF3"/>
    <w:rsid w:val="7199F111"/>
    <w:rsid w:val="719D7777"/>
    <w:rsid w:val="71B876EF"/>
    <w:rsid w:val="71D18004"/>
    <w:rsid w:val="71DAF526"/>
    <w:rsid w:val="71DE1550"/>
    <w:rsid w:val="71E6DFF4"/>
    <w:rsid w:val="71E6FDFA"/>
    <w:rsid w:val="71F16D8C"/>
    <w:rsid w:val="71FB6B92"/>
    <w:rsid w:val="72018B10"/>
    <w:rsid w:val="72037F5B"/>
    <w:rsid w:val="720C7A4E"/>
    <w:rsid w:val="72244A54"/>
    <w:rsid w:val="725D4EC1"/>
    <w:rsid w:val="7264D06D"/>
    <w:rsid w:val="72700D98"/>
    <w:rsid w:val="727F9EDF"/>
    <w:rsid w:val="72885865"/>
    <w:rsid w:val="728D973B"/>
    <w:rsid w:val="72977B8D"/>
    <w:rsid w:val="72A04A32"/>
    <w:rsid w:val="72A7608C"/>
    <w:rsid w:val="72CBDC56"/>
    <w:rsid w:val="72D248AA"/>
    <w:rsid w:val="72F96435"/>
    <w:rsid w:val="7304C272"/>
    <w:rsid w:val="73067B88"/>
    <w:rsid w:val="73132213"/>
    <w:rsid w:val="731ABFAE"/>
    <w:rsid w:val="732743A8"/>
    <w:rsid w:val="7341FA8F"/>
    <w:rsid w:val="734BE63C"/>
    <w:rsid w:val="735A5069"/>
    <w:rsid w:val="73947DA2"/>
    <w:rsid w:val="73950FBF"/>
    <w:rsid w:val="73980541"/>
    <w:rsid w:val="73982D7A"/>
    <w:rsid w:val="73B2BC89"/>
    <w:rsid w:val="73B955A6"/>
    <w:rsid w:val="73BA99C9"/>
    <w:rsid w:val="73CDDD44"/>
    <w:rsid w:val="73D58BBD"/>
    <w:rsid w:val="73E072B1"/>
    <w:rsid w:val="73E32DE6"/>
    <w:rsid w:val="73EB3B0A"/>
    <w:rsid w:val="74166E7E"/>
    <w:rsid w:val="741E29E1"/>
    <w:rsid w:val="7436234E"/>
    <w:rsid w:val="744C93D0"/>
    <w:rsid w:val="74672557"/>
    <w:rsid w:val="746A0F4E"/>
    <w:rsid w:val="746A4705"/>
    <w:rsid w:val="748830CC"/>
    <w:rsid w:val="74A1A12A"/>
    <w:rsid w:val="74B764F0"/>
    <w:rsid w:val="74CDD7EB"/>
    <w:rsid w:val="74D1E972"/>
    <w:rsid w:val="74EFA7A4"/>
    <w:rsid w:val="74F8A16F"/>
    <w:rsid w:val="750E9542"/>
    <w:rsid w:val="7519374F"/>
    <w:rsid w:val="7522CA76"/>
    <w:rsid w:val="75321DDE"/>
    <w:rsid w:val="75421C1C"/>
    <w:rsid w:val="754561A9"/>
    <w:rsid w:val="754B5499"/>
    <w:rsid w:val="75542C1D"/>
    <w:rsid w:val="7559B05B"/>
    <w:rsid w:val="756C07B9"/>
    <w:rsid w:val="75780DDB"/>
    <w:rsid w:val="7588AAB7"/>
    <w:rsid w:val="759BD058"/>
    <w:rsid w:val="759F33B6"/>
    <w:rsid w:val="75A39F04"/>
    <w:rsid w:val="75AAA005"/>
    <w:rsid w:val="75C78F6C"/>
    <w:rsid w:val="75C98D8B"/>
    <w:rsid w:val="75D571F0"/>
    <w:rsid w:val="75DB6939"/>
    <w:rsid w:val="75E8E430"/>
    <w:rsid w:val="75ED18D4"/>
    <w:rsid w:val="75F0C10F"/>
    <w:rsid w:val="7601B2BD"/>
    <w:rsid w:val="7611F7FC"/>
    <w:rsid w:val="7627F697"/>
    <w:rsid w:val="762C5DF2"/>
    <w:rsid w:val="763EDA50"/>
    <w:rsid w:val="764829FE"/>
    <w:rsid w:val="7656BCC6"/>
    <w:rsid w:val="766D6234"/>
    <w:rsid w:val="7671B16E"/>
    <w:rsid w:val="76731DC5"/>
    <w:rsid w:val="7691A812"/>
    <w:rsid w:val="76BF02A4"/>
    <w:rsid w:val="76C6D9FF"/>
    <w:rsid w:val="76C7BFBF"/>
    <w:rsid w:val="76CCF877"/>
    <w:rsid w:val="76EB5676"/>
    <w:rsid w:val="76EE6400"/>
    <w:rsid w:val="76F2D8DD"/>
    <w:rsid w:val="76F6A893"/>
    <w:rsid w:val="76FEEFDA"/>
    <w:rsid w:val="7725F6A8"/>
    <w:rsid w:val="7737B5AB"/>
    <w:rsid w:val="7740E454"/>
    <w:rsid w:val="774B0D71"/>
    <w:rsid w:val="774C86EF"/>
    <w:rsid w:val="7756AA49"/>
    <w:rsid w:val="775B30DA"/>
    <w:rsid w:val="77635FCD"/>
    <w:rsid w:val="7766B603"/>
    <w:rsid w:val="7768D449"/>
    <w:rsid w:val="777D4317"/>
    <w:rsid w:val="778CCB0C"/>
    <w:rsid w:val="779A27BD"/>
    <w:rsid w:val="77C7289F"/>
    <w:rsid w:val="780481CE"/>
    <w:rsid w:val="78081681"/>
    <w:rsid w:val="78100F07"/>
    <w:rsid w:val="78119AD4"/>
    <w:rsid w:val="782197AA"/>
    <w:rsid w:val="785AE1D3"/>
    <w:rsid w:val="7863DA89"/>
    <w:rsid w:val="786880E2"/>
    <w:rsid w:val="786FFB7D"/>
    <w:rsid w:val="78761F3E"/>
    <w:rsid w:val="78898B5C"/>
    <w:rsid w:val="78A750A2"/>
    <w:rsid w:val="78C538BE"/>
    <w:rsid w:val="78CD7B94"/>
    <w:rsid w:val="78DD930E"/>
    <w:rsid w:val="78DD9CB2"/>
    <w:rsid w:val="78EA1320"/>
    <w:rsid w:val="78EA3A5E"/>
    <w:rsid w:val="78EC8F7A"/>
    <w:rsid w:val="78F9B5BD"/>
    <w:rsid w:val="79127D15"/>
    <w:rsid w:val="79265DD3"/>
    <w:rsid w:val="792F23B4"/>
    <w:rsid w:val="7940BFB8"/>
    <w:rsid w:val="7952FAF3"/>
    <w:rsid w:val="7958F95C"/>
    <w:rsid w:val="798D1B54"/>
    <w:rsid w:val="79A88664"/>
    <w:rsid w:val="79B0D796"/>
    <w:rsid w:val="79B1570E"/>
    <w:rsid w:val="79BCDC93"/>
    <w:rsid w:val="79C01D79"/>
    <w:rsid w:val="79C1D8CD"/>
    <w:rsid w:val="79C56C6C"/>
    <w:rsid w:val="79C85796"/>
    <w:rsid w:val="79CEB077"/>
    <w:rsid w:val="79E032F8"/>
    <w:rsid w:val="7A0546E7"/>
    <w:rsid w:val="7A14B340"/>
    <w:rsid w:val="7A252773"/>
    <w:rsid w:val="7A2AC3E1"/>
    <w:rsid w:val="7A395817"/>
    <w:rsid w:val="7A4BA63C"/>
    <w:rsid w:val="7A5A842E"/>
    <w:rsid w:val="7A5BF087"/>
    <w:rsid w:val="7A636CD8"/>
    <w:rsid w:val="7A70F49C"/>
    <w:rsid w:val="7A7F8033"/>
    <w:rsid w:val="7A874447"/>
    <w:rsid w:val="7A920C52"/>
    <w:rsid w:val="7A9C32E9"/>
    <w:rsid w:val="7A9EBFA2"/>
    <w:rsid w:val="7AA863C7"/>
    <w:rsid w:val="7ADD2F5E"/>
    <w:rsid w:val="7ADF60AB"/>
    <w:rsid w:val="7AEB3370"/>
    <w:rsid w:val="7B01C84E"/>
    <w:rsid w:val="7B19BAC8"/>
    <w:rsid w:val="7B1AFC39"/>
    <w:rsid w:val="7B26363A"/>
    <w:rsid w:val="7B29362A"/>
    <w:rsid w:val="7B317365"/>
    <w:rsid w:val="7B31E16B"/>
    <w:rsid w:val="7B426889"/>
    <w:rsid w:val="7B452BA6"/>
    <w:rsid w:val="7B471851"/>
    <w:rsid w:val="7B484B34"/>
    <w:rsid w:val="7B49BE32"/>
    <w:rsid w:val="7B4B3601"/>
    <w:rsid w:val="7B59FCEA"/>
    <w:rsid w:val="7B65A176"/>
    <w:rsid w:val="7B813150"/>
    <w:rsid w:val="7B9AE3D3"/>
    <w:rsid w:val="7BA2B27F"/>
    <w:rsid w:val="7BAEC64A"/>
    <w:rsid w:val="7BD904C7"/>
    <w:rsid w:val="7BE7D49F"/>
    <w:rsid w:val="7BEBFFBD"/>
    <w:rsid w:val="7C045CCC"/>
    <w:rsid w:val="7C0D58C8"/>
    <w:rsid w:val="7C14C6BF"/>
    <w:rsid w:val="7C192BE6"/>
    <w:rsid w:val="7C3A0001"/>
    <w:rsid w:val="7C4AEFE9"/>
    <w:rsid w:val="7C4B5FB2"/>
    <w:rsid w:val="7C565F0D"/>
    <w:rsid w:val="7C6521D2"/>
    <w:rsid w:val="7C6D24CB"/>
    <w:rsid w:val="7C6E3C17"/>
    <w:rsid w:val="7C813E8C"/>
    <w:rsid w:val="7C909A1E"/>
    <w:rsid w:val="7C96611A"/>
    <w:rsid w:val="7CA493B3"/>
    <w:rsid w:val="7CC60CA1"/>
    <w:rsid w:val="7CC8F21D"/>
    <w:rsid w:val="7CCD9409"/>
    <w:rsid w:val="7CD19E88"/>
    <w:rsid w:val="7CEDA581"/>
    <w:rsid w:val="7D07D26B"/>
    <w:rsid w:val="7D0F75C8"/>
    <w:rsid w:val="7D11AA05"/>
    <w:rsid w:val="7D12F4F2"/>
    <w:rsid w:val="7D15509D"/>
    <w:rsid w:val="7D17DE52"/>
    <w:rsid w:val="7D1FAC1E"/>
    <w:rsid w:val="7D4E02E2"/>
    <w:rsid w:val="7D51788C"/>
    <w:rsid w:val="7D59B0E1"/>
    <w:rsid w:val="7D928997"/>
    <w:rsid w:val="7D9556B6"/>
    <w:rsid w:val="7D9EE298"/>
    <w:rsid w:val="7DA1B839"/>
    <w:rsid w:val="7DB40EB9"/>
    <w:rsid w:val="7DD51C01"/>
    <w:rsid w:val="7DD65196"/>
    <w:rsid w:val="7DE36920"/>
    <w:rsid w:val="7DE77B5B"/>
    <w:rsid w:val="7E17628B"/>
    <w:rsid w:val="7E269A07"/>
    <w:rsid w:val="7E373E01"/>
    <w:rsid w:val="7E5CF547"/>
    <w:rsid w:val="7E9312B4"/>
    <w:rsid w:val="7EA15A4B"/>
    <w:rsid w:val="7EB0BA56"/>
    <w:rsid w:val="7EBF8E75"/>
    <w:rsid w:val="7EC66444"/>
    <w:rsid w:val="7EC9E5DD"/>
    <w:rsid w:val="7EE373A2"/>
    <w:rsid w:val="7EF0C63B"/>
    <w:rsid w:val="7EF9F271"/>
    <w:rsid w:val="7EFAAB4F"/>
    <w:rsid w:val="7F03B191"/>
    <w:rsid w:val="7F19D869"/>
    <w:rsid w:val="7F410B85"/>
    <w:rsid w:val="7F4A2F7F"/>
    <w:rsid w:val="7F657D75"/>
    <w:rsid w:val="7F81A1F9"/>
    <w:rsid w:val="7F87B6DF"/>
    <w:rsid w:val="7F88BA9E"/>
    <w:rsid w:val="7F92E49D"/>
    <w:rsid w:val="7F982F0D"/>
    <w:rsid w:val="7FAA0EBD"/>
    <w:rsid w:val="7FEE6D5C"/>
    <w:rsid w:val="7FF51F69"/>
    <w:rsid w:val="7FF759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F823749"/>
  <w15:chartTrackingRefBased/>
  <w15:docId w15:val="{73CF0215-C95C-4398-A541-C07A0D0A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uiPriority w:val="99"/>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link w:val="ListParagraphChar"/>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CommentReference">
    <w:name w:val="annotation reference"/>
    <w:uiPriority w:val="99"/>
    <w:rsid w:val="00FB2A93"/>
    <w:rPr>
      <w:sz w:val="16"/>
      <w:szCs w:val="16"/>
    </w:rPr>
  </w:style>
  <w:style w:type="paragraph" w:styleId="CommentText">
    <w:name w:val="annotation text"/>
    <w:basedOn w:val="Normal"/>
    <w:link w:val="CommentTextChar"/>
    <w:uiPriority w:val="99"/>
    <w:rsid w:val="00FB2A93"/>
  </w:style>
  <w:style w:type="character" w:customStyle="1" w:styleId="CommentTextChar">
    <w:name w:val="Comment Text Char"/>
    <w:link w:val="CommentText"/>
    <w:uiPriority w:val="99"/>
    <w:rsid w:val="00FB2A93"/>
    <w:rPr>
      <w:rFonts w:ascii="Letter Gothic 12cpi" w:hAnsi="Letter Gothic 12cpi"/>
    </w:rPr>
  </w:style>
  <w:style w:type="paragraph" w:styleId="CommentSubject">
    <w:name w:val="annotation subject"/>
    <w:basedOn w:val="CommentText"/>
    <w:next w:val="CommentText"/>
    <w:link w:val="CommentSubjectChar"/>
    <w:rsid w:val="00FB2A93"/>
    <w:rPr>
      <w:b/>
      <w:bCs/>
    </w:rPr>
  </w:style>
  <w:style w:type="character" w:customStyle="1" w:styleId="CommentSubjectChar">
    <w:name w:val="Comment Subject Char"/>
    <w:link w:val="CommentSubject"/>
    <w:rsid w:val="00FB2A93"/>
    <w:rPr>
      <w:rFonts w:ascii="Letter Gothic 12cpi" w:hAnsi="Letter Gothic 12cpi"/>
      <w:b/>
      <w:bCs/>
    </w:rPr>
  </w:style>
  <w:style w:type="paragraph" w:styleId="Caption">
    <w:name w:val="caption"/>
    <w:basedOn w:val="FMCSACaption-Table"/>
    <w:next w:val="Normal"/>
    <w:link w:val="CaptionChar"/>
    <w:unhideWhenUsed/>
    <w:qFormat/>
    <w:rsid w:val="00D41CAB"/>
  </w:style>
  <w:style w:type="character" w:customStyle="1" w:styleId="CaptionChar">
    <w:name w:val="Caption Char"/>
    <w:link w:val="Caption"/>
    <w:locked/>
    <w:rsid w:val="00A02DAD"/>
    <w:rPr>
      <w:b/>
      <w:szCs w:val="24"/>
    </w:rPr>
  </w:style>
  <w:style w:type="character" w:customStyle="1" w:styleId="FMCSAText1Char">
    <w:name w:val="FMCSA Text 1 Char"/>
    <w:link w:val="FMCSAText1"/>
    <w:uiPriority w:val="99"/>
    <w:locked/>
    <w:rsid w:val="006C066F"/>
    <w:rPr>
      <w:sz w:val="24"/>
      <w:szCs w:val="24"/>
    </w:rPr>
  </w:style>
  <w:style w:type="paragraph" w:customStyle="1" w:styleId="FMCSAText1">
    <w:name w:val="FMCSA Text 1"/>
    <w:link w:val="FMCSAText1Char"/>
    <w:uiPriority w:val="99"/>
    <w:qFormat/>
    <w:rsid w:val="006C066F"/>
    <w:pPr>
      <w:spacing w:after="240"/>
    </w:pPr>
    <w:rPr>
      <w:sz w:val="24"/>
      <w:szCs w:val="24"/>
    </w:rPr>
  </w:style>
  <w:style w:type="paragraph" w:customStyle="1" w:styleId="FMCSAText112above">
    <w:name w:val="FMCSA Text 1 + 12 above"/>
    <w:basedOn w:val="FMCSAText1"/>
    <w:next w:val="FMCSAText1"/>
    <w:uiPriority w:val="99"/>
    <w:qFormat/>
    <w:rsid w:val="00830A7D"/>
    <w:pPr>
      <w:spacing w:before="240"/>
    </w:pPr>
  </w:style>
  <w:style w:type="paragraph" w:styleId="ListBullet">
    <w:name w:val="List Bullet"/>
    <w:aliases w:val="Short (to sentence)"/>
    <w:basedOn w:val="Normal"/>
    <w:uiPriority w:val="99"/>
    <w:rsid w:val="009C7B19"/>
    <w:pPr>
      <w:widowControl/>
      <w:numPr>
        <w:numId w:val="4"/>
      </w:numPr>
      <w:autoSpaceDE/>
      <w:autoSpaceDN/>
      <w:adjustRightInd/>
    </w:pPr>
    <w:rPr>
      <w:rFonts w:ascii="Book Antiqua" w:hAnsi="Book Antiqua"/>
      <w:sz w:val="24"/>
      <w:szCs w:val="24"/>
    </w:rPr>
  </w:style>
  <w:style w:type="paragraph" w:styleId="EndnoteText">
    <w:name w:val="endnote text"/>
    <w:basedOn w:val="Normal"/>
    <w:link w:val="EndnoteTextChar"/>
    <w:uiPriority w:val="99"/>
    <w:rsid w:val="00E43CD4"/>
    <w:pPr>
      <w:widowControl/>
      <w:autoSpaceDE/>
      <w:autoSpaceDN/>
      <w:adjustRightInd/>
    </w:pPr>
    <w:rPr>
      <w:rFonts w:ascii="Times New Roman" w:eastAsia="SimSun" w:hAnsi="Times New Roman"/>
    </w:rPr>
  </w:style>
  <w:style w:type="character" w:customStyle="1" w:styleId="EndnoteTextChar">
    <w:name w:val="Endnote Text Char"/>
    <w:link w:val="EndnoteText"/>
    <w:uiPriority w:val="99"/>
    <w:rsid w:val="00E43CD4"/>
    <w:rPr>
      <w:rFonts w:eastAsia="SimSun"/>
    </w:rPr>
  </w:style>
  <w:style w:type="character" w:styleId="EndnoteReference">
    <w:name w:val="endnote reference"/>
    <w:uiPriority w:val="99"/>
    <w:unhideWhenUsed/>
    <w:rsid w:val="00E43CD4"/>
    <w:rPr>
      <w:vertAlign w:val="superscript"/>
    </w:rPr>
  </w:style>
  <w:style w:type="paragraph" w:customStyle="1" w:styleId="FMCSAFrontSubhead-2">
    <w:name w:val="FMCSA Front Subhead-2"/>
    <w:basedOn w:val="Normal"/>
    <w:next w:val="FMCSAText1"/>
    <w:uiPriority w:val="99"/>
    <w:rsid w:val="000D1E4F"/>
    <w:pPr>
      <w:keepNext/>
      <w:keepLines/>
      <w:widowControl/>
      <w:autoSpaceDE/>
      <w:autoSpaceDN/>
      <w:adjustRightInd/>
      <w:spacing w:before="240" w:after="120"/>
      <w:outlineLvl w:val="2"/>
    </w:pPr>
    <w:rPr>
      <w:rFonts w:ascii="Times New Roman" w:hAnsi="Times New Roman"/>
      <w:b/>
      <w:sz w:val="24"/>
      <w:szCs w:val="24"/>
    </w:rPr>
  </w:style>
  <w:style w:type="paragraph" w:customStyle="1" w:styleId="FMCSACaption-Table">
    <w:name w:val="FMCSA Caption-Table"/>
    <w:next w:val="Normal"/>
    <w:uiPriority w:val="99"/>
    <w:rsid w:val="009B6B56"/>
    <w:pPr>
      <w:keepNext/>
      <w:keepLines/>
      <w:spacing w:before="240" w:after="120"/>
      <w:jc w:val="center"/>
    </w:pPr>
    <w:rPr>
      <w:b/>
      <w:szCs w:val="24"/>
    </w:rPr>
  </w:style>
  <w:style w:type="paragraph" w:customStyle="1" w:styleId="FMCSATableBody2">
    <w:name w:val="FMCSA Table Body 2"/>
    <w:basedOn w:val="Normal"/>
    <w:uiPriority w:val="99"/>
    <w:rsid w:val="009B6B56"/>
    <w:pPr>
      <w:widowControl/>
      <w:autoSpaceDE/>
      <w:autoSpaceDN/>
      <w:adjustRightInd/>
      <w:spacing w:before="60" w:after="60"/>
    </w:pPr>
    <w:rPr>
      <w:rFonts w:ascii="Times New Roman" w:hAnsi="Times New Roman"/>
      <w:szCs w:val="24"/>
    </w:rPr>
  </w:style>
  <w:style w:type="paragraph" w:customStyle="1" w:styleId="FMCSACaption-Source">
    <w:name w:val="FMCSA Caption-Source"/>
    <w:next w:val="FMCSAText112above"/>
    <w:autoRedefine/>
    <w:uiPriority w:val="99"/>
    <w:rsid w:val="009B6B56"/>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paragraph" w:customStyle="1" w:styleId="FMCSATableHead">
    <w:name w:val="FMCSA Table Head"/>
    <w:uiPriority w:val="99"/>
    <w:rsid w:val="009B6B56"/>
    <w:pPr>
      <w:keepLines/>
      <w:widowControl w:val="0"/>
      <w:spacing w:before="60" w:after="60"/>
      <w:jc w:val="center"/>
    </w:pPr>
    <w:rPr>
      <w:b/>
      <w:szCs w:val="24"/>
    </w:rPr>
  </w:style>
  <w:style w:type="paragraph" w:customStyle="1" w:styleId="FMCSAListBullet1">
    <w:name w:val="FMCSA List Bullet 1"/>
    <w:uiPriority w:val="99"/>
    <w:qFormat/>
    <w:rsid w:val="00133388"/>
    <w:pPr>
      <w:numPr>
        <w:numId w:val="7"/>
      </w:numPr>
      <w:spacing w:before="120"/>
    </w:pPr>
    <w:rPr>
      <w:sz w:val="24"/>
      <w:szCs w:val="24"/>
    </w:rPr>
  </w:style>
  <w:style w:type="character" w:customStyle="1" w:styleId="UnresolvedMention1">
    <w:name w:val="Unresolved Mention1"/>
    <w:uiPriority w:val="99"/>
    <w:semiHidden/>
    <w:unhideWhenUsed/>
    <w:rsid w:val="008A5D1C"/>
    <w:rPr>
      <w:color w:val="605E5C"/>
      <w:shd w:val="clear" w:color="auto" w:fill="E1DFDD"/>
    </w:rPr>
  </w:style>
  <w:style w:type="paragraph" w:styleId="Revision">
    <w:name w:val="Revision"/>
    <w:hidden/>
    <w:uiPriority w:val="99"/>
    <w:semiHidden/>
    <w:rsid w:val="00E01A71"/>
    <w:rPr>
      <w:rFonts w:ascii="Letter Gothic 12cpi" w:hAnsi="Letter Gothic 12cpi"/>
    </w:rPr>
  </w:style>
  <w:style w:type="character" w:styleId="Mention">
    <w:name w:val="Mention"/>
    <w:basedOn w:val="DefaultParagraphFont"/>
    <w:uiPriority w:val="99"/>
    <w:unhideWhenUsed/>
    <w:rsid w:val="0050590A"/>
    <w:rPr>
      <w:color w:val="2B579A"/>
      <w:shd w:val="clear" w:color="auto" w:fill="E1DFDD"/>
    </w:rPr>
  </w:style>
  <w:style w:type="character" w:customStyle="1" w:styleId="normaltextrun">
    <w:name w:val="normaltextrun"/>
    <w:basedOn w:val="DefaultParagraphFont"/>
    <w:rsid w:val="00B72415"/>
  </w:style>
  <w:style w:type="character" w:customStyle="1" w:styleId="eop">
    <w:name w:val="eop"/>
    <w:basedOn w:val="DefaultParagraphFont"/>
    <w:rsid w:val="00B72415"/>
  </w:style>
  <w:style w:type="character" w:styleId="UnresolvedMention">
    <w:name w:val="Unresolved Mention"/>
    <w:basedOn w:val="DefaultParagraphFont"/>
    <w:uiPriority w:val="99"/>
    <w:semiHidden/>
    <w:unhideWhenUsed/>
    <w:rsid w:val="00F13EE1"/>
    <w:rPr>
      <w:color w:val="605E5C"/>
      <w:shd w:val="clear" w:color="auto" w:fill="E1DFDD"/>
    </w:rPr>
  </w:style>
  <w:style w:type="character" w:customStyle="1" w:styleId="ListParagraphChar">
    <w:name w:val="List Paragraph Char"/>
    <w:basedOn w:val="DefaultParagraphFont"/>
    <w:link w:val="ListParagraph"/>
    <w:uiPriority w:val="34"/>
    <w:rsid w:val="006354FE"/>
    <w:rPr>
      <w:rFonts w:ascii="Letter Gothic 12cpi" w:hAnsi="Letter Gothic 12cpi"/>
    </w:rPr>
  </w:style>
  <w:style w:type="paragraph" w:customStyle="1" w:styleId="BioNormal">
    <w:name w:val="Bio Normal"/>
    <w:basedOn w:val="Normal"/>
    <w:qFormat/>
    <w:rsid w:val="00663F20"/>
    <w:pPr>
      <w:widowControl/>
      <w:autoSpaceDE/>
      <w:autoSpaceDN/>
      <w:adjustRightInd/>
      <w:spacing w:after="120"/>
      <w:jc w:val="both"/>
    </w:pPr>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 Id="rId1" Type="http://schemas.openxmlformats.org/officeDocument/2006/relationships/hyperlink" Target="https://www7.transportation.gov/file/268996/download?token=am1hZ-a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b849c-fe14-4d36-a9e5-296e1e7f5d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4557974FB6404C8625B795ECA2922B" ma:contentTypeVersion="11" ma:contentTypeDescription="Create a new document." ma:contentTypeScope="" ma:versionID="623114cf23b89da28b3b6051d01144bd">
  <xsd:schema xmlns:xsd="http://www.w3.org/2001/XMLSchema" xmlns:xs="http://www.w3.org/2001/XMLSchema" xmlns:p="http://schemas.microsoft.com/office/2006/metadata/properties" xmlns:ns2="556b849c-fe14-4d36-a9e5-296e1e7f5dd2" targetNamespace="http://schemas.microsoft.com/office/2006/metadata/properties" ma:root="true" ma:fieldsID="4b132a85fb320fe5649e6aac78e536ae" ns2:_="">
    <xsd:import namespace="556b849c-fe14-4d36-a9e5-296e1e7f5d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849c-fe14-4d36-a9e5-296e1e7f5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cefeb7-e383-468c-8cc7-8ff3ad6e95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Fed21</b:Tag>
    <b:SourceType>Report</b:SourceType>
    <b:Guid>{5463B8C2-DBBA-4C75-8E64-3B68CBD962AF}</b:Guid>
    <b:Title>Pocket guide to large truck and bus statistics. </b:Title>
    <b:Year>2021</b:Year>
    <b:City>Washington, D.C.</b:City>
    <b:Publisher>Federal Motor Carrier Safety Administration</b:Publisher>
    <b:Author>
      <b:Author>
        <b:Corporate>Federal Motor Carrier Safety Administration</b:Corporate>
      </b:Author>
    </b:Autho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ED167-464B-4A6A-BA52-A72CBE56E6AF}">
  <ds:schemaRefs>
    <ds:schemaRef ds:uri="http://schemas.microsoft.com/office/2006/metadata/properties"/>
    <ds:schemaRef ds:uri="http://schemas.microsoft.com/office/infopath/2007/PartnerControls"/>
    <ds:schemaRef ds:uri="556b849c-fe14-4d36-a9e5-296e1e7f5dd2"/>
  </ds:schemaRefs>
</ds:datastoreItem>
</file>

<file path=customXml/itemProps2.xml><?xml version="1.0" encoding="utf-8"?>
<ds:datastoreItem xmlns:ds="http://schemas.openxmlformats.org/officeDocument/2006/customXml" ds:itemID="{63D1CDB7-4FA5-467A-8B29-3B3145B7D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b849c-fe14-4d36-a9e5-296e1e7f5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426C9-C7AD-4D42-AE24-ABDE60255D0A}">
  <ds:schemaRefs>
    <ds:schemaRef ds:uri="http://schemas.openxmlformats.org/officeDocument/2006/bibliography"/>
  </ds:schemaRefs>
</ds:datastoreItem>
</file>

<file path=customXml/itemProps4.xml><?xml version="1.0" encoding="utf-8"?>
<ds:datastoreItem xmlns:ds="http://schemas.openxmlformats.org/officeDocument/2006/customXml" ds:itemID="{856BDF9C-39DD-4AF4-BB79-474523AD9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5158</Words>
  <Characters>29402</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3</cp:revision>
  <cp:lastPrinted>2023-11-15T21:32:00Z</cp:lastPrinted>
  <dcterms:created xsi:type="dcterms:W3CDTF">2024-04-17T22:27:00Z</dcterms:created>
  <dcterms:modified xsi:type="dcterms:W3CDTF">2024-04-17T22:44:00Z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0x010100A14557974FB6404C8625B795ECA2922B</vt:lpwstr>
  </property>
  <property fmtid="{D5CDD505-2E9C-101B-9397-08002B2CF9AE}" pid="3" name="MediaServiceImageTags">
    <vt:lpwstr/>
  </property>
</Properties>
</file>