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9076A" w:rsidP="00F64E92" w14:paraId="04823DD2" w14:textId="3A275620">
      <w:pPr>
        <w:pStyle w:val="Title"/>
      </w:pPr>
      <w:r>
        <w:t>Non-Substantive Change Request</w:t>
      </w:r>
    </w:p>
    <w:p w:rsidR="00F64E92" w:rsidP="00F64E92" w14:paraId="6A8053C2" w14:textId="59511C39">
      <w:pPr>
        <w:pStyle w:val="Subtitle"/>
      </w:pPr>
      <w:r>
        <w:t>OMB Control Number</w:t>
      </w:r>
      <w:r w:rsidR="00B775A3">
        <w:t>: 2127-0</w:t>
      </w:r>
      <w:r w:rsidR="00111CEC">
        <w:t>001</w:t>
      </w:r>
    </w:p>
    <w:p w:rsidR="00F64E92" w:rsidP="00F64E92" w14:paraId="1E849FA4" w14:textId="0DF1117F">
      <w:pPr>
        <w:pStyle w:val="Subtitle"/>
      </w:pPr>
      <w:r>
        <w:t xml:space="preserve">National </w:t>
      </w:r>
      <w:r w:rsidR="00111CEC">
        <w:t>Driver Register</w:t>
      </w:r>
    </w:p>
    <w:p w:rsidR="00E265B7" w:rsidP="00E265B7" w14:paraId="01E9C6E1" w14:textId="49CA17F8">
      <w:r>
        <w:t>Date Submitted: March 1</w:t>
      </w:r>
      <w:r w:rsidR="00111CEC">
        <w:t>7</w:t>
      </w:r>
      <w:r>
        <w:t>, 2025</w:t>
      </w:r>
    </w:p>
    <w:p w:rsidR="00E265B7" w:rsidP="00E265B7" w14:paraId="3C0E044B" w14:textId="5F2057A8">
      <w:pPr>
        <w:pStyle w:val="Heading1"/>
      </w:pPr>
      <w:r>
        <w:t>Summary of Request</w:t>
      </w:r>
    </w:p>
    <w:p w:rsidR="003A4F79" w:rsidRPr="003A4F79" w:rsidP="003A4F79" w14:paraId="21C750FE" w14:textId="6051E89E">
      <w:r>
        <w:t xml:space="preserve">The Department of Transportation, National Highway Traffic Safety Administration, is requesting a non-substantive change request to revise </w:t>
      </w:r>
      <w:r w:rsidR="00B051B4">
        <w:t xml:space="preserve">information sent by States </w:t>
      </w:r>
      <w:r>
        <w:t>to align with E</w:t>
      </w:r>
      <w:r w:rsidR="00E52AD0">
        <w:t xml:space="preserve">xecutive </w:t>
      </w:r>
      <w:r>
        <w:t>O</w:t>
      </w:r>
      <w:r w:rsidR="00E52AD0">
        <w:t>rder (EO)</w:t>
      </w:r>
      <w:r>
        <w:t xml:space="preserve"> 14168, </w:t>
      </w:r>
      <w:r>
        <w:rPr>
          <w:i/>
          <w:iCs/>
        </w:rPr>
        <w:t>Defending Women from Gender Ideology Extremism and Restoring Biological Truth to the Federal Government</w:t>
      </w:r>
      <w:r>
        <w:t xml:space="preserve">. There </w:t>
      </w:r>
      <w:r w:rsidR="00980625">
        <w:t>is</w:t>
      </w:r>
      <w:r>
        <w:t xml:space="preserve"> no change to the burden.</w:t>
      </w:r>
      <w:r w:rsidR="00091BFE">
        <w:t xml:space="preserve"> </w:t>
      </w:r>
    </w:p>
    <w:p w:rsidR="00E265B7" w:rsidP="00E265B7" w14:paraId="49762F71" w14:textId="7D3F6483">
      <w:pPr>
        <w:pStyle w:val="Heading1"/>
      </w:pPr>
      <w:r>
        <w:t>Description of Changes Requested</w:t>
      </w:r>
    </w:p>
    <w:p w:rsidR="008D28A6" w:rsidP="008D28A6" w14:paraId="52FD8E94" w14:textId="79A7C6A5">
      <w:r>
        <w:t xml:space="preserve">The National Driver Register (NDR) is responsible for the Problem Driver Pointer System (PDPS) that contains information on individuals whose privilege to operate a motor vehicle has been revoked, suspended, canceled, or denied or who have been convicted of serious traffic-related offenses.  All States and the District of Columbia check PDPS prior to the issuance or renewal of a driver’s license.  Federal Motor Carrier Safety Administration (FMCSA) regulation mandates a PDPS check before a commercial driver license is issued, and United States Marine Corps (USMC), United States Coast Guard (USCG), and Federal Aviation Administration (FAA) also conduct PDPS checks.  PDPS is a designated Tier-1 High-Value Asset, a Federal Information Security Modernization Act (FISMA) High system, and a major investment for DOT.  </w:t>
      </w:r>
    </w:p>
    <w:p w:rsidR="008D28A6" w:rsidP="008D28A6" w14:paraId="7AAEE87D" w14:textId="26A14822">
      <w:r>
        <w:t>Prior to 2017, the PDPS “Sex” element contained three attributes: “0/Unknown,” “1/Male,” and “2/Female.”  At States’ request NDR added a fourth attribute, “9/Unspecified,” to the PDPS “Sex” element in 2017 to accommodate States that offered additional “Sex” attribute options in their driver licensing.  27 States use the ‘Unspecified’ sex attribute in the driver licensing and ~9,300 of the 50 million PDPS pointers currently have the “9/Unspecified” attribute.</w:t>
      </w:r>
    </w:p>
    <w:p w:rsidR="008D28A6" w:rsidP="008D28A6" w14:paraId="383D2D74" w14:textId="2C2BFB50">
      <w:r>
        <w:t>Executive Order 14168 “Defending Women from Gender Ideology Extremism and Restoring Biological Truth to the Federal Government” was published 1/20/25 with OIRA releasing additional guidance 2/11/25, generally specifying that a “Sex” data element should have only two attributes, “male” and “female.”</w:t>
      </w:r>
    </w:p>
    <w:p w:rsidR="008D28A6" w:rsidP="008D28A6" w14:paraId="588D0335" w14:textId="30A1C20B">
      <w:r>
        <w:t xml:space="preserve">To comply with the EO, NDR proposes to change all existing records coded “9” to “0” and amending PDPS to reject any new Add/Update record submissions containing Sex Code “9.”  States will then have to resubmit using one of the acceptable attribute codes </w:t>
      </w:r>
      <w:r>
        <w:t>in order for</w:t>
      </w:r>
      <w:r>
        <w:t xml:space="preserve"> the submission to be accepted.</w:t>
      </w:r>
    </w:p>
    <w:p w:rsidR="008D28A6" w:rsidP="008D28A6" w14:paraId="07AD5D7B" w14:textId="77777777">
      <w:r>
        <w:t>Beyond the above scenario, there are also additional circumstances in which sex data is not available to States submitting records to the PDPS.  To protect the accuracy and integrity of the data to the greatest extent possible, NDR is seeking permission to retain the “0/Unknown” attribute per OIRA’s 2/11/25 “Guidance on Implementing Section 3(e) of Executive Order 14168 in Accordance with the Paperwork Reduction Act and the Privacy Act.”</w:t>
      </w:r>
    </w:p>
    <w:p w:rsidR="00B01099" w:rsidP="00B01099" w14:paraId="12CAA28C" w14:textId="7541BB3D">
      <w:pPr>
        <w:pStyle w:val="Heading1"/>
        <w:rPr>
          <w:rStyle w:val="Strong"/>
          <w:b w:val="0"/>
          <w:bCs w:val="0"/>
        </w:rPr>
      </w:pPr>
      <w:r w:rsidRPr="00B01099">
        <w:rPr>
          <w:rStyle w:val="Strong"/>
          <w:b w:val="0"/>
          <w:bCs w:val="0"/>
        </w:rPr>
        <w:t>Description</w:t>
      </w:r>
      <w:r>
        <w:rPr>
          <w:rStyle w:val="Strong"/>
          <w:b w:val="0"/>
          <w:bCs w:val="0"/>
        </w:rPr>
        <w:t xml:space="preserve"> of Changes to Burden</w:t>
      </w:r>
    </w:p>
    <w:p w:rsidR="00B01099" w:rsidP="00B01099" w14:paraId="58F1DF7A" w14:textId="273ED2EC">
      <w:r>
        <w:t xml:space="preserve">There </w:t>
      </w:r>
      <w:r w:rsidR="00980625">
        <w:t>is</w:t>
      </w:r>
      <w:r>
        <w:t xml:space="preserve"> no change to the burden.</w:t>
      </w:r>
    </w:p>
    <w:p w:rsidR="00C96918" w:rsidP="00C96918" w14:paraId="23A9211B" w14:textId="01DAE967">
      <w:pPr>
        <w:pStyle w:val="Caption"/>
        <w:keepNext/>
      </w:pPr>
      <w:r>
        <w:t xml:space="preserve">Table </w:t>
      </w:r>
      <w:r>
        <w:fldChar w:fldCharType="begin"/>
      </w:r>
      <w:r>
        <w:instrText xml:space="preserve"> SEQ Table \* ARABIC </w:instrText>
      </w:r>
      <w:r>
        <w:fldChar w:fldCharType="separate"/>
      </w:r>
      <w:r>
        <w:rPr>
          <w:noProof/>
        </w:rPr>
        <w:t>1</w:t>
      </w:r>
      <w:r>
        <w:fldChar w:fldCharType="end"/>
      </w:r>
      <w:r>
        <w:t>. Description of Changes</w:t>
      </w:r>
    </w:p>
    <w:tbl>
      <w:tblPr>
        <w:tblStyle w:val="TableGrid"/>
        <w:tblW w:w="0" w:type="auto"/>
        <w:tblLook w:val="04A0"/>
      </w:tblPr>
      <w:tblGrid>
        <w:gridCol w:w="2425"/>
        <w:gridCol w:w="2249"/>
        <w:gridCol w:w="2338"/>
        <w:gridCol w:w="2338"/>
      </w:tblGrid>
      <w:tr w14:paraId="3D4229A5" w14:textId="77777777" w:rsidTr="003E6C43">
        <w:tblPrEx>
          <w:tblW w:w="0" w:type="auto"/>
          <w:tblLook w:val="04A0"/>
        </w:tblPrEx>
        <w:trPr>
          <w:tblHeader/>
        </w:trPr>
        <w:tc>
          <w:tcPr>
            <w:tcW w:w="2425" w:type="dxa"/>
            <w:vAlign w:val="center"/>
          </w:tcPr>
          <w:p w:rsidR="00AE6648" w:rsidRPr="003E6C43" w:rsidP="003E6C43" w14:paraId="4284371C" w14:textId="7CE0EA2D">
            <w:pPr>
              <w:jc w:val="center"/>
              <w:rPr>
                <w:b/>
                <w:bCs/>
              </w:rPr>
            </w:pPr>
            <w:r w:rsidRPr="003E6C43">
              <w:rPr>
                <w:b/>
                <w:bCs/>
              </w:rPr>
              <w:t>Form(s)</w:t>
            </w:r>
          </w:p>
        </w:tc>
        <w:tc>
          <w:tcPr>
            <w:tcW w:w="2249" w:type="dxa"/>
            <w:vAlign w:val="center"/>
          </w:tcPr>
          <w:p w:rsidR="00AE6648" w:rsidRPr="003E6C43" w:rsidP="003E6C43" w14:paraId="6542F660" w14:textId="1F17575C">
            <w:pPr>
              <w:jc w:val="center"/>
              <w:rPr>
                <w:b/>
                <w:bCs/>
              </w:rPr>
            </w:pPr>
            <w:r w:rsidRPr="003E6C43">
              <w:rPr>
                <w:b/>
                <w:bCs/>
              </w:rPr>
              <w:t>Type of Change</w:t>
            </w:r>
          </w:p>
        </w:tc>
        <w:tc>
          <w:tcPr>
            <w:tcW w:w="2338" w:type="dxa"/>
            <w:vAlign w:val="center"/>
          </w:tcPr>
          <w:p w:rsidR="00AE6648" w:rsidRPr="003E6C43" w:rsidP="003E6C43" w14:paraId="54F2AC79" w14:textId="7F43B60C">
            <w:pPr>
              <w:jc w:val="center"/>
              <w:rPr>
                <w:b/>
                <w:bCs/>
              </w:rPr>
            </w:pPr>
            <w:r w:rsidRPr="003E6C43">
              <w:rPr>
                <w:b/>
                <w:bCs/>
              </w:rPr>
              <w:t>Question/Item</w:t>
            </w:r>
          </w:p>
        </w:tc>
        <w:tc>
          <w:tcPr>
            <w:tcW w:w="2338" w:type="dxa"/>
            <w:vAlign w:val="center"/>
          </w:tcPr>
          <w:p w:rsidR="00AE6648" w:rsidRPr="003E6C43" w:rsidP="003E6C43" w14:paraId="7CCF7180" w14:textId="454A16DC">
            <w:pPr>
              <w:jc w:val="center"/>
              <w:rPr>
                <w:b/>
                <w:bCs/>
              </w:rPr>
            </w:pPr>
            <w:r w:rsidRPr="003E6C43">
              <w:rPr>
                <w:b/>
                <w:bCs/>
              </w:rPr>
              <w:t>Requested Change</w:t>
            </w:r>
          </w:p>
        </w:tc>
      </w:tr>
      <w:tr w14:paraId="161049DE" w14:textId="77777777" w:rsidTr="00AE6648">
        <w:tblPrEx>
          <w:tblW w:w="0" w:type="auto"/>
          <w:tblLook w:val="04A0"/>
        </w:tblPrEx>
        <w:tc>
          <w:tcPr>
            <w:tcW w:w="2425" w:type="dxa"/>
          </w:tcPr>
          <w:p w:rsidR="004B6560" w:rsidP="00AE6648" w14:paraId="1CEC7013" w14:textId="4043E5A5">
            <w:r>
              <w:t xml:space="preserve">- </w:t>
            </w:r>
            <w:r>
              <w:t>Supporting Statements: Part A</w:t>
            </w:r>
            <w:r>
              <w:br/>
              <w:t>- Supporting Statement: Part B</w:t>
            </w:r>
            <w:r w:rsidR="003960FD">
              <w:br/>
            </w:r>
          </w:p>
        </w:tc>
        <w:tc>
          <w:tcPr>
            <w:tcW w:w="2249" w:type="dxa"/>
          </w:tcPr>
          <w:p w:rsidR="004B6560" w:rsidP="00AE6648" w14:paraId="35945136" w14:textId="7AF3A84A">
            <w:r>
              <w:t>None</w:t>
            </w:r>
          </w:p>
        </w:tc>
        <w:tc>
          <w:tcPr>
            <w:tcW w:w="2338" w:type="dxa"/>
          </w:tcPr>
          <w:p w:rsidR="004B6560" w:rsidP="00AE6648" w14:paraId="15FC42F6" w14:textId="42ED24DA">
            <w:r>
              <w:t>N/A</w:t>
            </w:r>
          </w:p>
        </w:tc>
        <w:tc>
          <w:tcPr>
            <w:tcW w:w="2338" w:type="dxa"/>
          </w:tcPr>
          <w:p w:rsidR="004B6560" w:rsidP="00AE6648" w14:paraId="09A18FA4" w14:textId="61FF3716">
            <w:r>
              <w:t>N/A</w:t>
            </w:r>
          </w:p>
        </w:tc>
      </w:tr>
    </w:tbl>
    <w:p w:rsidR="00AE6648" w:rsidRPr="00AE6648" w:rsidP="008A0380" w14:paraId="6D05E4F1" w14:textId="77777777"/>
    <w:sectPr w:rsidSect="005015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92"/>
    <w:rsid w:val="00091BFE"/>
    <w:rsid w:val="001067DE"/>
    <w:rsid w:val="00111CEC"/>
    <w:rsid w:val="003728E6"/>
    <w:rsid w:val="003817B9"/>
    <w:rsid w:val="003960FD"/>
    <w:rsid w:val="003A4F79"/>
    <w:rsid w:val="003C14A1"/>
    <w:rsid w:val="003E6C43"/>
    <w:rsid w:val="004B6560"/>
    <w:rsid w:val="004D67FD"/>
    <w:rsid w:val="004D7715"/>
    <w:rsid w:val="00501501"/>
    <w:rsid w:val="00562261"/>
    <w:rsid w:val="00576C2A"/>
    <w:rsid w:val="005945A8"/>
    <w:rsid w:val="005D199C"/>
    <w:rsid w:val="005F2A25"/>
    <w:rsid w:val="0079076A"/>
    <w:rsid w:val="0080202E"/>
    <w:rsid w:val="008A0380"/>
    <w:rsid w:val="008D28A6"/>
    <w:rsid w:val="00921345"/>
    <w:rsid w:val="00980625"/>
    <w:rsid w:val="00A1383E"/>
    <w:rsid w:val="00A50F31"/>
    <w:rsid w:val="00AA6572"/>
    <w:rsid w:val="00AB3D80"/>
    <w:rsid w:val="00AE6648"/>
    <w:rsid w:val="00B01099"/>
    <w:rsid w:val="00B051B4"/>
    <w:rsid w:val="00B75DCD"/>
    <w:rsid w:val="00B775A3"/>
    <w:rsid w:val="00C96918"/>
    <w:rsid w:val="00CC2380"/>
    <w:rsid w:val="00CC77DE"/>
    <w:rsid w:val="00DB1141"/>
    <w:rsid w:val="00E265B7"/>
    <w:rsid w:val="00E52AD0"/>
    <w:rsid w:val="00E6246D"/>
    <w:rsid w:val="00E82807"/>
    <w:rsid w:val="00EA2B29"/>
    <w:rsid w:val="00F64E9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3F83569D"/>
  <w15:chartTrackingRefBased/>
  <w15:docId w15:val="{069BFE7F-E107-43EF-8DC8-2F4B37E0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Citation">
    <w:name w:val="Footnote Citation"/>
    <w:basedOn w:val="FootnoteText"/>
    <w:link w:val="FootnoteCitationChar"/>
    <w:qFormat/>
    <w:rsid w:val="0080202E"/>
    <w:pPr>
      <w:ind w:left="720" w:hanging="720"/>
    </w:pPr>
  </w:style>
  <w:style w:type="character" w:customStyle="1" w:styleId="FootnoteCitationChar">
    <w:name w:val="Footnote Citation Char"/>
    <w:basedOn w:val="FootnoteTextChar"/>
    <w:link w:val="FootnoteCitation"/>
    <w:rsid w:val="0080202E"/>
    <w:rPr>
      <w:rFonts w:ascii="Book Antiqua" w:hAnsi="Book Antiqua"/>
      <w:color w:val="000000"/>
      <w:sz w:val="18"/>
      <w:szCs w:val="20"/>
    </w:rPr>
  </w:style>
  <w:style w:type="paragraph" w:styleId="FootnoteText">
    <w:name w:val="footnote text"/>
    <w:basedOn w:val="Normal"/>
    <w:link w:val="FootnoteTextChar"/>
    <w:uiPriority w:val="99"/>
    <w:rsid w:val="0080202E"/>
    <w:pPr>
      <w:keepLines/>
      <w:spacing w:after="0" w:line="240" w:lineRule="auto"/>
    </w:pPr>
    <w:rPr>
      <w:rFonts w:ascii="Book Antiqua" w:hAnsi="Book Antiqua"/>
      <w:color w:val="000000"/>
      <w:sz w:val="18"/>
      <w:szCs w:val="20"/>
    </w:rPr>
  </w:style>
  <w:style w:type="character" w:customStyle="1" w:styleId="FootnoteTextChar">
    <w:name w:val="Footnote Text Char"/>
    <w:link w:val="FootnoteText"/>
    <w:uiPriority w:val="99"/>
    <w:rsid w:val="0080202E"/>
    <w:rPr>
      <w:rFonts w:ascii="Book Antiqua" w:hAnsi="Book Antiqua"/>
      <w:color w:val="000000"/>
      <w:sz w:val="18"/>
      <w:szCs w:val="20"/>
    </w:rPr>
  </w:style>
  <w:style w:type="paragraph" w:styleId="Title">
    <w:name w:val="Title"/>
    <w:basedOn w:val="Normal"/>
    <w:next w:val="Normal"/>
    <w:link w:val="TitleChar"/>
    <w:uiPriority w:val="10"/>
    <w:qFormat/>
    <w:rsid w:val="00F64E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4E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4E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4E92"/>
    <w:rPr>
      <w:rFonts w:eastAsiaTheme="minorEastAsia"/>
      <w:color w:val="5A5A5A" w:themeColor="text1" w:themeTint="A5"/>
      <w:spacing w:val="15"/>
    </w:rPr>
  </w:style>
  <w:style w:type="character" w:styleId="SubtleEmphasis">
    <w:name w:val="Subtle Emphasis"/>
    <w:basedOn w:val="DefaultParagraphFont"/>
    <w:uiPriority w:val="19"/>
    <w:qFormat/>
    <w:rsid w:val="00F64E92"/>
    <w:rPr>
      <w:i/>
      <w:iCs/>
      <w:color w:val="404040" w:themeColor="text1" w:themeTint="BF"/>
    </w:rPr>
  </w:style>
  <w:style w:type="character" w:customStyle="1" w:styleId="Heading1Char">
    <w:name w:val="Heading 1 Char"/>
    <w:basedOn w:val="DefaultParagraphFont"/>
    <w:link w:val="Heading1"/>
    <w:uiPriority w:val="9"/>
    <w:rsid w:val="00E265B7"/>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E265B7"/>
    <w:rPr>
      <w:i/>
      <w:iCs/>
    </w:rPr>
  </w:style>
  <w:style w:type="character" w:styleId="Strong">
    <w:name w:val="Strong"/>
    <w:basedOn w:val="DefaultParagraphFont"/>
    <w:uiPriority w:val="22"/>
    <w:qFormat/>
    <w:rsid w:val="00E265B7"/>
    <w:rPr>
      <w:b/>
      <w:bCs/>
    </w:rPr>
  </w:style>
  <w:style w:type="table" w:styleId="TableGrid">
    <w:name w:val="Table Grid"/>
    <w:basedOn w:val="TableNormal"/>
    <w:uiPriority w:val="39"/>
    <w:rsid w:val="00AE6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6918"/>
    <w:pPr>
      <w:spacing w:after="200" w:line="240" w:lineRule="auto"/>
    </w:pPr>
    <w:rPr>
      <w:i/>
      <w:iCs/>
      <w:color w:val="44546A" w:themeColor="text2"/>
      <w:sz w:val="18"/>
      <w:szCs w:val="18"/>
    </w:rPr>
  </w:style>
  <w:style w:type="paragraph" w:styleId="ListParagraph">
    <w:name w:val="List Paragraph"/>
    <w:basedOn w:val="Normal"/>
    <w:uiPriority w:val="34"/>
    <w:qFormat/>
    <w:rsid w:val="004D6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D8F5812B41FC4CB94849778AFFA35D" ma:contentTypeVersion="16" ma:contentTypeDescription="Create a new document." ma:contentTypeScope="" ma:versionID="83ae0fd6b1ef340a726cf3c81a0ba7ce">
  <xsd:schema xmlns:xsd="http://www.w3.org/2001/XMLSchema" xmlns:xs="http://www.w3.org/2001/XMLSchema" xmlns:p="http://schemas.microsoft.com/office/2006/metadata/properties" xmlns:ns3="3395c0bb-f108-4f5e-af35-a2c28758faf7" xmlns:ns4="b2632813-42eb-4b90-8cc0-33edc634059a" targetNamespace="http://schemas.microsoft.com/office/2006/metadata/properties" ma:root="true" ma:fieldsID="a0061b04c2b6eecb79d4d6c19ac1b329" ns3:_="" ns4:_="">
    <xsd:import namespace="3395c0bb-f108-4f5e-af35-a2c28758faf7"/>
    <xsd:import namespace="b2632813-42eb-4b90-8cc0-33edc63405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5c0bb-f108-4f5e-af35-a2c28758fa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32813-42eb-4b90-8cc0-33edc63405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2632813-42eb-4b90-8cc0-33edc634059a" xsi:nil="true"/>
  </documentManagement>
</p:properties>
</file>

<file path=customXml/itemProps1.xml><?xml version="1.0" encoding="utf-8"?>
<ds:datastoreItem xmlns:ds="http://schemas.openxmlformats.org/officeDocument/2006/customXml" ds:itemID="{823C8758-9CDE-4D29-9294-D81FC8CB3EB7}">
  <ds:schemaRefs>
    <ds:schemaRef ds:uri="http://schemas.openxmlformats.org/officeDocument/2006/bibliography"/>
  </ds:schemaRefs>
</ds:datastoreItem>
</file>

<file path=customXml/itemProps2.xml><?xml version="1.0" encoding="utf-8"?>
<ds:datastoreItem xmlns:ds="http://schemas.openxmlformats.org/officeDocument/2006/customXml" ds:itemID="{67F1A81B-FD1E-484F-BCA1-63B97A6A7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5c0bb-f108-4f5e-af35-a2c28758faf7"/>
    <ds:schemaRef ds:uri="b2632813-42eb-4b90-8cc0-33edc63405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0A706-6BF0-46BF-A77F-19C787114ABB}">
  <ds:schemaRefs>
    <ds:schemaRef ds:uri="http://schemas.microsoft.com/sharepoint/v3/contenttype/forms"/>
  </ds:schemaRefs>
</ds:datastoreItem>
</file>

<file path=customXml/itemProps4.xml><?xml version="1.0" encoding="utf-8"?>
<ds:datastoreItem xmlns:ds="http://schemas.openxmlformats.org/officeDocument/2006/customXml" ds:itemID="{07519B7E-1136-42D0-B375-5F40959E78C7}">
  <ds:schemaRefs>
    <ds:schemaRef ds:uri="http://schemas.microsoft.com/office/2006/metadata/properties"/>
    <ds:schemaRef ds:uri="http://schemas.microsoft.com/office/infopath/2007/PartnerControls"/>
    <ds:schemaRef ds:uri="b2632813-42eb-4b90-8cc0-33edc634059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Werth (NHTSA)</dc:creator>
  <cp:lastModifiedBy>Zhao, Lixin (NHTSA)</cp:lastModifiedBy>
  <cp:revision>9</cp:revision>
  <dcterms:created xsi:type="dcterms:W3CDTF">2025-03-17T11:42:00Z</dcterms:created>
  <dcterms:modified xsi:type="dcterms:W3CDTF">2025-03-17T11:47:00Z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0x010100C2D8F5812B41FC4CB94849778AFFA35D</vt:lpwstr>
  </property>
</Properties>
</file>