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9076A" w:rsidP="00F64E92" w14:paraId="04823DD2" w14:textId="3A275620">
      <w:pPr>
        <w:pStyle w:val="Title"/>
      </w:pPr>
      <w:r>
        <w:t>Non-Substantive Change Request</w:t>
      </w:r>
    </w:p>
    <w:p w:rsidR="00F64E92" w:rsidP="00F64E92" w14:paraId="6A8053C2" w14:textId="78FD8648">
      <w:pPr>
        <w:pStyle w:val="Subtitle"/>
      </w:pPr>
      <w:r>
        <w:t>OMB Control Number</w:t>
      </w:r>
      <w:r w:rsidR="00B775A3">
        <w:t>: 2127-0644</w:t>
      </w:r>
    </w:p>
    <w:p w:rsidR="00F64E92" w:rsidP="00F64E92" w14:paraId="1E849FA4" w14:textId="4E5BA44D">
      <w:pPr>
        <w:pStyle w:val="Subtitle"/>
      </w:pPr>
      <w:r>
        <w:t>National Survey of the Use of Booster Seats</w:t>
      </w:r>
    </w:p>
    <w:p w:rsidR="00E265B7" w:rsidP="00E265B7" w14:paraId="01E9C6E1" w14:textId="6E017EE4">
      <w:r>
        <w:t>Date Submitted: March 1</w:t>
      </w:r>
      <w:r w:rsidR="004B6560">
        <w:t>4</w:t>
      </w:r>
      <w:r>
        <w:t>, 2025</w:t>
      </w:r>
    </w:p>
    <w:p w:rsidR="00E265B7" w:rsidP="00E265B7" w14:paraId="3C0E044B" w14:textId="5F2057A8">
      <w:pPr>
        <w:pStyle w:val="Heading1"/>
      </w:pPr>
      <w:r>
        <w:t>Summary of Request</w:t>
      </w:r>
    </w:p>
    <w:p w:rsidR="003A4F79" w:rsidRPr="003A4F79" w:rsidP="003A4F79" w14:paraId="21C750FE" w14:textId="14354C01">
      <w:r>
        <w:t>The Department of Transportation, National Highway Traffic Safety Administration, is requesting a non-substantive change request to revise wording to align with E</w:t>
      </w:r>
      <w:r w:rsidR="00E52AD0">
        <w:t xml:space="preserve">xecutive </w:t>
      </w:r>
      <w:r>
        <w:t>O</w:t>
      </w:r>
      <w:r w:rsidR="00E52AD0">
        <w:t>rder (EO)</w:t>
      </w:r>
      <w:r>
        <w:t xml:space="preserve"> 14168, </w:t>
      </w:r>
      <w:r>
        <w:rPr>
          <w:i/>
          <w:iCs/>
        </w:rPr>
        <w:t>Defending Women from Gender Ideology Extremism and Restoring Biological Truth to the Federal Government</w:t>
      </w:r>
      <w:r>
        <w:t xml:space="preserve">. </w:t>
      </w:r>
      <w:r w:rsidR="003817B9">
        <w:t>The data</w:t>
      </w:r>
      <w:r w:rsidR="003817B9">
        <w:t xml:space="preserve"> collection is also transitioning from paper forms to an </w:t>
      </w:r>
      <w:r w:rsidR="003817B9">
        <w:t xml:space="preserve">electronic </w:t>
      </w:r>
      <w:r w:rsidR="003817B9">
        <w:t xml:space="preserve">collection. </w:t>
      </w:r>
      <w:r>
        <w:t xml:space="preserve">There </w:t>
      </w:r>
      <w:r w:rsidR="00980625">
        <w:t>is</w:t>
      </w:r>
      <w:r>
        <w:t xml:space="preserve"> no change to the burden.</w:t>
      </w:r>
      <w:r w:rsidR="00091BFE">
        <w:t xml:space="preserve"> </w:t>
      </w:r>
    </w:p>
    <w:p w:rsidR="00E265B7" w:rsidP="00E265B7" w14:paraId="49762F71" w14:textId="7D3F6483">
      <w:pPr>
        <w:pStyle w:val="Heading1"/>
      </w:pPr>
      <w:r>
        <w:t>Description of Changes Requested</w:t>
      </w:r>
    </w:p>
    <w:p w:rsidR="00E265B7" w:rsidP="00E265B7" w14:paraId="40FAA28A" w14:textId="302E617E">
      <w:r>
        <w:t xml:space="preserve">This request updates the use of paper forms to collect data </w:t>
      </w:r>
      <w:r w:rsidR="00CC2380">
        <w:t>to</w:t>
      </w:r>
      <w:r w:rsidR="008A0380">
        <w:t xml:space="preserve"> </w:t>
      </w:r>
      <w:r>
        <w:t>an electronic device in Supporting Statements: Part A</w:t>
      </w:r>
      <w:r w:rsidR="003960FD">
        <w:t xml:space="preserve"> and </w:t>
      </w:r>
      <w:r w:rsidR="008A0380">
        <w:t>Supporting Statement: Part B</w:t>
      </w:r>
      <w:r>
        <w:t xml:space="preserve">. </w:t>
      </w:r>
      <w:r w:rsidR="00E52AD0">
        <w:t>To comply with the EO, t</w:t>
      </w:r>
      <w:r w:rsidR="003A4F79">
        <w:t>his request</w:t>
      </w:r>
      <w:r w:rsidR="00E52AD0">
        <w:t xml:space="preserve"> also</w:t>
      </w:r>
      <w:r w:rsidR="003A4F79">
        <w:t xml:space="preserve"> </w:t>
      </w:r>
      <w:r w:rsidR="003C14A1">
        <w:t>updates</w:t>
      </w:r>
      <w:r w:rsidR="003A4F79">
        <w:t xml:space="preserve"> the word gender to sex</w:t>
      </w:r>
      <w:r w:rsidR="003C14A1">
        <w:t xml:space="preserve"> in Supporting Statement</w:t>
      </w:r>
      <w:r w:rsidR="00501501">
        <w:t xml:space="preserve">: Part </w:t>
      </w:r>
      <w:r w:rsidR="003C14A1">
        <w:t xml:space="preserve">B and </w:t>
      </w:r>
      <w:r w:rsidR="00501501">
        <w:t>NHTSA Form 1010</w:t>
      </w:r>
      <w:r w:rsidR="003C14A1">
        <w:t>.</w:t>
      </w:r>
    </w:p>
    <w:p w:rsidR="00E265B7" w:rsidP="00E265B7" w14:paraId="0B4C181A" w14:textId="52255A7E">
      <w:pPr>
        <w:rPr>
          <w:rStyle w:val="Strong"/>
        </w:rPr>
      </w:pPr>
      <w:r>
        <w:rPr>
          <w:rStyle w:val="Strong"/>
        </w:rPr>
        <w:t xml:space="preserve">Request includes revision of an </w:t>
      </w:r>
      <w:r w:rsidR="003C14A1">
        <w:rPr>
          <w:rStyle w:val="Strong"/>
        </w:rPr>
        <w:t>existing</w:t>
      </w:r>
      <w:r>
        <w:rPr>
          <w:rStyle w:val="Strong"/>
        </w:rPr>
        <w:t xml:space="preserve"> question(s)</w:t>
      </w:r>
    </w:p>
    <w:p w:rsidR="00B01099" w:rsidP="00B01099" w14:paraId="12CAA28C" w14:textId="7541BB3D">
      <w:pPr>
        <w:pStyle w:val="Heading1"/>
        <w:rPr>
          <w:rStyle w:val="Strong"/>
          <w:b w:val="0"/>
          <w:bCs w:val="0"/>
        </w:rPr>
      </w:pPr>
      <w:r w:rsidRPr="00B01099">
        <w:rPr>
          <w:rStyle w:val="Strong"/>
          <w:b w:val="0"/>
          <w:bCs w:val="0"/>
        </w:rPr>
        <w:t>Description</w:t>
      </w:r>
      <w:r>
        <w:rPr>
          <w:rStyle w:val="Strong"/>
          <w:b w:val="0"/>
          <w:bCs w:val="0"/>
        </w:rPr>
        <w:t xml:space="preserve"> of Changes to Burden</w:t>
      </w:r>
    </w:p>
    <w:p w:rsidR="00B01099" w:rsidP="00B01099" w14:paraId="58F1DF7A" w14:textId="273ED2EC">
      <w:r>
        <w:t xml:space="preserve">There </w:t>
      </w:r>
      <w:r w:rsidR="00980625">
        <w:t>is</w:t>
      </w:r>
      <w:r>
        <w:t xml:space="preserve"> no change to the burden.</w:t>
      </w:r>
    </w:p>
    <w:p w:rsidR="00B01099" w:rsidP="00AE6648" w14:paraId="4477D080" w14:textId="213A6D02">
      <w:pPr>
        <w:pStyle w:val="Heading1"/>
      </w:pPr>
      <w:r>
        <w:t>Other Considerations</w:t>
      </w:r>
    </w:p>
    <w:p w:rsidR="00AB3D80" w:rsidRPr="00AB3D80" w:rsidP="00AB3D80" w14:paraId="34BE5DC7" w14:textId="75FC2733">
      <w:r>
        <w:t>Data collectors can select “DK” (don’t know) under sex</w:t>
      </w:r>
      <w:r w:rsidR="003728E6">
        <w:t xml:space="preserve">. This is intended to be used </w:t>
      </w:r>
      <w:r w:rsidR="00CC77DE">
        <w:t xml:space="preserve">for </w:t>
      </w:r>
      <w:r w:rsidR="003728E6">
        <w:t xml:space="preserve">when the data collector can observe that there is a person in a vehicle, but they cannot see </w:t>
      </w:r>
      <w:r w:rsidR="00562261">
        <w:t>the person</w:t>
      </w:r>
      <w:r w:rsidR="003728E6">
        <w:t xml:space="preserve"> well </w:t>
      </w:r>
      <w:r w:rsidR="00CC77DE">
        <w:t xml:space="preserve">enough to determine sex </w:t>
      </w:r>
      <w:r w:rsidR="003728E6">
        <w:t xml:space="preserve">due </w:t>
      </w:r>
      <w:r w:rsidR="00CC77DE">
        <w:t>potential issues</w:t>
      </w:r>
      <w:r w:rsidR="003728E6">
        <w:t xml:space="preserve"> like </w:t>
      </w:r>
      <w:r w:rsidR="00CC77DE">
        <w:t xml:space="preserve">dark </w:t>
      </w:r>
      <w:r w:rsidR="003728E6">
        <w:t xml:space="preserve">window tinting or sun glare. The final dataset only includes “male” and “female” </w:t>
      </w:r>
      <w:r w:rsidR="00562261">
        <w:t xml:space="preserve">responses because all DK’s </w:t>
      </w:r>
      <w:r w:rsidR="00A1383E">
        <w:t xml:space="preserve">responses </w:t>
      </w:r>
      <w:r w:rsidR="00562261">
        <w:t>are imputed to either male or female</w:t>
      </w:r>
      <w:r w:rsidR="00CC77DE">
        <w:t>. The imputation method is described in the PRA.</w:t>
      </w:r>
    </w:p>
    <w:p w:rsidR="00C96918" w:rsidP="00C96918" w14:paraId="23A9211B" w14:textId="01DAE967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Description of Changes</w:t>
      </w:r>
    </w:p>
    <w:tbl>
      <w:tblPr>
        <w:tblStyle w:val="TableGrid"/>
        <w:tblW w:w="0" w:type="auto"/>
        <w:tblLook w:val="04A0"/>
      </w:tblPr>
      <w:tblGrid>
        <w:gridCol w:w="2425"/>
        <w:gridCol w:w="2249"/>
        <w:gridCol w:w="2338"/>
        <w:gridCol w:w="2338"/>
      </w:tblGrid>
      <w:tr w14:paraId="3D4229A5" w14:textId="77777777" w:rsidTr="003E6C43">
        <w:tblPrEx>
          <w:tblW w:w="0" w:type="auto"/>
          <w:tblLook w:val="04A0"/>
        </w:tblPrEx>
        <w:trPr>
          <w:tblHeader/>
        </w:trPr>
        <w:tc>
          <w:tcPr>
            <w:tcW w:w="2425" w:type="dxa"/>
            <w:vAlign w:val="center"/>
          </w:tcPr>
          <w:p w:rsidR="00AE6648" w:rsidRPr="003E6C43" w:rsidP="003E6C43" w14:paraId="4284371C" w14:textId="7CE0EA2D">
            <w:pPr>
              <w:jc w:val="center"/>
              <w:rPr>
                <w:b/>
                <w:bCs/>
              </w:rPr>
            </w:pPr>
            <w:r w:rsidRPr="003E6C43">
              <w:rPr>
                <w:b/>
                <w:bCs/>
              </w:rPr>
              <w:t>Form(s)</w:t>
            </w:r>
          </w:p>
        </w:tc>
        <w:tc>
          <w:tcPr>
            <w:tcW w:w="2249" w:type="dxa"/>
            <w:vAlign w:val="center"/>
          </w:tcPr>
          <w:p w:rsidR="00AE6648" w:rsidRPr="003E6C43" w:rsidP="003E6C43" w14:paraId="6542F660" w14:textId="1F17575C">
            <w:pPr>
              <w:jc w:val="center"/>
              <w:rPr>
                <w:b/>
                <w:bCs/>
              </w:rPr>
            </w:pPr>
            <w:r w:rsidRPr="003E6C43">
              <w:rPr>
                <w:b/>
                <w:bCs/>
              </w:rPr>
              <w:t>Type of Change</w:t>
            </w:r>
          </w:p>
        </w:tc>
        <w:tc>
          <w:tcPr>
            <w:tcW w:w="2338" w:type="dxa"/>
            <w:vAlign w:val="center"/>
          </w:tcPr>
          <w:p w:rsidR="00AE6648" w:rsidRPr="003E6C43" w:rsidP="003E6C43" w14:paraId="54F2AC79" w14:textId="7F43B60C">
            <w:pPr>
              <w:jc w:val="center"/>
              <w:rPr>
                <w:b/>
                <w:bCs/>
              </w:rPr>
            </w:pPr>
            <w:r w:rsidRPr="003E6C43">
              <w:rPr>
                <w:b/>
                <w:bCs/>
              </w:rPr>
              <w:t>Question/Item</w:t>
            </w:r>
          </w:p>
        </w:tc>
        <w:tc>
          <w:tcPr>
            <w:tcW w:w="2338" w:type="dxa"/>
            <w:vAlign w:val="center"/>
          </w:tcPr>
          <w:p w:rsidR="00AE6648" w:rsidRPr="003E6C43" w:rsidP="003E6C43" w14:paraId="7CCF7180" w14:textId="454A16DC">
            <w:pPr>
              <w:jc w:val="center"/>
              <w:rPr>
                <w:b/>
                <w:bCs/>
              </w:rPr>
            </w:pPr>
            <w:r w:rsidRPr="003E6C43">
              <w:rPr>
                <w:b/>
                <w:bCs/>
              </w:rPr>
              <w:t>Requested Change</w:t>
            </w:r>
          </w:p>
        </w:tc>
      </w:tr>
      <w:tr w14:paraId="161049DE" w14:textId="77777777" w:rsidTr="00AE6648">
        <w:tblPrEx>
          <w:tblW w:w="0" w:type="auto"/>
          <w:tblLook w:val="04A0"/>
        </w:tblPrEx>
        <w:tc>
          <w:tcPr>
            <w:tcW w:w="2425" w:type="dxa"/>
          </w:tcPr>
          <w:p w:rsidR="004B6560" w:rsidP="00AE6648" w14:paraId="1CEC7013" w14:textId="4043E5A5">
            <w:r>
              <w:t xml:space="preserve">- </w:t>
            </w:r>
            <w:r>
              <w:t>Supporting Statements: Part A</w:t>
            </w:r>
            <w:r>
              <w:br/>
              <w:t>- Supporting Statement: Part B</w:t>
            </w:r>
            <w:r w:rsidR="003960FD">
              <w:br/>
            </w:r>
          </w:p>
        </w:tc>
        <w:tc>
          <w:tcPr>
            <w:tcW w:w="2249" w:type="dxa"/>
          </w:tcPr>
          <w:p w:rsidR="004B6560" w:rsidP="00AE6648" w14:paraId="35945136" w14:textId="13F3C3C3">
            <w:r>
              <w:t xml:space="preserve">Replaced collection </w:t>
            </w:r>
            <w:r w:rsidR="008A0380">
              <w:t xml:space="preserve">of </w:t>
            </w:r>
            <w:r>
              <w:t xml:space="preserve">information via paper forms with </w:t>
            </w:r>
            <w:r w:rsidR="00091BFE">
              <w:t xml:space="preserve">an </w:t>
            </w:r>
            <w:r>
              <w:t>electronic device</w:t>
            </w:r>
          </w:p>
        </w:tc>
        <w:tc>
          <w:tcPr>
            <w:tcW w:w="2338" w:type="dxa"/>
          </w:tcPr>
          <w:p w:rsidR="004B6560" w:rsidP="00AE6648" w14:paraId="15FC42F6" w14:textId="42ED24DA">
            <w:r>
              <w:t>N/A</w:t>
            </w:r>
          </w:p>
        </w:tc>
        <w:tc>
          <w:tcPr>
            <w:tcW w:w="2338" w:type="dxa"/>
          </w:tcPr>
          <w:p w:rsidR="004B6560" w:rsidP="00AE6648" w14:paraId="09A18FA4" w14:textId="61FF3716">
            <w:r>
              <w:t>N/A</w:t>
            </w:r>
          </w:p>
        </w:tc>
      </w:tr>
      <w:tr w14:paraId="64DA1CEE" w14:textId="77777777" w:rsidTr="00AE6648">
        <w:tblPrEx>
          <w:tblW w:w="0" w:type="auto"/>
          <w:tblLook w:val="04A0"/>
        </w:tblPrEx>
        <w:tc>
          <w:tcPr>
            <w:tcW w:w="2425" w:type="dxa"/>
          </w:tcPr>
          <w:p w:rsidR="00AE6648" w:rsidP="00AE6648" w14:paraId="2E447962" w14:textId="09CE266A">
            <w:r>
              <w:t>Supporting Statement</w:t>
            </w:r>
            <w:r w:rsidR="004D67FD">
              <w:t>: Part</w:t>
            </w:r>
            <w:r>
              <w:t xml:space="preserve"> B</w:t>
            </w:r>
          </w:p>
        </w:tc>
        <w:tc>
          <w:tcPr>
            <w:tcW w:w="2249" w:type="dxa"/>
          </w:tcPr>
          <w:p w:rsidR="00AE6648" w:rsidP="00AE6648" w14:paraId="13F1614C" w14:textId="0FB2FB41">
            <w:r>
              <w:t>Replace</w:t>
            </w:r>
            <w:r w:rsidR="003E6C43">
              <w:t>d</w:t>
            </w:r>
            <w:r w:rsidR="005F2A25">
              <w:t xml:space="preserve"> </w:t>
            </w:r>
            <w:r w:rsidR="00921345">
              <w:t xml:space="preserve">the </w:t>
            </w:r>
            <w:r w:rsidR="005F2A25">
              <w:t>word</w:t>
            </w:r>
            <w:r w:rsidR="00921345">
              <w:t xml:space="preserve"> “gender” with “sex” throughout document</w:t>
            </w:r>
          </w:p>
        </w:tc>
        <w:tc>
          <w:tcPr>
            <w:tcW w:w="2338" w:type="dxa"/>
          </w:tcPr>
          <w:p w:rsidR="00AE6648" w:rsidP="00AE6648" w14:paraId="2E2E5908" w14:textId="6E32676C">
            <w:r>
              <w:t>N/A</w:t>
            </w:r>
          </w:p>
        </w:tc>
        <w:tc>
          <w:tcPr>
            <w:tcW w:w="2338" w:type="dxa"/>
          </w:tcPr>
          <w:p w:rsidR="00AE6648" w:rsidP="00AE6648" w14:paraId="431A5921" w14:textId="1708A61B">
            <w:r>
              <w:t>N/A</w:t>
            </w:r>
          </w:p>
        </w:tc>
      </w:tr>
      <w:tr w14:paraId="5ABA7222" w14:textId="77777777" w:rsidTr="00AE6648">
        <w:tblPrEx>
          <w:tblW w:w="0" w:type="auto"/>
          <w:tblLook w:val="04A0"/>
        </w:tblPrEx>
        <w:tc>
          <w:tcPr>
            <w:tcW w:w="2425" w:type="dxa"/>
          </w:tcPr>
          <w:p w:rsidR="00AE6648" w:rsidP="00AE6648" w14:paraId="1E94BD6A" w14:textId="605D9898">
            <w:r>
              <w:t>NHTSA Form 1010</w:t>
            </w:r>
          </w:p>
        </w:tc>
        <w:tc>
          <w:tcPr>
            <w:tcW w:w="2249" w:type="dxa"/>
          </w:tcPr>
          <w:p w:rsidR="00AE6648" w:rsidP="00AE6648" w14:paraId="4B335503" w14:textId="186FA5A4">
            <w:r>
              <w:t>Question revision to r</w:t>
            </w:r>
            <w:r w:rsidR="004D7715">
              <w:t>eplac</w:t>
            </w:r>
            <w:r w:rsidR="00AB3D80">
              <w:t>e</w:t>
            </w:r>
            <w:r w:rsidR="004D7715">
              <w:t xml:space="preserve"> </w:t>
            </w:r>
            <w:r w:rsidR="00921345">
              <w:t>“</w:t>
            </w:r>
            <w:r w:rsidR="004D7715">
              <w:t>gender</w:t>
            </w:r>
            <w:r w:rsidR="00921345">
              <w:t>”</w:t>
            </w:r>
            <w:r w:rsidR="004D7715">
              <w:t xml:space="preserve"> with </w:t>
            </w:r>
            <w:r w:rsidR="00921345">
              <w:t>“</w:t>
            </w:r>
            <w:r w:rsidR="004D7715">
              <w:t>sex</w:t>
            </w:r>
            <w:r w:rsidR="00921345">
              <w:t>”</w:t>
            </w:r>
          </w:p>
        </w:tc>
        <w:tc>
          <w:tcPr>
            <w:tcW w:w="2338" w:type="dxa"/>
          </w:tcPr>
          <w:p w:rsidR="00AE6648" w:rsidP="00AE6648" w14:paraId="0B513533" w14:textId="7D11A434">
            <w:r>
              <w:t>Gender</w:t>
            </w:r>
            <w:r w:rsidR="00C96918">
              <w:br/>
              <w:t>Male/Female/DK</w:t>
            </w:r>
          </w:p>
        </w:tc>
        <w:tc>
          <w:tcPr>
            <w:tcW w:w="2338" w:type="dxa"/>
          </w:tcPr>
          <w:p w:rsidR="00AE6648" w:rsidP="00AE6648" w14:paraId="4572A897" w14:textId="56508601">
            <w:r>
              <w:t>Sex</w:t>
            </w:r>
            <w:r w:rsidR="00C96918">
              <w:br/>
              <w:t>Male/Female/DK</w:t>
            </w:r>
          </w:p>
        </w:tc>
      </w:tr>
    </w:tbl>
    <w:p w:rsidR="00AE6648" w:rsidRPr="00AE6648" w:rsidP="008A0380" w14:paraId="6D05E4F1" w14:textId="77777777"/>
    <w:sectPr w:rsidSect="005015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92"/>
    <w:rsid w:val="00091BFE"/>
    <w:rsid w:val="001067DE"/>
    <w:rsid w:val="003728E6"/>
    <w:rsid w:val="003817B9"/>
    <w:rsid w:val="003960FD"/>
    <w:rsid w:val="003A4F79"/>
    <w:rsid w:val="003C14A1"/>
    <w:rsid w:val="003E6C43"/>
    <w:rsid w:val="004B6560"/>
    <w:rsid w:val="004D67FD"/>
    <w:rsid w:val="004D7715"/>
    <w:rsid w:val="00501501"/>
    <w:rsid w:val="00562261"/>
    <w:rsid w:val="00576C2A"/>
    <w:rsid w:val="005945A8"/>
    <w:rsid w:val="005D199C"/>
    <w:rsid w:val="005F2A25"/>
    <w:rsid w:val="0079076A"/>
    <w:rsid w:val="0080202E"/>
    <w:rsid w:val="008A0380"/>
    <w:rsid w:val="00921345"/>
    <w:rsid w:val="00980625"/>
    <w:rsid w:val="00A1383E"/>
    <w:rsid w:val="00A50F31"/>
    <w:rsid w:val="00AB3D80"/>
    <w:rsid w:val="00AE6648"/>
    <w:rsid w:val="00B01099"/>
    <w:rsid w:val="00B775A3"/>
    <w:rsid w:val="00C96918"/>
    <w:rsid w:val="00CC2380"/>
    <w:rsid w:val="00CC77DE"/>
    <w:rsid w:val="00E265B7"/>
    <w:rsid w:val="00E52AD0"/>
    <w:rsid w:val="00E82807"/>
    <w:rsid w:val="00F64E9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83569D"/>
  <w15:chartTrackingRefBased/>
  <w15:docId w15:val="{069BFE7F-E107-43EF-8DC8-2F4B37E0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Citation">
    <w:name w:val="Footnote Citation"/>
    <w:basedOn w:val="FootnoteText"/>
    <w:link w:val="FootnoteCitationChar"/>
    <w:qFormat/>
    <w:rsid w:val="0080202E"/>
    <w:pPr>
      <w:ind w:left="720" w:hanging="720"/>
    </w:pPr>
  </w:style>
  <w:style w:type="character" w:customStyle="1" w:styleId="FootnoteCitationChar">
    <w:name w:val="Footnote Citation Char"/>
    <w:basedOn w:val="FootnoteTextChar"/>
    <w:link w:val="FootnoteCitation"/>
    <w:rsid w:val="0080202E"/>
    <w:rPr>
      <w:rFonts w:ascii="Book Antiqua" w:hAnsi="Book Antiqua"/>
      <w:color w:val="000000"/>
      <w:sz w:val="18"/>
      <w:szCs w:val="20"/>
    </w:rPr>
  </w:style>
  <w:style w:type="paragraph" w:styleId="FootnoteText">
    <w:name w:val="footnote text"/>
    <w:basedOn w:val="Normal"/>
    <w:link w:val="FootnoteTextChar"/>
    <w:uiPriority w:val="99"/>
    <w:rsid w:val="0080202E"/>
    <w:pPr>
      <w:keepLines/>
      <w:spacing w:after="0" w:line="240" w:lineRule="auto"/>
    </w:pPr>
    <w:rPr>
      <w:rFonts w:ascii="Book Antiqua" w:hAnsi="Book Antiqua"/>
      <w:color w:val="000000"/>
      <w:sz w:val="18"/>
      <w:szCs w:val="20"/>
    </w:rPr>
  </w:style>
  <w:style w:type="character" w:customStyle="1" w:styleId="FootnoteTextChar">
    <w:name w:val="Footnote Text Char"/>
    <w:link w:val="FootnoteText"/>
    <w:uiPriority w:val="99"/>
    <w:rsid w:val="0080202E"/>
    <w:rPr>
      <w:rFonts w:ascii="Book Antiqua" w:hAnsi="Book Antiqua"/>
      <w:color w:val="000000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64E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E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64E92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F64E92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E26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E265B7"/>
    <w:rPr>
      <w:i/>
      <w:iCs/>
    </w:rPr>
  </w:style>
  <w:style w:type="character" w:styleId="Strong">
    <w:name w:val="Strong"/>
    <w:basedOn w:val="DefaultParagraphFont"/>
    <w:uiPriority w:val="22"/>
    <w:qFormat/>
    <w:rsid w:val="00E265B7"/>
    <w:rPr>
      <w:b/>
      <w:bCs/>
    </w:rPr>
  </w:style>
  <w:style w:type="table" w:styleId="TableGrid">
    <w:name w:val="Table Grid"/>
    <w:basedOn w:val="TableNormal"/>
    <w:uiPriority w:val="39"/>
    <w:rsid w:val="00AE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969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4D6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C8758-9CDE-4D29-9294-D81FC8CB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 Werth (NHTSA)</dc:creator>
  <cp:lastModifiedBy>Lacey Werth (NHTSA)</cp:lastModifiedBy>
  <cp:revision>6</cp:revision>
  <dcterms:created xsi:type="dcterms:W3CDTF">2025-03-13T15:54:00Z</dcterms:created>
  <dcterms:modified xsi:type="dcterms:W3CDTF">2025-03-14T14:19:00Z</dcterms:modified>
</cp:coreProperties>
</file>