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7135E" w:rsidP="001D65F6" w14:paraId="377A872F" w14:textId="77777777">
      <w:pPr>
        <w:jc w:val="center"/>
        <w:rPr>
          <w:rFonts w:ascii="Calibri" w:eastAsia="Times New Roman" w:hAnsi="Calibri" w:cs="Calibri"/>
          <w:b/>
          <w:bCs/>
          <w:color w:val="000000"/>
          <w:kern w:val="0"/>
          <w:sz w:val="22"/>
          <w:szCs w:val="22"/>
          <w14:ligatures w14:val="none"/>
        </w:rPr>
      </w:pPr>
      <w:r>
        <w:rPr>
          <w:rFonts w:ascii="Calibri" w:eastAsia="Times New Roman" w:hAnsi="Calibri" w:cs="Calibri"/>
          <w:b/>
          <w:bCs/>
          <w:noProof/>
          <w:color w:val="000000"/>
          <w:kern w:val="0"/>
          <w:sz w:val="22"/>
          <w:szCs w:val="22"/>
          <w14:ligatures w14:val="none"/>
        </w:rPr>
        <w:drawing>
          <wp:inline distT="0" distB="0" distL="0" distR="0">
            <wp:extent cx="5580838" cy="2781300"/>
            <wp:effectExtent l="0" t="0" r="1270" b="0"/>
            <wp:docPr id="2026040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4049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3891" cy="2782822"/>
                    </a:xfrm>
                    <a:prstGeom prst="rect">
                      <a:avLst/>
                    </a:prstGeom>
                    <a:noFill/>
                    <a:ln>
                      <a:noFill/>
                    </a:ln>
                  </pic:spPr>
                </pic:pic>
              </a:graphicData>
            </a:graphic>
          </wp:inline>
        </w:drawing>
      </w:r>
    </w:p>
    <w:p w:rsidR="001D65F6" w:rsidRPr="00D870BD" w:rsidP="001D65F6" w14:paraId="72A0F1DC" w14:textId="77777777">
      <w:pPr>
        <w:jc w:val="center"/>
        <w:rPr>
          <w:rFonts w:ascii="Calibri" w:eastAsia="Times New Roman" w:hAnsi="Calibri" w:cs="Calibri"/>
          <w:b/>
          <w:bCs/>
          <w:color w:val="000000"/>
          <w:kern w:val="0"/>
          <w:sz w:val="22"/>
          <w:szCs w:val="22"/>
          <w14:ligatures w14:val="none"/>
        </w:rPr>
      </w:pPr>
      <w:r w:rsidRPr="00D870BD">
        <w:rPr>
          <w:rFonts w:ascii="Calibri" w:eastAsia="Times New Roman" w:hAnsi="Calibri" w:cs="Calibri"/>
          <w:b/>
          <w:bCs/>
          <w:color w:val="000000"/>
          <w:kern w:val="0"/>
          <w:sz w:val="22"/>
          <w:szCs w:val="22"/>
          <w14:ligatures w14:val="none"/>
        </w:rPr>
        <w:t xml:space="preserve">TITLE: </w:t>
      </w:r>
      <w:r w:rsidRPr="001D0AEB" w:rsidR="001D0AEB">
        <w:rPr>
          <w:rFonts w:ascii="Calibri" w:eastAsia="Times New Roman" w:hAnsi="Calibri" w:cs="Calibri"/>
          <w:b/>
          <w:bCs/>
          <w:color w:val="000000"/>
          <w:kern w:val="0"/>
          <w:sz w:val="22"/>
          <w:szCs w:val="22"/>
          <w14:ligatures w14:val="none"/>
        </w:rPr>
        <w:t>PACT Act Toxic Exposure Screening Navigator Customer Service Ad Hoc Survey</w:t>
      </w:r>
    </w:p>
    <w:p w:rsidR="001D65F6" w:rsidP="004531A4" w14:paraId="236B7252" w14:textId="77777777">
      <w:pPr>
        <w:rPr>
          <w:rFonts w:ascii="Calibri" w:eastAsia="Times New Roman" w:hAnsi="Calibri" w:cs="Calibri"/>
          <w:color w:val="000000"/>
          <w:kern w:val="0"/>
          <w:sz w:val="22"/>
          <w:szCs w:val="22"/>
          <w14:ligatures w14:val="none"/>
        </w:rPr>
      </w:pPr>
    </w:p>
    <w:p w:rsidR="00A03349" w:rsidP="00A03349" w14:paraId="6C0D6EC1" w14:textId="77777777">
      <w:pPr>
        <w:rPr>
          <w:rFonts w:ascii="Calibri" w:eastAsia="Times New Roman" w:hAnsi="Calibri" w:cs="Calibri"/>
          <w:b/>
          <w:bCs/>
          <w:color w:val="000000"/>
          <w:kern w:val="0"/>
          <w:sz w:val="22"/>
          <w:szCs w:val="22"/>
          <w14:ligatures w14:val="none"/>
        </w:rPr>
      </w:pPr>
      <w:r w:rsidRPr="00A03349">
        <w:rPr>
          <w:rFonts w:ascii="Calibri" w:eastAsia="Times New Roman" w:hAnsi="Calibri" w:cs="Calibri"/>
          <w:b/>
          <w:bCs/>
          <w:color w:val="000000"/>
          <w:kern w:val="0"/>
          <w:sz w:val="22"/>
          <w:szCs w:val="22"/>
          <w14:ligatures w14:val="none"/>
        </w:rPr>
        <w:t>Help us serve you better.</w:t>
      </w:r>
    </w:p>
    <w:p w:rsidR="00A058A4" w:rsidRPr="00A03349" w:rsidP="00A03349" w14:paraId="5A5EE071" w14:textId="77777777">
      <w:pPr>
        <w:rPr>
          <w:rFonts w:ascii="Calibri" w:eastAsia="Times New Roman" w:hAnsi="Calibri" w:cs="Calibri"/>
          <w:color w:val="000000"/>
          <w:kern w:val="0"/>
          <w:sz w:val="22"/>
          <w:szCs w:val="22"/>
          <w14:ligatures w14:val="none"/>
        </w:rPr>
      </w:pPr>
    </w:p>
    <w:p w:rsidR="00A03349" w:rsidP="00A03349" w14:paraId="04D5327C" w14:textId="3042562D">
      <w:p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We want to hear about your experience with the Atlanta VA PACT Act &amp; Toxic Exposure Screening Navigator Program. By responding to this</w:t>
      </w:r>
      <w:r w:rsidR="00AA4191">
        <w:rPr>
          <w:rFonts w:ascii="Calibri" w:eastAsia="Times New Roman" w:hAnsi="Calibri" w:cs="Calibri"/>
          <w:color w:val="000000"/>
          <w:kern w:val="0"/>
          <w:sz w:val="22"/>
          <w:szCs w:val="22"/>
          <w14:ligatures w14:val="none"/>
        </w:rPr>
        <w:t xml:space="preserve"> voluntary</w:t>
      </w:r>
      <w:r w:rsidRPr="00A03349">
        <w:rPr>
          <w:rFonts w:ascii="Calibri" w:eastAsia="Times New Roman" w:hAnsi="Calibri" w:cs="Calibri"/>
          <w:color w:val="000000"/>
          <w:kern w:val="0"/>
          <w:sz w:val="22"/>
          <w:szCs w:val="22"/>
          <w14:ligatures w14:val="none"/>
        </w:rPr>
        <w:t xml:space="preserve"> </w:t>
      </w:r>
      <w:r w:rsidRPr="00A03349">
        <w:rPr>
          <w:rFonts w:ascii="Calibri" w:eastAsia="Times New Roman" w:hAnsi="Calibri" w:cs="Calibri"/>
          <w:color w:val="000000"/>
          <w:kern w:val="0"/>
          <w:sz w:val="22"/>
          <w:szCs w:val="22"/>
          <w14:ligatures w14:val="none"/>
        </w:rPr>
        <w:t xml:space="preserve">survey, you will help us improve the program and provide better support to community care facilities like yours. Getting </w:t>
      </w:r>
      <w:r w:rsidRPr="00A03349">
        <w:rPr>
          <w:rFonts w:ascii="Calibri" w:eastAsia="Times New Roman" w:hAnsi="Calibri" w:cs="Calibri"/>
          <w:color w:val="000000"/>
          <w:kern w:val="0"/>
          <w:sz w:val="22"/>
          <w:szCs w:val="22"/>
          <w14:ligatures w14:val="none"/>
        </w:rPr>
        <w:t>Veterans</w:t>
      </w:r>
      <w:r w:rsidRPr="00A03349">
        <w:rPr>
          <w:rFonts w:ascii="Calibri" w:eastAsia="Times New Roman" w:hAnsi="Calibri" w:cs="Calibri"/>
          <w:color w:val="000000"/>
          <w:kern w:val="0"/>
          <w:sz w:val="22"/>
          <w:szCs w:val="22"/>
          <w14:ligatures w14:val="none"/>
        </w:rPr>
        <w:t xml:space="preserve"> the help they need is essential to us!</w:t>
      </w:r>
    </w:p>
    <w:p w:rsidR="00A058A4" w:rsidRPr="00A03349" w:rsidP="00A03349" w14:paraId="01FE73F3" w14:textId="77777777">
      <w:pPr>
        <w:rPr>
          <w:rFonts w:ascii="Calibri" w:eastAsia="Times New Roman" w:hAnsi="Calibri" w:cs="Calibri"/>
          <w:color w:val="000000"/>
          <w:kern w:val="0"/>
          <w:sz w:val="22"/>
          <w:szCs w:val="22"/>
          <w14:ligatures w14:val="none"/>
        </w:rPr>
      </w:pPr>
    </w:p>
    <w:p w:rsidR="00A03349" w:rsidP="00A03349" w14:paraId="19B2EDE6" w14:textId="77777777">
      <w:p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This survey should take you approximately 5 minutes to complete.</w:t>
      </w:r>
    </w:p>
    <w:p w:rsidR="00A058A4" w:rsidRPr="00A03349" w:rsidP="00A03349" w14:paraId="005D4204" w14:textId="77777777">
      <w:pPr>
        <w:rPr>
          <w:rFonts w:ascii="Calibri" w:eastAsia="Times New Roman" w:hAnsi="Calibri" w:cs="Calibri"/>
          <w:color w:val="000000"/>
          <w:kern w:val="0"/>
          <w:sz w:val="22"/>
          <w:szCs w:val="22"/>
          <w14:ligatures w14:val="none"/>
        </w:rPr>
      </w:pPr>
    </w:p>
    <w:p w:rsidR="00A03349" w:rsidRPr="00A03349" w:rsidP="00A03349" w14:paraId="14BA3313" w14:textId="77777777">
      <w:pPr>
        <w:numPr>
          <w:ilvl w:val="0"/>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I am likely to recom</w:t>
      </w:r>
      <w:r w:rsidRPr="00A03349">
        <w:rPr>
          <w:rFonts w:ascii="Calibri" w:eastAsia="Times New Roman" w:hAnsi="Calibri" w:cs="Calibri"/>
          <w:color w:val="000000"/>
          <w:kern w:val="0"/>
          <w:sz w:val="22"/>
          <w:szCs w:val="22"/>
          <w14:ligatures w14:val="none"/>
        </w:rPr>
        <w:t>mend [the Toxic Exposure Screening Navigator(s)] to another veteran. (req)</w:t>
      </w:r>
    </w:p>
    <w:p w:rsidR="00A03349" w:rsidRPr="00A03349" w:rsidP="00A03349" w14:paraId="46462C68"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Disagree</w:t>
      </w:r>
    </w:p>
    <w:p w:rsidR="00A03349" w:rsidRPr="00A03349" w:rsidP="00A03349" w14:paraId="0D226516"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Disagree</w:t>
      </w:r>
    </w:p>
    <w:p w:rsidR="00A03349" w:rsidRPr="00A03349" w:rsidP="00A03349" w14:paraId="7B8CB7BC"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Neither Agree nor Disagree</w:t>
      </w:r>
    </w:p>
    <w:p w:rsidR="00A03349" w:rsidRPr="00A03349" w:rsidP="00A03349" w14:paraId="607190B8"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Agree</w:t>
      </w:r>
    </w:p>
    <w:p w:rsidR="00A03349" w:rsidRPr="00A03349" w:rsidP="00A03349" w14:paraId="7FC9D28F"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Agree</w:t>
      </w:r>
    </w:p>
    <w:p w:rsidR="00A03349" w:rsidRPr="00A03349" w:rsidP="00A03349" w14:paraId="7C9FB17B" w14:textId="77777777">
      <w:pPr>
        <w:numPr>
          <w:ilvl w:val="0"/>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[The Navigator] took my health concerns seriously.</w:t>
      </w:r>
    </w:p>
    <w:p w:rsidR="00A03349" w:rsidRPr="00A03349" w:rsidP="00A03349" w14:paraId="1568AD81"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Disagree</w:t>
      </w:r>
    </w:p>
    <w:p w:rsidR="00A03349" w:rsidRPr="00A03349" w:rsidP="00A03349" w14:paraId="6BD4DE0A"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Disagree</w:t>
      </w:r>
    </w:p>
    <w:p w:rsidR="00A03349" w:rsidRPr="00A03349" w:rsidP="00A03349" w14:paraId="60571DF7"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Neither Agree nor Disagree</w:t>
      </w:r>
    </w:p>
    <w:p w:rsidR="00A03349" w:rsidRPr="00A03349" w:rsidP="00A03349" w14:paraId="09258226"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A</w:t>
      </w:r>
      <w:r w:rsidRPr="00A03349">
        <w:rPr>
          <w:rFonts w:ascii="Calibri" w:eastAsia="Times New Roman" w:hAnsi="Calibri" w:cs="Calibri"/>
          <w:color w:val="000000"/>
          <w:kern w:val="0"/>
          <w:sz w:val="22"/>
          <w:szCs w:val="22"/>
          <w14:ligatures w14:val="none"/>
        </w:rPr>
        <w:t>gree</w:t>
      </w:r>
    </w:p>
    <w:p w:rsidR="00A03349" w:rsidRPr="00A03349" w:rsidP="00A03349" w14:paraId="7EFE911E"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Agree</w:t>
      </w:r>
    </w:p>
    <w:p w:rsidR="00A03349" w:rsidRPr="00A03349" w:rsidP="00A03349" w14:paraId="07121746" w14:textId="77777777">
      <w:pPr>
        <w:numPr>
          <w:ilvl w:val="0"/>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[The Navigator(s)] treated me with courtesy and respect.</w:t>
      </w:r>
    </w:p>
    <w:p w:rsidR="00A03349" w:rsidRPr="00A03349" w:rsidP="00A03349" w14:paraId="5C139725"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Disagree</w:t>
      </w:r>
    </w:p>
    <w:p w:rsidR="00A03349" w:rsidRPr="00A03349" w:rsidP="00A03349" w14:paraId="769A418D"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Disagree</w:t>
      </w:r>
    </w:p>
    <w:p w:rsidR="00A03349" w:rsidRPr="00A03349" w:rsidP="00A03349" w14:paraId="16D1B9A2"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Neither Agree nor Disagree</w:t>
      </w:r>
    </w:p>
    <w:p w:rsidR="00A03349" w:rsidRPr="00A03349" w:rsidP="00A03349" w14:paraId="06CB35A0"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Agree</w:t>
      </w:r>
    </w:p>
    <w:p w:rsidR="00A03349" w:rsidRPr="00A03349" w:rsidP="00A03349" w14:paraId="3CD4F053"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Agree</w:t>
      </w:r>
    </w:p>
    <w:p w:rsidR="00A03349" w:rsidRPr="00A03349" w:rsidP="00A03349" w14:paraId="501478A4" w14:textId="77777777">
      <w:pPr>
        <w:numPr>
          <w:ilvl w:val="0"/>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 xml:space="preserve">[The Navigator] was familiar with my exposure type and addressed my </w:t>
      </w:r>
      <w:r w:rsidRPr="00A03349">
        <w:rPr>
          <w:rFonts w:ascii="Calibri" w:eastAsia="Times New Roman" w:hAnsi="Calibri" w:cs="Calibri"/>
          <w:color w:val="000000"/>
          <w:kern w:val="0"/>
          <w:sz w:val="22"/>
          <w:szCs w:val="22"/>
          <w14:ligatures w14:val="none"/>
        </w:rPr>
        <w:t>questions/concerns.</w:t>
      </w:r>
    </w:p>
    <w:p w:rsidR="00A03349" w:rsidRPr="00A03349" w:rsidP="00A03349" w14:paraId="3C651946"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Disagree</w:t>
      </w:r>
    </w:p>
    <w:p w:rsidR="00A03349" w:rsidRPr="00A03349" w:rsidP="00A03349" w14:paraId="0D876946"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Disagree</w:t>
      </w:r>
    </w:p>
    <w:p w:rsidR="00A03349" w:rsidRPr="00A03349" w:rsidP="00A03349" w14:paraId="1EDE69EA"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Neither Agree nor Disagree</w:t>
      </w:r>
    </w:p>
    <w:p w:rsidR="00A03349" w:rsidRPr="00A03349" w:rsidP="00A03349" w14:paraId="5591F46C"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Agree</w:t>
      </w:r>
    </w:p>
    <w:p w:rsidR="00A03349" w:rsidRPr="00A03349" w:rsidP="00A03349" w14:paraId="5B5AB8D6"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Agree</w:t>
      </w:r>
    </w:p>
    <w:p w:rsidR="00A03349" w:rsidRPr="00A03349" w:rsidP="00A03349" w14:paraId="4271CF45" w14:textId="77777777">
      <w:pPr>
        <w:numPr>
          <w:ilvl w:val="0"/>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[The Navigator(s)] understood my exposure informed healthcare needs.</w:t>
      </w:r>
    </w:p>
    <w:p w:rsidR="00A03349" w:rsidRPr="00A03349" w:rsidP="00A03349" w14:paraId="232968A1"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Disagree</w:t>
      </w:r>
    </w:p>
    <w:p w:rsidR="00A03349" w:rsidRPr="00A03349" w:rsidP="00A03349" w14:paraId="069FA4CF"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Disagree</w:t>
      </w:r>
    </w:p>
    <w:p w:rsidR="00A03349" w:rsidRPr="00A03349" w:rsidP="00A03349" w14:paraId="35825525"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Neither Agree nor Disagree</w:t>
      </w:r>
    </w:p>
    <w:p w:rsidR="00A03349" w:rsidRPr="00A03349" w:rsidP="00A03349" w14:paraId="64092BE7"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Agree</w:t>
      </w:r>
    </w:p>
    <w:p w:rsidR="00A03349" w:rsidRPr="00A03349" w:rsidP="00A03349" w14:paraId="4EE6375A"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Agree</w:t>
      </w:r>
    </w:p>
    <w:p w:rsidR="00A03349" w:rsidRPr="00A03349" w:rsidP="00A03349" w14:paraId="70E649E4" w14:textId="77777777">
      <w:pPr>
        <w:numPr>
          <w:ilvl w:val="0"/>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 xml:space="preserve">[The </w:t>
      </w:r>
      <w:r w:rsidRPr="00A03349">
        <w:rPr>
          <w:rFonts w:ascii="Calibri" w:eastAsia="Times New Roman" w:hAnsi="Calibri" w:cs="Calibri"/>
          <w:color w:val="000000"/>
          <w:kern w:val="0"/>
          <w:sz w:val="22"/>
          <w:szCs w:val="22"/>
          <w14:ligatures w14:val="none"/>
        </w:rPr>
        <w:t>Navigator(s)] was knowledgeable [about resources and the VA healthcare system].</w:t>
      </w:r>
    </w:p>
    <w:p w:rsidR="00A03349" w:rsidRPr="00A03349" w:rsidP="00A03349" w14:paraId="4DAD93A2"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Disagree</w:t>
      </w:r>
    </w:p>
    <w:p w:rsidR="00A03349" w:rsidRPr="00A03349" w:rsidP="00A03349" w14:paraId="17058598"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Disagree</w:t>
      </w:r>
    </w:p>
    <w:p w:rsidR="00A03349" w:rsidRPr="00A03349" w:rsidP="00A03349" w14:paraId="49E2E698"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Neither Agree nor Disagree</w:t>
      </w:r>
    </w:p>
    <w:p w:rsidR="00A03349" w:rsidRPr="00A03349" w:rsidP="00A03349" w14:paraId="20B52EE9"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Agree</w:t>
      </w:r>
    </w:p>
    <w:p w:rsidR="00A03349" w:rsidRPr="00A03349" w:rsidP="00A03349" w14:paraId="61D56461"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Agree</w:t>
      </w:r>
    </w:p>
    <w:p w:rsidR="00A03349" w:rsidRPr="00A03349" w:rsidP="00A03349" w14:paraId="5278BEDE" w14:textId="77777777">
      <w:pPr>
        <w:numPr>
          <w:ilvl w:val="0"/>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[The Navigator(s)] was helpful when explaining my exposure informed healthcare options.</w:t>
      </w:r>
    </w:p>
    <w:p w:rsidR="00A03349" w:rsidRPr="00A03349" w:rsidP="00A03349" w14:paraId="7D3F3E7C"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Disa</w:t>
      </w:r>
      <w:r w:rsidRPr="00A03349">
        <w:rPr>
          <w:rFonts w:ascii="Calibri" w:eastAsia="Times New Roman" w:hAnsi="Calibri" w:cs="Calibri"/>
          <w:color w:val="000000"/>
          <w:kern w:val="0"/>
          <w:sz w:val="22"/>
          <w:szCs w:val="22"/>
          <w14:ligatures w14:val="none"/>
        </w:rPr>
        <w:t>gree</w:t>
      </w:r>
    </w:p>
    <w:p w:rsidR="00A03349" w:rsidRPr="00A03349" w:rsidP="00A03349" w14:paraId="7E4D1434"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Disagree</w:t>
      </w:r>
    </w:p>
    <w:p w:rsidR="00A03349" w:rsidRPr="00A03349" w:rsidP="00A03349" w14:paraId="6E0D0427"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Neither Agree nor Disagree</w:t>
      </w:r>
    </w:p>
    <w:p w:rsidR="00A03349" w:rsidRPr="00A03349" w:rsidP="00A03349" w14:paraId="0465305A"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Agree</w:t>
      </w:r>
    </w:p>
    <w:p w:rsidR="00A03349" w:rsidRPr="00A03349" w:rsidP="00A03349" w14:paraId="38FC9AA1"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Agree</w:t>
      </w:r>
    </w:p>
    <w:p w:rsidR="00A03349" w:rsidRPr="00A03349" w:rsidP="00A03349" w14:paraId="4DC4D33A" w14:textId="77777777">
      <w:pPr>
        <w:numPr>
          <w:ilvl w:val="0"/>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It was easy to connect with [the Navigator(s)].</w:t>
      </w:r>
    </w:p>
    <w:p w:rsidR="00A03349" w:rsidRPr="00A03349" w:rsidP="00A03349" w14:paraId="12E82F84"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Disagree</w:t>
      </w:r>
    </w:p>
    <w:p w:rsidR="00A03349" w:rsidRPr="00A03349" w:rsidP="00A03349" w14:paraId="70738D74"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Disagree</w:t>
      </w:r>
    </w:p>
    <w:p w:rsidR="00A03349" w:rsidRPr="00A03349" w:rsidP="00A03349" w14:paraId="1C068551"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Neither Agree nor Disagree</w:t>
      </w:r>
    </w:p>
    <w:p w:rsidR="00A03349" w:rsidRPr="00A03349" w:rsidP="00A03349" w14:paraId="413536BD"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Agree</w:t>
      </w:r>
    </w:p>
    <w:p w:rsidR="00A03349" w:rsidRPr="00A03349" w:rsidP="00A03349" w14:paraId="3181C0FC"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Agree</w:t>
      </w:r>
    </w:p>
    <w:p w:rsidR="00A03349" w:rsidRPr="00A03349" w:rsidP="00A03349" w14:paraId="59D55298" w14:textId="77777777">
      <w:pPr>
        <w:numPr>
          <w:ilvl w:val="0"/>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 xml:space="preserve">[The Navigator(s)] responded in a timely manner when I needed </w:t>
      </w:r>
      <w:r w:rsidRPr="00A03349">
        <w:rPr>
          <w:rFonts w:ascii="Calibri" w:eastAsia="Times New Roman" w:hAnsi="Calibri" w:cs="Calibri"/>
          <w:color w:val="000000"/>
          <w:kern w:val="0"/>
          <w:sz w:val="22"/>
          <w:szCs w:val="22"/>
          <w14:ligatures w14:val="none"/>
        </w:rPr>
        <w:t>help.</w:t>
      </w:r>
    </w:p>
    <w:p w:rsidR="00A03349" w:rsidRPr="00A03349" w:rsidP="00A03349" w14:paraId="67CE8342"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Disagree</w:t>
      </w:r>
    </w:p>
    <w:p w:rsidR="00A03349" w:rsidRPr="00A03349" w:rsidP="00A03349" w14:paraId="788E6658"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Disagree</w:t>
      </w:r>
    </w:p>
    <w:p w:rsidR="00A03349" w:rsidRPr="00A03349" w:rsidP="00A03349" w14:paraId="09F94957"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Neither Agree nor Disagree</w:t>
      </w:r>
    </w:p>
    <w:p w:rsidR="00A03349" w:rsidRPr="00A03349" w:rsidP="00A03349" w14:paraId="3B7F3C63"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Agree</w:t>
      </w:r>
    </w:p>
    <w:p w:rsidR="00A03349" w:rsidRPr="00A03349" w:rsidP="00A03349" w14:paraId="1B3C7B22"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Agree</w:t>
      </w:r>
    </w:p>
    <w:p w:rsidR="00A03349" w:rsidRPr="00A03349" w:rsidP="00A03349" w14:paraId="7A4C80AB" w14:textId="77777777">
      <w:pPr>
        <w:numPr>
          <w:ilvl w:val="0"/>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My interactions with [the Toxic Exposure Screening Navigator(s)] have increased my trust in VA. (req)</w:t>
      </w:r>
    </w:p>
    <w:p w:rsidR="00A03349" w:rsidRPr="00A03349" w:rsidP="00A03349" w14:paraId="63F11E99"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Disagree</w:t>
      </w:r>
    </w:p>
    <w:p w:rsidR="00A03349" w:rsidRPr="00A03349" w:rsidP="00A03349" w14:paraId="342FC4CD"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Disagree</w:t>
      </w:r>
    </w:p>
    <w:p w:rsidR="00A03349" w:rsidRPr="00A03349" w:rsidP="00A03349" w14:paraId="279DB18F"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Neither Agree nor Disagree</w:t>
      </w:r>
    </w:p>
    <w:p w:rsidR="00A03349" w:rsidRPr="00A03349" w:rsidP="00A03349" w14:paraId="67B1808E"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Agree</w:t>
      </w:r>
    </w:p>
    <w:p w:rsidR="00A03349" w:rsidRPr="00A03349" w:rsidP="00A03349" w14:paraId="1F9DBDFA" w14:textId="77777777">
      <w:pPr>
        <w:numPr>
          <w:ilvl w:val="1"/>
          <w:numId w:val="22"/>
        </w:numPr>
        <w:rPr>
          <w:rFonts w:ascii="Calibri" w:eastAsia="Times New Roman" w:hAnsi="Calibri" w:cs="Calibri"/>
          <w:color w:val="000000"/>
          <w:kern w:val="0"/>
          <w:sz w:val="22"/>
          <w:szCs w:val="22"/>
          <w14:ligatures w14:val="none"/>
        </w:rPr>
      </w:pPr>
      <w:r w:rsidRPr="00A03349">
        <w:rPr>
          <w:rFonts w:ascii="Calibri" w:eastAsia="Times New Roman" w:hAnsi="Calibri" w:cs="Calibri"/>
          <w:color w:val="000000"/>
          <w:kern w:val="0"/>
          <w:sz w:val="22"/>
          <w:szCs w:val="22"/>
          <w14:ligatures w14:val="none"/>
        </w:rPr>
        <w:t>Strongly Agre</w:t>
      </w:r>
      <w:r w:rsidRPr="00A03349">
        <w:rPr>
          <w:rFonts w:ascii="Calibri" w:eastAsia="Times New Roman" w:hAnsi="Calibri" w:cs="Calibri"/>
          <w:color w:val="000000"/>
          <w:kern w:val="0"/>
          <w:sz w:val="22"/>
          <w:szCs w:val="22"/>
          <w14:ligatures w14:val="none"/>
        </w:rPr>
        <w:t>e</w:t>
      </w:r>
    </w:p>
    <w:p w:rsidR="0059626F" w:rsidRPr="004C0264" w:rsidP="0059626F" w14:paraId="018DD300" w14:textId="77777777">
      <w:pPr>
        <w:rPr>
          <w:rFonts w:ascii="Calibri" w:eastAsia="Times New Roman" w:hAnsi="Calibri" w:cs="Calibri"/>
          <w:color w:val="000000"/>
          <w:kern w:val="0"/>
          <w:sz w:val="22"/>
          <w:szCs w:val="22"/>
          <w14:ligatures w14:val="none"/>
        </w:rPr>
      </w:pPr>
    </w:p>
    <w:p w:rsidR="005705AA" w:rsidRPr="004C0264" w:rsidP="005705AA" w14:paraId="38E45CCD" w14:textId="77777777">
      <w:pPr>
        <w:pStyle w:val="ListParagraph"/>
        <w:rPr>
          <w:rFonts w:ascii="Calibri" w:eastAsia="Times New Roman" w:hAnsi="Calibri" w:cs="Calibri"/>
          <w:b/>
          <w:bCs/>
          <w:color w:val="000000"/>
          <w:kern w:val="0"/>
          <w:sz w:val="22"/>
          <w:szCs w:val="22"/>
          <w14:ligatures w14:val="none"/>
        </w:rPr>
      </w:pPr>
    </w:p>
    <w:p w:rsidR="005705AA" w:rsidRPr="004C0264" w:rsidP="00306CFC" w14:paraId="2BC8E7FC" w14:textId="77777777">
      <w:pPr>
        <w:pStyle w:val="ListParagraph"/>
        <w:rPr>
          <w:rFonts w:ascii="Calibri" w:eastAsia="Times New Roman" w:hAnsi="Calibri" w:cs="Calibri"/>
          <w:color w:val="000000"/>
          <w:kern w:val="0"/>
          <w:sz w:val="22"/>
          <w:szCs w:val="22"/>
          <w14:ligatures w14:val="none"/>
        </w:rPr>
      </w:pPr>
    </w:p>
    <w:p w:rsidR="00306CFC" w:rsidRPr="004C0264" w:rsidP="00306CFC" w14:paraId="557886BD" w14:textId="77777777">
      <w:pPr>
        <w:rPr>
          <w:rFonts w:ascii="Calibri" w:eastAsia="Times New Roman" w:hAnsi="Calibri" w:cs="Calibri"/>
          <w:kern w:val="0"/>
          <w:sz w:val="22"/>
          <w:szCs w:val="22"/>
          <w14:ligatures w14:val="none"/>
        </w:rPr>
      </w:pPr>
    </w:p>
    <w:p w:rsidR="006A33F6" w:rsidRPr="004C0264" w:rsidP="006A33F6" w14:paraId="0BD5D27C" w14:textId="77777777">
      <w:pPr>
        <w:rPr>
          <w:sz w:val="22"/>
          <w:szCs w:val="22"/>
        </w:rPr>
      </w:pPr>
      <w:r w:rsidRPr="004C0264">
        <w:rPr>
          <w:sz w:val="22"/>
          <w:szCs w:val="22"/>
        </w:rPr>
        <w:t>Thank you for choosing VA.</w:t>
      </w:r>
    </w:p>
    <w:p w:rsidR="006A33F6" w:rsidRPr="004C0264" w:rsidP="006A33F6" w14:paraId="24F8A003" w14:textId="77777777">
      <w:pPr>
        <w:rPr>
          <w:sz w:val="22"/>
          <w:szCs w:val="22"/>
        </w:rPr>
      </w:pPr>
    </w:p>
    <w:p w:rsidR="001814AD" w:rsidRPr="00215425" w:rsidP="001814AD" w14:paraId="711F5912" w14:textId="77777777">
      <w:r w:rsidRPr="00215425">
        <w:t xml:space="preserve">Privacy Notice: By filling out this survey, you are authorizing VA database access to retrieve Veteran contact information to follow up with you accordingly for purposes of service recovery, potential crisis, or to </w:t>
      </w:r>
      <w:r w:rsidRPr="00215425">
        <w:t>learn more about feedback you have shared regarding your experience with VA. Your contact information and response may be referred to the Veterans Crisis Line if an automated review indicates your response may be concerning. The Veterans Crisis Line may co</w:t>
      </w:r>
      <w:r w:rsidRPr="00215425">
        <w:t>ntact you for follow up as a result of that referral. VA may utilize individual Veteran survey data from this survey or other sources to ensure the final scores truly and accurately represent the experiences of Veterans. This collection of information is a</w:t>
      </w:r>
      <w:r w:rsidRPr="00215425">
        <w:t>uthorized by 38 U.S.C. Section 301</w:t>
      </w:r>
      <w:r>
        <w:t xml:space="preserve"> (</w:t>
      </w:r>
      <w:r w:rsidRPr="000C0EFA">
        <w:t>https://www.federalregister.gov/d/2021-01526</w:t>
      </w:r>
      <w:r>
        <w:t>).</w:t>
      </w:r>
    </w:p>
    <w:p w:rsidR="001814AD" w:rsidRPr="00AE60A5" w:rsidP="001814AD" w14:paraId="5AA8FA67" w14:textId="77777777"/>
    <w:p w:rsidR="001814AD" w:rsidRPr="00AE60A5" w:rsidP="001814AD" w14:paraId="1F9B2CCB" w14:textId="77777777">
      <w:r w:rsidRPr="00AE60A5">
        <w:t>R</w:t>
      </w:r>
      <w:r>
        <w:t>espondent Burden</w:t>
      </w:r>
      <w:r w:rsidRPr="00AE60A5">
        <w:t xml:space="preserve">: An agency may not conduct or sponsor, and a person is not required to respond to, a collection of information unless it displays a currently valid OMB </w:t>
      </w:r>
      <w:r w:rsidRPr="00AE60A5">
        <w:t>control number. The OMB control number for this project is 2900-</w:t>
      </w:r>
      <w:r>
        <w:t>0876</w:t>
      </w:r>
      <w:r w:rsidRPr="00AE60A5">
        <w:t xml:space="preserve">, and it expires </w:t>
      </w:r>
      <w:r>
        <w:t>02/28/2026</w:t>
      </w:r>
      <w:r w:rsidRPr="00AE60A5">
        <w:t xml:space="preserve">. Public reporting burden for this collection of information is estimated to average </w:t>
      </w:r>
      <w:r w:rsidR="00907668">
        <w:t>5</w:t>
      </w:r>
      <w:r w:rsidRPr="00AE60A5">
        <w:t xml:space="preserve"> minutes per respondent, per year, including the time for reviewing instruc</w:t>
      </w:r>
      <w:r w:rsidRPr="00AE60A5">
        <w:t>tions, searching existing data sources, gathering, and maintaining the data needed, and completing and reviewing the collection of information. Send comments regarding this burden estimate and any other aspect of this collection of information, including s</w:t>
      </w:r>
      <w:r w:rsidRPr="00AE60A5">
        <w:t>uggestions for reducing the burden, to VA Reports Clearance Officer at  VACOPaperworkReduAct@va.gov. Please refer to OMB Control No. 2900-</w:t>
      </w:r>
      <w:r>
        <w:t>0876</w:t>
      </w:r>
      <w:r w:rsidRPr="00AE60A5">
        <w:t xml:space="preserve"> in any correspondence. Do not send your completed VA Form</w:t>
      </w:r>
      <w:r>
        <w:t xml:space="preserve"> </w:t>
      </w:r>
      <w:r w:rsidRPr="00AE60A5">
        <w:t>to this email address.</w:t>
      </w:r>
    </w:p>
    <w:p w:rsidR="00FB3053" w:rsidRPr="00FB3053" w:rsidP="00FB3053" w14:paraId="1F122663" w14:textId="77777777">
      <w:pPr>
        <w:pStyle w:val="ListParagraph"/>
        <w:rPr>
          <w:rFonts w:ascii="Calibri" w:eastAsia="Times New Roman" w:hAnsi="Calibri" w:cs="Calibri"/>
          <w:color w:val="000000"/>
          <w:kern w:val="0"/>
          <w:sz w:val="22"/>
          <w:szCs w:val="22"/>
          <w14:ligatures w14:val="none"/>
        </w:rPr>
      </w:pPr>
    </w:p>
    <w:p w:rsidR="00FB3053" w:rsidP="00FF5C5B" w14:paraId="1657781D" w14:textId="77777777">
      <w:pPr>
        <w:pStyle w:val="ListParagraph"/>
        <w:rPr>
          <w:rFonts w:ascii="Calibri" w:eastAsia="Times New Roman" w:hAnsi="Calibri" w:cs="Calibri"/>
          <w:kern w:val="0"/>
          <w:sz w:val="22"/>
          <w:szCs w:val="22"/>
          <w14:ligatures w14:val="none"/>
        </w:rPr>
      </w:pPr>
    </w:p>
    <w:p w:rsidR="00FF5C5B" w:rsidRPr="00080977" w:rsidP="00080977" w14:paraId="34A7A356" w14:textId="77777777">
      <w:pPr>
        <w:pStyle w:val="ListParagraph"/>
        <w:rPr>
          <w:rFonts w:ascii="Calibri" w:eastAsia="Times New Roman" w:hAnsi="Calibri" w:cs="Calibri"/>
          <w:kern w:val="0"/>
          <w:sz w:val="22"/>
          <w:szCs w:val="22"/>
          <w14:ligatures w14:val="none"/>
        </w:rPr>
      </w:pPr>
    </w:p>
    <w:p w:rsidR="00C153F5" w:rsidRPr="00624310" w:rsidP="00C153F5" w14:paraId="1E31F9EE" w14:textId="77777777">
      <w:pPr>
        <w:pStyle w:val="ListParagraph"/>
        <w:rPr>
          <w:rFonts w:ascii="Calibri" w:eastAsia="Times New Roman" w:hAnsi="Calibri" w:cs="Calibri"/>
          <w:color w:val="000000"/>
          <w:kern w:val="0"/>
          <w:sz w:val="22"/>
          <w:szCs w:val="22"/>
          <w14:ligatures w14:val="none"/>
        </w:rPr>
      </w:pPr>
    </w:p>
    <w:p w:rsidR="001F6486" w:rsidRPr="00C46BC2" w:rsidP="00C46BC2" w14:paraId="7E4DD136" w14:textId="77777777">
      <w:pPr>
        <w:ind w:left="720" w:hanging="360"/>
        <w:rPr>
          <w:rFonts w:ascii="Calibri" w:eastAsia="Times New Roman" w:hAnsi="Calibri" w:cs="Calibri"/>
          <w:color w:val="000000"/>
          <w:kern w:val="0"/>
          <w:sz w:val="22"/>
          <w:szCs w:val="22"/>
          <w14:ligatures w14:val="none"/>
        </w:rPr>
      </w:pPr>
    </w:p>
    <w:p w:rsidR="00A27114" w:rsidRPr="00C46BC2" w:rsidP="00C46BC2" w14:paraId="0A5FF5D6" w14:textId="77777777">
      <w:pPr>
        <w:rPr>
          <w:rFonts w:ascii="Calibri" w:eastAsia="Times New Roman" w:hAnsi="Calibri" w:cs="Calibri"/>
          <w:color w:val="000000"/>
          <w:kern w:val="0"/>
          <w:sz w:val="22"/>
          <w:szCs w:val="22"/>
          <w14:ligatures w14:val="none"/>
        </w:rPr>
      </w:pPr>
    </w:p>
    <w:p w:rsidR="004531A4" w:rsidRPr="000E64E3" w:rsidP="000E64E3" w14:paraId="1E66D7E7" w14:textId="77777777">
      <w:pPr>
        <w:tabs>
          <w:tab w:val="left" w:pos="8332"/>
        </w:tabs>
      </w:pPr>
      <w:r>
        <w:tab/>
      </w:r>
    </w:p>
    <w:sectPr w:rsidSect="00D53402">
      <w:footerReference w:type="even"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D11" w:rsidRPr="009B0F47" w:rsidP="00ED4D11" w14:paraId="57DFD80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w:t>
    </w:r>
    <w:r w:rsidRPr="009B0F47">
      <w:rPr>
        <w:rFonts w:asciiTheme="majorHAnsi" w:hAnsiTheme="majorHAnsi" w:cstheme="majorHAnsi"/>
        <w:color w:val="1F3864" w:themeColor="accent1" w:themeShade="80"/>
        <w:kern w:val="0"/>
        <w:sz w:val="18"/>
        <w:szCs w:val="18"/>
      </w:rPr>
      <w:t xml:space="preserve">experience with VA.   </w:t>
    </w:r>
  </w:p>
  <w:p w:rsidR="00ED4D11" w:rsidRPr="009B0F47" w:rsidP="00ED4D11" w14:paraId="4170AA0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1A372AE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ED4D11" w:rsidRPr="009B0F47" w:rsidP="00ED4D11" w14:paraId="5174C1E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073F44F6" w14:textId="77777777">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This information is collected in accordance with section 350</w:t>
    </w:r>
    <w:r w:rsidRPr="009B0F47">
      <w:rPr>
        <w:rFonts w:asciiTheme="majorHAnsi" w:hAnsiTheme="majorHAnsi" w:cstheme="majorHAnsi"/>
        <w:color w:val="1F3864" w:themeColor="accent1" w:themeShade="80"/>
        <w:kern w:val="0"/>
        <w:sz w:val="18"/>
        <w:szCs w:val="18"/>
      </w:rPr>
      <w:t xml:space="preserve">7 of the Paperwork Reduction Act of 1995. Title 38, United States Code, allows us to ask for this information. We estimate that you will need an average of </w:t>
    </w:r>
    <w:r w:rsidR="005431E3">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w:t>
    </w:r>
    <w:r w:rsidRPr="009B0F47">
      <w:rPr>
        <w:rFonts w:asciiTheme="majorHAnsi" w:hAnsiTheme="majorHAnsi" w:cstheme="majorHAnsi"/>
        <w:color w:val="1F3864" w:themeColor="accent1" w:themeShade="80"/>
        <w:kern w:val="0"/>
        <w:sz w:val="18"/>
        <w:szCs w:val="18"/>
      </w:rPr>
      <w:t xml:space="preserve"> will have no impact on VA benefits or services which you may currently be receiving. VA cannot conduct or sponsor a collection of information unless a valid OMB control number is displayed. You are not required to respond to a collection of information if</w:t>
    </w:r>
    <w:r w:rsidRPr="009B0F47">
      <w:rPr>
        <w:rFonts w:asciiTheme="majorHAnsi" w:hAnsiTheme="majorHAnsi" w:cstheme="majorHAnsi"/>
        <w:color w:val="1F3864" w:themeColor="accent1" w:themeShade="80"/>
        <w:kern w:val="0"/>
        <w:sz w:val="18"/>
        <w:szCs w:val="18"/>
      </w:rPr>
      <w:t xml:space="preserve"> this number is not displayed. Valid OMB control numbers can be located on the OMB Internet Page at https://www.reginfo.gov/public/do/PRAMain.  Information gathered will be kept private to the extent provided by law. Send comments regarding this burden est</w:t>
    </w:r>
    <w:r w:rsidRPr="009B0F47">
      <w:rPr>
        <w:rFonts w:asciiTheme="majorHAnsi" w:hAnsiTheme="majorHAnsi" w:cstheme="majorHAnsi"/>
        <w:color w:val="1F3864" w:themeColor="accent1" w:themeShade="80"/>
        <w:kern w:val="0"/>
        <w:sz w:val="18"/>
        <w:szCs w:val="18"/>
      </w:rPr>
      <w:t xml:space="preserve">imate or any other aspect of this information collection, including suggestions for reducing this burden to </w:t>
    </w:r>
    <w:hyperlink r:id="rId1" w:history="1">
      <w:r w:rsidRPr="005A50F2">
        <w:rPr>
          <w:rStyle w:val="Hyperlink"/>
          <w:rFonts w:asciiTheme="majorHAnsi" w:hAnsiTheme="majorHAnsi" w:cstheme="majorHAnsi"/>
          <w:kern w:val="0"/>
          <w:sz w:val="18"/>
          <w:szCs w:val="18"/>
        </w:rPr>
        <w:t>Vets-Experience@va.gov</w:t>
      </w:r>
    </w:hyperlink>
    <w:r>
      <w:rPr>
        <w:rFonts w:asciiTheme="majorHAnsi" w:hAnsiTheme="majorHAnsi" w:cstheme="majorHAnsi"/>
        <w:color w:val="1F3864" w:themeColor="accent1" w:themeShade="80"/>
        <w:kern w:val="0"/>
        <w:sz w:val="18"/>
        <w:szCs w:val="18"/>
      </w:rPr>
      <w:t xml:space="preserve">. </w:t>
    </w:r>
    <w:r w:rsidRPr="00CD02D6">
      <w:rPr>
        <w:rFonts w:asciiTheme="majorHAnsi" w:hAnsiTheme="majorHAnsi" w:cstheme="majorHAnsi"/>
        <w:color w:val="1F3864" w:themeColor="accent1" w:themeShade="80"/>
        <w:kern w:val="0"/>
        <w:sz w:val="18"/>
        <w:szCs w:val="18"/>
      </w:rPr>
      <w:t>VA will not disclose your personal information to third parties outside VA wit</w:t>
    </w:r>
    <w:r w:rsidRPr="00CD02D6">
      <w:rPr>
        <w:rFonts w:asciiTheme="majorHAnsi" w:hAnsiTheme="majorHAnsi" w:cstheme="majorHAnsi"/>
        <w:color w:val="1F3864" w:themeColor="accent1" w:themeShade="80"/>
        <w:kern w:val="0"/>
        <w:sz w:val="18"/>
        <w:szCs w:val="18"/>
      </w:rPr>
      <w:t>hout your consent or when immediately responding to an expressed concern or need for immediate information or resources.</w:t>
    </w:r>
  </w:p>
  <w:p w:rsidR="00ED4D11" w14:paraId="214551E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44DE9"/>
    <w:multiLevelType w:val="hybridMultilevel"/>
    <w:tmpl w:val="483C90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5100AC"/>
    <w:multiLevelType w:val="hybridMultilevel"/>
    <w:tmpl w:val="F8E278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563A8E"/>
    <w:multiLevelType w:val="hybridMultilevel"/>
    <w:tmpl w:val="4DFE80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DA738A"/>
    <w:multiLevelType w:val="hybridMultilevel"/>
    <w:tmpl w:val="A3A68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9884E7E"/>
    <w:multiLevelType w:val="hybridMultilevel"/>
    <w:tmpl w:val="2F9E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C516BE"/>
    <w:multiLevelType w:val="hybridMultilevel"/>
    <w:tmpl w:val="E250B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2B817B1"/>
    <w:multiLevelType w:val="hybridMultilevel"/>
    <w:tmpl w:val="F4B8C6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466D41"/>
    <w:multiLevelType w:val="hybridMultilevel"/>
    <w:tmpl w:val="4900F7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96516A6"/>
    <w:multiLevelType w:val="multilevel"/>
    <w:tmpl w:val="2D6AA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0A1F39"/>
    <w:multiLevelType w:val="hybridMultilevel"/>
    <w:tmpl w:val="2AC412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9D07D34"/>
    <w:multiLevelType w:val="multilevel"/>
    <w:tmpl w:val="21A4E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9C35E1"/>
    <w:multiLevelType w:val="hybridMultilevel"/>
    <w:tmpl w:val="6980F4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10"/>
  </w:num>
  <w:num w:numId="3">
    <w:abstractNumId w:val="7"/>
  </w:num>
  <w:num w:numId="4">
    <w:abstractNumId w:val="15"/>
  </w:num>
  <w:num w:numId="5">
    <w:abstractNumId w:val="18"/>
  </w:num>
  <w:num w:numId="6">
    <w:abstractNumId w:val="3"/>
  </w:num>
  <w:num w:numId="7">
    <w:abstractNumId w:val="9"/>
  </w:num>
  <w:num w:numId="8">
    <w:abstractNumId w:val="8"/>
  </w:num>
  <w:num w:numId="9">
    <w:abstractNumId w:val="4"/>
  </w:num>
  <w:num w:numId="10">
    <w:abstractNumId w:val="21"/>
  </w:num>
  <w:num w:numId="11">
    <w:abstractNumId w:val="6"/>
  </w:num>
  <w:num w:numId="12">
    <w:abstractNumId w:val="2"/>
  </w:num>
  <w:num w:numId="13">
    <w:abstractNumId w:val="0"/>
  </w:num>
  <w:num w:numId="14">
    <w:abstractNumId w:val="17"/>
  </w:num>
  <w:num w:numId="15">
    <w:abstractNumId w:val="5"/>
  </w:num>
  <w:num w:numId="16">
    <w:abstractNumId w:val="1"/>
  </w:num>
  <w:num w:numId="17">
    <w:abstractNumId w:val="12"/>
  </w:num>
  <w:num w:numId="18">
    <w:abstractNumId w:val="11"/>
  </w:num>
  <w:num w:numId="19">
    <w:abstractNumId w:val="20"/>
  </w:num>
  <w:num w:numId="20">
    <w:abstractNumId w:val="14"/>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80977"/>
    <w:rsid w:val="000C0EFA"/>
    <w:rsid w:val="000E1B26"/>
    <w:rsid w:val="000E64E3"/>
    <w:rsid w:val="000E7901"/>
    <w:rsid w:val="00133539"/>
    <w:rsid w:val="001814AD"/>
    <w:rsid w:val="001D0AEB"/>
    <w:rsid w:val="001D65F6"/>
    <w:rsid w:val="001E1DDC"/>
    <w:rsid w:val="001F6486"/>
    <w:rsid w:val="00215425"/>
    <w:rsid w:val="002622B7"/>
    <w:rsid w:val="00283580"/>
    <w:rsid w:val="00294E8F"/>
    <w:rsid w:val="002A58E2"/>
    <w:rsid w:val="002D586A"/>
    <w:rsid w:val="002E51D1"/>
    <w:rsid w:val="003044B3"/>
    <w:rsid w:val="00306CFC"/>
    <w:rsid w:val="00336F9B"/>
    <w:rsid w:val="00346BE1"/>
    <w:rsid w:val="003650EB"/>
    <w:rsid w:val="003A77D2"/>
    <w:rsid w:val="003F7EC4"/>
    <w:rsid w:val="0040610A"/>
    <w:rsid w:val="004241CF"/>
    <w:rsid w:val="00437F36"/>
    <w:rsid w:val="00442D37"/>
    <w:rsid w:val="00444CAC"/>
    <w:rsid w:val="00450F47"/>
    <w:rsid w:val="004531A4"/>
    <w:rsid w:val="00462B6D"/>
    <w:rsid w:val="00475C86"/>
    <w:rsid w:val="004A192F"/>
    <w:rsid w:val="004A22EE"/>
    <w:rsid w:val="004A29ED"/>
    <w:rsid w:val="004C0264"/>
    <w:rsid w:val="004D602A"/>
    <w:rsid w:val="004D6C13"/>
    <w:rsid w:val="00533315"/>
    <w:rsid w:val="005431E3"/>
    <w:rsid w:val="005705AA"/>
    <w:rsid w:val="0059626F"/>
    <w:rsid w:val="00596D9C"/>
    <w:rsid w:val="005A50F2"/>
    <w:rsid w:val="005C2267"/>
    <w:rsid w:val="005E54D8"/>
    <w:rsid w:val="00602749"/>
    <w:rsid w:val="006074F2"/>
    <w:rsid w:val="006208FD"/>
    <w:rsid w:val="00624310"/>
    <w:rsid w:val="006359EB"/>
    <w:rsid w:val="00645C54"/>
    <w:rsid w:val="00665998"/>
    <w:rsid w:val="00670BA6"/>
    <w:rsid w:val="00680D7D"/>
    <w:rsid w:val="006A33F6"/>
    <w:rsid w:val="006A4038"/>
    <w:rsid w:val="006A4244"/>
    <w:rsid w:val="006E6925"/>
    <w:rsid w:val="006F5810"/>
    <w:rsid w:val="006F7B41"/>
    <w:rsid w:val="00706700"/>
    <w:rsid w:val="00814A8B"/>
    <w:rsid w:val="00823C1F"/>
    <w:rsid w:val="00855F6C"/>
    <w:rsid w:val="008A3334"/>
    <w:rsid w:val="008A433C"/>
    <w:rsid w:val="00907668"/>
    <w:rsid w:val="00914F6D"/>
    <w:rsid w:val="009657D3"/>
    <w:rsid w:val="009B0F47"/>
    <w:rsid w:val="009F5AFF"/>
    <w:rsid w:val="00A03349"/>
    <w:rsid w:val="00A058A4"/>
    <w:rsid w:val="00A15AB1"/>
    <w:rsid w:val="00A208C0"/>
    <w:rsid w:val="00A27114"/>
    <w:rsid w:val="00A27273"/>
    <w:rsid w:val="00A43A3D"/>
    <w:rsid w:val="00A441CE"/>
    <w:rsid w:val="00A6014A"/>
    <w:rsid w:val="00AA4191"/>
    <w:rsid w:val="00AC2267"/>
    <w:rsid w:val="00AE60A5"/>
    <w:rsid w:val="00B03D63"/>
    <w:rsid w:val="00B11CD6"/>
    <w:rsid w:val="00B31EE1"/>
    <w:rsid w:val="00B47B4C"/>
    <w:rsid w:val="00B6070B"/>
    <w:rsid w:val="00B60E32"/>
    <w:rsid w:val="00B7135E"/>
    <w:rsid w:val="00B779C0"/>
    <w:rsid w:val="00BD3313"/>
    <w:rsid w:val="00BE0100"/>
    <w:rsid w:val="00BF60C9"/>
    <w:rsid w:val="00C06110"/>
    <w:rsid w:val="00C153F5"/>
    <w:rsid w:val="00C46BC2"/>
    <w:rsid w:val="00CC345B"/>
    <w:rsid w:val="00CD02D6"/>
    <w:rsid w:val="00CF4EB7"/>
    <w:rsid w:val="00CF6498"/>
    <w:rsid w:val="00CF7A73"/>
    <w:rsid w:val="00D5107F"/>
    <w:rsid w:val="00D53402"/>
    <w:rsid w:val="00D55701"/>
    <w:rsid w:val="00D71163"/>
    <w:rsid w:val="00D760BB"/>
    <w:rsid w:val="00D870BD"/>
    <w:rsid w:val="00DA2CA9"/>
    <w:rsid w:val="00DB2EB2"/>
    <w:rsid w:val="00DE6544"/>
    <w:rsid w:val="00E51CE8"/>
    <w:rsid w:val="00E878B3"/>
    <w:rsid w:val="00E932E2"/>
    <w:rsid w:val="00EB0342"/>
    <w:rsid w:val="00ED4D11"/>
    <w:rsid w:val="00EE1D8E"/>
    <w:rsid w:val="00EF3C39"/>
    <w:rsid w:val="00EF74F2"/>
    <w:rsid w:val="00F2017A"/>
    <w:rsid w:val="00F24800"/>
    <w:rsid w:val="00F26F44"/>
    <w:rsid w:val="00F375A1"/>
    <w:rsid w:val="00F43FF2"/>
    <w:rsid w:val="00F9487C"/>
    <w:rsid w:val="00FB3053"/>
    <w:rsid w:val="00FE5534"/>
    <w:rsid w:val="00FF3A32"/>
    <w:rsid w:val="00FF5C5B"/>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E9AD1D"/>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styleId="CommentReference">
    <w:name w:val="annotation reference"/>
    <w:basedOn w:val="DefaultParagraphFont"/>
    <w:uiPriority w:val="99"/>
    <w:semiHidden/>
    <w:unhideWhenUsed/>
    <w:rsid w:val="00B11CD6"/>
    <w:rPr>
      <w:sz w:val="16"/>
      <w:szCs w:val="16"/>
    </w:rPr>
  </w:style>
  <w:style w:type="paragraph" w:styleId="CommentText">
    <w:name w:val="annotation text"/>
    <w:basedOn w:val="Normal"/>
    <w:link w:val="CommentTextChar"/>
    <w:uiPriority w:val="99"/>
    <w:unhideWhenUsed/>
    <w:rsid w:val="00B11CD6"/>
    <w:rPr>
      <w:sz w:val="20"/>
      <w:szCs w:val="20"/>
    </w:rPr>
  </w:style>
  <w:style w:type="character" w:customStyle="1" w:styleId="CommentTextChar">
    <w:name w:val="Comment Text Char"/>
    <w:basedOn w:val="DefaultParagraphFont"/>
    <w:link w:val="CommentText"/>
    <w:uiPriority w:val="99"/>
    <w:rsid w:val="00B11CD6"/>
    <w:rPr>
      <w:sz w:val="20"/>
      <w:szCs w:val="20"/>
    </w:rPr>
  </w:style>
  <w:style w:type="paragraph" w:styleId="CommentSubject">
    <w:name w:val="annotation subject"/>
    <w:basedOn w:val="CommentText"/>
    <w:next w:val="CommentText"/>
    <w:link w:val="CommentSubjectChar"/>
    <w:uiPriority w:val="99"/>
    <w:semiHidden/>
    <w:unhideWhenUsed/>
    <w:rsid w:val="00B11CD6"/>
    <w:rPr>
      <w:b/>
      <w:bCs/>
    </w:rPr>
  </w:style>
  <w:style w:type="character" w:customStyle="1" w:styleId="CommentSubjectChar">
    <w:name w:val="Comment Subject Char"/>
    <w:basedOn w:val="CommentTextChar"/>
    <w:link w:val="CommentSubject"/>
    <w:uiPriority w:val="99"/>
    <w:semiHidden/>
    <w:rsid w:val="00B11CD6"/>
    <w:rPr>
      <w:b/>
      <w:bCs/>
      <w:sz w:val="20"/>
      <w:szCs w:val="20"/>
    </w:rPr>
  </w:style>
  <w:style w:type="character" w:customStyle="1" w:styleId="normaltextrun">
    <w:name w:val="normaltextrun"/>
    <w:basedOn w:val="DefaultParagraphFont"/>
    <w:rsid w:val="00B11CD6"/>
  </w:style>
  <w:style w:type="paragraph" w:styleId="Revision">
    <w:name w:val="Revision"/>
    <w:hidden/>
    <w:uiPriority w:val="99"/>
    <w:semiHidden/>
    <w:rsid w:val="00F20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4855A-D785-4D38-ABAC-F66298FD00A3}">
  <ds:schemaRefs>
    <ds:schemaRef ds:uri="http://schemas.openxmlformats.org/officeDocument/2006/bibliography"/>
  </ds:schemaRefs>
</ds:datastoreItem>
</file>

<file path=customXml/itemProps4.xml><?xml version="1.0" encoding="utf-8"?>
<ds:datastoreItem xmlns:ds="http://schemas.openxmlformats.org/officeDocument/2006/customXml" ds:itemID="{C47FA4AB-8D4D-4249-B584-02EA06DCB698}">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Author</cp:lastModifiedBy>
  <cp:revision>19</cp:revision>
  <dcterms:created xsi:type="dcterms:W3CDTF">2024-12-12T19:05:00Z</dcterms:created>
  <dcterms:modified xsi:type="dcterms:W3CDTF">2025-04-24T20:48:00Z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