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80E" w:rsidP="00014035" w14:paraId="69A74C67" w14:textId="0A5E7191">
      <w:pPr>
        <w:pStyle w:val="NoSpacing"/>
        <w:rPr>
          <w:rFonts w:ascii="Arial" w:hAnsi="Arial" w:cs="Arial"/>
          <w:b/>
          <w:bCs/>
          <w:color w:val="44546A" w:themeColor="text2"/>
        </w:rPr>
      </w:pPr>
      <w:r>
        <w:rPr>
          <w:rFonts w:ascii="Arial" w:hAnsi="Arial" w:cs="Arial"/>
          <w:b/>
          <w:bCs/>
          <w:color w:val="44546A" w:themeColor="text2"/>
        </w:rPr>
        <w:t>Healthy Teaching Kitchen (HTK) Survey</w:t>
      </w:r>
    </w:p>
    <w:p w:rsidR="00FB0012" w:rsidP="00014035" w14:paraId="1680F63C" w14:textId="477C1938">
      <w:pPr>
        <w:pStyle w:val="NoSpacing"/>
        <w:rPr>
          <w:rFonts w:ascii="Arial" w:hAnsi="Arial" w:cs="Arial"/>
          <w:b/>
          <w:bCs/>
          <w:color w:val="44546A" w:themeColor="text2"/>
        </w:rPr>
      </w:pPr>
      <w:r>
        <w:rPr>
          <w:rFonts w:ascii="Arial" w:hAnsi="Arial" w:cs="Arial"/>
          <w:b/>
          <w:bCs/>
          <w:color w:val="44546A" w:themeColor="text2"/>
        </w:rPr>
        <w:t>Version 001</w:t>
      </w:r>
    </w:p>
    <w:p w:rsidR="00014035" w:rsidRPr="00014035" w:rsidP="00014035" w14:paraId="30C9D5E9" w14:textId="3228FE0F">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RPr="00014035" w:rsidP="00014035" w14:paraId="733B4063" w14:textId="75600619">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stretch>
                      <a:fillRect/>
                    </a:stretch>
                  </pic:blipFill>
                  <pic:spPr>
                    <a:xfrm>
                      <a:off x="0" y="0"/>
                      <a:ext cx="5943600" cy="2400935"/>
                    </a:xfrm>
                    <a:prstGeom prst="rect">
                      <a:avLst/>
                    </a:prstGeom>
                  </pic:spPr>
                </pic:pic>
              </a:graphicData>
            </a:graphic>
          </wp:inline>
        </w:drawing>
      </w:r>
    </w:p>
    <w:p w:rsidR="0055703D" w:rsidP="0055703D" w14:paraId="54C4BB21" w14:textId="77777777">
      <w:pPr>
        <w:spacing w:after="0"/>
        <w:rPr>
          <w:rFonts w:ascii="Arial" w:eastAsia="Times New Roman" w:hAnsi="Arial" w:cs="Arial"/>
          <w:color w:val="44546A"/>
        </w:rPr>
      </w:pPr>
    </w:p>
    <w:p w:rsidR="00A935E7" w:rsidRPr="00A935E7" w:rsidP="00A935E7" w14:paraId="58FF810F" w14:textId="77777777">
      <w:pPr>
        <w:spacing w:after="0" w:line="240" w:lineRule="auto"/>
        <w:rPr>
          <w:rFonts w:ascii="Calibri" w:eastAsia="Calibri" w:hAnsi="Calibri" w:cs="Times New Roman"/>
          <w:strike/>
          <w:kern w:val="2"/>
          <w:sz w:val="24"/>
          <w:szCs w:val="24"/>
          <w14:ligatures w14:val="standardContextual"/>
        </w:rPr>
      </w:pPr>
      <w:r w:rsidRPr="00A935E7">
        <w:rPr>
          <w:rFonts w:ascii="Calibri" w:eastAsia="Calibri" w:hAnsi="Calibri" w:cs="Times New Roman"/>
          <w:kern w:val="2"/>
          <w:sz w:val="24"/>
          <w:szCs w:val="24"/>
          <w14:ligatures w14:val="standardContextual"/>
        </w:rPr>
        <w:t>Your opinion matters.</w:t>
      </w:r>
    </w:p>
    <w:p w:rsidR="00A935E7" w:rsidRPr="00A935E7" w:rsidP="00A935E7" w14:paraId="5D06F8E9"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6F87E207"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Please take this brief, eleven question survey to let us know about your experience with the VA Healthy Teaching Kitchen class(es). By completing this survey, we can better serve you and other Veterans. Thank you for choosing VA and helping us improve the Veteran Experience at VA.</w:t>
      </w:r>
    </w:p>
    <w:p w:rsidR="00A935E7" w:rsidRPr="00A935E7" w:rsidP="00A935E7" w14:paraId="4AF70926"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This voluntary survey should take you approximately 5 minutes to complete.</w:t>
      </w:r>
    </w:p>
    <w:p w:rsidR="00A935E7" w:rsidRPr="00A935E7" w:rsidP="00A935E7" w14:paraId="0226D225"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26589907"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1) What state is your VA facility located in?</w:t>
      </w:r>
      <w:r w:rsidRPr="00A935E7">
        <w:rPr>
          <w:rFonts w:ascii="Calibri" w:eastAsia="Calibri" w:hAnsi="Calibri" w:cs="Times New Roman"/>
          <w:color w:val="0070C0"/>
          <w:kern w:val="2"/>
          <w:sz w:val="24"/>
          <w:szCs w:val="24"/>
          <w14:ligatures w14:val="standardContextual"/>
        </w:rPr>
        <w:t>(Logic: Required)</w:t>
      </w:r>
    </w:p>
    <w:p w:rsidR="00A935E7" w:rsidRPr="00A935E7" w:rsidP="00A935E7" w14:paraId="2FF3753E"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29E591E2"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2) Which Facility did you visit?</w:t>
      </w:r>
      <w:r w:rsidRPr="00A935E7">
        <w:rPr>
          <w:rFonts w:ascii="Calibri" w:eastAsia="Calibri" w:hAnsi="Calibri" w:cs="Times New Roman"/>
          <w:color w:val="0070C0"/>
          <w:kern w:val="2"/>
          <w:sz w:val="24"/>
          <w:szCs w:val="24"/>
          <w14:ligatures w14:val="standardContextual"/>
        </w:rPr>
        <w:t>(Logic: Required)</w:t>
      </w:r>
    </w:p>
    <w:p w:rsidR="00A935E7" w:rsidRPr="00A935E7" w:rsidP="00A935E7" w14:paraId="671A5414"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78188051"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3) The Healthy Teaching Kitchen instructor explained healthy eating and cooking to me in a way that I was able to understand.</w:t>
      </w:r>
    </w:p>
    <w:p w:rsidR="00A935E7" w:rsidRPr="00A935E7" w:rsidP="00A935E7" w14:paraId="5EFFA9B2"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111DFEB0"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46C0646D"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4) After attending Healthy Teaching Kitchen, I will practice the skills the instructor talked about in class.</w:t>
      </w:r>
    </w:p>
    <w:p w:rsidR="00A935E7" w:rsidRPr="00A935E7" w:rsidP="00A935E7" w14:paraId="5DD9962B"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7F62D106"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0CF9D87B"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5) The instructor asked if I understood or gave me an opportunity to demonstrate what I learned during Healthy Teaching Kitchen (such as safe knife skills, following a recipe, or preparing a recipe)</w:t>
      </w:r>
    </w:p>
    <w:p w:rsidR="00A935E7" w:rsidRPr="00A935E7" w:rsidP="00A935E7" w14:paraId="67F29F8D"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r w:rsidRPr="00A935E7">
        <w:rPr>
          <w:rFonts w:ascii="Calibri" w:eastAsia="Calibri" w:hAnsi="Calibri" w:cs="Times New Roman"/>
          <w:kern w:val="2"/>
          <w:sz w:val="24"/>
          <w:szCs w:val="24"/>
          <w14:ligatures w14:val="standardContextual"/>
        </w:rPr>
        <w:tab/>
        <w:t>N/A</w:t>
      </w:r>
    </w:p>
    <w:p w:rsidR="00A935E7" w:rsidRPr="00A935E7" w:rsidP="00A935E7" w14:paraId="61DFDF41"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6484A431"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4F9BD500"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6) As a result of the Healthy Teaching Kitchen class(es), I feel confident that I can make changes that support my health and wellness.</w:t>
      </w:r>
    </w:p>
    <w:p w:rsidR="00A935E7" w:rsidRPr="00A935E7" w:rsidP="00A935E7" w14:paraId="28473BBD"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4FCB9A3A"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50E8715F"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7) As a result of the Healthy Teaching Kitchen class(es), I have learned to adjust recipes to meet my health goals.</w:t>
      </w:r>
    </w:p>
    <w:p w:rsidR="00A935E7" w:rsidRPr="00A935E7" w:rsidP="00A935E7" w14:paraId="00521C3D"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6911F1A7"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707074EC"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 xml:space="preserve">8) As a result of the Healthy Teaching Kitchen class(es), I have learned to adjust recipes to use what I have available.  </w:t>
      </w:r>
    </w:p>
    <w:p w:rsidR="00A935E7" w:rsidRPr="00A935E7" w:rsidP="00A935E7" w14:paraId="2542877C"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04545C5E"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33683E18"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9) The Healthy Teaching Kitchen instructor treated me in a respectful manner.</w:t>
      </w:r>
    </w:p>
    <w:p w:rsidR="00A935E7" w:rsidRPr="00A935E7" w:rsidP="00A935E7" w14:paraId="4122DE2F"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71B28524"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68AAAEA3"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10) I would recommend Healthy Teaching Kitchen classes to other Veterans.</w:t>
      </w:r>
    </w:p>
    <w:p w:rsidR="00A935E7" w:rsidRPr="00A935E7" w:rsidP="00A935E7" w14:paraId="76FA8717"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041D826F"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7B218036"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 xml:space="preserve">11) I trust the Healthy Teaching Kitchen as part of my overall VA healthcare. </w:t>
      </w:r>
      <w:r w:rsidRPr="00A935E7">
        <w:rPr>
          <w:rFonts w:ascii="Calibri" w:eastAsia="Calibri" w:hAnsi="Calibri" w:cs="Times New Roman"/>
          <w:color w:val="0070C0"/>
          <w:kern w:val="2"/>
          <w:sz w:val="24"/>
          <w:szCs w:val="24"/>
          <w14:ligatures w14:val="standardContextual"/>
        </w:rPr>
        <w:t>(Logic: Required)</w:t>
      </w:r>
    </w:p>
    <w:p w:rsidR="00A935E7" w:rsidRPr="00A935E7" w:rsidP="00A935E7" w14:paraId="4F40980B"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Strongly Disagree</w:t>
      </w:r>
      <w:r w:rsidRPr="00A935E7">
        <w:rPr>
          <w:rFonts w:ascii="Calibri" w:eastAsia="Calibri" w:hAnsi="Calibri" w:cs="Times New Roman"/>
          <w:kern w:val="2"/>
          <w:sz w:val="24"/>
          <w:szCs w:val="24"/>
          <w14:ligatures w14:val="standardContextual"/>
        </w:rPr>
        <w:tab/>
        <w:t>Disagree</w:t>
      </w:r>
      <w:r w:rsidRPr="00A935E7">
        <w:rPr>
          <w:rFonts w:ascii="Calibri" w:eastAsia="Calibri" w:hAnsi="Calibri" w:cs="Times New Roman"/>
          <w:kern w:val="2"/>
          <w:sz w:val="24"/>
          <w:szCs w:val="24"/>
          <w14:ligatures w14:val="standardContextual"/>
        </w:rPr>
        <w:tab/>
        <w:t>Neither Agree nor Disagree</w:t>
      </w:r>
      <w:r w:rsidRPr="00A935E7">
        <w:rPr>
          <w:rFonts w:ascii="Calibri" w:eastAsia="Calibri" w:hAnsi="Calibri" w:cs="Times New Roman"/>
          <w:kern w:val="2"/>
          <w:sz w:val="24"/>
          <w:szCs w:val="24"/>
          <w14:ligatures w14:val="standardContextual"/>
        </w:rPr>
        <w:tab/>
        <w:t>Agree</w:t>
      </w:r>
      <w:r w:rsidRPr="00A935E7">
        <w:rPr>
          <w:rFonts w:ascii="Calibri" w:eastAsia="Calibri" w:hAnsi="Calibri" w:cs="Times New Roman"/>
          <w:kern w:val="2"/>
          <w:sz w:val="24"/>
          <w:szCs w:val="24"/>
          <w14:ligatures w14:val="standardContextual"/>
        </w:rPr>
        <w:tab/>
        <w:t>Strongly Agree</w:t>
      </w:r>
    </w:p>
    <w:p w:rsidR="00A935E7" w:rsidRPr="00A935E7" w:rsidP="00A935E7" w14:paraId="7C15C4B8" w14:textId="77777777">
      <w:pPr>
        <w:spacing w:after="0" w:line="240" w:lineRule="auto"/>
        <w:rPr>
          <w:rFonts w:ascii="Calibri" w:eastAsia="Calibri" w:hAnsi="Calibri" w:cs="Times New Roman"/>
          <w:kern w:val="2"/>
          <w:sz w:val="24"/>
          <w:szCs w:val="24"/>
          <w14:ligatures w14:val="standardContextual"/>
        </w:rPr>
      </w:pPr>
    </w:p>
    <w:p w:rsidR="00A935E7" w:rsidRPr="00A935E7" w:rsidP="00A935E7" w14:paraId="6A28C82B"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 xml:space="preserve">12) What did you find the most and/or least helpful about the HTK program?Please do not include any personally identifiable information: Name, Social Security Number, Veteran ID, or medical information. </w:t>
      </w:r>
      <w:r w:rsidRPr="00A935E7">
        <w:rPr>
          <w:rFonts w:ascii="Calibri" w:eastAsia="Calibri" w:hAnsi="Calibri" w:cs="Times New Roman"/>
          <w:color w:val="FF0000"/>
          <w:kern w:val="2"/>
          <w:sz w:val="24"/>
          <w:szCs w:val="24"/>
          <w14:ligatures w14:val="standardContextual"/>
        </w:rPr>
        <w:t>(New Question)</w:t>
      </w:r>
    </w:p>
    <w:p w:rsidR="00A935E7" w:rsidRPr="00A935E7" w:rsidP="00A935E7" w14:paraId="3994073E" w14:textId="77777777">
      <w:pPr>
        <w:spacing w:after="0" w:line="240" w:lineRule="auto"/>
        <w:rPr>
          <w:rFonts w:ascii="Calibri" w:eastAsia="Calibri" w:hAnsi="Calibri" w:cs="Times New Roman"/>
          <w:kern w:val="2"/>
          <w:sz w:val="24"/>
          <w:szCs w:val="24"/>
          <w14:ligatures w14:val="standardContextual"/>
        </w:rPr>
      </w:pPr>
      <w:r w:rsidRPr="00A935E7">
        <w:rPr>
          <w:rFonts w:ascii="Calibri" w:eastAsia="Calibri" w:hAnsi="Calibri" w:cs="Times New Roman"/>
          <w:kern w:val="2"/>
          <w:sz w:val="24"/>
          <w:szCs w:val="24"/>
          <w14:ligatures w14:val="standardContextual"/>
        </w:rPr>
        <w:t>[Free text]</w:t>
      </w:r>
    </w:p>
    <w:p w:rsidR="00913D5D" w:rsidRPr="00227A9C" w:rsidP="00913D5D" w14:paraId="7CC15BD3" w14:textId="77777777">
      <w:pPr>
        <w:spacing w:after="0" w:line="240" w:lineRule="auto"/>
        <w:rPr>
          <w:rFonts w:ascii="Arial" w:eastAsia="Aptos" w:hAnsi="Arial" w:cs="Arial"/>
          <w:sz w:val="24"/>
          <w:szCs w:val="24"/>
        </w:rPr>
      </w:pPr>
    </w:p>
    <w:p w:rsidR="006F40D8" w:rsidP="009A0182" w14:paraId="02238F34" w14:textId="7E029441">
      <w:pPr>
        <w:jc w:val="center"/>
        <w:rPr>
          <w:rFonts w:ascii="Arial" w:hAnsi="Arial" w:cs="Arial"/>
          <w:color w:val="44546A" w:themeColor="text2"/>
        </w:rPr>
      </w:pPr>
    </w:p>
    <w:p w:rsidR="006F40D8" w:rsidP="009A0182" w14:paraId="2501D78D" w14:textId="77777777">
      <w:pPr>
        <w:jc w:val="center"/>
        <w:rPr>
          <w:rFonts w:ascii="Arial" w:hAnsi="Arial" w:cs="Arial"/>
          <w:color w:val="44546A" w:themeColor="text2"/>
        </w:rPr>
      </w:pPr>
    </w:p>
    <w:p w:rsidR="006F40D8" w:rsidP="009A0182" w14:paraId="24524070" w14:textId="77777777">
      <w:pPr>
        <w:jc w:val="center"/>
        <w:rPr>
          <w:rFonts w:ascii="Arial" w:hAnsi="Arial" w:cs="Arial"/>
          <w:color w:val="44546A" w:themeColor="text2"/>
        </w:rPr>
      </w:pPr>
    </w:p>
    <w:p w:rsidR="00440BDA" w:rsidP="009A0182" w14:paraId="5CA4D6AD" w14:textId="30D2DC18">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0"/>
                    <a:stretch>
                      <a:fillRect/>
                    </a:stretch>
                  </pic:blipFill>
                  <pic:spPr>
                    <a:xfrm>
                      <a:off x="0" y="0"/>
                      <a:ext cx="986912" cy="497005"/>
                    </a:xfrm>
                    <a:prstGeom prst="rect">
                      <a:avLst/>
                    </a:prstGeom>
                  </pic:spPr>
                </pic:pic>
              </a:graphicData>
            </a:graphic>
          </wp:inline>
        </w:drawing>
      </w:r>
    </w:p>
    <w:p w:rsidR="005D785B" w:rsidP="005D785B" w14:paraId="6678F809" w14:textId="49D052D3">
      <w:pPr>
        <w:jc w:val="center"/>
        <w:rPr>
          <w:rFonts w:ascii="Arial" w:hAnsi="Arial" w:cs="Arial"/>
          <w:color w:val="44546A" w:themeColor="text2"/>
        </w:rPr>
      </w:pPr>
    </w:p>
    <w:p w:rsidR="00F651A1" w:rsidP="005D785B" w14:paraId="1AA5AB1B" w14:textId="77777777">
      <w:pPr>
        <w:jc w:val="center"/>
        <w:rPr>
          <w:rFonts w:ascii="Arial" w:hAnsi="Arial" w:cs="Arial"/>
          <w:color w:val="44546A" w:themeColor="text2"/>
        </w:rPr>
      </w:pPr>
    </w:p>
    <w:p w:rsidR="00F651A1" w:rsidP="005D785B" w14:paraId="4117F74E" w14:textId="77777777">
      <w:pPr>
        <w:jc w:val="center"/>
        <w:rPr>
          <w:rFonts w:ascii="Arial" w:hAnsi="Arial" w:cs="Arial"/>
          <w:color w:val="44546A" w:themeColor="text2"/>
        </w:rPr>
      </w:pPr>
    </w:p>
    <w:p w:rsidR="00F651A1" w:rsidP="005D785B" w14:paraId="2FD907AC" w14:textId="77777777">
      <w:pPr>
        <w:jc w:val="center"/>
        <w:rPr>
          <w:rFonts w:ascii="Arial" w:hAnsi="Arial" w:cs="Arial"/>
          <w:color w:val="44546A" w:themeColor="text2"/>
        </w:rPr>
      </w:pPr>
    </w:p>
    <w:p w:rsidR="00F651A1" w:rsidP="005D785B" w14:paraId="38112539" w14:textId="77777777">
      <w:pPr>
        <w:jc w:val="center"/>
        <w:rPr>
          <w:rFonts w:ascii="Arial" w:hAnsi="Arial" w:cs="Arial"/>
          <w:color w:val="44546A" w:themeColor="text2"/>
        </w:rPr>
      </w:pPr>
    </w:p>
    <w:p w:rsidR="00F651A1" w:rsidP="005D785B" w14:paraId="65754553" w14:textId="77777777">
      <w:pPr>
        <w:jc w:val="center"/>
        <w:rPr>
          <w:rFonts w:ascii="Arial" w:hAnsi="Arial" w:cs="Arial"/>
          <w:color w:val="44546A" w:themeColor="text2"/>
        </w:rPr>
      </w:pPr>
    </w:p>
    <w:p w:rsidR="00F651A1" w:rsidP="005D785B" w14:paraId="70922206" w14:textId="77777777">
      <w:pPr>
        <w:jc w:val="center"/>
        <w:rPr>
          <w:rFonts w:ascii="Arial" w:hAnsi="Arial" w:cs="Arial"/>
          <w:color w:val="44546A" w:themeColor="text2"/>
        </w:rPr>
      </w:pPr>
    </w:p>
    <w:p w:rsidR="00F651A1" w:rsidP="005D785B" w14:paraId="206560E8" w14:textId="77777777">
      <w:pPr>
        <w:jc w:val="center"/>
        <w:rPr>
          <w:rFonts w:ascii="Arial" w:hAnsi="Arial" w:cs="Arial"/>
          <w:color w:val="44546A" w:themeColor="text2"/>
        </w:rPr>
      </w:pPr>
    </w:p>
    <w:p w:rsidR="00F651A1" w:rsidP="005D785B" w14:paraId="70BB05ED" w14:textId="77777777">
      <w:pPr>
        <w:jc w:val="center"/>
        <w:rPr>
          <w:rFonts w:ascii="Arial" w:hAnsi="Arial" w:cs="Arial"/>
          <w:color w:val="44546A" w:themeColor="text2"/>
        </w:rPr>
      </w:pPr>
    </w:p>
    <w:p w:rsidR="00F651A1" w:rsidP="005D785B" w14:paraId="001779E1" w14:textId="77777777">
      <w:pPr>
        <w:jc w:val="center"/>
        <w:rPr>
          <w:rFonts w:ascii="Arial" w:hAnsi="Arial" w:cs="Arial"/>
          <w:color w:val="44546A" w:themeColor="text2"/>
        </w:rPr>
      </w:pPr>
    </w:p>
    <w:p w:rsidR="00F651A1" w:rsidP="005D785B" w14:paraId="0B7A5C76" w14:textId="77777777">
      <w:pPr>
        <w:jc w:val="center"/>
        <w:rPr>
          <w:rFonts w:ascii="Arial" w:hAnsi="Arial" w:cs="Arial"/>
          <w:color w:val="44546A" w:themeColor="text2"/>
        </w:rPr>
      </w:pPr>
    </w:p>
    <w:p w:rsidR="00926628" w:rsidRPr="00215425" w:rsidP="00926628" w14:paraId="303FBF36" w14:textId="77777777">
      <w:pPr>
        <w:rPr>
          <w:sz w:val="24"/>
          <w:szCs w:val="24"/>
        </w:rPr>
      </w:pPr>
      <w:r w:rsidRPr="00215425">
        <w:rPr>
          <w:sz w:val="24"/>
          <w:szCs w:val="24"/>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15425">
        <w:rPr>
          <w:sz w:val="24"/>
          <w:szCs w:val="24"/>
        </w:rPr>
        <w:t>as a result of</w:t>
      </w:r>
      <w:r w:rsidRPr="00215425">
        <w:rPr>
          <w:sz w:val="24"/>
          <w:szCs w:val="24"/>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sz w:val="24"/>
          <w:szCs w:val="24"/>
        </w:rPr>
        <w:t xml:space="preserve">. The Systems of Records Notice can be found here: </w:t>
      </w:r>
      <w:r w:rsidRPr="000C0EFA">
        <w:rPr>
          <w:sz w:val="24"/>
          <w:szCs w:val="24"/>
        </w:rPr>
        <w:t>https://www.federalregister.gov/d/2021-01526</w:t>
      </w:r>
      <w:r>
        <w:rPr>
          <w:sz w:val="24"/>
          <w:szCs w:val="24"/>
        </w:rPr>
        <w:t>.</w:t>
      </w:r>
    </w:p>
    <w:p w:rsidR="00D613FE" w:rsidRPr="003920D9" w:rsidP="00D613FE" w14:paraId="78EAD39A" w14:textId="59A3BB10">
      <w:pPr>
        <w:tabs>
          <w:tab w:val="left" w:pos="810"/>
        </w:tabs>
        <w:rPr>
          <w:sz w:val="24"/>
          <w:szCs w:val="24"/>
        </w:rPr>
      </w:pPr>
      <w:r w:rsidRPr="003920D9">
        <w:rPr>
          <w:sz w:val="24"/>
          <w:szCs w:val="24"/>
        </w:rPr>
        <w:t xml:space="preserve">Respondent Burden: </w:t>
      </w:r>
      <w:r w:rsidRPr="003920D9">
        <w:rPr>
          <w:sz w:val="24"/>
          <w:szCs w:val="24"/>
        </w:rPr>
        <w:t>An agency may not conduct or sponsor, and a person is not required to respond to, a collection of information unless it displays a currently valid OMB control number. The OMB control number for this project is 2900-</w:t>
      </w:r>
      <w:r w:rsidRPr="003920D9" w:rsidR="00B15000">
        <w:rPr>
          <w:sz w:val="24"/>
          <w:szCs w:val="24"/>
        </w:rPr>
        <w:t>0876</w:t>
      </w:r>
      <w:r w:rsidRPr="003920D9">
        <w:rPr>
          <w:sz w:val="24"/>
          <w:szCs w:val="24"/>
        </w:rPr>
        <w:t xml:space="preserve"> and it expires </w:t>
      </w:r>
      <w:r w:rsidRPr="003920D9" w:rsidR="00B15000">
        <w:rPr>
          <w:sz w:val="24"/>
          <w:szCs w:val="24"/>
        </w:rPr>
        <w:t>02/28/</w:t>
      </w:r>
      <w:r w:rsidRPr="003920D9" w:rsidR="008F7371">
        <w:rPr>
          <w:sz w:val="24"/>
          <w:szCs w:val="24"/>
        </w:rPr>
        <w:t>2026</w:t>
      </w:r>
      <w:r w:rsidRPr="003920D9">
        <w:rPr>
          <w:sz w:val="24"/>
          <w:szCs w:val="24"/>
        </w:rPr>
        <w:t xml:space="preserve">. Public reporting burden for this collection of information is estimated to average </w:t>
      </w:r>
      <w:r w:rsidRPr="003920D9" w:rsidR="008F7371">
        <w:rPr>
          <w:sz w:val="24"/>
          <w:szCs w:val="24"/>
        </w:rPr>
        <w:t>5</w:t>
      </w:r>
      <w:r w:rsidRPr="003920D9">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1" w:history="1">
        <w:r w:rsidRPr="003920D9">
          <w:rPr>
            <w:rStyle w:val="Hyperlink"/>
            <w:sz w:val="24"/>
            <w:szCs w:val="24"/>
          </w:rPr>
          <w:t>vapra@va.gov</w:t>
        </w:r>
      </w:hyperlink>
      <w:r w:rsidRPr="003920D9">
        <w:rPr>
          <w:sz w:val="24"/>
          <w:szCs w:val="24"/>
        </w:rPr>
        <w:t>.  Please</w:t>
      </w:r>
      <w:r w:rsidRPr="003920D9" w:rsidR="00B15000">
        <w:rPr>
          <w:sz w:val="24"/>
          <w:szCs w:val="24"/>
        </w:rPr>
        <w:t xml:space="preserve"> </w:t>
      </w:r>
      <w:r w:rsidRPr="003920D9">
        <w:rPr>
          <w:sz w:val="24"/>
          <w:szCs w:val="24"/>
        </w:rPr>
        <w:t>refer to OMB Control No. 2900-</w:t>
      </w:r>
      <w:r w:rsidRPr="003920D9">
        <w:rPr>
          <w:sz w:val="24"/>
          <w:szCs w:val="24"/>
        </w:rPr>
        <w:t>0876</w:t>
      </w:r>
      <w:r w:rsidRPr="003920D9">
        <w:rPr>
          <w:sz w:val="24"/>
          <w:szCs w:val="24"/>
        </w:rPr>
        <w:t xml:space="preserve"> in any correspondence. Do not send your completed VA Form to this email address.</w:t>
      </w:r>
    </w:p>
    <w:p w:rsidR="00D613FE" w:rsidRPr="00AE60A5" w:rsidP="00690EFF" w14:paraId="63948A0F" w14:textId="77777777">
      <w:pPr>
        <w:rPr>
          <w:sz w:val="24"/>
          <w:szCs w:val="24"/>
        </w:rPr>
      </w:pP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B626AE" w:rsidRPr="00014035" w:rsidP="00B626AE" w14:paraId="1F6CEB7C" w14:textId="3AD0FD7A">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F3106"/>
    <w:multiLevelType w:val="hybridMultilevel"/>
    <w:tmpl w:val="8288373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2F2BCE"/>
    <w:multiLevelType w:val="hybridMultilevel"/>
    <w:tmpl w:val="3A2611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46498C"/>
    <w:multiLevelType w:val="hybridMultilevel"/>
    <w:tmpl w:val="2EB8BF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4F5D9F"/>
    <w:multiLevelType w:val="hybridMultilevel"/>
    <w:tmpl w:val="4F920F9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13"/>
  </w:num>
  <w:num w:numId="2" w16cid:durableId="1405687185">
    <w:abstractNumId w:val="9"/>
  </w:num>
  <w:num w:numId="3" w16cid:durableId="1990749319">
    <w:abstractNumId w:val="15"/>
  </w:num>
  <w:num w:numId="4" w16cid:durableId="154104069">
    <w:abstractNumId w:val="8"/>
  </w:num>
  <w:num w:numId="5" w16cid:durableId="1469585968">
    <w:abstractNumId w:val="10"/>
  </w:num>
  <w:num w:numId="6" w16cid:durableId="1476722694">
    <w:abstractNumId w:val="7"/>
  </w:num>
  <w:num w:numId="7" w16cid:durableId="103809233">
    <w:abstractNumId w:val="14"/>
  </w:num>
  <w:num w:numId="8" w16cid:durableId="1933973965">
    <w:abstractNumId w:val="0"/>
  </w:num>
  <w:num w:numId="9" w16cid:durableId="683869276">
    <w:abstractNumId w:val="12"/>
  </w:num>
  <w:num w:numId="10" w16cid:durableId="2026205547">
    <w:abstractNumId w:val="2"/>
  </w:num>
  <w:num w:numId="11" w16cid:durableId="1284461280">
    <w:abstractNumId w:val="6"/>
  </w:num>
  <w:num w:numId="12" w16cid:durableId="690379280">
    <w:abstractNumId w:val="4"/>
  </w:num>
  <w:num w:numId="13" w16cid:durableId="1082407553">
    <w:abstractNumId w:val="3"/>
  </w:num>
  <w:num w:numId="14" w16cid:durableId="1301692551">
    <w:abstractNumId w:val="11"/>
  </w:num>
  <w:num w:numId="15" w16cid:durableId="1962345505">
    <w:abstractNumId w:val="1"/>
  </w:num>
  <w:num w:numId="16" w16cid:durableId="137943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3EA8"/>
    <w:rsid w:val="00005F62"/>
    <w:rsid w:val="000065CB"/>
    <w:rsid w:val="000112F9"/>
    <w:rsid w:val="00014035"/>
    <w:rsid w:val="00027AF8"/>
    <w:rsid w:val="00031A6D"/>
    <w:rsid w:val="00035241"/>
    <w:rsid w:val="00041F7B"/>
    <w:rsid w:val="0006149D"/>
    <w:rsid w:val="0006280C"/>
    <w:rsid w:val="00066F2E"/>
    <w:rsid w:val="0007070F"/>
    <w:rsid w:val="00072E48"/>
    <w:rsid w:val="000752B7"/>
    <w:rsid w:val="00077FC8"/>
    <w:rsid w:val="000809AB"/>
    <w:rsid w:val="00083411"/>
    <w:rsid w:val="00097BD8"/>
    <w:rsid w:val="000A5048"/>
    <w:rsid w:val="000A67B9"/>
    <w:rsid w:val="000B02CA"/>
    <w:rsid w:val="000B196D"/>
    <w:rsid w:val="000B2733"/>
    <w:rsid w:val="000B30FC"/>
    <w:rsid w:val="000B4318"/>
    <w:rsid w:val="000B431D"/>
    <w:rsid w:val="000B4795"/>
    <w:rsid w:val="000C0EFA"/>
    <w:rsid w:val="000C3C68"/>
    <w:rsid w:val="000C5DC3"/>
    <w:rsid w:val="000C7409"/>
    <w:rsid w:val="000D1B4B"/>
    <w:rsid w:val="000D2E5A"/>
    <w:rsid w:val="000D6296"/>
    <w:rsid w:val="000F04CC"/>
    <w:rsid w:val="000F2B99"/>
    <w:rsid w:val="001059F2"/>
    <w:rsid w:val="00110846"/>
    <w:rsid w:val="00110CD2"/>
    <w:rsid w:val="00112943"/>
    <w:rsid w:val="00124299"/>
    <w:rsid w:val="00124ECC"/>
    <w:rsid w:val="00131DB2"/>
    <w:rsid w:val="0013708B"/>
    <w:rsid w:val="001452A0"/>
    <w:rsid w:val="00163A82"/>
    <w:rsid w:val="00165287"/>
    <w:rsid w:val="00172554"/>
    <w:rsid w:val="00174B13"/>
    <w:rsid w:val="0017602B"/>
    <w:rsid w:val="0017731B"/>
    <w:rsid w:val="001804A6"/>
    <w:rsid w:val="00191EAB"/>
    <w:rsid w:val="001950D4"/>
    <w:rsid w:val="001A0D3E"/>
    <w:rsid w:val="001B01CE"/>
    <w:rsid w:val="001B03A4"/>
    <w:rsid w:val="001B39AE"/>
    <w:rsid w:val="001B5852"/>
    <w:rsid w:val="001C10F9"/>
    <w:rsid w:val="001D0FF9"/>
    <w:rsid w:val="001D329D"/>
    <w:rsid w:val="001D4ABA"/>
    <w:rsid w:val="001D7393"/>
    <w:rsid w:val="001E3417"/>
    <w:rsid w:val="001E566C"/>
    <w:rsid w:val="001E60DC"/>
    <w:rsid w:val="001E657D"/>
    <w:rsid w:val="001F6367"/>
    <w:rsid w:val="002043DD"/>
    <w:rsid w:val="002069B3"/>
    <w:rsid w:val="00206D7B"/>
    <w:rsid w:val="00215425"/>
    <w:rsid w:val="00222A30"/>
    <w:rsid w:val="002233BF"/>
    <w:rsid w:val="00223A3E"/>
    <w:rsid w:val="002251FA"/>
    <w:rsid w:val="00226E08"/>
    <w:rsid w:val="00227A9C"/>
    <w:rsid w:val="00235F09"/>
    <w:rsid w:val="00236594"/>
    <w:rsid w:val="0024063E"/>
    <w:rsid w:val="00241CD1"/>
    <w:rsid w:val="00250954"/>
    <w:rsid w:val="0025385D"/>
    <w:rsid w:val="00262654"/>
    <w:rsid w:val="00262CC2"/>
    <w:rsid w:val="002635B0"/>
    <w:rsid w:val="00265BC7"/>
    <w:rsid w:val="00267988"/>
    <w:rsid w:val="002706D6"/>
    <w:rsid w:val="00271CB1"/>
    <w:rsid w:val="00280507"/>
    <w:rsid w:val="0028141C"/>
    <w:rsid w:val="00283E2C"/>
    <w:rsid w:val="00290293"/>
    <w:rsid w:val="00290CCA"/>
    <w:rsid w:val="00292059"/>
    <w:rsid w:val="00293ED1"/>
    <w:rsid w:val="002965E8"/>
    <w:rsid w:val="002B3DB8"/>
    <w:rsid w:val="002B5626"/>
    <w:rsid w:val="002B7F1B"/>
    <w:rsid w:val="002C1527"/>
    <w:rsid w:val="002C4AC7"/>
    <w:rsid w:val="002C4EA1"/>
    <w:rsid w:val="002D4968"/>
    <w:rsid w:val="002E14EB"/>
    <w:rsid w:val="002E1976"/>
    <w:rsid w:val="002E2AEE"/>
    <w:rsid w:val="002E3C30"/>
    <w:rsid w:val="002E61D7"/>
    <w:rsid w:val="002E6456"/>
    <w:rsid w:val="002E7933"/>
    <w:rsid w:val="002F3DFB"/>
    <w:rsid w:val="002F46E7"/>
    <w:rsid w:val="002F5D56"/>
    <w:rsid w:val="003013FA"/>
    <w:rsid w:val="0030719D"/>
    <w:rsid w:val="0031100B"/>
    <w:rsid w:val="003140EC"/>
    <w:rsid w:val="00315DB5"/>
    <w:rsid w:val="003219FF"/>
    <w:rsid w:val="00326393"/>
    <w:rsid w:val="003315C3"/>
    <w:rsid w:val="00332AC8"/>
    <w:rsid w:val="00342F58"/>
    <w:rsid w:val="0034668F"/>
    <w:rsid w:val="00352184"/>
    <w:rsid w:val="003735FA"/>
    <w:rsid w:val="00375B73"/>
    <w:rsid w:val="0037745A"/>
    <w:rsid w:val="00380E07"/>
    <w:rsid w:val="00385371"/>
    <w:rsid w:val="0038718A"/>
    <w:rsid w:val="00391A9F"/>
    <w:rsid w:val="003920D9"/>
    <w:rsid w:val="00392154"/>
    <w:rsid w:val="00392FF3"/>
    <w:rsid w:val="0039402F"/>
    <w:rsid w:val="0039418E"/>
    <w:rsid w:val="00395D9B"/>
    <w:rsid w:val="003A18C2"/>
    <w:rsid w:val="003A7CC9"/>
    <w:rsid w:val="003B0DF8"/>
    <w:rsid w:val="003B2790"/>
    <w:rsid w:val="003B6A5D"/>
    <w:rsid w:val="003B6E65"/>
    <w:rsid w:val="003C4825"/>
    <w:rsid w:val="003C5405"/>
    <w:rsid w:val="003C56D7"/>
    <w:rsid w:val="003D3813"/>
    <w:rsid w:val="003D3EC8"/>
    <w:rsid w:val="003E168F"/>
    <w:rsid w:val="003E2897"/>
    <w:rsid w:val="00401D1E"/>
    <w:rsid w:val="00404EF9"/>
    <w:rsid w:val="0040557E"/>
    <w:rsid w:val="00405A8F"/>
    <w:rsid w:val="00406CBF"/>
    <w:rsid w:val="00407BC4"/>
    <w:rsid w:val="0041238E"/>
    <w:rsid w:val="00413C97"/>
    <w:rsid w:val="004306AE"/>
    <w:rsid w:val="00431EA1"/>
    <w:rsid w:val="004359CD"/>
    <w:rsid w:val="00440BDA"/>
    <w:rsid w:val="00446155"/>
    <w:rsid w:val="00450615"/>
    <w:rsid w:val="004521EE"/>
    <w:rsid w:val="00452275"/>
    <w:rsid w:val="00462808"/>
    <w:rsid w:val="004650A8"/>
    <w:rsid w:val="00466A65"/>
    <w:rsid w:val="00475D27"/>
    <w:rsid w:val="004763D0"/>
    <w:rsid w:val="004772CA"/>
    <w:rsid w:val="004805B9"/>
    <w:rsid w:val="0048312C"/>
    <w:rsid w:val="00490DBF"/>
    <w:rsid w:val="004925A7"/>
    <w:rsid w:val="004A398F"/>
    <w:rsid w:val="004A39F2"/>
    <w:rsid w:val="004A3F81"/>
    <w:rsid w:val="004B1B34"/>
    <w:rsid w:val="004B2C64"/>
    <w:rsid w:val="004C43EE"/>
    <w:rsid w:val="004D2DA0"/>
    <w:rsid w:val="004D3117"/>
    <w:rsid w:val="004F469E"/>
    <w:rsid w:val="004F48DA"/>
    <w:rsid w:val="004F4CFE"/>
    <w:rsid w:val="00505732"/>
    <w:rsid w:val="00506972"/>
    <w:rsid w:val="00512AD8"/>
    <w:rsid w:val="00522035"/>
    <w:rsid w:val="00530F79"/>
    <w:rsid w:val="005473A1"/>
    <w:rsid w:val="00551DC4"/>
    <w:rsid w:val="00553535"/>
    <w:rsid w:val="0055386C"/>
    <w:rsid w:val="005556B4"/>
    <w:rsid w:val="0055703D"/>
    <w:rsid w:val="005635C8"/>
    <w:rsid w:val="00573F89"/>
    <w:rsid w:val="005808A0"/>
    <w:rsid w:val="00581AAA"/>
    <w:rsid w:val="00590AEA"/>
    <w:rsid w:val="00595D36"/>
    <w:rsid w:val="005A1FC3"/>
    <w:rsid w:val="005A27E5"/>
    <w:rsid w:val="005A440F"/>
    <w:rsid w:val="005A5648"/>
    <w:rsid w:val="005A72D3"/>
    <w:rsid w:val="005B1AF8"/>
    <w:rsid w:val="005B5C9E"/>
    <w:rsid w:val="005B7FAF"/>
    <w:rsid w:val="005C4EDB"/>
    <w:rsid w:val="005C56CE"/>
    <w:rsid w:val="005D2CA4"/>
    <w:rsid w:val="005D785B"/>
    <w:rsid w:val="005E15F2"/>
    <w:rsid w:val="005E59D5"/>
    <w:rsid w:val="005F23E7"/>
    <w:rsid w:val="005F4047"/>
    <w:rsid w:val="005F443B"/>
    <w:rsid w:val="006018BF"/>
    <w:rsid w:val="00602966"/>
    <w:rsid w:val="006206A3"/>
    <w:rsid w:val="00630AFF"/>
    <w:rsid w:val="00630E2F"/>
    <w:rsid w:val="00631194"/>
    <w:rsid w:val="00634611"/>
    <w:rsid w:val="006551B7"/>
    <w:rsid w:val="006611E5"/>
    <w:rsid w:val="006650FD"/>
    <w:rsid w:val="00673E2F"/>
    <w:rsid w:val="00684748"/>
    <w:rsid w:val="00687E90"/>
    <w:rsid w:val="00690DA3"/>
    <w:rsid w:val="00690EFF"/>
    <w:rsid w:val="00694C44"/>
    <w:rsid w:val="006A2A0C"/>
    <w:rsid w:val="006A4551"/>
    <w:rsid w:val="006A47D9"/>
    <w:rsid w:val="006B1D06"/>
    <w:rsid w:val="006B24C2"/>
    <w:rsid w:val="006B53B8"/>
    <w:rsid w:val="006C757D"/>
    <w:rsid w:val="006D0545"/>
    <w:rsid w:val="006D2755"/>
    <w:rsid w:val="006E1886"/>
    <w:rsid w:val="006F3D42"/>
    <w:rsid w:val="006F40D8"/>
    <w:rsid w:val="006F60E6"/>
    <w:rsid w:val="006F7ACE"/>
    <w:rsid w:val="00703EB2"/>
    <w:rsid w:val="007135AB"/>
    <w:rsid w:val="007172D3"/>
    <w:rsid w:val="007204B4"/>
    <w:rsid w:val="0072346E"/>
    <w:rsid w:val="00727E30"/>
    <w:rsid w:val="007301AD"/>
    <w:rsid w:val="00731912"/>
    <w:rsid w:val="0073509A"/>
    <w:rsid w:val="00736D2E"/>
    <w:rsid w:val="0074377B"/>
    <w:rsid w:val="0074660F"/>
    <w:rsid w:val="007469CA"/>
    <w:rsid w:val="007516EB"/>
    <w:rsid w:val="0076022F"/>
    <w:rsid w:val="00777B2D"/>
    <w:rsid w:val="0078626E"/>
    <w:rsid w:val="007918FD"/>
    <w:rsid w:val="00793EDC"/>
    <w:rsid w:val="007940E3"/>
    <w:rsid w:val="007C0ED7"/>
    <w:rsid w:val="007D4663"/>
    <w:rsid w:val="007E5283"/>
    <w:rsid w:val="007E5590"/>
    <w:rsid w:val="00801881"/>
    <w:rsid w:val="00804307"/>
    <w:rsid w:val="0080686D"/>
    <w:rsid w:val="00806BAD"/>
    <w:rsid w:val="008121C5"/>
    <w:rsid w:val="00815D45"/>
    <w:rsid w:val="00824CFC"/>
    <w:rsid w:val="0082502B"/>
    <w:rsid w:val="00826E1C"/>
    <w:rsid w:val="0083450A"/>
    <w:rsid w:val="00837531"/>
    <w:rsid w:val="0084093D"/>
    <w:rsid w:val="00840AC7"/>
    <w:rsid w:val="0084612C"/>
    <w:rsid w:val="00851F06"/>
    <w:rsid w:val="0085426F"/>
    <w:rsid w:val="008561B2"/>
    <w:rsid w:val="008626C2"/>
    <w:rsid w:val="00862DE5"/>
    <w:rsid w:val="008775FA"/>
    <w:rsid w:val="008808D1"/>
    <w:rsid w:val="0088113B"/>
    <w:rsid w:val="00881825"/>
    <w:rsid w:val="00881BF0"/>
    <w:rsid w:val="00882333"/>
    <w:rsid w:val="0088563F"/>
    <w:rsid w:val="00896011"/>
    <w:rsid w:val="008A1A04"/>
    <w:rsid w:val="008A1EAF"/>
    <w:rsid w:val="008A7707"/>
    <w:rsid w:val="008B1C0A"/>
    <w:rsid w:val="008B4248"/>
    <w:rsid w:val="008B51B7"/>
    <w:rsid w:val="008B5B69"/>
    <w:rsid w:val="008B7E80"/>
    <w:rsid w:val="008C0909"/>
    <w:rsid w:val="008C0F67"/>
    <w:rsid w:val="008C219E"/>
    <w:rsid w:val="008C617E"/>
    <w:rsid w:val="008C7EC5"/>
    <w:rsid w:val="008D1EB0"/>
    <w:rsid w:val="008D2475"/>
    <w:rsid w:val="008D3929"/>
    <w:rsid w:val="008D4FEC"/>
    <w:rsid w:val="008E1A5A"/>
    <w:rsid w:val="008E2F34"/>
    <w:rsid w:val="008E74EF"/>
    <w:rsid w:val="008E7CBB"/>
    <w:rsid w:val="008F0334"/>
    <w:rsid w:val="008F0F6A"/>
    <w:rsid w:val="008F7371"/>
    <w:rsid w:val="00902DD8"/>
    <w:rsid w:val="00905B69"/>
    <w:rsid w:val="00910E60"/>
    <w:rsid w:val="00913212"/>
    <w:rsid w:val="00913D5D"/>
    <w:rsid w:val="00924214"/>
    <w:rsid w:val="00925423"/>
    <w:rsid w:val="00926628"/>
    <w:rsid w:val="00937E5E"/>
    <w:rsid w:val="00942DFF"/>
    <w:rsid w:val="00946C09"/>
    <w:rsid w:val="00950A8E"/>
    <w:rsid w:val="00951418"/>
    <w:rsid w:val="0095498C"/>
    <w:rsid w:val="009603AE"/>
    <w:rsid w:val="00964286"/>
    <w:rsid w:val="009673E4"/>
    <w:rsid w:val="00984997"/>
    <w:rsid w:val="00990603"/>
    <w:rsid w:val="009925FE"/>
    <w:rsid w:val="00992743"/>
    <w:rsid w:val="00993376"/>
    <w:rsid w:val="0099505B"/>
    <w:rsid w:val="009A0182"/>
    <w:rsid w:val="009A551B"/>
    <w:rsid w:val="009A570C"/>
    <w:rsid w:val="009A7ED2"/>
    <w:rsid w:val="009B1BF4"/>
    <w:rsid w:val="009B26B4"/>
    <w:rsid w:val="009B355B"/>
    <w:rsid w:val="009B68D4"/>
    <w:rsid w:val="009B737C"/>
    <w:rsid w:val="009C66CA"/>
    <w:rsid w:val="009C7D3D"/>
    <w:rsid w:val="009D7F58"/>
    <w:rsid w:val="009E3C82"/>
    <w:rsid w:val="009E42AD"/>
    <w:rsid w:val="009E4D91"/>
    <w:rsid w:val="009E5541"/>
    <w:rsid w:val="009E7014"/>
    <w:rsid w:val="009F080E"/>
    <w:rsid w:val="009F41F1"/>
    <w:rsid w:val="00A01EA7"/>
    <w:rsid w:val="00A0384A"/>
    <w:rsid w:val="00A03E6B"/>
    <w:rsid w:val="00A1141C"/>
    <w:rsid w:val="00A23332"/>
    <w:rsid w:val="00A253BF"/>
    <w:rsid w:val="00A27381"/>
    <w:rsid w:val="00A30A82"/>
    <w:rsid w:val="00A36CA1"/>
    <w:rsid w:val="00A37635"/>
    <w:rsid w:val="00A44A4F"/>
    <w:rsid w:val="00A44B2B"/>
    <w:rsid w:val="00A50978"/>
    <w:rsid w:val="00A54A16"/>
    <w:rsid w:val="00A6107B"/>
    <w:rsid w:val="00A61D2B"/>
    <w:rsid w:val="00A63ABC"/>
    <w:rsid w:val="00A747CD"/>
    <w:rsid w:val="00A761BE"/>
    <w:rsid w:val="00A80186"/>
    <w:rsid w:val="00A83230"/>
    <w:rsid w:val="00A83A86"/>
    <w:rsid w:val="00A931AE"/>
    <w:rsid w:val="00A935E7"/>
    <w:rsid w:val="00A94384"/>
    <w:rsid w:val="00AA3611"/>
    <w:rsid w:val="00AB1FAB"/>
    <w:rsid w:val="00AB4A95"/>
    <w:rsid w:val="00AB5CF1"/>
    <w:rsid w:val="00AC6456"/>
    <w:rsid w:val="00AC67AF"/>
    <w:rsid w:val="00AC6E52"/>
    <w:rsid w:val="00AD3120"/>
    <w:rsid w:val="00AE3ED7"/>
    <w:rsid w:val="00AE5ECC"/>
    <w:rsid w:val="00AE60A5"/>
    <w:rsid w:val="00AF21A9"/>
    <w:rsid w:val="00AF7CFD"/>
    <w:rsid w:val="00B02497"/>
    <w:rsid w:val="00B03474"/>
    <w:rsid w:val="00B06303"/>
    <w:rsid w:val="00B106D6"/>
    <w:rsid w:val="00B11C6F"/>
    <w:rsid w:val="00B15000"/>
    <w:rsid w:val="00B236B1"/>
    <w:rsid w:val="00B26A76"/>
    <w:rsid w:val="00B26D33"/>
    <w:rsid w:val="00B27C3B"/>
    <w:rsid w:val="00B3079A"/>
    <w:rsid w:val="00B31F92"/>
    <w:rsid w:val="00B32322"/>
    <w:rsid w:val="00B47BAA"/>
    <w:rsid w:val="00B5131F"/>
    <w:rsid w:val="00B51CA0"/>
    <w:rsid w:val="00B54781"/>
    <w:rsid w:val="00B56463"/>
    <w:rsid w:val="00B60FAE"/>
    <w:rsid w:val="00B626AE"/>
    <w:rsid w:val="00B663F4"/>
    <w:rsid w:val="00B71C82"/>
    <w:rsid w:val="00B807D2"/>
    <w:rsid w:val="00B82C59"/>
    <w:rsid w:val="00B846EF"/>
    <w:rsid w:val="00B906E8"/>
    <w:rsid w:val="00BA3CF2"/>
    <w:rsid w:val="00BA4ED7"/>
    <w:rsid w:val="00BB014A"/>
    <w:rsid w:val="00BB13BE"/>
    <w:rsid w:val="00BB1EFF"/>
    <w:rsid w:val="00BB4BEF"/>
    <w:rsid w:val="00BB59E7"/>
    <w:rsid w:val="00BC18BB"/>
    <w:rsid w:val="00BD0B96"/>
    <w:rsid w:val="00BD1744"/>
    <w:rsid w:val="00BD5C82"/>
    <w:rsid w:val="00BE3CF5"/>
    <w:rsid w:val="00BE4FE5"/>
    <w:rsid w:val="00BF0F32"/>
    <w:rsid w:val="00BF213F"/>
    <w:rsid w:val="00BF49B9"/>
    <w:rsid w:val="00BF6F4B"/>
    <w:rsid w:val="00C00F5F"/>
    <w:rsid w:val="00C047E7"/>
    <w:rsid w:val="00C10C96"/>
    <w:rsid w:val="00C11FAA"/>
    <w:rsid w:val="00C204AB"/>
    <w:rsid w:val="00C3598A"/>
    <w:rsid w:val="00C359D6"/>
    <w:rsid w:val="00C4106A"/>
    <w:rsid w:val="00C4220B"/>
    <w:rsid w:val="00C42A31"/>
    <w:rsid w:val="00C658D4"/>
    <w:rsid w:val="00C65994"/>
    <w:rsid w:val="00C7061D"/>
    <w:rsid w:val="00C7536D"/>
    <w:rsid w:val="00C835AA"/>
    <w:rsid w:val="00C86171"/>
    <w:rsid w:val="00CA095F"/>
    <w:rsid w:val="00CA1DFD"/>
    <w:rsid w:val="00CA2740"/>
    <w:rsid w:val="00CA337B"/>
    <w:rsid w:val="00CA4486"/>
    <w:rsid w:val="00CA7160"/>
    <w:rsid w:val="00CB1243"/>
    <w:rsid w:val="00CB37C9"/>
    <w:rsid w:val="00CB502D"/>
    <w:rsid w:val="00CC0E1B"/>
    <w:rsid w:val="00CC1516"/>
    <w:rsid w:val="00CC463F"/>
    <w:rsid w:val="00CC5654"/>
    <w:rsid w:val="00CD6B23"/>
    <w:rsid w:val="00CD6B6F"/>
    <w:rsid w:val="00CE45E0"/>
    <w:rsid w:val="00CE679E"/>
    <w:rsid w:val="00CF6EF2"/>
    <w:rsid w:val="00D0050B"/>
    <w:rsid w:val="00D01085"/>
    <w:rsid w:val="00D03030"/>
    <w:rsid w:val="00D05D55"/>
    <w:rsid w:val="00D07B5D"/>
    <w:rsid w:val="00D12B29"/>
    <w:rsid w:val="00D14FA8"/>
    <w:rsid w:val="00D17F0B"/>
    <w:rsid w:val="00D20846"/>
    <w:rsid w:val="00D216EB"/>
    <w:rsid w:val="00D23FAD"/>
    <w:rsid w:val="00D347A0"/>
    <w:rsid w:val="00D35360"/>
    <w:rsid w:val="00D35F7F"/>
    <w:rsid w:val="00D41ADA"/>
    <w:rsid w:val="00D517BC"/>
    <w:rsid w:val="00D54401"/>
    <w:rsid w:val="00D55DD4"/>
    <w:rsid w:val="00D575DC"/>
    <w:rsid w:val="00D6002F"/>
    <w:rsid w:val="00D613FE"/>
    <w:rsid w:val="00D7131C"/>
    <w:rsid w:val="00D71941"/>
    <w:rsid w:val="00D7326C"/>
    <w:rsid w:val="00D76E4E"/>
    <w:rsid w:val="00D8596E"/>
    <w:rsid w:val="00D90C5F"/>
    <w:rsid w:val="00D95C2A"/>
    <w:rsid w:val="00DA542D"/>
    <w:rsid w:val="00DB10B1"/>
    <w:rsid w:val="00DB1567"/>
    <w:rsid w:val="00DB23DE"/>
    <w:rsid w:val="00DB4760"/>
    <w:rsid w:val="00DB4986"/>
    <w:rsid w:val="00DB5AEF"/>
    <w:rsid w:val="00DB6DB1"/>
    <w:rsid w:val="00DC0CBA"/>
    <w:rsid w:val="00DC2C9C"/>
    <w:rsid w:val="00DC6877"/>
    <w:rsid w:val="00DC706E"/>
    <w:rsid w:val="00DC787A"/>
    <w:rsid w:val="00DD04A9"/>
    <w:rsid w:val="00DD1076"/>
    <w:rsid w:val="00DD360E"/>
    <w:rsid w:val="00DD686A"/>
    <w:rsid w:val="00DD7733"/>
    <w:rsid w:val="00DE44DF"/>
    <w:rsid w:val="00DF0D34"/>
    <w:rsid w:val="00DF707E"/>
    <w:rsid w:val="00E01B75"/>
    <w:rsid w:val="00E01FBE"/>
    <w:rsid w:val="00E10D87"/>
    <w:rsid w:val="00E1774B"/>
    <w:rsid w:val="00E24A0B"/>
    <w:rsid w:val="00E2632C"/>
    <w:rsid w:val="00E26A65"/>
    <w:rsid w:val="00E41258"/>
    <w:rsid w:val="00E43828"/>
    <w:rsid w:val="00E46308"/>
    <w:rsid w:val="00E55E50"/>
    <w:rsid w:val="00E622E1"/>
    <w:rsid w:val="00E7628E"/>
    <w:rsid w:val="00E81EB3"/>
    <w:rsid w:val="00E854F3"/>
    <w:rsid w:val="00E92E0D"/>
    <w:rsid w:val="00E94A41"/>
    <w:rsid w:val="00ED73DB"/>
    <w:rsid w:val="00EE5033"/>
    <w:rsid w:val="00EE53BF"/>
    <w:rsid w:val="00EE5853"/>
    <w:rsid w:val="00EE5C38"/>
    <w:rsid w:val="00EF0D2F"/>
    <w:rsid w:val="00EF1387"/>
    <w:rsid w:val="00EF2467"/>
    <w:rsid w:val="00F00827"/>
    <w:rsid w:val="00F00868"/>
    <w:rsid w:val="00F012D2"/>
    <w:rsid w:val="00F01853"/>
    <w:rsid w:val="00F04FFE"/>
    <w:rsid w:val="00F12B6B"/>
    <w:rsid w:val="00F1496E"/>
    <w:rsid w:val="00F15979"/>
    <w:rsid w:val="00F223F8"/>
    <w:rsid w:val="00F2501A"/>
    <w:rsid w:val="00F34AE8"/>
    <w:rsid w:val="00F403B5"/>
    <w:rsid w:val="00F42F8F"/>
    <w:rsid w:val="00F43CBC"/>
    <w:rsid w:val="00F455FB"/>
    <w:rsid w:val="00F53193"/>
    <w:rsid w:val="00F612AA"/>
    <w:rsid w:val="00F620A0"/>
    <w:rsid w:val="00F63A5B"/>
    <w:rsid w:val="00F63D90"/>
    <w:rsid w:val="00F651A1"/>
    <w:rsid w:val="00F81CFD"/>
    <w:rsid w:val="00F84C01"/>
    <w:rsid w:val="00F84E26"/>
    <w:rsid w:val="00F87BCE"/>
    <w:rsid w:val="00FB0012"/>
    <w:rsid w:val="00FB2B43"/>
    <w:rsid w:val="00FB5377"/>
    <w:rsid w:val="00FD0857"/>
    <w:rsid w:val="00FD1C31"/>
    <w:rsid w:val="00FD4E14"/>
    <w:rsid w:val="00FD588A"/>
    <w:rsid w:val="00FD7639"/>
    <w:rsid w:val="00FE5F6C"/>
    <w:rsid w:val="00FE69A2"/>
    <w:rsid w:val="00FF4316"/>
    <w:rsid w:val="00FF6349"/>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73C318E"/>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3A18C2"/>
    <w:pPr>
      <w:spacing w:after="0" w:line="240" w:lineRule="auto"/>
    </w:pPr>
  </w:style>
  <w:style w:type="character" w:customStyle="1" w:styleId="cf01">
    <w:name w:val="cf01"/>
    <w:basedOn w:val="DefaultParagraphFont"/>
    <w:rsid w:val="00630E2F"/>
    <w:rPr>
      <w:rFonts w:ascii="Segoe UI" w:hAnsi="Segoe UI" w:cs="Segoe UI" w:hint="default"/>
      <w:sz w:val="18"/>
      <w:szCs w:val="18"/>
    </w:rPr>
  </w:style>
  <w:style w:type="paragraph" w:customStyle="1" w:styleId="pf0">
    <w:name w:val="pf0"/>
    <w:basedOn w:val="Normal"/>
    <w:rsid w:val="00490DB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vapra@v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D7826494-34B8-4739-A376-F15AB6E31C9C}">
  <ds:schemaRefs>
    <ds:schemaRef ds:uri="http://schemas.openxmlformats.org/officeDocument/2006/bibliography"/>
  </ds:schemaRefs>
</ds:datastoreItem>
</file>

<file path=customXml/itemProps4.xml><?xml version="1.0" encoding="utf-8"?>
<ds:datastoreItem xmlns:ds="http://schemas.openxmlformats.org/officeDocument/2006/customXml" ds:itemID="{24AAC045-1060-44B4-84E6-B0ED9429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Gazaryan, Sergio</cp:lastModifiedBy>
  <cp:revision>10</cp:revision>
  <dcterms:created xsi:type="dcterms:W3CDTF">2025-06-25T19:55:00Z</dcterms:created>
  <dcterms:modified xsi:type="dcterms:W3CDTF">2025-07-01T17:09:00Z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