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A5620" w:rsidRPr="00915869" w:rsidP="00FA5620" w14:paraId="730D36AC" w14:textId="77777777">
      <w:pPr>
        <w:jc w:val="center"/>
        <w:rPr>
          <w:b/>
          <w:bCs/>
        </w:rPr>
      </w:pPr>
      <w:r w:rsidRPr="315E2978">
        <w:rPr>
          <w:b/>
          <w:bCs/>
        </w:rPr>
        <w:t>Corporation for National and Community Service (AmeriCorps)</w:t>
      </w:r>
    </w:p>
    <w:p w:rsidR="00254DEF" w:rsidRPr="000228B9" w:rsidP="00F92988" w14:paraId="3F8C7FD6" w14:textId="58438CF0">
      <w:pPr>
        <w:widowControl w:val="0"/>
        <w:jc w:val="center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AmeriCorps </w:t>
      </w:r>
      <w:r w:rsidRPr="000228B9" w:rsidR="003042D3">
        <w:rPr>
          <w:rFonts w:ascii="Times New Roman" w:hAnsi="Times New Roman"/>
          <w:b/>
          <w:bCs/>
          <w:szCs w:val="22"/>
        </w:rPr>
        <w:t xml:space="preserve">NCCC </w:t>
      </w:r>
      <w:r w:rsidRPr="000228B9" w:rsidR="00B23737">
        <w:rPr>
          <w:rFonts w:ascii="Times New Roman" w:hAnsi="Times New Roman"/>
          <w:b/>
          <w:bCs/>
          <w:szCs w:val="22"/>
        </w:rPr>
        <w:t>Sponsor Survey</w:t>
      </w:r>
    </w:p>
    <w:p w:rsidR="00254DEF" w:rsidRPr="000228B9" w:rsidP="00F92988" w14:paraId="0C1112EE" w14:textId="76AD536D">
      <w:pPr>
        <w:widowControl w:val="0"/>
        <w:jc w:val="center"/>
        <w:rPr>
          <w:rFonts w:ascii="Times New Roman" w:hAnsi="Times New Roman"/>
          <w:b/>
          <w:bCs/>
          <w:szCs w:val="22"/>
        </w:rPr>
      </w:pPr>
      <w:r w:rsidRPr="000228B9">
        <w:rPr>
          <w:rFonts w:ascii="Times New Roman" w:hAnsi="Times New Roman"/>
          <w:b/>
          <w:bCs/>
          <w:szCs w:val="22"/>
        </w:rPr>
        <w:t>OMB Control Number</w:t>
      </w:r>
      <w:r w:rsidRPr="000228B9" w:rsidR="00620E31">
        <w:rPr>
          <w:rFonts w:ascii="Times New Roman" w:hAnsi="Times New Roman"/>
          <w:b/>
          <w:bCs/>
          <w:szCs w:val="22"/>
        </w:rPr>
        <w:t>: 3045-</w:t>
      </w:r>
      <w:r w:rsidRPr="000228B9" w:rsidR="00B23737">
        <w:rPr>
          <w:rFonts w:ascii="Times New Roman" w:hAnsi="Times New Roman"/>
          <w:b/>
          <w:bCs/>
          <w:szCs w:val="22"/>
        </w:rPr>
        <w:t>0190</w:t>
      </w:r>
    </w:p>
    <w:p w:rsidR="00254DEF" w:rsidRPr="00436E5C" w:rsidP="00F92988" w14:paraId="26001846" w14:textId="67730DC1">
      <w:pPr>
        <w:widowControl w:val="0"/>
        <w:jc w:val="center"/>
        <w:rPr>
          <w:rFonts w:ascii="Times New Roman" w:hAnsi="Times New Roman"/>
          <w:szCs w:val="22"/>
        </w:rPr>
      </w:pPr>
      <w:r w:rsidRPr="009227B0">
        <w:rPr>
          <w:rFonts w:ascii="Times New Roman" w:hAnsi="Times New Roman"/>
          <w:szCs w:val="22"/>
        </w:rPr>
        <w:t>Justification – Part A Supporting Statement</w:t>
      </w:r>
    </w:p>
    <w:p w:rsidR="00254DEF" w:rsidP="00F92988" w14:paraId="354D0985" w14:textId="4C1B8D08">
      <w:pPr>
        <w:widowControl w:val="0"/>
        <w:rPr>
          <w:rFonts w:ascii="Times New Roman" w:hAnsi="Times New Roman"/>
        </w:rPr>
      </w:pPr>
    </w:p>
    <w:p w:rsidR="00B20F59" w:rsidP="00F92988" w14:paraId="57FE58A0" w14:textId="77777777">
      <w:pPr>
        <w:widowControl w:val="0"/>
        <w:rPr>
          <w:rFonts w:ascii="Times New Roman" w:hAnsi="Times New Roman"/>
        </w:rPr>
      </w:pPr>
    </w:p>
    <w:p w:rsidR="000104CE" w:rsidP="0007013A" w14:paraId="21429DBB" w14:textId="77777777">
      <w:pPr>
        <w:rPr>
          <w:iCs/>
        </w:rPr>
      </w:pPr>
      <w:r w:rsidRPr="00B20F59">
        <w:rPr>
          <w:rFonts w:ascii="Times New Roman" w:hAnsi="Times New Roman"/>
          <w:u w:val="single"/>
        </w:rPr>
        <w:t>Overview of Information Collection:</w:t>
      </w:r>
      <w:r w:rsidRPr="00055418" w:rsidR="00055418">
        <w:rPr>
          <w:iCs/>
        </w:rPr>
        <w:t xml:space="preserve"> </w:t>
      </w:r>
    </w:p>
    <w:p w:rsidR="0007013A" w:rsidRPr="00ED288D" w:rsidP="0007013A" w14:paraId="2A77ADB4" w14:textId="09A53082">
      <w:pPr>
        <w:rPr>
          <w:kern w:val="36"/>
        </w:rPr>
      </w:pPr>
      <w:r>
        <w:rPr>
          <w:iCs/>
        </w:rPr>
        <w:t>The AmeriCorps NCCC Project Sponsor Survey is completed by organizations who have sponsored an AmeriCorps NCCC team</w:t>
      </w:r>
      <w:r w:rsidRPr="00ED288D">
        <w:rPr>
          <w:kern w:val="36"/>
        </w:rPr>
        <w:t xml:space="preserve">. The information requested in the survey is used by AmeriCorps staff to collect feedback from </w:t>
      </w:r>
      <w:r w:rsidR="00ED288D">
        <w:rPr>
          <w:kern w:val="36"/>
        </w:rPr>
        <w:t>project sponsors.</w:t>
      </w:r>
      <w:r w:rsidRPr="00ED288D">
        <w:rPr>
          <w:kern w:val="36"/>
        </w:rPr>
        <w:t xml:space="preserve"> </w:t>
      </w:r>
    </w:p>
    <w:p w:rsidR="0007013A" w:rsidRPr="00D416D7" w:rsidP="0007013A" w14:paraId="4C4F9EE4" w14:textId="77777777">
      <w:pPr>
        <w:rPr>
          <w:kern w:val="36"/>
          <w:highlight w:val="yellow"/>
        </w:rPr>
      </w:pPr>
    </w:p>
    <w:p w:rsidR="00B20F59" w:rsidRPr="00D039D5" w:rsidP="00D039D5" w14:paraId="5A4044F2" w14:textId="23B04F96">
      <w:pPr>
        <w:rPr>
          <w:bCs/>
          <w:kern w:val="36"/>
        </w:rPr>
      </w:pPr>
      <w:r w:rsidRPr="00B72AB7">
        <w:rPr>
          <w:bCs/>
          <w:kern w:val="36"/>
        </w:rPr>
        <w:t xml:space="preserve">This </w:t>
      </w:r>
      <w:r w:rsidRPr="00B72AB7">
        <w:rPr>
          <w:kern w:val="36"/>
        </w:rPr>
        <w:t xml:space="preserve">is </w:t>
      </w:r>
      <w:r w:rsidRPr="00B72AB7">
        <w:rPr>
          <w:bCs/>
          <w:kern w:val="36"/>
        </w:rPr>
        <w:t>a renewal</w:t>
      </w:r>
      <w:r w:rsidR="00B72AB7">
        <w:rPr>
          <w:bCs/>
          <w:kern w:val="36"/>
        </w:rPr>
        <w:t xml:space="preserve"> of</w:t>
      </w:r>
      <w:r w:rsidRPr="00B72AB7">
        <w:rPr>
          <w:kern w:val="36"/>
        </w:rPr>
        <w:t xml:space="preserve"> </w:t>
      </w:r>
      <w:r w:rsidRPr="00B72AB7">
        <w:rPr>
          <w:bCs/>
          <w:kern w:val="36"/>
        </w:rPr>
        <w:t xml:space="preserve">an Existing Collection. AmeriCorps also seeks to continue using the currently approved information collection until the </w:t>
      </w:r>
      <w:r w:rsidR="003113C7">
        <w:rPr>
          <w:bCs/>
          <w:kern w:val="36"/>
        </w:rPr>
        <w:t xml:space="preserve">renewed </w:t>
      </w:r>
      <w:r w:rsidRPr="00B72AB7">
        <w:rPr>
          <w:bCs/>
          <w:kern w:val="36"/>
        </w:rPr>
        <w:t xml:space="preserve">information collection is approved by OMB. The currently approved information collection is due to expire on 1/31/23. </w:t>
      </w:r>
      <w:r w:rsidRPr="00B72AB7">
        <w:rPr>
          <w:kern w:val="36"/>
        </w:rPr>
        <w:t xml:space="preserve">The form used for this collection is the NCCC </w:t>
      </w:r>
      <w:r w:rsidR="001B6D6F">
        <w:rPr>
          <w:kern w:val="36"/>
        </w:rPr>
        <w:t>Project Sponsor</w:t>
      </w:r>
      <w:r w:rsidRPr="00B72AB7">
        <w:rPr>
          <w:kern w:val="36"/>
        </w:rPr>
        <w:t xml:space="preserve"> Survey, which is completed by </w:t>
      </w:r>
      <w:r w:rsidR="001B6D6F">
        <w:rPr>
          <w:kern w:val="36"/>
        </w:rPr>
        <w:t>sponsors</w:t>
      </w:r>
      <w:r w:rsidRPr="00B72AB7">
        <w:rPr>
          <w:kern w:val="36"/>
        </w:rPr>
        <w:t xml:space="preserve"> at the end of their</w:t>
      </w:r>
      <w:r w:rsidR="00F87D92">
        <w:rPr>
          <w:kern w:val="36"/>
        </w:rPr>
        <w:t xml:space="preserve"> </w:t>
      </w:r>
      <w:r w:rsidR="007A0A3A">
        <w:rPr>
          <w:kern w:val="36"/>
        </w:rPr>
        <w:t>time sponsoring the team</w:t>
      </w:r>
      <w:r w:rsidRPr="00B72AB7">
        <w:rPr>
          <w:kern w:val="36"/>
        </w:rPr>
        <w:t xml:space="preserve"> in order to capture feedback.</w:t>
      </w:r>
      <w:r w:rsidR="00D72C9E">
        <w:rPr>
          <w:kern w:val="36"/>
        </w:rPr>
        <w:t xml:space="preserve"> </w:t>
      </w:r>
      <w:r w:rsidR="005F0AD1">
        <w:rPr>
          <w:kern w:val="36"/>
        </w:rPr>
        <w:t>Minor</w:t>
      </w:r>
      <w:r w:rsidR="00D72C9E">
        <w:rPr>
          <w:kern w:val="36"/>
        </w:rPr>
        <w:t xml:space="preserve"> changes have been made to the form to</w:t>
      </w:r>
      <w:r w:rsidR="0010014C">
        <w:rPr>
          <w:kern w:val="36"/>
        </w:rPr>
        <w:t xml:space="preserve"> delete the Privacy Act notice (</w:t>
      </w:r>
      <w:r w:rsidR="00AE6FDC">
        <w:rPr>
          <w:kern w:val="36"/>
        </w:rPr>
        <w:t xml:space="preserve">for the reason stated in number 10, below), formatting changes to reflect the use of radio buttons, </w:t>
      </w:r>
      <w:r w:rsidR="00901D0F">
        <w:rPr>
          <w:kern w:val="36"/>
        </w:rPr>
        <w:t xml:space="preserve">addition of questions to identify the campus and state, </w:t>
      </w:r>
      <w:r w:rsidR="001524C2">
        <w:rPr>
          <w:kern w:val="36"/>
        </w:rPr>
        <w:t>and a few wording updates.</w:t>
      </w:r>
      <w:r w:rsidR="009E6852">
        <w:rPr>
          <w:kern w:val="36"/>
        </w:rPr>
        <w:t xml:space="preserve"> </w:t>
      </w:r>
    </w:p>
    <w:p w:rsidR="00915D3E" w:rsidRPr="00436E5C" w:rsidP="00F92988" w14:paraId="631F22A9" w14:textId="77777777">
      <w:pPr>
        <w:widowControl w:val="0"/>
        <w:rPr>
          <w:rFonts w:ascii="Times New Roman" w:hAnsi="Times New Roman"/>
        </w:rPr>
      </w:pPr>
    </w:p>
    <w:p w:rsidR="00FB7D5B" w:rsidP="0005155B" w14:paraId="4851B423" w14:textId="62E2F043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630"/>
          <w:tab w:val="left" w:pos="720"/>
          <w:tab w:val="left" w:pos="1080"/>
        </w:tabs>
        <w:ind w:left="0"/>
        <w:rPr>
          <w:rFonts w:ascii="Times New Roman" w:hAnsi="Times New Roman"/>
          <w:u w:val="single"/>
        </w:rPr>
      </w:pPr>
      <w:r w:rsidRPr="00505E03">
        <w:rPr>
          <w:rFonts w:ascii="Times New Roman" w:hAnsi="Times New Roman"/>
          <w:u w:val="single"/>
        </w:rPr>
        <w:t>Need</w:t>
      </w:r>
      <w:r w:rsidR="00960321">
        <w:rPr>
          <w:rFonts w:ascii="Times New Roman" w:hAnsi="Times New Roman"/>
          <w:u w:val="single"/>
        </w:rPr>
        <w:t xml:space="preserve"> &amp; Method</w:t>
      </w:r>
      <w:r w:rsidRPr="00505E03">
        <w:rPr>
          <w:rFonts w:ascii="Times New Roman" w:hAnsi="Times New Roman"/>
          <w:u w:val="single"/>
        </w:rPr>
        <w:t xml:space="preserve"> for the Information Collection</w:t>
      </w:r>
    </w:p>
    <w:p w:rsidR="003F2AE2" w:rsidP="003F2AE2" w14:paraId="3728250A" w14:textId="1CE58F12">
      <w:pPr>
        <w:pStyle w:val="ListParagraph"/>
        <w:widowControl w:val="0"/>
        <w:tabs>
          <w:tab w:val="left" w:pos="360"/>
          <w:tab w:val="left" w:pos="630"/>
          <w:tab w:val="left" w:pos="720"/>
          <w:tab w:val="left" w:pos="1080"/>
        </w:tabs>
        <w:ind w:left="0"/>
        <w:rPr>
          <w:rFonts w:ascii="Times New Roman" w:hAnsi="Times New Roman"/>
        </w:rPr>
      </w:pPr>
      <w:r w:rsidRPr="0034161A">
        <w:rPr>
          <w:rFonts w:ascii="Times New Roman" w:hAnsi="Times New Roman"/>
        </w:rPr>
        <w:t xml:space="preserve">The AmeriCorps NCCC </w:t>
      </w:r>
      <w:r w:rsidR="0034161A">
        <w:rPr>
          <w:rFonts w:ascii="Times New Roman" w:hAnsi="Times New Roman"/>
        </w:rPr>
        <w:t>Project Sponsor</w:t>
      </w:r>
      <w:r w:rsidRPr="0034161A">
        <w:rPr>
          <w:rFonts w:ascii="Times New Roman" w:hAnsi="Times New Roman"/>
        </w:rPr>
        <w:t xml:space="preserve"> Survey is completed </w:t>
      </w:r>
      <w:r w:rsidRPr="0034161A" w:rsidR="003A4DA4">
        <w:rPr>
          <w:rFonts w:ascii="Times New Roman" w:hAnsi="Times New Roman"/>
        </w:rPr>
        <w:t xml:space="preserve">via an online form and administered by a Program Associate based out of the headquarters office in </w:t>
      </w:r>
      <w:r w:rsidRPr="0034161A" w:rsidR="008A100B">
        <w:rPr>
          <w:rFonts w:ascii="Times New Roman" w:hAnsi="Times New Roman"/>
        </w:rPr>
        <w:t xml:space="preserve">partnership with a </w:t>
      </w:r>
      <w:r w:rsidR="0070546B">
        <w:rPr>
          <w:rFonts w:ascii="Times New Roman" w:hAnsi="Times New Roman"/>
        </w:rPr>
        <w:t>programming</w:t>
      </w:r>
      <w:r w:rsidRPr="0034161A" w:rsidR="0070546B">
        <w:rPr>
          <w:rFonts w:ascii="Times New Roman" w:hAnsi="Times New Roman"/>
        </w:rPr>
        <w:t xml:space="preserve"> representative</w:t>
      </w:r>
      <w:r w:rsidRPr="0034161A" w:rsidR="008A100B">
        <w:rPr>
          <w:rFonts w:ascii="Times New Roman" w:hAnsi="Times New Roman"/>
        </w:rPr>
        <w:t xml:space="preserve"> </w:t>
      </w:r>
      <w:r w:rsidR="006F4543">
        <w:rPr>
          <w:rFonts w:ascii="Times New Roman" w:hAnsi="Times New Roman"/>
        </w:rPr>
        <w:t>fr</w:t>
      </w:r>
      <w:r w:rsidR="0070546B">
        <w:rPr>
          <w:rFonts w:ascii="Times New Roman" w:hAnsi="Times New Roman"/>
        </w:rPr>
        <w:t>om</w:t>
      </w:r>
      <w:r w:rsidR="006F4543">
        <w:rPr>
          <w:rFonts w:ascii="Times New Roman" w:hAnsi="Times New Roman"/>
        </w:rPr>
        <w:t xml:space="preserve"> the</w:t>
      </w:r>
      <w:r w:rsidRPr="0034161A" w:rsidR="008A100B">
        <w:rPr>
          <w:rFonts w:ascii="Times New Roman" w:hAnsi="Times New Roman"/>
        </w:rPr>
        <w:t xml:space="preserve"> 4 AmeriCorps NCCC campus locations.</w:t>
      </w:r>
      <w:r w:rsidRPr="0034161A" w:rsidR="0003419E">
        <w:rPr>
          <w:rFonts w:ascii="Times New Roman" w:hAnsi="Times New Roman"/>
        </w:rPr>
        <w:t xml:space="preserve"> This information is </w:t>
      </w:r>
      <w:r w:rsidRPr="0034161A" w:rsidR="00573CB2">
        <w:rPr>
          <w:rFonts w:ascii="Times New Roman" w:hAnsi="Times New Roman"/>
        </w:rPr>
        <w:t xml:space="preserve">used to </w:t>
      </w:r>
      <w:r w:rsidRPr="0034161A" w:rsidR="00470D7D">
        <w:rPr>
          <w:rFonts w:ascii="Times New Roman" w:hAnsi="Times New Roman"/>
        </w:rPr>
        <w:t xml:space="preserve">evaluate the effectiveness of all aspects of the NCCC program and </w:t>
      </w:r>
      <w:r w:rsidRPr="0034161A" w:rsidR="00E22CEE">
        <w:rPr>
          <w:rFonts w:ascii="Times New Roman" w:hAnsi="Times New Roman"/>
        </w:rPr>
        <w:t xml:space="preserve">if not collected would result in an ability to identify areas of weakness and </w:t>
      </w:r>
      <w:r w:rsidRPr="0034161A" w:rsidR="00A61C8A">
        <w:rPr>
          <w:rFonts w:ascii="Times New Roman" w:hAnsi="Times New Roman"/>
        </w:rPr>
        <w:t>make improvements.</w:t>
      </w:r>
      <w:r w:rsidR="00A61C8A">
        <w:rPr>
          <w:rFonts w:ascii="Times New Roman" w:hAnsi="Times New Roman"/>
        </w:rPr>
        <w:t xml:space="preserve"> </w:t>
      </w:r>
      <w:r w:rsidR="00971D24">
        <w:rPr>
          <w:rFonts w:ascii="Times New Roman" w:hAnsi="Times New Roman"/>
        </w:rPr>
        <w:t xml:space="preserve">The National and Community Service Act, 42 U.S.C. 12601 et seq., authorizes this collection of information (see also specifically section 12624).  </w:t>
      </w:r>
    </w:p>
    <w:p w:rsidR="00A61C8A" w:rsidRPr="0075052D" w:rsidP="003F2AE2" w14:paraId="190CBAEB" w14:textId="77777777">
      <w:pPr>
        <w:pStyle w:val="ListParagraph"/>
        <w:widowControl w:val="0"/>
        <w:tabs>
          <w:tab w:val="left" w:pos="360"/>
          <w:tab w:val="left" w:pos="630"/>
          <w:tab w:val="left" w:pos="720"/>
          <w:tab w:val="left" w:pos="1080"/>
        </w:tabs>
        <w:ind w:left="0"/>
        <w:rPr>
          <w:rFonts w:ascii="Times New Roman" w:hAnsi="Times New Roman"/>
        </w:rPr>
      </w:pPr>
    </w:p>
    <w:p w:rsidR="00C1760F" w:rsidRPr="00A61C8A" w:rsidP="00C1760F" w14:paraId="4BEE8469" w14:textId="186B8B3C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630"/>
          <w:tab w:val="left" w:pos="720"/>
          <w:tab w:val="left" w:pos="1080"/>
        </w:tabs>
        <w:ind w:left="0"/>
        <w:rPr>
          <w:rFonts w:ascii="Times New Roman" w:hAnsi="Times New Roman"/>
          <w:color w:val="365F91" w:themeColor="accent1" w:themeShade="BF"/>
        </w:rPr>
      </w:pPr>
      <w:r w:rsidRPr="00505E03">
        <w:rPr>
          <w:rFonts w:ascii="Times New Roman" w:hAnsi="Times New Roman"/>
          <w:u w:val="single"/>
        </w:rPr>
        <w:t>Use of the Information</w:t>
      </w:r>
      <w:r w:rsidR="00FB7D5B">
        <w:rPr>
          <w:rFonts w:ascii="Times New Roman" w:hAnsi="Times New Roman"/>
          <w:u w:val="single"/>
        </w:rPr>
        <w:t>.</w:t>
      </w:r>
      <w:r w:rsidRPr="00390F87" w:rsidR="00390F87">
        <w:t xml:space="preserve"> </w:t>
      </w:r>
    </w:p>
    <w:p w:rsidR="00A61C8A" w:rsidP="00A61C8A" w14:paraId="70C949AC" w14:textId="573EF9F3">
      <w:pPr>
        <w:pStyle w:val="ListParagraph"/>
        <w:widowControl w:val="0"/>
        <w:tabs>
          <w:tab w:val="left" w:pos="360"/>
          <w:tab w:val="left" w:pos="630"/>
          <w:tab w:val="left" w:pos="720"/>
          <w:tab w:val="left" w:pos="1080"/>
        </w:tabs>
        <w:ind w:left="0"/>
      </w:pPr>
      <w:r w:rsidRPr="00F37AB3">
        <w:t>Respondents</w:t>
      </w:r>
      <w:r w:rsidRPr="00F37AB3">
        <w:t xml:space="preserve"> </w:t>
      </w:r>
      <w:r w:rsidRPr="00F37AB3">
        <w:t xml:space="preserve">are required to complete this online information collection at the end of their </w:t>
      </w:r>
      <w:r w:rsidRPr="00F37AB3" w:rsidR="00F37AB3">
        <w:t>term of sponsorship</w:t>
      </w:r>
      <w:r w:rsidRPr="00F37AB3">
        <w:t xml:space="preserve">. </w:t>
      </w:r>
      <w:r w:rsidRPr="00F37AB3" w:rsidR="005F4B8C">
        <w:t>Respondents</w:t>
      </w:r>
      <w:r w:rsidRPr="00F37AB3" w:rsidR="009F4128">
        <w:t xml:space="preserve"> receive the information collection via email and are able to compete i</w:t>
      </w:r>
      <w:r w:rsidRPr="00F37AB3" w:rsidR="005F4B8C">
        <w:t>t</w:t>
      </w:r>
      <w:r w:rsidRPr="00F37AB3" w:rsidR="009F4128">
        <w:t xml:space="preserve"> via mobile device or desktop</w:t>
      </w:r>
      <w:r w:rsidRPr="00F37AB3" w:rsidR="005F4B8C">
        <w:t>.</w:t>
      </w:r>
      <w:r w:rsidRPr="00F37AB3" w:rsidR="00F516AB">
        <w:t xml:space="preserve"> AmeriCorps does not believe this information collection to place any adverse psychological costs on respondents. The collection does not require </w:t>
      </w:r>
      <w:r w:rsidRPr="00F37AB3" w:rsidR="0029740B">
        <w:t xml:space="preserve">any supplemental learning or research and is typically completed within </w:t>
      </w:r>
      <w:r w:rsidRPr="00F37AB3" w:rsidR="00F37AB3">
        <w:t>20</w:t>
      </w:r>
      <w:r w:rsidRPr="00F37AB3" w:rsidR="0029740B">
        <w:t xml:space="preserve"> minutes. During AmeriCorps’ consultation with respondents there were no negative feelings towards the question</w:t>
      </w:r>
      <w:r w:rsidRPr="00F37AB3" w:rsidR="007744FC">
        <w:t>s being asked or the method of completion for this information collection.</w:t>
      </w:r>
      <w:r w:rsidR="007744FC">
        <w:t xml:space="preserve"> </w:t>
      </w:r>
    </w:p>
    <w:p w:rsidR="00F5165E" w:rsidP="00A61C8A" w14:paraId="27E2D1CE" w14:textId="77777777">
      <w:pPr>
        <w:pStyle w:val="ListParagraph"/>
        <w:widowControl w:val="0"/>
        <w:tabs>
          <w:tab w:val="left" w:pos="360"/>
          <w:tab w:val="left" w:pos="630"/>
          <w:tab w:val="left" w:pos="720"/>
          <w:tab w:val="left" w:pos="1080"/>
        </w:tabs>
        <w:ind w:left="0"/>
        <w:rPr>
          <w:rFonts w:ascii="Times New Roman" w:hAnsi="Times New Roman"/>
          <w:color w:val="365F91" w:themeColor="accent1" w:themeShade="BF"/>
        </w:rPr>
      </w:pPr>
    </w:p>
    <w:p w:rsidR="00B460D3" w:rsidRPr="001875EE" w:rsidP="001875EE" w14:paraId="0F87824D" w14:textId="0F2E9E4B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720"/>
          <w:tab w:val="left" w:pos="1080"/>
        </w:tabs>
        <w:ind w:left="0"/>
        <w:rPr>
          <w:rFonts w:ascii="Times New Roman" w:hAnsi="Times New Roman"/>
          <w:bCs/>
        </w:rPr>
      </w:pPr>
      <w:r w:rsidRPr="00505E03">
        <w:rPr>
          <w:rFonts w:ascii="Times New Roman" w:hAnsi="Times New Roman"/>
          <w:bCs/>
          <w:u w:val="single"/>
        </w:rPr>
        <w:t>Use of Information Technology</w:t>
      </w:r>
    </w:p>
    <w:p w:rsidR="001875EE" w:rsidP="001875EE" w14:paraId="0A7B5B25" w14:textId="00EE213C">
      <w:pPr>
        <w:pStyle w:val="ListParagraph"/>
        <w:widowControl w:val="0"/>
        <w:tabs>
          <w:tab w:val="left" w:pos="360"/>
          <w:tab w:val="left" w:pos="720"/>
          <w:tab w:val="left" w:pos="1080"/>
        </w:tabs>
        <w:ind w:left="0"/>
        <w:rPr>
          <w:rFonts w:ascii="Times New Roman" w:hAnsi="Times New Roman"/>
          <w:bCs/>
        </w:rPr>
      </w:pPr>
      <w:r w:rsidRPr="00D416D7">
        <w:rPr>
          <w:rFonts w:ascii="Times New Roman" w:hAnsi="Times New Roman"/>
          <w:bCs/>
        </w:rPr>
        <w:t>The AmeriCorps NCCC</w:t>
      </w:r>
      <w:r w:rsidR="00D416D7">
        <w:rPr>
          <w:rFonts w:ascii="Times New Roman" w:hAnsi="Times New Roman"/>
          <w:bCs/>
        </w:rPr>
        <w:t xml:space="preserve"> Sponsor</w:t>
      </w:r>
      <w:r w:rsidRPr="00D416D7">
        <w:rPr>
          <w:rFonts w:ascii="Times New Roman" w:hAnsi="Times New Roman"/>
          <w:bCs/>
        </w:rPr>
        <w:t xml:space="preserve"> Survey is completed vi</w:t>
      </w:r>
      <w:r w:rsidRPr="00D416D7" w:rsidR="00094604">
        <w:rPr>
          <w:rFonts w:ascii="Times New Roman" w:hAnsi="Times New Roman"/>
          <w:bCs/>
        </w:rPr>
        <w:t xml:space="preserve">a </w:t>
      </w:r>
      <w:r w:rsidRPr="00D416D7" w:rsidR="002E4D88">
        <w:rPr>
          <w:rFonts w:ascii="Times New Roman" w:hAnsi="Times New Roman"/>
          <w:bCs/>
        </w:rPr>
        <w:t xml:space="preserve">an online form that allows respondents to start and stop as needed. </w:t>
      </w:r>
      <w:r w:rsidRPr="00D416D7" w:rsidR="005219F6">
        <w:rPr>
          <w:rFonts w:ascii="Times New Roman" w:hAnsi="Times New Roman"/>
          <w:bCs/>
        </w:rPr>
        <w:t>During the consultation process AmeriCorps found that all respondents who were consulted had positive experiences with the online form.</w:t>
      </w:r>
    </w:p>
    <w:p w:rsidR="00F157A2" w:rsidRPr="00B14761" w:rsidP="001875EE" w14:paraId="277771DA" w14:textId="77777777">
      <w:pPr>
        <w:pStyle w:val="ListParagraph"/>
        <w:widowControl w:val="0"/>
        <w:tabs>
          <w:tab w:val="left" w:pos="360"/>
          <w:tab w:val="left" w:pos="720"/>
          <w:tab w:val="left" w:pos="1080"/>
        </w:tabs>
        <w:ind w:left="0"/>
        <w:rPr>
          <w:rFonts w:ascii="Times New Roman" w:hAnsi="Times New Roman"/>
          <w:bCs/>
        </w:rPr>
      </w:pPr>
    </w:p>
    <w:p w:rsidR="00F74ECF" w:rsidRPr="00F74ECF" w:rsidP="00F74ECF" w14:paraId="6284801B" w14:textId="77777777">
      <w:pPr>
        <w:pStyle w:val="NormalWeb"/>
        <w:widowControl w:val="0"/>
        <w:numPr>
          <w:ilvl w:val="0"/>
          <w:numId w:val="19"/>
        </w:numPr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ind w:left="0"/>
      </w:pPr>
      <w:r w:rsidRPr="00505E03">
        <w:rPr>
          <w:u w:val="single"/>
        </w:rPr>
        <w:t>Non-duplication</w:t>
      </w:r>
      <w:r w:rsidR="00BE696E">
        <w:rPr>
          <w:u w:val="single"/>
        </w:rPr>
        <w:t xml:space="preserve">. </w:t>
      </w:r>
    </w:p>
    <w:p w:rsidR="00BE696E" w:rsidP="00F74ECF" w14:paraId="40CB2E12" w14:textId="1544DBCF">
      <w:pPr>
        <w:pStyle w:val="NormalWeb"/>
        <w:widowControl w:val="0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bCs/>
        </w:rPr>
      </w:pPr>
      <w:r w:rsidRPr="001C4327">
        <w:rPr>
          <w:bCs/>
        </w:rPr>
        <w:t xml:space="preserve">There are no other sources of information by which </w:t>
      </w:r>
      <w:r>
        <w:rPr>
          <w:bCs/>
        </w:rPr>
        <w:t>AmeriCorps</w:t>
      </w:r>
      <w:r w:rsidRPr="001C4327">
        <w:rPr>
          <w:bCs/>
        </w:rPr>
        <w:t xml:space="preserve"> can meet the purposes described</w:t>
      </w:r>
    </w:p>
    <w:p w:rsidR="00BC14B8" w:rsidP="00BC14B8" w14:paraId="741DB716" w14:textId="77777777">
      <w:pPr>
        <w:rPr>
          <w:u w:val="single"/>
        </w:rPr>
      </w:pPr>
    </w:p>
    <w:p w:rsidR="006A68FD" w:rsidRPr="00BC14B8" w:rsidP="00DC5554" w14:paraId="659F18A2" w14:textId="1160F162">
      <w:pPr>
        <w:pStyle w:val="ListParagraph"/>
        <w:numPr>
          <w:ilvl w:val="0"/>
          <w:numId w:val="19"/>
        </w:numPr>
        <w:tabs>
          <w:tab w:val="left" w:pos="450"/>
        </w:tabs>
        <w:ind w:left="0"/>
        <w:rPr>
          <w:u w:val="single"/>
        </w:rPr>
      </w:pPr>
      <w:r w:rsidRPr="00BC14B8">
        <w:rPr>
          <w:u w:val="single"/>
        </w:rPr>
        <w:t>Burden on Small Business</w:t>
      </w:r>
      <w:r w:rsidRPr="00BC14B8" w:rsidR="00BE696E">
        <w:rPr>
          <w:u w:val="single"/>
        </w:rPr>
        <w:t xml:space="preserve">. </w:t>
      </w:r>
    </w:p>
    <w:p w:rsidR="006A68FD" w:rsidRPr="001C4327" w:rsidP="006A68FD" w14:paraId="15D4733C" w14:textId="5838378E">
      <w:pPr>
        <w:rPr>
          <w:rFonts w:ascii="Arial Narrow" w:hAnsi="Arial Narrow"/>
        </w:rPr>
      </w:pPr>
      <w:r w:rsidRPr="001C4327">
        <w:t>This collection of information does not impact small businesses because they are not eligible to</w:t>
      </w:r>
      <w:r>
        <w:t xml:space="preserve"> </w:t>
      </w:r>
      <w:r w:rsidR="00384962">
        <w:t xml:space="preserve">be NCCC sponsors and therefore are not eligible to </w:t>
      </w:r>
      <w:r>
        <w:t>take the survey.</w:t>
      </w:r>
    </w:p>
    <w:p w:rsidR="00BE696E" w:rsidP="00F74ECF" w14:paraId="3EE26CC2" w14:textId="12557102">
      <w:pPr>
        <w:pStyle w:val="NormalWeb"/>
        <w:widowControl w:val="0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BE696E" w:rsidRPr="00505E03" w:rsidP="00F92988" w14:paraId="4FE15CF8" w14:textId="77777777">
      <w:pPr>
        <w:pStyle w:val="NormalWeb"/>
        <w:widowControl w:val="0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BB5AB7" w:rsidRPr="00D96B3C" w:rsidP="00A70622" w14:paraId="58FC65EE" w14:textId="186780A4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720"/>
          <w:tab w:val="left" w:pos="1080"/>
        </w:tabs>
        <w:ind w:left="0"/>
        <w:rPr>
          <w:rFonts w:ascii="Times New Roman" w:hAnsi="Times New Roman"/>
          <w:u w:val="single"/>
        </w:rPr>
      </w:pPr>
      <w:r w:rsidRPr="00D96B3C">
        <w:rPr>
          <w:rFonts w:ascii="Times New Roman" w:hAnsi="Times New Roman"/>
          <w:u w:val="single"/>
        </w:rPr>
        <w:t>Less Frequent Collection</w:t>
      </w:r>
      <w:r w:rsidRPr="00D96B3C">
        <w:rPr>
          <w:rFonts w:ascii="Times New Roman" w:hAnsi="Times New Roman"/>
          <w:u w:val="single"/>
        </w:rPr>
        <w:t xml:space="preserve">. </w:t>
      </w:r>
    </w:p>
    <w:p w:rsidR="00D96B3C" w:rsidRPr="00D96B3C" w:rsidP="00D96B3C" w14:paraId="55BEE420" w14:textId="1417BD19">
      <w:pPr>
        <w:pStyle w:val="ListParagraph"/>
        <w:widowControl w:val="0"/>
        <w:tabs>
          <w:tab w:val="left" w:pos="360"/>
          <w:tab w:val="left" w:pos="720"/>
          <w:tab w:val="left" w:pos="1080"/>
        </w:tabs>
        <w:ind w:left="0"/>
        <w:rPr>
          <w:rFonts w:ascii="Times New Roman" w:hAnsi="Times New Roman"/>
          <w:u w:val="single"/>
        </w:rPr>
      </w:pPr>
      <w:r>
        <w:t>If AmeriCorps does</w:t>
      </w:r>
      <w:r w:rsidRPr="00C935FF">
        <w:t xml:space="preserve"> not </w:t>
      </w:r>
      <w:r>
        <w:t>collect this information or collects it</w:t>
      </w:r>
      <w:r w:rsidRPr="00C935FF">
        <w:t xml:space="preserve"> less frequently, </w:t>
      </w:r>
      <w:r>
        <w:t xml:space="preserve">AmeriCorps will be unable to analyze the experience of </w:t>
      </w:r>
      <w:r w:rsidR="00BA2ABB">
        <w:t>project sponsors</w:t>
      </w:r>
      <w:r w:rsidR="00384962">
        <w:t xml:space="preserve"> </w:t>
      </w:r>
      <w:r w:rsidR="0099546B">
        <w:t xml:space="preserve">as part of its routine evaluations. </w:t>
      </w:r>
    </w:p>
    <w:p w:rsidR="00BB5AB7" w:rsidRPr="00BB5AB7" w:rsidP="00F92988" w14:paraId="188015B4" w14:textId="77777777">
      <w:pPr>
        <w:widowControl w:val="0"/>
        <w:tabs>
          <w:tab w:val="left" w:pos="360"/>
          <w:tab w:val="left" w:pos="720"/>
          <w:tab w:val="left" w:pos="1080"/>
        </w:tabs>
        <w:rPr>
          <w:rFonts w:ascii="Times New Roman" w:hAnsi="Times New Roman"/>
          <w:u w:val="single"/>
        </w:rPr>
      </w:pPr>
    </w:p>
    <w:p w:rsidR="00E17451" w:rsidP="00384962" w14:paraId="7DD4D3E5" w14:textId="6F7CCB8C">
      <w:pPr>
        <w:pStyle w:val="NormalWeb"/>
        <w:widowControl w:val="0"/>
        <w:numPr>
          <w:ilvl w:val="0"/>
          <w:numId w:val="19"/>
        </w:numPr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ind w:left="0"/>
      </w:pPr>
      <w:r w:rsidRPr="00505E03">
        <w:rPr>
          <w:u w:val="single"/>
        </w:rPr>
        <w:t>Paperwork Reduction Act Guidelines</w:t>
      </w:r>
    </w:p>
    <w:p w:rsidR="00F03183" w:rsidRPr="0099546B" w:rsidP="0099546B" w14:paraId="2985E053" w14:textId="608DD705">
      <w:pPr>
        <w:tabs>
          <w:tab w:val="left" w:pos="540"/>
          <w:tab w:val="left" w:pos="900"/>
        </w:tabs>
        <w:outlineLvl w:val="0"/>
        <w:rPr>
          <w:rFonts w:ascii="Arial Narrow" w:hAnsi="Arial Narrow"/>
        </w:rPr>
      </w:pPr>
      <w:r w:rsidRPr="001C4327">
        <w:rPr>
          <w:bCs/>
        </w:rPr>
        <w:t xml:space="preserve">There are no special circumstances that would require the collection of information in </w:t>
      </w:r>
      <w:r>
        <w:rPr>
          <w:bCs/>
        </w:rPr>
        <w:t>these</w:t>
      </w:r>
      <w:r w:rsidRPr="001C4327">
        <w:rPr>
          <w:bCs/>
        </w:rPr>
        <w:t xml:space="preserve"> ways.</w:t>
      </w:r>
    </w:p>
    <w:p w:rsidR="00F03183" w:rsidP="00F03183" w14:paraId="43C3D1CF" w14:textId="77777777">
      <w:pPr>
        <w:pStyle w:val="NormalWeb"/>
        <w:widowControl w:val="0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ind w:right="183"/>
      </w:pPr>
    </w:p>
    <w:p w:rsidR="005F28B2" w:rsidP="0099546B" w14:paraId="6418D3B1" w14:textId="4144E903">
      <w:pPr>
        <w:pStyle w:val="NormalWeb"/>
        <w:widowControl w:val="0"/>
        <w:numPr>
          <w:ilvl w:val="0"/>
          <w:numId w:val="19"/>
        </w:numPr>
        <w:tabs>
          <w:tab w:val="left" w:pos="630"/>
          <w:tab w:val="left" w:pos="720"/>
          <w:tab w:val="left" w:pos="1080"/>
          <w:tab w:val="left" w:pos="1440"/>
        </w:tabs>
        <w:spacing w:before="0" w:beforeAutospacing="0" w:after="0" w:afterAutospacing="0"/>
        <w:ind w:left="0" w:right="183"/>
      </w:pPr>
      <w:r w:rsidRPr="00837373">
        <w:rPr>
          <w:u w:val="single"/>
        </w:rPr>
        <w:t>Consultation and Public Comments</w:t>
      </w:r>
      <w:r w:rsidRPr="00837373" w:rsidR="008F1CB1">
        <w:rPr>
          <w:u w:val="single"/>
        </w:rPr>
        <w:t xml:space="preserve">.  </w:t>
      </w:r>
    </w:p>
    <w:p w:rsidR="00F03183" w:rsidRPr="00F03183" w:rsidP="00F03183" w14:paraId="39FAC9EF" w14:textId="06C4F4A7">
      <w:pPr>
        <w:rPr>
          <w:rFonts w:ascii="Arial Narrow" w:hAnsi="Arial Narrow"/>
        </w:rPr>
      </w:pPr>
      <w:r w:rsidRPr="001C4327">
        <w:t>The</w:t>
      </w:r>
      <w:r>
        <w:t xml:space="preserve"> 60</w:t>
      </w:r>
      <w:r w:rsidR="009D5F51">
        <w:t>-</w:t>
      </w:r>
      <w:r>
        <w:t>day</w:t>
      </w:r>
      <w:r w:rsidRPr="001C4327">
        <w:t xml:space="preserve"> </w:t>
      </w:r>
      <w:r w:rsidR="009D5F51">
        <w:rPr>
          <w:iCs/>
        </w:rPr>
        <w:t>n</w:t>
      </w:r>
      <w:r w:rsidRPr="009D5F51">
        <w:rPr>
          <w:iCs/>
        </w:rPr>
        <w:t>otice soliciting</w:t>
      </w:r>
      <w:r w:rsidRPr="001C4327">
        <w:t xml:space="preserve"> comments was published on </w:t>
      </w:r>
      <w:r>
        <w:t>T</w:t>
      </w:r>
      <w:r w:rsidR="004721C5">
        <w:t>uesday</w:t>
      </w:r>
      <w:r>
        <w:t xml:space="preserve">, </w:t>
      </w:r>
      <w:r w:rsidR="004721C5">
        <w:t>November</w:t>
      </w:r>
      <w:r>
        <w:t xml:space="preserve"> </w:t>
      </w:r>
      <w:r w:rsidR="004721C5">
        <w:t>15</w:t>
      </w:r>
      <w:r>
        <w:t xml:space="preserve">, 2022 </w:t>
      </w:r>
      <w:r w:rsidR="0099546B">
        <w:t xml:space="preserve">at </w:t>
      </w:r>
      <w:r w:rsidR="004721C5">
        <w:t xml:space="preserve"> </w:t>
      </w:r>
      <w:r w:rsidR="00706ABC">
        <w:t xml:space="preserve">87 FR </w:t>
      </w:r>
      <w:r>
        <w:t>6</w:t>
      </w:r>
      <w:r w:rsidR="00B03650">
        <w:t>8470</w:t>
      </w:r>
      <w:r>
        <w:t>. No comments were received</w:t>
      </w:r>
      <w:r w:rsidR="00DD79FD">
        <w:t xml:space="preserve">. AmeriCorps </w:t>
      </w:r>
      <w:r w:rsidR="00747D25">
        <w:t xml:space="preserve">also </w:t>
      </w:r>
      <w:r w:rsidR="00DD79FD">
        <w:t xml:space="preserve">consulted with </w:t>
      </w:r>
      <w:r w:rsidR="00307ACD">
        <w:t>five</w:t>
      </w:r>
      <w:r w:rsidR="00DD79FD">
        <w:t xml:space="preserve"> individuals</w:t>
      </w:r>
      <w:r w:rsidR="00481610">
        <w:t xml:space="preserve"> </w:t>
      </w:r>
      <w:r w:rsidR="00307ACD">
        <w:t xml:space="preserve">(four former sponsors and one current sponsor) </w:t>
      </w:r>
      <w:r w:rsidR="00481610">
        <w:t>for their views on the NCCC Project Sponsor Survey</w:t>
      </w:r>
      <w:r w:rsidR="007D1A84">
        <w:t>. The results were largely positive. Respondents felt the questions were easy to understand and the online form was ea</w:t>
      </w:r>
      <w:r w:rsidR="00EC4629">
        <w:t xml:space="preserve">sy to use. </w:t>
      </w:r>
      <w:r w:rsidR="00C9078B">
        <w:t xml:space="preserve">They provided estimates ranging from 15 to 25 minutes for completing the survey, which we have averaged to </w:t>
      </w:r>
      <w:r w:rsidR="00C65E98">
        <w:t xml:space="preserve">20 minutes in this submission. </w:t>
      </w:r>
    </w:p>
    <w:p w:rsidR="00837373" w:rsidRPr="00505E03" w:rsidP="00837373" w14:paraId="7B0C21A8" w14:textId="77777777">
      <w:pPr>
        <w:pStyle w:val="NormalWeb"/>
        <w:widowControl w:val="0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ind w:right="183"/>
      </w:pPr>
    </w:p>
    <w:p w:rsidR="00B747BF" w:rsidP="00F03183" w14:paraId="5B4C2E05" w14:textId="25D1EBBA">
      <w:pPr>
        <w:pStyle w:val="NormalWeb"/>
        <w:widowControl w:val="0"/>
        <w:numPr>
          <w:ilvl w:val="0"/>
          <w:numId w:val="19"/>
        </w:numPr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ind w:left="0"/>
      </w:pPr>
      <w:r w:rsidRPr="00505E03">
        <w:rPr>
          <w:u w:val="single"/>
        </w:rPr>
        <w:t>Gifts or Payment</w:t>
      </w:r>
      <w:r w:rsidR="00DB6E44">
        <w:rPr>
          <w:u w:val="single"/>
        </w:rPr>
        <w:t xml:space="preserve">. </w:t>
      </w:r>
    </w:p>
    <w:p w:rsidR="00F03183" w:rsidP="00F03183" w14:paraId="014CF845" w14:textId="4E98E93B">
      <w:pPr>
        <w:pStyle w:val="NormalWeb"/>
        <w:widowControl w:val="0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>
        <w:t>No gift or payment is</w:t>
      </w:r>
      <w:r w:rsidR="002459C7">
        <w:t xml:space="preserve"> given to respondents</w:t>
      </w:r>
      <w:r w:rsidR="00194AE0">
        <w:t xml:space="preserve"> as an incentive to completing the survey</w:t>
      </w:r>
      <w:r w:rsidR="002459C7">
        <w:t xml:space="preserve">. </w:t>
      </w:r>
    </w:p>
    <w:p w:rsidR="00DB6E44" w:rsidRPr="00505E03" w:rsidP="00F92988" w14:paraId="1813E4F5" w14:textId="77777777">
      <w:pPr>
        <w:pStyle w:val="NormalWeb"/>
        <w:widowControl w:val="0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DD3F75" w:rsidP="00DD3F75" w14:paraId="2ADCA43A" w14:textId="4EEAEDC6">
      <w:pPr>
        <w:pStyle w:val="NormalWeb"/>
        <w:widowControl w:val="0"/>
        <w:numPr>
          <w:ilvl w:val="0"/>
          <w:numId w:val="19"/>
        </w:numPr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ind w:left="0"/>
      </w:pPr>
      <w:r>
        <w:rPr>
          <w:u w:val="single"/>
        </w:rPr>
        <w:t xml:space="preserve">Privacy &amp; </w:t>
      </w:r>
      <w:r w:rsidRPr="00505E03" w:rsidR="00D3303B">
        <w:rPr>
          <w:u w:val="single"/>
        </w:rPr>
        <w:t>Confidentiality</w:t>
      </w:r>
      <w:r w:rsidR="00F02924">
        <w:rPr>
          <w:u w:val="single"/>
        </w:rPr>
        <w:t xml:space="preserve">.  </w:t>
      </w:r>
    </w:p>
    <w:p w:rsidR="00DD3F75" w:rsidP="00DD3F75" w14:paraId="25B0A25E" w14:textId="290D8A9F">
      <w:pPr>
        <w:pStyle w:val="NormalWeb"/>
        <w:widowControl w:val="0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>
        <w:t xml:space="preserve">This instrument does not collect personally identifiable information subject to the Privacy Act or any other confidential information. </w:t>
      </w:r>
      <w:r w:rsidR="00DA4938">
        <w:t xml:space="preserve">The name and contact information requested is for the business/organization name and contact information. </w:t>
      </w:r>
    </w:p>
    <w:p w:rsidR="00975DA3" w:rsidRPr="007B5B42" w:rsidP="00DD3F75" w14:paraId="24F911F1" w14:textId="77777777">
      <w:pPr>
        <w:pStyle w:val="NormalWeb"/>
        <w:widowControl w:val="0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1B4976" w:rsidRPr="00AE6044" w:rsidP="00AE6044" w14:paraId="57FFE4D3" w14:textId="74F51D40">
      <w:pPr>
        <w:pStyle w:val="NormalWeb"/>
        <w:widowControl w:val="0"/>
        <w:numPr>
          <w:ilvl w:val="0"/>
          <w:numId w:val="19"/>
        </w:numPr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ind w:left="0"/>
      </w:pPr>
      <w:r w:rsidRPr="00505E03">
        <w:rPr>
          <w:u w:val="single"/>
        </w:rPr>
        <w:t>Sensitive Questions</w:t>
      </w:r>
    </w:p>
    <w:p w:rsidR="008B0A0A" w:rsidP="008B0A0A" w14:paraId="0CDC3472" w14:textId="11D0B562">
      <w:r>
        <w:t>The information collection does not include questions of a sensitive nature.</w:t>
      </w:r>
    </w:p>
    <w:p w:rsidR="00AE6044" w:rsidP="00AE6044" w14:paraId="7A7007DF" w14:textId="702ADFC2">
      <w:pPr>
        <w:pStyle w:val="NormalWeb"/>
        <w:widowControl w:val="0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CB0981" w:rsidRPr="003445B6" w:rsidP="00194AE0" w14:paraId="587708E3" w14:textId="0FB72F6A">
      <w:pPr>
        <w:pStyle w:val="ListParagraph"/>
        <w:widowControl w:val="0"/>
        <w:numPr>
          <w:ilvl w:val="0"/>
          <w:numId w:val="19"/>
        </w:numPr>
        <w:tabs>
          <w:tab w:val="left" w:pos="820"/>
          <w:tab w:val="left" w:pos="821"/>
        </w:tabs>
        <w:overflowPunct/>
        <w:adjustRightInd/>
        <w:ind w:left="0" w:right="195"/>
        <w:textAlignment w:val="auto"/>
        <w:rPr>
          <w:rFonts w:ascii="Times New Roman" w:hAnsi="Times New Roman"/>
          <w:szCs w:val="22"/>
        </w:rPr>
      </w:pPr>
      <w:r w:rsidRPr="00194AE0">
        <w:rPr>
          <w:u w:val="single"/>
        </w:rPr>
        <w:t xml:space="preserve">Burden </w:t>
      </w:r>
      <w:r w:rsidRPr="00194AE0" w:rsidR="00E77C9D">
        <w:rPr>
          <w:u w:val="single"/>
        </w:rPr>
        <w:t>Estimate</w:t>
      </w:r>
      <w:r w:rsidRPr="00194AE0" w:rsidR="005E436B">
        <w:rPr>
          <w:u w:val="single"/>
        </w:rPr>
        <w:t xml:space="preserve">. </w:t>
      </w:r>
    </w:p>
    <w:p w:rsidR="003445B6" w:rsidRPr="00A671D5" w:rsidP="003445B6" w14:paraId="63EF2CE2" w14:textId="5D462511">
      <w:pPr>
        <w:shd w:val="clear" w:color="auto" w:fill="FFFFFF"/>
        <w:overflowPunct/>
        <w:autoSpaceDE/>
        <w:autoSpaceDN/>
        <w:adjustRightInd/>
        <w:rPr>
          <w:rFonts w:ascii="Segoe UI" w:hAnsi="Segoe UI" w:cs="Segoe UI"/>
          <w:sz w:val="18"/>
          <w:szCs w:val="18"/>
        </w:rPr>
      </w:pPr>
      <w:r>
        <w:rPr>
          <w:rFonts w:ascii="Times New Roman" w:hAnsi="Times New Roman"/>
          <w:szCs w:val="22"/>
        </w:rPr>
        <w:t xml:space="preserve">We expect approximately 300 project sponsors to respond to this survey. </w:t>
      </w:r>
      <w:r w:rsidR="00442C7B">
        <w:rPr>
          <w:rFonts w:ascii="Times New Roman" w:hAnsi="Times New Roman"/>
          <w:szCs w:val="22"/>
        </w:rPr>
        <w:t xml:space="preserve">The burden hour estimate </w:t>
      </w:r>
      <w:r w:rsidR="00E5616C">
        <w:rPr>
          <w:rFonts w:ascii="Times New Roman" w:hAnsi="Times New Roman"/>
          <w:szCs w:val="22"/>
        </w:rPr>
        <w:t>increased because we increased the estimated burden per response to 20 minutes</w:t>
      </w:r>
      <w:r w:rsidRPr="00345EF5" w:rsidR="00345EF5">
        <w:rPr>
          <w:rFonts w:ascii="Times New Roman" w:hAnsi="Times New Roman"/>
          <w:szCs w:val="22"/>
        </w:rPr>
        <w:t xml:space="preserve"> </w:t>
      </w:r>
      <w:r w:rsidR="00345EF5">
        <w:rPr>
          <w:rFonts w:ascii="Times New Roman" w:hAnsi="Times New Roman"/>
          <w:szCs w:val="22"/>
        </w:rPr>
        <w:t xml:space="preserve">for a total of 100 hours. </w:t>
      </w:r>
      <w:r>
        <w:rPr>
          <w:rFonts w:ascii="Times New Roman" w:hAnsi="Times New Roman"/>
          <w:szCs w:val="22"/>
        </w:rPr>
        <w:t>The frequency of response will not be greater than annually</w:t>
      </w:r>
      <w:r w:rsidR="00345EF5">
        <w:rPr>
          <w:rFonts w:ascii="Times New Roman" w:hAnsi="Times New Roman"/>
          <w:szCs w:val="22"/>
        </w:rPr>
        <w:t>.</w:t>
      </w:r>
      <w:r w:rsidRPr="00A671D5">
        <w:rPr>
          <w:rFonts w:ascii="Times New Roman" w:hAnsi="Times New Roman"/>
          <w:b/>
          <w:bCs/>
          <w:color w:val="201F1E"/>
          <w:szCs w:val="24"/>
        </w:rPr>
        <w:t> </w:t>
      </w:r>
      <w:r w:rsidRPr="00A671D5">
        <w:rPr>
          <w:rFonts w:ascii="Times New Roman" w:hAnsi="Times New Roman"/>
          <w:color w:val="201F1E"/>
          <w:szCs w:val="24"/>
        </w:rPr>
        <w:t> </w:t>
      </w:r>
    </w:p>
    <w:p w:rsidR="003445B6" w:rsidRPr="003445B6" w:rsidP="003445B6" w14:paraId="4DE19A52" w14:textId="77777777">
      <w:pPr>
        <w:widowControl w:val="0"/>
        <w:tabs>
          <w:tab w:val="left" w:pos="820"/>
          <w:tab w:val="left" w:pos="821"/>
        </w:tabs>
        <w:overflowPunct/>
        <w:adjustRightInd/>
        <w:ind w:right="195"/>
        <w:textAlignment w:val="auto"/>
        <w:rPr>
          <w:rFonts w:ascii="Times New Roman" w:hAnsi="Times New Roman"/>
          <w:szCs w:val="22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14:paraId="348262C3" w14:textId="77777777" w:rsidTr="0004462F">
        <w:tblPrEx>
          <w:tblW w:w="5000" w:type="pct"/>
          <w:tblCellSpacing w:w="22" w:type="dxa"/>
          <w:tblCellMar>
            <w:left w:w="0" w:type="dxa"/>
            <w:right w:w="0" w:type="dxa"/>
          </w:tblCellMar>
          <w:tblLook w:val="04A0"/>
        </w:tblPrEx>
        <w:trPr>
          <w:tblCellSpacing w:w="22" w:type="dxa"/>
        </w:trPr>
        <w:tc>
          <w:tcPr>
            <w:tcW w:w="4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EFEFEF"/>
              <w:tblCellMar>
                <w:left w:w="0" w:type="dxa"/>
                <w:right w:w="0" w:type="dxa"/>
              </w:tblCellMar>
              <w:tblLook w:val="04A0"/>
            </w:tblPr>
            <w:tblGrid>
              <w:gridCol w:w="1796"/>
              <w:gridCol w:w="1334"/>
              <w:gridCol w:w="1336"/>
              <w:gridCol w:w="1336"/>
              <w:gridCol w:w="1336"/>
              <w:gridCol w:w="977"/>
              <w:gridCol w:w="1111"/>
            </w:tblGrid>
            <w:tr w14:paraId="007E05CC" w14:textId="77777777" w:rsidTr="00BC47D6">
              <w:tblPrEx>
                <w:tblW w:w="5000" w:type="pct"/>
                <w:tblCellSpacing w:w="0" w:type="dxa"/>
                <w:tbl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blBorders>
                <w:shd w:val="clear" w:color="auto" w:fill="EFEFEF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9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  <w:hideMark/>
                </w:tcPr>
                <w:p w:rsidR="00CB0981" w:rsidRPr="00915869" w:rsidP="00F92988" w14:paraId="3F424691" w14:textId="655295BC">
                  <w:pPr>
                    <w:widowControl w:val="0"/>
                    <w:rPr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  <w:hideMark/>
                </w:tcPr>
                <w:p w:rsidR="00CB0981" w:rsidRPr="00915869" w:rsidP="00F92988" w14:paraId="6C9A0822" w14:textId="2C473F30">
                  <w:pPr>
                    <w:widowControl w:val="0"/>
                    <w:rPr>
                      <w:b/>
                      <w:bCs/>
                      <w:szCs w:val="22"/>
                    </w:rPr>
                  </w:pPr>
                  <w:r w:rsidRPr="00915869">
                    <w:rPr>
                      <w:b/>
                      <w:bCs/>
                      <w:szCs w:val="22"/>
                    </w:rPr>
                    <w:t>Requested</w:t>
                  </w:r>
                </w:p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  <w:hideMark/>
                </w:tcPr>
                <w:p w:rsidR="00CB0981" w:rsidRPr="00915869" w:rsidP="00F92988" w14:paraId="6C36E9EC" w14:textId="444FF1E0">
                  <w:pPr>
                    <w:widowControl w:val="0"/>
                    <w:rPr>
                      <w:b/>
                      <w:bCs/>
                      <w:szCs w:val="22"/>
                    </w:rPr>
                  </w:pPr>
                  <w:r w:rsidRPr="00915869">
                    <w:rPr>
                      <w:b/>
                      <w:bCs/>
                      <w:szCs w:val="22"/>
                    </w:rPr>
                    <w:t>Program Change Due to New Statute</w:t>
                  </w:r>
                </w:p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  <w:hideMark/>
                </w:tcPr>
                <w:p w:rsidR="00CB0981" w:rsidRPr="00915869" w:rsidP="00F92988" w14:paraId="11B90064" w14:textId="49FEE542">
                  <w:pPr>
                    <w:widowControl w:val="0"/>
                    <w:rPr>
                      <w:b/>
                      <w:bCs/>
                      <w:szCs w:val="22"/>
                    </w:rPr>
                  </w:pPr>
                  <w:r w:rsidRPr="00915869">
                    <w:rPr>
                      <w:b/>
                      <w:bCs/>
                      <w:szCs w:val="22"/>
                    </w:rPr>
                    <w:t>Program Change Due to Agency Discretion</w:t>
                  </w:r>
                </w:p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  <w:hideMark/>
                </w:tcPr>
                <w:p w:rsidR="00CB0981" w:rsidRPr="00915869" w:rsidP="00F92988" w14:paraId="0150C756" w14:textId="52ADE85F">
                  <w:pPr>
                    <w:widowControl w:val="0"/>
                    <w:rPr>
                      <w:b/>
                      <w:bCs/>
                      <w:szCs w:val="22"/>
                    </w:rPr>
                  </w:pPr>
                  <w:r w:rsidRPr="00915869">
                    <w:rPr>
                      <w:b/>
                      <w:bCs/>
                      <w:szCs w:val="22"/>
                    </w:rPr>
                    <w:t>Change Due to Adjustment in Agency Estimate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  <w:hideMark/>
                </w:tcPr>
                <w:p w:rsidR="00CB0981" w:rsidRPr="00915869" w:rsidP="00F92988" w14:paraId="12FBDAE7" w14:textId="74B864B7">
                  <w:pPr>
                    <w:widowControl w:val="0"/>
                    <w:rPr>
                      <w:b/>
                      <w:bCs/>
                      <w:szCs w:val="22"/>
                    </w:rPr>
                  </w:pPr>
                  <w:r w:rsidRPr="00915869">
                    <w:rPr>
                      <w:b/>
                      <w:bCs/>
                      <w:szCs w:val="22"/>
                    </w:rPr>
                    <w:t>Change Due to Potential Violation of the PRA</w:t>
                  </w:r>
                </w:p>
              </w:tc>
              <w:tc>
                <w:tcPr>
                  <w:tcW w:w="60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  <w:hideMark/>
                </w:tcPr>
                <w:p w:rsidR="00CB0981" w:rsidRPr="00915869" w:rsidP="00F92988" w14:paraId="63098D49" w14:textId="60FCC95F">
                  <w:pPr>
                    <w:widowControl w:val="0"/>
                    <w:rPr>
                      <w:b/>
                      <w:bCs/>
                      <w:szCs w:val="22"/>
                    </w:rPr>
                  </w:pPr>
                  <w:r w:rsidRPr="00915869">
                    <w:rPr>
                      <w:b/>
                      <w:bCs/>
                      <w:szCs w:val="22"/>
                    </w:rPr>
                    <w:t>Previously Approved</w:t>
                  </w:r>
                </w:p>
              </w:tc>
            </w:tr>
            <w:tr w14:paraId="6750197D" w14:textId="77777777" w:rsidTr="00BC47D6">
              <w:tblPrEx>
                <w:tblW w:w="5000" w:type="pct"/>
                <w:tblCellSpacing w:w="0" w:type="dxa"/>
                <w:shd w:val="clear" w:color="auto" w:fill="EFEFEF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9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7DB11DDA" w14:textId="5CC63C51">
                  <w:pPr>
                    <w:widowControl w:val="0"/>
                    <w:rPr>
                      <w:szCs w:val="22"/>
                    </w:rPr>
                  </w:pPr>
                  <w:r w:rsidRPr="00915869">
                    <w:rPr>
                      <w:szCs w:val="22"/>
                    </w:rPr>
                    <w:t>Annual Number of Responses for this IC</w:t>
                  </w:r>
                </w:p>
              </w:tc>
              <w:tc>
                <w:tcPr>
                  <w:tcW w:w="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0ED31DA0" w14:textId="60C13813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300</w:t>
                  </w:r>
                </w:p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542431A8" w14:textId="727CBB2B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0</w:t>
                  </w:r>
                </w:p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0B91CC28" w14:textId="52B873B5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0</w:t>
                  </w:r>
                </w:p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7351D100" w14:textId="548EF66F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0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24CBEF3A" w14:textId="4EC0B26C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0</w:t>
                  </w:r>
                </w:p>
              </w:tc>
              <w:tc>
                <w:tcPr>
                  <w:tcW w:w="60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3EA55239" w14:textId="7051BACE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300</w:t>
                  </w:r>
                </w:p>
              </w:tc>
            </w:tr>
            <w:tr w14:paraId="7371ED47" w14:textId="77777777" w:rsidTr="00BC47D6">
              <w:tblPrEx>
                <w:tblW w:w="5000" w:type="pct"/>
                <w:tblCellSpacing w:w="0" w:type="dxa"/>
                <w:shd w:val="clear" w:color="auto" w:fill="EFEFEF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9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06EEC6E0" w14:textId="3C04E477">
                  <w:pPr>
                    <w:widowControl w:val="0"/>
                    <w:rPr>
                      <w:szCs w:val="22"/>
                    </w:rPr>
                  </w:pPr>
                  <w:r w:rsidRPr="00915869">
                    <w:rPr>
                      <w:szCs w:val="22"/>
                    </w:rPr>
                    <w:t>Annual IC Time Burden (Hour)</w:t>
                  </w:r>
                </w:p>
              </w:tc>
              <w:tc>
                <w:tcPr>
                  <w:tcW w:w="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11503986" w14:textId="07034B75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100</w:t>
                  </w:r>
                </w:p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4DBB7B5B" w14:textId="6CE2186C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0</w:t>
                  </w:r>
                </w:p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2C783C4F" w14:textId="69CD8A8C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0</w:t>
                  </w:r>
                </w:p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1BAE6BE8" w14:textId="0EE895EE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35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0D6E6885" w14:textId="2A03D8F3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0</w:t>
                  </w:r>
                </w:p>
              </w:tc>
              <w:tc>
                <w:tcPr>
                  <w:tcW w:w="60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5FAC637F" w14:textId="10D5520B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65</w:t>
                  </w:r>
                </w:p>
              </w:tc>
            </w:tr>
            <w:tr w14:paraId="5A736FEC" w14:textId="77777777" w:rsidTr="00BC47D6">
              <w:tblPrEx>
                <w:tblW w:w="5000" w:type="pct"/>
                <w:tblCellSpacing w:w="0" w:type="dxa"/>
                <w:shd w:val="clear" w:color="auto" w:fill="EFEFEF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9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74A8BD71" w14:textId="22BD786F">
                  <w:pPr>
                    <w:widowControl w:val="0"/>
                    <w:rPr>
                      <w:szCs w:val="22"/>
                    </w:rPr>
                  </w:pPr>
                  <w:r w:rsidRPr="00915869">
                    <w:rPr>
                      <w:szCs w:val="22"/>
                    </w:rPr>
                    <w:t>Annual IC Cost Burden (Dollars)</w:t>
                  </w:r>
                </w:p>
              </w:tc>
              <w:tc>
                <w:tcPr>
                  <w:tcW w:w="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0878939C" w14:textId="27E3C22E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$4</w:t>
                  </w:r>
                  <w:r w:rsidR="007861E3">
                    <w:rPr>
                      <w:szCs w:val="22"/>
                    </w:rPr>
                    <w:t>185</w:t>
                  </w:r>
                </w:p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14C38F62" w14:textId="73B3D4EC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0</w:t>
                  </w:r>
                </w:p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2D604F8F" w14:textId="6580A125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0</w:t>
                  </w:r>
                </w:p>
              </w:tc>
              <w:tc>
                <w:tcPr>
                  <w:tcW w:w="7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62D8FA30" w14:textId="4ACCE0FD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4</w:t>
                  </w:r>
                  <w:r w:rsidR="00E333CD">
                    <w:rPr>
                      <w:szCs w:val="22"/>
                    </w:rPr>
                    <w:t>185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3902EA17" w14:textId="426FB76A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0</w:t>
                  </w:r>
                </w:p>
              </w:tc>
              <w:tc>
                <w:tcPr>
                  <w:tcW w:w="60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3FDB485A" w14:textId="6480ABCC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0</w:t>
                  </w:r>
                </w:p>
              </w:tc>
            </w:tr>
          </w:tbl>
          <w:p w:rsidR="00CB0981" w:rsidRPr="00915869" w:rsidP="00F92988" w14:paraId="199998AA" w14:textId="77777777">
            <w:pPr>
              <w:widowControl w:val="0"/>
              <w:rPr>
                <w:szCs w:val="22"/>
              </w:rPr>
            </w:pPr>
          </w:p>
        </w:tc>
      </w:tr>
    </w:tbl>
    <w:p w:rsidR="00CB0981" w:rsidRPr="000E348D" w:rsidP="00E854BE" w14:paraId="58C764B3" w14:textId="224EB801">
      <w:pPr>
        <w:pStyle w:val="Default"/>
        <w:widowControl w:val="0"/>
        <w:rPr>
          <w:highlight w:val="yellow"/>
        </w:rPr>
      </w:pPr>
    </w:p>
    <w:p w:rsidR="00CB0981" w:rsidRPr="00915869" w:rsidP="00F92988" w14:paraId="746F0968" w14:textId="77777777">
      <w:pPr>
        <w:pStyle w:val="Default"/>
        <w:widowControl w:val="0"/>
        <w:rPr>
          <w:rFonts w:ascii="Times New Roman" w:hAnsi="Times New Roman"/>
          <w:szCs w:val="22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/>
      </w:tblPr>
      <w:tblGrid>
        <w:gridCol w:w="9248"/>
        <w:gridCol w:w="112"/>
      </w:tblGrid>
      <w:tr w14:paraId="4425DE0B" w14:textId="77777777" w:rsidTr="00483D0A">
        <w:tblPrEx>
          <w:tblW w:w="5000" w:type="pct"/>
          <w:tblCellSpacing w:w="22" w:type="dxa"/>
          <w:tblCellMar>
            <w:left w:w="0" w:type="dxa"/>
            <w:right w:w="0" w:type="dxa"/>
          </w:tblCellMar>
          <w:tblLook w:val="04A0"/>
        </w:tblPrEx>
        <w:trPr>
          <w:gridAfter w:val="1"/>
          <w:wAfter w:w="2" w:type="dxa"/>
          <w:tblCellSpacing w:w="22" w:type="dxa"/>
        </w:trPr>
        <w:tc>
          <w:tcPr>
            <w:tcW w:w="49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0981" w:rsidRPr="00915869" w:rsidP="00F92988" w14:paraId="62C8C793" w14:textId="77777777">
            <w:pPr>
              <w:widowControl w:val="0"/>
              <w:rPr>
                <w:szCs w:val="22"/>
              </w:rPr>
            </w:pPr>
            <w:r w:rsidRPr="007B5E06">
              <w:rPr>
                <w:szCs w:val="22"/>
              </w:rPr>
              <w:t>Burden per Response:</w:t>
            </w:r>
            <w:r w:rsidRPr="00915869">
              <w:rPr>
                <w:szCs w:val="22"/>
              </w:rPr>
              <w:t xml:space="preserve"> </w:t>
            </w:r>
          </w:p>
          <w:tbl>
            <w:tblPr>
              <w:tblW w:w="739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EFEFEF"/>
              <w:tblCellMar>
                <w:left w:w="0" w:type="dxa"/>
                <w:right w:w="0" w:type="dxa"/>
              </w:tblCellMar>
              <w:tblLook w:val="04A0"/>
            </w:tblPr>
            <w:tblGrid>
              <w:gridCol w:w="1348"/>
              <w:gridCol w:w="2153"/>
              <w:gridCol w:w="1807"/>
              <w:gridCol w:w="2087"/>
            </w:tblGrid>
            <w:tr w14:paraId="65F4EF67" w14:textId="77777777" w:rsidTr="00683A02">
              <w:tblPrEx>
                <w:tblW w:w="7395" w:type="dxa"/>
                <w:tblCellSpacing w:w="0" w:type="dxa"/>
                <w:tbl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blBorders>
                <w:shd w:val="clear" w:color="auto" w:fill="EFEFEF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9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  <w:hideMark/>
                </w:tcPr>
                <w:p w:rsidR="00CB0981" w:rsidRPr="00915869" w:rsidP="00F92988" w14:paraId="4B9D48B7" w14:textId="77777777">
                  <w:pPr>
                    <w:widowControl w:val="0"/>
                    <w:jc w:val="center"/>
                    <w:rPr>
                      <w:b/>
                      <w:bCs/>
                      <w:szCs w:val="22"/>
                    </w:rPr>
                  </w:pPr>
                  <w:r w:rsidRPr="00915869">
                    <w:rPr>
                      <w:b/>
                      <w:bCs/>
                      <w:szCs w:val="22"/>
                    </w:rPr>
                    <w:t xml:space="preserve">  </w:t>
                  </w:r>
                </w:p>
              </w:tc>
              <w:tc>
                <w:tcPr>
                  <w:tcW w:w="14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  <w:hideMark/>
                </w:tcPr>
                <w:p w:rsidR="00CB0981" w:rsidRPr="00915869" w:rsidP="00F92988" w14:paraId="6BFB670D" w14:textId="77777777">
                  <w:pPr>
                    <w:widowControl w:val="0"/>
                    <w:jc w:val="center"/>
                    <w:rPr>
                      <w:b/>
                      <w:bCs/>
                      <w:szCs w:val="22"/>
                    </w:rPr>
                  </w:pPr>
                  <w:r w:rsidRPr="00915869">
                    <w:rPr>
                      <w:b/>
                      <w:bCs/>
                      <w:szCs w:val="22"/>
                    </w:rPr>
                    <w:t xml:space="preserve">Time Per Response </w:t>
                  </w:r>
                </w:p>
              </w:tc>
              <w:tc>
                <w:tcPr>
                  <w:tcW w:w="12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  <w:hideMark/>
                </w:tcPr>
                <w:p w:rsidR="00CB0981" w:rsidRPr="00915869" w:rsidP="00F92988" w14:paraId="26AD3E02" w14:textId="77777777">
                  <w:pPr>
                    <w:widowControl w:val="0"/>
                    <w:jc w:val="center"/>
                    <w:rPr>
                      <w:b/>
                      <w:bCs/>
                      <w:szCs w:val="22"/>
                    </w:rPr>
                  </w:pPr>
                  <w:r w:rsidRPr="00915869">
                    <w:rPr>
                      <w:b/>
                      <w:bCs/>
                      <w:szCs w:val="22"/>
                    </w:rPr>
                    <w:t xml:space="preserve">Hours </w:t>
                  </w:r>
                </w:p>
              </w:tc>
              <w:tc>
                <w:tcPr>
                  <w:tcW w:w="14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  <w:hideMark/>
                </w:tcPr>
                <w:p w:rsidR="00CB0981" w:rsidRPr="00915869" w:rsidP="00F92988" w14:paraId="5F3095F0" w14:textId="77777777">
                  <w:pPr>
                    <w:widowControl w:val="0"/>
                    <w:jc w:val="center"/>
                    <w:rPr>
                      <w:b/>
                      <w:bCs/>
                      <w:szCs w:val="22"/>
                    </w:rPr>
                  </w:pPr>
                  <w:r w:rsidRPr="00915869">
                    <w:rPr>
                      <w:b/>
                      <w:bCs/>
                      <w:szCs w:val="22"/>
                    </w:rPr>
                    <w:t xml:space="preserve">Cost Per Response </w:t>
                  </w:r>
                </w:p>
              </w:tc>
            </w:tr>
            <w:tr w14:paraId="065BCFFA" w14:textId="77777777" w:rsidTr="00683A02">
              <w:tblPrEx>
                <w:tblW w:w="7395" w:type="dxa"/>
                <w:tblCellSpacing w:w="0" w:type="dxa"/>
                <w:shd w:val="clear" w:color="auto" w:fill="EFEFEF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9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00912CBF" w14:textId="77777777">
                  <w:pPr>
                    <w:widowControl w:val="0"/>
                    <w:rPr>
                      <w:szCs w:val="22"/>
                    </w:rPr>
                  </w:pPr>
                  <w:r w:rsidRPr="00915869">
                    <w:rPr>
                      <w:szCs w:val="22"/>
                    </w:rPr>
                    <w:t xml:space="preserve">Reporting </w:t>
                  </w:r>
                </w:p>
              </w:tc>
              <w:tc>
                <w:tcPr>
                  <w:tcW w:w="14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5C6E4532" w14:textId="0B8793F4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20 minutes</w:t>
                  </w:r>
                </w:p>
              </w:tc>
              <w:tc>
                <w:tcPr>
                  <w:tcW w:w="12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0D6176A5" w14:textId="117CECEF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.333333</w:t>
                  </w:r>
                </w:p>
              </w:tc>
              <w:tc>
                <w:tcPr>
                  <w:tcW w:w="14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6F1150F6" w14:textId="505CCFB3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13.</w:t>
                  </w:r>
                  <w:r w:rsidR="00E333CD">
                    <w:rPr>
                      <w:szCs w:val="22"/>
                    </w:rPr>
                    <w:t>95</w:t>
                  </w:r>
                </w:p>
              </w:tc>
            </w:tr>
            <w:tr w14:paraId="1860E121" w14:textId="77777777" w:rsidTr="00683A02">
              <w:tblPrEx>
                <w:tblW w:w="7395" w:type="dxa"/>
                <w:tblCellSpacing w:w="0" w:type="dxa"/>
                <w:shd w:val="clear" w:color="auto" w:fill="EFEFEF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9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0B465ECC" w14:textId="77777777">
                  <w:pPr>
                    <w:widowControl w:val="0"/>
                    <w:rPr>
                      <w:szCs w:val="22"/>
                    </w:rPr>
                  </w:pPr>
                  <w:r w:rsidRPr="00915869">
                    <w:rPr>
                      <w:szCs w:val="22"/>
                    </w:rPr>
                    <w:t xml:space="preserve">Record Keeping </w:t>
                  </w:r>
                </w:p>
              </w:tc>
              <w:tc>
                <w:tcPr>
                  <w:tcW w:w="14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25AF7BB2" w14:textId="0302CF70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N/A</w:t>
                  </w:r>
                </w:p>
              </w:tc>
              <w:tc>
                <w:tcPr>
                  <w:tcW w:w="12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58292F5C" w14:textId="1A610526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N/A</w:t>
                  </w:r>
                </w:p>
              </w:tc>
              <w:tc>
                <w:tcPr>
                  <w:tcW w:w="14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3F0AB224" w14:textId="3668EE17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N/A</w:t>
                  </w:r>
                </w:p>
              </w:tc>
            </w:tr>
            <w:tr w14:paraId="2B4EFC4C" w14:textId="77777777" w:rsidTr="00683A02">
              <w:tblPrEx>
                <w:tblW w:w="7395" w:type="dxa"/>
                <w:tblCellSpacing w:w="0" w:type="dxa"/>
                <w:shd w:val="clear" w:color="auto" w:fill="EFEFEF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9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57A95E7E" w14:textId="77777777">
                  <w:pPr>
                    <w:widowControl w:val="0"/>
                    <w:rPr>
                      <w:szCs w:val="22"/>
                    </w:rPr>
                  </w:pPr>
                  <w:r w:rsidRPr="00915869">
                    <w:rPr>
                      <w:szCs w:val="22"/>
                    </w:rPr>
                    <w:t xml:space="preserve">Third Party Disclosure </w:t>
                  </w:r>
                </w:p>
              </w:tc>
              <w:tc>
                <w:tcPr>
                  <w:tcW w:w="14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179AE7C2" w14:textId="03A4CED0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N/A</w:t>
                  </w:r>
                </w:p>
              </w:tc>
              <w:tc>
                <w:tcPr>
                  <w:tcW w:w="12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2CB9CB1B" w14:textId="717EB317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N/A</w:t>
                  </w:r>
                </w:p>
              </w:tc>
              <w:tc>
                <w:tcPr>
                  <w:tcW w:w="14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6EB1852D" w14:textId="32BBE0C4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N/A</w:t>
                  </w:r>
                </w:p>
              </w:tc>
            </w:tr>
            <w:tr w14:paraId="42676A53" w14:textId="77777777" w:rsidTr="00683A02">
              <w:tblPrEx>
                <w:tblW w:w="7395" w:type="dxa"/>
                <w:tblCellSpacing w:w="0" w:type="dxa"/>
                <w:shd w:val="clear" w:color="auto" w:fill="EFEFEF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9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795009" w:rsidRPr="00915869" w:rsidP="00795009" w14:paraId="1031A749" w14:textId="77777777">
                  <w:pPr>
                    <w:widowControl w:val="0"/>
                    <w:rPr>
                      <w:szCs w:val="22"/>
                    </w:rPr>
                  </w:pPr>
                  <w:r w:rsidRPr="00915869">
                    <w:rPr>
                      <w:szCs w:val="22"/>
                    </w:rPr>
                    <w:t xml:space="preserve">Total </w:t>
                  </w:r>
                </w:p>
              </w:tc>
              <w:tc>
                <w:tcPr>
                  <w:tcW w:w="14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795009" w:rsidRPr="00915869" w:rsidP="00795009" w14:paraId="5BEB4D6C" w14:textId="67F50D4D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20 minutes</w:t>
                  </w:r>
                </w:p>
              </w:tc>
              <w:tc>
                <w:tcPr>
                  <w:tcW w:w="12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795009" w:rsidRPr="00915869" w:rsidP="00795009" w14:paraId="6D060106" w14:textId="53BF0F6D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.333333</w:t>
                  </w:r>
                </w:p>
              </w:tc>
              <w:tc>
                <w:tcPr>
                  <w:tcW w:w="14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795009" w:rsidRPr="00915869" w:rsidP="00795009" w14:paraId="1A622663" w14:textId="73C3581E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13.</w:t>
                  </w:r>
                  <w:r w:rsidR="00E333CD">
                    <w:rPr>
                      <w:szCs w:val="22"/>
                    </w:rPr>
                    <w:t>95</w:t>
                  </w:r>
                </w:p>
              </w:tc>
            </w:tr>
          </w:tbl>
          <w:p w:rsidR="00CB0981" w:rsidRPr="00915869" w:rsidP="00F92988" w14:paraId="1466BB23" w14:textId="77777777">
            <w:pPr>
              <w:widowControl w:val="0"/>
              <w:rPr>
                <w:szCs w:val="22"/>
              </w:rPr>
            </w:pPr>
          </w:p>
        </w:tc>
      </w:tr>
      <w:tr w14:paraId="593A7842" w14:textId="77777777" w:rsidTr="00483D0A">
        <w:tblPrEx>
          <w:tblW w:w="5000" w:type="pct"/>
          <w:tblCellSpacing w:w="22" w:type="dxa"/>
          <w:tblCellMar>
            <w:left w:w="0" w:type="dxa"/>
            <w:right w:w="0" w:type="dxa"/>
          </w:tblCellMar>
          <w:tblLook w:val="04A0"/>
        </w:tblPrEx>
        <w:trPr>
          <w:tblCellSpacing w:w="22" w:type="dxa"/>
        </w:trPr>
        <w:tc>
          <w:tcPr>
            <w:tcW w:w="4954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17F" w:rsidP="00F92988" w14:paraId="1E1C8B21" w14:textId="77777777">
            <w:pPr>
              <w:widowControl w:val="0"/>
              <w:rPr>
                <w:szCs w:val="22"/>
              </w:rPr>
            </w:pPr>
          </w:p>
          <w:p w:rsidR="00E3017F" w:rsidP="00F92988" w14:paraId="7D13239F" w14:textId="77777777">
            <w:pPr>
              <w:widowControl w:val="0"/>
              <w:rPr>
                <w:szCs w:val="22"/>
              </w:rPr>
            </w:pPr>
          </w:p>
          <w:p w:rsidR="00CB0981" w:rsidRPr="00915869" w:rsidP="00F92988" w14:paraId="2FD529F1" w14:textId="481231F3">
            <w:pPr>
              <w:widowControl w:val="0"/>
              <w:rPr>
                <w:szCs w:val="22"/>
              </w:rPr>
            </w:pPr>
            <w:r w:rsidRPr="007B5E06">
              <w:rPr>
                <w:szCs w:val="22"/>
              </w:rPr>
              <w:t>Annual Burden:</w:t>
            </w:r>
            <w:r w:rsidRPr="00915869">
              <w:rPr>
                <w:szCs w:val="22"/>
              </w:rPr>
              <w:t xml:space="preserve"> </w:t>
            </w:r>
          </w:p>
          <w:tbl>
            <w:tblPr>
              <w:tblW w:w="4421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EFEFEF"/>
              <w:tblCellMar>
                <w:left w:w="0" w:type="dxa"/>
                <w:right w:w="0" w:type="dxa"/>
              </w:tblCellMar>
              <w:tblLook w:val="04A0"/>
            </w:tblPr>
            <w:tblGrid>
              <w:gridCol w:w="1661"/>
              <w:gridCol w:w="3229"/>
              <w:gridCol w:w="3268"/>
            </w:tblGrid>
            <w:tr w14:paraId="76D79FBE" w14:textId="77777777" w:rsidTr="00683A02">
              <w:tblPrEx>
                <w:tblW w:w="4421" w:type="pct"/>
                <w:tblCellSpacing w:w="0" w:type="dxa"/>
                <w:tbl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blBorders>
                <w:shd w:val="clear" w:color="auto" w:fill="EFEFEF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10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  <w:hideMark/>
                </w:tcPr>
                <w:p w:rsidR="00CB0981" w:rsidRPr="00915869" w:rsidP="00F92988" w14:paraId="1FB6C11E" w14:textId="77777777">
                  <w:pPr>
                    <w:widowControl w:val="0"/>
                    <w:jc w:val="center"/>
                    <w:rPr>
                      <w:b/>
                      <w:bCs/>
                      <w:szCs w:val="22"/>
                    </w:rPr>
                  </w:pPr>
                  <w:r w:rsidRPr="00915869">
                    <w:rPr>
                      <w:b/>
                      <w:bCs/>
                      <w:szCs w:val="22"/>
                    </w:rPr>
                    <w:t xml:space="preserve">  </w:t>
                  </w:r>
                </w:p>
              </w:tc>
              <w:tc>
                <w:tcPr>
                  <w:tcW w:w="19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  <w:hideMark/>
                </w:tcPr>
                <w:p w:rsidR="00CB0981" w:rsidRPr="00915869" w:rsidP="00F92988" w14:paraId="411B6913" w14:textId="77777777">
                  <w:pPr>
                    <w:widowControl w:val="0"/>
                    <w:jc w:val="center"/>
                    <w:rPr>
                      <w:b/>
                      <w:bCs/>
                      <w:szCs w:val="22"/>
                    </w:rPr>
                  </w:pPr>
                  <w:r w:rsidRPr="00915869">
                    <w:rPr>
                      <w:b/>
                      <w:bCs/>
                      <w:szCs w:val="22"/>
                    </w:rPr>
                    <w:t xml:space="preserve">Annual Time Burden (Hours) </w:t>
                  </w:r>
                </w:p>
              </w:tc>
              <w:tc>
                <w:tcPr>
                  <w:tcW w:w="20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3399"/>
                  <w:vAlign w:val="center"/>
                  <w:hideMark/>
                </w:tcPr>
                <w:p w:rsidR="00683A02" w:rsidP="00F92988" w14:paraId="052B5986" w14:textId="77777777">
                  <w:pPr>
                    <w:widowControl w:val="0"/>
                    <w:jc w:val="center"/>
                    <w:rPr>
                      <w:b/>
                      <w:bCs/>
                      <w:szCs w:val="22"/>
                    </w:rPr>
                  </w:pPr>
                  <w:r w:rsidRPr="00915869">
                    <w:rPr>
                      <w:b/>
                      <w:bCs/>
                      <w:szCs w:val="22"/>
                    </w:rPr>
                    <w:t>Annual Cost Burden</w:t>
                  </w:r>
                </w:p>
                <w:p w:rsidR="00CB0981" w:rsidRPr="00915869" w:rsidP="00F92988" w14:paraId="539ADB30" w14:textId="6B161D14">
                  <w:pPr>
                    <w:widowControl w:val="0"/>
                    <w:jc w:val="center"/>
                    <w:rPr>
                      <w:b/>
                      <w:bCs/>
                      <w:szCs w:val="22"/>
                    </w:rPr>
                  </w:pPr>
                  <w:r w:rsidRPr="00915869">
                    <w:rPr>
                      <w:b/>
                      <w:bCs/>
                      <w:szCs w:val="22"/>
                    </w:rPr>
                    <w:t xml:space="preserve">(Dollars) </w:t>
                  </w:r>
                </w:p>
              </w:tc>
            </w:tr>
            <w:tr w14:paraId="4BEFA77D" w14:textId="77777777" w:rsidTr="00683A02">
              <w:tblPrEx>
                <w:tblW w:w="4421" w:type="pct"/>
                <w:tblCellSpacing w:w="0" w:type="dxa"/>
                <w:shd w:val="clear" w:color="auto" w:fill="EFEFEF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10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49183E06" w14:textId="77777777">
                  <w:pPr>
                    <w:widowControl w:val="0"/>
                    <w:rPr>
                      <w:szCs w:val="22"/>
                    </w:rPr>
                  </w:pPr>
                  <w:r w:rsidRPr="00915869">
                    <w:rPr>
                      <w:szCs w:val="22"/>
                    </w:rPr>
                    <w:t xml:space="preserve">Reporting </w:t>
                  </w:r>
                </w:p>
              </w:tc>
              <w:tc>
                <w:tcPr>
                  <w:tcW w:w="19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42104BB7" w14:textId="4E4F3DD0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100</w:t>
                  </w:r>
                </w:p>
              </w:tc>
              <w:tc>
                <w:tcPr>
                  <w:tcW w:w="20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E76A5E" w14:paraId="063575AA" w14:textId="585E67DD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4,</w:t>
                  </w:r>
                  <w:r w:rsidR="00E333CD">
                    <w:rPr>
                      <w:szCs w:val="22"/>
                    </w:rPr>
                    <w:t>185</w:t>
                  </w:r>
                </w:p>
              </w:tc>
            </w:tr>
            <w:tr w14:paraId="3F0FFA79" w14:textId="77777777" w:rsidTr="00683A02">
              <w:tblPrEx>
                <w:tblW w:w="4421" w:type="pct"/>
                <w:tblCellSpacing w:w="0" w:type="dxa"/>
                <w:shd w:val="clear" w:color="auto" w:fill="EFEFEF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10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43F9511C" w14:textId="77777777">
                  <w:pPr>
                    <w:widowControl w:val="0"/>
                    <w:rPr>
                      <w:szCs w:val="22"/>
                    </w:rPr>
                  </w:pPr>
                  <w:r w:rsidRPr="00915869">
                    <w:rPr>
                      <w:szCs w:val="22"/>
                    </w:rPr>
                    <w:t xml:space="preserve">Record Keeping </w:t>
                  </w:r>
                </w:p>
              </w:tc>
              <w:tc>
                <w:tcPr>
                  <w:tcW w:w="19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4EA96BD3" w14:textId="14EC9E51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N/A</w:t>
                  </w:r>
                </w:p>
              </w:tc>
              <w:tc>
                <w:tcPr>
                  <w:tcW w:w="20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E76A5E" w14:paraId="549A5086" w14:textId="2039A8D2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N/A</w:t>
                  </w:r>
                  <w:r w:rsidRPr="00915869">
                    <w:rPr>
                      <w:szCs w:val="22"/>
                    </w:rPr>
                    <w:t> </w:t>
                  </w:r>
                </w:p>
              </w:tc>
            </w:tr>
            <w:tr w14:paraId="30FD2E5B" w14:textId="77777777" w:rsidTr="00683A02">
              <w:tblPrEx>
                <w:tblW w:w="4421" w:type="pct"/>
                <w:tblCellSpacing w:w="0" w:type="dxa"/>
                <w:shd w:val="clear" w:color="auto" w:fill="EFEFEF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10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6308CCF8" w14:textId="77777777">
                  <w:pPr>
                    <w:widowControl w:val="0"/>
                    <w:rPr>
                      <w:szCs w:val="22"/>
                    </w:rPr>
                  </w:pPr>
                  <w:r w:rsidRPr="00915869">
                    <w:rPr>
                      <w:szCs w:val="22"/>
                    </w:rPr>
                    <w:t xml:space="preserve">Third Party Disclosure </w:t>
                  </w:r>
                </w:p>
              </w:tc>
              <w:tc>
                <w:tcPr>
                  <w:tcW w:w="19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F92988" w14:paraId="63AC3E34" w14:textId="5039B28B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N/A</w:t>
                  </w:r>
                </w:p>
              </w:tc>
              <w:tc>
                <w:tcPr>
                  <w:tcW w:w="20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B0981" w:rsidRPr="00915869" w:rsidP="00E76A5E" w14:paraId="61DB313F" w14:textId="38D9BE61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N/A</w:t>
                  </w:r>
                  <w:r w:rsidRPr="00915869">
                    <w:rPr>
                      <w:szCs w:val="22"/>
                    </w:rPr>
                    <w:t> </w:t>
                  </w:r>
                </w:p>
              </w:tc>
            </w:tr>
            <w:tr w14:paraId="098174DC" w14:textId="77777777" w:rsidTr="00683A02">
              <w:tblPrEx>
                <w:tblW w:w="4421" w:type="pct"/>
                <w:tblCellSpacing w:w="0" w:type="dxa"/>
                <w:shd w:val="clear" w:color="auto" w:fill="EFEFEF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10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3445B6" w:rsidRPr="00915869" w:rsidP="003445B6" w14:paraId="7BE8252F" w14:textId="77777777">
                  <w:pPr>
                    <w:widowControl w:val="0"/>
                    <w:rPr>
                      <w:szCs w:val="22"/>
                    </w:rPr>
                  </w:pPr>
                  <w:r w:rsidRPr="00915869">
                    <w:rPr>
                      <w:szCs w:val="22"/>
                    </w:rPr>
                    <w:t xml:space="preserve">Total </w:t>
                  </w:r>
                </w:p>
              </w:tc>
              <w:tc>
                <w:tcPr>
                  <w:tcW w:w="19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3445B6" w:rsidRPr="00915869" w:rsidP="003445B6" w14:paraId="13E76AE5" w14:textId="09986D8E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100</w:t>
                  </w:r>
                </w:p>
              </w:tc>
              <w:tc>
                <w:tcPr>
                  <w:tcW w:w="20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3445B6" w:rsidRPr="00915869" w:rsidP="003445B6" w14:paraId="2FFC9F8B" w14:textId="67B28C7A">
                  <w:pPr>
                    <w:widowControl w:val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4,</w:t>
                  </w:r>
                  <w:r w:rsidR="00E333CD">
                    <w:rPr>
                      <w:szCs w:val="22"/>
                    </w:rPr>
                    <w:t>185</w:t>
                  </w:r>
                </w:p>
              </w:tc>
            </w:tr>
          </w:tbl>
          <w:p w:rsidR="00CB0981" w:rsidRPr="00915869" w:rsidP="00F92988" w14:paraId="466CDBD6" w14:textId="77777777">
            <w:pPr>
              <w:widowControl w:val="0"/>
              <w:rPr>
                <w:szCs w:val="22"/>
              </w:rPr>
            </w:pPr>
          </w:p>
        </w:tc>
      </w:tr>
    </w:tbl>
    <w:p w:rsidR="005E436B" w:rsidRPr="00A671D5" w:rsidP="00F92988" w14:paraId="68B42874" w14:textId="1377F5CE">
      <w:pPr>
        <w:pStyle w:val="NormalWeb"/>
        <w:widowControl w:val="0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1E0D18" w:rsidRPr="003C4BFC" w:rsidP="001E0D18" w14:paraId="5D52FE0C" w14:textId="77777777">
      <w:pPr>
        <w:shd w:val="clear" w:color="auto" w:fill="FFFFFF"/>
        <w:ind w:firstLine="915"/>
      </w:pPr>
    </w:p>
    <w:p w:rsidR="001E0D18" w:rsidRPr="003C4BFC" w:rsidP="001E0D18" w14:paraId="53E8FCE8" w14:textId="77777777">
      <w:pPr>
        <w:shd w:val="clear" w:color="auto" w:fill="FFFFFF"/>
      </w:pPr>
      <w:r w:rsidRPr="003C4BFC">
        <w:rPr>
          <w:color w:val="201F1E"/>
        </w:rPr>
        <w:t> 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95"/>
        <w:gridCol w:w="2244"/>
      </w:tblGrid>
      <w:tr w14:paraId="767AE588" w14:textId="77777777" w:rsidTr="000263AA">
        <w:tblPrEx>
          <w:tblW w:w="0" w:type="dxa"/>
          <w:tblInd w:w="10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375"/>
        </w:trPr>
        <w:tc>
          <w:tcPr>
            <w:tcW w:w="9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E0D18" w:rsidRPr="003C4BFC" w:rsidP="000263AA" w14:paraId="2C3B355C" w14:textId="77777777">
            <w:pPr>
              <w:jc w:val="center"/>
            </w:pPr>
            <w:r w:rsidRPr="003C4BFC">
              <w:rPr>
                <w:color w:val="201F1E"/>
              </w:rPr>
              <w:t>Estimation of Respondent Burden </w:t>
            </w:r>
          </w:p>
        </w:tc>
      </w:tr>
      <w:tr w14:paraId="28353C3A" w14:textId="77777777" w:rsidTr="000263AA">
        <w:tblPrEx>
          <w:tblW w:w="0" w:type="dxa"/>
          <w:tblInd w:w="10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375"/>
        </w:trPr>
        <w:tc>
          <w:tcPr>
            <w:tcW w:w="7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E0D18" w:rsidRPr="003C4BFC" w:rsidP="000263AA" w14:paraId="63C48DD0" w14:textId="77777777">
            <w:r w:rsidRPr="003C4BFC">
              <w:rPr>
                <w:color w:val="000000"/>
              </w:rPr>
              <w:t>Number of respondents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E0D18" w:rsidRPr="003C4BFC" w:rsidP="000263AA" w14:paraId="068144B3" w14:textId="3D2377CB">
            <w:r>
              <w:t>300</w:t>
            </w:r>
          </w:p>
        </w:tc>
      </w:tr>
      <w:tr w14:paraId="451A5CC9" w14:textId="77777777" w:rsidTr="000263AA">
        <w:tblPrEx>
          <w:tblW w:w="0" w:type="dxa"/>
          <w:tblInd w:w="10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420"/>
        </w:trPr>
        <w:tc>
          <w:tcPr>
            <w:tcW w:w="7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E0D18" w:rsidRPr="003C4BFC" w:rsidP="000263AA" w14:paraId="1D545590" w14:textId="77777777">
            <w:r w:rsidRPr="003C4BFC">
              <w:rPr>
                <w:color w:val="000000"/>
              </w:rPr>
              <w:t>Responses per respondent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E0D18" w:rsidRPr="003C4BFC" w:rsidP="000263AA" w14:paraId="47633CA5" w14:textId="77777777">
            <w:r w:rsidRPr="003C4BFC">
              <w:rPr>
                <w:color w:val="000000"/>
              </w:rPr>
              <w:t>1 </w:t>
            </w:r>
          </w:p>
        </w:tc>
      </w:tr>
      <w:tr w14:paraId="1870D266" w14:textId="77777777" w:rsidTr="000263AA">
        <w:tblPrEx>
          <w:tblW w:w="0" w:type="dxa"/>
          <w:tblInd w:w="10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420"/>
        </w:trPr>
        <w:tc>
          <w:tcPr>
            <w:tcW w:w="7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E0D18" w:rsidRPr="003C4BFC" w:rsidP="000263AA" w14:paraId="1F665281" w14:textId="77777777">
            <w:r w:rsidRPr="003C4BFC">
              <w:rPr>
                <w:color w:val="000000"/>
              </w:rPr>
              <w:t>Number of responses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E0D18" w:rsidRPr="003C4BFC" w:rsidP="000263AA" w14:paraId="3377DD48" w14:textId="2B230488">
            <w:r>
              <w:t>300</w:t>
            </w:r>
          </w:p>
        </w:tc>
      </w:tr>
      <w:tr w14:paraId="40E2DC99" w14:textId="77777777" w:rsidTr="000263AA">
        <w:tblPrEx>
          <w:tblW w:w="0" w:type="dxa"/>
          <w:tblInd w:w="10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7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E0D18" w:rsidRPr="003C4BFC" w:rsidP="000263AA" w14:paraId="3B445238" w14:textId="77777777">
            <w:r w:rsidRPr="003C4BFC">
              <w:rPr>
                <w:color w:val="000000"/>
              </w:rPr>
              <w:t>Hours per response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E0D18" w:rsidRPr="003C4BFC" w:rsidP="000263AA" w14:paraId="47130CE7" w14:textId="483871B4">
            <w:r>
              <w:rPr>
                <w:color w:val="000000"/>
              </w:rPr>
              <w:t>0.33333</w:t>
            </w:r>
            <w:r w:rsidRPr="003C4BFC">
              <w:rPr>
                <w:color w:val="000000"/>
              </w:rPr>
              <w:t> </w:t>
            </w:r>
          </w:p>
        </w:tc>
      </w:tr>
      <w:tr w14:paraId="761DE650" w14:textId="77777777" w:rsidTr="000263AA">
        <w:tblPrEx>
          <w:tblW w:w="0" w:type="dxa"/>
          <w:tblInd w:w="10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7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E0D18" w:rsidRPr="003C4BFC" w:rsidP="000263AA" w14:paraId="5A35BBE3" w14:textId="77777777">
            <w:r w:rsidRPr="003C4BFC">
              <w:rPr>
                <w:color w:val="000000"/>
              </w:rPr>
              <w:t>Total estimated hours (number of responses multiplied by hours per response)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E0D18" w:rsidRPr="003C4BFC" w:rsidP="000263AA" w14:paraId="5A75D94B" w14:textId="12045DEC">
            <w:r>
              <w:t>99.999</w:t>
            </w:r>
          </w:p>
        </w:tc>
      </w:tr>
      <w:tr w14:paraId="2564C85D" w14:textId="77777777" w:rsidTr="000263AA">
        <w:tblPrEx>
          <w:tblW w:w="0" w:type="dxa"/>
          <w:tblInd w:w="10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420"/>
        </w:trPr>
        <w:tc>
          <w:tcPr>
            <w:tcW w:w="7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E0D18" w:rsidRPr="003C4BFC" w:rsidP="000263AA" w14:paraId="7419839F" w14:textId="77777777">
            <w:r w:rsidRPr="003C4BFC">
              <w:rPr>
                <w:color w:val="000000"/>
              </w:rPr>
              <w:t>Cost per hour (hourly wage)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E0D18" w:rsidRPr="003C4BFC" w:rsidP="000263AA" w14:paraId="11DB4EA5" w14:textId="77777777">
            <w:r w:rsidRPr="003C4BFC">
              <w:rPr>
                <w:color w:val="201F1E"/>
              </w:rPr>
              <w:t>$</w:t>
            </w:r>
            <w:r>
              <w:rPr>
                <w:color w:val="201F1E"/>
              </w:rPr>
              <w:t>41.86</w:t>
            </w:r>
          </w:p>
        </w:tc>
      </w:tr>
      <w:tr w14:paraId="38AE5213" w14:textId="77777777" w:rsidTr="000263AA">
        <w:tblPrEx>
          <w:tblW w:w="0" w:type="dxa"/>
          <w:tblInd w:w="10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7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E0D18" w:rsidRPr="003C4BFC" w:rsidP="000263AA" w14:paraId="26676902" w14:textId="77777777">
            <w:r w:rsidRPr="003C4BFC">
              <w:rPr>
                <w:color w:val="000000"/>
              </w:rPr>
              <w:t>Annual public burden (estimated hours multiplied by cost per hour)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E0D18" w:rsidRPr="003C4BFC" w:rsidP="000263AA" w14:paraId="683447AB" w14:textId="1555CD7C">
            <w:r w:rsidRPr="003C4BFC">
              <w:rPr>
                <w:color w:val="201F1E"/>
              </w:rPr>
              <w:t>$</w:t>
            </w:r>
            <w:r w:rsidR="000F25C3">
              <w:rPr>
                <w:color w:val="201F1E"/>
              </w:rPr>
              <w:t>4,18</w:t>
            </w:r>
            <w:r w:rsidR="007861E3">
              <w:rPr>
                <w:color w:val="201F1E"/>
              </w:rPr>
              <w:t>5</w:t>
            </w:r>
          </w:p>
        </w:tc>
      </w:tr>
    </w:tbl>
    <w:p w:rsidR="001E0D18" w:rsidRPr="003C4BFC" w:rsidP="001E0D18" w14:paraId="128F6C69" w14:textId="77777777">
      <w:pPr>
        <w:shd w:val="clear" w:color="auto" w:fill="FFFFFF"/>
      </w:pPr>
      <w:r w:rsidRPr="003C4BFC">
        <w:rPr>
          <w:color w:val="201F1E"/>
        </w:rPr>
        <w:t>  </w:t>
      </w:r>
    </w:p>
    <w:p w:rsidR="00A671D5" w:rsidP="00357486" w14:paraId="12B1DB91" w14:textId="4C93DDE2">
      <w:r w:rsidRPr="00A671D5">
        <w:rPr>
          <w:rFonts w:ascii="Times New Roman" w:hAnsi="Times New Roman"/>
          <w:b/>
          <w:bCs/>
          <w:color w:val="201F1E"/>
          <w:szCs w:val="24"/>
        </w:rPr>
        <w:t>Note:</w:t>
      </w:r>
      <w:r w:rsidR="009C2653">
        <w:rPr>
          <w:color w:val="201F1E"/>
          <w:bdr w:val="none" w:sz="0" w:space="0" w:color="auto" w:frame="1"/>
        </w:rPr>
        <w:t xml:space="preserve"> </w:t>
      </w:r>
      <w:r w:rsidR="007036BC">
        <w:t xml:space="preserve">We estimate the cost per hour to respondents to be $41.86, including benefits, based on the U.S. Bureau of Labor Statistics’ Employer Costs for Employee Compensation for civilian workers, September 2022 (USDL-22-2307, released December 15, 2022). See </w:t>
      </w:r>
      <w:hyperlink r:id="rId8" w:history="1">
        <w:r w:rsidR="007036BC">
          <w:rPr>
            <w:rStyle w:val="Hyperlink"/>
          </w:rPr>
          <w:t>https://www.bls.gov/news.release/pdf/ecec.pdf</w:t>
        </w:r>
      </w:hyperlink>
      <w:r w:rsidR="007036BC">
        <w:t xml:space="preserve">.  </w:t>
      </w:r>
      <w:r w:rsidRPr="00B4271E" w:rsidR="00357486">
        <w:t xml:space="preserve">The cost per response, at </w:t>
      </w:r>
      <w:r w:rsidR="006E70CD">
        <w:t>20</w:t>
      </w:r>
      <w:r w:rsidRPr="00B4271E" w:rsidR="00357486">
        <w:t xml:space="preserve"> minutes per response, is $</w:t>
      </w:r>
      <w:r w:rsidRPr="00B4271E" w:rsidR="00B4271E">
        <w:t>13</w:t>
      </w:r>
      <w:r w:rsidRPr="00B4271E" w:rsidR="00357486">
        <w:t>.</w:t>
      </w:r>
      <w:r w:rsidR="00171FC8">
        <w:t>95</w:t>
      </w:r>
      <w:r w:rsidR="00C8352D">
        <w:t>, resulting in a</w:t>
      </w:r>
      <w:r w:rsidR="00C16189">
        <w:t>n annual cost burden of $4,</w:t>
      </w:r>
      <w:r w:rsidR="00B96C84">
        <w:t>185</w:t>
      </w:r>
      <w:r w:rsidR="00C16189">
        <w:t xml:space="preserve">. </w:t>
      </w:r>
    </w:p>
    <w:p w:rsidR="00357486" w:rsidP="00357486" w14:paraId="04A88A49" w14:textId="50CDB2F6"/>
    <w:p w:rsidR="006C5A06" w:rsidRPr="00484F22" w:rsidP="00484F22" w14:paraId="66C1568B" w14:textId="60325370">
      <w:pPr>
        <w:pStyle w:val="ListParagraph"/>
        <w:numPr>
          <w:ilvl w:val="0"/>
          <w:numId w:val="19"/>
        </w:numPr>
        <w:shd w:val="clear" w:color="auto" w:fill="FFFFFF"/>
        <w:overflowPunct/>
        <w:autoSpaceDE/>
        <w:autoSpaceDN/>
        <w:adjustRightInd/>
        <w:ind w:left="0"/>
        <w:rPr>
          <w:rFonts w:ascii="Times New Roman" w:hAnsi="Times New Roman"/>
          <w:color w:val="201F1E"/>
          <w:szCs w:val="24"/>
          <w:u w:val="single"/>
        </w:rPr>
      </w:pPr>
      <w:r w:rsidRPr="00484F22">
        <w:rPr>
          <w:rFonts w:ascii="Times New Roman" w:hAnsi="Times New Roman"/>
          <w:color w:val="201F1E"/>
          <w:szCs w:val="24"/>
          <w:u w:val="single"/>
        </w:rPr>
        <w:t xml:space="preserve">Estimated </w:t>
      </w:r>
      <w:r w:rsidRPr="00484F22" w:rsidR="00484F22">
        <w:rPr>
          <w:rFonts w:ascii="Times New Roman" w:hAnsi="Times New Roman"/>
          <w:color w:val="201F1E"/>
          <w:szCs w:val="24"/>
          <w:u w:val="single"/>
        </w:rPr>
        <w:t>Nonrecu</w:t>
      </w:r>
      <w:r w:rsidR="00484F22">
        <w:rPr>
          <w:rFonts w:ascii="Times New Roman" w:hAnsi="Times New Roman"/>
          <w:color w:val="201F1E"/>
          <w:szCs w:val="24"/>
          <w:u w:val="single"/>
        </w:rPr>
        <w:t>r</w:t>
      </w:r>
      <w:r w:rsidRPr="00484F22" w:rsidR="00484F22">
        <w:rPr>
          <w:rFonts w:ascii="Times New Roman" w:hAnsi="Times New Roman"/>
          <w:color w:val="201F1E"/>
          <w:szCs w:val="24"/>
          <w:u w:val="single"/>
        </w:rPr>
        <w:t>ring Costs.</w:t>
      </w:r>
    </w:p>
    <w:p w:rsidR="00484F22" w:rsidP="00484F22" w14:paraId="3CF016B6" w14:textId="4E33FB4A">
      <w:pPr>
        <w:shd w:val="clear" w:color="auto" w:fill="FFFFFF"/>
        <w:overflowPunct/>
        <w:autoSpaceDE/>
        <w:autoSpaceDN/>
        <w:adjustRightInd/>
        <w:rPr>
          <w:rFonts w:ascii="Times New Roman" w:hAnsi="Times New Roman"/>
          <w:color w:val="201F1E"/>
          <w:szCs w:val="24"/>
        </w:rPr>
      </w:pPr>
      <w:r>
        <w:rPr>
          <w:rFonts w:ascii="Times New Roman" w:hAnsi="Times New Roman"/>
          <w:color w:val="201F1E"/>
          <w:szCs w:val="24"/>
        </w:rPr>
        <w:t xml:space="preserve">This information collection does not involve any nonrecurring costs. </w:t>
      </w:r>
    </w:p>
    <w:p w:rsidR="00484F22" w:rsidP="00484F22" w14:paraId="0D2C6749" w14:textId="77777777">
      <w:pPr>
        <w:shd w:val="clear" w:color="auto" w:fill="FFFFFF"/>
        <w:overflowPunct/>
        <w:autoSpaceDE/>
        <w:autoSpaceDN/>
        <w:adjustRightInd/>
        <w:rPr>
          <w:rFonts w:ascii="Times New Roman" w:hAnsi="Times New Roman"/>
          <w:color w:val="201F1E"/>
          <w:szCs w:val="24"/>
        </w:rPr>
      </w:pPr>
    </w:p>
    <w:p w:rsidR="00484F22" w:rsidRPr="00C67A1B" w:rsidP="00484F22" w14:paraId="70D15C8D" w14:textId="50DC1137">
      <w:pPr>
        <w:pStyle w:val="ListParagraph"/>
        <w:numPr>
          <w:ilvl w:val="0"/>
          <w:numId w:val="19"/>
        </w:numPr>
        <w:shd w:val="clear" w:color="auto" w:fill="FFFFFF"/>
        <w:overflowPunct/>
        <w:autoSpaceDE/>
        <w:autoSpaceDN/>
        <w:adjustRightInd/>
        <w:ind w:left="0"/>
        <w:rPr>
          <w:rFonts w:ascii="Times New Roman" w:hAnsi="Times New Roman"/>
          <w:color w:val="201F1E"/>
          <w:szCs w:val="24"/>
          <w:u w:val="single"/>
        </w:rPr>
      </w:pPr>
      <w:r w:rsidRPr="00C67A1B">
        <w:rPr>
          <w:rFonts w:ascii="Times New Roman" w:hAnsi="Times New Roman"/>
          <w:color w:val="201F1E"/>
          <w:szCs w:val="24"/>
          <w:u w:val="single"/>
        </w:rPr>
        <w:t xml:space="preserve">Estimated Cost to the Government. </w:t>
      </w:r>
    </w:p>
    <w:p w:rsidR="00956B81" w:rsidRPr="00956B81" w:rsidP="009C2653" w14:paraId="23F029FE" w14:textId="4CEA6EC7">
      <w:pPr>
        <w:shd w:val="clear" w:color="auto" w:fill="FFFFFF"/>
        <w:overflowPunct/>
        <w:autoSpaceDE/>
        <w:autoSpaceDN/>
        <w:adjustRightInd/>
        <w:rPr>
          <w:rFonts w:ascii="Segoe UI" w:hAnsi="Segoe UI" w:cs="Segoe UI"/>
          <w:sz w:val="18"/>
          <w:szCs w:val="18"/>
        </w:rPr>
      </w:pPr>
      <w:r w:rsidRPr="00B4271E">
        <w:rPr>
          <w:rFonts w:ascii="Times New Roman" w:hAnsi="Times New Roman"/>
          <w:color w:val="201F1E"/>
          <w:szCs w:val="24"/>
        </w:rPr>
        <w:t>The estimated cost to the Government is shown in the following table. This estimate was developed by staff involved in the management of current activity.</w:t>
      </w:r>
      <w:r w:rsidRPr="00956B81">
        <w:rPr>
          <w:rFonts w:ascii="Times New Roman" w:hAnsi="Times New Roman"/>
          <w:color w:val="201F1E"/>
          <w:szCs w:val="24"/>
        </w:rPr>
        <w:t> </w:t>
      </w:r>
    </w:p>
    <w:p w:rsidR="00956B81" w:rsidRPr="00956B81" w:rsidP="00956B81" w14:paraId="4F87BE67" w14:textId="77777777">
      <w:pPr>
        <w:shd w:val="clear" w:color="auto" w:fill="FFFFFF"/>
        <w:overflowPunct/>
        <w:autoSpaceDE/>
        <w:autoSpaceDN/>
        <w:adjustRightInd/>
        <w:rPr>
          <w:rFonts w:ascii="Segoe UI" w:hAnsi="Segoe UI" w:cs="Segoe UI"/>
          <w:sz w:val="18"/>
          <w:szCs w:val="18"/>
        </w:rPr>
      </w:pPr>
      <w:r w:rsidRPr="00956B81">
        <w:rPr>
          <w:rFonts w:ascii="Times New Roman" w:hAnsi="Times New Roman"/>
          <w:color w:val="201F1E"/>
          <w:szCs w:val="24"/>
        </w:rPr>
        <w:t> 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95"/>
        <w:gridCol w:w="2244"/>
      </w:tblGrid>
      <w:tr w14:paraId="13AB5607" w14:textId="77777777" w:rsidTr="00956B81">
        <w:tblPrEx>
          <w:tblW w:w="0" w:type="dxa"/>
          <w:tblInd w:w="10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375"/>
        </w:trPr>
        <w:tc>
          <w:tcPr>
            <w:tcW w:w="9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6B81" w:rsidRPr="00956B81" w:rsidP="00956B81" w14:paraId="25A05A0C" w14:textId="77777777">
            <w:pPr>
              <w:divId w:val="596862474"/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4"/>
              </w:rPr>
            </w:pPr>
            <w:r w:rsidRPr="00956B81">
              <w:rPr>
                <w:rFonts w:ascii="Times New Roman" w:hAnsi="Times New Roman"/>
                <w:color w:val="201F1E"/>
                <w:szCs w:val="24"/>
              </w:rPr>
              <w:t>Estimation of Cost to the Government </w:t>
            </w:r>
          </w:p>
        </w:tc>
      </w:tr>
      <w:tr w14:paraId="4BD1B6B7" w14:textId="77777777" w:rsidTr="00956B81">
        <w:tblPrEx>
          <w:tblW w:w="0" w:type="dxa"/>
          <w:tblInd w:w="10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420"/>
        </w:trPr>
        <w:tc>
          <w:tcPr>
            <w:tcW w:w="7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6B81" w:rsidRPr="00956B81" w:rsidP="00956B81" w14:paraId="2F1011F3" w14:textId="77777777">
            <w:pPr>
              <w:overflowPunct/>
              <w:autoSpaceDE/>
              <w:autoSpaceDN/>
              <w:adjustRightInd/>
              <w:rPr>
                <w:rFonts w:ascii="Times New Roman" w:hAnsi="Times New Roman"/>
                <w:szCs w:val="24"/>
              </w:rPr>
            </w:pPr>
            <w:r w:rsidRPr="00956B81">
              <w:rPr>
                <w:rFonts w:ascii="Times New Roman" w:hAnsi="Times New Roman"/>
                <w:color w:val="201F1E"/>
                <w:szCs w:val="24"/>
              </w:rPr>
              <w:t>Number of responses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6B81" w:rsidRPr="00956B81" w:rsidP="00956B81" w14:paraId="168D7517" w14:textId="6B0012E8">
            <w:pPr>
              <w:overflowPunct/>
              <w:autoSpaceDE/>
              <w:autoSpaceDN/>
              <w:adjustRightInd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300</w:t>
            </w:r>
          </w:p>
        </w:tc>
      </w:tr>
      <w:tr w14:paraId="545D50BF" w14:textId="77777777" w:rsidTr="00956B81">
        <w:tblPrEx>
          <w:tblW w:w="0" w:type="dxa"/>
          <w:tblInd w:w="10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7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6B81" w:rsidRPr="00956B81" w:rsidP="00956B81" w14:paraId="475B6FA2" w14:textId="77777777">
            <w:pPr>
              <w:overflowPunct/>
              <w:autoSpaceDE/>
              <w:autoSpaceDN/>
              <w:adjustRightInd/>
              <w:rPr>
                <w:rFonts w:ascii="Times New Roman" w:hAnsi="Times New Roman"/>
                <w:szCs w:val="24"/>
              </w:rPr>
            </w:pPr>
            <w:r w:rsidRPr="00956B81">
              <w:rPr>
                <w:rFonts w:ascii="Times New Roman" w:hAnsi="Times New Roman"/>
                <w:color w:val="201F1E"/>
                <w:szCs w:val="24"/>
              </w:rPr>
              <w:t>Hours per response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6B81" w:rsidRPr="00956B81" w:rsidP="00956B81" w14:paraId="19D67BEF" w14:textId="59049CA7">
            <w:pPr>
              <w:overflowPunct/>
              <w:autoSpaceDE/>
              <w:autoSpaceDN/>
              <w:adjustRightInd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201F1E"/>
                <w:szCs w:val="24"/>
              </w:rPr>
              <w:t>1</w:t>
            </w:r>
          </w:p>
        </w:tc>
      </w:tr>
      <w:tr w14:paraId="40B183CB" w14:textId="77777777" w:rsidTr="00956B81">
        <w:tblPrEx>
          <w:tblW w:w="0" w:type="dxa"/>
          <w:tblInd w:w="10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7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6B81" w:rsidRPr="00956B81" w:rsidP="00956B81" w14:paraId="1AEF8FD2" w14:textId="77777777">
            <w:pPr>
              <w:overflowPunct/>
              <w:autoSpaceDE/>
              <w:autoSpaceDN/>
              <w:adjustRightInd/>
              <w:rPr>
                <w:rFonts w:ascii="Times New Roman" w:hAnsi="Times New Roman"/>
                <w:szCs w:val="24"/>
              </w:rPr>
            </w:pPr>
            <w:r w:rsidRPr="00956B81">
              <w:rPr>
                <w:rFonts w:ascii="Times New Roman" w:hAnsi="Times New Roman"/>
                <w:color w:val="201F1E"/>
                <w:szCs w:val="24"/>
              </w:rPr>
              <w:t>Total estimated hours (number of responses multiplied by hours per response)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6B81" w:rsidRPr="00956B81" w:rsidP="00956B81" w14:paraId="736D3C5C" w14:textId="134F465F">
            <w:pPr>
              <w:overflowPunct/>
              <w:autoSpaceDE/>
              <w:autoSpaceDN/>
              <w:adjustRightInd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300</w:t>
            </w:r>
          </w:p>
        </w:tc>
      </w:tr>
      <w:tr w14:paraId="06BE015C" w14:textId="77777777" w:rsidTr="00956B81">
        <w:tblPrEx>
          <w:tblW w:w="0" w:type="dxa"/>
          <w:tblInd w:w="10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420"/>
        </w:trPr>
        <w:tc>
          <w:tcPr>
            <w:tcW w:w="7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6B81" w:rsidRPr="00956B81" w:rsidP="00956B81" w14:paraId="7519CBA6" w14:textId="77777777">
            <w:pPr>
              <w:overflowPunct/>
              <w:autoSpaceDE/>
              <w:autoSpaceDN/>
              <w:adjustRightInd/>
              <w:rPr>
                <w:rFonts w:ascii="Times New Roman" w:hAnsi="Times New Roman"/>
                <w:szCs w:val="24"/>
              </w:rPr>
            </w:pPr>
            <w:r w:rsidRPr="00956B81">
              <w:rPr>
                <w:rFonts w:ascii="Times New Roman" w:hAnsi="Times New Roman"/>
                <w:color w:val="201F1E"/>
                <w:szCs w:val="24"/>
              </w:rPr>
              <w:t>Cost per hour (hourly wage)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6B81" w:rsidRPr="00956B81" w:rsidP="00956B81" w14:paraId="79A69563" w14:textId="61E8B209">
            <w:pPr>
              <w:overflowPunct/>
              <w:autoSpaceDE/>
              <w:autoSpaceDN/>
              <w:adjustRightInd/>
              <w:rPr>
                <w:rFonts w:ascii="Times New Roman" w:hAnsi="Times New Roman"/>
                <w:szCs w:val="24"/>
              </w:rPr>
            </w:pPr>
            <w:r w:rsidRPr="00956B81">
              <w:rPr>
                <w:rFonts w:ascii="Times New Roman" w:hAnsi="Times New Roman"/>
                <w:color w:val="201F1E"/>
                <w:szCs w:val="24"/>
              </w:rPr>
              <w:t>$</w:t>
            </w:r>
            <w:r w:rsidR="00517928">
              <w:rPr>
                <w:rFonts w:ascii="Times New Roman" w:hAnsi="Times New Roman"/>
                <w:color w:val="201F1E"/>
                <w:szCs w:val="24"/>
              </w:rPr>
              <w:t>33.13</w:t>
            </w:r>
            <w:r w:rsidRPr="00956B81">
              <w:rPr>
                <w:rFonts w:ascii="Times New Roman" w:hAnsi="Times New Roman"/>
                <w:color w:val="201F1E"/>
                <w:szCs w:val="24"/>
              </w:rPr>
              <w:t> </w:t>
            </w:r>
          </w:p>
        </w:tc>
      </w:tr>
      <w:tr w14:paraId="4C3EACE8" w14:textId="77777777" w:rsidTr="00956B81">
        <w:tblPrEx>
          <w:tblW w:w="0" w:type="dxa"/>
          <w:tblInd w:w="10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7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6B81" w:rsidRPr="00956B81" w:rsidP="00956B81" w14:paraId="4246ECC8" w14:textId="77777777">
            <w:pPr>
              <w:overflowPunct/>
              <w:autoSpaceDE/>
              <w:autoSpaceDN/>
              <w:adjustRightInd/>
              <w:rPr>
                <w:rFonts w:ascii="Times New Roman" w:hAnsi="Times New Roman"/>
                <w:szCs w:val="24"/>
              </w:rPr>
            </w:pPr>
            <w:r w:rsidRPr="00956B81">
              <w:rPr>
                <w:rFonts w:ascii="Times New Roman" w:hAnsi="Times New Roman"/>
                <w:color w:val="201F1E"/>
                <w:szCs w:val="24"/>
              </w:rPr>
              <w:t>Annual burden (estimated hours multiplied by cost per hour)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6B81" w:rsidRPr="00956B81" w:rsidP="00956B81" w14:paraId="35F67DA3" w14:textId="501A6DC8">
            <w:pPr>
              <w:overflowPunct/>
              <w:autoSpaceDE/>
              <w:autoSpaceDN/>
              <w:adjustRightInd/>
              <w:rPr>
                <w:rFonts w:ascii="Times New Roman" w:hAnsi="Times New Roman"/>
                <w:szCs w:val="24"/>
              </w:rPr>
            </w:pPr>
            <w:r w:rsidRPr="00956B81">
              <w:rPr>
                <w:rFonts w:ascii="Times New Roman" w:hAnsi="Times New Roman"/>
                <w:color w:val="201F1E"/>
                <w:szCs w:val="24"/>
              </w:rPr>
              <w:t>$</w:t>
            </w:r>
            <w:r w:rsidR="004B1709">
              <w:rPr>
                <w:rFonts w:ascii="Times New Roman" w:hAnsi="Times New Roman"/>
                <w:color w:val="201F1E"/>
                <w:szCs w:val="24"/>
              </w:rPr>
              <w:t>9,939</w:t>
            </w:r>
          </w:p>
        </w:tc>
      </w:tr>
    </w:tbl>
    <w:p w:rsidR="00C65E98" w:rsidP="00956B81" w14:paraId="3C8BC8A2" w14:textId="77777777">
      <w:pPr>
        <w:shd w:val="clear" w:color="auto" w:fill="FFFFFF"/>
        <w:overflowPunct/>
        <w:autoSpaceDE/>
        <w:autoSpaceDN/>
        <w:adjustRightInd/>
        <w:rPr>
          <w:rFonts w:ascii="Times New Roman" w:hAnsi="Times New Roman"/>
          <w:color w:val="201F1E"/>
          <w:szCs w:val="24"/>
        </w:rPr>
      </w:pPr>
    </w:p>
    <w:p w:rsidR="00956B81" w:rsidRPr="00956B81" w:rsidP="00956B81" w14:paraId="03EBBE76" w14:textId="2A027D40">
      <w:pPr>
        <w:shd w:val="clear" w:color="auto" w:fill="FFFFFF"/>
        <w:overflowPunct/>
        <w:autoSpaceDE/>
        <w:autoSpaceDN/>
        <w:adjustRightInd/>
        <w:rPr>
          <w:rFonts w:ascii="Segoe UI" w:hAnsi="Segoe UI" w:cs="Segoe UI"/>
          <w:sz w:val="18"/>
          <w:szCs w:val="18"/>
        </w:rPr>
      </w:pPr>
      <w:r w:rsidRPr="00956B81">
        <w:rPr>
          <w:rFonts w:ascii="Times New Roman" w:hAnsi="Times New Roman"/>
          <w:color w:val="201F1E"/>
          <w:szCs w:val="24"/>
        </w:rPr>
        <w:t> </w:t>
      </w:r>
      <w:r w:rsidRPr="00956B81">
        <w:rPr>
          <w:rFonts w:ascii="Times New Roman" w:hAnsi="Times New Roman"/>
          <w:b/>
          <w:bCs/>
          <w:color w:val="201F1E"/>
          <w:szCs w:val="24"/>
        </w:rPr>
        <w:t>Note:</w:t>
      </w:r>
    </w:p>
    <w:p w:rsidR="00517928" w:rsidRPr="009C2653" w:rsidP="009C2653" w14:paraId="2639531E" w14:textId="4634487A">
      <w:pPr>
        <w:shd w:val="clear" w:color="auto" w:fill="FFFFFF"/>
        <w:overflowPunct/>
        <w:autoSpaceDE/>
        <w:autoSpaceDN/>
        <w:adjustRightInd/>
        <w:rPr>
          <w:rFonts w:ascii="Segoe UI" w:hAnsi="Segoe UI" w:cs="Segoe UI"/>
          <w:sz w:val="18"/>
          <w:szCs w:val="18"/>
        </w:rPr>
      </w:pPr>
      <w:r w:rsidRPr="0076039A">
        <w:t xml:space="preserve">The annual cost to AmeriCorps of the AmeriCorps NCCC </w:t>
      </w:r>
      <w:r w:rsidR="0076039A">
        <w:t>Project Sponsor</w:t>
      </w:r>
      <w:r w:rsidRPr="0076039A">
        <w:t xml:space="preserve"> Survey is $4,969.50  based on our estimate that it takes AmeriCorps staff a total of 1 hour to administer and review this information collection.  This annual cost is salary expense for the AmeriCorps staff manage/oversee this information collection. We estimate that approximately 1 staff will assist with these efforts and the survey will be administered about 6 times.  We are using an average GS-12 salary, Step 10 (similar to average of NY-3) at $33.13/hour.</w:t>
      </w:r>
      <w:r>
        <w:t xml:space="preserve"> </w:t>
      </w:r>
    </w:p>
    <w:p w:rsidR="00517928" w:rsidRPr="00912200" w:rsidP="00517928" w14:paraId="00366ECF" w14:textId="77777777"/>
    <w:p w:rsidR="00E7756D" w:rsidRPr="00E66F63" w:rsidP="00E66F63" w14:paraId="648DF7E5" w14:textId="75B9A76C">
      <w:r w:rsidRPr="00912200">
        <w:t xml:space="preserve">The federal government employee salary information was obtained from OPM’s 2022 Salary Table for the Rest of the U.S. (RUS) at </w:t>
      </w:r>
      <w:hyperlink r:id="rId9">
        <w:r w:rsidRPr="00912200">
          <w:rPr>
            <w:rStyle w:val="Hyperlink"/>
          </w:rPr>
          <w:t>https://www.opm.gov/policy-data-oversight/pay-leave/salaries-wages/salary-tables/pdf/2022/RUS_h.pdf</w:t>
        </w:r>
      </w:hyperlink>
      <w:r w:rsidRPr="00912200">
        <w:t xml:space="preserve"> and includes a 1.5 multiplier to account for the costs of benefits.</w:t>
      </w:r>
      <w:r>
        <w:t xml:space="preserve">  </w:t>
      </w:r>
    </w:p>
    <w:p w:rsidR="00E7756D" w:rsidRPr="00E7756D" w:rsidP="00E7756D" w14:paraId="192AB200" w14:textId="77777777">
      <w:pPr>
        <w:widowControl w:val="0"/>
        <w:tabs>
          <w:tab w:val="left" w:pos="360"/>
          <w:tab w:val="left" w:pos="720"/>
          <w:tab w:val="left" w:pos="1080"/>
        </w:tabs>
        <w:rPr>
          <w:rFonts w:ascii="Times New Roman" w:hAnsi="Times New Roman"/>
          <w:szCs w:val="24"/>
        </w:rPr>
      </w:pPr>
    </w:p>
    <w:p w:rsidR="00C67A1B" w:rsidRPr="00C67A1B" w:rsidP="00483D0A" w14:paraId="758CE45B" w14:textId="77777777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720"/>
          <w:tab w:val="left" w:pos="1080"/>
        </w:tabs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Reasons for Changes.</w:t>
      </w:r>
    </w:p>
    <w:p w:rsidR="00C67A1B" w:rsidP="00C67A1B" w14:paraId="4FECA4EC" w14:textId="3B32A5CA">
      <w:pPr>
        <w:pStyle w:val="ListParagraph"/>
        <w:widowControl w:val="0"/>
        <w:tabs>
          <w:tab w:val="left" w:pos="360"/>
          <w:tab w:val="left" w:pos="720"/>
          <w:tab w:val="left" w:pos="1080"/>
        </w:tabs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</w:t>
      </w:r>
      <w:r w:rsidR="00A27ECF">
        <w:rPr>
          <w:rFonts w:ascii="Times New Roman" w:hAnsi="Times New Roman"/>
          <w:szCs w:val="24"/>
        </w:rPr>
        <w:t xml:space="preserve">burden hours increased from 65 to 99 </w:t>
      </w:r>
      <w:r w:rsidR="00A8544A">
        <w:rPr>
          <w:rFonts w:ascii="Times New Roman" w:hAnsi="Times New Roman"/>
          <w:szCs w:val="24"/>
        </w:rPr>
        <w:t xml:space="preserve">because we adjusted our estimate as a result of input we received during </w:t>
      </w:r>
      <w:r w:rsidR="00E66F63">
        <w:rPr>
          <w:rFonts w:ascii="Times New Roman" w:hAnsi="Times New Roman"/>
          <w:szCs w:val="24"/>
        </w:rPr>
        <w:t>the consultation described in response to number 8</w:t>
      </w:r>
      <w:r w:rsidR="005840BE">
        <w:rPr>
          <w:rFonts w:ascii="Times New Roman" w:hAnsi="Times New Roman"/>
          <w:szCs w:val="24"/>
        </w:rPr>
        <w:t>, increasing the hourly burden per response to 20 minutes</w:t>
      </w:r>
      <w:r w:rsidR="00E66F63">
        <w:rPr>
          <w:rFonts w:ascii="Times New Roman" w:hAnsi="Times New Roman"/>
          <w:szCs w:val="24"/>
        </w:rPr>
        <w:t xml:space="preserve">. </w:t>
      </w:r>
    </w:p>
    <w:p w:rsidR="002357AD" w:rsidRPr="00C67A1B" w:rsidP="00C67A1B" w14:paraId="59A9AEDB" w14:textId="77777777">
      <w:pPr>
        <w:pStyle w:val="ListParagraph"/>
        <w:widowControl w:val="0"/>
        <w:tabs>
          <w:tab w:val="left" w:pos="360"/>
          <w:tab w:val="left" w:pos="720"/>
          <w:tab w:val="left" w:pos="1080"/>
        </w:tabs>
        <w:ind w:left="0"/>
        <w:rPr>
          <w:rFonts w:ascii="Times New Roman" w:hAnsi="Times New Roman"/>
          <w:szCs w:val="24"/>
        </w:rPr>
      </w:pPr>
    </w:p>
    <w:p w:rsidR="00C67A1B" w:rsidRPr="00915055" w:rsidP="00483D0A" w14:paraId="37B321E2" w14:textId="77777777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720"/>
          <w:tab w:val="left" w:pos="1080"/>
        </w:tabs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Publicizing Results.</w:t>
      </w:r>
    </w:p>
    <w:p w:rsidR="00915055" w:rsidRPr="00915055" w:rsidP="00915055" w14:paraId="1059A906" w14:textId="421CEEF2">
      <w:pPr>
        <w:pStyle w:val="ListParagraph"/>
        <w:widowControl w:val="0"/>
        <w:tabs>
          <w:tab w:val="left" w:pos="360"/>
          <w:tab w:val="left" w:pos="720"/>
          <w:tab w:val="left" w:pos="1080"/>
        </w:tabs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AmeriCorps will not publish responses to this information collection.</w:t>
      </w:r>
    </w:p>
    <w:p w:rsidR="00C67A1B" w:rsidRPr="00C67A1B" w:rsidP="00C67A1B" w14:paraId="6E27AF52" w14:textId="77777777">
      <w:pPr>
        <w:pStyle w:val="ListParagraph"/>
        <w:rPr>
          <w:rFonts w:ascii="Times New Roman" w:hAnsi="Times New Roman"/>
          <w:szCs w:val="24"/>
          <w:u w:val="single"/>
        </w:rPr>
      </w:pPr>
    </w:p>
    <w:p w:rsidR="002357AD" w:rsidRPr="00915055" w:rsidP="00483D0A" w14:paraId="4D93E111" w14:textId="77777777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720"/>
          <w:tab w:val="left" w:pos="1080"/>
        </w:tabs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OMB Not to Display Approval.</w:t>
      </w:r>
    </w:p>
    <w:p w:rsidR="00915055" w:rsidRPr="00915055" w:rsidP="00915055" w14:paraId="1C54A972" w14:textId="420AAF5E">
      <w:pPr>
        <w:pStyle w:val="ListParagraph"/>
        <w:widowControl w:val="0"/>
        <w:tabs>
          <w:tab w:val="left" w:pos="360"/>
          <w:tab w:val="left" w:pos="720"/>
          <w:tab w:val="left" w:pos="1080"/>
        </w:tabs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AmeriCorps will display the expiration date of OMB’s approval.</w:t>
      </w:r>
    </w:p>
    <w:p w:rsidR="002357AD" w:rsidRPr="002357AD" w:rsidP="002357AD" w14:paraId="3D2E2138" w14:textId="77777777">
      <w:pPr>
        <w:pStyle w:val="ListParagraph"/>
        <w:rPr>
          <w:rFonts w:ascii="Times New Roman" w:hAnsi="Times New Roman"/>
          <w:szCs w:val="24"/>
          <w:u w:val="single"/>
        </w:rPr>
      </w:pPr>
    </w:p>
    <w:p w:rsidR="002357AD" w:rsidRPr="002357AD" w:rsidP="00483D0A" w14:paraId="348C5278" w14:textId="77777777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720"/>
          <w:tab w:val="left" w:pos="1080"/>
        </w:tabs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Exception to “Certification for Paperwork Reduction Submissions.”</w:t>
      </w:r>
    </w:p>
    <w:p w:rsidR="002357AD" w:rsidP="00915055" w14:paraId="0644898F" w14:textId="654973B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There are no exceptions to the certification statement.</w:t>
      </w:r>
    </w:p>
    <w:p w:rsidR="00915055" w:rsidRPr="00915055" w:rsidP="00915055" w14:paraId="315AE3F7" w14:textId="77777777">
      <w:pPr>
        <w:rPr>
          <w:rFonts w:ascii="Times New Roman" w:hAnsi="Times New Roman"/>
          <w:szCs w:val="24"/>
        </w:rPr>
      </w:pPr>
    </w:p>
    <w:p w:rsidR="002C3CE5" w:rsidP="00483D0A" w14:paraId="1C5F2E24" w14:textId="07A73441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720"/>
          <w:tab w:val="left" w:pos="1080"/>
        </w:tabs>
        <w:ind w:left="0"/>
        <w:rPr>
          <w:rFonts w:ascii="Times New Roman" w:hAnsi="Times New Roman"/>
          <w:szCs w:val="24"/>
        </w:rPr>
      </w:pPr>
      <w:r w:rsidRPr="00E7756D">
        <w:rPr>
          <w:rFonts w:ascii="Times New Roman" w:hAnsi="Times New Roman"/>
          <w:szCs w:val="24"/>
          <w:u w:val="single"/>
        </w:rPr>
        <w:t>Surveys, Censuses, and Other Collections that Employ Statistical Methods.</w:t>
      </w:r>
      <w:r w:rsidRPr="00E7756D">
        <w:rPr>
          <w:rFonts w:ascii="Times New Roman" w:hAnsi="Times New Roman"/>
          <w:szCs w:val="24"/>
        </w:rPr>
        <w:t xml:space="preserve">  </w:t>
      </w:r>
    </w:p>
    <w:p w:rsidR="003B5882" w:rsidRPr="00E7756D" w:rsidP="003B5882" w14:paraId="4DC5EDCD" w14:textId="76B5D8ED">
      <w:pPr>
        <w:pStyle w:val="ListParagraph"/>
        <w:widowControl w:val="0"/>
        <w:tabs>
          <w:tab w:val="left" w:pos="360"/>
          <w:tab w:val="left" w:pos="720"/>
          <w:tab w:val="left" w:pos="1080"/>
        </w:tabs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This request does not include a survey that employs statistical methods. </w:t>
      </w:r>
    </w:p>
    <w:sectPr w:rsidSect="00090BD1">
      <w:type w:val="continuous"/>
      <w:pgSz w:w="12240" w:h="15840"/>
      <w:pgMar w:top="1440" w:right="1440" w:bottom="1440" w:left="1440" w:header="720" w:footer="720" w:gutter="0"/>
      <w:paperSrc w:first="15" w:other="15"/>
      <w:cols w:space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558FE"/>
    <w:multiLevelType w:val="hybridMultilevel"/>
    <w:tmpl w:val="416EAA36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E777B"/>
    <w:multiLevelType w:val="hybridMultilevel"/>
    <w:tmpl w:val="10FA9D92"/>
    <w:lvl w:ilvl="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3550F"/>
    <w:multiLevelType w:val="hybridMultilevel"/>
    <w:tmpl w:val="F9ACF6C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533E8A"/>
    <w:multiLevelType w:val="hybridMultilevel"/>
    <w:tmpl w:val="C5723E4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33763"/>
    <w:multiLevelType w:val="hybridMultilevel"/>
    <w:tmpl w:val="AB74264A"/>
    <w:lvl w:ilvl="0">
      <w:start w:val="1"/>
      <w:numFmt w:val="lowerLetter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B65D2"/>
    <w:multiLevelType w:val="hybridMultilevel"/>
    <w:tmpl w:val="78BAD7E8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947905"/>
    <w:multiLevelType w:val="hybridMultilevel"/>
    <w:tmpl w:val="475CFA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31E78"/>
    <w:multiLevelType w:val="hybridMultilevel"/>
    <w:tmpl w:val="C3EE1AA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0E0D93"/>
    <w:multiLevelType w:val="hybridMultilevel"/>
    <w:tmpl w:val="F9D29E5A"/>
    <w:lvl w:ilvl="0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en-US"/>
      </w:rPr>
    </w:lvl>
    <w:lvl w:ilvl="1">
      <w:start w:val="0"/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en-US"/>
      </w:rPr>
    </w:lvl>
  </w:abstractNum>
  <w:abstractNum w:abstractNumId="9">
    <w:nsid w:val="103C123E"/>
    <w:multiLevelType w:val="hybridMultilevel"/>
    <w:tmpl w:val="196EDA9A"/>
    <w:lvl w:ilvl="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7505EA"/>
    <w:multiLevelType w:val="hybridMultilevel"/>
    <w:tmpl w:val="ABC2C25A"/>
    <w:lvl w:ilvl="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31F37C9"/>
    <w:multiLevelType w:val="hybridMultilevel"/>
    <w:tmpl w:val="553C723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120861"/>
    <w:multiLevelType w:val="hybridMultilevel"/>
    <w:tmpl w:val="1660CC98"/>
    <w:lvl w:ilvl="0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D71EA3"/>
    <w:multiLevelType w:val="hybridMultilevel"/>
    <w:tmpl w:val="ACBE6D6C"/>
    <w:lvl w:ilvl="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BA6C92"/>
    <w:multiLevelType w:val="hybridMultilevel"/>
    <w:tmpl w:val="B1FEDAB8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900C5A"/>
    <w:multiLevelType w:val="hybridMultilevel"/>
    <w:tmpl w:val="2C7E599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447B4B"/>
    <w:multiLevelType w:val="hybridMultilevel"/>
    <w:tmpl w:val="84E2653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8C0EB4"/>
    <w:multiLevelType w:val="hybridMultilevel"/>
    <w:tmpl w:val="812CE3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84268A"/>
    <w:multiLevelType w:val="hybridMultilevel"/>
    <w:tmpl w:val="6B4264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195501"/>
    <w:multiLevelType w:val="hybridMultilevel"/>
    <w:tmpl w:val="BD584E8E"/>
    <w:lvl w:ilvl="0">
      <w:start w:val="2"/>
      <w:numFmt w:val="upperLetter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E0CA0"/>
    <w:multiLevelType w:val="hybridMultilevel"/>
    <w:tmpl w:val="1DE68B4C"/>
    <w:lvl w:ilvl="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FD7981"/>
    <w:multiLevelType w:val="hybridMultilevel"/>
    <w:tmpl w:val="86444C6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220AFD"/>
    <w:multiLevelType w:val="hybridMultilevel"/>
    <w:tmpl w:val="DABE68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0121981"/>
    <w:multiLevelType w:val="hybridMultilevel"/>
    <w:tmpl w:val="351025B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8030C6"/>
    <w:multiLevelType w:val="hybridMultilevel"/>
    <w:tmpl w:val="3558D5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492314"/>
    <w:multiLevelType w:val="hybridMultilevel"/>
    <w:tmpl w:val="D3A88A38"/>
    <w:lvl w:ilvl="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23037"/>
    <w:multiLevelType w:val="hybridMultilevel"/>
    <w:tmpl w:val="B4C69A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65D2A81"/>
    <w:multiLevelType w:val="hybridMultilevel"/>
    <w:tmpl w:val="C1FC830C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1C3FF1"/>
    <w:multiLevelType w:val="hybridMultilevel"/>
    <w:tmpl w:val="6BC03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623F51"/>
    <w:multiLevelType w:val="hybridMultilevel"/>
    <w:tmpl w:val="9A38ECE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869368">
    <w:abstractNumId w:val="19"/>
  </w:num>
  <w:num w:numId="2" w16cid:durableId="1538157746">
    <w:abstractNumId w:val="9"/>
  </w:num>
  <w:num w:numId="3" w16cid:durableId="1837383625">
    <w:abstractNumId w:val="13"/>
  </w:num>
  <w:num w:numId="4" w16cid:durableId="1798403667">
    <w:abstractNumId w:val="1"/>
  </w:num>
  <w:num w:numId="5" w16cid:durableId="1259290564">
    <w:abstractNumId w:val="25"/>
  </w:num>
  <w:num w:numId="6" w16cid:durableId="378476450">
    <w:abstractNumId w:val="29"/>
  </w:num>
  <w:num w:numId="7" w16cid:durableId="2034915343">
    <w:abstractNumId w:val="23"/>
  </w:num>
  <w:num w:numId="8" w16cid:durableId="2100905510">
    <w:abstractNumId w:val="18"/>
  </w:num>
  <w:num w:numId="9" w16cid:durableId="1133787286">
    <w:abstractNumId w:val="0"/>
  </w:num>
  <w:num w:numId="10" w16cid:durableId="1296763996">
    <w:abstractNumId w:val="12"/>
  </w:num>
  <w:num w:numId="11" w16cid:durableId="1423721821">
    <w:abstractNumId w:val="10"/>
  </w:num>
  <w:num w:numId="12" w16cid:durableId="2057731647">
    <w:abstractNumId w:val="20"/>
  </w:num>
  <w:num w:numId="13" w16cid:durableId="254870481">
    <w:abstractNumId w:val="7"/>
  </w:num>
  <w:num w:numId="14" w16cid:durableId="2131120076">
    <w:abstractNumId w:val="14"/>
  </w:num>
  <w:num w:numId="15" w16cid:durableId="247035889">
    <w:abstractNumId w:val="4"/>
  </w:num>
  <w:num w:numId="16" w16cid:durableId="2062046894">
    <w:abstractNumId w:val="27"/>
  </w:num>
  <w:num w:numId="17" w16cid:durableId="2065910759">
    <w:abstractNumId w:val="16"/>
  </w:num>
  <w:num w:numId="18" w16cid:durableId="882787169">
    <w:abstractNumId w:val="28"/>
  </w:num>
  <w:num w:numId="19" w16cid:durableId="660544607">
    <w:abstractNumId w:val="22"/>
  </w:num>
  <w:num w:numId="20" w16cid:durableId="715080940">
    <w:abstractNumId w:val="8"/>
  </w:num>
  <w:num w:numId="21" w16cid:durableId="1177310618">
    <w:abstractNumId w:val="26"/>
  </w:num>
  <w:num w:numId="22" w16cid:durableId="2046983947">
    <w:abstractNumId w:val="2"/>
  </w:num>
  <w:num w:numId="23" w16cid:durableId="593977303">
    <w:abstractNumId w:val="15"/>
  </w:num>
  <w:num w:numId="24" w16cid:durableId="1909220253">
    <w:abstractNumId w:val="3"/>
  </w:num>
  <w:num w:numId="25" w16cid:durableId="844899871">
    <w:abstractNumId w:val="24"/>
  </w:num>
  <w:num w:numId="26" w16cid:durableId="1306471019">
    <w:abstractNumId w:val="6"/>
  </w:num>
  <w:num w:numId="27" w16cid:durableId="1310523392">
    <w:abstractNumId w:val="17"/>
  </w:num>
  <w:num w:numId="28" w16cid:durableId="719210748">
    <w:abstractNumId w:val="5"/>
  </w:num>
  <w:num w:numId="29" w16cid:durableId="2366720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67069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26571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0C1"/>
    <w:rsid w:val="00001364"/>
    <w:rsid w:val="0000295F"/>
    <w:rsid w:val="00002E6B"/>
    <w:rsid w:val="0000491F"/>
    <w:rsid w:val="00005518"/>
    <w:rsid w:val="000055FA"/>
    <w:rsid w:val="000104CE"/>
    <w:rsid w:val="000140C3"/>
    <w:rsid w:val="000149AE"/>
    <w:rsid w:val="00016E21"/>
    <w:rsid w:val="000228B9"/>
    <w:rsid w:val="00022A4F"/>
    <w:rsid w:val="00023965"/>
    <w:rsid w:val="0002498E"/>
    <w:rsid w:val="000263AA"/>
    <w:rsid w:val="00026F3E"/>
    <w:rsid w:val="00030AC1"/>
    <w:rsid w:val="0003126D"/>
    <w:rsid w:val="0003220D"/>
    <w:rsid w:val="0003419E"/>
    <w:rsid w:val="0003501C"/>
    <w:rsid w:val="00036235"/>
    <w:rsid w:val="00042FAC"/>
    <w:rsid w:val="0004462F"/>
    <w:rsid w:val="00045635"/>
    <w:rsid w:val="000462C2"/>
    <w:rsid w:val="00046E87"/>
    <w:rsid w:val="00050816"/>
    <w:rsid w:val="0005155B"/>
    <w:rsid w:val="00053D0A"/>
    <w:rsid w:val="00054071"/>
    <w:rsid w:val="00054BAB"/>
    <w:rsid w:val="00055418"/>
    <w:rsid w:val="00060C91"/>
    <w:rsid w:val="000625F2"/>
    <w:rsid w:val="000674AD"/>
    <w:rsid w:val="000678B0"/>
    <w:rsid w:val="0007013A"/>
    <w:rsid w:val="0007581A"/>
    <w:rsid w:val="00081C3A"/>
    <w:rsid w:val="00084787"/>
    <w:rsid w:val="000851CA"/>
    <w:rsid w:val="00085466"/>
    <w:rsid w:val="00090494"/>
    <w:rsid w:val="00090BD1"/>
    <w:rsid w:val="00091301"/>
    <w:rsid w:val="00092540"/>
    <w:rsid w:val="0009357D"/>
    <w:rsid w:val="00093C96"/>
    <w:rsid w:val="00094604"/>
    <w:rsid w:val="000971FC"/>
    <w:rsid w:val="00097374"/>
    <w:rsid w:val="00097623"/>
    <w:rsid w:val="000A5E65"/>
    <w:rsid w:val="000B09B0"/>
    <w:rsid w:val="000B3903"/>
    <w:rsid w:val="000B7F24"/>
    <w:rsid w:val="000C020F"/>
    <w:rsid w:val="000C351A"/>
    <w:rsid w:val="000C5E8A"/>
    <w:rsid w:val="000C60C1"/>
    <w:rsid w:val="000C6C83"/>
    <w:rsid w:val="000D3375"/>
    <w:rsid w:val="000D4A96"/>
    <w:rsid w:val="000E0C51"/>
    <w:rsid w:val="000E2F3F"/>
    <w:rsid w:val="000E348D"/>
    <w:rsid w:val="000E5530"/>
    <w:rsid w:val="000F0C87"/>
    <w:rsid w:val="000F1640"/>
    <w:rsid w:val="000F25C3"/>
    <w:rsid w:val="0010014C"/>
    <w:rsid w:val="00103A0C"/>
    <w:rsid w:val="00103C07"/>
    <w:rsid w:val="001053FE"/>
    <w:rsid w:val="00105F88"/>
    <w:rsid w:val="001072DD"/>
    <w:rsid w:val="00107633"/>
    <w:rsid w:val="001116E7"/>
    <w:rsid w:val="00113ADB"/>
    <w:rsid w:val="00120ADD"/>
    <w:rsid w:val="00127394"/>
    <w:rsid w:val="0013256A"/>
    <w:rsid w:val="001334C0"/>
    <w:rsid w:val="001426A8"/>
    <w:rsid w:val="00151AEA"/>
    <w:rsid w:val="00151BC8"/>
    <w:rsid w:val="00151F5F"/>
    <w:rsid w:val="001520A7"/>
    <w:rsid w:val="001524C2"/>
    <w:rsid w:val="0016369C"/>
    <w:rsid w:val="00171CAF"/>
    <w:rsid w:val="00171FC8"/>
    <w:rsid w:val="0018679A"/>
    <w:rsid w:val="001875EE"/>
    <w:rsid w:val="00194AE0"/>
    <w:rsid w:val="00194F35"/>
    <w:rsid w:val="00196DA7"/>
    <w:rsid w:val="0019725C"/>
    <w:rsid w:val="001A1F3D"/>
    <w:rsid w:val="001A213E"/>
    <w:rsid w:val="001A7320"/>
    <w:rsid w:val="001B03E7"/>
    <w:rsid w:val="001B3193"/>
    <w:rsid w:val="001B4976"/>
    <w:rsid w:val="001B5D2C"/>
    <w:rsid w:val="001B6D6F"/>
    <w:rsid w:val="001C4327"/>
    <w:rsid w:val="001C6100"/>
    <w:rsid w:val="001D17F3"/>
    <w:rsid w:val="001D7A5E"/>
    <w:rsid w:val="001E0D18"/>
    <w:rsid w:val="001E0F87"/>
    <w:rsid w:val="001E3368"/>
    <w:rsid w:val="001F1F35"/>
    <w:rsid w:val="001F4540"/>
    <w:rsid w:val="001F4BB1"/>
    <w:rsid w:val="001F5174"/>
    <w:rsid w:val="002012A1"/>
    <w:rsid w:val="00206121"/>
    <w:rsid w:val="00206D73"/>
    <w:rsid w:val="002105EC"/>
    <w:rsid w:val="00211744"/>
    <w:rsid w:val="00211C5C"/>
    <w:rsid w:val="00220C6C"/>
    <w:rsid w:val="0022212E"/>
    <w:rsid w:val="002230BA"/>
    <w:rsid w:val="00226AD3"/>
    <w:rsid w:val="00226E24"/>
    <w:rsid w:val="002319A5"/>
    <w:rsid w:val="002335E1"/>
    <w:rsid w:val="002357AD"/>
    <w:rsid w:val="00235CEA"/>
    <w:rsid w:val="00242BE6"/>
    <w:rsid w:val="00244F01"/>
    <w:rsid w:val="002459C7"/>
    <w:rsid w:val="0025004D"/>
    <w:rsid w:val="00254DEF"/>
    <w:rsid w:val="0025713B"/>
    <w:rsid w:val="002623BD"/>
    <w:rsid w:val="00270D13"/>
    <w:rsid w:val="00280620"/>
    <w:rsid w:val="00280DC7"/>
    <w:rsid w:val="00283E87"/>
    <w:rsid w:val="00284099"/>
    <w:rsid w:val="00292FF0"/>
    <w:rsid w:val="00295D74"/>
    <w:rsid w:val="0029740B"/>
    <w:rsid w:val="002A1F4F"/>
    <w:rsid w:val="002A3308"/>
    <w:rsid w:val="002A4151"/>
    <w:rsid w:val="002A6787"/>
    <w:rsid w:val="002B4411"/>
    <w:rsid w:val="002B46A3"/>
    <w:rsid w:val="002B6BA9"/>
    <w:rsid w:val="002C028D"/>
    <w:rsid w:val="002C3C07"/>
    <w:rsid w:val="002C3CE5"/>
    <w:rsid w:val="002C44AC"/>
    <w:rsid w:val="002C7FF3"/>
    <w:rsid w:val="002D1020"/>
    <w:rsid w:val="002D5D7F"/>
    <w:rsid w:val="002D650A"/>
    <w:rsid w:val="002D7409"/>
    <w:rsid w:val="002E4D72"/>
    <w:rsid w:val="002E4D88"/>
    <w:rsid w:val="002F14E6"/>
    <w:rsid w:val="002F3296"/>
    <w:rsid w:val="002F58A0"/>
    <w:rsid w:val="002F65C0"/>
    <w:rsid w:val="002F71C1"/>
    <w:rsid w:val="00301237"/>
    <w:rsid w:val="00302147"/>
    <w:rsid w:val="003027CB"/>
    <w:rsid w:val="003042D3"/>
    <w:rsid w:val="00307ACD"/>
    <w:rsid w:val="003113C7"/>
    <w:rsid w:val="00313ACA"/>
    <w:rsid w:val="003176AB"/>
    <w:rsid w:val="00321071"/>
    <w:rsid w:val="00321966"/>
    <w:rsid w:val="003249C8"/>
    <w:rsid w:val="00324B3C"/>
    <w:rsid w:val="003326C3"/>
    <w:rsid w:val="00334CB5"/>
    <w:rsid w:val="00335B06"/>
    <w:rsid w:val="0034161A"/>
    <w:rsid w:val="003445B6"/>
    <w:rsid w:val="00345EF5"/>
    <w:rsid w:val="00352EE1"/>
    <w:rsid w:val="00357486"/>
    <w:rsid w:val="00361CBE"/>
    <w:rsid w:val="003622F2"/>
    <w:rsid w:val="00366678"/>
    <w:rsid w:val="00366EE4"/>
    <w:rsid w:val="0036703A"/>
    <w:rsid w:val="00367F88"/>
    <w:rsid w:val="0037038A"/>
    <w:rsid w:val="00370492"/>
    <w:rsid w:val="003730AE"/>
    <w:rsid w:val="00376161"/>
    <w:rsid w:val="003810DC"/>
    <w:rsid w:val="0038144F"/>
    <w:rsid w:val="00382CAF"/>
    <w:rsid w:val="0038345C"/>
    <w:rsid w:val="00384962"/>
    <w:rsid w:val="00390F87"/>
    <w:rsid w:val="003915B2"/>
    <w:rsid w:val="003937BC"/>
    <w:rsid w:val="00395309"/>
    <w:rsid w:val="003A0D2B"/>
    <w:rsid w:val="003A4DA4"/>
    <w:rsid w:val="003A73AE"/>
    <w:rsid w:val="003B082E"/>
    <w:rsid w:val="003B0E85"/>
    <w:rsid w:val="003B3CFA"/>
    <w:rsid w:val="003B5882"/>
    <w:rsid w:val="003C1BED"/>
    <w:rsid w:val="003C4BFC"/>
    <w:rsid w:val="003D56AC"/>
    <w:rsid w:val="003D57B0"/>
    <w:rsid w:val="003D5DE8"/>
    <w:rsid w:val="003D7CD7"/>
    <w:rsid w:val="003E0518"/>
    <w:rsid w:val="003E0A44"/>
    <w:rsid w:val="003E64D2"/>
    <w:rsid w:val="003F2AE2"/>
    <w:rsid w:val="004120DB"/>
    <w:rsid w:val="004165AA"/>
    <w:rsid w:val="00417CA0"/>
    <w:rsid w:val="00420004"/>
    <w:rsid w:val="00424068"/>
    <w:rsid w:val="00432B3C"/>
    <w:rsid w:val="00436A3E"/>
    <w:rsid w:val="00436E5C"/>
    <w:rsid w:val="00440401"/>
    <w:rsid w:val="00442C7B"/>
    <w:rsid w:val="00442CC0"/>
    <w:rsid w:val="004457DA"/>
    <w:rsid w:val="004531D2"/>
    <w:rsid w:val="0045417A"/>
    <w:rsid w:val="0045707D"/>
    <w:rsid w:val="00461172"/>
    <w:rsid w:val="00467A7A"/>
    <w:rsid w:val="00470D7D"/>
    <w:rsid w:val="004721C5"/>
    <w:rsid w:val="004761FB"/>
    <w:rsid w:val="00477CCF"/>
    <w:rsid w:val="00481610"/>
    <w:rsid w:val="00482B73"/>
    <w:rsid w:val="00483D0A"/>
    <w:rsid w:val="00484A81"/>
    <w:rsid w:val="00484F22"/>
    <w:rsid w:val="004856A6"/>
    <w:rsid w:val="00496B38"/>
    <w:rsid w:val="00497C2F"/>
    <w:rsid w:val="004A1B0F"/>
    <w:rsid w:val="004A3BA1"/>
    <w:rsid w:val="004A42A6"/>
    <w:rsid w:val="004A465F"/>
    <w:rsid w:val="004A7CA5"/>
    <w:rsid w:val="004B1709"/>
    <w:rsid w:val="004C0139"/>
    <w:rsid w:val="004C0BFC"/>
    <w:rsid w:val="004C2E87"/>
    <w:rsid w:val="004C593E"/>
    <w:rsid w:val="004E5A3D"/>
    <w:rsid w:val="004E5E82"/>
    <w:rsid w:val="004F1C4C"/>
    <w:rsid w:val="004F26A1"/>
    <w:rsid w:val="004F51B8"/>
    <w:rsid w:val="004F5A23"/>
    <w:rsid w:val="00500D46"/>
    <w:rsid w:val="00503B9A"/>
    <w:rsid w:val="00503CED"/>
    <w:rsid w:val="00504EDB"/>
    <w:rsid w:val="00505E03"/>
    <w:rsid w:val="00507AD2"/>
    <w:rsid w:val="00510B5A"/>
    <w:rsid w:val="00510E83"/>
    <w:rsid w:val="00513C2B"/>
    <w:rsid w:val="0051498F"/>
    <w:rsid w:val="005177C0"/>
    <w:rsid w:val="00517928"/>
    <w:rsid w:val="005179D8"/>
    <w:rsid w:val="00520EBC"/>
    <w:rsid w:val="005219F6"/>
    <w:rsid w:val="005271A4"/>
    <w:rsid w:val="0053064C"/>
    <w:rsid w:val="0053089F"/>
    <w:rsid w:val="00532889"/>
    <w:rsid w:val="00541583"/>
    <w:rsid w:val="005466C4"/>
    <w:rsid w:val="00552665"/>
    <w:rsid w:val="005558E3"/>
    <w:rsid w:val="00555E16"/>
    <w:rsid w:val="005571CD"/>
    <w:rsid w:val="00557BFF"/>
    <w:rsid w:val="00573CB2"/>
    <w:rsid w:val="00576DBC"/>
    <w:rsid w:val="0058055E"/>
    <w:rsid w:val="00581D52"/>
    <w:rsid w:val="00582FF2"/>
    <w:rsid w:val="005840BE"/>
    <w:rsid w:val="00584E82"/>
    <w:rsid w:val="005862A0"/>
    <w:rsid w:val="005879B5"/>
    <w:rsid w:val="00590F0B"/>
    <w:rsid w:val="00591A47"/>
    <w:rsid w:val="00591B88"/>
    <w:rsid w:val="00592CC8"/>
    <w:rsid w:val="005A7224"/>
    <w:rsid w:val="005A74BD"/>
    <w:rsid w:val="005B0276"/>
    <w:rsid w:val="005B352A"/>
    <w:rsid w:val="005B35C0"/>
    <w:rsid w:val="005B38E9"/>
    <w:rsid w:val="005B4333"/>
    <w:rsid w:val="005B5B26"/>
    <w:rsid w:val="005C0503"/>
    <w:rsid w:val="005C480E"/>
    <w:rsid w:val="005C6EC9"/>
    <w:rsid w:val="005D0B5E"/>
    <w:rsid w:val="005D2AB9"/>
    <w:rsid w:val="005D2F31"/>
    <w:rsid w:val="005D705D"/>
    <w:rsid w:val="005D7326"/>
    <w:rsid w:val="005E1E94"/>
    <w:rsid w:val="005E436B"/>
    <w:rsid w:val="005E65F7"/>
    <w:rsid w:val="005F0AD1"/>
    <w:rsid w:val="005F28B2"/>
    <w:rsid w:val="005F4B8C"/>
    <w:rsid w:val="005F64CC"/>
    <w:rsid w:val="00606059"/>
    <w:rsid w:val="00606E0D"/>
    <w:rsid w:val="00610950"/>
    <w:rsid w:val="00611C76"/>
    <w:rsid w:val="00613491"/>
    <w:rsid w:val="00616B3E"/>
    <w:rsid w:val="00620E31"/>
    <w:rsid w:val="00630750"/>
    <w:rsid w:val="00640C71"/>
    <w:rsid w:val="006505E8"/>
    <w:rsid w:val="006624E7"/>
    <w:rsid w:val="00663CD8"/>
    <w:rsid w:val="006652C4"/>
    <w:rsid w:val="00665349"/>
    <w:rsid w:val="00672D99"/>
    <w:rsid w:val="00680B8E"/>
    <w:rsid w:val="00681D3E"/>
    <w:rsid w:val="00683A02"/>
    <w:rsid w:val="00683F7A"/>
    <w:rsid w:val="006844AA"/>
    <w:rsid w:val="00684CDF"/>
    <w:rsid w:val="00691EBA"/>
    <w:rsid w:val="00692D47"/>
    <w:rsid w:val="00693FCC"/>
    <w:rsid w:val="006A5BDB"/>
    <w:rsid w:val="006A68FD"/>
    <w:rsid w:val="006C102B"/>
    <w:rsid w:val="006C5A06"/>
    <w:rsid w:val="006D2D21"/>
    <w:rsid w:val="006D3366"/>
    <w:rsid w:val="006D5C48"/>
    <w:rsid w:val="006E15CA"/>
    <w:rsid w:val="006E3DA6"/>
    <w:rsid w:val="006E70CD"/>
    <w:rsid w:val="006E783A"/>
    <w:rsid w:val="006F073C"/>
    <w:rsid w:val="006F16FC"/>
    <w:rsid w:val="006F4543"/>
    <w:rsid w:val="006F6A21"/>
    <w:rsid w:val="00700A54"/>
    <w:rsid w:val="007036BC"/>
    <w:rsid w:val="0070434B"/>
    <w:rsid w:val="0070546B"/>
    <w:rsid w:val="00706ABC"/>
    <w:rsid w:val="007102AF"/>
    <w:rsid w:val="00715050"/>
    <w:rsid w:val="0071552E"/>
    <w:rsid w:val="0071578D"/>
    <w:rsid w:val="00716B3B"/>
    <w:rsid w:val="00720548"/>
    <w:rsid w:val="007205C9"/>
    <w:rsid w:val="00723403"/>
    <w:rsid w:val="00730C41"/>
    <w:rsid w:val="007316DC"/>
    <w:rsid w:val="0073249E"/>
    <w:rsid w:val="007354CE"/>
    <w:rsid w:val="007371AC"/>
    <w:rsid w:val="007426BC"/>
    <w:rsid w:val="00746CC2"/>
    <w:rsid w:val="00746D63"/>
    <w:rsid w:val="00747D25"/>
    <w:rsid w:val="0075052D"/>
    <w:rsid w:val="00754148"/>
    <w:rsid w:val="007541A7"/>
    <w:rsid w:val="0076039A"/>
    <w:rsid w:val="007605C9"/>
    <w:rsid w:val="00760837"/>
    <w:rsid w:val="00760B66"/>
    <w:rsid w:val="007637D8"/>
    <w:rsid w:val="00763B21"/>
    <w:rsid w:val="007744FC"/>
    <w:rsid w:val="0077533F"/>
    <w:rsid w:val="007757BD"/>
    <w:rsid w:val="00777A0A"/>
    <w:rsid w:val="007854C7"/>
    <w:rsid w:val="007859FD"/>
    <w:rsid w:val="00785ED8"/>
    <w:rsid w:val="007861E3"/>
    <w:rsid w:val="00790021"/>
    <w:rsid w:val="00793D27"/>
    <w:rsid w:val="00795009"/>
    <w:rsid w:val="007A0A3A"/>
    <w:rsid w:val="007A4AFE"/>
    <w:rsid w:val="007A595B"/>
    <w:rsid w:val="007A6C07"/>
    <w:rsid w:val="007A7294"/>
    <w:rsid w:val="007A76E9"/>
    <w:rsid w:val="007A7FBD"/>
    <w:rsid w:val="007B1629"/>
    <w:rsid w:val="007B5B42"/>
    <w:rsid w:val="007B5E06"/>
    <w:rsid w:val="007B7E52"/>
    <w:rsid w:val="007C1471"/>
    <w:rsid w:val="007C7E2E"/>
    <w:rsid w:val="007D0B7D"/>
    <w:rsid w:val="007D1A84"/>
    <w:rsid w:val="007E01E4"/>
    <w:rsid w:val="007E2520"/>
    <w:rsid w:val="007E560E"/>
    <w:rsid w:val="007F09C2"/>
    <w:rsid w:val="007F4B93"/>
    <w:rsid w:val="007F58DB"/>
    <w:rsid w:val="007F5FC4"/>
    <w:rsid w:val="00805C83"/>
    <w:rsid w:val="00814982"/>
    <w:rsid w:val="0082543F"/>
    <w:rsid w:val="00837373"/>
    <w:rsid w:val="00840E47"/>
    <w:rsid w:val="00842061"/>
    <w:rsid w:val="00842DC8"/>
    <w:rsid w:val="00854472"/>
    <w:rsid w:val="0085449C"/>
    <w:rsid w:val="00855E0B"/>
    <w:rsid w:val="00856834"/>
    <w:rsid w:val="0085782E"/>
    <w:rsid w:val="008625E8"/>
    <w:rsid w:val="00873DAB"/>
    <w:rsid w:val="008841F4"/>
    <w:rsid w:val="00887030"/>
    <w:rsid w:val="008873DA"/>
    <w:rsid w:val="00895C6B"/>
    <w:rsid w:val="008A100B"/>
    <w:rsid w:val="008A1C7F"/>
    <w:rsid w:val="008B06F0"/>
    <w:rsid w:val="008B0A0A"/>
    <w:rsid w:val="008B52EE"/>
    <w:rsid w:val="008B5F1F"/>
    <w:rsid w:val="008B71E6"/>
    <w:rsid w:val="008C03DE"/>
    <w:rsid w:val="008C4487"/>
    <w:rsid w:val="008C4C50"/>
    <w:rsid w:val="008D043B"/>
    <w:rsid w:val="008D5990"/>
    <w:rsid w:val="008E263E"/>
    <w:rsid w:val="008E45E1"/>
    <w:rsid w:val="008E7A5E"/>
    <w:rsid w:val="008F1CB1"/>
    <w:rsid w:val="008F2CFC"/>
    <w:rsid w:val="008F57CC"/>
    <w:rsid w:val="00901D0F"/>
    <w:rsid w:val="009024D7"/>
    <w:rsid w:val="00905BDB"/>
    <w:rsid w:val="0090629C"/>
    <w:rsid w:val="00912200"/>
    <w:rsid w:val="009133A9"/>
    <w:rsid w:val="00913D18"/>
    <w:rsid w:val="00915055"/>
    <w:rsid w:val="00915869"/>
    <w:rsid w:val="00915D3E"/>
    <w:rsid w:val="009227B0"/>
    <w:rsid w:val="00923687"/>
    <w:rsid w:val="00924549"/>
    <w:rsid w:val="009277BA"/>
    <w:rsid w:val="0093141D"/>
    <w:rsid w:val="00936BBB"/>
    <w:rsid w:val="00944404"/>
    <w:rsid w:val="009508B2"/>
    <w:rsid w:val="00952ECE"/>
    <w:rsid w:val="00956B81"/>
    <w:rsid w:val="00960321"/>
    <w:rsid w:val="00961571"/>
    <w:rsid w:val="009632A5"/>
    <w:rsid w:val="009634B0"/>
    <w:rsid w:val="00964080"/>
    <w:rsid w:val="009643BA"/>
    <w:rsid w:val="0097141D"/>
    <w:rsid w:val="00971D24"/>
    <w:rsid w:val="00971EE7"/>
    <w:rsid w:val="00975DA3"/>
    <w:rsid w:val="0098049A"/>
    <w:rsid w:val="0098728A"/>
    <w:rsid w:val="0099028E"/>
    <w:rsid w:val="00993A71"/>
    <w:rsid w:val="0099546B"/>
    <w:rsid w:val="00995850"/>
    <w:rsid w:val="009A13B6"/>
    <w:rsid w:val="009B081B"/>
    <w:rsid w:val="009B355C"/>
    <w:rsid w:val="009B4F6D"/>
    <w:rsid w:val="009B5E98"/>
    <w:rsid w:val="009B67FC"/>
    <w:rsid w:val="009C0002"/>
    <w:rsid w:val="009C0672"/>
    <w:rsid w:val="009C2653"/>
    <w:rsid w:val="009C4E2F"/>
    <w:rsid w:val="009C52FF"/>
    <w:rsid w:val="009C683B"/>
    <w:rsid w:val="009D0CEA"/>
    <w:rsid w:val="009D5F51"/>
    <w:rsid w:val="009D687A"/>
    <w:rsid w:val="009E6852"/>
    <w:rsid w:val="009F0481"/>
    <w:rsid w:val="009F111F"/>
    <w:rsid w:val="009F3865"/>
    <w:rsid w:val="009F4128"/>
    <w:rsid w:val="009F47DA"/>
    <w:rsid w:val="009F5DCE"/>
    <w:rsid w:val="00A006F2"/>
    <w:rsid w:val="00A0567E"/>
    <w:rsid w:val="00A059FD"/>
    <w:rsid w:val="00A10ED1"/>
    <w:rsid w:val="00A157D1"/>
    <w:rsid w:val="00A22035"/>
    <w:rsid w:val="00A2402D"/>
    <w:rsid w:val="00A246F4"/>
    <w:rsid w:val="00A25543"/>
    <w:rsid w:val="00A27ECF"/>
    <w:rsid w:val="00A3022D"/>
    <w:rsid w:val="00A326A0"/>
    <w:rsid w:val="00A40B87"/>
    <w:rsid w:val="00A44858"/>
    <w:rsid w:val="00A50EA7"/>
    <w:rsid w:val="00A53B6C"/>
    <w:rsid w:val="00A54F08"/>
    <w:rsid w:val="00A60522"/>
    <w:rsid w:val="00A61C8A"/>
    <w:rsid w:val="00A64E67"/>
    <w:rsid w:val="00A65FB8"/>
    <w:rsid w:val="00A671D5"/>
    <w:rsid w:val="00A70622"/>
    <w:rsid w:val="00A70D8C"/>
    <w:rsid w:val="00A71034"/>
    <w:rsid w:val="00A72BEE"/>
    <w:rsid w:val="00A7690A"/>
    <w:rsid w:val="00A77674"/>
    <w:rsid w:val="00A81AEA"/>
    <w:rsid w:val="00A81D89"/>
    <w:rsid w:val="00A8544A"/>
    <w:rsid w:val="00A9765C"/>
    <w:rsid w:val="00AA3C9E"/>
    <w:rsid w:val="00AA496B"/>
    <w:rsid w:val="00AB4777"/>
    <w:rsid w:val="00AC35FF"/>
    <w:rsid w:val="00AD394C"/>
    <w:rsid w:val="00AD68BF"/>
    <w:rsid w:val="00AD78A9"/>
    <w:rsid w:val="00AE1895"/>
    <w:rsid w:val="00AE2972"/>
    <w:rsid w:val="00AE4C7F"/>
    <w:rsid w:val="00AE6044"/>
    <w:rsid w:val="00AE6FDC"/>
    <w:rsid w:val="00AF35E3"/>
    <w:rsid w:val="00AF7718"/>
    <w:rsid w:val="00B00F95"/>
    <w:rsid w:val="00B03650"/>
    <w:rsid w:val="00B10E69"/>
    <w:rsid w:val="00B12552"/>
    <w:rsid w:val="00B12715"/>
    <w:rsid w:val="00B14761"/>
    <w:rsid w:val="00B16F6D"/>
    <w:rsid w:val="00B20EE7"/>
    <w:rsid w:val="00B20F59"/>
    <w:rsid w:val="00B220B6"/>
    <w:rsid w:val="00B23737"/>
    <w:rsid w:val="00B30452"/>
    <w:rsid w:val="00B31F69"/>
    <w:rsid w:val="00B32538"/>
    <w:rsid w:val="00B4271E"/>
    <w:rsid w:val="00B42B74"/>
    <w:rsid w:val="00B440C0"/>
    <w:rsid w:val="00B460D3"/>
    <w:rsid w:val="00B53D0A"/>
    <w:rsid w:val="00B577A0"/>
    <w:rsid w:val="00B611AD"/>
    <w:rsid w:val="00B63F60"/>
    <w:rsid w:val="00B66FE9"/>
    <w:rsid w:val="00B704A5"/>
    <w:rsid w:val="00B72AB7"/>
    <w:rsid w:val="00B7390C"/>
    <w:rsid w:val="00B74378"/>
    <w:rsid w:val="00B74592"/>
    <w:rsid w:val="00B747BF"/>
    <w:rsid w:val="00B75FBC"/>
    <w:rsid w:val="00B76572"/>
    <w:rsid w:val="00B82F97"/>
    <w:rsid w:val="00B844AC"/>
    <w:rsid w:val="00B87726"/>
    <w:rsid w:val="00B87B7E"/>
    <w:rsid w:val="00B90BB3"/>
    <w:rsid w:val="00B94AB8"/>
    <w:rsid w:val="00B951FC"/>
    <w:rsid w:val="00B96394"/>
    <w:rsid w:val="00B96C84"/>
    <w:rsid w:val="00BA2538"/>
    <w:rsid w:val="00BA2ABB"/>
    <w:rsid w:val="00BA3037"/>
    <w:rsid w:val="00BA5530"/>
    <w:rsid w:val="00BA62C2"/>
    <w:rsid w:val="00BB5AB7"/>
    <w:rsid w:val="00BC14B8"/>
    <w:rsid w:val="00BC4451"/>
    <w:rsid w:val="00BC47D6"/>
    <w:rsid w:val="00BC7077"/>
    <w:rsid w:val="00BD19EE"/>
    <w:rsid w:val="00BD37B8"/>
    <w:rsid w:val="00BD525D"/>
    <w:rsid w:val="00BD6FD9"/>
    <w:rsid w:val="00BE000E"/>
    <w:rsid w:val="00BE075A"/>
    <w:rsid w:val="00BE1B96"/>
    <w:rsid w:val="00BE5649"/>
    <w:rsid w:val="00BE696E"/>
    <w:rsid w:val="00BE73C7"/>
    <w:rsid w:val="00BF088B"/>
    <w:rsid w:val="00BF2D2E"/>
    <w:rsid w:val="00BF4167"/>
    <w:rsid w:val="00BF4822"/>
    <w:rsid w:val="00C04391"/>
    <w:rsid w:val="00C046F9"/>
    <w:rsid w:val="00C1151F"/>
    <w:rsid w:val="00C14965"/>
    <w:rsid w:val="00C14F7D"/>
    <w:rsid w:val="00C16189"/>
    <w:rsid w:val="00C165AD"/>
    <w:rsid w:val="00C16B77"/>
    <w:rsid w:val="00C1760F"/>
    <w:rsid w:val="00C22A24"/>
    <w:rsid w:val="00C25996"/>
    <w:rsid w:val="00C27BD5"/>
    <w:rsid w:val="00C3314C"/>
    <w:rsid w:val="00C344CC"/>
    <w:rsid w:val="00C4082C"/>
    <w:rsid w:val="00C40D4A"/>
    <w:rsid w:val="00C411C5"/>
    <w:rsid w:val="00C425FB"/>
    <w:rsid w:val="00C43C67"/>
    <w:rsid w:val="00C4532D"/>
    <w:rsid w:val="00C5489C"/>
    <w:rsid w:val="00C57D92"/>
    <w:rsid w:val="00C60CD5"/>
    <w:rsid w:val="00C65E98"/>
    <w:rsid w:val="00C66FFD"/>
    <w:rsid w:val="00C67A1B"/>
    <w:rsid w:val="00C715AD"/>
    <w:rsid w:val="00C73294"/>
    <w:rsid w:val="00C8284A"/>
    <w:rsid w:val="00C8352D"/>
    <w:rsid w:val="00C84FE6"/>
    <w:rsid w:val="00C858D7"/>
    <w:rsid w:val="00C861F3"/>
    <w:rsid w:val="00C9078B"/>
    <w:rsid w:val="00C91CF6"/>
    <w:rsid w:val="00C935FF"/>
    <w:rsid w:val="00C95E19"/>
    <w:rsid w:val="00CA06FC"/>
    <w:rsid w:val="00CA27B5"/>
    <w:rsid w:val="00CA2879"/>
    <w:rsid w:val="00CA39E9"/>
    <w:rsid w:val="00CA4531"/>
    <w:rsid w:val="00CA5FA3"/>
    <w:rsid w:val="00CB07D9"/>
    <w:rsid w:val="00CB0981"/>
    <w:rsid w:val="00CB46F1"/>
    <w:rsid w:val="00CC59BC"/>
    <w:rsid w:val="00CC716E"/>
    <w:rsid w:val="00CC7BE2"/>
    <w:rsid w:val="00CD0019"/>
    <w:rsid w:val="00CE4C81"/>
    <w:rsid w:val="00CF2C1A"/>
    <w:rsid w:val="00D039D5"/>
    <w:rsid w:val="00D115B2"/>
    <w:rsid w:val="00D15FA5"/>
    <w:rsid w:val="00D21623"/>
    <w:rsid w:val="00D22A96"/>
    <w:rsid w:val="00D249F1"/>
    <w:rsid w:val="00D25DD9"/>
    <w:rsid w:val="00D3303B"/>
    <w:rsid w:val="00D34672"/>
    <w:rsid w:val="00D34D42"/>
    <w:rsid w:val="00D37F82"/>
    <w:rsid w:val="00D416D7"/>
    <w:rsid w:val="00D479C8"/>
    <w:rsid w:val="00D5107E"/>
    <w:rsid w:val="00D618FB"/>
    <w:rsid w:val="00D64982"/>
    <w:rsid w:val="00D65A12"/>
    <w:rsid w:val="00D65DA2"/>
    <w:rsid w:val="00D67EAB"/>
    <w:rsid w:val="00D71FF2"/>
    <w:rsid w:val="00D72C9E"/>
    <w:rsid w:val="00D73803"/>
    <w:rsid w:val="00D96B3C"/>
    <w:rsid w:val="00DA126C"/>
    <w:rsid w:val="00DA4938"/>
    <w:rsid w:val="00DA6A36"/>
    <w:rsid w:val="00DB6E44"/>
    <w:rsid w:val="00DC0F26"/>
    <w:rsid w:val="00DC16B4"/>
    <w:rsid w:val="00DC5554"/>
    <w:rsid w:val="00DC66FA"/>
    <w:rsid w:val="00DD030E"/>
    <w:rsid w:val="00DD25D7"/>
    <w:rsid w:val="00DD367A"/>
    <w:rsid w:val="00DD3F75"/>
    <w:rsid w:val="00DD5060"/>
    <w:rsid w:val="00DD6CEA"/>
    <w:rsid w:val="00DD79FD"/>
    <w:rsid w:val="00DE78BB"/>
    <w:rsid w:val="00DF6EA9"/>
    <w:rsid w:val="00DF7938"/>
    <w:rsid w:val="00E17451"/>
    <w:rsid w:val="00E22479"/>
    <w:rsid w:val="00E22CEE"/>
    <w:rsid w:val="00E2477E"/>
    <w:rsid w:val="00E2573D"/>
    <w:rsid w:val="00E27749"/>
    <w:rsid w:val="00E27D1B"/>
    <w:rsid w:val="00E3017F"/>
    <w:rsid w:val="00E311F3"/>
    <w:rsid w:val="00E333CD"/>
    <w:rsid w:val="00E35CAC"/>
    <w:rsid w:val="00E36282"/>
    <w:rsid w:val="00E37667"/>
    <w:rsid w:val="00E41AF6"/>
    <w:rsid w:val="00E45964"/>
    <w:rsid w:val="00E46A9F"/>
    <w:rsid w:val="00E5403D"/>
    <w:rsid w:val="00E5616C"/>
    <w:rsid w:val="00E605A4"/>
    <w:rsid w:val="00E60A59"/>
    <w:rsid w:val="00E66F63"/>
    <w:rsid w:val="00E70A33"/>
    <w:rsid w:val="00E71EDB"/>
    <w:rsid w:val="00E756B7"/>
    <w:rsid w:val="00E76A5E"/>
    <w:rsid w:val="00E7756D"/>
    <w:rsid w:val="00E776F1"/>
    <w:rsid w:val="00E77C9D"/>
    <w:rsid w:val="00E854BE"/>
    <w:rsid w:val="00E85DF8"/>
    <w:rsid w:val="00E9165D"/>
    <w:rsid w:val="00E93E1D"/>
    <w:rsid w:val="00E9438C"/>
    <w:rsid w:val="00E97E93"/>
    <w:rsid w:val="00EA26AB"/>
    <w:rsid w:val="00EA411A"/>
    <w:rsid w:val="00EB0703"/>
    <w:rsid w:val="00EB2E61"/>
    <w:rsid w:val="00EC26EB"/>
    <w:rsid w:val="00EC4629"/>
    <w:rsid w:val="00EC5036"/>
    <w:rsid w:val="00EC6070"/>
    <w:rsid w:val="00EC7291"/>
    <w:rsid w:val="00ED2834"/>
    <w:rsid w:val="00ED288D"/>
    <w:rsid w:val="00ED5704"/>
    <w:rsid w:val="00EE38A0"/>
    <w:rsid w:val="00EE4CE8"/>
    <w:rsid w:val="00EE6C34"/>
    <w:rsid w:val="00F00D3E"/>
    <w:rsid w:val="00F02924"/>
    <w:rsid w:val="00F03183"/>
    <w:rsid w:val="00F03A28"/>
    <w:rsid w:val="00F0437E"/>
    <w:rsid w:val="00F045A4"/>
    <w:rsid w:val="00F05A25"/>
    <w:rsid w:val="00F07B96"/>
    <w:rsid w:val="00F11369"/>
    <w:rsid w:val="00F12F45"/>
    <w:rsid w:val="00F143E8"/>
    <w:rsid w:val="00F157A2"/>
    <w:rsid w:val="00F15F70"/>
    <w:rsid w:val="00F16967"/>
    <w:rsid w:val="00F17197"/>
    <w:rsid w:val="00F2238D"/>
    <w:rsid w:val="00F24554"/>
    <w:rsid w:val="00F2456E"/>
    <w:rsid w:val="00F26199"/>
    <w:rsid w:val="00F27C12"/>
    <w:rsid w:val="00F31048"/>
    <w:rsid w:val="00F315A2"/>
    <w:rsid w:val="00F328BE"/>
    <w:rsid w:val="00F35397"/>
    <w:rsid w:val="00F359F8"/>
    <w:rsid w:val="00F35E15"/>
    <w:rsid w:val="00F37AB3"/>
    <w:rsid w:val="00F40485"/>
    <w:rsid w:val="00F4285C"/>
    <w:rsid w:val="00F440BA"/>
    <w:rsid w:val="00F45C98"/>
    <w:rsid w:val="00F47206"/>
    <w:rsid w:val="00F5165E"/>
    <w:rsid w:val="00F516AB"/>
    <w:rsid w:val="00F54DB6"/>
    <w:rsid w:val="00F56608"/>
    <w:rsid w:val="00F567E6"/>
    <w:rsid w:val="00F605B7"/>
    <w:rsid w:val="00F63DCD"/>
    <w:rsid w:val="00F70641"/>
    <w:rsid w:val="00F74ECF"/>
    <w:rsid w:val="00F75152"/>
    <w:rsid w:val="00F85D77"/>
    <w:rsid w:val="00F86152"/>
    <w:rsid w:val="00F87073"/>
    <w:rsid w:val="00F87D92"/>
    <w:rsid w:val="00F92988"/>
    <w:rsid w:val="00F95AB4"/>
    <w:rsid w:val="00F969CF"/>
    <w:rsid w:val="00FA133D"/>
    <w:rsid w:val="00FA229C"/>
    <w:rsid w:val="00FA38ED"/>
    <w:rsid w:val="00FA3A1B"/>
    <w:rsid w:val="00FA3B77"/>
    <w:rsid w:val="00FA43D5"/>
    <w:rsid w:val="00FA5620"/>
    <w:rsid w:val="00FA6821"/>
    <w:rsid w:val="00FA79AB"/>
    <w:rsid w:val="00FB205B"/>
    <w:rsid w:val="00FB4255"/>
    <w:rsid w:val="00FB50C4"/>
    <w:rsid w:val="00FB591B"/>
    <w:rsid w:val="00FB5A10"/>
    <w:rsid w:val="00FB7D5B"/>
    <w:rsid w:val="00FC2092"/>
    <w:rsid w:val="00FC6330"/>
    <w:rsid w:val="00FC654E"/>
    <w:rsid w:val="00FD2BB1"/>
    <w:rsid w:val="00FD3291"/>
    <w:rsid w:val="00FD37C4"/>
    <w:rsid w:val="00FD5692"/>
    <w:rsid w:val="00FE15B9"/>
    <w:rsid w:val="00FF2221"/>
    <w:rsid w:val="00FF4440"/>
    <w:rsid w:val="00FF6B8E"/>
    <w:rsid w:val="315E297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741F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7409"/>
    <w:pPr>
      <w:overflowPunct w:val="0"/>
      <w:autoSpaceDE w:val="0"/>
      <w:autoSpaceDN w:val="0"/>
      <w:adjustRightInd w:val="0"/>
      <w:textAlignment w:val="baseline"/>
    </w:pPr>
    <w:rPr>
      <w:rFonts w:ascii="Tms Rmn" w:hAnsi="Tms Rm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254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543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82543F"/>
    <w:rPr>
      <w:sz w:val="20"/>
    </w:rPr>
  </w:style>
  <w:style w:type="character" w:styleId="FootnoteReference">
    <w:name w:val="footnote reference"/>
    <w:basedOn w:val="DefaultParagraphFont"/>
    <w:semiHidden/>
    <w:rsid w:val="0082543F"/>
    <w:rPr>
      <w:vertAlign w:val="superscript"/>
    </w:rPr>
  </w:style>
  <w:style w:type="paragraph" w:styleId="BalloonText">
    <w:name w:val="Balloon Text"/>
    <w:basedOn w:val="Normal"/>
    <w:semiHidden/>
    <w:rsid w:val="0072054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91EBA"/>
  </w:style>
  <w:style w:type="paragraph" w:styleId="EndnoteText">
    <w:name w:val="endnote text"/>
    <w:basedOn w:val="Normal"/>
    <w:link w:val="EndnoteTextChar"/>
    <w:rsid w:val="00030AC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30AC1"/>
    <w:rPr>
      <w:rFonts w:ascii="Tms Rmn" w:hAnsi="Tms Rmn"/>
    </w:rPr>
  </w:style>
  <w:style w:type="character" w:styleId="EndnoteReference">
    <w:name w:val="endnote reference"/>
    <w:basedOn w:val="DefaultParagraphFont"/>
    <w:rsid w:val="00030AC1"/>
    <w:rPr>
      <w:vertAlign w:val="superscript"/>
    </w:rPr>
  </w:style>
  <w:style w:type="paragraph" w:customStyle="1" w:styleId="p3">
    <w:name w:val="p3"/>
    <w:basedOn w:val="Normal"/>
    <w:rsid w:val="006505E8"/>
    <w:pPr>
      <w:widowControl w:val="0"/>
      <w:tabs>
        <w:tab w:val="left" w:pos="600"/>
      </w:tabs>
      <w:overflowPunct/>
      <w:ind w:left="840" w:hanging="600"/>
      <w:textAlignment w:val="auto"/>
    </w:pPr>
    <w:rPr>
      <w:rFonts w:ascii="Times New Roman" w:hAnsi="Times New Roman"/>
      <w:szCs w:val="24"/>
    </w:rPr>
  </w:style>
  <w:style w:type="paragraph" w:customStyle="1" w:styleId="p14">
    <w:name w:val="p14"/>
    <w:basedOn w:val="Normal"/>
    <w:rsid w:val="006505E8"/>
    <w:pPr>
      <w:widowControl w:val="0"/>
      <w:tabs>
        <w:tab w:val="left" w:pos="680"/>
      </w:tabs>
      <w:overflowPunct/>
      <w:textAlignment w:val="auto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9C52FF"/>
    <w:pPr>
      <w:ind w:left="720"/>
      <w:contextualSpacing/>
    </w:pPr>
  </w:style>
  <w:style w:type="paragraph" w:customStyle="1" w:styleId="c2">
    <w:name w:val="c2"/>
    <w:basedOn w:val="Normal"/>
    <w:rsid w:val="003249C8"/>
    <w:pPr>
      <w:widowControl w:val="0"/>
      <w:overflowPunct/>
      <w:jc w:val="center"/>
      <w:textAlignment w:val="auto"/>
    </w:pPr>
    <w:rPr>
      <w:rFonts w:ascii="Times New Roman" w:hAnsi="Times New Roman"/>
      <w:szCs w:val="24"/>
    </w:rPr>
  </w:style>
  <w:style w:type="paragraph" w:styleId="NormalWeb">
    <w:name w:val="Normal (Web)"/>
    <w:basedOn w:val="Normal"/>
    <w:rsid w:val="000851C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6E15CA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8C4C5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C4C5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4C50"/>
    <w:rPr>
      <w:rFonts w:ascii="Tms Rmn" w:hAnsi="Tms Rm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4C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4C50"/>
    <w:rPr>
      <w:rFonts w:ascii="Tms Rmn" w:hAnsi="Tms Rmn"/>
      <w:b/>
      <w:bCs/>
    </w:rPr>
  </w:style>
  <w:style w:type="paragraph" w:styleId="BodyText">
    <w:name w:val="Body Text"/>
    <w:basedOn w:val="Normal"/>
    <w:link w:val="BodyTextChar"/>
    <w:uiPriority w:val="1"/>
    <w:qFormat/>
    <w:rsid w:val="008F1CB1"/>
    <w:pPr>
      <w:widowControl w:val="0"/>
      <w:overflowPunct/>
      <w:adjustRightInd/>
      <w:spacing w:before="161"/>
      <w:ind w:left="460" w:hanging="360"/>
      <w:textAlignment w:val="auto"/>
    </w:pPr>
    <w:rPr>
      <w:rFonts w:ascii="Times New Roman" w:hAnsi="Times New Roman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F1CB1"/>
    <w:rPr>
      <w:sz w:val="24"/>
      <w:szCs w:val="24"/>
      <w:lang w:bidi="en-US"/>
    </w:rPr>
  </w:style>
  <w:style w:type="paragraph" w:customStyle="1" w:styleId="Default">
    <w:name w:val="Default"/>
    <w:basedOn w:val="Normal"/>
    <w:rsid w:val="00CB0981"/>
    <w:pPr>
      <w:overflowPunct/>
      <w:adjustRightInd/>
      <w:textAlignment w:val="auto"/>
    </w:pPr>
    <w:rPr>
      <w:rFonts w:ascii="Calibri" w:eastAsia="Calibri" w:hAnsi="Calibri"/>
      <w:color w:val="000000"/>
      <w:szCs w:val="24"/>
    </w:rPr>
  </w:style>
  <w:style w:type="paragraph" w:customStyle="1" w:styleId="paragraph">
    <w:name w:val="paragraph"/>
    <w:basedOn w:val="Normal"/>
    <w:rsid w:val="00A671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A671D5"/>
  </w:style>
  <w:style w:type="character" w:customStyle="1" w:styleId="eop">
    <w:name w:val="eop"/>
    <w:basedOn w:val="DefaultParagraphFont"/>
    <w:rsid w:val="00A67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16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9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1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5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3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5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38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3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6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8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4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8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5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6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5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3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72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3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6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2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8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3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3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90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2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gcc02.safelinks.protection.outlook.com/?url=https%3A%2F%2Fwww.bls.gov%2Fnews.release%2Fpdf%2Fecec.pdf&amp;data=05%7C01%7CJChristman%40cns.gov%7C5ad07cb00ce444c8501208dad470b948%7Cd2f850a78dce4fb3a79c6867f9514312%7C0%7C0%7C638055877852565824%7CUnknown%7CTWFpbGZsb3d8eyJWIjoiMC4wLjAwMDAiLCJQIjoiV2luMzIiLCJBTiI6Ik1haWwiLCJXVCI6Mn0%3D%7C3000%7C%7C%7C&amp;sdata=i%2FnjOwokI0IxWLVOIjaC06JAdNxU2wOP3rIEjCJ%2F5QU%3D&amp;reserved=0" TargetMode="External" /><Relationship Id="rId9" Type="http://schemas.openxmlformats.org/officeDocument/2006/relationships/hyperlink" Target="https://www.opm.gov/policy-data-oversight/pay-leave/salaries-wages/salary-tables/pdf/2022/RUS_h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41ECAEAC58A4090E56337CE063F78" ma:contentTypeVersion="19" ma:contentTypeDescription="Create a new document." ma:contentTypeScope="" ma:versionID="4d71c460a54d39ae5aa88d6ddc85da4a">
  <xsd:schema xmlns:xsd="http://www.w3.org/2001/XMLSchema" xmlns:xs="http://www.w3.org/2001/XMLSchema" xmlns:p="http://schemas.microsoft.com/office/2006/metadata/properties" xmlns:ns1="http://schemas.microsoft.com/sharepoint/v3" xmlns:ns2="955b5658-c4af-4367-aaf7-f4b787d2e46e" xmlns:ns3="c06ba7af-ccca-4d1b-a1d7-2e41ab8c9ec7" xmlns:ns4="61b39957-9d5e-4835-b5de-b3c922b7ec39" targetNamespace="http://schemas.microsoft.com/office/2006/metadata/properties" ma:root="true" ma:fieldsID="56221ed4daf937ea1e7994ebe43d7443" ns1:_="" ns2:_="" ns3:_="" ns4:_="">
    <xsd:import namespace="http://schemas.microsoft.com/sharepoint/v3"/>
    <xsd:import namespace="955b5658-c4af-4367-aaf7-f4b787d2e46e"/>
    <xsd:import namespace="c06ba7af-ccca-4d1b-a1d7-2e41ab8c9ec7"/>
    <xsd:import namespace="61b39957-9d5e-4835-b5de-b3c922b7ec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b5658-c4af-4367-aaf7-f4b787d2e4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ba7af-ccca-4d1b-a1d7-2e41ab8c9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b27761d9-e01b-4aa1-be90-d0aca08ff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9957-9d5e-4835-b5de-b3c922b7ec39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b1bf5f2b-4759-42a9-97d4-35b454d1aab7}" ma:internalName="TaxCatchAll" ma:showField="CatchAllData" ma:web="5dfd3b7b-7d44-4c7b-824b-0c03997c7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6ba7af-ccca-4d1b-a1d7-2e41ab8c9ec7">
      <Terms xmlns="http://schemas.microsoft.com/office/infopath/2007/PartnerControls"/>
    </lcf76f155ced4ddcb4097134ff3c332f>
    <_ip_UnifiedCompliancePolicyUIAction xmlns="http://schemas.microsoft.com/sharepoint/v3" xsi:nil="true"/>
    <TaxCatchAll xmlns="61b39957-9d5e-4835-b5de-b3c922b7ec39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  <_dlc_DocId xmlns="955b5658-c4af-4367-aaf7-f4b787d2e46e">VWMP5RR7HZ5Z-146002999-368243</_dlc_DocId>
    <_dlc_DocIdUrl xmlns="955b5658-c4af-4367-aaf7-f4b787d2e46e">
      <Url>https://cnsgov.sharepoint.com/sites/CEO/OGC/Internal Site/_layouts/15/DocIdRedir.aspx?ID=VWMP5RR7HZ5Z-146002999-368243</Url>
      <Description>VWMP5RR7HZ5Z-146002999-368243</Description>
    </_dlc_DocIdUrl>
  </documentManagement>
</p:properties>
</file>

<file path=customXml/itemProps1.xml><?xml version="1.0" encoding="utf-8"?>
<ds:datastoreItem xmlns:ds="http://schemas.openxmlformats.org/officeDocument/2006/customXml" ds:itemID="{8B28C135-04CA-4CF3-9172-BF7B94D4EF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34B0DE-305A-4757-8771-E4D263CA9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5b5658-c4af-4367-aaf7-f4b787d2e46e"/>
    <ds:schemaRef ds:uri="c06ba7af-ccca-4d1b-a1d7-2e41ab8c9ec7"/>
    <ds:schemaRef ds:uri="61b39957-9d5e-4835-b5de-b3c922b7e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6501D-13FE-406B-A7C4-E31212F6B77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197F5C5-0EF7-4A10-B93D-AB7AF68C92F4}">
  <ds:schemaRefs>
    <ds:schemaRef ds:uri="http://schemas.microsoft.com/office/2006/metadata/properties"/>
    <ds:schemaRef ds:uri="http://schemas.microsoft.com/office/infopath/2007/PartnerControls"/>
    <ds:schemaRef ds:uri="c06ba7af-ccca-4d1b-a1d7-2e41ab8c9ec7"/>
    <ds:schemaRef ds:uri="http://schemas.microsoft.com/sharepoint/v3"/>
    <ds:schemaRef ds:uri="61b39957-9d5e-4835-b5de-b3c922b7ec39"/>
    <ds:schemaRef ds:uri="955b5658-c4af-4367-aaf7-f4b787d2e4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2023-01-24T15:01:00Z</dcterms:created>
  <dcterms:modified xsi:type="dcterms:W3CDTF">2023-01-27T15:22:00Z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0x0101007C641ECAEAC58A4090E56337CE063F78</vt:lpwstr>
  </property>
  <property fmtid="{D5CDD505-2E9C-101B-9397-08002B2CF9AE}" pid="3" name="MediaServiceImageTags">
    <vt:lpwstr/>
  </property>
  <property fmtid="{D5CDD505-2E9C-101B-9397-08002B2CF9AE}" pid="4" name="_dlc_DocIdItemGuid">
    <vt:lpwstr>6a3771f6-9c37-4ebe-96df-7fda96c7ee61</vt:lpwstr>
  </property>
</Properties>
</file>