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F7406" w:rsidRPr="00F85910" w:rsidP="004F7406" w14:paraId="160F134F" w14:textId="77777777">
      <w:pPr>
        <w:pStyle w:val="Heading1"/>
      </w:pPr>
      <w:bookmarkStart w:id="0" w:name="_Toc157357124"/>
      <w:r>
        <w:t xml:space="preserve">Part </w:t>
      </w:r>
      <w:r w:rsidRPr="5C0F3444">
        <w:t>B. Collections of Information Employing Statistical Methods</w:t>
      </w:r>
      <w:bookmarkEnd w:id="0"/>
      <w:r w:rsidRPr="5C0F3444">
        <w:t xml:space="preserve"> </w:t>
      </w:r>
    </w:p>
    <w:p w:rsidR="004F7406" w:rsidRPr="00F85910" w:rsidP="004F7406" w14:paraId="5B646F86" w14:textId="77777777">
      <w:pPr>
        <w:widowControl w:val="0"/>
        <w:tabs>
          <w:tab w:val="left" w:pos="360"/>
          <w:tab w:val="left" w:pos="720"/>
          <w:tab w:val="left" w:pos="1080"/>
        </w:tabs>
        <w:ind w:right="720"/>
        <w:rPr>
          <w:rFonts w:ascii="Times New Roman" w:hAnsi="Times New Roman"/>
          <w:i/>
          <w:iCs/>
          <w:sz w:val="22"/>
          <w:szCs w:val="22"/>
        </w:rPr>
      </w:pPr>
      <w:r w:rsidRPr="00F85910">
        <w:rPr>
          <w:rFonts w:ascii="Times New Roman" w:hAnsi="Times New Roman"/>
          <w:i/>
          <w:iCs/>
          <w:sz w:val="22"/>
          <w:szCs w:val="22"/>
        </w:rPr>
        <w:t>The agency should be prepared to justify its decision not to use statistical methods in any case where such methods might reduce burden or Improve accuracy of results. When Item 17 on the Form 0MB 83-1is checked, 'Yes," the following documentation should be included in the Supporting Statement to the extend that it applies to the methods proposed:</w:t>
      </w:r>
    </w:p>
    <w:p w:rsidR="004F7406" w:rsidRPr="00F85910" w:rsidP="004F7406" w14:paraId="37175FDE" w14:textId="77777777">
      <w:pPr>
        <w:pStyle w:val="ListParagraph"/>
        <w:widowControl w:val="0"/>
        <w:tabs>
          <w:tab w:val="left" w:pos="360"/>
          <w:tab w:val="left" w:pos="720"/>
          <w:tab w:val="left" w:pos="1080"/>
        </w:tabs>
        <w:ind w:left="360" w:right="720"/>
        <w:rPr>
          <w:rFonts w:ascii="Times New Roman" w:hAnsi="Times New Roman"/>
          <w:i/>
          <w:iCs/>
          <w:sz w:val="22"/>
          <w:szCs w:val="22"/>
        </w:rPr>
      </w:pPr>
    </w:p>
    <w:p w:rsidR="004F7406" w:rsidP="004F7406" w14:paraId="16C5889D" w14:textId="77777777">
      <w:pPr>
        <w:pStyle w:val="Heading2"/>
        <w:numPr>
          <w:ilvl w:val="0"/>
          <w:numId w:val="9"/>
        </w:numPr>
      </w:pPr>
      <w:bookmarkStart w:id="1" w:name="_Toc157357125"/>
      <w:r w:rsidRPr="00CC0DB9">
        <w:t>Description of Universe and Sample</w:t>
      </w:r>
      <w:bookmarkEnd w:id="1"/>
    </w:p>
    <w:p w:rsidR="004F7406" w:rsidRPr="00877579" w:rsidP="004F7406" w14:paraId="3316B505" w14:textId="77777777"/>
    <w:p w:rsidR="004F7406" w:rsidP="004F7406" w14:paraId="092B4D52" w14:textId="77777777">
      <w:pPr>
        <w:pStyle w:val="ListParagraph"/>
        <w:numPr>
          <w:ilvl w:val="2"/>
          <w:numId w:val="4"/>
        </w:numPr>
        <w:ind w:left="720" w:right="720" w:hanging="450"/>
      </w:pPr>
      <w:r>
        <w:t>Universe and sample</w:t>
      </w:r>
    </w:p>
    <w:p w:rsidR="004F7406" w:rsidRPr="00C934A3" w:rsidP="004F7406" w14:paraId="5D4207B9" w14:textId="77777777">
      <w:pPr>
        <w:ind w:right="720"/>
        <w:rPr>
          <w:rFonts w:ascii="Times New Roman" w:hAnsi="Times New Roman"/>
          <w:szCs w:val="24"/>
        </w:rPr>
      </w:pPr>
      <w:r>
        <w:t xml:space="preserve">The first </w:t>
      </w:r>
      <w:r w:rsidRPr="00E868B3">
        <w:t xml:space="preserve">universe </w:t>
      </w:r>
      <w:r>
        <w:t xml:space="preserve">consists of active </w:t>
      </w:r>
      <w:r w:rsidRPr="00E868B3">
        <w:t>RSVP, FGP</w:t>
      </w:r>
      <w:r>
        <w:t xml:space="preserve">, and </w:t>
      </w:r>
      <w:r w:rsidRPr="00E868B3">
        <w:t>SCP</w:t>
      </w:r>
      <w:r>
        <w:t xml:space="preserve"> projects during FY 2023. From this universe of projects, AmeriCorps will sample </w:t>
      </w:r>
      <w:r w:rsidRPr="00E868B3">
        <w:t>grantees</w:t>
      </w:r>
      <w:r>
        <w:t xml:space="preserve">, stations, volunteers, </w:t>
      </w:r>
      <w:r>
        <w:t>caregivers</w:t>
      </w:r>
      <w:r>
        <w:t xml:space="preserve"> and independent living clients</w:t>
      </w:r>
      <w:r w:rsidRPr="00E868B3">
        <w:t>.</w:t>
      </w:r>
      <w:r>
        <w:t xml:space="preserve"> Table B1 shows the respondent universe and the proposed sample of grantees, stations, volunteers, </w:t>
      </w:r>
      <w:r>
        <w:t>caregivers</w:t>
      </w:r>
      <w:r>
        <w:t xml:space="preserve"> and independent living clients based on FY 2022 AmeriCorps Seniors Administrative Data. </w:t>
      </w:r>
      <w:r w:rsidRPr="00E868B3">
        <w:t xml:space="preserve">JBS will use multi-stage </w:t>
      </w:r>
      <w:r>
        <w:t xml:space="preserve">stratified </w:t>
      </w:r>
      <w:r w:rsidRPr="00E868B3">
        <w:t xml:space="preserve">sampling </w:t>
      </w:r>
      <w:r w:rsidRPr="00E868B3">
        <w:rPr>
          <w:rStyle w:val="normaltextrun"/>
          <w:rFonts w:ascii="Times New Roman" w:hAnsi="Times New Roman"/>
          <w:szCs w:val="24"/>
        </w:rPr>
        <w:t xml:space="preserve">to </w:t>
      </w:r>
      <w:r>
        <w:rPr>
          <w:rStyle w:val="normaltextrun"/>
          <w:rFonts w:ascii="Times New Roman" w:hAnsi="Times New Roman"/>
          <w:szCs w:val="24"/>
        </w:rPr>
        <w:t>select a sample of 109 grantees,</w:t>
      </w:r>
      <w:r w:rsidRPr="00E868B3">
        <w:rPr>
          <w:rStyle w:val="normaltextrun"/>
          <w:rFonts w:ascii="Times New Roman" w:hAnsi="Times New Roman"/>
          <w:szCs w:val="24"/>
        </w:rPr>
        <w:t xml:space="preserve"> </w:t>
      </w:r>
      <w:r>
        <w:rPr>
          <w:rStyle w:val="normaltextrun"/>
          <w:rFonts w:ascii="Times New Roman" w:hAnsi="Times New Roman"/>
          <w:szCs w:val="24"/>
        </w:rPr>
        <w:t>1,500</w:t>
      </w:r>
      <w:r w:rsidRPr="00E868B3">
        <w:rPr>
          <w:rStyle w:val="normaltextrun"/>
          <w:rFonts w:ascii="Times New Roman" w:hAnsi="Times New Roman"/>
          <w:szCs w:val="24"/>
        </w:rPr>
        <w:t xml:space="preserve"> </w:t>
      </w:r>
      <w:r>
        <w:rPr>
          <w:rStyle w:val="normaltextrun"/>
          <w:rFonts w:ascii="Times New Roman" w:hAnsi="Times New Roman"/>
          <w:szCs w:val="24"/>
        </w:rPr>
        <w:t>current AmeriCorps Seniors volunteers, 260 SCP caregivers receiving respite services, 260 SCP independent living clients, 2,</w:t>
      </w:r>
      <w:r w:rsidRPr="008A2EDD">
        <w:rPr>
          <w:rStyle w:val="normaltextrun"/>
          <w:rFonts w:ascii="Times New Roman" w:hAnsi="Times New Roman"/>
          <w:szCs w:val="24"/>
        </w:rPr>
        <w:t>61</w:t>
      </w:r>
      <w:r>
        <w:rPr>
          <w:rStyle w:val="normaltextrun"/>
          <w:rFonts w:ascii="Times New Roman" w:hAnsi="Times New Roman"/>
          <w:szCs w:val="24"/>
        </w:rPr>
        <w:t xml:space="preserve">8 stations, and </w:t>
      </w:r>
      <w:r w:rsidRPr="00C42794">
        <w:rPr>
          <w:rStyle w:val="normaltextrun"/>
          <w:rFonts w:ascii="Times New Roman" w:hAnsi="Times New Roman"/>
          <w:szCs w:val="24"/>
        </w:rPr>
        <w:t>260</w:t>
      </w:r>
      <w:r>
        <w:rPr>
          <w:rStyle w:val="normaltextrun"/>
          <w:rFonts w:ascii="Times New Roman" w:hAnsi="Times New Roman"/>
          <w:szCs w:val="24"/>
        </w:rPr>
        <w:t xml:space="preserve"> former AmeriCorps Seniors volunteers. </w:t>
      </w:r>
      <w:r>
        <w:rPr>
          <w:rFonts w:ascii="Times New Roman" w:hAnsi="Times New Roman"/>
          <w:szCs w:val="24"/>
        </w:rPr>
        <w:t xml:space="preserve">There are two types of SCP projects: 1) SCP projects that cater to independent living clients only and 2) SCP projects that cater to independent living clients and offer direct respite services to caregivers. </w:t>
      </w:r>
    </w:p>
    <w:p w:rsidR="004F7406" w:rsidP="004F7406" w14:paraId="492F223E" w14:textId="77777777">
      <w:pPr>
        <w:tabs>
          <w:tab w:val="left" w:pos="360"/>
        </w:tabs>
        <w:spacing w:before="200" w:after="200"/>
        <w:ind w:right="720"/>
        <w:rPr>
          <w:rFonts w:ascii="Times New Roman" w:hAnsi="Times New Roman"/>
          <w:szCs w:val="24"/>
        </w:rPr>
      </w:pPr>
      <w:r w:rsidRPr="001E7F44">
        <w:rPr>
          <w:rFonts w:ascii="Times New Roman" w:hAnsi="Times New Roman"/>
          <w:i/>
          <w:iCs/>
          <w:color w:val="1F497D"/>
          <w:szCs w:val="24"/>
        </w:rPr>
        <w:t xml:space="preserve">Table </w:t>
      </w:r>
      <w:r>
        <w:rPr>
          <w:rFonts w:ascii="Times New Roman" w:hAnsi="Times New Roman"/>
          <w:i/>
          <w:iCs/>
          <w:color w:val="1F497D"/>
          <w:szCs w:val="24"/>
        </w:rPr>
        <w:t>B1</w:t>
      </w:r>
      <w:r w:rsidRPr="001E7F44">
        <w:rPr>
          <w:rFonts w:ascii="Times New Roman" w:hAnsi="Times New Roman"/>
          <w:i/>
          <w:iCs/>
          <w:color w:val="1F497D"/>
          <w:szCs w:val="24"/>
        </w:rPr>
        <w:t xml:space="preserve"> </w:t>
      </w:r>
      <w:r>
        <w:rPr>
          <w:rFonts w:ascii="Times New Roman" w:hAnsi="Times New Roman"/>
          <w:i/>
          <w:iCs/>
          <w:color w:val="1F497D"/>
          <w:szCs w:val="24"/>
        </w:rPr>
        <w:t>Universe and Proposed Sample</w:t>
      </w:r>
    </w:p>
    <w:tbl>
      <w:tblPr>
        <w:tblStyle w:val="GridTable1LightAccent5"/>
        <w:tblW w:w="10525" w:type="dxa"/>
        <w:tblLook w:val="04A0"/>
      </w:tblPr>
      <w:tblGrid>
        <w:gridCol w:w="4945"/>
        <w:gridCol w:w="3117"/>
        <w:gridCol w:w="2463"/>
      </w:tblGrid>
      <w:tr w14:paraId="2F91C729" w14:textId="77777777" w:rsidTr="00EE553C">
        <w:tblPrEx>
          <w:tblW w:w="10525" w:type="dxa"/>
          <w:tblLook w:val="04A0"/>
        </w:tblPrEx>
        <w:tc>
          <w:tcPr>
            <w:tcW w:w="4945" w:type="dxa"/>
          </w:tcPr>
          <w:p w:rsidR="004F7406" w:rsidP="00C35277" w14:paraId="30417CCA" w14:textId="77777777">
            <w:pPr>
              <w:ind w:right="720"/>
              <w:rPr>
                <w:rFonts w:ascii="Times New Roman" w:hAnsi="Times New Roman" w:cs="Times New Roman"/>
                <w:szCs w:val="24"/>
              </w:rPr>
            </w:pPr>
            <w:r>
              <w:rPr>
                <w:rFonts w:ascii="Times New Roman" w:hAnsi="Times New Roman" w:cs="Times New Roman"/>
                <w:szCs w:val="24"/>
              </w:rPr>
              <w:t>Entity</w:t>
            </w:r>
          </w:p>
        </w:tc>
        <w:tc>
          <w:tcPr>
            <w:tcW w:w="3117" w:type="dxa"/>
          </w:tcPr>
          <w:p w:rsidR="004F7406" w:rsidP="00C35277" w14:paraId="5B5D2A2C" w14:textId="77777777">
            <w:pPr>
              <w:ind w:right="720"/>
              <w:rPr>
                <w:rFonts w:ascii="Times New Roman" w:hAnsi="Times New Roman" w:cs="Times New Roman"/>
                <w:szCs w:val="24"/>
              </w:rPr>
            </w:pPr>
            <w:r>
              <w:rPr>
                <w:rFonts w:ascii="Times New Roman" w:hAnsi="Times New Roman" w:cs="Times New Roman"/>
                <w:szCs w:val="24"/>
              </w:rPr>
              <w:t>Universe</w:t>
            </w:r>
          </w:p>
        </w:tc>
        <w:tc>
          <w:tcPr>
            <w:tcW w:w="2463" w:type="dxa"/>
          </w:tcPr>
          <w:p w:rsidR="004F7406" w:rsidP="00C35277" w14:paraId="2027BD31" w14:textId="77777777">
            <w:pPr>
              <w:ind w:right="720"/>
              <w:rPr>
                <w:rFonts w:ascii="Times New Roman" w:hAnsi="Times New Roman" w:cs="Times New Roman"/>
                <w:szCs w:val="24"/>
              </w:rPr>
            </w:pPr>
            <w:r>
              <w:rPr>
                <w:rFonts w:ascii="Times New Roman" w:hAnsi="Times New Roman" w:cs="Times New Roman"/>
                <w:szCs w:val="24"/>
              </w:rPr>
              <w:t>Sample</w:t>
            </w:r>
          </w:p>
        </w:tc>
      </w:tr>
      <w:tr w14:paraId="70850EA6" w14:textId="77777777" w:rsidTr="00EE553C">
        <w:tblPrEx>
          <w:tblW w:w="10525" w:type="dxa"/>
          <w:tblLook w:val="04A0"/>
        </w:tblPrEx>
        <w:tc>
          <w:tcPr>
            <w:tcW w:w="4945" w:type="dxa"/>
            <w:shd w:val="clear" w:color="auto" w:fill="B4C6E7" w:themeFill="accent1" w:themeFillTint="66"/>
          </w:tcPr>
          <w:p w:rsidR="004F7406" w:rsidP="00C35277" w14:paraId="069238E1" w14:textId="77777777">
            <w:pPr>
              <w:ind w:right="720"/>
              <w:rPr>
                <w:rFonts w:ascii="Times New Roman" w:hAnsi="Times New Roman" w:cs="Times New Roman"/>
                <w:szCs w:val="24"/>
              </w:rPr>
            </w:pPr>
            <w:r>
              <w:rPr>
                <w:rFonts w:ascii="Times New Roman" w:hAnsi="Times New Roman" w:cs="Times New Roman"/>
                <w:szCs w:val="24"/>
              </w:rPr>
              <w:t>RSVP</w:t>
            </w:r>
          </w:p>
        </w:tc>
        <w:tc>
          <w:tcPr>
            <w:tcW w:w="3117" w:type="dxa"/>
            <w:shd w:val="clear" w:color="auto" w:fill="B4C6E7" w:themeFill="accent1" w:themeFillTint="66"/>
          </w:tcPr>
          <w:p w:rsidR="004F7406" w:rsidP="00C35277" w14:paraId="329CC011" w14:textId="77777777">
            <w:pPr>
              <w:ind w:right="720"/>
              <w:rPr>
                <w:rFonts w:ascii="Times New Roman" w:hAnsi="Times New Roman" w:cs="Times New Roman"/>
                <w:szCs w:val="24"/>
              </w:rPr>
            </w:pPr>
          </w:p>
        </w:tc>
        <w:tc>
          <w:tcPr>
            <w:tcW w:w="2463" w:type="dxa"/>
            <w:shd w:val="clear" w:color="auto" w:fill="B4C6E7" w:themeFill="accent1" w:themeFillTint="66"/>
          </w:tcPr>
          <w:p w:rsidR="004F7406" w:rsidP="00C35277" w14:paraId="42812C16" w14:textId="77777777">
            <w:pPr>
              <w:ind w:right="720"/>
              <w:rPr>
                <w:rFonts w:ascii="Times New Roman" w:hAnsi="Times New Roman" w:cs="Times New Roman"/>
                <w:szCs w:val="24"/>
              </w:rPr>
            </w:pPr>
          </w:p>
        </w:tc>
      </w:tr>
      <w:tr w14:paraId="667715E9" w14:textId="77777777" w:rsidTr="00EE553C">
        <w:tblPrEx>
          <w:tblW w:w="10525" w:type="dxa"/>
          <w:tblLook w:val="04A0"/>
        </w:tblPrEx>
        <w:tc>
          <w:tcPr>
            <w:tcW w:w="4945" w:type="dxa"/>
          </w:tcPr>
          <w:p w:rsidR="004F7406" w:rsidRPr="00892AC0" w:rsidP="00C35277" w14:paraId="3B8FDB29" w14:textId="77777777">
            <w:pPr>
              <w:ind w:right="720"/>
              <w:rPr>
                <w:rFonts w:ascii="Times New Roman" w:hAnsi="Times New Roman" w:cs="Times New Roman"/>
                <w:szCs w:val="24"/>
              </w:rPr>
            </w:pPr>
            <w:r w:rsidRPr="00892AC0">
              <w:rPr>
                <w:rFonts w:ascii="Times New Roman" w:hAnsi="Times New Roman" w:cs="Times New Roman"/>
                <w:b w:val="0"/>
                <w:bCs w:val="0"/>
                <w:szCs w:val="24"/>
              </w:rPr>
              <w:t>Grants</w:t>
            </w:r>
          </w:p>
        </w:tc>
        <w:tc>
          <w:tcPr>
            <w:tcW w:w="3117" w:type="dxa"/>
          </w:tcPr>
          <w:p w:rsidR="004F7406" w:rsidP="00C35277" w14:paraId="18D77A41" w14:textId="77777777">
            <w:pPr>
              <w:ind w:right="720"/>
              <w:rPr>
                <w:rFonts w:ascii="Times New Roman" w:hAnsi="Times New Roman" w:cs="Times New Roman"/>
              </w:rPr>
            </w:pPr>
            <w:r w:rsidRPr="10291363">
              <w:rPr>
                <w:rFonts w:ascii="Times New Roman" w:hAnsi="Times New Roman" w:cs="Times New Roman"/>
              </w:rPr>
              <w:t>447</w:t>
            </w:r>
          </w:p>
        </w:tc>
        <w:tc>
          <w:tcPr>
            <w:tcW w:w="2463" w:type="dxa"/>
          </w:tcPr>
          <w:p w:rsidR="004F7406" w:rsidP="00C35277" w14:paraId="1D79D899" w14:textId="77777777">
            <w:pPr>
              <w:ind w:right="720"/>
              <w:rPr>
                <w:rFonts w:ascii="Times New Roman" w:hAnsi="Times New Roman" w:cs="Times New Roman"/>
                <w:szCs w:val="24"/>
              </w:rPr>
            </w:pPr>
            <w:r>
              <w:rPr>
                <w:rFonts w:ascii="Times New Roman" w:hAnsi="Times New Roman" w:cs="Times New Roman"/>
                <w:szCs w:val="24"/>
              </w:rPr>
              <w:t>45</w:t>
            </w:r>
          </w:p>
        </w:tc>
      </w:tr>
      <w:tr w14:paraId="2DA182F3" w14:textId="77777777" w:rsidTr="00EE553C">
        <w:tblPrEx>
          <w:tblW w:w="10525" w:type="dxa"/>
          <w:tblLook w:val="04A0"/>
        </w:tblPrEx>
        <w:tc>
          <w:tcPr>
            <w:tcW w:w="4945" w:type="dxa"/>
          </w:tcPr>
          <w:p w:rsidR="004F7406" w:rsidRPr="00892AC0" w:rsidP="00C35277" w14:paraId="01906B8F" w14:textId="77777777">
            <w:pPr>
              <w:ind w:right="720"/>
              <w:rPr>
                <w:rFonts w:ascii="Times New Roman" w:hAnsi="Times New Roman" w:cs="Times New Roman"/>
                <w:szCs w:val="24"/>
              </w:rPr>
            </w:pPr>
            <w:r w:rsidRPr="00892AC0">
              <w:rPr>
                <w:rFonts w:ascii="Times New Roman" w:hAnsi="Times New Roman" w:cs="Times New Roman"/>
                <w:b w:val="0"/>
                <w:bCs w:val="0"/>
                <w:szCs w:val="24"/>
              </w:rPr>
              <w:t>Stations</w:t>
            </w:r>
          </w:p>
        </w:tc>
        <w:tc>
          <w:tcPr>
            <w:tcW w:w="3117" w:type="dxa"/>
          </w:tcPr>
          <w:p w:rsidR="004F7406" w:rsidP="00C35277" w14:paraId="1C7AED3F" w14:textId="77777777">
            <w:pPr>
              <w:ind w:right="720"/>
              <w:rPr>
                <w:rFonts w:ascii="Times New Roman" w:hAnsi="Times New Roman" w:cs="Times New Roman"/>
              </w:rPr>
            </w:pPr>
            <w:r w:rsidRPr="10291363">
              <w:rPr>
                <w:rFonts w:ascii="Times New Roman" w:hAnsi="Times New Roman" w:cs="Times New Roman"/>
              </w:rPr>
              <w:t>20,818</w:t>
            </w:r>
          </w:p>
        </w:tc>
        <w:tc>
          <w:tcPr>
            <w:tcW w:w="2463" w:type="dxa"/>
          </w:tcPr>
          <w:p w:rsidR="004F7406" w:rsidP="00C35277" w14:paraId="32EC4861" w14:textId="77777777">
            <w:pPr>
              <w:ind w:right="720"/>
              <w:rPr>
                <w:rFonts w:ascii="Times New Roman" w:hAnsi="Times New Roman" w:cs="Times New Roman"/>
                <w:szCs w:val="24"/>
              </w:rPr>
            </w:pPr>
            <w:r>
              <w:rPr>
                <w:rFonts w:ascii="Times New Roman" w:hAnsi="Times New Roman" w:cs="Times New Roman"/>
                <w:szCs w:val="24"/>
              </w:rPr>
              <w:t>1,500</w:t>
            </w:r>
          </w:p>
        </w:tc>
      </w:tr>
      <w:tr w14:paraId="5D809E73" w14:textId="77777777" w:rsidTr="00EE553C">
        <w:tblPrEx>
          <w:tblW w:w="10525" w:type="dxa"/>
          <w:tblLook w:val="04A0"/>
        </w:tblPrEx>
        <w:tc>
          <w:tcPr>
            <w:tcW w:w="4945" w:type="dxa"/>
          </w:tcPr>
          <w:p w:rsidR="004F7406" w:rsidRPr="00892AC0" w:rsidP="00C35277" w14:paraId="28296DF9" w14:textId="77777777">
            <w:pPr>
              <w:ind w:right="720"/>
              <w:rPr>
                <w:rFonts w:ascii="Times New Roman" w:hAnsi="Times New Roman" w:cs="Times New Roman"/>
                <w:szCs w:val="24"/>
              </w:rPr>
            </w:pPr>
            <w:r w:rsidRPr="00892AC0">
              <w:rPr>
                <w:rFonts w:ascii="Times New Roman" w:hAnsi="Times New Roman" w:cs="Times New Roman"/>
                <w:b w:val="0"/>
                <w:bCs w:val="0"/>
                <w:szCs w:val="24"/>
              </w:rPr>
              <w:t>Unduplicated Volunteers</w:t>
            </w:r>
          </w:p>
        </w:tc>
        <w:tc>
          <w:tcPr>
            <w:tcW w:w="3117" w:type="dxa"/>
          </w:tcPr>
          <w:p w:rsidR="004F7406" w:rsidP="00C35277" w14:paraId="586CA270" w14:textId="77777777">
            <w:pPr>
              <w:ind w:right="720"/>
              <w:rPr>
                <w:rFonts w:ascii="Times New Roman" w:hAnsi="Times New Roman" w:cs="Times New Roman"/>
                <w:szCs w:val="24"/>
              </w:rPr>
            </w:pPr>
            <w:r>
              <w:rPr>
                <w:rFonts w:ascii="Times New Roman" w:hAnsi="Times New Roman" w:cs="Times New Roman"/>
                <w:szCs w:val="24"/>
              </w:rPr>
              <w:t>116,372</w:t>
            </w:r>
          </w:p>
        </w:tc>
        <w:tc>
          <w:tcPr>
            <w:tcW w:w="2463" w:type="dxa"/>
          </w:tcPr>
          <w:p w:rsidR="004F7406" w:rsidP="00C35277" w14:paraId="5AA094FD" w14:textId="77777777">
            <w:pPr>
              <w:ind w:right="720"/>
              <w:rPr>
                <w:rFonts w:ascii="Times New Roman" w:hAnsi="Times New Roman" w:cs="Times New Roman"/>
                <w:szCs w:val="24"/>
              </w:rPr>
            </w:pPr>
            <w:r>
              <w:rPr>
                <w:rFonts w:ascii="Times New Roman" w:hAnsi="Times New Roman" w:cs="Times New Roman"/>
                <w:szCs w:val="24"/>
              </w:rPr>
              <w:t>800</w:t>
            </w:r>
          </w:p>
        </w:tc>
      </w:tr>
      <w:tr w14:paraId="5D404B41" w14:textId="77777777" w:rsidTr="00EE553C">
        <w:tblPrEx>
          <w:tblW w:w="10525" w:type="dxa"/>
          <w:tblLook w:val="04A0"/>
        </w:tblPrEx>
        <w:tc>
          <w:tcPr>
            <w:tcW w:w="4945" w:type="dxa"/>
            <w:shd w:val="clear" w:color="auto" w:fill="B4C6E7" w:themeFill="accent1" w:themeFillTint="66"/>
          </w:tcPr>
          <w:p w:rsidR="004F7406" w:rsidP="00C35277" w14:paraId="2A4B9B3D" w14:textId="77777777">
            <w:pPr>
              <w:ind w:right="720"/>
              <w:rPr>
                <w:rFonts w:ascii="Times New Roman" w:hAnsi="Times New Roman" w:cs="Times New Roman"/>
                <w:szCs w:val="24"/>
              </w:rPr>
            </w:pPr>
            <w:r>
              <w:rPr>
                <w:rFonts w:ascii="Times New Roman" w:hAnsi="Times New Roman" w:cs="Times New Roman"/>
                <w:szCs w:val="24"/>
              </w:rPr>
              <w:t>FGP</w:t>
            </w:r>
          </w:p>
        </w:tc>
        <w:tc>
          <w:tcPr>
            <w:tcW w:w="3117" w:type="dxa"/>
            <w:shd w:val="clear" w:color="auto" w:fill="B4C6E7" w:themeFill="accent1" w:themeFillTint="66"/>
          </w:tcPr>
          <w:p w:rsidR="004F7406" w:rsidP="00C35277" w14:paraId="318F377F" w14:textId="77777777">
            <w:pPr>
              <w:ind w:right="720"/>
              <w:rPr>
                <w:rFonts w:ascii="Times New Roman" w:hAnsi="Times New Roman" w:cs="Times New Roman"/>
                <w:szCs w:val="24"/>
              </w:rPr>
            </w:pPr>
          </w:p>
        </w:tc>
        <w:tc>
          <w:tcPr>
            <w:tcW w:w="2463" w:type="dxa"/>
            <w:shd w:val="clear" w:color="auto" w:fill="B4C6E7" w:themeFill="accent1" w:themeFillTint="66"/>
          </w:tcPr>
          <w:p w:rsidR="004F7406" w:rsidP="00C35277" w14:paraId="5E50CFC9" w14:textId="77777777">
            <w:pPr>
              <w:ind w:right="720"/>
              <w:rPr>
                <w:rFonts w:ascii="Times New Roman" w:hAnsi="Times New Roman" w:cs="Times New Roman"/>
                <w:szCs w:val="24"/>
              </w:rPr>
            </w:pPr>
          </w:p>
        </w:tc>
      </w:tr>
      <w:tr w14:paraId="761E20FD" w14:textId="77777777" w:rsidTr="00EE553C">
        <w:tblPrEx>
          <w:tblW w:w="10525" w:type="dxa"/>
          <w:tblLook w:val="04A0"/>
        </w:tblPrEx>
        <w:tc>
          <w:tcPr>
            <w:tcW w:w="4945" w:type="dxa"/>
          </w:tcPr>
          <w:p w:rsidR="004F7406" w:rsidRPr="00892AC0" w:rsidP="00C35277" w14:paraId="0693D269" w14:textId="77777777">
            <w:pPr>
              <w:ind w:right="720"/>
              <w:rPr>
                <w:rFonts w:ascii="Times New Roman" w:hAnsi="Times New Roman" w:cs="Times New Roman"/>
                <w:szCs w:val="24"/>
              </w:rPr>
            </w:pPr>
            <w:r w:rsidRPr="00892AC0">
              <w:rPr>
                <w:rFonts w:ascii="Times New Roman" w:hAnsi="Times New Roman" w:cs="Times New Roman"/>
                <w:b w:val="0"/>
                <w:bCs w:val="0"/>
                <w:szCs w:val="24"/>
              </w:rPr>
              <w:t>Grants</w:t>
            </w:r>
          </w:p>
        </w:tc>
        <w:tc>
          <w:tcPr>
            <w:tcW w:w="3117" w:type="dxa"/>
          </w:tcPr>
          <w:p w:rsidR="004F7406" w:rsidP="00C35277" w14:paraId="6FFBB8CB" w14:textId="77777777">
            <w:pPr>
              <w:ind w:right="720"/>
              <w:rPr>
                <w:rFonts w:ascii="Times New Roman" w:hAnsi="Times New Roman" w:cs="Times New Roman"/>
              </w:rPr>
            </w:pPr>
            <w:r w:rsidRPr="10291363">
              <w:rPr>
                <w:rFonts w:ascii="Times New Roman" w:hAnsi="Times New Roman" w:cs="Times New Roman"/>
              </w:rPr>
              <w:t>254</w:t>
            </w:r>
          </w:p>
        </w:tc>
        <w:tc>
          <w:tcPr>
            <w:tcW w:w="2463" w:type="dxa"/>
          </w:tcPr>
          <w:p w:rsidR="004F7406" w:rsidP="00C35277" w14:paraId="26ED3BDC" w14:textId="77777777">
            <w:pPr>
              <w:ind w:right="720"/>
              <w:rPr>
                <w:rFonts w:ascii="Times New Roman" w:hAnsi="Times New Roman" w:cs="Times New Roman"/>
                <w:szCs w:val="24"/>
              </w:rPr>
            </w:pPr>
            <w:r>
              <w:rPr>
                <w:rFonts w:ascii="Times New Roman" w:hAnsi="Times New Roman" w:cs="Times New Roman"/>
                <w:szCs w:val="24"/>
              </w:rPr>
              <w:t>45</w:t>
            </w:r>
          </w:p>
        </w:tc>
      </w:tr>
      <w:tr w14:paraId="5F20A218" w14:textId="77777777" w:rsidTr="00EE553C">
        <w:tblPrEx>
          <w:tblW w:w="10525" w:type="dxa"/>
          <w:tblLook w:val="04A0"/>
        </w:tblPrEx>
        <w:tc>
          <w:tcPr>
            <w:tcW w:w="4945" w:type="dxa"/>
          </w:tcPr>
          <w:p w:rsidR="004F7406" w:rsidRPr="00892AC0" w:rsidP="00C35277" w14:paraId="7CE48158" w14:textId="77777777">
            <w:pPr>
              <w:ind w:right="720"/>
              <w:rPr>
                <w:rFonts w:ascii="Times New Roman" w:hAnsi="Times New Roman" w:cs="Times New Roman"/>
                <w:szCs w:val="24"/>
              </w:rPr>
            </w:pPr>
            <w:r w:rsidRPr="00892AC0">
              <w:rPr>
                <w:rFonts w:ascii="Times New Roman" w:hAnsi="Times New Roman" w:cs="Times New Roman"/>
                <w:b w:val="0"/>
                <w:bCs w:val="0"/>
                <w:szCs w:val="24"/>
              </w:rPr>
              <w:t>Stations</w:t>
            </w:r>
          </w:p>
        </w:tc>
        <w:tc>
          <w:tcPr>
            <w:tcW w:w="3117" w:type="dxa"/>
          </w:tcPr>
          <w:p w:rsidR="004F7406" w:rsidP="00C35277" w14:paraId="6542FB7C" w14:textId="77777777">
            <w:pPr>
              <w:ind w:right="720"/>
              <w:rPr>
                <w:rFonts w:ascii="Times New Roman" w:hAnsi="Times New Roman" w:cs="Times New Roman"/>
              </w:rPr>
            </w:pPr>
            <w:r w:rsidRPr="10291363">
              <w:rPr>
                <w:rFonts w:ascii="Times New Roman" w:hAnsi="Times New Roman" w:cs="Times New Roman"/>
              </w:rPr>
              <w:t>10,484</w:t>
            </w:r>
          </w:p>
        </w:tc>
        <w:tc>
          <w:tcPr>
            <w:tcW w:w="2463" w:type="dxa"/>
          </w:tcPr>
          <w:p w:rsidR="004F7406" w:rsidP="00C35277" w14:paraId="55B6C140" w14:textId="77777777">
            <w:pPr>
              <w:ind w:right="720"/>
              <w:rPr>
                <w:rFonts w:ascii="Times New Roman" w:hAnsi="Times New Roman" w:cs="Times New Roman"/>
                <w:szCs w:val="24"/>
              </w:rPr>
            </w:pPr>
            <w:r>
              <w:rPr>
                <w:rFonts w:ascii="Times New Roman" w:hAnsi="Times New Roman" w:cs="Times New Roman"/>
                <w:szCs w:val="24"/>
              </w:rPr>
              <w:t>1,005</w:t>
            </w:r>
          </w:p>
        </w:tc>
      </w:tr>
      <w:tr w14:paraId="433446FE" w14:textId="77777777" w:rsidTr="00EE553C">
        <w:tblPrEx>
          <w:tblW w:w="10525" w:type="dxa"/>
          <w:tblLook w:val="04A0"/>
        </w:tblPrEx>
        <w:tc>
          <w:tcPr>
            <w:tcW w:w="4945" w:type="dxa"/>
          </w:tcPr>
          <w:p w:rsidR="004F7406" w:rsidRPr="00892AC0" w:rsidP="00C35277" w14:paraId="01F75780" w14:textId="77777777">
            <w:pPr>
              <w:ind w:right="720"/>
              <w:rPr>
                <w:rFonts w:ascii="Times New Roman" w:hAnsi="Times New Roman" w:cs="Times New Roman"/>
                <w:szCs w:val="24"/>
              </w:rPr>
            </w:pPr>
            <w:r w:rsidRPr="00892AC0">
              <w:rPr>
                <w:rFonts w:ascii="Times New Roman" w:hAnsi="Times New Roman" w:cs="Times New Roman"/>
                <w:b w:val="0"/>
                <w:bCs w:val="0"/>
                <w:szCs w:val="24"/>
              </w:rPr>
              <w:t>Unduplicated Volunteers</w:t>
            </w:r>
          </w:p>
        </w:tc>
        <w:tc>
          <w:tcPr>
            <w:tcW w:w="3117" w:type="dxa"/>
          </w:tcPr>
          <w:p w:rsidR="004F7406" w:rsidP="00C35277" w14:paraId="08E488BE" w14:textId="77777777">
            <w:pPr>
              <w:ind w:right="720"/>
              <w:rPr>
                <w:rFonts w:ascii="Times New Roman" w:hAnsi="Times New Roman" w:cs="Times New Roman"/>
                <w:szCs w:val="24"/>
              </w:rPr>
            </w:pPr>
            <w:r>
              <w:rPr>
                <w:rFonts w:ascii="Times New Roman" w:hAnsi="Times New Roman" w:cs="Times New Roman"/>
                <w:szCs w:val="24"/>
              </w:rPr>
              <w:t>15,324</w:t>
            </w:r>
          </w:p>
        </w:tc>
        <w:tc>
          <w:tcPr>
            <w:tcW w:w="2463" w:type="dxa"/>
          </w:tcPr>
          <w:p w:rsidR="004F7406" w:rsidP="00C35277" w14:paraId="425EA031" w14:textId="77777777">
            <w:pPr>
              <w:ind w:right="720"/>
              <w:rPr>
                <w:rFonts w:ascii="Times New Roman" w:hAnsi="Times New Roman" w:cs="Times New Roman"/>
                <w:szCs w:val="24"/>
              </w:rPr>
            </w:pPr>
            <w:r>
              <w:rPr>
                <w:rFonts w:ascii="Times New Roman" w:hAnsi="Times New Roman" w:cs="Times New Roman"/>
                <w:szCs w:val="24"/>
              </w:rPr>
              <w:t>500</w:t>
            </w:r>
          </w:p>
        </w:tc>
      </w:tr>
      <w:tr w14:paraId="721BC231" w14:textId="77777777" w:rsidTr="00EE553C">
        <w:tblPrEx>
          <w:tblW w:w="10525" w:type="dxa"/>
          <w:tblLook w:val="04A0"/>
        </w:tblPrEx>
        <w:tc>
          <w:tcPr>
            <w:tcW w:w="4945" w:type="dxa"/>
            <w:shd w:val="clear" w:color="auto" w:fill="B4C6E7" w:themeFill="accent1" w:themeFillTint="66"/>
          </w:tcPr>
          <w:p w:rsidR="004F7406" w:rsidRPr="00892AC0" w:rsidP="00C35277" w14:paraId="4794489A" w14:textId="77777777">
            <w:pPr>
              <w:ind w:right="720"/>
              <w:rPr>
                <w:rFonts w:ascii="Times New Roman" w:hAnsi="Times New Roman" w:cs="Times New Roman"/>
                <w:szCs w:val="24"/>
              </w:rPr>
            </w:pPr>
            <w:r w:rsidRPr="00892AC0">
              <w:rPr>
                <w:rFonts w:ascii="Times New Roman" w:hAnsi="Times New Roman" w:cs="Times New Roman"/>
                <w:color w:val="000000"/>
                <w:szCs w:val="24"/>
              </w:rPr>
              <w:t>SCP</w:t>
            </w:r>
            <w:r>
              <w:rPr>
                <w:rFonts w:ascii="Times New Roman" w:hAnsi="Times New Roman" w:cs="Times New Roman"/>
                <w:color w:val="000000"/>
                <w:szCs w:val="24"/>
              </w:rPr>
              <w:t xml:space="preserve"> </w:t>
            </w:r>
            <w:r>
              <w:rPr>
                <w:color w:val="000000"/>
              </w:rPr>
              <w:t>with independent living clients only</w:t>
            </w:r>
          </w:p>
        </w:tc>
        <w:tc>
          <w:tcPr>
            <w:tcW w:w="3117" w:type="dxa"/>
            <w:shd w:val="clear" w:color="auto" w:fill="B4C6E7" w:themeFill="accent1" w:themeFillTint="66"/>
          </w:tcPr>
          <w:p w:rsidR="004F7406" w:rsidP="00C35277" w14:paraId="1EB21CFB" w14:textId="77777777">
            <w:pPr>
              <w:ind w:right="720"/>
              <w:rPr>
                <w:rFonts w:ascii="Times New Roman" w:hAnsi="Times New Roman" w:cs="Times New Roman"/>
                <w:szCs w:val="24"/>
              </w:rPr>
            </w:pPr>
          </w:p>
        </w:tc>
        <w:tc>
          <w:tcPr>
            <w:tcW w:w="2463" w:type="dxa"/>
            <w:shd w:val="clear" w:color="auto" w:fill="B4C6E7" w:themeFill="accent1" w:themeFillTint="66"/>
          </w:tcPr>
          <w:p w:rsidR="004F7406" w:rsidP="00C35277" w14:paraId="320E8547" w14:textId="77777777">
            <w:pPr>
              <w:ind w:right="720"/>
              <w:rPr>
                <w:rFonts w:ascii="Times New Roman" w:hAnsi="Times New Roman" w:cs="Times New Roman"/>
                <w:szCs w:val="24"/>
              </w:rPr>
            </w:pPr>
          </w:p>
        </w:tc>
      </w:tr>
      <w:tr w14:paraId="021F87B5" w14:textId="77777777" w:rsidTr="00EE553C">
        <w:tblPrEx>
          <w:tblW w:w="10525" w:type="dxa"/>
          <w:tblLook w:val="04A0"/>
        </w:tblPrEx>
        <w:tc>
          <w:tcPr>
            <w:tcW w:w="4945" w:type="dxa"/>
          </w:tcPr>
          <w:p w:rsidR="004F7406" w:rsidRPr="00892AC0" w:rsidP="00C35277" w14:paraId="2DF5C3FE" w14:textId="77777777">
            <w:pPr>
              <w:ind w:right="720"/>
              <w:rPr>
                <w:rFonts w:ascii="Times New Roman" w:hAnsi="Times New Roman" w:cs="Times New Roman"/>
                <w:szCs w:val="24"/>
              </w:rPr>
            </w:pPr>
            <w:r w:rsidRPr="00892AC0">
              <w:rPr>
                <w:rFonts w:ascii="Times New Roman" w:hAnsi="Times New Roman" w:cs="Times New Roman"/>
                <w:b w:val="0"/>
                <w:bCs w:val="0"/>
                <w:szCs w:val="24"/>
              </w:rPr>
              <w:t>Grants</w:t>
            </w:r>
          </w:p>
        </w:tc>
        <w:tc>
          <w:tcPr>
            <w:tcW w:w="3117" w:type="dxa"/>
          </w:tcPr>
          <w:p w:rsidR="004F7406" w:rsidP="00C35277" w14:paraId="486CBA38" w14:textId="77777777">
            <w:pPr>
              <w:ind w:right="720"/>
              <w:rPr>
                <w:rFonts w:ascii="Times New Roman" w:hAnsi="Times New Roman" w:cs="Times New Roman"/>
              </w:rPr>
            </w:pPr>
            <w:r>
              <w:rPr>
                <w:rFonts w:ascii="Times New Roman" w:hAnsi="Times New Roman" w:cs="Times New Roman"/>
              </w:rPr>
              <w:t>81</w:t>
            </w:r>
          </w:p>
        </w:tc>
        <w:tc>
          <w:tcPr>
            <w:tcW w:w="2463" w:type="dxa"/>
          </w:tcPr>
          <w:p w:rsidR="004F7406" w:rsidRPr="00C42794" w:rsidP="00C35277" w14:paraId="0E30D31C" w14:textId="77777777">
            <w:pPr>
              <w:ind w:right="720"/>
              <w:rPr>
                <w:rFonts w:ascii="Times New Roman" w:hAnsi="Times New Roman" w:cs="Times New Roman"/>
                <w:szCs w:val="24"/>
              </w:rPr>
            </w:pPr>
            <w:r w:rsidRPr="00C42794">
              <w:rPr>
                <w:rFonts w:ascii="Times New Roman" w:hAnsi="Times New Roman" w:cs="Times New Roman"/>
                <w:szCs w:val="24"/>
              </w:rPr>
              <w:t>50</w:t>
            </w:r>
          </w:p>
        </w:tc>
      </w:tr>
      <w:tr w14:paraId="5367DE2A" w14:textId="77777777" w:rsidTr="00EE553C">
        <w:tblPrEx>
          <w:tblW w:w="10525" w:type="dxa"/>
          <w:tblLook w:val="04A0"/>
        </w:tblPrEx>
        <w:tc>
          <w:tcPr>
            <w:tcW w:w="4945" w:type="dxa"/>
          </w:tcPr>
          <w:p w:rsidR="004F7406" w:rsidRPr="00892AC0" w:rsidP="00C35277" w14:paraId="0EA5D684" w14:textId="77777777">
            <w:pPr>
              <w:ind w:right="720"/>
              <w:rPr>
                <w:rFonts w:ascii="Times New Roman" w:hAnsi="Times New Roman" w:cs="Times New Roman"/>
                <w:szCs w:val="24"/>
              </w:rPr>
            </w:pPr>
            <w:r w:rsidRPr="00892AC0">
              <w:rPr>
                <w:rFonts w:ascii="Times New Roman" w:hAnsi="Times New Roman" w:cs="Times New Roman"/>
                <w:b w:val="0"/>
                <w:bCs w:val="0"/>
                <w:szCs w:val="24"/>
              </w:rPr>
              <w:t>Stations</w:t>
            </w:r>
          </w:p>
        </w:tc>
        <w:tc>
          <w:tcPr>
            <w:tcW w:w="3117" w:type="dxa"/>
          </w:tcPr>
          <w:p w:rsidR="004F7406" w:rsidP="00C35277" w14:paraId="0B233C6F" w14:textId="77777777">
            <w:pPr>
              <w:ind w:right="720"/>
              <w:rPr>
                <w:rFonts w:ascii="Times New Roman" w:hAnsi="Times New Roman" w:cs="Times New Roman"/>
              </w:rPr>
            </w:pPr>
            <w:r>
              <w:rPr>
                <w:rFonts w:ascii="Times New Roman" w:hAnsi="Times New Roman" w:cs="Times New Roman"/>
              </w:rPr>
              <w:t>1,134</w:t>
            </w:r>
          </w:p>
        </w:tc>
        <w:tc>
          <w:tcPr>
            <w:tcW w:w="2463" w:type="dxa"/>
          </w:tcPr>
          <w:p w:rsidR="004F7406" w:rsidRPr="00C42794" w:rsidP="00C35277" w14:paraId="61D21476" w14:textId="77777777">
            <w:pPr>
              <w:ind w:right="720"/>
              <w:rPr>
                <w:rFonts w:ascii="Times New Roman" w:hAnsi="Times New Roman" w:cs="Times New Roman"/>
                <w:szCs w:val="24"/>
              </w:rPr>
            </w:pPr>
            <w:r w:rsidRPr="00C42794">
              <w:rPr>
                <w:rFonts w:ascii="Times New Roman" w:hAnsi="Times New Roman" w:cs="Times New Roman"/>
                <w:szCs w:val="24"/>
              </w:rPr>
              <w:t>73</w:t>
            </w:r>
          </w:p>
        </w:tc>
      </w:tr>
      <w:tr w14:paraId="6CF34671" w14:textId="77777777" w:rsidTr="00EE553C">
        <w:tblPrEx>
          <w:tblW w:w="10525" w:type="dxa"/>
          <w:tblLook w:val="04A0"/>
        </w:tblPrEx>
        <w:tc>
          <w:tcPr>
            <w:tcW w:w="4945" w:type="dxa"/>
          </w:tcPr>
          <w:p w:rsidR="004F7406" w:rsidRPr="00892AC0" w:rsidP="00C35277" w14:paraId="52C2CF4B" w14:textId="77777777">
            <w:pPr>
              <w:ind w:right="720"/>
              <w:rPr>
                <w:rFonts w:ascii="Times New Roman" w:hAnsi="Times New Roman" w:cs="Times New Roman"/>
                <w:szCs w:val="24"/>
              </w:rPr>
            </w:pPr>
            <w:r w:rsidRPr="00892AC0">
              <w:rPr>
                <w:rFonts w:ascii="Times New Roman" w:hAnsi="Times New Roman" w:cs="Times New Roman"/>
                <w:b w:val="0"/>
                <w:bCs w:val="0"/>
                <w:szCs w:val="24"/>
              </w:rPr>
              <w:t>Unduplicated Volunteers</w:t>
            </w:r>
          </w:p>
        </w:tc>
        <w:tc>
          <w:tcPr>
            <w:tcW w:w="3117" w:type="dxa"/>
          </w:tcPr>
          <w:p w:rsidR="004F7406" w:rsidP="00C35277" w14:paraId="16974884" w14:textId="77777777">
            <w:pPr>
              <w:ind w:right="720"/>
              <w:rPr>
                <w:rFonts w:ascii="Times New Roman" w:hAnsi="Times New Roman" w:cs="Times New Roman"/>
                <w:szCs w:val="24"/>
              </w:rPr>
            </w:pPr>
            <w:r>
              <w:rPr>
                <w:rFonts w:ascii="Times New Roman" w:hAnsi="Times New Roman"/>
                <w:szCs w:val="24"/>
              </w:rPr>
              <w:t>4,689</w:t>
            </w:r>
          </w:p>
        </w:tc>
        <w:tc>
          <w:tcPr>
            <w:tcW w:w="2463" w:type="dxa"/>
          </w:tcPr>
          <w:p w:rsidR="004F7406" w:rsidRPr="00C42794" w:rsidP="00C35277" w14:paraId="44C5A261" w14:textId="77777777">
            <w:pPr>
              <w:ind w:right="720"/>
              <w:rPr>
                <w:rFonts w:ascii="Times New Roman" w:hAnsi="Times New Roman" w:cs="Times New Roman"/>
                <w:szCs w:val="24"/>
              </w:rPr>
            </w:pPr>
            <w:r w:rsidRPr="00C42794">
              <w:rPr>
                <w:rFonts w:ascii="Times New Roman" w:hAnsi="Times New Roman" w:cs="Times New Roman"/>
                <w:szCs w:val="24"/>
              </w:rPr>
              <w:t>190</w:t>
            </w:r>
          </w:p>
        </w:tc>
      </w:tr>
      <w:tr w14:paraId="27CBCB0B" w14:textId="77777777" w:rsidTr="00EE553C">
        <w:tblPrEx>
          <w:tblW w:w="10525" w:type="dxa"/>
          <w:tblLook w:val="04A0"/>
        </w:tblPrEx>
        <w:tc>
          <w:tcPr>
            <w:tcW w:w="4945" w:type="dxa"/>
          </w:tcPr>
          <w:p w:rsidR="004F7406" w:rsidRPr="0066527F" w:rsidP="00C35277" w14:paraId="4BE249C5" w14:textId="77777777">
            <w:pPr>
              <w:ind w:right="720"/>
              <w:rPr>
                <w:rFonts w:ascii="Times New Roman" w:hAnsi="Times New Roman"/>
                <w:szCs w:val="24"/>
              </w:rPr>
            </w:pPr>
            <w:r w:rsidRPr="00036A79">
              <w:rPr>
                <w:rFonts w:ascii="Times New Roman" w:hAnsi="Times New Roman"/>
                <w:szCs w:val="24"/>
              </w:rPr>
              <w:t>SCP independent living clients</w:t>
            </w:r>
          </w:p>
        </w:tc>
        <w:tc>
          <w:tcPr>
            <w:tcW w:w="3117" w:type="dxa"/>
          </w:tcPr>
          <w:p w:rsidR="004F7406" w:rsidP="00C35277" w14:paraId="4334F9FC" w14:textId="77777777">
            <w:pPr>
              <w:ind w:right="720"/>
              <w:rPr>
                <w:rFonts w:ascii="Times New Roman" w:hAnsi="Times New Roman"/>
                <w:szCs w:val="24"/>
              </w:rPr>
            </w:pPr>
            <w:r>
              <w:rPr>
                <w:rFonts w:ascii="Times New Roman" w:hAnsi="Times New Roman" w:cs="Times New Roman"/>
                <w:szCs w:val="24"/>
              </w:rPr>
              <w:t>8,064</w:t>
            </w:r>
          </w:p>
        </w:tc>
        <w:tc>
          <w:tcPr>
            <w:tcW w:w="2463" w:type="dxa"/>
          </w:tcPr>
          <w:p w:rsidR="004F7406" w:rsidRPr="00C42794" w:rsidP="00C35277" w14:paraId="62671635" w14:textId="77777777">
            <w:pPr>
              <w:ind w:right="720"/>
              <w:rPr>
                <w:rFonts w:ascii="Times New Roman" w:hAnsi="Times New Roman"/>
                <w:szCs w:val="24"/>
              </w:rPr>
            </w:pPr>
            <w:r w:rsidRPr="00C42794">
              <w:rPr>
                <w:rFonts w:ascii="Times New Roman" w:hAnsi="Times New Roman"/>
                <w:szCs w:val="24"/>
              </w:rPr>
              <w:t>150</w:t>
            </w:r>
          </w:p>
        </w:tc>
      </w:tr>
      <w:tr w14:paraId="36F202E3" w14:textId="77777777" w:rsidTr="00EE553C">
        <w:tblPrEx>
          <w:tblW w:w="10525" w:type="dxa"/>
          <w:tblLook w:val="04A0"/>
        </w:tblPrEx>
        <w:tc>
          <w:tcPr>
            <w:tcW w:w="4945" w:type="dxa"/>
            <w:shd w:val="clear" w:color="auto" w:fill="B4C6E7" w:themeFill="accent1" w:themeFillTint="66"/>
          </w:tcPr>
          <w:p w:rsidR="004F7406" w:rsidRPr="00892AC0" w:rsidP="00C35277" w14:paraId="50392C07" w14:textId="77777777">
            <w:pPr>
              <w:ind w:right="720"/>
              <w:rPr>
                <w:rFonts w:ascii="Times New Roman" w:hAnsi="Times New Roman" w:cs="Times New Roman"/>
                <w:szCs w:val="24"/>
              </w:rPr>
            </w:pPr>
            <w:r w:rsidRPr="00892AC0">
              <w:rPr>
                <w:rFonts w:ascii="Times New Roman" w:hAnsi="Times New Roman" w:cs="Times New Roman"/>
                <w:color w:val="000000"/>
                <w:szCs w:val="24"/>
              </w:rPr>
              <w:t>SCP</w:t>
            </w:r>
            <w:r>
              <w:rPr>
                <w:rFonts w:ascii="Times New Roman" w:hAnsi="Times New Roman" w:cs="Times New Roman"/>
                <w:color w:val="000000"/>
                <w:szCs w:val="24"/>
              </w:rPr>
              <w:t xml:space="preserve"> </w:t>
            </w:r>
            <w:r>
              <w:rPr>
                <w:color w:val="000000"/>
              </w:rPr>
              <w:t>with independent living clients and respite services</w:t>
            </w:r>
          </w:p>
        </w:tc>
        <w:tc>
          <w:tcPr>
            <w:tcW w:w="3117" w:type="dxa"/>
            <w:shd w:val="clear" w:color="auto" w:fill="B4C6E7" w:themeFill="accent1" w:themeFillTint="66"/>
          </w:tcPr>
          <w:p w:rsidR="004F7406" w:rsidP="00C35277" w14:paraId="3C5AE9E0" w14:textId="77777777">
            <w:pPr>
              <w:ind w:right="720"/>
              <w:rPr>
                <w:rFonts w:ascii="Times New Roman" w:hAnsi="Times New Roman" w:cs="Times New Roman"/>
                <w:szCs w:val="24"/>
              </w:rPr>
            </w:pPr>
          </w:p>
        </w:tc>
        <w:tc>
          <w:tcPr>
            <w:tcW w:w="2463" w:type="dxa"/>
            <w:shd w:val="clear" w:color="auto" w:fill="B4C6E7" w:themeFill="accent1" w:themeFillTint="66"/>
          </w:tcPr>
          <w:p w:rsidR="004F7406" w:rsidP="00C35277" w14:paraId="06CB0E58" w14:textId="77777777">
            <w:pPr>
              <w:ind w:right="720"/>
              <w:rPr>
                <w:rFonts w:ascii="Times New Roman" w:hAnsi="Times New Roman" w:cs="Times New Roman"/>
                <w:szCs w:val="24"/>
              </w:rPr>
            </w:pPr>
          </w:p>
        </w:tc>
      </w:tr>
      <w:tr w14:paraId="31AAB322" w14:textId="77777777" w:rsidTr="00EE553C">
        <w:tblPrEx>
          <w:tblW w:w="10525" w:type="dxa"/>
          <w:tblLook w:val="04A0"/>
        </w:tblPrEx>
        <w:tc>
          <w:tcPr>
            <w:tcW w:w="4945" w:type="dxa"/>
          </w:tcPr>
          <w:p w:rsidR="004F7406" w:rsidRPr="00892AC0" w:rsidP="00C35277" w14:paraId="7D658BCA" w14:textId="77777777">
            <w:pPr>
              <w:ind w:right="720"/>
              <w:rPr>
                <w:rFonts w:ascii="Times New Roman" w:hAnsi="Times New Roman" w:cs="Times New Roman"/>
                <w:szCs w:val="24"/>
              </w:rPr>
            </w:pPr>
            <w:r w:rsidRPr="00892AC0">
              <w:rPr>
                <w:rFonts w:ascii="Times New Roman" w:hAnsi="Times New Roman" w:cs="Times New Roman"/>
                <w:b w:val="0"/>
                <w:bCs w:val="0"/>
                <w:szCs w:val="24"/>
              </w:rPr>
              <w:t>Grants</w:t>
            </w:r>
          </w:p>
        </w:tc>
        <w:tc>
          <w:tcPr>
            <w:tcW w:w="3117" w:type="dxa"/>
          </w:tcPr>
          <w:p w:rsidR="004F7406" w:rsidP="00C35277" w14:paraId="3BB0AF9B" w14:textId="77777777">
            <w:pPr>
              <w:ind w:right="720"/>
              <w:rPr>
                <w:rFonts w:ascii="Times New Roman" w:hAnsi="Times New Roman" w:cs="Times New Roman"/>
                <w:szCs w:val="24"/>
              </w:rPr>
            </w:pPr>
            <w:r>
              <w:rPr>
                <w:rFonts w:ascii="Times New Roman" w:hAnsi="Times New Roman" w:cs="Times New Roman"/>
                <w:szCs w:val="24"/>
              </w:rPr>
              <w:t>75</w:t>
            </w:r>
          </w:p>
        </w:tc>
        <w:tc>
          <w:tcPr>
            <w:tcW w:w="2463" w:type="dxa"/>
          </w:tcPr>
          <w:p w:rsidR="004F7406" w:rsidRPr="00C42794" w:rsidP="00C35277" w14:paraId="044DA474" w14:textId="77777777">
            <w:pPr>
              <w:ind w:right="720"/>
              <w:rPr>
                <w:rFonts w:ascii="Times New Roman" w:hAnsi="Times New Roman" w:cs="Times New Roman"/>
                <w:szCs w:val="24"/>
              </w:rPr>
            </w:pPr>
            <w:r w:rsidRPr="00C42794">
              <w:rPr>
                <w:rFonts w:ascii="Times New Roman" w:hAnsi="Times New Roman" w:cs="Times New Roman"/>
                <w:szCs w:val="24"/>
              </w:rPr>
              <w:t>50</w:t>
            </w:r>
          </w:p>
        </w:tc>
      </w:tr>
      <w:tr w14:paraId="7372328D" w14:textId="77777777" w:rsidTr="00EE553C">
        <w:tblPrEx>
          <w:tblW w:w="10525" w:type="dxa"/>
          <w:tblLook w:val="04A0"/>
        </w:tblPrEx>
        <w:tc>
          <w:tcPr>
            <w:tcW w:w="4945" w:type="dxa"/>
          </w:tcPr>
          <w:p w:rsidR="004F7406" w:rsidRPr="00892AC0" w:rsidP="00C35277" w14:paraId="7CA6F3A4" w14:textId="77777777">
            <w:pPr>
              <w:ind w:right="720"/>
              <w:rPr>
                <w:rFonts w:ascii="Times New Roman" w:hAnsi="Times New Roman" w:cs="Times New Roman"/>
                <w:szCs w:val="24"/>
              </w:rPr>
            </w:pPr>
            <w:r w:rsidRPr="00892AC0">
              <w:rPr>
                <w:rFonts w:ascii="Times New Roman" w:hAnsi="Times New Roman" w:cs="Times New Roman"/>
                <w:b w:val="0"/>
                <w:bCs w:val="0"/>
                <w:szCs w:val="24"/>
              </w:rPr>
              <w:t>Stations</w:t>
            </w:r>
          </w:p>
        </w:tc>
        <w:tc>
          <w:tcPr>
            <w:tcW w:w="3117" w:type="dxa"/>
          </w:tcPr>
          <w:p w:rsidR="004F7406" w:rsidP="00C35277" w14:paraId="2BDDE80B" w14:textId="77777777">
            <w:pPr>
              <w:ind w:right="720"/>
              <w:rPr>
                <w:rFonts w:ascii="Times New Roman" w:hAnsi="Times New Roman" w:cs="Times New Roman"/>
                <w:szCs w:val="24"/>
              </w:rPr>
            </w:pPr>
            <w:r>
              <w:rPr>
                <w:rFonts w:ascii="Times New Roman" w:hAnsi="Times New Roman" w:cs="Times New Roman"/>
                <w:szCs w:val="24"/>
              </w:rPr>
              <w:t>944</w:t>
            </w:r>
          </w:p>
        </w:tc>
        <w:tc>
          <w:tcPr>
            <w:tcW w:w="2463" w:type="dxa"/>
          </w:tcPr>
          <w:p w:rsidR="004F7406" w:rsidRPr="00C42794" w:rsidP="00C35277" w14:paraId="7B1BC56F" w14:textId="77777777">
            <w:pPr>
              <w:ind w:right="720"/>
              <w:rPr>
                <w:rFonts w:ascii="Times New Roman" w:hAnsi="Times New Roman" w:cs="Times New Roman"/>
                <w:szCs w:val="24"/>
              </w:rPr>
            </w:pPr>
            <w:r w:rsidRPr="00C42794">
              <w:rPr>
                <w:rFonts w:ascii="Times New Roman" w:hAnsi="Times New Roman" w:cs="Times New Roman"/>
                <w:szCs w:val="24"/>
              </w:rPr>
              <w:t>40</w:t>
            </w:r>
          </w:p>
        </w:tc>
      </w:tr>
      <w:tr w14:paraId="4E62AB48" w14:textId="77777777" w:rsidTr="00EE553C">
        <w:tblPrEx>
          <w:tblW w:w="10525" w:type="dxa"/>
          <w:tblLook w:val="04A0"/>
        </w:tblPrEx>
        <w:tc>
          <w:tcPr>
            <w:tcW w:w="4945" w:type="dxa"/>
          </w:tcPr>
          <w:p w:rsidR="004F7406" w:rsidRPr="00892AC0" w:rsidP="00C35277" w14:paraId="7F0A358B" w14:textId="77777777">
            <w:pPr>
              <w:ind w:right="720"/>
              <w:rPr>
                <w:rFonts w:ascii="Times New Roman" w:hAnsi="Times New Roman" w:cs="Times New Roman"/>
                <w:szCs w:val="24"/>
              </w:rPr>
            </w:pPr>
            <w:r w:rsidRPr="00892AC0">
              <w:rPr>
                <w:rFonts w:ascii="Times New Roman" w:hAnsi="Times New Roman" w:cs="Times New Roman"/>
                <w:b w:val="0"/>
                <w:bCs w:val="0"/>
                <w:szCs w:val="24"/>
              </w:rPr>
              <w:t>Unduplicated Volunteers</w:t>
            </w:r>
          </w:p>
        </w:tc>
        <w:tc>
          <w:tcPr>
            <w:tcW w:w="3117" w:type="dxa"/>
          </w:tcPr>
          <w:p w:rsidR="004F7406" w:rsidP="00C35277" w14:paraId="45B50C1C" w14:textId="77777777">
            <w:pPr>
              <w:ind w:right="720"/>
              <w:rPr>
                <w:rFonts w:ascii="Times New Roman" w:hAnsi="Times New Roman" w:cs="Times New Roman"/>
                <w:szCs w:val="24"/>
              </w:rPr>
            </w:pPr>
            <w:r>
              <w:rPr>
                <w:rFonts w:ascii="Times New Roman" w:hAnsi="Times New Roman" w:cs="Times New Roman"/>
                <w:szCs w:val="24"/>
              </w:rPr>
              <w:t>2,925</w:t>
            </w:r>
          </w:p>
        </w:tc>
        <w:tc>
          <w:tcPr>
            <w:tcW w:w="2463" w:type="dxa"/>
          </w:tcPr>
          <w:p w:rsidR="004F7406" w:rsidRPr="00C42794" w:rsidP="00C35277" w14:paraId="4D9E5654" w14:textId="77777777">
            <w:pPr>
              <w:ind w:right="720"/>
              <w:rPr>
                <w:rFonts w:ascii="Times New Roman" w:hAnsi="Times New Roman" w:cs="Times New Roman"/>
                <w:szCs w:val="24"/>
              </w:rPr>
            </w:pPr>
            <w:r w:rsidRPr="00C42794">
              <w:rPr>
                <w:rFonts w:ascii="Times New Roman" w:hAnsi="Times New Roman" w:cs="Times New Roman"/>
                <w:szCs w:val="24"/>
              </w:rPr>
              <w:t>70</w:t>
            </w:r>
          </w:p>
        </w:tc>
      </w:tr>
      <w:tr w14:paraId="4428C5F0" w14:textId="77777777" w:rsidTr="00EE553C">
        <w:tblPrEx>
          <w:tblW w:w="10525" w:type="dxa"/>
          <w:tblLook w:val="04A0"/>
        </w:tblPrEx>
        <w:tc>
          <w:tcPr>
            <w:tcW w:w="4945" w:type="dxa"/>
          </w:tcPr>
          <w:p w:rsidR="004F7406" w:rsidRPr="00C934A3" w:rsidP="00C35277" w14:paraId="3A51D009" w14:textId="77777777">
            <w:pPr>
              <w:ind w:right="720"/>
              <w:rPr>
                <w:rFonts w:ascii="Times New Roman" w:hAnsi="Times New Roman"/>
                <w:szCs w:val="24"/>
              </w:rPr>
            </w:pPr>
            <w:r w:rsidRPr="00C66236">
              <w:rPr>
                <w:rFonts w:ascii="Times New Roman" w:hAnsi="Times New Roman"/>
                <w:szCs w:val="24"/>
              </w:rPr>
              <w:t>SCP independent living clients</w:t>
            </w:r>
          </w:p>
        </w:tc>
        <w:tc>
          <w:tcPr>
            <w:tcW w:w="3117" w:type="dxa"/>
          </w:tcPr>
          <w:p w:rsidR="004F7406" w:rsidP="00C35277" w14:paraId="6FA6ABCE" w14:textId="77777777">
            <w:pPr>
              <w:ind w:right="720"/>
              <w:rPr>
                <w:rFonts w:ascii="Times New Roman" w:hAnsi="Times New Roman"/>
                <w:szCs w:val="24"/>
              </w:rPr>
            </w:pPr>
            <w:r>
              <w:rPr>
                <w:rFonts w:ascii="Times New Roman" w:hAnsi="Times New Roman"/>
                <w:szCs w:val="24"/>
              </w:rPr>
              <w:t>17,464</w:t>
            </w:r>
          </w:p>
        </w:tc>
        <w:tc>
          <w:tcPr>
            <w:tcW w:w="2463" w:type="dxa"/>
          </w:tcPr>
          <w:p w:rsidR="004F7406" w:rsidRPr="00C42794" w:rsidP="00C35277" w14:paraId="6819E310" w14:textId="77777777">
            <w:pPr>
              <w:ind w:right="720"/>
              <w:rPr>
                <w:rFonts w:ascii="Times New Roman" w:hAnsi="Times New Roman"/>
                <w:szCs w:val="24"/>
              </w:rPr>
            </w:pPr>
            <w:r w:rsidRPr="00C42794">
              <w:rPr>
                <w:rFonts w:ascii="Times New Roman" w:hAnsi="Times New Roman"/>
                <w:szCs w:val="24"/>
              </w:rPr>
              <w:t>110</w:t>
            </w:r>
          </w:p>
        </w:tc>
      </w:tr>
      <w:tr w14:paraId="3F9D1D2F" w14:textId="77777777" w:rsidTr="00EE553C">
        <w:tblPrEx>
          <w:tblW w:w="10525" w:type="dxa"/>
          <w:tblLook w:val="04A0"/>
        </w:tblPrEx>
        <w:tc>
          <w:tcPr>
            <w:tcW w:w="4945" w:type="dxa"/>
          </w:tcPr>
          <w:p w:rsidR="004F7406" w:rsidRPr="0066527F" w:rsidP="00C35277" w14:paraId="6B3E5BF4" w14:textId="77777777">
            <w:pPr>
              <w:ind w:right="720"/>
              <w:rPr>
                <w:rFonts w:ascii="Times New Roman" w:hAnsi="Times New Roman"/>
                <w:szCs w:val="24"/>
              </w:rPr>
            </w:pPr>
            <w:r w:rsidRPr="00036A79">
              <w:rPr>
                <w:rFonts w:ascii="Times New Roman" w:hAnsi="Times New Roman"/>
                <w:szCs w:val="24"/>
              </w:rPr>
              <w:t>SCP caregivers receiving respite</w:t>
            </w:r>
          </w:p>
        </w:tc>
        <w:tc>
          <w:tcPr>
            <w:tcW w:w="3117" w:type="dxa"/>
          </w:tcPr>
          <w:p w:rsidR="004F7406" w:rsidP="00C35277" w14:paraId="525AA2B0" w14:textId="77777777">
            <w:pPr>
              <w:ind w:right="720"/>
              <w:rPr>
                <w:rFonts w:ascii="Times New Roman" w:hAnsi="Times New Roman"/>
                <w:szCs w:val="24"/>
              </w:rPr>
            </w:pPr>
            <w:r>
              <w:rPr>
                <w:rFonts w:ascii="Times New Roman" w:hAnsi="Times New Roman" w:cs="Times New Roman"/>
                <w:szCs w:val="24"/>
              </w:rPr>
              <w:t>1,781</w:t>
            </w:r>
          </w:p>
        </w:tc>
        <w:tc>
          <w:tcPr>
            <w:tcW w:w="2463" w:type="dxa"/>
          </w:tcPr>
          <w:p w:rsidR="004F7406" w:rsidRPr="00C42794" w:rsidP="00C35277" w14:paraId="7A202E4C" w14:textId="77777777">
            <w:pPr>
              <w:ind w:right="720"/>
              <w:rPr>
                <w:rFonts w:ascii="Times New Roman" w:hAnsi="Times New Roman"/>
                <w:szCs w:val="24"/>
              </w:rPr>
            </w:pPr>
            <w:r w:rsidRPr="00C42794">
              <w:rPr>
                <w:rFonts w:ascii="Times New Roman" w:hAnsi="Times New Roman"/>
                <w:szCs w:val="24"/>
              </w:rPr>
              <w:t>260</w:t>
            </w:r>
          </w:p>
        </w:tc>
      </w:tr>
      <w:tr w14:paraId="113EED31" w14:textId="77777777" w:rsidTr="00EE553C">
        <w:tblPrEx>
          <w:tblW w:w="10525" w:type="dxa"/>
          <w:tblLook w:val="04A0"/>
        </w:tblPrEx>
        <w:tc>
          <w:tcPr>
            <w:tcW w:w="4945" w:type="dxa"/>
            <w:shd w:val="clear" w:color="auto" w:fill="B4C6E7" w:themeFill="accent1" w:themeFillTint="66"/>
          </w:tcPr>
          <w:p w:rsidR="004F7406" w:rsidRPr="00D30705" w:rsidP="00C35277" w14:paraId="09756C6B" w14:textId="77777777">
            <w:pPr>
              <w:ind w:right="720"/>
              <w:rPr>
                <w:rFonts w:ascii="Times New Roman" w:hAnsi="Times New Roman" w:cs="Times New Roman"/>
                <w:szCs w:val="24"/>
              </w:rPr>
            </w:pPr>
            <w:r w:rsidRPr="00D30705">
              <w:rPr>
                <w:rFonts w:ascii="Times New Roman" w:hAnsi="Times New Roman" w:cs="Times New Roman"/>
                <w:szCs w:val="24"/>
              </w:rPr>
              <w:t>Total</w:t>
            </w:r>
          </w:p>
        </w:tc>
        <w:tc>
          <w:tcPr>
            <w:tcW w:w="3117" w:type="dxa"/>
            <w:shd w:val="clear" w:color="auto" w:fill="B4C6E7" w:themeFill="accent1" w:themeFillTint="66"/>
          </w:tcPr>
          <w:p w:rsidR="004F7406" w:rsidP="00C35277" w14:paraId="78CCFE43" w14:textId="77777777">
            <w:pPr>
              <w:ind w:right="720"/>
              <w:rPr>
                <w:rFonts w:ascii="Times New Roman" w:hAnsi="Times New Roman" w:cs="Times New Roman"/>
                <w:szCs w:val="24"/>
              </w:rPr>
            </w:pPr>
          </w:p>
        </w:tc>
        <w:tc>
          <w:tcPr>
            <w:tcW w:w="2463" w:type="dxa"/>
            <w:shd w:val="clear" w:color="auto" w:fill="B4C6E7" w:themeFill="accent1" w:themeFillTint="66"/>
          </w:tcPr>
          <w:p w:rsidR="004F7406" w:rsidP="00C35277" w14:paraId="6B4355C9" w14:textId="77777777">
            <w:pPr>
              <w:ind w:right="720"/>
              <w:rPr>
                <w:rFonts w:ascii="Times New Roman" w:hAnsi="Times New Roman" w:cs="Times New Roman"/>
                <w:szCs w:val="24"/>
              </w:rPr>
            </w:pPr>
          </w:p>
        </w:tc>
      </w:tr>
      <w:tr w14:paraId="79310CB5" w14:textId="77777777" w:rsidTr="00EE553C">
        <w:tblPrEx>
          <w:tblW w:w="10525" w:type="dxa"/>
          <w:tblLook w:val="04A0"/>
        </w:tblPrEx>
        <w:tc>
          <w:tcPr>
            <w:tcW w:w="4945" w:type="dxa"/>
          </w:tcPr>
          <w:p w:rsidR="004F7406" w:rsidRPr="00892AC0" w:rsidP="00C35277" w14:paraId="361E3D4E" w14:textId="77777777">
            <w:pPr>
              <w:ind w:right="720"/>
              <w:rPr>
                <w:rFonts w:ascii="Times New Roman" w:hAnsi="Times New Roman" w:cs="Times New Roman"/>
                <w:szCs w:val="24"/>
              </w:rPr>
            </w:pPr>
            <w:r w:rsidRPr="00892AC0">
              <w:rPr>
                <w:rFonts w:ascii="Times New Roman" w:hAnsi="Times New Roman" w:cs="Times New Roman"/>
                <w:b w:val="0"/>
                <w:bCs w:val="0"/>
                <w:szCs w:val="24"/>
              </w:rPr>
              <w:t>Grants</w:t>
            </w:r>
          </w:p>
        </w:tc>
        <w:tc>
          <w:tcPr>
            <w:tcW w:w="3117" w:type="dxa"/>
          </w:tcPr>
          <w:p w:rsidR="004F7406" w:rsidP="00C35277" w14:paraId="41229E45" w14:textId="77777777">
            <w:pPr>
              <w:ind w:right="720"/>
              <w:rPr>
                <w:rFonts w:ascii="Times New Roman" w:hAnsi="Times New Roman" w:cs="Times New Roman"/>
              </w:rPr>
            </w:pPr>
            <w:r w:rsidRPr="10291363">
              <w:rPr>
                <w:rFonts w:ascii="Times New Roman" w:hAnsi="Times New Roman" w:cs="Times New Roman"/>
              </w:rPr>
              <w:t>857</w:t>
            </w:r>
          </w:p>
        </w:tc>
        <w:tc>
          <w:tcPr>
            <w:tcW w:w="2463" w:type="dxa"/>
          </w:tcPr>
          <w:p w:rsidR="004F7406" w:rsidP="00C35277" w14:paraId="681E9B19" w14:textId="77777777">
            <w:pPr>
              <w:ind w:right="720"/>
              <w:rPr>
                <w:rFonts w:ascii="Times New Roman" w:hAnsi="Times New Roman" w:cs="Times New Roman"/>
                <w:szCs w:val="24"/>
              </w:rPr>
            </w:pPr>
            <w:r>
              <w:rPr>
                <w:rFonts w:ascii="Times New Roman" w:hAnsi="Times New Roman" w:cs="Times New Roman"/>
                <w:szCs w:val="24"/>
              </w:rPr>
              <w:t>109</w:t>
            </w:r>
          </w:p>
        </w:tc>
      </w:tr>
      <w:tr w14:paraId="76D5166F" w14:textId="77777777" w:rsidTr="00EE553C">
        <w:tblPrEx>
          <w:tblW w:w="10525" w:type="dxa"/>
          <w:tblLook w:val="04A0"/>
        </w:tblPrEx>
        <w:tc>
          <w:tcPr>
            <w:tcW w:w="4945" w:type="dxa"/>
          </w:tcPr>
          <w:p w:rsidR="004F7406" w:rsidRPr="00892AC0" w:rsidP="00C35277" w14:paraId="69C17AE8" w14:textId="77777777">
            <w:pPr>
              <w:ind w:right="720"/>
              <w:rPr>
                <w:rFonts w:ascii="Times New Roman" w:hAnsi="Times New Roman" w:cs="Times New Roman"/>
                <w:szCs w:val="24"/>
              </w:rPr>
            </w:pPr>
            <w:r w:rsidRPr="00892AC0">
              <w:rPr>
                <w:rFonts w:ascii="Times New Roman" w:hAnsi="Times New Roman" w:cs="Times New Roman"/>
                <w:b w:val="0"/>
                <w:bCs w:val="0"/>
                <w:szCs w:val="24"/>
              </w:rPr>
              <w:t>Stations</w:t>
            </w:r>
          </w:p>
        </w:tc>
        <w:tc>
          <w:tcPr>
            <w:tcW w:w="3117" w:type="dxa"/>
          </w:tcPr>
          <w:p w:rsidR="004F7406" w:rsidP="00C35277" w14:paraId="3E94F990" w14:textId="77777777">
            <w:pPr>
              <w:ind w:right="720"/>
              <w:rPr>
                <w:rFonts w:ascii="Times New Roman" w:hAnsi="Times New Roman" w:cs="Times New Roman"/>
              </w:rPr>
            </w:pPr>
            <w:r w:rsidRPr="10291363">
              <w:rPr>
                <w:rFonts w:ascii="Times New Roman" w:hAnsi="Times New Roman" w:cs="Times New Roman"/>
              </w:rPr>
              <w:t>33,380</w:t>
            </w:r>
          </w:p>
        </w:tc>
        <w:tc>
          <w:tcPr>
            <w:tcW w:w="2463" w:type="dxa"/>
          </w:tcPr>
          <w:p w:rsidR="004F7406" w:rsidP="00C35277" w14:paraId="7436D6A3" w14:textId="77777777">
            <w:pPr>
              <w:ind w:right="720"/>
              <w:rPr>
                <w:rFonts w:ascii="Times New Roman" w:hAnsi="Times New Roman" w:cs="Times New Roman"/>
                <w:szCs w:val="24"/>
              </w:rPr>
            </w:pPr>
            <w:r>
              <w:rPr>
                <w:rFonts w:ascii="Times New Roman" w:hAnsi="Times New Roman" w:cs="Times New Roman"/>
                <w:szCs w:val="24"/>
              </w:rPr>
              <w:t>2,618</w:t>
            </w:r>
          </w:p>
        </w:tc>
      </w:tr>
      <w:tr w14:paraId="455BF8D4" w14:textId="77777777" w:rsidTr="00EE553C">
        <w:tblPrEx>
          <w:tblW w:w="10525" w:type="dxa"/>
          <w:tblLook w:val="04A0"/>
        </w:tblPrEx>
        <w:tc>
          <w:tcPr>
            <w:tcW w:w="4945" w:type="dxa"/>
          </w:tcPr>
          <w:p w:rsidR="004F7406" w:rsidRPr="00892AC0" w:rsidP="00C35277" w14:paraId="67CA9DD4" w14:textId="77777777">
            <w:pPr>
              <w:ind w:right="720"/>
              <w:rPr>
                <w:rFonts w:ascii="Times New Roman" w:hAnsi="Times New Roman" w:cs="Times New Roman"/>
                <w:szCs w:val="24"/>
              </w:rPr>
            </w:pPr>
            <w:r w:rsidRPr="00892AC0">
              <w:rPr>
                <w:rFonts w:ascii="Times New Roman" w:hAnsi="Times New Roman" w:cs="Times New Roman"/>
                <w:b w:val="0"/>
                <w:bCs w:val="0"/>
                <w:szCs w:val="24"/>
              </w:rPr>
              <w:t>Unduplicated Volunteers</w:t>
            </w:r>
          </w:p>
        </w:tc>
        <w:tc>
          <w:tcPr>
            <w:tcW w:w="3117" w:type="dxa"/>
          </w:tcPr>
          <w:p w:rsidR="004F7406" w:rsidP="00C35277" w14:paraId="6315B172" w14:textId="77777777">
            <w:pPr>
              <w:ind w:right="720"/>
              <w:rPr>
                <w:rFonts w:ascii="Times New Roman" w:hAnsi="Times New Roman" w:cs="Times New Roman"/>
                <w:szCs w:val="24"/>
              </w:rPr>
            </w:pPr>
            <w:r>
              <w:rPr>
                <w:rFonts w:ascii="Times New Roman" w:hAnsi="Times New Roman" w:cs="Times New Roman"/>
                <w:szCs w:val="24"/>
              </w:rPr>
              <w:t>142,235</w:t>
            </w:r>
          </w:p>
        </w:tc>
        <w:tc>
          <w:tcPr>
            <w:tcW w:w="2463" w:type="dxa"/>
          </w:tcPr>
          <w:p w:rsidR="004F7406" w:rsidP="00C35277" w14:paraId="52453DAD" w14:textId="77777777">
            <w:pPr>
              <w:ind w:right="720"/>
              <w:rPr>
                <w:rFonts w:ascii="Times New Roman" w:hAnsi="Times New Roman" w:cs="Times New Roman"/>
                <w:szCs w:val="24"/>
              </w:rPr>
            </w:pPr>
            <w:r>
              <w:rPr>
                <w:rFonts w:ascii="Times New Roman" w:hAnsi="Times New Roman" w:cs="Times New Roman"/>
                <w:szCs w:val="24"/>
              </w:rPr>
              <w:t>1,500</w:t>
            </w:r>
          </w:p>
        </w:tc>
      </w:tr>
    </w:tbl>
    <w:p w:rsidR="004F7406" w:rsidP="004F7406" w14:paraId="7465B4D4" w14:textId="77777777">
      <w:pPr>
        <w:ind w:right="720"/>
        <w:rPr>
          <w:rFonts w:ascii="Times New Roman" w:hAnsi="Times New Roman"/>
          <w:b/>
          <w:bCs/>
          <w:szCs w:val="24"/>
        </w:rPr>
      </w:pPr>
    </w:p>
    <w:p w:rsidR="004F7406" w:rsidP="004F7406" w14:paraId="7CD724B8" w14:textId="77777777">
      <w:pPr>
        <w:pStyle w:val="paragraph"/>
        <w:tabs>
          <w:tab w:val="left" w:pos="360"/>
        </w:tabs>
        <w:spacing w:before="0" w:beforeAutospacing="0" w:after="0" w:afterAutospacing="0"/>
        <w:ind w:right="720"/>
        <w:textAlignment w:val="baseline"/>
        <w:rPr>
          <w:rStyle w:val="eop"/>
        </w:rPr>
      </w:pPr>
      <w:r>
        <w:t xml:space="preserve">The second </w:t>
      </w:r>
      <w:r w:rsidRPr="00E868B3">
        <w:t xml:space="preserve">universe </w:t>
      </w:r>
      <w:r>
        <w:t xml:space="preserve">consists of </w:t>
      </w:r>
      <w:r w:rsidRPr="00E868B3">
        <w:t xml:space="preserve">the population of </w:t>
      </w:r>
      <w:r>
        <w:t xml:space="preserve">40 active </w:t>
      </w:r>
      <w:r w:rsidRPr="00E868B3">
        <w:t xml:space="preserve">AmeriCorps Seniors </w:t>
      </w:r>
      <w:r>
        <w:t xml:space="preserve">SDP projects with 2,563 unduplicated volunteers. </w:t>
      </w:r>
      <w:r w:rsidRPr="000A5AA4">
        <w:rPr>
          <w:rStyle w:val="normaltextrun"/>
          <w:shd w:val="clear" w:color="auto" w:fill="FFFFFF" w:themeFill="background1"/>
        </w:rPr>
        <w:t xml:space="preserve">JBS researchers will purposefully </w:t>
      </w:r>
      <w:r>
        <w:rPr>
          <w:rStyle w:val="normaltextrun"/>
          <w:shd w:val="clear" w:color="auto" w:fill="FFFFFF" w:themeFill="background1"/>
        </w:rPr>
        <w:t xml:space="preserve">identify and </w:t>
      </w:r>
      <w:r w:rsidRPr="000A5AA4">
        <w:rPr>
          <w:rStyle w:val="normaltextrun"/>
          <w:shd w:val="clear" w:color="auto" w:fill="FFFFFF" w:themeFill="background1"/>
        </w:rPr>
        <w:t>select ten projects for a case study</w:t>
      </w:r>
      <w:r>
        <w:rPr>
          <w:rStyle w:val="normaltextrun"/>
          <w:shd w:val="clear" w:color="auto" w:fill="FFFFFF" w:themeFill="background1"/>
        </w:rPr>
        <w:t xml:space="preserve"> </w:t>
      </w:r>
      <w:r w:rsidRPr="000A5AA4">
        <w:rPr>
          <w:rStyle w:val="normaltextrun"/>
          <w:shd w:val="clear" w:color="auto" w:fill="FFFFFF" w:themeFill="background1"/>
        </w:rPr>
        <w:t>based on geography, type of project, size of project measured by the number of unduplicated volunteer</w:t>
      </w:r>
      <w:r>
        <w:rPr>
          <w:rStyle w:val="normaltextrun"/>
          <w:shd w:val="clear" w:color="auto" w:fill="FFFFFF" w:themeFill="background1"/>
        </w:rPr>
        <w:t>s</w:t>
      </w:r>
      <w:r w:rsidRPr="000A5AA4">
        <w:rPr>
          <w:rStyle w:val="normaltextrun"/>
          <w:shd w:val="clear" w:color="auto" w:fill="FFFFFF" w:themeFill="background1"/>
        </w:rPr>
        <w:t>, recency of the grant applicant (e.g., new grantee with AmeriCorps, existing grantee with an AmeriCorps grant, existing grantee with a grant from other AmeriCorps program), and intervention</w:t>
      </w:r>
      <w:r>
        <w:rPr>
          <w:rStyle w:val="normaltextrun"/>
          <w:shd w:val="clear" w:color="auto" w:fill="FFFFFF" w:themeFill="background1"/>
        </w:rPr>
        <w:t xml:space="preserve"> to be delivered to their community</w:t>
      </w:r>
      <w:r w:rsidRPr="000A5AA4">
        <w:rPr>
          <w:rStyle w:val="normaltextrun"/>
          <w:shd w:val="clear" w:color="auto" w:fill="FFFFFF" w:themeFill="background1"/>
        </w:rPr>
        <w:t xml:space="preserve">. </w:t>
      </w:r>
    </w:p>
    <w:p w:rsidR="004F7406" w:rsidP="004F7406" w14:paraId="64A8A2D9" w14:textId="77777777">
      <w:pPr>
        <w:pStyle w:val="ListParagraph"/>
        <w:numPr>
          <w:ilvl w:val="2"/>
          <w:numId w:val="4"/>
        </w:numPr>
        <w:spacing w:before="120" w:after="120"/>
        <w:ind w:left="720" w:right="720" w:hanging="446"/>
        <w:rPr>
          <w:rStyle w:val="eop"/>
        </w:rPr>
      </w:pPr>
      <w:r>
        <w:rPr>
          <w:rStyle w:val="eop"/>
        </w:rPr>
        <w:t>Response rate</w:t>
      </w:r>
    </w:p>
    <w:p w:rsidR="004F7406" w:rsidP="004F7406" w14:paraId="347C5059" w14:textId="77777777">
      <w:pPr>
        <w:widowControl w:val="0"/>
        <w:tabs>
          <w:tab w:val="left" w:pos="360"/>
          <w:tab w:val="left" w:pos="720"/>
          <w:tab w:val="left" w:pos="1080"/>
        </w:tabs>
        <w:ind w:right="720"/>
      </w:pPr>
      <w:r>
        <w:t>Based on previous studies with AmeriCorps Seniors, we have an expected response rate of 80 percent among volunteers, 75 percent among caregivers and independent living clients. In a separate previous study on the FGP and SCP, out of a sample of 1,233 volunteers, 1,089 completed the request survey, representing an 88 percent response rate.</w:t>
      </w:r>
    </w:p>
    <w:p w:rsidR="004F7406" w:rsidP="004F7406" w14:paraId="2023474B" w14:textId="77777777">
      <w:pPr>
        <w:pStyle w:val="paragraph"/>
        <w:spacing w:before="0" w:beforeAutospacing="0" w:after="0" w:afterAutospacing="0"/>
        <w:ind w:right="720"/>
        <w:textAlignment w:val="baseline"/>
        <w:rPr>
          <w:rFonts w:ascii="Segoe UI" w:hAnsi="Segoe UI" w:cs="Segoe UI"/>
          <w:sz w:val="18"/>
          <w:szCs w:val="18"/>
        </w:rPr>
      </w:pPr>
    </w:p>
    <w:p w:rsidR="004F7406" w:rsidRPr="009611B4" w:rsidP="004F7406" w14:paraId="0472BD60" w14:textId="77777777">
      <w:pPr>
        <w:pStyle w:val="Heading2"/>
        <w:numPr>
          <w:ilvl w:val="0"/>
          <w:numId w:val="9"/>
        </w:numPr>
      </w:pPr>
      <w:bookmarkStart w:id="2" w:name="_Toc157357126"/>
      <w:r w:rsidRPr="009611B4">
        <w:t>Data Collection Procedures and Statistical Methodology</w:t>
      </w:r>
      <w:bookmarkEnd w:id="2"/>
    </w:p>
    <w:p w:rsidR="004F7406" w:rsidP="004F7406" w14:paraId="40D7B709" w14:textId="77777777">
      <w:pPr>
        <w:widowControl w:val="0"/>
        <w:tabs>
          <w:tab w:val="left" w:pos="360"/>
          <w:tab w:val="left" w:pos="720"/>
          <w:tab w:val="left" w:pos="1080"/>
        </w:tabs>
        <w:ind w:right="720"/>
        <w:rPr>
          <w:rFonts w:ascii="Times New Roman" w:hAnsi="Times New Roman"/>
          <w:i/>
          <w:iCs/>
          <w:sz w:val="22"/>
          <w:szCs w:val="22"/>
          <w:highlight w:val="yellow"/>
        </w:rPr>
      </w:pPr>
    </w:p>
    <w:p w:rsidR="004F7406" w:rsidRPr="00384412" w:rsidP="004F7406" w14:paraId="2E959FB9" w14:textId="77777777">
      <w:pPr>
        <w:pStyle w:val="ListParagraph"/>
        <w:numPr>
          <w:ilvl w:val="0"/>
          <w:numId w:val="7"/>
        </w:numPr>
        <w:ind w:right="720"/>
        <w:rPr>
          <w:b/>
          <w:szCs w:val="24"/>
        </w:rPr>
      </w:pPr>
      <w:r w:rsidRPr="00384412">
        <w:rPr>
          <w:b/>
          <w:szCs w:val="24"/>
        </w:rPr>
        <w:t>Stratification</w:t>
      </w:r>
    </w:p>
    <w:p w:rsidR="004F7406" w:rsidRPr="006D2B1E" w:rsidP="004F7406" w14:paraId="3D1D52AD" w14:textId="77777777">
      <w:pPr>
        <w:pStyle w:val="paragraph"/>
        <w:spacing w:before="0" w:beforeAutospacing="0" w:after="0" w:afterAutospacing="0"/>
        <w:ind w:right="720"/>
        <w:textAlignment w:val="baseline"/>
        <w:rPr>
          <w:rFonts w:ascii="Segoe UI" w:hAnsi="Segoe UI" w:cs="Segoe UI"/>
          <w:sz w:val="18"/>
          <w:szCs w:val="18"/>
        </w:rPr>
      </w:pPr>
      <w:r>
        <w:t xml:space="preserve">The information collection will use a stratified multi-stage sampling design. </w:t>
      </w:r>
      <w:r>
        <w:rPr>
          <w:rStyle w:val="normaltextrun"/>
        </w:rPr>
        <w:t>The first stage creates four groups of projects: RSVP, FGP, SCP serving independent living clients, and SCP projects that also provide caregiver respite services. Within each group of projects, there are two stages: sampling grantees using probability-proportional-to-size (PPS) where size is determined by the number of volunteers, then sampling volunteers within grantees. The number of volunteers allocated to each grantee will be proportional to the number of volunteers.</w:t>
      </w:r>
      <w:r>
        <w:rPr>
          <w:rStyle w:val="normaltextrun"/>
          <w:sz w:val="22"/>
          <w:szCs w:val="22"/>
        </w:rPr>
        <w:t xml:space="preserve"> </w:t>
      </w:r>
      <w:r>
        <w:rPr>
          <w:rStyle w:val="normaltextrun"/>
        </w:rPr>
        <w:t>In addition, to answer the station-level research questions under objective 2, we will randomly sample stations within the sampled grantees (Table B2).</w:t>
      </w:r>
    </w:p>
    <w:p w:rsidR="004F7406" w:rsidP="004F7406" w14:paraId="28F981DA" w14:textId="77777777">
      <w:pPr>
        <w:overflowPunct/>
        <w:autoSpaceDE/>
        <w:autoSpaceDN/>
        <w:adjustRightInd/>
        <w:textAlignment w:val="auto"/>
        <w:rPr>
          <w:rFonts w:ascii="Times New Roman" w:hAnsi="Times New Roman"/>
          <w:i/>
          <w:iCs/>
          <w:color w:val="1F497D"/>
          <w:szCs w:val="24"/>
        </w:rPr>
      </w:pPr>
      <w:r>
        <w:rPr>
          <w:rFonts w:ascii="Times New Roman" w:hAnsi="Times New Roman"/>
          <w:i/>
          <w:iCs/>
          <w:color w:val="1F497D"/>
          <w:szCs w:val="24"/>
        </w:rPr>
        <w:br w:type="page"/>
      </w:r>
    </w:p>
    <w:p w:rsidR="004F7406" w:rsidRPr="0019532B" w:rsidP="004F7406" w14:paraId="06F75B38" w14:textId="77777777">
      <w:pPr>
        <w:tabs>
          <w:tab w:val="left" w:pos="360"/>
        </w:tabs>
        <w:spacing w:before="200" w:after="200"/>
        <w:ind w:right="720"/>
        <w:rPr>
          <w:rFonts w:ascii="Segoe UI" w:hAnsi="Segoe UI" w:cs="Segoe UI"/>
          <w:i/>
          <w:iCs/>
          <w:color w:val="44546A"/>
          <w:sz w:val="18"/>
          <w:szCs w:val="18"/>
        </w:rPr>
      </w:pPr>
      <w:r>
        <w:rPr>
          <w:rFonts w:ascii="Times New Roman" w:hAnsi="Times New Roman"/>
          <w:i/>
          <w:iCs/>
          <w:color w:val="1F497D"/>
          <w:szCs w:val="24"/>
        </w:rPr>
        <w:t>Ta</w:t>
      </w:r>
      <w:r w:rsidRPr="001E7F44">
        <w:rPr>
          <w:rFonts w:ascii="Times New Roman" w:hAnsi="Times New Roman"/>
          <w:i/>
          <w:iCs/>
          <w:color w:val="1F497D"/>
          <w:szCs w:val="24"/>
        </w:rPr>
        <w:t xml:space="preserve">ble </w:t>
      </w:r>
      <w:r>
        <w:rPr>
          <w:rFonts w:ascii="Times New Roman" w:hAnsi="Times New Roman"/>
          <w:i/>
          <w:iCs/>
          <w:color w:val="1F497D"/>
          <w:szCs w:val="24"/>
        </w:rPr>
        <w:t>B2</w:t>
      </w:r>
      <w:r w:rsidRPr="008D146A">
        <w:t xml:space="preserve"> </w:t>
      </w:r>
      <w:r w:rsidRPr="00426CAC">
        <w:rPr>
          <w:rFonts w:ascii="Times New Roman" w:hAnsi="Times New Roman"/>
          <w:i/>
          <w:iCs/>
          <w:color w:val="1F497D"/>
          <w:szCs w:val="24"/>
        </w:rPr>
        <w:t>Sampling Strategy for FGP and SCP</w:t>
      </w:r>
    </w:p>
    <w:tbl>
      <w:tblPr>
        <w:tblW w:w="107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412"/>
        <w:gridCol w:w="3330"/>
        <w:gridCol w:w="3960"/>
      </w:tblGrid>
      <w:tr w14:paraId="1B306878" w14:textId="77777777" w:rsidTr="00C35277">
        <w:tblPrEx>
          <w:tblW w:w="107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3412" w:type="dxa"/>
            <w:tcBorders>
              <w:top w:val="single" w:sz="6" w:space="0" w:color="000000"/>
              <w:left w:val="single" w:sz="6" w:space="0" w:color="000000"/>
              <w:bottom w:val="single" w:sz="6" w:space="0" w:color="000000"/>
              <w:right w:val="single" w:sz="6" w:space="0" w:color="000000"/>
            </w:tcBorders>
            <w:shd w:val="clear" w:color="auto" w:fill="003399"/>
            <w:hideMark/>
          </w:tcPr>
          <w:p w:rsidR="004F7406" w:rsidRPr="0082316B" w:rsidP="00C35277" w14:paraId="5A7330B5" w14:textId="77777777">
            <w:pPr>
              <w:overflowPunct/>
              <w:autoSpaceDE/>
              <w:autoSpaceDN/>
              <w:adjustRightInd/>
              <w:ind w:right="720"/>
              <w:jc w:val="center"/>
              <w:rPr>
                <w:rFonts w:ascii="Times New Roman" w:hAnsi="Times New Roman"/>
                <w:color w:val="FFFFFF" w:themeColor="background1"/>
                <w:szCs w:val="24"/>
              </w:rPr>
            </w:pPr>
            <w:r w:rsidRPr="0082316B">
              <w:rPr>
                <w:rFonts w:ascii="Times New Roman" w:hAnsi="Times New Roman"/>
                <w:color w:val="FFFFFF" w:themeColor="background1"/>
                <w:szCs w:val="24"/>
              </w:rPr>
              <w:t>Stage 1 </w:t>
            </w:r>
          </w:p>
        </w:tc>
        <w:tc>
          <w:tcPr>
            <w:tcW w:w="3330" w:type="dxa"/>
            <w:tcBorders>
              <w:top w:val="single" w:sz="6" w:space="0" w:color="000000"/>
              <w:left w:val="single" w:sz="6" w:space="0" w:color="000000"/>
              <w:bottom w:val="single" w:sz="6" w:space="0" w:color="000000"/>
              <w:right w:val="single" w:sz="6" w:space="0" w:color="000000"/>
            </w:tcBorders>
            <w:shd w:val="clear" w:color="auto" w:fill="003399"/>
            <w:hideMark/>
          </w:tcPr>
          <w:p w:rsidR="004F7406" w:rsidRPr="0082316B" w:rsidP="00C35277" w14:paraId="102086E5" w14:textId="77777777">
            <w:pPr>
              <w:overflowPunct/>
              <w:autoSpaceDE/>
              <w:autoSpaceDN/>
              <w:adjustRightInd/>
              <w:ind w:right="720"/>
              <w:jc w:val="center"/>
              <w:rPr>
                <w:rFonts w:ascii="Times New Roman" w:hAnsi="Times New Roman"/>
                <w:color w:val="FFFFFF" w:themeColor="background1"/>
                <w:szCs w:val="24"/>
              </w:rPr>
            </w:pPr>
            <w:r w:rsidRPr="0082316B">
              <w:rPr>
                <w:rFonts w:ascii="Times New Roman" w:hAnsi="Times New Roman"/>
                <w:color w:val="FFFFFF" w:themeColor="background1"/>
                <w:szCs w:val="24"/>
              </w:rPr>
              <w:t>Stage 2 </w:t>
            </w:r>
          </w:p>
        </w:tc>
        <w:tc>
          <w:tcPr>
            <w:tcW w:w="3960" w:type="dxa"/>
            <w:tcBorders>
              <w:top w:val="single" w:sz="6" w:space="0" w:color="000000"/>
              <w:left w:val="single" w:sz="6" w:space="0" w:color="000000"/>
              <w:bottom w:val="single" w:sz="6" w:space="0" w:color="000000"/>
              <w:right w:val="single" w:sz="6" w:space="0" w:color="000000"/>
            </w:tcBorders>
            <w:shd w:val="clear" w:color="auto" w:fill="003399"/>
            <w:hideMark/>
          </w:tcPr>
          <w:p w:rsidR="004F7406" w:rsidRPr="0082316B" w:rsidP="00C35277" w14:paraId="4AE3AB53" w14:textId="77777777">
            <w:pPr>
              <w:overflowPunct/>
              <w:autoSpaceDE/>
              <w:autoSpaceDN/>
              <w:adjustRightInd/>
              <w:ind w:right="720"/>
              <w:jc w:val="center"/>
              <w:rPr>
                <w:rFonts w:ascii="Times New Roman" w:hAnsi="Times New Roman"/>
                <w:color w:val="FFFFFF" w:themeColor="background1"/>
                <w:szCs w:val="24"/>
              </w:rPr>
            </w:pPr>
            <w:r w:rsidRPr="0082316B">
              <w:rPr>
                <w:rFonts w:ascii="Times New Roman" w:hAnsi="Times New Roman"/>
                <w:color w:val="FFFFFF" w:themeColor="background1"/>
                <w:szCs w:val="24"/>
              </w:rPr>
              <w:t>Stage 3 </w:t>
            </w:r>
          </w:p>
        </w:tc>
      </w:tr>
      <w:tr w14:paraId="1B643D1C" w14:textId="77777777" w:rsidTr="00C35277">
        <w:tblPrEx>
          <w:tblW w:w="10702" w:type="dxa"/>
          <w:tblCellMar>
            <w:left w:w="0" w:type="dxa"/>
            <w:right w:w="0" w:type="dxa"/>
          </w:tblCellMar>
          <w:tblLook w:val="04A0"/>
        </w:tblPrEx>
        <w:trPr>
          <w:trHeight w:val="2190"/>
        </w:trPr>
        <w:tc>
          <w:tcPr>
            <w:tcW w:w="3412" w:type="dxa"/>
            <w:tcBorders>
              <w:top w:val="single" w:sz="6" w:space="0" w:color="000000"/>
              <w:left w:val="single" w:sz="6" w:space="0" w:color="000000"/>
              <w:bottom w:val="single" w:sz="6" w:space="0" w:color="000000"/>
              <w:right w:val="single" w:sz="6" w:space="0" w:color="000000"/>
            </w:tcBorders>
            <w:shd w:val="clear" w:color="auto" w:fill="auto"/>
            <w:hideMark/>
          </w:tcPr>
          <w:p w:rsidR="004F7406" w:rsidRPr="0082316B" w:rsidP="00C35277" w14:paraId="2B248ADA" w14:textId="77777777">
            <w:pPr>
              <w:keepNext/>
              <w:keepLines/>
              <w:autoSpaceDE/>
              <w:autoSpaceDN/>
              <w:spacing w:after="120" w:line="276" w:lineRule="auto"/>
              <w:ind w:right="720"/>
              <w:contextualSpacing/>
              <w:rPr>
                <w:rFonts w:ascii="Times New Roman" w:hAnsi="Times New Roman"/>
                <w:szCs w:val="24"/>
              </w:rPr>
            </w:pPr>
          </w:p>
          <w:p w:rsidR="004F7406" w:rsidRPr="0082316B" w:rsidP="00C35277" w14:paraId="33EF9D12" w14:textId="77777777">
            <w:pPr>
              <w:keepNext/>
              <w:keepLines/>
              <w:autoSpaceDE/>
              <w:autoSpaceDN/>
              <w:spacing w:after="120" w:line="276" w:lineRule="auto"/>
              <w:ind w:right="720"/>
              <w:contextualSpacing/>
              <w:rPr>
                <w:rFonts w:ascii="Times New Roman" w:hAnsi="Times New Roman"/>
                <w:szCs w:val="24"/>
              </w:rPr>
            </w:pPr>
            <w:r w:rsidRPr="0082316B">
              <w:rPr>
                <w:rFonts w:ascii="Times New Roman" w:hAnsi="Times New Roman"/>
                <w:szCs w:val="24"/>
              </w:rPr>
              <w:t xml:space="preserve">Create four groups of projects and define three strata within each group that reflects the size of the projects based on the number of volunteers (small, medium, large). </w:t>
            </w:r>
          </w:p>
          <w:p w:rsidR="004F7406" w:rsidRPr="0082316B" w:rsidP="00C35277" w14:paraId="0A698725" w14:textId="77777777">
            <w:pPr>
              <w:keepNext/>
              <w:keepLines/>
              <w:autoSpaceDE/>
              <w:autoSpaceDN/>
              <w:spacing w:after="120" w:line="276" w:lineRule="auto"/>
              <w:ind w:right="720"/>
              <w:contextualSpacing/>
              <w:rPr>
                <w:rFonts w:ascii="Times New Roman" w:hAnsi="Times New Roman"/>
                <w:szCs w:val="24"/>
              </w:rPr>
            </w:pPr>
          </w:p>
          <w:p w:rsidR="004F7406" w:rsidRPr="0082316B" w:rsidP="00C35277" w14:paraId="0D72547C" w14:textId="77777777">
            <w:pPr>
              <w:keepNext/>
              <w:keepLines/>
              <w:autoSpaceDE/>
              <w:autoSpaceDN/>
              <w:spacing w:after="120" w:line="276" w:lineRule="auto"/>
              <w:ind w:right="720"/>
              <w:contextualSpacing/>
              <w:rPr>
                <w:rFonts w:ascii="Times New Roman" w:hAnsi="Times New Roman"/>
                <w:szCs w:val="24"/>
              </w:rPr>
            </w:pPr>
            <w:r w:rsidRPr="0082316B">
              <w:rPr>
                <w:rFonts w:ascii="Times New Roman" w:hAnsi="Times New Roman"/>
                <w:szCs w:val="24"/>
              </w:rPr>
              <w:t xml:space="preserve">Cut-off point to determine the project’s size is the number of volunteers from AmeriCorps Seniors administrative data. </w:t>
            </w:r>
          </w:p>
          <w:p w:rsidR="004F7406" w:rsidRPr="0082316B" w:rsidP="00C35277" w14:paraId="761FDBCE" w14:textId="77777777">
            <w:pPr>
              <w:keepNext/>
              <w:keepLines/>
              <w:autoSpaceDE/>
              <w:autoSpaceDN/>
              <w:spacing w:after="120" w:line="276" w:lineRule="auto"/>
              <w:ind w:right="720"/>
              <w:contextualSpacing/>
              <w:rPr>
                <w:rFonts w:ascii="Times New Roman" w:hAnsi="Times New Roman"/>
                <w:szCs w:val="24"/>
              </w:rPr>
            </w:pPr>
          </w:p>
          <w:p w:rsidR="004F7406" w:rsidRPr="0019532B" w:rsidP="00C35277" w14:paraId="3F4067F8" w14:textId="77777777">
            <w:pPr>
              <w:overflowPunct/>
              <w:autoSpaceDE/>
              <w:autoSpaceDN/>
              <w:adjustRightInd/>
              <w:ind w:right="720"/>
              <w:rPr>
                <w:rFonts w:ascii="Times New Roman" w:hAnsi="Times New Roman"/>
                <w:szCs w:val="24"/>
              </w:rPr>
            </w:pPr>
            <w:r w:rsidRPr="0082316B">
              <w:rPr>
                <w:rFonts w:ascii="Times New Roman" w:hAnsi="Times New Roman"/>
                <w:szCs w:val="24"/>
              </w:rPr>
              <w:t>Sample grantees using PPS based on number of volunteers.</w:t>
            </w:r>
          </w:p>
        </w:tc>
        <w:tc>
          <w:tcPr>
            <w:tcW w:w="3330" w:type="dxa"/>
            <w:tcBorders>
              <w:top w:val="single" w:sz="6" w:space="0" w:color="000000"/>
              <w:left w:val="single" w:sz="6" w:space="0" w:color="000000"/>
              <w:bottom w:val="single" w:sz="6" w:space="0" w:color="000000"/>
              <w:right w:val="single" w:sz="6" w:space="0" w:color="000000"/>
            </w:tcBorders>
            <w:shd w:val="clear" w:color="auto" w:fill="auto"/>
            <w:hideMark/>
          </w:tcPr>
          <w:p w:rsidR="004F7406" w:rsidRPr="0082316B" w:rsidP="00C35277" w14:paraId="24E171EF" w14:textId="77777777">
            <w:pPr>
              <w:keepNext/>
              <w:keepLines/>
              <w:autoSpaceDE/>
              <w:autoSpaceDN/>
              <w:spacing w:after="120" w:line="276" w:lineRule="auto"/>
              <w:ind w:right="720"/>
              <w:contextualSpacing/>
              <w:rPr>
                <w:rFonts w:ascii="Times New Roman" w:hAnsi="Times New Roman"/>
                <w:szCs w:val="24"/>
              </w:rPr>
            </w:pPr>
          </w:p>
          <w:p w:rsidR="004F7406" w:rsidRPr="0082316B" w:rsidP="00C35277" w14:paraId="77DC9352" w14:textId="77777777">
            <w:pPr>
              <w:keepNext/>
              <w:keepLines/>
              <w:autoSpaceDE/>
              <w:autoSpaceDN/>
              <w:spacing w:after="120" w:line="276" w:lineRule="auto"/>
              <w:ind w:right="720"/>
              <w:contextualSpacing/>
              <w:rPr>
                <w:rFonts w:ascii="Times New Roman" w:hAnsi="Times New Roman" w:eastAsiaTheme="minorHAnsi"/>
                <w:szCs w:val="24"/>
              </w:rPr>
            </w:pPr>
            <w:r w:rsidRPr="0082316B">
              <w:rPr>
                <w:rFonts w:ascii="Times New Roman" w:hAnsi="Times New Roman" w:eastAsiaTheme="minorHAnsi"/>
                <w:szCs w:val="24"/>
              </w:rPr>
              <w:t>Determine the allocation of the number of volunteers for each grantee which will be proportional to the number of volunteers.</w:t>
            </w:r>
          </w:p>
          <w:p w:rsidR="004F7406" w:rsidRPr="0082316B" w:rsidP="00C35277" w14:paraId="640CA527" w14:textId="77777777">
            <w:pPr>
              <w:keepNext/>
              <w:keepLines/>
              <w:autoSpaceDE/>
              <w:autoSpaceDN/>
              <w:spacing w:after="120" w:line="276" w:lineRule="auto"/>
              <w:ind w:right="720"/>
              <w:contextualSpacing/>
              <w:rPr>
                <w:rFonts w:ascii="Times New Roman" w:hAnsi="Times New Roman"/>
                <w:szCs w:val="24"/>
              </w:rPr>
            </w:pPr>
          </w:p>
          <w:p w:rsidR="004F7406" w:rsidRPr="0019532B" w:rsidP="00C35277" w14:paraId="5428A674" w14:textId="77777777">
            <w:pPr>
              <w:overflowPunct/>
              <w:autoSpaceDE/>
              <w:autoSpaceDN/>
              <w:adjustRightInd/>
              <w:ind w:right="720"/>
              <w:rPr>
                <w:rFonts w:ascii="Times New Roman" w:hAnsi="Times New Roman"/>
                <w:szCs w:val="24"/>
              </w:rPr>
            </w:pPr>
            <w:r w:rsidRPr="0082316B">
              <w:rPr>
                <w:rFonts w:ascii="Times New Roman" w:hAnsi="Times New Roman"/>
                <w:szCs w:val="24"/>
              </w:rPr>
              <w:t>Allocate the number of caregivers and clients for each grantee which will be proportional to the number of caregivers and clients. The sample of caregivers and clients apply to SCP projects only.</w:t>
            </w:r>
          </w:p>
        </w:tc>
        <w:tc>
          <w:tcPr>
            <w:tcW w:w="3960" w:type="dxa"/>
            <w:tcBorders>
              <w:top w:val="single" w:sz="6" w:space="0" w:color="000000"/>
              <w:left w:val="single" w:sz="6" w:space="0" w:color="000000"/>
              <w:bottom w:val="single" w:sz="6" w:space="0" w:color="000000"/>
              <w:right w:val="single" w:sz="6" w:space="0" w:color="000000"/>
            </w:tcBorders>
            <w:shd w:val="clear" w:color="auto" w:fill="auto"/>
            <w:hideMark/>
          </w:tcPr>
          <w:p w:rsidR="004F7406" w:rsidRPr="0082316B" w:rsidP="00C35277" w14:paraId="36868F73" w14:textId="77777777">
            <w:pPr>
              <w:keepNext/>
              <w:keepLines/>
              <w:autoSpaceDE/>
              <w:autoSpaceDN/>
              <w:spacing w:after="120" w:line="276" w:lineRule="auto"/>
              <w:ind w:right="720"/>
              <w:contextualSpacing/>
              <w:rPr>
                <w:rFonts w:ascii="Times New Roman" w:hAnsi="Times New Roman"/>
                <w:szCs w:val="24"/>
              </w:rPr>
            </w:pPr>
          </w:p>
          <w:p w:rsidR="004F7406" w:rsidRPr="0082316B" w:rsidP="00C35277" w14:paraId="633A0A6A" w14:textId="77777777">
            <w:pPr>
              <w:keepNext/>
              <w:keepLines/>
              <w:autoSpaceDE/>
              <w:autoSpaceDN/>
              <w:spacing w:after="120" w:line="276" w:lineRule="auto"/>
              <w:ind w:right="720"/>
              <w:contextualSpacing/>
              <w:rPr>
                <w:rFonts w:ascii="Times New Roman" w:hAnsi="Times New Roman"/>
                <w:szCs w:val="24"/>
              </w:rPr>
            </w:pPr>
            <w:r w:rsidRPr="0082316B">
              <w:rPr>
                <w:rFonts w:ascii="Times New Roman" w:hAnsi="Times New Roman"/>
                <w:szCs w:val="24"/>
              </w:rPr>
              <w:t>Simple random sample of current volunteers, SCP caregivers and SCP independent living clients.</w:t>
            </w:r>
          </w:p>
          <w:p w:rsidR="004F7406" w:rsidRPr="0082316B" w:rsidP="00C35277" w14:paraId="44AE63F7" w14:textId="77777777">
            <w:pPr>
              <w:keepNext/>
              <w:keepLines/>
              <w:autoSpaceDE/>
              <w:autoSpaceDN/>
              <w:spacing w:after="120" w:line="276" w:lineRule="auto"/>
              <w:ind w:right="720"/>
              <w:contextualSpacing/>
              <w:rPr>
                <w:rFonts w:ascii="Times New Roman" w:hAnsi="Times New Roman"/>
                <w:szCs w:val="24"/>
              </w:rPr>
            </w:pPr>
          </w:p>
          <w:p w:rsidR="004F7406" w:rsidRPr="0082316B" w:rsidP="00C35277" w14:paraId="713DE44D" w14:textId="77777777">
            <w:pPr>
              <w:keepNext/>
              <w:keepLines/>
              <w:autoSpaceDE/>
              <w:autoSpaceDN/>
              <w:spacing w:after="120" w:line="276" w:lineRule="auto"/>
              <w:ind w:right="720"/>
              <w:contextualSpacing/>
              <w:rPr>
                <w:rFonts w:ascii="Times New Roman" w:hAnsi="Times New Roman"/>
                <w:szCs w:val="24"/>
              </w:rPr>
            </w:pPr>
            <w:r w:rsidRPr="0082316B">
              <w:rPr>
                <w:rFonts w:ascii="Times New Roman" w:hAnsi="Times New Roman"/>
                <w:szCs w:val="24"/>
              </w:rPr>
              <w:t>Sample of former volunteers is not random; it is based on availability of contact information from the sampled grantees.</w:t>
            </w:r>
          </w:p>
          <w:p w:rsidR="004F7406" w:rsidRPr="0082316B" w:rsidP="00C35277" w14:paraId="6E6C5B8D" w14:textId="77777777">
            <w:pPr>
              <w:keepNext/>
              <w:keepLines/>
              <w:autoSpaceDE/>
              <w:autoSpaceDN/>
              <w:spacing w:after="120" w:line="276" w:lineRule="auto"/>
              <w:ind w:right="720"/>
              <w:contextualSpacing/>
              <w:rPr>
                <w:rFonts w:ascii="Times New Roman" w:hAnsi="Times New Roman"/>
                <w:szCs w:val="24"/>
              </w:rPr>
            </w:pPr>
          </w:p>
          <w:p w:rsidR="004F7406" w:rsidRPr="0019532B" w:rsidP="00C35277" w14:paraId="4E011A8C" w14:textId="77777777">
            <w:pPr>
              <w:overflowPunct/>
              <w:autoSpaceDE/>
              <w:autoSpaceDN/>
              <w:adjustRightInd/>
              <w:ind w:right="720"/>
              <w:rPr>
                <w:rFonts w:ascii="Times New Roman" w:hAnsi="Times New Roman"/>
                <w:szCs w:val="24"/>
              </w:rPr>
            </w:pPr>
            <w:r w:rsidRPr="0082316B">
              <w:rPr>
                <w:rFonts w:ascii="Times New Roman" w:hAnsi="Times New Roman"/>
                <w:szCs w:val="24"/>
              </w:rPr>
              <w:t>Randomly sample stations within each group of projects (the sample of stations is used to address specific questions under objective 2). The sample of volunteers will not be drawn from within the sampled stations. The sample of stations to answer the questions under the second objective is independently drawn.</w:t>
            </w:r>
          </w:p>
        </w:tc>
      </w:tr>
    </w:tbl>
    <w:p w:rsidR="004F7406" w:rsidP="004F7406" w14:paraId="6F892340" w14:textId="77777777">
      <w:pPr>
        <w:widowControl w:val="0"/>
        <w:tabs>
          <w:tab w:val="left" w:pos="360"/>
          <w:tab w:val="left" w:pos="720"/>
          <w:tab w:val="left" w:pos="1080"/>
        </w:tabs>
        <w:ind w:right="720"/>
        <w:rPr>
          <w:rFonts w:ascii="Times New Roman" w:hAnsi="Times New Roman"/>
          <w:szCs w:val="24"/>
        </w:rPr>
      </w:pPr>
    </w:p>
    <w:p w:rsidR="004F7406" w:rsidP="004F7406" w14:paraId="7B1A4469" w14:textId="77777777">
      <w:pPr>
        <w:pStyle w:val="pf0"/>
      </w:pPr>
      <w:r w:rsidRPr="008A7042">
        <w:rPr>
          <w:i/>
        </w:rPr>
        <w:t>Define the strata.</w:t>
      </w:r>
      <w:r w:rsidRPr="008A7042">
        <w:rPr>
          <w:color w:val="1F3763"/>
        </w:rPr>
        <w:t xml:space="preserve"> </w:t>
      </w:r>
      <w:r w:rsidRPr="008A7042">
        <w:t xml:space="preserve">In the first stage, we will divide the number of grantees into three strata based on the grantee’s number of volunteers. </w:t>
      </w:r>
      <w:r>
        <w:t>Based on FY 2022 administrative data, t</w:t>
      </w:r>
      <w:r w:rsidRPr="008A7042">
        <w:t xml:space="preserve">he proposed cut off for large includes grantees with more than </w:t>
      </w:r>
      <w:r>
        <w:t>3</w:t>
      </w:r>
      <w:r w:rsidRPr="008A7042">
        <w:t xml:space="preserve">00 volunteers, medium includes grantees with </w:t>
      </w:r>
      <w:r>
        <w:t>6</w:t>
      </w:r>
      <w:r w:rsidRPr="008A7042">
        <w:t>1-</w:t>
      </w:r>
      <w:r>
        <w:t>2</w:t>
      </w:r>
      <w:r w:rsidRPr="008A7042">
        <w:t xml:space="preserve">99 volunteers, and small includes grantees with </w:t>
      </w:r>
      <w:r>
        <w:t>6</w:t>
      </w:r>
      <w:r w:rsidRPr="008A7042">
        <w:t xml:space="preserve">0 or fewer volunteers. </w:t>
      </w:r>
      <w:r>
        <w:t>Based on this definition of project size, in FY 2022 FGP have one project defined as large, and SCP projects do not have projects with more than 300 volunteers. Any</w:t>
      </w:r>
      <w:r w:rsidRPr="00C934A3">
        <w:t xml:space="preserve"> stratum </w:t>
      </w:r>
      <w:r>
        <w:t xml:space="preserve">that </w:t>
      </w:r>
      <w:r w:rsidRPr="00C934A3">
        <w:t>contains one grantee, the grantee will be selected with certainty</w:t>
      </w:r>
      <w:r>
        <w:t>.</w:t>
      </w:r>
    </w:p>
    <w:p w:rsidR="004F7406" w:rsidP="004F7406" w14:paraId="39BF5B38" w14:textId="77777777">
      <w:pPr>
        <w:pStyle w:val="paragraph"/>
        <w:spacing w:before="0" w:beforeAutospacing="0" w:after="0" w:afterAutospacing="0"/>
        <w:ind w:right="720"/>
        <w:textAlignment w:val="baseline"/>
        <w:rPr>
          <w:rStyle w:val="eop"/>
        </w:rPr>
      </w:pPr>
      <w:r>
        <w:rPr>
          <w:rStyle w:val="normaltextrun"/>
          <w:i/>
          <w:iCs/>
        </w:rPr>
        <w:t xml:space="preserve">Sample grantees. </w:t>
      </w:r>
      <w:r w:rsidRPr="00C934A3">
        <w:rPr>
          <w:rStyle w:val="normaltextrun"/>
        </w:rPr>
        <w:t>The second stage is to</w:t>
      </w:r>
      <w:r>
        <w:rPr>
          <w:rStyle w:val="normaltextrun"/>
          <w:i/>
          <w:iCs/>
        </w:rPr>
        <w:t xml:space="preserve"> </w:t>
      </w:r>
      <w:r>
        <w:rPr>
          <w:rStyle w:val="normaltextrun"/>
        </w:rPr>
        <w:t>sample grantees within each stratum using probability-proportional-to-size (PPS) sampling. </w:t>
      </w:r>
      <w:r>
        <w:rPr>
          <w:rStyle w:val="eop"/>
        </w:rPr>
        <w:t xml:space="preserve">We will determine the proportionate allocation of the number of volunteers for each grantee with each stratum based on the number of volunteers. </w:t>
      </w:r>
    </w:p>
    <w:p w:rsidR="004F7406" w:rsidRPr="00C934A3" w:rsidP="004F7406" w14:paraId="7D1B3C8C" w14:textId="77777777">
      <w:pPr>
        <w:pStyle w:val="paragraph"/>
        <w:spacing w:before="0" w:beforeAutospacing="0" w:after="0" w:afterAutospacing="0"/>
        <w:ind w:right="720"/>
        <w:textAlignment w:val="baseline"/>
      </w:pPr>
    </w:p>
    <w:p w:rsidR="004F7406" w:rsidP="004F7406" w14:paraId="18EEB276" w14:textId="77777777">
      <w:pPr>
        <w:pStyle w:val="paragraph"/>
        <w:spacing w:before="0" w:beforeAutospacing="0" w:after="0" w:afterAutospacing="0"/>
        <w:ind w:right="720"/>
        <w:textAlignment w:val="baseline"/>
        <w:rPr>
          <w:rStyle w:val="eop"/>
        </w:rPr>
      </w:pPr>
      <w:r>
        <w:rPr>
          <w:rStyle w:val="normaltextrun"/>
          <w:i/>
          <w:iCs/>
        </w:rPr>
        <w:t>Sample volunteers, caregivers, and clients.</w:t>
      </w:r>
      <w:r>
        <w:rPr>
          <w:rStyle w:val="normaltextrun"/>
          <w:color w:val="000000"/>
          <w:shd w:val="clear" w:color="auto" w:fill="FFFFFF"/>
        </w:rPr>
        <w:t xml:space="preserve"> The third stage is to sample current volunteers, SCP caregivers receiving respite services, and SCP independent living clients using simple random sampli</w:t>
      </w:r>
      <w:r>
        <w:rPr>
          <w:rStyle w:val="eop"/>
        </w:rPr>
        <w:t xml:space="preserve">ng. </w:t>
      </w:r>
    </w:p>
    <w:p w:rsidR="004F7406" w:rsidP="004F7406" w14:paraId="1841060D" w14:textId="77777777">
      <w:pPr>
        <w:pStyle w:val="paragraph"/>
        <w:spacing w:before="0" w:beforeAutospacing="0" w:after="0" w:afterAutospacing="0"/>
        <w:ind w:right="720"/>
        <w:textAlignment w:val="baseline"/>
        <w:rPr>
          <w:rStyle w:val="normaltextrun"/>
          <w:i/>
          <w:iCs/>
        </w:rPr>
      </w:pPr>
    </w:p>
    <w:p w:rsidR="004F7406" w:rsidP="004F7406" w14:paraId="1191E882" w14:textId="77777777">
      <w:pPr>
        <w:pStyle w:val="paragraph"/>
        <w:spacing w:before="0" w:beforeAutospacing="0" w:after="0" w:afterAutospacing="0"/>
        <w:ind w:right="720"/>
        <w:textAlignment w:val="baseline"/>
        <w:rPr>
          <w:rStyle w:val="normaltextrun"/>
        </w:rPr>
      </w:pPr>
      <w:r>
        <w:rPr>
          <w:rStyle w:val="normaltextrun"/>
          <w:i/>
          <w:iCs/>
        </w:rPr>
        <w:t xml:space="preserve">Sample stations. </w:t>
      </w:r>
      <w:r>
        <w:rPr>
          <w:rStyle w:val="normaltextrun"/>
        </w:rPr>
        <w:t xml:space="preserve">AmeriCorps Seniors will provide the station roster for the sampled grantees. The station roster will include a) station’s unique identifier (e.g., name); b) number of volunteers serving in each station; c) full address including city, state, zip code and four-digit zip for each </w:t>
      </w:r>
      <w:r>
        <w:rPr>
          <w:rStyle w:val="normaltextrun"/>
        </w:rPr>
        <w:t>station; d) focus area; e) name of primary point of contact; f) phone number and/or email for primary point of contact. Within each group of projects (stage 1), JBS researchers will use a simple random sample to select 10 percent of the stations. Within each group, grantees with only one station or grantees that serve as their own station, we will select their station with certainty. </w:t>
      </w:r>
    </w:p>
    <w:p w:rsidR="004F7406" w:rsidP="004F7406" w14:paraId="25917727" w14:textId="77777777">
      <w:pPr>
        <w:pStyle w:val="paragraph"/>
        <w:spacing w:before="0" w:beforeAutospacing="0" w:after="0" w:afterAutospacing="0"/>
        <w:ind w:right="720"/>
        <w:textAlignment w:val="baseline"/>
        <w:rPr>
          <w:rStyle w:val="normaltextrun"/>
        </w:rPr>
      </w:pPr>
    </w:p>
    <w:p w:rsidR="004F7406" w:rsidP="004F7406" w14:paraId="5894E849" w14:textId="77777777">
      <w:pPr>
        <w:pStyle w:val="paragraph"/>
        <w:spacing w:before="0" w:beforeAutospacing="0" w:after="0" w:afterAutospacing="0"/>
        <w:ind w:right="720"/>
        <w:textAlignment w:val="baseline"/>
        <w:rPr>
          <w:rStyle w:val="normaltextrun"/>
        </w:rPr>
      </w:pPr>
      <w:r>
        <w:rPr>
          <w:i/>
          <w:iCs/>
        </w:rPr>
        <w:t>Former</w:t>
      </w:r>
      <w:r w:rsidRPr="00545B41">
        <w:rPr>
          <w:i/>
          <w:iCs/>
        </w:rPr>
        <w:t xml:space="preserve"> volunteers.</w:t>
      </w:r>
      <w:r w:rsidRPr="008A636B">
        <w:rPr>
          <w:b/>
          <w:bCs/>
          <w:i/>
          <w:iCs/>
        </w:rPr>
        <w:t xml:space="preserve"> </w:t>
      </w:r>
      <w:r w:rsidRPr="007212E6">
        <w:t>Former volunteers are a target population for the study. Based on conversations with the field working group and focus groups with a sample of grantees, a few projects maintain a list of former volunteers. We will assess which of the sampled grantees or their stations have contact information for former volunteers.</w:t>
      </w:r>
      <w:r>
        <w:t xml:space="preserve"> </w:t>
      </w:r>
      <w:r>
        <w:rPr>
          <w:rFonts w:eastAsiaTheme="minorHAnsi"/>
        </w:rPr>
        <w:t>We will contact all former volunteers to reach a sample size of 260 former volunteers.</w:t>
      </w:r>
    </w:p>
    <w:p w:rsidR="004F7406" w:rsidRPr="008E7845" w:rsidP="004F7406" w14:paraId="63A01F8B" w14:textId="77777777">
      <w:pPr>
        <w:overflowPunct/>
        <w:autoSpaceDE/>
        <w:autoSpaceDN/>
        <w:adjustRightInd/>
        <w:ind w:right="720"/>
        <w:rPr>
          <w:rStyle w:val="normaltextrun"/>
          <w:rFonts w:ascii="Times New Roman" w:hAnsi="Times New Roman"/>
          <w:szCs w:val="24"/>
        </w:rPr>
      </w:pPr>
      <w:r w:rsidRPr="0019532B">
        <w:rPr>
          <w:rFonts w:ascii="Calibri" w:hAnsi="Calibri" w:cs="Calibri"/>
          <w:sz w:val="20"/>
        </w:rPr>
        <w:t> </w:t>
      </w:r>
    </w:p>
    <w:p w:rsidR="004F7406" w:rsidRPr="00384412" w:rsidP="004F7406" w14:paraId="10E70E56" w14:textId="77777777">
      <w:pPr>
        <w:ind w:right="720"/>
        <w:rPr>
          <w:rFonts w:ascii="Times New Roman" w:hAnsi="Times New Roman"/>
          <w:b/>
          <w:szCs w:val="24"/>
        </w:rPr>
      </w:pPr>
      <w:r w:rsidRPr="00384412">
        <w:rPr>
          <w:rFonts w:ascii="Times New Roman" w:hAnsi="Times New Roman"/>
          <w:b/>
          <w:szCs w:val="24"/>
        </w:rPr>
        <w:t>Recruitment for Survey Administration</w:t>
      </w:r>
    </w:p>
    <w:p w:rsidR="004F7406" w:rsidP="004F7406" w14:paraId="0B1DAFDE" w14:textId="77777777">
      <w:pPr>
        <w:spacing w:after="120"/>
        <w:ind w:right="720"/>
      </w:pPr>
      <w:r w:rsidRPr="000F637C">
        <w:rPr>
          <w:i/>
          <w:iCs/>
        </w:rPr>
        <w:t>Current volunteers.</w:t>
      </w:r>
      <w:r w:rsidRPr="003330B4">
        <w:t xml:space="preserve"> Given that AmeriCorps currently does not have contact information on </w:t>
      </w:r>
      <w:r w:rsidRPr="00C934A3">
        <w:t>volunteers</w:t>
      </w:r>
      <w:r w:rsidRPr="003330B4">
        <w:t>, the JBS research team will secure a list of current volunteers from grantees from which to sample the volunteers. </w:t>
      </w:r>
    </w:p>
    <w:p w:rsidR="004F7406" w:rsidP="004F7406" w14:paraId="0CF09B16" w14:textId="77777777">
      <w:pPr>
        <w:spacing w:after="120"/>
        <w:ind w:right="720"/>
      </w:pPr>
      <w:r w:rsidRPr="003330B4">
        <w:t> </w:t>
      </w:r>
      <w:r>
        <w:t>JBS staff will</w:t>
      </w:r>
      <w:r w:rsidRPr="003330B4">
        <w:t xml:space="preserve"> collaborate with grantees to </w:t>
      </w:r>
      <w:r>
        <w:t>disseminate</w:t>
      </w:r>
      <w:r w:rsidRPr="003330B4">
        <w:t xml:space="preserve"> information about the study to </w:t>
      </w:r>
      <w:r>
        <w:t>volunteers</w:t>
      </w:r>
      <w:r w:rsidRPr="003330B4">
        <w:t xml:space="preserve">. JBS staff will provide grantees training on getting informed consent and will provide </w:t>
      </w:r>
      <w:r>
        <w:t xml:space="preserve">a </w:t>
      </w:r>
      <w:r w:rsidRPr="003330B4">
        <w:t xml:space="preserve">tracking sheet for grantees to record </w:t>
      </w:r>
      <w:r>
        <w:t xml:space="preserve">and </w:t>
      </w:r>
      <w:r w:rsidRPr="003330B4">
        <w:t xml:space="preserve">then transmit to JBS information on current volunteers serving with their project. The tracking sheet will include </w:t>
      </w:r>
      <w:r>
        <w:t xml:space="preserve">the </w:t>
      </w:r>
      <w:r w:rsidRPr="003330B4">
        <w:t xml:space="preserve">name, phone number, email if applicable, best day and time to contact the volunteer. Once the research team secures the list, we will sample volunteers using </w:t>
      </w:r>
      <w:r>
        <w:t xml:space="preserve">a </w:t>
      </w:r>
      <w:r w:rsidRPr="003330B4">
        <w:t xml:space="preserve">simple random sample. The research team will share with each grantee the list of sampled volunteers for their project. The transfer of </w:t>
      </w:r>
      <w:r>
        <w:t xml:space="preserve">the </w:t>
      </w:r>
      <w:r w:rsidRPr="003330B4">
        <w:t>list between the research team and the projects will occur via a secure upload process. </w:t>
      </w:r>
    </w:p>
    <w:p w:rsidR="004F7406" w:rsidP="004F7406" w14:paraId="057A60C1" w14:textId="77777777">
      <w:pPr>
        <w:tabs>
          <w:tab w:val="left" w:pos="360"/>
        </w:tabs>
        <w:spacing w:after="120"/>
        <w:ind w:right="720"/>
      </w:pPr>
      <w:r w:rsidRPr="003330B4">
        <w:t xml:space="preserve">We anticipate that most if not all grantees may decide to first notify volunteers about the survey before providing their contact information. Once grantees inform their volunteers of the study and secure consent, the research team will work with them to determine their preferred method for distributing the survey to the </w:t>
      </w:r>
      <w:r>
        <w:t>volunteers</w:t>
      </w:r>
      <w:r w:rsidRPr="003330B4">
        <w:t xml:space="preserve">. In prior studies, most projects provided the research team </w:t>
      </w:r>
      <w:r>
        <w:t xml:space="preserve">with </w:t>
      </w:r>
      <w:r w:rsidRPr="003330B4">
        <w:t>the volunteers’ direct contact information. Other project directors asked their volunteers to call our dedicated toll-free number to complete the survey. As a result, partial lists may be received at various time intervals. </w:t>
      </w:r>
    </w:p>
    <w:p w:rsidR="004F7406" w:rsidP="004F7406" w14:paraId="42DE83B6" w14:textId="77777777">
      <w:pPr>
        <w:tabs>
          <w:tab w:val="left" w:pos="360"/>
        </w:tabs>
        <w:spacing w:after="120"/>
        <w:ind w:right="720"/>
      </w:pPr>
      <w:r w:rsidRPr="003330B4">
        <w:t>This process increases the likelihood of achieving the target sample size within the data collection window while minimizing the burden on grantees and stations. It is efficient in that grantees already have a relationship with their volunteers, as such the volunteers are more likely to agree to enroll and complete the survey if they receive it from someone they already know</w:t>
      </w:r>
      <w:r>
        <w:t>.</w:t>
      </w:r>
    </w:p>
    <w:p w:rsidR="004F7406" w:rsidP="004F7406" w14:paraId="6D6FAE69" w14:textId="77777777">
      <w:pPr>
        <w:spacing w:after="120"/>
        <w:ind w:right="720"/>
        <w:rPr>
          <w:rStyle w:val="eop"/>
        </w:rPr>
      </w:pPr>
      <w:r w:rsidRPr="000F637C">
        <w:rPr>
          <w:i/>
          <w:iCs/>
        </w:rPr>
        <w:t>Former volunteers.</w:t>
      </w:r>
      <w:r w:rsidRPr="003330B4">
        <w:t xml:space="preserve"> </w:t>
      </w:r>
      <w:r>
        <w:t xml:space="preserve">Grantees that </w:t>
      </w:r>
      <w:r w:rsidRPr="003330B4">
        <w:t xml:space="preserve">maintain </w:t>
      </w:r>
      <w:r>
        <w:t xml:space="preserve">a </w:t>
      </w:r>
      <w:r w:rsidRPr="003330B4">
        <w:t xml:space="preserve">list of former volunteers </w:t>
      </w:r>
      <w:r>
        <w:t xml:space="preserve">will introduce the study to their former volunteers. </w:t>
      </w:r>
      <w:r w:rsidRPr="003330B4">
        <w:t xml:space="preserve">JBS staff will provide grantees training on getting informed consent, and we will provide a tracking sheet to record and transmit to JBS information on former volunteers willing to participate in the study. JBS will contact these former volunteers </w:t>
      </w:r>
      <w:r>
        <w:t xml:space="preserve">who agree to participate </w:t>
      </w:r>
      <w:r w:rsidRPr="003330B4">
        <w:t>to provide them with an online survey link and/or administer a phone survey.</w:t>
      </w:r>
      <w:r>
        <w:rPr>
          <w:rStyle w:val="eop"/>
        </w:rPr>
        <w:t> </w:t>
      </w:r>
    </w:p>
    <w:p w:rsidR="004F7406" w:rsidRPr="0066377A" w:rsidP="004F7406" w14:paraId="7082F56B" w14:textId="77777777">
      <w:pPr>
        <w:spacing w:after="120"/>
        <w:ind w:right="720"/>
      </w:pPr>
      <w:r w:rsidRPr="000F637C">
        <w:rPr>
          <w:i/>
          <w:iCs/>
        </w:rPr>
        <w:t>Caregivers and independent clients.</w:t>
      </w:r>
      <w:r w:rsidRPr="0066377A">
        <w:t xml:space="preserve"> The </w:t>
      </w:r>
      <w:r>
        <w:t>enrollment of</w:t>
      </w:r>
      <w:r w:rsidRPr="0066377A">
        <w:t xml:space="preserve"> caregivers and clients is the same as current volunteers. JBS staff will provide training on getting informed consent and will provide </w:t>
      </w:r>
      <w:r>
        <w:t xml:space="preserve">a </w:t>
      </w:r>
      <w:r w:rsidRPr="0066377A">
        <w:t xml:space="preserve">tracking sheet for grantees to record </w:t>
      </w:r>
      <w:r>
        <w:t xml:space="preserve">and </w:t>
      </w:r>
      <w:r w:rsidRPr="0066377A">
        <w:t xml:space="preserve">then transmit the JBS information on current caregivers and clients. The tracking sheet will include </w:t>
      </w:r>
      <w:r>
        <w:t xml:space="preserve">the </w:t>
      </w:r>
      <w:r w:rsidRPr="0066377A">
        <w:t xml:space="preserve">name, phone number, email if applicable, best day and time to contact the caregiver or client. The JBS research team will share the list of </w:t>
      </w:r>
      <w:r w:rsidRPr="0066377A">
        <w:t>sampled caregivers and clients with the grantees. Once the grantees secure consent, JBS will collaborate with each project to determine the best method to provide a copy of the survey to the caregiver and client.  </w:t>
      </w:r>
    </w:p>
    <w:p w:rsidR="004F7406" w:rsidRPr="0066377A" w:rsidP="004F7406" w14:paraId="6B0DECB3" w14:textId="77777777">
      <w:pPr>
        <w:spacing w:after="120"/>
        <w:ind w:right="720"/>
      </w:pPr>
      <w:r w:rsidRPr="00C934A3">
        <w:rPr>
          <w:i/>
          <w:iCs/>
        </w:rPr>
        <w:t>Stations.</w:t>
      </w:r>
      <w:r>
        <w:t xml:space="preserve"> </w:t>
      </w:r>
      <w:r w:rsidRPr="000F637C">
        <w:t xml:space="preserve">JBS researchers will provide grantees </w:t>
      </w:r>
      <w:r>
        <w:t xml:space="preserve">with </w:t>
      </w:r>
      <w:r w:rsidRPr="000F637C">
        <w:t xml:space="preserve">a list of the sampled stations and a template to record contact information for the active sampled stations. Grantees then inform stations about the study and request their participation. Upon notification that the grantees have communicated with </w:t>
      </w:r>
      <w:r>
        <w:t>sampled</w:t>
      </w:r>
      <w:r w:rsidRPr="000F637C">
        <w:t xml:space="preserve"> stations, JBS will email a link to an online survey to </w:t>
      </w:r>
      <w:r>
        <w:t>sampled</w:t>
      </w:r>
      <w:r w:rsidRPr="000F637C">
        <w:t xml:space="preserve"> stations. For participants who do not complete the survey, JBS interviewers will contact each participant by phone and will be ready to administer the survey by phone if the participant so chooses.  </w:t>
      </w:r>
    </w:p>
    <w:p w:rsidR="004F7406" w:rsidRPr="00384412" w:rsidP="004F7406" w14:paraId="103E7F59" w14:textId="77777777">
      <w:pPr>
        <w:widowControl w:val="0"/>
        <w:tabs>
          <w:tab w:val="left" w:pos="360"/>
          <w:tab w:val="left" w:pos="720"/>
          <w:tab w:val="left" w:pos="1080"/>
        </w:tabs>
        <w:spacing w:after="120"/>
        <w:ind w:right="720"/>
        <w:rPr>
          <w:rFonts w:ascii="Times New Roman" w:hAnsi="Times New Roman"/>
          <w:b/>
          <w:szCs w:val="24"/>
        </w:rPr>
      </w:pPr>
      <w:r w:rsidRPr="00384412">
        <w:rPr>
          <w:rFonts w:ascii="Times New Roman" w:hAnsi="Times New Roman"/>
          <w:b/>
          <w:szCs w:val="24"/>
        </w:rPr>
        <w:t xml:space="preserve">Survey administration </w:t>
      </w:r>
    </w:p>
    <w:p w:rsidR="004F7406" w:rsidP="004F7406" w14:paraId="48A83799" w14:textId="77777777">
      <w:pPr>
        <w:pStyle w:val="paragraph"/>
        <w:spacing w:before="0" w:beforeAutospacing="0" w:after="120" w:afterAutospacing="0"/>
        <w:ind w:right="720"/>
        <w:textAlignment w:val="baseline"/>
        <w:rPr>
          <w:rStyle w:val="eop"/>
        </w:rPr>
      </w:pPr>
      <w:r w:rsidRPr="0069315F">
        <w:rPr>
          <w:rStyle w:val="normaltextrun"/>
          <w:i/>
          <w:iCs/>
        </w:rPr>
        <w:t>Surveys with Volunteers</w:t>
      </w:r>
      <w:r w:rsidRPr="0069315F">
        <w:rPr>
          <w:rStyle w:val="normaltextrun"/>
          <w:b/>
          <w:bCs/>
          <w:i/>
          <w:iCs/>
        </w:rPr>
        <w:t>.</w:t>
      </w:r>
      <w:r>
        <w:rPr>
          <w:rStyle w:val="normaltextrun"/>
          <w:b/>
          <w:bCs/>
          <w:i/>
          <w:iCs/>
        </w:rPr>
        <w:t xml:space="preserve"> </w:t>
      </w:r>
      <w:r>
        <w:rPr>
          <w:rStyle w:val="normaltextrun"/>
        </w:rPr>
        <w:t>The volunteer survey will be self-administered using a scannable form. JBS will provide the projects with hard-copy surveys to distribute to current and former volunteers. Each project will send JBS staff a list of the participants who received a copy of the survey with full contact information. The JBS survey coordinator will coordinate with projects and stations to encourage non-respondents to return their survey. Throughout the data collection period, project directors will be engaged proactively to help them encourage their volunteers to participate. To facilitate this, project directors will receive a draft letter to give to the sampled volunteers. The invitation introduces the function of the study, provides assurance of privacy, and succinctly informs potential respondents of the study’s risks and benefits. Project directors and volunteers will also receive information on whom to contact if they have questions. The letter also explains the voluntary nature of the research and that the volunteers’ responses would be anonymous.</w:t>
      </w:r>
      <w:r>
        <w:rPr>
          <w:rStyle w:val="eop"/>
        </w:rPr>
        <w:t> </w:t>
      </w:r>
    </w:p>
    <w:p w:rsidR="004F7406" w:rsidP="004F7406" w14:paraId="7869C03F" w14:textId="77777777">
      <w:pPr>
        <w:pStyle w:val="paragraph"/>
        <w:spacing w:before="0" w:beforeAutospacing="0" w:after="120" w:afterAutospacing="0"/>
        <w:ind w:right="720"/>
        <w:textAlignment w:val="baseline"/>
        <w:rPr>
          <w:rStyle w:val="normaltextrun"/>
        </w:rPr>
      </w:pPr>
      <w:r w:rsidRPr="0069315F">
        <w:rPr>
          <w:rStyle w:val="normaltextrun"/>
          <w:i/>
          <w:iCs/>
        </w:rPr>
        <w:t>Surveys with SCP Caregivers and Independent Living clients.</w:t>
      </w:r>
      <w:r>
        <w:rPr>
          <w:rStyle w:val="normaltextrun"/>
          <w:b/>
          <w:bCs/>
          <w:i/>
          <w:iCs/>
        </w:rPr>
        <w:t xml:space="preserve"> </w:t>
      </w:r>
      <w:r>
        <w:rPr>
          <w:rStyle w:val="normaltextrun"/>
        </w:rPr>
        <w:t>The caregiver and client surveys will be self-administered using a scannable form. JBS will provide the projects with hard-copy surveys to distribute to their SCP caregivers and clients. Each project will send JBS staff a list of the participants who received a copy of the survey with full contact information. The JBS survey coordinator will collaborate and coordinate with projects and stations to encourage non-respondents to return their survey.</w:t>
      </w:r>
    </w:p>
    <w:p w:rsidR="004F7406" w:rsidRPr="00C934A3" w:rsidP="004F7406" w14:paraId="0C011EA9" w14:textId="77777777">
      <w:pPr>
        <w:pStyle w:val="paragraph"/>
        <w:spacing w:before="0" w:beforeAutospacing="0" w:after="120" w:afterAutospacing="0"/>
        <w:ind w:right="720"/>
        <w:textAlignment w:val="baseline"/>
      </w:pPr>
      <w:r>
        <w:rPr>
          <w:rStyle w:val="normaltextrun"/>
        </w:rPr>
        <w:t>Station staff will receive a link to complete the station survey online.</w:t>
      </w:r>
    </w:p>
    <w:p w:rsidR="004F7406" w:rsidP="004F7406" w14:paraId="2201F0EB" w14:textId="77777777">
      <w:pPr>
        <w:pStyle w:val="paragraph"/>
        <w:spacing w:before="0" w:beforeAutospacing="0" w:after="120" w:afterAutospacing="0"/>
        <w:ind w:right="720"/>
        <w:textAlignment w:val="baseline"/>
        <w:rPr>
          <w:b/>
          <w:bCs/>
        </w:rPr>
      </w:pPr>
      <w:r w:rsidRPr="0069315F">
        <w:rPr>
          <w:b/>
          <w:bCs/>
        </w:rPr>
        <w:t>Recruitment for focus groups and interviews</w:t>
      </w:r>
    </w:p>
    <w:p w:rsidR="004F7406" w:rsidRPr="0069315F" w:rsidP="004F7406" w14:paraId="3F8431B3" w14:textId="77777777">
      <w:pPr>
        <w:pStyle w:val="paragraph"/>
        <w:spacing w:before="0" w:beforeAutospacing="0" w:after="120" w:afterAutospacing="0"/>
        <w:ind w:right="720"/>
        <w:textAlignment w:val="baseline"/>
        <w:rPr>
          <w:rFonts w:ascii="Segoe UI" w:hAnsi="Segoe UI" w:cs="Segoe UI"/>
          <w:sz w:val="18"/>
          <w:szCs w:val="18"/>
        </w:rPr>
      </w:pPr>
      <w:r>
        <w:rPr>
          <w:rStyle w:val="normaltextrun"/>
          <w:color w:val="000000"/>
          <w:shd w:val="clear" w:color="auto" w:fill="FFFFFF"/>
        </w:rPr>
        <w:t>JBS will select grantees for the focus groups from the sample of grantees using a random sample stratified on focus area, geography, and size defined by the number of unduplicated volunteers.</w:t>
      </w:r>
      <w:r>
        <w:rPr>
          <w:rStyle w:val="eop"/>
          <w:color w:val="000000"/>
          <w:shd w:val="clear" w:color="auto" w:fill="FFFFFF"/>
        </w:rPr>
        <w:t xml:space="preserve"> JBS researchers will contact 30 grantees via email and phone calls to participate in six focus groups. </w:t>
      </w:r>
    </w:p>
    <w:p w:rsidR="004F7406" w:rsidP="004F7406" w14:paraId="4D73810F" w14:textId="77777777">
      <w:pPr>
        <w:pStyle w:val="paragraph"/>
        <w:spacing w:before="0" w:beforeAutospacing="0" w:after="120" w:afterAutospacing="0"/>
        <w:ind w:right="720"/>
        <w:textAlignment w:val="baseline"/>
        <w:rPr>
          <w:rStyle w:val="eop"/>
        </w:rPr>
      </w:pPr>
      <w:r>
        <w:rPr>
          <w:rStyle w:val="normaltextrun"/>
          <w:b/>
          <w:bCs/>
        </w:rPr>
        <w:t>Calculating weights</w:t>
      </w:r>
      <w:r>
        <w:rPr>
          <w:rStyle w:val="eop"/>
        </w:rPr>
        <w:t> </w:t>
      </w:r>
    </w:p>
    <w:p w:rsidR="004F7406" w:rsidP="004F7406" w14:paraId="632AFEE7" w14:textId="77777777">
      <w:pPr>
        <w:pStyle w:val="paragraph"/>
        <w:tabs>
          <w:tab w:val="left" w:pos="360"/>
        </w:tabs>
        <w:spacing w:before="0" w:beforeAutospacing="0" w:after="120" w:afterAutospacing="0"/>
        <w:ind w:right="720"/>
        <w:textAlignment w:val="baseline"/>
        <w:rPr>
          <w:rStyle w:val="eop"/>
        </w:rPr>
      </w:pPr>
      <w:r>
        <w:rPr>
          <w:rStyle w:val="normaltextrun"/>
        </w:rPr>
        <w:t>Sampling weights are necessary to account for differential probabilities of selection and to reduce potential bias due to non-response and differential coverage of subpopulations. Although weighting adjustments aim at reducing bias, these adjustments typically introduce variation in the weights, which increases the variances of survey estimates. The development and implementation of the weighting methodology will balance the bias reductions against the potential increases in variance.</w:t>
      </w:r>
      <w:r>
        <w:rPr>
          <w:rStyle w:val="eop"/>
        </w:rPr>
        <w:t> </w:t>
      </w:r>
    </w:p>
    <w:p w:rsidR="004F7406" w:rsidP="004F7406" w14:paraId="0381D7B0" w14:textId="77777777">
      <w:pPr>
        <w:pStyle w:val="paragraph"/>
        <w:spacing w:before="0" w:beforeAutospacing="0" w:after="120" w:afterAutospacing="0"/>
        <w:ind w:right="720"/>
        <w:textAlignment w:val="baseline"/>
        <w:rPr>
          <w:rFonts w:ascii="Segoe UI" w:hAnsi="Segoe UI" w:cs="Segoe UI"/>
          <w:sz w:val="18"/>
          <w:szCs w:val="18"/>
        </w:rPr>
      </w:pPr>
      <w:r>
        <w:rPr>
          <w:rStyle w:val="normaltextrun"/>
        </w:rPr>
        <w:t>For the analysis of volunteer outcomes, we will construct sampling weights and post-sampling weights, and measure their impact on design effects. JBS researchers will compute survey weights that account for non-response. The possible reasons for nonresponse are an eligible respondent who does not return a completed survey; a respondent that becomes ineligible (i.e., the person is deceased after receiving the survey); and unknown eligibility in that the respondent could not be located as such it is unknown whether the respondent is still eligible (i.e., the person stopped volunteering). Analyses using the weights will be representative of the original study population.</w:t>
      </w:r>
    </w:p>
    <w:p w:rsidR="004F7406" w:rsidRPr="00D41DC0" w:rsidP="004F7406" w14:paraId="273C2067" w14:textId="77777777">
      <w:pPr>
        <w:pStyle w:val="ListParagraph"/>
        <w:numPr>
          <w:ilvl w:val="0"/>
          <w:numId w:val="7"/>
        </w:numPr>
        <w:ind w:right="720"/>
        <w:rPr>
          <w:b/>
          <w:bCs/>
        </w:rPr>
      </w:pPr>
      <w:r w:rsidRPr="00D41DC0">
        <w:rPr>
          <w:b/>
          <w:bCs/>
        </w:rPr>
        <w:t>Estimation procedure</w:t>
      </w:r>
      <w:r>
        <w:rPr>
          <w:b/>
          <w:bCs/>
        </w:rPr>
        <w:t xml:space="preserve"> and degree of accuracy</w:t>
      </w:r>
    </w:p>
    <w:p w:rsidR="004F7406" w:rsidP="004F7406" w14:paraId="48B3E25D" w14:textId="77777777">
      <w:pPr>
        <w:ind w:right="720"/>
      </w:pPr>
      <w:r>
        <w:t xml:space="preserve">At the highest level of the sampling design, program type, stratified sampling will be used. Sampling is then carried out at the lower levels, independently within each stratum. The lower levels of sampling are current volunteers, stations, caregivers, and independent living clients will be sampled </w:t>
      </w:r>
      <w:r w:rsidRPr="004B4F5B">
        <w:t>without replacement</w:t>
      </w:r>
      <w:r>
        <w:t xml:space="preserve">. All descriptive statistics and multivariate analysis will account for the complex sampling which includes stratification and cluster of participants within type of program. Given that we are </w:t>
      </w:r>
      <w:r>
        <w:rPr>
          <w:rFonts w:ascii="Times New Roman" w:hAnsi="Times New Roman"/>
          <w:szCs w:val="24"/>
        </w:rPr>
        <w:t xml:space="preserve">sampling without replacement from a population of a finite size and our sample size is relatively large relative to the population size, we will a finite population correction (FPC) factor to calculate the standard error of the mean or the standard error of the proportion. </w:t>
      </w:r>
      <w:r>
        <w:t>The FPC captures the difference between sampling with replacement and sampling without replacement. When applied the FPC can reduce the width of confidence intervals and increase statistical power by reducing the standard error</w:t>
      </w:r>
      <w:r>
        <w:rPr>
          <w:rStyle w:val="FootnoteReference"/>
        </w:rPr>
        <w:footnoteReference w:id="2"/>
      </w:r>
      <w:r>
        <w:t>.</w:t>
      </w:r>
    </w:p>
    <w:p w:rsidR="004F7406" w:rsidP="004F7406" w14:paraId="37FFE68C" w14:textId="77777777">
      <w:pPr>
        <w:ind w:right="720"/>
      </w:pPr>
    </w:p>
    <w:p w:rsidR="004F7406" w:rsidRPr="0066527F" w:rsidP="004F7406" w14:paraId="6F3C5DC0" w14:textId="77777777">
      <w:pPr>
        <w:pStyle w:val="ListParagraph"/>
        <w:numPr>
          <w:ilvl w:val="0"/>
          <w:numId w:val="7"/>
        </w:numPr>
        <w:ind w:right="720"/>
        <w:rPr>
          <w:b/>
          <w:bCs/>
        </w:rPr>
      </w:pPr>
      <w:r w:rsidRPr="009B4FD7">
        <w:rPr>
          <w:b/>
          <w:bCs/>
        </w:rPr>
        <w:t>Minimum detectable effect size</w:t>
      </w:r>
      <w:r w:rsidRPr="0066527F">
        <w:rPr>
          <w:b/>
          <w:bCs/>
        </w:rPr>
        <w:t xml:space="preserve"> </w:t>
      </w:r>
    </w:p>
    <w:p w:rsidR="004F7406" w:rsidP="004F7406" w14:paraId="79E5873B" w14:textId="77777777">
      <w:pPr>
        <w:spacing w:after="200"/>
        <w:ind w:right="720"/>
      </w:pPr>
      <w:r>
        <w:t>Table B3</w:t>
      </w:r>
      <w:r w:rsidRPr="00F0494A">
        <w:t xml:space="preserve"> shows the minimum detectable effect size for analysis of responses </w:t>
      </w:r>
      <w:r>
        <w:t>for the four different surveys</w:t>
      </w:r>
      <w:r w:rsidRPr="00F0494A">
        <w:t xml:space="preserve"> with a power of 0.80 and alpha value of 0.05. A sensitivity analysis shows that </w:t>
      </w:r>
      <w:r>
        <w:t xml:space="preserve">a </w:t>
      </w:r>
      <w:r w:rsidRPr="00F0494A">
        <w:t xml:space="preserve">sample size of </w:t>
      </w:r>
      <w:r>
        <w:t>1,500</w:t>
      </w:r>
      <w:r w:rsidRPr="00F0494A">
        <w:t xml:space="preserve"> </w:t>
      </w:r>
      <w:r>
        <w:t>respondents</w:t>
      </w:r>
      <w:r w:rsidRPr="00F0494A">
        <w:t xml:space="preserve"> </w:t>
      </w:r>
      <w:r>
        <w:t>to the Current Volunteer Survey</w:t>
      </w:r>
      <w:r w:rsidRPr="00F0494A">
        <w:t xml:space="preserve"> will detect </w:t>
      </w:r>
      <w:r>
        <w:t xml:space="preserve">an </w:t>
      </w:r>
      <w:r w:rsidRPr="00F0494A">
        <w:t xml:space="preserve">effect size of about </w:t>
      </w:r>
      <w:r>
        <w:t>0.037 for a target proportion of 0.50</w:t>
      </w:r>
      <w:r w:rsidRPr="00F0494A">
        <w:t xml:space="preserve">. </w:t>
      </w:r>
      <w:r>
        <w:t xml:space="preserve">A samples size of 260 respondents to the Former Volunteer Survey will detect an effect size of about 0.089 for a target proportion of 0.50. A sample size of 520 SCP beneficiary respondents (both to the independent living client survey and caregiver survey) will detect an effect size of about 0.062. </w:t>
      </w:r>
    </w:p>
    <w:p w:rsidR="004F7406" w:rsidP="004F7406" w14:paraId="7581E5A1" w14:textId="77777777">
      <w:pPr>
        <w:ind w:right="720"/>
      </w:pPr>
      <w:r w:rsidRPr="001E7F44">
        <w:rPr>
          <w:rFonts w:ascii="Times New Roman" w:hAnsi="Times New Roman"/>
          <w:i/>
          <w:iCs/>
          <w:color w:val="1F497D"/>
          <w:szCs w:val="24"/>
        </w:rPr>
        <w:t xml:space="preserve">Table </w:t>
      </w:r>
      <w:r>
        <w:rPr>
          <w:rFonts w:ascii="Times New Roman" w:hAnsi="Times New Roman"/>
          <w:i/>
          <w:iCs/>
          <w:color w:val="1F497D"/>
          <w:szCs w:val="24"/>
        </w:rPr>
        <w:t xml:space="preserve">B3 </w:t>
      </w:r>
      <w:r w:rsidRPr="008D146A">
        <w:rPr>
          <w:rFonts w:ascii="Times New Roman" w:hAnsi="Times New Roman"/>
          <w:i/>
          <w:iCs/>
          <w:color w:val="1F497D"/>
          <w:szCs w:val="24"/>
        </w:rPr>
        <w:t>Minimum Detectable Effect Sizes for One- Sample Proportion Tests</w:t>
      </w:r>
      <w:r w:rsidRPr="0066527F">
        <w:rPr>
          <w:rFonts w:ascii="Times New Roman" w:hAnsi="Times New Roman"/>
          <w:i/>
          <w:iCs/>
          <w:color w:val="1F497D"/>
          <w:szCs w:val="24"/>
          <w:vertAlign w:val="superscript"/>
        </w:rPr>
        <w:t>a</w:t>
      </w:r>
    </w:p>
    <w:tbl>
      <w:tblPr>
        <w:tblStyle w:val="TableGrid"/>
        <w:tblW w:w="10897" w:type="dxa"/>
        <w:tblLayout w:type="fixed"/>
        <w:tblLook w:val="04A0"/>
      </w:tblPr>
      <w:tblGrid>
        <w:gridCol w:w="2245"/>
        <w:gridCol w:w="2970"/>
        <w:gridCol w:w="2700"/>
        <w:gridCol w:w="2970"/>
        <w:gridCol w:w="12"/>
      </w:tblGrid>
      <w:tr w14:paraId="7D54D2A7" w14:textId="77777777" w:rsidTr="00C35277">
        <w:tblPrEx>
          <w:tblW w:w="10897" w:type="dxa"/>
          <w:tblLayout w:type="fixed"/>
          <w:tblLook w:val="04A0"/>
        </w:tblPrEx>
        <w:trPr>
          <w:trHeight w:val="300"/>
        </w:trPr>
        <w:tc>
          <w:tcPr>
            <w:tcW w:w="2245" w:type="dxa"/>
            <w:shd w:val="clear" w:color="auto" w:fill="003399"/>
          </w:tcPr>
          <w:p w:rsidR="004F7406" w:rsidRPr="006C03C4" w:rsidP="00C35277" w14:paraId="135353CB" w14:textId="77777777">
            <w:pPr>
              <w:ind w:right="720"/>
              <w:rPr>
                <w:b/>
              </w:rPr>
            </w:pPr>
          </w:p>
        </w:tc>
        <w:tc>
          <w:tcPr>
            <w:tcW w:w="8652" w:type="dxa"/>
            <w:gridSpan w:val="4"/>
            <w:shd w:val="clear" w:color="auto" w:fill="003399"/>
          </w:tcPr>
          <w:p w:rsidR="004F7406" w:rsidRPr="006C03C4" w:rsidP="00C35277" w14:paraId="7EC2416C" w14:textId="77777777">
            <w:pPr>
              <w:ind w:right="720"/>
              <w:jc w:val="center"/>
              <w:rPr>
                <w:b/>
              </w:rPr>
            </w:pPr>
            <w:r w:rsidRPr="006C03C4">
              <w:rPr>
                <w:b/>
              </w:rPr>
              <w:t>Single Group Analysis</w:t>
            </w:r>
            <w:r w:rsidRPr="006C03C4">
              <w:rPr>
                <w:b/>
                <w:vertAlign w:val="superscript"/>
              </w:rPr>
              <w:t>b</w:t>
            </w:r>
          </w:p>
        </w:tc>
      </w:tr>
      <w:tr w14:paraId="67207215" w14:textId="77777777" w:rsidTr="00C35277">
        <w:tblPrEx>
          <w:tblW w:w="10897" w:type="dxa"/>
          <w:tblLayout w:type="fixed"/>
          <w:tblLook w:val="04A0"/>
        </w:tblPrEx>
        <w:trPr>
          <w:gridAfter w:val="1"/>
          <w:wAfter w:w="12" w:type="dxa"/>
          <w:trHeight w:val="300"/>
        </w:trPr>
        <w:tc>
          <w:tcPr>
            <w:tcW w:w="2245" w:type="dxa"/>
            <w:shd w:val="clear" w:color="auto" w:fill="003399"/>
          </w:tcPr>
          <w:p w:rsidR="004F7406" w:rsidRPr="006C03C4" w:rsidP="00C35277" w14:paraId="3A224BC7" w14:textId="77777777">
            <w:pPr>
              <w:ind w:right="720"/>
              <w:rPr>
                <w:b/>
              </w:rPr>
            </w:pPr>
            <w:r w:rsidRPr="006C03C4">
              <w:rPr>
                <w:b/>
              </w:rPr>
              <w:t>Proportion</w:t>
            </w:r>
          </w:p>
        </w:tc>
        <w:tc>
          <w:tcPr>
            <w:tcW w:w="2970" w:type="dxa"/>
            <w:shd w:val="clear" w:color="auto" w:fill="003399"/>
          </w:tcPr>
          <w:p w:rsidR="004F7406" w:rsidRPr="006C03C4" w:rsidP="00C35277" w14:paraId="50C1D58D" w14:textId="77777777">
            <w:pPr>
              <w:ind w:right="720"/>
              <w:jc w:val="center"/>
              <w:rPr>
                <w:b/>
              </w:rPr>
            </w:pPr>
            <w:r w:rsidRPr="006C03C4">
              <w:rPr>
                <w:b/>
              </w:rPr>
              <w:t>Current</w:t>
            </w:r>
            <w:r>
              <w:rPr>
                <w:b/>
              </w:rPr>
              <w:t xml:space="preserve"> </w:t>
            </w:r>
            <w:r w:rsidRPr="006C03C4">
              <w:rPr>
                <w:b/>
              </w:rPr>
              <w:t>Volunteer Survey</w:t>
            </w:r>
          </w:p>
          <w:p w:rsidR="004F7406" w:rsidRPr="006C03C4" w:rsidP="00C35277" w14:paraId="372A6E45" w14:textId="77777777">
            <w:pPr>
              <w:ind w:right="720"/>
              <w:jc w:val="center"/>
              <w:rPr>
                <w:b/>
              </w:rPr>
            </w:pPr>
            <w:r w:rsidRPr="006C03C4">
              <w:rPr>
                <w:b/>
              </w:rPr>
              <w:t>(N=1,500)</w:t>
            </w:r>
          </w:p>
        </w:tc>
        <w:tc>
          <w:tcPr>
            <w:tcW w:w="2700" w:type="dxa"/>
            <w:shd w:val="clear" w:color="auto" w:fill="003399"/>
          </w:tcPr>
          <w:p w:rsidR="004F7406" w:rsidRPr="006C03C4" w:rsidP="00C35277" w14:paraId="71D5240E" w14:textId="77777777">
            <w:pPr>
              <w:ind w:right="720"/>
              <w:jc w:val="center"/>
              <w:rPr>
                <w:b/>
              </w:rPr>
            </w:pPr>
            <w:r w:rsidRPr="006C03C4">
              <w:rPr>
                <w:b/>
                <w:bCs/>
              </w:rPr>
              <w:t>Independent Living Client</w:t>
            </w:r>
          </w:p>
          <w:p w:rsidR="004F7406" w:rsidRPr="006C03C4" w:rsidP="00C35277" w14:paraId="18D528DF" w14:textId="77777777">
            <w:pPr>
              <w:ind w:right="720"/>
              <w:jc w:val="center"/>
              <w:rPr>
                <w:b/>
              </w:rPr>
            </w:pPr>
            <w:r w:rsidRPr="006C03C4">
              <w:rPr>
                <w:b/>
              </w:rPr>
              <w:t>(N=260)</w:t>
            </w:r>
          </w:p>
        </w:tc>
        <w:tc>
          <w:tcPr>
            <w:tcW w:w="2970" w:type="dxa"/>
            <w:shd w:val="clear" w:color="auto" w:fill="003399"/>
          </w:tcPr>
          <w:p w:rsidR="004F7406" w:rsidRPr="006C03C4" w:rsidP="00C35277" w14:paraId="448DA92F" w14:textId="77777777">
            <w:pPr>
              <w:ind w:right="720"/>
              <w:jc w:val="center"/>
              <w:rPr>
                <w:b/>
              </w:rPr>
            </w:pPr>
            <w:r w:rsidRPr="006C03C4">
              <w:rPr>
                <w:b/>
              </w:rPr>
              <w:t>Independent Living Client Survey</w:t>
            </w:r>
          </w:p>
          <w:p w:rsidR="004F7406" w:rsidRPr="006C03C4" w:rsidP="00C35277" w14:paraId="09A0566E" w14:textId="77777777">
            <w:pPr>
              <w:ind w:right="720"/>
              <w:jc w:val="center"/>
              <w:rPr>
                <w:b/>
              </w:rPr>
            </w:pPr>
            <w:r w:rsidRPr="006C03C4">
              <w:rPr>
                <w:b/>
              </w:rPr>
              <w:t>(N=260)</w:t>
            </w:r>
          </w:p>
        </w:tc>
      </w:tr>
      <w:tr w14:paraId="01A3B9F8" w14:textId="77777777" w:rsidTr="00C35277">
        <w:tblPrEx>
          <w:tblW w:w="10897" w:type="dxa"/>
          <w:tblLayout w:type="fixed"/>
          <w:tblLook w:val="04A0"/>
        </w:tblPrEx>
        <w:trPr>
          <w:gridAfter w:val="1"/>
          <w:wAfter w:w="12" w:type="dxa"/>
          <w:trHeight w:val="300"/>
        </w:trPr>
        <w:tc>
          <w:tcPr>
            <w:tcW w:w="2245" w:type="dxa"/>
          </w:tcPr>
          <w:p w:rsidR="004F7406" w:rsidP="00C35277" w14:paraId="62C56B57" w14:textId="77777777">
            <w:pPr>
              <w:ind w:right="720"/>
            </w:pPr>
            <w:r>
              <w:t>0.1</w:t>
            </w:r>
          </w:p>
        </w:tc>
        <w:tc>
          <w:tcPr>
            <w:tcW w:w="2970" w:type="dxa"/>
          </w:tcPr>
          <w:p w:rsidR="004F7406" w:rsidP="00C35277" w14:paraId="4AB3CF08" w14:textId="77777777">
            <w:pPr>
              <w:ind w:right="720"/>
              <w:jc w:val="center"/>
            </w:pPr>
            <w:r>
              <w:t>0.029</w:t>
            </w:r>
          </w:p>
        </w:tc>
        <w:tc>
          <w:tcPr>
            <w:tcW w:w="2700" w:type="dxa"/>
          </w:tcPr>
          <w:p w:rsidR="004F7406" w:rsidP="00C35277" w14:paraId="6F1A4B5B" w14:textId="77777777">
            <w:pPr>
              <w:ind w:right="720"/>
              <w:jc w:val="center"/>
            </w:pPr>
            <w:r>
              <w:t>0.079</w:t>
            </w:r>
          </w:p>
        </w:tc>
        <w:tc>
          <w:tcPr>
            <w:tcW w:w="2970" w:type="dxa"/>
          </w:tcPr>
          <w:p w:rsidR="004F7406" w:rsidP="00C35277" w14:paraId="5EC9E003" w14:textId="77777777">
            <w:pPr>
              <w:ind w:right="720"/>
              <w:jc w:val="center"/>
            </w:pPr>
            <w:r>
              <w:t>0.041</w:t>
            </w:r>
          </w:p>
        </w:tc>
      </w:tr>
      <w:tr w14:paraId="5DED54FB" w14:textId="77777777" w:rsidTr="00C35277">
        <w:tblPrEx>
          <w:tblW w:w="10897" w:type="dxa"/>
          <w:tblLayout w:type="fixed"/>
          <w:tblLook w:val="04A0"/>
        </w:tblPrEx>
        <w:trPr>
          <w:gridAfter w:val="1"/>
          <w:wAfter w:w="12" w:type="dxa"/>
          <w:trHeight w:val="300"/>
        </w:trPr>
        <w:tc>
          <w:tcPr>
            <w:tcW w:w="2245" w:type="dxa"/>
          </w:tcPr>
          <w:p w:rsidR="004F7406" w:rsidP="00C35277" w14:paraId="012221A2" w14:textId="77777777">
            <w:pPr>
              <w:ind w:right="720"/>
            </w:pPr>
            <w:r>
              <w:t>0.3</w:t>
            </w:r>
          </w:p>
        </w:tc>
        <w:tc>
          <w:tcPr>
            <w:tcW w:w="2970" w:type="dxa"/>
          </w:tcPr>
          <w:p w:rsidR="004F7406" w:rsidP="00C35277" w14:paraId="157102B8" w14:textId="77777777">
            <w:pPr>
              <w:ind w:right="720"/>
              <w:jc w:val="center"/>
            </w:pPr>
            <w:r>
              <w:t>0.044</w:t>
            </w:r>
          </w:p>
        </w:tc>
        <w:tc>
          <w:tcPr>
            <w:tcW w:w="2700" w:type="dxa"/>
          </w:tcPr>
          <w:p w:rsidR="004F7406" w:rsidP="00C35277" w14:paraId="2B821B08" w14:textId="77777777">
            <w:pPr>
              <w:ind w:right="720"/>
              <w:jc w:val="center"/>
            </w:pPr>
            <w:r>
              <w:t>0.109</w:t>
            </w:r>
          </w:p>
        </w:tc>
        <w:tc>
          <w:tcPr>
            <w:tcW w:w="2970" w:type="dxa"/>
          </w:tcPr>
          <w:p w:rsidR="004F7406" w:rsidP="00C35277" w14:paraId="3953C65B" w14:textId="77777777">
            <w:pPr>
              <w:ind w:right="720"/>
              <w:jc w:val="center"/>
            </w:pPr>
            <w:r>
              <w:t>0.059</w:t>
            </w:r>
          </w:p>
        </w:tc>
      </w:tr>
      <w:tr w14:paraId="73BC375F" w14:textId="77777777" w:rsidTr="00C35277">
        <w:tblPrEx>
          <w:tblW w:w="10897" w:type="dxa"/>
          <w:tblLayout w:type="fixed"/>
          <w:tblLook w:val="04A0"/>
        </w:tblPrEx>
        <w:trPr>
          <w:gridAfter w:val="1"/>
          <w:wAfter w:w="12" w:type="dxa"/>
          <w:trHeight w:val="300"/>
        </w:trPr>
        <w:tc>
          <w:tcPr>
            <w:tcW w:w="2245" w:type="dxa"/>
          </w:tcPr>
          <w:p w:rsidR="004F7406" w:rsidP="00C35277" w14:paraId="74E20117" w14:textId="77777777">
            <w:pPr>
              <w:ind w:right="720"/>
            </w:pPr>
            <w:r>
              <w:t>0.5</w:t>
            </w:r>
          </w:p>
        </w:tc>
        <w:tc>
          <w:tcPr>
            <w:tcW w:w="2970" w:type="dxa"/>
          </w:tcPr>
          <w:p w:rsidR="004F7406" w:rsidP="00C35277" w14:paraId="1D50BC61" w14:textId="77777777">
            <w:pPr>
              <w:ind w:right="720"/>
              <w:jc w:val="center"/>
            </w:pPr>
            <w:r>
              <w:t>0.047</w:t>
            </w:r>
          </w:p>
        </w:tc>
        <w:tc>
          <w:tcPr>
            <w:tcW w:w="2700" w:type="dxa"/>
          </w:tcPr>
          <w:p w:rsidR="004F7406" w:rsidP="00C35277" w14:paraId="3D5793CE" w14:textId="77777777">
            <w:pPr>
              <w:ind w:right="720"/>
              <w:jc w:val="center"/>
            </w:pPr>
            <w:r>
              <w:t>0.113</w:t>
            </w:r>
          </w:p>
        </w:tc>
        <w:tc>
          <w:tcPr>
            <w:tcW w:w="2970" w:type="dxa"/>
          </w:tcPr>
          <w:p w:rsidR="004F7406" w:rsidP="00C35277" w14:paraId="63CE1303" w14:textId="77777777">
            <w:pPr>
              <w:ind w:right="720"/>
              <w:jc w:val="center"/>
            </w:pPr>
            <w:r>
              <w:t>0.062</w:t>
            </w:r>
          </w:p>
        </w:tc>
      </w:tr>
      <w:tr w14:paraId="74DED609" w14:textId="77777777" w:rsidTr="00C35277">
        <w:tblPrEx>
          <w:tblW w:w="10897" w:type="dxa"/>
          <w:tblLayout w:type="fixed"/>
          <w:tblLook w:val="04A0"/>
        </w:tblPrEx>
        <w:trPr>
          <w:gridAfter w:val="1"/>
          <w:wAfter w:w="12" w:type="dxa"/>
          <w:trHeight w:val="300"/>
        </w:trPr>
        <w:tc>
          <w:tcPr>
            <w:tcW w:w="2245" w:type="dxa"/>
          </w:tcPr>
          <w:p w:rsidR="004F7406" w:rsidP="00C35277" w14:paraId="16A53D30" w14:textId="77777777">
            <w:pPr>
              <w:ind w:right="720"/>
            </w:pPr>
            <w:r>
              <w:t>0.7</w:t>
            </w:r>
          </w:p>
        </w:tc>
        <w:tc>
          <w:tcPr>
            <w:tcW w:w="2970" w:type="dxa"/>
          </w:tcPr>
          <w:p w:rsidR="004F7406" w:rsidP="00C35277" w14:paraId="5C290FB6" w14:textId="77777777">
            <w:pPr>
              <w:ind w:right="720"/>
              <w:jc w:val="center"/>
            </w:pPr>
            <w:r>
              <w:t>0.042</w:t>
            </w:r>
          </w:p>
        </w:tc>
        <w:tc>
          <w:tcPr>
            <w:tcW w:w="2700" w:type="dxa"/>
          </w:tcPr>
          <w:p w:rsidR="004F7406" w:rsidP="00C35277" w14:paraId="2E4C9894" w14:textId="77777777">
            <w:pPr>
              <w:ind w:right="720"/>
              <w:jc w:val="center"/>
            </w:pPr>
            <w:r>
              <w:t>0.097</w:t>
            </w:r>
          </w:p>
        </w:tc>
        <w:tc>
          <w:tcPr>
            <w:tcW w:w="2970" w:type="dxa"/>
          </w:tcPr>
          <w:p w:rsidR="004F7406" w:rsidP="00C35277" w14:paraId="4B8628FA" w14:textId="77777777">
            <w:pPr>
              <w:ind w:right="720"/>
              <w:jc w:val="center"/>
            </w:pPr>
            <w:r>
              <w:t>0.055</w:t>
            </w:r>
          </w:p>
        </w:tc>
      </w:tr>
      <w:tr w14:paraId="7FFB8FAD" w14:textId="77777777" w:rsidTr="00C35277">
        <w:tblPrEx>
          <w:tblW w:w="10897" w:type="dxa"/>
          <w:tblLayout w:type="fixed"/>
          <w:tblLook w:val="04A0"/>
        </w:tblPrEx>
        <w:trPr>
          <w:gridAfter w:val="1"/>
          <w:wAfter w:w="12" w:type="dxa"/>
          <w:trHeight w:val="300"/>
        </w:trPr>
        <w:tc>
          <w:tcPr>
            <w:tcW w:w="2245" w:type="dxa"/>
          </w:tcPr>
          <w:p w:rsidR="004F7406" w:rsidP="00C35277" w14:paraId="23C60198" w14:textId="77777777">
            <w:pPr>
              <w:ind w:right="720"/>
            </w:pPr>
            <w:r>
              <w:t>0.9</w:t>
            </w:r>
          </w:p>
        </w:tc>
        <w:tc>
          <w:tcPr>
            <w:tcW w:w="2970" w:type="dxa"/>
          </w:tcPr>
          <w:p w:rsidR="004F7406" w:rsidP="00C35277" w14:paraId="7E37F477" w14:textId="77777777">
            <w:pPr>
              <w:ind w:right="720"/>
              <w:jc w:val="center"/>
            </w:pPr>
            <w:r>
              <w:t>0.026</w:t>
            </w:r>
          </w:p>
        </w:tc>
        <w:tc>
          <w:tcPr>
            <w:tcW w:w="2700" w:type="dxa"/>
          </w:tcPr>
          <w:p w:rsidR="004F7406" w:rsidP="00C35277" w14:paraId="43AA67AD" w14:textId="77777777">
            <w:pPr>
              <w:ind w:right="720"/>
              <w:jc w:val="center"/>
            </w:pPr>
            <w:r>
              <w:t>0.058</w:t>
            </w:r>
          </w:p>
        </w:tc>
        <w:tc>
          <w:tcPr>
            <w:tcW w:w="2970" w:type="dxa"/>
          </w:tcPr>
          <w:p w:rsidR="004F7406" w:rsidP="00C35277" w14:paraId="7B5827CB" w14:textId="77777777">
            <w:pPr>
              <w:ind w:right="720"/>
              <w:jc w:val="center"/>
            </w:pPr>
            <w:r>
              <w:t>0.035</w:t>
            </w:r>
          </w:p>
        </w:tc>
      </w:tr>
      <w:tr w14:paraId="4EF35667" w14:textId="77777777" w:rsidTr="00C35277">
        <w:tblPrEx>
          <w:tblW w:w="10897" w:type="dxa"/>
          <w:tblLayout w:type="fixed"/>
          <w:tblLook w:val="04A0"/>
        </w:tblPrEx>
        <w:trPr>
          <w:trHeight w:val="300"/>
        </w:trPr>
        <w:tc>
          <w:tcPr>
            <w:tcW w:w="2245" w:type="dxa"/>
          </w:tcPr>
          <w:p w:rsidR="004F7406" w:rsidRPr="00910CFE" w:rsidP="00C35277" w14:paraId="70C3E6A4" w14:textId="77777777">
            <w:pPr>
              <w:ind w:right="720"/>
              <w:rPr>
                <w:vertAlign w:val="superscript"/>
              </w:rPr>
            </w:pPr>
          </w:p>
        </w:tc>
        <w:tc>
          <w:tcPr>
            <w:tcW w:w="8652" w:type="dxa"/>
            <w:gridSpan w:val="4"/>
          </w:tcPr>
          <w:p w:rsidR="004F7406" w:rsidP="00C35277" w14:paraId="26741917" w14:textId="77777777">
            <w:pPr>
              <w:ind w:right="720"/>
            </w:pPr>
            <w:r w:rsidRPr="00910CFE">
              <w:rPr>
                <w:vertAlign w:val="superscript"/>
              </w:rPr>
              <w:t>a</w:t>
            </w:r>
            <w:r>
              <w:t xml:space="preserve"> Power=0.95. α=0.05</w:t>
            </w:r>
          </w:p>
        </w:tc>
      </w:tr>
      <w:tr w14:paraId="1E261461" w14:textId="77777777" w:rsidTr="00C35277">
        <w:tblPrEx>
          <w:tblW w:w="10897" w:type="dxa"/>
          <w:tblLayout w:type="fixed"/>
          <w:tblLook w:val="04A0"/>
        </w:tblPrEx>
        <w:trPr>
          <w:trHeight w:val="300"/>
        </w:trPr>
        <w:tc>
          <w:tcPr>
            <w:tcW w:w="2245" w:type="dxa"/>
          </w:tcPr>
          <w:p w:rsidR="004F7406" w:rsidRPr="00910CFE" w:rsidP="00C35277" w14:paraId="68469F75" w14:textId="77777777">
            <w:pPr>
              <w:ind w:right="720"/>
              <w:rPr>
                <w:vertAlign w:val="superscript"/>
              </w:rPr>
            </w:pPr>
          </w:p>
        </w:tc>
        <w:tc>
          <w:tcPr>
            <w:tcW w:w="8652" w:type="dxa"/>
            <w:gridSpan w:val="4"/>
          </w:tcPr>
          <w:p w:rsidR="004F7406" w:rsidP="00C35277" w14:paraId="786036DF" w14:textId="77777777">
            <w:pPr>
              <w:ind w:right="720"/>
            </w:pPr>
            <w:r w:rsidRPr="00910CFE">
              <w:rPr>
                <w:vertAlign w:val="superscript"/>
              </w:rPr>
              <w:t>b</w:t>
            </w:r>
            <w:r>
              <w:t xml:space="preserve"> O</w:t>
            </w:r>
            <w:r w:rsidRPr="00910CFE">
              <w:t>ne-sample proportion test</w:t>
            </w:r>
            <w:r>
              <w:t xml:space="preserve"> </w:t>
            </w:r>
            <w:r w:rsidRPr="00910CFE">
              <w:t>Wald z test</w:t>
            </w:r>
            <w:r>
              <w:t xml:space="preserve"> (</w:t>
            </w:r>
            <w:r w:rsidRPr="00910CFE">
              <w:t>H</w:t>
            </w:r>
            <w:r w:rsidRPr="00910CFE">
              <w:rPr>
                <w:vertAlign w:val="subscript"/>
              </w:rPr>
              <w:t>o</w:t>
            </w:r>
            <w:r w:rsidRPr="00910CFE">
              <w:t>: p = p</w:t>
            </w:r>
            <w:r w:rsidRPr="00910CFE">
              <w:rPr>
                <w:vertAlign w:val="subscript"/>
              </w:rPr>
              <w:t>0</w:t>
            </w:r>
            <w:r w:rsidRPr="00910CFE">
              <w:t xml:space="preserve">  vs</w:t>
            </w:r>
            <w:r w:rsidRPr="00910CFE">
              <w:t xml:space="preserve">  H</w:t>
            </w:r>
            <w:r w:rsidRPr="00910CFE">
              <w:rPr>
                <w:vertAlign w:val="subscript"/>
              </w:rPr>
              <w:t>a</w:t>
            </w:r>
            <w:r w:rsidRPr="00910CFE">
              <w:t xml:space="preserve">: p </w:t>
            </w:r>
            <w:r>
              <w:t>≠</w:t>
            </w:r>
            <w:r w:rsidRPr="00910CFE">
              <w:t xml:space="preserve"> p</w:t>
            </w:r>
            <w:r w:rsidRPr="00910CFE">
              <w:rPr>
                <w:vertAlign w:val="subscript"/>
              </w:rPr>
              <w:t>0</w:t>
            </w:r>
            <w:r>
              <w:t>).</w:t>
            </w:r>
          </w:p>
        </w:tc>
      </w:tr>
    </w:tbl>
    <w:p w:rsidR="004F7406" w:rsidP="004F7406" w14:paraId="35E8A162" w14:textId="77777777">
      <w:pPr>
        <w:widowControl w:val="0"/>
        <w:tabs>
          <w:tab w:val="left" w:pos="360"/>
          <w:tab w:val="left" w:pos="720"/>
          <w:tab w:val="left" w:pos="1080"/>
        </w:tabs>
        <w:ind w:right="720"/>
        <w:rPr>
          <w:rFonts w:ascii="Times New Roman" w:hAnsi="Times New Roman"/>
          <w:sz w:val="22"/>
          <w:szCs w:val="22"/>
          <w:highlight w:val="yellow"/>
        </w:rPr>
      </w:pPr>
    </w:p>
    <w:p w:rsidR="004F7406" w:rsidP="004F7406" w14:paraId="388405C4" w14:textId="77777777">
      <w:pPr>
        <w:widowControl w:val="0"/>
        <w:tabs>
          <w:tab w:val="left" w:pos="360"/>
          <w:tab w:val="left" w:pos="720"/>
          <w:tab w:val="left" w:pos="1080"/>
        </w:tabs>
        <w:ind w:right="720"/>
      </w:pPr>
      <w:r>
        <w:rPr>
          <w:rFonts w:ascii="Times New Roman" w:hAnsi="Times New Roman"/>
        </w:rPr>
        <w:t>Table B4</w:t>
      </w:r>
      <w:r w:rsidRPr="00F0494A">
        <w:t xml:space="preserve"> shows the minimum detectable effect </w:t>
      </w:r>
      <w:r>
        <w:t xml:space="preserve">for a range of sample of current volunteers. The </w:t>
      </w:r>
      <w:r>
        <w:t>assumption is a linear multiple regression model with 15 predictors, a two-tails t-test on the regression coefficient. The sample</w:t>
      </w:r>
      <w:r w:rsidRPr="00F0494A">
        <w:t xml:space="preserve"> size of </w:t>
      </w:r>
      <w:r>
        <w:t>1200</w:t>
      </w:r>
      <w:r w:rsidRPr="00F0494A">
        <w:t xml:space="preserve"> </w:t>
      </w:r>
      <w:r>
        <w:t>volunteers</w:t>
      </w:r>
      <w:r w:rsidRPr="00F0494A">
        <w:t xml:space="preserve"> will detect </w:t>
      </w:r>
      <w:r>
        <w:t xml:space="preserve">an </w:t>
      </w:r>
      <w:r w:rsidRPr="00F0494A">
        <w:t xml:space="preserve">effect size of about </w:t>
      </w:r>
      <w:r>
        <w:t>0.01</w:t>
      </w:r>
      <w:r w:rsidRPr="00F0494A">
        <w:t xml:space="preserve">. </w:t>
      </w:r>
    </w:p>
    <w:p w:rsidR="004F7406" w:rsidP="004F7406" w14:paraId="3BDE0FE3" w14:textId="77777777">
      <w:pPr>
        <w:widowControl w:val="0"/>
        <w:tabs>
          <w:tab w:val="left" w:pos="360"/>
          <w:tab w:val="left" w:pos="720"/>
          <w:tab w:val="left" w:pos="1080"/>
        </w:tabs>
        <w:ind w:right="720"/>
        <w:rPr>
          <w:rFonts w:ascii="Times New Roman" w:hAnsi="Times New Roman"/>
          <w:sz w:val="22"/>
          <w:szCs w:val="22"/>
          <w:highlight w:val="yellow"/>
        </w:rPr>
      </w:pPr>
    </w:p>
    <w:p w:rsidR="004F7406" w:rsidRPr="00E306D7" w:rsidP="004F7406" w14:paraId="51144F94" w14:textId="77777777">
      <w:pPr>
        <w:ind w:right="720"/>
        <w:rPr>
          <w:szCs w:val="24"/>
        </w:rPr>
      </w:pPr>
      <w:r w:rsidRPr="001A1AFE">
        <w:rPr>
          <w:rFonts w:ascii="Times New Roman" w:hAnsi="Times New Roman"/>
          <w:i/>
          <w:iCs/>
          <w:color w:val="1F497D"/>
          <w:szCs w:val="24"/>
        </w:rPr>
        <w:t>Table B4 Minimum detectable effect– linear multiple regression model, current volunteer survey</w:t>
      </w:r>
    </w:p>
    <w:p w:rsidR="004F7406" w:rsidP="004F7406" w14:paraId="133DD1FC" w14:textId="77777777">
      <w:r>
        <w:t>Power = 0.95, alpha = 0.05, number of predictors in the model is 15, two-tails t-test</w:t>
      </w:r>
    </w:p>
    <w:p w:rsidR="004F7406" w:rsidP="004F7406" w14:paraId="45AD75A1" w14:textId="77777777">
      <w:pPr>
        <w:widowControl w:val="0"/>
        <w:tabs>
          <w:tab w:val="left" w:pos="360"/>
          <w:tab w:val="left" w:pos="720"/>
          <w:tab w:val="left" w:pos="1080"/>
        </w:tabs>
        <w:ind w:right="720"/>
        <w:rPr>
          <w:rFonts w:ascii="Times New Roman" w:hAnsi="Times New Roman"/>
          <w:sz w:val="22"/>
          <w:szCs w:val="22"/>
          <w:highlight w:val="yellow"/>
        </w:rPr>
      </w:pPr>
    </w:p>
    <w:tbl>
      <w:tblPr>
        <w:tblStyle w:val="TableGrid"/>
        <w:tblW w:w="7015" w:type="dxa"/>
        <w:tblLayout w:type="fixed"/>
        <w:tblLook w:val="04A0"/>
      </w:tblPr>
      <w:tblGrid>
        <w:gridCol w:w="2965"/>
        <w:gridCol w:w="4050"/>
      </w:tblGrid>
      <w:tr w14:paraId="68B47F5E" w14:textId="77777777" w:rsidTr="00C35277">
        <w:tblPrEx>
          <w:tblW w:w="7015" w:type="dxa"/>
          <w:tblLayout w:type="fixed"/>
          <w:tblLook w:val="04A0"/>
        </w:tblPrEx>
        <w:trPr>
          <w:trHeight w:val="300"/>
        </w:trPr>
        <w:tc>
          <w:tcPr>
            <w:tcW w:w="2965" w:type="dxa"/>
            <w:shd w:val="clear" w:color="auto" w:fill="003399"/>
          </w:tcPr>
          <w:p w:rsidR="004F7406" w:rsidRPr="006C03C4" w:rsidP="00C35277" w14:paraId="2A868D76" w14:textId="77777777">
            <w:pPr>
              <w:ind w:right="720"/>
              <w:rPr>
                <w:b/>
                <w:bCs/>
                <w:color w:val="FFFFFF" w:themeColor="background1"/>
              </w:rPr>
            </w:pPr>
            <w:r w:rsidRPr="006C03C4">
              <w:rPr>
                <w:b/>
                <w:bCs/>
                <w:color w:val="FFFFFF" w:themeColor="background1"/>
              </w:rPr>
              <w:t>Sample size</w:t>
            </w:r>
          </w:p>
        </w:tc>
        <w:tc>
          <w:tcPr>
            <w:tcW w:w="4050" w:type="dxa"/>
            <w:shd w:val="clear" w:color="auto" w:fill="003399"/>
          </w:tcPr>
          <w:p w:rsidR="004F7406" w:rsidRPr="006C03C4" w:rsidP="00C35277" w14:paraId="06EDB7E5" w14:textId="77777777">
            <w:pPr>
              <w:ind w:right="720"/>
              <w:jc w:val="center"/>
              <w:rPr>
                <w:b/>
                <w:bCs/>
                <w:color w:val="FFFFFF" w:themeColor="background1"/>
              </w:rPr>
            </w:pPr>
            <w:r w:rsidRPr="006C03C4">
              <w:rPr>
                <w:b/>
                <w:bCs/>
                <w:color w:val="FFFFFF" w:themeColor="background1"/>
              </w:rPr>
              <w:t>Effect size</w:t>
            </w:r>
          </w:p>
        </w:tc>
      </w:tr>
      <w:tr w14:paraId="16311135" w14:textId="77777777" w:rsidTr="00C35277">
        <w:tblPrEx>
          <w:tblW w:w="7015" w:type="dxa"/>
          <w:tblLayout w:type="fixed"/>
          <w:tblLook w:val="04A0"/>
        </w:tblPrEx>
        <w:trPr>
          <w:trHeight w:val="300"/>
        </w:trPr>
        <w:tc>
          <w:tcPr>
            <w:tcW w:w="2965" w:type="dxa"/>
          </w:tcPr>
          <w:p w:rsidR="004F7406" w:rsidP="00C35277" w14:paraId="6F87154F" w14:textId="77777777">
            <w:pPr>
              <w:ind w:right="720"/>
            </w:pPr>
            <w:r>
              <w:t>200</w:t>
            </w:r>
          </w:p>
        </w:tc>
        <w:tc>
          <w:tcPr>
            <w:tcW w:w="4050" w:type="dxa"/>
          </w:tcPr>
          <w:p w:rsidR="004F7406" w:rsidP="00C35277" w14:paraId="2C496193" w14:textId="77777777">
            <w:pPr>
              <w:ind w:right="720"/>
              <w:jc w:val="center"/>
            </w:pPr>
            <w:r>
              <w:t>0.066</w:t>
            </w:r>
          </w:p>
        </w:tc>
      </w:tr>
      <w:tr w14:paraId="3BFEBF9B" w14:textId="77777777" w:rsidTr="00C35277">
        <w:tblPrEx>
          <w:tblW w:w="7015" w:type="dxa"/>
          <w:tblLayout w:type="fixed"/>
          <w:tblLook w:val="04A0"/>
        </w:tblPrEx>
        <w:trPr>
          <w:trHeight w:val="300"/>
        </w:trPr>
        <w:tc>
          <w:tcPr>
            <w:tcW w:w="2965" w:type="dxa"/>
          </w:tcPr>
          <w:p w:rsidR="004F7406" w:rsidP="00C35277" w14:paraId="736DD8B2" w14:textId="77777777">
            <w:pPr>
              <w:ind w:right="720"/>
            </w:pPr>
            <w:r>
              <w:t>400</w:t>
            </w:r>
          </w:p>
        </w:tc>
        <w:tc>
          <w:tcPr>
            <w:tcW w:w="4050" w:type="dxa"/>
          </w:tcPr>
          <w:p w:rsidR="004F7406" w:rsidP="00C35277" w14:paraId="581F1894" w14:textId="77777777">
            <w:pPr>
              <w:ind w:right="720"/>
              <w:jc w:val="center"/>
            </w:pPr>
            <w:r>
              <w:t>0.033</w:t>
            </w:r>
          </w:p>
        </w:tc>
      </w:tr>
      <w:tr w14:paraId="389911A1" w14:textId="77777777" w:rsidTr="00C35277">
        <w:tblPrEx>
          <w:tblW w:w="7015" w:type="dxa"/>
          <w:tblLayout w:type="fixed"/>
          <w:tblLook w:val="04A0"/>
        </w:tblPrEx>
        <w:trPr>
          <w:trHeight w:val="300"/>
        </w:trPr>
        <w:tc>
          <w:tcPr>
            <w:tcW w:w="2965" w:type="dxa"/>
          </w:tcPr>
          <w:p w:rsidR="004F7406" w:rsidP="00C35277" w14:paraId="37096EFB" w14:textId="77777777">
            <w:pPr>
              <w:ind w:right="720"/>
            </w:pPr>
            <w:r>
              <w:t>600</w:t>
            </w:r>
          </w:p>
        </w:tc>
        <w:tc>
          <w:tcPr>
            <w:tcW w:w="4050" w:type="dxa"/>
          </w:tcPr>
          <w:p w:rsidR="004F7406" w:rsidP="00C35277" w14:paraId="7FF36C92" w14:textId="77777777">
            <w:pPr>
              <w:ind w:right="720"/>
              <w:jc w:val="center"/>
            </w:pPr>
            <w:r>
              <w:t>0.022</w:t>
            </w:r>
          </w:p>
        </w:tc>
      </w:tr>
      <w:tr w14:paraId="12E8AE63" w14:textId="77777777" w:rsidTr="00C35277">
        <w:tblPrEx>
          <w:tblW w:w="7015" w:type="dxa"/>
          <w:tblLayout w:type="fixed"/>
          <w:tblLook w:val="04A0"/>
        </w:tblPrEx>
        <w:trPr>
          <w:trHeight w:val="300"/>
        </w:trPr>
        <w:tc>
          <w:tcPr>
            <w:tcW w:w="2965" w:type="dxa"/>
          </w:tcPr>
          <w:p w:rsidR="004F7406" w:rsidP="00C35277" w14:paraId="6346193D" w14:textId="77777777">
            <w:pPr>
              <w:ind w:right="720"/>
            </w:pPr>
            <w:r>
              <w:t>800</w:t>
            </w:r>
          </w:p>
        </w:tc>
        <w:tc>
          <w:tcPr>
            <w:tcW w:w="4050" w:type="dxa"/>
          </w:tcPr>
          <w:p w:rsidR="004F7406" w:rsidP="00C35277" w14:paraId="13432B81" w14:textId="77777777">
            <w:pPr>
              <w:ind w:right="720"/>
              <w:jc w:val="center"/>
            </w:pPr>
            <w:r>
              <w:t>0.016</w:t>
            </w:r>
          </w:p>
        </w:tc>
      </w:tr>
      <w:tr w14:paraId="2E2EEB5C" w14:textId="77777777" w:rsidTr="00C35277">
        <w:tblPrEx>
          <w:tblW w:w="7015" w:type="dxa"/>
          <w:tblLayout w:type="fixed"/>
          <w:tblLook w:val="04A0"/>
        </w:tblPrEx>
        <w:trPr>
          <w:trHeight w:val="300"/>
        </w:trPr>
        <w:tc>
          <w:tcPr>
            <w:tcW w:w="2965" w:type="dxa"/>
          </w:tcPr>
          <w:p w:rsidR="004F7406" w:rsidP="00C35277" w14:paraId="0376BA20" w14:textId="77777777">
            <w:pPr>
              <w:ind w:right="720"/>
            </w:pPr>
            <w:r>
              <w:t>1000</w:t>
            </w:r>
          </w:p>
        </w:tc>
        <w:tc>
          <w:tcPr>
            <w:tcW w:w="4050" w:type="dxa"/>
          </w:tcPr>
          <w:p w:rsidR="004F7406" w:rsidP="00C35277" w14:paraId="7CCF0CE7" w14:textId="77777777">
            <w:pPr>
              <w:ind w:right="720"/>
              <w:jc w:val="center"/>
            </w:pPr>
            <w:r>
              <w:t>0.013</w:t>
            </w:r>
          </w:p>
        </w:tc>
      </w:tr>
      <w:tr w14:paraId="5EE0720A" w14:textId="77777777" w:rsidTr="00C35277">
        <w:tblPrEx>
          <w:tblW w:w="7015" w:type="dxa"/>
          <w:tblLayout w:type="fixed"/>
          <w:tblLook w:val="04A0"/>
        </w:tblPrEx>
        <w:trPr>
          <w:trHeight w:val="300"/>
        </w:trPr>
        <w:tc>
          <w:tcPr>
            <w:tcW w:w="2965" w:type="dxa"/>
          </w:tcPr>
          <w:p w:rsidR="004F7406" w:rsidP="00C35277" w14:paraId="5908028F" w14:textId="77777777">
            <w:pPr>
              <w:ind w:right="720"/>
            </w:pPr>
            <w:r>
              <w:t>1200</w:t>
            </w:r>
          </w:p>
        </w:tc>
        <w:tc>
          <w:tcPr>
            <w:tcW w:w="4050" w:type="dxa"/>
          </w:tcPr>
          <w:p w:rsidR="004F7406" w:rsidP="00C35277" w14:paraId="2357157F" w14:textId="77777777">
            <w:pPr>
              <w:ind w:right="720"/>
              <w:jc w:val="center"/>
            </w:pPr>
            <w:r>
              <w:t>0.011</w:t>
            </w:r>
          </w:p>
        </w:tc>
      </w:tr>
      <w:tr w14:paraId="59924CA8" w14:textId="77777777" w:rsidTr="00C35277">
        <w:tblPrEx>
          <w:tblW w:w="7015" w:type="dxa"/>
          <w:tblLayout w:type="fixed"/>
          <w:tblLook w:val="04A0"/>
        </w:tblPrEx>
        <w:trPr>
          <w:trHeight w:val="300"/>
        </w:trPr>
        <w:tc>
          <w:tcPr>
            <w:tcW w:w="2965" w:type="dxa"/>
          </w:tcPr>
          <w:p w:rsidR="004F7406" w:rsidP="00C35277" w14:paraId="6383DFB8" w14:textId="77777777">
            <w:pPr>
              <w:ind w:right="720"/>
            </w:pPr>
            <w:r>
              <w:t>1400</w:t>
            </w:r>
          </w:p>
        </w:tc>
        <w:tc>
          <w:tcPr>
            <w:tcW w:w="4050" w:type="dxa"/>
          </w:tcPr>
          <w:p w:rsidR="004F7406" w:rsidP="00C35277" w14:paraId="552A79DF" w14:textId="77777777">
            <w:pPr>
              <w:ind w:right="720"/>
              <w:jc w:val="center"/>
            </w:pPr>
            <w:r>
              <w:t>0.009</w:t>
            </w:r>
          </w:p>
        </w:tc>
      </w:tr>
    </w:tbl>
    <w:p w:rsidR="004F7406" w:rsidP="004F7406" w14:paraId="5C93B168" w14:textId="77777777">
      <w:pPr>
        <w:widowControl w:val="0"/>
        <w:tabs>
          <w:tab w:val="left" w:pos="360"/>
          <w:tab w:val="left" w:pos="720"/>
          <w:tab w:val="left" w:pos="1080"/>
        </w:tabs>
        <w:ind w:right="720"/>
        <w:rPr>
          <w:rFonts w:ascii="Times New Roman" w:hAnsi="Times New Roman"/>
          <w:sz w:val="22"/>
          <w:szCs w:val="22"/>
          <w:highlight w:val="yellow"/>
        </w:rPr>
      </w:pPr>
    </w:p>
    <w:p w:rsidR="004F7406" w:rsidP="004F7406" w14:paraId="2909BD99" w14:textId="77777777">
      <w:pPr>
        <w:widowControl w:val="0"/>
        <w:tabs>
          <w:tab w:val="left" w:pos="360"/>
          <w:tab w:val="left" w:pos="720"/>
          <w:tab w:val="left" w:pos="1080"/>
        </w:tabs>
        <w:ind w:right="720"/>
        <w:rPr>
          <w:rFonts w:ascii="Times New Roman" w:hAnsi="Times New Roman"/>
          <w:sz w:val="22"/>
          <w:szCs w:val="22"/>
          <w:highlight w:val="yellow"/>
        </w:rPr>
      </w:pPr>
      <w:r>
        <w:t>A samples size of 260 caregivers will detect an effect size of about 0.052.</w:t>
      </w:r>
    </w:p>
    <w:p w:rsidR="004F7406" w:rsidP="004F7406" w14:paraId="75BB4FC0" w14:textId="77777777">
      <w:pPr>
        <w:widowControl w:val="0"/>
        <w:tabs>
          <w:tab w:val="left" w:pos="360"/>
          <w:tab w:val="left" w:pos="720"/>
          <w:tab w:val="left" w:pos="1080"/>
        </w:tabs>
        <w:ind w:right="720"/>
        <w:rPr>
          <w:rFonts w:ascii="Times New Roman" w:hAnsi="Times New Roman"/>
          <w:sz w:val="22"/>
          <w:szCs w:val="22"/>
          <w:highlight w:val="yellow"/>
        </w:rPr>
      </w:pPr>
    </w:p>
    <w:p w:rsidR="004F7406" w:rsidP="004F7406" w14:paraId="2DEF694B" w14:textId="77777777">
      <w:pPr>
        <w:spacing w:after="200"/>
      </w:pPr>
      <w:r>
        <w:t>AmeriCorps may disaggregate the respondents into subgroups. One possible subgroup may be based on length of service: volunteers who began serving prior to the pandemic compared to those who began serving after the pandemic. Table B5 shows the minimum detectable effect size of the mean difference between two groups. If group 1 consists of 900 members and group 2 consists of 400 respondents, this is a total sample size of 1300. The MDES for the mean different between the two groups is 0.217.</w:t>
      </w:r>
    </w:p>
    <w:p w:rsidR="004F7406" w:rsidRPr="00E306D7" w:rsidP="004F7406" w14:paraId="54A7357E" w14:textId="77777777">
      <w:pPr>
        <w:ind w:right="720"/>
        <w:rPr>
          <w:szCs w:val="24"/>
        </w:rPr>
      </w:pPr>
      <w:r w:rsidRPr="001A1AFE">
        <w:rPr>
          <w:rFonts w:ascii="Times New Roman" w:hAnsi="Times New Roman"/>
          <w:i/>
          <w:iCs/>
          <w:color w:val="1F497D"/>
          <w:szCs w:val="24"/>
        </w:rPr>
        <w:t>Table B5 Minimum detectable effect size, mean difference between two groups, current volunteers</w:t>
      </w:r>
    </w:p>
    <w:p w:rsidR="004F7406" w:rsidP="004F7406" w14:paraId="2DBBF50C" w14:textId="77777777">
      <w:r>
        <w:t>Power = 0.95, alpha = 0.05, two-tails t-test, allocation sample size of group 2 relative to the sample size of group 1 is 0.444.</w:t>
      </w:r>
    </w:p>
    <w:p w:rsidR="004F7406" w:rsidP="004F7406" w14:paraId="1EB491C5" w14:textId="77777777"/>
    <w:tbl>
      <w:tblPr>
        <w:tblStyle w:val="TableGrid"/>
        <w:tblW w:w="7015" w:type="dxa"/>
        <w:tblLayout w:type="fixed"/>
        <w:tblLook w:val="04A0"/>
      </w:tblPr>
      <w:tblGrid>
        <w:gridCol w:w="2965"/>
        <w:gridCol w:w="4050"/>
      </w:tblGrid>
      <w:tr w14:paraId="161BBD9C" w14:textId="77777777" w:rsidTr="00C35277">
        <w:tblPrEx>
          <w:tblW w:w="7015" w:type="dxa"/>
          <w:tblLayout w:type="fixed"/>
          <w:tblLook w:val="04A0"/>
        </w:tblPrEx>
        <w:trPr>
          <w:trHeight w:val="300"/>
        </w:trPr>
        <w:tc>
          <w:tcPr>
            <w:tcW w:w="2965" w:type="dxa"/>
            <w:shd w:val="clear" w:color="auto" w:fill="003399"/>
          </w:tcPr>
          <w:p w:rsidR="004F7406" w:rsidRPr="006C03C4" w:rsidP="00C35277" w14:paraId="10490631" w14:textId="77777777">
            <w:pPr>
              <w:ind w:right="720"/>
              <w:rPr>
                <w:b/>
                <w:bCs/>
                <w:color w:val="FFFFFF" w:themeColor="background1"/>
              </w:rPr>
            </w:pPr>
            <w:r w:rsidRPr="006C03C4">
              <w:rPr>
                <w:b/>
                <w:bCs/>
                <w:color w:val="FFFFFF" w:themeColor="background1"/>
              </w:rPr>
              <w:t>Sample size</w:t>
            </w:r>
          </w:p>
        </w:tc>
        <w:tc>
          <w:tcPr>
            <w:tcW w:w="4050" w:type="dxa"/>
            <w:shd w:val="clear" w:color="auto" w:fill="003399"/>
          </w:tcPr>
          <w:p w:rsidR="004F7406" w:rsidRPr="006C03C4" w:rsidP="00C35277" w14:paraId="5C7F2E30" w14:textId="77777777">
            <w:pPr>
              <w:ind w:right="720"/>
              <w:jc w:val="center"/>
              <w:rPr>
                <w:b/>
                <w:bCs/>
                <w:color w:val="FFFFFF" w:themeColor="background1"/>
              </w:rPr>
            </w:pPr>
            <w:r w:rsidRPr="006C03C4">
              <w:rPr>
                <w:b/>
                <w:bCs/>
                <w:color w:val="FFFFFF" w:themeColor="background1"/>
              </w:rPr>
              <w:t>Effect size</w:t>
            </w:r>
          </w:p>
        </w:tc>
      </w:tr>
      <w:tr w14:paraId="73A1200C" w14:textId="77777777" w:rsidTr="00C35277">
        <w:tblPrEx>
          <w:tblW w:w="7015" w:type="dxa"/>
          <w:tblLayout w:type="fixed"/>
          <w:tblLook w:val="04A0"/>
        </w:tblPrEx>
        <w:trPr>
          <w:trHeight w:val="300"/>
        </w:trPr>
        <w:tc>
          <w:tcPr>
            <w:tcW w:w="2965" w:type="dxa"/>
          </w:tcPr>
          <w:p w:rsidR="004F7406" w:rsidP="00C35277" w14:paraId="4145B8CD" w14:textId="77777777">
            <w:pPr>
              <w:ind w:right="720"/>
            </w:pPr>
            <w:r>
              <w:t>400</w:t>
            </w:r>
          </w:p>
        </w:tc>
        <w:tc>
          <w:tcPr>
            <w:tcW w:w="4050" w:type="dxa"/>
          </w:tcPr>
          <w:p w:rsidR="004F7406" w:rsidP="00C35277" w14:paraId="2ACF73FB" w14:textId="77777777">
            <w:pPr>
              <w:ind w:right="720"/>
              <w:jc w:val="center"/>
            </w:pPr>
            <w:r>
              <w:t>0.39</w:t>
            </w:r>
          </w:p>
        </w:tc>
      </w:tr>
      <w:tr w14:paraId="5082905A" w14:textId="77777777" w:rsidTr="00C35277">
        <w:tblPrEx>
          <w:tblW w:w="7015" w:type="dxa"/>
          <w:tblLayout w:type="fixed"/>
          <w:tblLook w:val="04A0"/>
        </w:tblPrEx>
        <w:trPr>
          <w:trHeight w:val="300"/>
        </w:trPr>
        <w:tc>
          <w:tcPr>
            <w:tcW w:w="2965" w:type="dxa"/>
          </w:tcPr>
          <w:p w:rsidR="004F7406" w:rsidP="00C35277" w14:paraId="07577196" w14:textId="77777777">
            <w:pPr>
              <w:ind w:right="720"/>
            </w:pPr>
            <w:r>
              <w:t>600</w:t>
            </w:r>
          </w:p>
        </w:tc>
        <w:tc>
          <w:tcPr>
            <w:tcW w:w="4050" w:type="dxa"/>
          </w:tcPr>
          <w:p w:rsidR="004F7406" w:rsidP="00C35277" w14:paraId="40AD3978" w14:textId="77777777">
            <w:pPr>
              <w:ind w:right="720"/>
              <w:jc w:val="center"/>
            </w:pPr>
            <w:r>
              <w:t>0.32</w:t>
            </w:r>
          </w:p>
        </w:tc>
      </w:tr>
      <w:tr w14:paraId="36EA67CA" w14:textId="77777777" w:rsidTr="00C35277">
        <w:tblPrEx>
          <w:tblW w:w="7015" w:type="dxa"/>
          <w:tblLayout w:type="fixed"/>
          <w:tblLook w:val="04A0"/>
        </w:tblPrEx>
        <w:trPr>
          <w:trHeight w:val="300"/>
        </w:trPr>
        <w:tc>
          <w:tcPr>
            <w:tcW w:w="2965" w:type="dxa"/>
          </w:tcPr>
          <w:p w:rsidR="004F7406" w:rsidP="00C35277" w14:paraId="3BE8ABC8" w14:textId="77777777">
            <w:pPr>
              <w:ind w:right="720"/>
            </w:pPr>
            <w:r>
              <w:t>800</w:t>
            </w:r>
          </w:p>
        </w:tc>
        <w:tc>
          <w:tcPr>
            <w:tcW w:w="4050" w:type="dxa"/>
          </w:tcPr>
          <w:p w:rsidR="004F7406" w:rsidP="00C35277" w14:paraId="6812DE63" w14:textId="77777777">
            <w:pPr>
              <w:ind w:right="720"/>
              <w:jc w:val="center"/>
            </w:pPr>
            <w:r>
              <w:t>0.28</w:t>
            </w:r>
          </w:p>
        </w:tc>
      </w:tr>
      <w:tr w14:paraId="741F0949" w14:textId="77777777" w:rsidTr="00C35277">
        <w:tblPrEx>
          <w:tblW w:w="7015" w:type="dxa"/>
          <w:tblLayout w:type="fixed"/>
          <w:tblLook w:val="04A0"/>
        </w:tblPrEx>
        <w:trPr>
          <w:trHeight w:val="300"/>
        </w:trPr>
        <w:tc>
          <w:tcPr>
            <w:tcW w:w="2965" w:type="dxa"/>
          </w:tcPr>
          <w:p w:rsidR="004F7406" w:rsidP="00C35277" w14:paraId="599C7278" w14:textId="77777777">
            <w:pPr>
              <w:ind w:right="720"/>
            </w:pPr>
            <w:r>
              <w:t>1000</w:t>
            </w:r>
          </w:p>
        </w:tc>
        <w:tc>
          <w:tcPr>
            <w:tcW w:w="4050" w:type="dxa"/>
          </w:tcPr>
          <w:p w:rsidR="004F7406" w:rsidP="00C35277" w14:paraId="61E04760" w14:textId="77777777">
            <w:pPr>
              <w:ind w:right="720"/>
              <w:jc w:val="center"/>
            </w:pPr>
            <w:r>
              <w:t>0.25</w:t>
            </w:r>
          </w:p>
        </w:tc>
      </w:tr>
      <w:tr w14:paraId="0DE9CE4E" w14:textId="77777777" w:rsidTr="00C35277">
        <w:tblPrEx>
          <w:tblW w:w="7015" w:type="dxa"/>
          <w:tblLayout w:type="fixed"/>
          <w:tblLook w:val="04A0"/>
        </w:tblPrEx>
        <w:trPr>
          <w:trHeight w:val="300"/>
        </w:trPr>
        <w:tc>
          <w:tcPr>
            <w:tcW w:w="2965" w:type="dxa"/>
          </w:tcPr>
          <w:p w:rsidR="004F7406" w:rsidP="00C35277" w14:paraId="65B4266F" w14:textId="77777777">
            <w:pPr>
              <w:ind w:right="720"/>
            </w:pPr>
            <w:r>
              <w:t>1200</w:t>
            </w:r>
          </w:p>
        </w:tc>
        <w:tc>
          <w:tcPr>
            <w:tcW w:w="4050" w:type="dxa"/>
          </w:tcPr>
          <w:p w:rsidR="004F7406" w:rsidP="00C35277" w14:paraId="4B336656" w14:textId="77777777">
            <w:pPr>
              <w:ind w:right="720"/>
              <w:jc w:val="center"/>
            </w:pPr>
            <w:r>
              <w:t>0.23</w:t>
            </w:r>
          </w:p>
        </w:tc>
      </w:tr>
      <w:tr w14:paraId="2E8713BB" w14:textId="77777777" w:rsidTr="00C35277">
        <w:tblPrEx>
          <w:tblW w:w="7015" w:type="dxa"/>
          <w:tblLayout w:type="fixed"/>
          <w:tblLook w:val="04A0"/>
        </w:tblPrEx>
        <w:trPr>
          <w:trHeight w:val="300"/>
        </w:trPr>
        <w:tc>
          <w:tcPr>
            <w:tcW w:w="2965" w:type="dxa"/>
          </w:tcPr>
          <w:p w:rsidR="004F7406" w:rsidP="00C35277" w14:paraId="5D9C50BD" w14:textId="77777777">
            <w:pPr>
              <w:ind w:right="720"/>
            </w:pPr>
            <w:r>
              <w:t>1400</w:t>
            </w:r>
          </w:p>
        </w:tc>
        <w:tc>
          <w:tcPr>
            <w:tcW w:w="4050" w:type="dxa"/>
          </w:tcPr>
          <w:p w:rsidR="004F7406" w:rsidP="00C35277" w14:paraId="50D24AA9" w14:textId="77777777">
            <w:pPr>
              <w:ind w:right="720"/>
              <w:jc w:val="center"/>
            </w:pPr>
            <w:r>
              <w:t>0.21</w:t>
            </w:r>
          </w:p>
        </w:tc>
      </w:tr>
    </w:tbl>
    <w:p w:rsidR="004F7406" w:rsidRPr="00C934A3" w:rsidP="004F7406" w14:paraId="0F0CBAB6" w14:textId="77777777">
      <w:pPr>
        <w:widowControl w:val="0"/>
        <w:tabs>
          <w:tab w:val="left" w:pos="360"/>
          <w:tab w:val="left" w:pos="720"/>
          <w:tab w:val="left" w:pos="1080"/>
        </w:tabs>
        <w:ind w:right="720"/>
        <w:rPr>
          <w:rFonts w:ascii="Times New Roman" w:hAnsi="Times New Roman"/>
          <w:sz w:val="22"/>
          <w:szCs w:val="22"/>
          <w:highlight w:val="yellow"/>
        </w:rPr>
      </w:pPr>
    </w:p>
    <w:p w:rsidR="004F7406" w:rsidRPr="0066527F" w:rsidP="004F7406" w14:paraId="7663A06C" w14:textId="77777777">
      <w:pPr>
        <w:pStyle w:val="ListParagraph"/>
        <w:numPr>
          <w:ilvl w:val="0"/>
          <w:numId w:val="7"/>
        </w:numPr>
        <w:ind w:right="720"/>
        <w:rPr>
          <w:b/>
          <w:bCs/>
        </w:rPr>
      </w:pPr>
      <w:r w:rsidRPr="0066527F">
        <w:rPr>
          <w:b/>
          <w:bCs/>
        </w:rPr>
        <w:t>Unusual problems requiring specialized sampling procedures</w:t>
      </w:r>
    </w:p>
    <w:p w:rsidR="004F7406" w:rsidP="004F7406" w14:paraId="670E33F0" w14:textId="77777777">
      <w:pPr>
        <w:ind w:right="720"/>
        <w:rPr>
          <w:rStyle w:val="normaltextrun"/>
        </w:rPr>
      </w:pPr>
      <w:r w:rsidRPr="007212E6">
        <w:t xml:space="preserve">Former volunteers are a target population for the study. Based on conversations with the field working group and focus groups with a sample of grantees, a few projects maintain a list of former volunteers. </w:t>
      </w:r>
      <w:r>
        <w:t xml:space="preserve">As such, there does not exit a sampling frame from which to draw a sample of former volunteers nor can a comprehensive list of the population of former volunteer be constructed. The sample of former volunteers is not random; it is based on the availability of contact information from the sampled grantees. </w:t>
      </w:r>
      <w:r w:rsidRPr="007212E6">
        <w:t xml:space="preserve">We will assess which of the sampled grantees or </w:t>
      </w:r>
      <w:r w:rsidRPr="007212E6">
        <w:t>their stations have contact information for former volunteers.</w:t>
      </w:r>
      <w:r>
        <w:t xml:space="preserve"> </w:t>
      </w:r>
      <w:r>
        <w:rPr>
          <w:rFonts w:eastAsiaTheme="minorHAnsi"/>
        </w:rPr>
        <w:t>We will contact all former volunteers to reach a sample size of 260 former volunteers.</w:t>
      </w:r>
    </w:p>
    <w:p w:rsidR="004F7406" w:rsidP="004F7406" w14:paraId="26EB5CD3" w14:textId="77777777">
      <w:pPr>
        <w:widowControl w:val="0"/>
        <w:tabs>
          <w:tab w:val="left" w:pos="360"/>
          <w:tab w:val="left" w:pos="720"/>
          <w:tab w:val="left" w:pos="1080"/>
        </w:tabs>
        <w:ind w:right="720"/>
        <w:rPr>
          <w:rFonts w:ascii="Times New Roman" w:hAnsi="Times New Roman"/>
          <w:i/>
          <w:iCs/>
          <w:sz w:val="22"/>
          <w:szCs w:val="22"/>
          <w:highlight w:val="yellow"/>
        </w:rPr>
      </w:pPr>
    </w:p>
    <w:p w:rsidR="004F7406" w:rsidP="004F7406" w14:paraId="2E54CDF0" w14:textId="77777777">
      <w:pPr>
        <w:pStyle w:val="ListParagraph"/>
        <w:numPr>
          <w:ilvl w:val="0"/>
          <w:numId w:val="7"/>
        </w:numPr>
        <w:ind w:right="720"/>
        <w:rPr>
          <w:b/>
          <w:bCs/>
        </w:rPr>
      </w:pPr>
      <w:r>
        <w:rPr>
          <w:b/>
          <w:bCs/>
        </w:rPr>
        <w:t>Data collection frequency</w:t>
      </w:r>
    </w:p>
    <w:p w:rsidR="004F7406" w:rsidRPr="0066527F" w:rsidP="004F7406" w14:paraId="066D4E60" w14:textId="77777777">
      <w:pPr>
        <w:ind w:right="720"/>
      </w:pPr>
      <w:r>
        <w:t>The data collection will occur once. There will not be multiple data collection cycles.</w:t>
      </w:r>
    </w:p>
    <w:p w:rsidR="004F7406" w:rsidRPr="00D07EE2" w:rsidP="004F7406" w14:paraId="2A6478B7" w14:textId="77777777">
      <w:pPr>
        <w:widowControl w:val="0"/>
        <w:tabs>
          <w:tab w:val="left" w:pos="360"/>
          <w:tab w:val="left" w:pos="720"/>
          <w:tab w:val="left" w:pos="1080"/>
        </w:tabs>
        <w:ind w:right="720"/>
        <w:rPr>
          <w:rFonts w:ascii="Times New Roman" w:hAnsi="Times New Roman"/>
          <w:szCs w:val="24"/>
        </w:rPr>
      </w:pPr>
    </w:p>
    <w:p w:rsidR="004F7406" w:rsidRPr="005B2E9D" w:rsidP="004F7406" w14:paraId="6B77D507" w14:textId="77777777">
      <w:pPr>
        <w:pStyle w:val="Heading2"/>
        <w:numPr>
          <w:ilvl w:val="0"/>
          <w:numId w:val="9"/>
        </w:numPr>
      </w:pPr>
      <w:bookmarkStart w:id="3" w:name="_Toc157357127"/>
      <w:r w:rsidRPr="005B2E9D">
        <w:t>Statistical Reliability</w:t>
      </w:r>
      <w:bookmarkEnd w:id="3"/>
    </w:p>
    <w:p w:rsidR="004F7406" w:rsidRPr="00C934A3" w:rsidP="004F7406" w14:paraId="6F34517F" w14:textId="77777777">
      <w:pPr>
        <w:widowControl w:val="0"/>
        <w:tabs>
          <w:tab w:val="left" w:pos="360"/>
          <w:tab w:val="left" w:pos="720"/>
          <w:tab w:val="left" w:pos="1080"/>
        </w:tabs>
        <w:ind w:left="360" w:right="720"/>
        <w:rPr>
          <w:rFonts w:ascii="Times New Roman" w:hAnsi="Times New Roman"/>
          <w:sz w:val="22"/>
          <w:szCs w:val="22"/>
        </w:rPr>
      </w:pPr>
    </w:p>
    <w:p w:rsidR="004F7406" w:rsidP="004F7406" w14:paraId="45275AF7" w14:textId="77777777">
      <w:pPr>
        <w:pStyle w:val="ListParagraph"/>
        <w:numPr>
          <w:ilvl w:val="0"/>
          <w:numId w:val="8"/>
        </w:numPr>
        <w:tabs>
          <w:tab w:val="left" w:pos="360"/>
        </w:tabs>
        <w:spacing w:after="120"/>
        <w:ind w:right="720"/>
      </w:pPr>
      <w:r>
        <w:t>Maximize response rate</w:t>
      </w:r>
    </w:p>
    <w:p w:rsidR="004F7406" w:rsidP="004F7406" w14:paraId="11D989E1" w14:textId="77777777">
      <w:pPr>
        <w:tabs>
          <w:tab w:val="left" w:pos="360"/>
        </w:tabs>
        <w:spacing w:after="120"/>
        <w:ind w:right="720"/>
      </w:pPr>
      <w:r>
        <w:t>T</w:t>
      </w:r>
      <w:r w:rsidRPr="000F637C">
        <w:t xml:space="preserve">he proposed strategy for maximizing enrollment into the study and reaching the target sample size includes regular follow-ups with each participant and an equally important component is to collaborate with the projects consisting of regular communication with projects before launching the data collection and through the survey administration. The types of communication will include e-mail announcement(s) originating from AmeriCorps Seniors and a kick-off video conference class for projects to introduce the study and outline the steps of the data collection. JBS staff will monitor a toll-free hotline and an e-mail address to respond to participants’ queries about the study. JBS will provide live, friendly responses to incoming phone calls. The hotline will also accept voicemail which staff will </w:t>
      </w:r>
      <w:r>
        <w:t>monitor</w:t>
      </w:r>
      <w:r w:rsidRPr="000F637C">
        <w:t xml:space="preserve"> every weekday and return calls.</w:t>
      </w:r>
      <w:r>
        <w:t xml:space="preserve"> Specific strategies used to maximize the response rate at each of the study participant groups include:</w:t>
      </w:r>
    </w:p>
    <w:p w:rsidR="004F7406" w:rsidP="004F7406" w14:paraId="618B2F8A" w14:textId="77777777">
      <w:pPr>
        <w:pStyle w:val="ListParagraph"/>
        <w:numPr>
          <w:ilvl w:val="0"/>
          <w:numId w:val="2"/>
        </w:numPr>
        <w:overflowPunct/>
        <w:autoSpaceDE/>
        <w:autoSpaceDN/>
        <w:adjustRightInd/>
        <w:ind w:left="1440" w:right="720"/>
        <w:textAlignment w:val="auto"/>
        <w:rPr>
          <w:rFonts w:ascii="Times New Roman" w:hAnsi="Times New Roman"/>
          <w:szCs w:val="24"/>
        </w:rPr>
      </w:pPr>
      <w:r>
        <w:rPr>
          <w:rFonts w:ascii="Times New Roman" w:hAnsi="Times New Roman"/>
          <w:szCs w:val="24"/>
        </w:rPr>
        <w:t>Targeted communications via the survey introduction kick-off video, email announcements, telephone script, and draft letters;</w:t>
      </w:r>
    </w:p>
    <w:p w:rsidR="004F7406" w:rsidP="004F7406" w14:paraId="33ABA0D1" w14:textId="77777777">
      <w:pPr>
        <w:pStyle w:val="ListParagraph"/>
        <w:numPr>
          <w:ilvl w:val="0"/>
          <w:numId w:val="2"/>
        </w:numPr>
        <w:overflowPunct/>
        <w:autoSpaceDE/>
        <w:autoSpaceDN/>
        <w:adjustRightInd/>
        <w:ind w:left="1440" w:right="720"/>
        <w:textAlignment w:val="auto"/>
        <w:rPr>
          <w:rFonts w:ascii="Times New Roman" w:hAnsi="Times New Roman"/>
          <w:szCs w:val="24"/>
        </w:rPr>
      </w:pPr>
      <w:r>
        <w:rPr>
          <w:rFonts w:ascii="Times New Roman" w:hAnsi="Times New Roman"/>
          <w:szCs w:val="24"/>
        </w:rPr>
        <w:t>Using multiple reminders and multiple modes to contact and follow up with projects and stations; and</w:t>
      </w:r>
    </w:p>
    <w:p w:rsidR="004F7406" w:rsidP="004F7406" w14:paraId="5A454A0A" w14:textId="77777777">
      <w:pPr>
        <w:pStyle w:val="ListParagraph"/>
        <w:numPr>
          <w:ilvl w:val="0"/>
          <w:numId w:val="2"/>
        </w:numPr>
        <w:overflowPunct/>
        <w:autoSpaceDE/>
        <w:autoSpaceDN/>
        <w:adjustRightInd/>
        <w:ind w:left="1440" w:right="720"/>
        <w:textAlignment w:val="auto"/>
        <w:rPr>
          <w:rFonts w:ascii="Times New Roman" w:hAnsi="Times New Roman"/>
          <w:szCs w:val="24"/>
        </w:rPr>
      </w:pPr>
      <w:r>
        <w:rPr>
          <w:rFonts w:ascii="Times New Roman" w:hAnsi="Times New Roman"/>
          <w:szCs w:val="24"/>
        </w:rPr>
        <w:t>Incentive offers.</w:t>
      </w:r>
    </w:p>
    <w:p w:rsidR="004F7406" w:rsidP="004F7406" w14:paraId="2F3652DA" w14:textId="77777777">
      <w:pPr>
        <w:pStyle w:val="ListParagraph"/>
        <w:overflowPunct/>
        <w:autoSpaceDE/>
        <w:autoSpaceDN/>
        <w:adjustRightInd/>
        <w:ind w:left="1440" w:right="720"/>
        <w:textAlignment w:val="auto"/>
        <w:rPr>
          <w:rFonts w:ascii="Times New Roman" w:hAnsi="Times New Roman"/>
          <w:szCs w:val="24"/>
        </w:rPr>
      </w:pPr>
    </w:p>
    <w:p w:rsidR="004F7406" w:rsidP="004F7406" w14:paraId="52153A47" w14:textId="77777777">
      <w:pPr>
        <w:spacing w:after="120"/>
        <w:ind w:left="-90" w:right="720"/>
      </w:pPr>
      <w:r>
        <w:t>Letters and telephone scripts are designed to encourage participation and reduce nonresponse. JBS staff will use the following strategies to maximize response rate:</w:t>
      </w:r>
    </w:p>
    <w:p w:rsidR="004F7406" w:rsidRPr="00BE2F47" w:rsidP="004F7406" w14:paraId="1369A1C5" w14:textId="77777777">
      <w:pPr>
        <w:pStyle w:val="ListParagraph"/>
        <w:numPr>
          <w:ilvl w:val="0"/>
          <w:numId w:val="3"/>
        </w:numPr>
        <w:spacing w:after="120"/>
        <w:ind w:right="720"/>
        <w:rPr>
          <w:rStyle w:val="normaltextrun"/>
        </w:rPr>
      </w:pPr>
      <w:r>
        <w:rPr>
          <w:rStyle w:val="normaltextrun"/>
          <w:color w:val="000000"/>
        </w:rPr>
        <w:t>JBS researchers will provide grantees with a list of the sampled stations and a template to record contact information for the active sampled stations.</w:t>
      </w:r>
    </w:p>
    <w:p w:rsidR="004F7406" w:rsidRPr="00BE2F47" w:rsidP="004F7406" w14:paraId="566FAC3A" w14:textId="77777777">
      <w:pPr>
        <w:pStyle w:val="ListParagraph"/>
        <w:numPr>
          <w:ilvl w:val="0"/>
          <w:numId w:val="3"/>
        </w:numPr>
        <w:spacing w:after="120"/>
        <w:ind w:right="720"/>
        <w:rPr>
          <w:rStyle w:val="normaltextrun"/>
        </w:rPr>
      </w:pPr>
      <w:r>
        <w:rPr>
          <w:rStyle w:val="normaltextrun"/>
          <w:color w:val="000000"/>
          <w:shd w:val="clear" w:color="auto" w:fill="FFFFFF"/>
        </w:rPr>
        <w:t>Grantees then inform stations about the study and request their participation. Upon notification that the grantees have communicated with selected stations, JBS will email a link to an online survey to their active stations that will address station-level information.</w:t>
      </w:r>
    </w:p>
    <w:p w:rsidR="004F7406" w:rsidRPr="00BE2F47" w:rsidP="004F7406" w14:paraId="152F069D" w14:textId="77777777">
      <w:pPr>
        <w:pStyle w:val="ListParagraph"/>
        <w:numPr>
          <w:ilvl w:val="0"/>
          <w:numId w:val="3"/>
        </w:numPr>
        <w:spacing w:after="120"/>
        <w:ind w:right="720"/>
        <w:rPr>
          <w:rStyle w:val="normaltextrun"/>
        </w:rPr>
      </w:pPr>
      <w:r>
        <w:rPr>
          <w:rStyle w:val="normaltextrun"/>
          <w:color w:val="000000"/>
          <w:shd w:val="clear" w:color="auto" w:fill="FFFFFF"/>
        </w:rPr>
        <w:t>The JBS survey coordinator will collaborate and coordinate with projects and stations to encourage non-respondents to return their survey.</w:t>
      </w:r>
    </w:p>
    <w:p w:rsidR="004F7406" w:rsidRPr="00BE2F47" w:rsidP="004F7406" w14:paraId="481D6AD5" w14:textId="77777777">
      <w:pPr>
        <w:pStyle w:val="ListParagraph"/>
        <w:numPr>
          <w:ilvl w:val="0"/>
          <w:numId w:val="3"/>
        </w:numPr>
        <w:spacing w:after="120"/>
        <w:ind w:right="720"/>
        <w:rPr>
          <w:rStyle w:val="normaltextrun"/>
        </w:rPr>
      </w:pPr>
      <w:r>
        <w:rPr>
          <w:rStyle w:val="normaltextrun"/>
          <w:color w:val="000000"/>
          <w:shd w:val="clear" w:color="auto" w:fill="FFFFFF"/>
        </w:rPr>
        <w:t>Throughout the data collection period, project directors will be engaged proactively to help them encourage their volunteers to participate.</w:t>
      </w:r>
    </w:p>
    <w:p w:rsidR="004F7406" w:rsidRPr="009F4818" w:rsidP="004F7406" w14:paraId="2B985741" w14:textId="77777777">
      <w:pPr>
        <w:pStyle w:val="ListParagraph"/>
        <w:numPr>
          <w:ilvl w:val="0"/>
          <w:numId w:val="3"/>
        </w:numPr>
        <w:spacing w:after="120"/>
        <w:ind w:right="720"/>
        <w:rPr>
          <w:rStyle w:val="normaltextrun"/>
        </w:rPr>
      </w:pPr>
      <w:r>
        <w:rPr>
          <w:rStyle w:val="normaltextrun"/>
          <w:color w:val="000000"/>
          <w:shd w:val="clear" w:color="auto" w:fill="FFFFFF"/>
        </w:rPr>
        <w:t>For participants who do not complete the survey, JBS interviewers will contact each participant by phone and will be ready to administer the survey by phone if the participant so chooses.</w:t>
      </w:r>
    </w:p>
    <w:p w:rsidR="004F7406" w:rsidP="004F7406" w14:paraId="0E582558" w14:textId="77777777">
      <w:pPr>
        <w:pStyle w:val="ListParagraph"/>
        <w:numPr>
          <w:ilvl w:val="0"/>
          <w:numId w:val="3"/>
        </w:numPr>
        <w:spacing w:after="120"/>
        <w:ind w:right="720"/>
        <w:rPr>
          <w:rFonts w:ascii="Times New Roman" w:hAnsi="Times New Roman"/>
          <w:szCs w:val="24"/>
        </w:rPr>
      </w:pPr>
      <w:r>
        <w:rPr>
          <w:rStyle w:val="normaltextrun"/>
          <w:color w:val="000000"/>
          <w:shd w:val="clear" w:color="auto" w:fill="FFFFFF"/>
        </w:rPr>
        <w:t>I</w:t>
      </w:r>
      <w:r w:rsidRPr="00A12A31">
        <w:rPr>
          <w:rStyle w:val="normaltextrun"/>
          <w:color w:val="000000"/>
          <w:shd w:val="clear" w:color="auto" w:fill="FFFFFF"/>
        </w:rPr>
        <w:t>ncentive</w:t>
      </w:r>
      <w:r>
        <w:rPr>
          <w:rStyle w:val="normaltextrun"/>
          <w:color w:val="000000"/>
          <w:shd w:val="clear" w:color="auto" w:fill="FFFFFF"/>
        </w:rPr>
        <w:t xml:space="preserve"> has a positive impact on increasing the response rate with no adverse effects on reliability. Participation in the study is voluntary, however, respondents will likely perceive a time cost and burden associated with their participation. The use of incentives to increase the response rate is particularly important when </w:t>
      </w:r>
      <w:r>
        <w:rPr>
          <w:rStyle w:val="normaltextrun"/>
          <w:color w:val="000000"/>
          <w:shd w:val="clear" w:color="auto" w:fill="FFFFFF"/>
        </w:rPr>
        <w:t xml:space="preserve">collecting data to assess outcomes of current volunteers from comparison group participants who no longer serve as AmeriCorps Seniors volunteers. </w:t>
      </w:r>
    </w:p>
    <w:p w:rsidR="004F7406" w:rsidRPr="00C934A3" w:rsidP="004F7406" w14:paraId="669D5471" w14:textId="77777777">
      <w:pPr>
        <w:pStyle w:val="ListParagraph"/>
        <w:numPr>
          <w:ilvl w:val="0"/>
          <w:numId w:val="8"/>
        </w:numPr>
        <w:tabs>
          <w:tab w:val="left" w:pos="360"/>
        </w:tabs>
        <w:spacing w:before="240" w:after="120"/>
        <w:ind w:right="720"/>
        <w:contextualSpacing w:val="0"/>
        <w:rPr>
          <w:szCs w:val="24"/>
        </w:rPr>
      </w:pPr>
      <w:r w:rsidRPr="00C934A3">
        <w:rPr>
          <w:szCs w:val="24"/>
        </w:rPr>
        <w:t>Addressing Issues of Nonresponse</w:t>
      </w:r>
    </w:p>
    <w:p w:rsidR="004F7406" w:rsidP="004F7406" w14:paraId="3CBD6B16" w14:textId="77777777">
      <w:pPr>
        <w:tabs>
          <w:tab w:val="left" w:pos="360"/>
        </w:tabs>
        <w:spacing w:after="120"/>
        <w:ind w:right="720"/>
      </w:pPr>
      <w:r>
        <w:t xml:space="preserve">Even with the most aggressive and comprehensive enrollment efforts, there is a possibility of nonresponse. </w:t>
      </w:r>
      <w:r w:rsidRPr="00E95BF1">
        <w:rPr>
          <w:rFonts w:ascii="Times New Roman" w:hAnsi="Times New Roman"/>
          <w:szCs w:val="24"/>
        </w:rPr>
        <w:t>The possible reasons for nonresponse are an eligible respondent who does not return a completed survey; a respondent that becomes ineligible (i.e., the person is deceased after receiving the survey); and unknown eligibility in that the respondent could not be located as such it is unknown whether the respondent is still eligible (i.e., the person stopped volunteer</w:t>
      </w:r>
      <w:r>
        <w:rPr>
          <w:rFonts w:ascii="Times New Roman" w:hAnsi="Times New Roman"/>
          <w:szCs w:val="24"/>
        </w:rPr>
        <w:t>ing</w:t>
      </w:r>
      <w:r w:rsidRPr="00E95BF1">
        <w:rPr>
          <w:rFonts w:ascii="Times New Roman" w:hAnsi="Times New Roman"/>
          <w:szCs w:val="24"/>
        </w:rPr>
        <w:t>).</w:t>
      </w:r>
      <w:r>
        <w:rPr>
          <w:rFonts w:ascii="Times New Roman" w:hAnsi="Times New Roman"/>
          <w:szCs w:val="24"/>
        </w:rPr>
        <w:t xml:space="preserve"> </w:t>
      </w:r>
      <w:r>
        <w:t xml:space="preserve">If necessary, JBS staff will calculate a non-response weight adjustment that accounts for differential non-response across the different program types and groups of respondents. </w:t>
      </w:r>
    </w:p>
    <w:p w:rsidR="004F7406" w:rsidRPr="00BE23D2" w:rsidP="004F7406" w14:paraId="49C20462" w14:textId="77777777">
      <w:pPr>
        <w:tabs>
          <w:tab w:val="left" w:pos="360"/>
        </w:tabs>
        <w:spacing w:after="120"/>
        <w:ind w:right="720"/>
      </w:pPr>
      <w:r>
        <w:t>We anticipate that</w:t>
      </w:r>
      <w:r w:rsidRPr="00BE23D2">
        <w:t xml:space="preserve"> item nonresponse will likely be very minimal and will result primarily from early termination of the survey. These will be classified as incomplete, but included, cases and non-sufficient responses. The evaluator will assess whether both partial survey completion and answers to survey items differ significantly by survey modality (physical survey or phone). </w:t>
      </w:r>
    </w:p>
    <w:p w:rsidR="004F7406" w:rsidRPr="00BE23D2" w:rsidP="004F7406" w14:paraId="332EF1D4" w14:textId="77777777">
      <w:pPr>
        <w:tabs>
          <w:tab w:val="left" w:pos="360"/>
        </w:tabs>
        <w:spacing w:after="120"/>
        <w:ind w:right="720"/>
      </w:pPr>
      <w:r>
        <w:t xml:space="preserve">For phone or online surveys, respondents may decline to answer some questions, and some data will be missing in the final analysis dataset. </w:t>
      </w:r>
      <w:r w:rsidRPr="00BE23D2">
        <w:t>If any item response rate is less than 70%, the evaluator will conduct an item nonresponse analysis to determine if the data are missing at random at the item level.</w:t>
      </w:r>
    </w:p>
    <w:p w:rsidR="004F7406" w:rsidRPr="005616E6" w:rsidP="004F7406" w14:paraId="2B001DC5" w14:textId="77777777">
      <w:pPr>
        <w:pStyle w:val="Heading2"/>
        <w:numPr>
          <w:ilvl w:val="0"/>
          <w:numId w:val="9"/>
        </w:numPr>
      </w:pPr>
      <w:bookmarkStart w:id="4" w:name="_Toc157357128"/>
      <w:r w:rsidRPr="005616E6">
        <w:t>Test</w:t>
      </w:r>
      <w:bookmarkEnd w:id="4"/>
    </w:p>
    <w:p w:rsidR="004F7406" w:rsidRPr="005616E6" w:rsidP="004F7406" w14:paraId="3E82DA8B" w14:textId="77777777">
      <w:pPr>
        <w:tabs>
          <w:tab w:val="left" w:pos="360"/>
        </w:tabs>
        <w:spacing w:after="120"/>
        <w:ind w:right="720"/>
      </w:pPr>
      <w:r w:rsidRPr="005616E6">
        <w:t xml:space="preserve">JBS </w:t>
      </w:r>
      <w:r>
        <w:t xml:space="preserve">researchers </w:t>
      </w:r>
      <w:r w:rsidRPr="005616E6">
        <w:t>pilot</w:t>
      </w:r>
      <w:r>
        <w:t>ed</w:t>
      </w:r>
      <w:r w:rsidRPr="005616E6">
        <w:t xml:space="preserve"> the surveys with AmeriCorps Seniors FGP, SCP, and RSVP current volunteers, SCP caregivers and clients</w:t>
      </w:r>
      <w:r>
        <w:t>, and station staff</w:t>
      </w:r>
      <w:r w:rsidRPr="005616E6">
        <w:t xml:space="preserve"> from October 10</w:t>
      </w:r>
      <w:r w:rsidRPr="00B73572">
        <w:rPr>
          <w:vertAlign w:val="superscript"/>
        </w:rPr>
        <w:t>th</w:t>
      </w:r>
      <w:r>
        <w:t xml:space="preserve"> to </w:t>
      </w:r>
      <w:r w:rsidRPr="005616E6">
        <w:t xml:space="preserve">December 18, 2023. A total of eight volunteers </w:t>
      </w:r>
      <w:r>
        <w:t xml:space="preserve">completed </w:t>
      </w:r>
      <w:r w:rsidRPr="005616E6">
        <w:t>the survey</w:t>
      </w:r>
      <w:r>
        <w:t xml:space="preserve"> and </w:t>
      </w:r>
      <w:r w:rsidRPr="005616E6">
        <w:t xml:space="preserve">three SCP clients completed the survey. Volunteers and clients were asked to complete the paper survey first, then </w:t>
      </w:r>
      <w:r>
        <w:t xml:space="preserve">two </w:t>
      </w:r>
      <w:r w:rsidRPr="005616E6">
        <w:t xml:space="preserve">JBS researchers conducted </w:t>
      </w:r>
      <w:r>
        <w:t>cognitive interviews</w:t>
      </w:r>
      <w:r w:rsidRPr="005616E6">
        <w:t xml:space="preserve"> with </w:t>
      </w:r>
      <w:r>
        <w:t xml:space="preserve">each </w:t>
      </w:r>
      <w:r w:rsidRPr="005616E6">
        <w:t>volunteer</w:t>
      </w:r>
      <w:r>
        <w:t xml:space="preserve"> and client</w:t>
      </w:r>
      <w:r w:rsidRPr="005616E6">
        <w:t xml:space="preserve">. </w:t>
      </w:r>
      <w:r>
        <w:t>Each interview last 30 minutes.</w:t>
      </w:r>
      <w:r w:rsidRPr="005616E6">
        <w:t xml:space="preserve"> </w:t>
      </w:r>
      <w:r w:rsidRPr="0066527F">
        <w:t xml:space="preserve">Volunteer and </w:t>
      </w:r>
      <w:r>
        <w:t>s</w:t>
      </w:r>
      <w:r w:rsidRPr="0066527F">
        <w:t xml:space="preserve">tation </w:t>
      </w:r>
      <w:r>
        <w:t>s</w:t>
      </w:r>
      <w:r w:rsidRPr="0066527F">
        <w:t xml:space="preserve">taff Surveys took approximately 15-20 minutes to complete, while SCP Client survey respondents took 20-30 minutes to complete. </w:t>
      </w:r>
    </w:p>
    <w:p w:rsidR="004F7406" w:rsidRPr="005616E6" w:rsidP="004F7406" w14:paraId="3D06E761" w14:textId="77777777">
      <w:pPr>
        <w:tabs>
          <w:tab w:val="left" w:pos="360"/>
        </w:tabs>
        <w:spacing w:after="120"/>
        <w:ind w:right="720"/>
      </w:pPr>
      <w:r w:rsidRPr="005616E6">
        <w:t xml:space="preserve">The </w:t>
      </w:r>
      <w:r>
        <w:t>cognitive</w:t>
      </w:r>
      <w:r w:rsidRPr="005616E6">
        <w:t xml:space="preserve"> </w:t>
      </w:r>
      <w:r>
        <w:t>interviews</w:t>
      </w:r>
      <w:r w:rsidRPr="005616E6">
        <w:t xml:space="preserve"> focus</w:t>
      </w:r>
      <w:r>
        <w:t>ed</w:t>
      </w:r>
      <w:r w:rsidRPr="005616E6">
        <w:t xml:space="preserve"> on </w:t>
      </w:r>
      <w:r>
        <w:t xml:space="preserve">the </w:t>
      </w:r>
      <w:r w:rsidRPr="005616E6">
        <w:t xml:space="preserve">completeness of instructions and questions for respondents; clarity of instructions and questions for respondents; sequence of questions; relevance of questions for </w:t>
      </w:r>
      <w:r>
        <w:t xml:space="preserve">the </w:t>
      </w:r>
      <w:r w:rsidRPr="005616E6">
        <w:t xml:space="preserve">target audience; use of language that </w:t>
      </w:r>
      <w:r>
        <w:t xml:space="preserve">the </w:t>
      </w:r>
      <w:r w:rsidRPr="005616E6">
        <w:t xml:space="preserve">target audience understands; use of appropriate and relevant terms; online navigation format, and completion time. </w:t>
      </w:r>
    </w:p>
    <w:p w:rsidR="004F7406" w:rsidRPr="005616E6" w:rsidP="004F7406" w14:paraId="4CE748C2" w14:textId="77777777">
      <w:pPr>
        <w:tabs>
          <w:tab w:val="left" w:pos="360"/>
        </w:tabs>
        <w:spacing w:after="120"/>
        <w:ind w:right="720"/>
        <w:rPr>
          <w:b/>
        </w:rPr>
      </w:pPr>
      <w:r>
        <w:t xml:space="preserve">Pilot participants’ </w:t>
      </w:r>
      <w:r w:rsidRPr="005616E6">
        <w:t xml:space="preserve">feedback revealed that the survey instructions, navigation, questions, and response options were clear and were interpreted as intended, and that survey questions were relevant to the AmeriCorps Seniors experience. </w:t>
      </w:r>
      <w:r>
        <w:t>Participants</w:t>
      </w:r>
      <w:r w:rsidRPr="005616E6">
        <w:t xml:space="preserve"> for the volunteer survey stated that additional service activities under the section “Service Activities and Community Engagement” could be listed for volunteers working with very young children. Additionally, volunteers and SCP clients noted that a scannable paper survey would be easy to use. Station staff noted the ease of completing the survey on their computer or laptop.</w:t>
      </w:r>
    </w:p>
    <w:p w:rsidR="004F7406" w:rsidRPr="005616E6" w:rsidP="004F7406" w14:paraId="5FDF101E" w14:textId="77777777">
      <w:pPr>
        <w:tabs>
          <w:tab w:val="left" w:pos="360"/>
        </w:tabs>
        <w:spacing w:after="120"/>
        <w:ind w:right="720"/>
      </w:pPr>
      <w:r w:rsidRPr="005616E6">
        <w:t xml:space="preserve">JBS researchers </w:t>
      </w:r>
      <w:r>
        <w:t>also piloted the</w:t>
      </w:r>
      <w:r w:rsidRPr="005616E6">
        <w:t xml:space="preserve"> qualitative data collection instruments on October 26, 2023. The pilot was conducted online with four legacy grantees, two SDP grantees, two SDP station staff, and two SDP volunteers. JBS employed focus groups and semi-structured interviews to pilot</w:t>
      </w:r>
      <w:r>
        <w:t xml:space="preserve"> </w:t>
      </w:r>
      <w:r w:rsidRPr="005616E6">
        <w:t xml:space="preserve">the </w:t>
      </w:r>
      <w:r>
        <w:t>qualitative</w:t>
      </w:r>
      <w:r w:rsidRPr="005616E6">
        <w:t xml:space="preserve"> instruments with each of the groups to assess the extent to which participants’ </w:t>
      </w:r>
      <w:r w:rsidRPr="005616E6">
        <w:t xml:space="preserve">understandings of the questions match the intended meaning, the appropriateness of the instrument questions, and the use of focus groups and interviews for </w:t>
      </w:r>
      <w:r>
        <w:t xml:space="preserve">the </w:t>
      </w:r>
      <w:r w:rsidRPr="005616E6">
        <w:t>data collection.</w:t>
      </w:r>
      <w:r>
        <w:t xml:space="preserve"> </w:t>
      </w:r>
    </w:p>
    <w:p w:rsidR="004F7406" w:rsidRPr="00F43091" w:rsidP="004F7406" w14:paraId="0B7A4058" w14:textId="77777777">
      <w:pPr>
        <w:numPr>
          <w:ilvl w:val="12"/>
          <w:numId w:val="0"/>
        </w:numPr>
        <w:tabs>
          <w:tab w:val="left" w:pos="-471"/>
          <w:tab w:val="left" w:pos="360"/>
        </w:tabs>
        <w:spacing w:after="120"/>
        <w:ind w:right="720"/>
      </w:pPr>
      <w:r w:rsidRPr="005616E6">
        <w:t xml:space="preserve">Feedback from the pilot indicated that the questions were easy to </w:t>
      </w:r>
      <w:r>
        <w:t>understand</w:t>
      </w:r>
      <w:r w:rsidRPr="005616E6">
        <w:t xml:space="preserve">, but improvements to the questions could be made by making them more succinct, using plain language, and providing clear definitions or expanding to provide examples for terms. Participants also found that the number of questions was acceptable, that the sequence of questions flowed well, and that focus </w:t>
      </w:r>
      <w:r>
        <w:t>groups</w:t>
      </w:r>
      <w:r w:rsidRPr="005616E6">
        <w:t xml:space="preserve"> and interviews would be a suitable method for the qualitative data collection. The qualitative instruments were revised to reflect </w:t>
      </w:r>
      <w:r>
        <w:t>feedback from the pilot</w:t>
      </w:r>
      <w:r w:rsidRPr="005616E6">
        <w:t>.</w:t>
      </w:r>
    </w:p>
    <w:p w:rsidR="004F7406" w:rsidRPr="005616E6" w:rsidP="004F7406" w14:paraId="6C032398" w14:textId="77777777">
      <w:pPr>
        <w:pStyle w:val="Heading2"/>
        <w:numPr>
          <w:ilvl w:val="0"/>
          <w:numId w:val="9"/>
        </w:numPr>
      </w:pPr>
      <w:bookmarkStart w:id="5" w:name="_Toc157357129"/>
      <w:r w:rsidRPr="005616E6">
        <w:t>Statistical Consultation</w:t>
      </w:r>
      <w:bookmarkEnd w:id="5"/>
    </w:p>
    <w:p w:rsidR="004F7406" w:rsidRPr="005616E6" w:rsidP="004F7406" w14:paraId="4F795DD4" w14:textId="77777777">
      <w:pPr>
        <w:ind w:right="720"/>
      </w:pPr>
      <w:r w:rsidRPr="005616E6">
        <w:t>The following individuals were consulted regarding the statistical methodology: Georges, Annie, Ph.D., JBS International, Inc. (Phone: 650-373-4938); Sum, Carmen, MBA, JBS International, Inc. (Phone: 650-373-4945); Robert Shannon, MDP, JBS International Inc. (Phone: 470-228-1180 X4058).</w:t>
      </w:r>
    </w:p>
    <w:p w:rsidR="004F7406" w:rsidRPr="00FF6DD1" w:rsidP="004F7406" w14:paraId="7E115F29" w14:textId="77777777">
      <w:pPr>
        <w:ind w:right="720"/>
        <w:rPr>
          <w:highlight w:val="yellow"/>
        </w:rPr>
      </w:pPr>
    </w:p>
    <w:p w:rsidR="004F7406" w:rsidRPr="0002739D" w:rsidP="004F7406" w14:paraId="7B7C9D3B" w14:textId="77777777">
      <w:pPr>
        <w:overflowPunct/>
        <w:autoSpaceDE/>
        <w:autoSpaceDN/>
        <w:adjustRightInd/>
        <w:ind w:right="720"/>
        <w:textAlignment w:val="auto"/>
        <w:rPr>
          <w:rFonts w:ascii="Times New Roman" w:hAnsi="Times New Roman"/>
        </w:rPr>
      </w:pPr>
      <w:r w:rsidRPr="61B61BCA">
        <w:rPr>
          <w:rFonts w:ascii="Times New Roman" w:hAnsi="Times New Roman"/>
        </w:rPr>
        <w:t>Field Working Group (FWG) members (alphabetical by last name):</w:t>
      </w:r>
    </w:p>
    <w:p w:rsidR="004F7406" w:rsidRPr="00814A60" w:rsidP="004F7406" w14:paraId="76A8CBA7" w14:textId="77777777">
      <w:pPr>
        <w:pStyle w:val="ListParagraph"/>
        <w:numPr>
          <w:ilvl w:val="0"/>
          <w:numId w:val="6"/>
        </w:numPr>
        <w:overflowPunct/>
        <w:autoSpaceDE/>
        <w:autoSpaceDN/>
        <w:adjustRightInd/>
        <w:ind w:left="720" w:right="720"/>
        <w:textAlignment w:val="auto"/>
        <w:rPr>
          <w:rFonts w:ascii="Times New Roman" w:hAnsi="Times New Roman"/>
        </w:rPr>
      </w:pPr>
      <w:r w:rsidRPr="61B61BCA">
        <w:rPr>
          <w:rFonts w:ascii="Times New Roman" w:hAnsi="Times New Roman"/>
        </w:rPr>
        <w:t>Maureen Allen, SDP Phase 3 Grantee</w:t>
      </w:r>
    </w:p>
    <w:p w:rsidR="004F7406" w:rsidRPr="00525435" w:rsidP="004F7406" w14:paraId="4499C32C" w14:textId="77777777">
      <w:pPr>
        <w:pStyle w:val="ListParagraph"/>
        <w:numPr>
          <w:ilvl w:val="0"/>
          <w:numId w:val="6"/>
        </w:numPr>
        <w:overflowPunct/>
        <w:autoSpaceDE/>
        <w:autoSpaceDN/>
        <w:adjustRightInd/>
        <w:ind w:left="720" w:right="720"/>
        <w:textAlignment w:val="auto"/>
        <w:rPr>
          <w:rFonts w:ascii="Times New Roman" w:hAnsi="Times New Roman"/>
        </w:rPr>
      </w:pPr>
      <w:r w:rsidRPr="61B61BCA">
        <w:rPr>
          <w:rFonts w:ascii="Times New Roman" w:hAnsi="Times New Roman"/>
        </w:rPr>
        <w:t>Jessica Carrera, RSVP (ARP1 augmentation), SDP (APR2) Grantee</w:t>
      </w:r>
    </w:p>
    <w:p w:rsidR="004F7406" w:rsidRPr="00525435" w:rsidP="004F7406" w14:paraId="59E1526A" w14:textId="77777777">
      <w:pPr>
        <w:pStyle w:val="ListParagraph"/>
        <w:numPr>
          <w:ilvl w:val="0"/>
          <w:numId w:val="6"/>
        </w:numPr>
        <w:overflowPunct/>
        <w:autoSpaceDE/>
        <w:autoSpaceDN/>
        <w:adjustRightInd/>
        <w:ind w:left="720" w:right="720"/>
        <w:textAlignment w:val="auto"/>
        <w:rPr>
          <w:rFonts w:ascii="Times New Roman" w:hAnsi="Times New Roman"/>
        </w:rPr>
      </w:pPr>
      <w:r w:rsidRPr="61B61BCA">
        <w:rPr>
          <w:rFonts w:ascii="Times New Roman" w:hAnsi="Times New Roman"/>
        </w:rPr>
        <w:t>Susan Cheesman, ORO</w:t>
      </w:r>
    </w:p>
    <w:p w:rsidR="004F7406" w:rsidRPr="00525435" w:rsidP="004F7406" w14:paraId="342387C6" w14:textId="77777777">
      <w:pPr>
        <w:pStyle w:val="ListParagraph"/>
        <w:numPr>
          <w:ilvl w:val="0"/>
          <w:numId w:val="6"/>
        </w:numPr>
        <w:overflowPunct/>
        <w:autoSpaceDE/>
        <w:autoSpaceDN/>
        <w:adjustRightInd/>
        <w:ind w:left="720" w:right="720"/>
        <w:textAlignment w:val="auto"/>
        <w:rPr>
          <w:rFonts w:ascii="Times New Roman" w:hAnsi="Times New Roman"/>
        </w:rPr>
      </w:pPr>
      <w:r w:rsidRPr="61B61BCA">
        <w:rPr>
          <w:rFonts w:ascii="Times New Roman" w:hAnsi="Times New Roman"/>
        </w:rPr>
        <w:t xml:space="preserve">Deidre Crawley, FGP (ARP 1 augmentation), RSVP, SCP Grantee </w:t>
      </w:r>
    </w:p>
    <w:p w:rsidR="004F7406" w:rsidRPr="00525435" w:rsidP="004F7406" w14:paraId="521C738C" w14:textId="77777777">
      <w:pPr>
        <w:pStyle w:val="ListParagraph"/>
        <w:numPr>
          <w:ilvl w:val="0"/>
          <w:numId w:val="6"/>
        </w:numPr>
        <w:overflowPunct/>
        <w:autoSpaceDE/>
        <w:autoSpaceDN/>
        <w:adjustRightInd/>
        <w:ind w:left="720" w:right="720"/>
        <w:textAlignment w:val="auto"/>
        <w:rPr>
          <w:rFonts w:ascii="Times New Roman" w:hAnsi="Times New Roman"/>
        </w:rPr>
      </w:pPr>
      <w:r w:rsidRPr="61B61BCA">
        <w:rPr>
          <w:rFonts w:ascii="Times New Roman" w:hAnsi="Times New Roman"/>
        </w:rPr>
        <w:t>Jocelyne Fliger, FGP, RSVP, SCP Grantee</w:t>
      </w:r>
    </w:p>
    <w:p w:rsidR="004F7406" w:rsidRPr="00525435" w:rsidP="004F7406" w14:paraId="288999AD" w14:textId="77777777">
      <w:pPr>
        <w:pStyle w:val="ListParagraph"/>
        <w:numPr>
          <w:ilvl w:val="0"/>
          <w:numId w:val="6"/>
        </w:numPr>
        <w:overflowPunct/>
        <w:autoSpaceDE/>
        <w:autoSpaceDN/>
        <w:adjustRightInd/>
        <w:ind w:left="720" w:right="720"/>
        <w:textAlignment w:val="auto"/>
        <w:rPr>
          <w:rFonts w:ascii="Times New Roman" w:hAnsi="Times New Roman"/>
        </w:rPr>
      </w:pPr>
      <w:r w:rsidRPr="61B61BCA">
        <w:rPr>
          <w:rFonts w:ascii="Times New Roman" w:hAnsi="Times New Roman"/>
        </w:rPr>
        <w:t>Michele Hull, RSVP Grantee</w:t>
      </w:r>
    </w:p>
    <w:p w:rsidR="004F7406" w:rsidRPr="00525435" w:rsidP="004F7406" w14:paraId="41D95731" w14:textId="77777777">
      <w:pPr>
        <w:pStyle w:val="ListParagraph"/>
        <w:numPr>
          <w:ilvl w:val="0"/>
          <w:numId w:val="6"/>
        </w:numPr>
        <w:overflowPunct/>
        <w:autoSpaceDE/>
        <w:autoSpaceDN/>
        <w:adjustRightInd/>
        <w:ind w:left="720" w:right="720"/>
        <w:textAlignment w:val="auto"/>
        <w:rPr>
          <w:rFonts w:ascii="Times New Roman" w:hAnsi="Times New Roman"/>
        </w:rPr>
      </w:pPr>
      <w:r w:rsidRPr="5C0F3444">
        <w:rPr>
          <w:rFonts w:ascii="Times New Roman" w:hAnsi="Times New Roman"/>
        </w:rPr>
        <w:t>Makieya Kamara, FGP Grantee</w:t>
      </w:r>
    </w:p>
    <w:p w:rsidR="004F7406" w:rsidP="004F7406" w14:paraId="49F2C85E" w14:textId="77777777">
      <w:pPr>
        <w:pStyle w:val="ListParagraph"/>
        <w:numPr>
          <w:ilvl w:val="0"/>
          <w:numId w:val="6"/>
        </w:numPr>
        <w:ind w:left="720" w:right="720"/>
      </w:pPr>
      <w:r w:rsidRPr="00254DEC">
        <w:t>Nolen Mears, FGP, RSVP, SCP Grantee</w:t>
      </w:r>
      <w:r>
        <w:t xml:space="preserve"> </w:t>
      </w:r>
    </w:p>
    <w:p w:rsidR="004F7406" w:rsidRPr="00A35E5D" w:rsidP="004F7406" w14:paraId="01FDA8A0" w14:textId="77777777">
      <w:pPr>
        <w:pStyle w:val="ListParagraph"/>
        <w:numPr>
          <w:ilvl w:val="0"/>
          <w:numId w:val="6"/>
        </w:numPr>
        <w:overflowPunct/>
        <w:autoSpaceDE/>
        <w:autoSpaceDN/>
        <w:adjustRightInd/>
        <w:ind w:left="720" w:right="720"/>
        <w:textAlignment w:val="auto"/>
        <w:rPr>
          <w:rFonts w:ascii="Times New Roman" w:hAnsi="Times New Roman"/>
        </w:rPr>
      </w:pPr>
      <w:r w:rsidRPr="61B61BCA">
        <w:rPr>
          <w:rFonts w:ascii="Times New Roman" w:hAnsi="Times New Roman"/>
        </w:rPr>
        <w:t>Betty Ruth, RSVP Southeast Grantee</w:t>
      </w:r>
      <w:r>
        <w:tab/>
      </w:r>
    </w:p>
    <w:p w:rsidR="004F7406" w:rsidRPr="00525435" w:rsidP="004F7406" w14:paraId="7B3AB9DE" w14:textId="77777777">
      <w:pPr>
        <w:pStyle w:val="ListParagraph"/>
        <w:numPr>
          <w:ilvl w:val="0"/>
          <w:numId w:val="6"/>
        </w:numPr>
        <w:overflowPunct/>
        <w:autoSpaceDE/>
        <w:autoSpaceDN/>
        <w:adjustRightInd/>
        <w:ind w:left="720" w:right="720"/>
        <w:textAlignment w:val="auto"/>
        <w:rPr>
          <w:rFonts w:ascii="Times New Roman" w:hAnsi="Times New Roman"/>
        </w:rPr>
      </w:pPr>
      <w:r w:rsidRPr="5C0F3444">
        <w:rPr>
          <w:rFonts w:ascii="Times New Roman" w:hAnsi="Times New Roman"/>
        </w:rPr>
        <w:t>Valarie Wright, SCP Grantee</w:t>
      </w:r>
      <w:r>
        <w:tab/>
      </w:r>
    </w:p>
    <w:p w:rsidR="004F7406" w:rsidP="004F7406" w14:paraId="16F97F40" w14:textId="77777777">
      <w:pPr>
        <w:ind w:right="720"/>
        <w:rPr>
          <w:rFonts w:ascii="Times New Roman" w:hAnsi="Times New Roman"/>
        </w:rPr>
      </w:pPr>
    </w:p>
    <w:p w:rsidR="004F7406" w:rsidRPr="00F43091" w:rsidP="004F7406" w14:paraId="7C937F8E" w14:textId="77777777">
      <w:pPr>
        <w:ind w:right="720"/>
        <w:rPr>
          <w:bCs/>
        </w:rPr>
      </w:pPr>
      <w:r w:rsidRPr="00F43091">
        <w:rPr>
          <w:bCs/>
        </w:rPr>
        <w:t>Technical Working Group (TWG) members</w:t>
      </w:r>
      <w:r>
        <w:rPr>
          <w:bCs/>
        </w:rPr>
        <w:t xml:space="preserve"> </w:t>
      </w:r>
      <w:r w:rsidRPr="61B61BCA">
        <w:rPr>
          <w:rFonts w:ascii="Times New Roman" w:hAnsi="Times New Roman"/>
        </w:rPr>
        <w:t>(alphabetical by last name):</w:t>
      </w:r>
    </w:p>
    <w:p w:rsidR="004F7406" w:rsidRPr="00F43091" w:rsidP="004F7406" w14:paraId="41916B76" w14:textId="77777777">
      <w:pPr>
        <w:pStyle w:val="ListParagraph"/>
        <w:numPr>
          <w:ilvl w:val="0"/>
          <w:numId w:val="1"/>
        </w:numPr>
        <w:overflowPunct/>
        <w:autoSpaceDE/>
        <w:autoSpaceDN/>
        <w:adjustRightInd/>
        <w:ind w:right="720"/>
        <w:textAlignment w:val="auto"/>
        <w:rPr>
          <w:rFonts w:ascii="Times New Roman" w:hAnsi="Times New Roman"/>
        </w:rPr>
      </w:pPr>
      <w:r w:rsidRPr="61B61BCA">
        <w:rPr>
          <w:rFonts w:ascii="Times New Roman" w:hAnsi="Times New Roman"/>
        </w:rPr>
        <w:t>Dawn Carr, PhD, Claude Pepper Center at Florida State University, email: dccarr@fsu.edu</w:t>
      </w:r>
    </w:p>
    <w:p w:rsidR="004F7406" w:rsidRPr="00F43091" w:rsidP="004F7406" w14:paraId="02D477E5" w14:textId="77777777">
      <w:pPr>
        <w:pStyle w:val="ListParagraph"/>
        <w:numPr>
          <w:ilvl w:val="0"/>
          <w:numId w:val="1"/>
        </w:numPr>
        <w:overflowPunct/>
        <w:autoSpaceDE/>
        <w:autoSpaceDN/>
        <w:adjustRightInd/>
        <w:ind w:right="720"/>
        <w:textAlignment w:val="auto"/>
        <w:rPr>
          <w:rFonts w:ascii="Times New Roman" w:hAnsi="Times New Roman"/>
        </w:rPr>
      </w:pPr>
      <w:r w:rsidRPr="61B61BCA">
        <w:rPr>
          <w:rFonts w:ascii="Times New Roman" w:hAnsi="Times New Roman"/>
        </w:rPr>
        <w:t>Deborah (Debby) Carr, PhD, Boston University Center for Innovation in Social Science, email: carrds@bu.edu</w:t>
      </w:r>
    </w:p>
    <w:p w:rsidR="004F7406" w:rsidRPr="00F43091" w:rsidP="004F7406" w14:paraId="2C08407E" w14:textId="77777777">
      <w:pPr>
        <w:pStyle w:val="ListParagraph"/>
        <w:numPr>
          <w:ilvl w:val="0"/>
          <w:numId w:val="1"/>
        </w:numPr>
        <w:overflowPunct/>
        <w:autoSpaceDE/>
        <w:autoSpaceDN/>
        <w:adjustRightInd/>
        <w:ind w:right="720"/>
        <w:textAlignment w:val="auto"/>
        <w:rPr>
          <w:rFonts w:ascii="Times New Roman" w:hAnsi="Times New Roman"/>
        </w:rPr>
      </w:pPr>
      <w:r w:rsidRPr="61B61BCA">
        <w:rPr>
          <w:rFonts w:ascii="Times New Roman" w:hAnsi="Times New Roman"/>
        </w:rPr>
        <w:t>Nancy Morrow-Howell, PhD</w:t>
      </w:r>
      <w:r>
        <w:tab/>
      </w:r>
      <w:r w:rsidRPr="61B61BCA">
        <w:rPr>
          <w:rFonts w:ascii="Times New Roman" w:hAnsi="Times New Roman"/>
        </w:rPr>
        <w:t>Washington University, St. Louis, email: morrow-howell@wustl.edu</w:t>
      </w:r>
    </w:p>
    <w:p w:rsidR="004F7406" w:rsidRPr="00F43091" w:rsidP="004F7406" w14:paraId="539EF35F" w14:textId="77777777">
      <w:pPr>
        <w:pStyle w:val="ListParagraph"/>
        <w:numPr>
          <w:ilvl w:val="0"/>
          <w:numId w:val="1"/>
        </w:numPr>
        <w:overflowPunct/>
        <w:autoSpaceDE/>
        <w:autoSpaceDN/>
        <w:adjustRightInd/>
        <w:ind w:right="720"/>
        <w:textAlignment w:val="auto"/>
        <w:rPr>
          <w:rFonts w:ascii="Times New Roman" w:hAnsi="Times New Roman"/>
        </w:rPr>
      </w:pPr>
      <w:r w:rsidRPr="61B61BCA">
        <w:rPr>
          <w:rFonts w:ascii="Times New Roman" w:hAnsi="Times New Roman"/>
        </w:rPr>
        <w:t xml:space="preserve">Cal Halvorsen, PhD, Boston College School of Social Work, email: </w:t>
      </w:r>
      <w:hyperlink r:id="rId8">
        <w:r w:rsidRPr="61B61BCA">
          <w:rPr>
            <w:rStyle w:val="Hyperlink"/>
            <w:rFonts w:ascii="Times New Roman" w:hAnsi="Times New Roman"/>
          </w:rPr>
          <w:t>cal.halvorsen@bc.edu</w:t>
        </w:r>
      </w:hyperlink>
      <w:r w:rsidRPr="61B61BCA">
        <w:rPr>
          <w:rFonts w:ascii="Times New Roman" w:hAnsi="Times New Roman"/>
        </w:rPr>
        <w:t xml:space="preserve"> or halvorsc@bc.edu</w:t>
      </w:r>
    </w:p>
    <w:p w:rsidR="004F7406" w:rsidRPr="00F43091" w:rsidP="004F7406" w14:paraId="13EB6CF0" w14:textId="77777777">
      <w:pPr>
        <w:pStyle w:val="ListParagraph"/>
        <w:numPr>
          <w:ilvl w:val="0"/>
          <w:numId w:val="1"/>
        </w:numPr>
        <w:overflowPunct/>
        <w:autoSpaceDE/>
        <w:autoSpaceDN/>
        <w:adjustRightInd/>
        <w:ind w:right="720"/>
        <w:textAlignment w:val="auto"/>
        <w:rPr>
          <w:rFonts w:ascii="Times New Roman" w:hAnsi="Times New Roman"/>
        </w:rPr>
      </w:pPr>
      <w:r w:rsidRPr="61B61BCA">
        <w:rPr>
          <w:rFonts w:ascii="Times New Roman" w:hAnsi="Times New Roman"/>
        </w:rPr>
        <w:t xml:space="preserve">Christina Matz, PhD, Boston College School of Social Work, email: </w:t>
      </w:r>
      <w:hyperlink r:id="rId9">
        <w:r w:rsidRPr="61B61BCA">
          <w:rPr>
            <w:rStyle w:val="Hyperlink"/>
            <w:rFonts w:ascii="Times New Roman" w:hAnsi="Times New Roman"/>
          </w:rPr>
          <w:t>christina.matz@bc.edu</w:t>
        </w:r>
      </w:hyperlink>
      <w:r w:rsidRPr="61B61BCA">
        <w:rPr>
          <w:rFonts w:ascii="Times New Roman" w:hAnsi="Times New Roman"/>
        </w:rPr>
        <w:t xml:space="preserve"> or matzch@bc.edu</w:t>
      </w:r>
    </w:p>
    <w:p w:rsidR="004F7406" w:rsidRPr="00F43091" w:rsidP="004F7406" w14:paraId="49BEFC78" w14:textId="77777777">
      <w:pPr>
        <w:pStyle w:val="ListParagraph"/>
        <w:numPr>
          <w:ilvl w:val="0"/>
          <w:numId w:val="1"/>
        </w:numPr>
        <w:overflowPunct/>
        <w:autoSpaceDE/>
        <w:autoSpaceDN/>
        <w:adjustRightInd/>
        <w:ind w:right="720"/>
        <w:textAlignment w:val="auto"/>
        <w:rPr>
          <w:rFonts w:ascii="Times New Roman" w:hAnsi="Times New Roman"/>
        </w:rPr>
      </w:pPr>
      <w:r w:rsidRPr="61B61BCA">
        <w:rPr>
          <w:rFonts w:ascii="Times New Roman" w:hAnsi="Times New Roman"/>
        </w:rPr>
        <w:t>Fengyan Tang, PhD, University of Pittsburgh School of Social Work, email: fet7@pitt.edu</w:t>
      </w:r>
    </w:p>
    <w:p w:rsidR="004F7406" w:rsidRPr="00F43091" w:rsidP="004F7406" w14:paraId="3EE853CC" w14:textId="77777777">
      <w:pPr>
        <w:pStyle w:val="ListParagraph"/>
        <w:numPr>
          <w:ilvl w:val="0"/>
          <w:numId w:val="1"/>
        </w:numPr>
        <w:overflowPunct/>
        <w:autoSpaceDE/>
        <w:autoSpaceDN/>
        <w:adjustRightInd/>
        <w:ind w:right="720"/>
        <w:textAlignment w:val="auto"/>
        <w:rPr>
          <w:rFonts w:ascii="Times New Roman" w:hAnsi="Times New Roman"/>
        </w:rPr>
      </w:pPr>
      <w:r w:rsidRPr="61B61BCA">
        <w:rPr>
          <w:rFonts w:ascii="Times New Roman" w:hAnsi="Times New Roman"/>
        </w:rPr>
        <w:t xml:space="preserve">Rebecca Utz, PhD, University </w:t>
      </w:r>
      <w:r w:rsidRPr="61B61BCA">
        <w:rPr>
          <w:rFonts w:ascii="Times New Roman" w:hAnsi="Times New Roman"/>
        </w:rPr>
        <w:t>of  Utah</w:t>
      </w:r>
      <w:r w:rsidRPr="61B61BCA">
        <w:rPr>
          <w:rFonts w:ascii="Times New Roman" w:hAnsi="Times New Roman"/>
        </w:rPr>
        <w:t xml:space="preserve">, email: </w:t>
      </w:r>
      <w:hyperlink r:id="rId10">
        <w:r w:rsidRPr="61B61BCA">
          <w:rPr>
            <w:rStyle w:val="Hyperlink"/>
            <w:rFonts w:ascii="Times New Roman" w:hAnsi="Times New Roman"/>
          </w:rPr>
          <w:t>u0452727@utah.edu</w:t>
        </w:r>
      </w:hyperlink>
      <w:r w:rsidRPr="61B61BCA">
        <w:rPr>
          <w:rFonts w:ascii="Times New Roman" w:hAnsi="Times New Roman"/>
        </w:rPr>
        <w:t xml:space="preserve"> or </w:t>
      </w:r>
      <w:hyperlink r:id="rId11">
        <w:r w:rsidRPr="61B61BCA">
          <w:rPr>
            <w:rStyle w:val="Hyperlink"/>
            <w:rFonts w:ascii="Times New Roman" w:hAnsi="Times New Roman"/>
          </w:rPr>
          <w:t>Rebecca.Utz@csbs.utah.edu</w:t>
        </w:r>
      </w:hyperlink>
    </w:p>
    <w:p w:rsidR="004F7406" w:rsidRPr="00F43091" w:rsidP="004F7406" w14:paraId="71E38888" w14:textId="77777777">
      <w:pPr>
        <w:overflowPunct/>
        <w:autoSpaceDE/>
        <w:autoSpaceDN/>
        <w:adjustRightInd/>
        <w:ind w:right="720"/>
        <w:textAlignment w:val="auto"/>
        <w:rPr>
          <w:rFonts w:ascii="Times New Roman" w:hAnsi="Times New Roman"/>
        </w:rPr>
      </w:pPr>
    </w:p>
    <w:p w:rsidR="004F7406" w:rsidP="004F7406" w14:paraId="40F9B7ED" w14:textId="77777777">
      <w:pPr>
        <w:ind w:right="720"/>
        <w:rPr>
          <w:sz w:val="23"/>
          <w:szCs w:val="23"/>
        </w:rPr>
      </w:pPr>
      <w:r>
        <w:rPr>
          <w:sz w:val="23"/>
          <w:szCs w:val="23"/>
        </w:rPr>
        <w:t>The data will be collected under contract to JBS International. Analysis of the data will be conducted by AmeriCorps Office of Research and Evaluation and JBS International.</w:t>
      </w:r>
    </w:p>
    <w:p w:rsidR="004F7406" w:rsidP="004F7406" w14:paraId="4711D5F0" w14:textId="77777777">
      <w:pPr>
        <w:ind w:right="720"/>
        <w:rPr>
          <w:sz w:val="23"/>
          <w:szCs w:val="23"/>
        </w:rPr>
      </w:pPr>
    </w:p>
    <w:p w:rsidR="004F7406" w:rsidP="004F7406" w14:paraId="12494609" w14:textId="77777777">
      <w:pPr>
        <w:pStyle w:val="Heading1"/>
      </w:pPr>
      <w:bookmarkStart w:id="6" w:name="_Toc157357130"/>
      <w:r>
        <w:t>References</w:t>
      </w:r>
      <w:bookmarkEnd w:id="6"/>
    </w:p>
    <w:p w:rsidR="004F7406" w:rsidP="004F7406" w14:paraId="201085B0" w14:textId="77777777">
      <w:pPr>
        <w:spacing w:after="200"/>
        <w:rPr>
          <w:rStyle w:val="Hyperlink"/>
        </w:rPr>
      </w:pPr>
      <w:r>
        <w:t xml:space="preserve">Beckler, D., &amp; Ott, K. (2006). </w:t>
      </w:r>
      <w:r>
        <w:rPr>
          <w:i/>
        </w:rPr>
        <w:t>Indirect monetary incentives with a complex agricultural establishment surve</w:t>
      </w:r>
      <w:r>
        <w:t xml:space="preserve">y. ASA Section on </w:t>
      </w:r>
      <w:r>
        <w:t>Survey on Survey</w:t>
      </w:r>
      <w:r>
        <w:t xml:space="preserve"> Research Methods. 2741-2748. Retrieved from </w:t>
      </w:r>
      <w:hyperlink r:id="rId12" w:history="1">
        <w:r>
          <w:rPr>
            <w:rStyle w:val="Hyperlink"/>
          </w:rPr>
          <w:t>https://www.amstat.org/sections/srms/proceedings/y2006/Files/JSM2006-000059.pdf</w:t>
        </w:r>
      </w:hyperlink>
    </w:p>
    <w:p w:rsidR="004F7406" w:rsidP="004F7406" w14:paraId="34E5702E" w14:textId="77777777">
      <w:pPr>
        <w:spacing w:after="200"/>
      </w:pPr>
      <w:r>
        <w:rPr>
          <w:color w:val="000000"/>
        </w:rPr>
        <w:t>Brick</w:t>
      </w:r>
      <w:r>
        <w:t>, J. Michael, Jill Montaquila, Mary Collins Hagedorn, Shelley Brock Roth, and Christopher Chapman. 2005. Implications for RDD design from an incentive experiment. Journal of Official Statistics 21 (4): 571–89.</w:t>
      </w:r>
    </w:p>
    <w:p w:rsidR="004F7406" w:rsidP="004F7406" w14:paraId="610D53E0" w14:textId="77777777">
      <w:pPr>
        <w:spacing w:after="200"/>
      </w:pPr>
      <w:r>
        <w:t>Church, Allan H. 1993. Estimating the effect of incentives on mail survey response rates: A meta-analysis. Public Opinion Quarterly 57 (1): 62–79.</w:t>
      </w:r>
    </w:p>
    <w:p w:rsidR="004F7406" w:rsidP="004F7406" w14:paraId="575796EF" w14:textId="77777777">
      <w:pPr>
        <w:pStyle w:val="References"/>
        <w:tabs>
          <w:tab w:val="left" w:pos="630"/>
        </w:tabs>
        <w:ind w:left="0" w:firstLine="0"/>
        <w:rPr>
          <w:rStyle w:val="Strong"/>
          <w:b w:val="0"/>
          <w:bCs w:val="0"/>
          <w:szCs w:val="24"/>
        </w:rPr>
      </w:pPr>
      <w:r>
        <w:rPr>
          <w:szCs w:val="24"/>
        </w:rPr>
        <w:t xml:space="preserve">Dillman, D. A. (2000). </w:t>
      </w:r>
      <w:r>
        <w:rPr>
          <w:i/>
          <w:iCs/>
          <w:szCs w:val="24"/>
        </w:rPr>
        <w:t>Mail and Internet surveys: The tailored design method</w:t>
      </w:r>
      <w:r>
        <w:rPr>
          <w:szCs w:val="24"/>
        </w:rPr>
        <w:t xml:space="preserve"> (2nd ed.). New York, NY: John Wiley and Sons.</w:t>
      </w:r>
    </w:p>
    <w:p w:rsidR="004F7406" w:rsidP="004F7406" w14:paraId="56463181" w14:textId="77777777">
      <w:pPr>
        <w:spacing w:after="200"/>
      </w:pPr>
      <w:r>
        <w:t>Edwards, Phil, Ian Roberts, Mike Clarke, Carolyn DiGuiseppi, Sarah Pratap, Reinhard Wentz, and Irene Kwan. 2002. Increasing response rates to postal questionnaires: Systematic review. British Journal of Medicine 324 (7347): 1183–91.</w:t>
      </w:r>
    </w:p>
    <w:p w:rsidR="004F7406" w:rsidP="004F7406" w14:paraId="5DE6042B" w14:textId="77777777">
      <w:pPr>
        <w:spacing w:after="200"/>
        <w:rPr>
          <w:color w:val="222222"/>
          <w:shd w:val="clear" w:color="auto" w:fill="FFFFFF"/>
        </w:rPr>
      </w:pPr>
      <w:r>
        <w:t xml:space="preserve">Jäckle, A., &amp; Lynn, </w:t>
      </w:r>
      <w:r>
        <w:t>P..</w:t>
      </w:r>
      <w:r>
        <w:t xml:space="preserve"> (2008). Respondent incentives in a multi-mode panel survey: Cumulative effects on nonresponse and bias. </w:t>
      </w:r>
      <w:r>
        <w:rPr>
          <w:i/>
        </w:rPr>
        <w:t>Survey Methodology</w:t>
      </w:r>
      <w:r>
        <w:t xml:space="preserve"> 34 (1): 105–17.</w:t>
      </w:r>
    </w:p>
    <w:p w:rsidR="004F7406" w:rsidP="004F7406" w14:paraId="5C3ACB72" w14:textId="77777777">
      <w:pPr>
        <w:spacing w:after="200"/>
      </w:pPr>
      <w:r>
        <w:t>James, Jeannine M., and Richard Bolstein. 1990. The effect of monetary incentives and follow-up mailings on the response rate and response quality in mail surveys. Public Opinion Quarterly 54 (3): 346–61.</w:t>
      </w:r>
    </w:p>
    <w:p w:rsidR="004F7406" w:rsidP="004F7406" w14:paraId="569BCED9" w14:textId="77777777">
      <w:pPr>
        <w:spacing w:after="200"/>
      </w:pPr>
      <w:r>
        <w:t>Shettle, Carolyn, and Geraldine Mooney. 1999. Monetary incentives in U.S. government surveys. Journal of Official Statistics 15 (2): 231–50.</w:t>
      </w:r>
    </w:p>
    <w:p w:rsidR="004F7406" w:rsidP="004F7406" w14:paraId="325B2D08" w14:textId="77777777">
      <w:pPr>
        <w:spacing w:after="200"/>
        <w:rPr>
          <w:color w:val="222222"/>
          <w:shd w:val="clear" w:color="auto" w:fill="FFFFFF"/>
        </w:rPr>
      </w:pPr>
      <w:r>
        <w:t xml:space="preserve">Singer, E., &amp; Ye, C. (2013). The use and effects of incentives in surveys. </w:t>
      </w:r>
      <w:r>
        <w:rPr>
          <w:i/>
        </w:rPr>
        <w:t>The ANNALS of American Academy of Political and Social Science</w:t>
      </w:r>
      <w:r>
        <w:t xml:space="preserve">. 645, 112-141. DOI: 10.1177/0002716212458082. </w:t>
      </w:r>
      <w:r>
        <w:rPr>
          <w:color w:val="222222"/>
          <w:shd w:val="clear" w:color="auto" w:fill="FFFFFF"/>
        </w:rPr>
        <w:t xml:space="preserve">Retrieved from </w:t>
      </w:r>
      <w:hyperlink r:id="rId13" w:history="1">
        <w:r>
          <w:rPr>
            <w:rStyle w:val="Hyperlink"/>
            <w:shd w:val="clear" w:color="auto" w:fill="FFFFFF"/>
          </w:rPr>
          <w:t>http://ann.sagepub.com/content/645/1/112</w:t>
        </w:r>
      </w:hyperlink>
      <w:r>
        <w:rPr>
          <w:color w:val="222222"/>
          <w:shd w:val="clear" w:color="auto" w:fill="FFFFFF"/>
        </w:rPr>
        <w:t>.</w:t>
      </w:r>
    </w:p>
    <w:p w:rsidR="004F7406" w:rsidP="004F7406" w14:paraId="6EDB4958" w14:textId="77777777">
      <w:pPr>
        <w:spacing w:after="200"/>
      </w:pPr>
      <w:r>
        <w:t>Singer, Eleanor, John Van Hoewyk, and Mary P. Maher. 2000. Experiments with incentives in telephone surveys. Public Opinion Quarterly 64 (2): 171–88.</w:t>
      </w:r>
    </w:p>
    <w:p w:rsidR="004F7406" w:rsidP="004F7406" w14:paraId="6D99B312" w14:textId="77777777">
      <w:pPr>
        <w:spacing w:after="200"/>
        <w:rPr>
          <w:color w:val="000000"/>
        </w:rPr>
      </w:pPr>
      <w:r>
        <w:rPr>
          <w:color w:val="000000"/>
        </w:rPr>
        <w:t xml:space="preserve">Zhang, F. (2010). </w:t>
      </w:r>
      <w:r>
        <w:rPr>
          <w:i/>
          <w:iCs/>
          <w:color w:val="000000"/>
        </w:rPr>
        <w:t>Incentive experiments: NSF experiences. (</w:t>
      </w:r>
      <w:r>
        <w:rPr>
          <w:color w:val="000000"/>
        </w:rPr>
        <w:t>Working Paper SRS 11-200). Arlington, VA: National Science Foundation, Division of Science Resources Statistics.</w:t>
      </w:r>
    </w:p>
    <w:p w:rsidR="004F7406" w:rsidP="004F7406" w14:paraId="3C77AE5A" w14:textId="77777777">
      <w:pPr>
        <w:ind w:right="720"/>
        <w:rPr>
          <w:sz w:val="23"/>
          <w:szCs w:val="23"/>
        </w:rPr>
      </w:pPr>
    </w:p>
    <w:p w:rsidR="004F7406" w:rsidP="004F7406" w14:paraId="5668936D" w14:textId="77777777">
      <w:pPr>
        <w:rPr>
          <w:b/>
          <w:bCs/>
          <w:highlight w:val="yellow"/>
        </w:rPr>
        <w:sectPr w:rsidSect="0066527F">
          <w:footerReference w:type="default" r:id="rId14"/>
          <w:pgSz w:w="12240" w:h="15840"/>
          <w:pgMar w:top="1440" w:right="1080" w:bottom="1440" w:left="1080" w:header="720" w:footer="720" w:gutter="0"/>
          <w:cols w:space="720"/>
        </w:sectPr>
      </w:pPr>
    </w:p>
    <w:p w:rsidR="004F7406" w:rsidP="004F7406" w14:paraId="04ECA98C" w14:textId="77777777">
      <w:pPr>
        <w:pStyle w:val="Heading1"/>
      </w:pPr>
      <w:bookmarkStart w:id="7" w:name="_Toc156197588"/>
      <w:bookmarkStart w:id="8" w:name="_Toc157357131"/>
      <w:r>
        <w:t xml:space="preserve">Appendix A: Analysis Approach </w:t>
      </w:r>
      <w:bookmarkEnd w:id="7"/>
      <w:r>
        <w:t>by Research Questions</w:t>
      </w:r>
      <w:bookmarkEnd w:id="8"/>
    </w:p>
    <w:p w:rsidR="004F7406" w:rsidP="004F7406" w14:paraId="06311763" w14:textId="77777777">
      <w:r w:rsidRPr="0066527F">
        <w:t>This table</w:t>
      </w:r>
      <w:r w:rsidRPr="00385C32">
        <w:t xml:space="preserve"> s</w:t>
      </w:r>
      <w:r>
        <w:t xml:space="preserve">ummarizes the research questions, and analysis approach for the AmeriCorps Senior COVID Effects study </w:t>
      </w:r>
    </w:p>
    <w:p w:rsidR="004F7406" w:rsidP="004F7406" w14:paraId="245AD4EF" w14:textId="77777777"/>
    <w:tbl>
      <w:tblPr>
        <w:tblStyle w:val="TableGrid"/>
        <w:tblW w:w="14395" w:type="dxa"/>
        <w:tblLook w:val="04A0"/>
      </w:tblPr>
      <w:tblGrid>
        <w:gridCol w:w="3955"/>
        <w:gridCol w:w="3420"/>
        <w:gridCol w:w="3330"/>
        <w:gridCol w:w="3690"/>
      </w:tblGrid>
      <w:tr w14:paraId="7638B73A" w14:textId="77777777" w:rsidTr="00C35277">
        <w:tblPrEx>
          <w:tblW w:w="14395" w:type="dxa"/>
          <w:tblLook w:val="04A0"/>
        </w:tblPrEx>
        <w:tc>
          <w:tcPr>
            <w:tcW w:w="14395" w:type="dxa"/>
            <w:gridSpan w:val="4"/>
            <w:shd w:val="clear" w:color="auto" w:fill="2F5496" w:themeFill="accent1" w:themeFillShade="BF"/>
          </w:tcPr>
          <w:p w:rsidR="004F7406" w:rsidRPr="001E0858" w:rsidP="00C35277" w14:paraId="4BA78F7E" w14:textId="77777777">
            <w:pPr>
              <w:rPr>
                <w:rFonts w:ascii="Times New Roman" w:hAnsi="Times New Roman"/>
                <w:sz w:val="22"/>
                <w:szCs w:val="22"/>
              </w:rPr>
            </w:pPr>
            <w:r w:rsidRPr="004248F8">
              <w:rPr>
                <w:rFonts w:ascii="Times New Roman" w:hAnsi="Times New Roman"/>
                <w:color w:val="FFFFFF" w:themeColor="background1"/>
                <w:sz w:val="22"/>
                <w:szCs w:val="22"/>
              </w:rPr>
              <w:t>Objective 1: Examine the role of the stipend and benefits on volunteers’ recruitment and retention, motivation to serve, and economic well-being.</w:t>
            </w:r>
          </w:p>
        </w:tc>
      </w:tr>
      <w:tr w14:paraId="7349B0AF" w14:textId="77777777" w:rsidTr="00C35277">
        <w:tblPrEx>
          <w:tblW w:w="14395" w:type="dxa"/>
          <w:tblLook w:val="04A0"/>
        </w:tblPrEx>
        <w:tc>
          <w:tcPr>
            <w:tcW w:w="3955" w:type="dxa"/>
            <w:shd w:val="clear" w:color="auto" w:fill="CBD3DE" w:themeFill="text2" w:themeFillTint="40"/>
          </w:tcPr>
          <w:p w:rsidR="004F7406" w:rsidRPr="001E0858" w:rsidP="00C35277" w14:paraId="78DA1FD5" w14:textId="77777777">
            <w:pPr>
              <w:rPr>
                <w:rFonts w:ascii="Times New Roman" w:hAnsi="Times New Roman"/>
                <w:sz w:val="22"/>
                <w:szCs w:val="22"/>
              </w:rPr>
            </w:pPr>
            <w:r w:rsidRPr="001E0858">
              <w:rPr>
                <w:rFonts w:ascii="Times New Roman" w:hAnsi="Times New Roman"/>
                <w:sz w:val="22"/>
                <w:szCs w:val="22"/>
              </w:rPr>
              <w:t>Research Questions</w:t>
            </w:r>
          </w:p>
        </w:tc>
        <w:tc>
          <w:tcPr>
            <w:tcW w:w="3420" w:type="dxa"/>
            <w:shd w:val="clear" w:color="auto" w:fill="CBD3DE" w:themeFill="text2" w:themeFillTint="40"/>
          </w:tcPr>
          <w:p w:rsidR="004F7406" w:rsidRPr="001E0858" w:rsidP="00C35277" w14:paraId="630420A5" w14:textId="77777777">
            <w:pPr>
              <w:rPr>
                <w:rFonts w:ascii="Times New Roman" w:hAnsi="Times New Roman"/>
                <w:sz w:val="22"/>
                <w:szCs w:val="22"/>
              </w:rPr>
            </w:pPr>
            <w:r w:rsidRPr="001E0858">
              <w:rPr>
                <w:rFonts w:ascii="Times New Roman" w:hAnsi="Times New Roman"/>
                <w:sz w:val="22"/>
                <w:szCs w:val="22"/>
              </w:rPr>
              <w:t>Data sources/Sample</w:t>
            </w:r>
          </w:p>
        </w:tc>
        <w:tc>
          <w:tcPr>
            <w:tcW w:w="3330" w:type="dxa"/>
            <w:shd w:val="clear" w:color="auto" w:fill="CBD3DE" w:themeFill="text2" w:themeFillTint="40"/>
          </w:tcPr>
          <w:p w:rsidR="004F7406" w:rsidRPr="001E0858" w:rsidP="00C35277" w14:paraId="306533EE" w14:textId="77777777">
            <w:pPr>
              <w:rPr>
                <w:rFonts w:ascii="Times New Roman" w:hAnsi="Times New Roman"/>
                <w:sz w:val="22"/>
                <w:szCs w:val="22"/>
              </w:rPr>
            </w:pPr>
            <w:r w:rsidRPr="001E0858">
              <w:rPr>
                <w:rFonts w:ascii="Times New Roman" w:hAnsi="Times New Roman"/>
                <w:sz w:val="22"/>
                <w:szCs w:val="22"/>
              </w:rPr>
              <w:t>Description of analysis</w:t>
            </w:r>
          </w:p>
        </w:tc>
        <w:tc>
          <w:tcPr>
            <w:tcW w:w="3690" w:type="dxa"/>
            <w:shd w:val="clear" w:color="auto" w:fill="CBD3DE" w:themeFill="text2" w:themeFillTint="40"/>
          </w:tcPr>
          <w:p w:rsidR="004F7406" w:rsidRPr="001E0858" w:rsidP="00C35277" w14:paraId="35861112" w14:textId="77777777">
            <w:pPr>
              <w:rPr>
                <w:rFonts w:ascii="Times New Roman" w:hAnsi="Times New Roman"/>
                <w:sz w:val="22"/>
                <w:szCs w:val="22"/>
              </w:rPr>
            </w:pPr>
            <w:r w:rsidRPr="001E0858">
              <w:rPr>
                <w:rFonts w:ascii="Times New Roman" w:hAnsi="Times New Roman"/>
                <w:sz w:val="22"/>
                <w:szCs w:val="22"/>
              </w:rPr>
              <w:t>Analysis</w:t>
            </w:r>
          </w:p>
        </w:tc>
      </w:tr>
      <w:tr w14:paraId="043688F5" w14:textId="77777777" w:rsidTr="00C35277">
        <w:tblPrEx>
          <w:tblW w:w="14395" w:type="dxa"/>
          <w:tblLook w:val="04A0"/>
        </w:tblPrEx>
        <w:tc>
          <w:tcPr>
            <w:tcW w:w="3955" w:type="dxa"/>
          </w:tcPr>
          <w:p w:rsidR="004F7406" w:rsidRPr="001E0858" w:rsidP="00C35277" w14:paraId="6D0C1EE9" w14:textId="77777777">
            <w:pPr>
              <w:rPr>
                <w:rFonts w:ascii="Times New Roman" w:hAnsi="Times New Roman"/>
                <w:sz w:val="22"/>
                <w:szCs w:val="22"/>
              </w:rPr>
            </w:pPr>
            <w:r w:rsidRPr="001E0858">
              <w:rPr>
                <w:rFonts w:ascii="Times New Roman" w:hAnsi="Times New Roman"/>
                <w:sz w:val="22"/>
                <w:szCs w:val="22"/>
              </w:rPr>
              <w:t>Q1 What are volunteers’ perceptions of the stipend/compensation and benefits?</w:t>
            </w:r>
          </w:p>
        </w:tc>
        <w:tc>
          <w:tcPr>
            <w:tcW w:w="3420" w:type="dxa"/>
          </w:tcPr>
          <w:p w:rsidR="004F7406" w:rsidRPr="001E0858" w:rsidP="00C35277" w14:paraId="050ABBDF" w14:textId="77777777">
            <w:pPr>
              <w:rPr>
                <w:rFonts w:ascii="Times New Roman" w:hAnsi="Times New Roman"/>
                <w:sz w:val="22"/>
                <w:szCs w:val="22"/>
              </w:rPr>
            </w:pPr>
            <w:r w:rsidRPr="001E0858">
              <w:rPr>
                <w:rFonts w:ascii="Times New Roman" w:hAnsi="Times New Roman"/>
                <w:sz w:val="22"/>
                <w:szCs w:val="22"/>
              </w:rPr>
              <w:t>Current Volunteer Survey, Former Volunteer Survey / current and former volunteers</w:t>
            </w:r>
          </w:p>
        </w:tc>
        <w:tc>
          <w:tcPr>
            <w:tcW w:w="3330" w:type="dxa"/>
            <w:vAlign w:val="center"/>
          </w:tcPr>
          <w:p w:rsidR="004F7406" w:rsidRPr="001E0858" w:rsidP="00C35277" w14:paraId="07D60ACB" w14:textId="77777777">
            <w:pPr>
              <w:rPr>
                <w:rFonts w:ascii="Times New Roman" w:hAnsi="Times New Roman"/>
                <w:sz w:val="22"/>
                <w:szCs w:val="22"/>
              </w:rPr>
            </w:pPr>
            <w:r w:rsidRPr="001E0858">
              <w:rPr>
                <w:rFonts w:ascii="Times New Roman" w:hAnsi="Times New Roman"/>
                <w:color w:val="000000"/>
                <w:sz w:val="22"/>
                <w:szCs w:val="22"/>
              </w:rPr>
              <w:t>Examine volunteers’ satisfaction levels with their stipend/benefits.</w:t>
            </w:r>
          </w:p>
        </w:tc>
        <w:tc>
          <w:tcPr>
            <w:tcW w:w="3690" w:type="dxa"/>
          </w:tcPr>
          <w:p w:rsidR="004F7406" w:rsidRPr="001E0858" w:rsidP="00C35277" w14:paraId="3968CABD" w14:textId="77777777">
            <w:pPr>
              <w:rPr>
                <w:rFonts w:ascii="Times New Roman" w:hAnsi="Times New Roman"/>
                <w:sz w:val="22"/>
                <w:szCs w:val="22"/>
              </w:rPr>
            </w:pPr>
            <w:r w:rsidRPr="001E0858">
              <w:rPr>
                <w:rFonts w:ascii="Times New Roman" w:hAnsi="Times New Roman"/>
                <w:color w:val="000000" w:themeColor="text1"/>
                <w:sz w:val="22"/>
                <w:szCs w:val="22"/>
              </w:rPr>
              <w:t xml:space="preserve">Descriptive analysis; Subgroup analysis based on demographic characteristics and </w:t>
            </w:r>
            <w:r w:rsidRPr="001E0858">
              <w:rPr>
                <w:rFonts w:ascii="Times New Roman" w:hAnsi="Times New Roman"/>
                <w:color w:val="000000" w:themeColor="text1"/>
                <w:sz w:val="22"/>
                <w:szCs w:val="22"/>
              </w:rPr>
              <w:t>program</w:t>
            </w:r>
            <w:r>
              <w:rPr>
                <w:rFonts w:ascii="Times New Roman" w:hAnsi="Times New Roman"/>
                <w:color w:val="000000" w:themeColor="text1"/>
                <w:sz w:val="22"/>
                <w:szCs w:val="22"/>
              </w:rPr>
              <w:t>,</w:t>
            </w:r>
            <w:r w:rsidRPr="001E0858">
              <w:rPr>
                <w:rFonts w:ascii="Times New Roman" w:hAnsi="Times New Roman"/>
                <w:color w:val="000000" w:themeColor="text1"/>
                <w:sz w:val="22"/>
                <w:szCs w:val="22"/>
              </w:rPr>
              <w:t xml:space="preserve"> </w:t>
            </w:r>
            <w:r w:rsidRPr="001E0858">
              <w:rPr>
                <w:rFonts w:ascii="Times New Roman" w:hAnsi="Times New Roman"/>
                <w:sz w:val="22"/>
                <w:szCs w:val="22"/>
              </w:rPr>
              <w:t xml:space="preserve"> </w:t>
            </w:r>
            <w:r w:rsidRPr="001E0858">
              <w:rPr>
                <w:rFonts w:ascii="Times New Roman" w:hAnsi="Times New Roman"/>
                <w:i/>
                <w:iCs/>
                <w:sz w:val="22"/>
                <w:szCs w:val="22"/>
              </w:rPr>
              <w:t>t</w:t>
            </w:r>
            <w:r w:rsidRPr="001E0858">
              <w:rPr>
                <w:rFonts w:ascii="Times New Roman" w:hAnsi="Times New Roman"/>
                <w:sz w:val="22"/>
                <w:szCs w:val="22"/>
              </w:rPr>
              <w:t>-test or non-parametric test (e.g., Wilcoxon signed-rank test) to assess differences in observed characteristics</w:t>
            </w:r>
          </w:p>
        </w:tc>
      </w:tr>
      <w:tr w14:paraId="41F48A6E" w14:textId="77777777" w:rsidTr="00C35277">
        <w:tblPrEx>
          <w:tblW w:w="14395" w:type="dxa"/>
          <w:tblLook w:val="04A0"/>
        </w:tblPrEx>
        <w:tc>
          <w:tcPr>
            <w:tcW w:w="3955" w:type="dxa"/>
          </w:tcPr>
          <w:p w:rsidR="004F7406" w:rsidRPr="001E0858" w:rsidP="00C35277" w14:paraId="3B30DFBE" w14:textId="77777777">
            <w:pPr>
              <w:rPr>
                <w:rFonts w:ascii="Times New Roman" w:hAnsi="Times New Roman"/>
                <w:sz w:val="22"/>
                <w:szCs w:val="22"/>
              </w:rPr>
            </w:pPr>
            <w:r w:rsidRPr="001E0858">
              <w:rPr>
                <w:rFonts w:ascii="Times New Roman" w:hAnsi="Times New Roman"/>
                <w:sz w:val="22"/>
                <w:szCs w:val="22"/>
              </w:rPr>
              <w:t xml:space="preserve">Q2 How do volunteers use the stipend? </w:t>
            </w:r>
          </w:p>
        </w:tc>
        <w:tc>
          <w:tcPr>
            <w:tcW w:w="3420" w:type="dxa"/>
          </w:tcPr>
          <w:p w:rsidR="004F7406" w:rsidRPr="001E0858" w:rsidP="00C35277" w14:paraId="5D045377" w14:textId="77777777">
            <w:pPr>
              <w:rPr>
                <w:rFonts w:ascii="Times New Roman" w:hAnsi="Times New Roman"/>
                <w:sz w:val="22"/>
                <w:szCs w:val="22"/>
              </w:rPr>
            </w:pPr>
            <w:r w:rsidRPr="001E0858">
              <w:rPr>
                <w:rFonts w:ascii="Times New Roman" w:hAnsi="Times New Roman"/>
                <w:sz w:val="22"/>
                <w:szCs w:val="22"/>
              </w:rPr>
              <w:t>Current Volunteer Survey / current volunteers</w:t>
            </w:r>
          </w:p>
        </w:tc>
        <w:tc>
          <w:tcPr>
            <w:tcW w:w="3330" w:type="dxa"/>
            <w:vAlign w:val="center"/>
          </w:tcPr>
          <w:p w:rsidR="004F7406" w:rsidRPr="001E0858" w:rsidP="00C35277" w14:paraId="0A02D519" w14:textId="77777777">
            <w:pPr>
              <w:rPr>
                <w:rFonts w:ascii="Times New Roman" w:hAnsi="Times New Roman"/>
                <w:sz w:val="22"/>
                <w:szCs w:val="22"/>
              </w:rPr>
            </w:pPr>
            <w:r w:rsidRPr="001E0858">
              <w:rPr>
                <w:rFonts w:ascii="Times New Roman" w:hAnsi="Times New Roman"/>
                <w:color w:val="000000"/>
                <w:sz w:val="22"/>
                <w:szCs w:val="22"/>
              </w:rPr>
              <w:t>Examine the various ways volunteers utilized their stipends.</w:t>
            </w:r>
          </w:p>
        </w:tc>
        <w:tc>
          <w:tcPr>
            <w:tcW w:w="3690" w:type="dxa"/>
          </w:tcPr>
          <w:p w:rsidR="004F7406" w:rsidRPr="001E0858" w:rsidP="00C35277" w14:paraId="29B5E3E5" w14:textId="77777777">
            <w:pPr>
              <w:rPr>
                <w:rFonts w:ascii="Times New Roman" w:hAnsi="Times New Roman"/>
                <w:sz w:val="22"/>
                <w:szCs w:val="22"/>
              </w:rPr>
            </w:pPr>
            <w:r w:rsidRPr="001E0858">
              <w:rPr>
                <w:rFonts w:ascii="Times New Roman" w:hAnsi="Times New Roman"/>
                <w:color w:val="000000" w:themeColor="text1"/>
                <w:sz w:val="22"/>
                <w:szCs w:val="22"/>
              </w:rPr>
              <w:t xml:space="preserve">Descriptive analysis; Subgroup analysis based on demographic characteristics and </w:t>
            </w:r>
            <w:r w:rsidRPr="001E0858">
              <w:rPr>
                <w:rFonts w:ascii="Times New Roman" w:hAnsi="Times New Roman"/>
                <w:color w:val="000000" w:themeColor="text1"/>
                <w:sz w:val="22"/>
                <w:szCs w:val="22"/>
              </w:rPr>
              <w:t>program</w:t>
            </w:r>
            <w:r>
              <w:rPr>
                <w:rFonts w:ascii="Times New Roman" w:hAnsi="Times New Roman"/>
                <w:color w:val="000000" w:themeColor="text1"/>
                <w:sz w:val="22"/>
                <w:szCs w:val="22"/>
              </w:rPr>
              <w:t>,</w:t>
            </w:r>
            <w:r w:rsidRPr="001E0858">
              <w:rPr>
                <w:rFonts w:ascii="Times New Roman" w:hAnsi="Times New Roman"/>
                <w:color w:val="000000" w:themeColor="text1"/>
                <w:sz w:val="22"/>
                <w:szCs w:val="22"/>
              </w:rPr>
              <w:t xml:space="preserve"> </w:t>
            </w:r>
            <w:r w:rsidRPr="001E0858">
              <w:rPr>
                <w:rFonts w:ascii="Times New Roman" w:hAnsi="Times New Roman"/>
                <w:sz w:val="22"/>
                <w:szCs w:val="22"/>
              </w:rPr>
              <w:t xml:space="preserve"> </w:t>
            </w:r>
            <w:r w:rsidRPr="001E0858">
              <w:rPr>
                <w:rFonts w:ascii="Times New Roman" w:hAnsi="Times New Roman"/>
                <w:i/>
                <w:iCs/>
                <w:sz w:val="22"/>
                <w:szCs w:val="22"/>
              </w:rPr>
              <w:t>t</w:t>
            </w:r>
            <w:r w:rsidRPr="001E0858">
              <w:rPr>
                <w:rFonts w:ascii="Times New Roman" w:hAnsi="Times New Roman"/>
                <w:sz w:val="22"/>
                <w:szCs w:val="22"/>
              </w:rPr>
              <w:t>-test or non-parametric test (e.g., Wilcoxon signed-rank test) to assess differences in observed characteristics</w:t>
            </w:r>
          </w:p>
        </w:tc>
      </w:tr>
      <w:tr w14:paraId="276F82E2" w14:textId="77777777" w:rsidTr="00C35277">
        <w:tblPrEx>
          <w:tblW w:w="14395" w:type="dxa"/>
          <w:tblLook w:val="04A0"/>
        </w:tblPrEx>
        <w:trPr>
          <w:trHeight w:val="2015"/>
        </w:trPr>
        <w:tc>
          <w:tcPr>
            <w:tcW w:w="3955" w:type="dxa"/>
          </w:tcPr>
          <w:p w:rsidR="004F7406" w:rsidRPr="001E0858" w:rsidP="00C35277" w14:paraId="5D6F6750" w14:textId="77777777">
            <w:pPr>
              <w:rPr>
                <w:rFonts w:ascii="Times New Roman" w:hAnsi="Times New Roman"/>
                <w:sz w:val="22"/>
                <w:szCs w:val="22"/>
              </w:rPr>
            </w:pPr>
            <w:r w:rsidRPr="001E0858">
              <w:rPr>
                <w:rFonts w:ascii="Times New Roman" w:hAnsi="Times New Roman"/>
                <w:sz w:val="22"/>
                <w:szCs w:val="22"/>
              </w:rPr>
              <w:t>Q3 How important/relevant is the stipend in volunteers’ motivation to serve?</w:t>
            </w:r>
          </w:p>
        </w:tc>
        <w:tc>
          <w:tcPr>
            <w:tcW w:w="3420" w:type="dxa"/>
          </w:tcPr>
          <w:p w:rsidR="004F7406" w:rsidRPr="001E0858" w:rsidP="00C35277" w14:paraId="15DB6199" w14:textId="77777777">
            <w:pPr>
              <w:rPr>
                <w:rFonts w:ascii="Times New Roman" w:hAnsi="Times New Roman"/>
                <w:sz w:val="22"/>
                <w:szCs w:val="22"/>
              </w:rPr>
            </w:pPr>
            <w:r w:rsidRPr="001E0858">
              <w:rPr>
                <w:rFonts w:ascii="Times New Roman" w:hAnsi="Times New Roman"/>
                <w:sz w:val="22"/>
                <w:szCs w:val="22"/>
              </w:rPr>
              <w:t>Current Volunteer Survey, Former Volunteer Survey, Grantee in-depth interviews / current volunteers, former volunteers, and grantees</w:t>
            </w:r>
          </w:p>
        </w:tc>
        <w:tc>
          <w:tcPr>
            <w:tcW w:w="3330" w:type="dxa"/>
            <w:vAlign w:val="center"/>
          </w:tcPr>
          <w:p w:rsidR="004F7406" w:rsidRPr="001E0858" w:rsidP="00C35277" w14:paraId="1C3BF5E3" w14:textId="77777777">
            <w:pPr>
              <w:rPr>
                <w:rFonts w:ascii="Times New Roman" w:hAnsi="Times New Roman"/>
                <w:sz w:val="22"/>
                <w:szCs w:val="22"/>
              </w:rPr>
            </w:pPr>
            <w:r w:rsidRPr="001E0858">
              <w:rPr>
                <w:rFonts w:ascii="Times New Roman" w:hAnsi="Times New Roman"/>
                <w:color w:val="000000"/>
                <w:sz w:val="22"/>
                <w:szCs w:val="22"/>
              </w:rPr>
              <w:t>Create latent constructs to determine groups of volunteers based on motivation; To examine the association between stipend and motivation use rank-ordered logistic regression also known as the proportion odds model.</w:t>
            </w:r>
          </w:p>
        </w:tc>
        <w:tc>
          <w:tcPr>
            <w:tcW w:w="3690" w:type="dxa"/>
          </w:tcPr>
          <w:p w:rsidR="004F7406" w:rsidRPr="001E0858" w:rsidP="00C35277" w14:paraId="4354CDFF" w14:textId="77777777">
            <w:pPr>
              <w:rPr>
                <w:rFonts w:ascii="Times New Roman" w:hAnsi="Times New Roman"/>
                <w:sz w:val="22"/>
                <w:szCs w:val="22"/>
              </w:rPr>
            </w:pPr>
            <w:r w:rsidRPr="001E0858">
              <w:rPr>
                <w:rFonts w:ascii="Times New Roman" w:hAnsi="Times New Roman"/>
                <w:color w:val="000000"/>
                <w:sz w:val="22"/>
                <w:szCs w:val="22"/>
                <w:shd w:val="clear" w:color="auto" w:fill="FFFFFF"/>
              </w:rPr>
              <w:t xml:space="preserve">Descriptive analysis, </w:t>
            </w:r>
            <w:r w:rsidRPr="001E0858">
              <w:rPr>
                <w:rFonts w:ascii="Times New Roman" w:hAnsi="Times New Roman"/>
                <w:i/>
                <w:iCs/>
                <w:color w:val="000000"/>
                <w:sz w:val="22"/>
                <w:szCs w:val="22"/>
                <w:shd w:val="clear" w:color="auto" w:fill="FFFFFF"/>
              </w:rPr>
              <w:t>t</w:t>
            </w:r>
            <w:r w:rsidRPr="001E0858">
              <w:rPr>
                <w:rFonts w:ascii="Times New Roman" w:hAnsi="Times New Roman"/>
                <w:color w:val="000000"/>
                <w:sz w:val="22"/>
                <w:szCs w:val="22"/>
                <w:shd w:val="clear" w:color="auto" w:fill="FFFFFF"/>
              </w:rPr>
              <w:t>-</w:t>
            </w:r>
            <w:r w:rsidRPr="001E0858">
              <w:rPr>
                <w:rFonts w:ascii="Times New Roman" w:hAnsi="Times New Roman"/>
                <w:color w:val="000000"/>
                <w:sz w:val="22"/>
                <w:szCs w:val="22"/>
                <w:shd w:val="clear" w:color="auto" w:fill="FFFFFF"/>
              </w:rPr>
              <w:t>test</w:t>
            </w:r>
            <w:r w:rsidRPr="001E0858">
              <w:rPr>
                <w:rFonts w:ascii="Times New Roman" w:hAnsi="Times New Roman"/>
                <w:color w:val="000000"/>
                <w:sz w:val="22"/>
                <w:szCs w:val="22"/>
                <w:shd w:val="clear" w:color="auto" w:fill="FFFFFF"/>
              </w:rPr>
              <w:t xml:space="preserve"> or non-parametric test (e.g., Wilcoxon signed-rank test) </w:t>
            </w:r>
            <w:r w:rsidRPr="001E0858">
              <w:rPr>
                <w:rFonts w:ascii="Times New Roman" w:hAnsi="Times New Roman"/>
                <w:color w:val="000000"/>
                <w:sz w:val="22"/>
                <w:szCs w:val="22"/>
              </w:rPr>
              <w:t xml:space="preserve">Create latent constructs to determine groups of volunteers based on motivation; this could be done using several methods (e.g., factor analysis, PCA, cluster analysis). Proportion Odds Model; </w:t>
            </w:r>
            <w:r w:rsidRPr="001E0858">
              <w:rPr>
                <w:rFonts w:ascii="Times New Roman" w:hAnsi="Times New Roman"/>
                <w:color w:val="000000" w:themeColor="text1"/>
                <w:sz w:val="22"/>
                <w:szCs w:val="22"/>
              </w:rPr>
              <w:t>Content and thematic analysis of qualitative data.</w:t>
            </w:r>
          </w:p>
        </w:tc>
      </w:tr>
      <w:tr w14:paraId="3E9F3D13" w14:textId="77777777" w:rsidTr="00C35277">
        <w:tblPrEx>
          <w:tblW w:w="14395" w:type="dxa"/>
          <w:tblLook w:val="04A0"/>
        </w:tblPrEx>
        <w:tc>
          <w:tcPr>
            <w:tcW w:w="3955" w:type="dxa"/>
          </w:tcPr>
          <w:p w:rsidR="004F7406" w:rsidRPr="001E0858" w:rsidP="00C35277" w14:paraId="7BFCEA5F" w14:textId="77777777">
            <w:pPr>
              <w:rPr>
                <w:rFonts w:ascii="Times New Roman" w:hAnsi="Times New Roman"/>
                <w:sz w:val="22"/>
                <w:szCs w:val="22"/>
              </w:rPr>
            </w:pPr>
            <w:r w:rsidRPr="001E0858">
              <w:rPr>
                <w:rFonts w:ascii="Times New Roman" w:hAnsi="Times New Roman"/>
                <w:sz w:val="22"/>
                <w:szCs w:val="22"/>
              </w:rPr>
              <w:t xml:space="preserve">Q4 How does the stipend/compensation and benefits affect economic well-being (e.g., the ability to purchase certain goods that could have not been afforded otherwise)? </w:t>
            </w:r>
          </w:p>
        </w:tc>
        <w:tc>
          <w:tcPr>
            <w:tcW w:w="3420" w:type="dxa"/>
          </w:tcPr>
          <w:p w:rsidR="004F7406" w:rsidRPr="001E0858" w:rsidP="00C35277" w14:paraId="30B82949" w14:textId="77777777">
            <w:pPr>
              <w:rPr>
                <w:rFonts w:ascii="Times New Roman" w:hAnsi="Times New Roman"/>
                <w:sz w:val="22"/>
                <w:szCs w:val="22"/>
              </w:rPr>
            </w:pPr>
            <w:r w:rsidRPr="001E0858">
              <w:rPr>
                <w:rFonts w:ascii="Times New Roman" w:hAnsi="Times New Roman"/>
                <w:sz w:val="22"/>
                <w:szCs w:val="22"/>
              </w:rPr>
              <w:t>Current Volunteer Survey, Grantee in-depth interviews / current volunteers, and grantees</w:t>
            </w:r>
          </w:p>
        </w:tc>
        <w:tc>
          <w:tcPr>
            <w:tcW w:w="3330" w:type="dxa"/>
            <w:vAlign w:val="center"/>
          </w:tcPr>
          <w:p w:rsidR="004F7406" w:rsidRPr="001E0858" w:rsidP="00C35277" w14:paraId="2414A937" w14:textId="77777777">
            <w:pPr>
              <w:rPr>
                <w:rFonts w:ascii="Times New Roman" w:hAnsi="Times New Roman"/>
                <w:sz w:val="22"/>
                <w:szCs w:val="22"/>
              </w:rPr>
            </w:pPr>
            <w:r w:rsidRPr="001E0858">
              <w:rPr>
                <w:rFonts w:ascii="Times New Roman" w:hAnsi="Times New Roman"/>
                <w:color w:val="000000"/>
                <w:sz w:val="22"/>
                <w:szCs w:val="22"/>
              </w:rPr>
              <w:t xml:space="preserve">Examine the impact of the stipend on volunteers’ economic well-being. </w:t>
            </w:r>
          </w:p>
        </w:tc>
        <w:tc>
          <w:tcPr>
            <w:tcW w:w="3690" w:type="dxa"/>
          </w:tcPr>
          <w:p w:rsidR="004F7406" w:rsidRPr="001E0858" w:rsidP="00C35277" w14:paraId="47AC78B3" w14:textId="77777777">
            <w:pPr>
              <w:rPr>
                <w:rFonts w:ascii="Times New Roman" w:hAnsi="Times New Roman"/>
                <w:sz w:val="22"/>
                <w:szCs w:val="22"/>
              </w:rPr>
            </w:pPr>
            <w:r w:rsidRPr="001E0858">
              <w:rPr>
                <w:rFonts w:ascii="Times New Roman" w:hAnsi="Times New Roman"/>
                <w:color w:val="000000" w:themeColor="text1"/>
                <w:sz w:val="22"/>
                <w:szCs w:val="22"/>
              </w:rPr>
              <w:t xml:space="preserve">Descriptive analysis; Subgroup analysis based on demographic characteristics and </w:t>
            </w:r>
            <w:r w:rsidRPr="001E0858">
              <w:rPr>
                <w:rFonts w:ascii="Times New Roman" w:hAnsi="Times New Roman"/>
                <w:color w:val="000000" w:themeColor="text1"/>
                <w:sz w:val="22"/>
                <w:szCs w:val="22"/>
              </w:rPr>
              <w:t xml:space="preserve">program, </w:t>
            </w:r>
            <w:r w:rsidRPr="001E0858">
              <w:rPr>
                <w:rFonts w:ascii="Times New Roman" w:hAnsi="Times New Roman"/>
                <w:sz w:val="22"/>
                <w:szCs w:val="22"/>
              </w:rPr>
              <w:t xml:space="preserve"> </w:t>
            </w:r>
            <w:r w:rsidRPr="001E0858">
              <w:rPr>
                <w:rFonts w:ascii="Times New Roman" w:hAnsi="Times New Roman"/>
                <w:i/>
                <w:iCs/>
                <w:sz w:val="22"/>
                <w:szCs w:val="22"/>
              </w:rPr>
              <w:t>t</w:t>
            </w:r>
            <w:r w:rsidRPr="001E0858">
              <w:rPr>
                <w:rFonts w:ascii="Times New Roman" w:hAnsi="Times New Roman"/>
                <w:sz w:val="22"/>
                <w:szCs w:val="22"/>
              </w:rPr>
              <w:t>-test or non-parametric test (e.g., Wilcoxon signed-rank test) to assess differences in observed characteristics</w:t>
            </w:r>
          </w:p>
        </w:tc>
      </w:tr>
      <w:tr w14:paraId="7F011126" w14:textId="77777777" w:rsidTr="00C35277">
        <w:tblPrEx>
          <w:tblW w:w="14395" w:type="dxa"/>
          <w:tblLook w:val="04A0"/>
        </w:tblPrEx>
        <w:tc>
          <w:tcPr>
            <w:tcW w:w="3955" w:type="dxa"/>
          </w:tcPr>
          <w:p w:rsidR="004F7406" w:rsidRPr="001E0858" w:rsidP="00C35277" w14:paraId="7DF6D7C4" w14:textId="77777777">
            <w:pPr>
              <w:rPr>
                <w:rFonts w:ascii="Times New Roman" w:hAnsi="Times New Roman"/>
                <w:sz w:val="22"/>
                <w:szCs w:val="22"/>
              </w:rPr>
            </w:pPr>
            <w:r w:rsidRPr="001E0858">
              <w:rPr>
                <w:rFonts w:ascii="Times New Roman" w:hAnsi="Times New Roman"/>
                <w:sz w:val="22"/>
                <w:szCs w:val="22"/>
              </w:rPr>
              <w:t>Q5 Is there an optimal stipend amount?</w:t>
            </w:r>
          </w:p>
        </w:tc>
        <w:tc>
          <w:tcPr>
            <w:tcW w:w="3420" w:type="dxa"/>
          </w:tcPr>
          <w:p w:rsidR="004F7406" w:rsidRPr="001E0858" w:rsidP="00C35277" w14:paraId="01C0808E" w14:textId="77777777">
            <w:pPr>
              <w:rPr>
                <w:rFonts w:ascii="Times New Roman" w:hAnsi="Times New Roman"/>
                <w:sz w:val="22"/>
                <w:szCs w:val="22"/>
              </w:rPr>
            </w:pPr>
            <w:r w:rsidRPr="001E0858">
              <w:rPr>
                <w:rFonts w:ascii="Times New Roman" w:hAnsi="Times New Roman"/>
                <w:sz w:val="22"/>
                <w:szCs w:val="22"/>
              </w:rPr>
              <w:t>Current Volunteer Survey / current volunteers</w:t>
            </w:r>
          </w:p>
        </w:tc>
        <w:tc>
          <w:tcPr>
            <w:tcW w:w="3330" w:type="dxa"/>
            <w:vAlign w:val="center"/>
          </w:tcPr>
          <w:p w:rsidR="004F7406" w:rsidRPr="001E0858" w:rsidP="00C35277" w14:paraId="51106EEC" w14:textId="77777777">
            <w:pPr>
              <w:rPr>
                <w:rFonts w:ascii="Times New Roman" w:hAnsi="Times New Roman"/>
                <w:sz w:val="22"/>
                <w:szCs w:val="22"/>
              </w:rPr>
            </w:pPr>
            <w:r w:rsidRPr="001E0858">
              <w:rPr>
                <w:rFonts w:ascii="Times New Roman" w:hAnsi="Times New Roman"/>
                <w:sz w:val="22"/>
                <w:szCs w:val="22"/>
              </w:rPr>
              <w:t>Examine the optimal stipend amount provided by volunteers.</w:t>
            </w:r>
          </w:p>
        </w:tc>
        <w:tc>
          <w:tcPr>
            <w:tcW w:w="3690" w:type="dxa"/>
          </w:tcPr>
          <w:p w:rsidR="004F7406" w:rsidRPr="001E0858" w:rsidP="00C35277" w14:paraId="7E7C3B6F" w14:textId="77777777">
            <w:pPr>
              <w:rPr>
                <w:rFonts w:ascii="Times New Roman" w:hAnsi="Times New Roman"/>
                <w:sz w:val="22"/>
                <w:szCs w:val="22"/>
              </w:rPr>
            </w:pPr>
            <w:r w:rsidRPr="001E0858">
              <w:rPr>
                <w:rFonts w:ascii="Times New Roman" w:hAnsi="Times New Roman"/>
                <w:color w:val="000000" w:themeColor="text1"/>
                <w:sz w:val="22"/>
                <w:szCs w:val="22"/>
              </w:rPr>
              <w:t xml:space="preserve">Descriptive analysis; Subgroup analysis based on demographic characteristics and </w:t>
            </w:r>
            <w:r w:rsidRPr="001E0858">
              <w:rPr>
                <w:rFonts w:ascii="Times New Roman" w:hAnsi="Times New Roman"/>
                <w:color w:val="000000" w:themeColor="text1"/>
                <w:sz w:val="22"/>
                <w:szCs w:val="22"/>
              </w:rPr>
              <w:t xml:space="preserve">program, </w:t>
            </w:r>
            <w:r w:rsidRPr="001E0858">
              <w:rPr>
                <w:rFonts w:ascii="Times New Roman" w:hAnsi="Times New Roman"/>
                <w:sz w:val="22"/>
                <w:szCs w:val="22"/>
              </w:rPr>
              <w:t xml:space="preserve"> </w:t>
            </w:r>
            <w:r w:rsidRPr="001E0858">
              <w:rPr>
                <w:rFonts w:ascii="Times New Roman" w:hAnsi="Times New Roman"/>
                <w:i/>
                <w:iCs/>
                <w:sz w:val="22"/>
                <w:szCs w:val="22"/>
              </w:rPr>
              <w:t>t</w:t>
            </w:r>
            <w:r w:rsidRPr="001E0858">
              <w:rPr>
                <w:rFonts w:ascii="Times New Roman" w:hAnsi="Times New Roman"/>
                <w:sz w:val="22"/>
                <w:szCs w:val="22"/>
              </w:rPr>
              <w:t xml:space="preserve">-test or </w:t>
            </w:r>
            <w:r w:rsidRPr="001E0858">
              <w:rPr>
                <w:rFonts w:ascii="Times New Roman" w:hAnsi="Times New Roman"/>
                <w:sz w:val="22"/>
                <w:szCs w:val="22"/>
              </w:rPr>
              <w:t>non-parametric test (e.g., Wilcoxon signed-rank test) to assess differences in observed characteristics</w:t>
            </w:r>
          </w:p>
        </w:tc>
      </w:tr>
      <w:tr w14:paraId="50540AD7" w14:textId="77777777" w:rsidTr="00C35277">
        <w:tblPrEx>
          <w:tblW w:w="14395" w:type="dxa"/>
          <w:tblLook w:val="04A0"/>
        </w:tblPrEx>
        <w:tc>
          <w:tcPr>
            <w:tcW w:w="3955" w:type="dxa"/>
          </w:tcPr>
          <w:p w:rsidR="004F7406" w:rsidRPr="001E0858" w:rsidP="00C35277" w14:paraId="66FBDA82" w14:textId="77777777">
            <w:pPr>
              <w:rPr>
                <w:rFonts w:ascii="Times New Roman" w:hAnsi="Times New Roman"/>
                <w:sz w:val="22"/>
                <w:szCs w:val="22"/>
              </w:rPr>
            </w:pPr>
            <w:r w:rsidRPr="001E0858">
              <w:rPr>
                <w:rFonts w:ascii="Times New Roman" w:hAnsi="Times New Roman"/>
                <w:sz w:val="22"/>
                <w:szCs w:val="22"/>
              </w:rPr>
              <w:t>Q6 How do grantees use the stipend, compensation and benefits for their volunteer recruitment and retention strategies?</w:t>
            </w:r>
          </w:p>
        </w:tc>
        <w:tc>
          <w:tcPr>
            <w:tcW w:w="3420" w:type="dxa"/>
          </w:tcPr>
          <w:p w:rsidR="004F7406" w:rsidRPr="001E0858" w:rsidP="00C35277" w14:paraId="66FAA93B" w14:textId="77777777">
            <w:pPr>
              <w:rPr>
                <w:rFonts w:ascii="Times New Roman" w:hAnsi="Times New Roman"/>
                <w:sz w:val="22"/>
                <w:szCs w:val="22"/>
              </w:rPr>
            </w:pPr>
            <w:r w:rsidRPr="001E0858">
              <w:rPr>
                <w:rFonts w:ascii="Times New Roman" w:hAnsi="Times New Roman"/>
                <w:sz w:val="22"/>
                <w:szCs w:val="22"/>
              </w:rPr>
              <w:t xml:space="preserve">Grantee in-depth interviews, Station Staff Survey / </w:t>
            </w:r>
            <w:r w:rsidRPr="001E0858">
              <w:rPr>
                <w:rFonts w:ascii="Times New Roman" w:hAnsi="Times New Roman"/>
                <w:sz w:val="22"/>
                <w:szCs w:val="22"/>
              </w:rPr>
              <w:t>grantees</w:t>
            </w:r>
            <w:r w:rsidRPr="001E0858">
              <w:rPr>
                <w:rFonts w:ascii="Times New Roman" w:hAnsi="Times New Roman"/>
                <w:sz w:val="22"/>
                <w:szCs w:val="22"/>
              </w:rPr>
              <w:t xml:space="preserve"> and station staff</w:t>
            </w:r>
          </w:p>
        </w:tc>
        <w:tc>
          <w:tcPr>
            <w:tcW w:w="3330" w:type="dxa"/>
            <w:vAlign w:val="center"/>
          </w:tcPr>
          <w:p w:rsidR="004F7406" w:rsidRPr="001E0858" w:rsidP="00C35277" w14:paraId="393B2DE0" w14:textId="77777777">
            <w:pPr>
              <w:rPr>
                <w:rFonts w:ascii="Times New Roman" w:hAnsi="Times New Roman"/>
                <w:sz w:val="22"/>
                <w:szCs w:val="22"/>
              </w:rPr>
            </w:pPr>
            <w:r w:rsidRPr="001E0858">
              <w:rPr>
                <w:rFonts w:ascii="Times New Roman" w:hAnsi="Times New Roman"/>
                <w:sz w:val="22"/>
                <w:szCs w:val="22"/>
              </w:rPr>
              <w:t>Examine grantees recruitment strategies as related to their program’s stipends/benefits</w:t>
            </w:r>
          </w:p>
        </w:tc>
        <w:tc>
          <w:tcPr>
            <w:tcW w:w="3690" w:type="dxa"/>
          </w:tcPr>
          <w:p w:rsidR="004F7406" w:rsidRPr="001E0858" w:rsidP="00C35277" w14:paraId="2E5BC45E" w14:textId="77777777">
            <w:pPr>
              <w:rPr>
                <w:rFonts w:ascii="Times New Roman" w:hAnsi="Times New Roman"/>
                <w:color w:val="000000"/>
                <w:sz w:val="22"/>
                <w:szCs w:val="22"/>
              </w:rPr>
            </w:pPr>
            <w:r w:rsidRPr="001E0858">
              <w:rPr>
                <w:rFonts w:ascii="Times New Roman" w:hAnsi="Times New Roman"/>
                <w:color w:val="000000" w:themeColor="text1"/>
                <w:sz w:val="22"/>
                <w:szCs w:val="22"/>
              </w:rPr>
              <w:t>Descriptive analysis; Content and thematic analysis of qualitative data.</w:t>
            </w:r>
          </w:p>
          <w:p w:rsidR="004F7406" w:rsidRPr="001E0858" w:rsidP="00C35277" w14:paraId="11890366" w14:textId="77777777">
            <w:pPr>
              <w:rPr>
                <w:rFonts w:ascii="Times New Roman" w:hAnsi="Times New Roman"/>
                <w:sz w:val="22"/>
                <w:szCs w:val="22"/>
              </w:rPr>
            </w:pPr>
          </w:p>
        </w:tc>
      </w:tr>
      <w:tr w14:paraId="3CD34F57" w14:textId="77777777" w:rsidTr="00C35277">
        <w:tblPrEx>
          <w:tblW w:w="14395" w:type="dxa"/>
          <w:tblLook w:val="04A0"/>
        </w:tblPrEx>
        <w:tc>
          <w:tcPr>
            <w:tcW w:w="14395" w:type="dxa"/>
            <w:gridSpan w:val="4"/>
            <w:shd w:val="clear" w:color="auto" w:fill="2F5496" w:themeFill="accent1" w:themeFillShade="BF"/>
          </w:tcPr>
          <w:p w:rsidR="004F7406" w:rsidRPr="001E0858" w:rsidP="00C35277" w14:paraId="4330A914" w14:textId="77777777">
            <w:pPr>
              <w:rPr>
                <w:rFonts w:ascii="Times New Roman" w:hAnsi="Times New Roman"/>
                <w:sz w:val="22"/>
                <w:szCs w:val="22"/>
              </w:rPr>
            </w:pPr>
            <w:r w:rsidRPr="004248F8">
              <w:rPr>
                <w:rFonts w:ascii="Times New Roman" w:hAnsi="Times New Roman"/>
                <w:color w:val="FFFFFF" w:themeColor="background1"/>
                <w:sz w:val="22"/>
                <w:szCs w:val="22"/>
              </w:rPr>
              <w:t>Objective 2: Understand the current programmatic structure and service delivery methods across grantees and their stations.</w:t>
            </w:r>
          </w:p>
        </w:tc>
      </w:tr>
      <w:tr w14:paraId="7825600E" w14:textId="77777777" w:rsidTr="00C35277">
        <w:tblPrEx>
          <w:tblW w:w="14395" w:type="dxa"/>
          <w:tblLook w:val="04A0"/>
        </w:tblPrEx>
        <w:tc>
          <w:tcPr>
            <w:tcW w:w="3955" w:type="dxa"/>
          </w:tcPr>
          <w:p w:rsidR="004F7406" w:rsidRPr="001E0858" w:rsidP="00C35277" w14:paraId="119785BD" w14:textId="77777777">
            <w:pPr>
              <w:rPr>
                <w:rFonts w:ascii="Times New Roman" w:hAnsi="Times New Roman"/>
                <w:sz w:val="22"/>
                <w:szCs w:val="22"/>
              </w:rPr>
            </w:pPr>
            <w:r w:rsidRPr="001E0858">
              <w:rPr>
                <w:rFonts w:ascii="Times New Roman" w:hAnsi="Times New Roman"/>
                <w:sz w:val="22"/>
                <w:szCs w:val="22"/>
              </w:rPr>
              <w:t>Q1 What is the current mix of service delivery methods (e.g., in person, virtual or remote, hybrid)?</w:t>
            </w:r>
          </w:p>
        </w:tc>
        <w:tc>
          <w:tcPr>
            <w:tcW w:w="3420" w:type="dxa"/>
          </w:tcPr>
          <w:p w:rsidR="004F7406" w:rsidRPr="001E0858" w:rsidP="00C35277" w14:paraId="7CF261EC" w14:textId="77777777">
            <w:pPr>
              <w:rPr>
                <w:rFonts w:ascii="Times New Roman" w:hAnsi="Times New Roman"/>
                <w:sz w:val="22"/>
                <w:szCs w:val="22"/>
              </w:rPr>
            </w:pPr>
            <w:r w:rsidRPr="001E0858">
              <w:rPr>
                <w:rFonts w:ascii="Times New Roman" w:hAnsi="Times New Roman"/>
                <w:sz w:val="22"/>
                <w:szCs w:val="22"/>
              </w:rPr>
              <w:t>Current Volunteer Survey, Grantee in-depth interviews, Station Staff Survey, SCP Beneficiary Survey and in-depth interviews/ current volunteers, grantees, station staff and SCP beneficiaries</w:t>
            </w:r>
          </w:p>
        </w:tc>
        <w:tc>
          <w:tcPr>
            <w:tcW w:w="3330" w:type="dxa"/>
          </w:tcPr>
          <w:p w:rsidR="004F7406" w:rsidRPr="00F06A51" w:rsidP="00C35277" w14:paraId="79A398C3" w14:textId="77777777">
            <w:pPr>
              <w:rPr>
                <w:rFonts w:ascii="Times New Roman" w:hAnsi="Times New Roman"/>
                <w:sz w:val="22"/>
                <w:szCs w:val="22"/>
              </w:rPr>
            </w:pPr>
            <w:r w:rsidRPr="00F06A51">
              <w:rPr>
                <w:rFonts w:ascii="Times New Roman" w:hAnsi="Times New Roman"/>
                <w:sz w:val="22"/>
                <w:szCs w:val="22"/>
              </w:rPr>
              <w:t>Examine service delivery methods that are currently being used. Examine the differences in service delivery methods by program and station.</w:t>
            </w:r>
          </w:p>
        </w:tc>
        <w:tc>
          <w:tcPr>
            <w:tcW w:w="3690" w:type="dxa"/>
          </w:tcPr>
          <w:p w:rsidR="004F7406" w:rsidRPr="001E0858" w:rsidP="00C35277" w14:paraId="14285EC3" w14:textId="77777777">
            <w:pPr>
              <w:rPr>
                <w:rFonts w:ascii="Times New Roman" w:hAnsi="Times New Roman"/>
                <w:color w:val="000000"/>
                <w:sz w:val="22"/>
                <w:szCs w:val="22"/>
              </w:rPr>
            </w:pPr>
            <w:r w:rsidRPr="001E0858">
              <w:rPr>
                <w:rFonts w:ascii="Times New Roman" w:hAnsi="Times New Roman"/>
                <w:color w:val="000000" w:themeColor="text1"/>
                <w:sz w:val="22"/>
                <w:szCs w:val="22"/>
              </w:rPr>
              <w:t>Descriptive analysis; Content and thematic analysis of qualitative data.</w:t>
            </w:r>
          </w:p>
          <w:p w:rsidR="004F7406" w:rsidRPr="001E0858" w:rsidP="00C35277" w14:paraId="6BC8244C" w14:textId="77777777">
            <w:pPr>
              <w:rPr>
                <w:rFonts w:ascii="Times New Roman" w:hAnsi="Times New Roman"/>
                <w:sz w:val="22"/>
                <w:szCs w:val="22"/>
              </w:rPr>
            </w:pPr>
          </w:p>
        </w:tc>
      </w:tr>
      <w:tr w14:paraId="06A027C8" w14:textId="77777777" w:rsidTr="00C35277">
        <w:tblPrEx>
          <w:tblW w:w="14395" w:type="dxa"/>
          <w:tblLook w:val="04A0"/>
        </w:tblPrEx>
        <w:tc>
          <w:tcPr>
            <w:tcW w:w="3955" w:type="dxa"/>
          </w:tcPr>
          <w:p w:rsidR="004F7406" w:rsidRPr="001E0858" w:rsidP="00C35277" w14:paraId="4CE30161" w14:textId="77777777">
            <w:pPr>
              <w:rPr>
                <w:rFonts w:ascii="Times New Roman" w:hAnsi="Times New Roman"/>
                <w:sz w:val="22"/>
                <w:szCs w:val="22"/>
              </w:rPr>
            </w:pPr>
            <w:r w:rsidRPr="001E0858">
              <w:rPr>
                <w:rFonts w:ascii="Times New Roman" w:hAnsi="Times New Roman"/>
                <w:sz w:val="22"/>
                <w:szCs w:val="22"/>
              </w:rPr>
              <w:t>Q2 To what degree are virtual, remote and hybrid service delivery methods permanent or transitory?</w:t>
            </w:r>
          </w:p>
        </w:tc>
        <w:tc>
          <w:tcPr>
            <w:tcW w:w="3420" w:type="dxa"/>
          </w:tcPr>
          <w:p w:rsidR="004F7406" w:rsidRPr="001E0858" w:rsidP="00C35277" w14:paraId="3BB8CFAA" w14:textId="77777777">
            <w:pPr>
              <w:rPr>
                <w:rFonts w:ascii="Times New Roman" w:hAnsi="Times New Roman"/>
                <w:sz w:val="22"/>
                <w:szCs w:val="22"/>
              </w:rPr>
            </w:pPr>
            <w:r w:rsidRPr="001E0858">
              <w:rPr>
                <w:rFonts w:ascii="Times New Roman" w:hAnsi="Times New Roman"/>
                <w:sz w:val="22"/>
                <w:szCs w:val="22"/>
              </w:rPr>
              <w:t>Grantee in-depth interviews, Station Staff Survey, SCP Beneficiary Survey and in-depth interviews/ grantees, station staff and SCP beneficiaries</w:t>
            </w:r>
          </w:p>
        </w:tc>
        <w:tc>
          <w:tcPr>
            <w:tcW w:w="3330" w:type="dxa"/>
          </w:tcPr>
          <w:p w:rsidR="004F7406" w:rsidRPr="00F06A51" w:rsidP="00C35277" w14:paraId="3C03760A" w14:textId="77777777">
            <w:pPr>
              <w:rPr>
                <w:rFonts w:ascii="Times New Roman" w:hAnsi="Times New Roman"/>
                <w:sz w:val="22"/>
                <w:szCs w:val="22"/>
              </w:rPr>
            </w:pPr>
            <w:r w:rsidRPr="00F06A51">
              <w:rPr>
                <w:rFonts w:ascii="Times New Roman" w:hAnsi="Times New Roman"/>
                <w:sz w:val="22"/>
                <w:szCs w:val="22"/>
              </w:rPr>
              <w:t xml:space="preserve">Examine the service methods that were implemented due to COVID-19 (virtual, remote, </w:t>
            </w:r>
            <w:r w:rsidRPr="006E0B70">
              <w:rPr>
                <w:rFonts w:ascii="Times New Roman" w:hAnsi="Times New Roman"/>
                <w:sz w:val="22"/>
                <w:szCs w:val="22"/>
              </w:rPr>
              <w:t>socially distant).</w:t>
            </w:r>
            <w:r w:rsidRPr="00F06A51">
              <w:rPr>
                <w:rFonts w:ascii="Times New Roman" w:hAnsi="Times New Roman"/>
                <w:sz w:val="22"/>
                <w:szCs w:val="22"/>
              </w:rPr>
              <w:t xml:space="preserve"> Analyze grantees’ and station staff's view on the permanence of these methods.</w:t>
            </w:r>
          </w:p>
        </w:tc>
        <w:tc>
          <w:tcPr>
            <w:tcW w:w="3690" w:type="dxa"/>
          </w:tcPr>
          <w:p w:rsidR="004F7406" w:rsidRPr="001E0858" w:rsidP="00C35277" w14:paraId="6BD429D5" w14:textId="77777777">
            <w:pPr>
              <w:rPr>
                <w:rFonts w:ascii="Times New Roman" w:hAnsi="Times New Roman"/>
                <w:color w:val="000000"/>
                <w:sz w:val="22"/>
                <w:szCs w:val="22"/>
              </w:rPr>
            </w:pPr>
            <w:r w:rsidRPr="001E0858">
              <w:rPr>
                <w:rFonts w:ascii="Times New Roman" w:hAnsi="Times New Roman"/>
                <w:color w:val="000000" w:themeColor="text1"/>
                <w:sz w:val="22"/>
                <w:szCs w:val="22"/>
              </w:rPr>
              <w:t>Descriptive analysis; Content and thematic analysis of qualitative data.</w:t>
            </w:r>
          </w:p>
          <w:p w:rsidR="004F7406" w:rsidRPr="001E0858" w:rsidP="00C35277" w14:paraId="4555C62B" w14:textId="77777777">
            <w:pPr>
              <w:rPr>
                <w:rFonts w:ascii="Times New Roman" w:hAnsi="Times New Roman"/>
                <w:sz w:val="22"/>
                <w:szCs w:val="22"/>
              </w:rPr>
            </w:pPr>
          </w:p>
        </w:tc>
      </w:tr>
      <w:tr w14:paraId="6B58402F" w14:textId="77777777" w:rsidTr="00C35277">
        <w:tblPrEx>
          <w:tblW w:w="14395" w:type="dxa"/>
          <w:tblLook w:val="04A0"/>
        </w:tblPrEx>
        <w:tc>
          <w:tcPr>
            <w:tcW w:w="3955" w:type="dxa"/>
          </w:tcPr>
          <w:p w:rsidR="004F7406" w:rsidRPr="001E0858" w:rsidP="00C35277" w14:paraId="4922D40F" w14:textId="77777777">
            <w:pPr>
              <w:rPr>
                <w:rFonts w:ascii="Times New Roman" w:hAnsi="Times New Roman"/>
                <w:sz w:val="22"/>
                <w:szCs w:val="22"/>
              </w:rPr>
            </w:pPr>
            <w:r w:rsidRPr="001E0858">
              <w:rPr>
                <w:rFonts w:ascii="Times New Roman" w:hAnsi="Times New Roman"/>
                <w:sz w:val="22"/>
                <w:szCs w:val="22"/>
              </w:rPr>
              <w:t xml:space="preserve">Q3 What factors contributed to grantees and </w:t>
            </w:r>
            <w:r w:rsidRPr="001E0858">
              <w:rPr>
                <w:rFonts w:ascii="Times New Roman" w:hAnsi="Times New Roman"/>
                <w:sz w:val="22"/>
                <w:szCs w:val="22"/>
              </w:rPr>
              <w:t>stations</w:t>
            </w:r>
            <w:r w:rsidRPr="001E0858">
              <w:rPr>
                <w:rFonts w:ascii="Times New Roman" w:hAnsi="Times New Roman"/>
                <w:sz w:val="22"/>
                <w:szCs w:val="22"/>
              </w:rPr>
              <w:t xml:space="preserve"> ability to adjust their service delivery in response to Covid?</w:t>
            </w:r>
          </w:p>
        </w:tc>
        <w:tc>
          <w:tcPr>
            <w:tcW w:w="3420" w:type="dxa"/>
          </w:tcPr>
          <w:p w:rsidR="004F7406" w:rsidRPr="001E0858" w:rsidP="00C35277" w14:paraId="582E2A53" w14:textId="77777777">
            <w:pPr>
              <w:rPr>
                <w:rFonts w:ascii="Times New Roman" w:hAnsi="Times New Roman"/>
                <w:sz w:val="22"/>
                <w:szCs w:val="22"/>
              </w:rPr>
            </w:pPr>
            <w:r w:rsidRPr="001E0858">
              <w:rPr>
                <w:rFonts w:ascii="Times New Roman" w:hAnsi="Times New Roman"/>
                <w:sz w:val="22"/>
                <w:szCs w:val="22"/>
              </w:rPr>
              <w:t>Grantee in-depth interviews, Station Staff Survey, SCP Beneficiary Survey and in-depth interviews/ grantees, station staff and SCP beneficiaries</w:t>
            </w:r>
          </w:p>
        </w:tc>
        <w:tc>
          <w:tcPr>
            <w:tcW w:w="3330" w:type="dxa"/>
            <w:shd w:val="clear" w:color="auto" w:fill="auto"/>
          </w:tcPr>
          <w:p w:rsidR="004F7406" w:rsidRPr="00F06A51" w:rsidP="00C35277" w14:paraId="7E1A9B0C" w14:textId="77777777">
            <w:pPr>
              <w:rPr>
                <w:rFonts w:ascii="Times New Roman" w:hAnsi="Times New Roman"/>
                <w:sz w:val="22"/>
                <w:szCs w:val="22"/>
              </w:rPr>
            </w:pPr>
            <w:r w:rsidRPr="006E0B70">
              <w:rPr>
                <w:rFonts w:ascii="Times New Roman" w:hAnsi="Times New Roman"/>
                <w:sz w:val="22"/>
                <w:szCs w:val="22"/>
              </w:rPr>
              <w:t>Examine</w:t>
            </w:r>
            <w:r w:rsidRPr="00F06A51">
              <w:rPr>
                <w:rFonts w:ascii="Times New Roman" w:hAnsi="Times New Roman"/>
                <w:sz w:val="22"/>
                <w:szCs w:val="22"/>
              </w:rPr>
              <w:t xml:space="preserve"> grantees and stations service delivery adjustments and different program policy. </w:t>
            </w:r>
          </w:p>
        </w:tc>
        <w:tc>
          <w:tcPr>
            <w:tcW w:w="3690" w:type="dxa"/>
          </w:tcPr>
          <w:p w:rsidR="004F7406" w:rsidRPr="001E0858" w:rsidP="00C35277" w14:paraId="5DBB26F3" w14:textId="77777777">
            <w:pPr>
              <w:rPr>
                <w:rFonts w:ascii="Times New Roman" w:hAnsi="Times New Roman"/>
                <w:color w:val="000000"/>
                <w:sz w:val="22"/>
                <w:szCs w:val="22"/>
              </w:rPr>
            </w:pPr>
            <w:r w:rsidRPr="001E0858">
              <w:rPr>
                <w:rFonts w:ascii="Times New Roman" w:hAnsi="Times New Roman"/>
                <w:color w:val="000000" w:themeColor="text1"/>
                <w:sz w:val="22"/>
                <w:szCs w:val="22"/>
              </w:rPr>
              <w:t>Descriptive analysis; Content and thematic analysis of qualitative data.</w:t>
            </w:r>
          </w:p>
          <w:p w:rsidR="004F7406" w:rsidRPr="001E0858" w:rsidP="00C35277" w14:paraId="6FD22166" w14:textId="77777777">
            <w:pPr>
              <w:rPr>
                <w:rFonts w:ascii="Times New Roman" w:hAnsi="Times New Roman"/>
                <w:sz w:val="22"/>
                <w:szCs w:val="22"/>
              </w:rPr>
            </w:pPr>
          </w:p>
        </w:tc>
      </w:tr>
      <w:tr w14:paraId="1EAE155D" w14:textId="77777777" w:rsidTr="00C35277">
        <w:tblPrEx>
          <w:tblW w:w="14395" w:type="dxa"/>
          <w:tblLook w:val="04A0"/>
        </w:tblPrEx>
        <w:tc>
          <w:tcPr>
            <w:tcW w:w="3955" w:type="dxa"/>
          </w:tcPr>
          <w:p w:rsidR="004F7406" w:rsidRPr="001E0858" w:rsidP="00C35277" w14:paraId="33A34E46" w14:textId="77777777">
            <w:pPr>
              <w:rPr>
                <w:rFonts w:ascii="Times New Roman" w:hAnsi="Times New Roman"/>
                <w:sz w:val="22"/>
                <w:szCs w:val="22"/>
              </w:rPr>
            </w:pPr>
            <w:r w:rsidRPr="001E0858">
              <w:rPr>
                <w:rFonts w:ascii="Times New Roman" w:hAnsi="Times New Roman"/>
                <w:sz w:val="22"/>
                <w:szCs w:val="22"/>
              </w:rPr>
              <w:t xml:space="preserve">Q4 How do service delivery methods differ by geographic areas? </w:t>
            </w:r>
          </w:p>
        </w:tc>
        <w:tc>
          <w:tcPr>
            <w:tcW w:w="3420" w:type="dxa"/>
          </w:tcPr>
          <w:p w:rsidR="004F7406" w:rsidRPr="001E0858" w:rsidP="00C35277" w14:paraId="1AFEAF5F" w14:textId="77777777">
            <w:pPr>
              <w:rPr>
                <w:rFonts w:ascii="Times New Roman" w:hAnsi="Times New Roman"/>
                <w:sz w:val="22"/>
                <w:szCs w:val="22"/>
              </w:rPr>
            </w:pPr>
            <w:r w:rsidRPr="001E0858">
              <w:rPr>
                <w:rFonts w:ascii="Times New Roman" w:hAnsi="Times New Roman"/>
                <w:sz w:val="22"/>
                <w:szCs w:val="22"/>
              </w:rPr>
              <w:t>Current Volunteer Survey, Station Staff Survey, SCP Beneficiary Survey and in-depth interviews/ current volunteers, station staff and SCP beneficiaries</w:t>
            </w:r>
          </w:p>
        </w:tc>
        <w:tc>
          <w:tcPr>
            <w:tcW w:w="3330" w:type="dxa"/>
          </w:tcPr>
          <w:p w:rsidR="004F7406" w:rsidRPr="00F06A51" w:rsidP="00C35277" w14:paraId="379A7E1E" w14:textId="77777777">
            <w:pPr>
              <w:rPr>
                <w:rFonts w:ascii="Times New Roman" w:hAnsi="Times New Roman"/>
                <w:sz w:val="22"/>
                <w:szCs w:val="22"/>
              </w:rPr>
            </w:pPr>
            <w:r w:rsidRPr="00F06A51">
              <w:rPr>
                <w:rFonts w:ascii="Times New Roman" w:hAnsi="Times New Roman"/>
                <w:sz w:val="22"/>
                <w:szCs w:val="22"/>
              </w:rPr>
              <w:t>Examine the differences in service delivery methods by different geographic areas including region, and state.</w:t>
            </w:r>
          </w:p>
        </w:tc>
        <w:tc>
          <w:tcPr>
            <w:tcW w:w="3690" w:type="dxa"/>
          </w:tcPr>
          <w:p w:rsidR="004F7406" w:rsidRPr="001E0858" w:rsidP="00C35277" w14:paraId="3CE51DFD" w14:textId="77777777">
            <w:pPr>
              <w:rPr>
                <w:rFonts w:ascii="Times New Roman" w:hAnsi="Times New Roman"/>
                <w:color w:val="000000"/>
                <w:sz w:val="22"/>
                <w:szCs w:val="22"/>
              </w:rPr>
            </w:pPr>
            <w:r w:rsidRPr="001E0858">
              <w:rPr>
                <w:rFonts w:ascii="Times New Roman" w:hAnsi="Times New Roman"/>
                <w:color w:val="000000"/>
                <w:sz w:val="22"/>
                <w:szCs w:val="22"/>
              </w:rPr>
              <w:t>Descriptive analysis by geographic area.</w:t>
            </w:r>
          </w:p>
          <w:p w:rsidR="004F7406" w:rsidRPr="001E0858" w:rsidP="00C35277" w14:paraId="3CBC4BA0" w14:textId="77777777">
            <w:pPr>
              <w:rPr>
                <w:rFonts w:ascii="Times New Roman" w:hAnsi="Times New Roman"/>
                <w:sz w:val="22"/>
                <w:szCs w:val="22"/>
              </w:rPr>
            </w:pPr>
          </w:p>
        </w:tc>
      </w:tr>
      <w:tr w14:paraId="2B269750" w14:textId="77777777" w:rsidTr="00C35277">
        <w:tblPrEx>
          <w:tblW w:w="14395" w:type="dxa"/>
          <w:tblLook w:val="04A0"/>
        </w:tblPrEx>
        <w:tc>
          <w:tcPr>
            <w:tcW w:w="3955" w:type="dxa"/>
          </w:tcPr>
          <w:p w:rsidR="004F7406" w:rsidRPr="001E0858" w:rsidP="00C35277" w14:paraId="17765B44" w14:textId="77777777">
            <w:pPr>
              <w:rPr>
                <w:rFonts w:ascii="Times New Roman" w:hAnsi="Times New Roman"/>
                <w:sz w:val="22"/>
                <w:szCs w:val="22"/>
              </w:rPr>
            </w:pPr>
            <w:r w:rsidRPr="001E0858">
              <w:rPr>
                <w:rFonts w:ascii="Times New Roman" w:hAnsi="Times New Roman"/>
                <w:sz w:val="22"/>
                <w:szCs w:val="22"/>
              </w:rPr>
              <w:t xml:space="preserve">Q5 To what extent do service delivery methods differ by types of stations (e.g., focus areas, organization characteristics)? </w:t>
            </w:r>
          </w:p>
        </w:tc>
        <w:tc>
          <w:tcPr>
            <w:tcW w:w="3420" w:type="dxa"/>
          </w:tcPr>
          <w:p w:rsidR="004F7406" w:rsidRPr="001E0858" w:rsidP="00C35277" w14:paraId="3298084F" w14:textId="77777777">
            <w:pPr>
              <w:rPr>
                <w:rFonts w:ascii="Times New Roman" w:hAnsi="Times New Roman"/>
                <w:sz w:val="22"/>
                <w:szCs w:val="22"/>
              </w:rPr>
            </w:pPr>
            <w:r w:rsidRPr="001E0858">
              <w:rPr>
                <w:rFonts w:ascii="Times New Roman" w:hAnsi="Times New Roman"/>
                <w:sz w:val="22"/>
                <w:szCs w:val="22"/>
              </w:rPr>
              <w:t xml:space="preserve">Current Volunteer Survey, Grantee in-depth interviews, Station Staff Survey, / current volunteers, grantees, station staff </w:t>
            </w:r>
          </w:p>
        </w:tc>
        <w:tc>
          <w:tcPr>
            <w:tcW w:w="3330" w:type="dxa"/>
          </w:tcPr>
          <w:p w:rsidR="004F7406" w:rsidRPr="00F06A51" w:rsidP="00C35277" w14:paraId="0D8398EB" w14:textId="77777777">
            <w:pPr>
              <w:rPr>
                <w:rFonts w:ascii="Times New Roman" w:hAnsi="Times New Roman"/>
                <w:sz w:val="22"/>
                <w:szCs w:val="22"/>
              </w:rPr>
            </w:pPr>
            <w:r w:rsidRPr="00F06A51">
              <w:rPr>
                <w:rFonts w:ascii="Times New Roman" w:hAnsi="Times New Roman"/>
                <w:sz w:val="22"/>
                <w:szCs w:val="22"/>
              </w:rPr>
              <w:t xml:space="preserve">Examine the differences in service delivery methods by station level characteristics, including focus area, and objective. </w:t>
            </w:r>
          </w:p>
        </w:tc>
        <w:tc>
          <w:tcPr>
            <w:tcW w:w="3690" w:type="dxa"/>
          </w:tcPr>
          <w:p w:rsidR="004F7406" w:rsidRPr="001E0858" w:rsidP="00C35277" w14:paraId="0C8E1729" w14:textId="77777777">
            <w:pPr>
              <w:rPr>
                <w:rFonts w:ascii="Times New Roman" w:hAnsi="Times New Roman"/>
                <w:color w:val="000000"/>
                <w:sz w:val="22"/>
                <w:szCs w:val="22"/>
              </w:rPr>
            </w:pPr>
            <w:r w:rsidRPr="001E0858">
              <w:rPr>
                <w:rFonts w:ascii="Times New Roman" w:hAnsi="Times New Roman"/>
                <w:color w:val="000000" w:themeColor="text1"/>
                <w:sz w:val="22"/>
                <w:szCs w:val="22"/>
              </w:rPr>
              <w:t>Descriptive analysis by station level characteristics; Content and thematic analysis of qualitative data.</w:t>
            </w:r>
          </w:p>
          <w:p w:rsidR="004F7406" w:rsidRPr="001E0858" w:rsidP="00C35277" w14:paraId="421B44AE" w14:textId="77777777">
            <w:pPr>
              <w:rPr>
                <w:rFonts w:ascii="Times New Roman" w:hAnsi="Times New Roman"/>
                <w:sz w:val="22"/>
                <w:szCs w:val="22"/>
              </w:rPr>
            </w:pPr>
          </w:p>
        </w:tc>
      </w:tr>
      <w:tr w14:paraId="31BF1880" w14:textId="77777777" w:rsidTr="00C35277">
        <w:tblPrEx>
          <w:tblW w:w="14395" w:type="dxa"/>
          <w:tblLook w:val="04A0"/>
        </w:tblPrEx>
        <w:tc>
          <w:tcPr>
            <w:tcW w:w="3955" w:type="dxa"/>
          </w:tcPr>
          <w:p w:rsidR="004F7406" w:rsidRPr="001E0858" w:rsidP="00C35277" w14:paraId="02879236" w14:textId="77777777">
            <w:pPr>
              <w:rPr>
                <w:rFonts w:ascii="Times New Roman" w:hAnsi="Times New Roman"/>
                <w:sz w:val="22"/>
                <w:szCs w:val="22"/>
              </w:rPr>
            </w:pPr>
            <w:r w:rsidRPr="001E0858">
              <w:rPr>
                <w:rFonts w:ascii="Times New Roman" w:hAnsi="Times New Roman"/>
                <w:sz w:val="22"/>
                <w:szCs w:val="22"/>
              </w:rPr>
              <w:t xml:space="preserve">Q6 To what extent do service delivery methods differ in communities with different levels of Covid infection? </w:t>
            </w:r>
          </w:p>
        </w:tc>
        <w:tc>
          <w:tcPr>
            <w:tcW w:w="3420" w:type="dxa"/>
          </w:tcPr>
          <w:p w:rsidR="004F7406" w:rsidRPr="001E0858" w:rsidP="00C35277" w14:paraId="2600D34C" w14:textId="77777777">
            <w:pPr>
              <w:rPr>
                <w:rFonts w:ascii="Times New Roman" w:hAnsi="Times New Roman"/>
                <w:sz w:val="22"/>
                <w:szCs w:val="22"/>
              </w:rPr>
            </w:pPr>
            <w:r w:rsidRPr="001E0858">
              <w:rPr>
                <w:rFonts w:ascii="Times New Roman" w:hAnsi="Times New Roman"/>
                <w:sz w:val="22"/>
                <w:szCs w:val="22"/>
              </w:rPr>
              <w:t>Current Volunteer Survey, Station Staff Survey, ACS Administrative Data / current volunteers, station staff</w:t>
            </w:r>
          </w:p>
        </w:tc>
        <w:tc>
          <w:tcPr>
            <w:tcW w:w="3330" w:type="dxa"/>
          </w:tcPr>
          <w:p w:rsidR="004F7406" w:rsidRPr="00F06A51" w:rsidP="00C35277" w14:paraId="08B6CE80" w14:textId="77777777">
            <w:pPr>
              <w:rPr>
                <w:rFonts w:ascii="Times New Roman" w:hAnsi="Times New Roman"/>
                <w:sz w:val="22"/>
                <w:szCs w:val="22"/>
              </w:rPr>
            </w:pPr>
            <w:r w:rsidRPr="00F06A51">
              <w:rPr>
                <w:rFonts w:ascii="Times New Roman" w:hAnsi="Times New Roman"/>
                <w:color w:val="000000"/>
                <w:sz w:val="22"/>
                <w:szCs w:val="22"/>
              </w:rPr>
              <w:t>To examine the association between service delivery method and Covid-levels use rank-ordered logistic regression also known as the proportion odds model.</w:t>
            </w:r>
          </w:p>
        </w:tc>
        <w:tc>
          <w:tcPr>
            <w:tcW w:w="3690" w:type="dxa"/>
          </w:tcPr>
          <w:p w:rsidR="004F7406" w:rsidRPr="001E0858" w:rsidP="00C35277" w14:paraId="681CBE58" w14:textId="77777777">
            <w:pPr>
              <w:rPr>
                <w:rFonts w:ascii="Times New Roman" w:hAnsi="Times New Roman"/>
                <w:sz w:val="22"/>
                <w:szCs w:val="22"/>
              </w:rPr>
            </w:pPr>
            <w:r w:rsidRPr="001E0858">
              <w:rPr>
                <w:rFonts w:ascii="Times New Roman" w:hAnsi="Times New Roman"/>
                <w:color w:val="000000"/>
                <w:sz w:val="22"/>
                <w:szCs w:val="22"/>
              </w:rPr>
              <w:t>Create categories of levels of Covid-infection. Descriptive analysis; Proportion odds model</w:t>
            </w:r>
          </w:p>
        </w:tc>
      </w:tr>
      <w:tr w14:paraId="06997E29" w14:textId="77777777" w:rsidTr="00C35277">
        <w:tblPrEx>
          <w:tblW w:w="14395" w:type="dxa"/>
          <w:tblLook w:val="04A0"/>
        </w:tblPrEx>
        <w:tc>
          <w:tcPr>
            <w:tcW w:w="3955" w:type="dxa"/>
          </w:tcPr>
          <w:p w:rsidR="004F7406" w:rsidRPr="001E0858" w:rsidP="00C35277" w14:paraId="0B1BBADF" w14:textId="77777777">
            <w:pPr>
              <w:rPr>
                <w:rFonts w:ascii="Times New Roman" w:hAnsi="Times New Roman"/>
                <w:sz w:val="22"/>
                <w:szCs w:val="22"/>
              </w:rPr>
            </w:pPr>
            <w:r w:rsidRPr="001E0858">
              <w:rPr>
                <w:rFonts w:ascii="Times New Roman" w:hAnsi="Times New Roman"/>
                <w:sz w:val="22"/>
                <w:szCs w:val="22"/>
              </w:rPr>
              <w:t>Q7 To what extent do community Covid health outcomes and policy contribute to differences in service delivery methods by focus areas and grantee characteristics?</w:t>
            </w:r>
          </w:p>
        </w:tc>
        <w:tc>
          <w:tcPr>
            <w:tcW w:w="3420" w:type="dxa"/>
          </w:tcPr>
          <w:p w:rsidR="004F7406" w:rsidRPr="001E0858" w:rsidP="00C35277" w14:paraId="41DCC4B8" w14:textId="77777777">
            <w:pPr>
              <w:rPr>
                <w:rFonts w:ascii="Times New Roman" w:hAnsi="Times New Roman"/>
                <w:sz w:val="22"/>
                <w:szCs w:val="22"/>
              </w:rPr>
            </w:pPr>
            <w:r w:rsidRPr="001E0858">
              <w:rPr>
                <w:rFonts w:ascii="Times New Roman" w:hAnsi="Times New Roman"/>
                <w:sz w:val="22"/>
                <w:szCs w:val="22"/>
              </w:rPr>
              <w:t xml:space="preserve">Current Volunteer Survey, Grantee in-depth interviews, Station Staff Survey, ACS Administrative Data / current volunteers, grantees, station staff </w:t>
            </w:r>
          </w:p>
        </w:tc>
        <w:tc>
          <w:tcPr>
            <w:tcW w:w="3330" w:type="dxa"/>
          </w:tcPr>
          <w:p w:rsidR="004F7406" w:rsidRPr="00F06A51" w:rsidP="00C35277" w14:paraId="4D739A2A" w14:textId="77777777">
            <w:pPr>
              <w:rPr>
                <w:rFonts w:ascii="Times New Roman" w:hAnsi="Times New Roman"/>
                <w:sz w:val="22"/>
                <w:szCs w:val="22"/>
              </w:rPr>
            </w:pPr>
            <w:r w:rsidRPr="00F06A51">
              <w:rPr>
                <w:rFonts w:ascii="Times New Roman" w:hAnsi="Times New Roman"/>
                <w:sz w:val="22"/>
                <w:szCs w:val="22"/>
              </w:rPr>
              <w:t xml:space="preserve">Examine the differences in service delivery methods by Covid policy. Analyze by focus areas and grantee characteristics. </w:t>
            </w:r>
          </w:p>
          <w:p w:rsidR="004F7406" w:rsidRPr="00F06A51" w:rsidP="00C35277" w14:paraId="66EE167F" w14:textId="77777777">
            <w:pPr>
              <w:rPr>
                <w:rFonts w:ascii="Times New Roman" w:hAnsi="Times New Roman"/>
                <w:sz w:val="22"/>
                <w:szCs w:val="22"/>
              </w:rPr>
            </w:pPr>
            <w:r w:rsidRPr="00F06A51">
              <w:rPr>
                <w:rFonts w:ascii="Times New Roman" w:hAnsi="Times New Roman"/>
                <w:sz w:val="22"/>
                <w:szCs w:val="22"/>
              </w:rPr>
              <w:t xml:space="preserve"> </w:t>
            </w:r>
          </w:p>
          <w:p w:rsidR="004F7406" w:rsidRPr="00F06A51" w:rsidP="00C35277" w14:paraId="56E1ECCA" w14:textId="77777777">
            <w:pPr>
              <w:rPr>
                <w:rFonts w:ascii="Times New Roman" w:hAnsi="Times New Roman"/>
                <w:sz w:val="22"/>
                <w:szCs w:val="22"/>
              </w:rPr>
            </w:pPr>
          </w:p>
        </w:tc>
        <w:tc>
          <w:tcPr>
            <w:tcW w:w="3690" w:type="dxa"/>
          </w:tcPr>
          <w:p w:rsidR="004F7406" w:rsidRPr="001E0858" w:rsidP="00C35277" w14:paraId="3445D561" w14:textId="77777777">
            <w:pPr>
              <w:rPr>
                <w:rFonts w:ascii="Times New Roman" w:hAnsi="Times New Roman"/>
                <w:color w:val="000000"/>
                <w:sz w:val="22"/>
                <w:szCs w:val="22"/>
              </w:rPr>
            </w:pPr>
            <w:r w:rsidRPr="001E0858">
              <w:rPr>
                <w:rFonts w:ascii="Times New Roman" w:hAnsi="Times New Roman"/>
                <w:color w:val="000000" w:themeColor="text1"/>
                <w:sz w:val="22"/>
                <w:szCs w:val="22"/>
              </w:rPr>
              <w:t>Descriptive analysis by Covid policy and focus area; Content and thematic analysis of qualitative data.</w:t>
            </w:r>
          </w:p>
          <w:p w:rsidR="004F7406" w:rsidRPr="001E0858" w:rsidP="00C35277" w14:paraId="7617B577" w14:textId="77777777">
            <w:pPr>
              <w:rPr>
                <w:rFonts w:ascii="Times New Roman" w:hAnsi="Times New Roman"/>
                <w:sz w:val="22"/>
                <w:szCs w:val="22"/>
              </w:rPr>
            </w:pPr>
          </w:p>
        </w:tc>
      </w:tr>
      <w:tr w14:paraId="17ABE774" w14:textId="77777777" w:rsidTr="00C35277">
        <w:tblPrEx>
          <w:tblW w:w="14395" w:type="dxa"/>
          <w:tblLook w:val="04A0"/>
        </w:tblPrEx>
        <w:tc>
          <w:tcPr>
            <w:tcW w:w="3955" w:type="dxa"/>
          </w:tcPr>
          <w:p w:rsidR="004F7406" w:rsidRPr="001E0858" w:rsidP="00C35277" w14:paraId="49899BF9" w14:textId="77777777">
            <w:pPr>
              <w:rPr>
                <w:rFonts w:ascii="Times New Roman" w:hAnsi="Times New Roman"/>
                <w:sz w:val="22"/>
                <w:szCs w:val="22"/>
              </w:rPr>
            </w:pPr>
            <w:r w:rsidRPr="001E0858">
              <w:rPr>
                <w:rFonts w:ascii="Times New Roman" w:hAnsi="Times New Roman"/>
                <w:sz w:val="22"/>
                <w:szCs w:val="22"/>
              </w:rPr>
              <w:t>Q8 What are the barriers and facilitators to recruitment and retention across stations What are the differences by station focus areas? To what extent does any shift in volunteer recruitment affect station capacity to serve beneficiaries and the communities?</w:t>
            </w:r>
          </w:p>
        </w:tc>
        <w:tc>
          <w:tcPr>
            <w:tcW w:w="3420" w:type="dxa"/>
          </w:tcPr>
          <w:p w:rsidR="004F7406" w:rsidRPr="001E0858" w:rsidP="00C35277" w14:paraId="3F317853" w14:textId="77777777">
            <w:pPr>
              <w:rPr>
                <w:rFonts w:ascii="Times New Roman" w:hAnsi="Times New Roman"/>
                <w:sz w:val="22"/>
                <w:szCs w:val="22"/>
              </w:rPr>
            </w:pPr>
            <w:r w:rsidRPr="001E0858">
              <w:rPr>
                <w:rFonts w:ascii="Times New Roman" w:hAnsi="Times New Roman"/>
                <w:sz w:val="22"/>
                <w:szCs w:val="22"/>
              </w:rPr>
              <w:t>Station Staff Survey / station staff</w:t>
            </w:r>
          </w:p>
        </w:tc>
        <w:tc>
          <w:tcPr>
            <w:tcW w:w="3330" w:type="dxa"/>
          </w:tcPr>
          <w:p w:rsidR="004F7406" w:rsidRPr="00F06A51" w:rsidP="00C35277" w14:paraId="67E1CBF6" w14:textId="77777777">
            <w:pPr>
              <w:rPr>
                <w:rFonts w:ascii="Times New Roman" w:hAnsi="Times New Roman"/>
                <w:sz w:val="22"/>
                <w:szCs w:val="22"/>
              </w:rPr>
            </w:pPr>
            <w:r w:rsidRPr="00F06A51">
              <w:rPr>
                <w:rFonts w:ascii="Times New Roman" w:hAnsi="Times New Roman"/>
                <w:sz w:val="22"/>
                <w:szCs w:val="22"/>
              </w:rPr>
              <w:t>Analyze the relationship between recruitment level of volunteers and beneficiaries' satisfaction.</w:t>
            </w:r>
          </w:p>
        </w:tc>
        <w:tc>
          <w:tcPr>
            <w:tcW w:w="3690" w:type="dxa"/>
          </w:tcPr>
          <w:p w:rsidR="004F7406" w:rsidRPr="001E0858" w:rsidP="00C35277" w14:paraId="5C5A84F7" w14:textId="77777777">
            <w:pPr>
              <w:rPr>
                <w:rFonts w:ascii="Times New Roman" w:hAnsi="Times New Roman"/>
                <w:sz w:val="22"/>
                <w:szCs w:val="22"/>
              </w:rPr>
            </w:pPr>
            <w:r w:rsidRPr="001E0858">
              <w:rPr>
                <w:rFonts w:ascii="Times New Roman" w:hAnsi="Times New Roman"/>
                <w:color w:val="000000" w:themeColor="text1"/>
                <w:sz w:val="22"/>
                <w:szCs w:val="22"/>
              </w:rPr>
              <w:t xml:space="preserve">Descriptive analysis; Subgroup analysis based on station focus area program. </w:t>
            </w:r>
            <w:r w:rsidRPr="001E0858">
              <w:rPr>
                <w:rFonts w:ascii="Times New Roman" w:hAnsi="Times New Roman"/>
                <w:sz w:val="22"/>
                <w:szCs w:val="22"/>
              </w:rPr>
              <w:t xml:space="preserve"> </w:t>
            </w:r>
            <w:r w:rsidRPr="001E0858">
              <w:rPr>
                <w:rFonts w:ascii="Times New Roman" w:hAnsi="Times New Roman"/>
                <w:i/>
                <w:iCs/>
                <w:sz w:val="22"/>
                <w:szCs w:val="22"/>
              </w:rPr>
              <w:t>t</w:t>
            </w:r>
            <w:r w:rsidRPr="001E0858">
              <w:rPr>
                <w:rFonts w:ascii="Times New Roman" w:hAnsi="Times New Roman"/>
                <w:sz w:val="22"/>
                <w:szCs w:val="22"/>
              </w:rPr>
              <w:t>-test or non-parametric test (e.g., Wilcoxon signed-rank test) to assess differences in observed characteristics</w:t>
            </w:r>
          </w:p>
        </w:tc>
      </w:tr>
      <w:tr w14:paraId="43B3AA95" w14:textId="77777777" w:rsidTr="00C35277">
        <w:tblPrEx>
          <w:tblW w:w="14395" w:type="dxa"/>
          <w:tblLook w:val="04A0"/>
        </w:tblPrEx>
        <w:tc>
          <w:tcPr>
            <w:tcW w:w="14395" w:type="dxa"/>
            <w:gridSpan w:val="4"/>
            <w:shd w:val="clear" w:color="auto" w:fill="2F5496" w:themeFill="accent1" w:themeFillShade="BF"/>
          </w:tcPr>
          <w:p w:rsidR="004F7406" w:rsidRPr="00F06A51" w:rsidP="00C35277" w14:paraId="38DAF9F3" w14:textId="77777777">
            <w:pPr>
              <w:rPr>
                <w:rFonts w:ascii="Times New Roman" w:hAnsi="Times New Roman"/>
                <w:color w:val="FFFFFF" w:themeColor="background1"/>
                <w:sz w:val="22"/>
                <w:szCs w:val="22"/>
              </w:rPr>
            </w:pPr>
            <w:r w:rsidRPr="00F06A51">
              <w:rPr>
                <w:rFonts w:ascii="Times New Roman" w:hAnsi="Times New Roman"/>
                <w:color w:val="FFFFFF" w:themeColor="background1"/>
                <w:sz w:val="22"/>
                <w:szCs w:val="22"/>
              </w:rPr>
              <w:t>Objective 3: Examine volunteers' and beneficiaries' outcomes.</w:t>
            </w:r>
          </w:p>
        </w:tc>
      </w:tr>
      <w:tr w14:paraId="1995A9EE" w14:textId="77777777" w:rsidTr="00C35277">
        <w:tblPrEx>
          <w:tblW w:w="14395" w:type="dxa"/>
          <w:tblLook w:val="04A0"/>
        </w:tblPrEx>
        <w:tc>
          <w:tcPr>
            <w:tcW w:w="3955" w:type="dxa"/>
          </w:tcPr>
          <w:p w:rsidR="004F7406" w:rsidRPr="001E0858" w:rsidP="00C35277" w14:paraId="5EA3DEA8" w14:textId="77777777">
            <w:pPr>
              <w:rPr>
                <w:rFonts w:ascii="Times New Roman" w:hAnsi="Times New Roman"/>
                <w:sz w:val="22"/>
                <w:szCs w:val="22"/>
              </w:rPr>
            </w:pPr>
            <w:r w:rsidRPr="001E0858">
              <w:rPr>
                <w:rFonts w:ascii="Times New Roman" w:hAnsi="Times New Roman"/>
                <w:sz w:val="22"/>
                <w:szCs w:val="22"/>
              </w:rPr>
              <w:t>Q1 How do current volunteers’ demographic characteristics differ from years prior to Covid?</w:t>
            </w:r>
          </w:p>
        </w:tc>
        <w:tc>
          <w:tcPr>
            <w:tcW w:w="3420" w:type="dxa"/>
          </w:tcPr>
          <w:p w:rsidR="004F7406" w:rsidRPr="001E0858" w:rsidP="00C35277" w14:paraId="4FA1CCA4" w14:textId="77777777">
            <w:pPr>
              <w:rPr>
                <w:rFonts w:ascii="Times New Roman" w:hAnsi="Times New Roman"/>
                <w:sz w:val="22"/>
                <w:szCs w:val="22"/>
              </w:rPr>
            </w:pPr>
            <w:r w:rsidRPr="001E0858">
              <w:rPr>
                <w:rFonts w:ascii="Times New Roman" w:hAnsi="Times New Roman"/>
                <w:sz w:val="22"/>
                <w:szCs w:val="22"/>
              </w:rPr>
              <w:t>Current Volunteer Survey, Former Volunteer Survey, prior AmeriCorps Seniors survey of volunteers / current and former volunteers</w:t>
            </w:r>
          </w:p>
        </w:tc>
        <w:tc>
          <w:tcPr>
            <w:tcW w:w="3330" w:type="dxa"/>
          </w:tcPr>
          <w:p w:rsidR="004F7406" w:rsidRPr="00F06A51" w:rsidP="00C35277" w14:paraId="0D3481DA" w14:textId="77777777">
            <w:pPr>
              <w:rPr>
                <w:rFonts w:ascii="Times New Roman" w:hAnsi="Times New Roman"/>
                <w:sz w:val="22"/>
                <w:szCs w:val="22"/>
              </w:rPr>
            </w:pPr>
            <w:r w:rsidRPr="00F06A51">
              <w:rPr>
                <w:rFonts w:ascii="Times New Roman" w:hAnsi="Times New Roman"/>
                <w:sz w:val="22"/>
                <w:szCs w:val="22"/>
              </w:rPr>
              <w:t>Compare the demographics from current survey to prior survey; Examine the differences in the demographics of respondents who began to volunteer before 2020 and respondents who are more recent volunteers since 2022.</w:t>
            </w:r>
          </w:p>
        </w:tc>
        <w:tc>
          <w:tcPr>
            <w:tcW w:w="3690" w:type="dxa"/>
          </w:tcPr>
          <w:p w:rsidR="004F7406" w:rsidRPr="001E0858" w:rsidP="00C35277" w14:paraId="32664C9B" w14:textId="77777777">
            <w:pPr>
              <w:rPr>
                <w:rFonts w:ascii="Times New Roman" w:hAnsi="Times New Roman"/>
                <w:sz w:val="22"/>
                <w:szCs w:val="22"/>
              </w:rPr>
            </w:pPr>
            <w:r w:rsidRPr="001E0858">
              <w:rPr>
                <w:rFonts w:ascii="Times New Roman" w:hAnsi="Times New Roman"/>
                <w:color w:val="000000" w:themeColor="text1"/>
                <w:sz w:val="22"/>
                <w:szCs w:val="22"/>
              </w:rPr>
              <w:t xml:space="preserve">Descriptive analysis; Subgroup analysis based on station focus area </w:t>
            </w:r>
            <w:r w:rsidRPr="001E0858">
              <w:rPr>
                <w:rFonts w:ascii="Times New Roman" w:hAnsi="Times New Roman"/>
                <w:color w:val="000000" w:themeColor="text1"/>
                <w:sz w:val="22"/>
                <w:szCs w:val="22"/>
              </w:rPr>
              <w:t>program</w:t>
            </w:r>
            <w:r>
              <w:rPr>
                <w:rFonts w:ascii="Times New Roman" w:hAnsi="Times New Roman"/>
                <w:color w:val="000000" w:themeColor="text1"/>
                <w:sz w:val="22"/>
                <w:szCs w:val="22"/>
              </w:rPr>
              <w:t>,</w:t>
            </w:r>
            <w:r w:rsidRPr="001E0858">
              <w:rPr>
                <w:rFonts w:ascii="Times New Roman" w:hAnsi="Times New Roman"/>
                <w:color w:val="000000" w:themeColor="text1"/>
                <w:sz w:val="22"/>
                <w:szCs w:val="22"/>
              </w:rPr>
              <w:t xml:space="preserve"> </w:t>
            </w:r>
            <w:r w:rsidRPr="001E0858">
              <w:rPr>
                <w:rFonts w:ascii="Times New Roman" w:hAnsi="Times New Roman"/>
                <w:sz w:val="22"/>
                <w:szCs w:val="22"/>
              </w:rPr>
              <w:t xml:space="preserve"> </w:t>
            </w:r>
            <w:r w:rsidRPr="001E0858">
              <w:rPr>
                <w:rFonts w:ascii="Times New Roman" w:hAnsi="Times New Roman"/>
                <w:i/>
                <w:iCs/>
                <w:sz w:val="22"/>
                <w:szCs w:val="22"/>
              </w:rPr>
              <w:t>t</w:t>
            </w:r>
            <w:r w:rsidRPr="001E0858">
              <w:rPr>
                <w:rFonts w:ascii="Times New Roman" w:hAnsi="Times New Roman"/>
                <w:sz w:val="22"/>
                <w:szCs w:val="22"/>
              </w:rPr>
              <w:t>-test or non-parametric test (e.g., Wilcoxon signed-rank test) to assess differences in observed characteristics</w:t>
            </w:r>
          </w:p>
        </w:tc>
      </w:tr>
      <w:tr w14:paraId="60F83EF3" w14:textId="77777777" w:rsidTr="00C35277">
        <w:tblPrEx>
          <w:tblW w:w="14395" w:type="dxa"/>
          <w:tblLook w:val="04A0"/>
        </w:tblPrEx>
        <w:tc>
          <w:tcPr>
            <w:tcW w:w="3955" w:type="dxa"/>
          </w:tcPr>
          <w:p w:rsidR="004F7406" w:rsidRPr="001E0858" w:rsidP="00C35277" w14:paraId="1DA4DE37" w14:textId="77777777">
            <w:pPr>
              <w:rPr>
                <w:rFonts w:ascii="Times New Roman" w:hAnsi="Times New Roman"/>
                <w:sz w:val="22"/>
                <w:szCs w:val="22"/>
              </w:rPr>
            </w:pPr>
            <w:r w:rsidRPr="001E0858">
              <w:rPr>
                <w:rFonts w:ascii="Times New Roman" w:hAnsi="Times New Roman"/>
                <w:sz w:val="22"/>
                <w:szCs w:val="22"/>
              </w:rPr>
              <w:t>Q2 What are the levels of volunteer commitment hours? How do current levels of volunteer commitment hours differ from years prior to Covid?</w:t>
            </w:r>
          </w:p>
        </w:tc>
        <w:tc>
          <w:tcPr>
            <w:tcW w:w="3420" w:type="dxa"/>
          </w:tcPr>
          <w:p w:rsidR="004F7406" w:rsidRPr="001E0858" w:rsidP="00C35277" w14:paraId="58ED93C9" w14:textId="77777777">
            <w:pPr>
              <w:rPr>
                <w:rFonts w:ascii="Times New Roman" w:hAnsi="Times New Roman"/>
                <w:sz w:val="22"/>
                <w:szCs w:val="22"/>
              </w:rPr>
            </w:pPr>
            <w:r w:rsidRPr="001E0858">
              <w:rPr>
                <w:rFonts w:ascii="Times New Roman" w:hAnsi="Times New Roman"/>
                <w:sz w:val="22"/>
                <w:szCs w:val="22"/>
              </w:rPr>
              <w:t>Current Volunteer Survey, Former Volunteer Survey, prior AmeriCorps Seniors survey of volunteers / current and former volunteers</w:t>
            </w:r>
          </w:p>
        </w:tc>
        <w:tc>
          <w:tcPr>
            <w:tcW w:w="3330" w:type="dxa"/>
          </w:tcPr>
          <w:p w:rsidR="004F7406" w:rsidRPr="00F06A51" w:rsidP="00C35277" w14:paraId="2D4B5B84" w14:textId="77777777">
            <w:pPr>
              <w:rPr>
                <w:rFonts w:ascii="Times New Roman" w:hAnsi="Times New Roman"/>
                <w:sz w:val="22"/>
                <w:szCs w:val="22"/>
              </w:rPr>
            </w:pPr>
            <w:r w:rsidRPr="00F06A51">
              <w:rPr>
                <w:rFonts w:ascii="Times New Roman" w:hAnsi="Times New Roman"/>
                <w:sz w:val="22"/>
                <w:szCs w:val="22"/>
              </w:rPr>
              <w:t>Compare the demographics from current survey to prior survey; Examine the differences in the demographics of respondents who began to volunteer before 2020 and respondents who are more recent volunteers since 2022.</w:t>
            </w:r>
          </w:p>
        </w:tc>
        <w:tc>
          <w:tcPr>
            <w:tcW w:w="3690" w:type="dxa"/>
          </w:tcPr>
          <w:p w:rsidR="004F7406" w:rsidRPr="001E0858" w:rsidP="00C35277" w14:paraId="3F029418" w14:textId="77777777">
            <w:pPr>
              <w:rPr>
                <w:rFonts w:ascii="Times New Roman" w:hAnsi="Times New Roman"/>
                <w:sz w:val="22"/>
                <w:szCs w:val="22"/>
              </w:rPr>
            </w:pPr>
            <w:r w:rsidRPr="001E0858">
              <w:rPr>
                <w:rFonts w:ascii="Times New Roman" w:hAnsi="Times New Roman"/>
                <w:color w:val="000000"/>
                <w:sz w:val="22"/>
                <w:szCs w:val="22"/>
              </w:rPr>
              <w:t xml:space="preserve">Descriptive analysis; Subgroup analysis based on demographic characteristics and </w:t>
            </w:r>
            <w:r w:rsidRPr="001E0858">
              <w:rPr>
                <w:rFonts w:ascii="Times New Roman" w:hAnsi="Times New Roman"/>
                <w:color w:val="000000"/>
                <w:sz w:val="22"/>
                <w:szCs w:val="22"/>
              </w:rPr>
              <w:t>program</w:t>
            </w:r>
            <w:r>
              <w:rPr>
                <w:rFonts w:ascii="Times New Roman" w:hAnsi="Times New Roman"/>
                <w:color w:val="000000"/>
                <w:sz w:val="22"/>
                <w:szCs w:val="22"/>
              </w:rPr>
              <w:t>,</w:t>
            </w:r>
            <w:r w:rsidRPr="001E0858">
              <w:rPr>
                <w:rFonts w:ascii="Times New Roman" w:hAnsi="Times New Roman"/>
                <w:color w:val="000000"/>
                <w:sz w:val="22"/>
                <w:szCs w:val="22"/>
              </w:rPr>
              <w:t xml:space="preserve"> </w:t>
            </w:r>
            <w:r w:rsidRPr="001E0858">
              <w:rPr>
                <w:rFonts w:ascii="Times New Roman" w:hAnsi="Times New Roman"/>
                <w:sz w:val="22"/>
                <w:szCs w:val="22"/>
              </w:rPr>
              <w:t xml:space="preserve"> </w:t>
            </w:r>
            <w:r w:rsidRPr="001E0858">
              <w:rPr>
                <w:rFonts w:ascii="Times New Roman" w:hAnsi="Times New Roman"/>
                <w:i/>
                <w:sz w:val="22"/>
                <w:szCs w:val="22"/>
              </w:rPr>
              <w:t>t</w:t>
            </w:r>
            <w:r w:rsidRPr="001E0858">
              <w:rPr>
                <w:rFonts w:ascii="Times New Roman" w:hAnsi="Times New Roman"/>
                <w:sz w:val="22"/>
                <w:szCs w:val="22"/>
              </w:rPr>
              <w:t xml:space="preserve">-test or non-parametric test (e.g., Wilcoxon signed-rank test) to assess differences in observed characteristics; Regression discontinuity analysis </w:t>
            </w:r>
          </w:p>
        </w:tc>
      </w:tr>
      <w:tr w14:paraId="7C26C0E9" w14:textId="77777777" w:rsidTr="00C35277">
        <w:tblPrEx>
          <w:tblW w:w="14395" w:type="dxa"/>
          <w:tblLook w:val="04A0"/>
        </w:tblPrEx>
        <w:tc>
          <w:tcPr>
            <w:tcW w:w="3955" w:type="dxa"/>
          </w:tcPr>
          <w:p w:rsidR="004F7406" w:rsidRPr="001E0858" w:rsidP="00C35277" w14:paraId="2E93CF23" w14:textId="77777777">
            <w:pPr>
              <w:rPr>
                <w:rFonts w:ascii="Times New Roman" w:hAnsi="Times New Roman"/>
                <w:sz w:val="22"/>
                <w:szCs w:val="22"/>
              </w:rPr>
            </w:pPr>
            <w:r w:rsidRPr="001E0858">
              <w:rPr>
                <w:rFonts w:ascii="Times New Roman" w:hAnsi="Times New Roman"/>
                <w:sz w:val="22"/>
                <w:szCs w:val="22"/>
              </w:rPr>
              <w:t xml:space="preserve">Q3 To what extent are there differences in volunteer service </w:t>
            </w:r>
            <w:r w:rsidRPr="001E0858">
              <w:rPr>
                <w:rFonts w:ascii="Times New Roman" w:hAnsi="Times New Roman"/>
                <w:sz w:val="22"/>
                <w:szCs w:val="22"/>
              </w:rPr>
              <w:t>experience  (</w:t>
            </w:r>
            <w:r w:rsidRPr="001E0858">
              <w:rPr>
                <w:rFonts w:ascii="Times New Roman" w:hAnsi="Times New Roman"/>
                <w:sz w:val="22"/>
                <w:szCs w:val="22"/>
              </w:rPr>
              <w:t xml:space="preserve">e.g., volunteer satisfaction, volunteer </w:t>
            </w:r>
            <w:r w:rsidRPr="001E0858">
              <w:rPr>
                <w:rFonts w:ascii="Times New Roman" w:hAnsi="Times New Roman"/>
                <w:sz w:val="22"/>
                <w:szCs w:val="22"/>
              </w:rPr>
              <w:t xml:space="preserve">commitments) and community engagement? What are the differences by types of stations (e.g., focus areas, type of service delivery)? </w:t>
            </w:r>
          </w:p>
        </w:tc>
        <w:tc>
          <w:tcPr>
            <w:tcW w:w="3420" w:type="dxa"/>
          </w:tcPr>
          <w:p w:rsidR="004F7406" w:rsidRPr="001E0858" w:rsidP="00C35277" w14:paraId="777E49E7" w14:textId="77777777">
            <w:pPr>
              <w:rPr>
                <w:rFonts w:ascii="Times New Roman" w:hAnsi="Times New Roman"/>
                <w:sz w:val="22"/>
                <w:szCs w:val="22"/>
              </w:rPr>
            </w:pPr>
            <w:r w:rsidRPr="001E0858">
              <w:rPr>
                <w:rFonts w:ascii="Times New Roman" w:hAnsi="Times New Roman"/>
                <w:sz w:val="22"/>
                <w:szCs w:val="22"/>
              </w:rPr>
              <w:t xml:space="preserve">Current Volunteer Survey, Former Volunteer Survey, Grantee in-depth </w:t>
            </w:r>
            <w:r w:rsidRPr="001E0858">
              <w:rPr>
                <w:rFonts w:ascii="Times New Roman" w:hAnsi="Times New Roman"/>
                <w:sz w:val="22"/>
                <w:szCs w:val="22"/>
              </w:rPr>
              <w:t>interviews / current volunteers, former volunteers, and grantees</w:t>
            </w:r>
          </w:p>
        </w:tc>
        <w:tc>
          <w:tcPr>
            <w:tcW w:w="3330" w:type="dxa"/>
          </w:tcPr>
          <w:p w:rsidR="004F7406" w:rsidRPr="00F06A51" w:rsidP="00C35277" w14:paraId="42E61B1A" w14:textId="77777777">
            <w:pPr>
              <w:rPr>
                <w:rFonts w:ascii="Times New Roman" w:hAnsi="Times New Roman"/>
                <w:sz w:val="22"/>
                <w:szCs w:val="22"/>
              </w:rPr>
            </w:pPr>
            <w:r w:rsidRPr="00F06A51">
              <w:rPr>
                <w:rFonts w:ascii="Times New Roman" w:hAnsi="Times New Roman"/>
                <w:sz w:val="22"/>
                <w:szCs w:val="22"/>
              </w:rPr>
              <w:t xml:space="preserve">Examine the varying degrees of volunteer experience and volunteer community engagement.  Analyze </w:t>
            </w:r>
            <w:r w:rsidRPr="00F06A51">
              <w:rPr>
                <w:rFonts w:ascii="Times New Roman" w:hAnsi="Times New Roman"/>
                <w:sz w:val="22"/>
                <w:szCs w:val="22"/>
              </w:rPr>
              <w:t xml:space="preserve">the relationship between service delivery volunteer experience, and community engagement through </w:t>
            </w:r>
            <w:r w:rsidRPr="00F06A51">
              <w:rPr>
                <w:rFonts w:ascii="Times New Roman" w:hAnsi="Times New Roman"/>
                <w:color w:val="000000"/>
                <w:sz w:val="22"/>
                <w:szCs w:val="22"/>
              </w:rPr>
              <w:t xml:space="preserve">use of logistic regression also known as the proportion odds model. Examine the differences by station characteristics. </w:t>
            </w:r>
          </w:p>
        </w:tc>
        <w:tc>
          <w:tcPr>
            <w:tcW w:w="3690" w:type="dxa"/>
          </w:tcPr>
          <w:p w:rsidR="004F7406" w:rsidRPr="001E0858" w:rsidP="00C35277" w14:paraId="10AA9BC6" w14:textId="77777777">
            <w:pPr>
              <w:rPr>
                <w:rFonts w:ascii="Times New Roman" w:hAnsi="Times New Roman"/>
                <w:sz w:val="22"/>
                <w:szCs w:val="22"/>
              </w:rPr>
            </w:pPr>
            <w:r w:rsidRPr="001E0858">
              <w:rPr>
                <w:rFonts w:ascii="Times New Roman" w:hAnsi="Times New Roman"/>
                <w:color w:val="000000"/>
                <w:sz w:val="22"/>
                <w:szCs w:val="22"/>
              </w:rPr>
              <w:t xml:space="preserve">Descriptive analysis; Subgroup analysis based on station characteristics and </w:t>
            </w:r>
            <w:r w:rsidRPr="001E0858">
              <w:rPr>
                <w:rFonts w:ascii="Times New Roman" w:hAnsi="Times New Roman"/>
                <w:color w:val="000000"/>
                <w:sz w:val="22"/>
                <w:szCs w:val="22"/>
              </w:rPr>
              <w:t>program</w:t>
            </w:r>
            <w:r>
              <w:rPr>
                <w:rFonts w:ascii="Times New Roman" w:hAnsi="Times New Roman"/>
                <w:color w:val="000000"/>
                <w:sz w:val="22"/>
                <w:szCs w:val="22"/>
              </w:rPr>
              <w:t>,</w:t>
            </w:r>
            <w:r w:rsidRPr="001E0858">
              <w:rPr>
                <w:rFonts w:ascii="Times New Roman" w:hAnsi="Times New Roman"/>
                <w:color w:val="000000"/>
                <w:sz w:val="22"/>
                <w:szCs w:val="22"/>
              </w:rPr>
              <w:t xml:space="preserve"> </w:t>
            </w:r>
            <w:r w:rsidRPr="001E0858">
              <w:rPr>
                <w:rFonts w:ascii="Times New Roman" w:hAnsi="Times New Roman"/>
                <w:sz w:val="22"/>
                <w:szCs w:val="22"/>
              </w:rPr>
              <w:t xml:space="preserve"> </w:t>
            </w:r>
            <w:r w:rsidRPr="001E0858">
              <w:rPr>
                <w:rFonts w:ascii="Times New Roman" w:hAnsi="Times New Roman"/>
                <w:i/>
                <w:sz w:val="22"/>
                <w:szCs w:val="22"/>
              </w:rPr>
              <w:t>t</w:t>
            </w:r>
            <w:r w:rsidRPr="001E0858">
              <w:rPr>
                <w:rFonts w:ascii="Times New Roman" w:hAnsi="Times New Roman"/>
                <w:sz w:val="22"/>
                <w:szCs w:val="22"/>
              </w:rPr>
              <w:t xml:space="preserve">-test or </w:t>
            </w:r>
            <w:r w:rsidRPr="001E0858">
              <w:rPr>
                <w:rFonts w:ascii="Times New Roman" w:hAnsi="Times New Roman"/>
                <w:sz w:val="22"/>
                <w:szCs w:val="22"/>
              </w:rPr>
              <w:t xml:space="preserve">non-parametric test (e.g., Wilcoxon signed-rank test) to assess differences in observed characteristics; Proportion odds model. </w:t>
            </w:r>
            <w:r w:rsidRPr="001E0858">
              <w:rPr>
                <w:rFonts w:ascii="Times New Roman" w:hAnsi="Times New Roman"/>
                <w:color w:val="000000" w:themeColor="text1"/>
                <w:sz w:val="22"/>
                <w:szCs w:val="22"/>
              </w:rPr>
              <w:t>Content and thematic analysis of qualitative data.</w:t>
            </w:r>
          </w:p>
        </w:tc>
      </w:tr>
      <w:tr w14:paraId="742FF323" w14:textId="77777777" w:rsidTr="00C35277">
        <w:tblPrEx>
          <w:tblW w:w="14395" w:type="dxa"/>
          <w:tblLook w:val="04A0"/>
        </w:tblPrEx>
        <w:tc>
          <w:tcPr>
            <w:tcW w:w="3955" w:type="dxa"/>
          </w:tcPr>
          <w:p w:rsidR="004F7406" w:rsidRPr="001E0858" w:rsidP="00C35277" w14:paraId="75C39D82" w14:textId="77777777">
            <w:pPr>
              <w:rPr>
                <w:rFonts w:ascii="Times New Roman" w:hAnsi="Times New Roman"/>
                <w:sz w:val="22"/>
                <w:szCs w:val="22"/>
              </w:rPr>
            </w:pPr>
            <w:r w:rsidRPr="001E0858">
              <w:rPr>
                <w:rFonts w:ascii="Times New Roman" w:hAnsi="Times New Roman"/>
                <w:sz w:val="22"/>
                <w:szCs w:val="22"/>
              </w:rPr>
              <w:t>Q4 What programmatic and policy components contribute to volunteer recruitment and retention? What are the barriers and facilitators to recruitment and retention?</w:t>
            </w:r>
          </w:p>
        </w:tc>
        <w:tc>
          <w:tcPr>
            <w:tcW w:w="3420" w:type="dxa"/>
          </w:tcPr>
          <w:p w:rsidR="004F7406" w:rsidRPr="001E0858" w:rsidP="00C35277" w14:paraId="6C7E6F99" w14:textId="77777777">
            <w:pPr>
              <w:rPr>
                <w:rFonts w:ascii="Times New Roman" w:hAnsi="Times New Roman"/>
                <w:sz w:val="22"/>
                <w:szCs w:val="22"/>
              </w:rPr>
            </w:pPr>
            <w:r w:rsidRPr="001E0858">
              <w:rPr>
                <w:rFonts w:ascii="Times New Roman" w:hAnsi="Times New Roman"/>
                <w:sz w:val="22"/>
                <w:szCs w:val="22"/>
              </w:rPr>
              <w:t>Current Volunteer Survey, Former Volunteer Survey, Grantee in-depth interviews, Station Staff Survey / current volunteers, former volunteers, grantees, and station staff</w:t>
            </w:r>
          </w:p>
        </w:tc>
        <w:tc>
          <w:tcPr>
            <w:tcW w:w="3330" w:type="dxa"/>
          </w:tcPr>
          <w:p w:rsidR="004F7406" w:rsidRPr="00F06A51" w:rsidP="00C35277" w14:paraId="498C25A9" w14:textId="77777777">
            <w:pPr>
              <w:rPr>
                <w:rFonts w:ascii="Times New Roman" w:hAnsi="Times New Roman"/>
                <w:sz w:val="22"/>
                <w:szCs w:val="22"/>
              </w:rPr>
            </w:pPr>
            <w:r w:rsidRPr="00F06A51">
              <w:rPr>
                <w:rFonts w:ascii="Times New Roman" w:hAnsi="Times New Roman"/>
                <w:sz w:val="22"/>
                <w:szCs w:val="22"/>
              </w:rPr>
              <w:t xml:space="preserve">Analyze the relationship between the use of recruitment and retention levels and programmatic components </w:t>
            </w:r>
            <w:r w:rsidRPr="00F06A51">
              <w:rPr>
                <w:rFonts w:ascii="Times New Roman" w:hAnsi="Times New Roman"/>
                <w:sz w:val="22"/>
                <w:szCs w:val="22"/>
              </w:rPr>
              <w:t xml:space="preserve">through the </w:t>
            </w:r>
            <w:r w:rsidRPr="00F06A51">
              <w:rPr>
                <w:rFonts w:ascii="Times New Roman" w:hAnsi="Times New Roman"/>
                <w:color w:val="000000"/>
                <w:sz w:val="22"/>
                <w:szCs w:val="22"/>
              </w:rPr>
              <w:t>use of</w:t>
            </w:r>
            <w:r w:rsidRPr="00F06A51">
              <w:rPr>
                <w:rFonts w:ascii="Times New Roman" w:hAnsi="Times New Roman"/>
                <w:color w:val="000000"/>
                <w:sz w:val="22"/>
                <w:szCs w:val="22"/>
              </w:rPr>
              <w:t xml:space="preserve"> logistic regression also known as the proportion odds model. </w:t>
            </w:r>
          </w:p>
        </w:tc>
        <w:tc>
          <w:tcPr>
            <w:tcW w:w="3690" w:type="dxa"/>
          </w:tcPr>
          <w:p w:rsidR="004F7406" w:rsidRPr="001E0858" w:rsidP="00C35277" w14:paraId="208D9F96" w14:textId="77777777">
            <w:pPr>
              <w:rPr>
                <w:rFonts w:ascii="Times New Roman" w:hAnsi="Times New Roman"/>
                <w:sz w:val="22"/>
                <w:szCs w:val="22"/>
              </w:rPr>
            </w:pPr>
            <w:r w:rsidRPr="001E0858">
              <w:rPr>
                <w:rFonts w:ascii="Times New Roman" w:hAnsi="Times New Roman"/>
                <w:color w:val="000000"/>
                <w:sz w:val="22"/>
                <w:szCs w:val="22"/>
              </w:rPr>
              <w:t xml:space="preserve">Descriptive analysis; </w:t>
            </w:r>
            <w:r w:rsidRPr="001E0858">
              <w:rPr>
                <w:rFonts w:ascii="Times New Roman" w:hAnsi="Times New Roman"/>
                <w:sz w:val="22"/>
                <w:szCs w:val="22"/>
              </w:rPr>
              <w:t xml:space="preserve">Proportion odds model. </w:t>
            </w:r>
            <w:r w:rsidRPr="001E0858">
              <w:rPr>
                <w:rFonts w:ascii="Times New Roman" w:hAnsi="Times New Roman"/>
                <w:color w:val="000000" w:themeColor="text1"/>
                <w:sz w:val="22"/>
                <w:szCs w:val="22"/>
              </w:rPr>
              <w:t>Content and thematic analysis of qualitative data. Content and thematic analysis of qualitative data.</w:t>
            </w:r>
          </w:p>
        </w:tc>
      </w:tr>
      <w:tr w14:paraId="086C78FB" w14:textId="77777777" w:rsidTr="00C35277">
        <w:tblPrEx>
          <w:tblW w:w="14395" w:type="dxa"/>
          <w:tblLook w:val="04A0"/>
        </w:tblPrEx>
        <w:tc>
          <w:tcPr>
            <w:tcW w:w="3955" w:type="dxa"/>
          </w:tcPr>
          <w:p w:rsidR="004F7406" w:rsidRPr="001E0858" w:rsidP="00C35277" w14:paraId="6E8F8803" w14:textId="77777777">
            <w:pPr>
              <w:rPr>
                <w:rFonts w:ascii="Times New Roman" w:hAnsi="Times New Roman"/>
                <w:sz w:val="22"/>
                <w:szCs w:val="22"/>
              </w:rPr>
            </w:pPr>
            <w:r w:rsidRPr="001E0858">
              <w:rPr>
                <w:rFonts w:ascii="Times New Roman" w:hAnsi="Times New Roman"/>
                <w:sz w:val="22"/>
                <w:szCs w:val="22"/>
              </w:rPr>
              <w:t xml:space="preserve">Q5 What factors influence volunteer attrition? </w:t>
            </w:r>
          </w:p>
        </w:tc>
        <w:tc>
          <w:tcPr>
            <w:tcW w:w="3420" w:type="dxa"/>
          </w:tcPr>
          <w:p w:rsidR="004F7406" w:rsidRPr="001E0858" w:rsidP="00C35277" w14:paraId="1361D680" w14:textId="77777777">
            <w:pPr>
              <w:rPr>
                <w:rFonts w:ascii="Times New Roman" w:hAnsi="Times New Roman"/>
                <w:sz w:val="22"/>
                <w:szCs w:val="22"/>
              </w:rPr>
            </w:pPr>
            <w:r w:rsidRPr="001E0858">
              <w:rPr>
                <w:rFonts w:ascii="Times New Roman" w:hAnsi="Times New Roman"/>
                <w:sz w:val="22"/>
                <w:szCs w:val="22"/>
              </w:rPr>
              <w:t>Current Volunteer Survey, Former Volunteer Survey, Grantee in-depth interviews / current volunteers, former volunteers, and grantees</w:t>
            </w:r>
          </w:p>
        </w:tc>
        <w:tc>
          <w:tcPr>
            <w:tcW w:w="3330" w:type="dxa"/>
          </w:tcPr>
          <w:p w:rsidR="004F7406" w:rsidRPr="00F06A51" w:rsidP="00C35277" w14:paraId="2B6EA645" w14:textId="77777777">
            <w:pPr>
              <w:rPr>
                <w:rFonts w:ascii="Times New Roman" w:hAnsi="Times New Roman"/>
                <w:sz w:val="22"/>
                <w:szCs w:val="22"/>
              </w:rPr>
            </w:pPr>
            <w:r w:rsidRPr="00F06A51">
              <w:rPr>
                <w:rFonts w:ascii="Times New Roman" w:hAnsi="Times New Roman"/>
                <w:sz w:val="22"/>
                <w:szCs w:val="22"/>
              </w:rPr>
              <w:t xml:space="preserve">Examine the relationship between volunteer characteristics, station characteristics and program characteristics on volunteer retention </w:t>
            </w:r>
            <w:r w:rsidRPr="00F06A51">
              <w:rPr>
                <w:rFonts w:ascii="Times New Roman" w:hAnsi="Times New Roman"/>
                <w:sz w:val="22"/>
                <w:szCs w:val="22"/>
              </w:rPr>
              <w:t xml:space="preserve">through the </w:t>
            </w:r>
            <w:r w:rsidRPr="00F06A51">
              <w:rPr>
                <w:rFonts w:ascii="Times New Roman" w:hAnsi="Times New Roman"/>
                <w:color w:val="000000"/>
                <w:sz w:val="22"/>
                <w:szCs w:val="22"/>
              </w:rPr>
              <w:t>use of</w:t>
            </w:r>
            <w:r w:rsidRPr="00F06A51">
              <w:rPr>
                <w:rFonts w:ascii="Times New Roman" w:hAnsi="Times New Roman"/>
                <w:color w:val="000000"/>
                <w:sz w:val="22"/>
                <w:szCs w:val="22"/>
              </w:rPr>
              <w:t xml:space="preserve"> logistic regression also known as the proportion odds model.</w:t>
            </w:r>
          </w:p>
        </w:tc>
        <w:tc>
          <w:tcPr>
            <w:tcW w:w="3690" w:type="dxa"/>
          </w:tcPr>
          <w:p w:rsidR="004F7406" w:rsidRPr="001E0858" w:rsidP="00C35277" w14:paraId="4EED80A1" w14:textId="77777777">
            <w:pPr>
              <w:rPr>
                <w:rFonts w:ascii="Times New Roman" w:hAnsi="Times New Roman"/>
                <w:sz w:val="22"/>
                <w:szCs w:val="22"/>
              </w:rPr>
            </w:pPr>
            <w:r w:rsidRPr="001E0858">
              <w:rPr>
                <w:rFonts w:ascii="Times New Roman" w:hAnsi="Times New Roman"/>
                <w:color w:val="000000"/>
                <w:sz w:val="22"/>
                <w:szCs w:val="22"/>
              </w:rPr>
              <w:t xml:space="preserve">Descriptive analysis; </w:t>
            </w:r>
            <w:r w:rsidRPr="001E0858">
              <w:rPr>
                <w:rFonts w:ascii="Times New Roman" w:hAnsi="Times New Roman"/>
                <w:sz w:val="22"/>
                <w:szCs w:val="22"/>
              </w:rPr>
              <w:t xml:space="preserve">Proportion odds model. </w:t>
            </w:r>
            <w:r w:rsidRPr="001E0858">
              <w:rPr>
                <w:rFonts w:ascii="Times New Roman" w:hAnsi="Times New Roman"/>
                <w:color w:val="000000" w:themeColor="text1"/>
                <w:sz w:val="22"/>
                <w:szCs w:val="22"/>
              </w:rPr>
              <w:t>Content and thematic analysis of qualitative data. Content and thematic analysis of qualitative data.</w:t>
            </w:r>
          </w:p>
        </w:tc>
      </w:tr>
      <w:tr w14:paraId="35863075" w14:textId="77777777" w:rsidTr="00C35277">
        <w:tblPrEx>
          <w:tblW w:w="14395" w:type="dxa"/>
          <w:tblLook w:val="04A0"/>
        </w:tblPrEx>
        <w:tc>
          <w:tcPr>
            <w:tcW w:w="3955" w:type="dxa"/>
          </w:tcPr>
          <w:p w:rsidR="004F7406" w:rsidRPr="001E0858" w:rsidP="00C35277" w14:paraId="4469FC84" w14:textId="77777777">
            <w:pPr>
              <w:rPr>
                <w:rFonts w:ascii="Times New Roman" w:hAnsi="Times New Roman"/>
                <w:sz w:val="22"/>
                <w:szCs w:val="22"/>
              </w:rPr>
            </w:pPr>
            <w:r w:rsidRPr="001E0858">
              <w:rPr>
                <w:rFonts w:ascii="Times New Roman" w:hAnsi="Times New Roman"/>
                <w:sz w:val="22"/>
                <w:szCs w:val="22"/>
              </w:rPr>
              <w:t>Q6 How satisfied are volunteers with existing operating conditions (examples, Standard Operating Procedures (SOPs) for face-to-face, virtual, and hybrid)?</w:t>
            </w:r>
          </w:p>
        </w:tc>
        <w:tc>
          <w:tcPr>
            <w:tcW w:w="3420" w:type="dxa"/>
          </w:tcPr>
          <w:p w:rsidR="004F7406" w:rsidRPr="001E0858" w:rsidP="00C35277" w14:paraId="31092ACC" w14:textId="77777777">
            <w:pPr>
              <w:rPr>
                <w:rFonts w:ascii="Times New Roman" w:hAnsi="Times New Roman"/>
                <w:sz w:val="22"/>
                <w:szCs w:val="22"/>
              </w:rPr>
            </w:pPr>
            <w:r w:rsidRPr="001E0858">
              <w:rPr>
                <w:rFonts w:ascii="Times New Roman" w:hAnsi="Times New Roman"/>
                <w:sz w:val="22"/>
                <w:szCs w:val="22"/>
              </w:rPr>
              <w:t>Current Volunteer Survey, Grantee in-depth interviews / current volunteers, and grantees</w:t>
            </w:r>
          </w:p>
        </w:tc>
        <w:tc>
          <w:tcPr>
            <w:tcW w:w="3330" w:type="dxa"/>
          </w:tcPr>
          <w:p w:rsidR="004F7406" w:rsidRPr="00F06A51" w:rsidP="00C35277" w14:paraId="47BB9B97" w14:textId="77777777">
            <w:pPr>
              <w:rPr>
                <w:rFonts w:ascii="Times New Roman" w:hAnsi="Times New Roman"/>
                <w:sz w:val="22"/>
                <w:szCs w:val="22"/>
              </w:rPr>
            </w:pPr>
            <w:r w:rsidRPr="00F06A51">
              <w:rPr>
                <w:rFonts w:ascii="Times New Roman" w:hAnsi="Times New Roman"/>
                <w:sz w:val="22"/>
                <w:szCs w:val="22"/>
              </w:rPr>
              <w:t>Examine the relationship between volunteer satisfaction levels and operating conditions and service delivery methods.</w:t>
            </w:r>
          </w:p>
        </w:tc>
        <w:tc>
          <w:tcPr>
            <w:tcW w:w="3690" w:type="dxa"/>
          </w:tcPr>
          <w:p w:rsidR="004F7406" w:rsidRPr="001E0858" w:rsidP="00C35277" w14:paraId="034CD4A3" w14:textId="77777777">
            <w:pPr>
              <w:rPr>
                <w:rFonts w:ascii="Times New Roman" w:hAnsi="Times New Roman"/>
                <w:sz w:val="22"/>
                <w:szCs w:val="22"/>
              </w:rPr>
            </w:pPr>
            <w:r w:rsidRPr="001E0858">
              <w:rPr>
                <w:rFonts w:ascii="Times New Roman" w:hAnsi="Times New Roman"/>
                <w:color w:val="000000"/>
                <w:sz w:val="22"/>
                <w:szCs w:val="22"/>
              </w:rPr>
              <w:t xml:space="preserve">Descriptive analysis; Subgroup analysis based on station characteristics and </w:t>
            </w:r>
            <w:r w:rsidRPr="001E0858">
              <w:rPr>
                <w:rFonts w:ascii="Times New Roman" w:hAnsi="Times New Roman"/>
                <w:color w:val="000000"/>
                <w:sz w:val="22"/>
                <w:szCs w:val="22"/>
              </w:rPr>
              <w:t>program</w:t>
            </w:r>
            <w:r>
              <w:rPr>
                <w:rFonts w:ascii="Times New Roman" w:hAnsi="Times New Roman"/>
                <w:color w:val="000000"/>
                <w:sz w:val="22"/>
                <w:szCs w:val="22"/>
              </w:rPr>
              <w:t>,</w:t>
            </w:r>
            <w:r w:rsidRPr="001E0858">
              <w:rPr>
                <w:rFonts w:ascii="Times New Roman" w:hAnsi="Times New Roman"/>
                <w:color w:val="000000"/>
                <w:sz w:val="22"/>
                <w:szCs w:val="22"/>
              </w:rPr>
              <w:t xml:space="preserve"> </w:t>
            </w:r>
            <w:r w:rsidRPr="001E0858">
              <w:rPr>
                <w:rFonts w:ascii="Times New Roman" w:hAnsi="Times New Roman"/>
                <w:sz w:val="22"/>
                <w:szCs w:val="22"/>
              </w:rPr>
              <w:t xml:space="preserve"> </w:t>
            </w:r>
            <w:r w:rsidRPr="001E0858">
              <w:rPr>
                <w:rFonts w:ascii="Times New Roman" w:hAnsi="Times New Roman"/>
                <w:i/>
                <w:sz w:val="22"/>
                <w:szCs w:val="22"/>
              </w:rPr>
              <w:t>t</w:t>
            </w:r>
            <w:r w:rsidRPr="001E0858">
              <w:rPr>
                <w:rFonts w:ascii="Times New Roman" w:hAnsi="Times New Roman"/>
                <w:sz w:val="22"/>
                <w:szCs w:val="22"/>
              </w:rPr>
              <w:t xml:space="preserve">-test or non-parametric test (e.g., Wilcoxon signed-rank test) to assess differences in observed characteristics; </w:t>
            </w:r>
            <w:r w:rsidRPr="001E0858">
              <w:rPr>
                <w:rFonts w:ascii="Times New Roman" w:hAnsi="Times New Roman"/>
                <w:color w:val="000000" w:themeColor="text1"/>
                <w:sz w:val="22"/>
                <w:szCs w:val="22"/>
              </w:rPr>
              <w:t>Content and thematic analysis of qualitative data.</w:t>
            </w:r>
          </w:p>
        </w:tc>
      </w:tr>
      <w:tr w14:paraId="184D8952" w14:textId="77777777" w:rsidTr="00C35277">
        <w:tblPrEx>
          <w:tblW w:w="14395" w:type="dxa"/>
          <w:tblLook w:val="04A0"/>
        </w:tblPrEx>
        <w:tc>
          <w:tcPr>
            <w:tcW w:w="3955" w:type="dxa"/>
          </w:tcPr>
          <w:p w:rsidR="004F7406" w:rsidRPr="001E0858" w:rsidP="00C35277" w14:paraId="77FDB7AB" w14:textId="77777777">
            <w:pPr>
              <w:rPr>
                <w:rFonts w:ascii="Times New Roman" w:hAnsi="Times New Roman"/>
                <w:sz w:val="22"/>
                <w:szCs w:val="22"/>
              </w:rPr>
            </w:pPr>
            <w:r w:rsidRPr="001E0858">
              <w:rPr>
                <w:rFonts w:ascii="Times New Roman" w:hAnsi="Times New Roman"/>
                <w:sz w:val="22"/>
                <w:szCs w:val="22"/>
              </w:rPr>
              <w:t xml:space="preserve">Q7 What are volunteers' health and psychosocial outcomes? How do volunteers' health and psychosocial outcomes compare to those that no longer volunteer? </w:t>
            </w:r>
          </w:p>
        </w:tc>
        <w:tc>
          <w:tcPr>
            <w:tcW w:w="3420" w:type="dxa"/>
          </w:tcPr>
          <w:p w:rsidR="004F7406" w:rsidRPr="001E0858" w:rsidP="00C35277" w14:paraId="5B7C10AF" w14:textId="77777777">
            <w:pPr>
              <w:rPr>
                <w:rFonts w:ascii="Times New Roman" w:hAnsi="Times New Roman"/>
                <w:sz w:val="22"/>
                <w:szCs w:val="22"/>
              </w:rPr>
            </w:pPr>
            <w:r w:rsidRPr="001E0858">
              <w:rPr>
                <w:rFonts w:ascii="Times New Roman" w:hAnsi="Times New Roman"/>
                <w:sz w:val="22"/>
                <w:szCs w:val="22"/>
              </w:rPr>
              <w:t>Current Volunteer Survey, Former Volunteer Survey / current and former volunteers</w:t>
            </w:r>
          </w:p>
        </w:tc>
        <w:tc>
          <w:tcPr>
            <w:tcW w:w="3330" w:type="dxa"/>
          </w:tcPr>
          <w:p w:rsidR="004F7406" w:rsidRPr="00F06A51" w:rsidP="00C35277" w14:paraId="4198E343" w14:textId="77777777">
            <w:pPr>
              <w:rPr>
                <w:rFonts w:ascii="Times New Roman" w:hAnsi="Times New Roman"/>
                <w:sz w:val="22"/>
                <w:szCs w:val="22"/>
              </w:rPr>
            </w:pPr>
            <w:r w:rsidRPr="00F06A51">
              <w:rPr>
                <w:rFonts w:ascii="Times New Roman" w:hAnsi="Times New Roman"/>
                <w:sz w:val="22"/>
                <w:szCs w:val="22"/>
              </w:rPr>
              <w:t xml:space="preserve">Create subgroups based on how long </w:t>
            </w:r>
            <w:r w:rsidRPr="006E0B70">
              <w:rPr>
                <w:rFonts w:ascii="Times New Roman" w:hAnsi="Times New Roman"/>
                <w:sz w:val="22"/>
                <w:szCs w:val="22"/>
              </w:rPr>
              <w:t>volunteering</w:t>
            </w:r>
            <w:r w:rsidRPr="00F06A51">
              <w:rPr>
                <w:rFonts w:ascii="Times New Roman" w:hAnsi="Times New Roman"/>
                <w:sz w:val="22"/>
                <w:szCs w:val="22"/>
              </w:rPr>
              <w:t xml:space="preserve">; examine the association how long </w:t>
            </w:r>
            <w:r w:rsidRPr="006E0B70">
              <w:rPr>
                <w:rFonts w:ascii="Times New Roman" w:hAnsi="Times New Roman"/>
                <w:sz w:val="22"/>
                <w:szCs w:val="22"/>
              </w:rPr>
              <w:t>volunteering</w:t>
            </w:r>
            <w:r w:rsidRPr="00F06A51">
              <w:rPr>
                <w:rFonts w:ascii="Times New Roman" w:hAnsi="Times New Roman"/>
                <w:sz w:val="22"/>
                <w:szCs w:val="22"/>
              </w:rPr>
              <w:t xml:space="preserve"> and psychosocial outcomes; combine the sample of current and former volunteer and examine the association of being a current </w:t>
            </w:r>
            <w:r w:rsidRPr="00F06A51">
              <w:rPr>
                <w:rFonts w:ascii="Times New Roman" w:hAnsi="Times New Roman"/>
                <w:sz w:val="22"/>
                <w:szCs w:val="22"/>
              </w:rPr>
              <w:t>volunteer and outcomes compare to former volunteer</w:t>
            </w:r>
          </w:p>
        </w:tc>
        <w:tc>
          <w:tcPr>
            <w:tcW w:w="3690" w:type="dxa"/>
          </w:tcPr>
          <w:p w:rsidR="004F7406" w:rsidRPr="001E0858" w:rsidP="00C35277" w14:paraId="21536B71" w14:textId="77777777">
            <w:pPr>
              <w:rPr>
                <w:rFonts w:ascii="Times New Roman" w:hAnsi="Times New Roman"/>
                <w:sz w:val="22"/>
                <w:szCs w:val="22"/>
              </w:rPr>
            </w:pPr>
            <w:r w:rsidRPr="001E0858">
              <w:rPr>
                <w:rFonts w:ascii="Times New Roman" w:hAnsi="Times New Roman"/>
                <w:color w:val="000000"/>
                <w:sz w:val="22"/>
                <w:szCs w:val="22"/>
              </w:rPr>
              <w:t>Descriptive analysis; Subgroup analysis based on volunteer characteristics,</w:t>
            </w:r>
            <w:r w:rsidRPr="001E0858">
              <w:rPr>
                <w:rFonts w:ascii="Times New Roman" w:hAnsi="Times New Roman"/>
                <w:sz w:val="22"/>
                <w:szCs w:val="22"/>
              </w:rPr>
              <w:t xml:space="preserve"> </w:t>
            </w:r>
            <w:r w:rsidRPr="001E0858">
              <w:rPr>
                <w:rFonts w:ascii="Times New Roman" w:hAnsi="Times New Roman"/>
                <w:i/>
                <w:sz w:val="22"/>
                <w:szCs w:val="22"/>
              </w:rPr>
              <w:t>t</w:t>
            </w:r>
            <w:r w:rsidRPr="001E0858">
              <w:rPr>
                <w:rFonts w:ascii="Times New Roman" w:hAnsi="Times New Roman"/>
                <w:sz w:val="22"/>
                <w:szCs w:val="22"/>
              </w:rPr>
              <w:t>-</w:t>
            </w:r>
            <w:r w:rsidRPr="001E0858">
              <w:rPr>
                <w:rFonts w:ascii="Times New Roman" w:hAnsi="Times New Roman"/>
                <w:sz w:val="22"/>
                <w:szCs w:val="22"/>
              </w:rPr>
              <w:t>test</w:t>
            </w:r>
            <w:r w:rsidRPr="001E0858">
              <w:rPr>
                <w:rFonts w:ascii="Times New Roman" w:hAnsi="Times New Roman"/>
                <w:sz w:val="22"/>
                <w:szCs w:val="22"/>
              </w:rPr>
              <w:t xml:space="preserve"> or non-parametric test (e.g., Wilcoxon signed-rank test) to assess differences in observed characteristics</w:t>
            </w:r>
          </w:p>
        </w:tc>
      </w:tr>
      <w:tr w14:paraId="70CF9B25" w14:textId="77777777" w:rsidTr="00C35277">
        <w:tblPrEx>
          <w:tblW w:w="14395" w:type="dxa"/>
          <w:tblLook w:val="04A0"/>
        </w:tblPrEx>
        <w:tc>
          <w:tcPr>
            <w:tcW w:w="3955" w:type="dxa"/>
          </w:tcPr>
          <w:p w:rsidR="004F7406" w:rsidRPr="001E0858" w:rsidP="00C35277" w14:paraId="7199DC43" w14:textId="77777777">
            <w:pPr>
              <w:rPr>
                <w:rFonts w:ascii="Times New Roman" w:hAnsi="Times New Roman"/>
                <w:sz w:val="22"/>
                <w:szCs w:val="22"/>
              </w:rPr>
            </w:pPr>
            <w:r w:rsidRPr="001E0858">
              <w:rPr>
                <w:rFonts w:ascii="Times New Roman" w:hAnsi="Times New Roman"/>
                <w:sz w:val="22"/>
                <w:szCs w:val="22"/>
              </w:rPr>
              <w:t xml:space="preserve">Q8 Are </w:t>
            </w:r>
            <w:r w:rsidRPr="001E0858">
              <w:rPr>
                <w:rFonts w:ascii="Times New Roman" w:hAnsi="Times New Roman"/>
                <w:sz w:val="22"/>
                <w:szCs w:val="22"/>
              </w:rPr>
              <w:t>there</w:t>
            </w:r>
            <w:r w:rsidRPr="001E0858">
              <w:rPr>
                <w:rFonts w:ascii="Times New Roman" w:hAnsi="Times New Roman"/>
                <w:sz w:val="22"/>
                <w:szCs w:val="22"/>
              </w:rPr>
              <w:t xml:space="preserve"> differences in volunteer outcomes by type of service delivery methods? What are the programmatic components associated with volunteer outcomes? </w:t>
            </w:r>
          </w:p>
        </w:tc>
        <w:tc>
          <w:tcPr>
            <w:tcW w:w="3420" w:type="dxa"/>
          </w:tcPr>
          <w:p w:rsidR="004F7406" w:rsidRPr="001E0858" w:rsidP="00C35277" w14:paraId="36A3EF80" w14:textId="77777777">
            <w:pPr>
              <w:rPr>
                <w:rFonts w:ascii="Times New Roman" w:hAnsi="Times New Roman"/>
                <w:sz w:val="22"/>
                <w:szCs w:val="22"/>
              </w:rPr>
            </w:pPr>
            <w:r w:rsidRPr="001E0858">
              <w:rPr>
                <w:rFonts w:ascii="Times New Roman" w:hAnsi="Times New Roman"/>
                <w:sz w:val="22"/>
                <w:szCs w:val="22"/>
              </w:rPr>
              <w:t>Current Volunteer Survey, Former Volunteer Survey, Grantee in-depth interviews / current volunteers, former volunteers, and grantees</w:t>
            </w:r>
          </w:p>
        </w:tc>
        <w:tc>
          <w:tcPr>
            <w:tcW w:w="3330" w:type="dxa"/>
          </w:tcPr>
          <w:p w:rsidR="004F7406" w:rsidRPr="00F06A51" w:rsidP="00C35277" w14:paraId="4A27D066" w14:textId="77777777">
            <w:pPr>
              <w:rPr>
                <w:rFonts w:ascii="Times New Roman" w:hAnsi="Times New Roman"/>
                <w:sz w:val="22"/>
                <w:szCs w:val="22"/>
              </w:rPr>
            </w:pPr>
            <w:r w:rsidRPr="00F06A51">
              <w:rPr>
                <w:rFonts w:ascii="Times New Roman" w:hAnsi="Times New Roman"/>
                <w:sz w:val="22"/>
                <w:szCs w:val="22"/>
              </w:rPr>
              <w:t>Examine the relationship between volunteer outcomes and service delivery methods. Examine the relationship between volunteer outcomes and programmatic components.</w:t>
            </w:r>
          </w:p>
        </w:tc>
        <w:tc>
          <w:tcPr>
            <w:tcW w:w="3690" w:type="dxa"/>
          </w:tcPr>
          <w:p w:rsidR="004F7406" w:rsidRPr="001E0858" w:rsidP="00C35277" w14:paraId="7472BD28" w14:textId="77777777">
            <w:pPr>
              <w:rPr>
                <w:rFonts w:ascii="Times New Roman" w:hAnsi="Times New Roman"/>
                <w:color w:val="000000" w:themeColor="text1"/>
                <w:sz w:val="22"/>
                <w:szCs w:val="22"/>
              </w:rPr>
            </w:pPr>
            <w:r w:rsidRPr="001E0858">
              <w:rPr>
                <w:rFonts w:ascii="Times New Roman" w:hAnsi="Times New Roman"/>
                <w:color w:val="000000" w:themeColor="text1"/>
                <w:sz w:val="22"/>
                <w:szCs w:val="22"/>
              </w:rPr>
              <w:t>Descriptive analysis; Subgroup analysis based on volunteer characteristics</w:t>
            </w:r>
            <w:r>
              <w:rPr>
                <w:rFonts w:ascii="Times New Roman" w:hAnsi="Times New Roman"/>
                <w:color w:val="000000" w:themeColor="text1"/>
                <w:sz w:val="22"/>
                <w:szCs w:val="22"/>
              </w:rPr>
              <w:t>,</w:t>
            </w:r>
            <w:r w:rsidRPr="001E0858">
              <w:rPr>
                <w:rFonts w:ascii="Times New Roman" w:hAnsi="Times New Roman"/>
                <w:sz w:val="22"/>
                <w:szCs w:val="22"/>
              </w:rPr>
              <w:t xml:space="preserve"> </w:t>
            </w:r>
            <w:r w:rsidRPr="001E0858">
              <w:rPr>
                <w:rFonts w:ascii="Times New Roman" w:hAnsi="Times New Roman"/>
                <w:i/>
                <w:iCs/>
                <w:sz w:val="22"/>
                <w:szCs w:val="22"/>
              </w:rPr>
              <w:t>t</w:t>
            </w:r>
            <w:r w:rsidRPr="001E0858">
              <w:rPr>
                <w:rFonts w:ascii="Times New Roman" w:hAnsi="Times New Roman"/>
                <w:sz w:val="22"/>
                <w:szCs w:val="22"/>
              </w:rPr>
              <w:t>-</w:t>
            </w:r>
            <w:r w:rsidRPr="001E0858">
              <w:rPr>
                <w:rFonts w:ascii="Times New Roman" w:hAnsi="Times New Roman"/>
                <w:sz w:val="22"/>
                <w:szCs w:val="22"/>
              </w:rPr>
              <w:t>test</w:t>
            </w:r>
            <w:r w:rsidRPr="001E0858">
              <w:rPr>
                <w:rFonts w:ascii="Times New Roman" w:hAnsi="Times New Roman"/>
                <w:sz w:val="22"/>
                <w:szCs w:val="22"/>
              </w:rPr>
              <w:t xml:space="preserve"> or non-parametric test (e.g., Wilcoxon signed-rank test) to assess differences in observed characteristics; multivariate regression model; </w:t>
            </w:r>
            <w:r w:rsidRPr="001E0858">
              <w:rPr>
                <w:rFonts w:ascii="Times New Roman" w:hAnsi="Times New Roman"/>
                <w:color w:val="000000" w:themeColor="text1"/>
                <w:sz w:val="22"/>
                <w:szCs w:val="22"/>
              </w:rPr>
              <w:t>Content and thematic analysis of qualitative data.</w:t>
            </w:r>
          </w:p>
        </w:tc>
      </w:tr>
      <w:tr w14:paraId="11618D58" w14:textId="77777777" w:rsidTr="00C35277">
        <w:tblPrEx>
          <w:tblW w:w="14395" w:type="dxa"/>
          <w:tblLook w:val="04A0"/>
        </w:tblPrEx>
        <w:tc>
          <w:tcPr>
            <w:tcW w:w="3955" w:type="dxa"/>
          </w:tcPr>
          <w:p w:rsidR="004F7406" w:rsidRPr="001E0858" w:rsidP="00C35277" w14:paraId="677FBEC5" w14:textId="77777777">
            <w:pPr>
              <w:rPr>
                <w:rFonts w:ascii="Times New Roman" w:hAnsi="Times New Roman"/>
                <w:sz w:val="22"/>
                <w:szCs w:val="22"/>
              </w:rPr>
            </w:pPr>
            <w:r w:rsidRPr="001E0858">
              <w:rPr>
                <w:rFonts w:ascii="Times New Roman" w:hAnsi="Times New Roman"/>
                <w:sz w:val="22"/>
                <w:szCs w:val="22"/>
              </w:rPr>
              <w:t xml:space="preserve">Q9 Are </w:t>
            </w:r>
            <w:r w:rsidRPr="001E0858">
              <w:rPr>
                <w:rFonts w:ascii="Times New Roman" w:hAnsi="Times New Roman"/>
                <w:sz w:val="22"/>
                <w:szCs w:val="22"/>
              </w:rPr>
              <w:t>there</w:t>
            </w:r>
            <w:r w:rsidRPr="001E0858">
              <w:rPr>
                <w:rFonts w:ascii="Times New Roman" w:hAnsi="Times New Roman"/>
                <w:sz w:val="22"/>
                <w:szCs w:val="22"/>
              </w:rPr>
              <w:t xml:space="preserve"> differences in beneficiary outcomes by type of service delivery methods? What are the programmatic components associated with beneficiaries' outcomes? </w:t>
            </w:r>
          </w:p>
        </w:tc>
        <w:tc>
          <w:tcPr>
            <w:tcW w:w="3420" w:type="dxa"/>
          </w:tcPr>
          <w:p w:rsidR="004F7406" w:rsidRPr="001E0858" w:rsidP="00C35277" w14:paraId="2AC66DCD" w14:textId="77777777">
            <w:pPr>
              <w:rPr>
                <w:rFonts w:ascii="Times New Roman" w:hAnsi="Times New Roman"/>
                <w:sz w:val="22"/>
                <w:szCs w:val="22"/>
              </w:rPr>
            </w:pPr>
            <w:r w:rsidRPr="001E0858">
              <w:rPr>
                <w:rFonts w:ascii="Times New Roman" w:hAnsi="Times New Roman"/>
                <w:sz w:val="22"/>
                <w:szCs w:val="22"/>
              </w:rPr>
              <w:t>Grantee in-depth interviews, SCP Beneficiary Survey, and in-depth interviews/ grantees, SCP beneficiaries</w:t>
            </w:r>
          </w:p>
        </w:tc>
        <w:tc>
          <w:tcPr>
            <w:tcW w:w="3330" w:type="dxa"/>
          </w:tcPr>
          <w:p w:rsidR="004F7406" w:rsidRPr="00F06A51" w:rsidP="00C35277" w14:paraId="196F09F9" w14:textId="77777777">
            <w:pPr>
              <w:rPr>
                <w:rFonts w:ascii="Times New Roman" w:hAnsi="Times New Roman"/>
                <w:sz w:val="22"/>
                <w:szCs w:val="22"/>
              </w:rPr>
            </w:pPr>
            <w:r w:rsidRPr="00F06A51">
              <w:rPr>
                <w:rFonts w:ascii="Times New Roman" w:hAnsi="Times New Roman"/>
                <w:sz w:val="22"/>
                <w:szCs w:val="22"/>
              </w:rPr>
              <w:t>Examine the relationship between beneficiary outcomes and service delivery methods. Examine the relationship between beneficiary outcomes and programmatic components.</w:t>
            </w:r>
          </w:p>
        </w:tc>
        <w:tc>
          <w:tcPr>
            <w:tcW w:w="3690" w:type="dxa"/>
          </w:tcPr>
          <w:p w:rsidR="004F7406" w:rsidRPr="001E0858" w:rsidP="00C35277" w14:paraId="53DE4749" w14:textId="77777777">
            <w:pPr>
              <w:rPr>
                <w:rFonts w:ascii="Times New Roman" w:hAnsi="Times New Roman"/>
                <w:sz w:val="22"/>
                <w:szCs w:val="22"/>
              </w:rPr>
            </w:pPr>
            <w:r w:rsidRPr="001E0858">
              <w:rPr>
                <w:rFonts w:ascii="Times New Roman" w:hAnsi="Times New Roman"/>
                <w:color w:val="000000" w:themeColor="text1"/>
                <w:sz w:val="22"/>
                <w:szCs w:val="22"/>
              </w:rPr>
              <w:t xml:space="preserve">Descriptive </w:t>
            </w:r>
            <w:r w:rsidRPr="001E0858">
              <w:rPr>
                <w:rFonts w:ascii="Times New Roman" w:hAnsi="Times New Roman"/>
                <w:color w:val="000000" w:themeColor="text1"/>
                <w:sz w:val="22"/>
                <w:szCs w:val="22"/>
              </w:rPr>
              <w:t xml:space="preserve">analysis; </w:t>
            </w:r>
            <w:r w:rsidRPr="001E0858">
              <w:rPr>
                <w:rFonts w:ascii="Times New Roman" w:hAnsi="Times New Roman"/>
                <w:sz w:val="22"/>
                <w:szCs w:val="22"/>
              </w:rPr>
              <w:t xml:space="preserve"> </w:t>
            </w:r>
            <w:r w:rsidRPr="001E0858">
              <w:rPr>
                <w:rFonts w:ascii="Times New Roman" w:hAnsi="Times New Roman"/>
                <w:i/>
                <w:iCs/>
                <w:sz w:val="22"/>
                <w:szCs w:val="22"/>
              </w:rPr>
              <w:t>t</w:t>
            </w:r>
            <w:r w:rsidRPr="001E0858">
              <w:rPr>
                <w:rFonts w:ascii="Times New Roman" w:hAnsi="Times New Roman"/>
                <w:sz w:val="22"/>
                <w:szCs w:val="22"/>
              </w:rPr>
              <w:t xml:space="preserve">-test or non-parametric test (e.g., Wilcoxon signed-rank test) to assess differences in observed characteristics; multivariate regression model; </w:t>
            </w:r>
            <w:r w:rsidRPr="001E0858">
              <w:rPr>
                <w:rFonts w:ascii="Times New Roman" w:hAnsi="Times New Roman"/>
                <w:color w:val="000000" w:themeColor="text1"/>
                <w:sz w:val="22"/>
                <w:szCs w:val="22"/>
              </w:rPr>
              <w:t>Content and thematic analysis of qualitative data.</w:t>
            </w:r>
          </w:p>
        </w:tc>
      </w:tr>
      <w:tr w14:paraId="3C2CD430" w14:textId="77777777" w:rsidTr="00C35277">
        <w:tblPrEx>
          <w:tblW w:w="14395" w:type="dxa"/>
          <w:tblLook w:val="04A0"/>
        </w:tblPrEx>
        <w:tc>
          <w:tcPr>
            <w:tcW w:w="3955" w:type="dxa"/>
          </w:tcPr>
          <w:p w:rsidR="004F7406" w:rsidRPr="001E0858" w:rsidP="00C35277" w14:paraId="667829EE" w14:textId="77777777">
            <w:pPr>
              <w:rPr>
                <w:rFonts w:ascii="Times New Roman" w:hAnsi="Times New Roman"/>
                <w:sz w:val="22"/>
                <w:szCs w:val="22"/>
              </w:rPr>
            </w:pPr>
            <w:r w:rsidRPr="001E0858">
              <w:rPr>
                <w:rFonts w:ascii="Times New Roman" w:hAnsi="Times New Roman"/>
                <w:sz w:val="22"/>
                <w:szCs w:val="22"/>
              </w:rPr>
              <w:t>Q10 What factors contributed to volunteers’ ability to adjust to the service experience (e.g., degree of volunteer interaction, satisfaction among volunteers)?</w:t>
            </w:r>
          </w:p>
        </w:tc>
        <w:tc>
          <w:tcPr>
            <w:tcW w:w="3420" w:type="dxa"/>
          </w:tcPr>
          <w:p w:rsidR="004F7406" w:rsidRPr="001E0858" w:rsidP="00C35277" w14:paraId="2AED7BCF" w14:textId="77777777">
            <w:pPr>
              <w:rPr>
                <w:rFonts w:ascii="Times New Roman" w:hAnsi="Times New Roman"/>
                <w:sz w:val="22"/>
                <w:szCs w:val="22"/>
              </w:rPr>
            </w:pPr>
            <w:r w:rsidRPr="001E0858">
              <w:rPr>
                <w:rFonts w:ascii="Times New Roman" w:hAnsi="Times New Roman"/>
                <w:sz w:val="22"/>
                <w:szCs w:val="22"/>
              </w:rPr>
              <w:t>Current Volunteer Survey, Former Volunteer Survey / current and former volunteers</w:t>
            </w:r>
          </w:p>
        </w:tc>
        <w:tc>
          <w:tcPr>
            <w:tcW w:w="3330" w:type="dxa"/>
            <w:shd w:val="clear" w:color="auto" w:fill="auto"/>
          </w:tcPr>
          <w:p w:rsidR="004F7406" w:rsidRPr="00F06A51" w:rsidP="00C35277" w14:paraId="73B380B3" w14:textId="77777777">
            <w:pPr>
              <w:rPr>
                <w:rFonts w:ascii="Times New Roman" w:hAnsi="Times New Roman"/>
                <w:sz w:val="22"/>
                <w:szCs w:val="22"/>
              </w:rPr>
            </w:pPr>
            <w:r w:rsidRPr="00F06A51">
              <w:rPr>
                <w:rFonts w:ascii="Times New Roman" w:hAnsi="Times New Roman"/>
                <w:sz w:val="22"/>
                <w:szCs w:val="22"/>
              </w:rPr>
              <w:t xml:space="preserve">Analyzes the </w:t>
            </w:r>
            <w:r w:rsidRPr="006E0B70">
              <w:rPr>
                <w:rFonts w:ascii="Times New Roman" w:hAnsi="Times New Roman"/>
                <w:sz w:val="22"/>
                <w:szCs w:val="22"/>
              </w:rPr>
              <w:t>volunteers’</w:t>
            </w:r>
            <w:r w:rsidRPr="00F06A51">
              <w:rPr>
                <w:rFonts w:ascii="Times New Roman" w:hAnsi="Times New Roman"/>
                <w:sz w:val="22"/>
                <w:szCs w:val="22"/>
              </w:rPr>
              <w:t xml:space="preserve"> degree of interactions in the different service delivery methods and training, their level of satisfaction with the service delivery and program experience</w:t>
            </w:r>
          </w:p>
        </w:tc>
        <w:tc>
          <w:tcPr>
            <w:tcW w:w="3690" w:type="dxa"/>
            <w:shd w:val="clear" w:color="auto" w:fill="auto"/>
          </w:tcPr>
          <w:p w:rsidR="004F7406" w:rsidRPr="001E0858" w:rsidP="00C35277" w14:paraId="485D3E53" w14:textId="77777777">
            <w:pPr>
              <w:rPr>
                <w:rFonts w:ascii="Times New Roman" w:hAnsi="Times New Roman"/>
                <w:sz w:val="22"/>
                <w:szCs w:val="22"/>
              </w:rPr>
            </w:pPr>
            <w:r w:rsidRPr="001E0858">
              <w:rPr>
                <w:rFonts w:ascii="Times New Roman" w:hAnsi="Times New Roman"/>
                <w:color w:val="000000" w:themeColor="text1"/>
                <w:sz w:val="22"/>
                <w:szCs w:val="22"/>
              </w:rPr>
              <w:t xml:space="preserve">Descriptive </w:t>
            </w:r>
            <w:r w:rsidRPr="001E0858">
              <w:rPr>
                <w:rFonts w:ascii="Times New Roman" w:hAnsi="Times New Roman"/>
                <w:color w:val="000000" w:themeColor="text1"/>
                <w:sz w:val="22"/>
                <w:szCs w:val="22"/>
              </w:rPr>
              <w:t xml:space="preserve">analysis; </w:t>
            </w:r>
            <w:r w:rsidRPr="001E0858">
              <w:rPr>
                <w:rFonts w:ascii="Times New Roman" w:hAnsi="Times New Roman"/>
                <w:sz w:val="22"/>
                <w:szCs w:val="22"/>
              </w:rPr>
              <w:t xml:space="preserve"> </w:t>
            </w:r>
            <w:r w:rsidRPr="001E0858">
              <w:rPr>
                <w:rFonts w:ascii="Times New Roman" w:hAnsi="Times New Roman"/>
                <w:i/>
                <w:iCs/>
                <w:sz w:val="22"/>
                <w:szCs w:val="22"/>
              </w:rPr>
              <w:t>t</w:t>
            </w:r>
            <w:r w:rsidRPr="001E0858">
              <w:rPr>
                <w:rFonts w:ascii="Times New Roman" w:hAnsi="Times New Roman"/>
                <w:sz w:val="22"/>
                <w:szCs w:val="22"/>
              </w:rPr>
              <w:t>-test or non-parametric test (e.g., Wilcoxon signed-rank test) to assess differences in observed characteristics; multivariate regression model</w:t>
            </w:r>
          </w:p>
        </w:tc>
      </w:tr>
      <w:tr w14:paraId="7B5827D7" w14:textId="77777777" w:rsidTr="00C35277">
        <w:tblPrEx>
          <w:tblW w:w="14395" w:type="dxa"/>
          <w:tblLook w:val="04A0"/>
        </w:tblPrEx>
        <w:tc>
          <w:tcPr>
            <w:tcW w:w="3955" w:type="dxa"/>
          </w:tcPr>
          <w:p w:rsidR="004F7406" w:rsidRPr="001E0858" w:rsidP="00C35277" w14:paraId="1ED50DB5" w14:textId="77777777">
            <w:pPr>
              <w:rPr>
                <w:rFonts w:ascii="Times New Roman" w:hAnsi="Times New Roman"/>
                <w:sz w:val="22"/>
                <w:szCs w:val="22"/>
              </w:rPr>
            </w:pPr>
            <w:r w:rsidRPr="001E0858">
              <w:rPr>
                <w:rFonts w:ascii="Times New Roman" w:hAnsi="Times New Roman"/>
                <w:sz w:val="22"/>
                <w:szCs w:val="22"/>
              </w:rPr>
              <w:t>Q11 What factors contribute to the effectiveness of different types of service delivery methods?</w:t>
            </w:r>
          </w:p>
        </w:tc>
        <w:tc>
          <w:tcPr>
            <w:tcW w:w="3420" w:type="dxa"/>
          </w:tcPr>
          <w:p w:rsidR="004F7406" w:rsidRPr="001E0858" w:rsidP="00C35277" w14:paraId="6E7B8B2E" w14:textId="77777777">
            <w:pPr>
              <w:rPr>
                <w:rFonts w:ascii="Times New Roman" w:hAnsi="Times New Roman"/>
                <w:sz w:val="22"/>
                <w:szCs w:val="22"/>
              </w:rPr>
            </w:pPr>
            <w:r w:rsidRPr="001E0858">
              <w:rPr>
                <w:rFonts w:ascii="Times New Roman" w:hAnsi="Times New Roman"/>
                <w:sz w:val="22"/>
                <w:szCs w:val="22"/>
              </w:rPr>
              <w:t>Grantee in-depth interviews, SCP Beneficiary Survey and in-depth interviews, ACS Administrative Data/grantees, SCP beneficiaries</w:t>
            </w:r>
          </w:p>
          <w:p w:rsidR="004F7406" w:rsidRPr="001E0858" w:rsidP="00C35277" w14:paraId="149746EB" w14:textId="77777777">
            <w:pPr>
              <w:rPr>
                <w:rFonts w:ascii="Times New Roman" w:hAnsi="Times New Roman"/>
                <w:sz w:val="22"/>
                <w:szCs w:val="22"/>
              </w:rPr>
            </w:pPr>
          </w:p>
        </w:tc>
        <w:tc>
          <w:tcPr>
            <w:tcW w:w="3330" w:type="dxa"/>
          </w:tcPr>
          <w:p w:rsidR="004F7406" w:rsidRPr="00F06A51" w:rsidP="00C35277" w14:paraId="0A886BBB" w14:textId="77777777">
            <w:pPr>
              <w:rPr>
                <w:rFonts w:ascii="Times New Roman" w:hAnsi="Times New Roman"/>
                <w:sz w:val="22"/>
                <w:szCs w:val="22"/>
              </w:rPr>
            </w:pPr>
            <w:r w:rsidRPr="00F06A51">
              <w:rPr>
                <w:rFonts w:ascii="Times New Roman" w:hAnsi="Times New Roman"/>
                <w:sz w:val="22"/>
                <w:szCs w:val="22"/>
              </w:rPr>
              <w:t xml:space="preserve">Define the effectiveness of service delivery methods. Examine the different levels of effectiveness by service delivery method </w:t>
            </w:r>
          </w:p>
        </w:tc>
        <w:tc>
          <w:tcPr>
            <w:tcW w:w="3690" w:type="dxa"/>
          </w:tcPr>
          <w:p w:rsidR="004F7406" w:rsidRPr="001E0858" w:rsidP="00C35277" w14:paraId="2E99ADEA" w14:textId="77777777">
            <w:pPr>
              <w:rPr>
                <w:rFonts w:ascii="Times New Roman" w:hAnsi="Times New Roman"/>
                <w:sz w:val="22"/>
                <w:szCs w:val="22"/>
              </w:rPr>
            </w:pPr>
            <w:r w:rsidRPr="001E0858">
              <w:rPr>
                <w:rFonts w:ascii="Times New Roman" w:hAnsi="Times New Roman"/>
                <w:sz w:val="22"/>
                <w:szCs w:val="22"/>
              </w:rPr>
              <w:t xml:space="preserve">Descriptive analysis. </w:t>
            </w:r>
          </w:p>
          <w:p w:rsidR="004F7406" w:rsidRPr="001E0858" w:rsidP="00C35277" w14:paraId="58B1C0B3" w14:textId="77777777">
            <w:pPr>
              <w:rPr>
                <w:rFonts w:ascii="Times New Roman" w:hAnsi="Times New Roman"/>
                <w:color w:val="000000" w:themeColor="text1"/>
                <w:sz w:val="22"/>
                <w:szCs w:val="22"/>
              </w:rPr>
            </w:pPr>
            <w:r w:rsidRPr="001E0858">
              <w:rPr>
                <w:rFonts w:ascii="Times New Roman" w:hAnsi="Times New Roman"/>
                <w:color w:val="000000" w:themeColor="text1"/>
                <w:sz w:val="22"/>
                <w:szCs w:val="22"/>
              </w:rPr>
              <w:t>Content and thematic analysis of qualitative data.</w:t>
            </w:r>
          </w:p>
          <w:p w:rsidR="004F7406" w:rsidRPr="001E0858" w:rsidP="00C35277" w14:paraId="363A72F0" w14:textId="77777777">
            <w:pPr>
              <w:rPr>
                <w:rFonts w:ascii="Times New Roman" w:hAnsi="Times New Roman"/>
                <w:sz w:val="22"/>
                <w:szCs w:val="22"/>
              </w:rPr>
            </w:pPr>
          </w:p>
        </w:tc>
      </w:tr>
      <w:tr w14:paraId="387E2C83" w14:textId="77777777" w:rsidTr="00C35277">
        <w:tblPrEx>
          <w:tblW w:w="14395" w:type="dxa"/>
          <w:tblLook w:val="04A0"/>
        </w:tblPrEx>
        <w:tc>
          <w:tcPr>
            <w:tcW w:w="14395" w:type="dxa"/>
            <w:gridSpan w:val="4"/>
            <w:shd w:val="clear" w:color="auto" w:fill="2F5496" w:themeFill="accent1" w:themeFillShade="BF"/>
          </w:tcPr>
          <w:p w:rsidR="004F7406" w:rsidRPr="00F06A51" w:rsidP="00C35277" w14:paraId="7FFD6E52" w14:textId="77777777">
            <w:pPr>
              <w:rPr>
                <w:rFonts w:ascii="Times New Roman" w:hAnsi="Times New Roman"/>
                <w:sz w:val="22"/>
                <w:szCs w:val="22"/>
              </w:rPr>
            </w:pPr>
            <w:r w:rsidRPr="00F06A51">
              <w:rPr>
                <w:rFonts w:ascii="Times New Roman" w:hAnsi="Times New Roman"/>
                <w:color w:val="FFFFFF" w:themeColor="background1"/>
                <w:sz w:val="22"/>
                <w:szCs w:val="22"/>
              </w:rPr>
              <w:t>Objective 4: Assess the effects of COVID and Covid-related programs funded through the Senior Demonstration Project (SDP) on the volunteers, grantees, and communities they serve.</w:t>
            </w:r>
          </w:p>
        </w:tc>
      </w:tr>
      <w:tr w14:paraId="326EC2CD" w14:textId="77777777" w:rsidTr="00C35277">
        <w:tblPrEx>
          <w:tblW w:w="14395" w:type="dxa"/>
          <w:tblLook w:val="04A0"/>
        </w:tblPrEx>
        <w:trPr>
          <w:trHeight w:val="255"/>
        </w:trPr>
        <w:tc>
          <w:tcPr>
            <w:tcW w:w="3955" w:type="dxa"/>
          </w:tcPr>
          <w:p w:rsidR="004F7406" w:rsidRPr="001E0858" w:rsidP="00C35277" w14:paraId="5B7E66A5" w14:textId="77777777">
            <w:pPr>
              <w:rPr>
                <w:rFonts w:ascii="Times New Roman" w:hAnsi="Times New Roman"/>
                <w:sz w:val="22"/>
                <w:szCs w:val="22"/>
              </w:rPr>
            </w:pPr>
            <w:r w:rsidRPr="001E0858">
              <w:rPr>
                <w:rFonts w:ascii="Times New Roman" w:hAnsi="Times New Roman"/>
                <w:sz w:val="22"/>
                <w:szCs w:val="22"/>
              </w:rPr>
              <w:t>Q1 What SDP programmatic components affect volunteer satisfaction, health, and psychosocial outcomes?</w:t>
            </w:r>
          </w:p>
        </w:tc>
        <w:tc>
          <w:tcPr>
            <w:tcW w:w="3420" w:type="dxa"/>
          </w:tcPr>
          <w:p w:rsidR="004F7406" w:rsidRPr="001E0858" w:rsidP="00C35277" w14:paraId="1B34A59B" w14:textId="77777777">
            <w:pPr>
              <w:rPr>
                <w:rFonts w:ascii="Times New Roman" w:hAnsi="Times New Roman"/>
                <w:sz w:val="22"/>
                <w:szCs w:val="22"/>
              </w:rPr>
            </w:pPr>
            <w:r w:rsidRPr="001E0858">
              <w:rPr>
                <w:rFonts w:ascii="Times New Roman" w:hAnsi="Times New Roman"/>
                <w:sz w:val="22"/>
                <w:szCs w:val="22"/>
              </w:rPr>
              <w:t>SDP Grantee interviews, SDP Station Staff interviews, SDP Volunteer in-depth interviews, ACS Administrative Data / SDP grantees, station staff and volunteers</w:t>
            </w:r>
          </w:p>
        </w:tc>
        <w:tc>
          <w:tcPr>
            <w:tcW w:w="3330" w:type="dxa"/>
          </w:tcPr>
          <w:p w:rsidR="004F7406" w:rsidRPr="00F06A51" w:rsidP="00C35277" w14:paraId="4DC1E0BB" w14:textId="77777777">
            <w:pPr>
              <w:rPr>
                <w:rFonts w:ascii="Times New Roman" w:hAnsi="Times New Roman"/>
                <w:sz w:val="22"/>
                <w:szCs w:val="22"/>
              </w:rPr>
            </w:pPr>
            <w:r w:rsidRPr="00F06A51">
              <w:rPr>
                <w:rFonts w:ascii="Times New Roman" w:hAnsi="Times New Roman"/>
                <w:sz w:val="22"/>
                <w:szCs w:val="22"/>
              </w:rPr>
              <w:t>Analyze case studies and thematic analysis of SDP programmatic components' impact on volunteer outcomes.</w:t>
            </w:r>
          </w:p>
        </w:tc>
        <w:tc>
          <w:tcPr>
            <w:tcW w:w="3690" w:type="dxa"/>
          </w:tcPr>
          <w:p w:rsidR="004F7406" w:rsidRPr="001E0858" w:rsidP="00C35277" w14:paraId="21D75355" w14:textId="77777777">
            <w:pPr>
              <w:rPr>
                <w:rFonts w:ascii="Times New Roman" w:hAnsi="Times New Roman"/>
                <w:color w:val="000000" w:themeColor="text1"/>
                <w:sz w:val="22"/>
                <w:szCs w:val="22"/>
              </w:rPr>
            </w:pPr>
            <w:r w:rsidRPr="001E0858">
              <w:rPr>
                <w:rFonts w:ascii="Times New Roman" w:hAnsi="Times New Roman"/>
                <w:color w:val="000000" w:themeColor="text1"/>
                <w:sz w:val="22"/>
                <w:szCs w:val="22"/>
              </w:rPr>
              <w:t>Content and thematic analysis of qualitative data.</w:t>
            </w:r>
          </w:p>
          <w:p w:rsidR="004F7406" w:rsidRPr="001E0858" w:rsidP="00C35277" w14:paraId="5CA49ED9" w14:textId="77777777">
            <w:pPr>
              <w:rPr>
                <w:rFonts w:ascii="Times New Roman" w:hAnsi="Times New Roman"/>
                <w:sz w:val="22"/>
                <w:szCs w:val="22"/>
              </w:rPr>
            </w:pPr>
          </w:p>
        </w:tc>
      </w:tr>
      <w:tr w14:paraId="50C5392E" w14:textId="77777777" w:rsidTr="00C35277">
        <w:tblPrEx>
          <w:tblW w:w="14395" w:type="dxa"/>
          <w:tblLook w:val="04A0"/>
        </w:tblPrEx>
        <w:trPr>
          <w:trHeight w:val="252"/>
        </w:trPr>
        <w:tc>
          <w:tcPr>
            <w:tcW w:w="3955" w:type="dxa"/>
          </w:tcPr>
          <w:p w:rsidR="004F7406" w:rsidRPr="001E0858" w:rsidP="00C35277" w14:paraId="5E33EF63" w14:textId="77777777">
            <w:pPr>
              <w:rPr>
                <w:rFonts w:ascii="Times New Roman" w:hAnsi="Times New Roman"/>
                <w:sz w:val="22"/>
                <w:szCs w:val="22"/>
              </w:rPr>
            </w:pPr>
            <w:r w:rsidRPr="001E0858">
              <w:rPr>
                <w:rFonts w:ascii="Times New Roman" w:hAnsi="Times New Roman"/>
                <w:sz w:val="22"/>
                <w:szCs w:val="22"/>
              </w:rPr>
              <w:t xml:space="preserve">Q2 What are the effects of SDP programs on the grantees’ capacity? </w:t>
            </w:r>
          </w:p>
        </w:tc>
        <w:tc>
          <w:tcPr>
            <w:tcW w:w="3420" w:type="dxa"/>
          </w:tcPr>
          <w:p w:rsidR="004F7406" w:rsidRPr="001E0858" w:rsidP="00C35277" w14:paraId="09739CA8" w14:textId="77777777">
            <w:pPr>
              <w:rPr>
                <w:rFonts w:ascii="Times New Roman" w:hAnsi="Times New Roman"/>
                <w:sz w:val="22"/>
                <w:szCs w:val="22"/>
              </w:rPr>
            </w:pPr>
            <w:r w:rsidRPr="001E0858">
              <w:rPr>
                <w:rFonts w:ascii="Times New Roman" w:hAnsi="Times New Roman"/>
                <w:sz w:val="22"/>
                <w:szCs w:val="22"/>
              </w:rPr>
              <w:t xml:space="preserve">SDP Grantee interviews, SDP Station Staff interviews, ACS Administrative Data / SDP grantees, station staff </w:t>
            </w:r>
          </w:p>
        </w:tc>
        <w:tc>
          <w:tcPr>
            <w:tcW w:w="3330" w:type="dxa"/>
            <w:shd w:val="clear" w:color="auto" w:fill="auto"/>
          </w:tcPr>
          <w:p w:rsidR="004F7406" w:rsidRPr="00F06A51" w:rsidP="00C35277" w14:paraId="334D9DE4" w14:textId="77777777">
            <w:pPr>
              <w:rPr>
                <w:rFonts w:ascii="Times New Roman" w:hAnsi="Times New Roman"/>
                <w:sz w:val="22"/>
                <w:szCs w:val="22"/>
              </w:rPr>
            </w:pPr>
            <w:r w:rsidRPr="00F06A51">
              <w:rPr>
                <w:rFonts w:ascii="Times New Roman" w:hAnsi="Times New Roman"/>
                <w:sz w:val="22"/>
                <w:szCs w:val="22"/>
              </w:rPr>
              <w:t>Examines how the SDP funding and temporary policies impact grantees program capacity in volunteer recruitment and retention, service delivery and program administration.</w:t>
            </w:r>
          </w:p>
        </w:tc>
        <w:tc>
          <w:tcPr>
            <w:tcW w:w="3690" w:type="dxa"/>
          </w:tcPr>
          <w:p w:rsidR="004F7406" w:rsidRPr="001E0858" w:rsidP="00C35277" w14:paraId="43AF0AE5" w14:textId="77777777">
            <w:pPr>
              <w:rPr>
                <w:rFonts w:ascii="Times New Roman" w:hAnsi="Times New Roman"/>
                <w:color w:val="000000" w:themeColor="text1"/>
                <w:sz w:val="22"/>
                <w:szCs w:val="22"/>
              </w:rPr>
            </w:pPr>
            <w:r w:rsidRPr="001E0858">
              <w:rPr>
                <w:rFonts w:ascii="Times New Roman" w:hAnsi="Times New Roman"/>
                <w:color w:val="000000" w:themeColor="text1"/>
                <w:sz w:val="22"/>
                <w:szCs w:val="22"/>
              </w:rPr>
              <w:t>Content and thematic analysis of qualitative data.</w:t>
            </w:r>
          </w:p>
          <w:p w:rsidR="004F7406" w:rsidRPr="001E0858" w:rsidP="00C35277" w14:paraId="2D41CF94" w14:textId="77777777">
            <w:pPr>
              <w:rPr>
                <w:rFonts w:ascii="Times New Roman" w:hAnsi="Times New Roman"/>
                <w:sz w:val="22"/>
                <w:szCs w:val="22"/>
              </w:rPr>
            </w:pPr>
          </w:p>
        </w:tc>
      </w:tr>
      <w:tr w14:paraId="10F6D857" w14:textId="77777777" w:rsidTr="00C35277">
        <w:tblPrEx>
          <w:tblW w:w="14395" w:type="dxa"/>
          <w:tblLook w:val="04A0"/>
        </w:tblPrEx>
        <w:trPr>
          <w:trHeight w:val="252"/>
        </w:trPr>
        <w:tc>
          <w:tcPr>
            <w:tcW w:w="3955" w:type="dxa"/>
          </w:tcPr>
          <w:p w:rsidR="004F7406" w:rsidRPr="001E0858" w:rsidP="00C35277" w14:paraId="392F8070" w14:textId="77777777">
            <w:pPr>
              <w:rPr>
                <w:rFonts w:ascii="Times New Roman" w:hAnsi="Times New Roman"/>
                <w:sz w:val="22"/>
                <w:szCs w:val="22"/>
              </w:rPr>
            </w:pPr>
            <w:r w:rsidRPr="001E0858">
              <w:rPr>
                <w:rFonts w:ascii="Times New Roman" w:hAnsi="Times New Roman"/>
                <w:sz w:val="22"/>
                <w:szCs w:val="22"/>
              </w:rPr>
              <w:t xml:space="preserve">Q3 What are the effects of SDP programs on beneficiaries and communities? </w:t>
            </w:r>
          </w:p>
        </w:tc>
        <w:tc>
          <w:tcPr>
            <w:tcW w:w="3420" w:type="dxa"/>
          </w:tcPr>
          <w:p w:rsidR="004F7406" w:rsidRPr="001E0858" w:rsidP="00C35277" w14:paraId="6E5F23A6" w14:textId="77777777">
            <w:pPr>
              <w:rPr>
                <w:rFonts w:ascii="Times New Roman" w:hAnsi="Times New Roman"/>
                <w:sz w:val="22"/>
                <w:szCs w:val="22"/>
              </w:rPr>
            </w:pPr>
            <w:r w:rsidRPr="001E0858">
              <w:rPr>
                <w:rFonts w:ascii="Times New Roman" w:hAnsi="Times New Roman"/>
                <w:sz w:val="22"/>
                <w:szCs w:val="22"/>
              </w:rPr>
              <w:t>SDP Grantee interviews, SDP Station Staff interviews, SDP Volunteer in-depth interviews, ACS Administrative Data / SDP grantees, station staff and volunteers</w:t>
            </w:r>
          </w:p>
        </w:tc>
        <w:tc>
          <w:tcPr>
            <w:tcW w:w="3330" w:type="dxa"/>
            <w:shd w:val="clear" w:color="auto" w:fill="auto"/>
          </w:tcPr>
          <w:p w:rsidR="004F7406" w:rsidRPr="00F06A51" w:rsidP="00C35277" w14:paraId="52E784C6" w14:textId="77777777">
            <w:pPr>
              <w:rPr>
                <w:rFonts w:ascii="Times New Roman" w:hAnsi="Times New Roman"/>
                <w:sz w:val="22"/>
                <w:szCs w:val="22"/>
              </w:rPr>
            </w:pPr>
            <w:r w:rsidRPr="00F06A51">
              <w:rPr>
                <w:rFonts w:ascii="Times New Roman" w:hAnsi="Times New Roman"/>
                <w:sz w:val="22"/>
                <w:szCs w:val="22"/>
              </w:rPr>
              <w:t xml:space="preserve">Examines how the SDP programs and temporary policies impact beneficiaries and communities with respect to services delivered. </w:t>
            </w:r>
          </w:p>
        </w:tc>
        <w:tc>
          <w:tcPr>
            <w:tcW w:w="3690" w:type="dxa"/>
          </w:tcPr>
          <w:p w:rsidR="004F7406" w:rsidRPr="001E0858" w:rsidP="00C35277" w14:paraId="16DD884F" w14:textId="77777777">
            <w:pPr>
              <w:rPr>
                <w:rFonts w:ascii="Times New Roman" w:hAnsi="Times New Roman"/>
                <w:color w:val="000000" w:themeColor="text1"/>
                <w:sz w:val="22"/>
                <w:szCs w:val="22"/>
              </w:rPr>
            </w:pPr>
            <w:r w:rsidRPr="001E0858">
              <w:rPr>
                <w:rFonts w:ascii="Times New Roman" w:hAnsi="Times New Roman"/>
                <w:color w:val="000000" w:themeColor="text1"/>
                <w:sz w:val="22"/>
                <w:szCs w:val="22"/>
              </w:rPr>
              <w:t>Content and thematic analysis of qualitative data.</w:t>
            </w:r>
          </w:p>
          <w:p w:rsidR="004F7406" w:rsidRPr="001E0858" w:rsidP="00C35277" w14:paraId="4BC2F326" w14:textId="77777777">
            <w:pPr>
              <w:rPr>
                <w:rFonts w:ascii="Times New Roman" w:hAnsi="Times New Roman"/>
                <w:sz w:val="22"/>
                <w:szCs w:val="22"/>
              </w:rPr>
            </w:pPr>
          </w:p>
        </w:tc>
      </w:tr>
      <w:tr w14:paraId="571D9D44" w14:textId="77777777" w:rsidTr="00C35277">
        <w:tblPrEx>
          <w:tblW w:w="14395" w:type="dxa"/>
          <w:tblLook w:val="04A0"/>
        </w:tblPrEx>
        <w:trPr>
          <w:trHeight w:val="252"/>
        </w:trPr>
        <w:tc>
          <w:tcPr>
            <w:tcW w:w="3955" w:type="dxa"/>
          </w:tcPr>
          <w:p w:rsidR="004F7406" w:rsidRPr="001E0858" w:rsidP="00C35277" w14:paraId="68D64BC8" w14:textId="77777777">
            <w:pPr>
              <w:rPr>
                <w:rFonts w:ascii="Times New Roman" w:hAnsi="Times New Roman"/>
                <w:sz w:val="22"/>
                <w:szCs w:val="22"/>
              </w:rPr>
            </w:pPr>
            <w:r w:rsidRPr="001E0858">
              <w:rPr>
                <w:rFonts w:ascii="Times New Roman" w:hAnsi="Times New Roman"/>
                <w:sz w:val="22"/>
                <w:szCs w:val="22"/>
              </w:rPr>
              <w:t xml:space="preserve">Q4 Which, if any SDP programs, could AmeriCorps Seniors support and replicate alongside traditional programs? </w:t>
            </w:r>
          </w:p>
        </w:tc>
        <w:tc>
          <w:tcPr>
            <w:tcW w:w="3420" w:type="dxa"/>
          </w:tcPr>
          <w:p w:rsidR="004F7406" w:rsidRPr="001E0858" w:rsidP="00C35277" w14:paraId="0026311F" w14:textId="77777777">
            <w:pPr>
              <w:rPr>
                <w:rFonts w:ascii="Times New Roman" w:hAnsi="Times New Roman"/>
                <w:sz w:val="22"/>
                <w:szCs w:val="22"/>
              </w:rPr>
            </w:pPr>
            <w:r w:rsidRPr="001E0858">
              <w:rPr>
                <w:rFonts w:ascii="Times New Roman" w:hAnsi="Times New Roman"/>
                <w:sz w:val="22"/>
                <w:szCs w:val="22"/>
              </w:rPr>
              <w:t xml:space="preserve">SDP Grantee interviews, SDP Station Staff interviews, ACS Administrative Data / SDP grantees, station staff </w:t>
            </w:r>
          </w:p>
        </w:tc>
        <w:tc>
          <w:tcPr>
            <w:tcW w:w="3330" w:type="dxa"/>
            <w:shd w:val="clear" w:color="auto" w:fill="auto"/>
          </w:tcPr>
          <w:p w:rsidR="004F7406" w:rsidRPr="00F06A51" w:rsidP="00C35277" w14:paraId="5437103B" w14:textId="77777777">
            <w:pPr>
              <w:rPr>
                <w:rFonts w:ascii="Times New Roman" w:hAnsi="Times New Roman"/>
                <w:sz w:val="22"/>
                <w:szCs w:val="22"/>
              </w:rPr>
            </w:pPr>
            <w:r w:rsidRPr="00F06A51">
              <w:rPr>
                <w:rFonts w:ascii="Times New Roman" w:hAnsi="Times New Roman"/>
                <w:sz w:val="22"/>
                <w:szCs w:val="22"/>
              </w:rPr>
              <w:t>Examines the role of SDP’s program structure, components, funding, and temporary policies in program sustainability and/or replicability.</w:t>
            </w:r>
          </w:p>
        </w:tc>
        <w:tc>
          <w:tcPr>
            <w:tcW w:w="3690" w:type="dxa"/>
          </w:tcPr>
          <w:p w:rsidR="004F7406" w:rsidRPr="001E0858" w:rsidP="00C35277" w14:paraId="5F769A73" w14:textId="77777777">
            <w:pPr>
              <w:rPr>
                <w:rFonts w:ascii="Times New Roman" w:hAnsi="Times New Roman"/>
                <w:color w:val="000000" w:themeColor="text1"/>
                <w:sz w:val="22"/>
                <w:szCs w:val="22"/>
              </w:rPr>
            </w:pPr>
            <w:r w:rsidRPr="001E0858">
              <w:rPr>
                <w:rFonts w:ascii="Times New Roman" w:hAnsi="Times New Roman"/>
                <w:color w:val="000000" w:themeColor="text1"/>
                <w:sz w:val="22"/>
                <w:szCs w:val="22"/>
              </w:rPr>
              <w:t>Content and thematic analysis of qualitative data.</w:t>
            </w:r>
          </w:p>
          <w:p w:rsidR="004F7406" w:rsidRPr="001E0858" w:rsidP="00C35277" w14:paraId="64100F08" w14:textId="77777777">
            <w:pPr>
              <w:rPr>
                <w:rFonts w:ascii="Times New Roman" w:hAnsi="Times New Roman"/>
                <w:sz w:val="22"/>
                <w:szCs w:val="22"/>
              </w:rPr>
            </w:pPr>
          </w:p>
        </w:tc>
      </w:tr>
    </w:tbl>
    <w:p w:rsidR="004F7406" w:rsidP="004F7406" w14:paraId="2627211B" w14:textId="77777777">
      <w:pPr>
        <w:sectPr w:rsidSect="0066527F">
          <w:pgSz w:w="15840" w:h="12240" w:orient="landscape"/>
          <w:pgMar w:top="1440" w:right="1080" w:bottom="1440" w:left="1080" w:header="720" w:footer="720" w:gutter="0"/>
          <w:cols w:space="720"/>
          <w:docGrid w:linePitch="326"/>
        </w:sectPr>
      </w:pPr>
    </w:p>
    <w:p w:rsidR="004F7406" w:rsidP="004F7406" w14:paraId="462DD5C3" w14:textId="77777777">
      <w:pPr>
        <w:pStyle w:val="Heading1"/>
        <w:spacing w:before="0"/>
      </w:pPr>
      <w:bookmarkStart w:id="9" w:name="_Toc157357132"/>
      <w:r>
        <w:t>Appendix B: Invitation Letters</w:t>
      </w:r>
      <w:bookmarkEnd w:id="9"/>
    </w:p>
    <w:p w:rsidR="004F7406" w:rsidP="004F7406" w14:paraId="676E6238" w14:textId="77777777">
      <w:pPr>
        <w:rPr>
          <w:rFonts w:ascii="Times New Roman" w:hAnsi="Times New Roman"/>
          <w:b/>
          <w:bCs/>
          <w:sz w:val="28"/>
          <w:szCs w:val="28"/>
        </w:rPr>
      </w:pPr>
    </w:p>
    <w:p w:rsidR="004F7406" w:rsidRPr="005E720D" w:rsidP="004F7406" w14:paraId="10BAEA05" w14:textId="77777777">
      <w:pPr>
        <w:rPr>
          <w:rFonts w:ascii="Times New Roman" w:hAnsi="Times New Roman"/>
          <w:b/>
          <w:bCs/>
          <w:sz w:val="28"/>
          <w:szCs w:val="28"/>
        </w:rPr>
      </w:pPr>
      <w:r w:rsidRPr="005E720D">
        <w:rPr>
          <w:rFonts w:ascii="Times New Roman" w:hAnsi="Times New Roman"/>
          <w:b/>
          <w:bCs/>
          <w:sz w:val="28"/>
          <w:szCs w:val="28"/>
        </w:rPr>
        <w:t xml:space="preserve">Invitation Letter for </w:t>
      </w:r>
      <w:r>
        <w:rPr>
          <w:rFonts w:ascii="Times New Roman" w:hAnsi="Times New Roman"/>
          <w:b/>
          <w:bCs/>
          <w:sz w:val="28"/>
          <w:szCs w:val="28"/>
        </w:rPr>
        <w:t xml:space="preserve">Current </w:t>
      </w:r>
      <w:r w:rsidRPr="005E720D">
        <w:rPr>
          <w:rFonts w:ascii="Times New Roman" w:hAnsi="Times New Roman"/>
          <w:b/>
          <w:bCs/>
          <w:sz w:val="28"/>
          <w:szCs w:val="28"/>
        </w:rPr>
        <w:t xml:space="preserve">Volunteer </w:t>
      </w:r>
    </w:p>
    <w:p w:rsidR="004F7406" w:rsidRPr="008A1C6F" w:rsidP="004F7406" w14:paraId="6DB075F7" w14:textId="77777777">
      <w:pPr>
        <w:rPr>
          <w:rFonts w:ascii="Times New Roman" w:hAnsi="Times New Roman"/>
          <w:sz w:val="28"/>
          <w:szCs w:val="28"/>
        </w:rPr>
      </w:pPr>
    </w:p>
    <w:p w:rsidR="004F7406" w:rsidRPr="008A1C6F" w:rsidP="004F7406" w14:paraId="25AA6EC2" w14:textId="77777777">
      <w:pPr>
        <w:rPr>
          <w:rFonts w:ascii="Times New Roman" w:hAnsi="Times New Roman"/>
          <w:sz w:val="28"/>
          <w:szCs w:val="28"/>
        </w:rPr>
      </w:pPr>
      <w:r>
        <w:rPr>
          <w:rFonts w:ascii="Times New Roman" w:hAnsi="Times New Roman"/>
          <w:sz w:val="28"/>
          <w:szCs w:val="28"/>
        </w:rPr>
        <w:t>MONTH DAY, 2024</w:t>
      </w:r>
    </w:p>
    <w:p w:rsidR="004F7406" w:rsidRPr="008A1C6F" w:rsidP="004F7406" w14:paraId="1667BCDB" w14:textId="77777777">
      <w:pPr>
        <w:tabs>
          <w:tab w:val="left" w:pos="360"/>
        </w:tabs>
        <w:jc w:val="center"/>
        <w:rPr>
          <w:rFonts w:ascii="Times New Roman" w:hAnsi="Times New Roman"/>
          <w:sz w:val="28"/>
          <w:szCs w:val="28"/>
        </w:rPr>
      </w:pPr>
    </w:p>
    <w:p w:rsidR="004F7406" w:rsidRPr="008A1C6F" w:rsidP="004F7406" w14:paraId="24C4CFC3" w14:textId="77777777">
      <w:pPr>
        <w:tabs>
          <w:tab w:val="left" w:pos="360"/>
        </w:tabs>
        <w:jc w:val="center"/>
        <w:rPr>
          <w:rFonts w:ascii="Times New Roman" w:hAnsi="Times New Roman"/>
          <w:sz w:val="28"/>
          <w:szCs w:val="28"/>
        </w:rPr>
      </w:pPr>
    </w:p>
    <w:p w:rsidR="004F7406" w:rsidRPr="008A1C6F" w:rsidP="004F7406" w14:paraId="2D633A24" w14:textId="77777777">
      <w:pPr>
        <w:spacing w:after="200" w:line="276" w:lineRule="auto"/>
        <w:rPr>
          <w:rFonts w:ascii="Times New Roman" w:eastAsia="Calibri" w:hAnsi="Times New Roman"/>
          <w:sz w:val="28"/>
          <w:szCs w:val="28"/>
        </w:rPr>
      </w:pPr>
      <w:r w:rsidRPr="008A1C6F">
        <w:rPr>
          <w:rFonts w:ascii="Times New Roman" w:eastAsia="Calibri" w:hAnsi="Times New Roman"/>
          <w:sz w:val="28"/>
          <w:szCs w:val="28"/>
        </w:rPr>
        <w:t>Dear Volunteer:</w:t>
      </w:r>
    </w:p>
    <w:p w:rsidR="004F7406" w:rsidRPr="008A1C6F" w:rsidP="004F7406" w14:paraId="52BA49CC" w14:textId="77777777">
      <w:pPr>
        <w:spacing w:after="200" w:line="276" w:lineRule="auto"/>
        <w:rPr>
          <w:rFonts w:ascii="Times New Roman" w:eastAsia="Calibri" w:hAnsi="Times New Roman"/>
          <w:sz w:val="28"/>
          <w:szCs w:val="28"/>
        </w:rPr>
      </w:pPr>
      <w:r>
        <w:rPr>
          <w:rFonts w:ascii="Times New Roman" w:eastAsia="Calibri" w:hAnsi="Times New Roman"/>
          <w:sz w:val="28"/>
          <w:szCs w:val="28"/>
        </w:rPr>
        <w:t>I</w:t>
      </w:r>
      <w:r w:rsidRPr="008A1C6F">
        <w:rPr>
          <w:rFonts w:ascii="Times New Roman" w:eastAsia="Calibri" w:hAnsi="Times New Roman"/>
          <w:sz w:val="28"/>
          <w:szCs w:val="28"/>
        </w:rPr>
        <w:t xml:space="preserve"> invite you to participate in a new national study on volunteering. The study will look at the health benefits of volunteering, and how to make volunteering more satisfying. This new research will help us learn if volunteering is an activity that helps older adults maintain their health.</w:t>
      </w:r>
    </w:p>
    <w:p w:rsidR="004F7406" w:rsidRPr="008A1C6F" w:rsidP="004F7406" w14:paraId="4FAE0554" w14:textId="77777777">
      <w:pPr>
        <w:spacing w:after="200" w:line="276" w:lineRule="auto"/>
        <w:rPr>
          <w:rFonts w:ascii="Times New Roman" w:eastAsia="Calibri" w:hAnsi="Times New Roman"/>
          <w:sz w:val="28"/>
          <w:szCs w:val="28"/>
        </w:rPr>
      </w:pPr>
      <w:r>
        <w:rPr>
          <w:rFonts w:ascii="Times New Roman" w:eastAsia="Calibri" w:hAnsi="Times New Roman"/>
          <w:sz w:val="28"/>
          <w:szCs w:val="28"/>
        </w:rPr>
        <w:t>AmeriCorps</w:t>
      </w:r>
      <w:r w:rsidRPr="008A1C6F">
        <w:rPr>
          <w:rFonts w:ascii="Times New Roman" w:eastAsia="Calibri" w:hAnsi="Times New Roman"/>
          <w:sz w:val="28"/>
          <w:szCs w:val="28"/>
        </w:rPr>
        <w:t>, the federal agency that supports the Foster Grandparent Program</w:t>
      </w:r>
      <w:r>
        <w:rPr>
          <w:rFonts w:ascii="Times New Roman" w:eastAsia="Calibri" w:hAnsi="Times New Roman"/>
          <w:sz w:val="28"/>
          <w:szCs w:val="28"/>
        </w:rPr>
        <w:t xml:space="preserve">, </w:t>
      </w:r>
      <w:r w:rsidRPr="008A1C6F">
        <w:rPr>
          <w:rFonts w:ascii="Times New Roman" w:eastAsia="Calibri" w:hAnsi="Times New Roman"/>
          <w:sz w:val="28"/>
          <w:szCs w:val="28"/>
        </w:rPr>
        <w:t>the Senior Companion Program,</w:t>
      </w:r>
      <w:r>
        <w:rPr>
          <w:rFonts w:ascii="Times New Roman" w:eastAsia="Calibri" w:hAnsi="Times New Roman"/>
          <w:sz w:val="28"/>
          <w:szCs w:val="28"/>
        </w:rPr>
        <w:t xml:space="preserve"> and the Retired Senior Companion Program</w:t>
      </w:r>
      <w:r w:rsidRPr="008A1C6F">
        <w:rPr>
          <w:rFonts w:ascii="Times New Roman" w:eastAsia="Calibri" w:hAnsi="Times New Roman"/>
          <w:sz w:val="28"/>
          <w:szCs w:val="28"/>
        </w:rPr>
        <w:t xml:space="preserve"> is funding this study. JBS International, </w:t>
      </w:r>
      <w:r>
        <w:rPr>
          <w:rFonts w:ascii="Times New Roman" w:eastAsia="Calibri" w:hAnsi="Times New Roman"/>
          <w:sz w:val="28"/>
          <w:szCs w:val="28"/>
        </w:rPr>
        <w:t xml:space="preserve">Inc., </w:t>
      </w:r>
      <w:r w:rsidRPr="008A1C6F">
        <w:rPr>
          <w:rFonts w:ascii="Times New Roman" w:eastAsia="Calibri" w:hAnsi="Times New Roman"/>
          <w:sz w:val="28"/>
          <w:szCs w:val="28"/>
        </w:rPr>
        <w:t>an independent research firm, is conducting the study.</w:t>
      </w:r>
    </w:p>
    <w:p w:rsidR="004F7406" w:rsidRPr="008A1C6F" w:rsidP="004F7406" w14:paraId="620F48C5" w14:textId="77777777">
      <w:pPr>
        <w:spacing w:after="200" w:line="276" w:lineRule="auto"/>
        <w:rPr>
          <w:rFonts w:ascii="Times New Roman" w:eastAsia="Calibri" w:hAnsi="Times New Roman"/>
          <w:sz w:val="28"/>
          <w:szCs w:val="28"/>
        </w:rPr>
      </w:pPr>
      <w:r w:rsidRPr="008A1C6F">
        <w:rPr>
          <w:rFonts w:ascii="Times New Roman" w:eastAsia="Calibri" w:hAnsi="Times New Roman"/>
          <w:sz w:val="28"/>
          <w:szCs w:val="28"/>
        </w:rPr>
        <w:t xml:space="preserve">To participate in the study, you will need to complete a survey that takes about </w:t>
      </w:r>
      <w:r>
        <w:rPr>
          <w:rFonts w:ascii="Times New Roman" w:eastAsia="Calibri" w:hAnsi="Times New Roman"/>
          <w:sz w:val="28"/>
          <w:szCs w:val="28"/>
        </w:rPr>
        <w:t>3</w:t>
      </w:r>
      <w:r w:rsidRPr="008A1C6F">
        <w:rPr>
          <w:rFonts w:ascii="Times New Roman" w:eastAsia="Calibri" w:hAnsi="Times New Roman"/>
          <w:sz w:val="28"/>
          <w:szCs w:val="28"/>
        </w:rPr>
        <w:t xml:space="preserve">0 minutes. You will receive </w:t>
      </w:r>
      <w:r>
        <w:rPr>
          <w:rFonts w:ascii="Times New Roman" w:eastAsia="Calibri" w:hAnsi="Times New Roman"/>
          <w:sz w:val="28"/>
          <w:szCs w:val="28"/>
        </w:rPr>
        <w:t xml:space="preserve">a </w:t>
      </w:r>
      <w:r w:rsidRPr="008A1C6F">
        <w:rPr>
          <w:rFonts w:ascii="Times New Roman" w:eastAsia="Calibri" w:hAnsi="Times New Roman"/>
          <w:sz w:val="28"/>
          <w:szCs w:val="28"/>
        </w:rPr>
        <w:t>$</w:t>
      </w:r>
      <w:r>
        <w:rPr>
          <w:rFonts w:ascii="Times New Roman" w:eastAsia="Calibri" w:hAnsi="Times New Roman"/>
          <w:sz w:val="28"/>
          <w:szCs w:val="28"/>
        </w:rPr>
        <w:t>3</w:t>
      </w:r>
      <w:r w:rsidRPr="008A1C6F">
        <w:rPr>
          <w:rFonts w:ascii="Times New Roman" w:eastAsia="Calibri" w:hAnsi="Times New Roman"/>
          <w:sz w:val="28"/>
          <w:szCs w:val="28"/>
        </w:rPr>
        <w:t>0</w:t>
      </w:r>
      <w:r>
        <w:rPr>
          <w:rFonts w:ascii="Times New Roman" w:eastAsia="Calibri" w:hAnsi="Times New Roman"/>
          <w:sz w:val="28"/>
          <w:szCs w:val="28"/>
        </w:rPr>
        <w:t xml:space="preserve"> </w:t>
      </w:r>
      <w:r w:rsidRPr="008A1C6F">
        <w:rPr>
          <w:rFonts w:ascii="Times New Roman" w:eastAsia="Calibri" w:hAnsi="Times New Roman"/>
          <w:sz w:val="28"/>
          <w:szCs w:val="28"/>
        </w:rPr>
        <w:t xml:space="preserve">gift card as a thank you. </w:t>
      </w:r>
    </w:p>
    <w:p w:rsidR="004F7406" w:rsidRPr="008A1C6F" w:rsidP="004F7406" w14:paraId="7F67A4EC" w14:textId="77777777">
      <w:pPr>
        <w:spacing w:after="200" w:line="276" w:lineRule="auto"/>
        <w:rPr>
          <w:rFonts w:ascii="Times New Roman" w:eastAsia="Calibri" w:hAnsi="Times New Roman"/>
          <w:sz w:val="28"/>
          <w:szCs w:val="28"/>
        </w:rPr>
      </w:pPr>
      <w:r w:rsidRPr="008A1C6F">
        <w:rPr>
          <w:rFonts w:ascii="Times New Roman" w:eastAsia="Calibri" w:hAnsi="Times New Roman"/>
          <w:sz w:val="28"/>
          <w:szCs w:val="28"/>
        </w:rPr>
        <w:t>Survey results will be presented as summary information only. Your individual answers will not be shared.</w:t>
      </w:r>
    </w:p>
    <w:p w:rsidR="004F7406" w:rsidRPr="008A1C6F" w:rsidP="004F7406" w14:paraId="462EFF80" w14:textId="77777777">
      <w:pPr>
        <w:spacing w:after="200" w:line="276" w:lineRule="auto"/>
        <w:rPr>
          <w:rFonts w:ascii="Times New Roman" w:eastAsia="Calibri" w:hAnsi="Times New Roman"/>
          <w:sz w:val="28"/>
          <w:szCs w:val="28"/>
        </w:rPr>
      </w:pPr>
      <w:r w:rsidRPr="008A1C6F">
        <w:rPr>
          <w:rFonts w:ascii="Times New Roman" w:eastAsia="Calibri" w:hAnsi="Times New Roman"/>
          <w:sz w:val="28"/>
          <w:szCs w:val="28"/>
        </w:rPr>
        <w:t>If you do not want to participate, you do not need to do anything. It will not affect your volunteer opportunities.</w:t>
      </w:r>
    </w:p>
    <w:p w:rsidR="004F7406" w:rsidRPr="008A1C6F" w:rsidP="004F7406" w14:paraId="140C9E74" w14:textId="77777777">
      <w:pPr>
        <w:spacing w:after="200" w:line="276" w:lineRule="auto"/>
        <w:rPr>
          <w:rFonts w:ascii="Times New Roman" w:eastAsia="Calibri" w:hAnsi="Times New Roman"/>
          <w:sz w:val="28"/>
          <w:szCs w:val="28"/>
        </w:rPr>
      </w:pPr>
      <w:r w:rsidRPr="008A1C6F">
        <w:rPr>
          <w:rFonts w:ascii="Times New Roman" w:eastAsia="Calibri" w:hAnsi="Times New Roman"/>
          <w:sz w:val="28"/>
          <w:szCs w:val="28"/>
        </w:rPr>
        <w:t>If you have any questions about the survey or this study, please contact the JBS help desk at 800-207-0750.</w:t>
      </w:r>
    </w:p>
    <w:p w:rsidR="004F7406" w:rsidRPr="008A1C6F" w:rsidP="004F7406" w14:paraId="43279086" w14:textId="77777777">
      <w:pPr>
        <w:spacing w:after="200" w:line="276" w:lineRule="auto"/>
        <w:rPr>
          <w:rFonts w:ascii="Times New Roman" w:eastAsia="Calibri" w:hAnsi="Times New Roman"/>
          <w:sz w:val="28"/>
          <w:szCs w:val="28"/>
        </w:rPr>
      </w:pPr>
      <w:r w:rsidRPr="008A1C6F">
        <w:rPr>
          <w:rFonts w:ascii="Times New Roman" w:eastAsia="Calibri" w:hAnsi="Times New Roman"/>
          <w:sz w:val="28"/>
          <w:szCs w:val="28"/>
        </w:rPr>
        <w:t>Thank you for your service. You are helping to meet the needs and challenges of communities across the country.</w:t>
      </w:r>
    </w:p>
    <w:p w:rsidR="004F7406" w:rsidRPr="008A1C6F" w:rsidP="004F7406" w14:paraId="5FE029FD" w14:textId="77777777">
      <w:pPr>
        <w:rPr>
          <w:rFonts w:ascii="Times New Roman" w:hAnsi="Times New Roman"/>
          <w:sz w:val="28"/>
          <w:szCs w:val="28"/>
        </w:rPr>
      </w:pPr>
    </w:p>
    <w:p w:rsidR="004F7406" w:rsidRPr="008A1C6F" w:rsidP="004F7406" w14:paraId="35B7A96D" w14:textId="77777777">
      <w:pPr>
        <w:rPr>
          <w:rFonts w:ascii="Times New Roman" w:hAnsi="Times New Roman"/>
          <w:sz w:val="28"/>
          <w:szCs w:val="28"/>
        </w:rPr>
      </w:pPr>
    </w:p>
    <w:p w:rsidR="004F7406" w:rsidRPr="008A1C6F" w:rsidP="004F7406" w14:paraId="61EB7E42" w14:textId="77777777">
      <w:pPr>
        <w:rPr>
          <w:rFonts w:ascii="Times New Roman" w:hAnsi="Times New Roman"/>
          <w:sz w:val="28"/>
          <w:szCs w:val="28"/>
        </w:rPr>
      </w:pPr>
      <w:r>
        <w:rPr>
          <w:rFonts w:ascii="Times New Roman" w:hAnsi="Times New Roman"/>
          <w:sz w:val="28"/>
          <w:szCs w:val="28"/>
        </w:rPr>
        <w:t>Atalaya Sergi</w:t>
      </w:r>
    </w:p>
    <w:p w:rsidR="004F7406" w:rsidP="004F7406" w14:paraId="225784A4" w14:textId="77777777">
      <w:pPr>
        <w:overflowPunct/>
        <w:autoSpaceDE/>
        <w:autoSpaceDN/>
        <w:adjustRightInd/>
        <w:textAlignment w:val="auto"/>
        <w:rPr>
          <w:rFonts w:ascii="Times New Roman" w:hAnsi="Times New Roman"/>
          <w:sz w:val="28"/>
          <w:szCs w:val="28"/>
        </w:rPr>
      </w:pPr>
      <w:r w:rsidRPr="008A1C6F">
        <w:rPr>
          <w:rFonts w:ascii="Times New Roman" w:hAnsi="Times New Roman"/>
          <w:sz w:val="28"/>
          <w:szCs w:val="28"/>
        </w:rPr>
        <w:t xml:space="preserve">Director, </w:t>
      </w:r>
      <w:r>
        <w:rPr>
          <w:rFonts w:ascii="Times New Roman" w:hAnsi="Times New Roman"/>
          <w:sz w:val="28"/>
          <w:szCs w:val="28"/>
        </w:rPr>
        <w:t xml:space="preserve">AmeriCorps Seniors Program </w:t>
      </w:r>
    </w:p>
    <w:p w:rsidR="004F7406" w:rsidP="004F7406" w14:paraId="1288592E" w14:textId="77777777">
      <w:pPr>
        <w:overflowPunct/>
        <w:autoSpaceDE/>
        <w:autoSpaceDN/>
        <w:adjustRightInd/>
        <w:textAlignment w:val="auto"/>
        <w:rPr>
          <w:rFonts w:ascii="Times New Roman" w:hAnsi="Times New Roman"/>
          <w:sz w:val="28"/>
          <w:szCs w:val="28"/>
        </w:rPr>
      </w:pPr>
      <w:r>
        <w:rPr>
          <w:rFonts w:ascii="Times New Roman" w:hAnsi="Times New Roman"/>
          <w:sz w:val="28"/>
          <w:szCs w:val="28"/>
        </w:rPr>
        <w:br w:type="page"/>
      </w:r>
    </w:p>
    <w:p w:rsidR="004F7406" w:rsidRPr="005E720D" w:rsidP="004F7406" w14:paraId="13D1E5C6" w14:textId="77777777">
      <w:pPr>
        <w:rPr>
          <w:rFonts w:ascii="Times New Roman" w:hAnsi="Times New Roman"/>
          <w:b/>
          <w:bCs/>
          <w:sz w:val="28"/>
          <w:szCs w:val="28"/>
        </w:rPr>
      </w:pPr>
      <w:bookmarkStart w:id="10" w:name="_Hlk157357266"/>
      <w:r w:rsidRPr="005E720D">
        <w:rPr>
          <w:rFonts w:ascii="Times New Roman" w:hAnsi="Times New Roman"/>
          <w:b/>
          <w:bCs/>
          <w:sz w:val="28"/>
          <w:szCs w:val="28"/>
        </w:rPr>
        <w:t xml:space="preserve">Invitation Letter for </w:t>
      </w:r>
      <w:r>
        <w:rPr>
          <w:rFonts w:ascii="Times New Roman" w:hAnsi="Times New Roman"/>
          <w:b/>
          <w:bCs/>
          <w:sz w:val="28"/>
          <w:szCs w:val="28"/>
        </w:rPr>
        <w:t>Respite Caregiver and Independent Living Clients</w:t>
      </w:r>
    </w:p>
    <w:p w:rsidR="004F7406" w:rsidRPr="008A1C6F" w:rsidP="004F7406" w14:paraId="766888E9" w14:textId="77777777">
      <w:pPr>
        <w:rPr>
          <w:rFonts w:ascii="Times New Roman" w:hAnsi="Times New Roman"/>
          <w:sz w:val="28"/>
          <w:szCs w:val="28"/>
        </w:rPr>
      </w:pPr>
    </w:p>
    <w:p w:rsidR="004F7406" w:rsidRPr="008A1C6F" w:rsidP="004F7406" w14:paraId="23594463" w14:textId="77777777">
      <w:pPr>
        <w:rPr>
          <w:rFonts w:ascii="Times New Roman" w:hAnsi="Times New Roman"/>
          <w:sz w:val="28"/>
          <w:szCs w:val="28"/>
        </w:rPr>
      </w:pPr>
      <w:r>
        <w:rPr>
          <w:rFonts w:ascii="Times New Roman" w:hAnsi="Times New Roman"/>
          <w:sz w:val="28"/>
          <w:szCs w:val="28"/>
        </w:rPr>
        <w:t>MONTH DAY, 2024</w:t>
      </w:r>
    </w:p>
    <w:p w:rsidR="004F7406" w:rsidP="004F7406" w14:paraId="32A1599D" w14:textId="77777777">
      <w:pPr>
        <w:spacing w:after="200" w:line="276" w:lineRule="auto"/>
        <w:rPr>
          <w:rFonts w:ascii="Arial Narrow" w:hAnsi="Arial Narrow" w:cs="Arial"/>
        </w:rPr>
      </w:pPr>
      <w:r>
        <w:rPr>
          <w:rFonts w:ascii="Times New Roman" w:eastAsia="Calibri" w:hAnsi="Times New Roman"/>
          <w:sz w:val="28"/>
          <w:szCs w:val="28"/>
        </w:rPr>
        <w:t xml:space="preserve"> </w:t>
      </w:r>
    </w:p>
    <w:p w:rsidR="004F7406" w:rsidP="004F7406" w14:paraId="72F7B918" w14:textId="77777777">
      <w:pPr>
        <w:spacing w:after="200" w:line="276" w:lineRule="auto"/>
        <w:rPr>
          <w:rFonts w:ascii="Times New Roman" w:eastAsia="Calibri" w:hAnsi="Times New Roman"/>
          <w:sz w:val="28"/>
          <w:szCs w:val="28"/>
        </w:rPr>
      </w:pPr>
      <w:r>
        <w:rPr>
          <w:rFonts w:ascii="Times New Roman" w:eastAsia="Calibri" w:hAnsi="Times New Roman"/>
          <w:sz w:val="28"/>
          <w:szCs w:val="28"/>
        </w:rPr>
        <w:t>Dear Caregiver/Client:</w:t>
      </w:r>
    </w:p>
    <w:p w:rsidR="004F7406" w:rsidP="004F7406" w14:paraId="2484BE7D" w14:textId="77777777">
      <w:pPr>
        <w:spacing w:after="200" w:line="276" w:lineRule="auto"/>
        <w:rPr>
          <w:rFonts w:ascii="Times New Roman" w:eastAsia="Calibri" w:hAnsi="Times New Roman"/>
          <w:sz w:val="28"/>
          <w:szCs w:val="28"/>
        </w:rPr>
      </w:pPr>
      <w:r>
        <w:rPr>
          <w:rFonts w:ascii="Times New Roman" w:eastAsia="Calibri" w:hAnsi="Times New Roman"/>
          <w:sz w:val="28"/>
          <w:szCs w:val="28"/>
        </w:rPr>
        <w:t>I invite you to participate in a new national study on caregiving. The study will tell us if receiving support services helps caregivers/clients maintain their health. The information we learn from you and other caregivers/clients will help the Senior Companion Program improve its services.</w:t>
      </w:r>
    </w:p>
    <w:p w:rsidR="004F7406" w:rsidP="004F7406" w14:paraId="138C8320" w14:textId="77777777">
      <w:pPr>
        <w:spacing w:after="200" w:line="276" w:lineRule="auto"/>
        <w:rPr>
          <w:rFonts w:ascii="Times New Roman" w:eastAsia="Calibri" w:hAnsi="Times New Roman"/>
          <w:sz w:val="28"/>
          <w:szCs w:val="28"/>
        </w:rPr>
      </w:pPr>
      <w:r>
        <w:rPr>
          <w:rFonts w:ascii="Times New Roman" w:eastAsia="Calibri" w:hAnsi="Times New Roman"/>
          <w:sz w:val="28"/>
          <w:szCs w:val="28"/>
        </w:rPr>
        <w:t>The Corporation for National and Community Service, the federal agency that supports the Senior Companion Program, is funding this study. JBS International, Inc., an independent research firm, is conducting the study.</w:t>
      </w:r>
    </w:p>
    <w:p w:rsidR="004F7406" w:rsidP="004F7406" w14:paraId="108F2191" w14:textId="77777777">
      <w:pPr>
        <w:spacing w:after="200" w:line="276" w:lineRule="auto"/>
        <w:rPr>
          <w:rFonts w:ascii="Times New Roman" w:eastAsia="Calibri" w:hAnsi="Times New Roman"/>
          <w:sz w:val="28"/>
          <w:szCs w:val="28"/>
        </w:rPr>
      </w:pPr>
      <w:r>
        <w:rPr>
          <w:rFonts w:ascii="Times New Roman" w:eastAsia="Calibri" w:hAnsi="Times New Roman"/>
          <w:sz w:val="28"/>
          <w:szCs w:val="28"/>
        </w:rPr>
        <w:t xml:space="preserve">To participate in the study, you will need to complete a survey that takes about 30 minutes. You will receive a $30 gift card as a thank you. </w:t>
      </w:r>
    </w:p>
    <w:p w:rsidR="004F7406" w:rsidP="004F7406" w14:paraId="5E078154" w14:textId="77777777">
      <w:pPr>
        <w:spacing w:after="200" w:line="276" w:lineRule="auto"/>
        <w:rPr>
          <w:rFonts w:ascii="Times New Roman" w:eastAsia="Calibri" w:hAnsi="Times New Roman"/>
          <w:sz w:val="28"/>
          <w:szCs w:val="28"/>
        </w:rPr>
      </w:pPr>
      <w:r>
        <w:rPr>
          <w:rFonts w:ascii="Times New Roman" w:eastAsia="Calibri" w:hAnsi="Times New Roman"/>
          <w:sz w:val="28"/>
          <w:szCs w:val="28"/>
        </w:rPr>
        <w:t>Survey results will be presented as summary information only. Your individual answers will not be shared.</w:t>
      </w:r>
    </w:p>
    <w:p w:rsidR="004F7406" w:rsidP="004F7406" w14:paraId="60F9628F" w14:textId="77777777">
      <w:pPr>
        <w:spacing w:after="200" w:line="276" w:lineRule="auto"/>
        <w:rPr>
          <w:rFonts w:ascii="Times New Roman" w:eastAsia="Calibri" w:hAnsi="Times New Roman"/>
          <w:sz w:val="28"/>
          <w:szCs w:val="28"/>
        </w:rPr>
      </w:pPr>
      <w:r>
        <w:rPr>
          <w:rFonts w:ascii="Times New Roman" w:eastAsia="Calibri" w:hAnsi="Times New Roman"/>
          <w:sz w:val="28"/>
          <w:szCs w:val="28"/>
        </w:rPr>
        <w:t>If you do not want to participate, you do not need to do anything. It will not affect your access to services.</w:t>
      </w:r>
    </w:p>
    <w:p w:rsidR="004F7406" w:rsidP="004F7406" w14:paraId="5A46E921" w14:textId="77777777">
      <w:pPr>
        <w:spacing w:after="200" w:line="276" w:lineRule="auto"/>
        <w:rPr>
          <w:rFonts w:ascii="Times New Roman" w:eastAsia="Calibri" w:hAnsi="Times New Roman"/>
          <w:sz w:val="28"/>
          <w:szCs w:val="28"/>
        </w:rPr>
      </w:pPr>
      <w:r>
        <w:rPr>
          <w:rFonts w:ascii="Times New Roman" w:eastAsia="Calibri" w:hAnsi="Times New Roman"/>
          <w:sz w:val="28"/>
          <w:szCs w:val="28"/>
        </w:rPr>
        <w:t>If you have any questions about the survey or this study, please contact the JBS help desk at 800-207-0750.</w:t>
      </w:r>
    </w:p>
    <w:p w:rsidR="004F7406" w:rsidP="004F7406" w14:paraId="6D6A8761" w14:textId="77777777">
      <w:pPr>
        <w:spacing w:after="200" w:line="276" w:lineRule="auto"/>
        <w:rPr>
          <w:rFonts w:ascii="Times New Roman" w:eastAsia="Calibri" w:hAnsi="Times New Roman"/>
          <w:sz w:val="28"/>
          <w:szCs w:val="28"/>
        </w:rPr>
      </w:pPr>
      <w:r>
        <w:rPr>
          <w:rFonts w:ascii="Times New Roman" w:eastAsia="Calibri" w:hAnsi="Times New Roman"/>
          <w:sz w:val="28"/>
          <w:szCs w:val="28"/>
        </w:rPr>
        <w:t>Thank you for your consideration. You are helping service providers better understand the needs of caregivers/clients like yourself.</w:t>
      </w:r>
    </w:p>
    <w:p w:rsidR="004F7406" w:rsidP="004F7406" w14:paraId="2AD87FC3" w14:textId="77777777">
      <w:pPr>
        <w:rPr>
          <w:rFonts w:ascii="Cambria" w:eastAsia="MS Mincho" w:hAnsi="Cambria"/>
          <w:szCs w:val="24"/>
        </w:rPr>
      </w:pPr>
    </w:p>
    <w:p w:rsidR="004F7406" w:rsidP="004F7406" w14:paraId="4EAA287E" w14:textId="77777777"/>
    <w:p w:rsidR="004F7406" w:rsidRPr="008A1C6F" w:rsidP="004F7406" w14:paraId="70E03CA4" w14:textId="77777777">
      <w:pPr>
        <w:rPr>
          <w:rFonts w:ascii="Times New Roman" w:hAnsi="Times New Roman"/>
          <w:sz w:val="28"/>
          <w:szCs w:val="28"/>
        </w:rPr>
      </w:pPr>
      <w:r>
        <w:rPr>
          <w:rFonts w:ascii="Times New Roman" w:hAnsi="Times New Roman"/>
          <w:sz w:val="28"/>
          <w:szCs w:val="28"/>
        </w:rPr>
        <w:t>Atalaya Sergi</w:t>
      </w:r>
    </w:p>
    <w:p w:rsidR="004F7406" w:rsidP="004F7406" w14:paraId="65835BBB" w14:textId="77777777">
      <w:pPr>
        <w:overflowPunct/>
        <w:autoSpaceDE/>
        <w:autoSpaceDN/>
        <w:adjustRightInd/>
        <w:textAlignment w:val="auto"/>
        <w:rPr>
          <w:rFonts w:ascii="Times New Roman" w:hAnsi="Times New Roman"/>
          <w:sz w:val="28"/>
          <w:szCs w:val="28"/>
        </w:rPr>
      </w:pPr>
      <w:r w:rsidRPr="008A1C6F">
        <w:rPr>
          <w:rFonts w:ascii="Times New Roman" w:hAnsi="Times New Roman"/>
          <w:sz w:val="28"/>
          <w:szCs w:val="28"/>
        </w:rPr>
        <w:t xml:space="preserve">Director, </w:t>
      </w:r>
      <w:r>
        <w:rPr>
          <w:rFonts w:ascii="Times New Roman" w:hAnsi="Times New Roman"/>
          <w:sz w:val="28"/>
          <w:szCs w:val="28"/>
        </w:rPr>
        <w:t xml:space="preserve">AmeriCorps Seniors Program </w:t>
      </w:r>
    </w:p>
    <w:bookmarkEnd w:id="10"/>
    <w:p w:rsidR="00280D3B" w:rsidP="004F7406" w14:paraId="6160B1BD" w14:textId="3043EE1A">
      <w:pPr>
        <w:overflowPunct/>
        <w:autoSpaceDE/>
        <w:autoSpaceDN/>
        <w:adjustRightInd/>
        <w:textAlignment w:val="auto"/>
      </w:pPr>
    </w:p>
    <w:p w:rsidR="00B62EAF" w14:paraId="03BF1A6E" w14:textId="77777777">
      <w:pPr>
        <w:overflowPunct/>
        <w:autoSpaceDE/>
        <w:autoSpaceDN/>
        <w:adjustRightInd/>
        <w:spacing w:after="160" w:line="259" w:lineRule="auto"/>
        <w:textAlignment w:val="auto"/>
        <w:rPr>
          <w:rFonts w:asciiTheme="majorHAnsi" w:eastAsiaTheme="majorEastAsia" w:hAnsiTheme="majorHAnsi" w:cstheme="majorBidi"/>
          <w:color w:val="2F5496" w:themeColor="accent1" w:themeShade="BF"/>
          <w:sz w:val="32"/>
          <w:szCs w:val="32"/>
        </w:rPr>
      </w:pPr>
      <w:bookmarkStart w:id="11" w:name="_Toc157357133"/>
      <w:r>
        <w:br w:type="page"/>
      </w:r>
    </w:p>
    <w:p w:rsidR="00B62EAF" w:rsidP="00B62EAF" w14:paraId="35C56E10" w14:textId="17BE89F4">
      <w:pPr>
        <w:pStyle w:val="Heading1"/>
        <w:spacing w:before="0"/>
      </w:pPr>
      <w:r>
        <w:t>Appendix C: Informed consent forms</w:t>
      </w:r>
      <w:bookmarkEnd w:id="11"/>
    </w:p>
    <w:p w:rsidR="00B62EAF" w:rsidRPr="007226CA" w:rsidP="00B62EAF" w14:paraId="721C20AB" w14:textId="77777777">
      <w:pPr>
        <w:spacing w:after="120"/>
        <w:jc w:val="center"/>
        <w:rPr>
          <w:rFonts w:ascii="Times New Roman" w:hAnsi="Times New Roman"/>
          <w:szCs w:val="24"/>
        </w:rPr>
      </w:pPr>
      <w:r w:rsidRPr="007226CA">
        <w:rPr>
          <w:rFonts w:ascii="Times New Roman" w:hAnsi="Times New Roman"/>
          <w:b/>
          <w:szCs w:val="24"/>
        </w:rPr>
        <w:t xml:space="preserve">AmeriCorps Seniors Current Volunteers </w:t>
      </w:r>
    </w:p>
    <w:p w:rsidR="00B62EAF" w:rsidRPr="007226CA" w:rsidP="00B62EAF" w14:paraId="3C1E3D8D" w14:textId="77777777">
      <w:pPr>
        <w:spacing w:after="120"/>
        <w:jc w:val="center"/>
        <w:rPr>
          <w:rFonts w:ascii="Times New Roman" w:hAnsi="Times New Roman"/>
          <w:szCs w:val="24"/>
        </w:rPr>
      </w:pPr>
      <w:r w:rsidRPr="007226CA">
        <w:rPr>
          <w:rFonts w:ascii="Times New Roman" w:hAnsi="Times New Roman"/>
          <w:szCs w:val="24"/>
        </w:rPr>
        <w:t>OMB Control Number:  XX (Expires XX)</w:t>
      </w:r>
    </w:p>
    <w:p w:rsidR="00B62EAF" w:rsidRPr="007226CA" w:rsidP="00B62EAF" w14:paraId="6F2C26C2" w14:textId="77777777">
      <w:pPr>
        <w:spacing w:after="120"/>
        <w:rPr>
          <w:rFonts w:ascii="Times New Roman" w:hAnsi="Times New Roman"/>
          <w:szCs w:val="24"/>
        </w:rPr>
      </w:pPr>
      <w:r w:rsidRPr="007226CA">
        <w:rPr>
          <w:rFonts w:ascii="Times New Roman" w:hAnsi="Times New Roman"/>
          <w:szCs w:val="24"/>
        </w:rPr>
        <w:t>You are invited to participate in a research study that will examine the type of service activities volunteers do to support their communities and how volunteering impacts the well-being of older adult volunteers. JBS International, a research organization, will conduct the study on behalf of AmeriCorps. We are asking for your consent to participate in this project.</w:t>
      </w:r>
    </w:p>
    <w:p w:rsidR="00B62EAF" w:rsidP="00B62EAF" w14:paraId="0BD7C6D5" w14:textId="77777777">
      <w:pPr>
        <w:spacing w:after="120"/>
        <w:rPr>
          <w:rFonts w:ascii="Times New Roman" w:hAnsi="Times New Roman"/>
          <w:b/>
          <w:szCs w:val="24"/>
        </w:rPr>
      </w:pPr>
      <w:r w:rsidRPr="007226CA">
        <w:rPr>
          <w:rFonts w:ascii="Times New Roman" w:hAnsi="Times New Roman"/>
          <w:b/>
          <w:szCs w:val="24"/>
        </w:rPr>
        <w:t>What activities will you do in the study and how long will the activities last?</w:t>
      </w:r>
      <w:r w:rsidRPr="007226CA">
        <w:rPr>
          <w:rFonts w:ascii="Times New Roman" w:hAnsi="Times New Roman"/>
          <w:szCs w:val="24"/>
        </w:rPr>
        <w:t xml:space="preserve"> If you decide to participate in the study, you will be asked to complete a survey. You only </w:t>
      </w:r>
      <w:r w:rsidRPr="007226CA">
        <w:rPr>
          <w:rFonts w:ascii="Times New Roman" w:hAnsi="Times New Roman"/>
          <w:szCs w:val="24"/>
        </w:rPr>
        <w:t>have to</w:t>
      </w:r>
      <w:r w:rsidRPr="007226CA">
        <w:rPr>
          <w:rFonts w:ascii="Times New Roman" w:hAnsi="Times New Roman"/>
          <w:szCs w:val="24"/>
        </w:rPr>
        <w:t xml:space="preserve"> complete the survey once. You will be asked to complete the survey during the time you serve with AmeriCorps Seniors. The survey should take about</w:t>
      </w:r>
      <w:r w:rsidRPr="007226CA">
        <w:rPr>
          <w:rFonts w:ascii="Times New Roman" w:hAnsi="Times New Roman"/>
          <w:b/>
          <w:szCs w:val="24"/>
        </w:rPr>
        <w:t xml:space="preserve"> </w:t>
      </w:r>
      <w:r w:rsidRPr="007226CA">
        <w:rPr>
          <w:rFonts w:ascii="Times New Roman" w:hAnsi="Times New Roman"/>
          <w:b/>
          <w:szCs w:val="24"/>
          <w:highlight w:val="yellow"/>
        </w:rPr>
        <w:t>30 minutes to complete.</w:t>
      </w:r>
      <w:r w:rsidRPr="007226CA">
        <w:rPr>
          <w:rFonts w:ascii="Times New Roman" w:hAnsi="Times New Roman"/>
          <w:b/>
          <w:szCs w:val="24"/>
        </w:rPr>
        <w:t xml:space="preserve">  </w:t>
      </w:r>
    </w:p>
    <w:p w:rsidR="00B62EAF" w:rsidP="00B62EAF" w14:paraId="6FF391A6" w14:textId="77777777">
      <w:pPr>
        <w:spacing w:after="120"/>
        <w:rPr>
          <w:rFonts w:ascii="Times New Roman" w:hAnsi="Times New Roman"/>
          <w:szCs w:val="24"/>
        </w:rPr>
      </w:pPr>
      <w:r w:rsidRPr="007226CA">
        <w:rPr>
          <w:rFonts w:ascii="Times New Roman" w:hAnsi="Times New Roman"/>
          <w:b/>
          <w:szCs w:val="24"/>
        </w:rPr>
        <w:t>Benefits and Risks</w:t>
      </w:r>
      <w:r w:rsidRPr="007226CA">
        <w:rPr>
          <w:rFonts w:ascii="Times New Roman" w:hAnsi="Times New Roman"/>
          <w:szCs w:val="24"/>
        </w:rPr>
        <w:t xml:space="preserve">: There is little or no risk to you in participating in this project. You may skip any question. You may also withdraw from the project altogether. There may be no direct benefits to you for participating in this research project. The results of this project will contribute to knowledge about </w:t>
      </w:r>
      <w:r w:rsidRPr="007226CA">
        <w:rPr>
          <w:rFonts w:ascii="Times New Roman" w:hAnsi="Times New Roman"/>
          <w:szCs w:val="24"/>
          <w:highlight w:val="yellow"/>
        </w:rPr>
        <w:t>how volunteering promotes healthy aging for older adult volunteers in national service programs.</w:t>
      </w:r>
      <w:r w:rsidRPr="007226CA">
        <w:rPr>
          <w:rFonts w:ascii="Times New Roman" w:hAnsi="Times New Roman"/>
          <w:szCs w:val="24"/>
        </w:rPr>
        <w:t>  </w:t>
      </w:r>
    </w:p>
    <w:p w:rsidR="00B62EAF" w:rsidP="00B62EAF" w14:paraId="6E2776F3" w14:textId="77777777">
      <w:pPr>
        <w:spacing w:after="120"/>
        <w:rPr>
          <w:rFonts w:ascii="Times New Roman" w:hAnsi="Times New Roman"/>
          <w:b/>
          <w:bCs/>
          <w:szCs w:val="24"/>
        </w:rPr>
      </w:pPr>
      <w:r w:rsidRPr="007226CA">
        <w:rPr>
          <w:rFonts w:ascii="Times New Roman" w:hAnsi="Times New Roman"/>
          <w:b/>
          <w:szCs w:val="24"/>
        </w:rPr>
        <w:t xml:space="preserve">Voluntary Participation: </w:t>
      </w:r>
      <w:r w:rsidRPr="007226CA">
        <w:rPr>
          <w:rFonts w:ascii="Times New Roman" w:hAnsi="Times New Roman"/>
          <w:szCs w:val="24"/>
        </w:rPr>
        <w:t>Your participation in the study is voluntary. You can freely choose to participate or not to participate. At any point during this project, you can stop participating without any adverse consequences to you. You will receive a $</w:t>
      </w:r>
      <w:r>
        <w:rPr>
          <w:rFonts w:ascii="Times New Roman" w:hAnsi="Times New Roman"/>
          <w:szCs w:val="24"/>
        </w:rPr>
        <w:t>3</w:t>
      </w:r>
      <w:r w:rsidRPr="007226CA">
        <w:rPr>
          <w:rFonts w:ascii="Times New Roman" w:hAnsi="Times New Roman"/>
          <w:szCs w:val="24"/>
        </w:rPr>
        <w:t xml:space="preserve">0 gift card for completing </w:t>
      </w:r>
      <w:r>
        <w:rPr>
          <w:rFonts w:ascii="Times New Roman" w:hAnsi="Times New Roman"/>
          <w:szCs w:val="24"/>
        </w:rPr>
        <w:t>the</w:t>
      </w:r>
      <w:r w:rsidRPr="007226CA">
        <w:rPr>
          <w:rFonts w:ascii="Times New Roman" w:hAnsi="Times New Roman"/>
          <w:szCs w:val="24"/>
        </w:rPr>
        <w:t xml:space="preserve"> survey.</w:t>
      </w:r>
      <w:r w:rsidRPr="007226CA">
        <w:rPr>
          <w:rFonts w:ascii="Times New Roman" w:hAnsi="Times New Roman"/>
          <w:b/>
          <w:szCs w:val="24"/>
        </w:rPr>
        <w:t xml:space="preserve"> </w:t>
      </w:r>
    </w:p>
    <w:p w:rsidR="00B62EAF" w:rsidP="00B62EAF" w14:paraId="7B0B4CF9" w14:textId="77777777">
      <w:pPr>
        <w:spacing w:after="120"/>
        <w:rPr>
          <w:rFonts w:ascii="Times New Roman" w:hAnsi="Times New Roman"/>
          <w:szCs w:val="24"/>
        </w:rPr>
      </w:pPr>
      <w:r w:rsidRPr="007226CA">
        <w:rPr>
          <w:rFonts w:ascii="Times New Roman" w:hAnsi="Times New Roman"/>
          <w:b/>
          <w:szCs w:val="24"/>
        </w:rPr>
        <w:t>Confidentiality and Privacy</w:t>
      </w:r>
      <w:r w:rsidRPr="007226CA">
        <w:rPr>
          <w:rFonts w:ascii="Times New Roman" w:hAnsi="Times New Roman"/>
          <w:szCs w:val="24"/>
        </w:rPr>
        <w:t xml:space="preserve">: The personally identifiable information (PII) you provide during this project is linked to additional information about you.  However, it will (a) always be stored in a safe and secure manner and (b) only used for research and statistical purposes.  It will only be shared with </w:t>
      </w:r>
      <w:r w:rsidRPr="007226CA">
        <w:rPr>
          <w:rFonts w:ascii="Times New Roman" w:hAnsi="Times New Roman"/>
          <w:szCs w:val="24"/>
          <w:highlight w:val="yellow"/>
        </w:rPr>
        <w:t>AmeriCorps staff</w:t>
      </w:r>
      <w:r w:rsidRPr="007226CA">
        <w:rPr>
          <w:rFonts w:ascii="Times New Roman" w:hAnsi="Times New Roman"/>
          <w:szCs w:val="24"/>
        </w:rPr>
        <w:t xml:space="preserve"> and external parties who require the PII to complete their work.  It will not be disclosed to the </w:t>
      </w:r>
      <w:r w:rsidRPr="007226CA">
        <w:rPr>
          <w:rFonts w:ascii="Times New Roman" w:hAnsi="Times New Roman"/>
          <w:szCs w:val="24"/>
        </w:rPr>
        <w:t>general public</w:t>
      </w:r>
      <w:r w:rsidRPr="007226CA">
        <w:rPr>
          <w:rFonts w:ascii="Times New Roman" w:hAnsi="Times New Roman"/>
          <w:szCs w:val="24"/>
        </w:rPr>
        <w:t xml:space="preserve"> in any form that would identify you; when reporting our findings, your responses will be combined with the responses of other participants and reported in aggregate form. </w:t>
      </w:r>
    </w:p>
    <w:p w:rsidR="00B62EAF" w:rsidRPr="007226CA" w:rsidP="00B62EAF" w14:paraId="7B94E0AB" w14:textId="77777777">
      <w:pPr>
        <w:spacing w:after="120"/>
        <w:rPr>
          <w:rFonts w:ascii="Times New Roman" w:hAnsi="Times New Roman"/>
          <w:b/>
          <w:szCs w:val="24"/>
        </w:rPr>
      </w:pPr>
      <w:r w:rsidRPr="007226CA">
        <w:rPr>
          <w:rFonts w:ascii="Times New Roman" w:hAnsi="Times New Roman"/>
          <w:b/>
          <w:szCs w:val="24"/>
        </w:rPr>
        <w:t xml:space="preserve">Privacy Act: </w:t>
      </w:r>
      <w:r w:rsidRPr="007226CA">
        <w:rPr>
          <w:rFonts w:ascii="Times New Roman" w:hAnsi="Times New Roman"/>
          <w:szCs w:val="24"/>
        </w:rPr>
        <w:t xml:space="preserve">The Privacy Act of 1974, as amended (5 U.S.C. 552a) states that we must provide you the following notice about the personal information we collect and how it will be used: </w:t>
      </w:r>
      <w:r w:rsidRPr="007226CA">
        <w:rPr>
          <w:rFonts w:ascii="Times New Roman" w:hAnsi="Times New Roman"/>
          <w:b/>
          <w:szCs w:val="24"/>
        </w:rPr>
        <w:t xml:space="preserve">Authorities </w:t>
      </w:r>
      <w:r w:rsidRPr="007226CA">
        <w:rPr>
          <w:rFonts w:ascii="Times New Roman" w:hAnsi="Times New Roman"/>
          <w:szCs w:val="24"/>
        </w:rPr>
        <w:t xml:space="preserve">– Your personal information is requested pursuant to 42 U.S.C. Chapter 129 - National and Community Service and 42 U.S.C. Chapter 66 - Domestic Volunteer Services. </w:t>
      </w:r>
      <w:r w:rsidRPr="007226CA">
        <w:rPr>
          <w:rFonts w:ascii="Times New Roman" w:hAnsi="Times New Roman"/>
          <w:b/>
          <w:szCs w:val="24"/>
        </w:rPr>
        <w:t xml:space="preserve">Purposes </w:t>
      </w:r>
      <w:r w:rsidRPr="007226CA">
        <w:rPr>
          <w:rFonts w:ascii="Times New Roman" w:hAnsi="Times New Roman"/>
          <w:szCs w:val="24"/>
        </w:rPr>
        <w:t xml:space="preserve">– It will be used to (a) identify best practices for recruiting and retaining NCCC members and (b) improve service projects to increase member leadership skills and strengthen the communities in which members serve. </w:t>
      </w:r>
      <w:r w:rsidRPr="007226CA">
        <w:rPr>
          <w:rFonts w:ascii="Times New Roman" w:hAnsi="Times New Roman"/>
          <w:b/>
          <w:szCs w:val="24"/>
        </w:rPr>
        <w:t xml:space="preserve">Routine Uses </w:t>
      </w:r>
      <w:r w:rsidRPr="007226CA">
        <w:rPr>
          <w:rFonts w:ascii="Times New Roman" w:hAnsi="Times New Roman"/>
          <w:szCs w:val="24"/>
        </w:rPr>
        <w:t xml:space="preserve">– Routine uses of this information may include disclosure to (1) contractors and grantees hired to assist with this collection project or any related follow-up project, and (2) other Federal agencies to match your personal information with their data </w:t>
      </w:r>
      <w:r w:rsidRPr="007226CA">
        <w:rPr>
          <w:rFonts w:ascii="Times New Roman" w:hAnsi="Times New Roman"/>
          <w:szCs w:val="24"/>
        </w:rPr>
        <w:t>in order to</w:t>
      </w:r>
      <w:r w:rsidRPr="007226CA">
        <w:rPr>
          <w:rFonts w:ascii="Times New Roman" w:hAnsi="Times New Roman"/>
          <w:szCs w:val="24"/>
        </w:rPr>
        <w:t xml:space="preserve"> complete additional research. </w:t>
      </w:r>
      <w:r w:rsidRPr="007226CA">
        <w:rPr>
          <w:rFonts w:ascii="Times New Roman" w:hAnsi="Times New Roman"/>
          <w:b/>
          <w:szCs w:val="24"/>
        </w:rPr>
        <w:t>Effects of Nondisclosure</w:t>
      </w:r>
      <w:r w:rsidRPr="007226CA">
        <w:rPr>
          <w:rFonts w:ascii="Times New Roman" w:hAnsi="Times New Roman"/>
          <w:szCs w:val="24"/>
        </w:rPr>
        <w:t xml:space="preserve"> – This request is voluntary, but not providing a response may affect the results of the survey. </w:t>
      </w:r>
      <w:r w:rsidRPr="007226CA">
        <w:rPr>
          <w:rFonts w:ascii="Times New Roman" w:hAnsi="Times New Roman"/>
          <w:b/>
          <w:szCs w:val="24"/>
        </w:rPr>
        <w:t xml:space="preserve">Additional Information </w:t>
      </w:r>
      <w:r w:rsidRPr="007226CA">
        <w:rPr>
          <w:rFonts w:ascii="Times New Roman" w:hAnsi="Times New Roman"/>
          <w:szCs w:val="24"/>
        </w:rPr>
        <w:t>–</w:t>
      </w:r>
      <w:r w:rsidRPr="007226CA">
        <w:rPr>
          <w:rFonts w:ascii="Times New Roman" w:hAnsi="Times New Roman"/>
          <w:b/>
          <w:szCs w:val="24"/>
        </w:rPr>
        <w:t xml:space="preserve"> </w:t>
      </w:r>
      <w:r w:rsidRPr="007226CA">
        <w:rPr>
          <w:rFonts w:ascii="Times New Roman" w:hAnsi="Times New Roman"/>
          <w:szCs w:val="24"/>
        </w:rPr>
        <w:t xml:space="preserve">The current SORN, to include this collection, is pending modification and publication to the Federal Register. </w:t>
      </w:r>
    </w:p>
    <w:p w:rsidR="00B62EAF" w:rsidP="00B62EAF" w14:paraId="197BF5D6" w14:textId="77777777">
      <w:pPr>
        <w:spacing w:after="120"/>
        <w:rPr>
          <w:rFonts w:ascii="Times New Roman" w:hAnsi="Times New Roman"/>
          <w:szCs w:val="24"/>
        </w:rPr>
      </w:pPr>
      <w:r w:rsidRPr="007226CA">
        <w:rPr>
          <w:rFonts w:ascii="Times New Roman" w:hAnsi="Times New Roman"/>
          <w:b/>
          <w:szCs w:val="24"/>
        </w:rPr>
        <w:t>Contact Information</w:t>
      </w:r>
      <w:r w:rsidRPr="007226CA">
        <w:rPr>
          <w:rFonts w:ascii="Times New Roman" w:hAnsi="Times New Roman"/>
          <w:szCs w:val="24"/>
        </w:rPr>
        <w:t xml:space="preserve">: If you have any questions about any part of this survey, you are welcome to contact </w:t>
      </w:r>
      <w:r w:rsidRPr="007226CA">
        <w:rPr>
          <w:rFonts w:ascii="Times New Roman" w:hAnsi="Times New Roman"/>
          <w:szCs w:val="24"/>
          <w:highlight w:val="yellow"/>
        </w:rPr>
        <w:t>Melissa Gouge, AmeriCorps Research Analyst: Phone Number 202-606-6736, Address 250 E Street SW, Washington, DC. 20024.</w:t>
      </w:r>
    </w:p>
    <w:p w:rsidR="00B62EAF" w:rsidRPr="007226CA" w:rsidP="00B62EAF" w14:paraId="4392D401" w14:textId="77777777">
      <w:pPr>
        <w:spacing w:after="120"/>
        <w:rPr>
          <w:rFonts w:ascii="Times New Roman" w:hAnsi="Times New Roman"/>
          <w:b/>
          <w:szCs w:val="24"/>
        </w:rPr>
      </w:pPr>
      <w:r w:rsidRPr="007226CA">
        <w:rPr>
          <w:rFonts w:ascii="Times New Roman" w:hAnsi="Times New Roman"/>
          <w:b/>
          <w:szCs w:val="24"/>
        </w:rPr>
        <w:t>Please indicate your agreement to participate in today’s study by signing below…</w:t>
      </w:r>
      <w:r w:rsidRPr="007226CA">
        <w:rPr>
          <w:rFonts w:ascii="Times New Roman" w:hAnsi="Times New Roman"/>
          <w:szCs w:val="24"/>
        </w:rPr>
        <w:br/>
        <w:t>Printed Name: __________________________________</w:t>
      </w:r>
      <w:r w:rsidRPr="007226CA">
        <w:rPr>
          <w:rFonts w:ascii="Times New Roman" w:hAnsi="Times New Roman"/>
          <w:szCs w:val="24"/>
        </w:rPr>
        <w:br/>
        <w:t>Signature: _____________________________________</w:t>
      </w:r>
      <w:r w:rsidRPr="007226CA">
        <w:rPr>
          <w:rFonts w:ascii="Times New Roman" w:hAnsi="Times New Roman"/>
          <w:szCs w:val="24"/>
        </w:rPr>
        <w:tab/>
        <w:t>Date: ____________________</w:t>
      </w:r>
    </w:p>
    <w:p w:rsidR="00B62EAF" w:rsidRPr="007226CA" w:rsidP="00B62EAF" w14:paraId="72DC0C38" w14:textId="77777777">
      <w:pPr>
        <w:rPr>
          <w:rFonts w:ascii="Times New Roman" w:hAnsi="Times New Roman"/>
          <w:b/>
          <w:szCs w:val="24"/>
        </w:rPr>
      </w:pPr>
      <w:r w:rsidRPr="007226CA">
        <w:rPr>
          <w:rFonts w:ascii="Times New Roman" w:hAnsi="Times New Roman"/>
          <w:b/>
          <w:szCs w:val="24"/>
        </w:rPr>
        <w:t>Do you agree to participate in this study?</w:t>
      </w:r>
    </w:p>
    <w:p w:rsidR="00B62EAF" w:rsidRPr="007226CA" w:rsidP="00B62EAF" w14:paraId="7ECDA2B9" w14:textId="77777777">
      <w:pPr>
        <w:numPr>
          <w:ilvl w:val="0"/>
          <w:numId w:val="10"/>
        </w:numPr>
        <w:overflowPunct/>
        <w:autoSpaceDE/>
        <w:autoSpaceDN/>
        <w:adjustRightInd/>
        <w:textAlignment w:val="auto"/>
        <w:rPr>
          <w:rFonts w:ascii="Times New Roman" w:hAnsi="Times New Roman"/>
          <w:szCs w:val="24"/>
        </w:rPr>
      </w:pPr>
      <w:r w:rsidRPr="007226CA">
        <w:rPr>
          <w:rFonts w:ascii="Times New Roman" w:hAnsi="Times New Roman"/>
          <w:szCs w:val="24"/>
        </w:rPr>
        <w:t xml:space="preserve">Yes, I agree. </w:t>
      </w:r>
    </w:p>
    <w:p w:rsidR="00B62EAF" w:rsidRPr="007226CA" w:rsidP="00B62EAF" w14:paraId="31E88014" w14:textId="77777777">
      <w:pPr>
        <w:numPr>
          <w:ilvl w:val="0"/>
          <w:numId w:val="10"/>
        </w:numPr>
        <w:overflowPunct/>
        <w:autoSpaceDE/>
        <w:autoSpaceDN/>
        <w:adjustRightInd/>
        <w:textAlignment w:val="auto"/>
        <w:rPr>
          <w:rFonts w:ascii="Times New Roman" w:hAnsi="Times New Roman"/>
          <w:szCs w:val="24"/>
        </w:rPr>
      </w:pPr>
      <w:r w:rsidRPr="007226CA">
        <w:rPr>
          <w:rFonts w:ascii="Times New Roman" w:hAnsi="Times New Roman"/>
          <w:szCs w:val="24"/>
        </w:rPr>
        <w:t>No, I do not agree.</w:t>
      </w:r>
      <w:r w:rsidRPr="00C876C3">
        <w:rPr>
          <w:rFonts w:ascii="Times New Roman" w:hAnsi="Times New Roman"/>
          <w:szCs w:val="24"/>
        </w:rPr>
        <w:t xml:space="preserve"> </w:t>
      </w:r>
      <w:r w:rsidRPr="005E720D">
        <w:rPr>
          <w:rFonts w:ascii="Times New Roman" w:hAnsi="Times New Roman"/>
          <w:b/>
          <w:bCs/>
          <w:szCs w:val="24"/>
        </w:rPr>
        <w:t>STOP.</w:t>
      </w:r>
      <w:r>
        <w:rPr>
          <w:rFonts w:ascii="Times New Roman" w:hAnsi="Times New Roman"/>
          <w:b/>
          <w:bCs/>
          <w:szCs w:val="24"/>
        </w:rPr>
        <w:t xml:space="preserve"> </w:t>
      </w:r>
      <w:r w:rsidRPr="007226CA">
        <w:rPr>
          <w:rFonts w:ascii="Times New Roman" w:hAnsi="Times New Roman"/>
          <w:szCs w:val="24"/>
        </w:rPr>
        <w:t>Do not complete the survey.</w:t>
      </w:r>
    </w:p>
    <w:p w:rsidR="00B62EAF" w14:paraId="3579682C" w14:textId="77777777">
      <w:pPr>
        <w:overflowPunct/>
        <w:autoSpaceDE/>
        <w:autoSpaceDN/>
        <w:adjustRightInd/>
        <w:spacing w:after="160" w:line="259" w:lineRule="auto"/>
        <w:textAlignment w:val="auto"/>
        <w:rPr>
          <w:rFonts w:ascii="Times New Roman" w:hAnsi="Times New Roman"/>
          <w:b/>
          <w:szCs w:val="24"/>
        </w:rPr>
      </w:pPr>
      <w:r>
        <w:rPr>
          <w:rFonts w:ascii="Times New Roman" w:hAnsi="Times New Roman"/>
          <w:b/>
          <w:szCs w:val="24"/>
        </w:rPr>
        <w:br w:type="page"/>
      </w:r>
    </w:p>
    <w:p w:rsidR="00B62EAF" w:rsidRPr="007226CA" w:rsidP="00B62EAF" w14:paraId="3F865642" w14:textId="556597B2">
      <w:pPr>
        <w:spacing w:after="120"/>
        <w:jc w:val="center"/>
        <w:rPr>
          <w:rFonts w:ascii="Times New Roman" w:hAnsi="Times New Roman"/>
          <w:szCs w:val="24"/>
        </w:rPr>
      </w:pPr>
      <w:r w:rsidRPr="007226CA">
        <w:rPr>
          <w:rFonts w:ascii="Times New Roman" w:hAnsi="Times New Roman"/>
          <w:b/>
          <w:szCs w:val="24"/>
        </w:rPr>
        <w:t xml:space="preserve">AmeriCorps Seniors </w:t>
      </w:r>
      <w:r>
        <w:rPr>
          <w:rFonts w:ascii="Times New Roman" w:hAnsi="Times New Roman"/>
          <w:b/>
          <w:szCs w:val="24"/>
        </w:rPr>
        <w:t>Caregivers Receiving Respite Services</w:t>
      </w:r>
      <w:r w:rsidRPr="007226CA">
        <w:rPr>
          <w:rFonts w:ascii="Times New Roman" w:hAnsi="Times New Roman"/>
          <w:b/>
          <w:szCs w:val="24"/>
        </w:rPr>
        <w:t xml:space="preserve"> </w:t>
      </w:r>
    </w:p>
    <w:p w:rsidR="00B62EAF" w:rsidRPr="007226CA" w:rsidP="00B62EAF" w14:paraId="1FA7F766" w14:textId="77777777">
      <w:pPr>
        <w:spacing w:after="120"/>
        <w:jc w:val="center"/>
        <w:rPr>
          <w:rFonts w:ascii="Times New Roman" w:hAnsi="Times New Roman"/>
          <w:szCs w:val="24"/>
        </w:rPr>
      </w:pPr>
      <w:r w:rsidRPr="007226CA">
        <w:rPr>
          <w:rFonts w:ascii="Times New Roman" w:hAnsi="Times New Roman"/>
          <w:szCs w:val="24"/>
        </w:rPr>
        <w:t>OMB Control Number:  XX (Expires XX)</w:t>
      </w:r>
    </w:p>
    <w:p w:rsidR="00B62EAF" w:rsidRPr="007226CA" w:rsidP="00B62EAF" w14:paraId="09CABA3B" w14:textId="77777777">
      <w:pPr>
        <w:spacing w:after="120"/>
        <w:rPr>
          <w:rFonts w:ascii="Times New Roman" w:hAnsi="Times New Roman"/>
          <w:szCs w:val="24"/>
        </w:rPr>
      </w:pPr>
      <w:r w:rsidRPr="007226CA">
        <w:rPr>
          <w:rFonts w:ascii="Times New Roman" w:hAnsi="Times New Roman"/>
          <w:szCs w:val="24"/>
        </w:rPr>
        <w:t>You are invited to participate in a research study that will examine the type of service activities volunteers do to support their communities and how volunteering impacts the well-being of older adult volunteers. JBS International, a research organization, will conduct the study on behalf of AmeriCorps. We are asking for your consent to participate in this project.</w:t>
      </w:r>
    </w:p>
    <w:p w:rsidR="00B62EAF" w:rsidP="00B62EAF" w14:paraId="4157296C" w14:textId="77777777">
      <w:pPr>
        <w:spacing w:after="120"/>
        <w:rPr>
          <w:rFonts w:ascii="Times New Roman" w:hAnsi="Times New Roman"/>
          <w:b/>
          <w:szCs w:val="24"/>
        </w:rPr>
      </w:pPr>
      <w:r w:rsidRPr="007226CA">
        <w:rPr>
          <w:rFonts w:ascii="Times New Roman" w:hAnsi="Times New Roman"/>
          <w:b/>
          <w:szCs w:val="24"/>
        </w:rPr>
        <w:t>What activities will you do in the study and how long will the activities last?</w:t>
      </w:r>
      <w:r w:rsidRPr="007226CA">
        <w:rPr>
          <w:rFonts w:ascii="Times New Roman" w:hAnsi="Times New Roman"/>
          <w:szCs w:val="24"/>
        </w:rPr>
        <w:t xml:space="preserve"> If you decide to participate in the study, you will be asked to complete a survey. You only </w:t>
      </w:r>
      <w:r w:rsidRPr="007226CA">
        <w:rPr>
          <w:rFonts w:ascii="Times New Roman" w:hAnsi="Times New Roman"/>
          <w:szCs w:val="24"/>
        </w:rPr>
        <w:t>have to</w:t>
      </w:r>
      <w:r w:rsidRPr="007226CA">
        <w:rPr>
          <w:rFonts w:ascii="Times New Roman" w:hAnsi="Times New Roman"/>
          <w:szCs w:val="24"/>
        </w:rPr>
        <w:t xml:space="preserve"> complete the survey once. You will be asked to complete the survey during the time you serve with AmeriCorps Seniors. The survey should take about</w:t>
      </w:r>
      <w:r w:rsidRPr="007226CA">
        <w:rPr>
          <w:rFonts w:ascii="Times New Roman" w:hAnsi="Times New Roman"/>
          <w:b/>
          <w:szCs w:val="24"/>
        </w:rPr>
        <w:t xml:space="preserve"> </w:t>
      </w:r>
      <w:r w:rsidRPr="007226CA">
        <w:rPr>
          <w:rFonts w:ascii="Times New Roman" w:hAnsi="Times New Roman"/>
          <w:b/>
          <w:szCs w:val="24"/>
          <w:highlight w:val="yellow"/>
        </w:rPr>
        <w:t>30 minutes to complete.</w:t>
      </w:r>
      <w:r w:rsidRPr="007226CA">
        <w:rPr>
          <w:rFonts w:ascii="Times New Roman" w:hAnsi="Times New Roman"/>
          <w:b/>
          <w:szCs w:val="24"/>
        </w:rPr>
        <w:t xml:space="preserve">  </w:t>
      </w:r>
    </w:p>
    <w:p w:rsidR="00B62EAF" w:rsidP="00B62EAF" w14:paraId="47DCF2B8" w14:textId="77777777">
      <w:pPr>
        <w:spacing w:after="120"/>
        <w:rPr>
          <w:rFonts w:ascii="Times New Roman" w:hAnsi="Times New Roman"/>
          <w:szCs w:val="24"/>
        </w:rPr>
      </w:pPr>
      <w:r w:rsidRPr="007226CA">
        <w:rPr>
          <w:rFonts w:ascii="Times New Roman" w:hAnsi="Times New Roman"/>
          <w:b/>
          <w:szCs w:val="24"/>
        </w:rPr>
        <w:t>Benefits and Risks</w:t>
      </w:r>
      <w:r w:rsidRPr="007226CA">
        <w:rPr>
          <w:rFonts w:ascii="Times New Roman" w:hAnsi="Times New Roman"/>
          <w:szCs w:val="24"/>
        </w:rPr>
        <w:t xml:space="preserve">: There is little or no risk to you in participating in this project. You may skip any question. You may also withdraw from the project altogether. There may be no direct benefits to you for participating in this research project. The results of this project will contribute to knowledge about </w:t>
      </w:r>
      <w:r w:rsidRPr="007226CA">
        <w:rPr>
          <w:rFonts w:ascii="Times New Roman" w:hAnsi="Times New Roman"/>
          <w:szCs w:val="24"/>
          <w:highlight w:val="yellow"/>
        </w:rPr>
        <w:t>how volunteering promotes healthy aging for older adult volunteers in national service programs.</w:t>
      </w:r>
      <w:r w:rsidRPr="007226CA">
        <w:rPr>
          <w:rFonts w:ascii="Times New Roman" w:hAnsi="Times New Roman"/>
          <w:szCs w:val="24"/>
        </w:rPr>
        <w:t>  </w:t>
      </w:r>
    </w:p>
    <w:p w:rsidR="00B62EAF" w:rsidP="00B62EAF" w14:paraId="0258588F" w14:textId="77777777">
      <w:pPr>
        <w:spacing w:after="120"/>
        <w:rPr>
          <w:rFonts w:ascii="Times New Roman" w:hAnsi="Times New Roman"/>
          <w:b/>
          <w:bCs/>
          <w:szCs w:val="24"/>
        </w:rPr>
      </w:pPr>
      <w:r w:rsidRPr="007226CA">
        <w:rPr>
          <w:rFonts w:ascii="Times New Roman" w:hAnsi="Times New Roman"/>
          <w:b/>
          <w:bCs/>
          <w:szCs w:val="24"/>
        </w:rPr>
        <w:t xml:space="preserve">Voluntary Participation: </w:t>
      </w:r>
      <w:r w:rsidRPr="007226CA">
        <w:rPr>
          <w:rFonts w:ascii="Times New Roman" w:hAnsi="Times New Roman"/>
          <w:szCs w:val="24"/>
        </w:rPr>
        <w:t>Your participation in the study is voluntary. You can freely choose to participate or not to participate. At any point during this project, you can stop participating without any adverse consequences to you. You will receive a $</w:t>
      </w:r>
      <w:r>
        <w:rPr>
          <w:rFonts w:ascii="Times New Roman" w:hAnsi="Times New Roman"/>
          <w:szCs w:val="24"/>
        </w:rPr>
        <w:t>3</w:t>
      </w:r>
      <w:r w:rsidRPr="007226CA">
        <w:rPr>
          <w:rFonts w:ascii="Times New Roman" w:hAnsi="Times New Roman"/>
          <w:szCs w:val="24"/>
        </w:rPr>
        <w:t xml:space="preserve">0 gift card for completing </w:t>
      </w:r>
      <w:r>
        <w:rPr>
          <w:rFonts w:ascii="Times New Roman" w:hAnsi="Times New Roman"/>
          <w:szCs w:val="24"/>
        </w:rPr>
        <w:t>the</w:t>
      </w:r>
      <w:r w:rsidRPr="007226CA">
        <w:rPr>
          <w:rFonts w:ascii="Times New Roman" w:hAnsi="Times New Roman"/>
          <w:szCs w:val="24"/>
        </w:rPr>
        <w:t xml:space="preserve"> survey.</w:t>
      </w:r>
      <w:r w:rsidRPr="007226CA">
        <w:rPr>
          <w:rFonts w:ascii="Times New Roman" w:hAnsi="Times New Roman"/>
          <w:b/>
          <w:bCs/>
          <w:szCs w:val="24"/>
        </w:rPr>
        <w:t xml:space="preserve"> </w:t>
      </w:r>
    </w:p>
    <w:p w:rsidR="00B62EAF" w:rsidP="00B62EAF" w14:paraId="124A2604" w14:textId="77777777">
      <w:pPr>
        <w:spacing w:after="120"/>
        <w:rPr>
          <w:rFonts w:ascii="Times New Roman" w:hAnsi="Times New Roman"/>
          <w:szCs w:val="24"/>
        </w:rPr>
      </w:pPr>
      <w:r w:rsidRPr="007226CA">
        <w:rPr>
          <w:rFonts w:ascii="Times New Roman" w:hAnsi="Times New Roman"/>
          <w:b/>
          <w:szCs w:val="24"/>
        </w:rPr>
        <w:t>Confidentiality and Privacy</w:t>
      </w:r>
      <w:r w:rsidRPr="007226CA">
        <w:rPr>
          <w:rFonts w:ascii="Times New Roman" w:hAnsi="Times New Roman"/>
          <w:szCs w:val="24"/>
        </w:rPr>
        <w:t xml:space="preserve">: The personally identifiable information (PII) you provide during this project is linked to additional information about you.  However, it will (a) always be stored in a safe and secure manner and (b) only used for research and statistical purposes.  It will only be shared with </w:t>
      </w:r>
      <w:r w:rsidRPr="007226CA">
        <w:rPr>
          <w:rFonts w:ascii="Times New Roman" w:hAnsi="Times New Roman"/>
          <w:szCs w:val="24"/>
          <w:highlight w:val="yellow"/>
        </w:rPr>
        <w:t>AmeriCorps staff</w:t>
      </w:r>
      <w:r w:rsidRPr="007226CA">
        <w:rPr>
          <w:rFonts w:ascii="Times New Roman" w:hAnsi="Times New Roman"/>
          <w:szCs w:val="24"/>
        </w:rPr>
        <w:t xml:space="preserve"> and external parties who require the PII to complete their work.  It will not be disclosed to the </w:t>
      </w:r>
      <w:r w:rsidRPr="007226CA">
        <w:rPr>
          <w:rFonts w:ascii="Times New Roman" w:hAnsi="Times New Roman"/>
          <w:szCs w:val="24"/>
        </w:rPr>
        <w:t>general public</w:t>
      </w:r>
      <w:r w:rsidRPr="007226CA">
        <w:rPr>
          <w:rFonts w:ascii="Times New Roman" w:hAnsi="Times New Roman"/>
          <w:szCs w:val="24"/>
        </w:rPr>
        <w:t xml:space="preserve"> in any form that would identify you; when reporting our findings, your responses will be combined with the responses of other participants and reported in aggregate form. </w:t>
      </w:r>
    </w:p>
    <w:p w:rsidR="00B62EAF" w:rsidRPr="007226CA" w:rsidP="00B62EAF" w14:paraId="41A1268C" w14:textId="77777777">
      <w:pPr>
        <w:spacing w:after="120"/>
        <w:rPr>
          <w:rFonts w:ascii="Times New Roman" w:hAnsi="Times New Roman"/>
          <w:b/>
          <w:szCs w:val="24"/>
        </w:rPr>
      </w:pPr>
      <w:r w:rsidRPr="007226CA">
        <w:rPr>
          <w:rFonts w:ascii="Times New Roman" w:hAnsi="Times New Roman"/>
          <w:b/>
          <w:szCs w:val="24"/>
        </w:rPr>
        <w:t xml:space="preserve">Privacy Act: </w:t>
      </w:r>
      <w:r w:rsidRPr="007226CA">
        <w:rPr>
          <w:rFonts w:ascii="Times New Roman" w:hAnsi="Times New Roman"/>
          <w:szCs w:val="24"/>
        </w:rPr>
        <w:t xml:space="preserve">The Privacy Act of 1974, as amended (5 U.S.C. 552a) states that we must provide you the following notice about the personal information we collect and how it will be used: </w:t>
      </w:r>
      <w:r w:rsidRPr="007226CA">
        <w:rPr>
          <w:rFonts w:ascii="Times New Roman" w:hAnsi="Times New Roman"/>
          <w:b/>
          <w:szCs w:val="24"/>
        </w:rPr>
        <w:t xml:space="preserve">Authorities </w:t>
      </w:r>
      <w:r w:rsidRPr="007226CA">
        <w:rPr>
          <w:rFonts w:ascii="Times New Roman" w:hAnsi="Times New Roman"/>
          <w:szCs w:val="24"/>
        </w:rPr>
        <w:t xml:space="preserve">– Your personal information is requested pursuant to 42 U.S.C. Chapter 129 - National and Community Service and 42 U.S.C. Chapter 66 - Domestic Volunteer Services. </w:t>
      </w:r>
      <w:r w:rsidRPr="007226CA">
        <w:rPr>
          <w:rFonts w:ascii="Times New Roman" w:hAnsi="Times New Roman"/>
          <w:b/>
          <w:szCs w:val="24"/>
        </w:rPr>
        <w:t xml:space="preserve">Purposes </w:t>
      </w:r>
      <w:r w:rsidRPr="007226CA">
        <w:rPr>
          <w:rFonts w:ascii="Times New Roman" w:hAnsi="Times New Roman"/>
          <w:szCs w:val="24"/>
        </w:rPr>
        <w:t xml:space="preserve">– It will be used to (a) identify best practices for recruiting and retaining NCCC members and (b) improve service projects to increase member leadership skills and strengthen the communities in which members serve. </w:t>
      </w:r>
      <w:r w:rsidRPr="007226CA">
        <w:rPr>
          <w:rFonts w:ascii="Times New Roman" w:hAnsi="Times New Roman"/>
          <w:b/>
          <w:szCs w:val="24"/>
        </w:rPr>
        <w:t xml:space="preserve">Routine Uses </w:t>
      </w:r>
      <w:r w:rsidRPr="007226CA">
        <w:rPr>
          <w:rFonts w:ascii="Times New Roman" w:hAnsi="Times New Roman"/>
          <w:szCs w:val="24"/>
        </w:rPr>
        <w:t xml:space="preserve">– Routine uses of this information may include disclosure to (1) contractors and grantees hired to assist with this collection project or any related follow-up project, and (2) other Federal agencies to match your personal information with their data </w:t>
      </w:r>
      <w:r w:rsidRPr="007226CA">
        <w:rPr>
          <w:rFonts w:ascii="Times New Roman" w:hAnsi="Times New Roman"/>
          <w:szCs w:val="24"/>
        </w:rPr>
        <w:t>in order to</w:t>
      </w:r>
      <w:r w:rsidRPr="007226CA">
        <w:rPr>
          <w:rFonts w:ascii="Times New Roman" w:hAnsi="Times New Roman"/>
          <w:szCs w:val="24"/>
        </w:rPr>
        <w:t xml:space="preserve"> complete additional research. </w:t>
      </w:r>
      <w:r w:rsidRPr="007226CA">
        <w:rPr>
          <w:rFonts w:ascii="Times New Roman" w:hAnsi="Times New Roman"/>
          <w:b/>
          <w:szCs w:val="24"/>
        </w:rPr>
        <w:t>Effects of Nondisclosure</w:t>
      </w:r>
      <w:r w:rsidRPr="007226CA">
        <w:rPr>
          <w:rFonts w:ascii="Times New Roman" w:hAnsi="Times New Roman"/>
          <w:szCs w:val="24"/>
        </w:rPr>
        <w:t xml:space="preserve"> – This request is voluntary, but not providing a response may affect the results of the survey. </w:t>
      </w:r>
      <w:r w:rsidRPr="007226CA">
        <w:rPr>
          <w:rFonts w:ascii="Times New Roman" w:hAnsi="Times New Roman"/>
          <w:b/>
          <w:szCs w:val="24"/>
        </w:rPr>
        <w:t xml:space="preserve">Additional Information </w:t>
      </w:r>
      <w:r w:rsidRPr="007226CA">
        <w:rPr>
          <w:rFonts w:ascii="Times New Roman" w:hAnsi="Times New Roman"/>
          <w:szCs w:val="24"/>
        </w:rPr>
        <w:t>–</w:t>
      </w:r>
      <w:r w:rsidRPr="007226CA">
        <w:rPr>
          <w:rFonts w:ascii="Times New Roman" w:hAnsi="Times New Roman"/>
          <w:b/>
          <w:szCs w:val="24"/>
        </w:rPr>
        <w:t xml:space="preserve"> </w:t>
      </w:r>
      <w:r w:rsidRPr="007226CA">
        <w:rPr>
          <w:rFonts w:ascii="Times New Roman" w:hAnsi="Times New Roman"/>
          <w:szCs w:val="24"/>
        </w:rPr>
        <w:t xml:space="preserve">The current SORN, to include this collection, is pending modification and publication to the Federal Register. </w:t>
      </w:r>
    </w:p>
    <w:p w:rsidR="00B62EAF" w:rsidP="00B62EAF" w14:paraId="5E509117" w14:textId="77777777">
      <w:pPr>
        <w:spacing w:after="120"/>
        <w:rPr>
          <w:rFonts w:ascii="Times New Roman" w:hAnsi="Times New Roman"/>
          <w:szCs w:val="24"/>
        </w:rPr>
      </w:pPr>
      <w:r w:rsidRPr="007226CA">
        <w:rPr>
          <w:rFonts w:ascii="Times New Roman" w:hAnsi="Times New Roman"/>
          <w:b/>
          <w:szCs w:val="24"/>
        </w:rPr>
        <w:t>Contact Information</w:t>
      </w:r>
      <w:r w:rsidRPr="007226CA">
        <w:rPr>
          <w:rFonts w:ascii="Times New Roman" w:hAnsi="Times New Roman"/>
          <w:szCs w:val="24"/>
        </w:rPr>
        <w:t xml:space="preserve">: If you have any questions about any part of this survey, you are welcome to contact </w:t>
      </w:r>
      <w:r w:rsidRPr="007226CA">
        <w:rPr>
          <w:rFonts w:ascii="Times New Roman" w:hAnsi="Times New Roman"/>
          <w:szCs w:val="24"/>
          <w:highlight w:val="yellow"/>
        </w:rPr>
        <w:t>Melissa Gouge, AmeriCorps Research Analyst: Phone Number 202-606-6736, Address 250 E Street SW, Washington, DC. 20024.</w:t>
      </w:r>
    </w:p>
    <w:p w:rsidR="00B62EAF" w:rsidRPr="007226CA" w:rsidP="00B62EAF" w14:paraId="53DAFD17" w14:textId="77777777">
      <w:pPr>
        <w:spacing w:after="120"/>
        <w:rPr>
          <w:rFonts w:ascii="Times New Roman" w:hAnsi="Times New Roman"/>
          <w:b/>
          <w:szCs w:val="24"/>
        </w:rPr>
      </w:pPr>
      <w:r w:rsidRPr="007226CA">
        <w:rPr>
          <w:rFonts w:ascii="Times New Roman" w:hAnsi="Times New Roman"/>
          <w:b/>
          <w:szCs w:val="24"/>
        </w:rPr>
        <w:t>Please indicate your agreement to participate in today’s study by signing below…</w:t>
      </w:r>
      <w:r w:rsidRPr="007226CA">
        <w:rPr>
          <w:rFonts w:ascii="Times New Roman" w:hAnsi="Times New Roman"/>
          <w:szCs w:val="24"/>
        </w:rPr>
        <w:br/>
        <w:t>Printed Name: __________________________________</w:t>
      </w:r>
      <w:r w:rsidRPr="007226CA">
        <w:rPr>
          <w:rFonts w:ascii="Times New Roman" w:hAnsi="Times New Roman"/>
          <w:szCs w:val="24"/>
        </w:rPr>
        <w:br/>
        <w:t>Signature: _____________________________________</w:t>
      </w:r>
      <w:r w:rsidRPr="007226CA">
        <w:rPr>
          <w:rFonts w:ascii="Times New Roman" w:hAnsi="Times New Roman"/>
          <w:szCs w:val="24"/>
        </w:rPr>
        <w:tab/>
        <w:t>Date: ____________________</w:t>
      </w:r>
    </w:p>
    <w:p w:rsidR="00B62EAF" w:rsidRPr="007226CA" w:rsidP="00B62EAF" w14:paraId="132C3E1D" w14:textId="77777777">
      <w:pPr>
        <w:spacing w:after="120"/>
        <w:rPr>
          <w:rFonts w:ascii="Times New Roman" w:hAnsi="Times New Roman"/>
          <w:b/>
          <w:szCs w:val="24"/>
        </w:rPr>
      </w:pPr>
      <w:r w:rsidRPr="007226CA">
        <w:rPr>
          <w:rFonts w:ascii="Times New Roman" w:hAnsi="Times New Roman"/>
          <w:b/>
          <w:szCs w:val="24"/>
        </w:rPr>
        <w:t>Do you agree to participate in this study?</w:t>
      </w:r>
    </w:p>
    <w:p w:rsidR="00B62EAF" w:rsidRPr="007226CA" w:rsidP="00B62EAF" w14:paraId="2357A173" w14:textId="77777777">
      <w:pPr>
        <w:numPr>
          <w:ilvl w:val="0"/>
          <w:numId w:val="10"/>
        </w:numPr>
        <w:overflowPunct/>
        <w:autoSpaceDE/>
        <w:autoSpaceDN/>
        <w:adjustRightInd/>
        <w:spacing w:after="120"/>
        <w:textAlignment w:val="auto"/>
        <w:rPr>
          <w:rFonts w:ascii="Times New Roman" w:hAnsi="Times New Roman"/>
          <w:szCs w:val="24"/>
        </w:rPr>
      </w:pPr>
      <w:r w:rsidRPr="007226CA">
        <w:rPr>
          <w:rFonts w:ascii="Times New Roman" w:hAnsi="Times New Roman"/>
          <w:szCs w:val="24"/>
        </w:rPr>
        <w:t xml:space="preserve">Yes, I agree. </w:t>
      </w:r>
    </w:p>
    <w:p w:rsidR="00B62EAF" w:rsidRPr="007226CA" w:rsidP="00B62EAF" w14:paraId="73D9741E" w14:textId="77777777">
      <w:pPr>
        <w:numPr>
          <w:ilvl w:val="0"/>
          <w:numId w:val="10"/>
        </w:numPr>
        <w:overflowPunct/>
        <w:autoSpaceDE/>
        <w:autoSpaceDN/>
        <w:adjustRightInd/>
        <w:spacing w:after="120"/>
        <w:textAlignment w:val="auto"/>
        <w:rPr>
          <w:rFonts w:ascii="Times New Roman" w:hAnsi="Times New Roman"/>
          <w:szCs w:val="24"/>
        </w:rPr>
      </w:pPr>
      <w:r w:rsidRPr="007226CA">
        <w:rPr>
          <w:rFonts w:ascii="Times New Roman" w:hAnsi="Times New Roman"/>
          <w:szCs w:val="24"/>
        </w:rPr>
        <w:t>No, I do not agree.</w:t>
      </w:r>
      <w:r w:rsidRPr="00C876C3">
        <w:rPr>
          <w:rFonts w:ascii="Times New Roman" w:hAnsi="Times New Roman"/>
          <w:szCs w:val="24"/>
        </w:rPr>
        <w:t xml:space="preserve"> </w:t>
      </w:r>
      <w:r w:rsidRPr="005E720D">
        <w:rPr>
          <w:rFonts w:ascii="Times New Roman" w:hAnsi="Times New Roman"/>
          <w:b/>
          <w:bCs/>
          <w:szCs w:val="24"/>
        </w:rPr>
        <w:t>STOP.</w:t>
      </w:r>
      <w:r>
        <w:rPr>
          <w:rFonts w:ascii="Times New Roman" w:hAnsi="Times New Roman"/>
          <w:b/>
          <w:bCs/>
          <w:szCs w:val="24"/>
        </w:rPr>
        <w:t xml:space="preserve"> </w:t>
      </w:r>
      <w:r w:rsidRPr="007226CA">
        <w:rPr>
          <w:rFonts w:ascii="Times New Roman" w:hAnsi="Times New Roman"/>
          <w:szCs w:val="24"/>
        </w:rPr>
        <w:t>Do not complete the survey.</w:t>
      </w:r>
    </w:p>
    <w:p w:rsidR="00B62EAF" w14:paraId="09D8286E" w14:textId="77777777">
      <w:pPr>
        <w:overflowPunct/>
        <w:autoSpaceDE/>
        <w:autoSpaceDN/>
        <w:adjustRightInd/>
        <w:spacing w:after="160" w:line="259" w:lineRule="auto"/>
        <w:textAlignment w:val="auto"/>
        <w:rPr>
          <w:rFonts w:ascii="Times New Roman" w:hAnsi="Times New Roman"/>
          <w:b/>
          <w:szCs w:val="24"/>
        </w:rPr>
      </w:pPr>
      <w:r>
        <w:rPr>
          <w:rFonts w:ascii="Times New Roman" w:hAnsi="Times New Roman"/>
          <w:b/>
          <w:szCs w:val="24"/>
        </w:rPr>
        <w:br w:type="page"/>
      </w:r>
    </w:p>
    <w:p w:rsidR="00B62EAF" w:rsidRPr="007226CA" w:rsidP="00B62EAF" w14:paraId="78489DB4" w14:textId="0D9E3807">
      <w:pPr>
        <w:spacing w:after="120"/>
        <w:jc w:val="center"/>
        <w:rPr>
          <w:rFonts w:ascii="Times New Roman" w:hAnsi="Times New Roman"/>
          <w:szCs w:val="24"/>
        </w:rPr>
      </w:pPr>
      <w:r w:rsidRPr="007226CA">
        <w:rPr>
          <w:rFonts w:ascii="Times New Roman" w:hAnsi="Times New Roman"/>
          <w:b/>
          <w:szCs w:val="24"/>
        </w:rPr>
        <w:t xml:space="preserve">AmeriCorps Seniors </w:t>
      </w:r>
      <w:r>
        <w:rPr>
          <w:rFonts w:ascii="Times New Roman" w:hAnsi="Times New Roman"/>
          <w:b/>
          <w:szCs w:val="24"/>
        </w:rPr>
        <w:t>Independent Living Clients</w:t>
      </w:r>
      <w:r w:rsidRPr="007226CA">
        <w:rPr>
          <w:rFonts w:ascii="Times New Roman" w:hAnsi="Times New Roman"/>
          <w:b/>
          <w:szCs w:val="24"/>
        </w:rPr>
        <w:t xml:space="preserve"> </w:t>
      </w:r>
    </w:p>
    <w:p w:rsidR="00B62EAF" w:rsidRPr="007226CA" w:rsidP="00B62EAF" w14:paraId="14D6F782" w14:textId="77777777">
      <w:pPr>
        <w:spacing w:after="120"/>
        <w:jc w:val="center"/>
        <w:rPr>
          <w:rFonts w:ascii="Times New Roman" w:hAnsi="Times New Roman"/>
          <w:szCs w:val="24"/>
        </w:rPr>
      </w:pPr>
      <w:r w:rsidRPr="007226CA">
        <w:rPr>
          <w:rFonts w:ascii="Times New Roman" w:hAnsi="Times New Roman"/>
          <w:szCs w:val="24"/>
        </w:rPr>
        <w:t>OMB Control Number:  XX (Expires XX)</w:t>
      </w:r>
    </w:p>
    <w:p w:rsidR="00B62EAF" w:rsidRPr="007226CA" w:rsidP="00B62EAF" w14:paraId="15E1E61C" w14:textId="77777777">
      <w:pPr>
        <w:spacing w:after="120"/>
        <w:rPr>
          <w:rFonts w:ascii="Times New Roman" w:hAnsi="Times New Roman"/>
          <w:szCs w:val="24"/>
        </w:rPr>
      </w:pPr>
      <w:r w:rsidRPr="007226CA">
        <w:rPr>
          <w:rFonts w:ascii="Times New Roman" w:hAnsi="Times New Roman"/>
          <w:szCs w:val="24"/>
        </w:rPr>
        <w:t>You are invited to participate in a research study that will examine the type of service activities volunteers do to support their communities and how volunteering impacts the well-being of older adult volunteers. JBS International, a research organization, will conduct the study on behalf of AmeriCorps. We are asking for your consent to participate in this project.</w:t>
      </w:r>
    </w:p>
    <w:p w:rsidR="00B62EAF" w:rsidP="00B62EAF" w14:paraId="16457646" w14:textId="77777777">
      <w:pPr>
        <w:spacing w:after="120"/>
        <w:rPr>
          <w:rFonts w:ascii="Times New Roman" w:hAnsi="Times New Roman"/>
          <w:b/>
          <w:szCs w:val="24"/>
        </w:rPr>
      </w:pPr>
      <w:r w:rsidRPr="007226CA">
        <w:rPr>
          <w:rFonts w:ascii="Times New Roman" w:hAnsi="Times New Roman"/>
          <w:b/>
          <w:szCs w:val="24"/>
        </w:rPr>
        <w:t>What activities will you do in the study and how long will the activities last?</w:t>
      </w:r>
      <w:r w:rsidRPr="007226CA">
        <w:rPr>
          <w:rFonts w:ascii="Times New Roman" w:hAnsi="Times New Roman"/>
          <w:szCs w:val="24"/>
        </w:rPr>
        <w:t xml:space="preserve"> If you decide to participate in the study, you will be asked to complete a survey. You only </w:t>
      </w:r>
      <w:r w:rsidRPr="007226CA">
        <w:rPr>
          <w:rFonts w:ascii="Times New Roman" w:hAnsi="Times New Roman"/>
          <w:szCs w:val="24"/>
        </w:rPr>
        <w:t>have to</w:t>
      </w:r>
      <w:r w:rsidRPr="007226CA">
        <w:rPr>
          <w:rFonts w:ascii="Times New Roman" w:hAnsi="Times New Roman"/>
          <w:szCs w:val="24"/>
        </w:rPr>
        <w:t xml:space="preserve"> complete the survey once. You will be asked to complete the survey during the time you serve with AmeriCorps Seniors. The survey should take about</w:t>
      </w:r>
      <w:r w:rsidRPr="007226CA">
        <w:rPr>
          <w:rFonts w:ascii="Times New Roman" w:hAnsi="Times New Roman"/>
          <w:b/>
          <w:szCs w:val="24"/>
        </w:rPr>
        <w:t xml:space="preserve"> </w:t>
      </w:r>
      <w:r w:rsidRPr="007226CA">
        <w:rPr>
          <w:rFonts w:ascii="Times New Roman" w:hAnsi="Times New Roman"/>
          <w:b/>
          <w:szCs w:val="24"/>
          <w:highlight w:val="yellow"/>
        </w:rPr>
        <w:t>30 minutes to complete.</w:t>
      </w:r>
      <w:r w:rsidRPr="007226CA">
        <w:rPr>
          <w:rFonts w:ascii="Times New Roman" w:hAnsi="Times New Roman"/>
          <w:b/>
          <w:szCs w:val="24"/>
        </w:rPr>
        <w:t xml:space="preserve">  </w:t>
      </w:r>
    </w:p>
    <w:p w:rsidR="00B62EAF" w:rsidP="00B62EAF" w14:paraId="01D71474" w14:textId="77777777">
      <w:pPr>
        <w:spacing w:after="120"/>
        <w:rPr>
          <w:rFonts w:ascii="Times New Roman" w:hAnsi="Times New Roman"/>
          <w:szCs w:val="24"/>
        </w:rPr>
      </w:pPr>
      <w:r w:rsidRPr="007226CA">
        <w:rPr>
          <w:rFonts w:ascii="Times New Roman" w:hAnsi="Times New Roman"/>
          <w:b/>
          <w:szCs w:val="24"/>
        </w:rPr>
        <w:t>Benefits and Risks</w:t>
      </w:r>
      <w:r w:rsidRPr="007226CA">
        <w:rPr>
          <w:rFonts w:ascii="Times New Roman" w:hAnsi="Times New Roman"/>
          <w:szCs w:val="24"/>
        </w:rPr>
        <w:t xml:space="preserve">: There is little or no risk to you in participating in this project. You may skip any question. You may also withdraw from the project altogether. There may be no direct benefits to you for participating in this research project. The results of this project will contribute to knowledge about </w:t>
      </w:r>
      <w:r w:rsidRPr="007226CA">
        <w:rPr>
          <w:rFonts w:ascii="Times New Roman" w:hAnsi="Times New Roman"/>
          <w:szCs w:val="24"/>
          <w:highlight w:val="yellow"/>
        </w:rPr>
        <w:t>how volunteering promotes healthy aging for older adult volunteers in national service programs.</w:t>
      </w:r>
      <w:r w:rsidRPr="007226CA">
        <w:rPr>
          <w:rFonts w:ascii="Times New Roman" w:hAnsi="Times New Roman"/>
          <w:szCs w:val="24"/>
        </w:rPr>
        <w:t>  </w:t>
      </w:r>
    </w:p>
    <w:p w:rsidR="00B62EAF" w:rsidP="00B62EAF" w14:paraId="33386262" w14:textId="77777777">
      <w:pPr>
        <w:spacing w:after="120"/>
        <w:rPr>
          <w:rFonts w:ascii="Times New Roman" w:hAnsi="Times New Roman"/>
          <w:b/>
          <w:bCs/>
          <w:szCs w:val="24"/>
        </w:rPr>
      </w:pPr>
      <w:r w:rsidRPr="007226CA">
        <w:rPr>
          <w:rFonts w:ascii="Times New Roman" w:hAnsi="Times New Roman"/>
          <w:b/>
          <w:bCs/>
          <w:szCs w:val="24"/>
        </w:rPr>
        <w:t xml:space="preserve">Voluntary Participation: </w:t>
      </w:r>
      <w:r w:rsidRPr="007226CA">
        <w:rPr>
          <w:rFonts w:ascii="Times New Roman" w:hAnsi="Times New Roman"/>
          <w:szCs w:val="24"/>
        </w:rPr>
        <w:t>Your participation in the study is voluntary. You can freely choose to participate or not to participate. At any point during this project, you can stop participating without any adverse consequences to you. You will receive a $</w:t>
      </w:r>
      <w:r>
        <w:rPr>
          <w:rFonts w:ascii="Times New Roman" w:hAnsi="Times New Roman"/>
          <w:szCs w:val="24"/>
        </w:rPr>
        <w:t>3</w:t>
      </w:r>
      <w:r w:rsidRPr="007226CA">
        <w:rPr>
          <w:rFonts w:ascii="Times New Roman" w:hAnsi="Times New Roman"/>
          <w:szCs w:val="24"/>
        </w:rPr>
        <w:t xml:space="preserve">0 gift card for completing </w:t>
      </w:r>
      <w:r>
        <w:rPr>
          <w:rFonts w:ascii="Times New Roman" w:hAnsi="Times New Roman"/>
          <w:szCs w:val="24"/>
        </w:rPr>
        <w:t>the</w:t>
      </w:r>
      <w:r w:rsidRPr="007226CA">
        <w:rPr>
          <w:rFonts w:ascii="Times New Roman" w:hAnsi="Times New Roman"/>
          <w:szCs w:val="24"/>
        </w:rPr>
        <w:t xml:space="preserve"> survey.</w:t>
      </w:r>
      <w:r w:rsidRPr="007226CA">
        <w:rPr>
          <w:rFonts w:ascii="Times New Roman" w:hAnsi="Times New Roman"/>
          <w:b/>
          <w:bCs/>
          <w:szCs w:val="24"/>
        </w:rPr>
        <w:t xml:space="preserve"> </w:t>
      </w:r>
    </w:p>
    <w:p w:rsidR="00B62EAF" w:rsidP="00B62EAF" w14:paraId="152324F2" w14:textId="77777777">
      <w:pPr>
        <w:spacing w:after="120"/>
        <w:rPr>
          <w:rFonts w:ascii="Times New Roman" w:hAnsi="Times New Roman"/>
          <w:szCs w:val="24"/>
        </w:rPr>
      </w:pPr>
      <w:r w:rsidRPr="007226CA">
        <w:rPr>
          <w:rFonts w:ascii="Times New Roman" w:hAnsi="Times New Roman"/>
          <w:b/>
          <w:szCs w:val="24"/>
        </w:rPr>
        <w:t>Confidentiality and Privacy</w:t>
      </w:r>
      <w:r w:rsidRPr="007226CA">
        <w:rPr>
          <w:rFonts w:ascii="Times New Roman" w:hAnsi="Times New Roman"/>
          <w:szCs w:val="24"/>
        </w:rPr>
        <w:t xml:space="preserve">: The personally identifiable information (PII) you provide during this project is linked to additional information about you.  However, it will (a) always be stored in a safe and secure manner and (b) only used for research and statistical purposes.  It will only be shared with </w:t>
      </w:r>
      <w:r w:rsidRPr="007226CA">
        <w:rPr>
          <w:rFonts w:ascii="Times New Roman" w:hAnsi="Times New Roman"/>
          <w:szCs w:val="24"/>
          <w:highlight w:val="yellow"/>
        </w:rPr>
        <w:t>AmeriCorps staff</w:t>
      </w:r>
      <w:r w:rsidRPr="007226CA">
        <w:rPr>
          <w:rFonts w:ascii="Times New Roman" w:hAnsi="Times New Roman"/>
          <w:szCs w:val="24"/>
        </w:rPr>
        <w:t xml:space="preserve"> and external parties who require the PII to complete their work.  It will not be disclosed to the </w:t>
      </w:r>
      <w:r w:rsidRPr="007226CA">
        <w:rPr>
          <w:rFonts w:ascii="Times New Roman" w:hAnsi="Times New Roman"/>
          <w:szCs w:val="24"/>
        </w:rPr>
        <w:t>general public</w:t>
      </w:r>
      <w:r w:rsidRPr="007226CA">
        <w:rPr>
          <w:rFonts w:ascii="Times New Roman" w:hAnsi="Times New Roman"/>
          <w:szCs w:val="24"/>
        </w:rPr>
        <w:t xml:space="preserve"> in any form that would identify you; when reporting our findings, your responses will be combined with the responses of other participants and reported in aggregate form. </w:t>
      </w:r>
    </w:p>
    <w:p w:rsidR="00B62EAF" w:rsidRPr="007226CA" w:rsidP="00B62EAF" w14:paraId="004D0C25" w14:textId="77777777">
      <w:pPr>
        <w:spacing w:after="120"/>
        <w:rPr>
          <w:rFonts w:ascii="Times New Roman" w:hAnsi="Times New Roman"/>
          <w:b/>
          <w:szCs w:val="24"/>
        </w:rPr>
      </w:pPr>
      <w:r w:rsidRPr="007226CA">
        <w:rPr>
          <w:rFonts w:ascii="Times New Roman" w:hAnsi="Times New Roman"/>
          <w:b/>
          <w:szCs w:val="24"/>
        </w:rPr>
        <w:t xml:space="preserve">Privacy Act: </w:t>
      </w:r>
      <w:r w:rsidRPr="007226CA">
        <w:rPr>
          <w:rFonts w:ascii="Times New Roman" w:hAnsi="Times New Roman"/>
          <w:szCs w:val="24"/>
        </w:rPr>
        <w:t xml:space="preserve">The Privacy Act of 1974, as amended (5 U.S.C. 552a) states that we must provide you the following notice about the personal information we collect and how it will be used: </w:t>
      </w:r>
      <w:r w:rsidRPr="007226CA">
        <w:rPr>
          <w:rFonts w:ascii="Times New Roman" w:hAnsi="Times New Roman"/>
          <w:b/>
          <w:szCs w:val="24"/>
        </w:rPr>
        <w:t xml:space="preserve">Authorities </w:t>
      </w:r>
      <w:r w:rsidRPr="007226CA">
        <w:rPr>
          <w:rFonts w:ascii="Times New Roman" w:hAnsi="Times New Roman"/>
          <w:szCs w:val="24"/>
        </w:rPr>
        <w:t xml:space="preserve">– Your personal information is requested pursuant to 42 U.S.C. Chapter 129 - National and Community Service and 42 U.S.C. Chapter 66 - Domestic Volunteer Services. </w:t>
      </w:r>
      <w:r w:rsidRPr="007226CA">
        <w:rPr>
          <w:rFonts w:ascii="Times New Roman" w:hAnsi="Times New Roman"/>
          <w:b/>
          <w:szCs w:val="24"/>
        </w:rPr>
        <w:t xml:space="preserve">Purposes </w:t>
      </w:r>
      <w:r w:rsidRPr="007226CA">
        <w:rPr>
          <w:rFonts w:ascii="Times New Roman" w:hAnsi="Times New Roman"/>
          <w:szCs w:val="24"/>
        </w:rPr>
        <w:t xml:space="preserve">– It will be used to (a) identify best practices for recruiting and retaining NCCC members and (b) improve service projects to increase member leadership skills and strengthen the communities in which members serve. </w:t>
      </w:r>
      <w:r w:rsidRPr="007226CA">
        <w:rPr>
          <w:rFonts w:ascii="Times New Roman" w:hAnsi="Times New Roman"/>
          <w:b/>
          <w:szCs w:val="24"/>
        </w:rPr>
        <w:t xml:space="preserve">Routine Uses </w:t>
      </w:r>
      <w:r w:rsidRPr="007226CA">
        <w:rPr>
          <w:rFonts w:ascii="Times New Roman" w:hAnsi="Times New Roman"/>
          <w:szCs w:val="24"/>
        </w:rPr>
        <w:t xml:space="preserve">– Routine uses of this information may include disclosure to (1) contractors and grantees hired to assist with this collection project or any related follow-up project, and (2) other Federal agencies to match your personal information with their data </w:t>
      </w:r>
      <w:r w:rsidRPr="007226CA">
        <w:rPr>
          <w:rFonts w:ascii="Times New Roman" w:hAnsi="Times New Roman"/>
          <w:szCs w:val="24"/>
        </w:rPr>
        <w:t>in order to</w:t>
      </w:r>
      <w:r w:rsidRPr="007226CA">
        <w:rPr>
          <w:rFonts w:ascii="Times New Roman" w:hAnsi="Times New Roman"/>
          <w:szCs w:val="24"/>
        </w:rPr>
        <w:t xml:space="preserve"> complete additional research. </w:t>
      </w:r>
      <w:r w:rsidRPr="007226CA">
        <w:rPr>
          <w:rFonts w:ascii="Times New Roman" w:hAnsi="Times New Roman"/>
          <w:b/>
          <w:szCs w:val="24"/>
        </w:rPr>
        <w:t>Effects of Nondisclosure</w:t>
      </w:r>
      <w:r w:rsidRPr="007226CA">
        <w:rPr>
          <w:rFonts w:ascii="Times New Roman" w:hAnsi="Times New Roman"/>
          <w:szCs w:val="24"/>
        </w:rPr>
        <w:t xml:space="preserve"> – This request is voluntary, but not providing a response may affect the results of the survey. </w:t>
      </w:r>
      <w:r w:rsidRPr="007226CA">
        <w:rPr>
          <w:rFonts w:ascii="Times New Roman" w:hAnsi="Times New Roman"/>
          <w:b/>
          <w:szCs w:val="24"/>
        </w:rPr>
        <w:t xml:space="preserve">Additional Information </w:t>
      </w:r>
      <w:r w:rsidRPr="007226CA">
        <w:rPr>
          <w:rFonts w:ascii="Times New Roman" w:hAnsi="Times New Roman"/>
          <w:szCs w:val="24"/>
        </w:rPr>
        <w:t>–</w:t>
      </w:r>
      <w:r w:rsidRPr="007226CA">
        <w:rPr>
          <w:rFonts w:ascii="Times New Roman" w:hAnsi="Times New Roman"/>
          <w:b/>
          <w:szCs w:val="24"/>
        </w:rPr>
        <w:t xml:space="preserve"> </w:t>
      </w:r>
      <w:r w:rsidRPr="007226CA">
        <w:rPr>
          <w:rFonts w:ascii="Times New Roman" w:hAnsi="Times New Roman"/>
          <w:szCs w:val="24"/>
        </w:rPr>
        <w:t xml:space="preserve">The current SORN, to include this collection, is pending modification and publication to the Federal Register. </w:t>
      </w:r>
    </w:p>
    <w:p w:rsidR="00B62EAF" w:rsidP="00B62EAF" w14:paraId="26D78BB5" w14:textId="77777777">
      <w:pPr>
        <w:spacing w:after="120"/>
        <w:rPr>
          <w:rFonts w:ascii="Times New Roman" w:hAnsi="Times New Roman"/>
          <w:szCs w:val="24"/>
        </w:rPr>
      </w:pPr>
      <w:r w:rsidRPr="007226CA">
        <w:rPr>
          <w:rFonts w:ascii="Times New Roman" w:hAnsi="Times New Roman"/>
          <w:b/>
          <w:szCs w:val="24"/>
        </w:rPr>
        <w:t>Contact Information</w:t>
      </w:r>
      <w:r w:rsidRPr="007226CA">
        <w:rPr>
          <w:rFonts w:ascii="Times New Roman" w:hAnsi="Times New Roman"/>
          <w:szCs w:val="24"/>
        </w:rPr>
        <w:t xml:space="preserve">: If you have any questions about any part of this survey, you are welcome to contact </w:t>
      </w:r>
      <w:r w:rsidRPr="007226CA">
        <w:rPr>
          <w:rFonts w:ascii="Times New Roman" w:hAnsi="Times New Roman"/>
          <w:szCs w:val="24"/>
          <w:highlight w:val="yellow"/>
        </w:rPr>
        <w:t>Melissa Gouge, AmeriCorps Research Analyst: Phone Number 202-606-6736, Address 250 E Street SW, Washington, DC. 20024.</w:t>
      </w:r>
    </w:p>
    <w:p w:rsidR="00B62EAF" w:rsidRPr="007226CA" w:rsidP="00B62EAF" w14:paraId="3617754C" w14:textId="77777777">
      <w:pPr>
        <w:spacing w:after="120"/>
        <w:rPr>
          <w:rFonts w:ascii="Times New Roman" w:hAnsi="Times New Roman"/>
          <w:b/>
          <w:szCs w:val="24"/>
        </w:rPr>
      </w:pPr>
      <w:r w:rsidRPr="007226CA">
        <w:rPr>
          <w:rFonts w:ascii="Times New Roman" w:hAnsi="Times New Roman"/>
          <w:b/>
          <w:szCs w:val="24"/>
        </w:rPr>
        <w:t>Please indicate your agreement to participate in today’s study by signing below…</w:t>
      </w:r>
      <w:r w:rsidRPr="007226CA">
        <w:rPr>
          <w:rFonts w:ascii="Times New Roman" w:hAnsi="Times New Roman"/>
          <w:szCs w:val="24"/>
        </w:rPr>
        <w:br/>
        <w:t>Printed Name: __________________________________</w:t>
      </w:r>
      <w:r w:rsidRPr="007226CA">
        <w:rPr>
          <w:rFonts w:ascii="Times New Roman" w:hAnsi="Times New Roman"/>
          <w:szCs w:val="24"/>
        </w:rPr>
        <w:br/>
        <w:t>Signature: _____________________________________</w:t>
      </w:r>
      <w:r w:rsidRPr="007226CA">
        <w:rPr>
          <w:rFonts w:ascii="Times New Roman" w:hAnsi="Times New Roman"/>
          <w:szCs w:val="24"/>
        </w:rPr>
        <w:tab/>
        <w:t>Date: ____________________</w:t>
      </w:r>
    </w:p>
    <w:p w:rsidR="00B62EAF" w:rsidRPr="007226CA" w:rsidP="00B62EAF" w14:paraId="3CFBC4F8" w14:textId="77777777">
      <w:pPr>
        <w:spacing w:after="120"/>
        <w:rPr>
          <w:rFonts w:ascii="Times New Roman" w:hAnsi="Times New Roman"/>
          <w:b/>
          <w:szCs w:val="24"/>
        </w:rPr>
      </w:pPr>
      <w:r w:rsidRPr="007226CA">
        <w:rPr>
          <w:rFonts w:ascii="Times New Roman" w:hAnsi="Times New Roman"/>
          <w:b/>
          <w:szCs w:val="24"/>
        </w:rPr>
        <w:t>Do you agree to participate in this study?</w:t>
      </w:r>
    </w:p>
    <w:p w:rsidR="00B62EAF" w:rsidRPr="007226CA" w:rsidP="00B62EAF" w14:paraId="21C02833" w14:textId="77777777">
      <w:pPr>
        <w:numPr>
          <w:ilvl w:val="0"/>
          <w:numId w:val="10"/>
        </w:numPr>
        <w:overflowPunct/>
        <w:autoSpaceDE/>
        <w:autoSpaceDN/>
        <w:adjustRightInd/>
        <w:spacing w:after="120"/>
        <w:textAlignment w:val="auto"/>
        <w:rPr>
          <w:rFonts w:ascii="Times New Roman" w:hAnsi="Times New Roman"/>
          <w:szCs w:val="24"/>
        </w:rPr>
      </w:pPr>
      <w:r w:rsidRPr="007226CA">
        <w:rPr>
          <w:rFonts w:ascii="Times New Roman" w:hAnsi="Times New Roman"/>
          <w:szCs w:val="24"/>
        </w:rPr>
        <w:t xml:space="preserve">Yes, I agree. </w:t>
      </w:r>
    </w:p>
    <w:p w:rsidR="00B62EAF" w:rsidRPr="007226CA" w:rsidP="00B62EAF" w14:paraId="63D2F8A7" w14:textId="77777777">
      <w:pPr>
        <w:numPr>
          <w:ilvl w:val="0"/>
          <w:numId w:val="10"/>
        </w:numPr>
        <w:overflowPunct/>
        <w:autoSpaceDE/>
        <w:autoSpaceDN/>
        <w:adjustRightInd/>
        <w:spacing w:after="120"/>
        <w:textAlignment w:val="auto"/>
        <w:rPr>
          <w:rFonts w:ascii="Times New Roman" w:hAnsi="Times New Roman"/>
          <w:szCs w:val="24"/>
        </w:rPr>
      </w:pPr>
      <w:r w:rsidRPr="007226CA">
        <w:rPr>
          <w:rFonts w:ascii="Times New Roman" w:hAnsi="Times New Roman"/>
          <w:szCs w:val="24"/>
        </w:rPr>
        <w:t xml:space="preserve">No, I do not agree. </w:t>
      </w:r>
      <w:r w:rsidRPr="005E720D">
        <w:rPr>
          <w:rFonts w:ascii="Times New Roman" w:hAnsi="Times New Roman"/>
          <w:b/>
          <w:bCs/>
          <w:szCs w:val="24"/>
        </w:rPr>
        <w:t>STOP.</w:t>
      </w:r>
      <w:r>
        <w:rPr>
          <w:rFonts w:ascii="Times New Roman" w:hAnsi="Times New Roman"/>
          <w:b/>
          <w:bCs/>
          <w:szCs w:val="24"/>
        </w:rPr>
        <w:t xml:space="preserve"> </w:t>
      </w:r>
      <w:r w:rsidRPr="007226CA">
        <w:rPr>
          <w:rFonts w:ascii="Times New Roman" w:hAnsi="Times New Roman"/>
          <w:szCs w:val="24"/>
        </w:rPr>
        <w:t>Do not complete the survey.</w:t>
      </w:r>
    </w:p>
    <w:p w:rsidR="00B62EAF" w14:paraId="7532AFDA" w14:textId="77777777">
      <w:pPr>
        <w:overflowPunct/>
        <w:autoSpaceDE/>
        <w:autoSpaceDN/>
        <w:adjustRightInd/>
        <w:spacing w:after="160" w:line="259" w:lineRule="auto"/>
        <w:textAlignment w:val="auto"/>
        <w:rPr>
          <w:rFonts w:ascii="Times New Roman" w:hAnsi="Times New Roman"/>
          <w:b/>
          <w:szCs w:val="24"/>
        </w:rPr>
      </w:pPr>
      <w:r>
        <w:rPr>
          <w:rFonts w:ascii="Times New Roman" w:hAnsi="Times New Roman"/>
          <w:b/>
          <w:szCs w:val="24"/>
        </w:rPr>
        <w:br w:type="page"/>
      </w:r>
    </w:p>
    <w:p w:rsidR="00B62EAF" w:rsidRPr="007226CA" w:rsidP="00B62EAF" w14:paraId="2F9A0D7D" w14:textId="4493CD2A">
      <w:pPr>
        <w:spacing w:after="120"/>
        <w:jc w:val="center"/>
        <w:rPr>
          <w:rFonts w:ascii="Times New Roman" w:hAnsi="Times New Roman"/>
          <w:szCs w:val="24"/>
        </w:rPr>
      </w:pPr>
      <w:r w:rsidRPr="007226CA">
        <w:rPr>
          <w:rFonts w:ascii="Times New Roman" w:hAnsi="Times New Roman"/>
          <w:b/>
          <w:szCs w:val="24"/>
        </w:rPr>
        <w:t xml:space="preserve">AmeriCorps Seniors </w:t>
      </w:r>
      <w:r>
        <w:rPr>
          <w:rFonts w:ascii="Times New Roman" w:hAnsi="Times New Roman"/>
          <w:b/>
          <w:szCs w:val="24"/>
        </w:rPr>
        <w:t>Former</w:t>
      </w:r>
      <w:r w:rsidRPr="007226CA">
        <w:rPr>
          <w:rFonts w:ascii="Times New Roman" w:hAnsi="Times New Roman"/>
          <w:b/>
          <w:szCs w:val="24"/>
        </w:rPr>
        <w:t xml:space="preserve"> Volunteers </w:t>
      </w:r>
    </w:p>
    <w:p w:rsidR="00B62EAF" w:rsidRPr="007226CA" w:rsidP="00B62EAF" w14:paraId="440440B0" w14:textId="77777777">
      <w:pPr>
        <w:spacing w:after="120"/>
        <w:jc w:val="center"/>
        <w:rPr>
          <w:rFonts w:ascii="Times New Roman" w:hAnsi="Times New Roman"/>
          <w:szCs w:val="24"/>
        </w:rPr>
      </w:pPr>
      <w:r w:rsidRPr="007226CA">
        <w:rPr>
          <w:rFonts w:ascii="Times New Roman" w:hAnsi="Times New Roman"/>
          <w:szCs w:val="24"/>
        </w:rPr>
        <w:t>OMB Control Number:  XX (Expires XX)</w:t>
      </w:r>
    </w:p>
    <w:p w:rsidR="00B62EAF" w:rsidRPr="007226CA" w:rsidP="00B62EAF" w14:paraId="72327654" w14:textId="77777777">
      <w:pPr>
        <w:spacing w:after="120"/>
        <w:rPr>
          <w:rFonts w:ascii="Times New Roman" w:hAnsi="Times New Roman"/>
          <w:szCs w:val="24"/>
        </w:rPr>
      </w:pPr>
      <w:r w:rsidRPr="007226CA">
        <w:rPr>
          <w:rFonts w:ascii="Times New Roman" w:hAnsi="Times New Roman"/>
          <w:szCs w:val="24"/>
        </w:rPr>
        <w:t>You are invited to participate in a research study that will examine the type of service activities volunteers do to support their communities and how volunteering impacts the well-being of older adult volunteers. JBS International, a research organization, will conduct the study on behalf of AmeriCorps. We are asking for your consent to participate in this project.</w:t>
      </w:r>
    </w:p>
    <w:p w:rsidR="00B62EAF" w:rsidP="00B62EAF" w14:paraId="14F25EEB" w14:textId="77777777">
      <w:pPr>
        <w:spacing w:after="120"/>
        <w:rPr>
          <w:rFonts w:ascii="Times New Roman" w:hAnsi="Times New Roman"/>
          <w:b/>
          <w:szCs w:val="24"/>
        </w:rPr>
      </w:pPr>
      <w:r w:rsidRPr="007226CA">
        <w:rPr>
          <w:rFonts w:ascii="Times New Roman" w:hAnsi="Times New Roman"/>
          <w:b/>
          <w:szCs w:val="24"/>
        </w:rPr>
        <w:t>What activities will you do in the study and how long will the activities last?</w:t>
      </w:r>
      <w:r w:rsidRPr="007226CA">
        <w:rPr>
          <w:rFonts w:ascii="Times New Roman" w:hAnsi="Times New Roman"/>
          <w:szCs w:val="24"/>
        </w:rPr>
        <w:t xml:space="preserve"> If you decide to participate in the study, you will be asked to complete a survey. You only </w:t>
      </w:r>
      <w:r w:rsidRPr="007226CA">
        <w:rPr>
          <w:rFonts w:ascii="Times New Roman" w:hAnsi="Times New Roman"/>
          <w:szCs w:val="24"/>
        </w:rPr>
        <w:t>have to</w:t>
      </w:r>
      <w:r w:rsidRPr="007226CA">
        <w:rPr>
          <w:rFonts w:ascii="Times New Roman" w:hAnsi="Times New Roman"/>
          <w:szCs w:val="24"/>
        </w:rPr>
        <w:t xml:space="preserve"> complete the survey once. You will be asked to complete the survey during the time you serve with AmeriCorps Seniors. The survey should take about</w:t>
      </w:r>
      <w:r w:rsidRPr="007226CA">
        <w:rPr>
          <w:rFonts w:ascii="Times New Roman" w:hAnsi="Times New Roman"/>
          <w:b/>
          <w:szCs w:val="24"/>
        </w:rPr>
        <w:t xml:space="preserve"> </w:t>
      </w:r>
      <w:r w:rsidRPr="007226CA">
        <w:rPr>
          <w:rFonts w:ascii="Times New Roman" w:hAnsi="Times New Roman"/>
          <w:b/>
          <w:szCs w:val="24"/>
          <w:highlight w:val="yellow"/>
        </w:rPr>
        <w:t>30 minutes to complete.</w:t>
      </w:r>
      <w:r w:rsidRPr="007226CA">
        <w:rPr>
          <w:rFonts w:ascii="Times New Roman" w:hAnsi="Times New Roman"/>
          <w:b/>
          <w:szCs w:val="24"/>
        </w:rPr>
        <w:t xml:space="preserve">  </w:t>
      </w:r>
    </w:p>
    <w:p w:rsidR="00B62EAF" w:rsidP="00B62EAF" w14:paraId="31300E27" w14:textId="77777777">
      <w:pPr>
        <w:spacing w:after="120"/>
        <w:rPr>
          <w:rFonts w:ascii="Times New Roman" w:hAnsi="Times New Roman"/>
          <w:szCs w:val="24"/>
        </w:rPr>
      </w:pPr>
      <w:r w:rsidRPr="007226CA">
        <w:rPr>
          <w:rFonts w:ascii="Times New Roman" w:hAnsi="Times New Roman"/>
          <w:b/>
          <w:szCs w:val="24"/>
        </w:rPr>
        <w:t>Benefits and Risks</w:t>
      </w:r>
      <w:r w:rsidRPr="007226CA">
        <w:rPr>
          <w:rFonts w:ascii="Times New Roman" w:hAnsi="Times New Roman"/>
          <w:szCs w:val="24"/>
        </w:rPr>
        <w:t xml:space="preserve">: There is little or no risk to you in participating in this project. You may skip any question. You may also withdraw from the project altogether. There may be no direct benefits to you for participating in this research project. The results of this project will contribute to knowledge about </w:t>
      </w:r>
      <w:r w:rsidRPr="007226CA">
        <w:rPr>
          <w:rFonts w:ascii="Times New Roman" w:hAnsi="Times New Roman"/>
          <w:szCs w:val="24"/>
          <w:highlight w:val="yellow"/>
        </w:rPr>
        <w:t>how volunteering promotes healthy aging for older adult volunteers in national service programs.</w:t>
      </w:r>
      <w:r w:rsidRPr="007226CA">
        <w:rPr>
          <w:rFonts w:ascii="Times New Roman" w:hAnsi="Times New Roman"/>
          <w:szCs w:val="24"/>
        </w:rPr>
        <w:t>  </w:t>
      </w:r>
    </w:p>
    <w:p w:rsidR="00B62EAF" w:rsidP="00B62EAF" w14:paraId="1B9BAB2A" w14:textId="77777777">
      <w:pPr>
        <w:spacing w:after="120"/>
        <w:rPr>
          <w:rFonts w:ascii="Times New Roman" w:hAnsi="Times New Roman"/>
          <w:b/>
          <w:bCs/>
          <w:szCs w:val="24"/>
        </w:rPr>
      </w:pPr>
      <w:r w:rsidRPr="007226CA">
        <w:rPr>
          <w:rFonts w:ascii="Times New Roman" w:hAnsi="Times New Roman"/>
          <w:b/>
          <w:bCs/>
          <w:szCs w:val="24"/>
        </w:rPr>
        <w:t xml:space="preserve">Voluntary Participation: </w:t>
      </w:r>
      <w:r w:rsidRPr="007226CA">
        <w:rPr>
          <w:rFonts w:ascii="Times New Roman" w:hAnsi="Times New Roman"/>
          <w:szCs w:val="24"/>
        </w:rPr>
        <w:t>Your participation in the study is voluntary. You can freely choose to participate or not to participate. At any point during this project, you can stop participating without any adverse consequences to you. You will receive a $</w:t>
      </w:r>
      <w:r>
        <w:rPr>
          <w:rFonts w:ascii="Times New Roman" w:hAnsi="Times New Roman"/>
          <w:szCs w:val="24"/>
        </w:rPr>
        <w:t>4</w:t>
      </w:r>
      <w:r w:rsidRPr="007226CA">
        <w:rPr>
          <w:rFonts w:ascii="Times New Roman" w:hAnsi="Times New Roman"/>
          <w:szCs w:val="24"/>
        </w:rPr>
        <w:t xml:space="preserve">0 gift card for completing </w:t>
      </w:r>
      <w:r>
        <w:rPr>
          <w:rFonts w:ascii="Times New Roman" w:hAnsi="Times New Roman"/>
          <w:szCs w:val="24"/>
        </w:rPr>
        <w:t>the</w:t>
      </w:r>
      <w:r w:rsidRPr="007226CA">
        <w:rPr>
          <w:rFonts w:ascii="Times New Roman" w:hAnsi="Times New Roman"/>
          <w:szCs w:val="24"/>
        </w:rPr>
        <w:t xml:space="preserve"> survey.</w:t>
      </w:r>
      <w:r w:rsidRPr="007226CA">
        <w:rPr>
          <w:rFonts w:ascii="Times New Roman" w:hAnsi="Times New Roman"/>
          <w:b/>
          <w:bCs/>
          <w:szCs w:val="24"/>
        </w:rPr>
        <w:t xml:space="preserve"> </w:t>
      </w:r>
    </w:p>
    <w:p w:rsidR="00B62EAF" w:rsidP="00B62EAF" w14:paraId="3E021830" w14:textId="77777777">
      <w:pPr>
        <w:spacing w:after="120"/>
        <w:rPr>
          <w:rFonts w:ascii="Times New Roman" w:hAnsi="Times New Roman"/>
          <w:szCs w:val="24"/>
        </w:rPr>
      </w:pPr>
      <w:r w:rsidRPr="007226CA">
        <w:rPr>
          <w:rFonts w:ascii="Times New Roman" w:hAnsi="Times New Roman"/>
          <w:b/>
          <w:szCs w:val="24"/>
        </w:rPr>
        <w:t>Confidentiality and Privacy</w:t>
      </w:r>
      <w:r w:rsidRPr="007226CA">
        <w:rPr>
          <w:rFonts w:ascii="Times New Roman" w:hAnsi="Times New Roman"/>
          <w:szCs w:val="24"/>
        </w:rPr>
        <w:t xml:space="preserve">: The personally identifiable information (PII) you provide during this project is linked to additional information about you.  However, it will (a) always be stored in a safe and secure manner and (b) only used for research and statistical purposes.  It will only be shared with </w:t>
      </w:r>
      <w:r w:rsidRPr="007226CA">
        <w:rPr>
          <w:rFonts w:ascii="Times New Roman" w:hAnsi="Times New Roman"/>
          <w:szCs w:val="24"/>
          <w:highlight w:val="yellow"/>
        </w:rPr>
        <w:t>AmeriCorps staff</w:t>
      </w:r>
      <w:r w:rsidRPr="007226CA">
        <w:rPr>
          <w:rFonts w:ascii="Times New Roman" w:hAnsi="Times New Roman"/>
          <w:szCs w:val="24"/>
        </w:rPr>
        <w:t xml:space="preserve"> and external parties who require the PII to complete their work.  It will not be disclosed to the </w:t>
      </w:r>
      <w:r w:rsidRPr="007226CA">
        <w:rPr>
          <w:rFonts w:ascii="Times New Roman" w:hAnsi="Times New Roman"/>
          <w:szCs w:val="24"/>
        </w:rPr>
        <w:t>general public</w:t>
      </w:r>
      <w:r w:rsidRPr="007226CA">
        <w:rPr>
          <w:rFonts w:ascii="Times New Roman" w:hAnsi="Times New Roman"/>
          <w:szCs w:val="24"/>
        </w:rPr>
        <w:t xml:space="preserve"> in any form that would identify you; when reporting our findings, your responses will be combined with the responses of other participants and reported in aggregate form. </w:t>
      </w:r>
    </w:p>
    <w:p w:rsidR="00B62EAF" w:rsidRPr="007226CA" w:rsidP="00B62EAF" w14:paraId="7166D089" w14:textId="77777777">
      <w:pPr>
        <w:spacing w:after="120"/>
        <w:rPr>
          <w:rFonts w:ascii="Times New Roman" w:hAnsi="Times New Roman"/>
          <w:b/>
          <w:szCs w:val="24"/>
        </w:rPr>
      </w:pPr>
      <w:r w:rsidRPr="007226CA">
        <w:rPr>
          <w:rFonts w:ascii="Times New Roman" w:hAnsi="Times New Roman"/>
          <w:b/>
          <w:szCs w:val="24"/>
        </w:rPr>
        <w:t xml:space="preserve">Privacy Act: </w:t>
      </w:r>
      <w:r w:rsidRPr="007226CA">
        <w:rPr>
          <w:rFonts w:ascii="Times New Roman" w:hAnsi="Times New Roman"/>
          <w:szCs w:val="24"/>
        </w:rPr>
        <w:t xml:space="preserve">The Privacy Act of 1974, as amended (5 U.S.C. 552a) states that we must provide you the following notice about the personal information we collect and how it will be used: </w:t>
      </w:r>
      <w:r w:rsidRPr="007226CA">
        <w:rPr>
          <w:rFonts w:ascii="Times New Roman" w:hAnsi="Times New Roman"/>
          <w:b/>
          <w:szCs w:val="24"/>
        </w:rPr>
        <w:t xml:space="preserve">Authorities </w:t>
      </w:r>
      <w:r w:rsidRPr="007226CA">
        <w:rPr>
          <w:rFonts w:ascii="Times New Roman" w:hAnsi="Times New Roman"/>
          <w:szCs w:val="24"/>
        </w:rPr>
        <w:t xml:space="preserve">– Your personal information is requested pursuant to 42 U.S.C. Chapter 129 - National and Community Service and 42 U.S.C. Chapter 66 - Domestic Volunteer Services. </w:t>
      </w:r>
      <w:r w:rsidRPr="007226CA">
        <w:rPr>
          <w:rFonts w:ascii="Times New Roman" w:hAnsi="Times New Roman"/>
          <w:b/>
          <w:szCs w:val="24"/>
        </w:rPr>
        <w:t xml:space="preserve">Purposes </w:t>
      </w:r>
      <w:r w:rsidRPr="007226CA">
        <w:rPr>
          <w:rFonts w:ascii="Times New Roman" w:hAnsi="Times New Roman"/>
          <w:szCs w:val="24"/>
        </w:rPr>
        <w:t xml:space="preserve">– It will be used to (a) identify best practices for recruiting and retaining NCCC members and (b) improve service projects to increase member leadership skills and strengthen the communities in which members serve. </w:t>
      </w:r>
      <w:r w:rsidRPr="007226CA">
        <w:rPr>
          <w:rFonts w:ascii="Times New Roman" w:hAnsi="Times New Roman"/>
          <w:b/>
          <w:szCs w:val="24"/>
        </w:rPr>
        <w:t xml:space="preserve">Routine Uses </w:t>
      </w:r>
      <w:r w:rsidRPr="007226CA">
        <w:rPr>
          <w:rFonts w:ascii="Times New Roman" w:hAnsi="Times New Roman"/>
          <w:szCs w:val="24"/>
        </w:rPr>
        <w:t xml:space="preserve">– Routine uses of this information may include disclosure to (1) contractors and grantees hired to assist with this collection project or any related follow-up project, and (2) other Federal agencies to match your personal information with their data </w:t>
      </w:r>
      <w:r w:rsidRPr="007226CA">
        <w:rPr>
          <w:rFonts w:ascii="Times New Roman" w:hAnsi="Times New Roman"/>
          <w:szCs w:val="24"/>
        </w:rPr>
        <w:t>in order to</w:t>
      </w:r>
      <w:r w:rsidRPr="007226CA">
        <w:rPr>
          <w:rFonts w:ascii="Times New Roman" w:hAnsi="Times New Roman"/>
          <w:szCs w:val="24"/>
        </w:rPr>
        <w:t xml:space="preserve"> complete additional research. </w:t>
      </w:r>
      <w:r w:rsidRPr="007226CA">
        <w:rPr>
          <w:rFonts w:ascii="Times New Roman" w:hAnsi="Times New Roman"/>
          <w:b/>
          <w:szCs w:val="24"/>
        </w:rPr>
        <w:t>Effects of Nondisclosure</w:t>
      </w:r>
      <w:r w:rsidRPr="007226CA">
        <w:rPr>
          <w:rFonts w:ascii="Times New Roman" w:hAnsi="Times New Roman"/>
          <w:szCs w:val="24"/>
        </w:rPr>
        <w:t xml:space="preserve"> – This request is voluntary, but not providing a response may affect the results of the survey. </w:t>
      </w:r>
      <w:r w:rsidRPr="007226CA">
        <w:rPr>
          <w:rFonts w:ascii="Times New Roman" w:hAnsi="Times New Roman"/>
          <w:b/>
          <w:szCs w:val="24"/>
        </w:rPr>
        <w:t xml:space="preserve">Additional Information </w:t>
      </w:r>
      <w:r w:rsidRPr="007226CA">
        <w:rPr>
          <w:rFonts w:ascii="Times New Roman" w:hAnsi="Times New Roman"/>
          <w:szCs w:val="24"/>
        </w:rPr>
        <w:t>–</w:t>
      </w:r>
      <w:r w:rsidRPr="007226CA">
        <w:rPr>
          <w:rFonts w:ascii="Times New Roman" w:hAnsi="Times New Roman"/>
          <w:b/>
          <w:szCs w:val="24"/>
        </w:rPr>
        <w:t xml:space="preserve"> </w:t>
      </w:r>
      <w:r w:rsidRPr="007226CA">
        <w:rPr>
          <w:rFonts w:ascii="Times New Roman" w:hAnsi="Times New Roman"/>
          <w:szCs w:val="24"/>
        </w:rPr>
        <w:t xml:space="preserve">The current SORN, to include this collection, is pending modification and publication to the Federal Register. </w:t>
      </w:r>
    </w:p>
    <w:p w:rsidR="00B62EAF" w:rsidP="00B62EAF" w14:paraId="105B1594" w14:textId="77777777">
      <w:pPr>
        <w:spacing w:after="120"/>
        <w:rPr>
          <w:rFonts w:ascii="Times New Roman" w:hAnsi="Times New Roman"/>
          <w:szCs w:val="24"/>
        </w:rPr>
      </w:pPr>
      <w:r w:rsidRPr="007226CA">
        <w:rPr>
          <w:rFonts w:ascii="Times New Roman" w:hAnsi="Times New Roman"/>
          <w:b/>
          <w:szCs w:val="24"/>
        </w:rPr>
        <w:t>Contact Information</w:t>
      </w:r>
      <w:r w:rsidRPr="007226CA">
        <w:rPr>
          <w:rFonts w:ascii="Times New Roman" w:hAnsi="Times New Roman"/>
          <w:szCs w:val="24"/>
        </w:rPr>
        <w:t xml:space="preserve">: If you have any questions about any part of this survey, you are welcome to contact </w:t>
      </w:r>
      <w:r w:rsidRPr="007226CA">
        <w:rPr>
          <w:rFonts w:ascii="Times New Roman" w:hAnsi="Times New Roman"/>
          <w:szCs w:val="24"/>
          <w:highlight w:val="yellow"/>
        </w:rPr>
        <w:t>Melissa Gouge, AmeriCorps Research Analyst: Phone Number 202-606-6736, Address 250 E Street SW, Washington, DC. 20024.</w:t>
      </w:r>
    </w:p>
    <w:p w:rsidR="00B62EAF" w:rsidRPr="007226CA" w:rsidP="00B62EAF" w14:paraId="11578158" w14:textId="77777777">
      <w:pPr>
        <w:spacing w:after="120"/>
        <w:rPr>
          <w:rFonts w:ascii="Times New Roman" w:hAnsi="Times New Roman"/>
          <w:b/>
          <w:szCs w:val="24"/>
        </w:rPr>
      </w:pPr>
      <w:r w:rsidRPr="007226CA">
        <w:rPr>
          <w:rFonts w:ascii="Times New Roman" w:hAnsi="Times New Roman"/>
          <w:b/>
          <w:szCs w:val="24"/>
        </w:rPr>
        <w:t>Please indicate your agreement to participate in today’s study by signing below…</w:t>
      </w:r>
      <w:r w:rsidRPr="007226CA">
        <w:rPr>
          <w:rFonts w:ascii="Times New Roman" w:hAnsi="Times New Roman"/>
          <w:szCs w:val="24"/>
        </w:rPr>
        <w:br/>
        <w:t>Printed Name: __________________________________</w:t>
      </w:r>
      <w:r w:rsidRPr="007226CA">
        <w:rPr>
          <w:rFonts w:ascii="Times New Roman" w:hAnsi="Times New Roman"/>
          <w:szCs w:val="24"/>
        </w:rPr>
        <w:br/>
        <w:t>Signature: _____________________________________</w:t>
      </w:r>
      <w:r w:rsidRPr="007226CA">
        <w:rPr>
          <w:rFonts w:ascii="Times New Roman" w:hAnsi="Times New Roman"/>
          <w:szCs w:val="24"/>
        </w:rPr>
        <w:tab/>
        <w:t>Date: ____________________</w:t>
      </w:r>
    </w:p>
    <w:p w:rsidR="00B62EAF" w:rsidRPr="007226CA" w:rsidP="00B62EAF" w14:paraId="6509D7BF" w14:textId="77777777">
      <w:pPr>
        <w:spacing w:after="120"/>
        <w:rPr>
          <w:rFonts w:ascii="Times New Roman" w:hAnsi="Times New Roman"/>
          <w:b/>
          <w:szCs w:val="24"/>
        </w:rPr>
      </w:pPr>
      <w:r w:rsidRPr="007226CA">
        <w:rPr>
          <w:rFonts w:ascii="Times New Roman" w:hAnsi="Times New Roman"/>
          <w:b/>
          <w:szCs w:val="24"/>
        </w:rPr>
        <w:t>Do you agree to participate in this study?</w:t>
      </w:r>
    </w:p>
    <w:p w:rsidR="00B62EAF" w:rsidRPr="007226CA" w:rsidP="00B62EAF" w14:paraId="45A69EDE" w14:textId="77777777">
      <w:pPr>
        <w:numPr>
          <w:ilvl w:val="0"/>
          <w:numId w:val="10"/>
        </w:numPr>
        <w:overflowPunct/>
        <w:autoSpaceDE/>
        <w:autoSpaceDN/>
        <w:adjustRightInd/>
        <w:spacing w:after="120"/>
        <w:textAlignment w:val="auto"/>
        <w:rPr>
          <w:rFonts w:ascii="Times New Roman" w:hAnsi="Times New Roman"/>
          <w:szCs w:val="24"/>
        </w:rPr>
      </w:pPr>
      <w:r w:rsidRPr="007226CA">
        <w:rPr>
          <w:rFonts w:ascii="Times New Roman" w:hAnsi="Times New Roman"/>
          <w:szCs w:val="24"/>
        </w:rPr>
        <w:t xml:space="preserve">Yes, I agree. </w:t>
      </w:r>
    </w:p>
    <w:p w:rsidR="00B62EAF" w:rsidRPr="007226CA" w:rsidP="00B62EAF" w14:paraId="24297461" w14:textId="77777777">
      <w:pPr>
        <w:numPr>
          <w:ilvl w:val="0"/>
          <w:numId w:val="10"/>
        </w:numPr>
        <w:overflowPunct/>
        <w:autoSpaceDE/>
        <w:autoSpaceDN/>
        <w:adjustRightInd/>
        <w:spacing w:after="120"/>
        <w:textAlignment w:val="auto"/>
        <w:rPr>
          <w:rFonts w:ascii="Times New Roman" w:hAnsi="Times New Roman"/>
          <w:szCs w:val="24"/>
        </w:rPr>
      </w:pPr>
      <w:r w:rsidRPr="007226CA">
        <w:rPr>
          <w:rFonts w:ascii="Times New Roman" w:hAnsi="Times New Roman"/>
          <w:szCs w:val="24"/>
        </w:rPr>
        <w:t>No, I do not agree.</w:t>
      </w:r>
      <w:r w:rsidRPr="00C876C3">
        <w:rPr>
          <w:rFonts w:ascii="Times New Roman" w:hAnsi="Times New Roman"/>
          <w:szCs w:val="24"/>
        </w:rPr>
        <w:t xml:space="preserve"> </w:t>
      </w:r>
      <w:r w:rsidRPr="005E720D">
        <w:rPr>
          <w:rFonts w:ascii="Times New Roman" w:hAnsi="Times New Roman"/>
          <w:b/>
          <w:bCs/>
          <w:szCs w:val="24"/>
        </w:rPr>
        <w:t>STOP.</w:t>
      </w:r>
      <w:r>
        <w:rPr>
          <w:rFonts w:ascii="Times New Roman" w:hAnsi="Times New Roman"/>
          <w:b/>
          <w:bCs/>
          <w:szCs w:val="24"/>
        </w:rPr>
        <w:t xml:space="preserve"> </w:t>
      </w:r>
      <w:r w:rsidRPr="007226CA">
        <w:rPr>
          <w:rFonts w:ascii="Times New Roman" w:hAnsi="Times New Roman"/>
          <w:szCs w:val="24"/>
        </w:rPr>
        <w:t>Do not complete the survey.</w:t>
      </w:r>
    </w:p>
    <w:p w:rsidR="00B62EAF" w14:paraId="42222BAA" w14:textId="77777777">
      <w:pPr>
        <w:overflowPunct/>
        <w:autoSpaceDE/>
        <w:autoSpaceDN/>
        <w:adjustRightInd/>
        <w:spacing w:after="160" w:line="259" w:lineRule="auto"/>
        <w:textAlignment w:val="auto"/>
        <w:rPr>
          <w:b/>
          <w:bCs/>
        </w:rPr>
      </w:pPr>
      <w:r>
        <w:rPr>
          <w:b/>
          <w:bCs/>
        </w:rPr>
        <w:br w:type="page"/>
      </w:r>
    </w:p>
    <w:p w:rsidR="00B62EAF" w:rsidRPr="005B224A" w:rsidP="00B62EAF" w14:paraId="65627CE3" w14:textId="3491381B">
      <w:pPr>
        <w:jc w:val="center"/>
      </w:pPr>
      <w:r>
        <w:rPr>
          <w:b/>
          <w:bCs/>
        </w:rPr>
        <w:t xml:space="preserve">AmeriCorps Seniors Station Staff </w:t>
      </w:r>
      <w:r>
        <w:rPr>
          <w:b/>
        </w:rPr>
        <w:t>Survey</w:t>
      </w:r>
    </w:p>
    <w:p w:rsidR="00B62EAF" w:rsidRPr="00C876C3" w:rsidP="00B62EAF" w14:paraId="0E5DED87" w14:textId="77777777">
      <w:pPr>
        <w:jc w:val="center"/>
        <w:rPr>
          <w:rFonts w:ascii="Times New Roman" w:hAnsi="Times New Roman"/>
          <w:szCs w:val="24"/>
        </w:rPr>
      </w:pPr>
      <w:r w:rsidRPr="00C876C3">
        <w:rPr>
          <w:rFonts w:ascii="Times New Roman" w:hAnsi="Times New Roman"/>
          <w:szCs w:val="24"/>
        </w:rPr>
        <w:t>OMB Control Number:  XX (Expires XX)</w:t>
      </w:r>
    </w:p>
    <w:p w:rsidR="00B62EAF" w:rsidRPr="00C876C3" w:rsidP="00B62EAF" w14:paraId="446E1E72" w14:textId="77777777">
      <w:pPr>
        <w:jc w:val="center"/>
        <w:rPr>
          <w:rFonts w:ascii="Times New Roman" w:hAnsi="Times New Roman"/>
          <w:szCs w:val="24"/>
        </w:rPr>
      </w:pPr>
    </w:p>
    <w:p w:rsidR="00B62EAF" w:rsidP="00B62EAF" w14:paraId="4F92E36A" w14:textId="77777777">
      <w:pPr>
        <w:rPr>
          <w:rFonts w:ascii="Times New Roman" w:hAnsi="Times New Roman"/>
          <w:b/>
          <w:bCs/>
          <w:szCs w:val="24"/>
        </w:rPr>
      </w:pPr>
      <w:r w:rsidRPr="00C876C3">
        <w:rPr>
          <w:rFonts w:ascii="Times New Roman" w:hAnsi="Times New Roman"/>
          <w:szCs w:val="24"/>
        </w:rPr>
        <w:t>You are invited to participate in a research study that will examine the type of service activities volunteers do to support their communities and how volunteering impacts the well-being of older adult volunteers, and the communities the volunteers serve. JBS International, a research organization, will conduct the study on behalf of AmeriCorps. We are asking for your consent to participate in this project.</w:t>
      </w:r>
      <w:r w:rsidRPr="00C876C3">
        <w:rPr>
          <w:rFonts w:ascii="Times New Roman" w:hAnsi="Times New Roman"/>
          <w:szCs w:val="24"/>
        </w:rPr>
        <w:br/>
      </w:r>
      <w:r w:rsidRPr="00C876C3">
        <w:rPr>
          <w:rFonts w:ascii="Times New Roman" w:hAnsi="Times New Roman"/>
          <w:b/>
          <w:bCs/>
          <w:szCs w:val="24"/>
        </w:rPr>
        <w:t>What activities will you do in the study and how long will the activities last?</w:t>
      </w:r>
      <w:r w:rsidRPr="00C876C3">
        <w:rPr>
          <w:rFonts w:ascii="Times New Roman" w:hAnsi="Times New Roman"/>
          <w:szCs w:val="24"/>
        </w:rPr>
        <w:t xml:space="preserve"> If you decide to participate in the study, you will be asked to complete a survey. You only </w:t>
      </w:r>
      <w:r w:rsidRPr="00C876C3">
        <w:rPr>
          <w:rFonts w:ascii="Times New Roman" w:hAnsi="Times New Roman"/>
          <w:szCs w:val="24"/>
        </w:rPr>
        <w:t>have to</w:t>
      </w:r>
      <w:r w:rsidRPr="00C876C3">
        <w:rPr>
          <w:rFonts w:ascii="Times New Roman" w:hAnsi="Times New Roman"/>
          <w:szCs w:val="24"/>
        </w:rPr>
        <w:t xml:space="preserve"> complete the survey once. The survey should take about</w:t>
      </w:r>
      <w:r w:rsidRPr="00C876C3">
        <w:rPr>
          <w:rFonts w:ascii="Times New Roman" w:hAnsi="Times New Roman"/>
          <w:b/>
          <w:bCs/>
          <w:szCs w:val="24"/>
        </w:rPr>
        <w:t xml:space="preserve"> </w:t>
      </w:r>
      <w:r w:rsidRPr="00C876C3">
        <w:rPr>
          <w:rFonts w:ascii="Times New Roman" w:hAnsi="Times New Roman"/>
          <w:b/>
          <w:bCs/>
          <w:szCs w:val="24"/>
          <w:highlight w:val="yellow"/>
        </w:rPr>
        <w:t>20 minutes to complete.</w:t>
      </w:r>
      <w:r w:rsidRPr="00C876C3">
        <w:rPr>
          <w:rFonts w:ascii="Times New Roman" w:hAnsi="Times New Roman"/>
          <w:b/>
          <w:bCs/>
          <w:szCs w:val="24"/>
        </w:rPr>
        <w:t xml:space="preserve">  </w:t>
      </w:r>
      <w:r w:rsidRPr="00C876C3">
        <w:rPr>
          <w:rFonts w:ascii="Times New Roman" w:hAnsi="Times New Roman"/>
          <w:szCs w:val="24"/>
        </w:rPr>
        <w:br/>
      </w:r>
      <w:r w:rsidRPr="00C876C3">
        <w:rPr>
          <w:rFonts w:ascii="Times New Roman" w:hAnsi="Times New Roman"/>
          <w:b/>
          <w:bCs/>
          <w:szCs w:val="24"/>
        </w:rPr>
        <w:t>Benefits and Risks</w:t>
      </w:r>
      <w:r w:rsidRPr="00C876C3">
        <w:rPr>
          <w:rFonts w:ascii="Times New Roman" w:hAnsi="Times New Roman"/>
          <w:szCs w:val="24"/>
        </w:rPr>
        <w:t xml:space="preserve">: There is little or no risk to you in participating in this project. You may skip any question. You may also withdraw from the project altogether. There may be no direct benefits to you for participating in this research project. The results of this project will contribute to knowledge about </w:t>
      </w:r>
      <w:r w:rsidRPr="00C876C3">
        <w:rPr>
          <w:rFonts w:ascii="Times New Roman" w:hAnsi="Times New Roman"/>
          <w:szCs w:val="24"/>
          <w:highlight w:val="yellow"/>
        </w:rPr>
        <w:t>how volunteering promotes healthy aging for older adult volunteers in national service programs, and the benefits that accrue to the communities the volunteers serve.</w:t>
      </w:r>
      <w:r w:rsidRPr="00C876C3">
        <w:rPr>
          <w:rFonts w:ascii="Times New Roman" w:hAnsi="Times New Roman"/>
          <w:szCs w:val="24"/>
        </w:rPr>
        <w:t>  </w:t>
      </w:r>
      <w:r w:rsidRPr="00C876C3">
        <w:rPr>
          <w:rFonts w:ascii="Times New Roman" w:hAnsi="Times New Roman"/>
          <w:szCs w:val="24"/>
        </w:rPr>
        <w:br/>
      </w:r>
      <w:r w:rsidRPr="00C876C3">
        <w:rPr>
          <w:rFonts w:ascii="Times New Roman" w:hAnsi="Times New Roman"/>
          <w:b/>
          <w:bCs/>
          <w:szCs w:val="24"/>
        </w:rPr>
        <w:t>Voluntary Participation:</w:t>
      </w:r>
      <w:r w:rsidRPr="00C876C3">
        <w:rPr>
          <w:rFonts w:ascii="Times New Roman" w:hAnsi="Times New Roman"/>
          <w:szCs w:val="24"/>
        </w:rPr>
        <w:t xml:space="preserve"> Your participation in the study is voluntary. You can choose freely to participate or not to participate. At any point during this project, you can stop participating without any adverse consequences.</w:t>
      </w:r>
      <w:r w:rsidRPr="00C876C3">
        <w:rPr>
          <w:rFonts w:ascii="Times New Roman" w:hAnsi="Times New Roman"/>
          <w:szCs w:val="24"/>
        </w:rPr>
        <w:br/>
      </w:r>
      <w:r w:rsidRPr="00C876C3">
        <w:rPr>
          <w:rFonts w:ascii="Times New Roman" w:hAnsi="Times New Roman"/>
          <w:b/>
          <w:bCs/>
          <w:szCs w:val="24"/>
        </w:rPr>
        <w:t>Confidentiality and Privacy</w:t>
      </w:r>
      <w:r w:rsidRPr="00C876C3">
        <w:rPr>
          <w:rFonts w:ascii="Times New Roman" w:hAnsi="Times New Roman"/>
          <w:szCs w:val="24"/>
        </w:rPr>
        <w:t xml:space="preserve">: The personally identifiable information (PII) you provide during this project is linked to additional information about you.  However, it will (a) always be stored in a safe and secure manner and (b) only used for research and statistical purposes.  It will only be shared with </w:t>
      </w:r>
      <w:r w:rsidRPr="00C876C3">
        <w:rPr>
          <w:rFonts w:ascii="Times New Roman" w:hAnsi="Times New Roman"/>
          <w:szCs w:val="24"/>
          <w:highlight w:val="yellow"/>
        </w:rPr>
        <w:t>AmeriCorps staff</w:t>
      </w:r>
      <w:r w:rsidRPr="00C876C3">
        <w:rPr>
          <w:rFonts w:ascii="Times New Roman" w:hAnsi="Times New Roman"/>
          <w:szCs w:val="24"/>
        </w:rPr>
        <w:t xml:space="preserve"> and external parties who require the PII to complete their work.  It will not be disclosed to the </w:t>
      </w:r>
      <w:r w:rsidRPr="00C876C3">
        <w:rPr>
          <w:rFonts w:ascii="Times New Roman" w:hAnsi="Times New Roman"/>
          <w:szCs w:val="24"/>
        </w:rPr>
        <w:t>general public</w:t>
      </w:r>
      <w:r w:rsidRPr="00C876C3">
        <w:rPr>
          <w:rFonts w:ascii="Times New Roman" w:hAnsi="Times New Roman"/>
          <w:szCs w:val="24"/>
        </w:rPr>
        <w:t xml:space="preserve"> in any form that would identify you; when reporting our findings, your responses will be combined with the responses of other participants and reported in aggregate form. </w:t>
      </w:r>
      <w:r w:rsidRPr="00C876C3">
        <w:rPr>
          <w:rFonts w:ascii="Times New Roman" w:hAnsi="Times New Roman"/>
          <w:szCs w:val="24"/>
        </w:rPr>
        <w:br/>
      </w:r>
      <w:r w:rsidRPr="00C876C3">
        <w:rPr>
          <w:rFonts w:ascii="Times New Roman" w:hAnsi="Times New Roman"/>
          <w:b/>
          <w:bCs/>
          <w:szCs w:val="24"/>
        </w:rPr>
        <w:t xml:space="preserve">Privacy Act: </w:t>
      </w:r>
      <w:r w:rsidRPr="00C876C3">
        <w:rPr>
          <w:rFonts w:ascii="Times New Roman" w:hAnsi="Times New Roman"/>
          <w:szCs w:val="24"/>
        </w:rPr>
        <w:t xml:space="preserve">The Privacy Act of 1974, as amended (5 U.S.C. 552a) states that we must provide you the following notice about the personal information we collect and how it will be used: </w:t>
      </w:r>
      <w:r w:rsidRPr="00C876C3">
        <w:rPr>
          <w:rFonts w:ascii="Times New Roman" w:hAnsi="Times New Roman"/>
          <w:b/>
          <w:bCs/>
          <w:szCs w:val="24"/>
        </w:rPr>
        <w:t xml:space="preserve">Authorities </w:t>
      </w:r>
      <w:r w:rsidRPr="00C876C3">
        <w:rPr>
          <w:rFonts w:ascii="Times New Roman" w:hAnsi="Times New Roman"/>
          <w:szCs w:val="24"/>
        </w:rPr>
        <w:t xml:space="preserve">– Your personal information is requested pursuant to 42 U.S.C. Chapter 129 - National and Community Service and 42 U.S.C. Chapter 66 - Domestic Volunteer Services. </w:t>
      </w:r>
      <w:r w:rsidRPr="00C876C3">
        <w:rPr>
          <w:rFonts w:ascii="Times New Roman" w:hAnsi="Times New Roman"/>
          <w:b/>
          <w:bCs/>
          <w:szCs w:val="24"/>
        </w:rPr>
        <w:t xml:space="preserve">Purposes </w:t>
      </w:r>
      <w:r w:rsidRPr="00C876C3">
        <w:rPr>
          <w:rFonts w:ascii="Times New Roman" w:hAnsi="Times New Roman"/>
          <w:szCs w:val="24"/>
        </w:rPr>
        <w:t xml:space="preserve">– It will be used to (a) identify best practices for recruiting and retaining NCCC members and (b) improve service projects to increase member leadership skills and strengthen the communities in which members serve. </w:t>
      </w:r>
      <w:r w:rsidRPr="00C876C3">
        <w:rPr>
          <w:rFonts w:ascii="Times New Roman" w:hAnsi="Times New Roman"/>
          <w:b/>
          <w:bCs/>
          <w:szCs w:val="24"/>
        </w:rPr>
        <w:t xml:space="preserve">Routine Uses </w:t>
      </w:r>
      <w:r w:rsidRPr="00C876C3">
        <w:rPr>
          <w:rFonts w:ascii="Times New Roman" w:hAnsi="Times New Roman"/>
          <w:szCs w:val="24"/>
        </w:rPr>
        <w:t xml:space="preserve">– Routine uses of this information may include disclosure to (1) contractors and grantees hired to assist with this collection project or any related follow-up project, and (2) other Federal agencies to match your personal information with their data </w:t>
      </w:r>
      <w:r w:rsidRPr="00C876C3">
        <w:rPr>
          <w:rFonts w:ascii="Times New Roman" w:hAnsi="Times New Roman"/>
          <w:szCs w:val="24"/>
        </w:rPr>
        <w:t>in order to</w:t>
      </w:r>
      <w:r w:rsidRPr="00C876C3">
        <w:rPr>
          <w:rFonts w:ascii="Times New Roman" w:hAnsi="Times New Roman"/>
          <w:szCs w:val="24"/>
        </w:rPr>
        <w:t xml:space="preserve"> complete additional research. </w:t>
      </w:r>
      <w:r w:rsidRPr="00C876C3">
        <w:rPr>
          <w:rFonts w:ascii="Times New Roman" w:hAnsi="Times New Roman"/>
          <w:b/>
          <w:bCs/>
          <w:szCs w:val="24"/>
        </w:rPr>
        <w:t>Effects of Nondisclosure</w:t>
      </w:r>
      <w:r w:rsidRPr="00C876C3">
        <w:rPr>
          <w:rFonts w:ascii="Times New Roman" w:hAnsi="Times New Roman"/>
          <w:szCs w:val="24"/>
        </w:rPr>
        <w:t xml:space="preserve"> – This request is voluntary, but not providing a response may affect the results of the survey. </w:t>
      </w:r>
      <w:r w:rsidRPr="00C876C3">
        <w:rPr>
          <w:rFonts w:ascii="Times New Roman" w:hAnsi="Times New Roman"/>
          <w:b/>
          <w:bCs/>
          <w:szCs w:val="24"/>
        </w:rPr>
        <w:t xml:space="preserve">Additional Information </w:t>
      </w:r>
      <w:r w:rsidRPr="00C876C3">
        <w:rPr>
          <w:rFonts w:ascii="Times New Roman" w:hAnsi="Times New Roman"/>
          <w:szCs w:val="24"/>
        </w:rPr>
        <w:t>–</w:t>
      </w:r>
      <w:r w:rsidRPr="00C876C3">
        <w:rPr>
          <w:rFonts w:ascii="Times New Roman" w:hAnsi="Times New Roman"/>
          <w:b/>
          <w:bCs/>
          <w:szCs w:val="24"/>
        </w:rPr>
        <w:t xml:space="preserve"> </w:t>
      </w:r>
      <w:r w:rsidRPr="00C876C3">
        <w:rPr>
          <w:rFonts w:ascii="Times New Roman" w:hAnsi="Times New Roman"/>
          <w:szCs w:val="24"/>
        </w:rPr>
        <w:t xml:space="preserve">The current SORN, to include this collection, is pending modification and publication to the Federal Register. </w:t>
      </w:r>
    </w:p>
    <w:p w:rsidR="00B62EAF" w:rsidRPr="00C876C3" w:rsidP="00B62EAF" w14:paraId="512B37D8" w14:textId="77777777">
      <w:pPr>
        <w:rPr>
          <w:rFonts w:ascii="Times New Roman" w:hAnsi="Times New Roman"/>
          <w:b/>
          <w:bCs/>
          <w:szCs w:val="24"/>
        </w:rPr>
      </w:pPr>
      <w:r w:rsidRPr="00C876C3">
        <w:rPr>
          <w:rFonts w:ascii="Times New Roman" w:hAnsi="Times New Roman"/>
          <w:b/>
          <w:bCs/>
          <w:szCs w:val="24"/>
        </w:rPr>
        <w:t>Contact Information</w:t>
      </w:r>
      <w:r w:rsidRPr="00C876C3">
        <w:rPr>
          <w:rFonts w:ascii="Times New Roman" w:hAnsi="Times New Roman"/>
          <w:szCs w:val="24"/>
        </w:rPr>
        <w:t xml:space="preserve">: If you have any questions about any part of this survey, you are welcome to contact </w:t>
      </w:r>
      <w:r w:rsidRPr="00C876C3">
        <w:rPr>
          <w:rFonts w:ascii="Times New Roman" w:hAnsi="Times New Roman"/>
          <w:szCs w:val="24"/>
          <w:highlight w:val="yellow"/>
        </w:rPr>
        <w:t>Melissa Gouge, AmeriCorps Research Analyst: Phone Number 202-606-6736, Address 250 E Street SW, Washington, DC. 20024.</w:t>
      </w:r>
      <w:r w:rsidRPr="00C876C3">
        <w:rPr>
          <w:rFonts w:ascii="Times New Roman" w:hAnsi="Times New Roman"/>
          <w:szCs w:val="24"/>
        </w:rPr>
        <w:br/>
      </w:r>
      <w:r w:rsidRPr="00C876C3">
        <w:rPr>
          <w:rFonts w:ascii="Times New Roman" w:hAnsi="Times New Roman"/>
          <w:szCs w:val="24"/>
        </w:rPr>
        <w:br/>
        <w:t> </w:t>
      </w:r>
      <w:r w:rsidRPr="00C876C3">
        <w:rPr>
          <w:rFonts w:ascii="Times New Roman" w:hAnsi="Times New Roman"/>
          <w:b/>
          <w:bCs/>
          <w:szCs w:val="24"/>
        </w:rPr>
        <w:t>Please indicate your agreement to participate in today’s study by signing below…</w:t>
      </w:r>
      <w:r w:rsidRPr="00C876C3">
        <w:rPr>
          <w:rFonts w:ascii="Times New Roman" w:hAnsi="Times New Roman"/>
          <w:szCs w:val="24"/>
        </w:rPr>
        <w:br/>
      </w:r>
      <w:r w:rsidRPr="00C876C3">
        <w:rPr>
          <w:rFonts w:ascii="Times New Roman" w:hAnsi="Times New Roman"/>
          <w:szCs w:val="24"/>
        </w:rPr>
        <w:br/>
        <w:t>Printed Name: __________________________________</w:t>
      </w:r>
      <w:r w:rsidRPr="00C876C3">
        <w:rPr>
          <w:rFonts w:ascii="Times New Roman" w:hAnsi="Times New Roman"/>
          <w:szCs w:val="24"/>
        </w:rPr>
        <w:br/>
      </w:r>
      <w:r w:rsidRPr="00C876C3">
        <w:rPr>
          <w:rFonts w:ascii="Times New Roman" w:hAnsi="Times New Roman"/>
          <w:szCs w:val="24"/>
        </w:rPr>
        <w:br/>
        <w:t>Signature: _____________________________________</w:t>
      </w:r>
      <w:r w:rsidRPr="00C876C3">
        <w:rPr>
          <w:rFonts w:ascii="Times New Roman" w:hAnsi="Times New Roman"/>
          <w:szCs w:val="24"/>
        </w:rPr>
        <w:tab/>
        <w:t>Date: ____________________</w:t>
      </w:r>
    </w:p>
    <w:p w:rsidR="00B62EAF" w:rsidRPr="00C876C3" w:rsidP="00B62EAF" w14:paraId="020A2740" w14:textId="77777777">
      <w:pPr>
        <w:rPr>
          <w:rFonts w:ascii="Times New Roman" w:hAnsi="Times New Roman"/>
          <w:b/>
          <w:szCs w:val="24"/>
        </w:rPr>
      </w:pPr>
      <w:r w:rsidRPr="00C876C3">
        <w:rPr>
          <w:rFonts w:ascii="Times New Roman" w:hAnsi="Times New Roman"/>
          <w:b/>
          <w:szCs w:val="24"/>
        </w:rPr>
        <w:t>Do you agree to participate in this study?</w:t>
      </w:r>
    </w:p>
    <w:p w:rsidR="00B62EAF" w:rsidRPr="00C876C3" w:rsidP="00B62EAF" w14:paraId="5A906431" w14:textId="77777777">
      <w:pPr>
        <w:numPr>
          <w:ilvl w:val="0"/>
          <w:numId w:val="10"/>
        </w:numPr>
        <w:overflowPunct/>
        <w:autoSpaceDE/>
        <w:autoSpaceDN/>
        <w:adjustRightInd/>
        <w:contextualSpacing/>
        <w:textAlignment w:val="auto"/>
        <w:rPr>
          <w:rFonts w:ascii="Times New Roman" w:hAnsi="Times New Roman"/>
          <w:szCs w:val="24"/>
        </w:rPr>
      </w:pPr>
      <w:r w:rsidRPr="00C876C3">
        <w:rPr>
          <w:rFonts w:ascii="Times New Roman" w:hAnsi="Times New Roman"/>
          <w:szCs w:val="24"/>
        </w:rPr>
        <w:t>Yes, I agree.</w:t>
      </w:r>
    </w:p>
    <w:p w:rsidR="00B62EAF" w:rsidRPr="00C876C3" w:rsidP="00B62EAF" w14:paraId="70609081" w14:textId="77777777">
      <w:pPr>
        <w:numPr>
          <w:ilvl w:val="0"/>
          <w:numId w:val="10"/>
        </w:numPr>
        <w:overflowPunct/>
        <w:autoSpaceDE/>
        <w:autoSpaceDN/>
        <w:adjustRightInd/>
        <w:spacing w:after="200"/>
        <w:textAlignment w:val="auto"/>
        <w:rPr>
          <w:rFonts w:ascii="Times New Roman" w:hAnsi="Times New Roman"/>
          <w:szCs w:val="24"/>
        </w:rPr>
      </w:pPr>
      <w:r w:rsidRPr="00C876C3">
        <w:rPr>
          <w:rFonts w:ascii="Times New Roman" w:hAnsi="Times New Roman"/>
          <w:szCs w:val="24"/>
        </w:rPr>
        <w:t xml:space="preserve">No, I do not agree. </w:t>
      </w:r>
      <w:r w:rsidRPr="005E720D">
        <w:rPr>
          <w:rFonts w:ascii="Times New Roman" w:hAnsi="Times New Roman"/>
          <w:b/>
          <w:bCs/>
          <w:szCs w:val="24"/>
        </w:rPr>
        <w:t>STOP.</w:t>
      </w:r>
      <w:r w:rsidRPr="00C876C3">
        <w:rPr>
          <w:rFonts w:ascii="Times New Roman" w:hAnsi="Times New Roman"/>
          <w:szCs w:val="24"/>
        </w:rPr>
        <w:t xml:space="preserve"> Do not complete the survey.</w:t>
      </w:r>
    </w:p>
    <w:p w:rsidR="00B62EAF" w:rsidP="00B62EAF" w14:paraId="43949A80" w14:textId="77777777"/>
    <w:p w:rsidR="00B62EAF" w:rsidP="00B62EAF" w14:paraId="36F8013C" w14:textId="77777777">
      <w:pPr>
        <w:overflowPunct/>
        <w:autoSpaceDE/>
        <w:autoSpaceDN/>
        <w:adjustRightInd/>
        <w:textAlignment w:val="auto"/>
      </w:pPr>
    </w:p>
    <w:p w:rsidR="00B62EAF" w14:paraId="65113C73" w14:textId="77777777">
      <w:pPr>
        <w:overflowPunct/>
        <w:autoSpaceDE/>
        <w:autoSpaceDN/>
        <w:adjustRightInd/>
        <w:spacing w:after="160" w:line="259" w:lineRule="auto"/>
        <w:textAlignment w:val="auto"/>
        <w:rPr>
          <w:rFonts w:ascii="Times New Roman" w:hAnsi="Times New Roman"/>
          <w:b/>
          <w:bCs/>
          <w:szCs w:val="24"/>
        </w:rPr>
      </w:pPr>
      <w:r>
        <w:rPr>
          <w:rFonts w:ascii="Times New Roman" w:hAnsi="Times New Roman"/>
          <w:b/>
          <w:bCs/>
          <w:szCs w:val="24"/>
        </w:rPr>
        <w:br w:type="page"/>
      </w:r>
    </w:p>
    <w:p w:rsidR="00B62EAF" w:rsidRPr="00C876C3" w:rsidP="00B62EAF" w14:paraId="63542161" w14:textId="33F1FA04">
      <w:pPr>
        <w:jc w:val="center"/>
        <w:rPr>
          <w:rFonts w:ascii="Times New Roman" w:hAnsi="Times New Roman"/>
          <w:szCs w:val="24"/>
        </w:rPr>
      </w:pPr>
      <w:r w:rsidRPr="00C876C3">
        <w:rPr>
          <w:rFonts w:ascii="Times New Roman" w:hAnsi="Times New Roman"/>
          <w:b/>
          <w:bCs/>
          <w:szCs w:val="24"/>
        </w:rPr>
        <w:t>AmeriCorps Seniors Grantee Focus Group</w:t>
      </w:r>
    </w:p>
    <w:p w:rsidR="00B62EAF" w:rsidRPr="00C876C3" w:rsidP="00B62EAF" w14:paraId="2D916420" w14:textId="77777777">
      <w:pPr>
        <w:jc w:val="center"/>
        <w:rPr>
          <w:rFonts w:ascii="Times New Roman" w:hAnsi="Times New Roman"/>
          <w:szCs w:val="24"/>
        </w:rPr>
      </w:pPr>
      <w:r w:rsidRPr="00C876C3">
        <w:rPr>
          <w:rFonts w:ascii="Times New Roman" w:hAnsi="Times New Roman"/>
          <w:szCs w:val="24"/>
        </w:rPr>
        <w:t>OMB Control Number:  XX (Expires XX)</w:t>
      </w:r>
    </w:p>
    <w:p w:rsidR="00B62EAF" w:rsidRPr="00C876C3" w:rsidP="00B62EAF" w14:paraId="3DBAE9F4" w14:textId="77777777">
      <w:pPr>
        <w:rPr>
          <w:rFonts w:ascii="Times New Roman" w:hAnsi="Times New Roman"/>
          <w:b/>
          <w:bCs/>
          <w:szCs w:val="24"/>
        </w:rPr>
      </w:pPr>
      <w:r w:rsidRPr="00C876C3">
        <w:rPr>
          <w:rFonts w:ascii="Times New Roman" w:hAnsi="Times New Roman"/>
          <w:szCs w:val="24"/>
        </w:rPr>
        <w:t>You are invited to participate in a research study that will examine the type of service activities volunteers do to support their communities and how volunteering impacts the well-being of older adult volunteers. JBS International, a research organization, will conduct the study on behalf of AmeriCorps. We are asking for your consent to participate in this project.</w:t>
      </w:r>
      <w:r w:rsidRPr="00C876C3">
        <w:rPr>
          <w:rFonts w:ascii="Times New Roman" w:hAnsi="Times New Roman"/>
          <w:szCs w:val="24"/>
        </w:rPr>
        <w:br/>
      </w:r>
      <w:r w:rsidRPr="00C876C3">
        <w:rPr>
          <w:rFonts w:ascii="Times New Roman" w:hAnsi="Times New Roman"/>
          <w:szCs w:val="24"/>
        </w:rPr>
        <w:br/>
      </w:r>
      <w:r w:rsidRPr="00C876C3">
        <w:rPr>
          <w:rFonts w:ascii="Times New Roman" w:hAnsi="Times New Roman"/>
          <w:b/>
          <w:bCs/>
          <w:szCs w:val="24"/>
        </w:rPr>
        <w:t>What activities will you do in the study and how long will the activities last?</w:t>
      </w:r>
      <w:r w:rsidRPr="00C876C3">
        <w:rPr>
          <w:rFonts w:ascii="Times New Roman" w:hAnsi="Times New Roman"/>
          <w:szCs w:val="24"/>
        </w:rPr>
        <w:t xml:space="preserve"> If you decide to participate in the study, you will be asked to participate in a phone or video conferencing interview which will take approximately </w:t>
      </w:r>
      <w:r w:rsidRPr="00C876C3">
        <w:rPr>
          <w:rFonts w:ascii="Times New Roman" w:hAnsi="Times New Roman"/>
          <w:b/>
          <w:bCs/>
          <w:szCs w:val="24"/>
          <w:highlight w:val="yellow"/>
        </w:rPr>
        <w:t>75 minutes.</w:t>
      </w:r>
      <w:r w:rsidRPr="00C876C3">
        <w:rPr>
          <w:rFonts w:ascii="Times New Roman" w:hAnsi="Times New Roman"/>
          <w:szCs w:val="24"/>
        </w:rPr>
        <w:br/>
      </w:r>
      <w:r w:rsidRPr="00C876C3">
        <w:rPr>
          <w:rFonts w:ascii="Times New Roman" w:hAnsi="Times New Roman"/>
          <w:b/>
          <w:bCs/>
          <w:szCs w:val="24"/>
        </w:rPr>
        <w:t>Benefits and Risks</w:t>
      </w:r>
      <w:r w:rsidRPr="00C876C3">
        <w:rPr>
          <w:rFonts w:ascii="Times New Roman" w:hAnsi="Times New Roman"/>
          <w:szCs w:val="24"/>
        </w:rPr>
        <w:t xml:space="preserve">: There is little or no risk to you in participating in this project. You may skip any question. You may also withdraw from the project altogether. There may be no direct benefits to you for participating in this research project. The results of this project will contribute to knowledge about </w:t>
      </w:r>
      <w:r w:rsidRPr="00C876C3">
        <w:rPr>
          <w:rFonts w:ascii="Times New Roman" w:hAnsi="Times New Roman"/>
          <w:szCs w:val="24"/>
          <w:highlight w:val="yellow"/>
        </w:rPr>
        <w:t>how volunteering promotes healthy aging for older adult volunteers in national service programs.</w:t>
      </w:r>
      <w:r w:rsidRPr="00C876C3">
        <w:rPr>
          <w:rFonts w:ascii="Times New Roman" w:hAnsi="Times New Roman"/>
          <w:szCs w:val="24"/>
        </w:rPr>
        <w:t> </w:t>
      </w:r>
      <w:r w:rsidRPr="00C876C3">
        <w:rPr>
          <w:rFonts w:ascii="Times New Roman" w:hAnsi="Times New Roman"/>
          <w:szCs w:val="24"/>
        </w:rPr>
        <w:br/>
      </w:r>
      <w:r w:rsidRPr="00C876C3">
        <w:rPr>
          <w:rFonts w:ascii="Times New Roman" w:hAnsi="Times New Roman"/>
          <w:b/>
          <w:bCs/>
          <w:szCs w:val="24"/>
        </w:rPr>
        <w:t xml:space="preserve">Voluntary Participation: </w:t>
      </w:r>
      <w:r w:rsidRPr="00C876C3">
        <w:rPr>
          <w:rFonts w:ascii="Times New Roman" w:hAnsi="Times New Roman"/>
          <w:szCs w:val="24"/>
        </w:rPr>
        <w:t>Your participation in the study is voluntary. You can freely choose to participate or not to participate. At any point during this project, you can stop participating without any adverse consequences to you or your organization.</w:t>
      </w:r>
      <w:r w:rsidRPr="00C876C3">
        <w:rPr>
          <w:rFonts w:ascii="Times New Roman" w:hAnsi="Times New Roman"/>
          <w:b/>
          <w:bCs/>
          <w:szCs w:val="24"/>
        </w:rPr>
        <w:t xml:space="preserve">   </w:t>
      </w:r>
    </w:p>
    <w:p w:rsidR="00B62EAF" w:rsidRPr="00C876C3" w:rsidP="00B62EAF" w14:paraId="46AE16AC" w14:textId="77777777">
      <w:pPr>
        <w:spacing w:after="240"/>
        <w:rPr>
          <w:rFonts w:ascii="Times New Roman" w:hAnsi="Times New Roman"/>
          <w:b/>
          <w:bCs/>
          <w:szCs w:val="24"/>
        </w:rPr>
      </w:pPr>
      <w:r w:rsidRPr="00C876C3">
        <w:rPr>
          <w:rFonts w:ascii="Times New Roman" w:hAnsi="Times New Roman"/>
          <w:b/>
          <w:bCs/>
          <w:szCs w:val="24"/>
        </w:rPr>
        <w:t>Confidentiality and Privacy</w:t>
      </w:r>
      <w:r w:rsidRPr="00C876C3">
        <w:rPr>
          <w:rFonts w:ascii="Times New Roman" w:hAnsi="Times New Roman"/>
          <w:szCs w:val="24"/>
        </w:rPr>
        <w:t xml:space="preserve">: The personally identifiable information (PII) you provide during this project is linked to additional information about you.  However, it will (a) always be stored in a safe and secure manner and (b) only used for research and statistical purposes.  It will only be shared with </w:t>
      </w:r>
      <w:r w:rsidRPr="00C876C3">
        <w:rPr>
          <w:rFonts w:ascii="Times New Roman" w:hAnsi="Times New Roman"/>
          <w:szCs w:val="24"/>
          <w:highlight w:val="yellow"/>
        </w:rPr>
        <w:t>AmeriCorps staff</w:t>
      </w:r>
      <w:r w:rsidRPr="00C876C3">
        <w:rPr>
          <w:rFonts w:ascii="Times New Roman" w:hAnsi="Times New Roman"/>
          <w:szCs w:val="24"/>
        </w:rPr>
        <w:t xml:space="preserve"> and external parties who require the PII to complete their work.  It will not be disclosed to the </w:t>
      </w:r>
      <w:r w:rsidRPr="00C876C3">
        <w:rPr>
          <w:rFonts w:ascii="Times New Roman" w:hAnsi="Times New Roman"/>
          <w:szCs w:val="24"/>
        </w:rPr>
        <w:t>general public</w:t>
      </w:r>
      <w:r w:rsidRPr="00C876C3">
        <w:rPr>
          <w:rFonts w:ascii="Times New Roman" w:hAnsi="Times New Roman"/>
          <w:szCs w:val="24"/>
        </w:rPr>
        <w:t xml:space="preserve"> in any form that would identify you; when reporting our findings, your responses will be combined with the responses of other participants and reported in aggregate form. </w:t>
      </w:r>
      <w:r w:rsidRPr="00C876C3">
        <w:rPr>
          <w:rFonts w:ascii="Times New Roman" w:hAnsi="Times New Roman"/>
          <w:szCs w:val="24"/>
        </w:rPr>
        <w:br/>
      </w:r>
      <w:r w:rsidRPr="00C876C3">
        <w:rPr>
          <w:rFonts w:ascii="Times New Roman" w:hAnsi="Times New Roman"/>
          <w:b/>
          <w:bCs/>
          <w:szCs w:val="24"/>
        </w:rPr>
        <w:t xml:space="preserve">Privacy Act: </w:t>
      </w:r>
      <w:r w:rsidRPr="00C876C3">
        <w:rPr>
          <w:rFonts w:ascii="Times New Roman" w:hAnsi="Times New Roman"/>
          <w:szCs w:val="24"/>
        </w:rPr>
        <w:t xml:space="preserve">The Privacy Act of 1974, as amended (5 U.S.C. 552a) states that we must provide you the following notice about the personal information we collect and how it will be used: </w:t>
      </w:r>
      <w:r w:rsidRPr="00C876C3">
        <w:rPr>
          <w:rFonts w:ascii="Times New Roman" w:hAnsi="Times New Roman"/>
          <w:b/>
          <w:bCs/>
          <w:szCs w:val="24"/>
        </w:rPr>
        <w:t xml:space="preserve">Authorities </w:t>
      </w:r>
      <w:r w:rsidRPr="00C876C3">
        <w:rPr>
          <w:rFonts w:ascii="Times New Roman" w:hAnsi="Times New Roman"/>
          <w:szCs w:val="24"/>
        </w:rPr>
        <w:t xml:space="preserve">– Your personal information is requested pursuant to 42 U.S.C. Chapter 129 - National and Community Service and 42 U.S.C. Chapter 66 - Domestic Volunteer Services. </w:t>
      </w:r>
      <w:r w:rsidRPr="00C876C3">
        <w:rPr>
          <w:rFonts w:ascii="Times New Roman" w:hAnsi="Times New Roman"/>
          <w:b/>
          <w:bCs/>
          <w:szCs w:val="24"/>
        </w:rPr>
        <w:t xml:space="preserve">Purposes </w:t>
      </w:r>
      <w:r w:rsidRPr="00C876C3">
        <w:rPr>
          <w:rFonts w:ascii="Times New Roman" w:hAnsi="Times New Roman"/>
          <w:szCs w:val="24"/>
        </w:rPr>
        <w:t xml:space="preserve">– It will be used to (a) identify best practices for recruiting and retaining NCCC members and (b) improve service projects to increase member leadership skills and strengthen the communities in which members serve. </w:t>
      </w:r>
      <w:r w:rsidRPr="00C876C3">
        <w:rPr>
          <w:rFonts w:ascii="Times New Roman" w:hAnsi="Times New Roman"/>
          <w:b/>
          <w:bCs/>
          <w:szCs w:val="24"/>
        </w:rPr>
        <w:t xml:space="preserve">Routine Uses </w:t>
      </w:r>
      <w:r w:rsidRPr="00C876C3">
        <w:rPr>
          <w:rFonts w:ascii="Times New Roman" w:hAnsi="Times New Roman"/>
          <w:szCs w:val="24"/>
        </w:rPr>
        <w:t xml:space="preserve">– Routine uses of this information may include disclosure to (1) contractors and grantees hired to assist with this collection project or any related follow-up project, and (2) other Federal agencies to match your personal information with their data </w:t>
      </w:r>
      <w:r w:rsidRPr="00C876C3">
        <w:rPr>
          <w:rFonts w:ascii="Times New Roman" w:hAnsi="Times New Roman"/>
          <w:szCs w:val="24"/>
        </w:rPr>
        <w:t>in order to</w:t>
      </w:r>
      <w:r w:rsidRPr="00C876C3">
        <w:rPr>
          <w:rFonts w:ascii="Times New Roman" w:hAnsi="Times New Roman"/>
          <w:szCs w:val="24"/>
        </w:rPr>
        <w:t xml:space="preserve"> complete additional research. </w:t>
      </w:r>
      <w:r w:rsidRPr="00C876C3">
        <w:rPr>
          <w:rFonts w:ascii="Times New Roman" w:hAnsi="Times New Roman"/>
          <w:b/>
          <w:bCs/>
          <w:szCs w:val="24"/>
        </w:rPr>
        <w:t>Effects of Nondisclosure</w:t>
      </w:r>
      <w:r w:rsidRPr="00C876C3">
        <w:rPr>
          <w:rFonts w:ascii="Times New Roman" w:hAnsi="Times New Roman"/>
          <w:szCs w:val="24"/>
        </w:rPr>
        <w:t xml:space="preserve"> – This request is voluntary, but not providing a response may affect the results of the survey. </w:t>
      </w:r>
      <w:r w:rsidRPr="00C876C3">
        <w:rPr>
          <w:rFonts w:ascii="Times New Roman" w:hAnsi="Times New Roman"/>
          <w:b/>
          <w:bCs/>
          <w:szCs w:val="24"/>
        </w:rPr>
        <w:t xml:space="preserve">Additional Information </w:t>
      </w:r>
      <w:r w:rsidRPr="00C876C3">
        <w:rPr>
          <w:rFonts w:ascii="Times New Roman" w:hAnsi="Times New Roman"/>
          <w:szCs w:val="24"/>
        </w:rPr>
        <w:t>–</w:t>
      </w:r>
      <w:r w:rsidRPr="00C876C3">
        <w:rPr>
          <w:rFonts w:ascii="Times New Roman" w:hAnsi="Times New Roman"/>
          <w:b/>
          <w:bCs/>
          <w:szCs w:val="24"/>
        </w:rPr>
        <w:t xml:space="preserve"> </w:t>
      </w:r>
      <w:r w:rsidRPr="00C876C3">
        <w:rPr>
          <w:rFonts w:ascii="Times New Roman" w:hAnsi="Times New Roman"/>
          <w:szCs w:val="24"/>
        </w:rPr>
        <w:t>The current SORN, to include this collection, is pending modification and publication to the Federal Register.</w:t>
      </w:r>
      <w:r w:rsidRPr="00C876C3">
        <w:rPr>
          <w:rFonts w:ascii="Times New Roman" w:hAnsi="Times New Roman"/>
          <w:szCs w:val="24"/>
        </w:rPr>
        <w:br/>
      </w:r>
      <w:r w:rsidRPr="00C876C3">
        <w:rPr>
          <w:rFonts w:ascii="Times New Roman" w:hAnsi="Times New Roman"/>
          <w:b/>
          <w:bCs/>
          <w:szCs w:val="24"/>
        </w:rPr>
        <w:t>Contact Information</w:t>
      </w:r>
      <w:r w:rsidRPr="00C876C3">
        <w:rPr>
          <w:rFonts w:ascii="Times New Roman" w:hAnsi="Times New Roman"/>
          <w:szCs w:val="24"/>
        </w:rPr>
        <w:t xml:space="preserve">: If you have any questions about any part of this survey, you are welcome to contact </w:t>
      </w:r>
      <w:r w:rsidRPr="00C876C3">
        <w:rPr>
          <w:rFonts w:ascii="Times New Roman" w:hAnsi="Times New Roman"/>
          <w:szCs w:val="24"/>
          <w:highlight w:val="yellow"/>
        </w:rPr>
        <w:t>Melissa Gouge, AmeriCorps Research Analyst: Phone Number 202-606-6736, Address 250 E Street SW, Washington, DC. 20024.</w:t>
      </w:r>
      <w:r w:rsidRPr="00C876C3">
        <w:rPr>
          <w:rFonts w:ascii="Times New Roman" w:hAnsi="Times New Roman"/>
          <w:szCs w:val="24"/>
        </w:rPr>
        <w:br/>
      </w:r>
      <w:r w:rsidRPr="00C876C3">
        <w:rPr>
          <w:rFonts w:ascii="Times New Roman" w:hAnsi="Times New Roman"/>
          <w:b/>
          <w:bCs/>
          <w:szCs w:val="24"/>
        </w:rPr>
        <w:t>Please indicate your agreement to participate in today’s study by signing below…</w:t>
      </w:r>
      <w:r w:rsidRPr="00C876C3">
        <w:rPr>
          <w:rFonts w:ascii="Times New Roman" w:hAnsi="Times New Roman"/>
          <w:szCs w:val="24"/>
        </w:rPr>
        <w:br/>
      </w:r>
      <w:r w:rsidRPr="00C876C3">
        <w:rPr>
          <w:rFonts w:ascii="Times New Roman" w:hAnsi="Times New Roman"/>
          <w:szCs w:val="24"/>
        </w:rPr>
        <w:br/>
        <w:t>Printed Name: __________________________________</w:t>
      </w:r>
      <w:r w:rsidRPr="00C876C3">
        <w:rPr>
          <w:rFonts w:ascii="Times New Roman" w:hAnsi="Times New Roman"/>
          <w:szCs w:val="24"/>
        </w:rPr>
        <w:br/>
      </w:r>
      <w:r w:rsidRPr="00C876C3">
        <w:rPr>
          <w:rFonts w:ascii="Times New Roman" w:hAnsi="Times New Roman"/>
          <w:szCs w:val="24"/>
        </w:rPr>
        <w:br/>
        <w:t>Signature: _____________________________________</w:t>
      </w:r>
      <w:r w:rsidRPr="00C876C3">
        <w:rPr>
          <w:rFonts w:ascii="Times New Roman" w:hAnsi="Times New Roman"/>
          <w:szCs w:val="24"/>
        </w:rPr>
        <w:tab/>
        <w:t>Date: ____________________</w:t>
      </w:r>
    </w:p>
    <w:p w:rsidR="00B62EAF" w:rsidRPr="00C876C3" w:rsidP="00B62EAF" w14:paraId="1FA8A6F1" w14:textId="77777777">
      <w:pPr>
        <w:rPr>
          <w:rFonts w:ascii="Times New Roman" w:hAnsi="Times New Roman"/>
          <w:b/>
          <w:szCs w:val="24"/>
        </w:rPr>
      </w:pPr>
      <w:r w:rsidRPr="00C876C3">
        <w:rPr>
          <w:rFonts w:ascii="Times New Roman" w:hAnsi="Times New Roman"/>
          <w:b/>
          <w:szCs w:val="24"/>
        </w:rPr>
        <w:t>Do you agree to participate in this study?</w:t>
      </w:r>
    </w:p>
    <w:p w:rsidR="00B62EAF" w:rsidRPr="00C876C3" w:rsidP="00B62EAF" w14:paraId="241938F4" w14:textId="77777777">
      <w:pPr>
        <w:numPr>
          <w:ilvl w:val="0"/>
          <w:numId w:val="10"/>
        </w:numPr>
        <w:overflowPunct/>
        <w:autoSpaceDE/>
        <w:autoSpaceDN/>
        <w:adjustRightInd/>
        <w:contextualSpacing/>
        <w:textAlignment w:val="auto"/>
        <w:rPr>
          <w:rFonts w:ascii="Times New Roman" w:hAnsi="Times New Roman"/>
          <w:szCs w:val="24"/>
        </w:rPr>
      </w:pPr>
      <w:r w:rsidRPr="00C876C3">
        <w:rPr>
          <w:rFonts w:ascii="Times New Roman" w:hAnsi="Times New Roman"/>
          <w:szCs w:val="24"/>
        </w:rPr>
        <w:t>Yes, I agree. [CONTRACTOR will contact you to provide information about the interview/focus group]</w:t>
      </w:r>
    </w:p>
    <w:p w:rsidR="00B62EAF" w:rsidRPr="00C876C3" w:rsidP="00B62EAF" w14:paraId="76AAB477" w14:textId="77777777">
      <w:pPr>
        <w:numPr>
          <w:ilvl w:val="0"/>
          <w:numId w:val="10"/>
        </w:numPr>
        <w:overflowPunct/>
        <w:autoSpaceDE/>
        <w:autoSpaceDN/>
        <w:adjustRightInd/>
        <w:spacing w:after="200"/>
        <w:textAlignment w:val="auto"/>
        <w:rPr>
          <w:rFonts w:ascii="Times New Roman" w:hAnsi="Times New Roman"/>
          <w:szCs w:val="24"/>
        </w:rPr>
      </w:pPr>
      <w:r w:rsidRPr="00C876C3">
        <w:rPr>
          <w:rFonts w:ascii="Times New Roman" w:hAnsi="Times New Roman"/>
          <w:szCs w:val="24"/>
        </w:rPr>
        <w:t xml:space="preserve">No, I do not agree. </w:t>
      </w:r>
      <w:r w:rsidRPr="005E720D">
        <w:rPr>
          <w:rFonts w:ascii="Times New Roman" w:hAnsi="Times New Roman"/>
          <w:b/>
          <w:bCs/>
          <w:szCs w:val="24"/>
        </w:rPr>
        <w:t>STOP.</w:t>
      </w:r>
      <w:r w:rsidRPr="00C876C3">
        <w:rPr>
          <w:rFonts w:ascii="Times New Roman" w:hAnsi="Times New Roman"/>
          <w:szCs w:val="24"/>
        </w:rPr>
        <w:t xml:space="preserve"> </w:t>
      </w:r>
    </w:p>
    <w:p w:rsidR="00B62EAF" w:rsidRPr="00C876C3" w:rsidP="00B62EAF" w14:paraId="0DDA328B" w14:textId="77777777">
      <w:pPr>
        <w:rPr>
          <w:rFonts w:ascii="Times New Roman" w:hAnsi="Times New Roman"/>
          <w:szCs w:val="24"/>
        </w:rPr>
      </w:pPr>
    </w:p>
    <w:p w:rsidR="00B62EAF" w14:paraId="460C84AA" w14:textId="77777777">
      <w:pPr>
        <w:overflowPunct/>
        <w:autoSpaceDE/>
        <w:autoSpaceDN/>
        <w:adjustRightInd/>
        <w:spacing w:after="160" w:line="259" w:lineRule="auto"/>
        <w:textAlignment w:val="auto"/>
        <w:rPr>
          <w:rFonts w:ascii="Times New Roman" w:hAnsi="Times New Roman"/>
          <w:b/>
          <w:bCs/>
          <w:szCs w:val="24"/>
        </w:rPr>
      </w:pPr>
      <w:r>
        <w:rPr>
          <w:rFonts w:ascii="Times New Roman" w:hAnsi="Times New Roman"/>
          <w:b/>
          <w:bCs/>
          <w:szCs w:val="24"/>
        </w:rPr>
        <w:br w:type="page"/>
      </w:r>
    </w:p>
    <w:p w:rsidR="00B62EAF" w:rsidRPr="00C876C3" w:rsidP="00B62EAF" w14:paraId="06D1B4F9" w14:textId="6148EF2D">
      <w:pPr>
        <w:jc w:val="center"/>
        <w:rPr>
          <w:rFonts w:ascii="Times New Roman" w:hAnsi="Times New Roman"/>
          <w:b/>
          <w:bCs/>
          <w:szCs w:val="24"/>
        </w:rPr>
      </w:pPr>
      <w:r w:rsidRPr="00C876C3">
        <w:rPr>
          <w:rFonts w:ascii="Times New Roman" w:hAnsi="Times New Roman"/>
          <w:b/>
          <w:bCs/>
          <w:szCs w:val="24"/>
        </w:rPr>
        <w:t>AmeriCorps Seniors Senior Demonstration Program</w:t>
      </w:r>
    </w:p>
    <w:p w:rsidR="00B62EAF" w:rsidRPr="00C876C3" w:rsidP="00B62EAF" w14:paraId="361869F5" w14:textId="77777777">
      <w:pPr>
        <w:jc w:val="center"/>
        <w:rPr>
          <w:rFonts w:ascii="Times New Roman" w:hAnsi="Times New Roman"/>
          <w:szCs w:val="24"/>
        </w:rPr>
      </w:pPr>
      <w:r w:rsidRPr="00C876C3">
        <w:rPr>
          <w:rFonts w:ascii="Times New Roman" w:hAnsi="Times New Roman"/>
          <w:b/>
          <w:bCs/>
          <w:szCs w:val="24"/>
        </w:rPr>
        <w:t>Grantee Interview</w:t>
      </w:r>
    </w:p>
    <w:p w:rsidR="00B62EAF" w:rsidRPr="00C876C3" w:rsidP="00B62EAF" w14:paraId="61A5AA01" w14:textId="77777777">
      <w:pPr>
        <w:jc w:val="center"/>
        <w:rPr>
          <w:rFonts w:ascii="Times New Roman" w:hAnsi="Times New Roman"/>
          <w:szCs w:val="24"/>
        </w:rPr>
      </w:pPr>
      <w:r w:rsidRPr="00C876C3">
        <w:rPr>
          <w:rFonts w:ascii="Times New Roman" w:hAnsi="Times New Roman"/>
          <w:szCs w:val="24"/>
        </w:rPr>
        <w:t>OMB Control Number:  XX (Expires XX)</w:t>
      </w:r>
    </w:p>
    <w:p w:rsidR="00B62EAF" w:rsidRPr="00C876C3" w:rsidP="00B62EAF" w14:paraId="2B77C593" w14:textId="77777777">
      <w:pPr>
        <w:rPr>
          <w:rFonts w:ascii="Times New Roman" w:hAnsi="Times New Roman"/>
          <w:szCs w:val="24"/>
        </w:rPr>
      </w:pPr>
      <w:r w:rsidRPr="00C876C3">
        <w:rPr>
          <w:rFonts w:ascii="Times New Roman" w:hAnsi="Times New Roman"/>
          <w:szCs w:val="24"/>
        </w:rPr>
        <w:t>You are invited to participate in a research study that will examine the type of service activities volunteers do to support their communities and how volunteering impacts the well-being of older adult volunteers. JBS International, a research organization, will conduct the study on behalf of AmeriCorps. We are asking for your consent to participate in this project.</w:t>
      </w:r>
      <w:r w:rsidRPr="00C876C3">
        <w:rPr>
          <w:rFonts w:ascii="Times New Roman" w:hAnsi="Times New Roman"/>
          <w:szCs w:val="24"/>
        </w:rPr>
        <w:br/>
      </w:r>
      <w:r w:rsidRPr="00C876C3">
        <w:rPr>
          <w:rFonts w:ascii="Times New Roman" w:hAnsi="Times New Roman"/>
          <w:szCs w:val="24"/>
        </w:rPr>
        <w:br/>
      </w:r>
      <w:r w:rsidRPr="00C876C3">
        <w:rPr>
          <w:rFonts w:ascii="Times New Roman" w:hAnsi="Times New Roman"/>
          <w:b/>
          <w:bCs/>
          <w:szCs w:val="24"/>
        </w:rPr>
        <w:t>What activities will you do in the study and how long will the activities last?</w:t>
      </w:r>
      <w:r w:rsidRPr="00C876C3">
        <w:rPr>
          <w:rFonts w:ascii="Times New Roman" w:hAnsi="Times New Roman"/>
          <w:szCs w:val="24"/>
        </w:rPr>
        <w:t xml:space="preserve"> If you decide to participate in the study, you will be asked to participate in a phone or video conferencing interview which will take approximately </w:t>
      </w:r>
      <w:r w:rsidRPr="00C876C3">
        <w:rPr>
          <w:rFonts w:ascii="Times New Roman" w:hAnsi="Times New Roman"/>
          <w:b/>
          <w:bCs/>
          <w:szCs w:val="24"/>
          <w:highlight w:val="yellow"/>
        </w:rPr>
        <w:t>60 minutes.</w:t>
      </w:r>
      <w:r w:rsidRPr="00C876C3">
        <w:rPr>
          <w:rFonts w:ascii="Times New Roman" w:hAnsi="Times New Roman"/>
          <w:szCs w:val="24"/>
        </w:rPr>
        <w:br/>
      </w:r>
      <w:r w:rsidRPr="00C876C3">
        <w:rPr>
          <w:rFonts w:ascii="Times New Roman" w:hAnsi="Times New Roman"/>
          <w:b/>
          <w:bCs/>
          <w:szCs w:val="24"/>
        </w:rPr>
        <w:t>Benefits and Risks</w:t>
      </w:r>
      <w:r w:rsidRPr="00C876C3">
        <w:rPr>
          <w:rFonts w:ascii="Times New Roman" w:hAnsi="Times New Roman"/>
          <w:szCs w:val="24"/>
        </w:rPr>
        <w:t xml:space="preserve">: There is little or no risk to you in participating in this project. You may skip any question. You may also withdraw from the project altogether. There may be no direct benefits to you for participating in this research project. The results of this project will contribute to knowledge about </w:t>
      </w:r>
      <w:r w:rsidRPr="00C876C3">
        <w:rPr>
          <w:rFonts w:ascii="Times New Roman" w:hAnsi="Times New Roman"/>
          <w:szCs w:val="24"/>
          <w:highlight w:val="yellow"/>
        </w:rPr>
        <w:t>how volunteering promotes healthy aging for older adult volunteers in national service programs.</w:t>
      </w:r>
      <w:r w:rsidRPr="00C876C3">
        <w:rPr>
          <w:rFonts w:ascii="Times New Roman" w:hAnsi="Times New Roman"/>
          <w:szCs w:val="24"/>
        </w:rPr>
        <w:t> </w:t>
      </w:r>
      <w:r w:rsidRPr="00C876C3">
        <w:rPr>
          <w:rFonts w:ascii="Times New Roman" w:hAnsi="Times New Roman"/>
          <w:szCs w:val="24"/>
        </w:rPr>
        <w:br/>
      </w:r>
      <w:r w:rsidRPr="00C876C3">
        <w:rPr>
          <w:rFonts w:ascii="Times New Roman" w:hAnsi="Times New Roman"/>
          <w:b/>
          <w:bCs/>
          <w:szCs w:val="24"/>
        </w:rPr>
        <w:t xml:space="preserve">Voluntary Participation: </w:t>
      </w:r>
      <w:r w:rsidRPr="00C876C3">
        <w:rPr>
          <w:rFonts w:ascii="Times New Roman" w:hAnsi="Times New Roman"/>
          <w:szCs w:val="24"/>
        </w:rPr>
        <w:t xml:space="preserve">Your participation in the study is voluntary. You can freely choose to participate or not to participate. At any point during this project, you can stop participating without any adverse consequences to you or your organization.   </w:t>
      </w:r>
    </w:p>
    <w:p w:rsidR="00B62EAF" w:rsidRPr="00C876C3" w:rsidP="00B62EAF" w14:paraId="2CE370BF" w14:textId="77777777">
      <w:pPr>
        <w:spacing w:after="240"/>
        <w:rPr>
          <w:rFonts w:ascii="Times New Roman" w:hAnsi="Times New Roman"/>
          <w:b/>
          <w:bCs/>
          <w:szCs w:val="24"/>
        </w:rPr>
      </w:pPr>
      <w:r w:rsidRPr="00C876C3">
        <w:rPr>
          <w:rFonts w:ascii="Times New Roman" w:hAnsi="Times New Roman"/>
          <w:b/>
          <w:bCs/>
          <w:szCs w:val="24"/>
        </w:rPr>
        <w:t>Confidentiality and Privacy</w:t>
      </w:r>
      <w:r w:rsidRPr="00C876C3">
        <w:rPr>
          <w:rFonts w:ascii="Times New Roman" w:hAnsi="Times New Roman"/>
          <w:szCs w:val="24"/>
        </w:rPr>
        <w:t xml:space="preserve">: The personally identifiable information (PII) you provide during this project is linked to additional information about you.  However, it will (a) always be stored in a safe and secure manner and (b) only used for research and statistical purposes.  It will only be shared with </w:t>
      </w:r>
      <w:r w:rsidRPr="00C876C3">
        <w:rPr>
          <w:rFonts w:ascii="Times New Roman" w:hAnsi="Times New Roman"/>
          <w:szCs w:val="24"/>
          <w:highlight w:val="yellow"/>
        </w:rPr>
        <w:t>AmeriCorps staff</w:t>
      </w:r>
      <w:r w:rsidRPr="00C876C3">
        <w:rPr>
          <w:rFonts w:ascii="Times New Roman" w:hAnsi="Times New Roman"/>
          <w:szCs w:val="24"/>
        </w:rPr>
        <w:t xml:space="preserve"> and external parties who require the PII to complete their work.  It will not be disclosed to the </w:t>
      </w:r>
      <w:r w:rsidRPr="00C876C3">
        <w:rPr>
          <w:rFonts w:ascii="Times New Roman" w:hAnsi="Times New Roman"/>
          <w:szCs w:val="24"/>
        </w:rPr>
        <w:t>general public</w:t>
      </w:r>
      <w:r w:rsidRPr="00C876C3">
        <w:rPr>
          <w:rFonts w:ascii="Times New Roman" w:hAnsi="Times New Roman"/>
          <w:szCs w:val="24"/>
        </w:rPr>
        <w:t xml:space="preserve"> in any form that would identify you; when reporting our findings, your responses will be combined with the responses of other participants and reported in aggregate form. </w:t>
      </w:r>
      <w:r w:rsidRPr="00C876C3">
        <w:rPr>
          <w:rFonts w:ascii="Times New Roman" w:hAnsi="Times New Roman"/>
          <w:szCs w:val="24"/>
        </w:rPr>
        <w:br/>
      </w:r>
      <w:r w:rsidRPr="00C876C3">
        <w:rPr>
          <w:rFonts w:ascii="Times New Roman" w:hAnsi="Times New Roman"/>
          <w:b/>
          <w:bCs/>
          <w:szCs w:val="24"/>
        </w:rPr>
        <w:t xml:space="preserve">Privacy Act: </w:t>
      </w:r>
      <w:r w:rsidRPr="00C876C3">
        <w:rPr>
          <w:rFonts w:ascii="Times New Roman" w:hAnsi="Times New Roman"/>
          <w:szCs w:val="24"/>
        </w:rPr>
        <w:t xml:space="preserve">The Privacy Act of 1974, as amended (5 U.S.C. 552a) states that we must provide you the following notice about the personal information we collect and how it will be used: </w:t>
      </w:r>
      <w:r w:rsidRPr="00C876C3">
        <w:rPr>
          <w:rFonts w:ascii="Times New Roman" w:hAnsi="Times New Roman"/>
          <w:b/>
          <w:bCs/>
          <w:szCs w:val="24"/>
        </w:rPr>
        <w:t xml:space="preserve">Authorities </w:t>
      </w:r>
      <w:r w:rsidRPr="00C876C3">
        <w:rPr>
          <w:rFonts w:ascii="Times New Roman" w:hAnsi="Times New Roman"/>
          <w:szCs w:val="24"/>
        </w:rPr>
        <w:t xml:space="preserve">– Your personal information is requested pursuant to 42 U.S.C. Chapter 129 - National and Community Service and 42 U.S.C. Chapter 66 - Domestic Volunteer Services. </w:t>
      </w:r>
      <w:r w:rsidRPr="00C876C3">
        <w:rPr>
          <w:rFonts w:ascii="Times New Roman" w:hAnsi="Times New Roman"/>
          <w:b/>
          <w:bCs/>
          <w:szCs w:val="24"/>
        </w:rPr>
        <w:t xml:space="preserve">Purposes </w:t>
      </w:r>
      <w:r w:rsidRPr="00C876C3">
        <w:rPr>
          <w:rFonts w:ascii="Times New Roman" w:hAnsi="Times New Roman"/>
          <w:szCs w:val="24"/>
        </w:rPr>
        <w:t xml:space="preserve">– It will be used to (a) identify best practices for recruiting and retaining NCCC members and (b) improve service projects to increase member leadership skills and strengthen the communities in which members serve. </w:t>
      </w:r>
      <w:r w:rsidRPr="00C876C3">
        <w:rPr>
          <w:rFonts w:ascii="Times New Roman" w:hAnsi="Times New Roman"/>
          <w:b/>
          <w:bCs/>
          <w:szCs w:val="24"/>
        </w:rPr>
        <w:t xml:space="preserve">Routine Uses </w:t>
      </w:r>
      <w:r w:rsidRPr="00C876C3">
        <w:rPr>
          <w:rFonts w:ascii="Times New Roman" w:hAnsi="Times New Roman"/>
          <w:szCs w:val="24"/>
        </w:rPr>
        <w:t xml:space="preserve">– Routine uses of this information may include disclosure to (1) contractors and grantees hired to assist with this collection project or any related follow-up project, and (2) other Federal agencies to match your personal information with their data </w:t>
      </w:r>
      <w:r w:rsidRPr="00C876C3">
        <w:rPr>
          <w:rFonts w:ascii="Times New Roman" w:hAnsi="Times New Roman"/>
          <w:szCs w:val="24"/>
        </w:rPr>
        <w:t>in order to</w:t>
      </w:r>
      <w:r w:rsidRPr="00C876C3">
        <w:rPr>
          <w:rFonts w:ascii="Times New Roman" w:hAnsi="Times New Roman"/>
          <w:szCs w:val="24"/>
        </w:rPr>
        <w:t xml:space="preserve"> complete additional research. </w:t>
      </w:r>
      <w:r w:rsidRPr="00C876C3">
        <w:rPr>
          <w:rFonts w:ascii="Times New Roman" w:hAnsi="Times New Roman"/>
          <w:b/>
          <w:bCs/>
          <w:szCs w:val="24"/>
        </w:rPr>
        <w:t>Effects of Nondisclosure</w:t>
      </w:r>
      <w:r w:rsidRPr="00C876C3">
        <w:rPr>
          <w:rFonts w:ascii="Times New Roman" w:hAnsi="Times New Roman"/>
          <w:szCs w:val="24"/>
        </w:rPr>
        <w:t xml:space="preserve"> – This request is voluntary, but not providing a response may affect the results of the survey. </w:t>
      </w:r>
      <w:r w:rsidRPr="00C876C3">
        <w:rPr>
          <w:rFonts w:ascii="Times New Roman" w:hAnsi="Times New Roman"/>
          <w:b/>
          <w:bCs/>
          <w:szCs w:val="24"/>
        </w:rPr>
        <w:t xml:space="preserve">Additional Information </w:t>
      </w:r>
      <w:r w:rsidRPr="00C876C3">
        <w:rPr>
          <w:rFonts w:ascii="Times New Roman" w:hAnsi="Times New Roman"/>
          <w:szCs w:val="24"/>
        </w:rPr>
        <w:t>–</w:t>
      </w:r>
      <w:r w:rsidRPr="00C876C3">
        <w:rPr>
          <w:rFonts w:ascii="Times New Roman" w:hAnsi="Times New Roman"/>
          <w:b/>
          <w:bCs/>
          <w:szCs w:val="24"/>
        </w:rPr>
        <w:t xml:space="preserve"> </w:t>
      </w:r>
      <w:r w:rsidRPr="00C876C3">
        <w:rPr>
          <w:rFonts w:ascii="Times New Roman" w:hAnsi="Times New Roman"/>
          <w:szCs w:val="24"/>
        </w:rPr>
        <w:t>The current SORN, to include this collection, is pending modification and publication to the Federal Register.</w:t>
      </w:r>
      <w:r w:rsidRPr="00C876C3">
        <w:rPr>
          <w:rFonts w:ascii="Times New Roman" w:hAnsi="Times New Roman"/>
          <w:szCs w:val="24"/>
        </w:rPr>
        <w:br/>
      </w:r>
      <w:r w:rsidRPr="00C876C3">
        <w:rPr>
          <w:rFonts w:ascii="Times New Roman" w:hAnsi="Times New Roman"/>
          <w:b/>
          <w:bCs/>
          <w:szCs w:val="24"/>
        </w:rPr>
        <w:t>Contact Information</w:t>
      </w:r>
      <w:r w:rsidRPr="00C876C3">
        <w:rPr>
          <w:rFonts w:ascii="Times New Roman" w:hAnsi="Times New Roman"/>
          <w:szCs w:val="24"/>
        </w:rPr>
        <w:t xml:space="preserve">: If you have any questions about any part of this survey, you are welcome to contact </w:t>
      </w:r>
      <w:r w:rsidRPr="00C876C3">
        <w:rPr>
          <w:rFonts w:ascii="Times New Roman" w:hAnsi="Times New Roman"/>
          <w:szCs w:val="24"/>
          <w:highlight w:val="yellow"/>
        </w:rPr>
        <w:t>Melissa Gouge, AmeriCorps Research Analyst: Phone Number 202-606-6736, Address 250 E Street SW, Washington, DC. 20024.</w:t>
      </w:r>
      <w:r w:rsidRPr="00C876C3">
        <w:rPr>
          <w:rFonts w:ascii="Times New Roman" w:hAnsi="Times New Roman"/>
          <w:szCs w:val="24"/>
        </w:rPr>
        <w:br/>
      </w:r>
      <w:r w:rsidRPr="00C876C3">
        <w:rPr>
          <w:rFonts w:ascii="Times New Roman" w:hAnsi="Times New Roman"/>
          <w:szCs w:val="24"/>
        </w:rPr>
        <w:br/>
        <w:t> </w:t>
      </w:r>
      <w:r w:rsidRPr="00C876C3">
        <w:rPr>
          <w:rFonts w:ascii="Times New Roman" w:hAnsi="Times New Roman"/>
          <w:b/>
          <w:bCs/>
          <w:szCs w:val="24"/>
        </w:rPr>
        <w:t>Please indicate your agreement to participate in today’s study by signing below…</w:t>
      </w:r>
      <w:r w:rsidRPr="00C876C3">
        <w:rPr>
          <w:rFonts w:ascii="Times New Roman" w:hAnsi="Times New Roman"/>
          <w:szCs w:val="24"/>
        </w:rPr>
        <w:br/>
      </w:r>
      <w:r w:rsidRPr="00C876C3">
        <w:rPr>
          <w:rFonts w:ascii="Times New Roman" w:hAnsi="Times New Roman"/>
          <w:szCs w:val="24"/>
        </w:rPr>
        <w:br/>
      </w:r>
      <w:r w:rsidRPr="00C876C3">
        <w:rPr>
          <w:rFonts w:ascii="Times New Roman" w:hAnsi="Times New Roman"/>
          <w:szCs w:val="24"/>
        </w:rPr>
        <w:t>Printed Name: __________________________________</w:t>
      </w:r>
      <w:r w:rsidRPr="00C876C3">
        <w:rPr>
          <w:rFonts w:ascii="Times New Roman" w:hAnsi="Times New Roman"/>
          <w:szCs w:val="24"/>
        </w:rPr>
        <w:br/>
        <w:t>Signature: _____________________________________</w:t>
      </w:r>
      <w:r w:rsidRPr="00C876C3">
        <w:rPr>
          <w:rFonts w:ascii="Times New Roman" w:hAnsi="Times New Roman"/>
          <w:szCs w:val="24"/>
        </w:rPr>
        <w:tab/>
        <w:t>Date: ____________________</w:t>
      </w:r>
    </w:p>
    <w:p w:rsidR="00B62EAF" w:rsidRPr="00C876C3" w:rsidP="00B62EAF" w14:paraId="2C6908C9" w14:textId="77777777">
      <w:pPr>
        <w:rPr>
          <w:rFonts w:ascii="Times New Roman" w:hAnsi="Times New Roman"/>
          <w:b/>
          <w:szCs w:val="24"/>
        </w:rPr>
      </w:pPr>
      <w:r w:rsidRPr="00C876C3">
        <w:rPr>
          <w:rFonts w:ascii="Times New Roman" w:hAnsi="Times New Roman"/>
          <w:b/>
          <w:szCs w:val="24"/>
        </w:rPr>
        <w:t>Do you agree to participate in this study?</w:t>
      </w:r>
    </w:p>
    <w:p w:rsidR="00B62EAF" w:rsidRPr="00C876C3" w:rsidP="00B62EAF" w14:paraId="5482BFBD" w14:textId="77777777">
      <w:pPr>
        <w:numPr>
          <w:ilvl w:val="0"/>
          <w:numId w:val="10"/>
        </w:numPr>
        <w:overflowPunct/>
        <w:autoSpaceDE/>
        <w:autoSpaceDN/>
        <w:adjustRightInd/>
        <w:contextualSpacing/>
        <w:textAlignment w:val="auto"/>
        <w:rPr>
          <w:rFonts w:ascii="Times New Roman" w:hAnsi="Times New Roman"/>
          <w:szCs w:val="24"/>
        </w:rPr>
      </w:pPr>
      <w:r w:rsidRPr="00C876C3">
        <w:rPr>
          <w:rFonts w:ascii="Times New Roman" w:hAnsi="Times New Roman"/>
          <w:szCs w:val="24"/>
        </w:rPr>
        <w:t>Yes, I agree. [CONTRACTOR will contact you to provide information about the interview/focus group]</w:t>
      </w:r>
    </w:p>
    <w:p w:rsidR="00B62EAF" w:rsidRPr="002F4A6A" w:rsidP="00B62EAF" w14:paraId="3702A2C2" w14:textId="77777777">
      <w:pPr>
        <w:numPr>
          <w:ilvl w:val="0"/>
          <w:numId w:val="10"/>
        </w:numPr>
        <w:overflowPunct/>
        <w:autoSpaceDE/>
        <w:autoSpaceDN/>
        <w:adjustRightInd/>
        <w:contextualSpacing/>
        <w:textAlignment w:val="auto"/>
        <w:rPr>
          <w:rFonts w:asciiTheme="majorHAnsi" w:eastAsiaTheme="majorEastAsia" w:hAnsiTheme="majorHAnsi" w:cstheme="majorBidi"/>
          <w:color w:val="2F5496" w:themeColor="accent1" w:themeShade="BF"/>
          <w:sz w:val="26"/>
          <w:szCs w:val="26"/>
        </w:rPr>
      </w:pPr>
      <w:r w:rsidRPr="002F4A6A">
        <w:rPr>
          <w:rFonts w:ascii="Times New Roman" w:hAnsi="Times New Roman"/>
          <w:szCs w:val="24"/>
        </w:rPr>
        <w:t xml:space="preserve">No, I do not agree. </w:t>
      </w:r>
      <w:r w:rsidRPr="00C934A3">
        <w:rPr>
          <w:rFonts w:ascii="Times New Roman" w:hAnsi="Times New Roman"/>
          <w:b/>
          <w:bCs/>
          <w:szCs w:val="24"/>
        </w:rPr>
        <w:t>STOP</w:t>
      </w:r>
      <w:r w:rsidRPr="002F4A6A">
        <w:rPr>
          <w:rFonts w:ascii="Times New Roman" w:hAnsi="Times New Roman"/>
          <w:b/>
          <w:bCs/>
          <w:szCs w:val="24"/>
        </w:rPr>
        <w:t>.</w:t>
      </w:r>
      <w:r>
        <w:br w:type="page"/>
      </w:r>
    </w:p>
    <w:p w:rsidR="00B62EAF" w:rsidRPr="00C876C3" w:rsidP="00B62EAF" w14:paraId="7B2AB1EF" w14:textId="77777777">
      <w:pPr>
        <w:jc w:val="center"/>
        <w:rPr>
          <w:rFonts w:ascii="Times New Roman" w:hAnsi="Times New Roman"/>
          <w:b/>
          <w:bCs/>
          <w:szCs w:val="24"/>
        </w:rPr>
      </w:pPr>
      <w:r w:rsidRPr="00C876C3">
        <w:rPr>
          <w:rFonts w:ascii="Times New Roman" w:hAnsi="Times New Roman"/>
          <w:b/>
          <w:bCs/>
          <w:szCs w:val="24"/>
        </w:rPr>
        <w:t>AmeriCorps Seniors Senior Demonstration Program</w:t>
      </w:r>
    </w:p>
    <w:p w:rsidR="00B62EAF" w:rsidRPr="00C876C3" w:rsidP="00B62EAF" w14:paraId="2FF90647" w14:textId="77777777">
      <w:pPr>
        <w:jc w:val="center"/>
        <w:rPr>
          <w:rFonts w:ascii="Times New Roman" w:hAnsi="Times New Roman"/>
          <w:szCs w:val="24"/>
        </w:rPr>
      </w:pPr>
      <w:r w:rsidRPr="00C876C3">
        <w:rPr>
          <w:rFonts w:ascii="Times New Roman" w:hAnsi="Times New Roman"/>
          <w:b/>
          <w:bCs/>
          <w:szCs w:val="24"/>
        </w:rPr>
        <w:t>Station Interview</w:t>
      </w:r>
    </w:p>
    <w:p w:rsidR="00B62EAF" w:rsidRPr="00C876C3" w:rsidP="00B62EAF" w14:paraId="7F728D5B" w14:textId="77777777">
      <w:pPr>
        <w:jc w:val="center"/>
        <w:rPr>
          <w:rFonts w:ascii="Times New Roman" w:hAnsi="Times New Roman"/>
          <w:szCs w:val="24"/>
        </w:rPr>
      </w:pPr>
      <w:r w:rsidRPr="00C876C3">
        <w:rPr>
          <w:rFonts w:ascii="Times New Roman" w:hAnsi="Times New Roman"/>
          <w:szCs w:val="24"/>
        </w:rPr>
        <w:t>OMB Control Number:  XX (Expires XX)</w:t>
      </w:r>
    </w:p>
    <w:p w:rsidR="00B62EAF" w:rsidRPr="00C876C3" w:rsidP="00B62EAF" w14:paraId="68A5EBC5" w14:textId="77777777">
      <w:pPr>
        <w:pStyle w:val="paragraph"/>
        <w:spacing w:before="0" w:beforeAutospacing="0" w:after="0" w:afterAutospacing="0"/>
        <w:textAlignment w:val="baseline"/>
        <w:rPr>
          <w:b/>
          <w:bCs/>
        </w:rPr>
      </w:pPr>
      <w:r w:rsidRPr="00C876C3">
        <w:t>You are invited to participate in a research study that will examine the type of service activities volunteers do to support their communities and how volunteering impacts the well-being of older adult volunteers. JBS International, a research organization, will conduct the study on behalf of AmeriCorps. We are asking for your consent to participate in this project.</w:t>
      </w:r>
      <w:r w:rsidRPr="00C876C3">
        <w:br/>
      </w:r>
      <w:r w:rsidRPr="00C876C3">
        <w:rPr>
          <w:rStyle w:val="scxw84606509"/>
          <w:rFonts w:eastAsiaTheme="majorEastAsia"/>
        </w:rPr>
        <w:t> </w:t>
      </w:r>
      <w:r w:rsidRPr="00C876C3">
        <w:rPr>
          <w:rStyle w:val="normaltextrun"/>
          <w:b/>
          <w:bCs/>
        </w:rPr>
        <w:t>What activities will you do in the study and how long will the activities last?</w:t>
      </w:r>
      <w:r w:rsidRPr="00C876C3">
        <w:rPr>
          <w:rStyle w:val="normaltextrun"/>
        </w:rPr>
        <w:t xml:space="preserve"> If you decide to participate in the study, you will be asked to participate in a phone or video conferencing interview which will take approximately </w:t>
      </w:r>
      <w:r w:rsidRPr="00C876C3">
        <w:rPr>
          <w:rStyle w:val="normaltextrun"/>
          <w:b/>
          <w:bCs/>
          <w:shd w:val="clear" w:color="auto" w:fill="FFFF00"/>
        </w:rPr>
        <w:t>60 minutes.</w:t>
      </w:r>
      <w:r w:rsidRPr="00C876C3">
        <w:rPr>
          <w:rStyle w:val="scxw84606509"/>
          <w:rFonts w:eastAsiaTheme="majorEastAsia"/>
        </w:rPr>
        <w:t> </w:t>
      </w:r>
      <w:r w:rsidRPr="00C876C3">
        <w:br/>
      </w:r>
      <w:r w:rsidRPr="00C876C3">
        <w:rPr>
          <w:rStyle w:val="scxw84606509"/>
          <w:rFonts w:eastAsiaTheme="majorEastAsia"/>
        </w:rPr>
        <w:t> </w:t>
      </w:r>
      <w:r w:rsidRPr="00C876C3">
        <w:rPr>
          <w:b/>
          <w:bCs/>
        </w:rPr>
        <w:t>Benefits and Risks</w:t>
      </w:r>
      <w:r w:rsidRPr="00C876C3">
        <w:t xml:space="preserve">: There is little or no risk to you in participating in this project. You may skip any question. You may also withdraw from the project altogether. There may be no direct benefits to you for participating in this research project. The results of this project will contribute to knowledge about </w:t>
      </w:r>
      <w:r w:rsidRPr="00C876C3">
        <w:rPr>
          <w:highlight w:val="yellow"/>
        </w:rPr>
        <w:t>how volunteering promotes healthy aging for older adult volunteers in national service programs.</w:t>
      </w:r>
      <w:r w:rsidRPr="00C876C3">
        <w:t> </w:t>
      </w:r>
      <w:r w:rsidRPr="00C876C3">
        <w:br/>
      </w:r>
      <w:r w:rsidRPr="00C876C3">
        <w:rPr>
          <w:b/>
          <w:bCs/>
        </w:rPr>
        <w:t>Voluntary Participation:</w:t>
      </w:r>
      <w:r w:rsidRPr="00C876C3">
        <w:t xml:space="preserve"> Your participation in the study is voluntary. You can choose freely to participate or not to participate. At any point during this project, you can stop participating without any adverse consequences to you or your organization.</w:t>
      </w:r>
      <w:r w:rsidRPr="00C876C3">
        <w:br/>
      </w:r>
      <w:r w:rsidRPr="00C876C3">
        <w:rPr>
          <w:b/>
          <w:bCs/>
        </w:rPr>
        <w:t>Confidentiality and Privacy</w:t>
      </w:r>
      <w:r w:rsidRPr="00C876C3">
        <w:t xml:space="preserve">: The personally identifiable information (PII) you provide during this project is linked to additional information about you.  However, it will (a) always be stored in a safe and secure manner and (b) only used for research and statistical purposes.  It will only be shared with </w:t>
      </w:r>
      <w:r w:rsidRPr="00C876C3">
        <w:rPr>
          <w:highlight w:val="yellow"/>
        </w:rPr>
        <w:t>AmeriCorps staff</w:t>
      </w:r>
      <w:r w:rsidRPr="00C876C3">
        <w:t xml:space="preserve"> and external parties who require the PII to complete their work.  It will not be disclosed to the </w:t>
      </w:r>
      <w:r w:rsidRPr="00C876C3">
        <w:t>general public</w:t>
      </w:r>
      <w:r w:rsidRPr="00C876C3">
        <w:t xml:space="preserve"> in any form that would identify you; when reporting our findings, your responses will be combined with the responses of other participants and reported in aggregate form. </w:t>
      </w:r>
      <w:r w:rsidRPr="00C876C3">
        <w:br/>
      </w:r>
      <w:r w:rsidRPr="00C876C3">
        <w:rPr>
          <w:b/>
          <w:bCs/>
        </w:rPr>
        <w:t xml:space="preserve">Privacy Act: </w:t>
      </w:r>
      <w:r w:rsidRPr="00C876C3">
        <w:t xml:space="preserve">The Privacy Act of 1974, as amended (5 U.S.C. 552a) states that we must provide you the following notice about the personal information we collect and how it will be used: </w:t>
      </w:r>
      <w:r w:rsidRPr="00C876C3">
        <w:rPr>
          <w:b/>
          <w:bCs/>
        </w:rPr>
        <w:t xml:space="preserve">Authorities </w:t>
      </w:r>
      <w:r w:rsidRPr="00C876C3">
        <w:t xml:space="preserve">– Your personal information is requested pursuant to 42 U.S.C. Chapter 129 - National and Community Service and 42 U.S.C. Chapter 66 - Domestic Volunteer Services. </w:t>
      </w:r>
      <w:r w:rsidRPr="00C876C3">
        <w:rPr>
          <w:b/>
          <w:bCs/>
        </w:rPr>
        <w:t xml:space="preserve">Purposes </w:t>
      </w:r>
      <w:r w:rsidRPr="00C876C3">
        <w:t xml:space="preserve">– It will be used to (a) identify best practices for recruiting and retaining NCCC members and (b) improve service projects to increase member leadership skills and strengthen the communities in which members serve. </w:t>
      </w:r>
      <w:r w:rsidRPr="00C876C3">
        <w:rPr>
          <w:b/>
          <w:bCs/>
        </w:rPr>
        <w:t xml:space="preserve">Routine Uses </w:t>
      </w:r>
      <w:r w:rsidRPr="00C876C3">
        <w:t xml:space="preserve">– Routine uses of this information may include disclosure to (1) contractors and grantees hired to assist with this collection project or any related follow-up project, and (2) other Federal agencies to match your personal information with their data </w:t>
      </w:r>
      <w:r w:rsidRPr="00C876C3">
        <w:t>in order to</w:t>
      </w:r>
      <w:r w:rsidRPr="00C876C3">
        <w:t xml:space="preserve"> complete additional research. </w:t>
      </w:r>
      <w:r w:rsidRPr="00C876C3">
        <w:rPr>
          <w:b/>
          <w:bCs/>
        </w:rPr>
        <w:t>Effects of Nondisclosure</w:t>
      </w:r>
      <w:r w:rsidRPr="00C876C3">
        <w:t xml:space="preserve"> – This request is voluntary, but not providing a response may affect the results of the survey. </w:t>
      </w:r>
      <w:r w:rsidRPr="00C876C3">
        <w:rPr>
          <w:b/>
          <w:bCs/>
        </w:rPr>
        <w:t xml:space="preserve">Additional Information </w:t>
      </w:r>
      <w:r w:rsidRPr="00C876C3">
        <w:t>–</w:t>
      </w:r>
      <w:r w:rsidRPr="00C876C3">
        <w:rPr>
          <w:b/>
          <w:bCs/>
        </w:rPr>
        <w:t xml:space="preserve"> </w:t>
      </w:r>
      <w:r w:rsidRPr="00C876C3">
        <w:t>The current SORN, to include this collection, is pending modification and publication to the Federal Register.</w:t>
      </w:r>
      <w:r w:rsidRPr="00C876C3">
        <w:br/>
      </w:r>
    </w:p>
    <w:p w:rsidR="00B62EAF" w:rsidRPr="00C876C3" w:rsidP="00B62EAF" w14:paraId="4052CD64" w14:textId="77777777">
      <w:pPr>
        <w:pStyle w:val="paragraph"/>
        <w:spacing w:before="0" w:beforeAutospacing="0" w:after="0" w:afterAutospacing="0"/>
        <w:ind w:left="270"/>
        <w:textAlignment w:val="baseline"/>
      </w:pPr>
      <w:r w:rsidRPr="00C876C3">
        <w:rPr>
          <w:b/>
          <w:bCs/>
        </w:rPr>
        <w:t>Contact Information</w:t>
      </w:r>
      <w:r w:rsidRPr="00C876C3">
        <w:t xml:space="preserve">: If you have any questions about any part of this survey, you are welcome to contact </w:t>
      </w:r>
      <w:r w:rsidRPr="00C876C3">
        <w:rPr>
          <w:highlight w:val="yellow"/>
        </w:rPr>
        <w:t>Melissa Gouge, AmeriCorps Research Analyst: Phone Number 202-606-6736, Address 250 E Street SW, Washington, DC. 20024.</w:t>
      </w:r>
      <w:r w:rsidRPr="00C876C3">
        <w:rPr>
          <w:rStyle w:val="scxw84606509"/>
          <w:rFonts w:eastAsiaTheme="majorEastAsia"/>
        </w:rPr>
        <w:t> </w:t>
      </w:r>
      <w:r w:rsidRPr="00C876C3">
        <w:br/>
      </w:r>
      <w:r w:rsidRPr="00C876C3">
        <w:rPr>
          <w:rStyle w:val="scxw84606509"/>
          <w:rFonts w:eastAsiaTheme="majorEastAsia"/>
        </w:rPr>
        <w:t> </w:t>
      </w:r>
      <w:r w:rsidRPr="00C876C3">
        <w:rPr>
          <w:rStyle w:val="normaltextrun"/>
        </w:rPr>
        <w:t> </w:t>
      </w:r>
      <w:r w:rsidRPr="00C876C3">
        <w:rPr>
          <w:rStyle w:val="normaltextrun"/>
          <w:b/>
          <w:bCs/>
        </w:rPr>
        <w:t>Please indicate your agreement to participate in today’s study by signing below…</w:t>
      </w:r>
      <w:r w:rsidRPr="00C876C3">
        <w:rPr>
          <w:rStyle w:val="scxw84606509"/>
          <w:rFonts w:eastAsiaTheme="majorEastAsia"/>
        </w:rPr>
        <w:t> </w:t>
      </w:r>
      <w:r w:rsidRPr="00C876C3">
        <w:br/>
      </w:r>
      <w:r w:rsidRPr="00C876C3">
        <w:rPr>
          <w:rStyle w:val="scxw84606509"/>
          <w:rFonts w:eastAsiaTheme="majorEastAsia"/>
        </w:rPr>
        <w:t> </w:t>
      </w:r>
      <w:r w:rsidRPr="00C876C3">
        <w:br/>
      </w:r>
      <w:r w:rsidRPr="00C876C3">
        <w:rPr>
          <w:rStyle w:val="normaltextrun"/>
        </w:rPr>
        <w:t>Printed Name: __________________________________</w:t>
      </w:r>
      <w:r w:rsidRPr="00C876C3">
        <w:rPr>
          <w:rStyle w:val="scxw84606509"/>
          <w:rFonts w:eastAsiaTheme="majorEastAsia"/>
        </w:rPr>
        <w:t> </w:t>
      </w:r>
      <w:r w:rsidRPr="00C876C3">
        <w:br/>
      </w:r>
      <w:r w:rsidRPr="00C876C3">
        <w:rPr>
          <w:rStyle w:val="scxw84606509"/>
          <w:rFonts w:eastAsiaTheme="majorEastAsia"/>
        </w:rPr>
        <w:t> </w:t>
      </w:r>
      <w:r w:rsidRPr="00C876C3">
        <w:br/>
      </w:r>
      <w:r w:rsidRPr="00C876C3">
        <w:rPr>
          <w:rStyle w:val="normaltextrun"/>
        </w:rPr>
        <w:t>Signature: _____________________________________</w:t>
      </w:r>
      <w:r w:rsidRPr="00C876C3">
        <w:rPr>
          <w:rStyle w:val="tabchar"/>
        </w:rPr>
        <w:tab/>
      </w:r>
      <w:r w:rsidRPr="00C876C3">
        <w:rPr>
          <w:rStyle w:val="normaltextrun"/>
        </w:rPr>
        <w:t>Date: ____________________</w:t>
      </w:r>
      <w:r w:rsidRPr="00C876C3">
        <w:rPr>
          <w:rStyle w:val="eop"/>
        </w:rPr>
        <w:t> </w:t>
      </w:r>
    </w:p>
    <w:p w:rsidR="00B62EAF" w:rsidRPr="00C876C3" w:rsidP="00B62EAF" w14:paraId="439E5397" w14:textId="77777777">
      <w:pPr>
        <w:pStyle w:val="paragraph"/>
        <w:spacing w:before="0" w:beforeAutospacing="0" w:after="0" w:afterAutospacing="0"/>
        <w:ind w:left="270"/>
        <w:textAlignment w:val="baseline"/>
        <w:rPr>
          <w:rStyle w:val="normaltextrun"/>
          <w:b/>
          <w:bCs/>
        </w:rPr>
      </w:pPr>
    </w:p>
    <w:p w:rsidR="00B62EAF" w:rsidRPr="00C876C3" w:rsidP="00B62EAF" w14:paraId="2BF98EAA" w14:textId="77777777">
      <w:pPr>
        <w:pStyle w:val="paragraph"/>
        <w:spacing w:before="0" w:beforeAutospacing="0" w:after="0" w:afterAutospacing="0"/>
        <w:ind w:left="270"/>
        <w:textAlignment w:val="baseline"/>
      </w:pPr>
      <w:r w:rsidRPr="00C876C3">
        <w:rPr>
          <w:rStyle w:val="normaltextrun"/>
          <w:b/>
          <w:bCs/>
        </w:rPr>
        <w:t>Do you agree to participate in this study?</w:t>
      </w:r>
      <w:r w:rsidRPr="00C876C3">
        <w:rPr>
          <w:rStyle w:val="eop"/>
        </w:rPr>
        <w:t> </w:t>
      </w:r>
    </w:p>
    <w:p w:rsidR="00B62EAF" w:rsidRPr="00C876C3" w:rsidP="00B62EAF" w14:paraId="1FE2DC30" w14:textId="77777777">
      <w:pPr>
        <w:numPr>
          <w:ilvl w:val="0"/>
          <w:numId w:val="10"/>
        </w:numPr>
        <w:overflowPunct/>
        <w:autoSpaceDE/>
        <w:autoSpaceDN/>
        <w:adjustRightInd/>
        <w:contextualSpacing/>
        <w:textAlignment w:val="auto"/>
        <w:rPr>
          <w:rFonts w:ascii="Times New Roman" w:hAnsi="Times New Roman"/>
          <w:szCs w:val="24"/>
        </w:rPr>
      </w:pPr>
      <w:r w:rsidRPr="00C876C3">
        <w:rPr>
          <w:rFonts w:ascii="Times New Roman" w:hAnsi="Times New Roman"/>
          <w:szCs w:val="24"/>
        </w:rPr>
        <w:t>Yes, I agree. [CONTRACTOR will contact you to provide information about the interview/focus group]</w:t>
      </w:r>
    </w:p>
    <w:p w:rsidR="00B62EAF" w:rsidRPr="00C934A3" w:rsidP="00B62EAF" w14:paraId="5D25DB67" w14:textId="77777777">
      <w:pPr>
        <w:numPr>
          <w:ilvl w:val="0"/>
          <w:numId w:val="10"/>
        </w:numPr>
        <w:overflowPunct/>
        <w:autoSpaceDE/>
        <w:autoSpaceDN/>
        <w:adjustRightInd/>
        <w:contextualSpacing/>
        <w:textAlignment w:val="auto"/>
        <w:rPr>
          <w:rFonts w:ascii="Times New Roman" w:hAnsi="Times New Roman"/>
          <w:szCs w:val="24"/>
        </w:rPr>
      </w:pPr>
      <w:r w:rsidRPr="00C876C3">
        <w:rPr>
          <w:rFonts w:ascii="Times New Roman" w:hAnsi="Times New Roman"/>
          <w:szCs w:val="24"/>
        </w:rPr>
        <w:t xml:space="preserve">No, I do not agree. </w:t>
      </w:r>
      <w:r w:rsidRPr="002738D9">
        <w:rPr>
          <w:rFonts w:ascii="Times New Roman" w:hAnsi="Times New Roman"/>
          <w:b/>
          <w:bCs/>
          <w:szCs w:val="24"/>
        </w:rPr>
        <w:t>STOP.</w:t>
      </w:r>
    </w:p>
    <w:p w:rsidR="00B62EAF" w:rsidP="00B62EAF" w14:paraId="105EE094" w14:textId="77777777">
      <w:pPr>
        <w:overflowPunct/>
        <w:autoSpaceDE/>
        <w:autoSpaceDN/>
        <w:adjustRightInd/>
        <w:textAlignment w:val="auto"/>
      </w:pPr>
    </w:p>
    <w:p w:rsidR="00B62EAF" w14:paraId="5F0BC863" w14:textId="77777777">
      <w:pPr>
        <w:overflowPunct/>
        <w:autoSpaceDE/>
        <w:autoSpaceDN/>
        <w:adjustRightInd/>
        <w:spacing w:after="160" w:line="259" w:lineRule="auto"/>
        <w:textAlignment w:val="auto"/>
        <w:rPr>
          <w:rFonts w:ascii="Times New Roman" w:hAnsi="Times New Roman"/>
          <w:b/>
          <w:bCs/>
          <w:szCs w:val="24"/>
        </w:rPr>
      </w:pPr>
      <w:r>
        <w:rPr>
          <w:rFonts w:ascii="Times New Roman" w:hAnsi="Times New Roman"/>
          <w:b/>
          <w:bCs/>
          <w:szCs w:val="24"/>
        </w:rPr>
        <w:br w:type="page"/>
      </w:r>
    </w:p>
    <w:p w:rsidR="00B62EAF" w:rsidRPr="00C876C3" w:rsidP="00B62EAF" w14:paraId="22DA3F4C" w14:textId="694A3623">
      <w:pPr>
        <w:jc w:val="center"/>
        <w:rPr>
          <w:rFonts w:ascii="Times New Roman" w:hAnsi="Times New Roman"/>
          <w:b/>
          <w:bCs/>
          <w:szCs w:val="24"/>
        </w:rPr>
      </w:pPr>
      <w:r w:rsidRPr="00C876C3">
        <w:rPr>
          <w:rFonts w:ascii="Times New Roman" w:hAnsi="Times New Roman"/>
          <w:b/>
          <w:bCs/>
          <w:szCs w:val="24"/>
        </w:rPr>
        <w:t>AmeriCorps Seniors Senior Demonstration Program</w:t>
      </w:r>
    </w:p>
    <w:p w:rsidR="00B62EAF" w:rsidRPr="00C876C3" w:rsidP="00B62EAF" w14:paraId="29BAFC8F" w14:textId="77777777">
      <w:pPr>
        <w:jc w:val="center"/>
        <w:rPr>
          <w:rFonts w:ascii="Times New Roman" w:hAnsi="Times New Roman"/>
          <w:szCs w:val="24"/>
        </w:rPr>
      </w:pPr>
      <w:r w:rsidRPr="00C876C3">
        <w:rPr>
          <w:rFonts w:ascii="Times New Roman" w:hAnsi="Times New Roman"/>
          <w:b/>
          <w:bCs/>
          <w:szCs w:val="24"/>
        </w:rPr>
        <w:t>Volunteer Interview</w:t>
      </w:r>
    </w:p>
    <w:p w:rsidR="00B62EAF" w:rsidRPr="00C876C3" w:rsidP="00B62EAF" w14:paraId="0577CB66" w14:textId="77777777">
      <w:pPr>
        <w:jc w:val="center"/>
        <w:rPr>
          <w:rFonts w:ascii="Times New Roman" w:hAnsi="Times New Roman"/>
          <w:szCs w:val="24"/>
        </w:rPr>
      </w:pPr>
      <w:r w:rsidRPr="00C876C3">
        <w:rPr>
          <w:rFonts w:ascii="Times New Roman" w:hAnsi="Times New Roman"/>
          <w:szCs w:val="24"/>
        </w:rPr>
        <w:t>OMB Control Number:  XX (Expires XX)</w:t>
      </w:r>
    </w:p>
    <w:p w:rsidR="00B62EAF" w:rsidRPr="00C876C3" w:rsidP="00B62EAF" w14:paraId="5FC2CC8A" w14:textId="77777777">
      <w:pPr>
        <w:pStyle w:val="ListParagraph"/>
        <w:spacing w:after="240"/>
        <w:ind w:left="0"/>
        <w:rPr>
          <w:rFonts w:ascii="Times New Roman" w:hAnsi="Times New Roman"/>
          <w:b/>
          <w:bCs/>
          <w:szCs w:val="24"/>
        </w:rPr>
      </w:pPr>
      <w:r w:rsidRPr="00C876C3">
        <w:rPr>
          <w:rFonts w:ascii="Times New Roman" w:hAnsi="Times New Roman"/>
          <w:szCs w:val="24"/>
        </w:rPr>
        <w:t>You are invited to participate in a research study that will examine the type of service activities volunteers do to support their communities and how volunteering impacts the well-being of older adult volunteers. JBS International, a research organization, will conduct the study on behalf of AmeriCorps. We are asking for your consent to participate in this project.</w:t>
      </w:r>
      <w:r w:rsidRPr="00C876C3">
        <w:rPr>
          <w:rFonts w:ascii="Times New Roman" w:hAnsi="Times New Roman"/>
          <w:szCs w:val="24"/>
        </w:rPr>
        <w:br/>
      </w:r>
      <w:r w:rsidRPr="00C876C3">
        <w:rPr>
          <w:rFonts w:ascii="Times New Roman" w:hAnsi="Times New Roman"/>
          <w:b/>
          <w:bCs/>
          <w:szCs w:val="24"/>
        </w:rPr>
        <w:t>What activities will you do in the study and how long will the activities last?</w:t>
      </w:r>
      <w:r w:rsidRPr="00C876C3">
        <w:rPr>
          <w:rFonts w:ascii="Times New Roman" w:hAnsi="Times New Roman"/>
          <w:szCs w:val="24"/>
        </w:rPr>
        <w:t xml:space="preserve"> If you decide to participate in the study, you will be asked to participate in a phone or video conferencing interview which will take approximately </w:t>
      </w:r>
      <w:r w:rsidRPr="00C876C3">
        <w:rPr>
          <w:rFonts w:ascii="Times New Roman" w:hAnsi="Times New Roman"/>
          <w:b/>
          <w:bCs/>
          <w:szCs w:val="24"/>
          <w:highlight w:val="yellow"/>
        </w:rPr>
        <w:t>30 minutes.</w:t>
      </w:r>
      <w:r w:rsidRPr="00C876C3">
        <w:rPr>
          <w:rFonts w:ascii="Times New Roman" w:hAnsi="Times New Roman"/>
          <w:szCs w:val="24"/>
        </w:rPr>
        <w:br/>
      </w:r>
      <w:r w:rsidRPr="00C876C3">
        <w:rPr>
          <w:rFonts w:ascii="Times New Roman" w:hAnsi="Times New Roman"/>
          <w:b/>
          <w:bCs/>
          <w:szCs w:val="24"/>
        </w:rPr>
        <w:t>Benefits and Risks</w:t>
      </w:r>
      <w:r w:rsidRPr="00C876C3">
        <w:rPr>
          <w:rFonts w:ascii="Times New Roman" w:hAnsi="Times New Roman"/>
          <w:szCs w:val="24"/>
        </w:rPr>
        <w:t xml:space="preserve">: There is little or no risk to you in participating in this project. You may skip any question. You may also withdraw from the project altogether. There may be no direct benefits to you for participating in this research project. The results of this project will contribute to knowledge about </w:t>
      </w:r>
      <w:r w:rsidRPr="00C876C3">
        <w:rPr>
          <w:rFonts w:ascii="Times New Roman" w:hAnsi="Times New Roman"/>
          <w:szCs w:val="24"/>
          <w:highlight w:val="yellow"/>
        </w:rPr>
        <w:t>how volunteering promotes healthy aging for older adult volunteers in national service programs.</w:t>
      </w:r>
      <w:r w:rsidRPr="00C876C3">
        <w:rPr>
          <w:rFonts w:ascii="Times New Roman" w:hAnsi="Times New Roman"/>
          <w:szCs w:val="24"/>
        </w:rPr>
        <w:t> </w:t>
      </w:r>
      <w:r w:rsidRPr="00C876C3">
        <w:rPr>
          <w:rFonts w:ascii="Times New Roman" w:hAnsi="Times New Roman"/>
          <w:szCs w:val="24"/>
        </w:rPr>
        <w:br/>
      </w:r>
      <w:r w:rsidRPr="00C876C3">
        <w:rPr>
          <w:rFonts w:ascii="Times New Roman" w:hAnsi="Times New Roman"/>
          <w:b/>
          <w:bCs/>
          <w:szCs w:val="24"/>
        </w:rPr>
        <w:t>Voluntary Participation:</w:t>
      </w:r>
      <w:r w:rsidRPr="00C876C3">
        <w:rPr>
          <w:rFonts w:ascii="Times New Roman" w:hAnsi="Times New Roman"/>
          <w:szCs w:val="24"/>
        </w:rPr>
        <w:t xml:space="preserve"> Your participation in the study is voluntary. You can choose freely to participate or not to participate. At any point during this project, you can stop participating without any adverse consequences. You will receive a $30 gift card for completing the interview.</w:t>
      </w:r>
      <w:r w:rsidRPr="00C876C3">
        <w:rPr>
          <w:rFonts w:ascii="Times New Roman" w:hAnsi="Times New Roman"/>
          <w:b/>
          <w:bCs/>
          <w:szCs w:val="24"/>
        </w:rPr>
        <w:t xml:space="preserve"> </w:t>
      </w:r>
      <w:r w:rsidRPr="00C876C3">
        <w:rPr>
          <w:rFonts w:ascii="Times New Roman" w:hAnsi="Times New Roman"/>
          <w:szCs w:val="24"/>
        </w:rPr>
        <w:br/>
      </w:r>
      <w:r w:rsidRPr="00C876C3">
        <w:rPr>
          <w:rFonts w:ascii="Times New Roman" w:hAnsi="Times New Roman"/>
          <w:b/>
          <w:bCs/>
          <w:szCs w:val="24"/>
        </w:rPr>
        <w:t>Confidentiality and Privacy</w:t>
      </w:r>
      <w:r w:rsidRPr="00C876C3">
        <w:rPr>
          <w:rFonts w:ascii="Times New Roman" w:hAnsi="Times New Roman"/>
          <w:szCs w:val="24"/>
        </w:rPr>
        <w:t xml:space="preserve">: The personally identifiable information (PII) you provide during this project is linked to additional information about you.  However, it will (a) always be stored in a safe and secure manner and (b) only used for research and statistical purposes.  It will only be shared with </w:t>
      </w:r>
      <w:r w:rsidRPr="00C876C3">
        <w:rPr>
          <w:rFonts w:ascii="Times New Roman" w:hAnsi="Times New Roman"/>
          <w:szCs w:val="24"/>
          <w:highlight w:val="yellow"/>
        </w:rPr>
        <w:t>AmeriCorps staff</w:t>
      </w:r>
      <w:r w:rsidRPr="00C876C3">
        <w:rPr>
          <w:rFonts w:ascii="Times New Roman" w:hAnsi="Times New Roman"/>
          <w:szCs w:val="24"/>
        </w:rPr>
        <w:t xml:space="preserve"> and external parties who require the PII to complete their work.  It will not be disclosed to the </w:t>
      </w:r>
      <w:r w:rsidRPr="00C876C3">
        <w:rPr>
          <w:rFonts w:ascii="Times New Roman" w:hAnsi="Times New Roman"/>
          <w:szCs w:val="24"/>
        </w:rPr>
        <w:t>general public</w:t>
      </w:r>
      <w:r w:rsidRPr="00C876C3">
        <w:rPr>
          <w:rFonts w:ascii="Times New Roman" w:hAnsi="Times New Roman"/>
          <w:szCs w:val="24"/>
        </w:rPr>
        <w:t xml:space="preserve"> in any form that would identify you; when reporting our findings, your responses will be combined with the responses of other participants and reported in aggregate form. </w:t>
      </w:r>
      <w:r w:rsidRPr="00C876C3">
        <w:rPr>
          <w:rFonts w:ascii="Times New Roman" w:hAnsi="Times New Roman"/>
          <w:szCs w:val="24"/>
        </w:rPr>
        <w:br/>
      </w:r>
      <w:r w:rsidRPr="00C876C3">
        <w:rPr>
          <w:rFonts w:ascii="Times New Roman" w:hAnsi="Times New Roman"/>
          <w:b/>
          <w:bCs/>
          <w:szCs w:val="24"/>
        </w:rPr>
        <w:t xml:space="preserve">Privacy Act: </w:t>
      </w:r>
      <w:r w:rsidRPr="00C876C3">
        <w:rPr>
          <w:rFonts w:ascii="Times New Roman" w:hAnsi="Times New Roman"/>
          <w:szCs w:val="24"/>
        </w:rPr>
        <w:t xml:space="preserve">The Privacy Act of 1974, as amended (5 U.S.C. 552a) states that we must provide you the following notice about the personal information we collect and how it will be used: </w:t>
      </w:r>
      <w:r w:rsidRPr="00C876C3">
        <w:rPr>
          <w:rFonts w:ascii="Times New Roman" w:hAnsi="Times New Roman"/>
          <w:b/>
          <w:bCs/>
          <w:szCs w:val="24"/>
        </w:rPr>
        <w:t xml:space="preserve">Authorities </w:t>
      </w:r>
      <w:r w:rsidRPr="00C876C3">
        <w:rPr>
          <w:rFonts w:ascii="Times New Roman" w:hAnsi="Times New Roman"/>
          <w:szCs w:val="24"/>
        </w:rPr>
        <w:t xml:space="preserve">– Your personal information is requested pursuant to 42 U.S.C. Chapter 129 - National and Community Service and 42 U.S.C. Chapter 66 - Domestic Volunteer Services. </w:t>
      </w:r>
      <w:r w:rsidRPr="00C876C3">
        <w:rPr>
          <w:rFonts w:ascii="Times New Roman" w:hAnsi="Times New Roman"/>
          <w:b/>
          <w:bCs/>
          <w:szCs w:val="24"/>
        </w:rPr>
        <w:t xml:space="preserve">Purposes </w:t>
      </w:r>
      <w:r w:rsidRPr="00C876C3">
        <w:rPr>
          <w:rFonts w:ascii="Times New Roman" w:hAnsi="Times New Roman"/>
          <w:szCs w:val="24"/>
        </w:rPr>
        <w:t xml:space="preserve">– It will be used to (a) identify best practices for recruiting and retaining NCCC members and (b) improve service projects to increase member leadership skills and strengthen the communities in which members serve. </w:t>
      </w:r>
      <w:r w:rsidRPr="00C876C3">
        <w:rPr>
          <w:rFonts w:ascii="Times New Roman" w:hAnsi="Times New Roman"/>
          <w:b/>
          <w:bCs/>
          <w:szCs w:val="24"/>
        </w:rPr>
        <w:t xml:space="preserve">Routine Uses </w:t>
      </w:r>
      <w:r w:rsidRPr="00C876C3">
        <w:rPr>
          <w:rFonts w:ascii="Times New Roman" w:hAnsi="Times New Roman"/>
          <w:szCs w:val="24"/>
        </w:rPr>
        <w:t xml:space="preserve">– Routine uses of this information may include disclosure to (1) contractors and grantees hired to assist with this collection project or any related follow-up project, and (2) other Federal agencies to match your personal information with their data </w:t>
      </w:r>
      <w:r w:rsidRPr="00C876C3">
        <w:rPr>
          <w:rFonts w:ascii="Times New Roman" w:hAnsi="Times New Roman"/>
          <w:szCs w:val="24"/>
        </w:rPr>
        <w:t>in order to</w:t>
      </w:r>
      <w:r w:rsidRPr="00C876C3">
        <w:rPr>
          <w:rFonts w:ascii="Times New Roman" w:hAnsi="Times New Roman"/>
          <w:szCs w:val="24"/>
        </w:rPr>
        <w:t xml:space="preserve"> complete additional research. </w:t>
      </w:r>
      <w:r w:rsidRPr="00C876C3">
        <w:rPr>
          <w:rFonts w:ascii="Times New Roman" w:hAnsi="Times New Roman"/>
          <w:b/>
          <w:bCs/>
          <w:szCs w:val="24"/>
        </w:rPr>
        <w:t>Effects of Nondisclosure</w:t>
      </w:r>
      <w:r w:rsidRPr="00C876C3">
        <w:rPr>
          <w:rFonts w:ascii="Times New Roman" w:hAnsi="Times New Roman"/>
          <w:szCs w:val="24"/>
        </w:rPr>
        <w:t xml:space="preserve"> – This request is voluntary, but not providing a response may affect the results of the survey. </w:t>
      </w:r>
      <w:r w:rsidRPr="00C876C3">
        <w:rPr>
          <w:rFonts w:ascii="Times New Roman" w:hAnsi="Times New Roman"/>
          <w:b/>
          <w:bCs/>
          <w:szCs w:val="24"/>
        </w:rPr>
        <w:t xml:space="preserve">Additional Information </w:t>
      </w:r>
      <w:r w:rsidRPr="00C876C3">
        <w:rPr>
          <w:rFonts w:ascii="Times New Roman" w:hAnsi="Times New Roman"/>
          <w:szCs w:val="24"/>
        </w:rPr>
        <w:t>–</w:t>
      </w:r>
      <w:r w:rsidRPr="00C876C3">
        <w:rPr>
          <w:rFonts w:ascii="Times New Roman" w:hAnsi="Times New Roman"/>
          <w:b/>
          <w:bCs/>
          <w:szCs w:val="24"/>
        </w:rPr>
        <w:t xml:space="preserve"> </w:t>
      </w:r>
      <w:r w:rsidRPr="00C876C3">
        <w:rPr>
          <w:rFonts w:ascii="Times New Roman" w:hAnsi="Times New Roman"/>
          <w:szCs w:val="24"/>
        </w:rPr>
        <w:t>The current SORN, to include this collection, is pending modification and publication to the Federal Register.</w:t>
      </w:r>
      <w:r w:rsidRPr="00C876C3">
        <w:rPr>
          <w:rFonts w:ascii="Times New Roman" w:hAnsi="Times New Roman"/>
          <w:szCs w:val="24"/>
        </w:rPr>
        <w:br/>
      </w:r>
    </w:p>
    <w:p w:rsidR="00B62EAF" w:rsidRPr="00C876C3" w:rsidP="00B62EAF" w14:paraId="4F2DA4B8" w14:textId="77777777">
      <w:pPr>
        <w:pStyle w:val="ListParagraph"/>
        <w:spacing w:after="240"/>
        <w:ind w:left="-90"/>
        <w:rPr>
          <w:rFonts w:ascii="Times New Roman" w:hAnsi="Times New Roman"/>
          <w:b/>
          <w:bCs/>
          <w:szCs w:val="24"/>
        </w:rPr>
      </w:pPr>
      <w:r w:rsidRPr="00C876C3">
        <w:rPr>
          <w:rFonts w:ascii="Times New Roman" w:hAnsi="Times New Roman"/>
          <w:b/>
          <w:bCs/>
          <w:szCs w:val="24"/>
        </w:rPr>
        <w:t>Contact Information</w:t>
      </w:r>
      <w:r w:rsidRPr="00C876C3">
        <w:rPr>
          <w:rFonts w:ascii="Times New Roman" w:hAnsi="Times New Roman"/>
          <w:szCs w:val="24"/>
        </w:rPr>
        <w:t xml:space="preserve">: If you have any questions about any part of this survey, you are welcome to contact </w:t>
      </w:r>
      <w:r w:rsidRPr="00C876C3">
        <w:rPr>
          <w:rFonts w:ascii="Times New Roman" w:hAnsi="Times New Roman"/>
          <w:szCs w:val="24"/>
          <w:highlight w:val="yellow"/>
        </w:rPr>
        <w:t>Melissa Gouge, AmeriCorps Research Analyst: Phone Number 202-606-6736, Address 250 E Street SW, Washington, DC. 20024.</w:t>
      </w:r>
      <w:r w:rsidRPr="00C876C3">
        <w:rPr>
          <w:rFonts w:ascii="Times New Roman" w:hAnsi="Times New Roman"/>
          <w:szCs w:val="24"/>
        </w:rPr>
        <w:br/>
      </w:r>
      <w:r w:rsidRPr="00C876C3">
        <w:rPr>
          <w:rFonts w:ascii="Times New Roman" w:hAnsi="Times New Roman"/>
          <w:szCs w:val="24"/>
        </w:rPr>
        <w:br/>
        <w:t> </w:t>
      </w:r>
      <w:r w:rsidRPr="00C876C3">
        <w:rPr>
          <w:rFonts w:ascii="Times New Roman" w:hAnsi="Times New Roman"/>
          <w:b/>
          <w:bCs/>
          <w:szCs w:val="24"/>
        </w:rPr>
        <w:t>Please indicate your agreement to participate in today’s study by signing below…</w:t>
      </w:r>
      <w:r w:rsidRPr="00C876C3">
        <w:rPr>
          <w:rFonts w:ascii="Times New Roman" w:hAnsi="Times New Roman"/>
          <w:szCs w:val="24"/>
        </w:rPr>
        <w:br/>
      </w:r>
      <w:r w:rsidRPr="00C876C3">
        <w:rPr>
          <w:rFonts w:ascii="Times New Roman" w:hAnsi="Times New Roman"/>
          <w:szCs w:val="24"/>
        </w:rPr>
        <w:br/>
        <w:t>Printed Name: __________________________________</w:t>
      </w:r>
      <w:r w:rsidRPr="00C876C3">
        <w:rPr>
          <w:rFonts w:ascii="Times New Roman" w:hAnsi="Times New Roman"/>
          <w:szCs w:val="24"/>
        </w:rPr>
        <w:br/>
      </w:r>
      <w:r w:rsidRPr="00C876C3">
        <w:rPr>
          <w:rFonts w:ascii="Times New Roman" w:hAnsi="Times New Roman"/>
          <w:szCs w:val="24"/>
        </w:rPr>
        <w:br/>
        <w:t>Signature: _____________________________________</w:t>
      </w:r>
      <w:r w:rsidRPr="00C876C3">
        <w:rPr>
          <w:rFonts w:ascii="Times New Roman" w:hAnsi="Times New Roman"/>
          <w:szCs w:val="24"/>
        </w:rPr>
        <w:tab/>
        <w:t>Date: ____________________</w:t>
      </w:r>
    </w:p>
    <w:p w:rsidR="00B62EAF" w:rsidRPr="00C876C3" w:rsidP="00B62EAF" w14:paraId="251517D6" w14:textId="77777777">
      <w:pPr>
        <w:pStyle w:val="paragraph"/>
        <w:spacing w:before="0" w:beforeAutospacing="0" w:after="0" w:afterAutospacing="0"/>
        <w:ind w:left="-90"/>
        <w:textAlignment w:val="baseline"/>
      </w:pPr>
      <w:r w:rsidRPr="00C876C3">
        <w:rPr>
          <w:rStyle w:val="normaltextrun"/>
          <w:b/>
          <w:bCs/>
        </w:rPr>
        <w:t>Do you agree to participate in this study?</w:t>
      </w:r>
      <w:r w:rsidRPr="00C876C3">
        <w:rPr>
          <w:rStyle w:val="eop"/>
        </w:rPr>
        <w:t> </w:t>
      </w:r>
    </w:p>
    <w:p w:rsidR="00B62EAF" w:rsidRPr="00C876C3" w:rsidP="00B62EAF" w14:paraId="35404349" w14:textId="77777777">
      <w:pPr>
        <w:numPr>
          <w:ilvl w:val="0"/>
          <w:numId w:val="10"/>
        </w:numPr>
        <w:overflowPunct/>
        <w:autoSpaceDE/>
        <w:autoSpaceDN/>
        <w:adjustRightInd/>
        <w:ind w:left="270"/>
        <w:contextualSpacing/>
        <w:textAlignment w:val="auto"/>
        <w:rPr>
          <w:rFonts w:ascii="Times New Roman" w:hAnsi="Times New Roman"/>
          <w:szCs w:val="24"/>
        </w:rPr>
      </w:pPr>
      <w:r w:rsidRPr="00C876C3">
        <w:rPr>
          <w:rFonts w:ascii="Times New Roman" w:hAnsi="Times New Roman"/>
          <w:szCs w:val="24"/>
        </w:rPr>
        <w:t>Yes, I agree. [JBS will contact you to provide information about the interview/focus group]</w:t>
      </w:r>
    </w:p>
    <w:p w:rsidR="00B62EAF" w:rsidRPr="0049342F" w:rsidP="00B62EAF" w14:paraId="7D62197D" w14:textId="77777777">
      <w:pPr>
        <w:numPr>
          <w:ilvl w:val="0"/>
          <w:numId w:val="10"/>
        </w:numPr>
        <w:overflowPunct/>
        <w:autoSpaceDE/>
        <w:autoSpaceDN/>
        <w:adjustRightInd/>
        <w:ind w:left="270"/>
        <w:contextualSpacing/>
        <w:textAlignment w:val="auto"/>
      </w:pPr>
      <w:r w:rsidRPr="00524BA4">
        <w:rPr>
          <w:rFonts w:ascii="Times New Roman" w:hAnsi="Times New Roman"/>
          <w:szCs w:val="24"/>
        </w:rPr>
        <w:t xml:space="preserve">No, I do not agree. </w:t>
      </w:r>
      <w:r w:rsidRPr="00C934A3">
        <w:rPr>
          <w:rFonts w:ascii="Times New Roman" w:eastAsia="Wingdings" w:hAnsi="Times New Roman"/>
          <w:b/>
          <w:bCs/>
          <w:szCs w:val="24"/>
        </w:rPr>
        <w:t>STOP</w:t>
      </w:r>
      <w:r w:rsidRPr="00C934A3">
        <w:rPr>
          <w:rFonts w:ascii="Times New Roman" w:hAnsi="Times New Roman"/>
          <w:b/>
          <w:bCs/>
          <w:szCs w:val="24"/>
        </w:rPr>
        <w:t>.</w:t>
      </w:r>
      <w:r w:rsidRPr="00524BA4">
        <w:rPr>
          <w:rFonts w:ascii="Times New Roman" w:hAnsi="Times New Roman"/>
          <w:b/>
          <w:bCs/>
          <w:szCs w:val="24"/>
        </w:rPr>
        <w:t xml:space="preserve"> </w:t>
      </w:r>
    </w:p>
    <w:p w:rsidR="0027277C" w:rsidP="004F7406" w14:paraId="76AA5957" w14:textId="77777777">
      <w:pPr>
        <w:overflowPunct/>
        <w:autoSpaceDE/>
        <w:autoSpaceDN/>
        <w:adjustRightInd/>
        <w:textAlignment w:val="auto"/>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11417391"/>
      <w:docPartObj>
        <w:docPartGallery w:val="Page Numbers (Bottom of Page)"/>
        <w:docPartUnique/>
      </w:docPartObj>
    </w:sdtPr>
    <w:sdtContent>
      <w:sdt>
        <w:sdtPr>
          <w:id w:val="-1769616900"/>
          <w:docPartObj>
            <w:docPartGallery w:val="Page Numbers (Top of Page)"/>
            <w:docPartUnique/>
          </w:docPartObj>
        </w:sdtPr>
        <w:sdtContent>
          <w:p w:rsidR="004F7406" w14:paraId="167DDB42" w14:textId="77777777">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rsidR="004F7406" w14:paraId="75513B9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4027B" w:rsidP="004F7406" w14:paraId="52DDE2A0" w14:textId="77777777">
      <w:r>
        <w:separator/>
      </w:r>
    </w:p>
  </w:footnote>
  <w:footnote w:type="continuationSeparator" w:id="1">
    <w:p w:rsidR="0004027B" w:rsidP="004F7406" w14:paraId="6CFAC525" w14:textId="77777777">
      <w:r>
        <w:continuationSeparator/>
      </w:r>
    </w:p>
  </w:footnote>
  <w:footnote w:id="2">
    <w:p w:rsidR="004F7406" w:rsidRPr="002C404D" w:rsidP="004F7406" w14:paraId="0297D974" w14:textId="77777777">
      <w:pPr>
        <w:pStyle w:val="FootnoteText"/>
      </w:pPr>
      <w:r>
        <w:rPr>
          <w:rStyle w:val="FootnoteReference"/>
        </w:rPr>
        <w:footnoteRef/>
      </w:r>
      <w:r>
        <w:t xml:space="preserve"> Cochrane, W. (1977). </w:t>
      </w:r>
      <w:r>
        <w:rPr>
          <w:i/>
          <w:iCs/>
        </w:rPr>
        <w:t xml:space="preserve"> Sampling Techniques, 3</w:t>
      </w:r>
      <w:r w:rsidRPr="002C404D">
        <w:rPr>
          <w:i/>
          <w:iCs/>
          <w:vertAlign w:val="superscript"/>
        </w:rPr>
        <w:t>rd</w:t>
      </w:r>
      <w:r>
        <w:rPr>
          <w:i/>
          <w:iCs/>
        </w:rPr>
        <w:t xml:space="preserve"> Edition.</w:t>
      </w:r>
      <w:r>
        <w:t xml:space="preserve"> John Wiley &amp; Sons, New York.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1D3268E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D006568"/>
    <w:multiLevelType w:val="hybridMultilevel"/>
    <w:tmpl w:val="0966D342"/>
    <w:lvl w:ilvl="0">
      <w:start w:val="1"/>
      <w:numFmt w:val="decimal"/>
      <w:lvlText w:val="%1."/>
      <w:lvlJc w:val="left"/>
      <w:pPr>
        <w:ind w:left="1140" w:hanging="360"/>
      </w:p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2">
    <w:nsid w:val="18F638D1"/>
    <w:multiLevelType w:val="hybridMultilevel"/>
    <w:tmpl w:val="80A266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FF37542"/>
    <w:multiLevelType w:val="hybridMultilevel"/>
    <w:tmpl w:val="5A90A6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18071FE"/>
    <w:multiLevelType w:val="hybridMultilevel"/>
    <w:tmpl w:val="92B49CE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BCC781C"/>
    <w:multiLevelType w:val="hybridMultilevel"/>
    <w:tmpl w:val="62EA2B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22876D9"/>
    <w:multiLevelType w:val="hybridMultilevel"/>
    <w:tmpl w:val="655E4246"/>
    <w:lvl w:ilvl="0">
      <w:start w:val="1"/>
      <w:numFmt w:val="bullet"/>
      <w:lvlText w:val="o"/>
      <w:lvlJc w:val="left"/>
      <w:pPr>
        <w:ind w:left="720" w:hanging="360"/>
      </w:pPr>
      <w:rPr>
        <w:rFonts w:ascii="Courier New" w:hAnsi="Courier New" w:hint="default"/>
        <w:sz w:val="4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3D51084"/>
    <w:multiLevelType w:val="hybridMultilevel"/>
    <w:tmpl w:val="7EC61A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55BA7963"/>
    <w:multiLevelType w:val="hybridMultilevel"/>
    <w:tmpl w:val="34C4947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35E4F5F"/>
    <w:multiLevelType w:val="hybridMultilevel"/>
    <w:tmpl w:val="070A77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66734999">
    <w:abstractNumId w:val="9"/>
  </w:num>
  <w:num w:numId="2" w16cid:durableId="6852487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0637870">
    <w:abstractNumId w:val="7"/>
  </w:num>
  <w:num w:numId="4" w16cid:durableId="1768770552">
    <w:abstractNumId w:val="5"/>
  </w:num>
  <w:num w:numId="5" w16cid:durableId="1254511880">
    <w:abstractNumId w:val="0"/>
  </w:num>
  <w:num w:numId="6" w16cid:durableId="1418600037">
    <w:abstractNumId w:val="1"/>
  </w:num>
  <w:num w:numId="7" w16cid:durableId="259334749">
    <w:abstractNumId w:val="4"/>
  </w:num>
  <w:num w:numId="8" w16cid:durableId="1577544243">
    <w:abstractNumId w:val="3"/>
  </w:num>
  <w:num w:numId="9" w16cid:durableId="1345745872">
    <w:abstractNumId w:val="2"/>
  </w:num>
  <w:num w:numId="10" w16cid:durableId="6645905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406"/>
    <w:rsid w:val="0002739D"/>
    <w:rsid w:val="00036A79"/>
    <w:rsid w:val="0004027B"/>
    <w:rsid w:val="000A5AA4"/>
    <w:rsid w:val="000F637C"/>
    <w:rsid w:val="0019532B"/>
    <w:rsid w:val="001A1AFE"/>
    <w:rsid w:val="001E0858"/>
    <w:rsid w:val="001E7F44"/>
    <w:rsid w:val="00254DEC"/>
    <w:rsid w:val="0027277C"/>
    <w:rsid w:val="002738D9"/>
    <w:rsid w:val="00280D3B"/>
    <w:rsid w:val="002C404D"/>
    <w:rsid w:val="002F4A6A"/>
    <w:rsid w:val="003330B4"/>
    <w:rsid w:val="00357527"/>
    <w:rsid w:val="00384412"/>
    <w:rsid w:val="00385C32"/>
    <w:rsid w:val="003E08C0"/>
    <w:rsid w:val="003F2FAD"/>
    <w:rsid w:val="004248F8"/>
    <w:rsid w:val="00425BAF"/>
    <w:rsid w:val="00426CAC"/>
    <w:rsid w:val="00461253"/>
    <w:rsid w:val="0049342F"/>
    <w:rsid w:val="004B4F5B"/>
    <w:rsid w:val="004D2774"/>
    <w:rsid w:val="004F7406"/>
    <w:rsid w:val="00524BA4"/>
    <w:rsid w:val="00525435"/>
    <w:rsid w:val="00545B41"/>
    <w:rsid w:val="005616E6"/>
    <w:rsid w:val="005B224A"/>
    <w:rsid w:val="005B2E9D"/>
    <w:rsid w:val="005E720D"/>
    <w:rsid w:val="0066377A"/>
    <w:rsid w:val="0066527F"/>
    <w:rsid w:val="0069315F"/>
    <w:rsid w:val="006C03C4"/>
    <w:rsid w:val="006D2B1E"/>
    <w:rsid w:val="006E0B70"/>
    <w:rsid w:val="007212E6"/>
    <w:rsid w:val="007226CA"/>
    <w:rsid w:val="00814A60"/>
    <w:rsid w:val="0082316B"/>
    <w:rsid w:val="00877579"/>
    <w:rsid w:val="00892AC0"/>
    <w:rsid w:val="008A1C6F"/>
    <w:rsid w:val="008A2EDD"/>
    <w:rsid w:val="008A636B"/>
    <w:rsid w:val="008A7042"/>
    <w:rsid w:val="008D13E4"/>
    <w:rsid w:val="008D146A"/>
    <w:rsid w:val="008E7845"/>
    <w:rsid w:val="00910CFE"/>
    <w:rsid w:val="009611B4"/>
    <w:rsid w:val="00977E0D"/>
    <w:rsid w:val="009B4FD7"/>
    <w:rsid w:val="009F4818"/>
    <w:rsid w:val="00A12A31"/>
    <w:rsid w:val="00A35E5D"/>
    <w:rsid w:val="00B62EAF"/>
    <w:rsid w:val="00B73572"/>
    <w:rsid w:val="00BE23D2"/>
    <w:rsid w:val="00BE2F47"/>
    <w:rsid w:val="00C35277"/>
    <w:rsid w:val="00C42794"/>
    <w:rsid w:val="00C66236"/>
    <w:rsid w:val="00C876C3"/>
    <w:rsid w:val="00C934A3"/>
    <w:rsid w:val="00CC0DB9"/>
    <w:rsid w:val="00CE545C"/>
    <w:rsid w:val="00D07EE2"/>
    <w:rsid w:val="00D30705"/>
    <w:rsid w:val="00D41DC0"/>
    <w:rsid w:val="00DC1292"/>
    <w:rsid w:val="00E306D7"/>
    <w:rsid w:val="00E868B3"/>
    <w:rsid w:val="00E95BF1"/>
    <w:rsid w:val="00EE553C"/>
    <w:rsid w:val="00F0494A"/>
    <w:rsid w:val="00F06A51"/>
    <w:rsid w:val="00F43091"/>
    <w:rsid w:val="00F85910"/>
    <w:rsid w:val="00FA3725"/>
    <w:rsid w:val="00FF6DD1"/>
    <w:rsid w:val="10291363"/>
    <w:rsid w:val="5C0F3444"/>
    <w:rsid w:val="61B61B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70A46C"/>
  <w15:chartTrackingRefBased/>
  <w15:docId w15:val="{82F49DD5-9CD6-49CC-BCDF-A936372B3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7406"/>
    <w:pPr>
      <w:overflowPunct w:val="0"/>
      <w:autoSpaceDE w:val="0"/>
      <w:autoSpaceDN w:val="0"/>
      <w:adjustRightInd w:val="0"/>
      <w:spacing w:after="0" w:line="240" w:lineRule="auto"/>
      <w:textAlignment w:val="baseline"/>
    </w:pPr>
    <w:rPr>
      <w:rFonts w:ascii="Tms Rmn" w:eastAsia="Times New Roman" w:hAnsi="Tms Rmn"/>
      <w:szCs w:val="20"/>
    </w:rPr>
  </w:style>
  <w:style w:type="paragraph" w:styleId="Heading1">
    <w:name w:val="heading 1"/>
    <w:basedOn w:val="Normal"/>
    <w:next w:val="Normal"/>
    <w:link w:val="Heading1Char"/>
    <w:qFormat/>
    <w:rsid w:val="004F740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F7406"/>
    <w:pPr>
      <w:keepNext/>
      <w:keepLines/>
      <w:overflowPunct/>
      <w:autoSpaceDE/>
      <w:autoSpaceDN/>
      <w:adjustRightInd/>
      <w:spacing w:before="40" w:line="259" w:lineRule="auto"/>
      <w:textAlignment w:val="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740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F7406"/>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rsid w:val="004F7406"/>
    <w:pPr>
      <w:tabs>
        <w:tab w:val="center" w:pos="4320"/>
        <w:tab w:val="right" w:pos="8640"/>
      </w:tabs>
    </w:pPr>
  </w:style>
  <w:style w:type="character" w:customStyle="1" w:styleId="HeaderChar">
    <w:name w:val="Header Char"/>
    <w:basedOn w:val="DefaultParagraphFont"/>
    <w:link w:val="Header"/>
    <w:uiPriority w:val="99"/>
    <w:rsid w:val="004F7406"/>
    <w:rPr>
      <w:rFonts w:ascii="Tms Rmn" w:eastAsia="Times New Roman" w:hAnsi="Tms Rmn"/>
      <w:szCs w:val="20"/>
    </w:rPr>
  </w:style>
  <w:style w:type="paragraph" w:styleId="Footer">
    <w:name w:val="footer"/>
    <w:basedOn w:val="Normal"/>
    <w:link w:val="FooterChar"/>
    <w:uiPriority w:val="99"/>
    <w:rsid w:val="004F7406"/>
    <w:pPr>
      <w:tabs>
        <w:tab w:val="center" w:pos="4320"/>
        <w:tab w:val="right" w:pos="8640"/>
      </w:tabs>
    </w:pPr>
  </w:style>
  <w:style w:type="character" w:customStyle="1" w:styleId="FooterChar">
    <w:name w:val="Footer Char"/>
    <w:basedOn w:val="DefaultParagraphFont"/>
    <w:link w:val="Footer"/>
    <w:uiPriority w:val="99"/>
    <w:rsid w:val="004F7406"/>
    <w:rPr>
      <w:rFonts w:ascii="Tms Rmn" w:eastAsia="Times New Roman" w:hAnsi="Tms Rmn"/>
      <w:szCs w:val="20"/>
    </w:rPr>
  </w:style>
  <w:style w:type="paragraph" w:styleId="FootnoteText">
    <w:name w:val="footnote text"/>
    <w:basedOn w:val="Normal"/>
    <w:link w:val="FootnoteTextChar"/>
    <w:uiPriority w:val="99"/>
    <w:semiHidden/>
    <w:rsid w:val="004F7406"/>
    <w:rPr>
      <w:sz w:val="20"/>
    </w:rPr>
  </w:style>
  <w:style w:type="character" w:customStyle="1" w:styleId="FootnoteTextChar">
    <w:name w:val="Footnote Text Char"/>
    <w:basedOn w:val="DefaultParagraphFont"/>
    <w:link w:val="FootnoteText"/>
    <w:uiPriority w:val="99"/>
    <w:semiHidden/>
    <w:rsid w:val="004F7406"/>
    <w:rPr>
      <w:rFonts w:ascii="Tms Rmn" w:eastAsia="Times New Roman" w:hAnsi="Tms Rmn"/>
      <w:sz w:val="20"/>
      <w:szCs w:val="20"/>
    </w:rPr>
  </w:style>
  <w:style w:type="character" w:styleId="FootnoteReference">
    <w:name w:val="footnote reference"/>
    <w:basedOn w:val="DefaultParagraphFont"/>
    <w:uiPriority w:val="99"/>
    <w:semiHidden/>
    <w:rsid w:val="004F7406"/>
    <w:rPr>
      <w:vertAlign w:val="superscript"/>
    </w:rPr>
  </w:style>
  <w:style w:type="paragraph" w:styleId="BalloonText">
    <w:name w:val="Balloon Text"/>
    <w:basedOn w:val="Normal"/>
    <w:link w:val="BalloonTextChar"/>
    <w:semiHidden/>
    <w:rsid w:val="004F7406"/>
    <w:rPr>
      <w:rFonts w:ascii="Tahoma" w:hAnsi="Tahoma" w:cs="Tahoma"/>
      <w:sz w:val="16"/>
      <w:szCs w:val="16"/>
    </w:rPr>
  </w:style>
  <w:style w:type="character" w:customStyle="1" w:styleId="BalloonTextChar">
    <w:name w:val="Balloon Text Char"/>
    <w:basedOn w:val="DefaultParagraphFont"/>
    <w:link w:val="BalloonText"/>
    <w:semiHidden/>
    <w:rsid w:val="004F7406"/>
    <w:rPr>
      <w:rFonts w:ascii="Tahoma" w:eastAsia="Times New Roman" w:hAnsi="Tahoma" w:cs="Tahoma"/>
      <w:sz w:val="16"/>
      <w:szCs w:val="16"/>
    </w:rPr>
  </w:style>
  <w:style w:type="character" w:styleId="PageNumber">
    <w:name w:val="page number"/>
    <w:basedOn w:val="DefaultParagraphFont"/>
    <w:rsid w:val="004F7406"/>
  </w:style>
  <w:style w:type="paragraph" w:styleId="EndnoteText">
    <w:name w:val="endnote text"/>
    <w:basedOn w:val="Normal"/>
    <w:link w:val="EndnoteTextChar"/>
    <w:rsid w:val="004F7406"/>
    <w:rPr>
      <w:sz w:val="20"/>
    </w:rPr>
  </w:style>
  <w:style w:type="character" w:customStyle="1" w:styleId="EndnoteTextChar">
    <w:name w:val="Endnote Text Char"/>
    <w:basedOn w:val="DefaultParagraphFont"/>
    <w:link w:val="EndnoteText"/>
    <w:rsid w:val="004F7406"/>
    <w:rPr>
      <w:rFonts w:ascii="Tms Rmn" w:eastAsia="Times New Roman" w:hAnsi="Tms Rmn"/>
      <w:sz w:val="20"/>
      <w:szCs w:val="20"/>
    </w:rPr>
  </w:style>
  <w:style w:type="character" w:styleId="EndnoteReference">
    <w:name w:val="endnote reference"/>
    <w:basedOn w:val="DefaultParagraphFont"/>
    <w:rsid w:val="004F7406"/>
    <w:rPr>
      <w:vertAlign w:val="superscript"/>
    </w:rPr>
  </w:style>
  <w:style w:type="paragraph" w:customStyle="1" w:styleId="p3">
    <w:name w:val="p3"/>
    <w:basedOn w:val="Normal"/>
    <w:rsid w:val="004F7406"/>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4F7406"/>
    <w:pPr>
      <w:widowControl w:val="0"/>
      <w:tabs>
        <w:tab w:val="left" w:pos="680"/>
      </w:tabs>
      <w:overflowPunct/>
      <w:textAlignment w:val="auto"/>
    </w:pPr>
    <w:rPr>
      <w:rFonts w:ascii="Times New Roman" w:hAnsi="Times New Roman"/>
      <w:szCs w:val="24"/>
    </w:rPr>
  </w:style>
  <w:style w:type="paragraph" w:styleId="ListParagraph">
    <w:name w:val="List Paragraph"/>
    <w:basedOn w:val="Normal"/>
    <w:link w:val="ListParagraphChar"/>
    <w:uiPriority w:val="34"/>
    <w:qFormat/>
    <w:rsid w:val="004F7406"/>
    <w:pPr>
      <w:ind w:left="720"/>
      <w:contextualSpacing/>
    </w:pPr>
  </w:style>
  <w:style w:type="paragraph" w:customStyle="1" w:styleId="c2">
    <w:name w:val="c2"/>
    <w:basedOn w:val="Normal"/>
    <w:rsid w:val="004F7406"/>
    <w:pPr>
      <w:widowControl w:val="0"/>
      <w:overflowPunct/>
      <w:jc w:val="center"/>
      <w:textAlignment w:val="auto"/>
    </w:pPr>
    <w:rPr>
      <w:rFonts w:ascii="Times New Roman" w:hAnsi="Times New Roman"/>
      <w:szCs w:val="24"/>
    </w:rPr>
  </w:style>
  <w:style w:type="paragraph" w:styleId="NormalWeb">
    <w:name w:val="Normal (Web)"/>
    <w:basedOn w:val="Normal"/>
    <w:rsid w:val="004F7406"/>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4F7406"/>
    <w:rPr>
      <w:color w:val="0000FF"/>
      <w:u w:val="single"/>
    </w:rPr>
  </w:style>
  <w:style w:type="character" w:styleId="CommentReference">
    <w:name w:val="annotation reference"/>
    <w:basedOn w:val="DefaultParagraphFont"/>
    <w:uiPriority w:val="99"/>
    <w:unhideWhenUsed/>
    <w:rsid w:val="004F7406"/>
    <w:rPr>
      <w:sz w:val="16"/>
      <w:szCs w:val="16"/>
    </w:rPr>
  </w:style>
  <w:style w:type="paragraph" w:styleId="CommentText">
    <w:name w:val="annotation text"/>
    <w:basedOn w:val="Normal"/>
    <w:link w:val="CommentTextChar"/>
    <w:uiPriority w:val="99"/>
    <w:unhideWhenUsed/>
    <w:rsid w:val="004F7406"/>
    <w:rPr>
      <w:sz w:val="20"/>
    </w:rPr>
  </w:style>
  <w:style w:type="character" w:customStyle="1" w:styleId="CommentTextChar">
    <w:name w:val="Comment Text Char"/>
    <w:basedOn w:val="DefaultParagraphFont"/>
    <w:link w:val="CommentText"/>
    <w:uiPriority w:val="99"/>
    <w:rsid w:val="004F7406"/>
    <w:rPr>
      <w:rFonts w:ascii="Tms Rmn" w:eastAsia="Times New Roman" w:hAnsi="Tms Rmn"/>
      <w:sz w:val="20"/>
      <w:szCs w:val="20"/>
    </w:rPr>
  </w:style>
  <w:style w:type="paragraph" w:styleId="CommentSubject">
    <w:name w:val="annotation subject"/>
    <w:basedOn w:val="CommentText"/>
    <w:next w:val="CommentText"/>
    <w:link w:val="CommentSubjectChar"/>
    <w:uiPriority w:val="99"/>
    <w:semiHidden/>
    <w:unhideWhenUsed/>
    <w:rsid w:val="004F7406"/>
    <w:rPr>
      <w:b/>
      <w:bCs/>
    </w:rPr>
  </w:style>
  <w:style w:type="character" w:customStyle="1" w:styleId="CommentSubjectChar">
    <w:name w:val="Comment Subject Char"/>
    <w:basedOn w:val="CommentTextChar"/>
    <w:link w:val="CommentSubject"/>
    <w:uiPriority w:val="99"/>
    <w:semiHidden/>
    <w:rsid w:val="004F7406"/>
    <w:rPr>
      <w:rFonts w:ascii="Tms Rmn" w:eastAsia="Times New Roman" w:hAnsi="Tms Rmn"/>
      <w:b/>
      <w:bCs/>
      <w:sz w:val="20"/>
      <w:szCs w:val="20"/>
    </w:rPr>
  </w:style>
  <w:style w:type="paragraph" w:styleId="BodyText">
    <w:name w:val="Body Text"/>
    <w:basedOn w:val="Normal"/>
    <w:link w:val="BodyTextChar"/>
    <w:uiPriority w:val="1"/>
    <w:qFormat/>
    <w:rsid w:val="004F7406"/>
    <w:pPr>
      <w:widowControl w:val="0"/>
      <w:overflowPunct/>
      <w:adjustRightInd/>
      <w:spacing w:before="161"/>
      <w:ind w:left="460" w:hanging="360"/>
      <w:textAlignment w:val="auto"/>
    </w:pPr>
    <w:rPr>
      <w:rFonts w:ascii="Times New Roman" w:hAnsi="Times New Roman"/>
      <w:szCs w:val="24"/>
      <w:lang w:bidi="en-US"/>
    </w:rPr>
  </w:style>
  <w:style w:type="character" w:customStyle="1" w:styleId="BodyTextChar">
    <w:name w:val="Body Text Char"/>
    <w:basedOn w:val="DefaultParagraphFont"/>
    <w:link w:val="BodyText"/>
    <w:uiPriority w:val="1"/>
    <w:rsid w:val="004F7406"/>
    <w:rPr>
      <w:rFonts w:eastAsia="Times New Roman"/>
      <w:szCs w:val="24"/>
      <w:lang w:bidi="en-US"/>
    </w:rPr>
  </w:style>
  <w:style w:type="paragraph" w:customStyle="1" w:styleId="Default">
    <w:name w:val="Default"/>
    <w:basedOn w:val="Normal"/>
    <w:rsid w:val="004F7406"/>
    <w:pPr>
      <w:overflowPunct/>
      <w:adjustRightInd/>
      <w:textAlignment w:val="auto"/>
    </w:pPr>
    <w:rPr>
      <w:rFonts w:ascii="Calibri" w:eastAsia="Calibri" w:hAnsi="Calibri"/>
      <w:color w:val="000000"/>
      <w:szCs w:val="24"/>
    </w:rPr>
  </w:style>
  <w:style w:type="paragraph" w:customStyle="1" w:styleId="paragraph">
    <w:name w:val="paragraph"/>
    <w:basedOn w:val="Normal"/>
    <w:rsid w:val="004F7406"/>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normaltextrun">
    <w:name w:val="normaltextrun"/>
    <w:basedOn w:val="DefaultParagraphFont"/>
    <w:rsid w:val="004F7406"/>
  </w:style>
  <w:style w:type="character" w:customStyle="1" w:styleId="eop">
    <w:name w:val="eop"/>
    <w:basedOn w:val="DefaultParagraphFont"/>
    <w:rsid w:val="004F7406"/>
  </w:style>
  <w:style w:type="paragraph" w:styleId="Revision">
    <w:name w:val="Revision"/>
    <w:hidden/>
    <w:uiPriority w:val="99"/>
    <w:semiHidden/>
    <w:rsid w:val="004F7406"/>
    <w:pPr>
      <w:spacing w:after="0" w:line="240" w:lineRule="auto"/>
    </w:pPr>
    <w:rPr>
      <w:rFonts w:ascii="Tms Rmn" w:eastAsia="Times New Roman" w:hAnsi="Tms Rmn"/>
      <w:szCs w:val="20"/>
    </w:rPr>
  </w:style>
  <w:style w:type="character" w:customStyle="1" w:styleId="ListParagraphChar">
    <w:name w:val="List Paragraph Char"/>
    <w:link w:val="ListParagraph"/>
    <w:uiPriority w:val="34"/>
    <w:rsid w:val="004F7406"/>
    <w:rPr>
      <w:rFonts w:ascii="Tms Rmn" w:eastAsia="Times New Roman" w:hAnsi="Tms Rmn"/>
      <w:szCs w:val="20"/>
    </w:rPr>
  </w:style>
  <w:style w:type="paragraph" w:styleId="Caption">
    <w:name w:val="caption"/>
    <w:basedOn w:val="Normal"/>
    <w:next w:val="Normal"/>
    <w:uiPriority w:val="35"/>
    <w:unhideWhenUsed/>
    <w:qFormat/>
    <w:rsid w:val="004F7406"/>
    <w:pPr>
      <w:overflowPunct/>
      <w:autoSpaceDE/>
      <w:autoSpaceDN/>
      <w:adjustRightInd/>
      <w:spacing w:after="200"/>
      <w:textAlignment w:val="auto"/>
    </w:pPr>
    <w:rPr>
      <w:rFonts w:ascii="Times New Roman" w:eastAsia="Calibri" w:hAnsi="Times New Roman"/>
      <w:i/>
      <w:iCs/>
      <w:color w:val="1F497D"/>
      <w:sz w:val="18"/>
      <w:szCs w:val="18"/>
    </w:rPr>
  </w:style>
  <w:style w:type="character" w:styleId="FollowedHyperlink">
    <w:name w:val="FollowedHyperlink"/>
    <w:basedOn w:val="DefaultParagraphFont"/>
    <w:uiPriority w:val="99"/>
    <w:semiHidden/>
    <w:unhideWhenUsed/>
    <w:rsid w:val="004F7406"/>
    <w:rPr>
      <w:color w:val="954F72" w:themeColor="followedHyperlink"/>
      <w:u w:val="single"/>
    </w:rPr>
  </w:style>
  <w:style w:type="character" w:styleId="UnresolvedMention">
    <w:name w:val="Unresolved Mention"/>
    <w:basedOn w:val="DefaultParagraphFont"/>
    <w:uiPriority w:val="99"/>
    <w:semiHidden/>
    <w:unhideWhenUsed/>
    <w:rsid w:val="004F7406"/>
    <w:rPr>
      <w:color w:val="605E5C"/>
      <w:shd w:val="clear" w:color="auto" w:fill="E1DFDD"/>
    </w:rPr>
  </w:style>
  <w:style w:type="table" w:styleId="GridTable1LightAccent5">
    <w:name w:val="Grid Table 1 Light Accent 5"/>
    <w:basedOn w:val="TableNormal"/>
    <w:uiPriority w:val="46"/>
    <w:rsid w:val="004F7406"/>
    <w:pPr>
      <w:spacing w:after="0" w:line="240" w:lineRule="auto"/>
    </w:pPr>
    <w:rPr>
      <w:rFonts w:asciiTheme="minorHAnsi" w:hAnsiTheme="minorHAnsi" w:cstheme="minorBidi"/>
      <w:kern w:val="2"/>
      <w:sz w:val="22"/>
      <w14:ligatures w14:val="standardContextual"/>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eGrid">
    <w:name w:val="Table Grid"/>
    <w:basedOn w:val="TableNormal"/>
    <w:uiPriority w:val="39"/>
    <w:rsid w:val="004F740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4F7406"/>
    <w:pPr>
      <w:numPr>
        <w:numId w:val="5"/>
      </w:numPr>
      <w:overflowPunct/>
      <w:autoSpaceDE/>
      <w:autoSpaceDN/>
      <w:adjustRightInd/>
      <w:spacing w:after="200" w:line="276" w:lineRule="auto"/>
      <w:contextualSpacing/>
      <w:textAlignment w:val="auto"/>
    </w:pPr>
    <w:rPr>
      <w:rFonts w:asciiTheme="minorHAnsi" w:eastAsiaTheme="minorHAnsi" w:hAnsiTheme="minorHAnsi" w:cstheme="minorBidi"/>
      <w:sz w:val="22"/>
      <w:szCs w:val="22"/>
    </w:rPr>
  </w:style>
  <w:style w:type="character" w:customStyle="1" w:styleId="ui-provider">
    <w:name w:val="ui-provider"/>
    <w:basedOn w:val="DefaultParagraphFont"/>
    <w:rsid w:val="004F7406"/>
  </w:style>
  <w:style w:type="character" w:customStyle="1" w:styleId="tabchar">
    <w:name w:val="tabchar"/>
    <w:basedOn w:val="DefaultParagraphFont"/>
    <w:rsid w:val="004F7406"/>
  </w:style>
  <w:style w:type="character" w:customStyle="1" w:styleId="scxw84606509">
    <w:name w:val="scxw84606509"/>
    <w:basedOn w:val="DefaultParagraphFont"/>
    <w:rsid w:val="004F7406"/>
  </w:style>
  <w:style w:type="paragraph" w:customStyle="1" w:styleId="msonormal">
    <w:name w:val="msonormal"/>
    <w:basedOn w:val="Normal"/>
    <w:rsid w:val="004F7406"/>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textrun">
    <w:name w:val="textrun"/>
    <w:basedOn w:val="DefaultParagraphFont"/>
    <w:rsid w:val="004F7406"/>
  </w:style>
  <w:style w:type="paragraph" w:customStyle="1" w:styleId="outlineelement">
    <w:name w:val="outlineelement"/>
    <w:basedOn w:val="Normal"/>
    <w:rsid w:val="004F7406"/>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tabrun">
    <w:name w:val="tabrun"/>
    <w:basedOn w:val="DefaultParagraphFont"/>
    <w:rsid w:val="004F7406"/>
  </w:style>
  <w:style w:type="character" w:customStyle="1" w:styleId="tableaderchars">
    <w:name w:val="tableaderchars"/>
    <w:basedOn w:val="DefaultParagraphFont"/>
    <w:rsid w:val="004F7406"/>
  </w:style>
  <w:style w:type="character" w:customStyle="1" w:styleId="pagebreakblob">
    <w:name w:val="pagebreakblob"/>
    <w:basedOn w:val="DefaultParagraphFont"/>
    <w:rsid w:val="004F7406"/>
  </w:style>
  <w:style w:type="character" w:customStyle="1" w:styleId="pagebreakborderspan">
    <w:name w:val="pagebreakborderspan"/>
    <w:basedOn w:val="DefaultParagraphFont"/>
    <w:rsid w:val="004F7406"/>
  </w:style>
  <w:style w:type="character" w:customStyle="1" w:styleId="pagebreaktextspan">
    <w:name w:val="pagebreaktextspan"/>
    <w:basedOn w:val="DefaultParagraphFont"/>
    <w:rsid w:val="004F7406"/>
  </w:style>
  <w:style w:type="character" w:customStyle="1" w:styleId="linebreakblob">
    <w:name w:val="linebreakblob"/>
    <w:basedOn w:val="DefaultParagraphFont"/>
    <w:rsid w:val="004F7406"/>
  </w:style>
  <w:style w:type="character" w:customStyle="1" w:styleId="scxw267053920">
    <w:name w:val="scxw267053920"/>
    <w:basedOn w:val="DefaultParagraphFont"/>
    <w:rsid w:val="004F7406"/>
  </w:style>
  <w:style w:type="character" w:customStyle="1" w:styleId="scxw165103986">
    <w:name w:val="scxw165103986"/>
    <w:basedOn w:val="DefaultParagraphFont"/>
    <w:rsid w:val="004F7406"/>
  </w:style>
  <w:style w:type="paragraph" w:styleId="NoSpacing">
    <w:name w:val="No Spacing"/>
    <w:uiPriority w:val="1"/>
    <w:qFormat/>
    <w:rsid w:val="004F7406"/>
    <w:pPr>
      <w:spacing w:after="0" w:line="240" w:lineRule="auto"/>
    </w:pPr>
    <w:rPr>
      <w:rFonts w:asciiTheme="minorHAnsi" w:hAnsiTheme="minorHAnsi" w:cstheme="minorBidi"/>
      <w:sz w:val="22"/>
    </w:rPr>
  </w:style>
  <w:style w:type="character" w:styleId="Mention">
    <w:name w:val="Mention"/>
    <w:basedOn w:val="DefaultParagraphFont"/>
    <w:uiPriority w:val="99"/>
    <w:unhideWhenUsed/>
    <w:rsid w:val="004F7406"/>
    <w:rPr>
      <w:color w:val="2B579A"/>
      <w:shd w:val="clear" w:color="auto" w:fill="E1DFDD"/>
    </w:rPr>
  </w:style>
  <w:style w:type="character" w:customStyle="1" w:styleId="scxw39855772">
    <w:name w:val="scxw39855772"/>
    <w:basedOn w:val="DefaultParagraphFont"/>
    <w:rsid w:val="004F7406"/>
  </w:style>
  <w:style w:type="character" w:customStyle="1" w:styleId="scxw206667429">
    <w:name w:val="scxw206667429"/>
    <w:basedOn w:val="DefaultParagraphFont"/>
    <w:rsid w:val="004F7406"/>
  </w:style>
  <w:style w:type="character" w:customStyle="1" w:styleId="scxw69738533">
    <w:name w:val="scxw69738533"/>
    <w:basedOn w:val="DefaultParagraphFont"/>
    <w:rsid w:val="004F7406"/>
  </w:style>
  <w:style w:type="paragraph" w:styleId="TOCHeading">
    <w:name w:val="TOC Heading"/>
    <w:basedOn w:val="Heading1"/>
    <w:next w:val="Normal"/>
    <w:uiPriority w:val="39"/>
    <w:unhideWhenUsed/>
    <w:qFormat/>
    <w:rsid w:val="004F7406"/>
    <w:pPr>
      <w:overflowPunct/>
      <w:autoSpaceDE/>
      <w:autoSpaceDN/>
      <w:adjustRightInd/>
      <w:spacing w:line="259" w:lineRule="auto"/>
      <w:textAlignment w:val="auto"/>
      <w:outlineLvl w:val="9"/>
    </w:pPr>
  </w:style>
  <w:style w:type="paragraph" w:styleId="TOC1">
    <w:name w:val="toc 1"/>
    <w:basedOn w:val="Normal"/>
    <w:next w:val="Normal"/>
    <w:autoRedefine/>
    <w:uiPriority w:val="39"/>
    <w:unhideWhenUsed/>
    <w:rsid w:val="004F7406"/>
    <w:pPr>
      <w:tabs>
        <w:tab w:val="right" w:leader="dot" w:pos="10070"/>
      </w:tabs>
      <w:spacing w:after="100"/>
    </w:pPr>
  </w:style>
  <w:style w:type="paragraph" w:styleId="TOC2">
    <w:name w:val="toc 2"/>
    <w:basedOn w:val="Normal"/>
    <w:next w:val="Normal"/>
    <w:autoRedefine/>
    <w:uiPriority w:val="39"/>
    <w:unhideWhenUsed/>
    <w:rsid w:val="004F7406"/>
    <w:pPr>
      <w:spacing w:after="100"/>
      <w:ind w:left="240"/>
    </w:pPr>
  </w:style>
  <w:style w:type="character" w:styleId="Strong">
    <w:name w:val="Strong"/>
    <w:basedOn w:val="DefaultParagraphFont"/>
    <w:uiPriority w:val="22"/>
    <w:qFormat/>
    <w:rsid w:val="004F7406"/>
    <w:rPr>
      <w:b/>
      <w:bCs/>
    </w:rPr>
  </w:style>
  <w:style w:type="paragraph" w:customStyle="1" w:styleId="pf0">
    <w:name w:val="pf0"/>
    <w:basedOn w:val="Normal"/>
    <w:rsid w:val="004F7406"/>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cf01">
    <w:name w:val="cf01"/>
    <w:basedOn w:val="DefaultParagraphFont"/>
    <w:rsid w:val="004F7406"/>
    <w:rPr>
      <w:rFonts w:ascii="Segoe UI" w:hAnsi="Segoe UI" w:cs="Segoe UI" w:hint="default"/>
      <w:sz w:val="18"/>
      <w:szCs w:val="18"/>
    </w:rPr>
  </w:style>
  <w:style w:type="character" w:customStyle="1" w:styleId="ReferencesChar">
    <w:name w:val="References Char"/>
    <w:link w:val="References"/>
    <w:locked/>
    <w:rsid w:val="004F7406"/>
    <w:rPr>
      <w:rFonts w:eastAsia="Calibri"/>
    </w:rPr>
  </w:style>
  <w:style w:type="paragraph" w:customStyle="1" w:styleId="References">
    <w:name w:val="References"/>
    <w:basedOn w:val="Normal"/>
    <w:link w:val="ReferencesChar"/>
    <w:qFormat/>
    <w:rsid w:val="004F7406"/>
    <w:pPr>
      <w:overflowPunct/>
      <w:autoSpaceDE/>
      <w:autoSpaceDN/>
      <w:adjustRightInd/>
      <w:spacing w:after="200"/>
      <w:ind w:left="720" w:hanging="720"/>
      <w:textAlignment w:val="auto"/>
    </w:pPr>
    <w:rPr>
      <w:rFonts w:ascii="Times New Roman" w:eastAsia="Calibri"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u0452727@utah.edu" TargetMode="External" /><Relationship Id="rId11" Type="http://schemas.openxmlformats.org/officeDocument/2006/relationships/hyperlink" Target="mailto:Rebecca.Utz@csbs.utah.edu" TargetMode="External" /><Relationship Id="rId12" Type="http://schemas.openxmlformats.org/officeDocument/2006/relationships/hyperlink" Target="https://www.amstat.org/sections/srms/proceedings/y2006/Files/JSM2006-000059.pdf" TargetMode="External" /><Relationship Id="rId13" Type="http://schemas.openxmlformats.org/officeDocument/2006/relationships/hyperlink" Target="http://ann.sagepub.com/content/645/1/112"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mailto:cal.halvorsen@bc.edu" TargetMode="External" /><Relationship Id="rId9" Type="http://schemas.openxmlformats.org/officeDocument/2006/relationships/hyperlink" Target="mailto:christina.matz@bc.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43b28a6-9bb0-4696-b776-f7505fe88166">
      <Terms xmlns="http://schemas.microsoft.com/office/infopath/2007/PartnerControls"/>
    </lcf76f155ced4ddcb4097134ff3c332f>
    <PublishingExpirationDate xmlns="a43b28a6-9bb0-4696-b776-f7505fe88166" xsi:nil="true"/>
    <_ip_UnifiedCompliancePolicyProperties xmlns="http://schemas.microsoft.com/sharepoint/v3" xsi:nil="true"/>
    <PublishingStartDate xmlns="a43b28a6-9bb0-4696-b776-f7505fe88166" xsi:nil="true"/>
    <TaxCatchAll xmlns="b79ba95e-3014-4428-8fb1-593c923a9ee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63C97756FA2D47B45612684054DAE2" ma:contentTypeVersion="26" ma:contentTypeDescription="Create a new document." ma:contentTypeScope="" ma:versionID="4573b82565c393cc5770333ed22f8034">
  <xsd:schema xmlns:xsd="http://www.w3.org/2001/XMLSchema" xmlns:xs="http://www.w3.org/2001/XMLSchema" xmlns:p="http://schemas.microsoft.com/office/2006/metadata/properties" xmlns:ns1="http://schemas.microsoft.com/sharepoint/v3" xmlns:ns2="a43b28a6-9bb0-4696-b776-f7505fe88166" xmlns:ns3="b79ba95e-3014-4428-8fb1-593c923a9eef" targetNamespace="http://schemas.microsoft.com/office/2006/metadata/properties" ma:root="true" ma:fieldsID="fab83e1f02cfbbce109683d5042c88f8" ns1:_="" ns2:_="" ns3:_="">
    <xsd:import namespace="http://schemas.microsoft.com/sharepoint/v3"/>
    <xsd:import namespace="a43b28a6-9bb0-4696-b776-f7505fe88166"/>
    <xsd:import namespace="b79ba95e-3014-4428-8fb1-593c923a9eef"/>
    <xsd:element name="properties">
      <xsd:complexType>
        <xsd:sequence>
          <xsd:element name="documentManagement">
            <xsd:complexType>
              <xsd:all>
                <xsd:element ref="ns2:PublishingStartDate" minOccurs="0"/>
                <xsd:element ref="ns2:PublishingExpirationDate" minOccurs="0"/>
                <xsd:element ref="ns3:SharedWithUsers" minOccurs="0"/>
                <xsd:element ref="ns3:SharedWithDetails" minOccurs="0"/>
                <xsd:element ref="ns2:MediaServiceMetadata" minOccurs="0"/>
                <xsd:element ref="ns2:MediaServiceFastMetadata" minOccurs="0"/>
                <xsd:element ref="ns1:_ip_UnifiedCompliancePolicyProperties" minOccurs="0"/>
                <xsd:element ref="ns1:_ip_UnifiedCompliancePolicyUIActio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b28a6-9bb0-4696-b776-f7505fe88166"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ba95e-3014-4428-8fb1-593c923a9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44f5a5-7443-465e-b324-ae83b67926a3}" ma:internalName="TaxCatchAll" ma:showField="CatchAllData" ma:web="b79ba95e-3014-4428-8fb1-593c923a9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64E206-317A-4D43-8472-AC6813F6D6E7}">
  <ds:schemaRefs>
    <ds:schemaRef ds:uri="http://schemas.microsoft.com/sharepoint/v3/contenttype/forms"/>
  </ds:schemaRefs>
</ds:datastoreItem>
</file>

<file path=customXml/itemProps2.xml><?xml version="1.0" encoding="utf-8"?>
<ds:datastoreItem xmlns:ds="http://schemas.openxmlformats.org/officeDocument/2006/customXml" ds:itemID="{14B1797E-7668-4F13-BB94-262612CFAB79}">
  <ds:schemaRefs>
    <ds:schemaRef ds:uri="http://schemas.microsoft.com/office/2006/metadata/properties"/>
    <ds:schemaRef ds:uri="http://schemas.microsoft.com/office/infopath/2007/PartnerControls"/>
    <ds:schemaRef ds:uri="http://schemas.microsoft.com/sharepoint/v3"/>
    <ds:schemaRef ds:uri="a43b28a6-9bb0-4696-b776-f7505fe88166"/>
    <ds:schemaRef ds:uri="b79ba95e-3014-4428-8fb1-593c923a9eef"/>
  </ds:schemaRefs>
</ds:datastoreItem>
</file>

<file path=customXml/itemProps3.xml><?xml version="1.0" encoding="utf-8"?>
<ds:datastoreItem xmlns:ds="http://schemas.openxmlformats.org/officeDocument/2006/customXml" ds:itemID="{B8B0E569-2326-409E-8DA0-259CFCF5C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3b28a6-9bb0-4696-b776-f7505fe88166"/>
    <ds:schemaRef ds:uri="b79ba95e-3014-4428-8fb1-593c923a9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12318</Words>
  <Characters>70217</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Appel, Elizabeth</dc:creator>
  <cp:lastModifiedBy>Appel, Elizabeth</cp:lastModifiedBy>
  <cp:revision>3</cp:revision>
  <dcterms:created xsi:type="dcterms:W3CDTF">2024-05-01T17:44:00Z</dcterms:created>
  <dcterms:modified xsi:type="dcterms:W3CDTF">2024-05-01T17:44:00Z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0x0101003263C97756FA2D47B45612684054DAE2</vt:lpwstr>
  </property>
</Properties>
</file>