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19CA" w:rsidRPr="00593AF0" w:rsidP="005619CA" w14:paraId="2FA6AC84" w14:textId="77777777">
      <w:pPr>
        <w:jc w:val="center"/>
        <w:rPr>
          <w:rFonts w:ascii="Arial Narrow" w:hAnsi="Arial Narrow"/>
        </w:rPr>
      </w:pPr>
      <w:r w:rsidRPr="00593AF0">
        <w:rPr>
          <w:rFonts w:ascii="Arial Narrow" w:hAnsi="Arial Narrow"/>
        </w:rPr>
        <w:t>SUPPORTING STATEMENT</w:t>
      </w:r>
    </w:p>
    <w:p w:rsidR="005619CA" w:rsidRPr="009E158D" w:rsidP="005619CA" w14:paraId="283516AD" w14:textId="77777777">
      <w:pPr>
        <w:jc w:val="center"/>
        <w:rPr>
          <w:rFonts w:ascii="Arial Narrow" w:hAnsi="Arial Narrow"/>
        </w:rPr>
      </w:pPr>
    </w:p>
    <w:p w:rsidR="005619CA" w:rsidRPr="009E158D" w:rsidP="009E158D" w14:paraId="17B3B2B5" w14:textId="77777777">
      <w:pPr>
        <w:numPr>
          <w:ilvl w:val="0"/>
          <w:numId w:val="1"/>
        </w:numPr>
        <w:tabs>
          <w:tab w:val="num" w:pos="-270"/>
          <w:tab w:val="clear" w:pos="360"/>
        </w:tabs>
        <w:ind w:right="-1080" w:hanging="990"/>
        <w:jc w:val="both"/>
        <w:rPr>
          <w:rFonts w:ascii="Arial Narrow" w:hAnsi="Arial Narrow"/>
          <w:b/>
          <w:sz w:val="20"/>
          <w:u w:val="single"/>
        </w:rPr>
      </w:pPr>
      <w:r w:rsidRPr="009E158D">
        <w:rPr>
          <w:rFonts w:ascii="Arial Narrow" w:hAnsi="Arial Narrow"/>
          <w:b/>
          <w:sz w:val="20"/>
          <w:u w:val="single"/>
        </w:rPr>
        <w:t>Justification:</w:t>
      </w:r>
    </w:p>
    <w:p w:rsidR="005619CA" w:rsidP="005619CA" w14:paraId="63DB84A5" w14:textId="77777777">
      <w:pPr>
        <w:ind w:right="-1080"/>
        <w:jc w:val="both"/>
        <w:rPr>
          <w:b/>
          <w:u w:val="single"/>
        </w:rPr>
      </w:pPr>
    </w:p>
    <w:p w:rsidR="005619CA" w:rsidP="00A56689" w14:paraId="777CA54D" w14:textId="77777777">
      <w:pPr>
        <w:numPr>
          <w:ilvl w:val="0"/>
          <w:numId w:val="2"/>
        </w:numPr>
        <w:tabs>
          <w:tab w:val="num" w:pos="-270"/>
          <w:tab w:val="clear" w:pos="360"/>
        </w:tabs>
        <w:ind w:left="-270" w:right="-1080"/>
        <w:jc w:val="both"/>
        <w:rPr>
          <w:rFonts w:ascii="Arial Narrow" w:hAnsi="Arial Narrow" w:cs="Arial"/>
          <w:color w:val="000080"/>
          <w:sz w:val="20"/>
        </w:rPr>
      </w:pPr>
      <w:r>
        <w:rPr>
          <w:rFonts w:ascii="Arial Narrow" w:hAnsi="Arial Narrow"/>
          <w:sz w:val="20"/>
        </w:rPr>
        <w:t>The FCC</w:t>
      </w:r>
      <w:r w:rsidRPr="005619CA">
        <w:rPr>
          <w:rFonts w:ascii="Arial Narrow" w:hAnsi="Arial Narrow"/>
          <w:sz w:val="20"/>
        </w:rPr>
        <w:t xml:space="preserve"> maintains Internet software used by the public t</w:t>
      </w:r>
      <w:r w:rsidR="00935FA6">
        <w:rPr>
          <w:rFonts w:ascii="Arial Narrow" w:hAnsi="Arial Narrow"/>
          <w:sz w:val="20"/>
        </w:rPr>
        <w:t>o</w:t>
      </w:r>
      <w:r w:rsidRPr="005619CA">
        <w:rPr>
          <w:rFonts w:ascii="Arial Narrow" w:hAnsi="Arial Narrow"/>
          <w:sz w:val="20"/>
        </w:rPr>
        <w:t xml:space="preserve"> apply for licenses, participate in auctions for spectrum, maintain license information</w:t>
      </w:r>
      <w:r>
        <w:rPr>
          <w:rFonts w:ascii="Arial Narrow" w:hAnsi="Arial Narrow"/>
          <w:sz w:val="20"/>
        </w:rPr>
        <w:t xml:space="preserve"> and other related electronic systems</w:t>
      </w:r>
      <w:r w:rsidRPr="005619CA">
        <w:rPr>
          <w:rFonts w:ascii="Arial Narrow" w:hAnsi="Arial Narrow"/>
          <w:sz w:val="20"/>
        </w:rPr>
        <w:t xml:space="preserve">.  In this mission, </w:t>
      </w:r>
      <w:r>
        <w:rPr>
          <w:rFonts w:ascii="Arial Narrow" w:hAnsi="Arial Narrow"/>
          <w:sz w:val="20"/>
        </w:rPr>
        <w:t xml:space="preserve">FCC customer support </w:t>
      </w:r>
      <w:r w:rsidRPr="005619CA">
        <w:rPr>
          <w:rFonts w:ascii="Arial Narrow" w:hAnsi="Arial Narrow"/>
          <w:sz w:val="20"/>
        </w:rPr>
        <w:t>‘help desk’ that answers questions related to these systems as well as resetting and/or issuing user passwords for access to these systems</w:t>
      </w:r>
      <w:r>
        <w:rPr>
          <w:rFonts w:ascii="Arial Narrow" w:hAnsi="Arial Narrow"/>
          <w:sz w:val="20"/>
        </w:rPr>
        <w:t xml:space="preserve"> uses this form to allow electronic filers to request assistance</w:t>
      </w:r>
      <w:r w:rsidRPr="005619CA">
        <w:rPr>
          <w:rFonts w:ascii="Arial Narrow" w:hAnsi="Arial Narrow"/>
          <w:sz w:val="20"/>
        </w:rPr>
        <w:t xml:space="preserve">.  The form is available </w:t>
      </w:r>
      <w:r>
        <w:rPr>
          <w:rFonts w:ascii="Arial Narrow" w:hAnsi="Arial Narrow"/>
          <w:sz w:val="20"/>
        </w:rPr>
        <w:t xml:space="preserve">at: </w:t>
      </w:r>
      <w:r w:rsidRPr="005619CA">
        <w:rPr>
          <w:rFonts w:ascii="Arial Narrow" w:hAnsi="Arial Narrow"/>
          <w:sz w:val="20"/>
        </w:rPr>
        <w:t xml:space="preserve"> </w:t>
      </w:r>
      <w:hyperlink r:id="rId5" w:tooltip="https://esupport.fcc.gov/request.htm" w:history="1">
        <w:r w:rsidRPr="005619CA">
          <w:rPr>
            <w:rStyle w:val="Hyperlink"/>
            <w:rFonts w:ascii="Arial Narrow" w:hAnsi="Arial Narrow" w:cs="Arial"/>
            <w:sz w:val="20"/>
          </w:rPr>
          <w:t>https://esupport.fcc.gov/request.htm</w:t>
        </w:r>
      </w:hyperlink>
      <w:r w:rsidR="00483E27">
        <w:rPr>
          <w:rFonts w:ascii="Arial Narrow" w:hAnsi="Arial Narrow" w:cs="Arial"/>
          <w:color w:val="000080"/>
          <w:sz w:val="20"/>
        </w:rPr>
        <w:t>.</w:t>
      </w:r>
      <w:r w:rsidRPr="005619CA">
        <w:rPr>
          <w:rFonts w:ascii="Arial Narrow" w:hAnsi="Arial Narrow" w:cs="Arial"/>
          <w:color w:val="000080"/>
          <w:sz w:val="20"/>
        </w:rPr>
        <w:t xml:space="preserve"> </w:t>
      </w:r>
    </w:p>
    <w:p w:rsidR="005619CA" w:rsidP="005619CA" w14:paraId="03DE6261" w14:textId="77777777">
      <w:pPr>
        <w:ind w:right="-1080"/>
        <w:jc w:val="both"/>
        <w:rPr>
          <w:rFonts w:ascii="Arial Narrow" w:hAnsi="Arial Narrow" w:cs="Arial"/>
          <w:color w:val="000080"/>
          <w:sz w:val="20"/>
        </w:rPr>
      </w:pPr>
    </w:p>
    <w:p w:rsidR="005619CA" w:rsidRPr="005619CA" w:rsidP="00A56689" w14:paraId="0570C9D5" w14:textId="77777777">
      <w:pPr>
        <w:ind w:left="-270" w:right="-1080"/>
        <w:jc w:val="both"/>
        <w:rPr>
          <w:rFonts w:ascii="Arial Narrow" w:hAnsi="Arial Narrow"/>
          <w:sz w:val="20"/>
        </w:rPr>
      </w:pPr>
      <w:r w:rsidRPr="005619CA">
        <w:rPr>
          <w:rFonts w:ascii="Arial Narrow" w:hAnsi="Arial Narrow"/>
          <w:sz w:val="20"/>
        </w:rPr>
        <w:t xml:space="preserve">This form electronically categorizes requests to allow for more efficient routing internally and continuing streamlining processes within the Commission.  This increases the speed of disposal of these requests.  </w:t>
      </w:r>
    </w:p>
    <w:p w:rsidR="005619CA" w:rsidRPr="005619CA" w:rsidP="00A56689" w14:paraId="52FB9265" w14:textId="77777777">
      <w:pPr>
        <w:ind w:left="-270" w:right="-1080"/>
        <w:jc w:val="both"/>
        <w:rPr>
          <w:rFonts w:ascii="Arial Narrow" w:hAnsi="Arial Narrow"/>
          <w:sz w:val="20"/>
        </w:rPr>
      </w:pPr>
    </w:p>
    <w:p w:rsidR="005619CA" w:rsidRPr="005619CA" w:rsidP="00A56689" w14:paraId="182C185E" w14:textId="77777777">
      <w:pPr>
        <w:ind w:left="-270" w:right="-1080"/>
        <w:jc w:val="both"/>
        <w:rPr>
          <w:rFonts w:ascii="Arial Narrow" w:hAnsi="Arial Narrow"/>
          <w:sz w:val="20"/>
        </w:rPr>
      </w:pPr>
      <w:r w:rsidRPr="005619CA">
        <w:rPr>
          <w:rFonts w:ascii="Arial Narrow" w:hAnsi="Arial Narrow"/>
          <w:sz w:val="20"/>
        </w:rPr>
        <w:t>Customers may check the status of their request using a “request number” given to the user upon submi</w:t>
      </w:r>
      <w:r w:rsidR="00A22875">
        <w:rPr>
          <w:rFonts w:ascii="Arial Narrow" w:hAnsi="Arial Narrow"/>
          <w:sz w:val="20"/>
        </w:rPr>
        <w:t>ssion of the request on the web</w:t>
      </w:r>
      <w:r w:rsidRPr="005619CA">
        <w:rPr>
          <w:rFonts w:ascii="Arial Narrow" w:hAnsi="Arial Narrow"/>
          <w:sz w:val="20"/>
        </w:rPr>
        <w:t xml:space="preserve">site.  No privileged or confidential information is retrievable by this form.  </w:t>
      </w:r>
      <w:r w:rsidR="00FF53FD">
        <w:rPr>
          <w:rFonts w:ascii="Arial Narrow" w:hAnsi="Arial Narrow"/>
          <w:sz w:val="20"/>
        </w:rPr>
        <w:t xml:space="preserve">The help request form screens </w:t>
      </w:r>
      <w:r w:rsidRPr="005619CA">
        <w:rPr>
          <w:rFonts w:ascii="Arial Narrow" w:hAnsi="Arial Narrow"/>
          <w:sz w:val="20"/>
        </w:rPr>
        <w:t>are attached to this submission.</w:t>
      </w:r>
    </w:p>
    <w:p w:rsidR="005619CA" w:rsidRPr="005619CA" w:rsidP="00A56689" w14:paraId="6EAF824C" w14:textId="77777777">
      <w:pPr>
        <w:ind w:left="-270" w:right="-1080"/>
        <w:jc w:val="both"/>
        <w:rPr>
          <w:rFonts w:ascii="Arial Narrow" w:hAnsi="Arial Narrow"/>
          <w:sz w:val="20"/>
        </w:rPr>
      </w:pPr>
    </w:p>
    <w:p w:rsidR="00483E27" w:rsidP="00483E27" w14:paraId="5E2687A2" w14:textId="77777777">
      <w:pPr>
        <w:ind w:left="-270" w:right="-1080"/>
        <w:jc w:val="both"/>
        <w:rPr>
          <w:rFonts w:ascii="Arial Narrow" w:hAnsi="Arial Narrow"/>
          <w:bCs/>
          <w:iCs/>
          <w:sz w:val="20"/>
        </w:rPr>
      </w:pPr>
      <w:r>
        <w:rPr>
          <w:rFonts w:ascii="Arial Narrow" w:hAnsi="Arial Narrow"/>
          <w:bCs/>
          <w:iCs/>
          <w:sz w:val="20"/>
        </w:rPr>
        <w:t xml:space="preserve">Privacy Impact Assessment - </w:t>
      </w:r>
      <w:r w:rsidRPr="005619CA" w:rsidR="005619CA">
        <w:rPr>
          <w:rFonts w:ascii="Arial Narrow" w:hAnsi="Arial Narrow"/>
          <w:bCs/>
          <w:iCs/>
          <w:sz w:val="20"/>
        </w:rPr>
        <w:t xml:space="preserve">Records may include information about individuals or households, and the use(s) and disclosure of this information is governed by the requirements of a system of records, FCC/WTB-7, </w:t>
      </w:r>
      <w:r w:rsidR="00F77187">
        <w:rPr>
          <w:rFonts w:ascii="Arial Narrow" w:hAnsi="Arial Narrow"/>
          <w:bCs/>
          <w:iCs/>
          <w:sz w:val="20"/>
        </w:rPr>
        <w:t xml:space="preserve">AULS System (Formerly </w:t>
      </w:r>
      <w:r w:rsidRPr="005619CA" w:rsidR="005619CA">
        <w:rPr>
          <w:rFonts w:ascii="Arial Narrow" w:hAnsi="Arial Narrow"/>
          <w:bCs/>
          <w:iCs/>
          <w:sz w:val="20"/>
        </w:rPr>
        <w:t>"Remedy Action Request System"</w:t>
      </w:r>
      <w:r w:rsidR="00F77187">
        <w:rPr>
          <w:rFonts w:ascii="Arial Narrow" w:hAnsi="Arial Narrow"/>
          <w:bCs/>
          <w:iCs/>
          <w:sz w:val="20"/>
        </w:rPr>
        <w:t>)</w:t>
      </w:r>
      <w:r w:rsidRPr="005619CA" w:rsidR="005619CA">
        <w:rPr>
          <w:rFonts w:ascii="Arial Narrow" w:hAnsi="Arial Narrow"/>
          <w:bCs/>
          <w:iCs/>
          <w:sz w:val="20"/>
        </w:rPr>
        <w:t xml:space="preserve">. </w:t>
      </w:r>
      <w:r w:rsidRPr="00483E27">
        <w:rPr>
          <w:rFonts w:ascii="Arial Narrow" w:hAnsi="Arial Narrow"/>
          <w:bCs/>
          <w:iCs/>
          <w:sz w:val="20"/>
        </w:rPr>
        <w:t xml:space="preserve"> Submission of the form is voluntary.  Individuals may decline to provide the information requested in the online form; however, support will not be funneled via electronic means into the Commission.  The customer will have to call the Commission to request support in lieu of submitting an electronic submission.</w:t>
      </w:r>
      <w:r>
        <w:rPr>
          <w:rFonts w:ascii="Arial Narrow" w:hAnsi="Arial Narrow"/>
          <w:bCs/>
          <w:iCs/>
          <w:sz w:val="20"/>
        </w:rPr>
        <w:t xml:space="preserve">  </w:t>
      </w:r>
      <w:r w:rsidRPr="00483E27">
        <w:rPr>
          <w:rFonts w:ascii="Arial Narrow" w:hAnsi="Arial Narrow"/>
          <w:bCs/>
          <w:iCs/>
          <w:sz w:val="20"/>
        </w:rPr>
        <w:t>Individuals grant consent for collection of the information by submitting the completed request form via the internet.</w:t>
      </w:r>
    </w:p>
    <w:p w:rsidR="00483E27" w:rsidRPr="005619CA" w:rsidP="00F77187" w14:paraId="072E2C98" w14:textId="77777777">
      <w:pPr>
        <w:ind w:right="-1080"/>
        <w:jc w:val="both"/>
        <w:rPr>
          <w:rFonts w:ascii="Arial Narrow" w:hAnsi="Arial Narrow"/>
          <w:bCs/>
          <w:iCs/>
          <w:sz w:val="20"/>
        </w:rPr>
      </w:pPr>
    </w:p>
    <w:p w:rsidR="00C20A1F" w:rsidRPr="008756BE" w:rsidP="00A56689" w14:paraId="1171756D" w14:textId="77777777">
      <w:pPr>
        <w:ind w:left="-270" w:right="-1080"/>
        <w:jc w:val="both"/>
        <w:rPr>
          <w:rFonts w:ascii="Arial Narrow" w:hAnsi="Arial Narrow"/>
          <w:bCs/>
          <w:iCs/>
          <w:color w:val="000000"/>
          <w:sz w:val="20"/>
        </w:rPr>
      </w:pPr>
      <w:r w:rsidRPr="008756BE">
        <w:rPr>
          <w:rFonts w:ascii="Arial Narrow" w:hAnsi="Arial Narrow"/>
          <w:bCs/>
          <w:iCs/>
          <w:color w:val="000000"/>
          <w:sz w:val="20"/>
        </w:rPr>
        <w:t xml:space="preserve">The Commission is seeking </w:t>
      </w:r>
      <w:r w:rsidRPr="008756BE" w:rsidR="006B70F3">
        <w:rPr>
          <w:rFonts w:ascii="Arial Narrow" w:hAnsi="Arial Narrow"/>
          <w:bCs/>
          <w:iCs/>
          <w:color w:val="000000"/>
          <w:sz w:val="20"/>
        </w:rPr>
        <w:t xml:space="preserve">Office of Management and Budget (OMB) </w:t>
      </w:r>
      <w:r w:rsidRPr="008756BE">
        <w:rPr>
          <w:rFonts w:ascii="Arial Narrow" w:hAnsi="Arial Narrow"/>
          <w:bCs/>
          <w:iCs/>
          <w:color w:val="000000"/>
          <w:sz w:val="20"/>
        </w:rPr>
        <w:t xml:space="preserve">approval </w:t>
      </w:r>
      <w:r w:rsidR="006D0834">
        <w:rPr>
          <w:rFonts w:ascii="Arial Narrow" w:hAnsi="Arial Narrow"/>
          <w:bCs/>
          <w:iCs/>
          <w:color w:val="000000"/>
          <w:sz w:val="20"/>
        </w:rPr>
        <w:t>for an extension of a three-year clearance.</w:t>
      </w:r>
    </w:p>
    <w:p w:rsidR="00483E27" w:rsidP="00A56689" w14:paraId="48B27E89" w14:textId="77777777">
      <w:pPr>
        <w:ind w:left="-270" w:right="-1080"/>
        <w:jc w:val="both"/>
        <w:rPr>
          <w:rFonts w:ascii="Arial Narrow" w:hAnsi="Arial Narrow"/>
          <w:bCs/>
          <w:iCs/>
          <w:sz w:val="20"/>
        </w:rPr>
      </w:pPr>
    </w:p>
    <w:p w:rsidR="005619CA" w:rsidRPr="005619CA" w:rsidP="00A56689" w14:paraId="02AD207F" w14:textId="77777777">
      <w:pPr>
        <w:ind w:left="-270" w:right="-1080"/>
        <w:jc w:val="both"/>
        <w:rPr>
          <w:rFonts w:ascii="Arial Narrow" w:hAnsi="Arial Narrow" w:cs="Arial"/>
          <w:color w:val="000080"/>
          <w:sz w:val="20"/>
        </w:rPr>
      </w:pPr>
      <w:r>
        <w:rPr>
          <w:rFonts w:ascii="Arial Narrow" w:hAnsi="Arial Narrow"/>
          <w:bCs/>
          <w:iCs/>
          <w:sz w:val="20"/>
        </w:rPr>
        <w:t xml:space="preserve">There is no statutory authority for this information collection.  The Commission developed this </w:t>
      </w:r>
      <w:r w:rsidR="00483E27">
        <w:rPr>
          <w:rFonts w:ascii="Arial Narrow" w:hAnsi="Arial Narrow"/>
          <w:bCs/>
          <w:iCs/>
          <w:sz w:val="20"/>
        </w:rPr>
        <w:t xml:space="preserve">information collection </w:t>
      </w:r>
      <w:r>
        <w:rPr>
          <w:rFonts w:ascii="Arial Narrow" w:hAnsi="Arial Narrow"/>
          <w:bCs/>
          <w:iCs/>
          <w:sz w:val="20"/>
        </w:rPr>
        <w:t xml:space="preserve">on its own motion to assist users of the Universal Licensing System (ULS) or other </w:t>
      </w:r>
      <w:r w:rsidR="00D50F4A">
        <w:rPr>
          <w:rFonts w:ascii="Arial Narrow" w:hAnsi="Arial Narrow"/>
          <w:bCs/>
          <w:iCs/>
          <w:sz w:val="20"/>
        </w:rPr>
        <w:t xml:space="preserve">FCC </w:t>
      </w:r>
      <w:r>
        <w:rPr>
          <w:rFonts w:ascii="Arial Narrow" w:hAnsi="Arial Narrow"/>
          <w:bCs/>
          <w:iCs/>
          <w:sz w:val="20"/>
        </w:rPr>
        <w:t>electronic systems.</w:t>
      </w:r>
      <w:r w:rsidRPr="005619CA">
        <w:rPr>
          <w:rFonts w:ascii="Arial Narrow" w:hAnsi="Arial Narrow"/>
          <w:bCs/>
          <w:iCs/>
          <w:sz w:val="20"/>
        </w:rPr>
        <w:t xml:space="preserve">  </w:t>
      </w:r>
    </w:p>
    <w:p w:rsidR="005619CA" w:rsidP="005619CA" w14:paraId="46C449A1" w14:textId="77777777">
      <w:pPr>
        <w:ind w:left="-990" w:right="-1080"/>
        <w:jc w:val="both"/>
        <w:rPr>
          <w:rFonts w:ascii="Arial Narrow" w:hAnsi="Arial Narrow" w:cs="Arial"/>
          <w:color w:val="000080"/>
          <w:sz w:val="20"/>
        </w:rPr>
      </w:pPr>
    </w:p>
    <w:p w:rsidR="005619CA" w:rsidP="00487A07" w14:paraId="734986BF" w14:textId="77777777">
      <w:pPr>
        <w:numPr>
          <w:ilvl w:val="0"/>
          <w:numId w:val="2"/>
        </w:numPr>
        <w:tabs>
          <w:tab w:val="num" w:pos="-270"/>
          <w:tab w:val="clear" w:pos="360"/>
        </w:tabs>
        <w:ind w:left="-270" w:right="-1080"/>
        <w:jc w:val="both"/>
        <w:rPr>
          <w:rFonts w:ascii="Arial Narrow" w:hAnsi="Arial Narrow"/>
          <w:sz w:val="20"/>
        </w:rPr>
      </w:pPr>
      <w:r>
        <w:rPr>
          <w:rFonts w:ascii="Arial Narrow" w:hAnsi="Arial Narrow"/>
          <w:sz w:val="20"/>
        </w:rPr>
        <w:t>The data collected by this collection is used by:</w:t>
      </w:r>
    </w:p>
    <w:p w:rsidR="0005331F" w:rsidP="0005331F" w14:paraId="66C33563" w14:textId="77777777">
      <w:pPr>
        <w:ind w:right="-1080"/>
        <w:jc w:val="both"/>
        <w:rPr>
          <w:rFonts w:ascii="Arial Narrow" w:hAnsi="Arial Narrow"/>
          <w:sz w:val="20"/>
        </w:rPr>
      </w:pPr>
    </w:p>
    <w:p w:rsidR="0005331F" w:rsidP="0005331F" w14:paraId="69E3F54C" w14:textId="77777777">
      <w:pPr>
        <w:numPr>
          <w:ilvl w:val="0"/>
          <w:numId w:val="3"/>
        </w:numPr>
        <w:ind w:right="-1080"/>
        <w:jc w:val="both"/>
        <w:rPr>
          <w:rFonts w:ascii="Arial Narrow" w:hAnsi="Arial Narrow"/>
          <w:sz w:val="20"/>
        </w:rPr>
      </w:pPr>
      <w:r>
        <w:rPr>
          <w:rFonts w:ascii="Arial Narrow" w:hAnsi="Arial Narrow"/>
          <w:sz w:val="20"/>
        </w:rPr>
        <w:t>FCC staff to trouble-shoot problems the public has with the FCC’s systems,</w:t>
      </w:r>
    </w:p>
    <w:p w:rsidR="0005331F" w:rsidP="0005331F" w14:paraId="694658BF" w14:textId="77777777">
      <w:pPr>
        <w:ind w:right="-1080"/>
        <w:jc w:val="both"/>
        <w:rPr>
          <w:rFonts w:ascii="Arial Narrow" w:hAnsi="Arial Narrow"/>
          <w:sz w:val="20"/>
        </w:rPr>
      </w:pPr>
    </w:p>
    <w:p w:rsidR="0005331F" w:rsidP="0005331F" w14:paraId="4AC7860E" w14:textId="77777777">
      <w:pPr>
        <w:numPr>
          <w:ilvl w:val="0"/>
          <w:numId w:val="3"/>
        </w:numPr>
        <w:ind w:right="-1080"/>
        <w:jc w:val="both"/>
        <w:rPr>
          <w:rFonts w:ascii="Arial Narrow" w:hAnsi="Arial Narrow"/>
          <w:sz w:val="20"/>
        </w:rPr>
      </w:pPr>
      <w:r>
        <w:rPr>
          <w:rFonts w:ascii="Arial Narrow" w:hAnsi="Arial Narrow"/>
          <w:sz w:val="20"/>
        </w:rPr>
        <w:t>Software development staff to improve the development of FCC public facing systems and plan for software enhancements, issues, or requests from the public,</w:t>
      </w:r>
    </w:p>
    <w:p w:rsidR="0005331F" w:rsidP="0005331F" w14:paraId="636EABCA" w14:textId="77777777">
      <w:pPr>
        <w:ind w:right="-1080"/>
        <w:jc w:val="both"/>
        <w:rPr>
          <w:rFonts w:ascii="Arial Narrow" w:hAnsi="Arial Narrow"/>
          <w:sz w:val="20"/>
        </w:rPr>
      </w:pPr>
    </w:p>
    <w:p w:rsidR="0005331F" w:rsidP="0005331F" w14:paraId="27C14305" w14:textId="77777777">
      <w:pPr>
        <w:numPr>
          <w:ilvl w:val="0"/>
          <w:numId w:val="3"/>
        </w:numPr>
        <w:ind w:right="-1080"/>
        <w:jc w:val="both"/>
        <w:rPr>
          <w:rFonts w:ascii="Arial Narrow" w:hAnsi="Arial Narrow"/>
          <w:sz w:val="20"/>
        </w:rPr>
      </w:pPr>
      <w:r>
        <w:rPr>
          <w:rFonts w:ascii="Arial Narrow" w:hAnsi="Arial Narrow"/>
          <w:sz w:val="20"/>
        </w:rPr>
        <w:t>FCC auction participants and licensees to determine the status of their request for support, and</w:t>
      </w:r>
    </w:p>
    <w:p w:rsidR="0005331F" w:rsidP="0005331F" w14:paraId="3C34DA1A" w14:textId="77777777">
      <w:pPr>
        <w:ind w:right="-1080"/>
        <w:jc w:val="both"/>
        <w:rPr>
          <w:rFonts w:ascii="Arial Narrow" w:hAnsi="Arial Narrow"/>
          <w:sz w:val="20"/>
        </w:rPr>
      </w:pPr>
    </w:p>
    <w:p w:rsidR="0005331F" w:rsidP="0005331F" w14:paraId="529FF5A1" w14:textId="77777777">
      <w:pPr>
        <w:numPr>
          <w:ilvl w:val="0"/>
          <w:numId w:val="3"/>
        </w:numPr>
        <w:ind w:right="-1080"/>
        <w:jc w:val="both"/>
        <w:rPr>
          <w:rFonts w:ascii="Arial Narrow" w:hAnsi="Arial Narrow"/>
          <w:sz w:val="20"/>
        </w:rPr>
      </w:pPr>
      <w:r>
        <w:rPr>
          <w:rFonts w:ascii="Arial Narrow" w:hAnsi="Arial Narrow"/>
          <w:sz w:val="20"/>
        </w:rPr>
        <w:t>FCC management to make decisions concerning the success of its programs.</w:t>
      </w:r>
    </w:p>
    <w:p w:rsidR="0005331F" w:rsidP="0005331F" w14:paraId="5D9F07B0" w14:textId="77777777">
      <w:pPr>
        <w:ind w:right="-1080"/>
        <w:jc w:val="both"/>
        <w:rPr>
          <w:rFonts w:ascii="Arial Narrow" w:hAnsi="Arial Narrow"/>
          <w:sz w:val="20"/>
        </w:rPr>
      </w:pPr>
    </w:p>
    <w:p w:rsidR="0005331F" w:rsidP="00487A07" w14:paraId="38F6E1D9" w14:textId="77777777">
      <w:pPr>
        <w:numPr>
          <w:ilvl w:val="0"/>
          <w:numId w:val="2"/>
        </w:numPr>
        <w:tabs>
          <w:tab w:val="num" w:pos="-270"/>
          <w:tab w:val="clear" w:pos="360"/>
        </w:tabs>
        <w:ind w:left="-270" w:right="-1080"/>
        <w:jc w:val="both"/>
        <w:rPr>
          <w:rFonts w:ascii="Arial Narrow" w:hAnsi="Arial Narrow"/>
          <w:sz w:val="20"/>
        </w:rPr>
      </w:pPr>
      <w:r>
        <w:rPr>
          <w:rFonts w:ascii="Arial Narrow" w:hAnsi="Arial Narrow"/>
          <w:sz w:val="20"/>
        </w:rPr>
        <w:t xml:space="preserve">Information is collected via an electronic form on the FCC Internet </w:t>
      </w:r>
      <w:r w:rsidR="00935FA6">
        <w:rPr>
          <w:rFonts w:ascii="Arial Narrow" w:hAnsi="Arial Narrow"/>
          <w:sz w:val="20"/>
        </w:rPr>
        <w:t>web</w:t>
      </w:r>
      <w:r>
        <w:rPr>
          <w:rFonts w:ascii="Arial Narrow" w:hAnsi="Arial Narrow"/>
          <w:sz w:val="20"/>
        </w:rPr>
        <w:t xml:space="preserve">site.  This is the only means of collecting this information.  No paper forms are available for submitting request </w:t>
      </w:r>
      <w:r w:rsidR="00D50F4A">
        <w:rPr>
          <w:rFonts w:ascii="Arial Narrow" w:hAnsi="Arial Narrow"/>
          <w:sz w:val="20"/>
        </w:rPr>
        <w:t>for electronic system customer suppor</w:t>
      </w:r>
      <w:r>
        <w:rPr>
          <w:rFonts w:ascii="Arial Narrow" w:hAnsi="Arial Narrow"/>
          <w:sz w:val="20"/>
        </w:rPr>
        <w:t>t.  This form replaced free-form e</w:t>
      </w:r>
      <w:r w:rsidR="00935FA6">
        <w:rPr>
          <w:rFonts w:ascii="Arial Narrow" w:hAnsi="Arial Narrow"/>
          <w:sz w:val="20"/>
        </w:rPr>
        <w:t>-</w:t>
      </w:r>
      <w:r>
        <w:rPr>
          <w:rFonts w:ascii="Arial Narrow" w:hAnsi="Arial Narrow"/>
          <w:sz w:val="20"/>
        </w:rPr>
        <w:t>mail</w:t>
      </w:r>
      <w:r w:rsidR="00C20A1F">
        <w:rPr>
          <w:rFonts w:ascii="Arial Narrow" w:hAnsi="Arial Narrow"/>
          <w:sz w:val="20"/>
        </w:rPr>
        <w:t>s</w:t>
      </w:r>
      <w:r>
        <w:rPr>
          <w:rFonts w:ascii="Arial Narrow" w:hAnsi="Arial Narrow"/>
          <w:sz w:val="20"/>
        </w:rPr>
        <w:t xml:space="preserve"> submitted to the Support Center for help.  Electronic submission of these requests from the website using a standardized form</w:t>
      </w:r>
      <w:r w:rsidR="00C20A1F">
        <w:rPr>
          <w:rFonts w:ascii="Arial Narrow" w:hAnsi="Arial Narrow"/>
          <w:sz w:val="20"/>
        </w:rPr>
        <w:t>at</w:t>
      </w:r>
      <w:r>
        <w:rPr>
          <w:rFonts w:ascii="Arial Narrow" w:hAnsi="Arial Narrow"/>
          <w:sz w:val="20"/>
        </w:rPr>
        <w:t xml:space="preserve"> speeds delivery of service and relieves FCC staff from manually processing and tracking e</w:t>
      </w:r>
      <w:r w:rsidR="00935FA6">
        <w:rPr>
          <w:rFonts w:ascii="Arial Narrow" w:hAnsi="Arial Narrow"/>
          <w:sz w:val="20"/>
        </w:rPr>
        <w:t>-</w:t>
      </w:r>
      <w:r>
        <w:rPr>
          <w:rFonts w:ascii="Arial Narrow" w:hAnsi="Arial Narrow"/>
          <w:sz w:val="20"/>
        </w:rPr>
        <w:t>mail.</w:t>
      </w:r>
    </w:p>
    <w:p w:rsidR="0005331F" w:rsidP="0005331F" w14:paraId="724325C9" w14:textId="77777777">
      <w:pPr>
        <w:ind w:left="-990" w:right="-1080"/>
        <w:jc w:val="both"/>
        <w:rPr>
          <w:rFonts w:ascii="Arial Narrow" w:hAnsi="Arial Narrow"/>
          <w:sz w:val="20"/>
        </w:rPr>
      </w:pPr>
    </w:p>
    <w:p w:rsidR="006F5B02" w:rsidP="00487A07" w14:paraId="150D75B3" w14:textId="77777777">
      <w:pPr>
        <w:numPr>
          <w:ilvl w:val="0"/>
          <w:numId w:val="2"/>
        </w:numPr>
        <w:tabs>
          <w:tab w:val="num" w:pos="-270"/>
          <w:tab w:val="clear" w:pos="360"/>
        </w:tabs>
        <w:ind w:left="-270" w:right="-1080"/>
        <w:jc w:val="both"/>
        <w:rPr>
          <w:rFonts w:ascii="Arial Narrow" w:hAnsi="Arial Narrow"/>
          <w:sz w:val="20"/>
        </w:rPr>
      </w:pPr>
      <w:r>
        <w:rPr>
          <w:rFonts w:ascii="Arial Narrow" w:hAnsi="Arial Narrow"/>
          <w:sz w:val="20"/>
        </w:rPr>
        <w:t xml:space="preserve">This information is not available from any other source these requests are specific customer support needs being experienced by the system users.  This form actually </w:t>
      </w:r>
      <w:r w:rsidR="0005331F">
        <w:rPr>
          <w:rFonts w:ascii="Arial Narrow" w:hAnsi="Arial Narrow"/>
          <w:sz w:val="20"/>
        </w:rPr>
        <w:t xml:space="preserve">eliminates duplication and streamlines </w:t>
      </w:r>
      <w:r>
        <w:rPr>
          <w:rFonts w:ascii="Arial Narrow" w:hAnsi="Arial Narrow"/>
          <w:sz w:val="20"/>
        </w:rPr>
        <w:t xml:space="preserve">FCC’s </w:t>
      </w:r>
      <w:r w:rsidR="0005331F">
        <w:rPr>
          <w:rFonts w:ascii="Arial Narrow" w:hAnsi="Arial Narrow"/>
          <w:sz w:val="20"/>
        </w:rPr>
        <w:t>processes to utilize one form as opposed to e</w:t>
      </w:r>
      <w:r w:rsidR="00935FA6">
        <w:rPr>
          <w:rFonts w:ascii="Arial Narrow" w:hAnsi="Arial Narrow"/>
          <w:sz w:val="20"/>
        </w:rPr>
        <w:t>-</w:t>
      </w:r>
      <w:r w:rsidR="0005331F">
        <w:rPr>
          <w:rFonts w:ascii="Arial Narrow" w:hAnsi="Arial Narrow"/>
          <w:sz w:val="20"/>
        </w:rPr>
        <w:t>mail</w:t>
      </w:r>
      <w:r w:rsidR="00935FA6">
        <w:rPr>
          <w:rFonts w:ascii="Arial Narrow" w:hAnsi="Arial Narrow"/>
          <w:sz w:val="20"/>
        </w:rPr>
        <w:t>, therefore,</w:t>
      </w:r>
      <w:r>
        <w:rPr>
          <w:rFonts w:ascii="Arial Narrow" w:hAnsi="Arial Narrow"/>
          <w:sz w:val="20"/>
        </w:rPr>
        <w:t xml:space="preserve"> eliminating e</w:t>
      </w:r>
      <w:r w:rsidR="00935FA6">
        <w:rPr>
          <w:rFonts w:ascii="Arial Narrow" w:hAnsi="Arial Narrow"/>
          <w:sz w:val="20"/>
        </w:rPr>
        <w:t>-</w:t>
      </w:r>
      <w:r>
        <w:rPr>
          <w:rFonts w:ascii="Arial Narrow" w:hAnsi="Arial Narrow"/>
          <w:sz w:val="20"/>
        </w:rPr>
        <w:t>mails and maintaining a database of these records, categorized and easily accessible by FCC staff for trouble shooting problems and improving response time to the customer.  This data is also accessible to the customer where appropriate to monitor their requests.</w:t>
      </w:r>
    </w:p>
    <w:p w:rsidR="006F5B02" w:rsidP="006F5B02" w14:paraId="40691A3C" w14:textId="77777777">
      <w:pPr>
        <w:ind w:right="-1080"/>
        <w:jc w:val="both"/>
        <w:rPr>
          <w:rFonts w:ascii="Arial Narrow" w:hAnsi="Arial Narrow"/>
          <w:sz w:val="20"/>
        </w:rPr>
      </w:pPr>
    </w:p>
    <w:p w:rsidR="006F5B02" w:rsidP="00487A07" w14:paraId="1B205135" w14:textId="77777777">
      <w:pPr>
        <w:numPr>
          <w:ilvl w:val="0"/>
          <w:numId w:val="2"/>
        </w:numPr>
        <w:tabs>
          <w:tab w:val="num" w:pos="-270"/>
          <w:tab w:val="clear" w:pos="360"/>
        </w:tabs>
        <w:ind w:right="-1080" w:hanging="990"/>
        <w:jc w:val="both"/>
        <w:rPr>
          <w:rFonts w:ascii="Arial Narrow" w:hAnsi="Arial Narrow"/>
          <w:sz w:val="20"/>
        </w:rPr>
      </w:pPr>
      <w:r>
        <w:rPr>
          <w:rFonts w:ascii="Arial Narrow" w:hAnsi="Arial Narrow"/>
          <w:sz w:val="20"/>
        </w:rPr>
        <w:t>This collection of information does not affect small businesses or small entities.</w:t>
      </w:r>
    </w:p>
    <w:p w:rsidR="006F5B02" w:rsidP="006F5B02" w14:paraId="41D816D3" w14:textId="77777777">
      <w:pPr>
        <w:ind w:right="-1080"/>
        <w:jc w:val="both"/>
        <w:rPr>
          <w:rFonts w:ascii="Arial Narrow" w:hAnsi="Arial Narrow"/>
          <w:sz w:val="20"/>
        </w:rPr>
      </w:pPr>
    </w:p>
    <w:p w:rsidR="006F5B02" w:rsidP="00487A07" w14:paraId="19F07BD0" w14:textId="77777777">
      <w:pPr>
        <w:numPr>
          <w:ilvl w:val="0"/>
          <w:numId w:val="2"/>
        </w:numPr>
        <w:tabs>
          <w:tab w:val="num" w:pos="-270"/>
          <w:tab w:val="clear" w:pos="360"/>
        </w:tabs>
        <w:ind w:left="-270" w:right="-1080"/>
        <w:jc w:val="both"/>
        <w:rPr>
          <w:rFonts w:ascii="Arial Narrow" w:hAnsi="Arial Narrow"/>
          <w:sz w:val="20"/>
        </w:rPr>
      </w:pPr>
      <w:r>
        <w:rPr>
          <w:rFonts w:ascii="Arial Narrow" w:hAnsi="Arial Narrow"/>
          <w:sz w:val="20"/>
        </w:rPr>
        <w:t xml:space="preserve">Generally, the frequency of filing this help request form is determined by the filer whenever assistance is required.  This process results in an </w:t>
      </w:r>
      <w:r w:rsidR="00D50F4A">
        <w:rPr>
          <w:rFonts w:ascii="Arial Narrow" w:hAnsi="Arial Narrow"/>
          <w:sz w:val="20"/>
        </w:rPr>
        <w:t xml:space="preserve">quicker response time </w:t>
      </w:r>
      <w:r>
        <w:rPr>
          <w:rFonts w:ascii="Arial Narrow" w:hAnsi="Arial Narrow"/>
          <w:sz w:val="20"/>
        </w:rPr>
        <w:t xml:space="preserve">to auctions, licensing </w:t>
      </w:r>
      <w:r w:rsidR="00D50F4A">
        <w:rPr>
          <w:rFonts w:ascii="Arial Narrow" w:hAnsi="Arial Narrow"/>
          <w:sz w:val="20"/>
        </w:rPr>
        <w:t xml:space="preserve">and other </w:t>
      </w:r>
      <w:r>
        <w:rPr>
          <w:rFonts w:ascii="Arial Narrow" w:hAnsi="Arial Narrow"/>
          <w:sz w:val="20"/>
        </w:rPr>
        <w:t>customers experiencing difficulties with FCC electronic filing systems, questions</w:t>
      </w:r>
      <w:r w:rsidR="00B70350">
        <w:rPr>
          <w:rFonts w:ascii="Arial Narrow" w:hAnsi="Arial Narrow"/>
          <w:sz w:val="20"/>
        </w:rPr>
        <w:t xml:space="preserve"> about licensing </w:t>
      </w:r>
      <w:r>
        <w:rPr>
          <w:rFonts w:ascii="Arial Narrow" w:hAnsi="Arial Narrow"/>
          <w:sz w:val="20"/>
        </w:rPr>
        <w:t>and/or issues.</w:t>
      </w:r>
      <w:r w:rsidR="00D50F4A">
        <w:rPr>
          <w:rFonts w:ascii="Arial Narrow" w:hAnsi="Arial Narrow"/>
          <w:sz w:val="20"/>
        </w:rPr>
        <w:t xml:space="preserve"> Elimination of this form would increase the burden on FCC customers seeking assistance</w:t>
      </w:r>
      <w:r w:rsidR="00B70350">
        <w:rPr>
          <w:rFonts w:ascii="Arial Narrow" w:hAnsi="Arial Narrow"/>
          <w:sz w:val="20"/>
        </w:rPr>
        <w:t xml:space="preserve">.  The form </w:t>
      </w:r>
      <w:r w:rsidR="00B70350">
        <w:rPr>
          <w:rFonts w:ascii="Arial Narrow" w:hAnsi="Arial Narrow"/>
          <w:sz w:val="20"/>
        </w:rPr>
        <w:t>standardize the information requested and provides the customer support staff with the information they need to processes most requests requiring minimal follow-up contact with the customers to resolve their questions and concerns.</w:t>
      </w:r>
    </w:p>
    <w:p w:rsidR="006F5B02" w:rsidP="006F5B02" w14:paraId="39CAA844" w14:textId="77777777">
      <w:pPr>
        <w:ind w:right="-1080"/>
        <w:jc w:val="both"/>
        <w:rPr>
          <w:rFonts w:ascii="Arial Narrow" w:hAnsi="Arial Narrow"/>
          <w:sz w:val="20"/>
        </w:rPr>
      </w:pPr>
    </w:p>
    <w:p w:rsidR="00761F0D" w:rsidP="00487A07" w14:paraId="2EA5FA0B" w14:textId="77777777">
      <w:pPr>
        <w:numPr>
          <w:ilvl w:val="0"/>
          <w:numId w:val="2"/>
        </w:numPr>
        <w:tabs>
          <w:tab w:val="num" w:pos="-270"/>
          <w:tab w:val="clear" w:pos="360"/>
        </w:tabs>
        <w:ind w:right="-1080" w:hanging="990"/>
        <w:jc w:val="both"/>
        <w:rPr>
          <w:rFonts w:ascii="Arial Narrow" w:hAnsi="Arial Narrow"/>
          <w:sz w:val="20"/>
        </w:rPr>
      </w:pPr>
      <w:r>
        <w:rPr>
          <w:rFonts w:ascii="Arial Narrow" w:hAnsi="Arial Narrow"/>
          <w:sz w:val="20"/>
        </w:rPr>
        <w:t>There are no special circumstances for this collection</w:t>
      </w:r>
      <w:r w:rsidR="00483E27">
        <w:rPr>
          <w:rFonts w:ascii="Arial Narrow" w:hAnsi="Arial Narrow"/>
          <w:sz w:val="20"/>
        </w:rPr>
        <w:t xml:space="preserve"> of information</w:t>
      </w:r>
      <w:r>
        <w:rPr>
          <w:rFonts w:ascii="Arial Narrow" w:hAnsi="Arial Narrow"/>
          <w:sz w:val="20"/>
        </w:rPr>
        <w:t>.</w:t>
      </w:r>
    </w:p>
    <w:p w:rsidR="00761F0D" w:rsidP="00761F0D" w14:paraId="30763A75" w14:textId="77777777">
      <w:pPr>
        <w:ind w:right="-1080"/>
        <w:jc w:val="both"/>
        <w:rPr>
          <w:rFonts w:ascii="Arial Narrow" w:hAnsi="Arial Narrow"/>
          <w:sz w:val="20"/>
        </w:rPr>
      </w:pPr>
    </w:p>
    <w:p w:rsidR="0005331F" w:rsidP="00487A07" w14:paraId="42AD78C4" w14:textId="5CF71A98">
      <w:pPr>
        <w:numPr>
          <w:ilvl w:val="0"/>
          <w:numId w:val="2"/>
        </w:numPr>
        <w:tabs>
          <w:tab w:val="num" w:pos="-270"/>
          <w:tab w:val="clear" w:pos="360"/>
        </w:tabs>
        <w:ind w:left="-270" w:right="-1080"/>
        <w:jc w:val="both"/>
        <w:rPr>
          <w:rFonts w:ascii="Arial Narrow" w:hAnsi="Arial Narrow"/>
          <w:sz w:val="20"/>
        </w:rPr>
      </w:pPr>
      <w:r>
        <w:rPr>
          <w:rFonts w:ascii="Arial Narrow" w:hAnsi="Arial Narrow"/>
          <w:sz w:val="20"/>
        </w:rPr>
        <w:t>As required by 5 CFR 1320.8(d), t</w:t>
      </w:r>
      <w:r w:rsidRPr="00761F0D" w:rsidR="00761F0D">
        <w:rPr>
          <w:rFonts w:ascii="Arial Narrow" w:hAnsi="Arial Narrow"/>
          <w:sz w:val="20"/>
        </w:rPr>
        <w:t xml:space="preserve">he Commission published a 60-day notice which appeared in the Federal </w:t>
      </w:r>
      <w:r w:rsidRPr="00CA4969" w:rsidR="00761F0D">
        <w:rPr>
          <w:rFonts w:ascii="Arial Narrow" w:hAnsi="Arial Narrow"/>
          <w:sz w:val="20"/>
        </w:rPr>
        <w:t xml:space="preserve">Register </w:t>
      </w:r>
      <w:r w:rsidR="00AE1100">
        <w:rPr>
          <w:rFonts w:ascii="Arial Narrow" w:hAnsi="Arial Narrow"/>
          <w:sz w:val="20"/>
        </w:rPr>
        <w:t>(89 FR 96971) on December 6</w:t>
      </w:r>
      <w:r w:rsidRPr="00CA4969" w:rsidR="00761F0D">
        <w:rPr>
          <w:rFonts w:ascii="Arial Narrow" w:hAnsi="Arial Narrow"/>
          <w:sz w:val="20"/>
        </w:rPr>
        <w:t xml:space="preserve"> </w:t>
      </w:r>
      <w:r w:rsidRPr="006A27E6" w:rsidR="00596203">
        <w:rPr>
          <w:rFonts w:ascii="Arial Narrow" w:hAnsi="Arial Narrow"/>
          <w:sz w:val="20"/>
        </w:rPr>
        <w:t xml:space="preserve">, </w:t>
      </w:r>
      <w:r w:rsidR="00AE1100">
        <w:rPr>
          <w:rFonts w:ascii="Arial Narrow" w:hAnsi="Arial Narrow"/>
          <w:sz w:val="20"/>
        </w:rPr>
        <w:t>2024</w:t>
      </w:r>
      <w:r w:rsidRPr="006A27E6" w:rsidR="00596203">
        <w:rPr>
          <w:rFonts w:ascii="Arial Narrow" w:hAnsi="Arial Narrow"/>
          <w:sz w:val="20"/>
        </w:rPr>
        <w:t>,</w:t>
      </w:r>
      <w:r w:rsidRPr="00CA4969" w:rsidR="00483E27">
        <w:rPr>
          <w:rFonts w:ascii="Arial Narrow" w:hAnsi="Arial Narrow"/>
          <w:sz w:val="20"/>
        </w:rPr>
        <w:t xml:space="preserve"> seeking comments from the public on the information collection requirements contained in thi</w:t>
      </w:r>
      <w:r w:rsidR="00483E27">
        <w:rPr>
          <w:rFonts w:ascii="Arial Narrow" w:hAnsi="Arial Narrow"/>
          <w:sz w:val="20"/>
        </w:rPr>
        <w:t>s collection</w:t>
      </w:r>
      <w:r w:rsidRPr="00761F0D" w:rsidR="00761F0D">
        <w:rPr>
          <w:rFonts w:ascii="Arial Narrow" w:hAnsi="Arial Narrow"/>
          <w:sz w:val="20"/>
        </w:rPr>
        <w:t xml:space="preserve">.   No </w:t>
      </w:r>
      <w:r>
        <w:rPr>
          <w:rFonts w:ascii="Arial Narrow" w:hAnsi="Arial Narrow"/>
          <w:sz w:val="20"/>
        </w:rPr>
        <w:t xml:space="preserve">PRA </w:t>
      </w:r>
      <w:r w:rsidRPr="00761F0D" w:rsidR="00761F0D">
        <w:rPr>
          <w:rFonts w:ascii="Arial Narrow" w:hAnsi="Arial Narrow"/>
          <w:sz w:val="20"/>
        </w:rPr>
        <w:t xml:space="preserve">comments were received as a result </w:t>
      </w:r>
      <w:r>
        <w:rPr>
          <w:rFonts w:ascii="Arial Narrow" w:hAnsi="Arial Narrow"/>
          <w:sz w:val="20"/>
        </w:rPr>
        <w:t xml:space="preserve">of the notice. </w:t>
      </w:r>
    </w:p>
    <w:p w:rsidR="00761F0D" w:rsidP="00761F0D" w14:paraId="13FEBE03" w14:textId="77777777">
      <w:pPr>
        <w:ind w:left="-990" w:right="-1080"/>
        <w:jc w:val="both"/>
        <w:rPr>
          <w:rFonts w:ascii="Arial Narrow" w:hAnsi="Arial Narrow"/>
          <w:sz w:val="20"/>
        </w:rPr>
      </w:pPr>
    </w:p>
    <w:p w:rsidR="00761F0D" w:rsidP="00487A07" w14:paraId="2ECC4585" w14:textId="77777777">
      <w:pPr>
        <w:numPr>
          <w:ilvl w:val="0"/>
          <w:numId w:val="2"/>
        </w:numPr>
        <w:tabs>
          <w:tab w:val="num" w:pos="-270"/>
          <w:tab w:val="clear" w:pos="360"/>
        </w:tabs>
        <w:ind w:right="-1080" w:hanging="990"/>
        <w:jc w:val="both"/>
        <w:rPr>
          <w:rFonts w:ascii="Arial Narrow" w:hAnsi="Arial Narrow"/>
          <w:sz w:val="20"/>
        </w:rPr>
      </w:pPr>
      <w:r>
        <w:rPr>
          <w:rFonts w:ascii="Arial Narrow" w:hAnsi="Arial Narrow"/>
          <w:sz w:val="20"/>
        </w:rPr>
        <w:t>There are no provisions for payment or gifts</w:t>
      </w:r>
      <w:r w:rsidR="00483E27">
        <w:rPr>
          <w:rFonts w:ascii="Arial Narrow" w:hAnsi="Arial Narrow"/>
          <w:sz w:val="20"/>
        </w:rPr>
        <w:t xml:space="preserve"> associated with this collection</w:t>
      </w:r>
      <w:r>
        <w:rPr>
          <w:rFonts w:ascii="Arial Narrow" w:hAnsi="Arial Narrow"/>
          <w:sz w:val="20"/>
        </w:rPr>
        <w:t>.</w:t>
      </w:r>
    </w:p>
    <w:p w:rsidR="00761F0D" w:rsidP="00761F0D" w14:paraId="6D93BD48" w14:textId="77777777">
      <w:pPr>
        <w:ind w:right="-1080"/>
        <w:jc w:val="both"/>
        <w:rPr>
          <w:rFonts w:ascii="Arial Narrow" w:hAnsi="Arial Narrow"/>
          <w:sz w:val="20"/>
        </w:rPr>
      </w:pPr>
    </w:p>
    <w:p w:rsidR="00761F0D" w:rsidP="00487A07" w14:paraId="57D15550" w14:textId="77777777">
      <w:pPr>
        <w:numPr>
          <w:ilvl w:val="0"/>
          <w:numId w:val="2"/>
        </w:numPr>
        <w:tabs>
          <w:tab w:val="clear" w:pos="360"/>
        </w:tabs>
        <w:ind w:left="-270" w:right="-1080"/>
        <w:jc w:val="both"/>
        <w:rPr>
          <w:rFonts w:ascii="Arial Narrow" w:hAnsi="Arial Narrow"/>
          <w:sz w:val="20"/>
        </w:rPr>
      </w:pPr>
      <w:r>
        <w:rPr>
          <w:rFonts w:ascii="Arial Narrow" w:hAnsi="Arial Narrow"/>
          <w:sz w:val="20"/>
        </w:rPr>
        <w:t xml:space="preserve">Respondents may request </w:t>
      </w:r>
      <w:r w:rsidRPr="00C13135">
        <w:rPr>
          <w:rFonts w:ascii="Arial Narrow" w:hAnsi="Arial Narrow"/>
          <w:sz w:val="20"/>
        </w:rPr>
        <w:t>materials or information submitted to the Commission be withheld from public inspection under 47 CFR §0.459 of the FCC rules.</w:t>
      </w:r>
      <w:r w:rsidRPr="00C13135">
        <w:rPr>
          <w:rFonts w:ascii="Arial Narrow" w:hAnsi="Arial Narrow"/>
          <w:sz w:val="20"/>
        </w:rPr>
        <w:t xml:space="preserve"> </w:t>
      </w:r>
      <w:r>
        <w:rPr>
          <w:rFonts w:ascii="Arial Narrow" w:hAnsi="Arial Narrow"/>
          <w:sz w:val="20"/>
        </w:rPr>
        <w:t xml:space="preserve"> </w:t>
      </w:r>
    </w:p>
    <w:p w:rsidR="00C13135" w:rsidP="00C13135" w14:paraId="14C2B61B" w14:textId="77777777">
      <w:pPr>
        <w:ind w:right="-1080"/>
        <w:jc w:val="both"/>
        <w:rPr>
          <w:rFonts w:ascii="Arial Narrow" w:hAnsi="Arial Narrow"/>
          <w:sz w:val="20"/>
        </w:rPr>
      </w:pPr>
    </w:p>
    <w:p w:rsidR="00C13135" w:rsidRPr="00C13135" w:rsidP="00D00ACE" w14:paraId="0CD0EDB2" w14:textId="77777777">
      <w:pPr>
        <w:ind w:left="-270" w:right="-1080"/>
        <w:jc w:val="both"/>
        <w:rPr>
          <w:rFonts w:ascii="Arial Narrow" w:hAnsi="Arial Narrow"/>
          <w:spacing w:val="-3"/>
          <w:sz w:val="20"/>
        </w:rPr>
      </w:pPr>
      <w:r w:rsidRPr="00C13135">
        <w:rPr>
          <w:rFonts w:ascii="Arial Narrow" w:hAnsi="Arial Narrow"/>
          <w:sz w:val="20"/>
          <w:shd w:val="clear" w:color="auto" w:fill="FFFFFF"/>
        </w:rPr>
        <w:t xml:space="preserve">Information on the </w:t>
      </w:r>
      <w:r>
        <w:rPr>
          <w:rFonts w:ascii="Arial Narrow" w:hAnsi="Arial Narrow"/>
          <w:bCs/>
          <w:iCs/>
          <w:sz w:val="20"/>
        </w:rPr>
        <w:t>electronic help request form</w:t>
      </w:r>
      <w:r w:rsidRPr="00C13135">
        <w:rPr>
          <w:rFonts w:ascii="Arial Narrow" w:hAnsi="Arial Narrow"/>
          <w:sz w:val="20"/>
          <w:shd w:val="clear" w:color="auto" w:fill="FFFFFF"/>
        </w:rPr>
        <w:t xml:space="preserve"> is maintained in the Commission’s system of records, FCC/WTB-</w:t>
      </w:r>
      <w:r>
        <w:rPr>
          <w:rFonts w:ascii="Arial Narrow" w:hAnsi="Arial Narrow"/>
          <w:sz w:val="20"/>
          <w:shd w:val="clear" w:color="auto" w:fill="FFFFFF"/>
        </w:rPr>
        <w:t>7</w:t>
      </w:r>
      <w:r w:rsidRPr="00C13135">
        <w:rPr>
          <w:rFonts w:ascii="Arial Narrow" w:hAnsi="Arial Narrow"/>
          <w:sz w:val="20"/>
          <w:shd w:val="clear" w:color="auto" w:fill="FFFFFF"/>
        </w:rPr>
        <w:t>,</w:t>
      </w:r>
      <w:r w:rsidR="001D493E">
        <w:rPr>
          <w:rFonts w:ascii="Arial Narrow" w:hAnsi="Arial Narrow"/>
          <w:sz w:val="20"/>
          <w:shd w:val="clear" w:color="auto" w:fill="FFFFFF"/>
        </w:rPr>
        <w:t xml:space="preserve">AULS (formerly, </w:t>
      </w:r>
      <w:r w:rsidRPr="00C13135">
        <w:rPr>
          <w:rFonts w:ascii="Arial Narrow" w:hAnsi="Arial Narrow"/>
          <w:sz w:val="20"/>
          <w:shd w:val="clear" w:color="auto" w:fill="FFFFFF"/>
        </w:rPr>
        <w:t xml:space="preserve"> “</w:t>
      </w:r>
      <w:r>
        <w:rPr>
          <w:rFonts w:ascii="Arial Narrow" w:hAnsi="Arial Narrow"/>
          <w:sz w:val="20"/>
          <w:shd w:val="clear" w:color="auto" w:fill="FFFFFF"/>
        </w:rPr>
        <w:t>Remedy Action Request System</w:t>
      </w:r>
      <w:r w:rsidR="001D493E">
        <w:rPr>
          <w:rFonts w:ascii="Arial Narrow" w:hAnsi="Arial Narrow"/>
          <w:sz w:val="20"/>
          <w:shd w:val="clear" w:color="auto" w:fill="FFFFFF"/>
        </w:rPr>
        <w:t>)</w:t>
      </w:r>
      <w:r w:rsidRPr="00C13135">
        <w:rPr>
          <w:rFonts w:ascii="Arial Narrow" w:hAnsi="Arial Narrow"/>
          <w:sz w:val="20"/>
          <w:shd w:val="clear" w:color="auto" w:fill="FFFFFF"/>
        </w:rPr>
        <w:t xml:space="preserve">.  </w:t>
      </w:r>
      <w:r w:rsidRPr="00C13135">
        <w:rPr>
          <w:rFonts w:ascii="Arial Narrow" w:hAnsi="Arial Narrow"/>
          <w:spacing w:val="-3"/>
          <w:sz w:val="20"/>
          <w:shd w:val="clear" w:color="auto" w:fill="FFFFFF"/>
        </w:rPr>
        <w:t>These</w:t>
      </w:r>
      <w:r w:rsidRPr="00C13135">
        <w:rPr>
          <w:rFonts w:ascii="Arial Narrow" w:hAnsi="Arial Narrow"/>
          <w:spacing w:val="-3"/>
          <w:sz w:val="20"/>
        </w:rPr>
        <w:t xml:space="preserve"> licensee records are </w:t>
      </w:r>
      <w:r w:rsidR="00B70350">
        <w:rPr>
          <w:rFonts w:ascii="Arial Narrow" w:hAnsi="Arial Narrow"/>
          <w:spacing w:val="-3"/>
          <w:sz w:val="20"/>
        </w:rPr>
        <w:t xml:space="preserve">not generally </w:t>
      </w:r>
      <w:r w:rsidRPr="00C13135">
        <w:rPr>
          <w:rFonts w:ascii="Arial Narrow" w:hAnsi="Arial Narrow"/>
          <w:spacing w:val="-3"/>
          <w:sz w:val="20"/>
        </w:rPr>
        <w:t>publicly available and routinely used in accordance with subsection b. of the Privacy Act, 5 U.S.C. 552a</w:t>
      </w:r>
      <w:r>
        <w:rPr>
          <w:rFonts w:ascii="Arial Narrow" w:hAnsi="Arial Narrow"/>
          <w:spacing w:val="-3"/>
          <w:sz w:val="20"/>
        </w:rPr>
        <w:t xml:space="preserve"> </w:t>
      </w:r>
      <w:r w:rsidRPr="00C13135">
        <w:rPr>
          <w:rFonts w:ascii="Arial Narrow" w:hAnsi="Arial Narrow"/>
          <w:spacing w:val="-3"/>
          <w:sz w:val="20"/>
        </w:rPr>
        <w:t xml:space="preserve">(b), </w:t>
      </w:r>
      <w:r w:rsidRPr="00C13135">
        <w:rPr>
          <w:rFonts w:ascii="Arial Narrow" w:hAnsi="Arial Narrow"/>
          <w:spacing w:val="-3"/>
          <w:sz w:val="20"/>
          <w:shd w:val="clear" w:color="auto" w:fill="FFFFFF"/>
        </w:rPr>
        <w:t>as amended</w:t>
      </w:r>
      <w:r w:rsidRPr="00C13135">
        <w:rPr>
          <w:rFonts w:ascii="Arial Narrow" w:hAnsi="Arial Narrow"/>
          <w:sz w:val="20"/>
          <w:shd w:val="clear" w:color="auto" w:fill="FFFFFF"/>
        </w:rPr>
        <w:t>.</w:t>
      </w:r>
      <w:r w:rsidRPr="00C13135">
        <w:rPr>
          <w:rFonts w:ascii="Arial Narrow" w:hAnsi="Arial Narrow"/>
          <w:spacing w:val="-3"/>
          <w:sz w:val="20"/>
          <w:shd w:val="clear" w:color="auto" w:fill="FFFFFF"/>
        </w:rPr>
        <w:t xml:space="preserve">  TIN</w:t>
      </w:r>
      <w:r>
        <w:rPr>
          <w:rFonts w:ascii="Arial Narrow" w:hAnsi="Arial Narrow"/>
          <w:spacing w:val="-3"/>
          <w:sz w:val="20"/>
          <w:shd w:val="clear" w:color="auto" w:fill="FFFFFF"/>
        </w:rPr>
        <w:t>s</w:t>
      </w:r>
      <w:r w:rsidRPr="00C13135">
        <w:rPr>
          <w:rFonts w:ascii="Arial Narrow" w:hAnsi="Arial Narrow"/>
          <w:spacing w:val="-3"/>
          <w:sz w:val="20"/>
          <w:shd w:val="clear" w:color="auto" w:fill="FFFFFF"/>
        </w:rPr>
        <w:t xml:space="preserve"> and material that is afforded confidential treatment pursuant to a request made under</w:t>
      </w:r>
      <w:r w:rsidRPr="00C13135">
        <w:rPr>
          <w:rFonts w:ascii="Arial Narrow" w:hAnsi="Arial Narrow"/>
          <w:spacing w:val="-3"/>
          <w:sz w:val="20"/>
        </w:rPr>
        <w:t xml:space="preserve"> 47 CFR §0.459 will not be available for public inspection.</w:t>
      </w:r>
    </w:p>
    <w:p w:rsidR="00C13135" w:rsidRPr="00C13135" w:rsidP="00C13135" w14:paraId="463B8EDE" w14:textId="77777777">
      <w:pPr>
        <w:ind w:right="-360"/>
        <w:jc w:val="both"/>
        <w:rPr>
          <w:rFonts w:ascii="Arial Narrow" w:hAnsi="Arial Narrow"/>
          <w:spacing w:val="-3"/>
          <w:sz w:val="20"/>
        </w:rPr>
      </w:pPr>
    </w:p>
    <w:p w:rsidR="00C13135" w:rsidRPr="00C13135" w:rsidP="00D00ACE" w14:paraId="75E4C63E" w14:textId="77777777">
      <w:pPr>
        <w:ind w:left="-270" w:right="-1080"/>
        <w:jc w:val="both"/>
        <w:rPr>
          <w:rFonts w:ascii="Arial Narrow" w:hAnsi="Arial Narrow"/>
          <w:sz w:val="20"/>
        </w:rPr>
      </w:pPr>
      <w:r w:rsidRPr="00C13135">
        <w:rPr>
          <w:rFonts w:ascii="Arial Narrow" w:hAnsi="Arial Narrow"/>
          <w:spacing w:val="-3"/>
          <w:sz w:val="20"/>
        </w:rPr>
        <w:t>The Commission has in place the following policy and procedures for records retention and disposal:  Records will be actively maintained as long as the individual remains a licensee.  Electronic records will be backed up on tape.  Electronic records will be maintained for at least eleven years.</w:t>
      </w:r>
    </w:p>
    <w:p w:rsidR="00403B2C" w:rsidP="00403B2C" w14:paraId="6496326E" w14:textId="77777777">
      <w:pPr>
        <w:jc w:val="both"/>
        <w:rPr>
          <w:rFonts w:ascii="Arial Narrow" w:hAnsi="Arial Narrow"/>
          <w:sz w:val="20"/>
        </w:rPr>
      </w:pPr>
    </w:p>
    <w:p w:rsidR="00403B2C" w:rsidP="00487A07" w14:paraId="7119942E" w14:textId="77777777">
      <w:pPr>
        <w:numPr>
          <w:ilvl w:val="0"/>
          <w:numId w:val="2"/>
        </w:numPr>
        <w:tabs>
          <w:tab w:val="num" w:pos="-270"/>
          <w:tab w:val="clear" w:pos="360"/>
        </w:tabs>
        <w:ind w:hanging="990"/>
        <w:jc w:val="both"/>
        <w:rPr>
          <w:rFonts w:ascii="Arial Narrow" w:hAnsi="Arial Narrow"/>
          <w:sz w:val="20"/>
        </w:rPr>
      </w:pPr>
      <w:r>
        <w:rPr>
          <w:rFonts w:ascii="Arial Narrow" w:hAnsi="Arial Narrow"/>
          <w:sz w:val="20"/>
        </w:rPr>
        <w:t>This collection does not address private matters of a sensitive nature.</w:t>
      </w:r>
    </w:p>
    <w:p w:rsidR="00403B2C" w:rsidP="00403B2C" w14:paraId="7D5689F7" w14:textId="77777777">
      <w:pPr>
        <w:ind w:left="-990"/>
        <w:jc w:val="both"/>
        <w:rPr>
          <w:rFonts w:ascii="Arial Narrow" w:hAnsi="Arial Narrow"/>
          <w:sz w:val="20"/>
        </w:rPr>
      </w:pPr>
    </w:p>
    <w:p w:rsidR="00403B2C" w:rsidP="00487A07" w14:paraId="7BF7C03D" w14:textId="77777777">
      <w:pPr>
        <w:numPr>
          <w:ilvl w:val="0"/>
          <w:numId w:val="2"/>
        </w:numPr>
        <w:tabs>
          <w:tab w:val="num" w:pos="-270"/>
          <w:tab w:val="clear" w:pos="360"/>
        </w:tabs>
        <w:ind w:left="-270" w:right="-1080"/>
        <w:jc w:val="both"/>
        <w:rPr>
          <w:rFonts w:ascii="Arial Narrow" w:hAnsi="Arial Narrow"/>
          <w:sz w:val="20"/>
        </w:rPr>
      </w:pPr>
      <w:r>
        <w:rPr>
          <w:rFonts w:ascii="Arial Narrow" w:hAnsi="Arial Narrow"/>
          <w:sz w:val="20"/>
        </w:rPr>
        <w:t xml:space="preserve">We estimate that approximately 36,300 requests for help will be received through this form each year.  We estimate that it will take users approximately 8 minutes </w:t>
      </w:r>
      <w:r w:rsidR="00994317">
        <w:rPr>
          <w:rFonts w:ascii="Arial Narrow" w:hAnsi="Arial Narrow"/>
          <w:sz w:val="20"/>
        </w:rPr>
        <w:t>(0.14 hours</w:t>
      </w:r>
      <w:r w:rsidR="006E22AB">
        <w:rPr>
          <w:rFonts w:ascii="Arial Narrow" w:hAnsi="Arial Narrow"/>
          <w:sz w:val="20"/>
        </w:rPr>
        <w:t xml:space="preserve"> rounded up</w:t>
      </w:r>
      <w:r w:rsidR="00994317">
        <w:rPr>
          <w:rFonts w:ascii="Arial Narrow" w:hAnsi="Arial Narrow"/>
          <w:sz w:val="20"/>
        </w:rPr>
        <w:t xml:space="preserve">) </w:t>
      </w:r>
      <w:r>
        <w:rPr>
          <w:rFonts w:ascii="Arial Narrow" w:hAnsi="Arial Narrow"/>
          <w:sz w:val="20"/>
        </w:rPr>
        <w:t>to complete the form.</w:t>
      </w:r>
    </w:p>
    <w:p w:rsidR="00403B2C" w:rsidP="00403B2C" w14:paraId="6A96D992" w14:textId="77777777">
      <w:pPr>
        <w:jc w:val="both"/>
        <w:rPr>
          <w:rFonts w:ascii="Arial Narrow" w:hAnsi="Arial Narrow"/>
          <w:sz w:val="20"/>
        </w:rPr>
      </w:pPr>
    </w:p>
    <w:p w:rsidR="00994317" w:rsidRPr="00994317" w:rsidP="00403B2C" w14:paraId="3825A828" w14:textId="77777777">
      <w:pPr>
        <w:numPr>
          <w:ilvl w:val="1"/>
          <w:numId w:val="2"/>
        </w:numPr>
        <w:ind w:firstLine="270"/>
        <w:jc w:val="both"/>
        <w:rPr>
          <w:rFonts w:ascii="Arial Narrow" w:hAnsi="Arial Narrow"/>
          <w:sz w:val="20"/>
        </w:rPr>
      </w:pPr>
      <w:r w:rsidRPr="00994317">
        <w:rPr>
          <w:rFonts w:ascii="Arial Narrow" w:hAnsi="Arial Narrow"/>
          <w:b/>
          <w:sz w:val="20"/>
        </w:rPr>
        <w:t>Total Annual Burden Hours</w:t>
      </w:r>
      <w:r>
        <w:rPr>
          <w:rFonts w:ascii="Arial Narrow" w:hAnsi="Arial Narrow"/>
          <w:sz w:val="20"/>
        </w:rPr>
        <w:t xml:space="preserve"> = </w:t>
      </w:r>
      <w:r w:rsidR="00403B2C">
        <w:rPr>
          <w:rFonts w:ascii="Arial Narrow" w:hAnsi="Arial Narrow"/>
          <w:sz w:val="20"/>
        </w:rPr>
        <w:t xml:space="preserve">8 minutes </w:t>
      </w:r>
      <w:r>
        <w:rPr>
          <w:rFonts w:ascii="Arial Narrow" w:hAnsi="Arial Narrow"/>
          <w:sz w:val="20"/>
        </w:rPr>
        <w:t>(0.14 hours)</w:t>
      </w:r>
      <w:r w:rsidR="001E70EB">
        <w:rPr>
          <w:rFonts w:ascii="Arial Narrow" w:hAnsi="Arial Narrow"/>
          <w:sz w:val="20"/>
        </w:rPr>
        <w:t>/response</w:t>
      </w:r>
      <w:r>
        <w:rPr>
          <w:rFonts w:ascii="Arial Narrow" w:hAnsi="Arial Narrow"/>
          <w:sz w:val="20"/>
        </w:rPr>
        <w:t xml:space="preserve"> </w:t>
      </w:r>
      <w:r w:rsidR="00403B2C">
        <w:rPr>
          <w:rFonts w:ascii="Arial Narrow" w:hAnsi="Arial Narrow"/>
          <w:sz w:val="20"/>
        </w:rPr>
        <w:t>X 36,300 respons</w:t>
      </w:r>
      <w:r w:rsidR="001E70EB">
        <w:rPr>
          <w:rFonts w:ascii="Arial Narrow" w:hAnsi="Arial Narrow"/>
          <w:sz w:val="20"/>
        </w:rPr>
        <w:t>es</w:t>
      </w:r>
      <w:r w:rsidR="00403B2C">
        <w:rPr>
          <w:rFonts w:ascii="Arial Narrow" w:hAnsi="Arial Narrow"/>
          <w:sz w:val="20"/>
        </w:rPr>
        <w:t xml:space="preserve"> </w:t>
      </w:r>
      <w:r>
        <w:rPr>
          <w:rFonts w:ascii="Arial Narrow" w:hAnsi="Arial Narrow"/>
          <w:sz w:val="20"/>
        </w:rPr>
        <w:t xml:space="preserve">= </w:t>
      </w:r>
      <w:r w:rsidRPr="00994317">
        <w:rPr>
          <w:rFonts w:ascii="Arial Narrow" w:hAnsi="Arial Narrow"/>
          <w:b/>
          <w:sz w:val="20"/>
        </w:rPr>
        <w:t>5,082</w:t>
      </w:r>
      <w:r>
        <w:rPr>
          <w:rFonts w:ascii="Arial Narrow" w:hAnsi="Arial Narrow"/>
          <w:b/>
          <w:sz w:val="20"/>
        </w:rPr>
        <w:t xml:space="preserve"> hours.</w:t>
      </w:r>
    </w:p>
    <w:p w:rsidR="00994317" w:rsidRPr="00994317" w:rsidP="00403B2C" w14:paraId="17B0D283" w14:textId="77777777">
      <w:pPr>
        <w:numPr>
          <w:ilvl w:val="1"/>
          <w:numId w:val="2"/>
        </w:numPr>
        <w:ind w:firstLine="270"/>
        <w:jc w:val="both"/>
        <w:rPr>
          <w:rFonts w:ascii="Arial Narrow" w:hAnsi="Arial Narrow"/>
          <w:sz w:val="20"/>
        </w:rPr>
      </w:pPr>
      <w:r>
        <w:rPr>
          <w:rFonts w:ascii="Arial Narrow" w:hAnsi="Arial Narrow"/>
          <w:b/>
          <w:sz w:val="20"/>
        </w:rPr>
        <w:t>Total Number of Respondents = 36,300.</w:t>
      </w:r>
    </w:p>
    <w:p w:rsidR="00994317" w:rsidRPr="00994317" w:rsidP="00403B2C" w14:paraId="7588A61B" w14:textId="77777777">
      <w:pPr>
        <w:numPr>
          <w:ilvl w:val="1"/>
          <w:numId w:val="2"/>
        </w:numPr>
        <w:ind w:firstLine="270"/>
        <w:jc w:val="both"/>
        <w:rPr>
          <w:rFonts w:ascii="Arial Narrow" w:hAnsi="Arial Narrow"/>
          <w:sz w:val="20"/>
        </w:rPr>
      </w:pPr>
      <w:r>
        <w:rPr>
          <w:rFonts w:ascii="Arial Narrow" w:hAnsi="Arial Narrow"/>
          <w:b/>
          <w:sz w:val="20"/>
        </w:rPr>
        <w:t>Total Number of Annual Responses = 36,300.</w:t>
      </w:r>
    </w:p>
    <w:p w:rsidR="00994317" w:rsidRPr="00994317" w:rsidP="00403B2C" w14:paraId="165954B2" w14:textId="77777777">
      <w:pPr>
        <w:numPr>
          <w:ilvl w:val="1"/>
          <w:numId w:val="2"/>
        </w:numPr>
        <w:ind w:firstLine="270"/>
        <w:jc w:val="both"/>
        <w:rPr>
          <w:rFonts w:ascii="Arial Narrow" w:hAnsi="Arial Narrow"/>
          <w:sz w:val="20"/>
        </w:rPr>
      </w:pPr>
      <w:r>
        <w:rPr>
          <w:rFonts w:ascii="Arial Narrow" w:hAnsi="Arial Narrow"/>
          <w:b/>
          <w:sz w:val="20"/>
        </w:rPr>
        <w:t>The annual “</w:t>
      </w:r>
      <w:r w:rsidR="00157671">
        <w:rPr>
          <w:rFonts w:ascii="Arial Narrow" w:hAnsi="Arial Narrow"/>
          <w:b/>
          <w:sz w:val="20"/>
        </w:rPr>
        <w:t>i</w:t>
      </w:r>
      <w:r>
        <w:rPr>
          <w:rFonts w:ascii="Arial Narrow" w:hAnsi="Arial Narrow"/>
          <w:b/>
          <w:sz w:val="20"/>
        </w:rPr>
        <w:t>n-house cost”:</w:t>
      </w:r>
      <w:r w:rsidR="000968FE">
        <w:rPr>
          <w:rFonts w:ascii="Arial Narrow" w:hAnsi="Arial Narrow"/>
          <w:b/>
          <w:sz w:val="20"/>
        </w:rPr>
        <w:t xml:space="preserve"> $106,722.00</w:t>
      </w:r>
    </w:p>
    <w:p w:rsidR="00994317" w:rsidRPr="00994317" w:rsidP="00994317" w14:paraId="7C12DFF1" w14:textId="77777777">
      <w:pPr>
        <w:ind w:left="360"/>
        <w:jc w:val="both"/>
        <w:rPr>
          <w:rFonts w:ascii="Arial Narrow" w:hAnsi="Arial Narrow"/>
          <w:sz w:val="20"/>
        </w:rPr>
      </w:pPr>
    </w:p>
    <w:p w:rsidR="00994317" w:rsidP="00994317" w14:paraId="7B2611FD" w14:textId="77777777">
      <w:pPr>
        <w:ind w:left="360" w:right="-1080"/>
        <w:jc w:val="both"/>
        <w:rPr>
          <w:rFonts w:ascii="Arial Narrow" w:hAnsi="Arial Narrow"/>
          <w:sz w:val="20"/>
        </w:rPr>
      </w:pPr>
      <w:r>
        <w:rPr>
          <w:rFonts w:ascii="Arial Narrow" w:hAnsi="Arial Narrow"/>
          <w:sz w:val="20"/>
        </w:rPr>
        <w:t>The customer base for responses consists of amateur radio licenses</w:t>
      </w:r>
      <w:r w:rsidR="004E5913">
        <w:rPr>
          <w:rFonts w:ascii="Arial Narrow" w:hAnsi="Arial Narrow"/>
          <w:sz w:val="20"/>
        </w:rPr>
        <w:t xml:space="preserve"> and</w:t>
      </w:r>
      <w:r>
        <w:rPr>
          <w:rFonts w:ascii="Arial Narrow" w:hAnsi="Arial Narrow"/>
          <w:sz w:val="20"/>
        </w:rPr>
        <w:t xml:space="preserve"> administrative personnel for private and</w:t>
      </w:r>
      <w:r w:rsidR="004E5913">
        <w:rPr>
          <w:rFonts w:ascii="Arial Narrow" w:hAnsi="Arial Narrow"/>
          <w:sz w:val="20"/>
        </w:rPr>
        <w:t xml:space="preserve"> public corporation</w:t>
      </w:r>
      <w:r>
        <w:rPr>
          <w:rFonts w:ascii="Arial Narrow" w:hAnsi="Arial Narrow"/>
          <w:sz w:val="20"/>
        </w:rPr>
        <w:t>.</w:t>
      </w:r>
    </w:p>
    <w:p w:rsidR="00994317" w:rsidP="00994317" w14:paraId="7E8D1769" w14:textId="77777777">
      <w:pPr>
        <w:ind w:left="360"/>
        <w:jc w:val="both"/>
        <w:rPr>
          <w:rFonts w:ascii="Arial Narrow" w:hAnsi="Arial Narrow"/>
          <w:sz w:val="20"/>
        </w:rPr>
      </w:pPr>
    </w:p>
    <w:p w:rsidR="00994317" w:rsidP="00994317" w14:paraId="05C804C5" w14:textId="77777777">
      <w:pPr>
        <w:ind w:left="360" w:right="-1080"/>
        <w:jc w:val="both"/>
        <w:rPr>
          <w:rFonts w:ascii="Arial Narrow" w:hAnsi="Arial Narrow"/>
          <w:sz w:val="20"/>
        </w:rPr>
      </w:pPr>
      <w:r>
        <w:rPr>
          <w:rFonts w:ascii="Arial Narrow" w:hAnsi="Arial Narrow"/>
          <w:sz w:val="20"/>
        </w:rPr>
        <w:t xml:space="preserve">The following computation was used to average the </w:t>
      </w:r>
      <w:r w:rsidR="004E5913">
        <w:rPr>
          <w:rFonts w:ascii="Arial Narrow" w:hAnsi="Arial Narrow"/>
          <w:sz w:val="20"/>
        </w:rPr>
        <w:t xml:space="preserve">in-house </w:t>
      </w:r>
      <w:r>
        <w:rPr>
          <w:rFonts w:ascii="Arial Narrow" w:hAnsi="Arial Narrow"/>
          <w:sz w:val="20"/>
        </w:rPr>
        <w:t>cost to respondents.  Each response is estimated to take eight (8) minutes</w:t>
      </w:r>
      <w:r w:rsidR="00FF44C3">
        <w:rPr>
          <w:rFonts w:ascii="Arial Narrow" w:hAnsi="Arial Narrow"/>
          <w:sz w:val="20"/>
        </w:rPr>
        <w:t xml:space="preserve"> (0.14 hours</w:t>
      </w:r>
      <w:r w:rsidR="004952DC">
        <w:rPr>
          <w:rFonts w:ascii="Arial Narrow" w:hAnsi="Arial Narrow"/>
          <w:sz w:val="20"/>
        </w:rPr>
        <w:t xml:space="preserve"> rounded up</w:t>
      </w:r>
      <w:r w:rsidR="00FF44C3">
        <w:rPr>
          <w:rFonts w:ascii="Arial Narrow" w:hAnsi="Arial Narrow"/>
          <w:sz w:val="20"/>
        </w:rPr>
        <w:t>)</w:t>
      </w:r>
      <w:r>
        <w:rPr>
          <w:rFonts w:ascii="Arial Narrow" w:hAnsi="Arial Narrow"/>
          <w:sz w:val="20"/>
        </w:rPr>
        <w:t>.</w:t>
      </w:r>
    </w:p>
    <w:p w:rsidR="00994317" w:rsidP="00994317" w14:paraId="656BA326" w14:textId="77777777">
      <w:pPr>
        <w:ind w:left="360"/>
        <w:jc w:val="both"/>
        <w:rPr>
          <w:rFonts w:ascii="Arial Narrow" w:hAnsi="Arial Narrow"/>
          <w:sz w:val="20"/>
        </w:rPr>
      </w:pPr>
    </w:p>
    <w:p w:rsidR="00994317" w:rsidP="00994317" w14:paraId="6D5EE1BD" w14:textId="77777777">
      <w:pPr>
        <w:ind w:left="360"/>
        <w:jc w:val="both"/>
        <w:rPr>
          <w:rFonts w:ascii="Arial Narrow" w:hAnsi="Arial Narrow"/>
          <w:sz w:val="20"/>
          <w:u w:val="single"/>
        </w:rPr>
      </w:pPr>
      <w:r w:rsidRPr="00E71AD0">
        <w:rPr>
          <w:rFonts w:ascii="Arial Narrow" w:hAnsi="Arial Narrow"/>
          <w:sz w:val="20"/>
          <w:u w:val="single"/>
        </w:rPr>
        <w:t>Breakdown of Respondents</w:t>
      </w:r>
      <w:r>
        <w:rPr>
          <w:rFonts w:ascii="Arial Narrow" w:hAnsi="Arial Narrow"/>
          <w:sz w:val="20"/>
        </w:rPr>
        <w:tab/>
      </w:r>
      <w:r w:rsidRPr="00E71AD0">
        <w:rPr>
          <w:rFonts w:ascii="Arial Narrow" w:hAnsi="Arial Narrow"/>
          <w:sz w:val="20"/>
          <w:u w:val="single"/>
        </w:rPr>
        <w:t>Cost Per Hour</w:t>
      </w:r>
      <w:r>
        <w:rPr>
          <w:rFonts w:ascii="Arial Narrow" w:hAnsi="Arial Narrow"/>
          <w:sz w:val="20"/>
        </w:rPr>
        <w:tab/>
      </w:r>
      <w:r w:rsidR="004E5913">
        <w:rPr>
          <w:rFonts w:ascii="Arial Narrow" w:hAnsi="Arial Narrow"/>
          <w:sz w:val="20"/>
          <w:u w:val="single"/>
        </w:rPr>
        <w:t>Number of Responses</w:t>
      </w:r>
      <w:r>
        <w:rPr>
          <w:rFonts w:ascii="Arial Narrow" w:hAnsi="Arial Narrow"/>
          <w:sz w:val="20"/>
        </w:rPr>
        <w:tab/>
      </w:r>
      <w:r w:rsidRPr="004E5913" w:rsidR="004E5913">
        <w:rPr>
          <w:rFonts w:ascii="Arial Narrow" w:hAnsi="Arial Narrow"/>
          <w:sz w:val="20"/>
          <w:u w:val="single"/>
        </w:rPr>
        <w:t>In-House</w:t>
      </w:r>
      <w:r w:rsidR="004E5913">
        <w:rPr>
          <w:rFonts w:ascii="Arial Narrow" w:hAnsi="Arial Narrow"/>
          <w:sz w:val="20"/>
        </w:rPr>
        <w:t xml:space="preserve"> </w:t>
      </w:r>
      <w:r w:rsidRPr="00E71AD0">
        <w:rPr>
          <w:rFonts w:ascii="Arial Narrow" w:hAnsi="Arial Narrow"/>
          <w:sz w:val="20"/>
          <w:u w:val="single"/>
        </w:rPr>
        <w:t>Cost</w:t>
      </w:r>
    </w:p>
    <w:p w:rsidR="00994317" w:rsidP="00994317" w14:paraId="6C06EFF1" w14:textId="77777777">
      <w:pPr>
        <w:ind w:left="360"/>
        <w:jc w:val="both"/>
        <w:rPr>
          <w:rFonts w:ascii="Arial Narrow" w:hAnsi="Arial Narrow"/>
          <w:sz w:val="20"/>
        </w:rPr>
      </w:pPr>
      <w:r>
        <w:rPr>
          <w:rFonts w:ascii="Arial Narrow" w:hAnsi="Arial Narrow"/>
          <w:sz w:val="20"/>
        </w:rPr>
        <w:t>60% Amateur Licenses and</w:t>
      </w:r>
    </w:p>
    <w:p w:rsidR="00994317" w:rsidRPr="004E6613" w:rsidP="00994317" w14:paraId="612FDA20" w14:textId="77777777">
      <w:pPr>
        <w:ind w:left="360"/>
        <w:jc w:val="both"/>
        <w:rPr>
          <w:rFonts w:ascii="Arial Narrow" w:hAnsi="Arial Narrow"/>
          <w:b/>
          <w:sz w:val="20"/>
        </w:rPr>
      </w:pPr>
      <w:r>
        <w:rPr>
          <w:rFonts w:ascii="Arial Narrow" w:hAnsi="Arial Narrow"/>
          <w:sz w:val="20"/>
        </w:rPr>
        <w:t>Administrative Personne</w:t>
      </w:r>
      <w:r w:rsidR="004E5913">
        <w:rPr>
          <w:rFonts w:ascii="Arial Narrow" w:hAnsi="Arial Narrow"/>
          <w:sz w:val="20"/>
        </w:rPr>
        <w:t>l:</w:t>
      </w:r>
      <w:r w:rsidR="004E5913">
        <w:rPr>
          <w:rFonts w:ascii="Arial Narrow" w:hAnsi="Arial Narrow"/>
          <w:sz w:val="20"/>
        </w:rPr>
        <w:tab/>
        <w:t>$35.00/</w:t>
      </w:r>
      <w:r w:rsidR="004E5913">
        <w:rPr>
          <w:rFonts w:ascii="Arial Narrow" w:hAnsi="Arial Narrow"/>
          <w:sz w:val="20"/>
        </w:rPr>
        <w:t>hr</w:t>
      </w:r>
      <w:r w:rsidR="004E5913">
        <w:rPr>
          <w:rFonts w:ascii="Arial Narrow" w:hAnsi="Arial Narrow"/>
          <w:sz w:val="20"/>
        </w:rPr>
        <w:tab/>
        <w:t>.</w:t>
      </w:r>
      <w:r w:rsidR="004E5913">
        <w:rPr>
          <w:rFonts w:ascii="Arial Narrow" w:hAnsi="Arial Narrow"/>
          <w:sz w:val="20"/>
        </w:rPr>
        <w:tab/>
        <w:t>21,780</w:t>
      </w:r>
      <w:r w:rsidR="004E5913">
        <w:rPr>
          <w:rFonts w:ascii="Arial Narrow" w:hAnsi="Arial Narrow"/>
          <w:sz w:val="20"/>
        </w:rPr>
        <w:tab/>
      </w:r>
      <w:r w:rsidR="004E5913">
        <w:rPr>
          <w:rFonts w:ascii="Arial Narrow" w:hAnsi="Arial Narrow"/>
          <w:sz w:val="20"/>
        </w:rPr>
        <w:tab/>
      </w:r>
      <w:r w:rsidR="004E5913">
        <w:rPr>
          <w:rFonts w:ascii="Arial Narrow" w:hAnsi="Arial Narrow"/>
          <w:sz w:val="20"/>
        </w:rPr>
        <w:tab/>
      </w:r>
      <w:r w:rsidRPr="004E6613" w:rsidR="004E5913">
        <w:rPr>
          <w:rFonts w:ascii="Arial Narrow" w:hAnsi="Arial Narrow"/>
          <w:b/>
          <w:sz w:val="20"/>
        </w:rPr>
        <w:t>$106,722</w:t>
      </w:r>
      <w:r w:rsidR="00157671">
        <w:rPr>
          <w:rFonts w:ascii="Arial Narrow" w:hAnsi="Arial Narrow"/>
          <w:b/>
          <w:sz w:val="20"/>
        </w:rPr>
        <w:t>.00</w:t>
      </w:r>
    </w:p>
    <w:p w:rsidR="00994317" w:rsidP="00994317" w14:paraId="03CFD4EC" w14:textId="77777777">
      <w:pPr>
        <w:ind w:left="360"/>
        <w:jc w:val="both"/>
        <w:rPr>
          <w:rFonts w:ascii="Arial Narrow" w:hAnsi="Arial Narrow"/>
          <w:sz w:val="20"/>
        </w:rPr>
      </w:pPr>
    </w:p>
    <w:p w:rsidR="00994317" w:rsidP="00994317" w14:paraId="5728064C" w14:textId="77777777">
      <w:pPr>
        <w:ind w:left="360"/>
        <w:jc w:val="both"/>
        <w:rPr>
          <w:rFonts w:ascii="Arial Narrow" w:hAnsi="Arial Narrow"/>
          <w:sz w:val="20"/>
        </w:rPr>
      </w:pPr>
      <w:r>
        <w:rPr>
          <w:rFonts w:ascii="Arial Narrow" w:hAnsi="Arial Narrow"/>
          <w:sz w:val="20"/>
        </w:rPr>
        <w:tab/>
        <w:t>(</w:t>
      </w:r>
      <w:r w:rsidR="004E5913">
        <w:rPr>
          <w:rFonts w:ascii="Arial Narrow" w:hAnsi="Arial Narrow"/>
          <w:sz w:val="20"/>
        </w:rPr>
        <w:t>8</w:t>
      </w:r>
      <w:r>
        <w:rPr>
          <w:rFonts w:ascii="Arial Narrow" w:hAnsi="Arial Narrow"/>
          <w:sz w:val="20"/>
        </w:rPr>
        <w:t xml:space="preserve"> minutes </w:t>
      </w:r>
      <w:r w:rsidR="004E5913">
        <w:rPr>
          <w:rFonts w:ascii="Arial Narrow" w:hAnsi="Arial Narrow"/>
          <w:sz w:val="20"/>
        </w:rPr>
        <w:t>(0.14 hours) x</w:t>
      </w:r>
      <w:r>
        <w:rPr>
          <w:rFonts w:ascii="Arial Narrow" w:hAnsi="Arial Narrow"/>
          <w:sz w:val="20"/>
        </w:rPr>
        <w:t xml:space="preserve"> $35.00</w:t>
      </w:r>
      <w:r w:rsidR="004E5913">
        <w:rPr>
          <w:rFonts w:ascii="Arial Narrow" w:hAnsi="Arial Narrow"/>
          <w:sz w:val="20"/>
        </w:rPr>
        <w:t>/response x</w:t>
      </w:r>
      <w:r>
        <w:rPr>
          <w:rFonts w:ascii="Arial Narrow" w:hAnsi="Arial Narrow"/>
          <w:sz w:val="20"/>
        </w:rPr>
        <w:t xml:space="preserve"> 21,780 respon</w:t>
      </w:r>
      <w:r w:rsidR="004E5913">
        <w:rPr>
          <w:rFonts w:ascii="Arial Narrow" w:hAnsi="Arial Narrow"/>
          <w:sz w:val="20"/>
        </w:rPr>
        <w:t>ses</w:t>
      </w:r>
      <w:r>
        <w:rPr>
          <w:rFonts w:ascii="Arial Narrow" w:hAnsi="Arial Narrow"/>
          <w:sz w:val="20"/>
        </w:rPr>
        <w:t xml:space="preserve"> </w:t>
      </w:r>
      <w:r w:rsidR="004E5913">
        <w:rPr>
          <w:rFonts w:ascii="Arial Narrow" w:hAnsi="Arial Narrow"/>
          <w:sz w:val="20"/>
        </w:rPr>
        <w:t>= $106,722</w:t>
      </w:r>
      <w:r>
        <w:rPr>
          <w:rFonts w:ascii="Arial Narrow" w:hAnsi="Arial Narrow"/>
          <w:sz w:val="20"/>
        </w:rPr>
        <w:t>)</w:t>
      </w:r>
    </w:p>
    <w:p w:rsidR="004E6613" w:rsidP="00994317" w14:paraId="35868407" w14:textId="77777777">
      <w:pPr>
        <w:ind w:left="360"/>
        <w:jc w:val="both"/>
        <w:rPr>
          <w:rFonts w:ascii="Arial Narrow" w:hAnsi="Arial Narrow"/>
          <w:sz w:val="20"/>
        </w:rPr>
      </w:pPr>
    </w:p>
    <w:p w:rsidR="004E6613" w:rsidRPr="004E6613" w:rsidP="00994317" w14:paraId="0483C209" w14:textId="77777777">
      <w:pPr>
        <w:ind w:left="360"/>
        <w:jc w:val="both"/>
        <w:rPr>
          <w:rFonts w:ascii="Arial Narrow" w:hAnsi="Arial Narrow"/>
          <w:b/>
          <w:sz w:val="20"/>
        </w:rPr>
      </w:pPr>
      <w:r>
        <w:rPr>
          <w:rFonts w:ascii="Arial Narrow" w:hAnsi="Arial Narrow"/>
          <w:sz w:val="20"/>
        </w:rPr>
        <w:tab/>
      </w:r>
      <w:r>
        <w:rPr>
          <w:rFonts w:ascii="Arial Narrow" w:hAnsi="Arial Narrow"/>
          <w:sz w:val="20"/>
        </w:rPr>
        <w:tab/>
      </w:r>
      <w:r>
        <w:rPr>
          <w:rFonts w:ascii="Arial Narrow" w:hAnsi="Arial Narrow"/>
          <w:sz w:val="20"/>
        </w:rPr>
        <w:tab/>
      </w:r>
      <w:r w:rsidRPr="004E6613">
        <w:rPr>
          <w:rFonts w:ascii="Arial Narrow" w:hAnsi="Arial Narrow"/>
          <w:b/>
          <w:sz w:val="20"/>
        </w:rPr>
        <w:t>Total Annual “In-House” Cost:  $106,722</w:t>
      </w:r>
      <w:r w:rsidR="00157671">
        <w:rPr>
          <w:rFonts w:ascii="Arial Narrow" w:hAnsi="Arial Narrow"/>
          <w:b/>
          <w:sz w:val="20"/>
        </w:rPr>
        <w:t>.00</w:t>
      </w:r>
    </w:p>
    <w:p w:rsidR="004E6613" w:rsidP="00994317" w14:paraId="4DB77D4E" w14:textId="77777777">
      <w:pPr>
        <w:ind w:left="360"/>
        <w:jc w:val="both"/>
        <w:rPr>
          <w:rFonts w:ascii="Arial Narrow" w:hAnsi="Arial Narrow"/>
          <w:sz w:val="20"/>
        </w:rPr>
      </w:pPr>
      <w:r>
        <w:rPr>
          <w:rFonts w:ascii="Arial Narrow" w:hAnsi="Arial Narrow"/>
          <w:sz w:val="20"/>
        </w:rPr>
        <w:tab/>
      </w:r>
    </w:p>
    <w:p w:rsidR="00403B2C" w:rsidP="00994317" w14:paraId="134EEF5B" w14:textId="77777777">
      <w:pPr>
        <w:ind w:left="360"/>
        <w:jc w:val="both"/>
        <w:rPr>
          <w:rFonts w:ascii="Arial Narrow" w:hAnsi="Arial Narrow"/>
          <w:sz w:val="20"/>
        </w:rPr>
      </w:pPr>
    </w:p>
    <w:p w:rsidR="00994317" w:rsidP="00994317" w14:paraId="56413D9D" w14:textId="77777777">
      <w:pPr>
        <w:ind w:left="360"/>
        <w:jc w:val="both"/>
        <w:rPr>
          <w:rFonts w:ascii="Arial Narrow" w:hAnsi="Arial Narrow"/>
          <w:sz w:val="20"/>
        </w:rPr>
      </w:pPr>
    </w:p>
    <w:p w:rsidR="00DB0237" w:rsidP="00994317" w14:paraId="1FE59BC9" w14:textId="77777777">
      <w:pPr>
        <w:ind w:left="360"/>
        <w:jc w:val="both"/>
        <w:rPr>
          <w:rFonts w:ascii="Arial Narrow" w:hAnsi="Arial Narrow"/>
          <w:sz w:val="20"/>
        </w:rPr>
      </w:pPr>
    </w:p>
    <w:p w:rsidR="00DB0237" w:rsidP="00994317" w14:paraId="46962923" w14:textId="77777777">
      <w:pPr>
        <w:ind w:left="360"/>
        <w:jc w:val="both"/>
        <w:rPr>
          <w:rFonts w:ascii="Arial Narrow" w:hAnsi="Arial Narrow"/>
          <w:sz w:val="20"/>
        </w:rPr>
      </w:pPr>
    </w:p>
    <w:p w:rsidR="00DB0237" w:rsidP="00994317" w14:paraId="09B5099F" w14:textId="77777777">
      <w:pPr>
        <w:ind w:left="360"/>
        <w:jc w:val="both"/>
        <w:rPr>
          <w:rFonts w:ascii="Arial Narrow" w:hAnsi="Arial Narrow"/>
          <w:sz w:val="20"/>
        </w:rPr>
      </w:pPr>
    </w:p>
    <w:p w:rsidR="00DB0237" w:rsidP="00994317" w14:paraId="013ECD71" w14:textId="77777777">
      <w:pPr>
        <w:ind w:left="360"/>
        <w:jc w:val="both"/>
        <w:rPr>
          <w:rFonts w:ascii="Arial Narrow" w:hAnsi="Arial Narrow"/>
          <w:sz w:val="20"/>
        </w:rPr>
      </w:pPr>
    </w:p>
    <w:p w:rsidR="00DB0237" w:rsidP="00994317" w14:paraId="615C0FC3" w14:textId="77777777">
      <w:pPr>
        <w:ind w:left="360"/>
        <w:jc w:val="both"/>
        <w:rPr>
          <w:rFonts w:ascii="Arial Narrow" w:hAnsi="Arial Narrow"/>
          <w:sz w:val="20"/>
        </w:rPr>
      </w:pPr>
    </w:p>
    <w:p w:rsidR="00DB0237" w:rsidP="00994317" w14:paraId="23D59006" w14:textId="77777777">
      <w:pPr>
        <w:ind w:left="360"/>
        <w:jc w:val="both"/>
        <w:rPr>
          <w:rFonts w:ascii="Arial Narrow" w:hAnsi="Arial Narrow"/>
          <w:sz w:val="20"/>
        </w:rPr>
      </w:pPr>
    </w:p>
    <w:p w:rsidR="00DB0237" w:rsidP="00994317" w14:paraId="5302EF80" w14:textId="77777777">
      <w:pPr>
        <w:ind w:left="360"/>
        <w:jc w:val="both"/>
        <w:rPr>
          <w:rFonts w:ascii="Arial Narrow" w:hAnsi="Arial Narrow"/>
          <w:sz w:val="20"/>
        </w:rPr>
      </w:pPr>
    </w:p>
    <w:p w:rsidR="00994317" w:rsidP="00994317" w14:paraId="32AAD99E" w14:textId="77777777">
      <w:pPr>
        <w:ind w:left="360"/>
        <w:jc w:val="both"/>
        <w:rPr>
          <w:rFonts w:ascii="Arial Narrow" w:hAnsi="Arial Narrow"/>
          <w:sz w:val="20"/>
        </w:rPr>
      </w:pPr>
    </w:p>
    <w:p w:rsidR="00403B2C" w:rsidP="00403B2C" w14:paraId="5F6B4D40" w14:textId="77777777">
      <w:pPr>
        <w:jc w:val="both"/>
        <w:rPr>
          <w:rFonts w:ascii="Arial Narrow" w:hAnsi="Arial Narrow"/>
          <w:sz w:val="20"/>
        </w:rPr>
      </w:pPr>
    </w:p>
    <w:p w:rsidR="00403B2C" w:rsidP="00487A07" w14:paraId="327F7BB3" w14:textId="77777777">
      <w:pPr>
        <w:numPr>
          <w:ilvl w:val="0"/>
          <w:numId w:val="2"/>
        </w:numPr>
        <w:tabs>
          <w:tab w:val="num" w:pos="-270"/>
          <w:tab w:val="clear" w:pos="360"/>
        </w:tabs>
        <w:ind w:hanging="990"/>
        <w:jc w:val="both"/>
        <w:rPr>
          <w:rFonts w:ascii="Arial Narrow" w:hAnsi="Arial Narrow"/>
          <w:sz w:val="20"/>
        </w:rPr>
      </w:pPr>
      <w:r>
        <w:rPr>
          <w:rFonts w:ascii="Arial Narrow" w:hAnsi="Arial Narrow"/>
          <w:sz w:val="20"/>
        </w:rPr>
        <w:t>The cost estimate for respondents is based on the following variables:</w:t>
      </w:r>
    </w:p>
    <w:p w:rsidR="00E71AD0" w:rsidP="00E71AD0" w14:paraId="5FB947A2" w14:textId="77777777">
      <w:pPr>
        <w:jc w:val="both"/>
        <w:rPr>
          <w:rFonts w:ascii="Arial Narrow" w:hAnsi="Arial Narrow"/>
          <w:sz w:val="20"/>
        </w:rPr>
      </w:pPr>
    </w:p>
    <w:p w:rsidR="00E71AD0" w:rsidP="00D00ACE" w14:paraId="61FE083D" w14:textId="77777777">
      <w:pPr>
        <w:ind w:right="-1080"/>
        <w:jc w:val="both"/>
        <w:rPr>
          <w:rFonts w:ascii="Arial Narrow" w:hAnsi="Arial Narrow"/>
          <w:sz w:val="20"/>
        </w:rPr>
      </w:pPr>
      <w:r>
        <w:rPr>
          <w:rFonts w:ascii="Arial Narrow" w:hAnsi="Arial Narrow"/>
          <w:sz w:val="20"/>
        </w:rPr>
        <w:t xml:space="preserve">The Commission estimates that outside </w:t>
      </w:r>
      <w:r>
        <w:rPr>
          <w:rFonts w:ascii="Arial Narrow" w:hAnsi="Arial Narrow"/>
          <w:sz w:val="20"/>
        </w:rPr>
        <w:t xml:space="preserve">attorneys </w:t>
      </w:r>
      <w:r>
        <w:rPr>
          <w:rFonts w:ascii="Arial Narrow" w:hAnsi="Arial Narrow"/>
          <w:sz w:val="20"/>
        </w:rPr>
        <w:t xml:space="preserve">will make </w:t>
      </w:r>
      <w:r w:rsidR="00FF6342">
        <w:rPr>
          <w:rFonts w:ascii="Arial Narrow" w:hAnsi="Arial Narrow"/>
          <w:sz w:val="20"/>
        </w:rPr>
        <w:t xml:space="preserve">40% of </w:t>
      </w:r>
      <w:r>
        <w:rPr>
          <w:rFonts w:ascii="Arial Narrow" w:hAnsi="Arial Narrow"/>
          <w:sz w:val="20"/>
        </w:rPr>
        <w:t xml:space="preserve">the </w:t>
      </w:r>
      <w:r>
        <w:rPr>
          <w:rFonts w:ascii="Arial Narrow" w:hAnsi="Arial Narrow"/>
          <w:sz w:val="20"/>
        </w:rPr>
        <w:t>filing on behalf of licensees.</w:t>
      </w:r>
    </w:p>
    <w:p w:rsidR="00E71AD0" w:rsidP="00E71AD0" w14:paraId="698EE5B2" w14:textId="77777777">
      <w:pPr>
        <w:jc w:val="both"/>
        <w:rPr>
          <w:rFonts w:ascii="Arial Narrow" w:hAnsi="Arial Narrow"/>
          <w:sz w:val="20"/>
        </w:rPr>
      </w:pPr>
    </w:p>
    <w:p w:rsidR="00E71AD0" w:rsidP="00D00ACE" w14:paraId="2A0EE031" w14:textId="77777777">
      <w:pPr>
        <w:ind w:right="-1080"/>
        <w:jc w:val="both"/>
        <w:rPr>
          <w:rFonts w:ascii="Arial Narrow" w:hAnsi="Arial Narrow"/>
          <w:sz w:val="20"/>
        </w:rPr>
      </w:pPr>
      <w:r>
        <w:rPr>
          <w:rFonts w:ascii="Arial Narrow" w:hAnsi="Arial Narrow"/>
          <w:sz w:val="20"/>
        </w:rPr>
        <w:t>The following computation was used to average the cost to respondents.  Each response is estimated to take eight (8) minutes</w:t>
      </w:r>
      <w:r w:rsidR="00FF44C3">
        <w:rPr>
          <w:rFonts w:ascii="Arial Narrow" w:hAnsi="Arial Narrow"/>
          <w:sz w:val="20"/>
        </w:rPr>
        <w:t xml:space="preserve"> (0.14 hours)</w:t>
      </w:r>
      <w:r>
        <w:rPr>
          <w:rFonts w:ascii="Arial Narrow" w:hAnsi="Arial Narrow"/>
          <w:sz w:val="20"/>
        </w:rPr>
        <w:t>.</w:t>
      </w:r>
    </w:p>
    <w:p w:rsidR="00E71AD0" w:rsidP="00E71AD0" w14:paraId="17BB7B50" w14:textId="77777777">
      <w:pPr>
        <w:jc w:val="both"/>
        <w:rPr>
          <w:rFonts w:ascii="Arial Narrow" w:hAnsi="Arial Narrow"/>
          <w:sz w:val="20"/>
        </w:rPr>
      </w:pPr>
    </w:p>
    <w:p w:rsidR="00E71AD0" w:rsidP="00E71AD0" w14:paraId="0E7678CB" w14:textId="77777777">
      <w:pPr>
        <w:jc w:val="both"/>
        <w:rPr>
          <w:rFonts w:ascii="Arial Narrow" w:hAnsi="Arial Narrow"/>
          <w:sz w:val="20"/>
          <w:u w:val="single"/>
        </w:rPr>
      </w:pPr>
      <w:r w:rsidRPr="00E71AD0">
        <w:rPr>
          <w:rFonts w:ascii="Arial Narrow" w:hAnsi="Arial Narrow"/>
          <w:sz w:val="20"/>
          <w:u w:val="single"/>
        </w:rPr>
        <w:t>Breakdown of Respondents</w:t>
      </w:r>
      <w:r>
        <w:rPr>
          <w:rFonts w:ascii="Arial Narrow" w:hAnsi="Arial Narrow"/>
          <w:sz w:val="20"/>
        </w:rPr>
        <w:tab/>
      </w:r>
      <w:r w:rsidRPr="00E71AD0">
        <w:rPr>
          <w:rFonts w:ascii="Arial Narrow" w:hAnsi="Arial Narrow"/>
          <w:sz w:val="20"/>
          <w:u w:val="single"/>
        </w:rPr>
        <w:t>Cost Per Hour</w:t>
      </w:r>
      <w:r>
        <w:rPr>
          <w:rFonts w:ascii="Arial Narrow" w:hAnsi="Arial Narrow"/>
          <w:sz w:val="20"/>
        </w:rPr>
        <w:tab/>
      </w:r>
      <w:r w:rsidRPr="00E71AD0">
        <w:rPr>
          <w:rFonts w:ascii="Arial Narrow" w:hAnsi="Arial Narrow"/>
          <w:sz w:val="20"/>
          <w:u w:val="single"/>
        </w:rPr>
        <w:t>Number of Respons</w:t>
      </w:r>
      <w:r w:rsidR="00FF6342">
        <w:rPr>
          <w:rFonts w:ascii="Arial Narrow" w:hAnsi="Arial Narrow"/>
          <w:sz w:val="20"/>
          <w:u w:val="single"/>
        </w:rPr>
        <w:t>es</w:t>
      </w:r>
      <w:r>
        <w:rPr>
          <w:rFonts w:ascii="Arial Narrow" w:hAnsi="Arial Narrow"/>
          <w:sz w:val="20"/>
        </w:rPr>
        <w:tab/>
      </w:r>
      <w:r w:rsidRPr="00E71AD0">
        <w:rPr>
          <w:rFonts w:ascii="Arial Narrow" w:hAnsi="Arial Narrow"/>
          <w:sz w:val="20"/>
          <w:u w:val="single"/>
        </w:rPr>
        <w:t>Cost</w:t>
      </w:r>
    </w:p>
    <w:p w:rsidR="00E71AD0" w:rsidP="00E71AD0" w14:paraId="7204B738" w14:textId="77777777">
      <w:pPr>
        <w:jc w:val="both"/>
        <w:rPr>
          <w:rFonts w:ascii="Arial Narrow" w:hAnsi="Arial Narrow"/>
          <w:sz w:val="20"/>
        </w:rPr>
      </w:pPr>
      <w:r>
        <w:rPr>
          <w:rFonts w:ascii="Arial Narrow" w:hAnsi="Arial Narrow"/>
          <w:sz w:val="20"/>
        </w:rPr>
        <w:t>40% Attorneys filing on</w:t>
      </w:r>
    </w:p>
    <w:p w:rsidR="00E71AD0" w:rsidP="00E71AD0" w14:paraId="39F5D761" w14:textId="77777777">
      <w:pPr>
        <w:jc w:val="both"/>
        <w:rPr>
          <w:rFonts w:ascii="Arial Narrow" w:hAnsi="Arial Narrow"/>
          <w:sz w:val="20"/>
        </w:rPr>
      </w:pPr>
      <w:r>
        <w:rPr>
          <w:rFonts w:ascii="Arial Narrow" w:hAnsi="Arial Narrow"/>
          <w:sz w:val="20"/>
        </w:rPr>
        <w:t>Behalf of Licensees:</w:t>
      </w:r>
      <w:r>
        <w:rPr>
          <w:rFonts w:ascii="Arial Narrow" w:hAnsi="Arial Narrow"/>
          <w:sz w:val="20"/>
        </w:rPr>
        <w:tab/>
        <w:t>$</w:t>
      </w:r>
      <w:r w:rsidR="00FF6342">
        <w:rPr>
          <w:rFonts w:ascii="Arial Narrow" w:hAnsi="Arial Narrow"/>
          <w:sz w:val="20"/>
        </w:rPr>
        <w:t>3</w:t>
      </w:r>
      <w:r>
        <w:rPr>
          <w:rFonts w:ascii="Arial Narrow" w:hAnsi="Arial Narrow"/>
          <w:sz w:val="20"/>
        </w:rPr>
        <w:t>00.00/hr.</w:t>
      </w:r>
      <w:r>
        <w:rPr>
          <w:rFonts w:ascii="Arial Narrow" w:hAnsi="Arial Narrow"/>
          <w:sz w:val="20"/>
        </w:rPr>
        <w:tab/>
        <w:t>14,520</w:t>
      </w:r>
      <w:r>
        <w:rPr>
          <w:rFonts w:ascii="Arial Narrow" w:hAnsi="Arial Narrow"/>
          <w:sz w:val="20"/>
        </w:rPr>
        <w:tab/>
      </w:r>
      <w:r>
        <w:rPr>
          <w:rFonts w:ascii="Arial Narrow" w:hAnsi="Arial Narrow"/>
          <w:sz w:val="20"/>
        </w:rPr>
        <w:tab/>
      </w:r>
      <w:r>
        <w:rPr>
          <w:rFonts w:ascii="Arial Narrow" w:hAnsi="Arial Narrow"/>
          <w:sz w:val="20"/>
        </w:rPr>
        <w:tab/>
      </w:r>
      <w:r w:rsidRPr="00446A62">
        <w:rPr>
          <w:rFonts w:ascii="Arial Narrow" w:hAnsi="Arial Narrow"/>
          <w:b/>
          <w:sz w:val="20"/>
        </w:rPr>
        <w:t>$</w:t>
      </w:r>
      <w:r w:rsidR="00795A8B">
        <w:rPr>
          <w:rFonts w:ascii="Arial Narrow" w:hAnsi="Arial Narrow"/>
          <w:b/>
          <w:sz w:val="20"/>
        </w:rPr>
        <w:t>609,840</w:t>
      </w:r>
      <w:r w:rsidR="00446A62">
        <w:rPr>
          <w:rFonts w:ascii="Arial Narrow" w:hAnsi="Arial Narrow"/>
          <w:b/>
          <w:sz w:val="20"/>
        </w:rPr>
        <w:t xml:space="preserve"> Annual Cost</w:t>
      </w:r>
    </w:p>
    <w:p w:rsidR="00E71AD0" w:rsidP="00E71AD0" w14:paraId="27547DC8" w14:textId="77777777">
      <w:pPr>
        <w:jc w:val="both"/>
        <w:rPr>
          <w:rFonts w:ascii="Arial Narrow" w:hAnsi="Arial Narrow"/>
          <w:sz w:val="20"/>
        </w:rPr>
      </w:pPr>
    </w:p>
    <w:p w:rsidR="00446A62" w:rsidP="00E71AD0" w14:paraId="6F6A1774" w14:textId="77777777">
      <w:pPr>
        <w:jc w:val="both"/>
        <w:rPr>
          <w:rFonts w:ascii="Arial Narrow" w:hAnsi="Arial Narrow"/>
          <w:sz w:val="20"/>
        </w:rPr>
      </w:pPr>
      <w:r>
        <w:rPr>
          <w:rFonts w:ascii="Arial Narrow" w:hAnsi="Arial Narrow"/>
          <w:sz w:val="20"/>
        </w:rPr>
        <w:tab/>
        <w:t xml:space="preserve">(8 minutes </w:t>
      </w:r>
      <w:r w:rsidR="00FF6342">
        <w:rPr>
          <w:rFonts w:ascii="Arial Narrow" w:hAnsi="Arial Narrow"/>
          <w:sz w:val="20"/>
        </w:rPr>
        <w:t>(0.14 hours) x</w:t>
      </w:r>
      <w:r>
        <w:rPr>
          <w:rFonts w:ascii="Arial Narrow" w:hAnsi="Arial Narrow"/>
          <w:sz w:val="20"/>
        </w:rPr>
        <w:t xml:space="preserve"> $</w:t>
      </w:r>
      <w:r w:rsidR="00FF6342">
        <w:rPr>
          <w:rFonts w:ascii="Arial Narrow" w:hAnsi="Arial Narrow"/>
          <w:sz w:val="20"/>
        </w:rPr>
        <w:t>3</w:t>
      </w:r>
      <w:r>
        <w:rPr>
          <w:rFonts w:ascii="Arial Narrow" w:hAnsi="Arial Narrow"/>
          <w:sz w:val="20"/>
        </w:rPr>
        <w:t>00.00</w:t>
      </w:r>
      <w:r w:rsidR="00FF6342">
        <w:rPr>
          <w:rFonts w:ascii="Arial Narrow" w:hAnsi="Arial Narrow"/>
          <w:sz w:val="20"/>
        </w:rPr>
        <w:t>/response x 1</w:t>
      </w:r>
      <w:r>
        <w:rPr>
          <w:rFonts w:ascii="Arial Narrow" w:hAnsi="Arial Narrow"/>
          <w:sz w:val="20"/>
        </w:rPr>
        <w:t>4,520 respons</w:t>
      </w:r>
      <w:r w:rsidR="00FF6342">
        <w:rPr>
          <w:rFonts w:ascii="Arial Narrow" w:hAnsi="Arial Narrow"/>
          <w:sz w:val="20"/>
        </w:rPr>
        <w:t xml:space="preserve">es = </w:t>
      </w:r>
      <w:r>
        <w:rPr>
          <w:rFonts w:ascii="Arial Narrow" w:hAnsi="Arial Narrow"/>
          <w:sz w:val="20"/>
        </w:rPr>
        <w:t>$</w:t>
      </w:r>
      <w:r w:rsidR="00795A8B">
        <w:rPr>
          <w:rFonts w:ascii="Arial Narrow" w:hAnsi="Arial Narrow"/>
          <w:sz w:val="20"/>
        </w:rPr>
        <w:t>609,840</w:t>
      </w:r>
      <w:r w:rsidR="00157671">
        <w:rPr>
          <w:rFonts w:ascii="Arial Narrow" w:hAnsi="Arial Narrow"/>
          <w:sz w:val="20"/>
        </w:rPr>
        <w:t>.00</w:t>
      </w:r>
      <w:r>
        <w:rPr>
          <w:rFonts w:ascii="Arial Narrow" w:hAnsi="Arial Narrow"/>
          <w:sz w:val="20"/>
        </w:rPr>
        <w:t>)</w:t>
      </w:r>
    </w:p>
    <w:p w:rsidR="00446A62" w:rsidP="00E71AD0" w14:paraId="5412A703" w14:textId="77777777">
      <w:pPr>
        <w:jc w:val="both"/>
        <w:rPr>
          <w:rFonts w:ascii="Arial Narrow" w:hAnsi="Arial Narrow"/>
          <w:sz w:val="20"/>
        </w:rPr>
      </w:pPr>
    </w:p>
    <w:p w:rsidR="00446A62" w:rsidP="004E6613" w14:paraId="6A9E1141" w14:textId="77777777">
      <w:pPr>
        <w:jc w:val="both"/>
        <w:rPr>
          <w:rFonts w:ascii="Arial Narrow" w:hAnsi="Arial Narrow"/>
          <w:b/>
          <w:sz w:val="20"/>
        </w:rPr>
      </w:pPr>
      <w:r>
        <w:rPr>
          <w:rFonts w:ascii="Arial Narrow" w:hAnsi="Arial Narrow"/>
          <w:sz w:val="20"/>
        </w:rPr>
        <w:tab/>
      </w:r>
      <w:r>
        <w:rPr>
          <w:rFonts w:ascii="Arial Narrow" w:hAnsi="Arial Narrow"/>
          <w:sz w:val="20"/>
        </w:rPr>
        <w:tab/>
      </w:r>
      <w:r>
        <w:rPr>
          <w:rFonts w:ascii="Arial Narrow" w:hAnsi="Arial Narrow"/>
          <w:sz w:val="20"/>
        </w:rPr>
        <w:tab/>
      </w:r>
      <w:r w:rsidRPr="00FF6342" w:rsidR="00FF6342">
        <w:rPr>
          <w:rFonts w:ascii="Arial Narrow" w:hAnsi="Arial Narrow"/>
          <w:b/>
          <w:sz w:val="20"/>
        </w:rPr>
        <w:t>Total Ann</w:t>
      </w:r>
      <w:r w:rsidR="00795A8B">
        <w:rPr>
          <w:rFonts w:ascii="Arial Narrow" w:hAnsi="Arial Narrow"/>
          <w:b/>
          <w:sz w:val="20"/>
        </w:rPr>
        <w:t>ual Cost:  $609,840</w:t>
      </w:r>
      <w:r w:rsidR="00157671">
        <w:rPr>
          <w:rFonts w:ascii="Arial Narrow" w:hAnsi="Arial Narrow"/>
          <w:b/>
          <w:sz w:val="20"/>
        </w:rPr>
        <w:t>.00</w:t>
      </w:r>
    </w:p>
    <w:p w:rsidR="00446A62" w:rsidP="00446A62" w14:paraId="4D08CB6C" w14:textId="77777777">
      <w:pPr>
        <w:ind w:left="-630" w:hanging="360"/>
        <w:jc w:val="both"/>
        <w:rPr>
          <w:rFonts w:ascii="Arial Narrow" w:hAnsi="Arial Narrow"/>
          <w:sz w:val="20"/>
        </w:rPr>
      </w:pPr>
    </w:p>
    <w:p w:rsidR="004E6613" w:rsidP="00446A62" w14:paraId="6570BBC8" w14:textId="77777777">
      <w:pPr>
        <w:ind w:left="-630" w:hanging="360"/>
        <w:jc w:val="both"/>
        <w:rPr>
          <w:rFonts w:ascii="Arial Narrow" w:hAnsi="Arial Narrow"/>
          <w:sz w:val="20"/>
        </w:rPr>
      </w:pPr>
      <w:r>
        <w:rPr>
          <w:rFonts w:ascii="Arial Narrow" w:hAnsi="Arial Narrow"/>
          <w:sz w:val="20"/>
        </w:rPr>
        <w:t xml:space="preserve">       </w:t>
      </w:r>
      <w:r w:rsidR="000968FE">
        <w:rPr>
          <w:rFonts w:ascii="Arial Narrow" w:hAnsi="Arial Narrow"/>
          <w:sz w:val="20"/>
        </w:rPr>
        <w:t xml:space="preserve"> </w:t>
      </w:r>
      <w:r>
        <w:rPr>
          <w:rFonts w:ascii="Arial Narrow" w:hAnsi="Arial Narrow"/>
          <w:sz w:val="20"/>
        </w:rPr>
        <w:t xml:space="preserve">14. </w:t>
      </w:r>
      <w:r w:rsidR="00C5612D">
        <w:rPr>
          <w:rFonts w:ascii="Arial Narrow" w:hAnsi="Arial Narrow"/>
          <w:sz w:val="20"/>
        </w:rPr>
        <w:t xml:space="preserve"> </w:t>
      </w:r>
      <w:r w:rsidRPr="004E6613" w:rsidR="00446A62">
        <w:rPr>
          <w:rFonts w:ascii="Arial Narrow" w:hAnsi="Arial Narrow"/>
          <w:sz w:val="20"/>
        </w:rPr>
        <w:t>The</w:t>
      </w:r>
      <w:r w:rsidR="000968FE">
        <w:rPr>
          <w:rFonts w:ascii="Arial Narrow" w:hAnsi="Arial Narrow"/>
          <w:sz w:val="20"/>
        </w:rPr>
        <w:t>re is no</w:t>
      </w:r>
      <w:r w:rsidRPr="004E6613" w:rsidR="00446A62">
        <w:rPr>
          <w:rFonts w:ascii="Arial Narrow" w:hAnsi="Arial Narrow"/>
          <w:sz w:val="20"/>
        </w:rPr>
        <w:t xml:space="preserve"> </w:t>
      </w:r>
      <w:r w:rsidR="000968FE">
        <w:rPr>
          <w:rFonts w:ascii="Arial Narrow" w:hAnsi="Arial Narrow"/>
          <w:sz w:val="20"/>
        </w:rPr>
        <w:t>cost to the government for this collection.</w:t>
      </w:r>
      <w:r w:rsidRPr="004E6613" w:rsidR="00446A62">
        <w:rPr>
          <w:rFonts w:ascii="Arial Narrow" w:hAnsi="Arial Narrow"/>
          <w:sz w:val="20"/>
        </w:rPr>
        <w:t xml:space="preserve">  </w:t>
      </w:r>
    </w:p>
    <w:p w:rsidR="004E6613" w:rsidP="00446A62" w14:paraId="30E0E7C9" w14:textId="77777777">
      <w:pPr>
        <w:ind w:left="-630" w:hanging="360"/>
        <w:jc w:val="both"/>
        <w:rPr>
          <w:rFonts w:ascii="Arial Narrow" w:hAnsi="Arial Narrow"/>
          <w:sz w:val="20"/>
        </w:rPr>
      </w:pPr>
      <w:r>
        <w:rPr>
          <w:rFonts w:ascii="Arial Narrow" w:hAnsi="Arial Narrow"/>
          <w:sz w:val="20"/>
        </w:rPr>
        <w:t xml:space="preserve"> </w:t>
      </w:r>
    </w:p>
    <w:p w:rsidR="00C5612D" w:rsidP="00C5612D" w14:paraId="3F28D4B9" w14:textId="77777777">
      <w:pPr>
        <w:ind w:left="-630"/>
        <w:rPr>
          <w:rFonts w:ascii="Arial Narrow" w:hAnsi="Arial Narrow"/>
          <w:sz w:val="20"/>
        </w:rPr>
      </w:pPr>
      <w:r>
        <w:rPr>
          <w:rFonts w:ascii="Arial Narrow" w:hAnsi="Arial Narrow"/>
          <w:sz w:val="20"/>
        </w:rPr>
        <w:t xml:space="preserve">15.  </w:t>
      </w:r>
      <w:r w:rsidRPr="00795A8B">
        <w:rPr>
          <w:rFonts w:ascii="Arial Narrow" w:hAnsi="Arial Narrow"/>
          <w:sz w:val="20"/>
        </w:rPr>
        <w:t xml:space="preserve">There are no program changes </w:t>
      </w:r>
      <w:r w:rsidR="00EE3872">
        <w:rPr>
          <w:rFonts w:ascii="Arial Narrow" w:hAnsi="Arial Narrow"/>
          <w:sz w:val="20"/>
        </w:rPr>
        <w:t xml:space="preserve">or adjustments </w:t>
      </w:r>
      <w:r w:rsidRPr="00795A8B">
        <w:rPr>
          <w:rFonts w:ascii="Arial Narrow" w:hAnsi="Arial Narrow"/>
          <w:sz w:val="20"/>
        </w:rPr>
        <w:t xml:space="preserve">to this collection. </w:t>
      </w:r>
    </w:p>
    <w:p w:rsidR="000968FE" w:rsidP="00C5612D" w14:paraId="1C759AB8" w14:textId="77777777">
      <w:pPr>
        <w:ind w:left="-630"/>
        <w:rPr>
          <w:rFonts w:ascii="Arial Narrow" w:hAnsi="Arial Narrow"/>
          <w:sz w:val="20"/>
        </w:rPr>
      </w:pPr>
    </w:p>
    <w:p w:rsidR="00C5612D" w:rsidP="00C5612D" w14:paraId="66BD52B1" w14:textId="77777777">
      <w:pPr>
        <w:ind w:left="-630"/>
        <w:rPr>
          <w:rFonts w:ascii="Arial Narrow" w:hAnsi="Arial Narrow"/>
          <w:sz w:val="20"/>
        </w:rPr>
      </w:pPr>
      <w:r>
        <w:rPr>
          <w:rFonts w:ascii="Arial Narrow" w:hAnsi="Arial Narrow"/>
          <w:sz w:val="20"/>
        </w:rPr>
        <w:t xml:space="preserve">16.    </w:t>
      </w:r>
      <w:r w:rsidR="009E158D">
        <w:rPr>
          <w:rFonts w:ascii="Arial Narrow" w:hAnsi="Arial Narrow"/>
          <w:sz w:val="20"/>
        </w:rPr>
        <w:t>Information will not be published from this collection of information.</w:t>
      </w:r>
    </w:p>
    <w:p w:rsidR="00C5612D" w:rsidP="00C5612D" w14:paraId="081A45F1" w14:textId="77777777">
      <w:pPr>
        <w:ind w:left="-630"/>
        <w:rPr>
          <w:rFonts w:ascii="Arial Narrow" w:hAnsi="Arial Narrow"/>
          <w:sz w:val="20"/>
        </w:rPr>
      </w:pPr>
    </w:p>
    <w:p w:rsidR="009E158D" w:rsidP="00C5612D" w14:paraId="72F9E8C4" w14:textId="77777777">
      <w:pPr>
        <w:ind w:left="-630"/>
        <w:rPr>
          <w:rFonts w:ascii="Arial Narrow" w:hAnsi="Arial Narrow"/>
          <w:sz w:val="20"/>
        </w:rPr>
      </w:pPr>
      <w:r>
        <w:rPr>
          <w:rFonts w:ascii="Arial Narrow" w:hAnsi="Arial Narrow"/>
          <w:sz w:val="20"/>
        </w:rPr>
        <w:t xml:space="preserve">17.    </w:t>
      </w:r>
      <w:r>
        <w:rPr>
          <w:rFonts w:ascii="Arial Narrow" w:hAnsi="Arial Narrow"/>
          <w:sz w:val="20"/>
        </w:rPr>
        <w:t xml:space="preserve">We are requesting a </w:t>
      </w:r>
      <w:r w:rsidR="002647E1">
        <w:rPr>
          <w:rFonts w:ascii="Arial Narrow" w:hAnsi="Arial Narrow"/>
          <w:sz w:val="20"/>
        </w:rPr>
        <w:t xml:space="preserve">continued </w:t>
      </w:r>
      <w:r>
        <w:rPr>
          <w:rFonts w:ascii="Arial Narrow" w:hAnsi="Arial Narrow"/>
          <w:sz w:val="20"/>
        </w:rPr>
        <w:t xml:space="preserve">waiver of the requirement to display the OMB expiration date.  Since this is an electronic </w:t>
      </w:r>
      <w:r w:rsidR="008B5D0A">
        <w:rPr>
          <w:rFonts w:ascii="Arial Narrow" w:hAnsi="Arial Narrow"/>
          <w:sz w:val="20"/>
        </w:rPr>
        <w:t xml:space="preserve">                    </w:t>
      </w:r>
      <w:r>
        <w:rPr>
          <w:rFonts w:ascii="Arial Narrow" w:hAnsi="Arial Narrow"/>
          <w:sz w:val="20"/>
        </w:rPr>
        <w:t>form, respondents will only have access to the currently approved OMB collection</w:t>
      </w:r>
      <w:r w:rsidR="00C20A1F">
        <w:rPr>
          <w:rFonts w:ascii="Arial Narrow" w:hAnsi="Arial Narrow"/>
          <w:sz w:val="20"/>
        </w:rPr>
        <w:t xml:space="preserve"> electronically</w:t>
      </w:r>
      <w:r>
        <w:rPr>
          <w:rFonts w:ascii="Arial Narrow" w:hAnsi="Arial Narrow"/>
          <w:sz w:val="20"/>
        </w:rPr>
        <w:t xml:space="preserve">.  </w:t>
      </w:r>
    </w:p>
    <w:p w:rsidR="00C5612D" w:rsidP="00C5612D" w14:paraId="7863AC93" w14:textId="77777777">
      <w:pPr>
        <w:widowControl w:val="0"/>
        <w:tabs>
          <w:tab w:val="left" w:pos="-720"/>
        </w:tabs>
        <w:suppressAutoHyphens/>
        <w:ind w:left="1800" w:right="720"/>
        <w:jc w:val="both"/>
        <w:rPr>
          <w:rFonts w:ascii="Arial Narrow" w:hAnsi="Arial Narrow"/>
          <w:sz w:val="20"/>
        </w:rPr>
      </w:pPr>
    </w:p>
    <w:p w:rsidR="00C5612D" w:rsidRPr="00C5612D" w:rsidP="00C5612D" w14:paraId="22E06988" w14:textId="77777777">
      <w:pPr>
        <w:ind w:left="-540" w:hanging="450"/>
        <w:jc w:val="both"/>
        <w:rPr>
          <w:rFonts w:ascii="Arial Narrow" w:hAnsi="Arial Narrow"/>
          <w:sz w:val="20"/>
        </w:rPr>
      </w:pPr>
      <w:r>
        <w:rPr>
          <w:rFonts w:ascii="Arial Narrow" w:hAnsi="Arial Narrow"/>
          <w:sz w:val="20"/>
        </w:rPr>
        <w:t xml:space="preserve">        18.   </w:t>
      </w:r>
      <w:r w:rsidRPr="00C5612D">
        <w:rPr>
          <w:rFonts w:ascii="Arial Narrow" w:hAnsi="Arial Narrow"/>
          <w:sz w:val="20"/>
        </w:rPr>
        <w:t>There are no exceptions to the Certification Statement.</w:t>
      </w:r>
    </w:p>
    <w:p w:rsidR="00C5612D" w:rsidP="009E158D" w14:paraId="163D5010" w14:textId="77777777">
      <w:pPr>
        <w:ind w:left="-540" w:hanging="450"/>
        <w:jc w:val="both"/>
        <w:rPr>
          <w:rFonts w:ascii="Arial Narrow" w:hAnsi="Arial Narrow"/>
          <w:sz w:val="20"/>
        </w:rPr>
      </w:pPr>
      <w:r>
        <w:rPr>
          <w:rFonts w:ascii="Arial Narrow" w:hAnsi="Arial Narrow"/>
          <w:sz w:val="20"/>
        </w:rPr>
        <w:t xml:space="preserve"> </w:t>
      </w:r>
    </w:p>
    <w:p w:rsidR="00C5612D" w:rsidRPr="00C5612D" w:rsidP="0030386E" w14:paraId="49353E7E" w14:textId="77777777">
      <w:pPr>
        <w:numPr>
          <w:ilvl w:val="0"/>
          <w:numId w:val="1"/>
        </w:numPr>
        <w:tabs>
          <w:tab w:val="num" w:pos="-540"/>
          <w:tab w:val="clear" w:pos="360"/>
        </w:tabs>
        <w:ind w:left="-990" w:hanging="990"/>
        <w:jc w:val="both"/>
        <w:rPr>
          <w:rFonts w:ascii="Arial Narrow" w:hAnsi="Arial Narrow"/>
          <w:sz w:val="20"/>
        </w:rPr>
      </w:pPr>
      <w:r w:rsidRPr="00C5612D">
        <w:rPr>
          <w:rFonts w:ascii="Arial Narrow" w:hAnsi="Arial Narrow"/>
          <w:b/>
          <w:sz w:val="20"/>
          <w:u w:val="single"/>
        </w:rPr>
        <w:t>Collections of Information Employing Statistical Methods:</w:t>
      </w:r>
    </w:p>
    <w:p w:rsidR="00446A62" w:rsidRPr="00C5612D" w:rsidP="0030386E" w14:paraId="1AAB48F5" w14:textId="77777777">
      <w:pPr>
        <w:numPr>
          <w:ilvl w:val="0"/>
          <w:numId w:val="1"/>
        </w:numPr>
        <w:tabs>
          <w:tab w:val="num" w:pos="-540"/>
          <w:tab w:val="clear" w:pos="360"/>
        </w:tabs>
        <w:ind w:left="-990" w:hanging="990"/>
        <w:jc w:val="both"/>
        <w:rPr>
          <w:rFonts w:ascii="Arial Narrow" w:hAnsi="Arial Narrow"/>
          <w:sz w:val="20"/>
        </w:rPr>
      </w:pPr>
      <w:r w:rsidRPr="00C5612D">
        <w:rPr>
          <w:rFonts w:ascii="Arial Narrow" w:hAnsi="Arial Narrow"/>
          <w:sz w:val="20"/>
        </w:rPr>
        <w:t>No statistical methods are employed.</w:t>
      </w:r>
    </w:p>
    <w:sectPr>
      <w:headerReference w:type="default" r:id="rI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3E27" w:rsidP="00483E27" w14:paraId="1868CCA2" w14:textId="77777777">
    <w:pPr>
      <w:ind w:right="-1080"/>
      <w:rPr>
        <w:b/>
        <w:szCs w:val="24"/>
      </w:rPr>
    </w:pPr>
    <w:r>
      <w:rPr>
        <w:b/>
        <w:szCs w:val="24"/>
      </w:rPr>
      <w:t xml:space="preserve">Request for Technical Support -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3060-1042</w:t>
    </w:r>
  </w:p>
  <w:p w:rsidR="00483E27" w:rsidP="00483E27" w14:paraId="077F1E59" w14:textId="5A611A33">
    <w:pPr>
      <w:pStyle w:val="Header"/>
      <w:tabs>
        <w:tab w:val="clear" w:pos="8640"/>
        <w:tab w:val="right" w:pos="9720"/>
      </w:tabs>
      <w:ind w:right="-1080"/>
      <w:rPr>
        <w:b/>
        <w:szCs w:val="24"/>
      </w:rPr>
    </w:pPr>
    <w:r>
      <w:rPr>
        <w:b/>
        <w:szCs w:val="24"/>
      </w:rPr>
      <w:t>Help Request Form</w:t>
    </w:r>
    <w:r>
      <w:rPr>
        <w:b/>
        <w:szCs w:val="24"/>
      </w:rPr>
      <w:tab/>
    </w:r>
    <w:r>
      <w:rPr>
        <w:b/>
        <w:szCs w:val="24"/>
      </w:rPr>
      <w:tab/>
    </w:r>
    <w:r w:rsidR="00AE1100">
      <w:rPr>
        <w:b/>
        <w:szCs w:val="24"/>
      </w:rPr>
      <w:t>February 2025</w:t>
    </w:r>
  </w:p>
  <w:p w:rsidR="00EA2E70" w:rsidRPr="00483E27" w:rsidP="00483E27" w14:paraId="32BBF8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31B11"/>
    <w:multiLevelType w:val="hybridMultilevel"/>
    <w:tmpl w:val="2E2A583E"/>
    <w:lvl w:ilvl="0">
      <w:start w:val="1"/>
      <w:numFmt w:val="upperLetter"/>
      <w:lvlText w:val="%1."/>
      <w:lvlJc w:val="left"/>
      <w:pPr>
        <w:tabs>
          <w:tab w:val="num" w:pos="360"/>
        </w:tabs>
        <w:ind w:left="360" w:hanging="360"/>
      </w:pPr>
      <w:rPr>
        <w:rFonts w:hint="default"/>
        <w:u w:val="singl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6F00A64"/>
    <w:multiLevelType w:val="hybridMultilevel"/>
    <w:tmpl w:val="4C96A71C"/>
    <w:lvl w:ilvl="0">
      <w:start w:val="1"/>
      <w:numFmt w:val="decimal"/>
      <w:lvlText w:val="%1."/>
      <w:lvlJc w:val="left"/>
      <w:pPr>
        <w:tabs>
          <w:tab w:val="num" w:pos="360"/>
        </w:tabs>
        <w:ind w:left="360" w:hanging="360"/>
      </w:pPr>
      <w:rPr>
        <w:rFonts w:cs="Times New Roman" w:hint="default"/>
        <w:color w:val="auto"/>
      </w:rPr>
    </w:lvl>
    <w:lvl w:ilvl="1">
      <w:start w:val="1"/>
      <w:numFmt w:val="bullet"/>
      <w:lvlText w:val=""/>
      <w:lvlJc w:val="left"/>
      <w:pPr>
        <w:tabs>
          <w:tab w:val="num" w:pos="90"/>
        </w:tabs>
        <w:ind w:left="90" w:hanging="360"/>
      </w:pPr>
      <w:rPr>
        <w:rFonts w:ascii="Wingdings" w:hAnsi="Wingdings" w:hint="default"/>
        <w:color w:val="auto"/>
      </w:rPr>
    </w:lvl>
    <w:lvl w:ilvl="2" w:tentative="1">
      <w:start w:val="1"/>
      <w:numFmt w:val="lowerRoman"/>
      <w:lvlText w:val="%3."/>
      <w:lvlJc w:val="right"/>
      <w:pPr>
        <w:tabs>
          <w:tab w:val="num" w:pos="810"/>
        </w:tabs>
        <w:ind w:left="810" w:hanging="180"/>
      </w:pPr>
    </w:lvl>
    <w:lvl w:ilvl="3" w:tentative="1">
      <w:start w:val="1"/>
      <w:numFmt w:val="decimal"/>
      <w:lvlText w:val="%4."/>
      <w:lvlJc w:val="left"/>
      <w:pPr>
        <w:tabs>
          <w:tab w:val="num" w:pos="1530"/>
        </w:tabs>
        <w:ind w:left="1530" w:hanging="360"/>
      </w:pPr>
    </w:lvl>
    <w:lvl w:ilvl="4" w:tentative="1">
      <w:start w:val="1"/>
      <w:numFmt w:val="lowerLetter"/>
      <w:lvlText w:val="%5."/>
      <w:lvlJc w:val="left"/>
      <w:pPr>
        <w:tabs>
          <w:tab w:val="num" w:pos="2250"/>
        </w:tabs>
        <w:ind w:left="2250" w:hanging="360"/>
      </w:pPr>
    </w:lvl>
    <w:lvl w:ilvl="5" w:tentative="1">
      <w:start w:val="1"/>
      <w:numFmt w:val="lowerRoman"/>
      <w:lvlText w:val="%6."/>
      <w:lvlJc w:val="right"/>
      <w:pPr>
        <w:tabs>
          <w:tab w:val="num" w:pos="2970"/>
        </w:tabs>
        <w:ind w:left="2970" w:hanging="180"/>
      </w:pPr>
    </w:lvl>
    <w:lvl w:ilvl="6" w:tentative="1">
      <w:start w:val="1"/>
      <w:numFmt w:val="decimal"/>
      <w:lvlText w:val="%7."/>
      <w:lvlJc w:val="left"/>
      <w:pPr>
        <w:tabs>
          <w:tab w:val="num" w:pos="3690"/>
        </w:tabs>
        <w:ind w:left="3690" w:hanging="360"/>
      </w:pPr>
    </w:lvl>
    <w:lvl w:ilvl="7" w:tentative="1">
      <w:start w:val="1"/>
      <w:numFmt w:val="lowerLetter"/>
      <w:lvlText w:val="%8."/>
      <w:lvlJc w:val="left"/>
      <w:pPr>
        <w:tabs>
          <w:tab w:val="num" w:pos="4410"/>
        </w:tabs>
        <w:ind w:left="4410" w:hanging="360"/>
      </w:pPr>
    </w:lvl>
    <w:lvl w:ilvl="8" w:tentative="1">
      <w:start w:val="1"/>
      <w:numFmt w:val="lowerRoman"/>
      <w:lvlText w:val="%9."/>
      <w:lvlJc w:val="right"/>
      <w:pPr>
        <w:tabs>
          <w:tab w:val="num" w:pos="5130"/>
        </w:tabs>
        <w:ind w:left="5130" w:hanging="180"/>
      </w:pPr>
    </w:lvl>
  </w:abstractNum>
  <w:abstractNum w:abstractNumId="2">
    <w:nsid w:val="3CC93E40"/>
    <w:multiLevelType w:val="hybridMultilevel"/>
    <w:tmpl w:val="A65801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4">
    <w:nsid w:val="57DC6B48"/>
    <w:multiLevelType w:val="hybridMultilevel"/>
    <w:tmpl w:val="E0501A9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8E26DA6"/>
    <w:multiLevelType w:val="hybridMultilevel"/>
    <w:tmpl w:val="94A873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93833D4"/>
    <w:multiLevelType w:val="hybridMultilevel"/>
    <w:tmpl w:val="2F44C5C2"/>
    <w:lvl w:ilvl="0">
      <w:start w:val="15"/>
      <w:numFmt w:val="decimal"/>
      <w:lvlText w:val="%1."/>
      <w:lvlJc w:val="left"/>
      <w:pPr>
        <w:tabs>
          <w:tab w:val="num" w:pos="1800"/>
        </w:tabs>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B38584F"/>
    <w:multiLevelType w:val="hybridMultilevel"/>
    <w:tmpl w:val="D6563792"/>
    <w:lvl w:ilvl="0">
      <w:start w:val="1"/>
      <w:numFmt w:val="decimal"/>
      <w:lvlText w:val="%1)"/>
      <w:lvlJc w:val="left"/>
      <w:pPr>
        <w:tabs>
          <w:tab w:val="num" w:pos="1080"/>
        </w:tabs>
        <w:ind w:left="1080" w:hanging="360"/>
      </w:pPr>
    </w:lvl>
    <w:lvl w:ilvl="1">
      <w:start w:val="15"/>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49921030">
    <w:abstractNumId w:val="0"/>
  </w:num>
  <w:num w:numId="2" w16cid:durableId="313334129">
    <w:abstractNumId w:val="1"/>
  </w:num>
  <w:num w:numId="3" w16cid:durableId="130825013">
    <w:abstractNumId w:val="5"/>
  </w:num>
  <w:num w:numId="4" w16cid:durableId="972635356">
    <w:abstractNumId w:val="2"/>
  </w:num>
  <w:num w:numId="5" w16cid:durableId="662514721">
    <w:abstractNumId w:val="7"/>
  </w:num>
  <w:num w:numId="6" w16cid:durableId="1728844057">
    <w:abstractNumId w:val="4"/>
  </w:num>
  <w:num w:numId="7" w16cid:durableId="1145967767">
    <w:abstractNumId w:val="3"/>
  </w:num>
  <w:num w:numId="8" w16cid:durableId="1900314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CA"/>
    <w:rsid w:val="0005331F"/>
    <w:rsid w:val="00072508"/>
    <w:rsid w:val="000904AB"/>
    <w:rsid w:val="000968FE"/>
    <w:rsid w:val="000C191B"/>
    <w:rsid w:val="000E62B8"/>
    <w:rsid w:val="00157671"/>
    <w:rsid w:val="001951E3"/>
    <w:rsid w:val="001D493E"/>
    <w:rsid w:val="001E70EB"/>
    <w:rsid w:val="00202F6F"/>
    <w:rsid w:val="00235354"/>
    <w:rsid w:val="002647E1"/>
    <w:rsid w:val="00274529"/>
    <w:rsid w:val="0029575C"/>
    <w:rsid w:val="002A27DC"/>
    <w:rsid w:val="002E0EE3"/>
    <w:rsid w:val="002E5CC4"/>
    <w:rsid w:val="0030386E"/>
    <w:rsid w:val="00353254"/>
    <w:rsid w:val="00380402"/>
    <w:rsid w:val="003856C1"/>
    <w:rsid w:val="003D6ECD"/>
    <w:rsid w:val="003E42D9"/>
    <w:rsid w:val="00403B2C"/>
    <w:rsid w:val="004202AD"/>
    <w:rsid w:val="00446A62"/>
    <w:rsid w:val="00471A82"/>
    <w:rsid w:val="00474375"/>
    <w:rsid w:val="00483E27"/>
    <w:rsid w:val="00486588"/>
    <w:rsid w:val="00487A07"/>
    <w:rsid w:val="004952DC"/>
    <w:rsid w:val="004B1808"/>
    <w:rsid w:val="004B4072"/>
    <w:rsid w:val="004C374C"/>
    <w:rsid w:val="004E5913"/>
    <w:rsid w:val="004E6613"/>
    <w:rsid w:val="004F6677"/>
    <w:rsid w:val="00531935"/>
    <w:rsid w:val="005619CA"/>
    <w:rsid w:val="00593AF0"/>
    <w:rsid w:val="00596203"/>
    <w:rsid w:val="005B363D"/>
    <w:rsid w:val="005D39CF"/>
    <w:rsid w:val="0060192E"/>
    <w:rsid w:val="00687E5D"/>
    <w:rsid w:val="00691763"/>
    <w:rsid w:val="006A058B"/>
    <w:rsid w:val="006A27E6"/>
    <w:rsid w:val="006B66D6"/>
    <w:rsid w:val="006B70F3"/>
    <w:rsid w:val="006C1D84"/>
    <w:rsid w:val="006D0834"/>
    <w:rsid w:val="006E22AB"/>
    <w:rsid w:val="006F5B02"/>
    <w:rsid w:val="006F5D85"/>
    <w:rsid w:val="006F7C2B"/>
    <w:rsid w:val="007440CD"/>
    <w:rsid w:val="00761F0D"/>
    <w:rsid w:val="00795A8B"/>
    <w:rsid w:val="007A13BE"/>
    <w:rsid w:val="007D5507"/>
    <w:rsid w:val="008342E2"/>
    <w:rsid w:val="008756BE"/>
    <w:rsid w:val="00880854"/>
    <w:rsid w:val="00882E95"/>
    <w:rsid w:val="008B5D0A"/>
    <w:rsid w:val="00922103"/>
    <w:rsid w:val="00935FA6"/>
    <w:rsid w:val="00994317"/>
    <w:rsid w:val="009C71A2"/>
    <w:rsid w:val="009E158D"/>
    <w:rsid w:val="00A06F2F"/>
    <w:rsid w:val="00A12497"/>
    <w:rsid w:val="00A22875"/>
    <w:rsid w:val="00A4249E"/>
    <w:rsid w:val="00A5307E"/>
    <w:rsid w:val="00A56689"/>
    <w:rsid w:val="00A77555"/>
    <w:rsid w:val="00AB3E99"/>
    <w:rsid w:val="00AE1100"/>
    <w:rsid w:val="00AE2D89"/>
    <w:rsid w:val="00B34D38"/>
    <w:rsid w:val="00B70350"/>
    <w:rsid w:val="00B91F32"/>
    <w:rsid w:val="00BA5157"/>
    <w:rsid w:val="00BA7A6D"/>
    <w:rsid w:val="00C06A51"/>
    <w:rsid w:val="00C13135"/>
    <w:rsid w:val="00C20A1F"/>
    <w:rsid w:val="00C5612D"/>
    <w:rsid w:val="00C72DDD"/>
    <w:rsid w:val="00CA0608"/>
    <w:rsid w:val="00CA4969"/>
    <w:rsid w:val="00CD53E4"/>
    <w:rsid w:val="00D00ACE"/>
    <w:rsid w:val="00D02354"/>
    <w:rsid w:val="00D14F0B"/>
    <w:rsid w:val="00D21E11"/>
    <w:rsid w:val="00D35151"/>
    <w:rsid w:val="00D50F4A"/>
    <w:rsid w:val="00D60BDC"/>
    <w:rsid w:val="00DB0237"/>
    <w:rsid w:val="00DF0751"/>
    <w:rsid w:val="00E405C0"/>
    <w:rsid w:val="00E41691"/>
    <w:rsid w:val="00E41B4A"/>
    <w:rsid w:val="00E71AD0"/>
    <w:rsid w:val="00EA2E70"/>
    <w:rsid w:val="00EC4C4A"/>
    <w:rsid w:val="00EE3872"/>
    <w:rsid w:val="00F235B5"/>
    <w:rsid w:val="00F25070"/>
    <w:rsid w:val="00F31C75"/>
    <w:rsid w:val="00F77187"/>
    <w:rsid w:val="00FA140E"/>
    <w:rsid w:val="00FF0248"/>
    <w:rsid w:val="00FF44C3"/>
    <w:rsid w:val="00FF53FD"/>
    <w:rsid w:val="00FF63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4227B4"/>
  <w15:chartTrackingRefBased/>
  <w15:docId w15:val="{BB1CDEA6-4CDA-4C29-BD14-24E31F63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4E591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9CA"/>
    <w:rPr>
      <w:color w:val="0000FF"/>
      <w:u w:val="single"/>
    </w:rPr>
  </w:style>
  <w:style w:type="paragraph" w:customStyle="1" w:styleId="ReferenceLine">
    <w:name w:val="Reference Line"/>
    <w:basedOn w:val="BodyText"/>
    <w:rsid w:val="00AB3E99"/>
    <w:pPr>
      <w:spacing w:after="0"/>
    </w:pPr>
    <w:rPr>
      <w:rFonts w:ascii="Verdana" w:hAnsi="Verdana"/>
    </w:rPr>
  </w:style>
  <w:style w:type="paragraph" w:styleId="BodyText">
    <w:name w:val="Body Text"/>
    <w:basedOn w:val="Normal"/>
    <w:rsid w:val="00AB3E99"/>
    <w:pPr>
      <w:spacing w:after="120"/>
    </w:pPr>
  </w:style>
  <w:style w:type="paragraph" w:styleId="BalloonText">
    <w:name w:val="Balloon Text"/>
    <w:basedOn w:val="Normal"/>
    <w:semiHidden/>
    <w:rsid w:val="00A56689"/>
    <w:rPr>
      <w:rFonts w:ascii="Tahoma" w:hAnsi="Tahoma" w:cs="Tahoma"/>
      <w:sz w:val="16"/>
      <w:szCs w:val="16"/>
    </w:rPr>
  </w:style>
  <w:style w:type="character" w:styleId="FollowedHyperlink">
    <w:name w:val="FollowedHyperlink"/>
    <w:rsid w:val="00486588"/>
    <w:rPr>
      <w:color w:val="800080"/>
      <w:u w:val="single"/>
    </w:rPr>
  </w:style>
  <w:style w:type="paragraph" w:styleId="Header">
    <w:name w:val="header"/>
    <w:basedOn w:val="Normal"/>
    <w:link w:val="HeaderChar"/>
    <w:rsid w:val="00D00ACE"/>
    <w:pPr>
      <w:tabs>
        <w:tab w:val="center" w:pos="4320"/>
        <w:tab w:val="right" w:pos="8640"/>
      </w:tabs>
    </w:pPr>
  </w:style>
  <w:style w:type="paragraph" w:styleId="Footer">
    <w:name w:val="footer"/>
    <w:basedOn w:val="Normal"/>
    <w:rsid w:val="00D00ACE"/>
    <w:pPr>
      <w:tabs>
        <w:tab w:val="center" w:pos="4320"/>
        <w:tab w:val="right" w:pos="8640"/>
      </w:tabs>
    </w:pPr>
  </w:style>
  <w:style w:type="character" w:customStyle="1" w:styleId="HeaderChar">
    <w:name w:val="Header Char"/>
    <w:link w:val="Header"/>
    <w:rsid w:val="00483E27"/>
    <w:rPr>
      <w:sz w:val="24"/>
    </w:rPr>
  </w:style>
  <w:style w:type="character" w:styleId="Emphasis">
    <w:name w:val="Emphasis"/>
    <w:qFormat/>
    <w:rsid w:val="004E5913"/>
    <w:rPr>
      <w:i/>
      <w:iCs/>
    </w:rPr>
  </w:style>
  <w:style w:type="character" w:customStyle="1" w:styleId="Heading1Char">
    <w:name w:val="Heading 1 Char"/>
    <w:link w:val="Heading1"/>
    <w:rsid w:val="004E591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support.fcc.gov/request.ht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5209-5DE3-4484-87C5-1AB67CF5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3060-1042</vt:lpstr>
    </vt:vector>
  </TitlesOfParts>
  <Company>Federal Communications Commission</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3060-1042</dc:title>
  <dc:creator>Betty.edwards</dc:creator>
  <cp:lastModifiedBy>Cathy Williams</cp:lastModifiedBy>
  <cp:revision>3</cp:revision>
  <cp:lastPrinted>2015-12-01T16:35:00Z</cp:lastPrinted>
  <dcterms:created xsi:type="dcterms:W3CDTF">2024-12-02T22:49:00Z</dcterms:created>
  <dcterms:modified xsi:type="dcterms:W3CDTF">2025-02-13T22:54:00Z</dcterms:modified>
</cp:coreProperties>
</file>