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D06FFC" w:rsidP="00707179" w14:paraId="24859810" w14:textId="77777777">
      <w:pPr>
        <w:spacing w:line="248" w:lineRule="exact"/>
        <w:ind w:right="18"/>
        <w:jc w:val="center"/>
        <w:rPr>
          <w:rFonts w:ascii="Times New Roman" w:hAnsi="Times New Roman" w:cs="Times New Roman"/>
          <w:b/>
          <w:color w:val="231F20"/>
        </w:rPr>
      </w:pPr>
      <w:r w:rsidRPr="00D06FFC">
        <w:rPr>
          <w:rFonts w:ascii="Times New Roman" w:hAnsi="Times New Roman" w:cs="Times New Roman"/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10.5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8" o:title=""/>
                </v:shape>
                <v:shape id="Picture 5" o:spid="_x0000_s1027" type="#_x0000_t75" style="width:6928;height:6800;left:56673;mso-wrap-style:square;position:absolute;visibility:visible">
                  <v:imagedata r:id="rId9" o:title=""/>
                </v:shape>
              </v:group>
            </w:pict>
          </mc:Fallback>
        </mc:AlternateContent>
      </w:r>
      <w:r w:rsidRPr="00D06FFC">
        <w:rPr>
          <w:rFonts w:ascii="Times New Roman" w:hAnsi="Times New Roman" w:cs="Times New Roman"/>
          <w:b/>
          <w:color w:val="231F20"/>
        </w:rPr>
        <w:t>United States Department of Agriculture</w:t>
      </w:r>
    </w:p>
    <w:p w:rsidR="00707179" w:rsidRPr="00D06FFC" w:rsidP="00707179" w14:paraId="34275184" w14:textId="77777777">
      <w:pPr>
        <w:jc w:val="center"/>
        <w:rPr>
          <w:rFonts w:ascii="Times New Roman" w:hAnsi="Times New Roman" w:cs="Times New Roman"/>
        </w:rPr>
      </w:pPr>
      <w:r w:rsidRPr="00D06FFC">
        <w:rPr>
          <w:rFonts w:ascii="Times New Roman" w:hAnsi="Times New Roman" w:cs="Times New Roman"/>
          <w:color w:val="231F20"/>
        </w:rPr>
        <w:t>National Agricultural Statistics Service</w:t>
      </w:r>
    </w:p>
    <w:p w:rsidR="00F97513" w:rsidRPr="00D06FFC" w14:paraId="636EF52A" w14:textId="77777777">
      <w:pPr>
        <w:rPr>
          <w:rFonts w:ascii="Times New Roman" w:hAnsi="Times New Roman" w:cs="Times New Roman"/>
        </w:rPr>
      </w:pPr>
    </w:p>
    <w:p w:rsidR="00707179" w:rsidRPr="00D06FFC" w14:paraId="32C03FA6" w14:textId="77777777">
      <w:pPr>
        <w:rPr>
          <w:rFonts w:ascii="Times New Roman" w:hAnsi="Times New Roman" w:cs="Times New Roman"/>
        </w:rPr>
      </w:pPr>
    </w:p>
    <w:p w:rsidR="00707179" w:rsidRPr="00D06FFC" w14:paraId="145692A8" w14:textId="415A0F46">
      <w:pPr>
        <w:rPr>
          <w:rFonts w:ascii="Times New Roman" w:hAnsi="Times New Roman" w:cs="Times New Roman"/>
        </w:rPr>
      </w:pPr>
    </w:p>
    <w:p w:rsidR="00707179" w:rsidRPr="000A7729" w:rsidP="00F37A6A" w14:paraId="5844F838" w14:textId="7DBB411A">
      <w:pPr>
        <w:spacing w:line="281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F9">
        <w:rPr>
          <w:rFonts w:ascii="Times New Roman" w:hAnsi="Times New Roman" w:cs="Times New Roman"/>
          <w:sz w:val="24"/>
          <w:szCs w:val="24"/>
        </w:rPr>
        <w:t>15</w:t>
      </w:r>
      <w:r w:rsidRPr="000A7729" w:rsidR="00774A2E">
        <w:rPr>
          <w:rFonts w:ascii="Times New Roman" w:hAnsi="Times New Roman" w:cs="Times New Roman"/>
          <w:sz w:val="24"/>
          <w:szCs w:val="24"/>
        </w:rPr>
        <w:t xml:space="preserve">, </w:t>
      </w:r>
      <w:r w:rsidRPr="000A7729" w:rsidR="00AF46C0">
        <w:rPr>
          <w:rFonts w:ascii="Times New Roman" w:hAnsi="Times New Roman" w:cs="Times New Roman"/>
          <w:sz w:val="24"/>
          <w:szCs w:val="24"/>
        </w:rPr>
        <w:t>202</w:t>
      </w:r>
      <w:r w:rsidR="00AD70E5">
        <w:rPr>
          <w:rFonts w:ascii="Times New Roman" w:hAnsi="Times New Roman" w:cs="Times New Roman"/>
          <w:sz w:val="24"/>
          <w:szCs w:val="24"/>
        </w:rPr>
        <w:t>4</w:t>
      </w:r>
      <w:r w:rsidR="00191C14">
        <w:rPr>
          <w:rFonts w:ascii="Times New Roman" w:hAnsi="Times New Roman" w:cs="Times New Roman"/>
          <w:sz w:val="24"/>
          <w:szCs w:val="24"/>
        </w:rPr>
        <w:br/>
      </w:r>
    </w:p>
    <w:p w:rsidR="00B52AA4" w:rsidRPr="000A7729" w:rsidP="00191C14" w14:paraId="5A6658EF" w14:textId="011498F5">
      <w:pPr>
        <w:spacing w:line="281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46BA1" w:rsidRPr="000A7729" w:rsidP="00582592" w14:paraId="4F30D388" w14:textId="78CA24F7">
      <w:pPr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72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A7729" w:rsidR="00B52AA4">
        <w:rPr>
          <w:rFonts w:ascii="Times New Roman" w:hAnsi="Times New Roman" w:cs="Times New Roman"/>
          <w:color w:val="000000" w:themeColor="text1"/>
          <w:sz w:val="24"/>
          <w:szCs w:val="24"/>
        </w:rPr>
        <w:t>ou have bee</w:t>
      </w:r>
      <w:r w:rsidRPr="000A7729" w:rsidR="00570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selected to participate in </w:t>
      </w:r>
      <w:r w:rsidRPr="000A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A7729" w:rsidR="00366F1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91C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7729" w:rsidR="0036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Conservation Effects Assessment Project (CEAP)</w:t>
      </w:r>
      <w:r w:rsidR="00191C14">
        <w:rPr>
          <w:rFonts w:ascii="Times New Roman" w:hAnsi="Times New Roman" w:cs="Times New Roman"/>
          <w:color w:val="000000"/>
          <w:sz w:val="24"/>
          <w:szCs w:val="24"/>
        </w:rPr>
        <w:t xml:space="preserve"> Survey, administered by the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U.S. Department of Agriculture’s National Agricultural Statistics Service (NASS), in partnership with the Natural Resources Conservation Service (NRCS)</w:t>
      </w:r>
      <w:r w:rsidR="00191C14">
        <w:rPr>
          <w:rFonts w:ascii="Times New Roman" w:hAnsi="Times New Roman" w:cs="Times New Roman"/>
          <w:color w:val="000000"/>
          <w:sz w:val="24"/>
          <w:szCs w:val="24"/>
        </w:rPr>
        <w:t xml:space="preserve">. We are reaching out to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farmers, ranchers, and agricultural landowners to gather in-depth information about conservation practices</w:t>
      </w:r>
      <w:r w:rsidR="00582592">
        <w:rPr>
          <w:rFonts w:ascii="Times New Roman" w:hAnsi="Times New Roman" w:cs="Times New Roman"/>
          <w:color w:val="000000"/>
          <w:sz w:val="24"/>
          <w:szCs w:val="24"/>
        </w:rPr>
        <w:t xml:space="preserve"> on your farm or ranch</w:t>
      </w:r>
      <w:r w:rsidRPr="000A7729" w:rsidR="00B52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6BA1" w:rsidRPr="000A7729" w:rsidP="00D06FFC" w14:paraId="0A9181DD" w14:textId="77777777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CCE" w:rsidRPr="007F3CCE" w:rsidP="007F3CCE" w14:paraId="29DD57BF" w14:textId="2CE0EE52">
      <w:pPr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Almost 12,000 operators nationwide will receive the 2024 Conservation Effects Assessment Project Survey. </w:t>
      </w:r>
      <w:r w:rsidRPr="007F3CCE">
        <w:rPr>
          <w:rFonts w:ascii="Times New Roman" w:hAnsi="Times New Roman" w:cs="Times New Roman"/>
          <w:sz w:val="24"/>
          <w:szCs w:val="24"/>
        </w:rPr>
        <w:t xml:space="preserve">A field on your operation was selected as part of a sample of land areas used for agriculture. Sometime between now and </w:t>
      </w:r>
      <w:r w:rsidR="00EA36BD">
        <w:rPr>
          <w:rFonts w:ascii="Times New Roman" w:hAnsi="Times New Roman" w:cs="Times New Roman"/>
          <w:sz w:val="24"/>
          <w:szCs w:val="24"/>
        </w:rPr>
        <w:t>March 2025</w:t>
      </w:r>
      <w:r w:rsidRPr="007F3CCE">
        <w:rPr>
          <w:rFonts w:ascii="Times New Roman" w:hAnsi="Times New Roman" w:cs="Times New Roman"/>
          <w:sz w:val="24"/>
          <w:szCs w:val="24"/>
        </w:rPr>
        <w:t xml:space="preserve">, a representative </w:t>
      </w:r>
      <w:r w:rsidR="00A214F2">
        <w:rPr>
          <w:rFonts w:ascii="Times New Roman" w:hAnsi="Times New Roman" w:cs="Times New Roman"/>
          <w:sz w:val="24"/>
          <w:szCs w:val="24"/>
        </w:rPr>
        <w:t>from</w:t>
      </w:r>
      <w:r w:rsidR="00856713">
        <w:rPr>
          <w:rFonts w:ascii="Times New Roman" w:hAnsi="Times New Roman" w:cs="Times New Roman"/>
          <w:sz w:val="24"/>
          <w:szCs w:val="24"/>
        </w:rPr>
        <w:t xml:space="preserve"> </w:t>
      </w:r>
      <w:r w:rsidRPr="007F3CCE">
        <w:rPr>
          <w:rFonts w:ascii="Times New Roman" w:hAnsi="Times New Roman" w:cs="Times New Roman"/>
          <w:sz w:val="24"/>
          <w:szCs w:val="24"/>
        </w:rPr>
        <w:t>NASS will contact you and ask you to provide information about this field, how it is used and what, if any, conservation practices are employed on it.</w:t>
      </w:r>
      <w:r w:rsidR="00EA36BD">
        <w:rPr>
          <w:rFonts w:ascii="Times New Roman" w:hAnsi="Times New Roman" w:cs="Times New Roman"/>
          <w:sz w:val="24"/>
          <w:szCs w:val="24"/>
        </w:rPr>
        <w:t xml:space="preserve"> The interview may take over an hour to complete.</w:t>
      </w:r>
    </w:p>
    <w:p w:rsidR="00CF793B" w:rsidRPr="00191C14" w:rsidP="000A7729" w14:paraId="3FBD640E" w14:textId="27B8FEDC">
      <w:pPr>
        <w:keepLines/>
        <w:tabs>
          <w:tab w:val="left" w:pos="5220"/>
        </w:tabs>
        <w:spacing w:before="1" w:line="281" w:lineRule="auto"/>
        <w:ind w:left="187" w:right="18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06FFC" w:rsidRPr="000A7729" w:rsidP="00D06FFC" w14:paraId="3C6E18F1" w14:textId="2D8A8488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will the </w:t>
      </w:r>
      <w:r w:rsidRPr="000A7729" w:rsidR="00570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survey </w:t>
      </w:r>
      <w:r w:rsidR="00695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</w:t>
      </w:r>
      <w:r w:rsidRPr="000A7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 used?</w:t>
      </w:r>
    </w:p>
    <w:p w:rsidR="002B1013" w:rsidRPr="000A7729" w:rsidP="00D06FFC" w14:paraId="3C2B2560" w14:textId="66BF9C81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C54" w:rsidRPr="00582592" w:rsidP="00582592" w14:paraId="01043620" w14:textId="455E7F18">
      <w:pPr>
        <w:pStyle w:val="ListParagraph"/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Data obtained will support national and regional cropland assessments delivered by USDA’s Conservation Effects Assessment Project (CEAP), a multi-agency effort led by NRCS to quantify the effects of conservation practices across the nation’s working </w:t>
      </w:r>
      <w:r w:rsidRPr="00A214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lands.</w:t>
      </w:r>
      <w:r w:rsidRPr="00A214F2" w:rsidR="00900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14F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592">
        <w:rPr>
          <w:rFonts w:ascii="Times New Roman" w:hAnsi="Times New Roman" w:cs="Times New Roman"/>
          <w:color w:val="000000"/>
          <w:sz w:val="24"/>
          <w:szCs w:val="24"/>
        </w:rPr>
        <w:t xml:space="preserve"> data from this survey will be published in the </w:t>
      </w:r>
      <w:r w:rsidRPr="00582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Conservation Effects Assessment Project report 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CEAP Cropland Assessments webpage at 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nrcs.usda.gov/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ceap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/croplands</w:t>
      </w:r>
      <w:r w:rsidRPr="0058259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52AA4" w:rsidRPr="000A7729" w:rsidP="00582592" w14:paraId="58D65B3C" w14:textId="76C75959">
      <w:pPr>
        <w:tabs>
          <w:tab w:val="left" w:pos="5220"/>
        </w:tabs>
        <w:spacing w:line="281" w:lineRule="auto"/>
        <w:ind w:right="48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AA4" w:rsidRPr="000A7729" w:rsidP="00582592" w14:paraId="3F74C796" w14:textId="2FEA8ACC">
      <w:pPr>
        <w:spacing w:line="281" w:lineRule="auto"/>
        <w:ind w:left="180"/>
        <w:rPr>
          <w:rFonts w:ascii="Times New Roman" w:hAnsi="Times New Roman" w:cs="Times New Roman"/>
          <w:color w:val="231F20"/>
          <w:sz w:val="24"/>
          <w:szCs w:val="24"/>
        </w:rPr>
      </w:pPr>
      <w:r w:rsidRPr="000A7729">
        <w:rPr>
          <w:rFonts w:ascii="Times New Roman" w:hAnsi="Times New Roman" w:cs="Times New Roman"/>
          <w:sz w:val="24"/>
          <w:szCs w:val="24"/>
        </w:rPr>
        <w:t xml:space="preserve">NASS safeguards the privacy of all respondents. </w:t>
      </w:r>
      <w:r w:rsidRPr="00582592" w:rsidR="00582592">
        <w:rPr>
          <w:rFonts w:ascii="Times New Roman" w:hAnsi="Times New Roman" w:cs="Times New Roman"/>
          <w:sz w:val="24"/>
          <w:szCs w:val="24"/>
        </w:rPr>
        <w:t>The information you provide will be used for statistical purposes only. In accordance with federal law, your responses will be kept confidential and will not be disclosed in identifiable form</w:t>
      </w:r>
      <w:r w:rsidRPr="000A7729">
        <w:rPr>
          <w:rFonts w:ascii="Times New Roman" w:hAnsi="Times New Roman" w:cs="Times New Roman"/>
          <w:sz w:val="24"/>
          <w:szCs w:val="24"/>
        </w:rPr>
        <w:t xml:space="preserve">. 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For more information on </w:t>
      </w:r>
      <w:r w:rsidRPr="000A7729" w:rsidR="00523B0E">
        <w:rPr>
          <w:rFonts w:ascii="Times New Roman" w:hAnsi="Times New Roman" w:cs="Times New Roman"/>
          <w:color w:val="231F20"/>
          <w:sz w:val="24"/>
          <w:szCs w:val="24"/>
        </w:rPr>
        <w:t xml:space="preserve">this 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>survey</w:t>
      </w:r>
      <w:r w:rsidRPr="000A7729" w:rsidR="00C1073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 visit</w:t>
      </w:r>
      <w:r w:rsidRPr="000A7729" w:rsidR="00523B0E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82592" w:rsidR="00582592">
        <w:rPr>
          <w:rFonts w:ascii="Times New Roman" w:hAnsi="Times New Roman" w:cs="Times New Roman"/>
          <w:sz w:val="24"/>
          <w:szCs w:val="24"/>
          <w:u w:val="single"/>
        </w:rPr>
        <w:t>nass.usda.gov/Surveys/Guide_to_NASS_Surveys/Conservation_Effects_Assessment_Project/index.php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2AA4" w:rsidRPr="000A7729" w:rsidP="00D06FFC" w14:paraId="7E199A15" w14:textId="77777777">
      <w:pPr>
        <w:spacing w:line="281" w:lineRule="auto"/>
        <w:ind w:left="1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A7729" w:rsidRPr="000A7729" w:rsidP="000A7729" w14:paraId="1B9D8291" w14:textId="651E7FD8">
      <w:pPr>
        <w:ind w:left="180"/>
        <w:rPr>
          <w:rFonts w:ascii="Times New Roman" w:hAnsi="Times New Roman" w:cs="Times New Roman"/>
          <w:spacing w:val="-3"/>
          <w:sz w:val="24"/>
          <w:szCs w:val="24"/>
        </w:rPr>
      </w:pPr>
      <w:r w:rsidRPr="000A7729">
        <w:rPr>
          <w:rFonts w:ascii="Times New Roman" w:hAnsi="Times New Roman" w:cs="Times New Roman"/>
          <w:color w:val="231F20"/>
          <w:sz w:val="24"/>
          <w:szCs w:val="24"/>
        </w:rPr>
        <w:t>Thank you for your partnership and support of U.S.</w:t>
      </w:r>
      <w:r w:rsidRPr="000A7729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0A7729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0A7729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0A7729">
        <w:rPr>
          <w:rFonts w:ascii="Times New Roman" w:hAnsi="Times New Roman" w:cs="Times New Roman"/>
          <w:spacing w:val="-3"/>
          <w:sz w:val="24"/>
          <w:szCs w:val="24"/>
        </w:rPr>
        <w:t xml:space="preserve"> call</w:t>
      </w:r>
      <w:r w:rsidRPr="000A772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A7729">
        <w:rPr>
          <w:rFonts w:ascii="Times New Roman" w:hAnsi="Times New Roman" w:cs="Times New Roman"/>
          <w:spacing w:val="-3"/>
          <w:sz w:val="24"/>
          <w:szCs w:val="24"/>
        </w:rPr>
        <w:t>us at 888-424-7828.</w:t>
      </w:r>
    </w:p>
    <w:p w:rsidR="0084205E" w:rsidRPr="00582592" w:rsidP="002B1013" w14:paraId="1016DE9A" w14:textId="6D1A4931">
      <w:pPr>
        <w:spacing w:line="281" w:lineRule="auto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06FFC">
        <w:rPr>
          <w:rFonts w:ascii="Times New Roman" w:hAnsi="Times New Roman" w:cs="Times New Roman"/>
          <w:noProof/>
          <w:spacing w:val="-3"/>
        </w:rPr>
        <w:tab/>
      </w:r>
      <w:r w:rsidRPr="00582592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="00582592">
        <w:rPr>
          <w:rFonts w:ascii="Times New Roman" w:hAnsi="Times New Roman" w:cs="Times New Roman"/>
          <w:noProof/>
          <w:spacing w:val="-3"/>
          <w:sz w:val="24"/>
          <w:szCs w:val="24"/>
        </w:rPr>
        <w:br/>
      </w:r>
    </w:p>
    <w:p w:rsidR="00582592" w:rsidRPr="00582592" w:rsidP="00582592" w14:paraId="58067995" w14:textId="76F08F0A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582592" w:rsidRPr="00582592" w:rsidP="00582592" w14:paraId="0B732B5D" w14:textId="34B66CD0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00860" cy="758825"/>
            <wp:effectExtent l="0" t="0" r="8890" b="3175"/>
            <wp:wrapNone/>
            <wp:docPr id="114321435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1435" name="Picture 114321435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92" w:rsidRPr="00582592" w:rsidP="00582592" w14:paraId="5C534748" w14:textId="4D7CA7A6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2592" w:rsidRPr="00582592" w:rsidP="00582592" w14:paraId="01E26D5A" w14:textId="77777777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Lance Honig</w:t>
      </w:r>
    </w:p>
    <w:p w:rsidR="00582592" w:rsidRPr="00582592" w:rsidP="00582592" w14:paraId="6689C127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Acting Chair, Agricultural Statistics Board</w:t>
      </w:r>
    </w:p>
    <w:p w:rsidR="00582592" w:rsidRPr="00582592" w:rsidP="00582592" w14:paraId="4DC3DC7F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National Agricultural Statistics Service</w:t>
      </w:r>
    </w:p>
    <w:p w:rsidR="00DF3FCE" w:rsidRPr="00D06FFC" w:rsidP="00A214F2" w14:paraId="035EDFE6" w14:textId="3F6448EE">
      <w:pPr>
        <w:ind w:left="720" w:right="810" w:hanging="540"/>
        <w:rPr>
          <w:rFonts w:ascii="Times New Roman" w:hAnsi="Times New Roman" w:cs="Times New Roman"/>
        </w:rPr>
      </w:pPr>
      <w:r w:rsidRPr="00582592">
        <w:rPr>
          <w:rFonts w:ascii="Times New Roman" w:hAnsi="Times New Roman" w:cs="Times New Roman"/>
          <w:sz w:val="24"/>
          <w:szCs w:val="24"/>
        </w:rPr>
        <w:t>U.S. Department of Agriculture</w:t>
      </w:r>
    </w:p>
    <w:sectPr w:rsidSect="00A214F2">
      <w:footerReference w:type="first" r:id="rId11"/>
      <w:pgSz w:w="12240" w:h="15840"/>
      <w:pgMar w:top="720" w:right="720" w:bottom="720" w:left="720" w:header="720" w:footer="2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59BA" w:rsidRPr="007B7D64" w:rsidP="006930EA" w14:paraId="7D6D9A76" w14:textId="77777777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B859BA" w:rsidRPr="006930EA" w:rsidP="001B0BBC" w14:paraId="70CB8B30" w14:textId="1C7928A3">
    <w:pPr>
      <w:spacing w:line="281" w:lineRule="auto"/>
      <w:ind w:right="43"/>
      <w:jc w:val="center"/>
      <w:rPr>
        <w:rFonts w:ascii="Times New Roman" w:hAnsi="Times New Roman" w:cs="Times New Roman"/>
        <w:color w:val="231F20"/>
      </w:rPr>
    </w:pPr>
    <w:hyperlink w:history="1">
      <w:r w:rsidRPr="007B7D64">
        <w:rPr>
          <w:rStyle w:val="Hyperlink"/>
          <w:rFonts w:ascii="Arial" w:hAnsi="Arial" w:cs="Arial"/>
          <w:sz w:val="20"/>
          <w:szCs w:val="20"/>
        </w:rPr>
        <w:t>nass.usda.gov</w:t>
      </w:r>
    </w:hyperlink>
    <w:r>
      <w:rPr>
        <w:rStyle w:val="Hyperlink"/>
        <w:rFonts w:ascii="Arial" w:hAnsi="Arial" w:cs="Arial"/>
        <w:sz w:val="20"/>
        <w:szCs w:val="20"/>
      </w:rPr>
      <w:br/>
    </w: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696A53"/>
    <w:multiLevelType w:val="hybridMultilevel"/>
    <w:tmpl w:val="6422D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C3E"/>
    <w:multiLevelType w:val="hybridMultilevel"/>
    <w:tmpl w:val="E424D4C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73450840">
    <w:abstractNumId w:val="0"/>
  </w:num>
  <w:num w:numId="2" w16cid:durableId="101688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3449A"/>
    <w:rsid w:val="0005078E"/>
    <w:rsid w:val="00076169"/>
    <w:rsid w:val="000762E1"/>
    <w:rsid w:val="000A7729"/>
    <w:rsid w:val="000C5E14"/>
    <w:rsid w:val="000D0B21"/>
    <w:rsid w:val="00101D87"/>
    <w:rsid w:val="00127907"/>
    <w:rsid w:val="00133FFD"/>
    <w:rsid w:val="00141934"/>
    <w:rsid w:val="00145F92"/>
    <w:rsid w:val="00147DDF"/>
    <w:rsid w:val="00153DED"/>
    <w:rsid w:val="00164008"/>
    <w:rsid w:val="001651F9"/>
    <w:rsid w:val="00175F39"/>
    <w:rsid w:val="001769E6"/>
    <w:rsid w:val="00191C14"/>
    <w:rsid w:val="001A7F05"/>
    <w:rsid w:val="001B0BBC"/>
    <w:rsid w:val="001C4180"/>
    <w:rsid w:val="001D7183"/>
    <w:rsid w:val="002912D1"/>
    <w:rsid w:val="002B004E"/>
    <w:rsid w:val="002B01CF"/>
    <w:rsid w:val="002B1013"/>
    <w:rsid w:val="002D17D6"/>
    <w:rsid w:val="002E6003"/>
    <w:rsid w:val="002F60FE"/>
    <w:rsid w:val="003003C1"/>
    <w:rsid w:val="0030195D"/>
    <w:rsid w:val="0031317D"/>
    <w:rsid w:val="0032034E"/>
    <w:rsid w:val="00332C8F"/>
    <w:rsid w:val="00336AD2"/>
    <w:rsid w:val="00357B9C"/>
    <w:rsid w:val="00366F15"/>
    <w:rsid w:val="00392EDD"/>
    <w:rsid w:val="003C6B47"/>
    <w:rsid w:val="003C6F15"/>
    <w:rsid w:val="003D308B"/>
    <w:rsid w:val="003F51D4"/>
    <w:rsid w:val="00436298"/>
    <w:rsid w:val="004454DF"/>
    <w:rsid w:val="004550FA"/>
    <w:rsid w:val="00461E7E"/>
    <w:rsid w:val="00472E20"/>
    <w:rsid w:val="00474DA0"/>
    <w:rsid w:val="00493FED"/>
    <w:rsid w:val="00494657"/>
    <w:rsid w:val="004E5F0C"/>
    <w:rsid w:val="00523B0E"/>
    <w:rsid w:val="00526A40"/>
    <w:rsid w:val="00551BE0"/>
    <w:rsid w:val="00557D04"/>
    <w:rsid w:val="00570F52"/>
    <w:rsid w:val="00582592"/>
    <w:rsid w:val="00595F85"/>
    <w:rsid w:val="00597AF5"/>
    <w:rsid w:val="005A2909"/>
    <w:rsid w:val="005B4047"/>
    <w:rsid w:val="005C27D1"/>
    <w:rsid w:val="005D2E65"/>
    <w:rsid w:val="005D5A04"/>
    <w:rsid w:val="005D724D"/>
    <w:rsid w:val="005F7084"/>
    <w:rsid w:val="00616241"/>
    <w:rsid w:val="00627549"/>
    <w:rsid w:val="006410D6"/>
    <w:rsid w:val="006528A3"/>
    <w:rsid w:val="0065464E"/>
    <w:rsid w:val="00663FAA"/>
    <w:rsid w:val="006750EC"/>
    <w:rsid w:val="006930EA"/>
    <w:rsid w:val="00695A4B"/>
    <w:rsid w:val="0069725D"/>
    <w:rsid w:val="006B05AB"/>
    <w:rsid w:val="006C0BC6"/>
    <w:rsid w:val="006C29D9"/>
    <w:rsid w:val="006C5657"/>
    <w:rsid w:val="006F0A05"/>
    <w:rsid w:val="00707179"/>
    <w:rsid w:val="007412B7"/>
    <w:rsid w:val="00760016"/>
    <w:rsid w:val="007736D4"/>
    <w:rsid w:val="00774A2E"/>
    <w:rsid w:val="0078732C"/>
    <w:rsid w:val="00787D17"/>
    <w:rsid w:val="007A4A34"/>
    <w:rsid w:val="007A64C0"/>
    <w:rsid w:val="007B7D64"/>
    <w:rsid w:val="007C3C54"/>
    <w:rsid w:val="007F023F"/>
    <w:rsid w:val="007F3CCE"/>
    <w:rsid w:val="007F6DAE"/>
    <w:rsid w:val="008049C6"/>
    <w:rsid w:val="008221A8"/>
    <w:rsid w:val="0082501F"/>
    <w:rsid w:val="00832B93"/>
    <w:rsid w:val="008345DD"/>
    <w:rsid w:val="0084205E"/>
    <w:rsid w:val="008437DF"/>
    <w:rsid w:val="00856713"/>
    <w:rsid w:val="00856807"/>
    <w:rsid w:val="00881B36"/>
    <w:rsid w:val="008B5071"/>
    <w:rsid w:val="008C3F5D"/>
    <w:rsid w:val="008D20F3"/>
    <w:rsid w:val="008F306B"/>
    <w:rsid w:val="0090036E"/>
    <w:rsid w:val="009022E5"/>
    <w:rsid w:val="0093414B"/>
    <w:rsid w:val="00935754"/>
    <w:rsid w:val="00936B65"/>
    <w:rsid w:val="00937381"/>
    <w:rsid w:val="0094557B"/>
    <w:rsid w:val="00946BA1"/>
    <w:rsid w:val="009502A7"/>
    <w:rsid w:val="00954A29"/>
    <w:rsid w:val="009809FC"/>
    <w:rsid w:val="00991FEB"/>
    <w:rsid w:val="00997BEA"/>
    <w:rsid w:val="009E55FB"/>
    <w:rsid w:val="00A01678"/>
    <w:rsid w:val="00A214F2"/>
    <w:rsid w:val="00A238AA"/>
    <w:rsid w:val="00A361E0"/>
    <w:rsid w:val="00AA25FF"/>
    <w:rsid w:val="00AA5EEA"/>
    <w:rsid w:val="00AA7BE8"/>
    <w:rsid w:val="00AD70E5"/>
    <w:rsid w:val="00AF46C0"/>
    <w:rsid w:val="00B04FAB"/>
    <w:rsid w:val="00B072F5"/>
    <w:rsid w:val="00B16743"/>
    <w:rsid w:val="00B24559"/>
    <w:rsid w:val="00B52AA4"/>
    <w:rsid w:val="00B66195"/>
    <w:rsid w:val="00B859BA"/>
    <w:rsid w:val="00B8630E"/>
    <w:rsid w:val="00B90599"/>
    <w:rsid w:val="00BA1447"/>
    <w:rsid w:val="00BB7FA1"/>
    <w:rsid w:val="00BC170F"/>
    <w:rsid w:val="00BD6D4D"/>
    <w:rsid w:val="00BE236F"/>
    <w:rsid w:val="00C1073F"/>
    <w:rsid w:val="00C121C8"/>
    <w:rsid w:val="00C20596"/>
    <w:rsid w:val="00C27C8E"/>
    <w:rsid w:val="00C47585"/>
    <w:rsid w:val="00C54EBC"/>
    <w:rsid w:val="00C54FBB"/>
    <w:rsid w:val="00C57FD7"/>
    <w:rsid w:val="00C7294D"/>
    <w:rsid w:val="00C83009"/>
    <w:rsid w:val="00C83434"/>
    <w:rsid w:val="00C83C8F"/>
    <w:rsid w:val="00CA34A0"/>
    <w:rsid w:val="00CD06A6"/>
    <w:rsid w:val="00CD734F"/>
    <w:rsid w:val="00CF793B"/>
    <w:rsid w:val="00D06FFC"/>
    <w:rsid w:val="00D4193C"/>
    <w:rsid w:val="00D71390"/>
    <w:rsid w:val="00D7659B"/>
    <w:rsid w:val="00D86350"/>
    <w:rsid w:val="00DA0F4F"/>
    <w:rsid w:val="00DA2EDD"/>
    <w:rsid w:val="00DB4743"/>
    <w:rsid w:val="00DC4611"/>
    <w:rsid w:val="00DD3F23"/>
    <w:rsid w:val="00DF3FCE"/>
    <w:rsid w:val="00E07C90"/>
    <w:rsid w:val="00E327B7"/>
    <w:rsid w:val="00E451A1"/>
    <w:rsid w:val="00E5428C"/>
    <w:rsid w:val="00E551B8"/>
    <w:rsid w:val="00E725AE"/>
    <w:rsid w:val="00EA36BD"/>
    <w:rsid w:val="00EA4DE8"/>
    <w:rsid w:val="00EB055A"/>
    <w:rsid w:val="00ED45F1"/>
    <w:rsid w:val="00ED4A70"/>
    <w:rsid w:val="00EE317C"/>
    <w:rsid w:val="00F25020"/>
    <w:rsid w:val="00F36E0F"/>
    <w:rsid w:val="00F37A6A"/>
    <w:rsid w:val="00F5571A"/>
    <w:rsid w:val="00F71DBC"/>
    <w:rsid w:val="00F726DD"/>
    <w:rsid w:val="00F97513"/>
    <w:rsid w:val="00FB4EB5"/>
    <w:rsid w:val="00FC6987"/>
    <w:rsid w:val="00FD2A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15714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B055A"/>
    <w:pPr>
      <w:ind w:left="720"/>
      <w:contextualSpacing/>
    </w:pPr>
  </w:style>
  <w:style w:type="character" w:customStyle="1" w:styleId="A8">
    <w:name w:val="A8"/>
    <w:uiPriority w:val="99"/>
    <w:rsid w:val="0082501F"/>
    <w:rPr>
      <w:rFonts w:cs="Myriad Pro Cond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gif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974542-5edc-4232-aa4c-d083a8df847c">FNVPY7D4E5RX-1091044225-1065</_dlc_DocId>
    <TaxCatchAll xmlns="73fb875a-8af9-4255-b008-0995492d31cd">
      <Value>741</Value>
      <Value>339</Value>
      <Value>513</Value>
    </TaxCatchAll>
    <_dlc_DocIdUrl xmlns="4e974542-5edc-4232-aa4c-d083a8df847c">
      <Url>https://usdagcc.sharepoint.com/sites/NASSportal/MD/SSDMB/OMB/Intranet_OMB/_layouts/15/DocIdRedir.aspx?ID=FNVPY7D4E5RX-1091044225-1065</Url>
      <Description>FNVPY7D4E5RX-1091044225-1065</Description>
    </_dlc_DocIdUrl>
    <lcf76f155ced4ddcb4097134ff3c332f xmlns="9c094fbc-21ba-4fab-9b11-5b70d64f5f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1" ma:contentTypeDescription="Create a new document." ma:contentTypeScope="" ma:versionID="21f1049b7c080260c5228b65cff24065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4eeef754ce9a421b0f7440b3cf89914e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5471F-DA3C-42AA-9D85-33A3934660B7}">
  <ds:schemaRefs>
    <ds:schemaRef ds:uri="http://schemas.microsoft.com/office/2006/metadata/properties"/>
    <ds:schemaRef ds:uri="http://schemas.microsoft.com/office/infopath/2007/PartnerControls"/>
    <ds:schemaRef ds:uri="76200ae3-9792-4cd5-8e8b-92297ba56a0d"/>
    <ds:schemaRef ds:uri="efdec344-e8ef-4650-bb58-cc069c4d74a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6619EF-72D5-4AFD-9F03-DB8413AE4CF5}">
  <ds:schemaRefs/>
</ds:datastoreItem>
</file>

<file path=customXml/itemProps4.xml><?xml version="1.0" encoding="utf-8"?>
<ds:datastoreItem xmlns:ds="http://schemas.openxmlformats.org/officeDocument/2006/customXml" ds:itemID="{95B9F303-F83A-44E7-A054-1BF8CEDE5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HQ Cover Letter Template</vt:lpstr>
    </vt:vector>
  </TitlesOfParts>
  <Company>NASS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HQ Cover Letter Template</dc:title>
  <dc:creator>Krueger, Kris - NASS</dc:creator>
  <cp:lastModifiedBy>Barrett, Jim - REE-NASS</cp:lastModifiedBy>
  <cp:revision>4</cp:revision>
  <dcterms:created xsi:type="dcterms:W3CDTF">2024-01-08T14:35:00Z</dcterms:created>
  <dcterms:modified xsi:type="dcterms:W3CDTF">2024-01-24T20:44:00Z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0x0101009960630F8B9A9440AD3BF8DA41719BDE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43929f2f-d6b2-44d2-ba01-d247e746998f</vt:lpwstr>
  </property>
</Properties>
</file>