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229CA473"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00BD1DD0" w:rsidP="00447C1E" w14:paraId="229CA474" w14:textId="4CDD6ABF">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400CA7">
        <w:rPr>
          <w:rFonts w:ascii="Times New Roman" w:hAnsi="Times New Roman"/>
          <w:b/>
          <w:szCs w:val="24"/>
          <w:lang w:val=""/>
        </w:rPr>
        <w:t>0524</w:t>
      </w:r>
      <w:r w:rsidRPr="00BD1DD0" w:rsidR="00B335C9">
        <w:rPr>
          <w:rFonts w:ascii="Times New Roman" w:hAnsi="Times New Roman"/>
          <w:b/>
          <w:szCs w:val="24"/>
          <w:lang w:val=""/>
        </w:rPr>
        <w:t xml:space="preserve">:  </w:t>
      </w:r>
    </w:p>
    <w:p w:rsidR="00400CA7" w:rsidRPr="00400CA7" w:rsidP="00400CA7" w14:paraId="37123A2C" w14:textId="649702ED">
      <w:pPr>
        <w:spacing w:line="480" w:lineRule="auto"/>
        <w:jc w:val="center"/>
        <w:rPr>
          <w:rFonts w:ascii="Times New Roman" w:hAnsi="Times New Roman"/>
          <w:b/>
          <w:szCs w:val="24"/>
        </w:rPr>
      </w:pPr>
      <w:r w:rsidRPr="00400CA7">
        <w:rPr>
          <w:rFonts w:ascii="Times New Roman" w:hAnsi="Times New Roman"/>
          <w:b/>
          <w:szCs w:val="24"/>
        </w:rPr>
        <w:t>Generic Clearance to Conduct Formative Research</w:t>
      </w:r>
      <w:r w:rsidR="00AA1D9E">
        <w:rPr>
          <w:rFonts w:ascii="Times New Roman" w:hAnsi="Times New Roman"/>
          <w:b/>
          <w:szCs w:val="24"/>
        </w:rPr>
        <w:t xml:space="preserve"> or Development of Nutrition Education and Promotion Materials and Related Tools and Grants for FNS Population Groups</w:t>
      </w:r>
      <w:r w:rsidRPr="00400CA7">
        <w:rPr>
          <w:rFonts w:ascii="Times New Roman" w:hAnsi="Times New Roman"/>
          <w:b/>
          <w:szCs w:val="24"/>
        </w:rPr>
        <w:t xml:space="preserve"> </w:t>
      </w:r>
    </w:p>
    <w:p w:rsidR="00400CA7" w:rsidRPr="00400CA7" w:rsidP="00400CA7" w14:paraId="514E6E05" w14:textId="77777777">
      <w:pPr>
        <w:spacing w:line="480" w:lineRule="auto"/>
        <w:jc w:val="center"/>
        <w:rPr>
          <w:rFonts w:ascii="Times New Roman" w:hAnsi="Times New Roman"/>
          <w:b/>
          <w:szCs w:val="24"/>
        </w:rPr>
      </w:pPr>
    </w:p>
    <w:p w:rsidR="00F1392C" w:rsidP="00F1392C" w14:paraId="5C3D04D5" w14:textId="77777777">
      <w:pPr>
        <w:spacing w:line="480" w:lineRule="auto"/>
        <w:jc w:val="center"/>
        <w:rPr>
          <w:rFonts w:ascii="Times New Roman" w:hAnsi="Times New Roman"/>
          <w:b/>
          <w:szCs w:val="24"/>
        </w:rPr>
      </w:pPr>
      <w:r w:rsidRPr="00400CA7">
        <w:rPr>
          <w:rFonts w:ascii="Times New Roman" w:hAnsi="Times New Roman"/>
          <w:b/>
          <w:szCs w:val="24"/>
        </w:rPr>
        <w:t>OMB CLEARANCE PACKAGE</w:t>
      </w:r>
    </w:p>
    <w:p w:rsidR="00400CA7" w:rsidRPr="00400CA7" w:rsidP="00F1392C" w14:paraId="432F765C" w14:textId="73DC0F1F">
      <w:pPr>
        <w:spacing w:line="480" w:lineRule="auto"/>
        <w:jc w:val="center"/>
        <w:rPr>
          <w:rFonts w:ascii="Times New Roman" w:hAnsi="Times New Roman"/>
          <w:b/>
          <w:szCs w:val="24"/>
        </w:rPr>
      </w:pPr>
      <w:r w:rsidRPr="00400CA7">
        <w:rPr>
          <w:rFonts w:ascii="Times New Roman" w:hAnsi="Times New Roman"/>
          <w:b/>
          <w:szCs w:val="24"/>
        </w:rPr>
        <w:t>0584-0524</w:t>
      </w:r>
    </w:p>
    <w:p w:rsidR="00400CA7" w:rsidRPr="00400CA7" w:rsidP="00400CA7" w14:paraId="0EDC7BB8" w14:textId="77777777">
      <w:pPr>
        <w:spacing w:line="480" w:lineRule="auto"/>
        <w:jc w:val="center"/>
        <w:rPr>
          <w:rFonts w:ascii="Times New Roman" w:hAnsi="Times New Roman"/>
          <w:b/>
          <w:szCs w:val="24"/>
        </w:rPr>
      </w:pPr>
    </w:p>
    <w:p w:rsidR="00400CA7" w:rsidRPr="00400CA7" w:rsidP="00400CA7" w14:paraId="3B830295" w14:textId="49A75E38">
      <w:pPr>
        <w:spacing w:line="480" w:lineRule="auto"/>
        <w:jc w:val="center"/>
        <w:rPr>
          <w:rFonts w:ascii="Times New Roman" w:hAnsi="Times New Roman"/>
          <w:b/>
          <w:szCs w:val="24"/>
        </w:rPr>
      </w:pPr>
      <w:r>
        <w:rPr>
          <w:rFonts w:ascii="Times New Roman" w:hAnsi="Times New Roman"/>
          <w:b/>
          <w:szCs w:val="24"/>
        </w:rPr>
        <w:t>August 2025</w:t>
      </w:r>
    </w:p>
    <w:p w:rsidR="00400CA7" w:rsidRPr="00400CA7" w:rsidP="00400CA7" w14:paraId="7C0820EC" w14:textId="77777777">
      <w:pPr>
        <w:spacing w:line="480" w:lineRule="auto"/>
        <w:jc w:val="center"/>
        <w:rPr>
          <w:rFonts w:ascii="Times New Roman" w:hAnsi="Times New Roman"/>
          <w:b/>
          <w:szCs w:val="24"/>
        </w:rPr>
      </w:pPr>
    </w:p>
    <w:p w:rsidR="00400CA7" w:rsidRPr="00400CA7" w:rsidP="00400CA7" w14:paraId="5EE3FA43" w14:textId="77777777">
      <w:pPr>
        <w:spacing w:line="480" w:lineRule="auto"/>
        <w:jc w:val="center"/>
        <w:rPr>
          <w:rFonts w:ascii="Times New Roman" w:hAnsi="Times New Roman"/>
          <w:b/>
          <w:szCs w:val="24"/>
        </w:rPr>
      </w:pPr>
    </w:p>
    <w:p w:rsidR="00400CA7" w:rsidRPr="00400CA7" w:rsidP="00400CA7" w14:paraId="6B04D832" w14:textId="77777777">
      <w:pPr>
        <w:spacing w:line="480" w:lineRule="auto"/>
        <w:jc w:val="center"/>
        <w:rPr>
          <w:rFonts w:ascii="Times New Roman" w:hAnsi="Times New Roman"/>
          <w:b/>
          <w:szCs w:val="24"/>
        </w:rPr>
      </w:pPr>
    </w:p>
    <w:p w:rsidR="00400CA7" w:rsidRPr="00400CA7" w:rsidP="00400CA7" w14:paraId="33E6D9AB" w14:textId="77777777">
      <w:pPr>
        <w:spacing w:line="480" w:lineRule="auto"/>
        <w:jc w:val="center"/>
        <w:rPr>
          <w:rFonts w:ascii="Times New Roman" w:hAnsi="Times New Roman"/>
          <w:b/>
          <w:szCs w:val="24"/>
        </w:rPr>
      </w:pPr>
    </w:p>
    <w:p w:rsidR="00400CA7" w:rsidRPr="00400CA7" w:rsidP="00400CA7" w14:paraId="3A39575A" w14:textId="77777777">
      <w:pPr>
        <w:spacing w:line="480" w:lineRule="auto"/>
        <w:jc w:val="center"/>
        <w:rPr>
          <w:rFonts w:ascii="Times New Roman" w:hAnsi="Times New Roman"/>
          <w:b/>
          <w:szCs w:val="24"/>
        </w:rPr>
      </w:pPr>
    </w:p>
    <w:p w:rsidR="00400CA7" w:rsidRPr="00400CA7" w:rsidP="00400CA7" w14:paraId="44D8F68E" w14:textId="77777777">
      <w:pPr>
        <w:spacing w:line="480" w:lineRule="auto"/>
        <w:jc w:val="center"/>
        <w:rPr>
          <w:rFonts w:ascii="Times New Roman" w:hAnsi="Times New Roman"/>
          <w:b/>
          <w:szCs w:val="24"/>
        </w:rPr>
      </w:pPr>
    </w:p>
    <w:p w:rsidR="00400CA7" w:rsidRPr="00400CA7" w:rsidP="00400CA7" w14:paraId="52777DC7" w14:textId="77777777">
      <w:pPr>
        <w:spacing w:line="480" w:lineRule="auto"/>
        <w:jc w:val="center"/>
        <w:rPr>
          <w:rFonts w:ascii="Times New Roman" w:hAnsi="Times New Roman"/>
          <w:b/>
          <w:szCs w:val="24"/>
        </w:rPr>
      </w:pPr>
    </w:p>
    <w:p w:rsidR="00400CA7" w:rsidRPr="005305FA" w:rsidP="00400CA7" w14:paraId="4D210D1D" w14:textId="77777777">
      <w:pPr>
        <w:spacing w:line="276" w:lineRule="auto"/>
        <w:jc w:val="center"/>
        <w:rPr>
          <w:rFonts w:ascii="Times New Roman" w:hAnsi="Times New Roman"/>
          <w:b/>
          <w:sz w:val="22"/>
          <w:szCs w:val="22"/>
        </w:rPr>
      </w:pPr>
      <w:r w:rsidRPr="005305FA">
        <w:rPr>
          <w:rFonts w:ascii="Times New Roman" w:hAnsi="Times New Roman"/>
          <w:b/>
          <w:sz w:val="22"/>
          <w:szCs w:val="22"/>
        </w:rPr>
        <w:t>Submitted by:</w:t>
      </w:r>
    </w:p>
    <w:p w:rsidR="005305FA" w:rsidP="00400CA7" w14:paraId="1B9F2795" w14:textId="002F5777">
      <w:pPr>
        <w:spacing w:line="276" w:lineRule="auto"/>
        <w:jc w:val="center"/>
        <w:rPr>
          <w:rFonts w:ascii="Times New Roman" w:hAnsi="Times New Roman"/>
          <w:b/>
          <w:sz w:val="22"/>
          <w:szCs w:val="22"/>
        </w:rPr>
      </w:pPr>
      <w:r w:rsidRPr="005305FA">
        <w:rPr>
          <w:rFonts w:ascii="Times New Roman" w:hAnsi="Times New Roman"/>
          <w:b/>
          <w:sz w:val="22"/>
          <w:szCs w:val="22"/>
        </w:rPr>
        <w:t>J</w:t>
      </w:r>
      <w:r w:rsidR="00D57F1F">
        <w:rPr>
          <w:rFonts w:ascii="Times New Roman" w:hAnsi="Times New Roman"/>
          <w:b/>
          <w:sz w:val="22"/>
          <w:szCs w:val="22"/>
        </w:rPr>
        <w:t>. Franklin</w:t>
      </w:r>
    </w:p>
    <w:p w:rsidR="00400CA7" w:rsidRPr="005305FA" w:rsidP="00400CA7" w14:paraId="0800F8DD" w14:textId="0694F59C">
      <w:pPr>
        <w:spacing w:line="276" w:lineRule="auto"/>
        <w:jc w:val="center"/>
        <w:rPr>
          <w:rFonts w:ascii="Times New Roman" w:hAnsi="Times New Roman"/>
          <w:b/>
          <w:sz w:val="22"/>
          <w:szCs w:val="22"/>
        </w:rPr>
      </w:pPr>
      <w:r w:rsidRPr="005305FA">
        <w:rPr>
          <w:rFonts w:ascii="Times New Roman" w:hAnsi="Times New Roman"/>
          <w:b/>
          <w:sz w:val="22"/>
          <w:szCs w:val="22"/>
        </w:rPr>
        <w:t>Planning &amp; Regulatory Affairs</w:t>
      </w:r>
      <w:r w:rsidRPr="005305FA" w:rsidR="00AA1D9E">
        <w:rPr>
          <w:rFonts w:ascii="Times New Roman" w:hAnsi="Times New Roman"/>
          <w:b/>
          <w:sz w:val="22"/>
          <w:szCs w:val="22"/>
        </w:rPr>
        <w:t xml:space="preserve"> Office</w:t>
      </w:r>
    </w:p>
    <w:p w:rsidR="00400CA7" w:rsidRPr="005305FA" w:rsidP="00400CA7" w14:paraId="2857FC45" w14:textId="77777777">
      <w:pPr>
        <w:spacing w:line="276" w:lineRule="auto"/>
        <w:jc w:val="center"/>
        <w:rPr>
          <w:rFonts w:ascii="Times New Roman" w:hAnsi="Times New Roman"/>
          <w:b/>
          <w:sz w:val="22"/>
          <w:szCs w:val="22"/>
        </w:rPr>
      </w:pPr>
      <w:r w:rsidRPr="005305FA">
        <w:rPr>
          <w:rFonts w:ascii="Times New Roman" w:hAnsi="Times New Roman"/>
          <w:b/>
          <w:sz w:val="22"/>
          <w:szCs w:val="22"/>
        </w:rPr>
        <w:t>United States Department of Agriculture</w:t>
      </w:r>
    </w:p>
    <w:p w:rsidR="00400CA7" w:rsidRPr="005305FA" w:rsidP="00400CA7" w14:paraId="5275AF91" w14:textId="77777777">
      <w:pPr>
        <w:spacing w:line="276" w:lineRule="auto"/>
        <w:jc w:val="center"/>
        <w:rPr>
          <w:rFonts w:ascii="Times New Roman" w:hAnsi="Times New Roman"/>
          <w:b/>
          <w:sz w:val="22"/>
          <w:szCs w:val="22"/>
        </w:rPr>
      </w:pPr>
      <w:r w:rsidRPr="005305FA">
        <w:rPr>
          <w:rFonts w:ascii="Times New Roman" w:hAnsi="Times New Roman"/>
          <w:b/>
          <w:sz w:val="22"/>
          <w:szCs w:val="22"/>
        </w:rPr>
        <w:t>Food and Nutrition Service</w:t>
      </w:r>
    </w:p>
    <w:p w:rsidR="00717BFE" w:rsidRPr="00717BFE" w:rsidP="00717BFE" w14:paraId="049C9E89" w14:textId="77777777">
      <w:pPr>
        <w:widowControl/>
        <w:overflowPunct/>
        <w:autoSpaceDE/>
        <w:autoSpaceDN/>
        <w:adjustRightInd/>
        <w:jc w:val="center"/>
        <w:textAlignment w:val="auto"/>
        <w:rPr>
          <w:rFonts w:ascii="Times New Roman" w:hAnsi="Times New Roman"/>
          <w:b/>
          <w:sz w:val="22"/>
          <w:szCs w:val="22"/>
        </w:rPr>
      </w:pPr>
      <w:r w:rsidRPr="00717BFE">
        <w:rPr>
          <w:rFonts w:ascii="Times New Roman" w:hAnsi="Times New Roman"/>
          <w:b/>
          <w:sz w:val="22"/>
          <w:szCs w:val="22"/>
        </w:rPr>
        <w:t>Evidence, Analysis, and Regulatory Affairs Office</w:t>
      </w:r>
    </w:p>
    <w:p w:rsidR="00717BFE" w:rsidRPr="00717BFE" w:rsidP="00717BFE" w14:paraId="077A987C" w14:textId="77777777">
      <w:pPr>
        <w:widowControl/>
        <w:overflowPunct/>
        <w:autoSpaceDE/>
        <w:autoSpaceDN/>
        <w:adjustRightInd/>
        <w:jc w:val="center"/>
        <w:textAlignment w:val="auto"/>
        <w:rPr>
          <w:rFonts w:ascii="Times New Roman" w:hAnsi="Times New Roman"/>
          <w:b/>
          <w:sz w:val="22"/>
          <w:szCs w:val="22"/>
        </w:rPr>
      </w:pPr>
      <w:r w:rsidRPr="00717BFE">
        <w:rPr>
          <w:rFonts w:ascii="Times New Roman" w:hAnsi="Times New Roman"/>
          <w:b/>
          <w:sz w:val="22"/>
          <w:szCs w:val="22"/>
        </w:rPr>
        <w:t>1320 Braddock Place</w:t>
      </w:r>
    </w:p>
    <w:p w:rsidR="00717BFE" w:rsidRPr="00717BFE" w:rsidP="00717BFE" w14:paraId="05386EB2" w14:textId="77777777">
      <w:pPr>
        <w:widowControl/>
        <w:overflowPunct/>
        <w:autoSpaceDE/>
        <w:autoSpaceDN/>
        <w:adjustRightInd/>
        <w:jc w:val="center"/>
        <w:textAlignment w:val="auto"/>
        <w:rPr>
          <w:rFonts w:ascii="Times New Roman" w:hAnsi="Times New Roman"/>
          <w:b/>
          <w:sz w:val="22"/>
          <w:szCs w:val="22"/>
        </w:rPr>
      </w:pPr>
      <w:r w:rsidRPr="00717BFE">
        <w:rPr>
          <w:rFonts w:ascii="Times New Roman" w:hAnsi="Times New Roman"/>
          <w:b/>
          <w:sz w:val="22"/>
          <w:szCs w:val="22"/>
        </w:rPr>
        <w:t>Alexandria, VA 22314</w:t>
      </w:r>
    </w:p>
    <w:p w:rsidR="00717BFE" w:rsidRPr="00717BFE" w:rsidP="00717BFE" w14:paraId="60FB4521" w14:textId="77777777">
      <w:pPr>
        <w:widowControl/>
        <w:overflowPunct/>
        <w:autoSpaceDE/>
        <w:autoSpaceDN/>
        <w:adjustRightInd/>
        <w:jc w:val="center"/>
        <w:textAlignment w:val="auto"/>
        <w:rPr>
          <w:rFonts w:ascii="Times New Roman" w:hAnsi="Times New Roman"/>
          <w:b/>
          <w:sz w:val="22"/>
          <w:szCs w:val="22"/>
        </w:rPr>
      </w:pPr>
      <w:r w:rsidRPr="00717BFE">
        <w:rPr>
          <w:rFonts w:ascii="Times New Roman" w:hAnsi="Times New Roman"/>
          <w:b/>
          <w:sz w:val="22"/>
          <w:szCs w:val="22"/>
        </w:rPr>
        <w:t>703-305-2403</w:t>
      </w:r>
    </w:p>
    <w:p w:rsidR="00717BFE" w:rsidRPr="00717BFE" w:rsidP="00717BFE" w14:paraId="2297F21C" w14:textId="77777777">
      <w:pPr>
        <w:widowControl/>
        <w:overflowPunct/>
        <w:autoSpaceDE/>
        <w:autoSpaceDN/>
        <w:adjustRightInd/>
        <w:jc w:val="center"/>
        <w:textAlignment w:val="auto"/>
        <w:rPr>
          <w:rFonts w:ascii="Times New Roman" w:hAnsi="Times New Roman"/>
          <w:b/>
          <w:sz w:val="22"/>
          <w:szCs w:val="22"/>
        </w:rPr>
      </w:pPr>
      <w:hyperlink r:id="rId10" w:history="1">
        <w:r w:rsidRPr="00717BFE">
          <w:rPr>
            <w:rFonts w:ascii="Times New Roman" w:hAnsi="Times New Roman"/>
            <w:b/>
            <w:color w:val="0000FF"/>
            <w:sz w:val="22"/>
            <w:szCs w:val="22"/>
            <w:u w:val="single"/>
          </w:rPr>
          <w:t>SM.FN.InfoCollection@usda.gov</w:t>
        </w:r>
      </w:hyperlink>
    </w:p>
    <w:p w:rsidR="00447C1E" w:rsidRPr="002568E6" w:rsidP="00400CA7" w14:paraId="229CA484" w14:textId="3637680A">
      <w:pPr>
        <w:spacing w:line="480" w:lineRule="auto"/>
        <w:jc w:val="center"/>
        <w:rPr>
          <w:rFonts w:ascii="Times New Roman" w:hAnsi="Times New Roman"/>
          <w:szCs w:val="24"/>
        </w:rPr>
      </w:pPr>
      <w:r w:rsidRPr="00400CA7">
        <w:rPr>
          <w:rFonts w:ascii="Times New Roman" w:hAnsi="Times New Roman"/>
          <w:b/>
          <w:szCs w:val="24"/>
        </w:rPr>
        <w:t> </w:t>
      </w:r>
    </w:p>
    <w:p w:rsidR="00905A5F" w14:paraId="229CA48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29CA486"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CA5FD8" w14:paraId="229CA487"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Pr="005939CE">
          <w:rPr>
            <w:rStyle w:val="Hyperlink"/>
          </w:rPr>
          <w:t>B.1  Respondent Universe and Sampling Methods</w:t>
        </w:r>
        <w:r>
          <w:rPr>
            <w:webHidden/>
          </w:rPr>
          <w:tab/>
        </w:r>
        <w:r>
          <w:rPr>
            <w:webHidden/>
          </w:rPr>
          <w:fldChar w:fldCharType="begin"/>
        </w:r>
        <w:r>
          <w:rPr>
            <w:webHidden/>
          </w:rPr>
          <w:instrText xml:space="preserve"> PAGEREF _Toc401845350 \h </w:instrText>
        </w:r>
        <w:r>
          <w:rPr>
            <w:webHidden/>
          </w:rPr>
          <w:fldChar w:fldCharType="separate"/>
        </w:r>
        <w:r>
          <w:rPr>
            <w:webHidden/>
          </w:rPr>
          <w:t>3</w:t>
        </w:r>
        <w:r>
          <w:rPr>
            <w:webHidden/>
          </w:rPr>
          <w:fldChar w:fldCharType="end"/>
        </w:r>
      </w:hyperlink>
    </w:p>
    <w:p w:rsidR="00CA5FD8" w14:paraId="229CA488" w14:textId="77777777">
      <w:pPr>
        <w:pStyle w:val="TOC1"/>
        <w:rPr>
          <w:rFonts w:asciiTheme="minorHAnsi" w:eastAsiaTheme="minorEastAsia" w:hAnsiTheme="minorHAnsi" w:cstheme="minorBidi"/>
          <w:b w:val="0"/>
          <w:bCs w:val="0"/>
          <w:caps w:val="0"/>
          <w:sz w:val="22"/>
          <w:szCs w:val="22"/>
        </w:rPr>
      </w:pPr>
      <w:hyperlink w:anchor="_Toc401845351" w:history="1">
        <w:r w:rsidRPr="005939CE">
          <w:rPr>
            <w:rStyle w:val="Hyperlink"/>
          </w:rPr>
          <w:t>B.2  Procedures for the Collection of Information</w:t>
        </w:r>
        <w:r>
          <w:rPr>
            <w:webHidden/>
          </w:rPr>
          <w:tab/>
        </w:r>
        <w:r>
          <w:rPr>
            <w:webHidden/>
          </w:rPr>
          <w:fldChar w:fldCharType="begin"/>
        </w:r>
        <w:r>
          <w:rPr>
            <w:webHidden/>
          </w:rPr>
          <w:instrText xml:space="preserve"> PAGEREF _Toc401845351 \h </w:instrText>
        </w:r>
        <w:r>
          <w:rPr>
            <w:webHidden/>
          </w:rPr>
          <w:fldChar w:fldCharType="separate"/>
        </w:r>
        <w:r>
          <w:rPr>
            <w:webHidden/>
          </w:rPr>
          <w:t>4</w:t>
        </w:r>
        <w:r>
          <w:rPr>
            <w:webHidden/>
          </w:rPr>
          <w:fldChar w:fldCharType="end"/>
        </w:r>
      </w:hyperlink>
    </w:p>
    <w:p w:rsidR="00CA5FD8" w14:paraId="229CA489" w14:textId="77777777">
      <w:pPr>
        <w:pStyle w:val="TOC1"/>
        <w:rPr>
          <w:rFonts w:asciiTheme="minorHAnsi" w:eastAsiaTheme="minorEastAsia" w:hAnsiTheme="minorHAnsi" w:cstheme="minorBidi"/>
          <w:b w:val="0"/>
          <w:bCs w:val="0"/>
          <w:caps w:val="0"/>
          <w:sz w:val="22"/>
          <w:szCs w:val="22"/>
        </w:rPr>
      </w:pPr>
      <w:hyperlink w:anchor="_Toc401845352" w:history="1">
        <w:r w:rsidRPr="005939CE">
          <w:rPr>
            <w:rStyle w:val="Hyperlink"/>
          </w:rPr>
          <w:t>B.3  Methods to Maximize the Response Rates and to Deal with Nonresponse</w:t>
        </w:r>
        <w:r>
          <w:rPr>
            <w:webHidden/>
          </w:rPr>
          <w:tab/>
        </w:r>
        <w:r>
          <w:rPr>
            <w:webHidden/>
          </w:rPr>
          <w:fldChar w:fldCharType="begin"/>
        </w:r>
        <w:r>
          <w:rPr>
            <w:webHidden/>
          </w:rPr>
          <w:instrText xml:space="preserve"> PAGEREF _Toc401845352 \h </w:instrText>
        </w:r>
        <w:r>
          <w:rPr>
            <w:webHidden/>
          </w:rPr>
          <w:fldChar w:fldCharType="separate"/>
        </w:r>
        <w:r>
          <w:rPr>
            <w:webHidden/>
          </w:rPr>
          <w:t>4</w:t>
        </w:r>
        <w:r>
          <w:rPr>
            <w:webHidden/>
          </w:rPr>
          <w:fldChar w:fldCharType="end"/>
        </w:r>
      </w:hyperlink>
    </w:p>
    <w:p w:rsidR="00CA5FD8" w14:paraId="229CA48A" w14:textId="77777777">
      <w:pPr>
        <w:pStyle w:val="TOC1"/>
        <w:rPr>
          <w:rFonts w:asciiTheme="minorHAnsi" w:eastAsiaTheme="minorEastAsia" w:hAnsiTheme="minorHAnsi" w:cstheme="minorBidi"/>
          <w:b w:val="0"/>
          <w:bCs w:val="0"/>
          <w:caps w:val="0"/>
          <w:sz w:val="22"/>
          <w:szCs w:val="22"/>
        </w:rPr>
      </w:pPr>
      <w:hyperlink w:anchor="_Toc401845353" w:history="1">
        <w:r w:rsidRPr="005939CE">
          <w:rPr>
            <w:rStyle w:val="Hyperlink"/>
          </w:rPr>
          <w:t>B.4 Test of Procedures or Methods to be Undertaken</w:t>
        </w:r>
        <w:r>
          <w:rPr>
            <w:webHidden/>
          </w:rPr>
          <w:tab/>
        </w:r>
        <w:r>
          <w:rPr>
            <w:webHidden/>
          </w:rPr>
          <w:fldChar w:fldCharType="begin"/>
        </w:r>
        <w:r>
          <w:rPr>
            <w:webHidden/>
          </w:rPr>
          <w:instrText xml:space="preserve"> PAGEREF _Toc401845353 \h </w:instrText>
        </w:r>
        <w:r>
          <w:rPr>
            <w:webHidden/>
          </w:rPr>
          <w:fldChar w:fldCharType="separate"/>
        </w:r>
        <w:r>
          <w:rPr>
            <w:webHidden/>
          </w:rPr>
          <w:t>4</w:t>
        </w:r>
        <w:r>
          <w:rPr>
            <w:webHidden/>
          </w:rPr>
          <w:fldChar w:fldCharType="end"/>
        </w:r>
      </w:hyperlink>
    </w:p>
    <w:p w:rsidR="00CA5FD8" w14:paraId="229CA48B" w14:textId="77777777">
      <w:pPr>
        <w:pStyle w:val="TOC1"/>
        <w:rPr>
          <w:rFonts w:asciiTheme="minorHAnsi" w:eastAsiaTheme="minorEastAsia" w:hAnsiTheme="minorHAnsi" w:cstheme="minorBidi"/>
          <w:b w:val="0"/>
          <w:bCs w:val="0"/>
          <w:caps w:val="0"/>
          <w:sz w:val="22"/>
          <w:szCs w:val="22"/>
        </w:rPr>
      </w:pPr>
      <w:hyperlink w:anchor="_Toc401845354" w:history="1">
        <w:r w:rsidRPr="005939CE">
          <w:rPr>
            <w:rStyle w:val="Hyperlink"/>
          </w:rPr>
          <w:t>B.5  Individuals Consulted on Statistical Aspects &amp; Individuals Collecting and/or Analyzing Data</w:t>
        </w:r>
        <w:r>
          <w:rPr>
            <w:webHidden/>
          </w:rPr>
          <w:tab/>
        </w:r>
        <w:r>
          <w:rPr>
            <w:webHidden/>
          </w:rPr>
          <w:fldChar w:fldCharType="begin"/>
        </w:r>
        <w:r>
          <w:rPr>
            <w:webHidden/>
          </w:rPr>
          <w:instrText xml:space="preserve"> PAGEREF _Toc401845354 \h </w:instrText>
        </w:r>
        <w:r>
          <w:rPr>
            <w:webHidden/>
          </w:rPr>
          <w:fldChar w:fldCharType="separate"/>
        </w:r>
        <w:r>
          <w:rPr>
            <w:webHidden/>
          </w:rPr>
          <w:t>5</w:t>
        </w:r>
        <w:r>
          <w:rPr>
            <w:webHidden/>
          </w:rPr>
          <w:fldChar w:fldCharType="end"/>
        </w:r>
      </w:hyperlink>
    </w:p>
    <w:p w:rsidR="00905A5F" w:rsidP="009F7E1A" w14:paraId="229CA48C"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229CA48D" w14:textId="77777777">
      <w:pPr>
        <w:tabs>
          <w:tab w:val="center" w:pos="4680"/>
        </w:tabs>
        <w:rPr>
          <w:rFonts w:ascii="Times New Roman" w:hAnsi="Times New Roman"/>
          <w:b/>
          <w:szCs w:val="24"/>
          <w:u w:val="single"/>
        </w:rPr>
      </w:pPr>
    </w:p>
    <w:p w:rsidR="00905A5F" w:rsidP="009F7E1A" w14:paraId="229CA48E" w14:textId="77777777">
      <w:pPr>
        <w:tabs>
          <w:tab w:val="center" w:pos="4680"/>
        </w:tabs>
        <w:rPr>
          <w:rFonts w:ascii="Times New Roman" w:hAnsi="Times New Roman"/>
          <w:b/>
          <w:szCs w:val="24"/>
          <w:u w:val="single"/>
        </w:rPr>
      </w:pPr>
    </w:p>
    <w:p w:rsidR="002568E6" w14:paraId="229CA48F"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400CA7" w:rsidRPr="00DC3562" w:rsidP="00400CA7" w14:paraId="753075EA" w14:textId="77777777">
      <w:pPr>
        <w:pStyle w:val="BodyTextIndent3"/>
        <w:ind w:left="0"/>
        <w:rPr>
          <w:rFonts w:ascii="Times New Roman" w:hAnsi="Times New Roman"/>
          <w:b/>
          <w:sz w:val="22"/>
          <w:szCs w:val="22"/>
        </w:rPr>
      </w:pPr>
      <w:bookmarkStart w:id="0" w:name="_Toc401845350"/>
      <w:r w:rsidRPr="00DC3562">
        <w:rPr>
          <w:rFonts w:ascii="Times New Roman" w:hAnsi="Times New Roman"/>
          <w:b/>
          <w:sz w:val="22"/>
          <w:szCs w:val="22"/>
        </w:rPr>
        <w:t>B.</w:t>
      </w:r>
      <w:r w:rsidRPr="00DC3562">
        <w:rPr>
          <w:rFonts w:ascii="Times New Roman" w:hAnsi="Times New Roman"/>
          <w:b/>
          <w:sz w:val="22"/>
          <w:szCs w:val="22"/>
        </w:rPr>
        <w:tab/>
        <w:t>STATISTICAL METHODS</w:t>
      </w:r>
    </w:p>
    <w:p w:rsidR="00400CA7" w:rsidRPr="00DC3562" w:rsidP="00400CA7" w14:paraId="5F289342" w14:textId="77777777">
      <w:pPr>
        <w:pStyle w:val="BodyTextIndent3"/>
        <w:ind w:left="0"/>
        <w:rPr>
          <w:rFonts w:ascii="Times New Roman" w:hAnsi="Times New Roman"/>
          <w:b/>
          <w:sz w:val="22"/>
          <w:szCs w:val="22"/>
        </w:rPr>
      </w:pPr>
    </w:p>
    <w:p w:rsidR="00400CA7" w:rsidRPr="00DC3562" w:rsidP="00400CA7" w14:paraId="32A6318E" w14:textId="77777777">
      <w:pPr>
        <w:spacing w:line="480" w:lineRule="auto"/>
        <w:rPr>
          <w:rFonts w:ascii="Times New Roman" w:hAnsi="Times New Roman"/>
          <w:b/>
        </w:rPr>
      </w:pPr>
      <w:r w:rsidRPr="00DC3562">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rsidR="00400CA7" w:rsidP="00CA5FD8" w14:paraId="2CC7E19D" w14:textId="77777777">
      <w:pPr>
        <w:pStyle w:val="Heading1"/>
      </w:pPr>
    </w:p>
    <w:p w:rsidR="00CA5FD8" w:rsidRPr="00CA5FD8" w:rsidP="00CA5FD8" w14:paraId="229CA490" w14:textId="77777777">
      <w:pPr>
        <w:pStyle w:val="Heading1"/>
      </w:pPr>
      <w:r>
        <w:t xml:space="preserve">B.1  </w:t>
      </w:r>
      <w:r w:rsidRPr="00CA5FD8">
        <w:t>Respondent Universe and Sampling Methods</w:t>
      </w:r>
      <w:bookmarkEnd w:id="0"/>
    </w:p>
    <w:p w:rsidR="00CA5FD8" w:rsidRPr="00CA5FD8" w:rsidP="00CA5FD8" w14:paraId="229CA491" w14:textId="77777777">
      <w:pPr>
        <w:tabs>
          <w:tab w:val="left" w:pos="-720"/>
        </w:tabs>
        <w:suppressAutoHyphens/>
        <w:rPr>
          <w:rFonts w:ascii="Times New Roman" w:hAnsi="Times New Roman"/>
          <w:b/>
          <w:szCs w:val="24"/>
        </w:rPr>
      </w:pPr>
    </w:p>
    <w:p w:rsidR="00CA5FD8" w:rsidRPr="00CA5FD8" w:rsidP="00CA5FD8" w14:paraId="229CA492" w14:textId="77777777">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A5FD8" w:rsidRPr="002568E6" w:rsidP="00CA5FD8" w14:paraId="229CA493" w14:textId="77777777">
      <w:pPr>
        <w:tabs>
          <w:tab w:val="left" w:pos="-720"/>
        </w:tabs>
        <w:suppressAutoHyphens/>
        <w:rPr>
          <w:rFonts w:ascii="Times New Roman" w:hAnsi="Times New Roman"/>
          <w:szCs w:val="24"/>
        </w:rPr>
      </w:pPr>
    </w:p>
    <w:p w:rsidR="00400CA7" w:rsidRPr="00400CA7" w:rsidP="00400CA7" w14:paraId="295EECFF" w14:textId="2665128A">
      <w:pPr>
        <w:tabs>
          <w:tab w:val="left" w:pos="-720"/>
        </w:tabs>
        <w:suppressAutoHyphens/>
        <w:spacing w:line="480" w:lineRule="auto"/>
        <w:rPr>
          <w:rFonts w:ascii="Times New Roman" w:hAnsi="Times New Roman"/>
          <w:szCs w:val="24"/>
        </w:rPr>
      </w:pPr>
      <w:r w:rsidRPr="00400CA7">
        <w:rPr>
          <w:rFonts w:ascii="Times New Roman" w:hAnsi="Times New Roman"/>
          <w:szCs w:val="24"/>
        </w:rPr>
        <w:t>The activities under this clearance may involve samples of self-selected customers</w:t>
      </w:r>
      <w:r w:rsidR="00566042">
        <w:rPr>
          <w:rFonts w:ascii="Times New Roman" w:hAnsi="Times New Roman"/>
          <w:szCs w:val="24"/>
        </w:rPr>
        <w:t>/FNS program participants</w:t>
      </w:r>
      <w:r w:rsidRPr="00400CA7">
        <w:rPr>
          <w:rFonts w:ascii="Times New Roman" w:hAnsi="Times New Roman"/>
          <w:szCs w:val="24"/>
        </w:rPr>
        <w:t>, as well as convenience samples, and quota samples, with respondents selected either to cover a broad range of customers</w:t>
      </w:r>
      <w:r w:rsidR="00566042">
        <w:rPr>
          <w:rFonts w:ascii="Times New Roman" w:hAnsi="Times New Roman"/>
          <w:szCs w:val="24"/>
        </w:rPr>
        <w:t>/FNS program participants</w:t>
      </w:r>
      <w:r w:rsidRPr="00400CA7">
        <w:rPr>
          <w:rFonts w:ascii="Times New Roman" w:hAnsi="Times New Roman"/>
          <w:szCs w:val="24"/>
        </w:rPr>
        <w:t xml:space="preserve"> or to include specific characteristics related to certain products</w:t>
      </w:r>
      <w:r w:rsidR="00AA1D9E">
        <w:rPr>
          <w:rFonts w:ascii="Times New Roman" w:hAnsi="Times New Roman"/>
          <w:szCs w:val="24"/>
        </w:rPr>
        <w:t xml:space="preserve">, </w:t>
      </w:r>
      <w:r w:rsidRPr="00400CA7">
        <w:rPr>
          <w:rFonts w:ascii="Times New Roman" w:hAnsi="Times New Roman"/>
          <w:szCs w:val="24"/>
        </w:rPr>
        <w:t>services</w:t>
      </w:r>
      <w:r w:rsidR="00AA1D9E">
        <w:rPr>
          <w:rFonts w:ascii="Times New Roman" w:hAnsi="Times New Roman"/>
          <w:szCs w:val="24"/>
        </w:rPr>
        <w:t>, or grants</w:t>
      </w:r>
      <w:r w:rsidRPr="00400CA7">
        <w:rPr>
          <w:rFonts w:ascii="Times New Roman" w:hAnsi="Times New Roman"/>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00CA7" w:rsidRPr="00400CA7" w:rsidP="00400CA7" w14:paraId="39B6B4A6" w14:textId="77777777">
      <w:pPr>
        <w:tabs>
          <w:tab w:val="left" w:pos="-720"/>
        </w:tabs>
        <w:suppressAutoHyphens/>
        <w:spacing w:line="480" w:lineRule="auto"/>
        <w:rPr>
          <w:rFonts w:ascii="Times New Roman" w:hAnsi="Times New Roman"/>
          <w:szCs w:val="24"/>
        </w:rPr>
      </w:pPr>
    </w:p>
    <w:p w:rsidR="00400CA7" w:rsidRPr="00400CA7" w:rsidP="00400CA7" w14:paraId="313D1F1E" w14:textId="77777777">
      <w:pPr>
        <w:tabs>
          <w:tab w:val="left" w:pos="-720"/>
        </w:tabs>
        <w:suppressAutoHyphens/>
        <w:spacing w:line="480" w:lineRule="auto"/>
        <w:rPr>
          <w:rFonts w:ascii="Times New Roman" w:hAnsi="Times New Roman"/>
          <w:szCs w:val="24"/>
        </w:rPr>
      </w:pPr>
      <w:r w:rsidRPr="00400CA7">
        <w:rPr>
          <w:rFonts w:ascii="Times New Roman" w:hAnsi="Times New Roman"/>
          <w:szCs w:val="24"/>
        </w:rPr>
        <w:t>Qualitative surveys are tools used by program managers to change or improve programs, products, or services.  The accuracy, reliability, and applicability of the results of these surveys are adequate for their purpose.</w:t>
      </w:r>
    </w:p>
    <w:p w:rsidR="00400CA7" w:rsidRPr="00400CA7" w:rsidP="00400CA7" w14:paraId="10DFA16F" w14:textId="77777777">
      <w:pPr>
        <w:tabs>
          <w:tab w:val="left" w:pos="-720"/>
        </w:tabs>
        <w:suppressAutoHyphens/>
        <w:spacing w:line="480" w:lineRule="auto"/>
        <w:rPr>
          <w:rFonts w:ascii="Times New Roman" w:hAnsi="Times New Roman"/>
          <w:szCs w:val="24"/>
        </w:rPr>
      </w:pPr>
    </w:p>
    <w:p w:rsidR="00CA5FD8" w:rsidRPr="002568E6" w:rsidP="00400CA7" w14:paraId="229CA495" w14:textId="6E40E980">
      <w:pPr>
        <w:tabs>
          <w:tab w:val="left" w:pos="-720"/>
        </w:tabs>
        <w:suppressAutoHyphens/>
        <w:spacing w:line="480" w:lineRule="auto"/>
        <w:rPr>
          <w:rFonts w:ascii="Times New Roman" w:hAnsi="Times New Roman"/>
          <w:b/>
          <w:szCs w:val="24"/>
        </w:rPr>
      </w:pPr>
      <w:r w:rsidRPr="00400CA7">
        <w:rPr>
          <w:rFonts w:ascii="Times New Roman" w:hAnsi="Times New Roman"/>
          <w:szCs w:val="24"/>
        </w:rPr>
        <w:t xml:space="preserve">The samples associated with this collection are not subjected to the same scrutiny as </w:t>
      </w:r>
      <w:r w:rsidRPr="00400CA7">
        <w:rPr>
          <w:rFonts w:ascii="Times New Roman" w:hAnsi="Times New Roman"/>
          <w:szCs w:val="24"/>
        </w:rPr>
        <w:t>scientifically drawn samples where estimates are published or otherwise released to the public.</w:t>
      </w:r>
    </w:p>
    <w:p w:rsidR="00CA5FD8" w:rsidRPr="00CA5FD8" w:rsidP="00CA5FD8" w14:paraId="229CA496" w14:textId="77777777">
      <w:pPr>
        <w:pStyle w:val="Heading1"/>
      </w:pPr>
      <w:bookmarkStart w:id="1" w:name="_Toc401845351"/>
      <w:r w:rsidRPr="00CA5FD8">
        <w:t>B.2</w:t>
      </w:r>
      <w:r>
        <w:t xml:space="preserve">  </w:t>
      </w:r>
      <w:r w:rsidRPr="00CA5FD8">
        <w:t>Procedures for the Collection of Information</w:t>
      </w:r>
      <w:bookmarkEnd w:id="1"/>
    </w:p>
    <w:p w:rsidR="00CA5FD8" w:rsidP="00CA5FD8" w14:paraId="229CA497" w14:textId="77777777">
      <w:pPr>
        <w:tabs>
          <w:tab w:val="left" w:pos="-720"/>
        </w:tabs>
        <w:suppressAutoHyphens/>
        <w:rPr>
          <w:rFonts w:ascii="Times New Roman" w:hAnsi="Times New Roman"/>
          <w:b/>
          <w:szCs w:val="24"/>
        </w:rPr>
      </w:pPr>
    </w:p>
    <w:p w:rsidR="00CA5FD8" w:rsidRPr="00CA5FD8" w:rsidP="00CA5FD8" w14:paraId="229CA498"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00CA5FD8" w:rsidRPr="00CA5FD8" w:rsidP="00CA5FD8" w14:paraId="229CA499"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00CA5FD8" w:rsidRPr="00CA5FD8" w:rsidP="00CA5FD8" w14:paraId="229CA49A" w14:textId="77777777">
      <w:pPr>
        <w:pStyle w:val="ListParagraph"/>
        <w:numPr>
          <w:ilvl w:val="0"/>
          <w:numId w:val="22"/>
        </w:numPr>
        <w:spacing w:line="240" w:lineRule="auto"/>
        <w:rPr>
          <w:b/>
          <w:szCs w:val="24"/>
        </w:rPr>
      </w:pPr>
      <w:r w:rsidRPr="00CA5FD8">
        <w:rPr>
          <w:b/>
          <w:szCs w:val="24"/>
        </w:rPr>
        <w:t>Estimation procedure,</w:t>
      </w:r>
    </w:p>
    <w:p w:rsidR="00CA5FD8" w:rsidRPr="00CA5FD8" w:rsidP="00CA5FD8" w14:paraId="229CA49B"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00CA5FD8" w:rsidRPr="00CA5FD8" w:rsidP="00CA5FD8" w14:paraId="229CA49C"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00CA5FD8" w:rsidRPr="00CA5FD8" w:rsidP="00CA5FD8" w14:paraId="229CA49D"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00CA5FD8" w:rsidRPr="002568E6" w:rsidP="00CA5FD8" w14:paraId="229CA49E" w14:textId="77777777">
      <w:pPr>
        <w:tabs>
          <w:tab w:val="left" w:pos="-720"/>
        </w:tabs>
        <w:suppressAutoHyphens/>
        <w:rPr>
          <w:rFonts w:ascii="Times New Roman" w:hAnsi="Times New Roman"/>
          <w:szCs w:val="24"/>
        </w:rPr>
      </w:pPr>
    </w:p>
    <w:p w:rsidR="00CA5FD8" w:rsidP="00CA5FD8" w14:paraId="229CA4A0" w14:textId="3ED26015">
      <w:pPr>
        <w:tabs>
          <w:tab w:val="left" w:pos="-720"/>
        </w:tabs>
        <w:suppressAutoHyphens/>
        <w:spacing w:line="480" w:lineRule="auto"/>
        <w:rPr>
          <w:rFonts w:ascii="Times New Roman" w:hAnsi="Times New Roman"/>
          <w:szCs w:val="24"/>
        </w:rPr>
      </w:pPr>
      <w:r w:rsidRPr="00400CA7">
        <w:rPr>
          <w:rFonts w:ascii="Times New Roman" w:hAnsi="Times New Roman"/>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00CA7" w:rsidRPr="002568E6" w:rsidP="00CA5FD8" w14:paraId="27BCE9CF" w14:textId="77777777">
      <w:pPr>
        <w:tabs>
          <w:tab w:val="left" w:pos="-720"/>
        </w:tabs>
        <w:suppressAutoHyphens/>
        <w:spacing w:line="480" w:lineRule="auto"/>
        <w:rPr>
          <w:rFonts w:ascii="Times New Roman" w:hAnsi="Times New Roman"/>
          <w:b/>
          <w:szCs w:val="24"/>
        </w:rPr>
      </w:pPr>
    </w:p>
    <w:p w:rsidR="00CA5FD8" w:rsidRPr="00CA5FD8" w:rsidP="00CA5FD8" w14:paraId="229CA4A1" w14:textId="77777777">
      <w:pPr>
        <w:pStyle w:val="Heading1"/>
      </w:pPr>
      <w:bookmarkStart w:id="2" w:name="_Toc401845352"/>
      <w:r>
        <w:t xml:space="preserve">B.3  </w:t>
      </w:r>
      <w:r w:rsidRPr="00CA5FD8">
        <w:t>Methods to Maximize the Response Rates and to Deal with Nonresponse</w:t>
      </w:r>
      <w:bookmarkEnd w:id="2"/>
    </w:p>
    <w:p w:rsidR="00CA5FD8" w:rsidP="00CA5FD8" w14:paraId="229CA4A2" w14:textId="77777777">
      <w:pPr>
        <w:tabs>
          <w:tab w:val="left" w:pos="-720"/>
        </w:tabs>
        <w:suppressAutoHyphens/>
        <w:rPr>
          <w:rFonts w:ascii="Times New Roman" w:hAnsi="Times New Roman"/>
          <w:b/>
          <w:szCs w:val="24"/>
        </w:rPr>
      </w:pPr>
    </w:p>
    <w:p w:rsidR="00CA5FD8" w:rsidRPr="00CA5FD8" w:rsidP="00CA5FD8" w14:paraId="229CA4A3"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FD8" w:rsidRPr="002568E6" w:rsidP="00CA5FD8" w14:paraId="229CA4A4" w14:textId="77777777">
      <w:pPr>
        <w:tabs>
          <w:tab w:val="left" w:pos="-720"/>
        </w:tabs>
        <w:suppressAutoHyphens/>
        <w:rPr>
          <w:rFonts w:ascii="Times New Roman" w:hAnsi="Times New Roman"/>
          <w:szCs w:val="24"/>
        </w:rPr>
      </w:pPr>
    </w:p>
    <w:p w:rsidR="00CA5FD8" w:rsidP="00CA5FD8" w14:paraId="229CA4A6" w14:textId="12B8FE7A">
      <w:pPr>
        <w:tabs>
          <w:tab w:val="left" w:pos="-720"/>
        </w:tabs>
        <w:suppressAutoHyphens/>
        <w:spacing w:line="480" w:lineRule="auto"/>
        <w:rPr>
          <w:rFonts w:ascii="Times New Roman" w:hAnsi="Times New Roman"/>
          <w:szCs w:val="24"/>
        </w:rPr>
      </w:pPr>
      <w:r w:rsidRPr="00400CA7">
        <w:rPr>
          <w:rFonts w:ascii="Times New Roman" w:hAnsi="Times New Roman"/>
          <w:szCs w:val="24"/>
        </w:rPr>
        <w:t>Information collected under this generic clearance will not yield generalizable quantitative findings; it can provide useful customer</w:t>
      </w:r>
      <w:r w:rsidR="008A7CC4">
        <w:rPr>
          <w:rFonts w:ascii="Times New Roman" w:hAnsi="Times New Roman"/>
          <w:szCs w:val="24"/>
        </w:rPr>
        <w:t>/FNS program participant</w:t>
      </w:r>
      <w:r w:rsidRPr="00400CA7">
        <w:rPr>
          <w:rFonts w:ascii="Times New Roman" w:hAnsi="Times New Roman"/>
          <w:szCs w:val="24"/>
        </w:rPr>
        <w:t xml:space="preserve"> input, but it does not yield data about </w:t>
      </w:r>
      <w:r w:rsidR="008A7CC4">
        <w:rPr>
          <w:rFonts w:ascii="Times New Roman" w:hAnsi="Times New Roman"/>
          <w:szCs w:val="24"/>
        </w:rPr>
        <w:t>their</w:t>
      </w:r>
      <w:r w:rsidRPr="00400CA7" w:rsidR="008A7CC4">
        <w:rPr>
          <w:rFonts w:ascii="Times New Roman" w:hAnsi="Times New Roman"/>
          <w:szCs w:val="24"/>
        </w:rPr>
        <w:t xml:space="preserve"> </w:t>
      </w:r>
      <w:r w:rsidRPr="00400CA7">
        <w:rPr>
          <w:rFonts w:ascii="Times New Roman" w:hAnsi="Times New Roman"/>
          <w:szCs w:val="24"/>
        </w:rPr>
        <w:t xml:space="preserve">opinions that can be generalized.  </w:t>
      </w:r>
    </w:p>
    <w:p w:rsidR="00400CA7" w:rsidRPr="002568E6" w:rsidP="00CA5FD8" w14:paraId="4E87397E" w14:textId="77777777">
      <w:pPr>
        <w:tabs>
          <w:tab w:val="left" w:pos="-720"/>
        </w:tabs>
        <w:suppressAutoHyphens/>
        <w:spacing w:line="480" w:lineRule="auto"/>
        <w:rPr>
          <w:rFonts w:ascii="Times New Roman" w:hAnsi="Times New Roman"/>
          <w:b/>
          <w:szCs w:val="24"/>
        </w:rPr>
      </w:pPr>
    </w:p>
    <w:p w:rsidR="00CA5FD8" w:rsidRPr="00CA5FD8" w:rsidP="00CA5FD8" w14:paraId="229CA4A7" w14:textId="77777777">
      <w:pPr>
        <w:pStyle w:val="Heading1"/>
      </w:pPr>
      <w:bookmarkStart w:id="3" w:name="_Toc401845353"/>
      <w:r>
        <w:t xml:space="preserve">B.4 </w:t>
      </w:r>
      <w:r w:rsidRPr="00CA5FD8">
        <w:t>Test of Procedures or Methods to be Undertaken</w:t>
      </w:r>
      <w:bookmarkEnd w:id="3"/>
    </w:p>
    <w:p w:rsidR="00CA5FD8" w:rsidP="00CA5FD8" w14:paraId="229CA4A8" w14:textId="77777777">
      <w:pPr>
        <w:tabs>
          <w:tab w:val="left" w:pos="-720"/>
        </w:tabs>
        <w:suppressAutoHyphens/>
        <w:rPr>
          <w:rFonts w:ascii="Times New Roman" w:hAnsi="Times New Roman"/>
          <w:b/>
          <w:szCs w:val="24"/>
        </w:rPr>
      </w:pPr>
    </w:p>
    <w:p w:rsidR="00CA5FD8" w:rsidRPr="00CA5FD8" w:rsidP="00CA5FD8" w14:paraId="229CA4A9"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any tests of procedures or methods to be undertaken. Testing is encouraged as an </w:t>
      </w:r>
      <w:r w:rsidRPr="00CA5FD8">
        <w:rPr>
          <w:rFonts w:ascii="Times New Roman" w:hAnsi="Times New Roman"/>
          <w:b/>
          <w:szCs w:val="24"/>
        </w:rPr>
        <w:t>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A5FD8" w:rsidRPr="002568E6" w:rsidP="00CA5FD8" w14:paraId="229CA4AA" w14:textId="77777777">
      <w:pPr>
        <w:tabs>
          <w:tab w:val="left" w:pos="-720"/>
        </w:tabs>
        <w:suppressAutoHyphens/>
        <w:rPr>
          <w:rFonts w:ascii="Times New Roman" w:hAnsi="Times New Roman"/>
          <w:szCs w:val="24"/>
        </w:rPr>
      </w:pPr>
    </w:p>
    <w:p w:rsidR="00CA5FD8" w:rsidP="00CA5FD8" w14:paraId="229CA4AC" w14:textId="14678554">
      <w:pPr>
        <w:tabs>
          <w:tab w:val="left" w:pos="-720"/>
        </w:tabs>
        <w:suppressAutoHyphens/>
        <w:spacing w:line="480" w:lineRule="auto"/>
        <w:rPr>
          <w:rFonts w:ascii="Times New Roman" w:hAnsi="Times New Roman"/>
          <w:szCs w:val="24"/>
        </w:rPr>
      </w:pPr>
      <w:r w:rsidRPr="00400CA7">
        <w:rPr>
          <w:rFonts w:ascii="Times New Roman" w:hAnsi="Times New Roman"/>
          <w:szCs w:val="24"/>
        </w:rPr>
        <w:t>Pretesting may be done with internal staff, a limited number of external colleagues, and/or customers</w:t>
      </w:r>
      <w:r w:rsidR="008A7CC4">
        <w:rPr>
          <w:rFonts w:ascii="Times New Roman" w:hAnsi="Times New Roman"/>
          <w:szCs w:val="24"/>
        </w:rPr>
        <w:t>/</w:t>
      </w:r>
      <w:r w:rsidRPr="008A7CC4" w:rsidR="008A7CC4">
        <w:rPr>
          <w:rFonts w:ascii="Times New Roman" w:hAnsi="Times New Roman"/>
          <w:szCs w:val="24"/>
        </w:rPr>
        <w:t xml:space="preserve"> </w:t>
      </w:r>
      <w:r w:rsidR="008A7CC4">
        <w:rPr>
          <w:rFonts w:ascii="Times New Roman" w:hAnsi="Times New Roman"/>
          <w:szCs w:val="24"/>
        </w:rPr>
        <w:t>FNS program participants</w:t>
      </w:r>
      <w:r w:rsidRPr="00400CA7">
        <w:rPr>
          <w:rFonts w:ascii="Times New Roman" w:hAnsi="Times New Roman"/>
          <w:szCs w:val="24"/>
        </w:rPr>
        <w:t xml:space="preserve"> who are familiar with the programs and products.  If the number of pretest respondents exceeds nine members of the public, the Agency will submit the pretest instruments for review under this generic clearance.</w:t>
      </w:r>
    </w:p>
    <w:p w:rsidR="00400CA7" w:rsidRPr="002568E6" w:rsidP="00CA5FD8" w14:paraId="4A0D7EDD" w14:textId="77777777">
      <w:pPr>
        <w:tabs>
          <w:tab w:val="left" w:pos="-720"/>
        </w:tabs>
        <w:suppressAutoHyphens/>
        <w:spacing w:line="480" w:lineRule="auto"/>
        <w:rPr>
          <w:rFonts w:ascii="Times New Roman" w:hAnsi="Times New Roman"/>
          <w:b/>
          <w:szCs w:val="24"/>
        </w:rPr>
      </w:pPr>
    </w:p>
    <w:p w:rsidR="00CA5FD8" w:rsidRPr="00CA5FD8" w:rsidP="00CA5FD8" w14:paraId="229CA4AD" w14:textId="77777777">
      <w:pPr>
        <w:pStyle w:val="Heading1"/>
      </w:pPr>
      <w:bookmarkStart w:id="4" w:name="_Toc401845354"/>
      <w:r>
        <w:t xml:space="preserve">B.5  </w:t>
      </w:r>
      <w:r w:rsidRPr="00CA5FD8">
        <w:t xml:space="preserve">Individuals Consulted on Statistical Aspects </w:t>
      </w:r>
      <w:r>
        <w:t>&amp;</w:t>
      </w:r>
      <w:r w:rsidRPr="00CA5FD8">
        <w:t xml:space="preserve"> Individuals Collecting and/or Analyzing Data</w:t>
      </w:r>
      <w:bookmarkEnd w:id="4"/>
    </w:p>
    <w:p w:rsidR="00CA5FD8" w:rsidP="00CA5FD8" w14:paraId="229CA4AE" w14:textId="77777777">
      <w:pPr>
        <w:tabs>
          <w:tab w:val="left" w:pos="-720"/>
        </w:tabs>
        <w:suppressAutoHyphens/>
        <w:rPr>
          <w:rFonts w:ascii="Times New Roman" w:hAnsi="Times New Roman"/>
          <w:b/>
          <w:szCs w:val="24"/>
        </w:rPr>
      </w:pPr>
    </w:p>
    <w:p w:rsidR="00CA5FD8" w:rsidRPr="002568E6" w:rsidP="00CA5FD8" w14:paraId="229CA4AF"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CA5FD8" w:rsidRPr="002568E6" w:rsidP="00CA5FD8" w14:paraId="229CA4B0" w14:textId="77777777">
      <w:pPr>
        <w:tabs>
          <w:tab w:val="left" w:pos="-720"/>
        </w:tabs>
        <w:suppressAutoHyphens/>
        <w:rPr>
          <w:rFonts w:ascii="Times New Roman" w:hAnsi="Times New Roman"/>
          <w:szCs w:val="24"/>
        </w:rPr>
      </w:pPr>
      <w:bookmarkStart w:id="5" w:name="_Toc401831358"/>
    </w:p>
    <w:p w:rsidR="00CA5FD8" w:rsidRPr="002568E6" w:rsidP="00CA5FD8" w14:paraId="229CA4B2" w14:textId="55FE2AD8">
      <w:pPr>
        <w:tabs>
          <w:tab w:val="left" w:pos="-720"/>
        </w:tabs>
        <w:suppressAutoHyphens/>
        <w:spacing w:line="480" w:lineRule="auto"/>
        <w:rPr>
          <w:rFonts w:ascii="Times New Roman" w:hAnsi="Times New Roman"/>
          <w:b/>
          <w:szCs w:val="24"/>
        </w:rPr>
      </w:pPr>
      <w:r w:rsidRPr="00400CA7">
        <w:rPr>
          <w:rFonts w:ascii="Times New Roman" w:hAnsi="Times New Roman"/>
          <w:szCs w:val="24"/>
        </w:rPr>
        <w:t>Each program will obtain information from statisticians in the development, design, conduct, and analysis of customer/partner service surveys, when appropriate.  This statistical expertise will be available from agency statisticians or from contractors</w:t>
      </w:r>
      <w:r w:rsidR="00DE1A83">
        <w:rPr>
          <w:rFonts w:ascii="Times New Roman" w:hAnsi="Times New Roman"/>
          <w:szCs w:val="24"/>
        </w:rPr>
        <w:t>,</w:t>
      </w:r>
      <w:r w:rsidRPr="00400CA7">
        <w:rPr>
          <w:rFonts w:ascii="Times New Roman" w:hAnsi="Times New Roman"/>
          <w:szCs w:val="24"/>
        </w:rPr>
        <w:t xml:space="preserve"> and the Agency will include the names and contact information of persons consulted in the specific information collection requests submitted under this generic clearance.  </w:t>
      </w:r>
      <w:bookmarkEnd w:id="5"/>
    </w:p>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7262" w14:paraId="6C62A2BB" w14:textId="77777777">
      <w:pPr>
        <w:spacing w:line="20" w:lineRule="exact"/>
      </w:pPr>
    </w:p>
  </w:endnote>
  <w:endnote w:type="continuationSeparator" w:id="1">
    <w:p w:rsidR="00A97262" w14:paraId="57925FC6" w14:textId="77777777">
      <w:r>
        <w:t xml:space="preserve"> </w:t>
      </w:r>
    </w:p>
  </w:endnote>
  <w:endnote w:type="continuationNotice" w:id="2">
    <w:p w:rsidR="00A97262" w14:paraId="00D9AC2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229CA4BC" w14:textId="6172474D">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86A47">
          <w:rPr>
            <w:rFonts w:ascii="Times New Roman" w:hAnsi="Times New Roman"/>
            <w:noProof/>
          </w:rPr>
          <w:t>5</w:t>
        </w:r>
        <w:r w:rsidRPr="002568E6">
          <w:rPr>
            <w:rFonts w:ascii="Times New Roman" w:hAnsi="Times New Roman"/>
            <w:noProof/>
          </w:rPr>
          <w:fldChar w:fldCharType="end"/>
        </w:r>
      </w:p>
    </w:sdtContent>
  </w:sdt>
  <w:p w:rsidR="00BF780B" w14:paraId="229CA4B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262" w14:paraId="72676B40" w14:textId="77777777">
      <w:r>
        <w:separator/>
      </w:r>
    </w:p>
  </w:footnote>
  <w:footnote w:type="continuationSeparator" w:id="1">
    <w:p w:rsidR="00A97262" w14:paraId="4FA709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64286576">
    <w:abstractNumId w:val="13"/>
  </w:num>
  <w:num w:numId="2" w16cid:durableId="71204164">
    <w:abstractNumId w:val="20"/>
  </w:num>
  <w:num w:numId="3" w16cid:durableId="1493251632">
    <w:abstractNumId w:val="19"/>
  </w:num>
  <w:num w:numId="4" w16cid:durableId="137769344">
    <w:abstractNumId w:val="11"/>
  </w:num>
  <w:num w:numId="5" w16cid:durableId="1730179807">
    <w:abstractNumId w:val="21"/>
  </w:num>
  <w:num w:numId="6" w16cid:durableId="1099327875">
    <w:abstractNumId w:val="12"/>
  </w:num>
  <w:num w:numId="7" w16cid:durableId="567422853">
    <w:abstractNumId w:val="9"/>
  </w:num>
  <w:num w:numId="8" w16cid:durableId="1623729365">
    <w:abstractNumId w:val="7"/>
  </w:num>
  <w:num w:numId="9" w16cid:durableId="639576729">
    <w:abstractNumId w:val="6"/>
  </w:num>
  <w:num w:numId="10" w16cid:durableId="58090279">
    <w:abstractNumId w:val="5"/>
  </w:num>
  <w:num w:numId="11" w16cid:durableId="1790469709">
    <w:abstractNumId w:val="4"/>
  </w:num>
  <w:num w:numId="12" w16cid:durableId="1791388778">
    <w:abstractNumId w:val="8"/>
  </w:num>
  <w:num w:numId="13" w16cid:durableId="1302883732">
    <w:abstractNumId w:val="3"/>
  </w:num>
  <w:num w:numId="14" w16cid:durableId="1748961295">
    <w:abstractNumId w:val="2"/>
  </w:num>
  <w:num w:numId="15" w16cid:durableId="1420061322">
    <w:abstractNumId w:val="1"/>
  </w:num>
  <w:num w:numId="16" w16cid:durableId="445387818">
    <w:abstractNumId w:val="0"/>
  </w:num>
  <w:num w:numId="17" w16cid:durableId="1214006904">
    <w:abstractNumId w:val="18"/>
  </w:num>
  <w:num w:numId="18" w16cid:durableId="331298545">
    <w:abstractNumId w:val="14"/>
  </w:num>
  <w:num w:numId="19" w16cid:durableId="795493482">
    <w:abstractNumId w:val="10"/>
  </w:num>
  <w:num w:numId="20" w16cid:durableId="534197458">
    <w:abstractNumId w:val="17"/>
  </w:num>
  <w:num w:numId="21" w16cid:durableId="243105790">
    <w:abstractNumId w:val="16"/>
  </w:num>
  <w:num w:numId="22" w16cid:durableId="108672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2BE"/>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42CE"/>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1DE8"/>
    <w:rsid w:val="000F24C8"/>
    <w:rsid w:val="000F2BAE"/>
    <w:rsid w:val="000F4EE7"/>
    <w:rsid w:val="000F5763"/>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C5C"/>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21C7"/>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0FD6"/>
    <w:rsid w:val="00304807"/>
    <w:rsid w:val="00307D2B"/>
    <w:rsid w:val="0031071F"/>
    <w:rsid w:val="003125D7"/>
    <w:rsid w:val="00312A60"/>
    <w:rsid w:val="00313A06"/>
    <w:rsid w:val="003140F4"/>
    <w:rsid w:val="00315029"/>
    <w:rsid w:val="003164E9"/>
    <w:rsid w:val="00323A40"/>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4CEC"/>
    <w:rsid w:val="003C5E7D"/>
    <w:rsid w:val="003C646A"/>
    <w:rsid w:val="003C6BDD"/>
    <w:rsid w:val="003D2FA4"/>
    <w:rsid w:val="003D3135"/>
    <w:rsid w:val="003D6927"/>
    <w:rsid w:val="003E0D93"/>
    <w:rsid w:val="003E2F2D"/>
    <w:rsid w:val="003E64F6"/>
    <w:rsid w:val="003F7EFD"/>
    <w:rsid w:val="004000FA"/>
    <w:rsid w:val="00400754"/>
    <w:rsid w:val="00400CA7"/>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05F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6042"/>
    <w:rsid w:val="005674F7"/>
    <w:rsid w:val="00567DE7"/>
    <w:rsid w:val="005721E3"/>
    <w:rsid w:val="00580507"/>
    <w:rsid w:val="00581E48"/>
    <w:rsid w:val="005827E8"/>
    <w:rsid w:val="00586F6C"/>
    <w:rsid w:val="005912FB"/>
    <w:rsid w:val="005917B8"/>
    <w:rsid w:val="00591AD7"/>
    <w:rsid w:val="005939CE"/>
    <w:rsid w:val="005940EB"/>
    <w:rsid w:val="0059545A"/>
    <w:rsid w:val="005955C7"/>
    <w:rsid w:val="00596675"/>
    <w:rsid w:val="005967BB"/>
    <w:rsid w:val="005A0C2E"/>
    <w:rsid w:val="005A3F80"/>
    <w:rsid w:val="005A4F79"/>
    <w:rsid w:val="005A598F"/>
    <w:rsid w:val="005B172E"/>
    <w:rsid w:val="005B2A87"/>
    <w:rsid w:val="005B2D0B"/>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4BD7"/>
    <w:rsid w:val="00616358"/>
    <w:rsid w:val="00617B1B"/>
    <w:rsid w:val="0062182F"/>
    <w:rsid w:val="00621C02"/>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2C72"/>
    <w:rsid w:val="006B3BF8"/>
    <w:rsid w:val="006B4BFE"/>
    <w:rsid w:val="006B7CE1"/>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286E"/>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17BFE"/>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33B1"/>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2512"/>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4807"/>
    <w:rsid w:val="008468D7"/>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A7CC4"/>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52B5"/>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97262"/>
    <w:rsid w:val="00AA1D9E"/>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0660"/>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6257"/>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B5DB3"/>
    <w:rsid w:val="00CC03DA"/>
    <w:rsid w:val="00CC3B51"/>
    <w:rsid w:val="00CC400E"/>
    <w:rsid w:val="00CC5EE3"/>
    <w:rsid w:val="00CC78E0"/>
    <w:rsid w:val="00CC7D21"/>
    <w:rsid w:val="00CD11B6"/>
    <w:rsid w:val="00CD4EFE"/>
    <w:rsid w:val="00CE2F33"/>
    <w:rsid w:val="00CE4378"/>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57F1F"/>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562"/>
    <w:rsid w:val="00DC3ED1"/>
    <w:rsid w:val="00DC4628"/>
    <w:rsid w:val="00DC6BEA"/>
    <w:rsid w:val="00DD12B3"/>
    <w:rsid w:val="00DD1995"/>
    <w:rsid w:val="00DD1A9F"/>
    <w:rsid w:val="00DD1AF7"/>
    <w:rsid w:val="00DD4661"/>
    <w:rsid w:val="00DD5C89"/>
    <w:rsid w:val="00DD7880"/>
    <w:rsid w:val="00DD7A23"/>
    <w:rsid w:val="00DE13FD"/>
    <w:rsid w:val="00DE1A83"/>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3DC"/>
    <w:rsid w:val="00E35B7D"/>
    <w:rsid w:val="00E368D6"/>
    <w:rsid w:val="00E37B85"/>
    <w:rsid w:val="00E37CF7"/>
    <w:rsid w:val="00E403BF"/>
    <w:rsid w:val="00E403D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6A47"/>
    <w:rsid w:val="00E905D4"/>
    <w:rsid w:val="00E91FD4"/>
    <w:rsid w:val="00E948E4"/>
    <w:rsid w:val="00E94D94"/>
    <w:rsid w:val="00E96345"/>
    <w:rsid w:val="00E96E76"/>
    <w:rsid w:val="00E973BF"/>
    <w:rsid w:val="00E97717"/>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1254"/>
    <w:rsid w:val="00F1392C"/>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368"/>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D28"/>
    <w:rsid w:val="00FB6150"/>
    <w:rsid w:val="00FB663B"/>
    <w:rsid w:val="00FB7807"/>
    <w:rsid w:val="00FB7AB0"/>
    <w:rsid w:val="00FC26B5"/>
    <w:rsid w:val="00FC2E21"/>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56AE"/>
    <w:rsid w:val="00FE7D9F"/>
    <w:rsid w:val="00FF5B04"/>
    <w:rsid w:val="00FF5B48"/>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9CA473"/>
  <w15:docId w15:val="{347EF1CE-6979-4E74-9C58-FF253E7C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M.FN.InfoCollection@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18" ma:contentTypeDescription="Create a new document." ma:contentTypeScope="" ma:versionID="6d55933ac99fa3be44c3ffd3c5534d75">
  <xsd:schema xmlns:xsd="http://www.w3.org/2001/XMLSchema" xmlns:xs="http://www.w3.org/2001/XMLSchema" xmlns:p="http://schemas.microsoft.com/office/2006/metadata/properties" xmlns:ns1="http://schemas.microsoft.com/sharepoint/v3" xmlns:ns2="c7ab3738-c5b1-458c-81a0-2cdda8806bfa" xmlns:ns3="13c970a9-1f70-48fe-9906-90d6cc52a126" xmlns:ns4="73fb875a-8af9-4255-b008-0995492d31cd" targetNamespace="http://schemas.microsoft.com/office/2006/metadata/properties" ma:root="true" ma:fieldsID="4de8312f360a5c27455028233f138000" ns1:_="" ns2:_="" ns3:_="" ns4:_="">
    <xsd:import namespace="http://schemas.microsoft.com/sharepoint/v3"/>
    <xsd:import namespace="c7ab3738-c5b1-458c-81a0-2cdda8806bfa"/>
    <xsd:import namespace="13c970a9-1f70-48fe-9906-90d6cc52a126"/>
    <xsd:import namespace="73fb875a-8af9-4255-b008-0995492d3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4e02ca-3fe6-41a4-b607-eadc8e2f9604}" ma:internalName="TaxCatchAll" ma:showField="CatchAllData" ma:web="c7ab3738-c5b1-458c-81a0-2cdda8806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13c970a9-1f70-48fe-9906-90d6cc52a126">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B7B2-97D2-480E-8E7E-22B8B2DE7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3738-c5b1-458c-81a0-2cdda8806bfa"/>
    <ds:schemaRef ds:uri="13c970a9-1f70-48fe-9906-90d6cc52a1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http://schemas.microsoft.com/sharepoint/v3"/>
    <ds:schemaRef ds:uri="13c970a9-1f70-48fe-9906-90d6cc52a126"/>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AA97BFFA-6763-454F-80D0-DF933F4AA028}">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101</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Craddock Jr., Tony - FNS</cp:lastModifiedBy>
  <cp:revision>11</cp:revision>
  <cp:lastPrinted>2013-08-08T14:23:00Z</cp:lastPrinted>
  <dcterms:created xsi:type="dcterms:W3CDTF">2022-12-08T17:28:00Z</dcterms:created>
  <dcterms:modified xsi:type="dcterms:W3CDTF">2025-09-03T16:50:00Z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y fmtid="{D5CDD505-2E9C-101B-9397-08002B2CF9AE}" pid="3" name="MediaServiceImageTags">
    <vt:lpwstr/>
  </property>
  <property fmtid="{D5CDD505-2E9C-101B-9397-08002B2CF9AE}" pid="4" name="Order">
    <vt:r8>600</vt:r8>
  </property>
</Properties>
</file>