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C23C2" w:rsidRPr="00AC23C2" w:rsidP="004A1597" w14:paraId="1D1D59AC" w14:textId="71E26ADD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before="240" w:after="200"/>
        <w:rPr>
          <w:b/>
          <w:bCs/>
        </w:rPr>
      </w:pPr>
      <w:r w:rsidRPr="00AC23C2">
        <w:rPr>
          <w:b/>
          <w:bCs/>
        </w:rPr>
        <w:t>A</w:t>
      </w:r>
      <w:r w:rsidR="00A722A9">
        <w:rPr>
          <w:b/>
          <w:bCs/>
        </w:rPr>
        <w:t>ttachment</w:t>
      </w:r>
      <w:r w:rsidRPr="00AC23C2">
        <w:rPr>
          <w:b/>
          <w:bCs/>
        </w:rPr>
        <w:t xml:space="preserve"> 2. Previous use and Development</w:t>
      </w:r>
    </w:p>
    <w:p w:rsidR="004A1597" w:rsidRPr="00660F93" w:rsidP="00660F93" w14:paraId="424CDF63" w14:textId="74465DDB">
      <w:pPr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200"/>
        </w:tabs>
        <w:spacing w:before="240" w:after="200"/>
      </w:pPr>
      <w:r w:rsidRPr="00953ECE">
        <w:t>NISVS</w:t>
      </w:r>
      <w:r>
        <w:rPr>
          <w:rStyle w:val="FootnoteReference"/>
          <w:vertAlign w:val="superscript"/>
        </w:rPr>
        <w:footnoteReference w:id="2"/>
      </w:r>
      <w:r w:rsidRPr="000A5B28">
        <w:rPr>
          <w:vertAlign w:val="superscript"/>
        </w:rPr>
        <w:t xml:space="preserve"> </w:t>
      </w:r>
      <w:r w:rsidRPr="00953ECE">
        <w:t>is a periodic survey that collects national and sub-national information on intimate partner</w:t>
      </w:r>
      <w:r>
        <w:t xml:space="preserve"> violence</w:t>
      </w:r>
      <w:r w:rsidRPr="00953ECE">
        <w:t>, sexual violence, and stalking victimization.  Questions on intimate</w:t>
      </w:r>
      <w:r>
        <w:t xml:space="preserve"> violence, </w:t>
      </w:r>
      <w:r w:rsidRPr="00953ECE">
        <w:t>sexual violence</w:t>
      </w:r>
      <w:r>
        <w:t>,</w:t>
      </w:r>
      <w:r w:rsidRPr="00953ECE">
        <w:t xml:space="preserve"> and stalking were </w:t>
      </w:r>
      <w:r w:rsidRPr="00FE3948">
        <w:t>previously evaluated by CCQDER</w:t>
      </w:r>
      <w:r>
        <w:rPr>
          <w:rStyle w:val="FootnoteReference"/>
          <w:vertAlign w:val="superscript"/>
        </w:rPr>
        <w:footnoteReference w:id="3"/>
      </w:r>
      <w:r w:rsidRPr="00953ECE">
        <w:t>; however, NISVS plans to incorporate into the survey new questions on traumatic brain injuries that resulted from intimate partner violence.  Questions on traumatic brain injury</w:t>
      </w:r>
      <w:r>
        <w:t xml:space="preserve"> resulting from intimate partner violence</w:t>
      </w:r>
      <w:r w:rsidRPr="00953ECE">
        <w:t xml:space="preserve"> have been</w:t>
      </w:r>
      <w:r>
        <w:t xml:space="preserve"> used in clinical settings but have not been</w:t>
      </w:r>
      <w:r w:rsidRPr="00953ECE">
        <w:t xml:space="preserve"> evaluated in the context of the NISVS survey.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A1597" w:rsidP="004A1597" w14:paraId="0EECE8EC" w14:textId="77777777">
      <w:r>
        <w:separator/>
      </w:r>
    </w:p>
  </w:footnote>
  <w:footnote w:type="continuationSeparator" w:id="1">
    <w:p w:rsidR="004A1597" w:rsidP="004A1597" w14:paraId="75A6C6D0" w14:textId="77777777">
      <w:r>
        <w:continuationSeparator/>
      </w:r>
    </w:p>
  </w:footnote>
  <w:footnote w:id="2">
    <w:p w:rsidR="00660F93" w:rsidP="00660F93" w14:paraId="109D0068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40171">
          <w:rPr>
            <w:rStyle w:val="Hyperlink"/>
          </w:rPr>
          <w:t>https://www.cdc.gov/violenceprevention/datasources/nisvs/index.html</w:t>
        </w:r>
      </w:hyperlink>
    </w:p>
  </w:footnote>
  <w:footnote w:id="3">
    <w:p w:rsidR="004211AC" w:rsidRPr="004211AC" w14:paraId="4A8B7EE3" w14:textId="6741462E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4211AC">
        <w:rPr>
          <w:color w:val="000000"/>
          <w:shd w:val="clear" w:color="auto" w:fill="FFFFFF"/>
        </w:rPr>
        <w:t>Willson, S., Ryan, V. (2022). Results from a Cognitive Interview Evaluation of Select Topics and Questions for the National Intimate Partner and Sexual Violence Survey. National Center for Health Statistics</w:t>
      </w:r>
      <w:r>
        <w:rPr>
          <w:color w:val="000000"/>
          <w:shd w:val="clear" w:color="auto" w:fill="FFFFFF"/>
        </w:rPr>
        <w:t>,</w:t>
      </w:r>
      <w:r w:rsidRPr="004211AC">
        <w:rPr>
          <w:color w:val="000000"/>
          <w:shd w:val="clear" w:color="auto" w:fill="FFFFFF"/>
        </w:rPr>
        <w:t xml:space="preserve"> Hyattsville, MD</w:t>
      </w:r>
      <w:r>
        <w:rPr>
          <w:color w:val="000000"/>
          <w:shd w:val="clear" w:color="auto" w:fill="FFFFFF"/>
        </w:rPr>
        <w:t xml:space="preserve">, </w:t>
      </w:r>
      <w:hyperlink r:id="rId2" w:history="1">
        <w:r w:rsidRPr="005B3899">
          <w:rPr>
            <w:rStyle w:val="Hyperlink"/>
            <w:shd w:val="clear" w:color="auto" w:fill="FFFFFF"/>
          </w:rPr>
          <w:t>https://wwwn.cdc.gov/qbank/report.aspx?1227</w:t>
        </w:r>
      </w:hyperlink>
      <w:r>
        <w:rPr>
          <w:color w:val="000000"/>
          <w:shd w:val="clear" w:color="auto" w:fill="FFFFFF"/>
        </w:rPr>
        <w:t xml:space="preserve"> and also </w:t>
      </w:r>
      <w:r w:rsidRPr="004211AC">
        <w:rPr>
          <w:color w:val="000000"/>
          <w:shd w:val="clear" w:color="auto" w:fill="FFFFFF"/>
        </w:rPr>
        <w:t xml:space="preserve">Willson, S., Cibelli Hibben, </w:t>
      </w:r>
      <w:r>
        <w:rPr>
          <w:color w:val="000000"/>
          <w:shd w:val="clear" w:color="auto" w:fill="FFFFFF"/>
        </w:rPr>
        <w:t>K</w:t>
      </w:r>
      <w:r w:rsidRPr="004211AC">
        <w:rPr>
          <w:color w:val="000000"/>
          <w:shd w:val="clear" w:color="auto" w:fill="FFFFFF"/>
        </w:rPr>
        <w:t>., Gregory-Lee, K. (2022). Results from a Cognitive Interview Evaluation of a Subset of Questions for the National Intimate Partner and Sexual Violence Survey: Round 2. National Center for Health Statistics</w:t>
      </w:r>
      <w:r>
        <w:rPr>
          <w:color w:val="000000"/>
          <w:shd w:val="clear" w:color="auto" w:fill="FFFFFF"/>
        </w:rPr>
        <w:t>,</w:t>
      </w:r>
      <w:r w:rsidRPr="004211AC">
        <w:rPr>
          <w:color w:val="000000"/>
          <w:shd w:val="clear" w:color="auto" w:fill="FFFFFF"/>
        </w:rPr>
        <w:t xml:space="preserve"> Hyattsville, MD</w:t>
      </w:r>
      <w:r w:rsidRPr="004211AC">
        <w:rPr>
          <w:color w:val="000000"/>
        </w:rPr>
        <w:br/>
      </w:r>
      <w:hyperlink r:id="rId3" w:history="1">
        <w:r w:rsidRPr="005B3899">
          <w:rPr>
            <w:rStyle w:val="Hyperlink"/>
            <w:shd w:val="clear" w:color="auto" w:fill="FFFFFF"/>
          </w:rPr>
          <w:t>https://wwwn.cdc.gov/qbank/report.aspx?1233</w:t>
        </w:r>
      </w:hyperlink>
      <w:r>
        <w:rPr>
          <w:color w:val="000000"/>
          <w:shd w:val="clear" w:color="auto" w:fill="FFFFF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594643"/>
    <w:multiLevelType w:val="hybridMultilevel"/>
    <w:tmpl w:val="645EE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7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97"/>
    <w:rsid w:val="000A5B28"/>
    <w:rsid w:val="004211AC"/>
    <w:rsid w:val="004A1597"/>
    <w:rsid w:val="005B3899"/>
    <w:rsid w:val="00660F93"/>
    <w:rsid w:val="00840171"/>
    <w:rsid w:val="00953ECE"/>
    <w:rsid w:val="00A722A9"/>
    <w:rsid w:val="00AC23C2"/>
    <w:rsid w:val="00B42539"/>
    <w:rsid w:val="00FE39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4BD06E"/>
  <w15:chartTrackingRefBased/>
  <w15:docId w15:val="{D307C958-A98C-4B58-A447-0E9AF8F1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4A1597"/>
  </w:style>
  <w:style w:type="character" w:styleId="Hyperlink">
    <w:name w:val="Hyperlink"/>
    <w:rsid w:val="004A159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A1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59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A1597"/>
    <w:pPr>
      <w:spacing w:after="0" w:line="240" w:lineRule="auto"/>
      <w:ind w:left="648" w:hanging="360"/>
    </w:pPr>
  </w:style>
  <w:style w:type="paragraph" w:styleId="ListParagraph">
    <w:name w:val="List Paragraph"/>
    <w:basedOn w:val="Normal"/>
    <w:uiPriority w:val="34"/>
    <w:qFormat/>
    <w:rsid w:val="004A1597"/>
    <w:pPr>
      <w:widowControl/>
      <w:autoSpaceDE/>
      <w:autoSpaceDN/>
      <w:adjustRightInd/>
      <w:ind w:left="720"/>
      <w:contextualSpacing/>
    </w:pPr>
    <w:rPr>
      <w:rFonts w:eastAsiaTheme="minorHAnsi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42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cdc.gov/violenceprevention/datasources/nisvs/index.html" TargetMode="External" /><Relationship Id="rId2" Type="http://schemas.openxmlformats.org/officeDocument/2006/relationships/hyperlink" Target="https://wwwn.cdc.gov/qbank/report.aspx?1227" TargetMode="External" /><Relationship Id="rId3" Type="http://schemas.openxmlformats.org/officeDocument/2006/relationships/hyperlink" Target="https://wwwn.cdc.gov/qbank/report.aspx?123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DC05-2BEB-4B8A-95FD-7145CCC6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Massey, Meredith (CDC/IOD/OPHDST/NCHS)</dc:creator>
  <cp:lastModifiedBy>Willson, Stephanie (CDC/IOD/OPHDST/NCHS)</cp:lastModifiedBy>
  <cp:revision>2</cp:revision>
  <dcterms:created xsi:type="dcterms:W3CDTF">2023-11-07T20:19:00Z</dcterms:created>
  <dcterms:modified xsi:type="dcterms:W3CDTF">2023-11-07T20:19:00Z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ce4ae7e1-fb97-4be2-9fa6-78738d42773e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2023-10-30T17:30:21Z</vt:lpwstr>
  </property>
  <property fmtid="{D5CDD505-2E9C-101B-9397-08002B2CF9AE}" pid="8" name="MSIP_Label_8af03ff0-41c5-4c41-b55e-fabb8fae94be_SiteId">
    <vt:lpwstr>9ce70869-60db-44fd-abe8-d2767077fc8f</vt:lpwstr>
  </property>
</Properties>
</file>