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23C2" w:rsidRPr="00AC23C2" w:rsidP="004A1597" w14:paraId="1D1D59AC" w14:textId="71E26AD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rPr>
          <w:b/>
          <w:bCs/>
        </w:rPr>
      </w:pPr>
      <w:r w:rsidRPr="00AC23C2">
        <w:rPr>
          <w:b/>
          <w:bCs/>
        </w:rPr>
        <w:t>A</w:t>
      </w:r>
      <w:r w:rsidR="00A722A9">
        <w:rPr>
          <w:b/>
          <w:bCs/>
        </w:rPr>
        <w:t>ttachment</w:t>
      </w:r>
      <w:r w:rsidRPr="00AC23C2">
        <w:rPr>
          <w:b/>
          <w:bCs/>
        </w:rPr>
        <w:t xml:space="preserve"> 2. Previous use and Development</w:t>
      </w:r>
    </w:p>
    <w:p w:rsidR="004A1597" w:rsidRPr="00660F93" w:rsidP="001D60AD" w14:paraId="424CDF63" w14:textId="1812F63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pPr>
      <w:r>
        <w:rPr>
          <w:rStyle w:val="ui-provider"/>
        </w:rPr>
        <w:t>The questions to be cognitively tested will be closely related to the questions and topics outlined in the Focus Group Protocol (</w:t>
      </w:r>
      <w:r w:rsidR="00EB3D2C">
        <w:rPr>
          <w:rStyle w:val="ui-provider"/>
        </w:rPr>
        <w:t>Attachment 1</w:t>
      </w:r>
      <w:r>
        <w:rPr>
          <w:rStyle w:val="ui-provider"/>
        </w:rPr>
        <w:t>). The Focus Group Protocol was developed in collaboration with and incorporating the subject matter expertise from sponsor colleagues at the National Center for Chronic Disease Prevention and Health Promotion/Division of Diabetes Translation (NCCDPHP/DDT). Questions to be cognitive interviewed will be</w:t>
      </w:r>
      <w:r w:rsidR="00EB3D2C">
        <w:rPr>
          <w:rStyle w:val="ui-provider"/>
        </w:rPr>
        <w:t xml:space="preserve"> developed,</w:t>
      </w:r>
      <w:r>
        <w:rPr>
          <w:rStyle w:val="ui-provider"/>
        </w:rPr>
        <w:t xml:space="preserve"> edited and refined following the analysis of the focus groups, the results of which will enable us to identify salient themes and appropriate language and wordings to use for the questions. If the content of the questions to be cognitively tested changes substantially following the analysis of the focus groups, CCQDER will return to the ERB/OMB with an updated questionnaire.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594643"/>
    <w:multiLevelType w:val="hybridMultilevel"/>
    <w:tmpl w:val="645EE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4687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97"/>
    <w:rsid w:val="001D60AD"/>
    <w:rsid w:val="004211AC"/>
    <w:rsid w:val="004A1597"/>
    <w:rsid w:val="00660F93"/>
    <w:rsid w:val="00A722A9"/>
    <w:rsid w:val="00AC23C2"/>
    <w:rsid w:val="00B42539"/>
    <w:rsid w:val="00EB3D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4BD06E"/>
  <w15:chartTrackingRefBased/>
  <w15:docId w15:val="{D307C958-A98C-4B58-A447-0E9AF8F1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59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4A1597"/>
  </w:style>
  <w:style w:type="character" w:styleId="Hyperlink">
    <w:name w:val="Hyperlink"/>
    <w:rsid w:val="004A1597"/>
    <w:rPr>
      <w:color w:val="0000FF"/>
      <w:u w:val="single"/>
    </w:rPr>
  </w:style>
  <w:style w:type="paragraph" w:styleId="FootnoteText">
    <w:name w:val="footnote text"/>
    <w:basedOn w:val="Normal"/>
    <w:link w:val="FootnoteTextChar"/>
    <w:uiPriority w:val="99"/>
    <w:unhideWhenUsed/>
    <w:rsid w:val="004A1597"/>
    <w:rPr>
      <w:sz w:val="20"/>
      <w:szCs w:val="20"/>
    </w:rPr>
  </w:style>
  <w:style w:type="character" w:customStyle="1" w:styleId="FootnoteTextChar">
    <w:name w:val="Footnote Text Char"/>
    <w:basedOn w:val="DefaultParagraphFont"/>
    <w:link w:val="FootnoteText"/>
    <w:uiPriority w:val="99"/>
    <w:rsid w:val="004A1597"/>
    <w:rPr>
      <w:rFonts w:ascii="Times New Roman" w:eastAsia="Times New Roman" w:hAnsi="Times New Roman" w:cs="Times New Roman"/>
      <w:sz w:val="20"/>
      <w:szCs w:val="20"/>
    </w:rPr>
  </w:style>
  <w:style w:type="paragraph" w:styleId="NoSpacing">
    <w:name w:val="No Spacing"/>
    <w:uiPriority w:val="1"/>
    <w:qFormat/>
    <w:rsid w:val="004A1597"/>
    <w:pPr>
      <w:spacing w:after="0" w:line="240" w:lineRule="auto"/>
      <w:ind w:left="648" w:hanging="360"/>
    </w:pPr>
  </w:style>
  <w:style w:type="paragraph" w:styleId="ListParagraph">
    <w:name w:val="List Paragraph"/>
    <w:basedOn w:val="Normal"/>
    <w:uiPriority w:val="34"/>
    <w:qFormat/>
    <w:rsid w:val="004A1597"/>
    <w:pPr>
      <w:widowControl/>
      <w:autoSpaceDE/>
      <w:autoSpaceDN/>
      <w:adjustRightInd/>
      <w:ind w:left="720"/>
      <w:contextualSpacing/>
    </w:pPr>
    <w:rPr>
      <w:rFonts w:eastAsiaTheme="minorHAnsi"/>
      <w:lang w:eastAsia="zh-TW"/>
    </w:rPr>
  </w:style>
  <w:style w:type="character" w:styleId="UnresolvedMention">
    <w:name w:val="Unresolved Mention"/>
    <w:basedOn w:val="DefaultParagraphFont"/>
    <w:uiPriority w:val="99"/>
    <w:semiHidden/>
    <w:unhideWhenUsed/>
    <w:rsid w:val="004211AC"/>
    <w:rPr>
      <w:color w:val="605E5C"/>
      <w:shd w:val="clear" w:color="auto" w:fill="E1DFDD"/>
    </w:rPr>
  </w:style>
  <w:style w:type="character" w:customStyle="1" w:styleId="ui-provider">
    <w:name w:val="ui-provider"/>
    <w:basedOn w:val="DefaultParagraphFont"/>
    <w:rsid w:val="001D6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EDC05-2BEB-4B8A-95FD-7145CCC6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Massey, Meredith (CDC/IOD/OPHDST/NCHS)</dc:creator>
  <cp:lastModifiedBy>Titus, Amanda (CDC/IOD/OPHDST/NCHS)</cp:lastModifiedBy>
  <cp:revision>3</cp:revision>
  <dcterms:created xsi:type="dcterms:W3CDTF">2024-09-20T18:29:00Z</dcterms:created>
  <dcterms:modified xsi:type="dcterms:W3CDTF">2024-09-26T17:06:00Z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ce4ae7e1-fb97-4be2-9fa6-78738d42773e</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2023-10-30T17:30:21Z</vt:lpwstr>
  </property>
  <property fmtid="{D5CDD505-2E9C-101B-9397-08002B2CF9AE}" pid="8" name="MSIP_Label_8af03ff0-41c5-4c41-b55e-fabb8fae94be_SiteId">
    <vt:lpwstr>9ce70869-60db-44fd-abe8-d2767077fc8f</vt:lpwstr>
  </property>
</Properties>
</file>