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BA7" w:rsidRPr="00BB4EBA" w:rsidP="00DA4BA7" w14:paraId="5BAFE82F" w14:textId="78FDADCC">
      <w:pPr>
        <w:rPr>
          <w:rFonts w:ascii="Times New Roman" w:eastAsia="Times New Roman" w:hAnsi="Times New Roman" w:cs="Times New Roman"/>
          <w:b/>
          <w:sz w:val="24"/>
          <w:szCs w:val="24"/>
        </w:rPr>
      </w:pPr>
      <w:r>
        <w:rPr>
          <w:rFonts w:ascii="Times New Roman" w:eastAsia="Times New Roman" w:hAnsi="Times New Roman" w:cs="Times New Roman"/>
          <w:b/>
          <w:color w:val="000000" w:themeColor="text1"/>
          <w:sz w:val="24"/>
          <w:szCs w:val="24"/>
        </w:rPr>
        <w:t xml:space="preserve">Attachment </w:t>
      </w:r>
      <w:r w:rsidR="00EF6CCB">
        <w:rPr>
          <w:rFonts w:ascii="Times New Roman" w:eastAsia="Times New Roman" w:hAnsi="Times New Roman" w:cs="Times New Roman"/>
          <w:b/>
          <w:color w:val="000000" w:themeColor="text1"/>
          <w:sz w:val="24"/>
          <w:szCs w:val="24"/>
        </w:rPr>
        <w:t>2</w:t>
      </w:r>
      <w:r w:rsidR="005819D5">
        <w:rPr>
          <w:rFonts w:ascii="Times New Roman" w:eastAsia="Times New Roman" w:hAnsi="Times New Roman" w:cs="Times New Roman"/>
          <w:b/>
          <w:color w:val="000000" w:themeColor="text1"/>
          <w:sz w:val="24"/>
          <w:szCs w:val="24"/>
        </w:rPr>
        <w:t xml:space="preserve"> - </w:t>
      </w:r>
      <w:r w:rsidRPr="00BB4EBA">
        <w:rPr>
          <w:rFonts w:ascii="Times New Roman" w:eastAsia="Times New Roman" w:hAnsi="Times New Roman" w:cs="Times New Roman"/>
          <w:b/>
          <w:sz w:val="24"/>
          <w:szCs w:val="24"/>
        </w:rPr>
        <w:t>NCHS Non-Disclosure Affidavit for NORC Organization Staff working on RANDS</w:t>
      </w:r>
    </w:p>
    <w:p w:rsidR="00DA4BA7" w:rsidRPr="00BB4EBA" w:rsidP="00DA4BA7" w14:paraId="066B2DAB" w14:textId="77777777">
      <w:pPr>
        <w:spacing w:after="0" w:line="240" w:lineRule="auto"/>
        <w:rPr>
          <w:rFonts w:ascii="Times New Roman" w:eastAsia="Times New Roman" w:hAnsi="Times New Roman" w:cs="Times New Roman"/>
          <w:b/>
        </w:rPr>
      </w:pPr>
    </w:p>
    <w:p w:rsidR="00DA4BA7" w:rsidRPr="00BB4EBA" w:rsidP="00DA4BA7" w14:paraId="58C39D63" w14:textId="77777777">
      <w:pPr>
        <w:spacing w:after="0" w:line="240" w:lineRule="auto"/>
        <w:jc w:val="center"/>
        <w:rPr>
          <w:rFonts w:ascii="Times New Roman" w:eastAsia="Times New Roman" w:hAnsi="Times New Roman" w:cs="Times New Roman"/>
          <w:b/>
          <w:szCs w:val="24"/>
        </w:rPr>
      </w:pPr>
      <w:r w:rsidRPr="00BB4EBA">
        <w:rPr>
          <w:rFonts w:ascii="Times New Roman" w:eastAsia="Times New Roman" w:hAnsi="Times New Roman" w:cs="Times New Roman"/>
          <w:b/>
          <w:szCs w:val="24"/>
        </w:rPr>
        <w:t>Affidavit of Non-Disclosure for Non-NCHS Staff (Contractors/Agents)</w:t>
      </w:r>
    </w:p>
    <w:p w:rsidR="00DA4BA7" w:rsidRPr="00BB4EBA" w:rsidP="00DA4BA7" w14:paraId="6379B581" w14:textId="77777777">
      <w:pPr>
        <w:spacing w:after="0" w:line="240" w:lineRule="auto"/>
        <w:rPr>
          <w:rFonts w:ascii="Times New Roman" w:eastAsia="Times New Roman" w:hAnsi="Times New Roman" w:cs="Times New Roman"/>
          <w:b/>
          <w:sz w:val="20"/>
          <w:szCs w:val="24"/>
        </w:rPr>
      </w:pPr>
    </w:p>
    <w:p w:rsidR="00DA4BA7" w:rsidRPr="00BB4EBA" w:rsidP="00DA4BA7" w14:paraId="4F350E33"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00DA4BA7" w:rsidRPr="00BB4EBA" w:rsidP="00DA4BA7" w14:paraId="416E896D" w14:textId="77777777">
      <w:pPr>
        <w:spacing w:after="0" w:line="240" w:lineRule="auto"/>
        <w:rPr>
          <w:rFonts w:ascii="Times New Roman" w:eastAsia="Times New Roman" w:hAnsi="Times New Roman" w:cs="Times New Roman"/>
          <w:szCs w:val="24"/>
        </w:rPr>
      </w:pPr>
    </w:p>
    <w:p w:rsidR="00DA4BA7" w:rsidRPr="00BB4EBA" w:rsidP="544A31B7" w14:paraId="489AFEB4" w14:textId="19004861">
      <w:pPr>
        <w:spacing w:after="0" w:line="240" w:lineRule="auto"/>
        <w:rPr>
          <w:rFonts w:ascii="Times New Roman" w:eastAsia="Times New Roman" w:hAnsi="Times New Roman" w:cs="Times New Roman"/>
        </w:rPr>
      </w:pPr>
      <w:r w:rsidRPr="544A31B7">
        <w:rPr>
          <w:rFonts w:ascii="Times New Roman" w:eastAsia="Times New Roman" w:hAnsi="Times New Roman" w:cs="Times New Roman"/>
        </w:rPr>
        <w:t xml:space="preserve">NCHS is subject to the restrictions of the </w:t>
      </w:r>
      <w:r w:rsidRPr="544A31B7">
        <w:rPr>
          <w:rFonts w:ascii="Times New Roman" w:eastAsia="Times New Roman" w:hAnsi="Times New Roman" w:cs="Times New Roman"/>
          <w:b/>
          <w:bCs/>
        </w:rPr>
        <w:t>Privacy Act</w:t>
      </w:r>
      <w:r w:rsidRPr="544A31B7">
        <w:rPr>
          <w:rFonts w:ascii="Times New Roman" w:eastAsia="Times New Roman" w:hAnsi="Times New Roman" w:cs="Times New Roman"/>
        </w:rPr>
        <w:t xml:space="preserve">, </w:t>
      </w:r>
      <w:r w:rsidRPr="544A31B7">
        <w:rPr>
          <w:rFonts w:ascii="Times New Roman" w:eastAsia="Times New Roman" w:hAnsi="Times New Roman" w:cs="Times New Roman"/>
          <w:b/>
          <w:bCs/>
        </w:rPr>
        <w:t xml:space="preserve">Section 308(d) </w:t>
      </w:r>
      <w:r w:rsidRPr="544A31B7">
        <w:rPr>
          <w:rFonts w:ascii="Times New Roman" w:eastAsia="Times New Roman" w:hAnsi="Times New Roman" w:cs="Times New Roman"/>
        </w:rPr>
        <w:t xml:space="preserve">of the </w:t>
      </w:r>
      <w:r w:rsidRPr="544A31B7">
        <w:rPr>
          <w:rFonts w:ascii="Times New Roman" w:eastAsia="Times New Roman" w:hAnsi="Times New Roman" w:cs="Times New Roman"/>
          <w:b/>
          <w:bCs/>
        </w:rPr>
        <w:t>Public Health Service Act</w:t>
      </w:r>
      <w:r w:rsidRPr="544A31B7">
        <w:rPr>
          <w:rFonts w:ascii="Times New Roman" w:eastAsia="Times New Roman" w:hAnsi="Times New Roman" w:cs="Times New Roman"/>
        </w:rPr>
        <w:t xml:space="preserve"> and</w:t>
      </w:r>
      <w:r w:rsidRPr="544A31B7" w:rsidR="012376DE">
        <w:rPr>
          <w:rFonts w:ascii="Times New Roman" w:eastAsia="Times New Roman" w:hAnsi="Times New Roman" w:cs="Times New Roman"/>
        </w:rPr>
        <w:t xml:space="preserve"> </w:t>
      </w:r>
      <w:r w:rsidRPr="544A31B7" w:rsidR="012376DE">
        <w:rPr>
          <w:rFonts w:ascii="Times New Roman" w:eastAsia="Times New Roman" w:hAnsi="Times New Roman" w:cs="Times New Roman"/>
          <w:b/>
          <w:bCs/>
        </w:rPr>
        <w:t>the Confidential Information Protection and Statistical Efficiency Act (44 U.S.C. 3561-3583)</w:t>
      </w:r>
      <w:r w:rsidRPr="544A31B7" w:rsidR="012376DE">
        <w:rPr>
          <w:rFonts w:ascii="Times New Roman" w:eastAsia="Times New Roman" w:hAnsi="Times New Roman" w:cs="Times New Roman"/>
        </w:rPr>
        <w:t xml:space="preserve"> </w:t>
      </w:r>
      <w:r w:rsidRPr="544A31B7">
        <w:rPr>
          <w:rFonts w:ascii="Times New Roman" w:eastAsia="Times New Roman" w:hAnsi="Times New Roman" w:cs="Times New Roman"/>
        </w:rPr>
        <w:t>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00DA4BA7" w:rsidRPr="00BB4EBA" w:rsidP="00DA4BA7" w14:paraId="7D2A0CA3" w14:textId="77777777">
      <w:pPr>
        <w:spacing w:after="0" w:line="240" w:lineRule="auto"/>
        <w:rPr>
          <w:rFonts w:ascii="Times New Roman" w:eastAsia="Times New Roman" w:hAnsi="Times New Roman" w:cs="Times New Roman"/>
          <w:szCs w:val="24"/>
        </w:rPr>
      </w:pPr>
    </w:p>
    <w:p w:rsidR="00DA4BA7" w:rsidRPr="00BB4EBA" w:rsidP="00DA4BA7" w14:paraId="5133D3D5"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laws excerpted below provide penalties for unauthorized disclosure of confidential information.  </w:t>
      </w:r>
    </w:p>
    <w:p w:rsidR="00DA4BA7" w:rsidRPr="00BB4EBA" w:rsidP="00DA4BA7" w14:paraId="4C526DB7" w14:textId="77777777">
      <w:pPr>
        <w:spacing w:after="0" w:line="240" w:lineRule="auto"/>
        <w:rPr>
          <w:rFonts w:ascii="Times New Roman" w:eastAsia="Times New Roman" w:hAnsi="Times New Roman" w:cs="Times New Roman"/>
          <w:szCs w:val="24"/>
        </w:rPr>
      </w:pPr>
    </w:p>
    <w:p w:rsidR="00DA4BA7" w:rsidRPr="00BB4EBA" w:rsidP="00DA4BA7" w14:paraId="1147EF6F" w14:textId="77777777">
      <w:pPr>
        <w:spacing w:after="0" w:line="240" w:lineRule="auto"/>
        <w:ind w:left="270"/>
        <w:rPr>
          <w:rFonts w:ascii="Times New Roman" w:eastAsia="Times New Roman" w:hAnsi="Times New Roman" w:cs="Times New Roman"/>
          <w:bCs/>
          <w:szCs w:val="24"/>
        </w:rPr>
      </w:pPr>
      <w:r w:rsidRPr="00BB4EBA">
        <w:rPr>
          <w:rFonts w:ascii="Times New Roman" w:eastAsia="Times New Roman" w:hAnsi="Times New Roman" w:cs="Times New Roman"/>
          <w:b/>
          <w:bCs/>
          <w:szCs w:val="24"/>
        </w:rPr>
        <w:t>Privacy Act of 1974</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5 U.S.C. section 552a(i)(l)</w:t>
      </w:r>
      <w:r w:rsidRPr="00BB4EBA">
        <w:rPr>
          <w:rFonts w:ascii="Times New Roman" w:eastAsia="Times New Roman" w:hAnsi="Times New Roman" w:cs="Times New Roman"/>
          <w:szCs w:val="24"/>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BB4EBA">
        <w:rPr>
          <w:rFonts w:ascii="Times New Roman" w:eastAsia="Times New Roman" w:hAnsi="Times New Roman" w:cs="Times New Roman"/>
          <w:b/>
          <w:bCs/>
          <w:szCs w:val="24"/>
        </w:rPr>
        <w:t xml:space="preserve">shall be guilty of a misdemeanor and fined not more than $5,000." </w:t>
      </w:r>
      <w:r w:rsidRPr="00BB4EBA">
        <w:rPr>
          <w:rFonts w:ascii="Times New Roman" w:eastAsia="Times New Roman" w:hAnsi="Times New Roman" w:cs="Times New Roman"/>
          <w:bCs/>
          <w:szCs w:val="24"/>
        </w:rPr>
        <w:t xml:space="preserve"> Paragraph m(1)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(i) of this section any such contractor and any employee of such contractor, if such contract is agreed to on or after the effective date of this section, shall be considered to be an employee of an agency.”</w:t>
      </w:r>
    </w:p>
    <w:p w:rsidR="00DA4BA7" w:rsidRPr="00BB4EBA" w:rsidP="00DA4BA7" w14:paraId="0FB922A9" w14:textId="77777777">
      <w:pPr>
        <w:spacing w:after="0" w:line="240" w:lineRule="auto"/>
        <w:ind w:left="270"/>
        <w:rPr>
          <w:rFonts w:ascii="Times New Roman" w:eastAsia="Times New Roman" w:hAnsi="Times New Roman" w:cs="Times New Roman"/>
          <w:szCs w:val="24"/>
        </w:rPr>
      </w:pPr>
    </w:p>
    <w:p w:rsidR="00592C98" w:rsidRPr="002B1475" w:rsidP="00592C98" w14:paraId="5015E000" w14:textId="1B9CAB61">
      <w:pPr>
        <w:ind w:left="270"/>
        <w:rPr>
          <w:rFonts w:ascii="Times New Roman" w:hAnsi="Times New Roman" w:cs="Times New Roman"/>
        </w:rPr>
      </w:pPr>
      <w:bookmarkStart w:id="0" w:name="_Hlk35686349"/>
      <w:bookmarkStart w:id="1" w:name="_Hlk35685910"/>
      <w:r w:rsidRPr="544A31B7">
        <w:rPr>
          <w:rFonts w:ascii="Times New Roman" w:hAnsi="Times New Roman" w:cs="Times New Roman"/>
          <w:b/>
          <w:bCs/>
        </w:rPr>
        <w:t>Confidential Information Protection and Statistical Efficiency Act</w:t>
      </w:r>
      <w:r w:rsidRPr="544A31B7" w:rsidR="0C8B8C70">
        <w:rPr>
          <w:rFonts w:ascii="Times New Roman" w:hAnsi="Times New Roman" w:cs="Times New Roman"/>
          <w:b/>
          <w:bCs/>
        </w:rPr>
        <w:t xml:space="preserve"> (44 U.S.C. 3561-3583</w:t>
      </w:r>
      <w:r w:rsidRPr="544A31B7">
        <w:rPr>
          <w:rFonts w:ascii="Times New Roman" w:hAnsi="Times New Roman" w:cs="Times New Roman"/>
          <w:b/>
          <w:bCs/>
        </w:rPr>
        <w:t>)</w:t>
      </w:r>
      <w:r w:rsidRPr="544A31B7">
        <w:rPr>
          <w:rFonts w:ascii="Times New Roman" w:hAnsi="Times New Roman" w:cs="Times New Roman"/>
        </w:rPr>
        <w:t xml:space="preserve">: </w:t>
      </w:r>
      <w:bookmarkStart w:id="2" w:name="_Hlk35685588"/>
      <w:bookmarkStart w:id="3" w:name="_Hlk35686394"/>
      <w:bookmarkEnd w:id="0"/>
      <w:bookmarkEnd w:id="1"/>
      <w:r w:rsidRPr="544A31B7">
        <w:rPr>
          <w:rFonts w:ascii="Times New Roman" w:hAnsi="Times New Roman" w:cs="Times New Roman"/>
        </w:rPr>
        <w:t xml:space="preserve">“Whoever, being an officer, employee, or agent of an agency acquiring information for exclusively statistical purposes, having taken and subscribed the oath of office, or having </w:t>
      </w:r>
      <w:bookmarkEnd w:id="2"/>
      <w:r w:rsidRPr="544A31B7">
        <w:rPr>
          <w:rFonts w:ascii="Times New Roman" w:hAnsi="Times New Roman" w:cs="Times New Roman"/>
        </w:rPr>
        <w:t>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bookmarkEnd w:id="3"/>
    </w:p>
    <w:p w:rsidR="00DA4BA7" w:rsidRPr="00BB4EBA" w:rsidP="00DA4BA7" w14:paraId="00BA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B307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b/>
          <w:bCs/>
          <w:i/>
          <w:szCs w:val="24"/>
        </w:rPr>
        <w:t>Your signature below indicates that you have read the above statutes and agree to protect the confidentiality of NCHS data collected under these statutes</w:t>
      </w:r>
      <w:r w:rsidRPr="00BB4EBA">
        <w:rPr>
          <w:rFonts w:ascii="Times New Roman" w:eastAsia="Times New Roman" w:hAnsi="Times New Roman" w:cs="Times New Roman"/>
          <w:b/>
          <w:bCs/>
          <w:szCs w:val="24"/>
        </w:rPr>
        <w:t>.</w:t>
      </w:r>
    </w:p>
    <w:p w:rsidR="00DA4BA7" w:rsidRPr="00BB4EBA" w:rsidP="00DA4BA7" w14:paraId="0E841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6644D38C" w14:paraId="7D51E412" w14:textId="6BAB6D71">
      <w:pPr>
        <w:numPr>
          <w:ilvl w:val="0"/>
          <w:numId w:val="1"/>
        </w:numPr>
        <w:spacing w:after="0" w:line="240" w:lineRule="auto"/>
        <w:ind w:left="360" w:hanging="270"/>
        <w:rPr>
          <w:rFonts w:ascii="Times New Roman" w:eastAsia="Times New Roman" w:hAnsi="Times New Roman" w:cs="Times New Roman"/>
        </w:rPr>
      </w:pPr>
      <w:r w:rsidRPr="6644D38C">
        <w:rPr>
          <w:rFonts w:ascii="Times New Roman" w:eastAsia="Times New Roman" w:hAnsi="Times New Roman" w:cs="Times New Roman"/>
        </w:rPr>
        <w:t xml:space="preserve">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w:t>
      </w:r>
      <w:r w:rsidRPr="6644D38C">
        <w:rPr>
          <w:rFonts w:ascii="Times New Roman" w:eastAsia="Times New Roman" w:hAnsi="Times New Roman" w:cs="Times New Roman"/>
        </w:rPr>
        <w:t xml:space="preserve">penalties set forth in the </w:t>
      </w:r>
      <w:r w:rsidRPr="6644D38C" w:rsidR="78C2DB4D">
        <w:rPr>
          <w:rFonts w:ascii="Times New Roman" w:eastAsia="Times New Roman" w:hAnsi="Times New Roman" w:cs="Times New Roman"/>
        </w:rPr>
        <w:t>Confidential Information Protection and Statistical Efficiency Act Statistical Efficiency Act (44 U.S.C. 3561-3583)</w:t>
      </w:r>
      <w:r w:rsidRPr="6644D38C">
        <w:rPr>
          <w:rFonts w:ascii="Times New Roman" w:eastAsia="Times New Roman" w:hAnsi="Times New Roman" w:cs="Times New Roman"/>
        </w:rPr>
        <w:t>.</w:t>
      </w:r>
    </w:p>
    <w:p w:rsidR="00DA4BA7" w:rsidRPr="00BB4EBA" w:rsidP="00DA4BA7" w14:paraId="49A7938E"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I will not release confidential data to any other person or organization without the permission of NCHS. </w:t>
      </w:r>
    </w:p>
    <w:p w:rsidR="00DA4BA7" w:rsidRPr="00BB4EBA" w:rsidP="00DA4BA7" w14:paraId="3CD482BB"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will access confidential NCHS data only from the offices of my organization unless otherwise authorized.</w:t>
      </w:r>
    </w:p>
    <w:p w:rsidR="00DA4BA7" w:rsidRPr="00BB4EBA" w:rsidP="00DA4BA7" w14:paraId="3FA81919"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am bound by the conditions stated in the executed Designated Agent Agreement with NCHS for the confidential NCHS data I access.</w:t>
      </w:r>
    </w:p>
    <w:p w:rsidR="00DA4BA7" w:rsidRPr="00BB4EBA" w:rsidP="00DA4BA7" w14:paraId="2ED7B3C4" w14:textId="77777777">
      <w:pPr>
        <w:spacing w:after="0" w:line="240" w:lineRule="auto"/>
        <w:rPr>
          <w:rFonts w:ascii="Times New Roman" w:eastAsia="Times New Roman" w:hAnsi="Times New Roman" w:cs="Times New Roman"/>
          <w:sz w:val="16"/>
          <w:szCs w:val="16"/>
        </w:rPr>
      </w:pPr>
    </w:p>
    <w:p w:rsidR="00DA4BA7" w:rsidRPr="00BB4EBA" w:rsidP="00DA4BA7" w14:paraId="2418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Name (print): _____________________________</w:t>
      </w:r>
      <w:r w:rsidRPr="00BB4EBA">
        <w:rPr>
          <w:rFonts w:ascii="Times New Roman" w:eastAsia="Times New Roman" w:hAnsi="Times New Roman" w:cs="Times New Roman"/>
          <w:sz w:val="20"/>
          <w:szCs w:val="24"/>
        </w:rPr>
        <w:tab/>
        <w:t>Signature: __________________________</w:t>
      </w:r>
    </w:p>
    <w:p w:rsidR="00DA4BA7" w:rsidRPr="00BB4EBA" w:rsidP="00DA4BA7" w14:paraId="511B9AA4" w14:textId="3667E35F">
      <w:pPr>
        <w:tabs>
          <w:tab w:val="left" w:pos="-86"/>
          <w:tab w:val="left" w:pos="634"/>
          <w:tab w:val="left" w:pos="1066"/>
        </w:tabs>
        <w:spacing w:after="0" w:line="235" w:lineRule="exact"/>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 xml:space="preserve">Organization: </w:t>
      </w:r>
      <w:r w:rsidR="009C1BE6">
        <w:rPr>
          <w:rFonts w:ascii="Times New Roman" w:eastAsia="Times New Roman" w:hAnsi="Times New Roman" w:cs="Times New Roman"/>
          <w:sz w:val="20"/>
          <w:szCs w:val="24"/>
        </w:rPr>
        <w:t>_______________</w:t>
      </w:r>
      <w:r w:rsidRPr="00BB4EBA">
        <w:rPr>
          <w:rFonts w:ascii="Times New Roman" w:eastAsia="Times New Roman" w:hAnsi="Times New Roman" w:cs="Times New Roman"/>
          <w:sz w:val="20"/>
          <w:szCs w:val="24"/>
        </w:rPr>
        <w:tab/>
      </w:r>
      <w:r w:rsidRPr="00BB4EBA">
        <w:rPr>
          <w:rFonts w:ascii="Times New Roman" w:eastAsia="Times New Roman" w:hAnsi="Times New Roman" w:cs="Times New Roman"/>
          <w:sz w:val="20"/>
          <w:szCs w:val="24"/>
        </w:rPr>
        <w:tab/>
      </w:r>
      <w:r w:rsidRPr="00BB4EBA">
        <w:rPr>
          <w:rFonts w:ascii="Times New Roman" w:eastAsia="Times New Roman" w:hAnsi="Times New Roman" w:cs="Times New Roman"/>
          <w:sz w:val="20"/>
          <w:szCs w:val="24"/>
        </w:rPr>
        <w:tab/>
        <w:t>Date: ______________________________</w:t>
      </w:r>
    </w:p>
    <w:p w:rsidR="00DA4BA7" w:rsidRPr="00BB4EBA" w:rsidP="00DA4BA7" w14:paraId="2B087107" w14:textId="77777777">
      <w:pPr>
        <w:tabs>
          <w:tab w:val="left" w:pos="-86"/>
          <w:tab w:val="left" w:pos="634"/>
          <w:tab w:val="left" w:pos="1066"/>
        </w:tabs>
        <w:spacing w:after="0" w:line="235" w:lineRule="exact"/>
        <w:rPr>
          <w:rFonts w:ascii="Times New Roman" w:eastAsia="Times New Roman" w:hAnsi="Times New Roman" w:cs="Times New Roman"/>
          <w:b/>
          <w:bCs/>
          <w:sz w:val="20"/>
          <w:szCs w:val="24"/>
        </w:rPr>
      </w:pPr>
      <w:r w:rsidRPr="00BB4EBA">
        <w:rPr>
          <w:rFonts w:ascii="Times New Roman" w:eastAsia="Times New Roman" w:hAnsi="Times New Roman" w:cs="Times New Roman"/>
          <w:bCs/>
          <w:sz w:val="20"/>
          <w:szCs w:val="24"/>
        </w:rPr>
        <w:t>Date NCHS Confidentiality Training Completed:</w:t>
      </w:r>
      <w:r w:rsidRPr="00BB4EBA">
        <w:rPr>
          <w:rFonts w:ascii="Times New Roman" w:eastAsia="Times New Roman" w:hAnsi="Times New Roman" w:cs="Times New Roman"/>
          <w:b/>
          <w:bCs/>
          <w:sz w:val="20"/>
          <w:szCs w:val="24"/>
        </w:rPr>
        <w:t xml:space="preserve"> ___________________</w:t>
      </w:r>
    </w:p>
    <w:p w:rsidR="00DA4BA7" w:rsidRPr="00B07552" w:rsidP="00DA4BA7" w14:paraId="7DE4DF26"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color w:val="000000"/>
          <w:sz w:val="20"/>
          <w:szCs w:val="24"/>
        </w:rPr>
      </w:pPr>
      <w:r w:rsidRPr="00BB4EBA">
        <w:rPr>
          <w:rFonts w:ascii="Times New Roman" w:eastAsia="Times New Roman" w:hAnsi="Times New Roman" w:cs="Times New Roman"/>
          <w:color w:val="000000"/>
          <w:sz w:val="20"/>
          <w:szCs w:val="24"/>
        </w:rPr>
        <w:t> </w:t>
      </w:r>
      <w:hyperlink r:id="rId8" w:history="1">
        <w:r w:rsidRPr="00BB4EBA">
          <w:rPr>
            <w:rFonts w:ascii="Times New Roman" w:eastAsia="Times New Roman" w:hAnsi="Times New Roman" w:cs="Times New Roman"/>
            <w:color w:val="0563C1"/>
            <w:sz w:val="20"/>
            <w:szCs w:val="24"/>
            <w:u w:val="single"/>
          </w:rPr>
          <w:t>https://www.cdc.gov/nchs/training/confidentiality/training/</w:t>
        </w:r>
      </w:hyperlink>
    </w:p>
    <w:p w:rsidR="00DA4BA7" w:rsidRPr="00B07552" w:rsidP="00DA4BA7" w14:paraId="5051AB31"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b/>
          <w:bCs/>
          <w:sz w:val="20"/>
          <w:szCs w:val="20"/>
        </w:rPr>
      </w:pPr>
    </w:p>
    <w:p w:rsidR="00DA4BA7" w:rsidRPr="00B07552" w:rsidP="00DA4BA7" w14:paraId="68215057" w14:textId="77777777">
      <w:pPr>
        <w:spacing w:after="0" w:line="240" w:lineRule="auto"/>
        <w:rPr>
          <w:rFonts w:ascii="Times New Roman" w:eastAsia="Times New Roman" w:hAnsi="Times New Roman" w:cs="Times New Roman"/>
          <w:b/>
          <w:bCs/>
          <w:sz w:val="20"/>
          <w:szCs w:val="24"/>
          <w:u w:val="single"/>
        </w:rPr>
      </w:pPr>
    </w:p>
    <w:p w:rsidR="00DA4BA7" w:rsidRPr="00AA0026" w:rsidP="00DA4BA7" w14:paraId="6113F5C4" w14:textId="77777777">
      <w:pPr>
        <w:rPr>
          <w:rFonts w:ascii="Times New Roman" w:eastAsia="Times New Roman" w:hAnsi="Times New Roman" w:cs="Times New Roman"/>
          <w:b/>
          <w:color w:val="000000" w:themeColor="text1"/>
        </w:rPr>
      </w:pPr>
    </w:p>
    <w:p w:rsidR="00FC70C6" w14:paraId="55C84A13" w14:textId="77777777"/>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4F53F3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663157"/>
      <w:docPartObj>
        <w:docPartGallery w:val="Page Numbers (Bottom of Page)"/>
        <w:docPartUnique/>
      </w:docPartObj>
    </w:sdtPr>
    <w:sdtEndPr>
      <w:rPr>
        <w:color w:val="7F7F7F" w:themeColor="background1" w:themeShade="7F"/>
        <w:spacing w:val="60"/>
      </w:rPr>
    </w:sdtEndPr>
    <w:sdtContent>
      <w:p w:rsidR="001F11E3" w:rsidP="001505B4" w14:paraId="54F4EF60" w14:textId="73D6CC4D">
        <w:pPr>
          <w:pStyle w:val="Footer"/>
          <w:pBdr>
            <w:top w:val="single" w:sz="4" w:space="1" w:color="D9D9D9" w:themeColor="background1" w:themeShade="D9"/>
          </w:pBdr>
        </w:pPr>
        <w:r>
          <w:t>NCHS DAA #2018-15-MISC</w:t>
        </w:r>
        <w:r>
          <w:tab/>
        </w:r>
        <w:r>
          <w:tab/>
        </w:r>
        <w:r w:rsidR="00DA4BA7">
          <w:fldChar w:fldCharType="begin"/>
        </w:r>
        <w:r w:rsidR="00DA4BA7">
          <w:instrText xml:space="preserve"> PAGE   \* MERGEFORMAT </w:instrText>
        </w:r>
        <w:r w:rsidR="00DA4BA7">
          <w:fldChar w:fldCharType="separate"/>
        </w:r>
        <w:r w:rsidR="00DA4BA7">
          <w:rPr>
            <w:noProof/>
          </w:rPr>
          <w:t>2</w:t>
        </w:r>
        <w:r w:rsidR="00DA4BA7">
          <w:rPr>
            <w:noProof/>
          </w:rPr>
          <w:fldChar w:fldCharType="end"/>
        </w:r>
        <w:r w:rsidR="00DA4BA7">
          <w:t xml:space="preserve"> | </w:t>
        </w:r>
        <w:r w:rsidR="00DA4BA7">
          <w:rPr>
            <w:color w:val="7F7F7F" w:themeColor="background1" w:themeShade="7F"/>
            <w:spacing w:val="60"/>
          </w:rPr>
          <w:t>Page</w:t>
        </w:r>
      </w:p>
    </w:sdtContent>
  </w:sdt>
  <w:p w:rsidR="001F11E3" w14:paraId="539014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724C24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344C23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132881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52EE4C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130849"/>
    <w:multiLevelType w:val="hybridMultilevel"/>
    <w:tmpl w:val="113EB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026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7"/>
    <w:rsid w:val="000863CE"/>
    <w:rsid w:val="001505B4"/>
    <w:rsid w:val="001F11E3"/>
    <w:rsid w:val="002136AD"/>
    <w:rsid w:val="002B1475"/>
    <w:rsid w:val="004351B2"/>
    <w:rsid w:val="004A6145"/>
    <w:rsid w:val="004F5535"/>
    <w:rsid w:val="00552D44"/>
    <w:rsid w:val="005819D5"/>
    <w:rsid w:val="00592C98"/>
    <w:rsid w:val="006672C6"/>
    <w:rsid w:val="00773E91"/>
    <w:rsid w:val="008147A8"/>
    <w:rsid w:val="009BB40F"/>
    <w:rsid w:val="009C1BE6"/>
    <w:rsid w:val="00A206F3"/>
    <w:rsid w:val="00A92CAB"/>
    <w:rsid w:val="00AA0026"/>
    <w:rsid w:val="00AB2271"/>
    <w:rsid w:val="00AD63C3"/>
    <w:rsid w:val="00B07552"/>
    <w:rsid w:val="00B25D29"/>
    <w:rsid w:val="00BB4EBA"/>
    <w:rsid w:val="00BE16BB"/>
    <w:rsid w:val="00C63610"/>
    <w:rsid w:val="00D26908"/>
    <w:rsid w:val="00DA4BA7"/>
    <w:rsid w:val="00DE7953"/>
    <w:rsid w:val="00EF6CCB"/>
    <w:rsid w:val="00FC70C6"/>
    <w:rsid w:val="00FE140E"/>
    <w:rsid w:val="012376DE"/>
    <w:rsid w:val="0C8B8C70"/>
    <w:rsid w:val="1410397F"/>
    <w:rsid w:val="34B6E7C9"/>
    <w:rsid w:val="544A31B7"/>
    <w:rsid w:val="6644D38C"/>
    <w:rsid w:val="78C2DB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97ECFA"/>
  <w15:chartTrackingRefBased/>
  <w15:docId w15:val="{A80A6C01-456B-4FA3-A0B9-C3F917E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A7"/>
  </w:style>
  <w:style w:type="paragraph" w:styleId="Header">
    <w:name w:val="header"/>
    <w:basedOn w:val="Normal"/>
    <w:link w:val="HeaderChar"/>
    <w:uiPriority w:val="99"/>
    <w:unhideWhenUsed/>
    <w:rsid w:val="0059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98"/>
  </w:style>
  <w:style w:type="paragraph" w:styleId="BalloonText">
    <w:name w:val="Balloon Text"/>
    <w:basedOn w:val="Normal"/>
    <w:link w:val="BalloonTextChar"/>
    <w:uiPriority w:val="99"/>
    <w:semiHidden/>
    <w:unhideWhenUsed/>
    <w:rsid w:val="0059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98"/>
    <w:rPr>
      <w:rFonts w:ascii="Segoe UI" w:hAnsi="Segoe UI" w:cs="Segoe UI"/>
      <w:sz w:val="18"/>
      <w:szCs w:val="18"/>
    </w:rPr>
  </w:style>
  <w:style w:type="character" w:styleId="CommentReference">
    <w:name w:val="annotation reference"/>
    <w:basedOn w:val="DefaultParagraphFont"/>
    <w:uiPriority w:val="99"/>
    <w:semiHidden/>
    <w:unhideWhenUsed/>
    <w:rsid w:val="004351B2"/>
    <w:rPr>
      <w:sz w:val="16"/>
      <w:szCs w:val="16"/>
    </w:rPr>
  </w:style>
  <w:style w:type="paragraph" w:styleId="CommentText">
    <w:name w:val="annotation text"/>
    <w:basedOn w:val="Normal"/>
    <w:link w:val="CommentTextChar"/>
    <w:uiPriority w:val="99"/>
    <w:semiHidden/>
    <w:unhideWhenUsed/>
    <w:rsid w:val="004351B2"/>
    <w:pPr>
      <w:spacing w:line="240" w:lineRule="auto"/>
    </w:pPr>
    <w:rPr>
      <w:sz w:val="20"/>
      <w:szCs w:val="20"/>
    </w:rPr>
  </w:style>
  <w:style w:type="character" w:customStyle="1" w:styleId="CommentTextChar">
    <w:name w:val="Comment Text Char"/>
    <w:basedOn w:val="DefaultParagraphFont"/>
    <w:link w:val="CommentText"/>
    <w:uiPriority w:val="99"/>
    <w:semiHidden/>
    <w:rsid w:val="004351B2"/>
    <w:rPr>
      <w:sz w:val="20"/>
      <w:szCs w:val="20"/>
    </w:rPr>
  </w:style>
  <w:style w:type="paragraph" w:styleId="CommentSubject">
    <w:name w:val="annotation subject"/>
    <w:basedOn w:val="CommentText"/>
    <w:next w:val="CommentText"/>
    <w:link w:val="CommentSubjectChar"/>
    <w:uiPriority w:val="99"/>
    <w:semiHidden/>
    <w:unhideWhenUsed/>
    <w:rsid w:val="004351B2"/>
    <w:rPr>
      <w:b/>
      <w:bCs/>
    </w:rPr>
  </w:style>
  <w:style w:type="character" w:customStyle="1" w:styleId="CommentSubjectChar">
    <w:name w:val="Comment Subject Char"/>
    <w:basedOn w:val="CommentTextChar"/>
    <w:link w:val="CommentSubject"/>
    <w:uiPriority w:val="99"/>
    <w:semiHidden/>
    <w:rsid w:val="004351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hs/training/confidentiality/trainin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MQ3NJPM7XP6Q-1280322958-894</_dlc_DocId>
    <_dlc_DocIdUrl xmlns="8d9aba49-0b2d-4cc1-a0cd-3a53f65dc42e">
      <Url>https://cdc.sharepoint.com/sites/NCHS-bizops/clearance/_layouts/15/DocIdRedir.aspx?ID=MQ3NJPM7XP6Q-1280322958-894</Url>
      <Description>MQ3NJPM7XP6Q-1280322958-894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BFC01A-4F92-42A1-8D31-028BD04FBB51}">
  <ds:schemaRefs>
    <ds:schemaRef ds:uri="http://schemas.microsoft.com/sharepoint/v3/contenttype/forms"/>
  </ds:schemaRefs>
</ds:datastoreItem>
</file>

<file path=customXml/itemProps2.xml><?xml version="1.0" encoding="utf-8"?>
<ds:datastoreItem xmlns:ds="http://schemas.openxmlformats.org/officeDocument/2006/customXml" ds:itemID="{1C073374-9B18-46BD-9715-8D4DAB78C278}">
  <ds:schemaRefs>
    <ds:schemaRef ds:uri="http://schemas.microsoft.com/office/2006/metadata/properties"/>
    <ds:schemaRef ds:uri="http://schemas.microsoft.com/office/infopath/2007/PartnerControls"/>
    <ds:schemaRef ds:uri="8d9aba49-0b2d-4cc1-a0cd-3a53f65dc42e"/>
  </ds:schemaRefs>
</ds:datastoreItem>
</file>

<file path=customXml/itemProps3.xml><?xml version="1.0" encoding="utf-8"?>
<ds:datastoreItem xmlns:ds="http://schemas.openxmlformats.org/officeDocument/2006/customXml" ds:itemID="{14F4F50D-AC49-4ECD-8D4A-77429C15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52E765-C2C9-4739-B4DB-7BEECD9554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3838</Characters>
  <Application>Microsoft Office Word</Application>
  <DocSecurity>0</DocSecurity>
  <Lines>31</Lines>
  <Paragraphs>9</Paragraphs>
  <ScaleCrop>false</ScaleCrop>
  <Company>Centers for Disease Control and Prevention</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SCANLON, PAUL J. (CDC/DDPHSS/NCHS/DRM)</dc:creator>
  <cp:lastModifiedBy>SCANLON, PAUL J. (CDC/DDPHSS/NCHS/DRM)</cp:lastModifiedBy>
  <cp:revision>9</cp:revision>
  <dcterms:created xsi:type="dcterms:W3CDTF">2023-08-08T14:11:00Z</dcterms:created>
  <dcterms:modified xsi:type="dcterms:W3CDTF">2023-09-07T19:58:00Z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1d10f144-85ef-40e3-88b9-c8c521f6c5c0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2021-05-14T00:03:43Z</vt:lpwstr>
  </property>
  <property fmtid="{D5CDD505-2E9C-101B-9397-08002B2CF9AE}" pid="9" name="MSIP_Label_7b94a7b8-f06c-4dfe-bdcc-9b548fd58c31_SiteId">
    <vt:lpwstr>9ce70869-60db-44fd-abe8-d2767077fc8f</vt:lpwstr>
  </property>
  <property fmtid="{D5CDD505-2E9C-101B-9397-08002B2CF9AE}" pid="10" name="_dlc_DocIdItemGuid">
    <vt:lpwstr>d928dd42-4624-4046-99b1-6c51201ce717</vt:lpwstr>
  </property>
</Properties>
</file>