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75B9C3" w14:paraId="683B482B" w14:textId="30EA43CD">
      <w:pPr>
        <w:rPr>
          <w:i/>
          <w:iCs/>
        </w:rPr>
      </w:pPr>
      <w:r w:rsidRPr="0075B9C3">
        <w:rPr>
          <w:b/>
          <w:bCs/>
        </w:rPr>
        <w:t>TITLE OF INFORMATION COLLECTION:</w:t>
      </w:r>
      <w:r>
        <w:t xml:space="preserve"> </w:t>
      </w:r>
      <w:r w:rsidR="00F3415B">
        <w:t xml:space="preserve">[PHIC] </w:t>
      </w:r>
      <w:r w:rsidR="00A45E36">
        <w:t>202</w:t>
      </w:r>
      <w:r w:rsidR="000D3222">
        <w:t>5</w:t>
      </w:r>
      <w:r w:rsidR="00A45E36">
        <w:t xml:space="preserve"> </w:t>
      </w:r>
      <w:r w:rsidR="000B3DFF">
        <w:t>eFMS</w:t>
      </w:r>
      <w:r w:rsidR="597FB419">
        <w:t xml:space="preserve"> Applicant</w:t>
      </w:r>
      <w:r w:rsidR="00166F40">
        <w:t xml:space="preserve"> Survey </w:t>
      </w:r>
    </w:p>
    <w:p w:rsidR="008B4F7C" w:rsidP="001D5C61" w14:paraId="78F47BC7" w14:textId="77777777">
      <w:pPr>
        <w:widowControl w:val="0"/>
        <w:rPr>
          <w:i/>
        </w:rPr>
      </w:pPr>
    </w:p>
    <w:p w:rsidR="00A53E6E" w:rsidRPr="00C21E47" w:rsidP="001D5C61" w14:paraId="106028A9" w14:textId="12D551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74048EE5" w14:textId="4C82DACD">
      <w:pPr>
        <w:pBdr>
          <w:top w:val="single" w:sz="4" w:space="1" w:color="auto"/>
          <w:left w:val="single" w:sz="4" w:space="4" w:color="auto"/>
          <w:bottom w:val="single" w:sz="4" w:space="1" w:color="auto"/>
          <w:right w:val="single" w:sz="4" w:space="4" w:color="auto"/>
        </w:pBdr>
      </w:pPr>
      <w:r>
        <w:t>Goal of the study:</w:t>
      </w:r>
      <w:r w:rsidR="00114AE5">
        <w:t xml:space="preserve"> </w:t>
      </w:r>
      <w:r w:rsidR="00661800">
        <w:t xml:space="preserve">To gather feedback from prospective </w:t>
      </w:r>
      <w:r w:rsidR="009D7C9C">
        <w:t>Division of Workforce Development (</w:t>
      </w:r>
      <w:r w:rsidR="00661800">
        <w:t>DWD</w:t>
      </w:r>
      <w:r w:rsidR="009D7C9C">
        <w:t>)</w:t>
      </w:r>
      <w:r w:rsidR="00661800">
        <w:t xml:space="preserve"> fellowship applicants, learn about their user experience in the enterprise Fellowship Management System (eFMS), and identify potential system improvements that could enhance the outcomes for the fellowship management system. </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51395E" w:rsidP="0051395E" w14:paraId="689EF54B" w14:textId="56A9F6C9">
      <w:pPr>
        <w:pBdr>
          <w:top w:val="single" w:sz="4" w:space="1" w:color="auto"/>
          <w:left w:val="single" w:sz="4" w:space="4" w:color="auto"/>
          <w:bottom w:val="single" w:sz="4" w:space="1" w:color="auto"/>
          <w:right w:val="single" w:sz="4" w:space="4" w:color="auto"/>
        </w:pBdr>
      </w:pPr>
      <w:r>
        <w:t>Intended use of resulting data:</w:t>
      </w:r>
      <w:r w:rsidR="00114AE5">
        <w:t xml:space="preserve"> </w:t>
      </w:r>
      <w:r w:rsidR="00CC4E18">
        <w:t>Data on users’ experiences will be shared with DWD leadership and fellowship program staff, along with suggestions for improvements and implementation. Additionally, data will be summarized to effectively monitor changes and assess outcomes.</w:t>
      </w:r>
    </w:p>
    <w:p w:rsidR="004364A2" w:rsidP="0051395E" w14:paraId="2699F939" w14:textId="77777777">
      <w:pPr>
        <w:pBdr>
          <w:top w:val="single" w:sz="4" w:space="1" w:color="auto"/>
          <w:left w:val="single" w:sz="4" w:space="4" w:color="auto"/>
          <w:bottom w:val="single" w:sz="4" w:space="1" w:color="auto"/>
          <w:right w:val="single" w:sz="4" w:space="4" w:color="auto"/>
        </w:pBdr>
      </w:pPr>
    </w:p>
    <w:p w:rsidR="0051395E" w:rsidP="0051395E" w14:paraId="55E61C3E" w14:textId="6E601A00">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00114AE5">
        <w:t xml:space="preserve">  </w:t>
      </w:r>
      <w:r w:rsidR="00FE4905">
        <w:t>Data will be gathered via a short survey that is anonymous and voluntary.</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051395E" w14:paraId="7584FE0E" w14:textId="1AB6F63F">
      <w:pPr>
        <w:pBdr>
          <w:top w:val="single" w:sz="4" w:space="1" w:color="auto"/>
          <w:left w:val="single" w:sz="4" w:space="4" w:color="auto"/>
          <w:bottom w:val="single" w:sz="4" w:space="1" w:color="auto"/>
          <w:right w:val="single" w:sz="4" w:space="4" w:color="auto"/>
        </w:pBdr>
      </w:pPr>
      <w:r>
        <w:t>Subpopulation to be studied:</w:t>
      </w:r>
      <w:r w:rsidR="00114AE5">
        <w:t xml:space="preserve"> </w:t>
      </w:r>
      <w:r w:rsidR="00FE4905">
        <w:t xml:space="preserve">US population of prospective Epidemic Intelligence Service (EIS) and Laboratory Leadership Service (LLS) fellowship applicants who complete the 2026 application. </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051395E" w14:paraId="238373E9" w14:textId="66675760">
      <w:pPr>
        <w:pBdr>
          <w:top w:val="single" w:sz="4" w:space="1" w:color="auto"/>
          <w:left w:val="single" w:sz="4" w:space="4" w:color="auto"/>
          <w:bottom w:val="single" w:sz="4" w:space="1" w:color="auto"/>
          <w:right w:val="single" w:sz="4" w:space="4" w:color="auto"/>
        </w:pBdr>
      </w:pPr>
      <w:r>
        <w:t>How data will be analyzed:</w:t>
      </w:r>
      <w:r w:rsidR="00114AE5">
        <w:t xml:space="preserve"> </w:t>
      </w:r>
      <w:r w:rsidR="009D7C9C">
        <w:t>Findings will be summarized by calculating percentages for each response option selected and analyzing content of qualitative data from open response questions.</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08B4F7C" w14:paraId="1B2C3AC5" w14:textId="23F82865">
      <w:pPr>
        <w:widowControl w:val="0"/>
        <w:rPr>
          <w:b/>
        </w:rPr>
      </w:pPr>
      <w:r>
        <w:rPr>
          <w:b/>
        </w:rPr>
        <w:t>CIO or Division PRA Contact</w:t>
      </w:r>
      <w:r>
        <w:rPr>
          <w:b/>
        </w:rPr>
        <w:br/>
      </w:r>
      <w:r w:rsidRPr="008B4F7C">
        <w:t>Name:</w:t>
      </w:r>
      <w:r w:rsidR="00E87C50">
        <w:t xml:space="preserve"> Carter Clinebell</w:t>
      </w:r>
      <w:r w:rsidRPr="008B4F7C">
        <w:br/>
        <w:t xml:space="preserve">Email: </w:t>
      </w:r>
      <w:r w:rsidR="00E87C50">
        <w:t>sei1@cdc.gov</w:t>
      </w:r>
      <w:r w:rsidRPr="008B4F7C">
        <w:br/>
        <w:t xml:space="preserve">Phone: </w:t>
      </w:r>
      <w:r w:rsidRPr="00E87C50" w:rsidR="00E87C50">
        <w:t>404.498.6424</w:t>
      </w:r>
    </w:p>
    <w:p w:rsidR="008B4F7C" w:rsidP="008B4F7C" w14:paraId="0AD74979" w14:textId="77777777">
      <w:pPr>
        <w:widowControl w:val="0"/>
        <w:rPr>
          <w:b/>
        </w:rPr>
      </w:pPr>
    </w:p>
    <w:p w:rsidR="008B4F7C" w:rsidP="008B4F7C" w14:paraId="5983CAA2" w14:textId="77777777">
      <w:pPr>
        <w:widowControl w:val="0"/>
        <w:rPr>
          <w:b/>
        </w:rPr>
      </w:pPr>
      <w:r>
        <w:rPr>
          <w:b/>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70632FBC">
      <w:pPr>
        <w:widowControl w:val="0"/>
      </w:pPr>
      <w:r>
        <w:t>Name:</w:t>
      </w:r>
      <w:r w:rsidR="00E87C50">
        <w:t xml:space="preserve"> </w:t>
      </w:r>
      <w:r w:rsidR="00B060E5">
        <w:t xml:space="preserve">Isabella Hardwick </w:t>
      </w:r>
    </w:p>
    <w:p w:rsidR="008B4F7C" w:rsidP="008B4F7C" w14:paraId="6009CC31" w14:textId="11ECBE57">
      <w:pPr>
        <w:widowControl w:val="0"/>
      </w:pPr>
      <w:r>
        <w:t xml:space="preserve">Title: </w:t>
      </w:r>
      <w:r w:rsidR="00B060E5">
        <w:t>Public Health Analyst</w:t>
      </w:r>
    </w:p>
    <w:p w:rsidR="008B4F7C" w:rsidP="008B4F7C" w14:paraId="72EB5E1F" w14:textId="01BFBB42">
      <w:pPr>
        <w:widowControl w:val="0"/>
      </w:pPr>
      <w:r>
        <w:t xml:space="preserve">Affiliation (CIO/Division): </w:t>
      </w:r>
      <w:r w:rsidR="00E87C50">
        <w:t>PHIC/DWD</w:t>
      </w:r>
    </w:p>
    <w:p w:rsidR="008B4F7C" w:rsidP="008B4F7C" w14:paraId="4A86C1CC" w14:textId="4A5820A5">
      <w:pPr>
        <w:widowControl w:val="0"/>
      </w:pPr>
      <w:r>
        <w:t>Email:</w:t>
      </w:r>
      <w:r w:rsidRPr="00C26C4C" w:rsidR="00C26C4C">
        <w:t xml:space="preserve"> </w:t>
      </w:r>
      <w:hyperlink r:id="rId7" w:history="1">
        <w:r w:rsidRPr="009434FA" w:rsidR="00B060E5">
          <w:rPr>
            <w:rStyle w:val="Hyperlink"/>
          </w:rPr>
          <w:t>uxd6@cdc.gov</w:t>
        </w:r>
      </w:hyperlink>
    </w:p>
    <w:p w:rsidR="008B4F7C" w:rsidP="008B4F7C" w14:paraId="2EC596BD" w14:textId="309E488D">
      <w:pPr>
        <w:widowControl w:val="0"/>
      </w:pPr>
      <w:r>
        <w:t>Phone:</w:t>
      </w:r>
      <w:r w:rsidRPr="00C26C4C" w:rsidR="00C26C4C">
        <w:t xml:space="preserve"> </w:t>
      </w:r>
      <w:r w:rsidR="00E87C50">
        <w:t>(</w:t>
      </w:r>
      <w:r w:rsidR="00B060E5">
        <w:t>404</w:t>
      </w:r>
      <w:r w:rsidR="00E87C50">
        <w:t xml:space="preserve">) </w:t>
      </w:r>
      <w:r w:rsidR="00B060E5">
        <w:t>498</w:t>
      </w:r>
      <w:r w:rsidR="00E87C50">
        <w:t>-</w:t>
      </w:r>
      <w:r w:rsidR="00B060E5">
        <w:t>0241</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 xml:space="preserve">GENERIC </w:t>
      </w:r>
      <w:r>
        <w:rPr>
          <w:b/>
        </w:rPr>
        <w:t>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01D5C61">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01D5C61">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0157DF9" w14:paraId="1DF33FF6" w14:textId="2702A2C2">
            <w:r w:rsidRPr="00CF1796">
              <w:t>[</w:t>
            </w:r>
            <w:r w:rsidR="00A45E36">
              <w:t>X</w:t>
            </w:r>
            <w:r w:rsidRPr="00CF1796">
              <w:t xml:space="preserve">] </w:t>
            </w:r>
            <w:r w:rsidR="00D64EFA">
              <w:t>Y</w:t>
            </w:r>
            <w:r w:rsidRPr="00CF1796">
              <w:t xml:space="preserve">es </w:t>
            </w:r>
            <w:r w:rsidRPr="00CF1796">
              <w:t xml:space="preserve">   [</w:t>
            </w:r>
            <w:r w:rsidRPr="00CF1796">
              <w:t xml:space="preserve">   ] </w:t>
            </w:r>
            <w:r w:rsidR="00D64EFA">
              <w:t>N</w:t>
            </w:r>
            <w:r w:rsidRPr="00CF1796">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7553E170" w14:textId="39B0EA64">
            <w:r w:rsidRPr="00CF1796">
              <w:t xml:space="preserve">[ </w:t>
            </w:r>
            <w:r w:rsidRPr="00CF1796">
              <w:t xml:space="preserve">  ]</w:t>
            </w:r>
            <w:r w:rsidRPr="00CF1796">
              <w:t xml:space="preserve"> Yes    [</w:t>
            </w:r>
            <w:r w:rsidR="00A45E36">
              <w:t>X</w:t>
            </w:r>
            <w:r w:rsidRPr="00CF1796">
              <w:t>] No</w:t>
            </w:r>
          </w:p>
        </w:tc>
      </w:tr>
      <w:tr w14:paraId="21210044" w14:textId="77777777" w:rsidTr="001D5C61">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0157DF9" w14:paraId="46B155E9" w14:textId="7629F1A7">
            <w:pPr>
              <w:widowControl w:val="0"/>
            </w:pPr>
            <w:r w:rsidRPr="00CF1796">
              <w:t>[</w:t>
            </w:r>
            <w:r w:rsidR="00A45E36">
              <w:t>X</w:t>
            </w:r>
            <w:r w:rsidRPr="00CF1796">
              <w:t xml:space="preserve">] Yes </w:t>
            </w:r>
            <w:r w:rsidRPr="00CF1796">
              <w:t xml:space="preserve">   [</w:t>
            </w:r>
            <w:r w:rsidRPr="00CF1796">
              <w:t xml:space="preserve">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0157DF9" w14:paraId="6A0A1DAA" w14:textId="2C97A729">
            <w:pPr>
              <w:widowControl w:val="0"/>
              <w:rPr>
                <w:b/>
              </w:rPr>
            </w:pPr>
            <w:r w:rsidRPr="00CF1796">
              <w:t xml:space="preserve">[ </w:t>
            </w:r>
            <w:r w:rsidRPr="00CF1796">
              <w:t xml:space="preserve">  ]</w:t>
            </w:r>
            <w:r w:rsidRPr="00CF1796">
              <w:t xml:space="preserve"> Yes    [</w:t>
            </w:r>
            <w:r w:rsidR="00A45E36">
              <w:t>X</w:t>
            </w:r>
            <w:r w:rsidRPr="00CF1796">
              <w:t>] No</w:t>
            </w:r>
          </w:p>
        </w:tc>
      </w:tr>
      <w:tr w14:paraId="11EAF21E" w14:textId="77777777" w:rsidTr="001D5C61">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0157DF9" w14:paraId="399299F6" w14:textId="3E75CC9F">
            <w:r w:rsidRPr="00CF1796">
              <w:t>[</w:t>
            </w:r>
            <w:r w:rsidR="00A45E36">
              <w:t>X</w:t>
            </w:r>
            <w:r w:rsidRPr="00CF1796">
              <w:t xml:space="preserve">] Yes </w:t>
            </w:r>
            <w:r w:rsidRPr="00CF1796">
              <w:t xml:space="preserve">   [</w:t>
            </w:r>
            <w:r w:rsidRPr="00CF1796">
              <w:t xml:space="preserve">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14:paraId="6F9A6A3F" w14:textId="10FF60E7">
            <w:r w:rsidRPr="00CF1796">
              <w:t xml:space="preserve">[ </w:t>
            </w:r>
            <w:r w:rsidRPr="00CF1796">
              <w:t xml:space="preserve">  ]</w:t>
            </w:r>
            <w:r w:rsidRPr="00CF1796">
              <w:t xml:space="preserve"> Yes    [</w:t>
            </w:r>
            <w:r w:rsidR="00A45E36">
              <w:t>X</w:t>
            </w:r>
            <w:r w:rsidRPr="00CF1796">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A45E36" w:rsidP="00157DF9" w14:paraId="03D6CF7E" w14:textId="77777777">
      <w:pPr>
        <w:pStyle w:val="Header"/>
        <w:tabs>
          <w:tab w:val="clear" w:pos="4320"/>
          <w:tab w:val="clear" w:pos="8640"/>
        </w:tabs>
        <w:rPr>
          <w:i/>
        </w:rPr>
      </w:pPr>
    </w:p>
    <w:p w:rsidR="00A45E36" w:rsidP="00A45E36" w14:paraId="231B814D" w14:textId="7D9A90BB">
      <w:r>
        <w:t xml:space="preserve">The Science Office in the Division of Workforce Development (DWD) at the Centers for Disease Control and Prevention (CDC) aims to obtain Office of Management and Budget (OMB) approval to gather feedback from prospective applicants for the Epidemic Intelligence Service (EIS) and Laboratory Leadership Service (LLS) fellowship programs. Applications for these fellowships are typically open to the public for about 8 weeks, giving potential applicants time to apply to the programs. This survey will collect feedback on the user experience within the Enterprise Fellowship Management System (eFMS). The data collected will help inform improvements to the application process and the eFMS system.  </w:t>
      </w:r>
    </w:p>
    <w:p w:rsidR="00A45E36" w:rsidP="00157DF9" w14:paraId="318DAC66" w14:textId="77777777">
      <w:pPr>
        <w:pStyle w:val="Header"/>
        <w:tabs>
          <w:tab w:val="clear" w:pos="4320"/>
          <w:tab w:val="clear" w:pos="8640"/>
        </w:tabs>
        <w:rPr>
          <w:i/>
        </w:rPr>
      </w:pPr>
    </w:p>
    <w:p w:rsidR="00626592" w:rsidRPr="00626592" w:rsidP="00157DF9" w14:paraId="3D05667E"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7770EA" w:rsidP="00157DF9" w14:paraId="0B049C1F" w14:textId="77777777">
      <w:pPr>
        <w:pStyle w:val="Header"/>
        <w:tabs>
          <w:tab w:val="clear" w:pos="4320"/>
          <w:tab w:val="clear" w:pos="8640"/>
        </w:tabs>
        <w:rPr>
          <w:i/>
        </w:rPr>
      </w:pPr>
    </w:p>
    <w:p w:rsidR="007770EA" w:rsidP="00157DF9" w14:paraId="7395EC3F" w14:textId="4CE7BB73">
      <w:pPr>
        <w:pStyle w:val="Header"/>
        <w:tabs>
          <w:tab w:val="clear" w:pos="4320"/>
          <w:tab w:val="clear" w:pos="8640"/>
        </w:tabs>
      </w:pPr>
      <w:r>
        <w:t xml:space="preserve">Members of the </w:t>
      </w:r>
      <w:r>
        <w:t>general public</w:t>
      </w:r>
      <w:r>
        <w:t xml:space="preserve"> who apply to the Epidemic Intelligence Service (EIS) and Laboratory Leadership Service (LLS) fellowship programs for the 2026 cohort will be invited to participate in the survey. All applicants will receive the survey </w:t>
      </w:r>
      <w:r w:rsidR="00C330A9">
        <w:t>one</w:t>
      </w:r>
      <w:r>
        <w:t xml:space="preserve"> week after the application period closes. Participation is voluntary and anonymous</w:t>
      </w:r>
      <w:r w:rsidR="00C330A9">
        <w:t>; no personally identifiable information (PII) will be collected</w:t>
      </w:r>
      <w:r>
        <w:t xml:space="preserve">.  </w:t>
      </w:r>
    </w:p>
    <w:p w:rsidR="007770EA" w:rsidRPr="00626592" w:rsidP="00157DF9" w14:paraId="4C64289E" w14:textId="77777777">
      <w:pPr>
        <w:pStyle w:val="Header"/>
        <w:tabs>
          <w:tab w:val="clear" w:pos="4320"/>
          <w:tab w:val="clear" w:pos="8640"/>
        </w:tabs>
        <w:rPr>
          <w:i/>
        </w:rPr>
      </w:pP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748D43B1">
      <w:pPr>
        <w:pStyle w:val="Header"/>
        <w:tabs>
          <w:tab w:val="clear" w:pos="4320"/>
          <w:tab w:val="clear" w:pos="8640"/>
        </w:tabs>
        <w:ind w:left="720"/>
      </w:pPr>
      <w:r w:rsidRPr="003E10FC">
        <w:t>[</w:t>
      </w:r>
      <w:r w:rsidR="00D91334">
        <w:t>X</w:t>
      </w:r>
      <w:r w:rsidRPr="003E10FC">
        <w:t>] Potential applicants</w:t>
      </w:r>
      <w:r w:rsidR="0094583B">
        <w:t xml:space="preserve"> or </w:t>
      </w:r>
      <w:r w:rsidR="001D5C61">
        <w:t>applicants</w:t>
      </w:r>
    </w:p>
    <w:p w:rsidR="003E10FC" w:rsidRPr="003E10FC" w:rsidP="00157DF9" w14:paraId="7E29222D" w14:textId="3F31D03F">
      <w:pPr>
        <w:pStyle w:val="Header"/>
        <w:tabs>
          <w:tab w:val="clear" w:pos="4320"/>
          <w:tab w:val="clear" w:pos="8640"/>
        </w:tabs>
        <w:ind w:left="720"/>
      </w:pPr>
      <w:r w:rsidRPr="003E10FC">
        <w:t>[</w:t>
      </w:r>
      <w:r w:rsidR="00D91334">
        <w:t xml:space="preserve">  </w:t>
      </w:r>
      <w:r w:rsidRPr="003E10FC">
        <w:t>]</w:t>
      </w:r>
      <w:r w:rsidRPr="003E10FC">
        <w:t xml:space="preserve"> Current fellows (nonfederal employees)</w:t>
      </w:r>
    </w:p>
    <w:p w:rsidR="003E10FC" w:rsidRPr="003E10FC" w:rsidP="00157DF9" w14:paraId="0B11230B" w14:textId="4DEF191D">
      <w:pPr>
        <w:pStyle w:val="Header"/>
        <w:tabs>
          <w:tab w:val="clear" w:pos="4320"/>
          <w:tab w:val="clear" w:pos="8640"/>
        </w:tabs>
        <w:ind w:left="720"/>
      </w:pPr>
      <w:r w:rsidRPr="003E10FC">
        <w:t>[</w:t>
      </w:r>
      <w:r w:rsidR="00F32CDA">
        <w:t xml:space="preserve">  </w:t>
      </w:r>
      <w:r w:rsidRPr="003E10FC">
        <w:t>]</w:t>
      </w:r>
      <w:r w:rsidRPr="003E10FC">
        <w:t xml:space="preserve"> Alumni</w:t>
      </w:r>
      <w:r w:rsidR="001D5C61">
        <w:t xml:space="preserve"> </w:t>
      </w:r>
    </w:p>
    <w:p w:rsidR="003E10FC" w:rsidRPr="003E10FC" w:rsidP="00157DF9" w14:paraId="2B7A18DE" w14:textId="27099F7B">
      <w:pPr>
        <w:pStyle w:val="Header"/>
        <w:tabs>
          <w:tab w:val="clear" w:pos="4320"/>
          <w:tab w:val="clear" w:pos="8640"/>
        </w:tabs>
        <w:ind w:left="720"/>
      </w:pPr>
      <w:r>
        <w:t>[  ]</w:t>
      </w:r>
      <w:r>
        <w:t xml:space="preserve"> Mentors or </w:t>
      </w:r>
      <w:r w:rsidRPr="003E10FC">
        <w:t>supervisors</w:t>
      </w:r>
    </w:p>
    <w:p w:rsidR="003E10FC" w:rsidP="00157DF9" w14:paraId="0618B526" w14:textId="77777777">
      <w:pPr>
        <w:pStyle w:val="Header"/>
        <w:tabs>
          <w:tab w:val="clear" w:pos="4320"/>
          <w:tab w:val="clear" w:pos="8640"/>
        </w:tabs>
        <w:ind w:left="720"/>
      </w:pPr>
      <w:r w:rsidRPr="003E10FC">
        <w:t>[  ]</w:t>
      </w:r>
      <w:r w:rsidRPr="003E10FC">
        <w:t xml:space="preserve"> Employers</w:t>
      </w:r>
      <w:r>
        <w:t xml:space="preserve"> of alumni</w:t>
      </w:r>
    </w:p>
    <w:p w:rsidR="003E10FC" w:rsidRPr="003E10FC" w:rsidP="00157DF9" w14:paraId="7CEA24A1" w14:textId="77777777">
      <w:pPr>
        <w:pStyle w:val="Header"/>
        <w:tabs>
          <w:tab w:val="clear" w:pos="4320"/>
          <w:tab w:val="clear" w:pos="8640"/>
        </w:tabs>
        <w:ind w:left="720"/>
      </w:pPr>
      <w:r>
        <w:t>[  ]</w:t>
      </w:r>
      <w:r>
        <w:t xml:space="preserve">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173CC171">
      <w:pPr>
        <w:pStyle w:val="BodyTextIndent"/>
        <w:keepNext/>
        <w:tabs>
          <w:tab w:val="left" w:pos="360"/>
        </w:tabs>
        <w:ind w:left="720"/>
      </w:pPr>
      <w:r w:rsidRPr="00530D17">
        <w:rPr>
          <w:bCs/>
          <w:sz w:val="24"/>
        </w:rPr>
        <w:t>[</w:t>
      </w:r>
      <w:r w:rsidR="00C0257A">
        <w:rPr>
          <w:bCs/>
          <w:sz w:val="24"/>
        </w:rPr>
        <w:t xml:space="preserve">  </w:t>
      </w:r>
      <w:r w:rsidRPr="00530D17">
        <w:rPr>
          <w:bCs/>
          <w:sz w:val="24"/>
        </w:rPr>
        <w:t>]</w:t>
      </w:r>
      <w:r w:rsidRPr="00530D17">
        <w:rPr>
          <w:bCs/>
          <w:sz w:val="24"/>
        </w:rPr>
        <w:t xml:space="preserve">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w:t>
      </w:r>
      <w:r w:rsidRPr="007B6EB9">
        <w:t xml:space="preserve"> Face-to-face </w:t>
      </w:r>
      <w:r w:rsidR="005076BF">
        <w:t>i</w:t>
      </w:r>
      <w:r w:rsidRPr="007B6EB9">
        <w:t>nterview</w:t>
      </w:r>
      <w:r w:rsidR="003E10FC">
        <w:t xml:space="preserve"> </w:t>
      </w:r>
    </w:p>
    <w:p w:rsidR="00530D17" w:rsidP="00563D3E" w14:paraId="7CA5D826" w14:textId="0C5B4411">
      <w:pPr>
        <w:keepNext/>
        <w:widowControl w:val="0"/>
        <w:ind w:firstLine="720"/>
      </w:pPr>
      <w:r w:rsidRPr="007B6EB9">
        <w:t>[  ]</w:t>
      </w:r>
      <w:r w:rsidRPr="007B6EB9">
        <w:t xml:space="preserve"> Telephone </w:t>
      </w:r>
      <w:r w:rsidR="005076BF">
        <w:t>i</w:t>
      </w:r>
      <w:r w:rsidRPr="007B6EB9">
        <w:t>nterview</w:t>
      </w:r>
      <w:r w:rsidR="003E10FC">
        <w:t xml:space="preserve"> </w:t>
      </w:r>
    </w:p>
    <w:p w:rsidR="00530D17" w:rsidP="00563D3E" w14:paraId="01623361" w14:textId="6C9828A6">
      <w:pPr>
        <w:keepNext/>
        <w:widowControl w:val="0"/>
        <w:ind w:firstLine="720"/>
      </w:pPr>
      <w:r>
        <w:t>[  ]</w:t>
      </w:r>
      <w:r>
        <w:t xml:space="preserve"> Self-administered </w:t>
      </w:r>
      <w:r w:rsidR="005076BF">
        <w:t>hard copy q</w:t>
      </w:r>
      <w:r w:rsidR="003E10FC">
        <w:t xml:space="preserve">uestionnaire </w:t>
      </w:r>
    </w:p>
    <w:p w:rsidR="00530D17" w:rsidP="00563D3E" w14:paraId="2F59B03C" w14:textId="256BC34D">
      <w:pPr>
        <w:keepNext/>
        <w:widowControl w:val="0"/>
        <w:ind w:firstLine="720"/>
      </w:pPr>
      <w:r w:rsidRPr="007B6EB9">
        <w:t>[</w:t>
      </w:r>
      <w:r w:rsidR="007770EA">
        <w:t>X</w:t>
      </w:r>
      <w:r w:rsidRPr="007B6EB9">
        <w:t>]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w:t>
      </w:r>
      <w:r w:rsidRPr="007B6EB9">
        <w:t xml:space="preserve">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w:t>
      </w:r>
      <w:r>
        <w:t xml:space="preserve">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With the exception of</w:t>
      </w:r>
      <w:r w:rsidRPr="002E0D86">
        <w:t xml:space="preserve">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 xml:space="preserve">If this </w:t>
      </w:r>
      <w:r>
        <w:rPr>
          <w:color w:val="000000"/>
        </w:rPr>
        <w:t>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079A7EC5">
      <w:pPr>
        <w:pStyle w:val="ListParagraph"/>
        <w:numPr>
          <w:ilvl w:val="0"/>
          <w:numId w:val="14"/>
        </w:numPr>
      </w:pPr>
      <w:r>
        <w:t>The following statement is displayed at the bottom of the first page of the data collection instrument or will be read to the participant prior to data collection: “</w:t>
      </w:r>
      <w:bookmarkStart w:id="0" w:name="_Hlk167890790"/>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w:t>
      </w:r>
      <w:r w:rsidR="00CE06D8">
        <w:t xml:space="preserve"> H21-8</w:t>
      </w:r>
      <w:r w:rsidRPr="00D354C9">
        <w:t xml:space="preserve"> Atlanta, Georgia 303</w:t>
      </w:r>
      <w:r w:rsidR="00F3415B">
        <w:t>33</w:t>
      </w:r>
      <w:r w:rsidRPr="00D354C9">
        <w:t>; ATTN: PRA (0920-</w:t>
      </w:r>
      <w:r w:rsidR="00ED3FFE">
        <w:t>1163</w:t>
      </w:r>
      <w:r w:rsidRPr="00D354C9">
        <w:t>)</w:t>
      </w:r>
      <w:r>
        <w:t xml:space="preserve">.” </w:t>
      </w:r>
      <w:bookmarkEnd w:id="0"/>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6666C87B">
      <w:pPr>
        <w:widowControl w:val="0"/>
        <w:ind w:left="1080"/>
      </w:pPr>
      <w:r>
        <w:t>Name:</w:t>
      </w:r>
      <w:r w:rsidR="00543A4A">
        <w:t xml:space="preserve"> </w:t>
      </w:r>
      <w:r w:rsidR="00F3415B">
        <w:t>Carter Clinebell</w:t>
      </w:r>
    </w:p>
    <w:p w:rsidR="00B46F2C" w:rsidP="00563D3E" w14:paraId="5920AEC3" w14:textId="05C05517">
      <w:pPr>
        <w:widowControl w:val="0"/>
        <w:ind w:left="1080"/>
      </w:pPr>
      <w:r>
        <w:t>Date of Certification (</w:t>
      </w:r>
      <w:r w:rsidRPr="001D5C61" w:rsidR="000E7BF6">
        <w:t>MM/DD/YYYY</w:t>
      </w:r>
      <w:r w:rsidRPr="001D5C61">
        <w:t>):</w:t>
      </w:r>
      <w:r w:rsidR="004F7200">
        <w:rPr>
          <w:u w:val="single"/>
        </w:rPr>
        <w:t xml:space="preserve"> </w:t>
      </w:r>
      <w:r w:rsidR="00F3415B">
        <w:t>0</w:t>
      </w:r>
      <w:r w:rsidR="009853C2">
        <w:t>7</w:t>
      </w:r>
      <w:r w:rsidR="00F3415B">
        <w:t>/</w:t>
      </w:r>
      <w:r w:rsidR="009853C2">
        <w:t>10</w:t>
      </w:r>
      <w:r w:rsidR="00F3415B">
        <w:t>/2025</w:t>
      </w:r>
    </w:p>
    <w:p w:rsidR="000E7BF6" w:rsidP="00F3415B" w14:paraId="55DD4B9A" w14:textId="58DC1F73">
      <w:pPr>
        <w:ind w:left="1080"/>
      </w:pPr>
      <w:r>
        <w:t>Email:</w:t>
      </w:r>
      <w:r w:rsidR="00B74175">
        <w:t xml:space="preserve"> </w:t>
      </w:r>
      <w:r w:rsidR="00F3415B">
        <w:t>sei1@cdc.gov</w:t>
      </w:r>
      <w:r>
        <w:br/>
        <w:t>Phone:</w:t>
      </w:r>
      <w:r w:rsidR="00B74175">
        <w:t xml:space="preserve"> </w:t>
      </w:r>
      <w:r w:rsidRPr="00F3415B" w:rsidR="00F3415B">
        <w:t>404.498.6424</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14:paraId="78703797" w14:textId="7EAF7217">
      <w:pPr>
        <w:pStyle w:val="ListParagraph"/>
        <w:numPr>
          <w:ilvl w:val="0"/>
          <w:numId w:val="18"/>
        </w:numPr>
      </w:pPr>
      <w:r>
        <w:t xml:space="preserve">Is personally identifiable information (PII) collected?  </w:t>
      </w:r>
      <w:r w:rsidR="007671FE">
        <w:t>[</w:t>
      </w:r>
      <w:r w:rsidR="00F32CDA">
        <w:t xml:space="preserve"> </w:t>
      </w:r>
      <w:r>
        <w:t>]</w:t>
      </w:r>
      <w:r>
        <w:t xml:space="preserve"> Yes  [</w:t>
      </w:r>
      <w:r w:rsidR="00F32CDA">
        <w:t>X</w:t>
      </w:r>
      <w:r w:rsidR="007671FE">
        <w:t xml:space="preserve"> </w:t>
      </w:r>
      <w:r>
        <w:t xml:space="preserve">]  No </w:t>
      </w:r>
    </w:p>
    <w:p w:rsidR="00896498" w14:paraId="04118702" w14:textId="4E5A29DB">
      <w:pPr>
        <w:pStyle w:val="ListParagraph"/>
        <w:numPr>
          <w:ilvl w:val="0"/>
          <w:numId w:val="18"/>
        </w:numPr>
      </w:pPr>
      <w:r>
        <w:t>If Yes</w:t>
      </w:r>
      <w:r>
        <w:t>:</w:t>
      </w:r>
    </w:p>
    <w:p w:rsidR="00B46F2C" w:rsidP="00B05E4B" w14:paraId="2F750D00" w14:textId="294494E5">
      <w:pPr>
        <w:pStyle w:val="ListParagraph"/>
        <w:numPr>
          <w:ilvl w:val="1"/>
          <w:numId w:val="18"/>
        </w:numPr>
      </w:pPr>
      <w:r>
        <w:t>I</w:t>
      </w:r>
      <w:r>
        <w:t xml:space="preserve">s the information that will be collected included in records that are subject to the Privacy Act of 1974?   </w:t>
      </w:r>
      <w:r w:rsidR="001D5C61">
        <w:br/>
      </w:r>
      <w:r>
        <w:t>[  ]</w:t>
      </w:r>
      <w:r>
        <w:t xml:space="preserve"> Yes [</w:t>
      </w:r>
      <w:r w:rsidR="00FB2F20">
        <w:t xml:space="preserve"> </w:t>
      </w:r>
      <w:r>
        <w:t xml:space="preserve">] No  </w:t>
      </w:r>
    </w:p>
    <w:p w:rsidR="00FB2F20" w:rsidP="00FB2F20" w14:paraId="3EE4A95B" w14:textId="77777777">
      <w:pPr>
        <w:pStyle w:val="ListParagraph"/>
        <w:ind w:left="1080"/>
      </w:pPr>
    </w:p>
    <w:p w:rsidR="00896498" w:rsidP="00B05E4B" w14:paraId="38809876" w14:textId="65D72DC0">
      <w:pPr>
        <w:pStyle w:val="ListParagraph"/>
        <w:numPr>
          <w:ilvl w:val="1"/>
          <w:numId w:val="18"/>
        </w:numPr>
      </w:pPr>
      <w:r>
        <w:t xml:space="preserve">Please provide justification for collecting PII: </w:t>
      </w:r>
      <w:r w:rsidR="00ED74E6">
        <w:t xml:space="preserve">No PII will be collected </w:t>
      </w:r>
    </w:p>
    <w:p w:rsidR="00FB2F20" w:rsidP="00FB2F20" w14:paraId="02FE1E4C" w14:textId="77777777"/>
    <w:p w:rsidR="0051395E" w:rsidP="0090242C" w14:paraId="7E0131B0" w14:textId="04A7C8EA">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xml:space="preserve">, </w:t>
      </w:r>
      <w:r w:rsidR="008B4F7C">
        <w:t>FedScope</w:t>
      </w:r>
      <w:r>
        <w:t xml:space="preserve">): </w:t>
      </w:r>
      <w:r w:rsidR="00ED74E6">
        <w:t>N/A</w:t>
      </w:r>
    </w:p>
    <w:p w:rsidR="007671FE" w:rsidP="007671FE" w14:paraId="02928A1E" w14:textId="77777777"/>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xml:space="preserve">): “The Privacy Act applies to this information collection. The requested information is used toward assessment and </w:t>
      </w:r>
      <w:r w:rsidRPr="00896498">
        <w:rPr>
          <w:color w:val="000000"/>
        </w:rPr>
        <w:t>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AB320B" w:rsidP="00157DF9" w14:paraId="08DD9D2C" w14:textId="77777777">
      <w:pPr>
        <w:rPr>
          <w:i/>
        </w:rPr>
      </w:pPr>
    </w:p>
    <w:p w:rsidR="00AB320B" w:rsidP="00AB320B" w14:paraId="35E103B8" w14:textId="76E4A20F">
      <w:r>
        <w:t xml:space="preserve">The </w:t>
      </w:r>
      <w:r w:rsidR="008F1D2B">
        <w:t>eFMS customer satisfaction survey</w:t>
      </w:r>
      <w:r>
        <w:t xml:space="preserve"> will </w:t>
      </w:r>
      <w:r w:rsidRPr="00100E87">
        <w:t xml:space="preserve">be web-based and includes (at most) </w:t>
      </w:r>
      <w:r w:rsidR="008F1D2B">
        <w:t>1</w:t>
      </w:r>
      <w:r w:rsidR="004F186A">
        <w:t>1</w:t>
      </w:r>
      <w:r w:rsidRPr="00100E87">
        <w:t xml:space="preserve"> questions. Respondents will take approximately </w:t>
      </w:r>
      <w:r w:rsidR="008F1D2B">
        <w:t>5</w:t>
      </w:r>
      <w:r w:rsidRPr="00100E87">
        <w:t xml:space="preserve"> minutes to</w:t>
      </w:r>
      <w:r w:rsidRPr="006E6C9D">
        <w:t xml:space="preserve"> complete </w:t>
      </w:r>
      <w:r>
        <w:t>each</w:t>
      </w:r>
      <w:r w:rsidRPr="006E6C9D">
        <w:t xml:space="preserve"> survey through </w:t>
      </w:r>
      <w:r>
        <w:t>SurveyMonkey</w:t>
      </w:r>
      <w:r w:rsidRPr="00ED1E31">
        <w:t xml:space="preserve">. </w:t>
      </w:r>
      <w:r>
        <w:t>We are</w:t>
      </w:r>
      <w:r w:rsidRPr="00ED1E31">
        <w:t xml:space="preserve"> </w:t>
      </w:r>
      <w:r>
        <w:t>seeking approval</w:t>
      </w:r>
      <w:r w:rsidRPr="00ED1E31">
        <w:t xml:space="preserve"> to collect feedback from </w:t>
      </w:r>
      <w:r>
        <w:t xml:space="preserve">approximately </w:t>
      </w:r>
      <w:r w:rsidR="00DE4CEA">
        <w:t>225</w:t>
      </w:r>
      <w:r w:rsidR="00ED74E6">
        <w:t xml:space="preserve"> </w:t>
      </w:r>
      <w:r w:rsidRPr="00ED1E31">
        <w:t xml:space="preserve">non-federal </w:t>
      </w:r>
      <w:r>
        <w:t>individuals</w:t>
      </w:r>
      <w:r w:rsidRPr="00ED1E31">
        <w:t>. There will be no direct</w:t>
      </w:r>
      <w:r>
        <w:t xml:space="preserve"> costs to the respondents other than their time to respond to the survey.</w:t>
      </w:r>
    </w:p>
    <w:p w:rsidR="00AB320B" w:rsidRPr="00473D1E" w:rsidP="00157DF9" w14:paraId="01E47ECC" w14:textId="77777777">
      <w:pPr>
        <w:rPr>
          <w:i/>
        </w:rPr>
      </w:pP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P="00327A99"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153A2C" w:rsidRPr="00153A2C" w:rsidP="00153A2C" w14:paraId="0E587541" w14:textId="77777777">
      <w:pPr>
        <w:pStyle w:val="ListParagraph"/>
        <w:rPr>
          <w:i/>
        </w:rPr>
      </w:pPr>
    </w:p>
    <w:p w:rsidR="00153A2C" w:rsidRPr="00153A2C" w:rsidP="00153A2C" w14:paraId="2127C90B" w14:textId="77777777">
      <w:pPr>
        <w:rPr>
          <w:i/>
        </w:rPr>
      </w:pPr>
    </w:p>
    <w:p w:rsidR="00B46F2C" w:rsidP="00157DF9" w14:paraId="35F60816" w14:textId="391340E0">
      <w:pPr>
        <w:keepNext/>
        <w:keepLines/>
        <w:rPr>
          <w:b/>
        </w:rPr>
      </w:pPr>
    </w:p>
    <w:p w:rsidR="00694F08" w:rsidRPr="006832D9" w:rsidP="00157DF9" w14:paraId="102C1B2B" w14:textId="4BD3FEDA">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2246"/>
        <w:gridCol w:w="1523"/>
        <w:gridCol w:w="1431"/>
        <w:gridCol w:w="1457"/>
        <w:gridCol w:w="990"/>
      </w:tblGrid>
      <w:tr w14:paraId="26F4B4E9" w14:textId="77777777" w:rsidTr="00AC7F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911" w:type="pct"/>
          </w:tcPr>
          <w:p w:rsidR="00626592" w:rsidRPr="00626592" w:rsidP="00F22AAC" w14:paraId="3AA1152D" w14:textId="0449B791">
            <w:pPr>
              <w:rPr>
                <w:b/>
              </w:rPr>
            </w:pPr>
            <w:r w:rsidRPr="00512CA7">
              <w:rPr>
                <w:b/>
              </w:rPr>
              <w:t>Category of Respondent</w:t>
            </w:r>
          </w:p>
        </w:tc>
        <w:tc>
          <w:tcPr>
            <w:tcW w:w="1201" w:type="pct"/>
          </w:tcPr>
          <w:p w:rsidR="00626592" w:rsidRPr="00626592" w:rsidP="00F22AAC" w14:paraId="50B62960" w14:textId="77777777">
            <w:pPr>
              <w:rPr>
                <w:b/>
              </w:rPr>
            </w:pPr>
            <w:r w:rsidRPr="00626592">
              <w:rPr>
                <w:b/>
              </w:rPr>
              <w:t>Form Name</w:t>
            </w:r>
          </w:p>
        </w:tc>
        <w:tc>
          <w:tcPr>
            <w:tcW w:w="814" w:type="pct"/>
          </w:tcPr>
          <w:p w:rsidR="00626592" w:rsidRPr="00626592" w:rsidP="00F22AAC" w14:paraId="775E3365" w14:textId="77777777">
            <w:pPr>
              <w:rPr>
                <w:b/>
              </w:rPr>
            </w:pPr>
            <w:r w:rsidRPr="00626592">
              <w:rPr>
                <w:b/>
              </w:rPr>
              <w:t>No. of Respondents</w:t>
            </w:r>
          </w:p>
        </w:tc>
        <w:tc>
          <w:tcPr>
            <w:tcW w:w="765" w:type="pct"/>
          </w:tcPr>
          <w:p w:rsidR="00626592" w:rsidRPr="00626592" w:rsidP="00F22AAC" w14:paraId="73E69CA1" w14:textId="77777777">
            <w:pPr>
              <w:rPr>
                <w:b/>
              </w:rPr>
            </w:pPr>
            <w:r w:rsidRPr="00626592">
              <w:rPr>
                <w:b/>
              </w:rPr>
              <w:t xml:space="preserve">No. of Responses per Respondent </w:t>
            </w:r>
          </w:p>
        </w:tc>
        <w:tc>
          <w:tcPr>
            <w:tcW w:w="779" w:type="pct"/>
          </w:tcPr>
          <w:p w:rsidR="00626592" w:rsidRPr="00626592" w:rsidP="00F22AAC" w14:paraId="7113BEE7" w14:textId="77777777">
            <w:pPr>
              <w:rPr>
                <w:b/>
              </w:rPr>
            </w:pPr>
            <w:r w:rsidRPr="00626592">
              <w:rPr>
                <w:b/>
              </w:rPr>
              <w:t>Average Burden per Respondent (in hours)</w:t>
            </w:r>
          </w:p>
        </w:tc>
        <w:tc>
          <w:tcPr>
            <w:tcW w:w="529" w:type="pct"/>
          </w:tcPr>
          <w:p w:rsidR="00626592" w:rsidRPr="00626592" w:rsidP="00F22AAC" w14:paraId="1D8F8BD9" w14:textId="77777777">
            <w:pPr>
              <w:rPr>
                <w:b/>
              </w:rPr>
            </w:pPr>
            <w:r>
              <w:rPr>
                <w:b/>
              </w:rPr>
              <w:t>Total Burden Hours</w:t>
            </w:r>
          </w:p>
        </w:tc>
      </w:tr>
      <w:tr w14:paraId="7D1EFA58" w14:textId="77777777" w:rsidTr="00AC7F5D">
        <w:tblPrEx>
          <w:tblW w:w="5000" w:type="pct"/>
          <w:tblLook w:val="01E0"/>
        </w:tblPrEx>
        <w:trPr>
          <w:cantSplit/>
          <w:trHeight w:val="274"/>
        </w:trPr>
        <w:tc>
          <w:tcPr>
            <w:tcW w:w="911" w:type="pct"/>
          </w:tcPr>
          <w:p w:rsidR="0031661F" w:rsidP="00157DF9" w14:paraId="14CD2783" w14:textId="7EBE39EA">
            <w:r>
              <w:t>Epidemic Intelligence Service (EIS)</w:t>
            </w:r>
            <w:r w:rsidR="00390E42">
              <w:t xml:space="preserve"> applicants</w:t>
            </w:r>
            <w:r>
              <w:t xml:space="preserve"> </w:t>
            </w:r>
          </w:p>
        </w:tc>
        <w:tc>
          <w:tcPr>
            <w:tcW w:w="1201" w:type="pct"/>
          </w:tcPr>
          <w:p w:rsidR="0031661F" w:rsidRPr="00813326" w:rsidP="00157DF9" w14:paraId="1D719067" w14:textId="25959A46">
            <w:r w:rsidRPr="00813326">
              <w:t>202</w:t>
            </w:r>
            <w:r w:rsidR="00ED74E6">
              <w:t>5</w:t>
            </w:r>
            <w:r w:rsidRPr="00813326">
              <w:t xml:space="preserve"> </w:t>
            </w:r>
            <w:r w:rsidR="00390E42">
              <w:t xml:space="preserve">EIS </w:t>
            </w:r>
            <w:r w:rsidR="00ED74E6">
              <w:t xml:space="preserve">Customer Satisfaction Survey </w:t>
            </w:r>
          </w:p>
        </w:tc>
        <w:tc>
          <w:tcPr>
            <w:tcW w:w="814" w:type="pct"/>
          </w:tcPr>
          <w:p w:rsidR="0031661F" w:rsidP="00157DF9" w14:paraId="28BD81A8" w14:textId="11E72898">
            <w:r>
              <w:t>150</w:t>
            </w:r>
          </w:p>
        </w:tc>
        <w:tc>
          <w:tcPr>
            <w:tcW w:w="765" w:type="pct"/>
          </w:tcPr>
          <w:p w:rsidR="0031661F" w:rsidRPr="00100E87" w:rsidP="00157DF9" w14:paraId="0923D364" w14:textId="387BD44D">
            <w:r w:rsidRPr="00100E87">
              <w:t>1</w:t>
            </w:r>
          </w:p>
        </w:tc>
        <w:tc>
          <w:tcPr>
            <w:tcW w:w="779" w:type="pct"/>
          </w:tcPr>
          <w:p w:rsidR="0031661F" w:rsidRPr="00100E87" w:rsidP="00157DF9" w14:paraId="3E715023" w14:textId="70B66717">
            <w:r>
              <w:t>7</w:t>
            </w:r>
            <w:r w:rsidRPr="00100E87" w:rsidR="00AB320B">
              <w:t>/60</w:t>
            </w:r>
          </w:p>
        </w:tc>
        <w:tc>
          <w:tcPr>
            <w:tcW w:w="529" w:type="pct"/>
          </w:tcPr>
          <w:p w:rsidR="0031661F" w:rsidRPr="00100E87" w:rsidP="00157DF9" w14:paraId="1C1C1A05" w14:textId="6D92E0CD">
            <w:r>
              <w:t>1</w:t>
            </w:r>
            <w:r w:rsidR="00C22F9D">
              <w:t>7</w:t>
            </w:r>
            <w:r>
              <w:t>.5</w:t>
            </w:r>
          </w:p>
        </w:tc>
      </w:tr>
      <w:tr w14:paraId="4FFB4DAE" w14:textId="77777777" w:rsidTr="00AC7F5D">
        <w:tblPrEx>
          <w:tblW w:w="5000" w:type="pct"/>
          <w:tblLook w:val="01E0"/>
        </w:tblPrEx>
        <w:trPr>
          <w:cantSplit/>
          <w:trHeight w:val="274"/>
        </w:trPr>
        <w:tc>
          <w:tcPr>
            <w:tcW w:w="911" w:type="pct"/>
          </w:tcPr>
          <w:p w:rsidR="009C0451" w:rsidP="00157DF9" w14:paraId="6BDBEAF9" w14:textId="4FA5374D">
            <w:r>
              <w:t xml:space="preserve">Laboratory Leadership Service (LLS) </w:t>
            </w:r>
            <w:r w:rsidR="00390E42">
              <w:t xml:space="preserve">applicants </w:t>
            </w:r>
          </w:p>
        </w:tc>
        <w:tc>
          <w:tcPr>
            <w:tcW w:w="1201" w:type="pct"/>
          </w:tcPr>
          <w:p w:rsidR="009C0451" w:rsidRPr="00813326" w:rsidP="00157DF9" w14:paraId="6ED24D0A" w14:textId="0AA17BC6">
            <w:r w:rsidRPr="00813326">
              <w:t>202</w:t>
            </w:r>
            <w:r>
              <w:t>5</w:t>
            </w:r>
            <w:r w:rsidRPr="00813326">
              <w:t xml:space="preserve"> </w:t>
            </w:r>
            <w:r w:rsidR="00DE4CEA">
              <w:t xml:space="preserve">LLS </w:t>
            </w:r>
            <w:r>
              <w:t xml:space="preserve">Customer Satisfaction Survey </w:t>
            </w:r>
          </w:p>
        </w:tc>
        <w:tc>
          <w:tcPr>
            <w:tcW w:w="814" w:type="pct"/>
          </w:tcPr>
          <w:p w:rsidR="009C0451" w:rsidP="00157DF9" w14:paraId="14E258C5" w14:textId="48C8C85F">
            <w:r>
              <w:t>75</w:t>
            </w:r>
          </w:p>
        </w:tc>
        <w:tc>
          <w:tcPr>
            <w:tcW w:w="765" w:type="pct"/>
          </w:tcPr>
          <w:p w:rsidR="009C0451" w:rsidRPr="00100E87" w:rsidP="00157DF9" w14:paraId="4A7432D7" w14:textId="70160E1B">
            <w:r>
              <w:t>1</w:t>
            </w:r>
          </w:p>
        </w:tc>
        <w:tc>
          <w:tcPr>
            <w:tcW w:w="779" w:type="pct"/>
          </w:tcPr>
          <w:p w:rsidR="009C0451" w:rsidRPr="00100E87" w:rsidP="00157DF9" w14:paraId="66CF4190" w14:textId="612D2102">
            <w:r>
              <w:t>7</w:t>
            </w:r>
            <w:r w:rsidR="00DE4CEA">
              <w:t>/60</w:t>
            </w:r>
          </w:p>
        </w:tc>
        <w:tc>
          <w:tcPr>
            <w:tcW w:w="529" w:type="pct"/>
          </w:tcPr>
          <w:p w:rsidR="009C0451" w:rsidRPr="00100E87" w:rsidP="00157DF9" w14:paraId="38131AE3" w14:textId="66ED5A69">
            <w:r>
              <w:t>8.75</w:t>
            </w:r>
          </w:p>
        </w:tc>
      </w:tr>
      <w:tr w14:paraId="4623241A" w14:textId="77777777" w:rsidTr="00AC7F5D">
        <w:tblPrEx>
          <w:tblW w:w="5000" w:type="pct"/>
          <w:tblLook w:val="01E0"/>
        </w:tblPrEx>
        <w:trPr>
          <w:cantSplit/>
          <w:trHeight w:val="289"/>
        </w:trPr>
        <w:tc>
          <w:tcPr>
            <w:tcW w:w="911" w:type="pct"/>
          </w:tcPr>
          <w:p w:rsidR="0031661F" w:rsidRPr="00512CA7" w:rsidP="00157DF9" w14:paraId="4251ECAD" w14:textId="77777777">
            <w:pPr>
              <w:rPr>
                <w:b/>
              </w:rPr>
            </w:pPr>
            <w:r w:rsidRPr="00512CA7">
              <w:rPr>
                <w:b/>
              </w:rPr>
              <w:t>Totals</w:t>
            </w:r>
          </w:p>
        </w:tc>
        <w:tc>
          <w:tcPr>
            <w:tcW w:w="1201" w:type="pct"/>
          </w:tcPr>
          <w:p w:rsidR="0031661F" w:rsidRPr="00512CA7" w:rsidP="00157DF9" w14:paraId="5BF176A0" w14:textId="77777777">
            <w:pPr>
              <w:rPr>
                <w:b/>
              </w:rPr>
            </w:pPr>
          </w:p>
        </w:tc>
        <w:tc>
          <w:tcPr>
            <w:tcW w:w="814" w:type="pct"/>
          </w:tcPr>
          <w:p w:rsidR="0031661F" w:rsidRPr="00512CA7" w:rsidP="00157DF9" w14:paraId="5960B76F" w14:textId="77777777">
            <w:pPr>
              <w:rPr>
                <w:b/>
              </w:rPr>
            </w:pPr>
          </w:p>
        </w:tc>
        <w:tc>
          <w:tcPr>
            <w:tcW w:w="765" w:type="pct"/>
          </w:tcPr>
          <w:p w:rsidR="0031661F" w:rsidP="00157DF9" w14:paraId="6E69F8F6" w14:textId="77777777"/>
        </w:tc>
        <w:tc>
          <w:tcPr>
            <w:tcW w:w="779" w:type="pct"/>
          </w:tcPr>
          <w:p w:rsidR="0031661F" w:rsidP="00157DF9" w14:paraId="7280D4D3" w14:textId="77777777"/>
        </w:tc>
        <w:tc>
          <w:tcPr>
            <w:tcW w:w="529" w:type="pct"/>
          </w:tcPr>
          <w:p w:rsidR="0031661F" w:rsidRPr="00512CA7" w:rsidP="00157DF9" w14:paraId="53718C60" w14:textId="4A6BC07A">
            <w:pPr>
              <w:rPr>
                <w:b/>
              </w:rPr>
            </w:pPr>
            <w:r>
              <w:rPr>
                <w:b/>
              </w:rPr>
              <w:t>26.25</w:t>
            </w:r>
          </w:p>
        </w:tc>
      </w:tr>
    </w:tbl>
    <w:p w:rsidR="00B46F2C" w:rsidP="00157DF9" w14:paraId="4D2CE27F" w14:textId="77777777"/>
    <w:p w:rsidR="00694F08" w:rsidP="00157DF9" w14:paraId="30E8E684" w14:textId="77777777"/>
    <w:p w:rsidR="00B46F2C" w:rsidP="00551BF3" w14:paraId="08504E00" w14:textId="0BFE0B7C">
      <w:pPr>
        <w:keepNext/>
        <w:rPr>
          <w:b/>
        </w:rPr>
      </w:pPr>
      <w:r>
        <w:rPr>
          <w:b/>
        </w:rPr>
        <w:t>FEDERAL COST</w:t>
      </w:r>
    </w:p>
    <w:p w:rsidR="00AB320B" w:rsidP="00551BF3" w14:paraId="2DBB399D" w14:textId="77777777">
      <w:pPr>
        <w:keepNext/>
        <w:rPr>
          <w:b/>
        </w:rPr>
      </w:pPr>
    </w:p>
    <w:p w:rsidR="00AB320B" w:rsidP="00551BF3" w14:paraId="03CB9A4B" w14:textId="16F6BC39">
      <w:pPr>
        <w:keepNext/>
      </w:pPr>
      <w:r>
        <w:t xml:space="preserve">There are no equipment or overhead </w:t>
      </w:r>
      <w:r w:rsidRPr="008F11A8">
        <w:t xml:space="preserve">costs. The average annualized cost to the Federal Government to collect this information is </w:t>
      </w:r>
      <w:r w:rsidRPr="00D342AC">
        <w:rPr>
          <w:bCs/>
        </w:rPr>
        <w:t>$</w:t>
      </w:r>
      <w:r w:rsidR="00F96C9E">
        <w:rPr>
          <w:bCs/>
        </w:rPr>
        <w:t>1</w:t>
      </w:r>
      <w:r>
        <w:rPr>
          <w:bCs/>
        </w:rPr>
        <w:t>,</w:t>
      </w:r>
      <w:r w:rsidR="001C37C4">
        <w:rPr>
          <w:bCs/>
        </w:rPr>
        <w:t>0</w:t>
      </w:r>
      <w:r w:rsidR="001F3A44">
        <w:rPr>
          <w:bCs/>
        </w:rPr>
        <w:t>92.30</w:t>
      </w:r>
      <w:r w:rsidRPr="008F11A8">
        <w:t>. This estimate is based on the time required for one CDC FTE (GS-13) to supervise</w:t>
      </w:r>
      <w:r w:rsidR="00F96C9E">
        <w:t xml:space="preserve"> and </w:t>
      </w:r>
      <w:r w:rsidRPr="008F11A8">
        <w:t xml:space="preserve">one CDC FTE (GS-12) to design the survey, develop the web-based survey, implement the survey, </w:t>
      </w:r>
      <w:r w:rsidR="00F96C9E">
        <w:t>analyze</w:t>
      </w:r>
      <w:r w:rsidRPr="008F11A8">
        <w:t xml:space="preserve"> the data, </w:t>
      </w:r>
      <w:r w:rsidR="00D65329">
        <w:t xml:space="preserve">summarize results, </w:t>
      </w:r>
      <w:r w:rsidRPr="008F11A8">
        <w:t xml:space="preserve">and develop recommendations for improving the </w:t>
      </w:r>
      <w:r>
        <w:t xml:space="preserve">Science Ambassador </w:t>
      </w:r>
      <w:r w:rsidR="00D65329">
        <w:t>P</w:t>
      </w:r>
      <w:r>
        <w:t>rogram</w:t>
      </w:r>
      <w:r w:rsidRPr="008F11A8">
        <w:t xml:space="preserve"> </w:t>
      </w:r>
      <w:r w:rsidR="00F96C9E">
        <w:t>based on the</w:t>
      </w:r>
      <w:r w:rsidRPr="008F11A8">
        <w:t xml:space="preserve"> survey</w:t>
      </w:r>
      <w:r w:rsidR="00F96C9E">
        <w:t xml:space="preserve"> </w:t>
      </w:r>
      <w:r w:rsidRPr="008F11A8">
        <w:t>results.</w:t>
      </w:r>
    </w:p>
    <w:p w:rsidR="00626592" w:rsidP="00551BF3" w14:paraId="0BCCFD31" w14:textId="77777777">
      <w:pPr>
        <w:keepNext/>
      </w:pPr>
    </w:p>
    <w:p w:rsidR="00694F08" w:rsidRPr="001D5C61" w:rsidP="00551BF3"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C60703">
        <w:tblPrEx>
          <w:tblW w:w="5000" w:type="pct"/>
          <w:tblLook w:val="0000"/>
        </w:tblPrEx>
        <w:trPr>
          <w:trHeight w:val="356"/>
        </w:trPr>
        <w:tc>
          <w:tcPr>
            <w:tcW w:w="2358" w:type="pct"/>
          </w:tcPr>
          <w:p w:rsidR="00AC7F5D" w:rsidRPr="00F504D3" w:rsidP="00AC7F5D" w14:paraId="35A2FBD4" w14:textId="45FF6D4E">
            <w:r>
              <w:t>Health Scientist/Evaluation</w:t>
            </w:r>
            <w:r w:rsidRPr="008F11A8">
              <w:t xml:space="preserve"> </w:t>
            </w:r>
            <w:r>
              <w:t xml:space="preserve">(Associate Service Fellow) </w:t>
            </w:r>
            <w:r w:rsidRPr="008F11A8">
              <w:t xml:space="preserve">(GS-12): </w:t>
            </w:r>
            <w:r w:rsidR="00F670F5">
              <w:t xml:space="preserve">Facilitate is </w:t>
            </w:r>
            <w:r w:rsidRPr="00D342AC">
              <w:t>web-based survey</w:t>
            </w:r>
            <w:r w:rsidR="00F670F5">
              <w:t xml:space="preserve"> design and programming.</w:t>
            </w:r>
          </w:p>
        </w:tc>
        <w:tc>
          <w:tcPr>
            <w:tcW w:w="771" w:type="pct"/>
            <w:vAlign w:val="center"/>
          </w:tcPr>
          <w:p w:rsidR="00AC7F5D" w:rsidRPr="00074D4A" w:rsidP="00AC7F5D" w14:paraId="48A3D306" w14:textId="79017F98">
            <w:pPr>
              <w:jc w:val="center"/>
              <w:rPr>
                <w:b/>
              </w:rPr>
            </w:pPr>
            <w:r>
              <w:rPr>
                <w:b/>
              </w:rPr>
              <w:t>10</w:t>
            </w:r>
          </w:p>
        </w:tc>
        <w:tc>
          <w:tcPr>
            <w:tcW w:w="849" w:type="pct"/>
            <w:vAlign w:val="center"/>
          </w:tcPr>
          <w:p w:rsidR="00AC7F5D" w:rsidRPr="00074D4A" w:rsidP="00AC7F5D" w14:paraId="4FE3734E" w14:textId="67FB639C">
            <w:pPr>
              <w:jc w:val="center"/>
              <w:rPr>
                <w:b/>
              </w:rPr>
            </w:pPr>
            <w:r w:rsidRPr="00831B21">
              <w:t>$</w:t>
            </w:r>
            <w:r>
              <w:t>46.40</w:t>
            </w:r>
          </w:p>
        </w:tc>
        <w:tc>
          <w:tcPr>
            <w:tcW w:w="1022" w:type="pct"/>
            <w:vAlign w:val="center"/>
          </w:tcPr>
          <w:p w:rsidR="00AC7F5D" w:rsidRPr="00F504D3" w:rsidP="00AC7F5D" w14:paraId="63CB6747" w14:textId="27472DFF">
            <w:pPr>
              <w:jc w:val="center"/>
              <w:rPr>
                <w:rFonts w:eastAsia="Arial Unicode MS"/>
                <w:b/>
                <w:u w:color="000000"/>
              </w:rPr>
            </w:pPr>
            <w:r w:rsidRPr="00831B21">
              <w:t>$</w:t>
            </w:r>
            <w:r w:rsidR="000B659D">
              <w:t>464.00</w:t>
            </w:r>
          </w:p>
        </w:tc>
      </w:tr>
      <w:tr w14:paraId="79F2B305" w14:textId="77777777" w:rsidTr="00C60703">
        <w:tblPrEx>
          <w:tblW w:w="5000" w:type="pct"/>
          <w:tblLook w:val="0000"/>
        </w:tblPrEx>
        <w:trPr>
          <w:trHeight w:val="356"/>
        </w:trPr>
        <w:tc>
          <w:tcPr>
            <w:tcW w:w="2358" w:type="pct"/>
            <w:vAlign w:val="center"/>
          </w:tcPr>
          <w:p w:rsidR="00AC7F5D" w:rsidRPr="00F504D3" w:rsidP="00AC7F5D" w14:paraId="501C87F3" w14:textId="798FA961">
            <w:r>
              <w:t>Public Health Analyst/Evaluator</w:t>
            </w:r>
            <w:r w:rsidRPr="008F11A8">
              <w:t xml:space="preserve"> (GS-13): </w:t>
            </w:r>
            <w:r>
              <w:t xml:space="preserve">supervision </w:t>
            </w:r>
            <w:r w:rsidR="00F670F5">
              <w:t>and collect data</w:t>
            </w:r>
            <w:r w:rsidRPr="00D342AC" w:rsidR="00F670F5">
              <w:t>, analyze data and report results</w:t>
            </w:r>
            <w:r w:rsidR="00F670F5">
              <w:t xml:space="preserve"> to program staff</w:t>
            </w:r>
            <w:r w:rsidRPr="00D342AC" w:rsidR="00F670F5">
              <w:t>.</w:t>
            </w:r>
            <w:r w:rsidRPr="008F11A8" w:rsidR="00F670F5">
              <w:t xml:space="preserve"> </w:t>
            </w:r>
          </w:p>
        </w:tc>
        <w:tc>
          <w:tcPr>
            <w:tcW w:w="771" w:type="pct"/>
            <w:vAlign w:val="center"/>
          </w:tcPr>
          <w:p w:rsidR="00AC7F5D" w:rsidRPr="000B659D" w:rsidP="00AC7F5D" w14:paraId="7198654B" w14:textId="0637657E">
            <w:pPr>
              <w:jc w:val="center"/>
              <w:rPr>
                <w:b/>
                <w:bCs/>
              </w:rPr>
            </w:pPr>
            <w:r w:rsidRPr="000B659D">
              <w:rPr>
                <w:b/>
                <w:bCs/>
              </w:rPr>
              <w:t>1</w:t>
            </w:r>
            <w:r w:rsidR="000B659D">
              <w:rPr>
                <w:b/>
                <w:bCs/>
              </w:rPr>
              <w:t>0</w:t>
            </w:r>
          </w:p>
        </w:tc>
        <w:tc>
          <w:tcPr>
            <w:tcW w:w="849" w:type="pct"/>
            <w:vAlign w:val="center"/>
          </w:tcPr>
          <w:p w:rsidR="00AC7F5D" w:rsidRPr="00074D4A" w:rsidP="00AC7F5D" w14:paraId="7E72DD49" w14:textId="14049E30">
            <w:pPr>
              <w:jc w:val="center"/>
              <w:rPr>
                <w:b/>
              </w:rPr>
            </w:pPr>
            <w:r w:rsidRPr="00CF4F7C">
              <w:t>$</w:t>
            </w:r>
            <w:r w:rsidR="00037C1E">
              <w:t>62.83</w:t>
            </w:r>
          </w:p>
        </w:tc>
        <w:tc>
          <w:tcPr>
            <w:tcW w:w="1022" w:type="pct"/>
            <w:vAlign w:val="center"/>
          </w:tcPr>
          <w:p w:rsidR="00AC7F5D" w:rsidRPr="00F504D3" w:rsidP="00AC7F5D" w14:paraId="17A04138" w14:textId="2081ACB6">
            <w:pPr>
              <w:jc w:val="center"/>
              <w:rPr>
                <w:rFonts w:eastAsia="Arial Unicode MS"/>
                <w:b/>
                <w:u w:color="000000"/>
              </w:rPr>
            </w:pPr>
            <w:r w:rsidRPr="00CF4F7C">
              <w:t>$</w:t>
            </w:r>
            <w:r w:rsidR="00D70A50">
              <w:t>628.30</w:t>
            </w:r>
          </w:p>
        </w:tc>
      </w:tr>
      <w:tr w14:paraId="25C2A37F" w14:textId="77777777" w:rsidTr="00C60703">
        <w:tblPrEx>
          <w:tblW w:w="5000" w:type="pct"/>
          <w:tblLook w:val="0000"/>
        </w:tblPrEx>
        <w:trPr>
          <w:trHeight w:val="356"/>
        </w:trPr>
        <w:tc>
          <w:tcPr>
            <w:tcW w:w="2358" w:type="pct"/>
            <w:vAlign w:val="center"/>
          </w:tcPr>
          <w:p w:rsidR="00AC7F5D" w:rsidRPr="00F22AAC" w:rsidP="00AC7F5D" w14:paraId="3B855FA3" w14:textId="7F69434F">
            <w:pPr>
              <w:rPr>
                <w:b/>
              </w:rPr>
            </w:pPr>
            <w:r w:rsidRPr="008F11A8">
              <w:rPr>
                <w:b/>
              </w:rPr>
              <w:t>Totals</w:t>
            </w:r>
          </w:p>
        </w:tc>
        <w:tc>
          <w:tcPr>
            <w:tcW w:w="771" w:type="pct"/>
            <w:vAlign w:val="center"/>
          </w:tcPr>
          <w:p w:rsidR="00AC7F5D" w:rsidRPr="00074D4A" w:rsidP="00AC7F5D" w14:paraId="06B2BA66" w14:textId="51B6E4C9">
            <w:pPr>
              <w:jc w:val="center"/>
              <w:rPr>
                <w:b/>
              </w:rPr>
            </w:pPr>
            <w:r>
              <w:rPr>
                <w:b/>
              </w:rPr>
              <w:t>20</w:t>
            </w:r>
          </w:p>
        </w:tc>
        <w:tc>
          <w:tcPr>
            <w:tcW w:w="849" w:type="pct"/>
            <w:vAlign w:val="center"/>
          </w:tcPr>
          <w:p w:rsidR="00AC7F5D" w:rsidRPr="00074D4A" w:rsidP="00AC7F5D" w14:paraId="11A587CA" w14:textId="77777777">
            <w:pPr>
              <w:jc w:val="center"/>
              <w:rPr>
                <w:b/>
              </w:rPr>
            </w:pPr>
          </w:p>
        </w:tc>
        <w:tc>
          <w:tcPr>
            <w:tcW w:w="1022" w:type="pct"/>
            <w:vAlign w:val="center"/>
          </w:tcPr>
          <w:p w:rsidR="00EE3DA1" w:rsidRPr="00EE3DA1" w:rsidP="00EE3DA1" w14:paraId="165714B8" w14:textId="2F04A4C6">
            <w:pPr>
              <w:jc w:val="center"/>
              <w:rPr>
                <w:b/>
                <w:bCs/>
              </w:rPr>
            </w:pPr>
            <w:r w:rsidRPr="00AC7F5D">
              <w:rPr>
                <w:b/>
                <w:bCs/>
              </w:rPr>
              <w:t>$</w:t>
            </w:r>
            <w:r>
              <w:rPr>
                <w:b/>
                <w:bCs/>
              </w:rPr>
              <w:t>1,092.30</w:t>
            </w:r>
          </w:p>
        </w:tc>
      </w:tr>
    </w:tbl>
    <w:p w:rsidR="00157DF9" w:rsidP="00EE3DA1" w14:paraId="70F7A287" w14:textId="4C1B618A">
      <w:r w:rsidRPr="00D75C2F">
        <w:rPr>
          <w:bCs/>
        </w:rPr>
        <w:t>Link to</w:t>
      </w:r>
      <w:r>
        <w:rPr>
          <w:bCs/>
        </w:rPr>
        <w:t xml:space="preserve"> U.S. Office of Personnel Management Pay Tables</w:t>
      </w:r>
      <w:r w:rsidRPr="00D75C2F">
        <w:rPr>
          <w:bCs/>
        </w:rPr>
        <w:t xml:space="preserve">: </w:t>
      </w:r>
      <w:hyperlink r:id="rId8" w:anchor=":~:text=Salary%20Table%202025-GS%20Incorporating%20the%201.7%25%20General%20Schedule,Rates%20for%20FLSA-Exempt%20Employees%20by%20Grade%20and%20Step" w:history="1">
        <w:r w:rsidRPr="000804F4" w:rsidR="000804F4">
          <w:rPr>
            <w:rStyle w:val="Hyperlink"/>
            <w:bCs/>
          </w:rPr>
          <w:t>Pay &amp; Leave : Salaries &amp; Wages - OPM.gov</w:t>
        </w:r>
      </w:hyperlink>
    </w:p>
    <w:p w:rsidR="00157DF9" w:rsidRPr="009A3B31" w:rsidP="00E01CBD" w14:paraId="67230EA6" w14:textId="2A38EDD3">
      <w:pPr>
        <w:spacing w:line="276" w:lineRule="auto"/>
        <w:rPr>
          <w:b/>
        </w:rPr>
      </w:pPr>
      <w:r w:rsidRPr="009A3B31">
        <w:rPr>
          <w:b/>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rsidP="006C0A26" w14:paraId="2183209E" w14:textId="77777777">
            <w:pPr>
              <w:spacing w:line="480" w:lineRule="auto"/>
              <w:rPr>
                <w:b/>
              </w:rPr>
            </w:pPr>
            <w:r>
              <w:rPr>
                <w:b/>
              </w:rPr>
              <w:t>Activity</w:t>
            </w:r>
          </w:p>
        </w:tc>
        <w:tc>
          <w:tcPr>
            <w:tcW w:w="2693" w:type="pct"/>
          </w:tcPr>
          <w:p w:rsidR="00E023E1" w:rsidRPr="00293B96" w:rsidP="006C0A26" w14:paraId="3E8700A6" w14:textId="77777777">
            <w:pPr>
              <w:spacing w:line="480" w:lineRule="auto"/>
              <w:rPr>
                <w:b/>
              </w:rPr>
            </w:pPr>
            <w:r>
              <w:rPr>
                <w:b/>
              </w:rPr>
              <w:t>Time Schedule</w:t>
            </w:r>
          </w:p>
        </w:tc>
      </w:tr>
      <w:tr w14:paraId="76039F76" w14:textId="77777777" w:rsidTr="00563D3E">
        <w:tblPrEx>
          <w:tblW w:w="5000" w:type="pct"/>
          <w:tblLook w:val="04A0"/>
        </w:tblPrEx>
        <w:trPr>
          <w:cantSplit/>
          <w:trHeight w:val="720"/>
        </w:trPr>
        <w:tc>
          <w:tcPr>
            <w:tcW w:w="2307" w:type="pct"/>
          </w:tcPr>
          <w:p w:rsidR="00E023E1" w:rsidRPr="000E3671" w:rsidP="006C0A26" w14:paraId="55C65F13" w14:textId="1F43FF7B">
            <w:r>
              <w:t xml:space="preserve">Develop </w:t>
            </w:r>
            <w:r w:rsidR="00F96C9E">
              <w:t>survey</w:t>
            </w:r>
          </w:p>
        </w:tc>
        <w:tc>
          <w:tcPr>
            <w:tcW w:w="2693" w:type="pct"/>
          </w:tcPr>
          <w:p w:rsidR="00E023E1" w:rsidRPr="002841E4" w:rsidP="006C0A26" w14:paraId="363A4F5E" w14:textId="16ECDFE3">
            <w:r>
              <w:t>2</w:t>
            </w:r>
            <w:r w:rsidR="00D65329">
              <w:t xml:space="preserve"> months prior to data collection</w:t>
            </w:r>
            <w:r>
              <w:t xml:space="preserve"> </w:t>
            </w:r>
          </w:p>
        </w:tc>
      </w:tr>
      <w:tr w14:paraId="3581ADF9" w14:textId="77777777" w:rsidTr="00563D3E">
        <w:tblPrEx>
          <w:tblW w:w="5000" w:type="pct"/>
          <w:tblLook w:val="04A0"/>
        </w:tblPrEx>
        <w:trPr>
          <w:cantSplit/>
          <w:trHeight w:val="720"/>
        </w:trPr>
        <w:tc>
          <w:tcPr>
            <w:tcW w:w="2307" w:type="pct"/>
          </w:tcPr>
          <w:p w:rsidR="00D65329" w:rsidP="006C0A26" w14:paraId="2BD32FB2" w14:textId="1CD2FEE9">
            <w:pPr>
              <w:tabs>
                <w:tab w:val="left" w:pos="3173"/>
              </w:tabs>
            </w:pPr>
            <w:r>
              <w:t>Develop STARS project review</w:t>
            </w:r>
          </w:p>
        </w:tc>
        <w:tc>
          <w:tcPr>
            <w:tcW w:w="2693" w:type="pct"/>
          </w:tcPr>
          <w:p w:rsidR="00D65329" w:rsidP="006C0A26" w14:paraId="5FD97C48" w14:textId="2246D575">
            <w:r>
              <w:t>2</w:t>
            </w:r>
            <w:r>
              <w:t xml:space="preserve"> months prior to data collection</w:t>
            </w:r>
          </w:p>
        </w:tc>
      </w:tr>
      <w:tr w14:paraId="35285A6D" w14:textId="77777777" w:rsidTr="00563D3E">
        <w:tblPrEx>
          <w:tblW w:w="5000" w:type="pct"/>
          <w:tblLook w:val="04A0"/>
        </w:tblPrEx>
        <w:trPr>
          <w:cantSplit/>
          <w:trHeight w:val="720"/>
        </w:trPr>
        <w:tc>
          <w:tcPr>
            <w:tcW w:w="2307" w:type="pct"/>
          </w:tcPr>
          <w:p w:rsidR="00E023E1" w:rsidRPr="000E3671" w:rsidP="006C0A26" w14:paraId="1416FBEF" w14:textId="17FD0613">
            <w:pPr>
              <w:tabs>
                <w:tab w:val="left" w:pos="3173"/>
              </w:tabs>
            </w:pPr>
            <w:r>
              <w:t xml:space="preserve">Develop </w:t>
            </w:r>
            <w:r w:rsidR="00F96C9E">
              <w:t>G</w:t>
            </w:r>
            <w:r>
              <w:t>enIC request</w:t>
            </w:r>
          </w:p>
        </w:tc>
        <w:tc>
          <w:tcPr>
            <w:tcW w:w="2693" w:type="pct"/>
          </w:tcPr>
          <w:p w:rsidR="00E023E1" w:rsidRPr="002841E4" w:rsidP="006C0A26" w14:paraId="50CBCA9A" w14:textId="2BF740F7">
            <w:r>
              <w:t xml:space="preserve">At least </w:t>
            </w:r>
            <w:r w:rsidR="00C20B91">
              <w:t>1</w:t>
            </w:r>
            <w:r>
              <w:t xml:space="preserve"> months prior to data collection</w:t>
            </w:r>
          </w:p>
        </w:tc>
      </w:tr>
      <w:tr w14:paraId="614B4F51" w14:textId="77777777" w:rsidTr="00563D3E">
        <w:tblPrEx>
          <w:tblW w:w="5000" w:type="pct"/>
          <w:tblLook w:val="04A0"/>
        </w:tblPrEx>
        <w:trPr>
          <w:cantSplit/>
          <w:trHeight w:val="720"/>
        </w:trPr>
        <w:tc>
          <w:tcPr>
            <w:tcW w:w="2307" w:type="pct"/>
          </w:tcPr>
          <w:p w:rsidR="00E023E1" w:rsidP="006C0A26" w14:paraId="6821D153" w14:textId="5C9541EA">
            <w:pPr>
              <w:tabs>
                <w:tab w:val="left" w:pos="3173"/>
              </w:tabs>
            </w:pPr>
            <w:r>
              <w:t xml:space="preserve">Submit </w:t>
            </w:r>
            <w:r w:rsidR="00F96C9E">
              <w:t>G</w:t>
            </w:r>
            <w:r>
              <w:t>enIC to ICRO (then ICRO into ROCIS)</w:t>
            </w:r>
          </w:p>
        </w:tc>
        <w:tc>
          <w:tcPr>
            <w:tcW w:w="2693" w:type="pct"/>
          </w:tcPr>
          <w:p w:rsidR="00E023E1" w:rsidP="006C0A26" w14:paraId="74685329" w14:textId="621AD378">
            <w:r>
              <w:t>1</w:t>
            </w:r>
            <w:r>
              <w:t xml:space="preserve"> months prior to data collection</w:t>
            </w:r>
          </w:p>
        </w:tc>
      </w:tr>
      <w:tr w14:paraId="5F128C96" w14:textId="77777777" w:rsidTr="00563D3E">
        <w:tblPrEx>
          <w:tblW w:w="5000" w:type="pct"/>
          <w:tblLook w:val="04A0"/>
        </w:tblPrEx>
        <w:trPr>
          <w:cantSplit/>
          <w:trHeight w:val="720"/>
        </w:trPr>
        <w:tc>
          <w:tcPr>
            <w:tcW w:w="2307" w:type="pct"/>
          </w:tcPr>
          <w:p w:rsidR="00E023E1" w:rsidP="006C0A26" w14:paraId="212EC758" w14:textId="77777777">
            <w:r>
              <w:t xml:space="preserve">Receive OMB approval for </w:t>
            </w:r>
            <w:r>
              <w:t>genIC</w:t>
            </w:r>
          </w:p>
        </w:tc>
        <w:tc>
          <w:tcPr>
            <w:tcW w:w="2693" w:type="pct"/>
          </w:tcPr>
          <w:p w:rsidR="00E023E1" w:rsidRPr="002841E4" w:rsidP="006C0A26" w14:paraId="1AA24A8C" w14:textId="77777777">
            <w:r>
              <w:t>At least 1 month prior to data collection</w:t>
            </w:r>
          </w:p>
        </w:tc>
      </w:tr>
      <w:tr w14:paraId="0C479325" w14:textId="77777777" w:rsidTr="00563D3E">
        <w:tblPrEx>
          <w:tblW w:w="5000" w:type="pct"/>
          <w:tblLook w:val="04A0"/>
        </w:tblPrEx>
        <w:trPr>
          <w:cantSplit/>
          <w:trHeight w:val="720"/>
        </w:trPr>
        <w:tc>
          <w:tcPr>
            <w:tcW w:w="2307" w:type="pct"/>
          </w:tcPr>
          <w:p w:rsidR="00E023E1" w:rsidP="006C0A26" w14:paraId="65A84B61" w14:textId="77777777">
            <w:r>
              <w:t>Implement data recruitment and collection</w:t>
            </w:r>
          </w:p>
        </w:tc>
        <w:tc>
          <w:tcPr>
            <w:tcW w:w="2693" w:type="pct"/>
          </w:tcPr>
          <w:p w:rsidR="00E023E1" w:rsidRPr="00555A66" w:rsidP="006C0A26" w14:paraId="0460AFDE" w14:textId="77777777">
            <w:r>
              <w:t xml:space="preserve">As soon as </w:t>
            </w:r>
            <w:r>
              <w:t>genIC</w:t>
            </w:r>
            <w:r>
              <w:t xml:space="preserve"> is approved or as indicated by the </w:t>
            </w:r>
            <w:r>
              <w:t>genIC</w:t>
            </w:r>
            <w:r>
              <w:t xml:space="preserve"> data collection plan</w:t>
            </w:r>
          </w:p>
        </w:tc>
      </w:tr>
      <w:tr w14:paraId="048978ED" w14:textId="77777777" w:rsidTr="00563D3E">
        <w:tblPrEx>
          <w:tblW w:w="5000" w:type="pct"/>
          <w:tblLook w:val="04A0"/>
        </w:tblPrEx>
        <w:trPr>
          <w:cantSplit/>
          <w:trHeight w:val="720"/>
        </w:trPr>
        <w:tc>
          <w:tcPr>
            <w:tcW w:w="2307" w:type="pct"/>
          </w:tcPr>
          <w:p w:rsidR="00E023E1" w:rsidP="006C0A26" w14:paraId="30E4AE76" w14:textId="77777777">
            <w:r>
              <w:t>Analyze data as planned</w:t>
            </w:r>
          </w:p>
        </w:tc>
        <w:tc>
          <w:tcPr>
            <w:tcW w:w="2693" w:type="pct"/>
          </w:tcPr>
          <w:p w:rsidR="00E023E1" w:rsidP="006C0A26" w14:paraId="5005AB4D" w14:textId="77777777">
            <w:r>
              <w:t>Approximately within 3 months of close of data collection</w:t>
            </w:r>
          </w:p>
        </w:tc>
      </w:tr>
      <w:tr w14:paraId="7F4ABDCD" w14:textId="77777777" w:rsidTr="00563D3E">
        <w:tblPrEx>
          <w:tblW w:w="5000" w:type="pct"/>
          <w:tblLook w:val="04A0"/>
        </w:tblPrEx>
        <w:trPr>
          <w:cantSplit/>
          <w:trHeight w:val="720"/>
        </w:trPr>
        <w:tc>
          <w:tcPr>
            <w:tcW w:w="2307" w:type="pct"/>
          </w:tcPr>
          <w:p w:rsidR="00E023E1" w:rsidP="006C0A26" w14:paraId="28F0C84F" w14:textId="77777777">
            <w:r>
              <w:t>Produce technical report and lay audience fact sheets</w:t>
            </w:r>
          </w:p>
          <w:p w:rsidR="00E023E1" w:rsidRPr="000C7351" w:rsidP="006C0A26" w14:paraId="3841389F" w14:textId="77777777">
            <w:pPr>
              <w:tabs>
                <w:tab w:val="left" w:pos="1333"/>
              </w:tabs>
            </w:pPr>
            <w:r>
              <w:tab/>
            </w:r>
          </w:p>
        </w:tc>
        <w:tc>
          <w:tcPr>
            <w:tcW w:w="2693" w:type="pct"/>
          </w:tcPr>
          <w:p w:rsidR="00E023E1" w:rsidP="006C0A26" w14:paraId="3925EEE6" w14:textId="77777777">
            <w:r>
              <w:t>Approximately within 6 months of close of data collection: communicate to leadership, program, or stakeholders about results and recommendations for improvement or actions</w:t>
            </w:r>
          </w:p>
        </w:tc>
      </w:tr>
      <w:tr w14:paraId="2C86AE70" w14:textId="77777777" w:rsidTr="00563D3E">
        <w:tblPrEx>
          <w:tblW w:w="5000" w:type="pct"/>
          <w:tblLook w:val="04A0"/>
        </w:tblPrEx>
        <w:trPr>
          <w:cantSplit/>
          <w:trHeight w:val="720"/>
        </w:trPr>
        <w:tc>
          <w:tcPr>
            <w:tcW w:w="2307" w:type="pct"/>
          </w:tcPr>
          <w:p w:rsidR="00E023E1" w:rsidP="006C0A26" w14:paraId="71604FEA" w14:textId="77777777">
            <w:r>
              <w:t>Submit findings for scientific publications, manuscript, or presentation, if applicable</w:t>
            </w:r>
          </w:p>
        </w:tc>
        <w:tc>
          <w:tcPr>
            <w:tcW w:w="2693" w:type="pct"/>
          </w:tcPr>
          <w:p w:rsidR="00E023E1" w:rsidP="006C0A26" w14:paraId="16E6BA53" w14:textId="77777777">
            <w:r>
              <w:t>6 months or more from close of data collection, if applicable</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000ADC9B">
      <w:pPr>
        <w:keepNext/>
        <w:ind w:left="720"/>
      </w:pPr>
      <w:r>
        <w:t>[</w:t>
      </w:r>
      <w:r w:rsidR="00D65329">
        <w:t>X</w:t>
      </w:r>
      <w:r>
        <w:t xml:space="preserve">] </w:t>
      </w:r>
      <w:r w:rsidR="00CC31F0">
        <w:t>E</w:t>
      </w:r>
      <w:r w:rsidR="00AE662C">
        <w:t>lectronic</w:t>
      </w:r>
    </w:p>
    <w:p w:rsidR="00B46F2C" w:rsidP="003B3EB6" w14:paraId="2D72E32E" w14:textId="5EDF62B3">
      <w:pPr>
        <w:keepNext/>
        <w:ind w:left="720"/>
      </w:pPr>
      <w:r>
        <w:t>[  ]</w:t>
      </w:r>
      <w:r>
        <w:t xml:space="preserve"> Telephone</w:t>
      </w:r>
    </w:p>
    <w:p w:rsidR="00B46F2C" w:rsidP="003B3EB6" w14:paraId="2B822644" w14:textId="7C087C87">
      <w:pPr>
        <w:keepNext/>
        <w:ind w:left="720"/>
      </w:pPr>
      <w:r>
        <w:t>[  ]</w:t>
      </w:r>
      <w:r>
        <w:t xml:space="preserve"> In</w:t>
      </w:r>
      <w:r w:rsidR="009A625C">
        <w:t>-person</w:t>
      </w:r>
    </w:p>
    <w:p w:rsidR="00B46F2C" w:rsidP="003B3EB6" w14:paraId="3B02CE47" w14:textId="621E17D7">
      <w:pPr>
        <w:keepNext/>
        <w:ind w:left="720"/>
      </w:pPr>
      <w:r>
        <w:t>[  ]</w:t>
      </w:r>
      <w:r>
        <w:t xml:space="preserve"> </w:t>
      </w:r>
      <w:r w:rsidR="00BA2A1D">
        <w:t>Hard copy</w:t>
      </w:r>
    </w:p>
    <w:p w:rsidR="00B46F2C" w14:paraId="75B04FE2" w14:textId="3F443EF8">
      <w:pPr>
        <w:ind w:left="720"/>
      </w:pPr>
      <w:r>
        <w:t xml:space="preserve">[ </w:t>
      </w:r>
      <w:r w:rsidR="00A318D9">
        <w:t xml:space="preserve"> ]</w:t>
      </w:r>
      <w:r w:rsidR="00A318D9">
        <w:t xml:space="preserve"> Other, e</w:t>
      </w:r>
      <w:r>
        <w:t>xplain</w:t>
      </w:r>
      <w:r w:rsidRPr="007B6EB9" w:rsidR="00A10991">
        <w:t>:</w:t>
      </w:r>
      <w:r w:rsidR="00A10991">
        <w:t xml:space="preserve"> ____________________</w:t>
      </w:r>
    </w:p>
    <w:p w:rsidR="00A10991" w14:paraId="07F585FE" w14:textId="77777777">
      <w:pPr>
        <w:ind w:left="720"/>
      </w:pPr>
    </w:p>
    <w:p w:rsidR="00B46F2C" w14:paraId="71222289" w14:textId="3C1FD514">
      <w:pPr>
        <w:pStyle w:val="ListParagraph"/>
        <w:numPr>
          <w:ilvl w:val="0"/>
          <w:numId w:val="17"/>
        </w:numPr>
      </w:pPr>
      <w:r>
        <w:t>Will</w:t>
      </w:r>
      <w:r w:rsidR="00121169">
        <w:t xml:space="preserve"> trained</w:t>
      </w:r>
      <w:r>
        <w:t xml:space="preserve"> interviewers or facilitators be used?  </w:t>
      </w:r>
      <w:r>
        <w:t>[</w:t>
      </w:r>
      <w:r w:rsidR="00F96C9E">
        <w:t xml:space="preserve">  </w:t>
      </w:r>
      <w:r>
        <w:t>]</w:t>
      </w:r>
      <w:r>
        <w:t xml:space="preserve"> Yes [  ] No</w:t>
      </w:r>
      <w:r w:rsidR="00691EC6">
        <w:t xml:space="preserve"> [</w:t>
      </w:r>
      <w:r w:rsidR="00F96C9E">
        <w:t>X</w:t>
      </w:r>
      <w:r w:rsidR="00691EC6">
        <w:t>] N/A</w:t>
      </w:r>
    </w:p>
    <w:p w:rsidR="00B46F2C" w14:paraId="4593C3A0" w14:textId="00E989BE">
      <w:pPr>
        <w:pStyle w:val="ListParagraph"/>
        <w:ind w:left="360"/>
      </w:pPr>
    </w:p>
    <w:p w:rsidR="00B05E4B" w14:paraId="24E3053D" w14:textId="77777777">
      <w:pPr>
        <w:pStyle w:val="ListParagraph"/>
        <w:ind w:left="360"/>
      </w:pPr>
    </w:p>
    <w:p w:rsidR="00EE5E02" w:rsidRPr="00B05E4B" w:rsidP="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RPr="00D65329" w:rsidP="00EE5E02" w14:paraId="50C4B3A8" w14:textId="1AE00896">
      <w:pPr>
        <w:rPr>
          <w:bCs/>
        </w:rPr>
      </w:pPr>
      <w:r>
        <w:rPr>
          <w:bCs/>
        </w:rPr>
        <w:t xml:space="preserve">An email invitation will be sent to all </w:t>
      </w:r>
      <w:r w:rsidR="006867B9">
        <w:t xml:space="preserve">prospective applicants for the Epidemic Intelligence Service (EIS) and Laboratory Leadership Service (LLS) fellowship programs. </w:t>
      </w:r>
      <w:r>
        <w:rPr>
          <w:bCs/>
        </w:rPr>
        <w:t xml:space="preserve">Two reminders will be sent </w:t>
      </w:r>
      <w:r w:rsidR="00F96C9E">
        <w:rPr>
          <w:bCs/>
        </w:rPr>
        <w:t xml:space="preserve">to participate in the </w:t>
      </w:r>
      <w:r>
        <w:rPr>
          <w:bCs/>
        </w:rPr>
        <w:t xml:space="preserve">survey.  </w:t>
      </w:r>
    </w:p>
    <w:p w:rsidR="00EE5E02" w:rsidP="00EE5E02" w14:paraId="67E627AC" w14:textId="77777777">
      <w:pPr>
        <w:rPr>
          <w:b/>
        </w:rPr>
      </w:pPr>
    </w:p>
    <w:p w:rsidR="008B1331" w:rsidRPr="00B05E4B" w:rsidP="00EE5E02"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252D0867" w14:textId="2A8F5B04">
      <w:pPr>
        <w:rPr>
          <w:i/>
        </w:rPr>
      </w:pPr>
      <w:r w:rsidRPr="00B05E4B">
        <w:rPr>
          <w:i/>
        </w:rPr>
        <w:t>Instruction: Provide a brief description of the analysis plan, including quality control procedures</w:t>
      </w:r>
      <w:r w:rsidR="00121169">
        <w:rPr>
          <w:i/>
        </w:rPr>
        <w:t>, and</w:t>
      </w:r>
      <w:r w:rsidRPr="00B05E4B">
        <w:rPr>
          <w:i/>
        </w:rPr>
        <w:t xml:space="preserve"> estimation procedures</w:t>
      </w:r>
    </w:p>
    <w:p w:rsidR="00E63CFD" w:rsidRPr="00E63CFD" w:rsidP="00EE5E02" w14:paraId="31CF702C" w14:textId="44026C87">
      <w:pPr>
        <w:rPr>
          <w:iCs/>
        </w:rPr>
      </w:pPr>
      <w:r>
        <w:rPr>
          <w:iCs/>
        </w:rPr>
        <w:t xml:space="preserve">The survey data will be collected through SurveyMonkey to capture the applicants' experience in eFMS. Since most response options are categorical, percentages for each option will be calculated and summarized. Content analyses will be performed on qualitative data from open-ended questions on the survey. Summaries of the findings will be prepared for DWD leadership and fellowship program staff. </w:t>
      </w:r>
    </w:p>
    <w:p w:rsidR="00EE5E02" w:rsidP="00EE5E02" w14:paraId="7ADB41E9" w14:textId="77777777"/>
    <w:p w:rsidR="00EE5E02" w:rsidRPr="00EE5E02" w:rsidP="00EE5E02" w14:paraId="038CF0DE" w14:textId="77777777"/>
    <w:p w:rsidR="00EE5E02" w:rsidRPr="00B05E4B" w:rsidP="00157DF9" w14:paraId="200FE52D" w14:textId="22224A4E">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0D8BEACC" w14:textId="54EB87E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E63CFD" w:rsidRPr="00E63CFD" w:rsidP="00157DF9" w14:paraId="3CF77C0C" w14:textId="14654B69">
      <w:pPr>
        <w:spacing w:line="276" w:lineRule="auto"/>
        <w:rPr>
          <w:iCs/>
        </w:rPr>
      </w:pPr>
      <w:r>
        <w:rPr>
          <w:iCs/>
        </w:rPr>
        <w:t>The instrument was shared with program staff and a select group of DWD fellows, who pilot tested the survey to ensure it was easy to understand and adequately captured the necessary information.</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w:t>
      </w:r>
      <w:r w:rsidRPr="009A3B31">
        <w:t xml:space="preserve"> </w:t>
      </w:r>
      <w:r w:rsidRPr="009A3B31">
        <w:t>No changes necessary, based on pilot-test</w:t>
      </w:r>
      <w:r w:rsidR="00551BF3">
        <w:t xml:space="preserve"> findings and feedback</w:t>
      </w:r>
      <w:r w:rsidRPr="009A3B31">
        <w:t>.</w:t>
      </w:r>
    </w:p>
    <w:p w:rsidR="00121169" w:rsidRPr="009A3B31" w:rsidP="00157DF9" w14:paraId="67A4D5F4" w14:textId="719FAFFA">
      <w:pPr>
        <w:spacing w:line="276" w:lineRule="auto"/>
      </w:pPr>
      <w:r w:rsidRPr="009A3B31">
        <w:t>[</w:t>
      </w:r>
      <w:r w:rsidR="00E63CFD">
        <w:t>X</w:t>
      </w:r>
      <w:r w:rsidRPr="009A3B31">
        <w:t xml:space="preserve">] Changes (please describe): </w:t>
      </w:r>
      <w:r w:rsidR="004A05F2">
        <w:t>Minor adjustments were made to improve the wording of questions and prompts to better gather the necessary information.</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w:t>
      </w:r>
      <w:r>
        <w:t xml:space="preserve"> Yes</w:t>
      </w:r>
    </w:p>
    <w:p w:rsidR="009A3B31" w:rsidRPr="00543CB0" w:rsidP="009A3B31" w14:paraId="23B721A1" w14:textId="1E5D5083">
      <w:r>
        <w:t>[</w:t>
      </w:r>
      <w:r w:rsidR="00E63CFD">
        <w:t>X</w:t>
      </w:r>
      <w:r>
        <w:t>]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11FB693A">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5933DCC">
      <w:pPr>
        <w:rPr>
          <w:u w:val="single"/>
        </w:rPr>
      </w:pPr>
      <w:r>
        <w:rPr>
          <w:u w:val="single"/>
        </w:rPr>
        <w:t>______________</w:t>
      </w:r>
    </w:p>
    <w:p w:rsidR="00473D1E" w:rsidP="008B1331" w14:paraId="29CE701E" w14:textId="77777777">
      <w:pPr>
        <w:rPr>
          <w:b/>
        </w:rPr>
      </w:pPr>
    </w:p>
    <w:p w:rsidR="00891C66" w:rsidP="008B1331" w14:paraId="4A472624" w14:textId="2FEFD2E3">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 xml:space="preserve">PRA Coordinator Carter Clinebell </w:t>
      </w:r>
      <w:hyperlink r:id="rId9" w:history="1">
        <w:r w:rsidRPr="0096553B" w:rsidR="00067120">
          <w:rPr>
            <w:rStyle w:val="Hyperlink"/>
            <w:b/>
          </w:rPr>
          <w:t>sei1@cdc.gov</w:t>
        </w:r>
      </w:hyperlink>
    </w:p>
    <w:p w:rsidR="00067120" w:rsidP="008B1331" w14:paraId="044650CB" w14:textId="77777777">
      <w:pPr>
        <w:rPr>
          <w:b/>
        </w:rPr>
      </w:pPr>
    </w:p>
    <w:p w:rsidR="00067120" w:rsidRPr="00F24CFC" w:rsidP="008B1331" w14:paraId="4887EE57" w14:textId="77777777">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37C1E"/>
    <w:rsid w:val="00047A64"/>
    <w:rsid w:val="00067120"/>
    <w:rsid w:val="00067329"/>
    <w:rsid w:val="00074D4A"/>
    <w:rsid w:val="000804F4"/>
    <w:rsid w:val="000A59F5"/>
    <w:rsid w:val="000B0B5A"/>
    <w:rsid w:val="000B2838"/>
    <w:rsid w:val="000B3DFF"/>
    <w:rsid w:val="000B659D"/>
    <w:rsid w:val="000C7351"/>
    <w:rsid w:val="000D0066"/>
    <w:rsid w:val="000D0AE7"/>
    <w:rsid w:val="000D2936"/>
    <w:rsid w:val="000D3222"/>
    <w:rsid w:val="000D4283"/>
    <w:rsid w:val="000D44CA"/>
    <w:rsid w:val="000E1FEC"/>
    <w:rsid w:val="000E200B"/>
    <w:rsid w:val="000E3671"/>
    <w:rsid w:val="000E7BF6"/>
    <w:rsid w:val="000F68BE"/>
    <w:rsid w:val="001006F3"/>
    <w:rsid w:val="00100E87"/>
    <w:rsid w:val="00106B90"/>
    <w:rsid w:val="00114AE5"/>
    <w:rsid w:val="00115A14"/>
    <w:rsid w:val="00121169"/>
    <w:rsid w:val="00124840"/>
    <w:rsid w:val="00135F5A"/>
    <w:rsid w:val="00150860"/>
    <w:rsid w:val="00153A2C"/>
    <w:rsid w:val="00155B5C"/>
    <w:rsid w:val="00157DF9"/>
    <w:rsid w:val="00166F40"/>
    <w:rsid w:val="00175B8D"/>
    <w:rsid w:val="001914D7"/>
    <w:rsid w:val="001927A4"/>
    <w:rsid w:val="00194AC6"/>
    <w:rsid w:val="001A23B0"/>
    <w:rsid w:val="001A25CC"/>
    <w:rsid w:val="001B0AAA"/>
    <w:rsid w:val="001B3D77"/>
    <w:rsid w:val="001B71B2"/>
    <w:rsid w:val="001C06A5"/>
    <w:rsid w:val="001C37C4"/>
    <w:rsid w:val="001C39F7"/>
    <w:rsid w:val="001D0776"/>
    <w:rsid w:val="001D5C61"/>
    <w:rsid w:val="001F3A44"/>
    <w:rsid w:val="001F6736"/>
    <w:rsid w:val="001F6FDA"/>
    <w:rsid w:val="00210B4F"/>
    <w:rsid w:val="00212326"/>
    <w:rsid w:val="00237B48"/>
    <w:rsid w:val="0024521E"/>
    <w:rsid w:val="00257920"/>
    <w:rsid w:val="00263C3D"/>
    <w:rsid w:val="00272529"/>
    <w:rsid w:val="00274D0B"/>
    <w:rsid w:val="002821FF"/>
    <w:rsid w:val="002841E4"/>
    <w:rsid w:val="00293B96"/>
    <w:rsid w:val="0029688B"/>
    <w:rsid w:val="002A2DBD"/>
    <w:rsid w:val="002A4144"/>
    <w:rsid w:val="002B3B52"/>
    <w:rsid w:val="002B3C95"/>
    <w:rsid w:val="002B6DC6"/>
    <w:rsid w:val="002D0B92"/>
    <w:rsid w:val="002E0D86"/>
    <w:rsid w:val="002E60DC"/>
    <w:rsid w:val="002F1C61"/>
    <w:rsid w:val="002F301D"/>
    <w:rsid w:val="00301F1F"/>
    <w:rsid w:val="0031661F"/>
    <w:rsid w:val="00316ADD"/>
    <w:rsid w:val="00327A99"/>
    <w:rsid w:val="0034147D"/>
    <w:rsid w:val="00357A25"/>
    <w:rsid w:val="003675DB"/>
    <w:rsid w:val="0038075A"/>
    <w:rsid w:val="00390E42"/>
    <w:rsid w:val="003B3968"/>
    <w:rsid w:val="003B3EB6"/>
    <w:rsid w:val="003B5356"/>
    <w:rsid w:val="003D5BBE"/>
    <w:rsid w:val="003E10FC"/>
    <w:rsid w:val="003E3C61"/>
    <w:rsid w:val="003E7A4C"/>
    <w:rsid w:val="003F1C5B"/>
    <w:rsid w:val="003F7CA6"/>
    <w:rsid w:val="004066E0"/>
    <w:rsid w:val="0041337D"/>
    <w:rsid w:val="00434E33"/>
    <w:rsid w:val="004364A2"/>
    <w:rsid w:val="00441434"/>
    <w:rsid w:val="00447094"/>
    <w:rsid w:val="0045264C"/>
    <w:rsid w:val="00462B0F"/>
    <w:rsid w:val="004631C8"/>
    <w:rsid w:val="00473D1E"/>
    <w:rsid w:val="004876EC"/>
    <w:rsid w:val="004A05F2"/>
    <w:rsid w:val="004B0C81"/>
    <w:rsid w:val="004B4515"/>
    <w:rsid w:val="004B5FE2"/>
    <w:rsid w:val="004C0B76"/>
    <w:rsid w:val="004C2819"/>
    <w:rsid w:val="004D6E14"/>
    <w:rsid w:val="004E508E"/>
    <w:rsid w:val="004F186A"/>
    <w:rsid w:val="004F7200"/>
    <w:rsid w:val="005009B0"/>
    <w:rsid w:val="005074D7"/>
    <w:rsid w:val="005076BF"/>
    <w:rsid w:val="00510B13"/>
    <w:rsid w:val="00512CA7"/>
    <w:rsid w:val="0051395E"/>
    <w:rsid w:val="00515300"/>
    <w:rsid w:val="00515E03"/>
    <w:rsid w:val="0052508D"/>
    <w:rsid w:val="00530D17"/>
    <w:rsid w:val="00543A4A"/>
    <w:rsid w:val="00543CB0"/>
    <w:rsid w:val="00551BF3"/>
    <w:rsid w:val="00555A66"/>
    <w:rsid w:val="00563D3E"/>
    <w:rsid w:val="0058079D"/>
    <w:rsid w:val="00581F70"/>
    <w:rsid w:val="00582CBF"/>
    <w:rsid w:val="00592D92"/>
    <w:rsid w:val="005A1006"/>
    <w:rsid w:val="005A50C6"/>
    <w:rsid w:val="005B11F9"/>
    <w:rsid w:val="005B41CA"/>
    <w:rsid w:val="005C070D"/>
    <w:rsid w:val="005E714A"/>
    <w:rsid w:val="00604297"/>
    <w:rsid w:val="00605D91"/>
    <w:rsid w:val="0061089E"/>
    <w:rsid w:val="00610FD2"/>
    <w:rsid w:val="006140A0"/>
    <w:rsid w:val="00626592"/>
    <w:rsid w:val="00636621"/>
    <w:rsid w:val="00642B49"/>
    <w:rsid w:val="00661800"/>
    <w:rsid w:val="00681D9D"/>
    <w:rsid w:val="006832D9"/>
    <w:rsid w:val="00683971"/>
    <w:rsid w:val="00684F2D"/>
    <w:rsid w:val="006867B9"/>
    <w:rsid w:val="00691EC6"/>
    <w:rsid w:val="0069403B"/>
    <w:rsid w:val="00694F08"/>
    <w:rsid w:val="006A4E01"/>
    <w:rsid w:val="006B1D5D"/>
    <w:rsid w:val="006C0A26"/>
    <w:rsid w:val="006C0E86"/>
    <w:rsid w:val="006C3FB9"/>
    <w:rsid w:val="006D4C77"/>
    <w:rsid w:val="006E010C"/>
    <w:rsid w:val="006E12B5"/>
    <w:rsid w:val="006E6C9D"/>
    <w:rsid w:val="006F3DDE"/>
    <w:rsid w:val="00704678"/>
    <w:rsid w:val="00714832"/>
    <w:rsid w:val="007163C9"/>
    <w:rsid w:val="00736EEE"/>
    <w:rsid w:val="007425E7"/>
    <w:rsid w:val="00742A70"/>
    <w:rsid w:val="00743EDE"/>
    <w:rsid w:val="0075B9C3"/>
    <w:rsid w:val="007671FE"/>
    <w:rsid w:val="0077180C"/>
    <w:rsid w:val="00775981"/>
    <w:rsid w:val="007770EA"/>
    <w:rsid w:val="00786EC1"/>
    <w:rsid w:val="00794933"/>
    <w:rsid w:val="007A57BC"/>
    <w:rsid w:val="007B6EB9"/>
    <w:rsid w:val="007F3817"/>
    <w:rsid w:val="00802607"/>
    <w:rsid w:val="0080489E"/>
    <w:rsid w:val="008101A5"/>
    <w:rsid w:val="00813326"/>
    <w:rsid w:val="0081501C"/>
    <w:rsid w:val="00822664"/>
    <w:rsid w:val="00831B21"/>
    <w:rsid w:val="00833757"/>
    <w:rsid w:val="008344F9"/>
    <w:rsid w:val="00840FCA"/>
    <w:rsid w:val="00843796"/>
    <w:rsid w:val="00891C66"/>
    <w:rsid w:val="00893DEF"/>
    <w:rsid w:val="00895229"/>
    <w:rsid w:val="00896498"/>
    <w:rsid w:val="008B1331"/>
    <w:rsid w:val="008B4F7C"/>
    <w:rsid w:val="008D3EB0"/>
    <w:rsid w:val="008F0203"/>
    <w:rsid w:val="008F11A8"/>
    <w:rsid w:val="008F1D2B"/>
    <w:rsid w:val="008F50D4"/>
    <w:rsid w:val="0090242C"/>
    <w:rsid w:val="009065F0"/>
    <w:rsid w:val="0091023A"/>
    <w:rsid w:val="00917F0B"/>
    <w:rsid w:val="009239AA"/>
    <w:rsid w:val="00935ADA"/>
    <w:rsid w:val="009434FA"/>
    <w:rsid w:val="0094583B"/>
    <w:rsid w:val="00946B6C"/>
    <w:rsid w:val="00954EAF"/>
    <w:rsid w:val="00955A71"/>
    <w:rsid w:val="0096108F"/>
    <w:rsid w:val="0096553B"/>
    <w:rsid w:val="009853C2"/>
    <w:rsid w:val="00987D9B"/>
    <w:rsid w:val="009913C2"/>
    <w:rsid w:val="009A10A5"/>
    <w:rsid w:val="009A3B31"/>
    <w:rsid w:val="009A625C"/>
    <w:rsid w:val="009C0451"/>
    <w:rsid w:val="009C13B9"/>
    <w:rsid w:val="009C3039"/>
    <w:rsid w:val="009D01A2"/>
    <w:rsid w:val="009D7C9C"/>
    <w:rsid w:val="009F5923"/>
    <w:rsid w:val="00A01926"/>
    <w:rsid w:val="00A10991"/>
    <w:rsid w:val="00A16FB0"/>
    <w:rsid w:val="00A23B50"/>
    <w:rsid w:val="00A271A1"/>
    <w:rsid w:val="00A318D9"/>
    <w:rsid w:val="00A35DC4"/>
    <w:rsid w:val="00A403BB"/>
    <w:rsid w:val="00A429B9"/>
    <w:rsid w:val="00A45E36"/>
    <w:rsid w:val="00A53E6E"/>
    <w:rsid w:val="00A67048"/>
    <w:rsid w:val="00A674DF"/>
    <w:rsid w:val="00A806C5"/>
    <w:rsid w:val="00A83AA6"/>
    <w:rsid w:val="00AB320B"/>
    <w:rsid w:val="00AB6EE7"/>
    <w:rsid w:val="00AC55FD"/>
    <w:rsid w:val="00AC7F5D"/>
    <w:rsid w:val="00AE1809"/>
    <w:rsid w:val="00AE662C"/>
    <w:rsid w:val="00AF0D35"/>
    <w:rsid w:val="00AF169F"/>
    <w:rsid w:val="00B05E4B"/>
    <w:rsid w:val="00B060E5"/>
    <w:rsid w:val="00B0615A"/>
    <w:rsid w:val="00B215F9"/>
    <w:rsid w:val="00B23394"/>
    <w:rsid w:val="00B2496E"/>
    <w:rsid w:val="00B252B8"/>
    <w:rsid w:val="00B46F2C"/>
    <w:rsid w:val="00B55C72"/>
    <w:rsid w:val="00B64F51"/>
    <w:rsid w:val="00B74175"/>
    <w:rsid w:val="00B80D76"/>
    <w:rsid w:val="00B85A6E"/>
    <w:rsid w:val="00B962DF"/>
    <w:rsid w:val="00BA2105"/>
    <w:rsid w:val="00BA2A1D"/>
    <w:rsid w:val="00BA7E06"/>
    <w:rsid w:val="00BB43B5"/>
    <w:rsid w:val="00BB6219"/>
    <w:rsid w:val="00BB75C8"/>
    <w:rsid w:val="00BD290F"/>
    <w:rsid w:val="00BF4038"/>
    <w:rsid w:val="00C0257A"/>
    <w:rsid w:val="00C135B7"/>
    <w:rsid w:val="00C14CC4"/>
    <w:rsid w:val="00C20B91"/>
    <w:rsid w:val="00C21E47"/>
    <w:rsid w:val="00C22F9D"/>
    <w:rsid w:val="00C26C4C"/>
    <w:rsid w:val="00C31688"/>
    <w:rsid w:val="00C330A9"/>
    <w:rsid w:val="00C33C52"/>
    <w:rsid w:val="00C40D8B"/>
    <w:rsid w:val="00C4723E"/>
    <w:rsid w:val="00C47A4A"/>
    <w:rsid w:val="00C81DF4"/>
    <w:rsid w:val="00C8407A"/>
    <w:rsid w:val="00C8488C"/>
    <w:rsid w:val="00C86E91"/>
    <w:rsid w:val="00CA2650"/>
    <w:rsid w:val="00CA3A61"/>
    <w:rsid w:val="00CB1078"/>
    <w:rsid w:val="00CB18F8"/>
    <w:rsid w:val="00CC31F0"/>
    <w:rsid w:val="00CC4E18"/>
    <w:rsid w:val="00CC6FAF"/>
    <w:rsid w:val="00CE06D8"/>
    <w:rsid w:val="00CF1796"/>
    <w:rsid w:val="00CF4F7C"/>
    <w:rsid w:val="00CF6761"/>
    <w:rsid w:val="00D063B8"/>
    <w:rsid w:val="00D069ED"/>
    <w:rsid w:val="00D158AD"/>
    <w:rsid w:val="00D15FEE"/>
    <w:rsid w:val="00D24698"/>
    <w:rsid w:val="00D3106A"/>
    <w:rsid w:val="00D342AC"/>
    <w:rsid w:val="00D354C9"/>
    <w:rsid w:val="00D60DB1"/>
    <w:rsid w:val="00D6383F"/>
    <w:rsid w:val="00D64EFA"/>
    <w:rsid w:val="00D65329"/>
    <w:rsid w:val="00D70A50"/>
    <w:rsid w:val="00D71221"/>
    <w:rsid w:val="00D75C2F"/>
    <w:rsid w:val="00D76EBA"/>
    <w:rsid w:val="00D86E03"/>
    <w:rsid w:val="00D91334"/>
    <w:rsid w:val="00D96161"/>
    <w:rsid w:val="00DB59D0"/>
    <w:rsid w:val="00DC33D3"/>
    <w:rsid w:val="00DD5826"/>
    <w:rsid w:val="00DE4CEA"/>
    <w:rsid w:val="00DE7F86"/>
    <w:rsid w:val="00E01CBD"/>
    <w:rsid w:val="00E023E1"/>
    <w:rsid w:val="00E2594A"/>
    <w:rsid w:val="00E26329"/>
    <w:rsid w:val="00E269CB"/>
    <w:rsid w:val="00E40B50"/>
    <w:rsid w:val="00E47F94"/>
    <w:rsid w:val="00E50293"/>
    <w:rsid w:val="00E543A9"/>
    <w:rsid w:val="00E63CFD"/>
    <w:rsid w:val="00E65FFC"/>
    <w:rsid w:val="00E80951"/>
    <w:rsid w:val="00E854FE"/>
    <w:rsid w:val="00E86CC6"/>
    <w:rsid w:val="00E87C50"/>
    <w:rsid w:val="00EB56B3"/>
    <w:rsid w:val="00ED1E31"/>
    <w:rsid w:val="00ED2B35"/>
    <w:rsid w:val="00ED3FFE"/>
    <w:rsid w:val="00ED6492"/>
    <w:rsid w:val="00ED74E6"/>
    <w:rsid w:val="00EE3DA1"/>
    <w:rsid w:val="00EE5E02"/>
    <w:rsid w:val="00EF2095"/>
    <w:rsid w:val="00EF67EC"/>
    <w:rsid w:val="00F06866"/>
    <w:rsid w:val="00F12FF2"/>
    <w:rsid w:val="00F15956"/>
    <w:rsid w:val="00F22AAC"/>
    <w:rsid w:val="00F24CFC"/>
    <w:rsid w:val="00F30715"/>
    <w:rsid w:val="00F3170F"/>
    <w:rsid w:val="00F31B58"/>
    <w:rsid w:val="00F32CDA"/>
    <w:rsid w:val="00F3415B"/>
    <w:rsid w:val="00F36152"/>
    <w:rsid w:val="00F3783E"/>
    <w:rsid w:val="00F4017B"/>
    <w:rsid w:val="00F504D3"/>
    <w:rsid w:val="00F670F5"/>
    <w:rsid w:val="00F8478C"/>
    <w:rsid w:val="00F84D95"/>
    <w:rsid w:val="00F96C9E"/>
    <w:rsid w:val="00F976B0"/>
    <w:rsid w:val="00FA6DE7"/>
    <w:rsid w:val="00FA73A6"/>
    <w:rsid w:val="00FB2488"/>
    <w:rsid w:val="00FB2F20"/>
    <w:rsid w:val="00FC0A8E"/>
    <w:rsid w:val="00FD03C3"/>
    <w:rsid w:val="00FD5F8D"/>
    <w:rsid w:val="00FE2F37"/>
    <w:rsid w:val="00FE2FA6"/>
    <w:rsid w:val="00FE3DF2"/>
    <w:rsid w:val="00FE4905"/>
    <w:rsid w:val="00FF1F4E"/>
    <w:rsid w:val="597FB4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customStyle="1" w:styleId="ui-provider">
    <w:name w:val="ui-provider"/>
    <w:basedOn w:val="DefaultParagraphFont"/>
    <w:rsid w:val="00A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uxd6@cdc.gov" TargetMode="External" /><Relationship Id="rId8" Type="http://schemas.openxmlformats.org/officeDocument/2006/relationships/hyperlink" Target="https://www.opm.gov/policy-data-oversight/pay-leave/salaries-wages/salary-tables/25Tables/html/GS_h.aspx"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5147379020B45B0B19524FA507602" ma:contentTypeVersion="4" ma:contentTypeDescription="Create a new document." ma:contentTypeScope="" ma:versionID="8f5e797c6693b51e6a0ae685fdcb44d7">
  <xsd:schema xmlns:xsd="http://www.w3.org/2001/XMLSchema" xmlns:xs="http://www.w3.org/2001/XMLSchema" xmlns:p="http://schemas.microsoft.com/office/2006/metadata/properties" xmlns:ns2="a9c8d301-229f-4f41-bc7f-9b6a0ed09288" targetNamespace="http://schemas.microsoft.com/office/2006/metadata/properties" ma:root="true" ma:fieldsID="0f3e411f488ac1a8bea563bbfdb1dd4b" ns2:_="">
    <xsd:import namespace="a9c8d301-229f-4f41-bc7f-9b6a0ed09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d301-229f-4f41-bc7f-9b6a0ed09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49634-6763-4FDE-9E5F-ACC09759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d301-229f-4f41-bc7f-9b6a0ed0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4948B-E1CA-482E-9343-EBCBB318AC7F}">
  <ds:schemaRefs>
    <ds:schemaRef ds:uri="http://schemas.microsoft.com/office/2006/documentManagement/types"/>
    <ds:schemaRef ds:uri="a9c8d301-229f-4f41-bc7f-9b6a0ed09288"/>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E7D02174-DEB6-40C6-BC10-6AFA53F4E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2564</Words>
  <Characters>14621</Characters>
  <Application>Microsoft Office Word</Application>
  <DocSecurity>0</DocSecurity>
  <Lines>121</Lines>
  <Paragraphs>34</Paragraphs>
  <ScaleCrop>false</ScaleCrop>
  <Company>ssa</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Clinebell, Carter (CDC/PHIC/DWD) (CTR)</cp:lastModifiedBy>
  <cp:revision>2</cp:revision>
  <cp:lastPrinted>2016-05-23T14:54:00Z</cp:lastPrinted>
  <dcterms:created xsi:type="dcterms:W3CDTF">2025-07-16T15:11:00Z</dcterms:created>
  <dcterms:modified xsi:type="dcterms:W3CDTF">2025-07-16T15:11:00Z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0x010100A8F5147379020B45B0B19524FA507602</vt:lpwstr>
  </property>
  <property fmtid="{D5CDD505-2E9C-101B-9397-08002B2CF9AE}" pid="3" name="GrammarlyDocumentId">
    <vt:lpwstr>06a0cbd7-a42b-4df5-909f-3ffe27aeece1</vt:lpwstr>
  </property>
  <property fmtid="{D5CDD505-2E9C-101B-9397-08002B2CF9AE}" pid="4" name="MSIP_Label_7b94a7b8-f06c-4dfe-bdcc-9b548fd58c31_ActionId">
    <vt:lpwstr>2b361d7c-79fb-466a-87a9-808ef8975dcb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2023-08-08T20:45:44Z</vt:lpwstr>
  </property>
  <property fmtid="{D5CDD505-2E9C-101B-9397-08002B2CF9AE}" pid="10" name="MSIP_Label_7b94a7b8-f06c-4dfe-bdcc-9b548fd58c31_SiteId">
    <vt:lpwstr>9ce70869-60db-44fd-abe8-d2767077fc8f</vt:lpwstr>
  </property>
  <property fmtid="{D5CDD505-2E9C-101B-9397-08002B2CF9AE}" pid="11" name="_dlc_DocIdItemGuid">
    <vt:lpwstr>52646c72-4d7c-4ded-a950-71fa7ed597a8</vt:lpwstr>
  </property>
  <property fmtid="{D5CDD505-2E9C-101B-9397-08002B2CF9AE}" pid="12" name="_NewReviewCycle">
    <vt:lpwstr/>
  </property>
</Properties>
</file>