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bookmarkEnd w:id="0"/>
    <w:p w:rsidR="00352CEE" w:rsidRPr="004A13E8" w:rsidP="00352CEE" w14:paraId="214C4333" w14:textId="2A9FEE7A">
      <w:pPr>
        <w:pStyle w:val="Heading2"/>
      </w:pPr>
      <w:r>
        <w:t xml:space="preserve">National Surveillance for </w:t>
      </w:r>
      <w:r w:rsidRPr="00F354DD">
        <w:rPr>
          <w:i/>
          <w:iCs/>
        </w:rPr>
        <w:t>Candida auris</w:t>
      </w:r>
    </w:p>
    <w:p w:rsidR="00352CEE" w:rsidP="00352CEE" w14:paraId="214C4334" w14:textId="77777777">
      <w:pPr>
        <w:spacing w:after="0" w:line="240" w:lineRule="auto"/>
        <w:jc w:val="center"/>
        <w:rPr>
          <w:b/>
        </w:rPr>
      </w:pPr>
    </w:p>
    <w:p w:rsidR="00352CEE" w:rsidRPr="004A13E8" w:rsidP="00352CEE" w14:paraId="214C4335" w14:textId="36B2FADC">
      <w:pPr>
        <w:pStyle w:val="Heading3"/>
      </w:pPr>
      <w:bookmarkStart w:id="1" w:name="_Toc473880016"/>
      <w:bookmarkStart w:id="2" w:name="_Toc473882439"/>
      <w:r w:rsidRPr="004A13E8">
        <w:t>Request for OMB approval of a</w:t>
      </w:r>
      <w:r>
        <w:t xml:space="preserve"> </w:t>
      </w:r>
      <w:r w:rsidR="005E4D6A">
        <w:t>New</w:t>
      </w:r>
      <w:r>
        <w:t xml:space="preserve"> Information Collection</w:t>
      </w:r>
      <w:bookmarkEnd w:id="1"/>
      <w:bookmarkEnd w:id="2"/>
    </w:p>
    <w:p w:rsidR="00352CEE" w:rsidP="00352CEE" w14:paraId="214C4336" w14:textId="77777777">
      <w:pPr>
        <w:spacing w:after="0" w:line="240" w:lineRule="auto"/>
        <w:jc w:val="center"/>
        <w:rPr>
          <w:b/>
        </w:rPr>
      </w:pPr>
    </w:p>
    <w:p w:rsidR="00352CEE" w:rsidRPr="004A13E8" w:rsidP="00352CEE" w14:paraId="214C4337" w14:textId="395A6CED">
      <w:pPr>
        <w:pStyle w:val="Heading4"/>
      </w:pPr>
      <w:r>
        <w:t>March 24</w:t>
      </w:r>
      <w:r w:rsidR="009E3E4A">
        <w:t>,</w:t>
      </w:r>
      <w:r w:rsidR="005E4D6A">
        <w:t xml:space="preserve"> 2025</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9"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A12917" w:rsidP="00A12917" w14:paraId="1D87DA66" w14:textId="06DDE09A">
      <w:r w:rsidRPr="00F9407F">
        <w:t>T</w:t>
      </w:r>
      <w:r w:rsidRPr="00F9407F">
        <w:t xml:space="preserve">he collection </w:t>
      </w:r>
      <w:r w:rsidRPr="00F9407F">
        <w:t xml:space="preserve">does not </w:t>
      </w:r>
      <w:r w:rsidRPr="00F9407F">
        <w:t xml:space="preserve">involve statistical </w:t>
      </w:r>
      <w:r w:rsidRPr="00F9407F">
        <w:t>methods,</w:t>
      </w:r>
      <w:r w:rsidRPr="00F9407F">
        <w:t xml:space="preserve"> and the purpose of the collection is </w:t>
      </w:r>
      <w:r w:rsidRPr="00F9407F">
        <w:t xml:space="preserve">not </w:t>
      </w:r>
      <w:r w:rsidRPr="00F9407F">
        <w:t xml:space="preserve">to make statistical generalizations beyond the </w:t>
      </w:r>
      <w:r w:rsidRPr="00F9407F">
        <w:t>particular respondents</w:t>
      </w:r>
      <w:r w:rsidRPr="00F9407F">
        <w:t>.</w:t>
      </w:r>
      <w:bookmarkStart w:id="3" w:name="_Toc473882440"/>
    </w:p>
    <w:p w:rsidR="00352CEE" w:rsidP="00352CEE" w14:paraId="214C4364" w14:textId="77777777">
      <w:pPr>
        <w:pStyle w:val="Heading1"/>
      </w:pPr>
      <w:r>
        <w:t>Respondent Universe and Sampling Methods</w:t>
      </w:r>
      <w:bookmarkEnd w:id="3"/>
    </w:p>
    <w:p w:rsidR="00352CEE" w:rsidRPr="007F46E9" w:rsidP="002D7E48" w14:paraId="214C4365" w14:textId="5EB2E24A">
      <w:r w:rsidRPr="00372C4C">
        <w:t>The data will be analyzed in coordination with the states/jurisdictions that submit data.</w:t>
      </w:r>
    </w:p>
    <w:p w:rsidR="00352CEE" w:rsidP="00352CEE" w14:paraId="214C4366" w14:textId="77777777">
      <w:pPr>
        <w:pStyle w:val="Heading1"/>
      </w:pPr>
      <w:bookmarkStart w:id="4" w:name="_Toc473882441"/>
      <w:r>
        <w:t>Procedures for the Collection of Information</w:t>
      </w:r>
      <w:bookmarkEnd w:id="4"/>
    </w:p>
    <w:p w:rsidR="00352CEE" w:rsidRPr="003419B3" w:rsidP="00352CEE" w14:paraId="214C4367" w14:textId="41E831DF">
      <w:r w:rsidRPr="00372C4C">
        <w:t>C .</w:t>
      </w:r>
      <w:r w:rsidRPr="00372C4C">
        <w:t xml:space="preserve"> auris is a nationally notifiable condition and reportable in many jurisdictions. Cases identified through positive clinical specimens or colonization screening (with testing performed by public health, clinical, or commercial labs) based on the CSTE case definition are reported by laboratories or healthcare facilities to the local or state health department.  Information collected for each case from reporting laboratories or healthcare facilities through case investigations by local/state health departments will be submitted to CDC using REDCap.  The information submitted will include basic information about patient demographics (e.g., age, sex, location of residence, case type), specimen information (e.g., specimen type, date of collection), location and healthcare facility of specimen collection, and mortality.</w:t>
      </w:r>
    </w:p>
    <w:p w:rsidR="00352CEE" w:rsidP="00352CEE" w14:paraId="214C4368" w14:textId="77777777">
      <w:pPr>
        <w:pStyle w:val="Heading1"/>
      </w:pPr>
      <w:bookmarkStart w:id="5" w:name="_Toc473882442"/>
      <w:r>
        <w:t>Methods to maximize Response Rates and Deal with No Response</w:t>
      </w:r>
      <w:bookmarkEnd w:id="5"/>
    </w:p>
    <w:p w:rsidR="00352CEE" w:rsidRPr="008D5AEA" w:rsidP="005C4D59" w14:paraId="214C4369" w14:textId="4CE46207">
      <w:r>
        <w:t xml:space="preserve">As we have close contact with jurisdictions and since </w:t>
      </w:r>
      <w:r>
        <w:rPr>
          <w:i/>
          <w:iCs/>
        </w:rPr>
        <w:t>C. auris</w:t>
      </w:r>
      <w:r>
        <w:t xml:space="preserve"> is nationally notifiable, with several jurisdictions deeming </w:t>
      </w:r>
      <w:r>
        <w:rPr>
          <w:i/>
          <w:iCs/>
        </w:rPr>
        <w:t>C. auris</w:t>
      </w:r>
      <w:r>
        <w:t xml:space="preserve"> as a reportable disease, we believe that there is strong interest in capturing all cases that are laboratory confirmed. </w:t>
      </w:r>
      <w:r>
        <w:t xml:space="preserve"> </w:t>
      </w:r>
    </w:p>
    <w:p w:rsidR="00352CEE" w:rsidP="00352CEE" w14:paraId="214C436A" w14:textId="22BFBA7E">
      <w:pPr>
        <w:pStyle w:val="Heading1"/>
      </w:pPr>
      <w:bookmarkStart w:id="6" w:name="_Toc473882443"/>
      <w:r>
        <w:t xml:space="preserve">Tests </w:t>
      </w:r>
      <w:r w:rsidR="00DE48C7">
        <w:t>of Procedures or Methods to be u</w:t>
      </w:r>
      <w:r>
        <w:t>ndertaken</w:t>
      </w:r>
      <w:bookmarkEnd w:id="6"/>
    </w:p>
    <w:p w:rsidR="00352CEE" w:rsidRPr="003B2FB4" w:rsidP="00985CCD" w14:paraId="214C436C" w14:textId="151F7B6D">
      <w:r>
        <w:t>N</w:t>
      </w:r>
      <w:r w:rsidR="00985CCD">
        <w:t>o pre-tests are planned</w:t>
      </w:r>
      <w:r>
        <w:t xml:space="preserve">. </w:t>
      </w:r>
    </w:p>
    <w:p w:rsidR="00352CEE" w:rsidP="00352CEE" w14:paraId="214C436D" w14:textId="77777777">
      <w:pPr>
        <w:pStyle w:val="Heading1"/>
      </w:pPr>
      <w:bookmarkStart w:id="7" w:name="_Toc473882444"/>
      <w:r>
        <w:t>Individuals Consulted on Statistical Aspects and Individuals Collecting and/or Analyzing Data</w:t>
      </w:r>
      <w:bookmarkEnd w:id="7"/>
    </w:p>
    <w:p w:rsidR="002354A3" w:rsidP="00985CCD" w14:paraId="6FBB91F1" w14:textId="383E8275">
      <w:r>
        <w:t>Anna Baker</w:t>
      </w:r>
      <w:r w:rsidR="008E1A3F">
        <w:t>/CDC/DFWED/NCEZID</w:t>
      </w:r>
      <w:r>
        <w:t xml:space="preserve">; telephone number: </w:t>
      </w:r>
      <w:r w:rsidRPr="002354A3">
        <w:t>404.718.3620</w:t>
      </w:r>
      <w:r>
        <w:t xml:space="preserve">; email: </w:t>
      </w:r>
      <w:r w:rsidRPr="002354A3">
        <w:t>ucd4@cdc.gov</w:t>
      </w:r>
    </w:p>
    <w:p w:rsidR="002354A3" w:rsidP="00985CCD" w14:paraId="1D3F7AB0" w14:textId="4F7ADD3F">
      <w:r>
        <w:t>Meghan Lyman</w:t>
      </w:r>
      <w:r w:rsidR="008E1A3F">
        <w:t>/CDC/DFWED/NCEZID</w:t>
      </w:r>
      <w:r>
        <w:t>;</w:t>
      </w:r>
      <w:r w:rsidRPr="002354A3">
        <w:t xml:space="preserve"> </w:t>
      </w:r>
      <w:r>
        <w:t xml:space="preserve">telephone number: </w:t>
      </w:r>
      <w:r w:rsidRPr="002354A3">
        <w:t>404.639.4241</w:t>
      </w:r>
      <w:r>
        <w:t>; email:</w:t>
      </w:r>
      <w:r w:rsidRPr="002354A3">
        <w:t xml:space="preserve"> yeo4@cdc.gov</w:t>
      </w:r>
    </w:p>
    <w:p w:rsidR="00985CCD" w:rsidRPr="00985CCD" w:rsidP="00985CCD" w14:paraId="214C436E" w14:textId="460FA3A0">
      <w:r>
        <w:t>Sophie Allen</w:t>
      </w:r>
      <w:r w:rsidR="008E1A3F">
        <w:t>/CDC/DFWED/NCEZID</w:t>
      </w:r>
      <w:r>
        <w:t xml:space="preserve">; </w:t>
      </w:r>
      <w:r w:rsidRPr="002354A3">
        <w:t>hte6@cdc.gov</w:t>
      </w: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2"/>
  </w:num>
  <w:num w:numId="2" w16cid:durableId="1059860973">
    <w:abstractNumId w:val="0"/>
  </w:num>
  <w:num w:numId="3" w16cid:durableId="125824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4DAB"/>
    <w:rsid w:val="002354A3"/>
    <w:rsid w:val="00237F40"/>
    <w:rsid w:val="00242762"/>
    <w:rsid w:val="002C7CF9"/>
    <w:rsid w:val="002D7E48"/>
    <w:rsid w:val="003151E9"/>
    <w:rsid w:val="003419B3"/>
    <w:rsid w:val="00352CEE"/>
    <w:rsid w:val="00372C4C"/>
    <w:rsid w:val="003B2FB4"/>
    <w:rsid w:val="003D7A94"/>
    <w:rsid w:val="00417244"/>
    <w:rsid w:val="00480B82"/>
    <w:rsid w:val="004A13E8"/>
    <w:rsid w:val="004A6DE8"/>
    <w:rsid w:val="004D0CD2"/>
    <w:rsid w:val="00526C4E"/>
    <w:rsid w:val="005C4D59"/>
    <w:rsid w:val="005E4D6A"/>
    <w:rsid w:val="00623617"/>
    <w:rsid w:val="006C6578"/>
    <w:rsid w:val="006F12C6"/>
    <w:rsid w:val="007E07CC"/>
    <w:rsid w:val="007E6753"/>
    <w:rsid w:val="007F46E9"/>
    <w:rsid w:val="008B5D54"/>
    <w:rsid w:val="008D5AEA"/>
    <w:rsid w:val="008E1A3F"/>
    <w:rsid w:val="009050E9"/>
    <w:rsid w:val="009645B2"/>
    <w:rsid w:val="00985CCD"/>
    <w:rsid w:val="00997D0E"/>
    <w:rsid w:val="009A79E1"/>
    <w:rsid w:val="009E3E4A"/>
    <w:rsid w:val="00A12917"/>
    <w:rsid w:val="00A6432A"/>
    <w:rsid w:val="00AC06EF"/>
    <w:rsid w:val="00AE6CE8"/>
    <w:rsid w:val="00B55735"/>
    <w:rsid w:val="00B608AC"/>
    <w:rsid w:val="00DB1FC0"/>
    <w:rsid w:val="00DC57CC"/>
    <w:rsid w:val="00DD64CE"/>
    <w:rsid w:val="00DE48C7"/>
    <w:rsid w:val="00E06F14"/>
    <w:rsid w:val="00E73C95"/>
    <w:rsid w:val="00E86B29"/>
    <w:rsid w:val="00F354DD"/>
    <w:rsid w:val="00F9407F"/>
    <w:rsid w:val="00F97F2F"/>
    <w:rsid w:val="00FF5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llj3@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CDEB5C68-3B1C-413F-A2F0-735BDAA359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24</cp:revision>
  <dcterms:created xsi:type="dcterms:W3CDTF">2017-02-03T15:49:00Z</dcterms:created>
  <dcterms:modified xsi:type="dcterms:W3CDTF">2025-03-24T15:14:00Z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75517b7f-9bc8-416c-816c-fe91de9f5f92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2020-12-01T20:03:55Z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