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7" w:rightFromText="187" w:horzAnchor="margin" w:tblpXSpec="center" w:tblpY="2881"/>
        <w:tblW w:w="4518" w:type="pct"/>
        <w:tblBorders>
          <w:left w:val="single" w:sz="18" w:space="0" w:color="4F81BD"/>
        </w:tblBorders>
        <w:tblLook w:val="04A0"/>
      </w:tblPr>
      <w:tblGrid>
        <w:gridCol w:w="9738"/>
      </w:tblGrid>
      <w:tr w14:paraId="611A0BD0" w14:textId="77777777" w:rsidTr="004F5FD5">
        <w:tblPrEx>
          <w:tblW w:w="4518" w:type="pct"/>
          <w:tblBorders>
            <w:left w:val="single" w:sz="18" w:space="0" w:color="4F81BD"/>
          </w:tblBorders>
          <w:tblLook w:val="04A0"/>
        </w:tblPrEx>
        <w:tc>
          <w:tcPr>
            <w:tcW w:w="866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14:paraId="01742E1F" w14:textId="77777777">
            <w:pPr>
              <w:pStyle w:val="NoSpacing"/>
              <w:rPr>
                <w:rFonts w:ascii="Cambria" w:eastAsia="Times New Roman" w:hAnsi="Cambria" w:cs="Times New Roman"/>
              </w:rPr>
            </w:pP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NCI/Office of Communications </w:t>
            </w: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and </w:t>
            </w:r>
            <w:r w:rsidR="001672C2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Public</w:t>
            </w:r>
            <w:r w:rsidR="001672C2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</w:t>
            </w:r>
            <w:r w:rsidRPr="004F5FD5">
              <w:rPr>
                <w:rFonts w:ascii="Cambria" w:eastAsia="Times New Roman" w:hAnsi="Cambria" w:cs="Times New Roman"/>
                <w:b/>
                <w:sz w:val="28"/>
                <w:szCs w:val="28"/>
              </w:rPr>
              <w:t>Liaison</w:t>
            </w:r>
          </w:p>
        </w:tc>
      </w:tr>
      <w:tr w14:paraId="337491FF" w14:textId="77777777" w:rsidTr="004F5FD5">
        <w:tblPrEx>
          <w:tblW w:w="4518" w:type="pct"/>
          <w:tblLook w:val="04A0"/>
        </w:tblPrEx>
        <w:trPr>
          <w:trHeight w:val="855"/>
        </w:trPr>
        <w:tc>
          <w:tcPr>
            <w:tcW w:w="8665" w:type="dxa"/>
          </w:tcPr>
          <w:p w:rsidR="004F5FD5" w:rsidRPr="004F5FD5" w14:paraId="3F441F61" w14:textId="77777777">
            <w:pPr>
              <w:pStyle w:val="NoSpacing"/>
              <w:rPr>
                <w:rFonts w:ascii="Cambria" w:eastAsia="Times New Roman" w:hAnsi="Cambria" w:cs="Times New Roman"/>
                <w:b/>
                <w:sz w:val="80"/>
                <w:szCs w:val="80"/>
              </w:rPr>
            </w:pPr>
            <w:r>
              <w:rPr>
                <w:rFonts w:ascii="Cambria" w:eastAsia="Times New Roman" w:hAnsi="Cambria" w:cs="Times New Roman"/>
                <w:b/>
                <w:sz w:val="80"/>
                <w:szCs w:val="80"/>
              </w:rPr>
              <w:t>APPENDIX 1E</w:t>
            </w:r>
          </w:p>
        </w:tc>
      </w:tr>
      <w:tr w14:paraId="57CC23A6" w14:textId="77777777" w:rsidTr="004F5FD5">
        <w:tblPrEx>
          <w:tblW w:w="4518" w:type="pct"/>
          <w:tblLook w:val="04A0"/>
        </w:tblPrEx>
        <w:tc>
          <w:tcPr>
            <w:tcW w:w="866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0456A0" w:rsidP="000456A0" w14:paraId="1A11C199" w14:textId="77777777">
            <w:r>
              <w:rPr>
                <w:rFonts w:ascii="Cambria" w:eastAsia="Times New Roman" w:hAnsi="Cambria"/>
                <w:b/>
                <w:sz w:val="28"/>
                <w:szCs w:val="28"/>
              </w:rPr>
              <w:t>VA Follow Up Calls</w:t>
            </w:r>
          </w:p>
          <w:p w:rsidR="004F5FD5" w:rsidRPr="004F5FD5" w:rsidP="004F5FD5" w14:paraId="363CDBE1" w14:textId="77777777">
            <w:pPr>
              <w:pStyle w:val="NoSpacing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</w:tbl>
    <w:p w:rsidR="004F5FD5" w14:paraId="4D807A22" w14:textId="77777777"/>
    <w:p w:rsidR="004F5FD5" w14:paraId="54DA5A98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640"/>
      </w:tblGrid>
      <w:tr w14:paraId="3B58F1A8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F5FD5" w:rsidRPr="004F5FD5" w:rsidP="004F5FD5" w14:paraId="57D256CE" w14:textId="77777777">
            <w:pPr>
              <w:pStyle w:val="NoSpacing"/>
              <w:rPr>
                <w:color w:val="4F81BD"/>
              </w:rPr>
            </w:pPr>
          </w:p>
        </w:tc>
      </w:tr>
    </w:tbl>
    <w:p w:rsidR="004F5FD5" w14:paraId="5E3B852F" w14:textId="77777777"/>
    <w:p w:rsidR="00B2169D" w14:paraId="2C713D08" w14:textId="77777777">
      <w:pPr>
        <w:rPr>
          <w:b/>
          <w:sz w:val="28"/>
          <w:szCs w:val="28"/>
        </w:rPr>
      </w:pPr>
    </w:p>
    <w:p w:rsidR="00B2169D" w:rsidRPr="002C6E0C" w:rsidP="00B2169D" w14:paraId="0F3F3766" w14:textId="77777777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br w:type="page"/>
      </w:r>
      <w:bookmarkStart w:id="0" w:name="OLE_LINK1"/>
      <w:bookmarkStart w:id="1" w:name="OLE_LINK2"/>
    </w:p>
    <w:bookmarkEnd w:id="0"/>
    <w:bookmarkEnd w:id="1"/>
    <w:p w:rsidR="00866D0D" w:rsidP="00B2169D" w14:paraId="073CEF38" w14:textId="1901BBDD">
      <w:r>
        <w:t>VA Follow Up Calls</w:t>
      </w:r>
    </w:p>
    <w:p w:rsidR="00A91618" w:rsidP="00B2169D" w14:paraId="7290CC72" w14:textId="30D8F6C8"/>
    <w:p w:rsidR="00A91618" w:rsidP="00B2169D" w14:paraId="0E803465" w14:textId="733FAF47">
      <w:r w:rsidRPr="004465ED">
        <w:t>https://nci--tst.custhelp.com/ci/documents/detail/5/21/12/6de3929b0a912856cc66ff4a95c040f62e4079de</w:t>
      </w:r>
    </w:p>
    <w:p w:rsidR="00C605E3" w:rsidP="00B2169D" w14:paraId="47B1DC6F" w14:textId="77777777"/>
    <w:p w:rsidR="00C605E3" w:rsidP="00B2169D" w14:paraId="12C18AC1" w14:textId="0FEEA0CC">
      <w:r>
        <w:rPr>
          <w:noProof/>
        </w:rPr>
        <w:drawing>
          <wp:inline distT="0" distB="0" distL="0" distR="0">
            <wp:extent cx="6858000" cy="3982085"/>
            <wp:effectExtent l="0" t="0" r="0" b="0"/>
            <wp:docPr id="1673251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5102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5E3" w:rsidP="00B2169D" w14:paraId="25F4BAC6" w14:textId="7B20163A"/>
    <w:sectPr w:rsidSect="00866D0D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5FD5" w:rsidP="004F5FD5" w14:paraId="11716F84" w14:textId="7777777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040E">
      <w:rPr>
        <w:noProof/>
      </w:rPr>
      <w:t>1</w:t>
    </w:r>
    <w:r>
      <w:rPr>
        <w:noProof/>
      </w:rPr>
      <w:fldChar w:fldCharType="end"/>
    </w:r>
    <w:r>
      <w:t xml:space="preserve"> | </w:t>
    </w:r>
    <w:r w:rsidRPr="004F5FD5">
      <w:rPr>
        <w:color w:val="808080"/>
        <w:spacing w:val="60"/>
      </w:rPr>
      <w:t>Page</w:t>
    </w:r>
  </w:p>
  <w:p w:rsidR="004F5FD5" w14:paraId="47CFCCB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B69" w:rsidRPr="00A27B69" w:rsidP="00A27B69" w14:paraId="299C9A0B" w14:textId="7777777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VA Follow Up Calls</w:t>
    </w:r>
  </w:p>
  <w:p w:rsidR="00A27B69" w14:paraId="77CE631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E227E"/>
    <w:multiLevelType w:val="hybridMultilevel"/>
    <w:tmpl w:val="FB36D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7585"/>
    <w:multiLevelType w:val="hybridMultilevel"/>
    <w:tmpl w:val="23CCAB8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44E2"/>
    <w:multiLevelType w:val="hybridMultilevel"/>
    <w:tmpl w:val="F2DC99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39182C"/>
    <w:multiLevelType w:val="hybridMultilevel"/>
    <w:tmpl w:val="154E9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1DA3"/>
    <w:multiLevelType w:val="hybridMultilevel"/>
    <w:tmpl w:val="4A70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E1862"/>
    <w:multiLevelType w:val="hybridMultilevel"/>
    <w:tmpl w:val="5CFE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F46B4"/>
    <w:multiLevelType w:val="hybridMultilevel"/>
    <w:tmpl w:val="6C08DD0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BA2ED4"/>
    <w:multiLevelType w:val="hybridMultilevel"/>
    <w:tmpl w:val="9DF668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A8534C"/>
    <w:multiLevelType w:val="hybridMultilevel"/>
    <w:tmpl w:val="C1C64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731BF"/>
    <w:multiLevelType w:val="hybridMultilevel"/>
    <w:tmpl w:val="F74CB7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5548AA"/>
    <w:multiLevelType w:val="hybridMultilevel"/>
    <w:tmpl w:val="C8387F6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B16D46"/>
    <w:multiLevelType w:val="hybridMultilevel"/>
    <w:tmpl w:val="E06E9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01C4"/>
    <w:multiLevelType w:val="hybridMultilevel"/>
    <w:tmpl w:val="D982C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22BB1"/>
    <w:multiLevelType w:val="hybridMultilevel"/>
    <w:tmpl w:val="B348429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FE7F9B"/>
    <w:multiLevelType w:val="hybridMultilevel"/>
    <w:tmpl w:val="62F01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0257"/>
    <w:multiLevelType w:val="hybridMultilevel"/>
    <w:tmpl w:val="011E3D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511EA0"/>
    <w:multiLevelType w:val="hybridMultilevel"/>
    <w:tmpl w:val="29BC6CC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DD622C"/>
    <w:multiLevelType w:val="hybridMultilevel"/>
    <w:tmpl w:val="DEA03E1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90770A"/>
    <w:multiLevelType w:val="hybridMultilevel"/>
    <w:tmpl w:val="DC8A5E5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D27F7"/>
    <w:multiLevelType w:val="hybridMultilevel"/>
    <w:tmpl w:val="DFAECA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987C72"/>
    <w:multiLevelType w:val="hybridMultilevel"/>
    <w:tmpl w:val="93C0BEC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9F10F0"/>
    <w:multiLevelType w:val="hybridMultilevel"/>
    <w:tmpl w:val="E0E410E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78A2EE8"/>
    <w:multiLevelType w:val="hybridMultilevel"/>
    <w:tmpl w:val="67AA6D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853D91"/>
    <w:multiLevelType w:val="hybridMultilevel"/>
    <w:tmpl w:val="799AAF1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4">
    <w:nsid w:val="54E061B9"/>
    <w:multiLevelType w:val="hybridMultilevel"/>
    <w:tmpl w:val="643A67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95671A"/>
    <w:multiLevelType w:val="hybridMultilevel"/>
    <w:tmpl w:val="5336B89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E14DCB"/>
    <w:multiLevelType w:val="hybridMultilevel"/>
    <w:tmpl w:val="6186C47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6565BB"/>
    <w:multiLevelType w:val="hybridMultilevel"/>
    <w:tmpl w:val="A53A4F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8">
    <w:nsid w:val="699536FF"/>
    <w:multiLevelType w:val="hybridMultilevel"/>
    <w:tmpl w:val="152C9D9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51128"/>
    <w:multiLevelType w:val="hybridMultilevel"/>
    <w:tmpl w:val="0BE812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7C4987"/>
    <w:multiLevelType w:val="hybridMultilevel"/>
    <w:tmpl w:val="0EE0077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E4764E"/>
    <w:multiLevelType w:val="hybridMultilevel"/>
    <w:tmpl w:val="C660E3E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F351B5"/>
    <w:multiLevelType w:val="hybridMultilevel"/>
    <w:tmpl w:val="A5E82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93113"/>
    <w:multiLevelType w:val="hybridMultilevel"/>
    <w:tmpl w:val="B6682E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BD71D9"/>
    <w:multiLevelType w:val="hybridMultilevel"/>
    <w:tmpl w:val="C4BCE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B5CA9"/>
    <w:multiLevelType w:val="hybridMultilevel"/>
    <w:tmpl w:val="25C6A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F6ECA"/>
    <w:multiLevelType w:val="hybridMultilevel"/>
    <w:tmpl w:val="FE6C01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A06743"/>
    <w:multiLevelType w:val="hybridMultilevel"/>
    <w:tmpl w:val="8A42732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6462480">
    <w:abstractNumId w:val="23"/>
  </w:num>
  <w:num w:numId="2" w16cid:durableId="2054691185">
    <w:abstractNumId w:val="27"/>
  </w:num>
  <w:num w:numId="3" w16cid:durableId="63919577">
    <w:abstractNumId w:val="29"/>
  </w:num>
  <w:num w:numId="4" w16cid:durableId="2035841616">
    <w:abstractNumId w:val="5"/>
  </w:num>
  <w:num w:numId="5" w16cid:durableId="812213467">
    <w:abstractNumId w:val="26"/>
  </w:num>
  <w:num w:numId="6" w16cid:durableId="154541078">
    <w:abstractNumId w:val="34"/>
  </w:num>
  <w:num w:numId="7" w16cid:durableId="1308238735">
    <w:abstractNumId w:val="3"/>
  </w:num>
  <w:num w:numId="8" w16cid:durableId="769740752">
    <w:abstractNumId w:val="32"/>
  </w:num>
  <w:num w:numId="9" w16cid:durableId="562182398">
    <w:abstractNumId w:val="4"/>
  </w:num>
  <w:num w:numId="10" w16cid:durableId="1824812781">
    <w:abstractNumId w:val="20"/>
  </w:num>
  <w:num w:numId="11" w16cid:durableId="480387771">
    <w:abstractNumId w:val="12"/>
  </w:num>
  <w:num w:numId="12" w16cid:durableId="1867711506">
    <w:abstractNumId w:val="14"/>
  </w:num>
  <w:num w:numId="13" w16cid:durableId="1762675819">
    <w:abstractNumId w:val="11"/>
  </w:num>
  <w:num w:numId="14" w16cid:durableId="923803134">
    <w:abstractNumId w:val="13"/>
  </w:num>
  <w:num w:numId="15" w16cid:durableId="853423996">
    <w:abstractNumId w:val="8"/>
  </w:num>
  <w:num w:numId="16" w16cid:durableId="686251990">
    <w:abstractNumId w:val="6"/>
  </w:num>
  <w:num w:numId="17" w16cid:durableId="1447776944">
    <w:abstractNumId w:val="37"/>
  </w:num>
  <w:num w:numId="18" w16cid:durableId="1216501292">
    <w:abstractNumId w:val="0"/>
  </w:num>
  <w:num w:numId="19" w16cid:durableId="359624562">
    <w:abstractNumId w:val="1"/>
  </w:num>
  <w:num w:numId="20" w16cid:durableId="792405631">
    <w:abstractNumId w:val="19"/>
  </w:num>
  <w:num w:numId="21" w16cid:durableId="1540360125">
    <w:abstractNumId w:val="22"/>
  </w:num>
  <w:num w:numId="22" w16cid:durableId="1875384814">
    <w:abstractNumId w:val="28"/>
  </w:num>
  <w:num w:numId="23" w16cid:durableId="881483557">
    <w:abstractNumId w:val="24"/>
  </w:num>
  <w:num w:numId="24" w16cid:durableId="1887914281">
    <w:abstractNumId w:val="16"/>
  </w:num>
  <w:num w:numId="25" w16cid:durableId="673534084">
    <w:abstractNumId w:val="18"/>
  </w:num>
  <w:num w:numId="26" w16cid:durableId="1065644677">
    <w:abstractNumId w:val="15"/>
  </w:num>
  <w:num w:numId="27" w16cid:durableId="1405254189">
    <w:abstractNumId w:val="10"/>
  </w:num>
  <w:num w:numId="28" w16cid:durableId="1854225339">
    <w:abstractNumId w:val="9"/>
  </w:num>
  <w:num w:numId="29" w16cid:durableId="1038622887">
    <w:abstractNumId w:val="7"/>
  </w:num>
  <w:num w:numId="30" w16cid:durableId="1248492878">
    <w:abstractNumId w:val="33"/>
  </w:num>
  <w:num w:numId="31" w16cid:durableId="586890696">
    <w:abstractNumId w:val="31"/>
  </w:num>
  <w:num w:numId="32" w16cid:durableId="1570767225">
    <w:abstractNumId w:val="2"/>
  </w:num>
  <w:num w:numId="33" w16cid:durableId="1901014177">
    <w:abstractNumId w:val="25"/>
  </w:num>
  <w:num w:numId="34" w16cid:durableId="1020620227">
    <w:abstractNumId w:val="17"/>
  </w:num>
  <w:num w:numId="35" w16cid:durableId="1730110450">
    <w:abstractNumId w:val="21"/>
  </w:num>
  <w:num w:numId="36" w16cid:durableId="1276787248">
    <w:abstractNumId w:val="36"/>
  </w:num>
  <w:num w:numId="37" w16cid:durableId="1033187797">
    <w:abstractNumId w:val="35"/>
  </w:num>
  <w:num w:numId="38" w16cid:durableId="2148536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69"/>
    <w:rsid w:val="000456A0"/>
    <w:rsid w:val="000C040E"/>
    <w:rsid w:val="001204A2"/>
    <w:rsid w:val="00157C34"/>
    <w:rsid w:val="001672C2"/>
    <w:rsid w:val="00215A96"/>
    <w:rsid w:val="002C6E0C"/>
    <w:rsid w:val="00403956"/>
    <w:rsid w:val="00411D62"/>
    <w:rsid w:val="0042573C"/>
    <w:rsid w:val="004465ED"/>
    <w:rsid w:val="004F5FD5"/>
    <w:rsid w:val="00624146"/>
    <w:rsid w:val="007F70A8"/>
    <w:rsid w:val="00811146"/>
    <w:rsid w:val="00866D0D"/>
    <w:rsid w:val="008C6EB2"/>
    <w:rsid w:val="00A27B69"/>
    <w:rsid w:val="00A91618"/>
    <w:rsid w:val="00B2169D"/>
    <w:rsid w:val="00BE36FB"/>
    <w:rsid w:val="00C20E20"/>
    <w:rsid w:val="00C605E3"/>
    <w:rsid w:val="00CE460C"/>
    <w:rsid w:val="00D47B67"/>
    <w:rsid w:val="00D56258"/>
    <w:rsid w:val="00DD65B3"/>
    <w:rsid w:val="00F808DB"/>
    <w:rsid w:val="00FF3E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56BF05"/>
  <w15:docId w15:val="{743C076E-7658-48EA-ADAD-E67E92E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B6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F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F5F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4F5FD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4F5FD5"/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C605E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0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1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D2B5-4C9D-4869-BB68-3DF53503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Smoking Cessation Intake Form (SCIF Screen Shots</vt:lpstr>
    </vt:vector>
  </TitlesOfParts>
  <Company>NCI/Office of Communications and Liaison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Smoking Cessation Intake Form (SCIF Screen Shots</dc:title>
  <dc:subject>SMOKING CESSATION INTAKE FORM (SCIF) with SCREEN SHOTS</dc:subject>
  <dc:creator>Burstyn, Ilene (NIH/NCI) [E]</dc:creator>
  <cp:lastModifiedBy>Currie, Mikia (NIH/OD) [E]</cp:lastModifiedBy>
  <cp:revision>2</cp:revision>
  <dcterms:created xsi:type="dcterms:W3CDTF">2025-05-22T17:42:00Z</dcterms:created>
  <dcterms:modified xsi:type="dcterms:W3CDTF">2025-05-22T17:42:00Z</dcterms:modified>
</cp:coreProperties>
</file>