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25B98" w:rsidRPr="008F5E8B" w:rsidP="00CD3F45" w14:paraId="25FDAB45" w14:textId="556E72A2">
      <w:pPr>
        <w:jc w:val="center"/>
        <w:rPr>
          <w:rStyle w:val="eop"/>
          <w:rFonts w:ascii="Calibri" w:hAnsi="Calibri" w:cs="Calibri"/>
          <w:color w:val="C00000"/>
          <w:sz w:val="20"/>
          <w:szCs w:val="20"/>
          <w:shd w:val="clear" w:color="auto" w:fill="FFFFFF"/>
        </w:rPr>
      </w:pPr>
      <w:r w:rsidRPr="008F5E8B">
        <w:rPr>
          <w:rStyle w:val="normaltextrun"/>
          <w:rFonts w:ascii="Calibri" w:hAnsi="Calibri" w:cs="Calibri"/>
          <w:b/>
          <w:bCs/>
          <w:color w:val="C00000"/>
          <w:sz w:val="20"/>
          <w:szCs w:val="20"/>
          <w:shd w:val="clear" w:color="auto" w:fill="FFFFFF"/>
        </w:rPr>
        <w:t>NOTE</w:t>
      </w:r>
      <w:r w:rsidRPr="008F5E8B">
        <w:rPr>
          <w:rStyle w:val="normaltextrun"/>
          <w:rFonts w:ascii="Calibri" w:hAnsi="Calibri" w:cs="Calibri"/>
          <w:color w:val="C00000"/>
          <w:sz w:val="20"/>
          <w:szCs w:val="20"/>
          <w:shd w:val="clear" w:color="auto" w:fill="FFFFFF"/>
        </w:rPr>
        <w:t>: The information displayed in this document is fake and does not belong to an actual person.</w:t>
      </w:r>
    </w:p>
    <w:p w:rsidR="00CD3F45" w:rsidRPr="00E07487" w14:paraId="32A097BE" w14:textId="10AF6881">
      <w:pPr>
        <w:rPr>
          <w:color w:val="C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4951095</wp:posOffset>
                </wp:positionV>
                <wp:extent cx="453543" cy="329184"/>
                <wp:effectExtent l="0" t="0" r="0" b="0"/>
                <wp:wrapNone/>
                <wp:docPr id="3852468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53543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055A" w14:textId="5FC92D1E">
                            <w:r>
                              <w:t>UAC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35.7pt;height:25.9pt;margin-top:389.85pt;margin-left:251.4pt;mso-height-percent:0;mso-height-relative:margin;mso-wrap-distance-bottom:0;mso-wrap-distance-left:9pt;mso-wrap-distance-right:9pt;mso-wrap-distance-top:0;mso-wrap-style:square;position:absolute;visibility:visible;v-text-anchor:top;z-index:251679744" filled="f" stroked="f" strokeweight="0.5pt">
                <v:textbox>
                  <w:txbxContent>
                    <w:p w:rsidR="003B055A" w14:paraId="615F27AD" w14:textId="5FC92D1E">
                      <w:r>
                        <w:t>UAC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2467610</wp:posOffset>
                </wp:positionV>
                <wp:extent cx="127000" cy="0"/>
                <wp:effectExtent l="0" t="0" r="0" b="0"/>
                <wp:wrapNone/>
                <wp:docPr id="110569965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27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mso-wrap-distance-bottom:0;mso-wrap-distance-left:9pt;mso-wrap-distance-right:9pt;mso-wrap-distance-top:0;mso-wrap-style:square;position:absolute;visibility:visible;z-index:251689984" from="264pt,194.3pt" to="274pt,194.3pt" strokecolor="red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3192602</wp:posOffset>
                </wp:positionH>
                <wp:positionV relativeFrom="paragraph">
                  <wp:posOffset>2207286</wp:posOffset>
                </wp:positionV>
                <wp:extent cx="453543" cy="329184"/>
                <wp:effectExtent l="0" t="0" r="0" b="0"/>
                <wp:wrapNone/>
                <wp:docPr id="116846405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53543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055A" w:rsidP="003B055A" w14:textId="77777777">
                            <w:r>
                              <w:t>UAC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35.7pt;height:25.9pt;margin-top:173.8pt;margin-left:251.4pt;mso-height-percent:0;mso-height-relative:margin;mso-wrap-distance-bottom:0;mso-wrap-distance-left:9pt;mso-wrap-distance-right:9pt;mso-wrap-distance-top:0;mso-wrap-style:square;position:absolute;visibility:visible;v-text-anchor:top;z-index:251685888" filled="f" stroked="f" strokeweight="0.5pt">
                <v:textbox>
                  <w:txbxContent>
                    <w:p w:rsidR="003B055A" w:rsidP="003B055A" w14:paraId="0042922B" w14:textId="77777777">
                      <w:r>
                        <w:t>UAC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3354019</wp:posOffset>
                </wp:positionH>
                <wp:positionV relativeFrom="paragraph">
                  <wp:posOffset>5228082</wp:posOffset>
                </wp:positionV>
                <wp:extent cx="124359" cy="0"/>
                <wp:effectExtent l="0" t="0" r="0" b="0"/>
                <wp:wrapNone/>
                <wp:docPr id="68434338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2435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8" style="mso-wrap-distance-bottom:0;mso-wrap-distance-left:9pt;mso-wrap-distance-right:9pt;mso-wrap-distance-top:0;mso-wrap-style:square;position:absolute;visibility:visible;z-index:251667456" from="264.1pt,411.65pt" to="273.9pt,411.65pt" strokecolor="red" strokeweight="1.5pt">
                <v:stroke joinstyle="miter"/>
              </v:line>
            </w:pict>
          </mc:Fallback>
        </mc:AlternateContent>
      </w:r>
      <w:r w:rsidR="00B11DF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3806978</wp:posOffset>
                </wp:positionH>
                <wp:positionV relativeFrom="paragraph">
                  <wp:posOffset>3421152</wp:posOffset>
                </wp:positionV>
                <wp:extent cx="453543" cy="307239"/>
                <wp:effectExtent l="0" t="0" r="0" b="0"/>
                <wp:wrapNone/>
                <wp:docPr id="44606710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53543" cy="307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1DFC" w14:textId="3FBCF2CE">
                            <w:r>
                              <w:t>Sex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width:35.7pt;height:24.2pt;margin-top:269.4pt;margin-left:299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 filled="f" stroked="f" strokeweight="0.5pt">
                <v:textbox>
                  <w:txbxContent>
                    <w:p w:rsidR="00B11DFC" w14:paraId="3A2D77F6" w14:textId="3FBCF2CE">
                      <w:r>
                        <w:t>Sex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3477895</wp:posOffset>
                </wp:positionH>
                <wp:positionV relativeFrom="paragraph">
                  <wp:posOffset>3579165</wp:posOffset>
                </wp:positionV>
                <wp:extent cx="380390" cy="0"/>
                <wp:effectExtent l="0" t="19050" r="19685" b="19050"/>
                <wp:wrapNone/>
                <wp:docPr id="182169333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8039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30" style="mso-wrap-distance-bottom:0;mso-wrap-distance-left:9pt;mso-wrap-distance-right:9pt;mso-wrap-distance-top:0;mso-wrap-style:square;position:absolute;visibility:visible;z-index:251661312" from="273.85pt,281.8pt" to="303.8pt,281.8pt" strokecolor="red" strokeweight="2.25pt">
                <v:stroke joinstyle="miter"/>
              </v:line>
            </w:pict>
          </mc:Fallback>
        </mc:AlternateContent>
      </w:r>
      <w:r w:rsidR="00E46FE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3594405</wp:posOffset>
                </wp:positionH>
                <wp:positionV relativeFrom="paragraph">
                  <wp:posOffset>629336</wp:posOffset>
                </wp:positionV>
                <wp:extent cx="1036320" cy="601980"/>
                <wp:effectExtent l="609600" t="0" r="11430" b="64770"/>
                <wp:wrapNone/>
                <wp:docPr id="9" name="Callout: Lin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36320" cy="601980"/>
                        </a:xfrm>
                        <a:prstGeom prst="borderCallout1">
                          <a:avLst>
                            <a:gd name="adj1" fmla="val 52083"/>
                            <a:gd name="adj2" fmla="val -1190"/>
                            <a:gd name="adj3" fmla="val 98576"/>
                            <a:gd name="adj4" fmla="val -5671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3919" w:rsidRPr="0063551D" w:rsidP="00013919" w14:textId="7777777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63551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Options:</w:t>
                            </w:r>
                          </w:p>
                          <w:p w:rsidR="00013919" w:rsidRPr="0063551D" w:rsidP="00013919" w14:textId="77777777">
                            <w:pPr>
                              <w:rPr>
                                <w:rFonts w:asciiTheme="majorHAnsi" w:hAnsiTheme="majorHAnsi" w:cstheme="majorHAnsi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63551D">
                              <w:rPr>
                                <w:rFonts w:asciiTheme="majorHAnsi" w:hAnsiTheme="majorHAnsi" w:cstheme="majorHAnsi"/>
                                <w:color w:val="C00000"/>
                                <w:sz w:val="16"/>
                                <w:szCs w:val="16"/>
                              </w:rPr>
                              <w:t>Initial engagement</w:t>
                            </w:r>
                          </w:p>
                          <w:p w:rsidR="00013919" w:rsidRPr="0063551D" w:rsidP="00013919" w14:textId="77777777">
                            <w:pPr>
                              <w:rPr>
                                <w:rFonts w:asciiTheme="majorHAnsi" w:hAnsiTheme="majorHAnsi" w:cstheme="majorHAnsi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63551D">
                              <w:rPr>
                                <w:rFonts w:asciiTheme="majorHAnsi" w:hAnsiTheme="majorHAnsi" w:cstheme="majorHAnsi"/>
                                <w:color w:val="C00000"/>
                                <w:sz w:val="16"/>
                                <w:szCs w:val="16"/>
                              </w:rPr>
                              <w:t>Ongoing engagement</w:t>
                            </w:r>
                          </w:p>
                          <w:p w:rsidR="00013919" w:rsidRPr="0063551D" w:rsidP="00013919" w14:textId="77777777">
                            <w:pPr>
                              <w:rPr>
                                <w:rFonts w:asciiTheme="majorHAnsi" w:hAnsiTheme="majorHAnsi" w:cstheme="majorHAnsi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63551D">
                              <w:rPr>
                                <w:rFonts w:asciiTheme="majorHAnsi" w:hAnsiTheme="majorHAnsi" w:cstheme="majorHAnsi"/>
                                <w:color w:val="C00000"/>
                                <w:sz w:val="16"/>
                                <w:szCs w:val="16"/>
                              </w:rPr>
                              <w:t>Closing engag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C00000"/>
                                <w:sz w:val="16"/>
                                <w:szCs w:val="16"/>
                              </w:rPr>
                              <w:t>e</w:t>
                            </w:r>
                            <w:r w:rsidRPr="0063551D">
                              <w:rPr>
                                <w:rFonts w:asciiTheme="majorHAnsi" w:hAnsiTheme="majorHAnsi" w:cstheme="majorHAnsi"/>
                                <w:color w:val="C00000"/>
                                <w:sz w:val="16"/>
                                <w:szCs w:val="16"/>
                              </w:rPr>
                              <w:t>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Callout: Line 9" o:spid="_x0000_s1031" type="#_x0000_t47" style="width:81.6pt;height:47.4pt;margin-top:49.55pt;margin-left:283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adj="-12250,21292,-257,11250" fillcolor="white" strokecolor="#c00000" strokeweight="1pt">
                <v:stroke startarrow="classic"/>
                <o:callout v:ext="edit" minusy="t"/>
                <v:textbox inset="3.6pt,,3.6pt">
                  <w:txbxContent>
                    <w:p w:rsidR="00013919" w:rsidRPr="0063551D" w:rsidP="00013919" w14:paraId="7BED60EB" w14:textId="77777777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C00000"/>
                          <w:sz w:val="16"/>
                          <w:szCs w:val="16"/>
                        </w:rPr>
                      </w:pPr>
                      <w:r w:rsidRPr="0063551D">
                        <w:rPr>
                          <w:rFonts w:asciiTheme="majorHAnsi" w:hAnsiTheme="majorHAnsi" w:cstheme="majorHAnsi"/>
                          <w:b/>
                          <w:bCs/>
                          <w:color w:val="C00000"/>
                          <w:sz w:val="16"/>
                          <w:szCs w:val="16"/>
                        </w:rPr>
                        <w:t>Options:</w:t>
                      </w:r>
                    </w:p>
                    <w:p w:rsidR="00013919" w:rsidRPr="0063551D" w:rsidP="00013919" w14:paraId="5CAC1D31" w14:textId="77777777">
                      <w:pPr>
                        <w:rPr>
                          <w:rFonts w:asciiTheme="majorHAnsi" w:hAnsiTheme="majorHAnsi" w:cstheme="majorHAnsi"/>
                          <w:color w:val="C00000"/>
                          <w:sz w:val="16"/>
                          <w:szCs w:val="16"/>
                        </w:rPr>
                      </w:pPr>
                      <w:r w:rsidRPr="0063551D">
                        <w:rPr>
                          <w:rFonts w:asciiTheme="majorHAnsi" w:hAnsiTheme="majorHAnsi" w:cstheme="majorHAnsi"/>
                          <w:color w:val="C00000"/>
                          <w:sz w:val="16"/>
                          <w:szCs w:val="16"/>
                        </w:rPr>
                        <w:t>Initial engagement</w:t>
                      </w:r>
                    </w:p>
                    <w:p w:rsidR="00013919" w:rsidRPr="0063551D" w:rsidP="00013919" w14:paraId="51E8CA86" w14:textId="77777777">
                      <w:pPr>
                        <w:rPr>
                          <w:rFonts w:asciiTheme="majorHAnsi" w:hAnsiTheme="majorHAnsi" w:cstheme="majorHAnsi"/>
                          <w:color w:val="C00000"/>
                          <w:sz w:val="16"/>
                          <w:szCs w:val="16"/>
                        </w:rPr>
                      </w:pPr>
                      <w:r w:rsidRPr="0063551D">
                        <w:rPr>
                          <w:rFonts w:asciiTheme="majorHAnsi" w:hAnsiTheme="majorHAnsi" w:cstheme="majorHAnsi"/>
                          <w:color w:val="C00000"/>
                          <w:sz w:val="16"/>
                          <w:szCs w:val="16"/>
                        </w:rPr>
                        <w:t>Ongoing engagement</w:t>
                      </w:r>
                    </w:p>
                    <w:p w:rsidR="00013919" w:rsidRPr="0063551D" w:rsidP="00013919" w14:paraId="6AAE5BD5" w14:textId="77777777">
                      <w:pPr>
                        <w:rPr>
                          <w:rFonts w:asciiTheme="majorHAnsi" w:hAnsiTheme="majorHAnsi" w:cstheme="majorHAnsi"/>
                          <w:color w:val="C00000"/>
                          <w:sz w:val="16"/>
                          <w:szCs w:val="16"/>
                        </w:rPr>
                      </w:pPr>
                      <w:r w:rsidRPr="0063551D">
                        <w:rPr>
                          <w:rFonts w:asciiTheme="majorHAnsi" w:hAnsiTheme="majorHAnsi" w:cstheme="majorHAnsi"/>
                          <w:color w:val="C00000"/>
                          <w:sz w:val="16"/>
                          <w:szCs w:val="16"/>
                        </w:rPr>
                        <w:t>Closing engag</w:t>
                      </w:r>
                      <w:r>
                        <w:rPr>
                          <w:rFonts w:asciiTheme="majorHAnsi" w:hAnsiTheme="majorHAnsi" w:cstheme="majorHAnsi"/>
                          <w:color w:val="C00000"/>
                          <w:sz w:val="16"/>
                          <w:szCs w:val="16"/>
                        </w:rPr>
                        <w:t>e</w:t>
                      </w:r>
                      <w:r w:rsidRPr="0063551D">
                        <w:rPr>
                          <w:rFonts w:asciiTheme="majorHAnsi" w:hAnsiTheme="majorHAnsi" w:cstheme="majorHAnsi"/>
                          <w:color w:val="C00000"/>
                          <w:sz w:val="16"/>
                          <w:szCs w:val="16"/>
                        </w:rPr>
                        <w:t>ment</w:t>
                      </w:r>
                    </w:p>
                  </w:txbxContent>
                </v:textbox>
              </v:shape>
            </w:pict>
          </mc:Fallback>
        </mc:AlternateContent>
      </w:r>
      <w:r w:rsidRPr="009745A2">
        <w:rPr>
          <w:noProof/>
        </w:rPr>
        <w:drawing>
          <wp:inline distT="0" distB="0" distL="0" distR="0">
            <wp:extent cx="6858000" cy="63276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2297" cy="6331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B98" w14:paraId="13FB41E6" w14:textId="448C3E1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3659</wp:posOffset>
                </wp:positionH>
                <wp:positionV relativeFrom="page">
                  <wp:posOffset>8405165</wp:posOffset>
                </wp:positionV>
                <wp:extent cx="6858000" cy="789940"/>
                <wp:effectExtent l="0" t="0" r="19050" b="1016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58000" cy="789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563B" w:rsidRPr="00AF563B" w:rsidP="00AF563B" w14:textId="07BDD20B">
                            <w:pPr>
                              <w:pStyle w:val="BodyText"/>
                              <w:ind w:right="86"/>
                              <w:contextualSpacing/>
                              <w:jc w:val="both"/>
                              <w:rPr>
                                <w:b w:val="0"/>
                                <w:bCs w:val="0"/>
                              </w:rPr>
                            </w:pP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>THE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  <w:spacing w:val="-1"/>
                              </w:rPr>
                              <w:t xml:space="preserve"> 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>PAPERWORK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  <w:spacing w:val="-1"/>
                              </w:rPr>
                              <w:t xml:space="preserve"> 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>REDUCTION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>ACT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  <w:spacing w:val="-1"/>
                              </w:rPr>
                              <w:t xml:space="preserve"> 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>OF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>1995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  <w:spacing w:val="-1"/>
                              </w:rPr>
                              <w:t xml:space="preserve"> 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>(Pub. L. 104-13)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  <w:spacing w:val="-3"/>
                              </w:rPr>
                              <w:t xml:space="preserve"> 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>STATEMENT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  <w:spacing w:val="-1"/>
                              </w:rPr>
                              <w:t xml:space="preserve"> 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>OF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>PUBLIC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  <w:spacing w:val="-1"/>
                              </w:rPr>
                              <w:t xml:space="preserve"> 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>BURDEN: The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  <w:spacing w:val="-1"/>
                              </w:rPr>
                              <w:t xml:space="preserve"> 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>purpose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  <w:spacing w:val="-1"/>
                              </w:rPr>
                              <w:t xml:space="preserve"> 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>of this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  <w:spacing w:val="-1"/>
                              </w:rPr>
                              <w:t xml:space="preserve"> 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>information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  <w:spacing w:val="-1"/>
                              </w:rPr>
                              <w:t xml:space="preserve"> 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 xml:space="preserve">collection is to allow post-release service caseworkers to document referrals made and services provided at critical junctures of service provision, such as 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>14 day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>, 6 month, 12 month, and closure. Public reporting burden for this collection of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  <w:spacing w:val="40"/>
                              </w:rPr>
                              <w:t xml:space="preserve"> 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>information is estimated to average 1.08 hours per response, including the time for reviewing instructions, gathering, and maintaining the data needed, and reviewing the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  <w:spacing w:val="40"/>
                              </w:rPr>
                              <w:t xml:space="preserve"> 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>collection of information. This is a mandatory collection of information (Homeland Security Act, 6 U.S.C. 279, and Trafficking Victims Protection Reauthorization Act, 8 U.S.C.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  <w:spacing w:val="40"/>
                              </w:rPr>
                              <w:t xml:space="preserve"> 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>1232).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  <w:spacing w:val="-1"/>
                              </w:rPr>
                              <w:t xml:space="preserve"> 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>An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>agency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>may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>not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>conduct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>or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  <w:spacing w:val="-3"/>
                              </w:rPr>
                              <w:t xml:space="preserve"> 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>sponsor,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  <w:spacing w:val="-1"/>
                              </w:rPr>
                              <w:t xml:space="preserve"> 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>and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  <w:spacing w:val="-3"/>
                              </w:rPr>
                              <w:t xml:space="preserve"> 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>a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  <w:spacing w:val="-3"/>
                              </w:rPr>
                              <w:t xml:space="preserve"> 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>person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>is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>not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>required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  <w:spacing w:val="-3"/>
                              </w:rPr>
                              <w:t xml:space="preserve"> 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>to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>respond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  <w:spacing w:val="-3"/>
                              </w:rPr>
                              <w:t xml:space="preserve"> 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>to,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  <w:spacing w:val="-1"/>
                              </w:rPr>
                              <w:t xml:space="preserve"> 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>a collection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>of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  <w:spacing w:val="-1"/>
                              </w:rPr>
                              <w:t xml:space="preserve"> 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>information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>subject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>to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>the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>requirements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>of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  <w:spacing w:val="-1"/>
                              </w:rPr>
                              <w:t xml:space="preserve"> 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>the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  <w:spacing w:val="-2"/>
                              </w:rPr>
                              <w:t xml:space="preserve"> 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>Paperwork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  <w:spacing w:val="-1"/>
                              </w:rPr>
                              <w:t xml:space="preserve"> 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>Reduction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  <w:spacing w:val="40"/>
                              </w:rPr>
                              <w:t xml:space="preserve"> </w:t>
                            </w:r>
                            <w:r w:rsidRPr="00AF563B">
                              <w:rPr>
                                <w:b w:val="0"/>
                                <w:bCs w:val="0"/>
                                <w:color w:val="264A64"/>
                              </w:rPr>
                              <w:t xml:space="preserve">Act of 1995, unless it displays a currently valid OMB control number. If you have any comments on this collection of information, please contact </w:t>
                            </w:r>
                            <w:hyperlink r:id="rId8" w:history="1">
                              <w:r w:rsidRPr="00F329A3" w:rsidR="00F329A3">
                                <w:rPr>
                                  <w:rStyle w:val="Hyperlink"/>
                                  <w:b w:val="0"/>
                                  <w:bCs w:val="0"/>
                                </w:rPr>
                                <w:t>UACPolicy@acf.hhs.gov.</w:t>
                              </w:r>
                            </w:hyperlink>
                          </w:p>
                          <w:p w:rsidR="00AF563B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width:540pt;height:62.2pt;margin-top:661.8pt;margin-left:0.3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677696" fillcolor="white" strokeweight="0.5pt">
                <v:textbox>
                  <w:txbxContent>
                    <w:p w:rsidR="00AF563B" w:rsidRPr="00AF563B" w:rsidP="00AF563B" w14:paraId="1D7E6907" w14:textId="07BDD20B">
                      <w:pPr>
                        <w:pStyle w:val="BodyText"/>
                        <w:ind w:right="86"/>
                        <w:contextualSpacing/>
                        <w:jc w:val="both"/>
                        <w:rPr>
                          <w:b w:val="0"/>
                          <w:bCs w:val="0"/>
                        </w:rPr>
                      </w:pP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>THE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  <w:spacing w:val="-1"/>
                        </w:rPr>
                        <w:t xml:space="preserve"> 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>PAPERWORK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  <w:spacing w:val="-1"/>
                        </w:rPr>
                        <w:t xml:space="preserve"> 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>REDUCTION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  <w:spacing w:val="-2"/>
                        </w:rPr>
                        <w:t xml:space="preserve"> 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>ACT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  <w:spacing w:val="-1"/>
                        </w:rPr>
                        <w:t xml:space="preserve"> 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>OF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  <w:spacing w:val="-2"/>
                        </w:rPr>
                        <w:t xml:space="preserve"> 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>1995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  <w:spacing w:val="-1"/>
                        </w:rPr>
                        <w:t xml:space="preserve"> 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>(Pub. L. 104-13)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  <w:spacing w:val="-3"/>
                        </w:rPr>
                        <w:t xml:space="preserve"> 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>STATEMENT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  <w:spacing w:val="-1"/>
                        </w:rPr>
                        <w:t xml:space="preserve"> 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>OF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  <w:spacing w:val="-2"/>
                        </w:rPr>
                        <w:t xml:space="preserve"> 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>PUBLIC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  <w:spacing w:val="-1"/>
                        </w:rPr>
                        <w:t xml:space="preserve"> 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>BURDEN: The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  <w:spacing w:val="-1"/>
                        </w:rPr>
                        <w:t xml:space="preserve"> 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>purpose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  <w:spacing w:val="-1"/>
                        </w:rPr>
                        <w:t xml:space="preserve"> 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>of this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  <w:spacing w:val="-1"/>
                        </w:rPr>
                        <w:t xml:space="preserve"> 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>information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  <w:spacing w:val="-1"/>
                        </w:rPr>
                        <w:t xml:space="preserve"> 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 xml:space="preserve">collection is to allow post-release service caseworkers to document referrals made and services provided at critical junctures of service provision, such as 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>14 day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>, 6 month, 12 month, and closure. Public reporting burden for this collection of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  <w:spacing w:val="40"/>
                        </w:rPr>
                        <w:t xml:space="preserve"> 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>information is estimated to average 1.08 hours per response, including the time for reviewing instructions, gathering, and maintaining the data needed, and reviewing the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  <w:spacing w:val="40"/>
                        </w:rPr>
                        <w:t xml:space="preserve"> 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>collection of information. This is a mandatory collection of information (Homeland Security Act, 6 U.S.C. 279, and Trafficking Victims Protection Reauthorization Act, 8 U.S.C.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  <w:spacing w:val="40"/>
                        </w:rPr>
                        <w:t xml:space="preserve"> 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>1232).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  <w:spacing w:val="-1"/>
                        </w:rPr>
                        <w:t xml:space="preserve"> 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>An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  <w:spacing w:val="-2"/>
                        </w:rPr>
                        <w:t xml:space="preserve"> 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>agency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  <w:spacing w:val="-2"/>
                        </w:rPr>
                        <w:t xml:space="preserve"> 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>may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  <w:spacing w:val="-2"/>
                        </w:rPr>
                        <w:t xml:space="preserve"> 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>not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  <w:spacing w:val="-2"/>
                        </w:rPr>
                        <w:t xml:space="preserve"> 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>conduct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  <w:spacing w:val="-2"/>
                        </w:rPr>
                        <w:t xml:space="preserve"> 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>or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  <w:spacing w:val="-3"/>
                        </w:rPr>
                        <w:t xml:space="preserve"> 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>sponsor,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  <w:spacing w:val="-1"/>
                        </w:rPr>
                        <w:t xml:space="preserve"> 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>and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  <w:spacing w:val="-3"/>
                        </w:rPr>
                        <w:t xml:space="preserve"> 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>a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  <w:spacing w:val="-3"/>
                        </w:rPr>
                        <w:t xml:space="preserve"> 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>person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  <w:spacing w:val="-2"/>
                        </w:rPr>
                        <w:t xml:space="preserve"> 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>is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  <w:spacing w:val="-2"/>
                        </w:rPr>
                        <w:t xml:space="preserve"> 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>not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  <w:spacing w:val="-2"/>
                        </w:rPr>
                        <w:t xml:space="preserve"> 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>required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  <w:spacing w:val="-3"/>
                        </w:rPr>
                        <w:t xml:space="preserve"> 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>to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  <w:spacing w:val="-2"/>
                        </w:rPr>
                        <w:t xml:space="preserve"> 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>respond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  <w:spacing w:val="-3"/>
                        </w:rPr>
                        <w:t xml:space="preserve"> 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>to,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  <w:spacing w:val="-1"/>
                        </w:rPr>
                        <w:t xml:space="preserve"> 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>a collection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  <w:spacing w:val="-2"/>
                        </w:rPr>
                        <w:t xml:space="preserve"> 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>of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  <w:spacing w:val="-1"/>
                        </w:rPr>
                        <w:t xml:space="preserve"> 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>information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  <w:spacing w:val="-2"/>
                        </w:rPr>
                        <w:t xml:space="preserve"> 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>subject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  <w:spacing w:val="-2"/>
                        </w:rPr>
                        <w:t xml:space="preserve"> 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>to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  <w:spacing w:val="-2"/>
                        </w:rPr>
                        <w:t xml:space="preserve"> 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>the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  <w:spacing w:val="-2"/>
                        </w:rPr>
                        <w:t xml:space="preserve"> 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>requirements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  <w:spacing w:val="-2"/>
                        </w:rPr>
                        <w:t xml:space="preserve"> 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>of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  <w:spacing w:val="-1"/>
                        </w:rPr>
                        <w:t xml:space="preserve"> 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>the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  <w:spacing w:val="-2"/>
                        </w:rPr>
                        <w:t xml:space="preserve"> 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>Paperwork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  <w:spacing w:val="-1"/>
                        </w:rPr>
                        <w:t xml:space="preserve"> 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>Reduction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  <w:spacing w:val="40"/>
                        </w:rPr>
                        <w:t xml:space="preserve"> </w:t>
                      </w:r>
                      <w:r w:rsidRPr="00AF563B">
                        <w:rPr>
                          <w:b w:val="0"/>
                          <w:bCs w:val="0"/>
                          <w:color w:val="264A64"/>
                        </w:rPr>
                        <w:t xml:space="preserve">Act of 1995, unless it displays a currently valid OMB control number. If you have any comments on this collection of information, please contact </w:t>
                      </w:r>
                      <w:hyperlink r:id="rId8" w:history="1">
                        <w:r w:rsidRPr="00F329A3" w:rsidR="00F329A3">
                          <w:rPr>
                            <w:rStyle w:val="Hyperlink"/>
                            <w:b w:val="0"/>
                            <w:bCs w:val="0"/>
                          </w:rPr>
                          <w:t>UACPolicy@acf.hhs.gov.</w:t>
                        </w:r>
                      </w:hyperlink>
                    </w:p>
                    <w:p w:rsidR="00AF563B" w14:paraId="3223BB4B" w14:textId="77777777"/>
                  </w:txbxContent>
                </v:textbox>
              </v:shape>
            </w:pict>
          </mc:Fallback>
        </mc:AlternateContent>
      </w:r>
    </w:p>
    <w:p w:rsidR="008A409D" w14:paraId="65B2719F" w14:textId="48CEE74D"/>
    <w:p w:rsidR="009745A2" w14:paraId="6BC44C5B" w14:textId="4B7CEACB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1869440</wp:posOffset>
                </wp:positionH>
                <wp:positionV relativeFrom="paragraph">
                  <wp:posOffset>-210185</wp:posOffset>
                </wp:positionV>
                <wp:extent cx="513080" cy="303530"/>
                <wp:effectExtent l="0" t="0" r="0" b="1270"/>
                <wp:wrapNone/>
                <wp:docPr id="118171602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3080" cy="303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29A3" w14:textId="764AB5EA">
                            <w:r>
                              <w:t>Sex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width:40.4pt;height:23.9pt;margin-top:-16.55pt;margin-left:147.2pt;mso-height-percent:0;mso-height-relative:margin;mso-wrap-distance-bottom:0;mso-wrap-distance-left:9pt;mso-wrap-distance-right:9pt;mso-wrap-distance-top:0;mso-wrap-style:square;position:absolute;visibility:visible;v-text-anchor:top;z-index:251694080" filled="f" stroked="f" strokeweight="0.5pt">
                <v:textbox>
                  <w:txbxContent>
                    <w:p w:rsidR="00F329A3" w14:paraId="17EE88A6" w14:textId="764AB5EA">
                      <w:r>
                        <w:t>Sex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94615</wp:posOffset>
                </wp:positionV>
                <wp:extent cx="340360" cy="0"/>
                <wp:effectExtent l="0" t="19050" r="21590" b="19050"/>
                <wp:wrapNone/>
                <wp:docPr id="29837041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403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34" style="mso-wrap-distance-bottom:0;mso-wrap-distance-left:9pt;mso-wrap-distance-right:9pt;mso-wrap-distance-top:0;mso-wrap-style:square;position:absolute;visibility:visible;z-index:251692032" from="149.6pt,7.45pt" to="176.4pt,7.45pt" strokecolor="red" strokeweight="2.25pt">
                <v:stroke joinstyle="miter"/>
              </v:line>
            </w:pict>
          </mc:Fallback>
        </mc:AlternateContent>
      </w:r>
      <w:r w:rsidRPr="009745A2" w:rsidR="009745A2">
        <w:rPr>
          <w:noProof/>
        </w:rPr>
        <w:drawing>
          <wp:inline distT="0" distB="0" distL="0" distR="0">
            <wp:extent cx="6858000" cy="17830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9"/>
                    <a:srcRect t="25319" b="46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783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73CC" w14:paraId="26EF4850" w14:textId="44B5DE88">
      <w:r w:rsidRPr="009745A2">
        <w:rPr>
          <w:noProof/>
        </w:rPr>
        <w:drawing>
          <wp:inline distT="0" distB="0" distL="0" distR="0">
            <wp:extent cx="6858000" cy="115824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xmlns:r="http://schemas.openxmlformats.org/officeDocument/2006/relationships" r:embed="rId9"/>
                    <a:srcRect t="57364" b="24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158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45A2" w14:paraId="10DCB129" w14:textId="6C0319F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2682240</wp:posOffset>
                </wp:positionV>
                <wp:extent cx="1996440" cy="1074420"/>
                <wp:effectExtent l="1047750" t="0" r="22860" b="316230"/>
                <wp:wrapNone/>
                <wp:docPr id="10" name="Callout: Lin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96440" cy="1074420"/>
                        </a:xfrm>
                        <a:prstGeom prst="borderCallout1">
                          <a:avLst>
                            <a:gd name="adj1" fmla="val 52083"/>
                            <a:gd name="adj2" fmla="val -1190"/>
                            <a:gd name="adj3" fmla="val 124817"/>
                            <a:gd name="adj4" fmla="val -5099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551D" w:rsidRPr="0063551D" w:rsidP="0063551D" w14:textId="7777777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63551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Options:</w:t>
                            </w:r>
                          </w:p>
                          <w:p w:rsidR="0063551D" w:rsidRPr="0063551D" w:rsidP="0063551D" w14:textId="77777777">
                            <w:pPr>
                              <w:rPr>
                                <w:rFonts w:asciiTheme="majorHAnsi" w:hAnsiTheme="majorHAnsi" w:cstheme="majorHAnsi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63551D">
                              <w:rPr>
                                <w:rFonts w:asciiTheme="majorHAnsi" w:hAnsiTheme="majorHAnsi" w:cstheme="majorHAnsi"/>
                                <w:color w:val="C00000"/>
                                <w:sz w:val="16"/>
                                <w:szCs w:val="16"/>
                              </w:rPr>
                              <w:t>With alternate caregiver (ACG) or non-sponsor</w:t>
                            </w:r>
                          </w:p>
                          <w:p w:rsidR="0063551D" w:rsidRPr="0063551D" w:rsidP="0063551D" w14:textId="77777777">
                            <w:pPr>
                              <w:rPr>
                                <w:rFonts w:asciiTheme="majorHAnsi" w:hAnsiTheme="majorHAnsi" w:cstheme="majorHAnsi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63551D">
                              <w:rPr>
                                <w:rFonts w:asciiTheme="majorHAnsi" w:hAnsiTheme="majorHAnsi" w:cstheme="majorHAnsi"/>
                                <w:color w:val="C00000"/>
                                <w:sz w:val="16"/>
                                <w:szCs w:val="16"/>
                              </w:rPr>
                              <w:t>Living independently</w:t>
                            </w:r>
                          </w:p>
                          <w:p w:rsidR="0063551D" w:rsidRPr="0063551D" w:rsidP="0063551D" w14:textId="77777777">
                            <w:pPr>
                              <w:rPr>
                                <w:rFonts w:asciiTheme="majorHAnsi" w:hAnsiTheme="majorHAnsi" w:cstheme="majorHAnsi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63551D">
                              <w:rPr>
                                <w:rFonts w:asciiTheme="majorHAnsi" w:hAnsiTheme="majorHAnsi" w:cstheme="majorHAnsi"/>
                                <w:color w:val="C00000"/>
                                <w:sz w:val="16"/>
                                <w:szCs w:val="16"/>
                              </w:rPr>
                              <w:t>Known runaway</w:t>
                            </w:r>
                          </w:p>
                          <w:p w:rsidR="0063551D" w:rsidRPr="0063551D" w:rsidP="0063551D" w14:textId="77777777">
                            <w:pPr>
                              <w:rPr>
                                <w:rFonts w:asciiTheme="majorHAnsi" w:hAnsiTheme="majorHAnsi" w:cstheme="majorHAnsi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63551D">
                              <w:rPr>
                                <w:rFonts w:asciiTheme="majorHAnsi" w:hAnsiTheme="majorHAnsi" w:cstheme="majorHAnsi"/>
                                <w:color w:val="C00000"/>
                                <w:sz w:val="16"/>
                                <w:szCs w:val="16"/>
                              </w:rPr>
                              <w:t>Returned to home country</w:t>
                            </w:r>
                          </w:p>
                          <w:p w:rsidR="0063551D" w:rsidRPr="0063551D" w:rsidP="0063551D" w14:textId="77777777">
                            <w:pPr>
                              <w:rPr>
                                <w:rFonts w:asciiTheme="majorHAnsi" w:hAnsiTheme="majorHAnsi" w:cstheme="majorHAnsi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63551D">
                              <w:rPr>
                                <w:rFonts w:asciiTheme="majorHAnsi" w:hAnsiTheme="majorHAnsi" w:cstheme="majorHAnsi"/>
                                <w:color w:val="C00000"/>
                                <w:sz w:val="16"/>
                                <w:szCs w:val="16"/>
                              </w:rPr>
                              <w:t>Location unknown</w:t>
                            </w:r>
                          </w:p>
                          <w:p w:rsidR="0063551D" w:rsidRPr="0063551D" w:rsidP="0063551D" w14:textId="5C2ACEE7">
                            <w:pPr>
                              <w:rPr>
                                <w:rFonts w:asciiTheme="majorHAnsi" w:hAnsiTheme="majorHAnsi" w:cstheme="majorHAnsi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63551D">
                              <w:rPr>
                                <w:rFonts w:asciiTheme="majorHAnsi" w:hAnsiTheme="majorHAnsi" w:cstheme="majorHAnsi"/>
                                <w:color w:val="C00000"/>
                                <w:sz w:val="16"/>
                                <w:szCs w:val="16"/>
                              </w:rPr>
                              <w:t>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Line 10" o:spid="_x0000_s1035" type="#_x0000_t47" style="width:157.2pt;height:84.6pt;margin-top:211.2pt;margin-left:375.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5408" adj="-11014,26960,-257,11250" fillcolor="white" strokecolor="#c00000" strokeweight="1pt">
                <v:stroke startarrow="classic"/>
                <o:callout v:ext="edit" minusy="t"/>
                <v:textbox inset="3.6pt,,3.6pt">
                  <w:txbxContent>
                    <w:p w:rsidR="0063551D" w:rsidRPr="0063551D" w:rsidP="0063551D" w14:paraId="47FE5426" w14:textId="77777777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C00000"/>
                          <w:sz w:val="16"/>
                          <w:szCs w:val="16"/>
                        </w:rPr>
                      </w:pPr>
                      <w:r w:rsidRPr="0063551D">
                        <w:rPr>
                          <w:rFonts w:asciiTheme="majorHAnsi" w:hAnsiTheme="majorHAnsi" w:cstheme="majorHAnsi"/>
                          <w:b/>
                          <w:bCs/>
                          <w:color w:val="C00000"/>
                          <w:sz w:val="16"/>
                          <w:szCs w:val="16"/>
                        </w:rPr>
                        <w:t>Options:</w:t>
                      </w:r>
                    </w:p>
                    <w:p w:rsidR="0063551D" w:rsidRPr="0063551D" w:rsidP="0063551D" w14:paraId="5AC627BE" w14:textId="77777777">
                      <w:pPr>
                        <w:rPr>
                          <w:rFonts w:asciiTheme="majorHAnsi" w:hAnsiTheme="majorHAnsi" w:cstheme="majorHAnsi"/>
                          <w:color w:val="C00000"/>
                          <w:sz w:val="16"/>
                          <w:szCs w:val="16"/>
                        </w:rPr>
                      </w:pPr>
                      <w:r w:rsidRPr="0063551D">
                        <w:rPr>
                          <w:rFonts w:asciiTheme="majorHAnsi" w:hAnsiTheme="majorHAnsi" w:cstheme="majorHAnsi"/>
                          <w:color w:val="C00000"/>
                          <w:sz w:val="16"/>
                          <w:szCs w:val="16"/>
                        </w:rPr>
                        <w:t>With alternate caregiver (ACG) or non-sponsor</w:t>
                      </w:r>
                    </w:p>
                    <w:p w:rsidR="0063551D" w:rsidRPr="0063551D" w:rsidP="0063551D" w14:paraId="7EEF7DDC" w14:textId="77777777">
                      <w:pPr>
                        <w:rPr>
                          <w:rFonts w:asciiTheme="majorHAnsi" w:hAnsiTheme="majorHAnsi" w:cstheme="majorHAnsi"/>
                          <w:color w:val="C00000"/>
                          <w:sz w:val="16"/>
                          <w:szCs w:val="16"/>
                        </w:rPr>
                      </w:pPr>
                      <w:r w:rsidRPr="0063551D">
                        <w:rPr>
                          <w:rFonts w:asciiTheme="majorHAnsi" w:hAnsiTheme="majorHAnsi" w:cstheme="majorHAnsi"/>
                          <w:color w:val="C00000"/>
                          <w:sz w:val="16"/>
                          <w:szCs w:val="16"/>
                        </w:rPr>
                        <w:t>Living independently</w:t>
                      </w:r>
                    </w:p>
                    <w:p w:rsidR="0063551D" w:rsidRPr="0063551D" w:rsidP="0063551D" w14:paraId="44BC58F5" w14:textId="77777777">
                      <w:pPr>
                        <w:rPr>
                          <w:rFonts w:asciiTheme="majorHAnsi" w:hAnsiTheme="majorHAnsi" w:cstheme="majorHAnsi"/>
                          <w:color w:val="C00000"/>
                          <w:sz w:val="16"/>
                          <w:szCs w:val="16"/>
                        </w:rPr>
                      </w:pPr>
                      <w:r w:rsidRPr="0063551D">
                        <w:rPr>
                          <w:rFonts w:asciiTheme="majorHAnsi" w:hAnsiTheme="majorHAnsi" w:cstheme="majorHAnsi"/>
                          <w:color w:val="C00000"/>
                          <w:sz w:val="16"/>
                          <w:szCs w:val="16"/>
                        </w:rPr>
                        <w:t>Known runaway</w:t>
                      </w:r>
                    </w:p>
                    <w:p w:rsidR="0063551D" w:rsidRPr="0063551D" w:rsidP="0063551D" w14:paraId="08AD888C" w14:textId="77777777">
                      <w:pPr>
                        <w:rPr>
                          <w:rFonts w:asciiTheme="majorHAnsi" w:hAnsiTheme="majorHAnsi" w:cstheme="majorHAnsi"/>
                          <w:color w:val="C00000"/>
                          <w:sz w:val="16"/>
                          <w:szCs w:val="16"/>
                        </w:rPr>
                      </w:pPr>
                      <w:r w:rsidRPr="0063551D">
                        <w:rPr>
                          <w:rFonts w:asciiTheme="majorHAnsi" w:hAnsiTheme="majorHAnsi" w:cstheme="majorHAnsi"/>
                          <w:color w:val="C00000"/>
                          <w:sz w:val="16"/>
                          <w:szCs w:val="16"/>
                        </w:rPr>
                        <w:t>Returned to home country</w:t>
                      </w:r>
                    </w:p>
                    <w:p w:rsidR="0063551D" w:rsidRPr="0063551D" w:rsidP="0063551D" w14:paraId="045C18A9" w14:textId="77777777">
                      <w:pPr>
                        <w:rPr>
                          <w:rFonts w:asciiTheme="majorHAnsi" w:hAnsiTheme="majorHAnsi" w:cstheme="majorHAnsi"/>
                          <w:color w:val="C00000"/>
                          <w:sz w:val="16"/>
                          <w:szCs w:val="16"/>
                        </w:rPr>
                      </w:pPr>
                      <w:r w:rsidRPr="0063551D">
                        <w:rPr>
                          <w:rFonts w:asciiTheme="majorHAnsi" w:hAnsiTheme="majorHAnsi" w:cstheme="majorHAnsi"/>
                          <w:color w:val="C00000"/>
                          <w:sz w:val="16"/>
                          <w:szCs w:val="16"/>
                        </w:rPr>
                        <w:t>Location unknown</w:t>
                      </w:r>
                    </w:p>
                    <w:p w:rsidR="0063551D" w:rsidRPr="0063551D" w:rsidP="0063551D" w14:paraId="6584412A" w14:textId="5C2ACEE7">
                      <w:pPr>
                        <w:rPr>
                          <w:rFonts w:asciiTheme="majorHAnsi" w:hAnsiTheme="majorHAnsi" w:cstheme="majorHAnsi"/>
                          <w:color w:val="C00000"/>
                          <w:sz w:val="16"/>
                          <w:szCs w:val="16"/>
                        </w:rPr>
                      </w:pPr>
                      <w:r w:rsidRPr="0063551D">
                        <w:rPr>
                          <w:rFonts w:asciiTheme="majorHAnsi" w:hAnsiTheme="majorHAnsi" w:cstheme="majorHAnsi"/>
                          <w:color w:val="C00000"/>
                          <w:sz w:val="16"/>
                          <w:szCs w:val="16"/>
                        </w:rPr>
                        <w:t>Other</w:t>
                      </w:r>
                    </w:p>
                  </w:txbxContent>
                </v:textbox>
              </v:shape>
            </w:pict>
          </mc:Fallback>
        </mc:AlternateContent>
      </w:r>
      <w:r w:rsidRPr="009745A2" w:rsidR="009745A2">
        <w:rPr>
          <w:noProof/>
        </w:rPr>
        <w:drawing>
          <wp:inline distT="0" distB="0" distL="0" distR="0">
            <wp:extent cx="6858000" cy="524954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24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5A2" w14:paraId="52511E04" w14:textId="5326167E">
      <w:r w:rsidRPr="009745A2">
        <w:rPr>
          <w:noProof/>
        </w:rPr>
        <w:drawing>
          <wp:inline distT="0" distB="0" distL="0" distR="0">
            <wp:extent cx="6858000" cy="2628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11"/>
                    <a:srcRect t="1682" b="45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62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73CC" w14:paraId="62E1CD8D" w14:textId="5BF24153">
      <w:r w:rsidRPr="009745A2">
        <w:rPr>
          <w:noProof/>
        </w:rPr>
        <w:drawing>
          <wp:inline distT="0" distB="0" distL="0" distR="0">
            <wp:extent cx="6858000" cy="19888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xmlns:r="http://schemas.openxmlformats.org/officeDocument/2006/relationships" r:embed="rId11"/>
                    <a:srcRect t="58854" b="1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88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45A2" w14:paraId="621A8317" w14:textId="66DDA022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5277612</wp:posOffset>
                </wp:positionH>
                <wp:positionV relativeFrom="paragraph">
                  <wp:posOffset>611353</wp:posOffset>
                </wp:positionV>
                <wp:extent cx="1375410" cy="701040"/>
                <wp:effectExtent l="800100" t="0" r="15240" b="22860"/>
                <wp:wrapNone/>
                <wp:docPr id="15" name="Callout: Line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5410" cy="701040"/>
                        </a:xfrm>
                        <a:prstGeom prst="borderCallout1">
                          <a:avLst>
                            <a:gd name="adj1" fmla="val 52083"/>
                            <a:gd name="adj2" fmla="val -1190"/>
                            <a:gd name="adj3" fmla="val 11078"/>
                            <a:gd name="adj4" fmla="val -5630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563B" w:rsidRPr="0063551D" w:rsidP="00AF563B" w14:textId="7777777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63551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Options:</w:t>
                            </w:r>
                          </w:p>
                          <w:p w:rsidR="00AF563B" w:rsidRPr="006A73CC" w:rsidP="00AF563B" w14:textId="77777777">
                            <w:pPr>
                              <w:rPr>
                                <w:rFonts w:asciiTheme="majorHAnsi" w:hAnsiTheme="majorHAnsi" w:cstheme="majorHAnsi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6A73CC">
                              <w:rPr>
                                <w:rFonts w:asciiTheme="majorHAnsi" w:hAnsiTheme="majorHAnsi" w:cstheme="majorHAnsi"/>
                                <w:color w:val="C00000"/>
                                <w:sz w:val="16"/>
                                <w:szCs w:val="16"/>
                              </w:rPr>
                              <w:t>Law enforcement</w:t>
                            </w:r>
                          </w:p>
                          <w:p w:rsidR="00AF563B" w:rsidRPr="006A73CC" w:rsidP="00AF563B" w14:textId="77777777">
                            <w:pPr>
                              <w:rPr>
                                <w:rFonts w:asciiTheme="majorHAnsi" w:hAnsiTheme="majorHAnsi" w:cstheme="majorHAnsi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6A73CC">
                              <w:rPr>
                                <w:rFonts w:asciiTheme="majorHAnsi" w:hAnsiTheme="majorHAnsi" w:cstheme="majorHAnsi"/>
                                <w:color w:val="C00000"/>
                                <w:sz w:val="16"/>
                                <w:szCs w:val="16"/>
                              </w:rPr>
                              <w:t>Child Protective Services</w:t>
                            </w:r>
                          </w:p>
                          <w:p w:rsidR="00AF563B" w:rsidRPr="006A73CC" w:rsidP="00AF563B" w14:textId="77777777">
                            <w:pPr>
                              <w:rPr>
                                <w:rFonts w:asciiTheme="majorHAnsi" w:hAnsiTheme="majorHAnsi" w:cstheme="majorHAnsi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6A73CC">
                              <w:rPr>
                                <w:rFonts w:asciiTheme="majorHAnsi" w:hAnsiTheme="majorHAnsi" w:cstheme="majorHAnsi"/>
                                <w:color w:val="C00000"/>
                                <w:sz w:val="16"/>
                                <w:szCs w:val="16"/>
                              </w:rPr>
                              <w:t>Office of Trafficking in Persons</w:t>
                            </w:r>
                          </w:p>
                          <w:p w:rsidR="00AF563B" w:rsidRPr="0063551D" w:rsidP="00AF563B" w14:textId="77777777">
                            <w:pPr>
                              <w:rPr>
                                <w:rFonts w:asciiTheme="majorHAnsi" w:hAnsiTheme="majorHAnsi" w:cstheme="majorHAnsi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6A73CC">
                              <w:rPr>
                                <w:rFonts w:asciiTheme="majorHAnsi" w:hAnsiTheme="majorHAnsi" w:cstheme="majorHAnsi"/>
                                <w:color w:val="C00000"/>
                                <w:sz w:val="16"/>
                                <w:szCs w:val="16"/>
                              </w:rPr>
                              <w:t>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Line 15" o:spid="_x0000_s1036" type="#_x0000_t47" style="width:108.3pt;height:55.2pt;margin-top:48.15pt;margin-left:415.5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73600" adj="-12163,2393,-257,11250" fillcolor="white" strokecolor="#c00000" strokeweight="1pt">
                <v:stroke startarrow="classic"/>
                <v:textbox inset="3.6pt,,3.6pt">
                  <w:txbxContent>
                    <w:p w:rsidR="00AF563B" w:rsidRPr="0063551D" w:rsidP="00AF563B" w14:paraId="41670D8B" w14:textId="77777777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C00000"/>
                          <w:sz w:val="16"/>
                          <w:szCs w:val="16"/>
                        </w:rPr>
                      </w:pPr>
                      <w:r w:rsidRPr="0063551D">
                        <w:rPr>
                          <w:rFonts w:asciiTheme="majorHAnsi" w:hAnsiTheme="majorHAnsi" w:cstheme="majorHAnsi"/>
                          <w:b/>
                          <w:bCs/>
                          <w:color w:val="C00000"/>
                          <w:sz w:val="16"/>
                          <w:szCs w:val="16"/>
                        </w:rPr>
                        <w:t>Options:</w:t>
                      </w:r>
                    </w:p>
                    <w:p w:rsidR="00AF563B" w:rsidRPr="006A73CC" w:rsidP="00AF563B" w14:paraId="297F7739" w14:textId="77777777">
                      <w:pPr>
                        <w:rPr>
                          <w:rFonts w:asciiTheme="majorHAnsi" w:hAnsiTheme="majorHAnsi" w:cstheme="majorHAnsi"/>
                          <w:color w:val="C00000"/>
                          <w:sz w:val="16"/>
                          <w:szCs w:val="16"/>
                        </w:rPr>
                      </w:pPr>
                      <w:r w:rsidRPr="006A73CC">
                        <w:rPr>
                          <w:rFonts w:asciiTheme="majorHAnsi" w:hAnsiTheme="majorHAnsi" w:cstheme="majorHAnsi"/>
                          <w:color w:val="C00000"/>
                          <w:sz w:val="16"/>
                          <w:szCs w:val="16"/>
                        </w:rPr>
                        <w:t>Law enforcement</w:t>
                      </w:r>
                    </w:p>
                    <w:p w:rsidR="00AF563B" w:rsidRPr="006A73CC" w:rsidP="00AF563B" w14:paraId="1A0D8480" w14:textId="77777777">
                      <w:pPr>
                        <w:rPr>
                          <w:rFonts w:asciiTheme="majorHAnsi" w:hAnsiTheme="majorHAnsi" w:cstheme="majorHAnsi"/>
                          <w:color w:val="C00000"/>
                          <w:sz w:val="16"/>
                          <w:szCs w:val="16"/>
                        </w:rPr>
                      </w:pPr>
                      <w:r w:rsidRPr="006A73CC">
                        <w:rPr>
                          <w:rFonts w:asciiTheme="majorHAnsi" w:hAnsiTheme="majorHAnsi" w:cstheme="majorHAnsi"/>
                          <w:color w:val="C00000"/>
                          <w:sz w:val="16"/>
                          <w:szCs w:val="16"/>
                        </w:rPr>
                        <w:t>Child Protective Services</w:t>
                      </w:r>
                    </w:p>
                    <w:p w:rsidR="00AF563B" w:rsidRPr="006A73CC" w:rsidP="00AF563B" w14:paraId="13A0DE39" w14:textId="77777777">
                      <w:pPr>
                        <w:rPr>
                          <w:rFonts w:asciiTheme="majorHAnsi" w:hAnsiTheme="majorHAnsi" w:cstheme="majorHAnsi"/>
                          <w:color w:val="C00000"/>
                          <w:sz w:val="16"/>
                          <w:szCs w:val="16"/>
                        </w:rPr>
                      </w:pPr>
                      <w:r w:rsidRPr="006A73CC">
                        <w:rPr>
                          <w:rFonts w:asciiTheme="majorHAnsi" w:hAnsiTheme="majorHAnsi" w:cstheme="majorHAnsi"/>
                          <w:color w:val="C00000"/>
                          <w:sz w:val="16"/>
                          <w:szCs w:val="16"/>
                        </w:rPr>
                        <w:t>Office of Trafficking in Persons</w:t>
                      </w:r>
                    </w:p>
                    <w:p w:rsidR="00AF563B" w:rsidRPr="0063551D" w:rsidP="00AF563B" w14:paraId="1D79DB45" w14:textId="77777777">
                      <w:pPr>
                        <w:rPr>
                          <w:rFonts w:asciiTheme="majorHAnsi" w:hAnsiTheme="majorHAnsi" w:cstheme="majorHAnsi"/>
                          <w:color w:val="C00000"/>
                          <w:sz w:val="16"/>
                          <w:szCs w:val="16"/>
                        </w:rPr>
                      </w:pPr>
                      <w:r w:rsidRPr="006A73CC">
                        <w:rPr>
                          <w:rFonts w:asciiTheme="majorHAnsi" w:hAnsiTheme="majorHAnsi" w:cstheme="majorHAnsi"/>
                          <w:color w:val="C00000"/>
                          <w:sz w:val="16"/>
                          <w:szCs w:val="16"/>
                        </w:rPr>
                        <w:t>Other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745A2" w:rsidR="009745A2">
        <w:rPr>
          <w:noProof/>
        </w:rPr>
        <w:drawing>
          <wp:inline distT="0" distB="0" distL="0" distR="0">
            <wp:extent cx="6858000" cy="6007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5A2" w14:paraId="46B5F035" w14:textId="6AF99525">
      <w:r w:rsidRPr="009745A2">
        <w:rPr>
          <w:noProof/>
        </w:rPr>
        <w:drawing>
          <wp:inline distT="0" distB="0" distL="0" distR="0">
            <wp:extent cx="6858000" cy="800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13"/>
                    <a:srcRect b="84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73CC" w14:paraId="6562FBC0" w14:textId="2160D7BC">
      <w:r w:rsidRPr="009745A2">
        <w:rPr>
          <w:noProof/>
        </w:rPr>
        <w:drawing>
          <wp:inline distT="0" distB="0" distL="0" distR="0">
            <wp:extent cx="6858000" cy="4292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xmlns:r="http://schemas.openxmlformats.org/officeDocument/2006/relationships" r:embed="rId13"/>
                    <a:srcRect t="16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29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45A2" w14:paraId="5F73B15E" w14:textId="57D04BE3">
      <w:r w:rsidRPr="009745A2">
        <w:rPr>
          <w:noProof/>
        </w:rPr>
        <w:drawing>
          <wp:inline distT="0" distB="0" distL="0" distR="0">
            <wp:extent cx="6858000" cy="48310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14"/>
                    <a:srcRect b="20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831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78DC" w14:paraId="2DFFD9F5" w14:textId="59A863C1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1722120</wp:posOffset>
                </wp:positionV>
                <wp:extent cx="2377440" cy="190500"/>
                <wp:effectExtent l="0" t="0" r="381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7744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78DC" w:rsidRPr="003178DC" w:rsidP="003178DC" w14:textId="7F9C9FE1">
                            <w:pPr>
                              <w:rPr>
                                <w:rFonts w:ascii="Segoe UI Semibold" w:hAnsi="Segoe UI Semibold" w:cs="Segoe UI Semibold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sz w:val="17"/>
                                <w:szCs w:val="17"/>
                              </w:rPr>
                              <w:t>Trafficking Victims Assistance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width:187.2pt;height:15pt;margin-top:135.6pt;margin-left:153.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5648" fillcolor="white" stroked="f" strokeweight="0.5pt">
                <v:textbox inset="0,0,0,0">
                  <w:txbxContent>
                    <w:p w:rsidR="003178DC" w:rsidRPr="003178DC" w:rsidP="003178DC" w14:paraId="5C32AE20" w14:textId="7F9C9FE1">
                      <w:pPr>
                        <w:rPr>
                          <w:rFonts w:ascii="Segoe UI Semibold" w:hAnsi="Segoe UI Semibold" w:cs="Segoe UI Semibold"/>
                          <w:sz w:val="17"/>
                          <w:szCs w:val="17"/>
                        </w:rPr>
                      </w:pPr>
                      <w:r>
                        <w:rPr>
                          <w:rFonts w:ascii="Segoe UI Semibold" w:hAnsi="Segoe UI Semibold" w:cs="Segoe UI Semibold"/>
                          <w:sz w:val="17"/>
                          <w:szCs w:val="17"/>
                        </w:rPr>
                        <w:t>Trafficking Victims Assistance Program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3398520</wp:posOffset>
                </wp:positionV>
                <wp:extent cx="2377440" cy="190500"/>
                <wp:effectExtent l="0" t="0" r="381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7744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78DC" w:rsidRPr="003178DC" w:rsidP="003178DC" w14:textId="6B39C330">
                            <w:pPr>
                              <w:rPr>
                                <w:rFonts w:ascii="Segoe UI Semibold" w:hAnsi="Segoe UI Semibold" w:cs="Segoe UI Semibold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sz w:val="17"/>
                                <w:szCs w:val="17"/>
                              </w:rPr>
                              <w:t>Other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width:187.2pt;height:15pt;margin-top:267.6pt;margin-left:153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3840" fillcolor="white" stroked="f" strokeweight="0.5pt">
                <v:textbox inset="0,0,0,0">
                  <w:txbxContent>
                    <w:p w:rsidR="003178DC" w:rsidRPr="003178DC" w:rsidP="003178DC" w14:paraId="36AEF8E7" w14:textId="6B39C330">
                      <w:pPr>
                        <w:rPr>
                          <w:rFonts w:ascii="Segoe UI Semibold" w:hAnsi="Segoe UI Semibold" w:cs="Segoe UI Semibold"/>
                          <w:sz w:val="17"/>
                          <w:szCs w:val="17"/>
                        </w:rPr>
                      </w:pPr>
                      <w:r>
                        <w:rPr>
                          <w:rFonts w:ascii="Segoe UI Semibold" w:hAnsi="Segoe UI Semibold" w:cs="Segoe UI Semibold"/>
                          <w:sz w:val="17"/>
                          <w:szCs w:val="17"/>
                        </w:rPr>
                        <w:t>Other services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2453640</wp:posOffset>
                </wp:positionV>
                <wp:extent cx="2377440" cy="152400"/>
                <wp:effectExtent l="0" t="0" r="381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7744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78DC" w:rsidRPr="003178DC" w:rsidP="003178DC" w14:textId="2D751303">
                            <w:pPr>
                              <w:rPr>
                                <w:rFonts w:ascii="Segoe UI Semibold" w:hAnsi="Segoe UI Semibold" w:cs="Segoe UI Semibold"/>
                                <w:color w:val="404040" w:themeColor="text1" w:themeTint="B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color w:val="404040" w:themeColor="text1" w:themeTint="BF"/>
                                <w:sz w:val="14"/>
                                <w:szCs w:val="14"/>
                              </w:rPr>
                              <w:t>Trafficking Victims Assistance Program</w:t>
                            </w:r>
                            <w:r w:rsidRPr="003178DC">
                              <w:rPr>
                                <w:rFonts w:ascii="Segoe UI Semibold" w:hAnsi="Segoe UI Semibold" w:cs="Segoe UI Semibold"/>
                                <w:color w:val="404040" w:themeColor="text1" w:themeTint="BF"/>
                                <w:sz w:val="14"/>
                                <w:szCs w:val="14"/>
                              </w:rPr>
                              <w:t xml:space="preserve"> 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width:187.2pt;height:12pt;margin-top:193.2pt;margin-left:153.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1792" fillcolor="white" stroked="f" strokeweight="0.5pt">
                <v:textbox inset="0,0,0,0">
                  <w:txbxContent>
                    <w:p w:rsidR="003178DC" w:rsidRPr="003178DC" w:rsidP="003178DC" w14:paraId="5ADBC138" w14:textId="2D751303">
                      <w:pPr>
                        <w:rPr>
                          <w:rFonts w:ascii="Segoe UI Semibold" w:hAnsi="Segoe UI Semibold" w:cs="Segoe UI Semibold"/>
                          <w:color w:val="404040" w:themeColor="text1" w:themeTint="BF"/>
                          <w:sz w:val="14"/>
                          <w:szCs w:val="14"/>
                        </w:rPr>
                      </w:pPr>
                      <w:r>
                        <w:rPr>
                          <w:rFonts w:ascii="Segoe UI Semibold" w:hAnsi="Segoe UI Semibold" w:cs="Segoe UI Semibold"/>
                          <w:color w:val="404040" w:themeColor="text1" w:themeTint="BF"/>
                          <w:sz w:val="14"/>
                          <w:szCs w:val="14"/>
                        </w:rPr>
                        <w:t>Trafficking Victims Assistance Program</w:t>
                      </w:r>
                      <w:r w:rsidRPr="003178DC">
                        <w:rPr>
                          <w:rFonts w:ascii="Segoe UI Semibold" w:hAnsi="Segoe UI Semibold" w:cs="Segoe UI Semibold"/>
                          <w:color w:val="404040" w:themeColor="text1" w:themeTint="BF"/>
                          <w:sz w:val="14"/>
                          <w:szCs w:val="14"/>
                        </w:rPr>
                        <w:t xml:space="preserve"> summary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784860</wp:posOffset>
                </wp:positionV>
                <wp:extent cx="2377440" cy="152400"/>
                <wp:effectExtent l="0" t="0" r="381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7744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78DC" w:rsidRPr="003178DC" w:rsidP="003178DC" w14:textId="198C0E5E">
                            <w:pPr>
                              <w:rPr>
                                <w:rFonts w:ascii="Segoe UI Semibold" w:hAnsi="Segoe UI Semibold" w:cs="Segoe UI Semibold"/>
                                <w:color w:val="404040" w:themeColor="text1" w:themeTint="BF"/>
                                <w:sz w:val="14"/>
                                <w:szCs w:val="14"/>
                              </w:rPr>
                            </w:pPr>
                            <w:r w:rsidRPr="003178DC">
                              <w:rPr>
                                <w:rFonts w:ascii="Segoe UI Semibold" w:hAnsi="Segoe UI Semibold" w:cs="Segoe UI Semibold"/>
                                <w:color w:val="404040" w:themeColor="text1" w:themeTint="BF"/>
                                <w:sz w:val="14"/>
                                <w:szCs w:val="14"/>
                              </w:rPr>
                              <w:t>Substance abuse 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width:187.2pt;height:12pt;margin-top:61.8pt;margin-left:153.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1552" fillcolor="white" stroked="f" strokeweight="0.5pt">
                <v:textbox inset="0,0,0,0">
                  <w:txbxContent>
                    <w:p w:rsidR="003178DC" w:rsidRPr="003178DC" w:rsidP="003178DC" w14:paraId="7DE42F54" w14:textId="198C0E5E">
                      <w:pPr>
                        <w:rPr>
                          <w:rFonts w:ascii="Segoe UI Semibold" w:hAnsi="Segoe UI Semibold" w:cs="Segoe UI Semibold"/>
                          <w:color w:val="404040" w:themeColor="text1" w:themeTint="BF"/>
                          <w:sz w:val="14"/>
                          <w:szCs w:val="14"/>
                        </w:rPr>
                      </w:pPr>
                      <w:r w:rsidRPr="003178DC">
                        <w:rPr>
                          <w:rFonts w:ascii="Segoe UI Semibold" w:hAnsi="Segoe UI Semibold" w:cs="Segoe UI Semibold"/>
                          <w:color w:val="404040" w:themeColor="text1" w:themeTint="BF"/>
                          <w:sz w:val="14"/>
                          <w:szCs w:val="14"/>
                        </w:rPr>
                        <w:t>Substance abuse summary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60960</wp:posOffset>
                </wp:positionV>
                <wp:extent cx="2377440" cy="190500"/>
                <wp:effectExtent l="0" t="0" r="381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7744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78DC" w:rsidRPr="003178DC" w14:textId="597DBB32">
                            <w:pPr>
                              <w:rPr>
                                <w:rFonts w:ascii="Segoe UI Semibold" w:hAnsi="Segoe UI Semibold" w:cs="Segoe UI Semibold"/>
                                <w:sz w:val="17"/>
                                <w:szCs w:val="17"/>
                              </w:rPr>
                            </w:pPr>
                            <w:r w:rsidRPr="003178DC">
                              <w:rPr>
                                <w:rFonts w:ascii="Segoe UI Semibold" w:hAnsi="Segoe UI Semibold" w:cs="Segoe UI Semibold"/>
                                <w:sz w:val="17"/>
                                <w:szCs w:val="17"/>
                              </w:rPr>
                              <w:t xml:space="preserve">Substance </w:t>
                            </w:r>
                            <w:r>
                              <w:rPr>
                                <w:rFonts w:ascii="Segoe UI Semibold" w:hAnsi="Segoe UI Semibold" w:cs="Segoe UI Semibold"/>
                                <w:sz w:val="17"/>
                                <w:szCs w:val="17"/>
                              </w:rPr>
                              <w:t>a</w:t>
                            </w:r>
                            <w:r w:rsidRPr="003178DC">
                              <w:rPr>
                                <w:rFonts w:ascii="Segoe UI Semibold" w:hAnsi="Segoe UI Semibold" w:cs="Segoe UI Semibold"/>
                                <w:sz w:val="17"/>
                                <w:szCs w:val="17"/>
                              </w:rPr>
                              <w:t>buse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width:187.2pt;height:15pt;margin-top:4.8pt;margin-left:153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9504" fillcolor="white" stroked="f" strokeweight="0.5pt">
                <v:textbox inset="0,0,0,0">
                  <w:txbxContent>
                    <w:p w:rsidR="003178DC" w:rsidRPr="003178DC" w14:paraId="15230F67" w14:textId="597DBB32">
                      <w:pPr>
                        <w:rPr>
                          <w:rFonts w:ascii="Segoe UI Semibold" w:hAnsi="Segoe UI Semibold" w:cs="Segoe UI Semibold"/>
                          <w:sz w:val="17"/>
                          <w:szCs w:val="17"/>
                        </w:rPr>
                      </w:pPr>
                      <w:r w:rsidRPr="003178DC">
                        <w:rPr>
                          <w:rFonts w:ascii="Segoe UI Semibold" w:hAnsi="Segoe UI Semibold" w:cs="Segoe UI Semibold"/>
                          <w:sz w:val="17"/>
                          <w:szCs w:val="17"/>
                        </w:rPr>
                        <w:t xml:space="preserve">Substance </w:t>
                      </w:r>
                      <w:r>
                        <w:rPr>
                          <w:rFonts w:ascii="Segoe UI Semibold" w:hAnsi="Segoe UI Semibold" w:cs="Segoe UI Semibold"/>
                          <w:sz w:val="17"/>
                          <w:szCs w:val="17"/>
                        </w:rPr>
                        <w:t>a</w:t>
                      </w:r>
                      <w:r w:rsidRPr="003178DC">
                        <w:rPr>
                          <w:rFonts w:ascii="Segoe UI Semibold" w:hAnsi="Segoe UI Semibold" w:cs="Segoe UI Semibold"/>
                          <w:sz w:val="17"/>
                          <w:szCs w:val="17"/>
                        </w:rPr>
                        <w:t>buse</w:t>
                      </w:r>
                    </w:p>
                  </w:txbxContent>
                </v:textbox>
              </v:shape>
            </w:pict>
          </mc:Fallback>
        </mc:AlternateContent>
      </w:r>
      <w:r w:rsidRPr="009745A2">
        <w:rPr>
          <w:noProof/>
        </w:rPr>
        <w:drawing>
          <wp:inline distT="0" distB="0" distL="0" distR="0">
            <wp:extent cx="6858000" cy="4831080"/>
            <wp:effectExtent l="0" t="0" r="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xmlns:r="http://schemas.openxmlformats.org/officeDocument/2006/relationships" r:embed="rId14"/>
                    <a:srcRect b="20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831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73CC" w14:paraId="2F8249F0" w14:textId="6C1FDD5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327660</wp:posOffset>
                </wp:positionV>
                <wp:extent cx="2377440" cy="152400"/>
                <wp:effectExtent l="0" t="0" r="381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7744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78DC" w:rsidRPr="003178DC" w:rsidP="003178DC" w14:textId="68BE4785">
                            <w:pPr>
                              <w:rPr>
                                <w:rFonts w:ascii="Segoe UI Semibold" w:hAnsi="Segoe UI Semibold" w:cs="Segoe UI Semibold"/>
                                <w:color w:val="404040" w:themeColor="text1" w:themeTint="B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color w:val="404040" w:themeColor="text1" w:themeTint="BF"/>
                                <w:sz w:val="14"/>
                                <w:szCs w:val="14"/>
                              </w:rPr>
                              <w:t>Other</w:t>
                            </w:r>
                            <w:r>
                              <w:rPr>
                                <w:rFonts w:ascii="Segoe UI Semibold" w:hAnsi="Segoe UI Semibold" w:cs="Segoe UI Semibold"/>
                                <w:color w:val="404040" w:themeColor="text1" w:themeTint="BF"/>
                                <w:sz w:val="14"/>
                                <w:szCs w:val="14"/>
                              </w:rPr>
                              <w:t xml:space="preserve"> services</w:t>
                            </w:r>
                            <w:r w:rsidRPr="003178DC">
                              <w:rPr>
                                <w:rFonts w:ascii="Segoe UI Semibold" w:hAnsi="Segoe UI Semibold" w:cs="Segoe UI Semibold"/>
                                <w:color w:val="404040" w:themeColor="text1" w:themeTint="BF"/>
                                <w:sz w:val="14"/>
                                <w:szCs w:val="14"/>
                              </w:rPr>
                              <w:t xml:space="preserve"> 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2" type="#_x0000_t202" style="width:187.2pt;height:12pt;margin-top:25.8pt;margin-left:153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7936" fillcolor="white" stroked="f" strokeweight="0.5pt">
                <v:textbox inset="0,0,0,0">
                  <w:txbxContent>
                    <w:p w:rsidR="003178DC" w:rsidRPr="003178DC" w:rsidP="003178DC" w14:paraId="0C0EDB0B" w14:textId="68BE4785">
                      <w:pPr>
                        <w:rPr>
                          <w:rFonts w:ascii="Segoe UI Semibold" w:hAnsi="Segoe UI Semibold" w:cs="Segoe UI Semibold"/>
                          <w:color w:val="404040" w:themeColor="text1" w:themeTint="BF"/>
                          <w:sz w:val="14"/>
                          <w:szCs w:val="14"/>
                        </w:rPr>
                      </w:pPr>
                      <w:r>
                        <w:rPr>
                          <w:rFonts w:ascii="Segoe UI Semibold" w:hAnsi="Segoe UI Semibold" w:cs="Segoe UI Semibold"/>
                          <w:color w:val="404040" w:themeColor="text1" w:themeTint="BF"/>
                          <w:sz w:val="14"/>
                          <w:szCs w:val="14"/>
                        </w:rPr>
                        <w:t>Other</w:t>
                      </w:r>
                      <w:r>
                        <w:rPr>
                          <w:rFonts w:ascii="Segoe UI Semibold" w:hAnsi="Segoe UI Semibold" w:cs="Segoe UI Semibold"/>
                          <w:color w:val="404040" w:themeColor="text1" w:themeTint="BF"/>
                          <w:sz w:val="14"/>
                          <w:szCs w:val="14"/>
                        </w:rPr>
                        <w:t xml:space="preserve"> services</w:t>
                      </w:r>
                      <w:r w:rsidRPr="003178DC">
                        <w:rPr>
                          <w:rFonts w:ascii="Segoe UI Semibold" w:hAnsi="Segoe UI Semibold" w:cs="Segoe UI Semibold"/>
                          <w:color w:val="404040" w:themeColor="text1" w:themeTint="BF"/>
                          <w:sz w:val="14"/>
                          <w:szCs w:val="14"/>
                        </w:rPr>
                        <w:t xml:space="preserve"> summary</w:t>
                      </w:r>
                    </w:p>
                  </w:txbxContent>
                </v:textbox>
              </v:shape>
            </w:pict>
          </mc:Fallback>
        </mc:AlternateContent>
      </w:r>
      <w:r w:rsidRPr="009745A2" w:rsidR="006A73CC">
        <w:rPr>
          <w:noProof/>
        </w:rPr>
        <w:drawing>
          <wp:inline distT="0" distB="0" distL="0" distR="0">
            <wp:extent cx="6858000" cy="1060450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xmlns:r="http://schemas.openxmlformats.org/officeDocument/2006/relationships" r:embed="rId14"/>
                    <a:srcRect t="82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60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2055" w:rsidRPr="00382055" w:rsidP="00382055" w14:paraId="24011680" w14:textId="77777777"/>
    <w:p w:rsidR="00382055" w:rsidRPr="00382055" w:rsidP="00382055" w14:paraId="2E64BE90" w14:textId="77777777"/>
    <w:p w:rsidR="00382055" w:rsidRPr="00382055" w:rsidP="00382055" w14:paraId="1DF23FC3" w14:textId="77777777"/>
    <w:p w:rsidR="00382055" w:rsidRPr="00382055" w:rsidP="00382055" w14:paraId="11AD0A19" w14:textId="77777777"/>
    <w:p w:rsidR="00382055" w:rsidRPr="00382055" w:rsidP="00382055" w14:paraId="78ADFEF6" w14:textId="77777777"/>
    <w:p w:rsidR="00382055" w:rsidP="00382055" w14:paraId="1AE2A1C5" w14:textId="77777777">
      <w:pPr>
        <w:rPr>
          <w:noProof/>
        </w:rPr>
      </w:pPr>
    </w:p>
    <w:p w:rsidR="00382055" w:rsidRPr="00382055" w:rsidP="00382055" w14:paraId="4C96D3EA" w14:textId="514C8FF9">
      <w:pPr>
        <w:tabs>
          <w:tab w:val="left" w:pos="1725"/>
        </w:tabs>
      </w:pPr>
      <w:r>
        <w:tab/>
      </w:r>
    </w:p>
    <w:sectPr w:rsidSect="006F29BF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428332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2F7D" w14:paraId="200FD8BC" w14:textId="503DB7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7</w:t>
        </w:r>
      </w:p>
    </w:sdtContent>
  </w:sdt>
  <w:p w:rsidR="006F29BF" w14:paraId="340DCBEB" w14:textId="372FE81D">
    <w:pPr>
      <w:pStyle w:val="Footer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073889" cy="414655"/>
              <wp:effectExtent l="0" t="0" r="0" b="4445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73889" cy="4146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22F7D" w:rsidRPr="00622F7D" w:rsidP="00622F7D" w14:textId="265F987D">
                          <w:pPr>
                            <w:rPr>
                              <w:b/>
                              <w:color w:val="254963"/>
                              <w:spacing w:val="-10"/>
                              <w:sz w:val="18"/>
                            </w:rPr>
                          </w:pPr>
                          <w:r>
                            <w:rPr>
                              <w:b/>
                              <w:color w:val="254963"/>
                              <w:sz w:val="18"/>
                            </w:rPr>
                            <w:t>S-22</w:t>
                          </w:r>
                          <w:r w:rsidRPr="00622F7D">
                            <w:rPr>
                              <w:b/>
                              <w:color w:val="254963"/>
                              <w:sz w:val="18"/>
                            </w:rPr>
                            <w:t xml:space="preserve"> | Version </w:t>
                          </w:r>
                          <w:r w:rsidRPr="00622F7D">
                            <w:rPr>
                              <w:b/>
                              <w:color w:val="254963"/>
                              <w:spacing w:val="-10"/>
                              <w:sz w:val="18"/>
                            </w:rPr>
                            <w:t>#</w:t>
                          </w:r>
                        </w:p>
                        <w:p w:rsidR="00622F7D" w:rsidP="00622F7D" w14:textId="77777777">
                          <w:r w:rsidRPr="00622F7D">
                            <w:rPr>
                              <w:b/>
                              <w:color w:val="254963"/>
                              <w:spacing w:val="-2"/>
                              <w:sz w:val="18"/>
                            </w:rPr>
                            <w:t>MM/DD/YYYY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2049" type="#_x0000_t202" style="width:84.55pt;height:32.65pt;margin-top:0;margin-left:0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1312" fillcolor="white" stroked="f" strokeweight="0.5pt">
              <v:textbox>
                <w:txbxContent>
                  <w:p w:rsidR="00622F7D" w:rsidRPr="00622F7D" w:rsidP="00622F7D" w14:paraId="62195864" w14:textId="265F987D">
                    <w:pPr>
                      <w:rPr>
                        <w:b/>
                        <w:color w:val="254963"/>
                        <w:spacing w:val="-10"/>
                        <w:sz w:val="18"/>
                      </w:rPr>
                    </w:pPr>
                    <w:r>
                      <w:rPr>
                        <w:b/>
                        <w:color w:val="254963"/>
                        <w:sz w:val="18"/>
                      </w:rPr>
                      <w:t>S-22</w:t>
                    </w:r>
                    <w:r w:rsidRPr="00622F7D">
                      <w:rPr>
                        <w:b/>
                        <w:color w:val="254963"/>
                        <w:sz w:val="18"/>
                      </w:rPr>
                      <w:t xml:space="preserve"> | Version </w:t>
                    </w:r>
                    <w:r w:rsidRPr="00622F7D">
                      <w:rPr>
                        <w:b/>
                        <w:color w:val="254963"/>
                        <w:spacing w:val="-10"/>
                        <w:sz w:val="18"/>
                      </w:rPr>
                      <w:t>#</w:t>
                    </w:r>
                  </w:p>
                  <w:p w:rsidR="00622F7D" w:rsidP="00622F7D" w14:paraId="0160D8D0" w14:textId="77777777">
                    <w:r w:rsidRPr="00622F7D">
                      <w:rPr>
                        <w:b/>
                        <w:color w:val="254963"/>
                        <w:spacing w:val="-2"/>
                        <w:sz w:val="18"/>
                      </w:rPr>
                      <w:t>MM/DD/YYYY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29BF" w14:paraId="7126AF84" w14:textId="18725EA0">
    <w:pPr>
      <w:pStyle w:val="Footer"/>
      <w:jc w:val="right"/>
    </w:pPr>
    <w:sdt>
      <w:sdtPr>
        <w:id w:val="2723716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  <w:r w:rsidR="00AF563B">
      <w:rPr>
        <w:noProof/>
      </w:rPr>
      <w:t xml:space="preserve"> of 7</w:t>
    </w:r>
  </w:p>
  <w:p w:rsidR="006F29BF" w14:paraId="544410E9" w14:textId="10D15328">
    <w:pPr>
      <w:pStyle w:val="Footer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073889" cy="414655"/>
              <wp:effectExtent l="0" t="0" r="0" b="4445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73889" cy="4146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22F7D" w:rsidRPr="00622F7D" w:rsidP="00622F7D" w14:textId="049D71AA">
                          <w:pPr>
                            <w:rPr>
                              <w:b/>
                              <w:color w:val="254963"/>
                              <w:spacing w:val="-10"/>
                              <w:sz w:val="18"/>
                            </w:rPr>
                          </w:pPr>
                          <w:r w:rsidRPr="00622F7D">
                            <w:rPr>
                              <w:b/>
                              <w:color w:val="254963"/>
                              <w:sz w:val="18"/>
                            </w:rPr>
                            <w:t xml:space="preserve">S-22 | Version </w:t>
                          </w:r>
                          <w:r w:rsidRPr="00622F7D">
                            <w:rPr>
                              <w:b/>
                              <w:color w:val="254963"/>
                              <w:spacing w:val="-10"/>
                              <w:sz w:val="18"/>
                            </w:rPr>
                            <w:t>#</w:t>
                          </w:r>
                        </w:p>
                        <w:p w:rsidR="00622F7D" w:rsidP="00622F7D" w14:textId="77777777">
                          <w:r w:rsidRPr="00622F7D">
                            <w:rPr>
                              <w:b/>
                              <w:color w:val="254963"/>
                              <w:spacing w:val="-2"/>
                              <w:sz w:val="18"/>
                            </w:rPr>
                            <w:t>MM/DD/YYYY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2050" type="#_x0000_t202" style="width:84.55pt;height:32.65pt;margin-top:0;margin-left:0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color="white" stroked="f" strokeweight="0.5pt">
              <v:textbox>
                <w:txbxContent>
                  <w:p w:rsidR="00622F7D" w:rsidRPr="00622F7D" w:rsidP="00622F7D" w14:paraId="1BCDB963" w14:textId="049D71AA">
                    <w:pPr>
                      <w:rPr>
                        <w:b/>
                        <w:color w:val="254963"/>
                        <w:spacing w:val="-10"/>
                        <w:sz w:val="18"/>
                      </w:rPr>
                    </w:pPr>
                    <w:r w:rsidRPr="00622F7D">
                      <w:rPr>
                        <w:b/>
                        <w:color w:val="254963"/>
                        <w:sz w:val="18"/>
                      </w:rPr>
                      <w:t xml:space="preserve">S-22 | Version </w:t>
                    </w:r>
                    <w:r w:rsidRPr="00622F7D">
                      <w:rPr>
                        <w:b/>
                        <w:color w:val="254963"/>
                        <w:spacing w:val="-10"/>
                        <w:sz w:val="18"/>
                      </w:rPr>
                      <w:t>#</w:t>
                    </w:r>
                  </w:p>
                  <w:p w:rsidR="00622F7D" w:rsidP="00622F7D" w14:paraId="3E4DD13F" w14:textId="77777777">
                    <w:r w:rsidRPr="00622F7D">
                      <w:rPr>
                        <w:b/>
                        <w:color w:val="254963"/>
                        <w:spacing w:val="-2"/>
                        <w:sz w:val="18"/>
                      </w:rPr>
                      <w:t>MM/DD/YYYY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5912" w:rsidRPr="00BB5912" w:rsidP="00D36D35" w14:paraId="4E6D0102" w14:textId="04552854">
    <w:pPr>
      <w:widowControl w:val="0"/>
      <w:autoSpaceDE w:val="0"/>
      <w:autoSpaceDN w:val="0"/>
      <w:jc w:val="right"/>
      <w:rPr>
        <w:rFonts w:ascii="Calibri" w:eastAsia="Calibri" w:hAnsi="Calibri" w:cs="Calibri"/>
        <w:kern w:val="0"/>
      </w:rPr>
    </w:pPr>
    <w:r w:rsidRPr="00BB5912">
      <w:rPr>
        <w:rFonts w:ascii="Calibri" w:eastAsia="Calibri" w:hAnsi="Calibri" w:cs="Calibri"/>
        <w:b/>
        <w:bCs/>
        <w:color w:val="002060"/>
        <w:kern w:val="0"/>
        <w:sz w:val="16"/>
        <w:szCs w:val="16"/>
      </w:rPr>
      <w:t>OMB 0970-####; Valid Through MM/DD/YYYY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29BF" w:rsidRPr="00BB5912" w:rsidP="006F29BF" w14:paraId="2455D9D3" w14:textId="77777777">
    <w:pPr>
      <w:widowControl w:val="0"/>
      <w:autoSpaceDE w:val="0"/>
      <w:autoSpaceDN w:val="0"/>
      <w:jc w:val="right"/>
      <w:rPr>
        <w:rFonts w:ascii="Calibri" w:eastAsia="Calibri" w:hAnsi="Calibri" w:cs="Calibri"/>
        <w:kern w:val="0"/>
      </w:rPr>
    </w:pPr>
    <w:r w:rsidRPr="00BB5912">
      <w:rPr>
        <w:rFonts w:ascii="Calibri" w:eastAsia="Calibri" w:hAnsi="Calibri" w:cs="Calibri"/>
        <w:noProof/>
        <w:kern w:val="0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457531</wp:posOffset>
          </wp:positionH>
          <wp:positionV relativeFrom="paragraph">
            <wp:posOffset>-216789</wp:posOffset>
          </wp:positionV>
          <wp:extent cx="970086" cy="961319"/>
          <wp:effectExtent l="0" t="0" r="0" b="0"/>
          <wp:wrapTight wrapText="bothSides">
            <wp:wrapPolygon>
              <wp:start x="0" y="0"/>
              <wp:lineTo x="0" y="20986"/>
              <wp:lineTo x="21218" y="20986"/>
              <wp:lineTo x="21218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3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086" cy="961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B5912">
      <w:rPr>
        <w:rFonts w:ascii="Calibri" w:eastAsia="Calibri" w:hAnsi="Calibri" w:cs="Calibri"/>
        <w:b/>
        <w:bCs/>
        <w:color w:val="002060"/>
        <w:kern w:val="0"/>
        <w:sz w:val="16"/>
        <w:szCs w:val="16"/>
      </w:rPr>
      <w:t>OMB 0970-####; Valid Through MM/DD/YYYY</w:t>
    </w:r>
  </w:p>
  <w:p w:rsidR="006F29BF" w:rsidRPr="00BB5912" w:rsidP="006F29BF" w14:paraId="0C923D03" w14:textId="77777777">
    <w:pPr>
      <w:widowControl w:val="0"/>
      <w:tabs>
        <w:tab w:val="right" w:pos="9360"/>
      </w:tabs>
      <w:autoSpaceDE w:val="0"/>
      <w:autoSpaceDN w:val="0"/>
      <w:contextualSpacing/>
      <w:jc w:val="right"/>
      <w:rPr>
        <w:rFonts w:ascii="Calibri" w:eastAsia="Calibri" w:hAnsi="Calibri" w:cs="Calibri"/>
        <w:b/>
        <w:bCs/>
        <w:color w:val="002060"/>
        <w:kern w:val="0"/>
        <w:sz w:val="40"/>
        <w:szCs w:val="40"/>
      </w:rPr>
    </w:pPr>
    <w:r w:rsidRPr="00BB5912">
      <w:rPr>
        <w:rFonts w:ascii="Calibri" w:eastAsia="Calibri" w:hAnsi="Calibri" w:cs="Calibri"/>
        <w:b/>
        <w:bCs/>
        <w:color w:val="002060"/>
        <w:kern w:val="0"/>
        <w:sz w:val="40"/>
        <w:szCs w:val="40"/>
      </w:rPr>
      <w:tab/>
      <w:t>Administration for Children and Families</w:t>
    </w:r>
  </w:p>
  <w:p w:rsidR="006F29BF" w:rsidP="006F29BF" w14:paraId="3A686ADC" w14:textId="21A75510">
    <w:pPr>
      <w:widowControl w:val="0"/>
      <w:autoSpaceDE w:val="0"/>
      <w:autoSpaceDN w:val="0"/>
      <w:contextualSpacing/>
      <w:jc w:val="right"/>
      <w:rPr>
        <w:rFonts w:ascii="Calibri" w:eastAsia="Calibri" w:hAnsi="Calibri" w:cs="Calibri"/>
        <w:b/>
        <w:bCs/>
        <w:color w:val="002060"/>
        <w:kern w:val="0"/>
        <w:sz w:val="28"/>
        <w:szCs w:val="28"/>
      </w:rPr>
    </w:pPr>
    <w:r w:rsidRPr="00BB5912">
      <w:rPr>
        <w:rFonts w:ascii="Calibri" w:eastAsia="Calibri" w:hAnsi="Calibri" w:cs="Calibri"/>
        <w:b/>
        <w:bCs/>
        <w:color w:val="002060"/>
        <w:kern w:val="0"/>
        <w:sz w:val="28"/>
        <w:szCs w:val="28"/>
      </w:rPr>
      <w:t>Office of Refugee Resettlement</w:t>
    </w:r>
  </w:p>
  <w:p w:rsidR="006F29BF" w:rsidRPr="006F29BF" w:rsidP="006F29BF" w14:paraId="131884C2" w14:textId="77777777">
    <w:pPr>
      <w:widowControl w:val="0"/>
      <w:autoSpaceDE w:val="0"/>
      <w:autoSpaceDN w:val="0"/>
      <w:contextualSpacing/>
      <w:jc w:val="right"/>
      <w:rPr>
        <w:rFonts w:ascii="Calibri" w:eastAsia="Calibri" w:hAnsi="Calibri" w:cs="Calibri"/>
        <w:b/>
        <w:bCs/>
        <w:color w:val="002060"/>
        <w:kern w:val="0"/>
        <w:sz w:val="28"/>
        <w:szCs w:val="28"/>
      </w:rPr>
    </w:pPr>
  </w:p>
  <w:p w:rsidR="006F29BF" w:rsidRPr="00BB5912" w:rsidP="006F29BF" w14:paraId="52D84274" w14:textId="77777777">
    <w:pPr>
      <w:widowControl w:val="0"/>
      <w:tabs>
        <w:tab w:val="center" w:pos="4680"/>
        <w:tab w:val="right" w:pos="9360"/>
      </w:tabs>
      <w:autoSpaceDE w:val="0"/>
      <w:autoSpaceDN w:val="0"/>
      <w:jc w:val="center"/>
      <w:rPr>
        <w:rFonts w:ascii="Calibri" w:eastAsia="Calibri" w:hAnsi="Calibri" w:cs="Calibri"/>
        <w:b/>
        <w:bCs/>
        <w:color w:val="002060"/>
        <w:kern w:val="0"/>
        <w:sz w:val="40"/>
        <w:szCs w:val="40"/>
      </w:rPr>
    </w:pPr>
    <w:r>
      <w:rPr>
        <w:rFonts w:ascii="Calibri" w:eastAsia="Calibri" w:hAnsi="Calibri" w:cs="Calibri"/>
        <w:b/>
        <w:bCs/>
        <w:color w:val="002060"/>
        <w:kern w:val="0"/>
        <w:sz w:val="40"/>
        <w:szCs w:val="40"/>
      </w:rPr>
      <w:t>PRS Report</w:t>
    </w:r>
    <w:r w:rsidRPr="00BB5912">
      <w:rPr>
        <w:rFonts w:ascii="Calibri" w:eastAsia="Calibri" w:hAnsi="Calibri" w:cs="Calibri"/>
        <w:b/>
        <w:bCs/>
        <w:color w:val="002060"/>
        <w:kern w:val="0"/>
        <w:sz w:val="40"/>
        <w:szCs w:val="40"/>
      </w:rPr>
      <w:t xml:space="preserve"> (</w:t>
    </w:r>
    <w:r>
      <w:rPr>
        <w:rFonts w:ascii="Calibri" w:eastAsia="Calibri" w:hAnsi="Calibri" w:cs="Calibri"/>
        <w:b/>
        <w:bCs/>
        <w:color w:val="002060"/>
        <w:kern w:val="0"/>
        <w:sz w:val="40"/>
        <w:szCs w:val="40"/>
      </w:rPr>
      <w:t>Form S-22</w:t>
    </w:r>
    <w:r w:rsidRPr="00BB5912">
      <w:rPr>
        <w:rFonts w:ascii="Calibri" w:eastAsia="Calibri" w:hAnsi="Calibri" w:cs="Calibri"/>
        <w:b/>
        <w:bCs/>
        <w:color w:val="002060"/>
        <w:kern w:val="0"/>
        <w:sz w:val="40"/>
        <w:szCs w:val="40"/>
      </w:rPr>
      <w:t>)</w:t>
    </w:r>
  </w:p>
  <w:p w:rsidR="006F29BF" w:rsidRPr="006F29BF" w:rsidP="006F29BF" w14:paraId="2100D693" w14:textId="748F7CBE">
    <w:pPr>
      <w:widowControl w:val="0"/>
      <w:pBdr>
        <w:bottom w:val="single" w:sz="12" w:space="1" w:color="auto"/>
      </w:pBdr>
      <w:tabs>
        <w:tab w:val="center" w:pos="4680"/>
        <w:tab w:val="right" w:pos="9360"/>
      </w:tabs>
      <w:autoSpaceDE w:val="0"/>
      <w:autoSpaceDN w:val="0"/>
      <w:jc w:val="center"/>
      <w:rPr>
        <w:rFonts w:ascii="Calibri" w:eastAsia="Calibri" w:hAnsi="Calibri" w:cs="Calibri"/>
        <w:kern w:val="0"/>
        <w:sz w:val="20"/>
        <w:szCs w:val="20"/>
      </w:rPr>
    </w:pPr>
    <w:r>
      <w:rPr>
        <w:rFonts w:ascii="Calibri" w:eastAsia="Calibri" w:hAnsi="Calibri" w:cs="Calibri"/>
        <w:kern w:val="0"/>
        <w:sz w:val="20"/>
        <w:szCs w:val="20"/>
      </w:rPr>
      <w:t xml:space="preserve">PRS App </w:t>
    </w:r>
    <w:r>
      <w:rPr>
        <w:rFonts w:ascii="Calibri" w:eastAsia="Calibri" w:hAnsi="Calibri" w:cs="Calibri"/>
        <w:kern w:val="0"/>
        <w:sz w:val="20"/>
        <w:szCs w:val="20"/>
      </w:rPr>
      <w:t>Version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8E"/>
    <w:rsid w:val="00013919"/>
    <w:rsid w:val="000C2BC7"/>
    <w:rsid w:val="000E4FDD"/>
    <w:rsid w:val="00113D67"/>
    <w:rsid w:val="00147A89"/>
    <w:rsid w:val="00153F09"/>
    <w:rsid w:val="001C464F"/>
    <w:rsid w:val="00210D0E"/>
    <w:rsid w:val="002B1B7F"/>
    <w:rsid w:val="003178DC"/>
    <w:rsid w:val="00325B98"/>
    <w:rsid w:val="00382055"/>
    <w:rsid w:val="003860D0"/>
    <w:rsid w:val="003B055A"/>
    <w:rsid w:val="004416EE"/>
    <w:rsid w:val="00462A3C"/>
    <w:rsid w:val="0047168E"/>
    <w:rsid w:val="00483AAE"/>
    <w:rsid w:val="004C6564"/>
    <w:rsid w:val="004F3A2C"/>
    <w:rsid w:val="00622F7D"/>
    <w:rsid w:val="0063551D"/>
    <w:rsid w:val="0067094C"/>
    <w:rsid w:val="006A73CC"/>
    <w:rsid w:val="006F29BF"/>
    <w:rsid w:val="008A1ECB"/>
    <w:rsid w:val="008A409D"/>
    <w:rsid w:val="008F5E8B"/>
    <w:rsid w:val="009063D6"/>
    <w:rsid w:val="009745A2"/>
    <w:rsid w:val="00A84B77"/>
    <w:rsid w:val="00AA1B14"/>
    <w:rsid w:val="00AF3A57"/>
    <w:rsid w:val="00AF563B"/>
    <w:rsid w:val="00B11DFC"/>
    <w:rsid w:val="00B12060"/>
    <w:rsid w:val="00BA2792"/>
    <w:rsid w:val="00BB5912"/>
    <w:rsid w:val="00CD3F45"/>
    <w:rsid w:val="00D17A8C"/>
    <w:rsid w:val="00D36D35"/>
    <w:rsid w:val="00D7007C"/>
    <w:rsid w:val="00DD7E19"/>
    <w:rsid w:val="00E07487"/>
    <w:rsid w:val="00E46FE0"/>
    <w:rsid w:val="00E94A23"/>
    <w:rsid w:val="00EC420F"/>
    <w:rsid w:val="00F329A3"/>
    <w:rsid w:val="00F653E1"/>
    <w:rsid w:val="00FC34A4"/>
    <w:rsid w:val="00FF48B6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0F9BD1B"/>
  <w15:chartTrackingRefBased/>
  <w15:docId w15:val="{7D8D2426-53B3-4B36-8EBA-24323134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325B98"/>
  </w:style>
  <w:style w:type="character" w:customStyle="1" w:styleId="eop">
    <w:name w:val="eop"/>
    <w:basedOn w:val="DefaultParagraphFont"/>
    <w:rsid w:val="00325B98"/>
  </w:style>
  <w:style w:type="paragraph" w:styleId="BodyText">
    <w:name w:val="Body Text"/>
    <w:basedOn w:val="Normal"/>
    <w:link w:val="BodyTextChar"/>
    <w:uiPriority w:val="1"/>
    <w:qFormat/>
    <w:rsid w:val="00113D67"/>
    <w:pPr>
      <w:widowControl w:val="0"/>
      <w:autoSpaceDE w:val="0"/>
      <w:autoSpaceDN w:val="0"/>
    </w:pPr>
    <w:rPr>
      <w:rFonts w:ascii="Calibri" w:eastAsia="Calibri" w:hAnsi="Calibri" w:cs="Calibri"/>
      <w:b/>
      <w:bCs/>
      <w:kern w:val="0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113D67"/>
    <w:rPr>
      <w:rFonts w:ascii="Calibri" w:eastAsia="Calibri" w:hAnsi="Calibri" w:cs="Calibri"/>
      <w:b/>
      <w:bCs/>
      <w:kern w:val="0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113D6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3A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A57"/>
  </w:style>
  <w:style w:type="paragraph" w:styleId="Footer">
    <w:name w:val="footer"/>
    <w:basedOn w:val="Normal"/>
    <w:link w:val="FooterChar"/>
    <w:uiPriority w:val="99"/>
    <w:unhideWhenUsed/>
    <w:rsid w:val="00AF3A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A57"/>
  </w:style>
  <w:style w:type="paragraph" w:styleId="Revision">
    <w:name w:val="Revision"/>
    <w:hidden/>
    <w:uiPriority w:val="99"/>
    <w:semiHidden/>
    <w:rsid w:val="00EC420F"/>
  </w:style>
  <w:style w:type="character" w:styleId="CommentReference">
    <w:name w:val="annotation reference"/>
    <w:basedOn w:val="DefaultParagraphFont"/>
    <w:uiPriority w:val="99"/>
    <w:semiHidden/>
    <w:unhideWhenUsed/>
    <w:rsid w:val="00EC4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42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42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20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32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image" Target="media/image7.png" /><Relationship Id="rId15" Type="http://schemas.openxmlformats.org/officeDocument/2006/relationships/header" Target="header1.xml" /><Relationship Id="rId16" Type="http://schemas.openxmlformats.org/officeDocument/2006/relationships/footer" Target="footer1.xml" /><Relationship Id="rId17" Type="http://schemas.openxmlformats.org/officeDocument/2006/relationships/header" Target="header2.xml" /><Relationship Id="rId18" Type="http://schemas.openxmlformats.org/officeDocument/2006/relationships/footer" Target="footer2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yperlink" Target="mailto:UACPolicy@acf.hhs.gov." TargetMode="External" /><Relationship Id="rId9" Type="http://schemas.openxmlformats.org/officeDocument/2006/relationships/image" Target="media/image2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8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f78f1-91a5-4d68-8b46-c99d45c19e6d">
      <Terms xmlns="http://schemas.microsoft.com/office/infopath/2007/PartnerControls"/>
    </lcf76f155ced4ddcb4097134ff3c332f>
    <TaxCatchAll xmlns="23ef38b6-7648-470d-b5e3-0939544852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17" ma:contentTypeDescription="Create a new document." ma:contentTypeScope="" ma:versionID="3b9a53976da9d792960dc29905925b70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0fcc29a32c45eead77434378c82d7c01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lcf76f155ced4ddcb4097134ff3c332f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7d0731-1b3b-4b94-b93d-8616ab86f10d}" ma:internalName="TaxCatchAll" ma:showField="CatchAllData" ma:web="23ef38b6-7648-470d-b5e3-093954485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04E957-7023-457B-BFFA-2B5E586EB36D}">
  <ds:schemaRefs>
    <ds:schemaRef ds:uri="http://schemas.microsoft.com/office/2006/metadata/properties"/>
    <ds:schemaRef ds:uri="http://schemas.microsoft.com/office/infopath/2007/PartnerControls"/>
    <ds:schemaRef ds:uri="6f2f78f1-91a5-4d68-8b46-c99d45c19e6d"/>
    <ds:schemaRef ds:uri="23ef38b6-7648-470d-b5e3-09395448522b"/>
  </ds:schemaRefs>
</ds:datastoreItem>
</file>

<file path=customXml/itemProps2.xml><?xml version="1.0" encoding="utf-8"?>
<ds:datastoreItem xmlns:ds="http://schemas.openxmlformats.org/officeDocument/2006/customXml" ds:itemID="{C8FC9C77-7F0D-48A4-9F8D-A49D1E9844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29AF50-9721-4258-9E1B-3ABA8E575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Herboldsheimer, Shannon (ACF)</dc:creator>
  <cp:lastModifiedBy>Gallagher, Emily (ACF)</cp:lastModifiedBy>
  <cp:revision>3</cp:revision>
  <dcterms:created xsi:type="dcterms:W3CDTF">2025-04-08T21:00:00Z</dcterms:created>
  <dcterms:modified xsi:type="dcterms:W3CDTF">2025-04-08T21:00:00Z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  <property fmtid="{D5CDD505-2E9C-101B-9397-08002B2CF9AE}" pid="3" name="MediaServiceImageTags">
    <vt:lpwstr/>
  </property>
</Properties>
</file>