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5B98" w:rsidRPr="008F5E8B" w:rsidP="00CD3F45" w14:paraId="25FDAB45" w14:textId="556E72A2">
      <w:pPr>
        <w:jc w:val="center"/>
        <w:rPr>
          <w:rStyle w:val="eop"/>
          <w:rFonts w:ascii="Calibri" w:hAnsi="Calibri" w:cs="Calibri"/>
          <w:color w:val="C00000"/>
          <w:sz w:val="20"/>
          <w:szCs w:val="20"/>
          <w:shd w:val="clear" w:color="auto" w:fill="FFFFFF"/>
        </w:rPr>
      </w:pPr>
      <w:r w:rsidRPr="008F5E8B">
        <w:rPr>
          <w:rStyle w:val="normaltextrun"/>
          <w:rFonts w:ascii="Calibri" w:hAnsi="Calibri" w:cs="Calibri"/>
          <w:b/>
          <w:bCs/>
          <w:color w:val="C00000"/>
          <w:sz w:val="20"/>
          <w:szCs w:val="20"/>
          <w:shd w:val="clear" w:color="auto" w:fill="FFFFFF"/>
        </w:rPr>
        <w:t>NOTE</w:t>
      </w:r>
      <w:r w:rsidRPr="008F5E8B">
        <w:rPr>
          <w:rStyle w:val="normaltextrun"/>
          <w:rFonts w:ascii="Calibri" w:hAnsi="Calibri" w:cs="Calibri"/>
          <w:color w:val="C00000"/>
          <w:sz w:val="20"/>
          <w:szCs w:val="20"/>
          <w:shd w:val="clear" w:color="auto" w:fill="FFFFFF"/>
        </w:rPr>
        <w:t>: The information displayed in this document is fake and does not belong to an actual person.</w:t>
      </w:r>
    </w:p>
    <w:p w:rsidR="00CD3F45" w:rsidRPr="00E07487" w14:paraId="32A097BE" w14:textId="10AF6881">
      <w:pPr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4951095</wp:posOffset>
                </wp:positionV>
                <wp:extent cx="453543" cy="329184"/>
                <wp:effectExtent l="0" t="0" r="0" b="0"/>
                <wp:wrapNone/>
                <wp:docPr id="385246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43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055A" w14:textId="5FC92D1E">
                            <w:r>
                              <w:t>UAC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35.7pt;height:25.9pt;margin-top:389.85pt;margin-left:251.4pt;mso-height-percent:0;mso-height-relative:margin;mso-wrap-distance-bottom:0;mso-wrap-distance-left:9pt;mso-wrap-distance-right:9pt;mso-wrap-distance-top:0;mso-wrap-style:square;position:absolute;visibility:visible;v-text-anchor:top;z-index:251679744" filled="f" stroked="f" strokeweight="0.5pt">
                <v:textbox>
                  <w:txbxContent>
                    <w:p w:rsidR="003B055A" w14:paraId="615F27AD" w14:textId="5FC92D1E">
                      <w:r>
                        <w:t>UAC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2467610</wp:posOffset>
                </wp:positionV>
                <wp:extent cx="127000" cy="0"/>
                <wp:effectExtent l="0" t="0" r="0" b="0"/>
                <wp:wrapNone/>
                <wp:docPr id="11056996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mso-wrap-distance-bottom:0;mso-wrap-distance-left:9pt;mso-wrap-distance-right:9pt;mso-wrap-distance-top:0;mso-wrap-style:square;position:absolute;visibility:visible;z-index:251689984" from="264pt,194.3pt" to="274pt,194.3pt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3192602</wp:posOffset>
                </wp:positionH>
                <wp:positionV relativeFrom="paragraph">
                  <wp:posOffset>2207286</wp:posOffset>
                </wp:positionV>
                <wp:extent cx="453543" cy="329184"/>
                <wp:effectExtent l="0" t="0" r="0" b="0"/>
                <wp:wrapNone/>
                <wp:docPr id="11684640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43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055A" w:rsidP="003B055A" w14:textId="77777777">
                            <w:r>
                              <w:t>UAC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35.7pt;height:25.9pt;margin-top:173.8pt;margin-left:251.4pt;mso-height-percent:0;mso-height-relative:margin;mso-wrap-distance-bottom:0;mso-wrap-distance-left:9pt;mso-wrap-distance-right:9pt;mso-wrap-distance-top:0;mso-wrap-style:square;position:absolute;visibility:visible;v-text-anchor:top;z-index:251685888" filled="f" stroked="f" strokeweight="0.5pt">
                <v:textbox>
                  <w:txbxContent>
                    <w:p w:rsidR="003B055A" w:rsidP="003B055A" w14:paraId="0042922B" w14:textId="77777777">
                      <w:r>
                        <w:t>UAC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3354019</wp:posOffset>
                </wp:positionH>
                <wp:positionV relativeFrom="paragraph">
                  <wp:posOffset>5228082</wp:posOffset>
                </wp:positionV>
                <wp:extent cx="124359" cy="0"/>
                <wp:effectExtent l="0" t="0" r="0" b="0"/>
                <wp:wrapNone/>
                <wp:docPr id="6843433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43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8" style="mso-wrap-distance-bottom:0;mso-wrap-distance-left:9pt;mso-wrap-distance-right:9pt;mso-wrap-distance-top:0;mso-wrap-style:square;position:absolute;visibility:visible;z-index:251667456" from="264.1pt,411.65pt" to="273.9pt,411.65pt" strokecolor="red" strokeweight="1.5pt">
                <v:stroke joinstyle="miter"/>
              </v:line>
            </w:pict>
          </mc:Fallback>
        </mc:AlternateContent>
      </w:r>
      <w:r w:rsidR="00B11D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3806978</wp:posOffset>
                </wp:positionH>
                <wp:positionV relativeFrom="paragraph">
                  <wp:posOffset>3421152</wp:posOffset>
                </wp:positionV>
                <wp:extent cx="453543" cy="307239"/>
                <wp:effectExtent l="0" t="0" r="0" b="0"/>
                <wp:wrapNone/>
                <wp:docPr id="4460671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43" cy="307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1DFC" w14:textId="3FBCF2CE">
                            <w:r>
                              <w:t>Sex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width:35.7pt;height:24.2pt;margin-top:269.4pt;margin-left:29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B11DFC" w14:paraId="3A2D77F6" w14:textId="3FBCF2CE">
                      <w:r>
                        <w:t>Sex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3579165</wp:posOffset>
                </wp:positionV>
                <wp:extent cx="380390" cy="0"/>
                <wp:effectExtent l="0" t="19050" r="19685" b="19050"/>
                <wp:wrapNone/>
                <wp:docPr id="18216933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03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30" style="mso-wrap-distance-bottom:0;mso-wrap-distance-left:9pt;mso-wrap-distance-right:9pt;mso-wrap-distance-top:0;mso-wrap-style:square;position:absolute;visibility:visible;z-index:251661312" from="273.85pt,281.8pt" to="303.8pt,281.8pt" strokecolor="red" strokeweight="2.25pt">
                <v:stroke joinstyle="miter"/>
              </v:line>
            </w:pict>
          </mc:Fallback>
        </mc:AlternateContent>
      </w:r>
      <w:r w:rsidR="00E46F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3594405</wp:posOffset>
                </wp:positionH>
                <wp:positionV relativeFrom="paragraph">
                  <wp:posOffset>629336</wp:posOffset>
                </wp:positionV>
                <wp:extent cx="1036320" cy="601980"/>
                <wp:effectExtent l="609600" t="0" r="11430" b="64770"/>
                <wp:wrapNone/>
                <wp:docPr id="9" name="Callout: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6320" cy="601980"/>
                        </a:xfrm>
                        <a:prstGeom prst="borderCallout1">
                          <a:avLst>
                            <a:gd name="adj1" fmla="val 52083"/>
                            <a:gd name="adj2" fmla="val -1190"/>
                            <a:gd name="adj3" fmla="val 98576"/>
                            <a:gd name="adj4" fmla="val -5671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919" w:rsidRPr="0063551D" w:rsidP="00013919" w14:textId="7777777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Options:</w:t>
                            </w:r>
                          </w:p>
                          <w:p w:rsidR="00013919" w:rsidRPr="0063551D" w:rsidP="00013919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Initial engagement</w:t>
                            </w:r>
                          </w:p>
                          <w:p w:rsidR="00013919" w:rsidRPr="0063551D" w:rsidP="00013919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Ongoing engagement</w:t>
                            </w:r>
                          </w:p>
                          <w:p w:rsidR="00013919" w:rsidRPr="0063551D" w:rsidP="00013919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Closing engag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e</w:t>
                            </w: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9" o:spid="_x0000_s1031" type="#_x0000_t47" style="width:81.6pt;height:47.4pt;margin-top:49.55pt;margin-left:28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adj="-12250,21292,-257,11250" fillcolor="white" strokecolor="#c00000" strokeweight="1pt">
                <v:stroke startarrow="classic"/>
                <o:callout v:ext="edit" minusy="t"/>
                <v:textbox inset="3.6pt,,3.6pt">
                  <w:txbxContent>
                    <w:p w:rsidR="00013919" w:rsidRPr="0063551D" w:rsidP="00013919" w14:paraId="7BED60EB" w14:textId="7777777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16"/>
                          <w:szCs w:val="16"/>
                        </w:rPr>
                        <w:t>Options:</w:t>
                      </w:r>
                    </w:p>
                    <w:p w:rsidR="00013919" w:rsidRPr="0063551D" w:rsidP="00013919" w14:paraId="5CAC1D31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Initial engagement</w:t>
                      </w:r>
                    </w:p>
                    <w:p w:rsidR="00013919" w:rsidRPr="0063551D" w:rsidP="00013919" w14:paraId="51E8CA86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Ongoing engagement</w:t>
                      </w:r>
                    </w:p>
                    <w:p w:rsidR="00013919" w:rsidRPr="0063551D" w:rsidP="00013919" w14:paraId="6AAE5BD5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Closing engag</w:t>
                      </w:r>
                      <w: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e</w:t>
                      </w: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ment</w:t>
                      </w:r>
                    </w:p>
                  </w:txbxContent>
                </v:textbox>
              </v:shape>
            </w:pict>
          </mc:Fallback>
        </mc:AlternateContent>
      </w:r>
      <w:r w:rsidRPr="009745A2">
        <w:rPr>
          <w:noProof/>
        </w:rPr>
        <w:drawing>
          <wp:inline distT="0" distB="0" distL="0" distR="0">
            <wp:extent cx="6858000" cy="6327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2297" cy="633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B98" w14:paraId="13FB41E6" w14:textId="448C3E1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3659</wp:posOffset>
                </wp:positionH>
                <wp:positionV relativeFrom="page">
                  <wp:posOffset>8405165</wp:posOffset>
                </wp:positionV>
                <wp:extent cx="6858000" cy="789940"/>
                <wp:effectExtent l="0" t="0" r="19050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63B" w:rsidRPr="00AF563B" w:rsidP="00AF563B" w14:textId="07BDD20B">
                            <w:pPr>
                              <w:pStyle w:val="BodyText"/>
                              <w:ind w:right="86"/>
                              <w:contextualSpacing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THE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PAPERWORK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REDUCTION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ACT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OF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1995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(Pub. L. 104-13)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STATEMENT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OF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PUBLIC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BURDEN: The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purpose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of this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information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 xml:space="preserve">collection is to allow post-release service caseworkers to document referrals made and services provided at critical junctures of service provision, such as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14 day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, 6 month, 12 month, and closure. Public reporting burden for this collection of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information is estimated to average 1.08 hours per response, including the time for reviewing instructions, gathering, and maintaining the data needed, and reviewing the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collection of information. This is a mandatory collection of information (Homeland Security Act, 6 U.S.C. 279, and Trafficking Victims Protection Reauthorization Act, 8 U.S.C.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1232).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An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agency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may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not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conduct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or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sponsor,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and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a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person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is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not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required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to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respond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to,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a collection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of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information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subject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to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the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requirements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of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the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Paperwork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>Reduction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 w:rsidRPr="00AF563B">
                              <w:rPr>
                                <w:b w:val="0"/>
                                <w:bCs w:val="0"/>
                                <w:color w:val="264A64"/>
                              </w:rPr>
                              <w:t xml:space="preserve">Act of 1995, unless it displays a currently valid OMB control number. If you have any comments on this collection of information, please contact </w:t>
                            </w:r>
                            <w:hyperlink r:id="rId8" w:history="1">
                              <w:r w:rsidRPr="00F329A3" w:rsidR="00F329A3">
                                <w:rPr>
                                  <w:rStyle w:val="Hyperlink"/>
                                  <w:b w:val="0"/>
                                  <w:bCs w:val="0"/>
                                </w:rPr>
                                <w:t>UACPolicy@acf.hhs.gov.</w:t>
                              </w:r>
                            </w:hyperlink>
                          </w:p>
                          <w:p w:rsidR="00AF563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width:540pt;height:62.2pt;margin-top:661.8pt;margin-left:0.3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77696" fillcolor="white" strokeweight="0.5pt">
                <v:textbox>
                  <w:txbxContent>
                    <w:p w:rsidR="00AF563B" w:rsidRPr="00AF563B" w:rsidP="00AF563B" w14:paraId="1D7E6907" w14:textId="07BDD20B">
                      <w:pPr>
                        <w:pStyle w:val="BodyText"/>
                        <w:ind w:right="86"/>
                        <w:contextualSpacing/>
                        <w:jc w:val="both"/>
                        <w:rPr>
                          <w:b w:val="0"/>
                          <w:bCs w:val="0"/>
                        </w:rPr>
                      </w:pP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THE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PAPERWORK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REDUCTION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ACT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OF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1995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(Pub. L. 104-13)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3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STATEMENT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OF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PUBLIC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BURDEN: The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purpose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of this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information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 xml:space="preserve">collection is to allow post-release service caseworkers to document referrals made and services provided at critical junctures of service provision, such as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14 day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, 6 month, 12 month, and closure. Public reporting burden for this collection of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40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information is estimated to average 1.08 hours per response, including the time for reviewing instructions, gathering, and maintaining the data needed, and reviewing the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40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collection of information. This is a mandatory collection of information (Homeland Security Act, 6 U.S.C. 279, and Trafficking Victims Protection Reauthorization Act, 8 U.S.C.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40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1232).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An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agency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may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not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conduct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or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3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sponsor,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and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3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a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3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person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is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not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required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3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to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respond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3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to,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a collection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of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information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subject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to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the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requirements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of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the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2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Paperwork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-1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>Reduction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  <w:spacing w:val="40"/>
                        </w:rPr>
                        <w:t xml:space="preserve"> </w:t>
                      </w:r>
                      <w:r w:rsidRPr="00AF563B">
                        <w:rPr>
                          <w:b w:val="0"/>
                          <w:bCs w:val="0"/>
                          <w:color w:val="264A64"/>
                        </w:rPr>
                        <w:t xml:space="preserve">Act of 1995, unless it displays a currently valid OMB control number. If you have any comments on this collection of information, please contact </w:t>
                      </w:r>
                      <w:hyperlink r:id="rId8" w:history="1">
                        <w:r w:rsidRPr="00F329A3" w:rsidR="00F329A3">
                          <w:rPr>
                            <w:rStyle w:val="Hyperlink"/>
                            <w:b w:val="0"/>
                            <w:bCs w:val="0"/>
                          </w:rPr>
                          <w:t>UACPolicy@acf.hhs.gov.</w:t>
                        </w:r>
                      </w:hyperlink>
                    </w:p>
                    <w:p w:rsidR="00AF563B" w14:paraId="3223BB4B" w14:textId="77777777"/>
                  </w:txbxContent>
                </v:textbox>
              </v:shape>
            </w:pict>
          </mc:Fallback>
        </mc:AlternateContent>
      </w:r>
    </w:p>
    <w:p w:rsidR="008A409D" w14:paraId="65B2719F" w14:textId="48CEE74D"/>
    <w:p w:rsidR="009745A2" w14:paraId="6BC44C5B" w14:textId="4B7CEAC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-210185</wp:posOffset>
                </wp:positionV>
                <wp:extent cx="513080" cy="303530"/>
                <wp:effectExtent l="0" t="0" r="0" b="1270"/>
                <wp:wrapNone/>
                <wp:docPr id="118171602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3080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29A3" w14:textId="764AB5EA">
                            <w:r>
                              <w:t>Sex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width:40.4pt;height:23.9pt;margin-top:-16.55pt;margin-left:147.2pt;mso-height-percent:0;mso-height-relative:margin;mso-wrap-distance-bottom:0;mso-wrap-distance-left:9pt;mso-wrap-distance-right:9pt;mso-wrap-distance-top:0;mso-wrap-style:square;position:absolute;visibility:visible;v-text-anchor:top;z-index:251694080" filled="f" stroked="f" strokeweight="0.5pt">
                <v:textbox>
                  <w:txbxContent>
                    <w:p w:rsidR="00F329A3" w14:paraId="17EE88A6" w14:textId="764AB5EA">
                      <w:r>
                        <w:t>Sex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94615</wp:posOffset>
                </wp:positionV>
                <wp:extent cx="340360" cy="0"/>
                <wp:effectExtent l="0" t="19050" r="21590" b="19050"/>
                <wp:wrapNone/>
                <wp:docPr id="2983704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0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34" style="mso-wrap-distance-bottom:0;mso-wrap-distance-left:9pt;mso-wrap-distance-right:9pt;mso-wrap-distance-top:0;mso-wrap-style:square;position:absolute;visibility:visible;z-index:251692032" from="149.6pt,7.45pt" to="176.4pt,7.45pt" strokecolor="red" strokeweight="2.25pt">
                <v:stroke joinstyle="miter"/>
              </v:line>
            </w:pict>
          </mc:Fallback>
        </mc:AlternateContent>
      </w:r>
      <w:r w:rsidRPr="009745A2" w:rsidR="009745A2">
        <w:rPr>
          <w:noProof/>
        </w:rPr>
        <w:drawing>
          <wp:inline distT="0" distB="0" distL="0" distR="0">
            <wp:extent cx="6858000" cy="1783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rcRect t="25319" b="46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3CC" w14:paraId="26EF4850" w14:textId="44B5DE88">
      <w:r w:rsidRPr="009745A2">
        <w:rPr>
          <w:noProof/>
        </w:rPr>
        <w:drawing>
          <wp:inline distT="0" distB="0" distL="0" distR="0">
            <wp:extent cx="6858000" cy="11582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9"/>
                    <a:srcRect t="57364" b="2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5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5A2" w14:paraId="10DCB129" w14:textId="6C0319F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2682240</wp:posOffset>
                </wp:positionV>
                <wp:extent cx="1996440" cy="1074420"/>
                <wp:effectExtent l="1047750" t="0" r="22860" b="316230"/>
                <wp:wrapNone/>
                <wp:docPr id="10" name="Callout: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6440" cy="1074420"/>
                        </a:xfrm>
                        <a:prstGeom prst="borderCallout1">
                          <a:avLst>
                            <a:gd name="adj1" fmla="val 52083"/>
                            <a:gd name="adj2" fmla="val -1190"/>
                            <a:gd name="adj3" fmla="val 124817"/>
                            <a:gd name="adj4" fmla="val -5099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51D" w:rsidRPr="0063551D" w:rsidP="0063551D" w14:textId="7777777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Options:</w:t>
                            </w:r>
                          </w:p>
                          <w:p w:rsidR="0063551D" w:rsidRPr="0063551D" w:rsidP="0063551D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With alternate caregiver (ACG) or non-sponsor</w:t>
                            </w:r>
                          </w:p>
                          <w:p w:rsidR="0063551D" w:rsidRPr="0063551D" w:rsidP="0063551D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Living independently</w:t>
                            </w:r>
                          </w:p>
                          <w:p w:rsidR="0063551D" w:rsidRPr="0063551D" w:rsidP="0063551D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Known runaway</w:t>
                            </w:r>
                          </w:p>
                          <w:p w:rsidR="0063551D" w:rsidRPr="0063551D" w:rsidP="0063551D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Returned to home country</w:t>
                            </w:r>
                          </w:p>
                          <w:p w:rsidR="0063551D" w:rsidRPr="0063551D" w:rsidP="0063551D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Location unknown</w:t>
                            </w:r>
                          </w:p>
                          <w:p w:rsidR="0063551D" w:rsidRPr="0063551D" w:rsidP="0063551D" w14:textId="5C2ACEE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0" o:spid="_x0000_s1035" type="#_x0000_t47" style="width:157.2pt;height:84.6pt;margin-top:211.2pt;margin-left:375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adj="-11014,26960,-257,11250" fillcolor="white" strokecolor="#c00000" strokeweight="1pt">
                <v:stroke startarrow="classic"/>
                <o:callout v:ext="edit" minusy="t"/>
                <v:textbox inset="3.6pt,,3.6pt">
                  <w:txbxContent>
                    <w:p w:rsidR="0063551D" w:rsidRPr="0063551D" w:rsidP="0063551D" w14:paraId="47FE5426" w14:textId="7777777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16"/>
                          <w:szCs w:val="16"/>
                        </w:rPr>
                        <w:t>Options:</w:t>
                      </w:r>
                    </w:p>
                    <w:p w:rsidR="0063551D" w:rsidRPr="0063551D" w:rsidP="0063551D" w14:paraId="5AC627BE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With alternate caregiver (ACG) or non-sponsor</w:t>
                      </w:r>
                    </w:p>
                    <w:p w:rsidR="0063551D" w:rsidRPr="0063551D" w:rsidP="0063551D" w14:paraId="7EEF7DDC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Living independently</w:t>
                      </w:r>
                    </w:p>
                    <w:p w:rsidR="0063551D" w:rsidRPr="0063551D" w:rsidP="0063551D" w14:paraId="44BC58F5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Known runaway</w:t>
                      </w:r>
                    </w:p>
                    <w:p w:rsidR="0063551D" w:rsidRPr="0063551D" w:rsidP="0063551D" w14:paraId="08AD888C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Returned to home country</w:t>
                      </w:r>
                    </w:p>
                    <w:p w:rsidR="0063551D" w:rsidRPr="0063551D" w:rsidP="0063551D" w14:paraId="045C18A9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Location unknown</w:t>
                      </w:r>
                    </w:p>
                    <w:p w:rsidR="0063551D" w:rsidRPr="0063551D" w:rsidP="0063551D" w14:paraId="6584412A" w14:textId="5C2ACEE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Pr="009745A2" w:rsidR="009745A2">
        <w:rPr>
          <w:noProof/>
        </w:rPr>
        <w:drawing>
          <wp:inline distT="0" distB="0" distL="0" distR="0">
            <wp:extent cx="6858000" cy="52495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A2" w14:paraId="52511E04" w14:textId="5326167E">
      <w:r w:rsidRPr="009745A2">
        <w:rPr>
          <w:noProof/>
        </w:rPr>
        <w:drawing>
          <wp:inline distT="0" distB="0" distL="0" distR="0">
            <wp:extent cx="6858000" cy="2628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rcRect t="1682" b="4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3CC" w14:paraId="62E1CD8D" w14:textId="5BF24153">
      <w:r w:rsidRPr="009745A2">
        <w:rPr>
          <w:noProof/>
        </w:rPr>
        <w:drawing>
          <wp:inline distT="0" distB="0" distL="0" distR="0">
            <wp:extent cx="6858000" cy="19888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1"/>
                    <a:srcRect t="58854" b="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5A2" w14:paraId="621A8317" w14:textId="66DDA02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5277612</wp:posOffset>
                </wp:positionH>
                <wp:positionV relativeFrom="paragraph">
                  <wp:posOffset>611353</wp:posOffset>
                </wp:positionV>
                <wp:extent cx="1375410" cy="701040"/>
                <wp:effectExtent l="800100" t="0" r="15240" b="22860"/>
                <wp:wrapNone/>
                <wp:docPr id="15" name="Callout: Lin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5410" cy="701040"/>
                        </a:xfrm>
                        <a:prstGeom prst="borderCallout1">
                          <a:avLst>
                            <a:gd name="adj1" fmla="val 52083"/>
                            <a:gd name="adj2" fmla="val -1190"/>
                            <a:gd name="adj3" fmla="val 11078"/>
                            <a:gd name="adj4" fmla="val -5630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63B" w:rsidRPr="0063551D" w:rsidP="00AF563B" w14:textId="7777777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3551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  <w:t>Options:</w:t>
                            </w:r>
                          </w:p>
                          <w:p w:rsidR="00AF563B" w:rsidRPr="006A73CC" w:rsidP="00AF563B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A73CC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Law enforcement</w:t>
                            </w:r>
                          </w:p>
                          <w:p w:rsidR="00AF563B" w:rsidRPr="006A73CC" w:rsidP="00AF563B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A73CC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Child Protective Services</w:t>
                            </w:r>
                          </w:p>
                          <w:p w:rsidR="00AF563B" w:rsidRPr="006A73CC" w:rsidP="00AF563B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A73CC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Office of Trafficking in Persons</w:t>
                            </w:r>
                          </w:p>
                          <w:p w:rsidR="00AF563B" w:rsidRPr="0063551D" w:rsidP="00AF563B" w14:textId="77777777">
                            <w:pPr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A73CC">
                              <w:rPr>
                                <w:rFonts w:asciiTheme="majorHAnsi" w:hAnsiTheme="majorHAnsi" w:cstheme="majorHAnsi"/>
                                <w:color w:val="C00000"/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5" o:spid="_x0000_s1036" type="#_x0000_t47" style="width:108.3pt;height:55.2pt;margin-top:48.15pt;margin-left:415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3600" adj="-12163,2393,-257,11250" fillcolor="white" strokecolor="#c00000" strokeweight="1pt">
                <v:stroke startarrow="classic"/>
                <v:textbox inset="3.6pt,,3.6pt">
                  <w:txbxContent>
                    <w:p w:rsidR="00AF563B" w:rsidRPr="0063551D" w:rsidP="00AF563B" w14:paraId="41670D8B" w14:textId="7777777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  <w:r w:rsidRPr="0063551D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16"/>
                          <w:szCs w:val="16"/>
                        </w:rPr>
                        <w:t>Options:</w:t>
                      </w:r>
                    </w:p>
                    <w:p w:rsidR="00AF563B" w:rsidRPr="006A73CC" w:rsidP="00AF563B" w14:paraId="297F7739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A73CC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Law enforcement</w:t>
                      </w:r>
                    </w:p>
                    <w:p w:rsidR="00AF563B" w:rsidRPr="006A73CC" w:rsidP="00AF563B" w14:paraId="1A0D8480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A73CC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Child Protective Services</w:t>
                      </w:r>
                    </w:p>
                    <w:p w:rsidR="00AF563B" w:rsidRPr="006A73CC" w:rsidP="00AF563B" w14:paraId="13A0DE39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A73CC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Office of Trafficking in Persons</w:t>
                      </w:r>
                    </w:p>
                    <w:p w:rsidR="00AF563B" w:rsidRPr="0063551D" w:rsidP="00AF563B" w14:paraId="1D79DB45" w14:textId="77777777">
                      <w:pPr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</w:pPr>
                      <w:r w:rsidRPr="006A73CC">
                        <w:rPr>
                          <w:rFonts w:asciiTheme="majorHAnsi" w:hAnsiTheme="majorHAnsi" w:cstheme="majorHAnsi"/>
                          <w:color w:val="C00000"/>
                          <w:sz w:val="16"/>
                          <w:szCs w:val="16"/>
                        </w:rPr>
                        <w:t>Other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45A2" w:rsidR="009745A2">
        <w:rPr>
          <w:noProof/>
        </w:rPr>
        <w:drawing>
          <wp:inline distT="0" distB="0" distL="0" distR="0">
            <wp:extent cx="6858000" cy="6007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A2" w14:paraId="46B5F035" w14:textId="6AF99525">
      <w:r w:rsidRPr="009745A2">
        <w:rPr>
          <w:noProof/>
        </w:rPr>
        <w:drawing>
          <wp:inline distT="0" distB="0" distL="0" distR="0">
            <wp:extent cx="6858000" cy="800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rcRect b="84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3CC" w14:paraId="6562FBC0" w14:textId="2160D7BC">
      <w:r w:rsidRPr="009745A2">
        <w:rPr>
          <w:noProof/>
        </w:rPr>
        <w:drawing>
          <wp:inline distT="0" distB="0" distL="0" distR="0">
            <wp:extent cx="6858000" cy="4292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3"/>
                    <a:srcRect t="16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9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5A2" w14:paraId="5F73B15E" w14:textId="57D04BE3">
      <w:r w:rsidRPr="009745A2">
        <w:rPr>
          <w:noProof/>
        </w:rPr>
        <w:drawing>
          <wp:inline distT="0" distB="0" distL="0" distR="0">
            <wp:extent cx="6858000" cy="48310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4"/>
                    <a:srcRect b="20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3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8DC" w14:paraId="2DFFD9F5" w14:textId="59A863C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1722120</wp:posOffset>
                </wp:positionV>
                <wp:extent cx="2377440" cy="19050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744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78DC" w:rsidRPr="003178DC" w:rsidP="003178DC" w14:textId="7F9C9FE1">
                            <w:pPr>
                              <w:rPr>
                                <w:rFonts w:ascii="Segoe UI Semibold" w:hAnsi="Segoe UI Semibold" w:cs="Segoe UI Semibol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17"/>
                                <w:szCs w:val="17"/>
                              </w:rPr>
                              <w:t>Trafficking Victims Assistance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width:187.2pt;height:15pt;margin-top:135.6pt;margin-left:153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white" stroked="f" strokeweight="0.5pt">
                <v:textbox inset="0,0,0,0">
                  <w:txbxContent>
                    <w:p w:rsidR="003178DC" w:rsidRPr="003178DC" w:rsidP="003178DC" w14:paraId="5C32AE20" w14:textId="7F9C9FE1">
                      <w:pPr>
                        <w:rPr>
                          <w:rFonts w:ascii="Segoe UI Semibold" w:hAnsi="Segoe UI Semibold" w:cs="Segoe UI Semibold"/>
                          <w:sz w:val="17"/>
                          <w:szCs w:val="17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17"/>
                          <w:szCs w:val="17"/>
                        </w:rPr>
                        <w:t>Trafficking Victims Assistance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3398520</wp:posOffset>
                </wp:positionV>
                <wp:extent cx="2377440" cy="190500"/>
                <wp:effectExtent l="0" t="0" r="381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744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78DC" w:rsidRPr="003178DC" w:rsidP="003178DC" w14:textId="6B39C330">
                            <w:pPr>
                              <w:rPr>
                                <w:rFonts w:ascii="Segoe UI Semibold" w:hAnsi="Segoe UI Semibold" w:cs="Segoe UI Semibol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17"/>
                                <w:szCs w:val="17"/>
                              </w:rPr>
                              <w:t>Other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width:187.2pt;height:15pt;margin-top:267.6pt;margin-left:15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3840" fillcolor="white" stroked="f" strokeweight="0.5pt">
                <v:textbox inset="0,0,0,0">
                  <w:txbxContent>
                    <w:p w:rsidR="003178DC" w:rsidRPr="003178DC" w:rsidP="003178DC" w14:paraId="36AEF8E7" w14:textId="6B39C330">
                      <w:pPr>
                        <w:rPr>
                          <w:rFonts w:ascii="Segoe UI Semibold" w:hAnsi="Segoe UI Semibold" w:cs="Segoe UI Semibold"/>
                          <w:sz w:val="17"/>
                          <w:szCs w:val="17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17"/>
                          <w:szCs w:val="17"/>
                        </w:rPr>
                        <w:t>Other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2453640</wp:posOffset>
                </wp:positionV>
                <wp:extent cx="2377440" cy="152400"/>
                <wp:effectExtent l="0" t="0" r="381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74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78DC" w:rsidRPr="003178DC" w:rsidP="003178DC" w14:textId="2D751303">
                            <w:pPr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  <w:t>Trafficking Victims Assistance Program</w:t>
                            </w:r>
                            <w:r w:rsidRPr="003178DC"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  <w:t xml:space="preserve">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width:187.2pt;height:12pt;margin-top:193.2pt;margin-left:153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color="white" stroked="f" strokeweight="0.5pt">
                <v:textbox inset="0,0,0,0">
                  <w:txbxContent>
                    <w:p w:rsidR="003178DC" w:rsidRPr="003178DC" w:rsidP="003178DC" w14:paraId="5ADBC138" w14:textId="2D751303">
                      <w:pPr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  <w:t>Trafficking Victims Assistance Program</w:t>
                      </w:r>
                      <w:r w:rsidRPr="003178DC"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  <w:t xml:space="preserve"> summary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784860</wp:posOffset>
                </wp:positionV>
                <wp:extent cx="2377440" cy="15240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74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78DC" w:rsidRPr="003178DC" w:rsidP="003178DC" w14:textId="198C0E5E">
                            <w:pPr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 w:rsidRPr="003178DC"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  <w:t>Substance abuse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width:187.2pt;height:12pt;margin-top:61.8pt;margin-left:153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color="white" stroked="f" strokeweight="0.5pt">
                <v:textbox inset="0,0,0,0">
                  <w:txbxContent>
                    <w:p w:rsidR="003178DC" w:rsidRPr="003178DC" w:rsidP="003178DC" w14:paraId="7DE42F54" w14:textId="198C0E5E">
                      <w:pPr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</w:pPr>
                      <w:r w:rsidRPr="003178DC"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  <w:t>Substance abuse summary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60960</wp:posOffset>
                </wp:positionV>
                <wp:extent cx="2377440" cy="190500"/>
                <wp:effectExtent l="0" t="0" r="381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744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78DC" w:rsidRPr="003178DC" w14:textId="597DBB32">
                            <w:pPr>
                              <w:rPr>
                                <w:rFonts w:ascii="Segoe UI Semibold" w:hAnsi="Segoe UI Semibold" w:cs="Segoe UI Semibold"/>
                                <w:sz w:val="17"/>
                                <w:szCs w:val="17"/>
                              </w:rPr>
                            </w:pPr>
                            <w:r w:rsidRPr="003178DC">
                              <w:rPr>
                                <w:rFonts w:ascii="Segoe UI Semibold" w:hAnsi="Segoe UI Semibold" w:cs="Segoe UI Semibold"/>
                                <w:sz w:val="17"/>
                                <w:szCs w:val="17"/>
                              </w:rPr>
                              <w:t xml:space="preserve">Substance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17"/>
                                <w:szCs w:val="17"/>
                              </w:rPr>
                              <w:t>a</w:t>
                            </w:r>
                            <w:r w:rsidRPr="003178DC">
                              <w:rPr>
                                <w:rFonts w:ascii="Segoe UI Semibold" w:hAnsi="Segoe UI Semibold" w:cs="Segoe UI Semibold"/>
                                <w:sz w:val="17"/>
                                <w:szCs w:val="17"/>
                              </w:rPr>
                              <w:t>buse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width:187.2pt;height:15pt;margin-top:4.8pt;margin-left:15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 inset="0,0,0,0">
                  <w:txbxContent>
                    <w:p w:rsidR="003178DC" w:rsidRPr="003178DC" w14:paraId="15230F67" w14:textId="597DBB32">
                      <w:pPr>
                        <w:rPr>
                          <w:rFonts w:ascii="Segoe UI Semibold" w:hAnsi="Segoe UI Semibold" w:cs="Segoe UI Semibold"/>
                          <w:sz w:val="17"/>
                          <w:szCs w:val="17"/>
                        </w:rPr>
                      </w:pPr>
                      <w:r w:rsidRPr="003178DC">
                        <w:rPr>
                          <w:rFonts w:ascii="Segoe UI Semibold" w:hAnsi="Segoe UI Semibold" w:cs="Segoe UI Semibold"/>
                          <w:sz w:val="17"/>
                          <w:szCs w:val="17"/>
                        </w:rPr>
                        <w:t xml:space="preserve">Substance </w:t>
                      </w:r>
                      <w:r>
                        <w:rPr>
                          <w:rFonts w:ascii="Segoe UI Semibold" w:hAnsi="Segoe UI Semibold" w:cs="Segoe UI Semibold"/>
                          <w:sz w:val="17"/>
                          <w:szCs w:val="17"/>
                        </w:rPr>
                        <w:t>a</w:t>
                      </w:r>
                      <w:r w:rsidRPr="003178DC">
                        <w:rPr>
                          <w:rFonts w:ascii="Segoe UI Semibold" w:hAnsi="Segoe UI Semibold" w:cs="Segoe UI Semibold"/>
                          <w:sz w:val="17"/>
                          <w:szCs w:val="17"/>
                        </w:rPr>
                        <w:t>buse</w:t>
                      </w:r>
                    </w:p>
                  </w:txbxContent>
                </v:textbox>
              </v:shape>
            </w:pict>
          </mc:Fallback>
        </mc:AlternateContent>
      </w:r>
      <w:r w:rsidRPr="009745A2">
        <w:rPr>
          <w:noProof/>
        </w:rPr>
        <w:drawing>
          <wp:inline distT="0" distB="0" distL="0" distR="0">
            <wp:extent cx="6858000" cy="48310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4"/>
                    <a:srcRect b="20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3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3CC" w14:paraId="2F8249F0" w14:textId="6C1FDD5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327660</wp:posOffset>
                </wp:positionV>
                <wp:extent cx="2377440" cy="15240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74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78DC" w:rsidRPr="003178DC" w:rsidP="003178DC" w14:textId="68BE4785">
                            <w:pPr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  <w:t>Other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  <w:t xml:space="preserve"> services</w:t>
                            </w:r>
                            <w:r w:rsidRPr="003178DC">
                              <w:rPr>
                                <w:rFonts w:ascii="Segoe UI Semibold" w:hAnsi="Segoe UI Semibold" w:cs="Segoe UI Semibold"/>
                                <w:color w:val="404040" w:themeColor="text1" w:themeTint="BF"/>
                                <w:sz w:val="14"/>
                                <w:szCs w:val="14"/>
                              </w:rPr>
                              <w:t xml:space="preserve">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width:187.2pt;height:12pt;margin-top:25.8pt;margin-left:15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 fillcolor="white" stroked="f" strokeweight="0.5pt">
                <v:textbox inset="0,0,0,0">
                  <w:txbxContent>
                    <w:p w:rsidR="003178DC" w:rsidRPr="003178DC" w:rsidP="003178DC" w14:paraId="0C0EDB0B" w14:textId="68BE4785">
                      <w:pPr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  <w:t>Other</w:t>
                      </w:r>
                      <w:r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  <w:t xml:space="preserve"> services</w:t>
                      </w:r>
                      <w:r w:rsidRPr="003178DC">
                        <w:rPr>
                          <w:rFonts w:ascii="Segoe UI Semibold" w:hAnsi="Segoe UI Semibold" w:cs="Segoe UI Semibold"/>
                          <w:color w:val="404040" w:themeColor="text1" w:themeTint="BF"/>
                          <w:sz w:val="14"/>
                          <w:szCs w:val="14"/>
                        </w:rPr>
                        <w:t xml:space="preserve"> summary</w:t>
                      </w:r>
                    </w:p>
                  </w:txbxContent>
                </v:textbox>
              </v:shape>
            </w:pict>
          </mc:Fallback>
        </mc:AlternateContent>
      </w:r>
      <w:r w:rsidRPr="009745A2" w:rsidR="006A73CC">
        <w:rPr>
          <w:noProof/>
        </w:rPr>
        <w:drawing>
          <wp:inline distT="0" distB="0" distL="0" distR="0">
            <wp:extent cx="6858000" cy="10604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4"/>
                    <a:srcRect t="82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6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2055" w:rsidRPr="00382055" w:rsidP="00382055" w14:paraId="24011680" w14:textId="77777777"/>
    <w:p w:rsidR="00382055" w:rsidRPr="00382055" w:rsidP="00382055" w14:paraId="2E64BE90" w14:textId="77777777"/>
    <w:p w:rsidR="00382055" w:rsidRPr="00382055" w:rsidP="00382055" w14:paraId="1DF23FC3" w14:textId="77777777"/>
    <w:p w:rsidR="00382055" w:rsidRPr="00382055" w:rsidP="00382055" w14:paraId="11AD0A19" w14:textId="77777777"/>
    <w:p w:rsidR="00382055" w:rsidRPr="00382055" w:rsidP="00382055" w14:paraId="78ADFEF6" w14:textId="77777777"/>
    <w:p w:rsidR="00382055" w:rsidP="00382055" w14:paraId="1AE2A1C5" w14:textId="77777777">
      <w:pPr>
        <w:rPr>
          <w:noProof/>
        </w:rPr>
      </w:pPr>
    </w:p>
    <w:p w:rsidR="00382055" w:rsidRPr="00382055" w:rsidP="00382055" w14:paraId="4C96D3EA" w14:textId="514C8FF9">
      <w:pPr>
        <w:tabs>
          <w:tab w:val="left" w:pos="1725"/>
        </w:tabs>
      </w:pPr>
      <w:r>
        <w:tab/>
      </w:r>
    </w:p>
    <w:sectPr w:rsidSect="006F29B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42833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F7D" w14:paraId="200FD8BC" w14:textId="503DB7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p>
    </w:sdtContent>
  </w:sdt>
  <w:p w:rsidR="006F29BF" w14:paraId="340DCBEB" w14:textId="372FE81D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73889" cy="414655"/>
              <wp:effectExtent l="0" t="0" r="0" b="444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889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22F7D" w:rsidRPr="00622F7D" w:rsidP="00622F7D" w14:textId="265F987D">
                          <w:pPr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18"/>
                            </w:rPr>
                            <w:t>S-22</w:t>
                          </w:r>
                          <w:r w:rsidRPr="00622F7D">
                            <w:rPr>
                              <w:b/>
                              <w:color w:val="254963"/>
                              <w:sz w:val="18"/>
                            </w:rPr>
                            <w:t xml:space="preserve"> | Version </w:t>
                          </w:r>
                          <w:r w:rsidRPr="00622F7D"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>#</w:t>
                          </w:r>
                        </w:p>
                        <w:p w:rsidR="00622F7D" w:rsidP="00622F7D" w14:textId="77777777">
                          <w:r w:rsidRPr="00622F7D">
                            <w:rPr>
                              <w:b/>
                              <w:color w:val="254963"/>
                              <w:spacing w:val="-2"/>
                              <w:sz w:val="18"/>
                            </w:rPr>
                            <w:t>MM/DD/YYYY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2049" type="#_x0000_t202" style="width:84.55pt;height:32.65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<v:textbox>
                <w:txbxContent>
                  <w:p w:rsidR="00622F7D" w:rsidRPr="00622F7D" w:rsidP="00622F7D" w14:paraId="62195864" w14:textId="265F987D">
                    <w:pPr>
                      <w:rPr>
                        <w:b/>
                        <w:color w:val="254963"/>
                        <w:spacing w:val="-10"/>
                        <w:sz w:val="18"/>
                      </w:rPr>
                    </w:pPr>
                    <w:r>
                      <w:rPr>
                        <w:b/>
                        <w:color w:val="254963"/>
                        <w:sz w:val="18"/>
                      </w:rPr>
                      <w:t>S-22</w:t>
                    </w:r>
                    <w:r w:rsidRPr="00622F7D">
                      <w:rPr>
                        <w:b/>
                        <w:color w:val="254963"/>
                        <w:sz w:val="18"/>
                      </w:rPr>
                      <w:t xml:space="preserve"> | Version </w:t>
                    </w:r>
                    <w:r w:rsidRPr="00622F7D">
                      <w:rPr>
                        <w:b/>
                        <w:color w:val="254963"/>
                        <w:spacing w:val="-10"/>
                        <w:sz w:val="18"/>
                      </w:rPr>
                      <w:t>#</w:t>
                    </w:r>
                  </w:p>
                  <w:p w:rsidR="00622F7D" w:rsidP="00622F7D" w14:paraId="0160D8D0" w14:textId="77777777">
                    <w:r w:rsidRPr="00622F7D">
                      <w:rPr>
                        <w:b/>
                        <w:color w:val="254963"/>
                        <w:spacing w:val="-2"/>
                        <w:sz w:val="18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9BF" w14:paraId="7126AF84" w14:textId="18725EA0">
    <w:pPr>
      <w:pStyle w:val="Footer"/>
      <w:jc w:val="right"/>
    </w:pPr>
    <w:sdt>
      <w:sdtPr>
        <w:id w:val="2723716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AF563B">
      <w:rPr>
        <w:noProof/>
      </w:rPr>
      <w:t xml:space="preserve"> of 7</w:t>
    </w:r>
  </w:p>
  <w:p w:rsidR="006F29BF" w14:paraId="544410E9" w14:textId="10D15328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73889" cy="414655"/>
              <wp:effectExtent l="0" t="0" r="0" b="444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889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22F7D" w:rsidRPr="00622F7D" w:rsidP="00622F7D" w14:textId="049D71AA">
                          <w:pPr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</w:pPr>
                          <w:r w:rsidRPr="00622F7D">
                            <w:rPr>
                              <w:b/>
                              <w:color w:val="254963"/>
                              <w:sz w:val="18"/>
                            </w:rPr>
                            <w:t xml:space="preserve">S-22 | Version </w:t>
                          </w:r>
                          <w:r w:rsidRPr="00622F7D"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>#</w:t>
                          </w:r>
                        </w:p>
                        <w:p w:rsidR="00622F7D" w:rsidP="00622F7D" w14:textId="77777777">
                          <w:r w:rsidRPr="00622F7D">
                            <w:rPr>
                              <w:b/>
                              <w:color w:val="254963"/>
                              <w:spacing w:val="-2"/>
                              <w:sz w:val="18"/>
                            </w:rPr>
                            <w:t>MM/DD/YYYY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2050" type="#_x0000_t202" style="width:84.55pt;height:32.65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<v:textbox>
                <w:txbxContent>
                  <w:p w:rsidR="00622F7D" w:rsidRPr="00622F7D" w:rsidP="00622F7D" w14:paraId="1BCDB963" w14:textId="049D71AA">
                    <w:pPr>
                      <w:rPr>
                        <w:b/>
                        <w:color w:val="254963"/>
                        <w:spacing w:val="-10"/>
                        <w:sz w:val="18"/>
                      </w:rPr>
                    </w:pPr>
                    <w:r w:rsidRPr="00622F7D">
                      <w:rPr>
                        <w:b/>
                        <w:color w:val="254963"/>
                        <w:sz w:val="18"/>
                      </w:rPr>
                      <w:t xml:space="preserve">S-22 | Version </w:t>
                    </w:r>
                    <w:r w:rsidRPr="00622F7D">
                      <w:rPr>
                        <w:b/>
                        <w:color w:val="254963"/>
                        <w:spacing w:val="-10"/>
                        <w:sz w:val="18"/>
                      </w:rPr>
                      <w:t>#</w:t>
                    </w:r>
                  </w:p>
                  <w:p w:rsidR="00622F7D" w:rsidP="00622F7D" w14:paraId="3E4DD13F" w14:textId="77777777">
                    <w:r w:rsidRPr="00622F7D">
                      <w:rPr>
                        <w:b/>
                        <w:color w:val="254963"/>
                        <w:spacing w:val="-2"/>
                        <w:sz w:val="18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912" w:rsidRPr="00BB5912" w:rsidP="00D36D35" w14:paraId="4E6D0102" w14:textId="04552854">
    <w:pPr>
      <w:widowControl w:val="0"/>
      <w:autoSpaceDE w:val="0"/>
      <w:autoSpaceDN w:val="0"/>
      <w:jc w:val="right"/>
      <w:rPr>
        <w:rFonts w:ascii="Calibri" w:eastAsia="Calibri" w:hAnsi="Calibri" w:cs="Calibri"/>
        <w:kern w:val="0"/>
      </w:rPr>
    </w:pPr>
    <w:r w:rsidRPr="00BB5912">
      <w:rPr>
        <w:rFonts w:ascii="Calibri" w:eastAsia="Calibri" w:hAnsi="Calibri" w:cs="Calibri"/>
        <w:b/>
        <w:bCs/>
        <w:color w:val="002060"/>
        <w:kern w:val="0"/>
        <w:sz w:val="16"/>
        <w:szCs w:val="16"/>
      </w:rPr>
      <w:t>OMB 0970-####; Valid Through MM/DD/YYYY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9BF" w:rsidRPr="00BB5912" w:rsidP="006F29BF" w14:paraId="2455D9D3" w14:textId="77777777">
    <w:pPr>
      <w:widowControl w:val="0"/>
      <w:autoSpaceDE w:val="0"/>
      <w:autoSpaceDN w:val="0"/>
      <w:jc w:val="right"/>
      <w:rPr>
        <w:rFonts w:ascii="Calibri" w:eastAsia="Calibri" w:hAnsi="Calibri" w:cs="Calibri"/>
        <w:kern w:val="0"/>
      </w:rPr>
    </w:pPr>
    <w:r w:rsidRPr="00BB5912">
      <w:rPr>
        <w:rFonts w:ascii="Calibri" w:eastAsia="Calibri" w:hAnsi="Calibri" w:cs="Calibri"/>
        <w:noProof/>
        <w:kern w:val="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457531</wp:posOffset>
          </wp:positionH>
          <wp:positionV relativeFrom="paragraph">
            <wp:posOffset>-216789</wp:posOffset>
          </wp:positionV>
          <wp:extent cx="970086" cy="961319"/>
          <wp:effectExtent l="0" t="0" r="0" b="0"/>
          <wp:wrapTight wrapText="bothSides">
            <wp:wrapPolygon>
              <wp:start x="0" y="0"/>
              <wp:lineTo x="0" y="20986"/>
              <wp:lineTo x="21218" y="20986"/>
              <wp:lineTo x="21218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086" cy="961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912">
      <w:rPr>
        <w:rFonts w:ascii="Calibri" w:eastAsia="Calibri" w:hAnsi="Calibri" w:cs="Calibri"/>
        <w:b/>
        <w:bCs/>
        <w:color w:val="002060"/>
        <w:kern w:val="0"/>
        <w:sz w:val="16"/>
        <w:szCs w:val="16"/>
      </w:rPr>
      <w:t>OMB 0970-####; Valid Through MM/DD/YYYY</w:t>
    </w:r>
  </w:p>
  <w:p w:rsidR="006F29BF" w:rsidRPr="00BB5912" w:rsidP="006F29BF" w14:paraId="0C923D03" w14:textId="77777777">
    <w:pPr>
      <w:widowControl w:val="0"/>
      <w:tabs>
        <w:tab w:val="right" w:pos="9360"/>
      </w:tabs>
      <w:autoSpaceDE w:val="0"/>
      <w:autoSpaceDN w:val="0"/>
      <w:contextualSpacing/>
      <w:jc w:val="right"/>
      <w:rPr>
        <w:rFonts w:ascii="Calibri" w:eastAsia="Calibri" w:hAnsi="Calibri" w:cs="Calibri"/>
        <w:b/>
        <w:bCs/>
        <w:color w:val="002060"/>
        <w:kern w:val="0"/>
        <w:sz w:val="40"/>
        <w:szCs w:val="40"/>
      </w:rPr>
    </w:pPr>
    <w:r w:rsidRPr="00BB5912">
      <w:rPr>
        <w:rFonts w:ascii="Calibri" w:eastAsia="Calibri" w:hAnsi="Calibri" w:cs="Calibri"/>
        <w:b/>
        <w:bCs/>
        <w:color w:val="002060"/>
        <w:kern w:val="0"/>
        <w:sz w:val="40"/>
        <w:szCs w:val="40"/>
      </w:rPr>
      <w:tab/>
      <w:t>Administration for Children and Families</w:t>
    </w:r>
  </w:p>
  <w:p w:rsidR="006F29BF" w:rsidP="006F29BF" w14:paraId="3A686ADC" w14:textId="21A75510">
    <w:pPr>
      <w:widowControl w:val="0"/>
      <w:autoSpaceDE w:val="0"/>
      <w:autoSpaceDN w:val="0"/>
      <w:contextualSpacing/>
      <w:jc w:val="right"/>
      <w:rPr>
        <w:rFonts w:ascii="Calibri" w:eastAsia="Calibri" w:hAnsi="Calibri" w:cs="Calibri"/>
        <w:b/>
        <w:bCs/>
        <w:color w:val="002060"/>
        <w:kern w:val="0"/>
        <w:sz w:val="28"/>
        <w:szCs w:val="28"/>
      </w:rPr>
    </w:pPr>
    <w:r w:rsidRPr="00BB5912">
      <w:rPr>
        <w:rFonts w:ascii="Calibri" w:eastAsia="Calibri" w:hAnsi="Calibri" w:cs="Calibri"/>
        <w:b/>
        <w:bCs/>
        <w:color w:val="002060"/>
        <w:kern w:val="0"/>
        <w:sz w:val="28"/>
        <w:szCs w:val="28"/>
      </w:rPr>
      <w:t>Office of Refugee Resettlement</w:t>
    </w:r>
  </w:p>
  <w:p w:rsidR="006F29BF" w:rsidRPr="006F29BF" w:rsidP="006F29BF" w14:paraId="131884C2" w14:textId="77777777">
    <w:pPr>
      <w:widowControl w:val="0"/>
      <w:autoSpaceDE w:val="0"/>
      <w:autoSpaceDN w:val="0"/>
      <w:contextualSpacing/>
      <w:jc w:val="right"/>
      <w:rPr>
        <w:rFonts w:ascii="Calibri" w:eastAsia="Calibri" w:hAnsi="Calibri" w:cs="Calibri"/>
        <w:b/>
        <w:bCs/>
        <w:color w:val="002060"/>
        <w:kern w:val="0"/>
        <w:sz w:val="28"/>
        <w:szCs w:val="28"/>
      </w:rPr>
    </w:pPr>
  </w:p>
  <w:p w:rsidR="006F29BF" w:rsidRPr="00BB5912" w:rsidP="006F29BF" w14:paraId="52D84274" w14:textId="77777777">
    <w:pPr>
      <w:widowControl w:val="0"/>
      <w:tabs>
        <w:tab w:val="center" w:pos="4680"/>
        <w:tab w:val="right" w:pos="9360"/>
      </w:tabs>
      <w:autoSpaceDE w:val="0"/>
      <w:autoSpaceDN w:val="0"/>
      <w:jc w:val="center"/>
      <w:rPr>
        <w:rFonts w:ascii="Calibri" w:eastAsia="Calibri" w:hAnsi="Calibri" w:cs="Calibri"/>
        <w:b/>
        <w:bCs/>
        <w:color w:val="002060"/>
        <w:kern w:val="0"/>
        <w:sz w:val="40"/>
        <w:szCs w:val="40"/>
      </w:rPr>
    </w:pPr>
    <w:r>
      <w:rPr>
        <w:rFonts w:ascii="Calibri" w:eastAsia="Calibri" w:hAnsi="Calibri" w:cs="Calibri"/>
        <w:b/>
        <w:bCs/>
        <w:color w:val="002060"/>
        <w:kern w:val="0"/>
        <w:sz w:val="40"/>
        <w:szCs w:val="40"/>
      </w:rPr>
      <w:t>PRS Report</w:t>
    </w:r>
    <w:r w:rsidRPr="00BB5912">
      <w:rPr>
        <w:rFonts w:ascii="Calibri" w:eastAsia="Calibri" w:hAnsi="Calibri" w:cs="Calibri"/>
        <w:b/>
        <w:bCs/>
        <w:color w:val="002060"/>
        <w:kern w:val="0"/>
        <w:sz w:val="40"/>
        <w:szCs w:val="40"/>
      </w:rPr>
      <w:t xml:space="preserve"> (</w:t>
    </w:r>
    <w:r>
      <w:rPr>
        <w:rFonts w:ascii="Calibri" w:eastAsia="Calibri" w:hAnsi="Calibri" w:cs="Calibri"/>
        <w:b/>
        <w:bCs/>
        <w:color w:val="002060"/>
        <w:kern w:val="0"/>
        <w:sz w:val="40"/>
        <w:szCs w:val="40"/>
      </w:rPr>
      <w:t>Form S-22</w:t>
    </w:r>
    <w:r w:rsidRPr="00BB5912">
      <w:rPr>
        <w:rFonts w:ascii="Calibri" w:eastAsia="Calibri" w:hAnsi="Calibri" w:cs="Calibri"/>
        <w:b/>
        <w:bCs/>
        <w:color w:val="002060"/>
        <w:kern w:val="0"/>
        <w:sz w:val="40"/>
        <w:szCs w:val="40"/>
      </w:rPr>
      <w:t>)</w:t>
    </w:r>
  </w:p>
  <w:p w:rsidR="006F29BF" w:rsidRPr="006F29BF" w:rsidP="006F29BF" w14:paraId="2100D693" w14:textId="748F7CBE">
    <w:pPr>
      <w:widowControl w:val="0"/>
      <w:pBdr>
        <w:bottom w:val="single" w:sz="12" w:space="1" w:color="auto"/>
      </w:pBdr>
      <w:tabs>
        <w:tab w:val="center" w:pos="4680"/>
        <w:tab w:val="right" w:pos="9360"/>
      </w:tabs>
      <w:autoSpaceDE w:val="0"/>
      <w:autoSpaceDN w:val="0"/>
      <w:jc w:val="center"/>
      <w:rPr>
        <w:rFonts w:ascii="Calibri" w:eastAsia="Calibri" w:hAnsi="Calibri" w:cs="Calibri"/>
        <w:kern w:val="0"/>
        <w:sz w:val="20"/>
        <w:szCs w:val="20"/>
      </w:rPr>
    </w:pPr>
    <w:r>
      <w:rPr>
        <w:rFonts w:ascii="Calibri" w:eastAsia="Calibri" w:hAnsi="Calibri" w:cs="Calibri"/>
        <w:kern w:val="0"/>
        <w:sz w:val="20"/>
        <w:szCs w:val="20"/>
      </w:rPr>
      <w:t xml:space="preserve">PRS App </w:t>
    </w:r>
    <w:r>
      <w:rPr>
        <w:rFonts w:ascii="Calibri" w:eastAsia="Calibri" w:hAnsi="Calibri" w:cs="Calibri"/>
        <w:kern w:val="0"/>
        <w:sz w:val="20"/>
        <w:szCs w:val="20"/>
      </w:rPr>
      <w:t>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8E"/>
    <w:rsid w:val="00013919"/>
    <w:rsid w:val="000C2BC7"/>
    <w:rsid w:val="000E4FDD"/>
    <w:rsid w:val="00113D67"/>
    <w:rsid w:val="00147A89"/>
    <w:rsid w:val="00153F09"/>
    <w:rsid w:val="001C464F"/>
    <w:rsid w:val="00210D0E"/>
    <w:rsid w:val="002B1B7F"/>
    <w:rsid w:val="003178DC"/>
    <w:rsid w:val="00325B98"/>
    <w:rsid w:val="00382055"/>
    <w:rsid w:val="003860D0"/>
    <w:rsid w:val="003B055A"/>
    <w:rsid w:val="004416EE"/>
    <w:rsid w:val="00462A3C"/>
    <w:rsid w:val="0047168E"/>
    <w:rsid w:val="00483AAE"/>
    <w:rsid w:val="004C6564"/>
    <w:rsid w:val="004F3A2C"/>
    <w:rsid w:val="00622F7D"/>
    <w:rsid w:val="0063551D"/>
    <w:rsid w:val="0067094C"/>
    <w:rsid w:val="006A73CC"/>
    <w:rsid w:val="006F29BF"/>
    <w:rsid w:val="008A1ECB"/>
    <w:rsid w:val="008A409D"/>
    <w:rsid w:val="008F5E8B"/>
    <w:rsid w:val="009063D6"/>
    <w:rsid w:val="009745A2"/>
    <w:rsid w:val="00A84B77"/>
    <w:rsid w:val="00AA1B14"/>
    <w:rsid w:val="00AF3A57"/>
    <w:rsid w:val="00AF563B"/>
    <w:rsid w:val="00B11DFC"/>
    <w:rsid w:val="00B12060"/>
    <w:rsid w:val="00BA2792"/>
    <w:rsid w:val="00BB5912"/>
    <w:rsid w:val="00CD3F45"/>
    <w:rsid w:val="00D17A8C"/>
    <w:rsid w:val="00D36D35"/>
    <w:rsid w:val="00D7007C"/>
    <w:rsid w:val="00DD7E19"/>
    <w:rsid w:val="00E07487"/>
    <w:rsid w:val="00E46FE0"/>
    <w:rsid w:val="00E94A23"/>
    <w:rsid w:val="00EC420F"/>
    <w:rsid w:val="00F329A3"/>
    <w:rsid w:val="00F653E1"/>
    <w:rsid w:val="00FC34A4"/>
    <w:rsid w:val="00FF48B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9BD1B"/>
  <w15:chartTrackingRefBased/>
  <w15:docId w15:val="{7D8D2426-53B3-4B36-8EBA-24323134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25B98"/>
  </w:style>
  <w:style w:type="character" w:customStyle="1" w:styleId="eop">
    <w:name w:val="eop"/>
    <w:basedOn w:val="DefaultParagraphFont"/>
    <w:rsid w:val="00325B98"/>
  </w:style>
  <w:style w:type="paragraph" w:styleId="BodyText">
    <w:name w:val="Body Text"/>
    <w:basedOn w:val="Normal"/>
    <w:link w:val="BodyTextChar"/>
    <w:uiPriority w:val="1"/>
    <w:qFormat/>
    <w:rsid w:val="00113D67"/>
    <w:pPr>
      <w:widowControl w:val="0"/>
      <w:autoSpaceDE w:val="0"/>
      <w:autoSpaceDN w:val="0"/>
    </w:pPr>
    <w:rPr>
      <w:rFonts w:ascii="Calibri" w:eastAsia="Calibri" w:hAnsi="Calibri" w:cs="Calibri"/>
      <w:b/>
      <w:bCs/>
      <w:kern w:val="0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113D67"/>
    <w:rPr>
      <w:rFonts w:ascii="Calibri" w:eastAsia="Calibri" w:hAnsi="Calibri" w:cs="Calibri"/>
      <w:b/>
      <w:bCs/>
      <w:kern w:val="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113D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A57"/>
  </w:style>
  <w:style w:type="paragraph" w:styleId="Footer">
    <w:name w:val="footer"/>
    <w:basedOn w:val="Normal"/>
    <w:link w:val="FooterChar"/>
    <w:uiPriority w:val="99"/>
    <w:unhideWhenUsed/>
    <w:rsid w:val="00AF3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A57"/>
  </w:style>
  <w:style w:type="paragraph" w:styleId="Revision">
    <w:name w:val="Revision"/>
    <w:hidden/>
    <w:uiPriority w:val="99"/>
    <w:semiHidden/>
    <w:rsid w:val="00EC420F"/>
  </w:style>
  <w:style w:type="character" w:styleId="CommentReference">
    <w:name w:val="annotation reference"/>
    <w:basedOn w:val="DefaultParagraphFont"/>
    <w:uiPriority w:val="99"/>
    <w:semiHidden/>
    <w:unhideWhenUsed/>
    <w:rsid w:val="00EC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20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2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header" Target="header2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UACPolicy@acf.hhs.gov." TargetMode="External" /><Relationship Id="rId9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4E957-7023-457B-BFFA-2B5E586EB36D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2.xml><?xml version="1.0" encoding="utf-8"?>
<ds:datastoreItem xmlns:ds="http://schemas.openxmlformats.org/officeDocument/2006/customXml" ds:itemID="{C8FC9C77-7F0D-48A4-9F8D-A49D1E984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9AF50-9721-4258-9E1B-3ABA8E575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Herboldsheimer, Shannon (ACF)</dc:creator>
  <cp:lastModifiedBy>Gallagher, Emily (ACF)</cp:lastModifiedBy>
  <cp:revision>3</cp:revision>
  <dcterms:created xsi:type="dcterms:W3CDTF">2025-04-08T21:00:00Z</dcterms:created>
  <dcterms:modified xsi:type="dcterms:W3CDTF">2025-04-08T21:00:00Z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