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1F0A" w:rsidP="00301F0A" w14:paraId="5DE12D30" w14:textId="44902623">
      <w:pPr>
        <w:pStyle w:val="ReportCover-Title"/>
        <w:jc w:val="center"/>
        <w:rPr>
          <w:rFonts w:asciiTheme="minorHAnsi" w:eastAsiaTheme="minorEastAsia" w:hAnsiTheme="minorHAnsi" w:cstheme="minorBidi"/>
          <w:color w:val="auto"/>
          <w:sz w:val="32"/>
          <w:szCs w:val="32"/>
        </w:rPr>
      </w:pPr>
      <w:r w:rsidRPr="2A34FF45">
        <w:rPr>
          <w:rFonts w:asciiTheme="minorHAnsi" w:eastAsiaTheme="minorEastAsia" w:hAnsiTheme="minorHAnsi" w:cstheme="minorBidi"/>
          <w:color w:val="auto"/>
          <w:sz w:val="32"/>
          <w:szCs w:val="32"/>
        </w:rPr>
        <w:t>Public Comments Received on the National Medical Support Notice Part A (NMSN – Part A) (0970-0222)</w:t>
      </w:r>
      <w:r w:rsidR="00F450AF">
        <w:rPr>
          <w:rFonts w:asciiTheme="minorHAnsi" w:eastAsiaTheme="minorEastAsia" w:hAnsiTheme="minorHAnsi" w:cstheme="minorBidi"/>
          <w:color w:val="auto"/>
          <w:sz w:val="32"/>
          <w:szCs w:val="32"/>
        </w:rPr>
        <w:t xml:space="preserve"> Reponses</w:t>
      </w:r>
    </w:p>
    <w:p w:rsidR="00780DA0" w:rsidRPr="00647093" w:rsidP="00301F0A" w14:paraId="0363AD6D" w14:textId="77777777">
      <w:pPr>
        <w:pStyle w:val="ReportCover-Title"/>
        <w:jc w:val="center"/>
        <w:rPr>
          <w:rFonts w:asciiTheme="minorHAnsi" w:eastAsiaTheme="minorEastAsia" w:hAnsiTheme="minorHAnsi" w:cstheme="minorBidi"/>
          <w:color w:val="auto"/>
          <w:sz w:val="32"/>
          <w:szCs w:val="32"/>
        </w:rPr>
      </w:pPr>
    </w:p>
    <w:p w:rsidR="00780DA0" w:rsidRPr="00647093" w:rsidP="00780DA0" w14:paraId="062B9E62" w14:textId="77777777">
      <w:pPr>
        <w:pStyle w:val="ReportCover-Title"/>
        <w:jc w:val="center"/>
        <w:rPr>
          <w:rFonts w:asciiTheme="minorHAnsi" w:eastAsiaTheme="minorEastAsia" w:hAnsiTheme="minorHAnsi" w:cstheme="minorBidi"/>
          <w:color w:val="auto"/>
          <w:sz w:val="32"/>
          <w:szCs w:val="32"/>
        </w:rPr>
      </w:pPr>
    </w:p>
    <w:p w:rsidR="00780DA0" w:rsidP="00780DA0" w14:paraId="5267BCCA" w14:textId="36B266E5">
      <w:pPr>
        <w:widowControl w:val="0"/>
        <w:spacing w:after="0" w:line="240" w:lineRule="auto"/>
        <w:ind w:left="360"/>
        <w:rPr>
          <w:rFonts w:eastAsiaTheme="minorEastAsia"/>
          <w:snapToGrid w:val="0"/>
          <w:sz w:val="24"/>
          <w:szCs w:val="24"/>
        </w:rPr>
      </w:pPr>
      <w:r w:rsidRPr="2A34FF45">
        <w:rPr>
          <w:rFonts w:eastAsiaTheme="minorEastAsia"/>
          <w:snapToGrid w:val="0"/>
          <w:sz w:val="24"/>
          <w:szCs w:val="24"/>
        </w:rPr>
        <w:t xml:space="preserve">Comments received in response to the </w:t>
      </w:r>
      <w:r>
        <w:rPr>
          <w:rFonts w:eastAsiaTheme="minorEastAsia"/>
          <w:snapToGrid w:val="0"/>
          <w:sz w:val="24"/>
          <w:szCs w:val="24"/>
        </w:rPr>
        <w:t>3</w:t>
      </w:r>
      <w:r w:rsidRPr="2A34FF45">
        <w:rPr>
          <w:rFonts w:eastAsiaTheme="minorEastAsia"/>
          <w:snapToGrid w:val="0"/>
          <w:sz w:val="24"/>
          <w:szCs w:val="24"/>
        </w:rPr>
        <w:t xml:space="preserve">0-Day Federal Register Notice regarding the NMSN Part A information collection and responses from the Administration for Children and Families Office of Child Support Enforcement (OCSE) follow. </w:t>
      </w:r>
    </w:p>
    <w:p w:rsidR="00780DA0" w:rsidP="00780DA0" w14:paraId="75222F23" w14:textId="3B774AA6">
      <w:pPr>
        <w:widowControl w:val="0"/>
        <w:spacing w:after="0" w:line="240" w:lineRule="auto"/>
        <w:ind w:left="360"/>
        <w:rPr>
          <w:rFonts w:eastAsiaTheme="minorEastAsia"/>
          <w:snapToGrid w:val="0"/>
          <w:sz w:val="24"/>
          <w:szCs w:val="24"/>
        </w:rPr>
      </w:pPr>
    </w:p>
    <w:tbl>
      <w:tblPr>
        <w:tblStyle w:val="TableGrid"/>
        <w:tblW w:w="14130" w:type="dxa"/>
        <w:tblInd w:w="-545" w:type="dxa"/>
        <w:tblLook w:val="04A0"/>
      </w:tblPr>
      <w:tblGrid>
        <w:gridCol w:w="2040"/>
        <w:gridCol w:w="5226"/>
        <w:gridCol w:w="1567"/>
        <w:gridCol w:w="2414"/>
        <w:gridCol w:w="2883"/>
      </w:tblGrid>
      <w:tr w14:paraId="2ABD4553" w14:textId="77777777" w:rsidTr="0059346C">
        <w:tblPrEx>
          <w:tblW w:w="14130" w:type="dxa"/>
          <w:tblInd w:w="-545" w:type="dxa"/>
          <w:tblLook w:val="04A0"/>
        </w:tblPrEx>
        <w:trPr>
          <w:tblHeader/>
        </w:trPr>
        <w:tc>
          <w:tcPr>
            <w:tcW w:w="2040" w:type="dxa"/>
            <w:shd w:val="clear" w:color="auto" w:fill="E2EFD9" w:themeFill="accent6" w:themeFillTint="33"/>
          </w:tcPr>
          <w:p w:rsidR="00780DA0" w:rsidRPr="0059346C" w:rsidP="0000192F" w14:paraId="0AAAFDBC" w14:textId="77777777">
            <w:pPr>
              <w:widowControl w:val="0"/>
              <w:rPr>
                <w:rFonts w:eastAsiaTheme="minorEastAsia" w:cstheme="minorHAnsi"/>
                <w:b/>
                <w:bCs/>
                <w:sz w:val="24"/>
                <w:szCs w:val="24"/>
              </w:rPr>
            </w:pPr>
            <w:r w:rsidRPr="0059346C">
              <w:rPr>
                <w:rFonts w:eastAsiaTheme="minorEastAsia" w:cstheme="minorHAnsi"/>
                <w:b/>
                <w:bCs/>
                <w:sz w:val="24"/>
                <w:szCs w:val="24"/>
              </w:rPr>
              <w:t>Commentor</w:t>
            </w:r>
          </w:p>
        </w:tc>
        <w:tc>
          <w:tcPr>
            <w:tcW w:w="5226" w:type="dxa"/>
            <w:shd w:val="clear" w:color="auto" w:fill="E2EFD9" w:themeFill="accent6" w:themeFillTint="33"/>
          </w:tcPr>
          <w:p w:rsidR="00780DA0" w:rsidRPr="0059346C" w:rsidP="0000192F" w14:paraId="5CD4DD4D" w14:textId="77777777">
            <w:pPr>
              <w:widowControl w:val="0"/>
              <w:rPr>
                <w:rFonts w:eastAsiaTheme="minorEastAsia" w:cstheme="minorHAnsi"/>
                <w:b/>
                <w:bCs/>
                <w:sz w:val="24"/>
                <w:szCs w:val="24"/>
              </w:rPr>
            </w:pPr>
            <w:r w:rsidRPr="0059346C">
              <w:rPr>
                <w:rFonts w:eastAsiaTheme="minorEastAsia" w:cstheme="minorHAnsi"/>
                <w:b/>
                <w:bCs/>
                <w:sz w:val="24"/>
                <w:szCs w:val="24"/>
              </w:rPr>
              <w:t>Comment</w:t>
            </w:r>
          </w:p>
        </w:tc>
        <w:tc>
          <w:tcPr>
            <w:tcW w:w="1567" w:type="dxa"/>
            <w:shd w:val="clear" w:color="auto" w:fill="E2EFD9" w:themeFill="accent6" w:themeFillTint="33"/>
          </w:tcPr>
          <w:p w:rsidR="00780DA0" w:rsidRPr="0059346C" w:rsidP="0000192F" w14:paraId="6D3AC22A" w14:textId="12E66BD3">
            <w:pPr>
              <w:widowControl w:val="0"/>
              <w:rPr>
                <w:rFonts w:eastAsiaTheme="minorEastAsia" w:cstheme="minorHAnsi"/>
                <w:b/>
                <w:bCs/>
                <w:sz w:val="24"/>
                <w:szCs w:val="24"/>
              </w:rPr>
            </w:pPr>
            <w:r w:rsidRPr="0059346C">
              <w:rPr>
                <w:rFonts w:eastAsiaTheme="minorEastAsia" w:cstheme="minorHAnsi"/>
                <w:b/>
                <w:bCs/>
                <w:sz w:val="24"/>
                <w:szCs w:val="24"/>
              </w:rPr>
              <w:t>Form, Instructions</w:t>
            </w:r>
            <w:r w:rsidRPr="0059346C">
              <w:rPr>
                <w:rFonts w:eastAsiaTheme="minorEastAsia" w:cstheme="minorHAnsi"/>
                <w:b/>
                <w:bCs/>
                <w:sz w:val="24"/>
                <w:szCs w:val="24"/>
              </w:rPr>
              <w:t>, or Sample</w:t>
            </w:r>
          </w:p>
        </w:tc>
        <w:tc>
          <w:tcPr>
            <w:tcW w:w="2414" w:type="dxa"/>
            <w:shd w:val="clear" w:color="auto" w:fill="E2EFD9" w:themeFill="accent6" w:themeFillTint="33"/>
          </w:tcPr>
          <w:p w:rsidR="00780DA0" w:rsidRPr="0059346C" w:rsidP="0000192F" w14:paraId="0237B461" w14:textId="77777777">
            <w:pPr>
              <w:widowControl w:val="0"/>
              <w:rPr>
                <w:rFonts w:eastAsiaTheme="minorEastAsia" w:cstheme="minorHAnsi"/>
                <w:b/>
                <w:bCs/>
                <w:sz w:val="24"/>
                <w:szCs w:val="24"/>
              </w:rPr>
            </w:pPr>
            <w:r w:rsidRPr="0059346C">
              <w:rPr>
                <w:rFonts w:eastAsiaTheme="minorEastAsia" w:cstheme="minorHAnsi"/>
                <w:b/>
                <w:bCs/>
                <w:sz w:val="24"/>
                <w:szCs w:val="24"/>
              </w:rPr>
              <w:t>Category</w:t>
            </w:r>
          </w:p>
        </w:tc>
        <w:tc>
          <w:tcPr>
            <w:tcW w:w="2883" w:type="dxa"/>
            <w:shd w:val="clear" w:color="auto" w:fill="E2EFD9" w:themeFill="accent6" w:themeFillTint="33"/>
          </w:tcPr>
          <w:p w:rsidR="00780DA0" w:rsidRPr="0059346C" w:rsidP="0000192F" w14:paraId="2E0FAF1A" w14:textId="77777777">
            <w:pPr>
              <w:widowControl w:val="0"/>
              <w:rPr>
                <w:rFonts w:eastAsiaTheme="minorEastAsia" w:cstheme="minorHAnsi"/>
                <w:b/>
                <w:bCs/>
                <w:sz w:val="24"/>
                <w:szCs w:val="24"/>
              </w:rPr>
            </w:pPr>
            <w:r w:rsidRPr="0059346C">
              <w:rPr>
                <w:rFonts w:eastAsiaTheme="minorEastAsia" w:cstheme="minorHAnsi"/>
                <w:b/>
                <w:bCs/>
                <w:sz w:val="24"/>
                <w:szCs w:val="24"/>
              </w:rPr>
              <w:t>OCSE Response</w:t>
            </w:r>
          </w:p>
        </w:tc>
      </w:tr>
      <w:tr w14:paraId="73798DCB" w14:textId="77777777" w:rsidTr="0059346C">
        <w:tblPrEx>
          <w:tblW w:w="14130" w:type="dxa"/>
          <w:tblInd w:w="-545" w:type="dxa"/>
          <w:tblLook w:val="04A0"/>
        </w:tblPrEx>
        <w:trPr>
          <w:trHeight w:val="359"/>
        </w:trPr>
        <w:tc>
          <w:tcPr>
            <w:tcW w:w="14130" w:type="dxa"/>
            <w:gridSpan w:val="5"/>
            <w:shd w:val="clear" w:color="auto" w:fill="DEEBF6" w:themeFill="accent5" w:themeFillTint="33"/>
          </w:tcPr>
          <w:p w:rsidR="00780DA0" w:rsidRPr="0059346C" w:rsidP="0000192F" w14:paraId="70727EDB" w14:textId="7089F1D5">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Virginia DCSE Program Guidance Team</w:t>
            </w:r>
          </w:p>
        </w:tc>
      </w:tr>
      <w:tr w14:paraId="2EA9919A" w14:textId="77777777" w:rsidTr="0059346C">
        <w:tblPrEx>
          <w:tblW w:w="14130" w:type="dxa"/>
          <w:tblInd w:w="-545" w:type="dxa"/>
          <w:tblLook w:val="04A0"/>
        </w:tblPrEx>
        <w:tc>
          <w:tcPr>
            <w:tcW w:w="2040" w:type="dxa"/>
          </w:tcPr>
          <w:p w:rsidR="00780DA0" w:rsidRPr="0059346C" w:rsidP="0000192F" w14:paraId="69BF9BC0" w14:textId="74447C9C">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w:t>
            </w:r>
          </w:p>
        </w:tc>
        <w:tc>
          <w:tcPr>
            <w:tcW w:w="5226" w:type="dxa"/>
          </w:tcPr>
          <w:p w:rsidR="00780DA0" w:rsidRPr="0059346C" w:rsidP="00780DA0" w14:paraId="154A49F8" w14:textId="101F9E06">
            <w:pPr>
              <w:autoSpaceDE w:val="0"/>
              <w:autoSpaceDN w:val="0"/>
              <w:adjustRightInd w:val="0"/>
              <w:rPr>
                <w:rFonts w:cstheme="minorHAnsi"/>
                <w:color w:val="000000"/>
                <w:sz w:val="24"/>
                <w:szCs w:val="24"/>
              </w:rPr>
            </w:pPr>
            <w:r w:rsidRPr="0059346C">
              <w:rPr>
                <w:rFonts w:cstheme="minorHAnsi"/>
                <w:color w:val="000000"/>
                <w:sz w:val="24"/>
                <w:szCs w:val="24"/>
              </w:rPr>
              <w:t>The proposed document enhancements primarily address language modification, reformatting and rearranging of document content, material presentation adjustments, added language for clarification, and additional spacing and information such as:</w:t>
            </w:r>
          </w:p>
          <w:p w:rsidR="00780DA0" w:rsidRPr="0059346C" w:rsidP="0059346C" w14:paraId="5E047633" w14:textId="45358C39">
            <w:pPr>
              <w:pStyle w:val="ListParagraph"/>
              <w:numPr>
                <w:ilvl w:val="0"/>
                <w:numId w:val="14"/>
              </w:numPr>
              <w:autoSpaceDE w:val="0"/>
              <w:autoSpaceDN w:val="0"/>
              <w:adjustRightInd w:val="0"/>
              <w:rPr>
                <w:rFonts w:cstheme="minorHAnsi"/>
                <w:color w:val="000000"/>
                <w:sz w:val="24"/>
                <w:szCs w:val="24"/>
              </w:rPr>
            </w:pPr>
            <w:r w:rsidRPr="0059346C">
              <w:rPr>
                <w:rFonts w:cstheme="minorHAnsi"/>
                <w:color w:val="000000"/>
                <w:sz w:val="24"/>
                <w:szCs w:val="24"/>
              </w:rPr>
              <w:t>Supplemental resource links</w:t>
            </w:r>
          </w:p>
          <w:p w:rsidR="00780DA0" w:rsidRPr="0059346C" w:rsidP="0059346C" w14:paraId="6C376AD3" w14:textId="311D02F3">
            <w:pPr>
              <w:pStyle w:val="ListParagraph"/>
              <w:numPr>
                <w:ilvl w:val="0"/>
                <w:numId w:val="14"/>
              </w:numPr>
              <w:autoSpaceDE w:val="0"/>
              <w:autoSpaceDN w:val="0"/>
              <w:adjustRightInd w:val="0"/>
              <w:rPr>
                <w:rFonts w:cstheme="minorHAnsi"/>
                <w:color w:val="000000"/>
                <w:sz w:val="24"/>
                <w:szCs w:val="24"/>
              </w:rPr>
            </w:pPr>
            <w:r w:rsidRPr="0059346C">
              <w:rPr>
                <w:rFonts w:cstheme="minorHAnsi"/>
                <w:color w:val="000000"/>
                <w:sz w:val="24"/>
                <w:szCs w:val="24"/>
              </w:rPr>
              <w:t>Additional page footer information to include case identifiers</w:t>
            </w:r>
          </w:p>
          <w:p w:rsidR="00780DA0" w:rsidRPr="0059346C" w:rsidP="0059346C" w14:paraId="742ABF67" w14:textId="4107041C">
            <w:pPr>
              <w:pStyle w:val="ListParagraph"/>
              <w:numPr>
                <w:ilvl w:val="0"/>
                <w:numId w:val="14"/>
              </w:numPr>
              <w:autoSpaceDE w:val="0"/>
              <w:autoSpaceDN w:val="0"/>
              <w:adjustRightInd w:val="0"/>
              <w:rPr>
                <w:rFonts w:cstheme="minorHAnsi"/>
                <w:color w:val="000000"/>
                <w:sz w:val="24"/>
                <w:szCs w:val="24"/>
              </w:rPr>
            </w:pPr>
            <w:r w:rsidRPr="0059346C">
              <w:rPr>
                <w:rFonts w:cstheme="minorHAnsi"/>
                <w:color w:val="000000"/>
                <w:sz w:val="24"/>
                <w:szCs w:val="24"/>
              </w:rPr>
              <w:t>BOLDED language to draw reader’s attention to pertinent information</w:t>
            </w:r>
          </w:p>
          <w:p w:rsidR="0059346C" w:rsidP="00780DA0" w14:paraId="7BEAE8A1" w14:textId="77777777">
            <w:pPr>
              <w:autoSpaceDE w:val="0"/>
              <w:autoSpaceDN w:val="0"/>
              <w:adjustRightInd w:val="0"/>
              <w:rPr>
                <w:rFonts w:cstheme="minorHAnsi"/>
                <w:color w:val="000000"/>
                <w:sz w:val="24"/>
                <w:szCs w:val="24"/>
              </w:rPr>
            </w:pPr>
          </w:p>
          <w:p w:rsidR="00780DA0" w:rsidRPr="0059346C" w:rsidP="00780DA0" w14:paraId="5A389655" w14:textId="4C809542">
            <w:pPr>
              <w:autoSpaceDE w:val="0"/>
              <w:autoSpaceDN w:val="0"/>
              <w:adjustRightInd w:val="0"/>
              <w:rPr>
                <w:rFonts w:cstheme="minorHAnsi"/>
                <w:color w:val="000000"/>
                <w:sz w:val="24"/>
                <w:szCs w:val="24"/>
              </w:rPr>
            </w:pPr>
            <w:r w:rsidRPr="0059346C">
              <w:rPr>
                <w:rFonts w:cstheme="minorHAnsi"/>
                <w:color w:val="000000"/>
                <w:sz w:val="24"/>
                <w:szCs w:val="24"/>
              </w:rPr>
              <w:t>The proposed enhancements provide inclusion of additional data for more clarity and an improved format for</w:t>
            </w:r>
            <w:r w:rsidRPr="0059346C" w:rsidR="00073A08">
              <w:rPr>
                <w:rFonts w:cstheme="minorHAnsi"/>
                <w:color w:val="000000"/>
                <w:sz w:val="24"/>
                <w:szCs w:val="24"/>
              </w:rPr>
              <w:t xml:space="preserve"> </w:t>
            </w:r>
            <w:r w:rsidRPr="0059346C">
              <w:rPr>
                <w:rFonts w:cstheme="minorHAnsi"/>
                <w:color w:val="000000"/>
                <w:sz w:val="24"/>
                <w:szCs w:val="24"/>
              </w:rPr>
              <w:t>exchange of sufficient information between the issuer and the recipient. Better clarity provides ease of understanding and</w:t>
            </w:r>
            <w:r w:rsidRPr="0059346C" w:rsidR="00073A08">
              <w:rPr>
                <w:rFonts w:cstheme="minorHAnsi"/>
                <w:color w:val="000000"/>
                <w:sz w:val="24"/>
                <w:szCs w:val="24"/>
              </w:rPr>
              <w:t xml:space="preserve"> </w:t>
            </w:r>
            <w:r w:rsidRPr="0059346C">
              <w:rPr>
                <w:rFonts w:cstheme="minorHAnsi"/>
                <w:color w:val="000000"/>
                <w:sz w:val="24"/>
                <w:szCs w:val="24"/>
              </w:rPr>
              <w:t xml:space="preserve">reduced time </w:t>
            </w:r>
            <w:r w:rsidRPr="0059346C">
              <w:rPr>
                <w:rFonts w:cstheme="minorHAnsi"/>
                <w:color w:val="000000"/>
                <w:sz w:val="24"/>
                <w:szCs w:val="24"/>
              </w:rPr>
              <w:t>spent on form completion, which may result in quicker return of response.</w:t>
            </w:r>
          </w:p>
          <w:p w:rsidR="0059346C" w:rsidRPr="0059346C" w:rsidP="00780DA0" w14:paraId="746AB268" w14:textId="77777777">
            <w:pPr>
              <w:autoSpaceDE w:val="0"/>
              <w:autoSpaceDN w:val="0"/>
              <w:adjustRightInd w:val="0"/>
              <w:rPr>
                <w:rFonts w:cstheme="minorHAnsi"/>
                <w:color w:val="000000"/>
                <w:sz w:val="24"/>
                <w:szCs w:val="24"/>
              </w:rPr>
            </w:pPr>
          </w:p>
          <w:p w:rsidR="00780DA0" w:rsidRPr="0059346C" w:rsidP="00780DA0" w14:paraId="369C3818" w14:textId="3C4B24B6">
            <w:pPr>
              <w:autoSpaceDE w:val="0"/>
              <w:autoSpaceDN w:val="0"/>
              <w:adjustRightInd w:val="0"/>
              <w:rPr>
                <w:rFonts w:cstheme="minorHAnsi"/>
                <w:color w:val="000000"/>
                <w:sz w:val="24"/>
                <w:szCs w:val="24"/>
              </w:rPr>
            </w:pPr>
            <w:r w:rsidRPr="0059346C">
              <w:rPr>
                <w:rFonts w:cstheme="minorHAnsi"/>
                <w:color w:val="000000"/>
                <w:sz w:val="24"/>
                <w:szCs w:val="24"/>
              </w:rPr>
              <w:t>The case identifiers in the footer of the document is very helpful. May assist greatly in locating missing or “mixed up”</w:t>
            </w:r>
            <w:r w:rsidRPr="0059346C" w:rsidR="00073A08">
              <w:rPr>
                <w:rFonts w:cstheme="minorHAnsi"/>
                <w:color w:val="000000"/>
                <w:sz w:val="24"/>
                <w:szCs w:val="24"/>
              </w:rPr>
              <w:t xml:space="preserve"> </w:t>
            </w:r>
            <w:r w:rsidRPr="0059346C">
              <w:rPr>
                <w:rFonts w:cstheme="minorHAnsi"/>
                <w:color w:val="000000"/>
                <w:sz w:val="24"/>
                <w:szCs w:val="24"/>
              </w:rPr>
              <w:t>documents for case information organization.</w:t>
            </w:r>
          </w:p>
          <w:p w:rsidR="0059346C" w:rsidRPr="0059346C" w:rsidP="00780DA0" w14:paraId="29CC275F" w14:textId="77777777">
            <w:pPr>
              <w:autoSpaceDE w:val="0"/>
              <w:autoSpaceDN w:val="0"/>
              <w:adjustRightInd w:val="0"/>
              <w:rPr>
                <w:rFonts w:cstheme="minorHAnsi"/>
                <w:color w:val="000000"/>
                <w:sz w:val="24"/>
                <w:szCs w:val="24"/>
              </w:rPr>
            </w:pPr>
          </w:p>
          <w:p w:rsidR="00780DA0" w:rsidRPr="0059346C" w:rsidP="00780DA0" w14:paraId="559D43DE" w14:textId="180F2568">
            <w:pPr>
              <w:autoSpaceDE w:val="0"/>
              <w:autoSpaceDN w:val="0"/>
              <w:adjustRightInd w:val="0"/>
              <w:rPr>
                <w:rFonts w:cstheme="minorHAnsi"/>
                <w:color w:val="000000"/>
                <w:sz w:val="24"/>
                <w:szCs w:val="24"/>
              </w:rPr>
            </w:pPr>
            <w:r w:rsidRPr="0059346C">
              <w:rPr>
                <w:rFonts w:cstheme="minorHAnsi"/>
                <w:color w:val="000000"/>
                <w:sz w:val="24"/>
                <w:szCs w:val="24"/>
              </w:rPr>
              <w:t xml:space="preserve">The proposed enhancements do not appear to have a negative impact on state processes for information collection. </w:t>
            </w:r>
          </w:p>
          <w:p w:rsidR="0059346C" w:rsidRPr="0059346C" w:rsidP="00780DA0" w14:paraId="181ABB9C" w14:textId="77777777">
            <w:pPr>
              <w:autoSpaceDE w:val="0"/>
              <w:autoSpaceDN w:val="0"/>
              <w:adjustRightInd w:val="0"/>
              <w:rPr>
                <w:rFonts w:cstheme="minorHAnsi"/>
                <w:color w:val="000000"/>
                <w:sz w:val="24"/>
                <w:szCs w:val="24"/>
              </w:rPr>
            </w:pPr>
          </w:p>
          <w:p w:rsidR="00780DA0" w:rsidRPr="0059346C" w:rsidP="00780DA0" w14:paraId="26448B8E" w14:textId="549C0552">
            <w:pPr>
              <w:autoSpaceDE w:val="0"/>
              <w:autoSpaceDN w:val="0"/>
              <w:adjustRightInd w:val="0"/>
              <w:rPr>
                <w:rFonts w:cstheme="minorHAnsi"/>
                <w:color w:val="000000"/>
                <w:sz w:val="24"/>
                <w:szCs w:val="24"/>
              </w:rPr>
            </w:pPr>
            <w:r w:rsidRPr="0059346C">
              <w:rPr>
                <w:rFonts w:cstheme="minorHAnsi"/>
                <w:color w:val="000000"/>
                <w:sz w:val="24"/>
                <w:szCs w:val="24"/>
              </w:rPr>
              <w:t>The State Medical Support Contacts and Program Requirements form as an attachment with Part A is a helpful</w:t>
            </w:r>
            <w:r w:rsidRPr="0059346C" w:rsidR="00523FD2">
              <w:rPr>
                <w:rFonts w:cstheme="minorHAnsi"/>
                <w:color w:val="000000"/>
                <w:sz w:val="24"/>
                <w:szCs w:val="24"/>
              </w:rPr>
              <w:t xml:space="preserve"> </w:t>
            </w:r>
            <w:r w:rsidRPr="0059346C">
              <w:rPr>
                <w:rFonts w:cstheme="minorHAnsi"/>
                <w:color w:val="000000"/>
                <w:sz w:val="24"/>
                <w:szCs w:val="24"/>
              </w:rPr>
              <w:t>quick reference tool for users.</w:t>
            </w:r>
          </w:p>
          <w:p w:rsidR="0059346C" w:rsidRPr="0059346C" w:rsidP="00780DA0" w14:paraId="0084F6BB" w14:textId="77777777">
            <w:pPr>
              <w:autoSpaceDE w:val="0"/>
              <w:autoSpaceDN w:val="0"/>
              <w:adjustRightInd w:val="0"/>
              <w:rPr>
                <w:rFonts w:cstheme="minorHAnsi"/>
                <w:color w:val="000000"/>
                <w:sz w:val="24"/>
                <w:szCs w:val="24"/>
              </w:rPr>
            </w:pPr>
          </w:p>
          <w:p w:rsidR="0059346C" w:rsidRPr="0059346C" w:rsidP="00780DA0" w14:paraId="1FA6113A" w14:textId="77777777">
            <w:pPr>
              <w:autoSpaceDE w:val="0"/>
              <w:autoSpaceDN w:val="0"/>
              <w:adjustRightInd w:val="0"/>
              <w:rPr>
                <w:rFonts w:cstheme="minorHAnsi"/>
                <w:color w:val="000000"/>
                <w:sz w:val="24"/>
                <w:szCs w:val="24"/>
              </w:rPr>
            </w:pPr>
            <w:r w:rsidRPr="0059346C">
              <w:rPr>
                <w:rFonts w:cstheme="minorHAnsi"/>
                <w:color w:val="000000"/>
                <w:sz w:val="24"/>
                <w:szCs w:val="24"/>
              </w:rPr>
              <w:t>The State Medical Support Contacts and Program Requirements form Section 7: Question language needs</w:t>
            </w:r>
            <w:r w:rsidRPr="0059346C" w:rsidR="00922AE5">
              <w:rPr>
                <w:rFonts w:cstheme="minorHAnsi"/>
                <w:color w:val="000000"/>
                <w:sz w:val="24"/>
                <w:szCs w:val="24"/>
              </w:rPr>
              <w:t xml:space="preserve"> </w:t>
            </w:r>
            <w:r w:rsidRPr="0059346C">
              <w:rPr>
                <w:rFonts w:cstheme="minorHAnsi"/>
                <w:color w:val="000000"/>
                <w:sz w:val="24"/>
                <w:szCs w:val="24"/>
              </w:rPr>
              <w:t xml:space="preserve">grammatical revision “the sum of all ordered all health coverage?” </w:t>
            </w:r>
          </w:p>
          <w:p w:rsidR="0059346C" w:rsidRPr="0059346C" w:rsidP="00780DA0" w14:paraId="433D979F" w14:textId="77777777">
            <w:pPr>
              <w:autoSpaceDE w:val="0"/>
              <w:autoSpaceDN w:val="0"/>
              <w:adjustRightInd w:val="0"/>
              <w:rPr>
                <w:rFonts w:cstheme="minorHAnsi"/>
                <w:color w:val="000000"/>
                <w:sz w:val="24"/>
                <w:szCs w:val="24"/>
              </w:rPr>
            </w:pPr>
          </w:p>
          <w:p w:rsidR="00780DA0" w:rsidRPr="0059346C" w:rsidP="00780DA0" w14:paraId="6A342DA5" w14:textId="2CEE79B1">
            <w:pPr>
              <w:autoSpaceDE w:val="0"/>
              <w:autoSpaceDN w:val="0"/>
              <w:adjustRightInd w:val="0"/>
              <w:rPr>
                <w:rFonts w:cstheme="minorHAnsi"/>
                <w:color w:val="000000"/>
                <w:sz w:val="24"/>
                <w:szCs w:val="24"/>
              </w:rPr>
            </w:pPr>
            <w:r w:rsidRPr="0059346C">
              <w:rPr>
                <w:rFonts w:cstheme="minorHAnsi"/>
                <w:color w:val="000000"/>
                <w:sz w:val="24"/>
                <w:szCs w:val="24"/>
              </w:rPr>
              <w:t>Should the second “all” be omitted from the question? (Full</w:t>
            </w:r>
            <w:r w:rsidRPr="0059346C" w:rsidR="00F320A5">
              <w:rPr>
                <w:rFonts w:cstheme="minorHAnsi"/>
                <w:color w:val="000000"/>
                <w:sz w:val="24"/>
                <w:szCs w:val="24"/>
              </w:rPr>
              <w:t xml:space="preserve"> </w:t>
            </w:r>
            <w:r w:rsidRPr="0059346C">
              <w:rPr>
                <w:rFonts w:cstheme="minorHAnsi"/>
                <w:color w:val="000000"/>
                <w:sz w:val="24"/>
                <w:szCs w:val="24"/>
              </w:rPr>
              <w:t>question shown below).</w:t>
            </w:r>
          </w:p>
          <w:p w:rsidR="0059346C" w:rsidRPr="0059346C" w:rsidP="00780DA0" w14:paraId="53BF475A" w14:textId="77777777">
            <w:pPr>
              <w:autoSpaceDE w:val="0"/>
              <w:autoSpaceDN w:val="0"/>
              <w:adjustRightInd w:val="0"/>
              <w:rPr>
                <w:rFonts w:cstheme="minorHAnsi"/>
                <w:color w:val="000000"/>
                <w:sz w:val="24"/>
                <w:szCs w:val="24"/>
              </w:rPr>
            </w:pPr>
          </w:p>
          <w:p w:rsidR="00780DA0" w:rsidRPr="0059346C" w:rsidP="00780DA0" w14:paraId="4B0C0DE3" w14:textId="566C43FE">
            <w:pPr>
              <w:autoSpaceDE w:val="0"/>
              <w:autoSpaceDN w:val="0"/>
              <w:adjustRightInd w:val="0"/>
              <w:rPr>
                <w:rFonts w:cstheme="minorHAnsi"/>
                <w:color w:val="000000"/>
                <w:sz w:val="24"/>
                <w:szCs w:val="24"/>
              </w:rPr>
            </w:pPr>
            <w:r w:rsidRPr="0059346C">
              <w:rPr>
                <w:rFonts w:cstheme="minorHAnsi"/>
                <w:color w:val="000000"/>
                <w:sz w:val="24"/>
                <w:szCs w:val="24"/>
              </w:rPr>
              <w:t>“Do you have a statute or policy that guides what an employer should do if the maximum amount of allowable withholding is</w:t>
            </w:r>
            <w:r w:rsidRPr="0059346C" w:rsidR="00523FD2">
              <w:rPr>
                <w:rFonts w:cstheme="minorHAnsi"/>
                <w:color w:val="000000"/>
                <w:sz w:val="24"/>
                <w:szCs w:val="24"/>
              </w:rPr>
              <w:t xml:space="preserve"> </w:t>
            </w:r>
            <w:r w:rsidRPr="0059346C">
              <w:rPr>
                <w:rFonts w:cstheme="minorHAnsi"/>
                <w:color w:val="000000"/>
                <w:sz w:val="24"/>
                <w:szCs w:val="24"/>
              </w:rPr>
              <w:t>less than the sum of all ordered all health coverage?”</w:t>
            </w:r>
          </w:p>
        </w:tc>
        <w:tc>
          <w:tcPr>
            <w:tcW w:w="1567" w:type="dxa"/>
          </w:tcPr>
          <w:p w:rsidR="00780DA0" w:rsidRPr="0059346C" w:rsidP="0000192F" w14:paraId="287D91E9" w14:textId="7DFF01CB">
            <w:pPr>
              <w:widowControl w:val="0"/>
              <w:rPr>
                <w:rFonts w:eastAsiaTheme="minorEastAsia" w:cstheme="minorHAnsi"/>
                <w:snapToGrid w:val="0"/>
                <w:sz w:val="24"/>
                <w:szCs w:val="24"/>
              </w:rPr>
            </w:pPr>
          </w:p>
        </w:tc>
        <w:tc>
          <w:tcPr>
            <w:tcW w:w="2414" w:type="dxa"/>
          </w:tcPr>
          <w:p w:rsidR="00780DA0" w:rsidRPr="0059346C" w:rsidP="0000192F" w14:paraId="74536651" w14:textId="6655A099">
            <w:pPr>
              <w:widowControl w:val="0"/>
              <w:rPr>
                <w:rFonts w:eastAsiaTheme="minorEastAsia" w:cstheme="minorHAnsi"/>
                <w:bCs/>
                <w:snapToGrid w:val="0"/>
                <w:sz w:val="24"/>
                <w:szCs w:val="24"/>
              </w:rPr>
            </w:pPr>
          </w:p>
        </w:tc>
        <w:tc>
          <w:tcPr>
            <w:tcW w:w="2883" w:type="dxa"/>
          </w:tcPr>
          <w:p w:rsidR="00780DA0" w:rsidRPr="0059346C" w:rsidP="0000192F" w14:paraId="3E8926FD" w14:textId="11632619">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sidR="00662D25">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523FD2">
              <w:rPr>
                <w:rFonts w:eastAsiaTheme="minorEastAsia" w:cstheme="minorHAnsi"/>
                <w:snapToGrid w:val="0"/>
                <w:sz w:val="24"/>
                <w:szCs w:val="24"/>
              </w:rPr>
              <w:t>The second all has been removed from the explanatory language on the State Medical Support Contact</w:t>
            </w:r>
            <w:r w:rsidRPr="0059346C" w:rsidR="00F320A5">
              <w:rPr>
                <w:rFonts w:eastAsiaTheme="minorEastAsia" w:cstheme="minorHAnsi"/>
                <w:snapToGrid w:val="0"/>
                <w:sz w:val="24"/>
                <w:szCs w:val="24"/>
              </w:rPr>
              <w:t>s and Program Requirements (Medical Support matrix)</w:t>
            </w:r>
            <w:r w:rsidRPr="0059346C" w:rsidR="00523FD2">
              <w:rPr>
                <w:rFonts w:eastAsiaTheme="minorEastAsia" w:cstheme="minorHAnsi"/>
                <w:snapToGrid w:val="0"/>
                <w:sz w:val="24"/>
                <w:szCs w:val="24"/>
              </w:rPr>
              <w:t>.</w:t>
            </w:r>
          </w:p>
        </w:tc>
      </w:tr>
      <w:tr w14:paraId="5C82C294" w14:textId="77777777" w:rsidTr="0059346C">
        <w:tblPrEx>
          <w:tblW w:w="14130" w:type="dxa"/>
          <w:tblInd w:w="-545" w:type="dxa"/>
          <w:tblLook w:val="04A0"/>
        </w:tblPrEx>
        <w:tc>
          <w:tcPr>
            <w:tcW w:w="14130" w:type="dxa"/>
            <w:gridSpan w:val="5"/>
            <w:shd w:val="clear" w:color="auto" w:fill="D9E2F3" w:themeFill="accent1" w:themeFillTint="33"/>
          </w:tcPr>
          <w:p w:rsidR="00EC2651" w:rsidRPr="00662D25" w:rsidP="00073A08" w14:paraId="06DCB7C5" w14:textId="4902AC34">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New York Office of Temporary and Disability Insurance</w:t>
            </w:r>
          </w:p>
        </w:tc>
      </w:tr>
      <w:tr w14:paraId="682F3F0B" w14:textId="77777777" w:rsidTr="0059346C">
        <w:tblPrEx>
          <w:tblW w:w="14130" w:type="dxa"/>
          <w:tblInd w:w="-545" w:type="dxa"/>
          <w:tblLook w:val="04A0"/>
        </w:tblPrEx>
        <w:tc>
          <w:tcPr>
            <w:tcW w:w="2040" w:type="dxa"/>
          </w:tcPr>
          <w:p w:rsidR="00780DA0" w:rsidRPr="0059346C" w:rsidP="0000192F" w14:paraId="135249B2" w14:textId="50D18BD9">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w:t>
            </w:r>
          </w:p>
        </w:tc>
        <w:tc>
          <w:tcPr>
            <w:tcW w:w="5226" w:type="dxa"/>
          </w:tcPr>
          <w:p w:rsidR="00780DA0" w:rsidRPr="0059346C" w:rsidP="00780DA0" w14:paraId="56E1ED75" w14:textId="53D77DBB">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For purposes of consistency within this sentence and paragraph, NYS OTDA recommends the</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elimination of the space between “466(a)” and “(19).”</w:t>
            </w:r>
          </w:p>
        </w:tc>
        <w:tc>
          <w:tcPr>
            <w:tcW w:w="1567" w:type="dxa"/>
          </w:tcPr>
          <w:p w:rsidR="00780DA0" w:rsidRPr="0059346C" w:rsidP="0000192F" w14:paraId="345F7965" w14:textId="383EA7E8">
            <w:pPr>
              <w:widowControl w:val="0"/>
              <w:rPr>
                <w:rFonts w:eastAsiaTheme="minorEastAsia" w:cstheme="minorHAnsi"/>
                <w:snapToGrid w:val="0"/>
                <w:sz w:val="24"/>
                <w:szCs w:val="24"/>
              </w:rPr>
            </w:pPr>
            <w:r w:rsidRPr="0059346C">
              <w:rPr>
                <w:rFonts w:eastAsiaTheme="minorEastAsia" w:cstheme="minorHAnsi"/>
                <w:snapToGrid w:val="0"/>
                <w:sz w:val="24"/>
                <w:szCs w:val="24"/>
              </w:rPr>
              <w:t>NMSN Part A</w:t>
            </w:r>
          </w:p>
        </w:tc>
        <w:tc>
          <w:tcPr>
            <w:tcW w:w="2414" w:type="dxa"/>
          </w:tcPr>
          <w:p w:rsidR="00780DA0" w:rsidRPr="0059346C" w:rsidP="0000192F" w14:paraId="4DC0F401" w14:textId="0D4B9E99">
            <w:pPr>
              <w:widowControl w:val="0"/>
              <w:rPr>
                <w:rFonts w:eastAsiaTheme="minorEastAsia" w:cstheme="minorHAnsi"/>
                <w:snapToGrid w:val="0"/>
                <w:sz w:val="24"/>
                <w:szCs w:val="24"/>
              </w:rPr>
            </w:pPr>
            <w:r w:rsidRPr="0059346C">
              <w:rPr>
                <w:rFonts w:eastAsiaTheme="minorEastAsia" w:cstheme="minorHAnsi"/>
                <w:snapToGrid w:val="0"/>
                <w:sz w:val="24"/>
                <w:szCs w:val="24"/>
              </w:rPr>
              <w:t>Comment 1, Page 1, First Paragraph</w:t>
            </w:r>
          </w:p>
        </w:tc>
        <w:tc>
          <w:tcPr>
            <w:tcW w:w="2883" w:type="dxa"/>
          </w:tcPr>
          <w:p w:rsidR="00780DA0" w:rsidRPr="0059346C" w:rsidP="0000192F" w14:paraId="7E5D9BCF" w14:textId="707A22ED">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 </w:t>
            </w:r>
            <w:r w:rsidR="00662D25">
              <w:rPr>
                <w:rFonts w:eastAsiaTheme="minorEastAsia" w:cstheme="minorHAnsi"/>
                <w:snapToGrid w:val="0"/>
                <w:sz w:val="24"/>
                <w:szCs w:val="24"/>
              </w:rPr>
              <w:t>feedback</w:t>
            </w:r>
            <w:r w:rsidRPr="0059346C">
              <w:rPr>
                <w:rFonts w:eastAsiaTheme="minorEastAsia" w:cstheme="minorHAnsi"/>
                <w:snapToGrid w:val="0"/>
                <w:sz w:val="24"/>
                <w:szCs w:val="24"/>
              </w:rPr>
              <w:t xml:space="preserve">.  The space has been deleted.  </w:t>
            </w:r>
          </w:p>
        </w:tc>
      </w:tr>
      <w:tr w14:paraId="164D71EA" w14:textId="77777777" w:rsidTr="0059346C">
        <w:tblPrEx>
          <w:tblW w:w="14130" w:type="dxa"/>
          <w:tblInd w:w="-545" w:type="dxa"/>
          <w:tblLook w:val="04A0"/>
        </w:tblPrEx>
        <w:tc>
          <w:tcPr>
            <w:tcW w:w="2040" w:type="dxa"/>
          </w:tcPr>
          <w:p w:rsidR="00780DA0" w:rsidRPr="0059346C" w:rsidP="0000192F" w14:paraId="2D64FFC3" w14:textId="7668A421">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w:t>
            </w:r>
          </w:p>
        </w:tc>
        <w:tc>
          <w:tcPr>
            <w:tcW w:w="5226" w:type="dxa"/>
          </w:tcPr>
          <w:p w:rsidR="00780DA0" w:rsidRPr="00662D25" w:rsidP="00EC2651" w14:paraId="16B4A100" w14:textId="0CFF5FE3">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Paperwork Reduction Act of 1995 paragraph includes the parenthetical “(see email from Molly)”</w:t>
            </w:r>
            <w:r w:rsidRPr="0059346C" w:rsidR="00D7432E">
              <w:rPr>
                <w:rFonts w:eastAsiaTheme="minorEastAsia" w:cstheme="minorHAnsi"/>
                <w:snapToGrid w:val="0"/>
                <w:sz w:val="24"/>
                <w:szCs w:val="24"/>
              </w:rPr>
              <w:t xml:space="preserve"> </w:t>
            </w:r>
            <w:r w:rsidRPr="00662D25">
              <w:rPr>
                <w:rFonts w:eastAsiaTheme="minorEastAsia" w:cstheme="minorHAnsi"/>
                <w:snapToGrid w:val="0"/>
                <w:sz w:val="24"/>
                <w:szCs w:val="24"/>
              </w:rPr>
              <w:t>between “OMB” and “Expiration.” NYS OTDA recommends the removal of this parenthetical.</w:t>
            </w:r>
          </w:p>
        </w:tc>
        <w:tc>
          <w:tcPr>
            <w:tcW w:w="1567" w:type="dxa"/>
          </w:tcPr>
          <w:p w:rsidR="00780DA0" w:rsidRPr="0059346C" w:rsidP="0000192F" w14:paraId="2A914994" w14:textId="32EC87E8">
            <w:pPr>
              <w:widowControl w:val="0"/>
              <w:rPr>
                <w:rFonts w:eastAsiaTheme="minorEastAsia" w:cstheme="minorHAnsi"/>
                <w:snapToGrid w:val="0"/>
                <w:sz w:val="24"/>
                <w:szCs w:val="24"/>
              </w:rPr>
            </w:pPr>
            <w:r w:rsidRPr="0059346C">
              <w:rPr>
                <w:rFonts w:eastAsiaTheme="minorEastAsia" w:cstheme="minorHAnsi"/>
                <w:snapToGrid w:val="0"/>
                <w:sz w:val="24"/>
                <w:szCs w:val="24"/>
              </w:rPr>
              <w:t>NMSN Part A</w:t>
            </w:r>
          </w:p>
        </w:tc>
        <w:tc>
          <w:tcPr>
            <w:tcW w:w="2414" w:type="dxa"/>
          </w:tcPr>
          <w:p w:rsidR="00780DA0" w:rsidRPr="0059346C" w:rsidP="0000192F" w14:paraId="22C07EAC" w14:textId="36625FC7">
            <w:pPr>
              <w:widowControl w:val="0"/>
              <w:rPr>
                <w:rFonts w:eastAsiaTheme="minorEastAsia" w:cstheme="minorHAnsi"/>
                <w:snapToGrid w:val="0"/>
                <w:sz w:val="24"/>
                <w:szCs w:val="24"/>
              </w:rPr>
            </w:pPr>
            <w:r w:rsidRPr="0059346C">
              <w:rPr>
                <w:rFonts w:eastAsiaTheme="minorEastAsia" w:cstheme="minorHAnsi"/>
                <w:snapToGrid w:val="0"/>
                <w:sz w:val="24"/>
                <w:szCs w:val="24"/>
              </w:rPr>
              <w:t>Comment 2, Page 1, Paperwork Reduction Act of 1995 Paragraph</w:t>
            </w:r>
          </w:p>
        </w:tc>
        <w:tc>
          <w:tcPr>
            <w:tcW w:w="2883" w:type="dxa"/>
          </w:tcPr>
          <w:p w:rsidR="00780DA0" w:rsidRPr="0059346C" w:rsidP="0000192F" w14:paraId="4DC84009" w14:textId="051EA674">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sidR="00662D25">
              <w:rPr>
                <w:rFonts w:eastAsiaTheme="minorEastAsia" w:cstheme="minorHAnsi"/>
                <w:snapToGrid w:val="0"/>
                <w:sz w:val="24"/>
                <w:szCs w:val="24"/>
              </w:rPr>
              <w:t>feedback</w:t>
            </w:r>
            <w:r w:rsidRPr="0059346C">
              <w:rPr>
                <w:rFonts w:eastAsiaTheme="minorEastAsia" w:cstheme="minorHAnsi"/>
                <w:snapToGrid w:val="0"/>
                <w:sz w:val="24"/>
                <w:szCs w:val="24"/>
              </w:rPr>
              <w:t xml:space="preserve">.  The parenthetical has been deleted.  </w:t>
            </w:r>
          </w:p>
        </w:tc>
      </w:tr>
      <w:tr w14:paraId="61EEE285" w14:textId="77777777" w:rsidTr="0059346C">
        <w:tblPrEx>
          <w:tblW w:w="14130" w:type="dxa"/>
          <w:tblInd w:w="-545" w:type="dxa"/>
          <w:tblLook w:val="04A0"/>
        </w:tblPrEx>
        <w:tc>
          <w:tcPr>
            <w:tcW w:w="2040" w:type="dxa"/>
          </w:tcPr>
          <w:p w:rsidR="00EC2651" w:rsidRPr="0059346C" w:rsidP="0000192F" w14:paraId="2B1E6B34" w14:textId="6825DA56">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3</w:t>
            </w:r>
          </w:p>
        </w:tc>
        <w:tc>
          <w:tcPr>
            <w:tcW w:w="5226" w:type="dxa"/>
          </w:tcPr>
          <w:p w:rsidR="00EC2651" w:rsidRPr="00662D25" w:rsidP="00EC2651" w14:paraId="4903835B" w14:textId="3EEE3A19">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For purposes of consistency with the titles of the other sections of the Employer Response, NYS OTDA</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recommends capitalization of the “e” in “enrollment” and “p” in “possible” so that each word in the</w:t>
            </w:r>
            <w:r w:rsidRPr="0059346C" w:rsidR="00F320A5">
              <w:rPr>
                <w:rFonts w:eastAsiaTheme="minorEastAsia" w:cstheme="minorHAnsi"/>
                <w:snapToGrid w:val="0"/>
                <w:sz w:val="24"/>
                <w:szCs w:val="24"/>
              </w:rPr>
              <w:t xml:space="preserve"> </w:t>
            </w:r>
            <w:r w:rsidRPr="00662D25">
              <w:rPr>
                <w:rFonts w:eastAsiaTheme="minorEastAsia" w:cstheme="minorHAnsi"/>
                <w:snapToGrid w:val="0"/>
                <w:sz w:val="24"/>
                <w:szCs w:val="24"/>
              </w:rPr>
              <w:t>section title is capitalized.</w:t>
            </w:r>
          </w:p>
        </w:tc>
        <w:tc>
          <w:tcPr>
            <w:tcW w:w="1567" w:type="dxa"/>
          </w:tcPr>
          <w:p w:rsidR="00EC2651" w:rsidRPr="0059346C" w:rsidP="0000192F" w14:paraId="26D30F41" w14:textId="6238117E">
            <w:pPr>
              <w:widowControl w:val="0"/>
              <w:rPr>
                <w:rFonts w:eastAsiaTheme="minorEastAsia" w:cstheme="minorHAnsi"/>
                <w:snapToGrid w:val="0"/>
                <w:sz w:val="24"/>
                <w:szCs w:val="24"/>
              </w:rPr>
            </w:pPr>
            <w:r w:rsidRPr="0059346C">
              <w:rPr>
                <w:rFonts w:eastAsiaTheme="minorEastAsia" w:cstheme="minorHAnsi"/>
                <w:snapToGrid w:val="0"/>
                <w:sz w:val="24"/>
                <w:szCs w:val="24"/>
              </w:rPr>
              <w:t>NMSN Part A</w:t>
            </w:r>
          </w:p>
        </w:tc>
        <w:tc>
          <w:tcPr>
            <w:tcW w:w="2414" w:type="dxa"/>
          </w:tcPr>
          <w:p w:rsidR="00EC2651" w:rsidRPr="00662D25" w:rsidP="0000192F" w14:paraId="09FCF840" w14:textId="2474EE98">
            <w:pPr>
              <w:widowControl w:val="0"/>
              <w:rPr>
                <w:rFonts w:eastAsiaTheme="minorEastAsia" w:cstheme="minorHAnsi"/>
                <w:snapToGrid w:val="0"/>
                <w:sz w:val="24"/>
                <w:szCs w:val="24"/>
              </w:rPr>
            </w:pPr>
            <w:r w:rsidRPr="00662D25">
              <w:rPr>
                <w:rFonts w:eastAsiaTheme="minorEastAsia" w:cstheme="minorHAnsi"/>
                <w:snapToGrid w:val="0"/>
                <w:sz w:val="24"/>
                <w:szCs w:val="24"/>
              </w:rPr>
              <w:t>Comment 3, Page 3, Employer Response, Section 1 – No enrollment possible</w:t>
            </w:r>
          </w:p>
        </w:tc>
        <w:tc>
          <w:tcPr>
            <w:tcW w:w="2883" w:type="dxa"/>
          </w:tcPr>
          <w:p w:rsidR="00EC2651" w:rsidRPr="0059346C" w:rsidP="0000192F" w14:paraId="48CC553D" w14:textId="69F42B68">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sidR="00662D25">
              <w:rPr>
                <w:rFonts w:eastAsiaTheme="minorEastAsia" w:cstheme="minorHAnsi"/>
                <w:snapToGrid w:val="0"/>
                <w:sz w:val="24"/>
                <w:szCs w:val="24"/>
              </w:rPr>
              <w:t>feedback</w:t>
            </w:r>
            <w:r w:rsidRPr="0059346C">
              <w:rPr>
                <w:rFonts w:eastAsiaTheme="minorEastAsia" w:cstheme="minorHAnsi"/>
                <w:snapToGrid w:val="0"/>
                <w:sz w:val="24"/>
                <w:szCs w:val="24"/>
              </w:rPr>
              <w:t xml:space="preserve">.  The “e” in “enrollment” and the “p” in “possible” have been capitalized.  </w:t>
            </w:r>
          </w:p>
        </w:tc>
      </w:tr>
      <w:tr w14:paraId="3FC0A289" w14:textId="77777777" w:rsidTr="0059346C">
        <w:tblPrEx>
          <w:tblW w:w="14130" w:type="dxa"/>
          <w:tblInd w:w="-545" w:type="dxa"/>
          <w:tblLook w:val="04A0"/>
        </w:tblPrEx>
        <w:tc>
          <w:tcPr>
            <w:tcW w:w="2040" w:type="dxa"/>
          </w:tcPr>
          <w:p w:rsidR="00EC2651" w:rsidRPr="0059346C" w:rsidP="0000192F" w14:paraId="567DF193" w14:textId="615E8EB6">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4</w:t>
            </w:r>
          </w:p>
        </w:tc>
        <w:tc>
          <w:tcPr>
            <w:tcW w:w="5226" w:type="dxa"/>
          </w:tcPr>
          <w:p w:rsidR="00EC2651" w:rsidRPr="00662D25" w:rsidP="00EC2651" w14:paraId="38A96866" w14:textId="44303C21">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 xml:space="preserve">Regarding Item 5 of Section 1 of the Employer </w:t>
            </w:r>
            <w:r w:rsidRPr="00662D25">
              <w:rPr>
                <w:rFonts w:eastAsiaTheme="minorEastAsia" w:cstheme="minorHAnsi"/>
                <w:snapToGrid w:val="0"/>
                <w:sz w:val="24"/>
                <w:szCs w:val="24"/>
              </w:rPr>
              <w:t>Response, NYS OTDA recommends the insertion of a</w:t>
            </w:r>
            <w:r w:rsidRPr="0059346C" w:rsidR="00D7432E">
              <w:rPr>
                <w:rFonts w:eastAsiaTheme="minorEastAsia" w:cstheme="minorHAnsi"/>
                <w:snapToGrid w:val="0"/>
                <w:sz w:val="24"/>
                <w:szCs w:val="24"/>
              </w:rPr>
              <w:t xml:space="preserve"> </w:t>
            </w:r>
            <w:r w:rsidRPr="00662D25">
              <w:rPr>
                <w:rFonts w:eastAsiaTheme="minorEastAsia" w:cstheme="minorHAnsi"/>
                <w:snapToGrid w:val="0"/>
                <w:sz w:val="24"/>
                <w:szCs w:val="24"/>
              </w:rPr>
              <w:t>space between “the” and “plan” at the end of the sentence.</w:t>
            </w:r>
          </w:p>
        </w:tc>
        <w:tc>
          <w:tcPr>
            <w:tcW w:w="1567" w:type="dxa"/>
          </w:tcPr>
          <w:p w:rsidR="00EC2651" w:rsidRPr="0059346C" w:rsidP="0000192F" w14:paraId="5616DC48" w14:textId="1C03F07C">
            <w:pPr>
              <w:widowControl w:val="0"/>
              <w:rPr>
                <w:rFonts w:eastAsiaTheme="minorEastAsia" w:cstheme="minorHAnsi"/>
                <w:snapToGrid w:val="0"/>
                <w:sz w:val="24"/>
                <w:szCs w:val="24"/>
              </w:rPr>
            </w:pPr>
            <w:r w:rsidRPr="0059346C">
              <w:rPr>
                <w:rFonts w:eastAsiaTheme="minorEastAsia" w:cstheme="minorHAnsi"/>
                <w:snapToGrid w:val="0"/>
                <w:sz w:val="24"/>
                <w:szCs w:val="24"/>
              </w:rPr>
              <w:t>NMSN Part A</w:t>
            </w:r>
          </w:p>
        </w:tc>
        <w:tc>
          <w:tcPr>
            <w:tcW w:w="2414" w:type="dxa"/>
          </w:tcPr>
          <w:p w:rsidR="00EC2651" w:rsidRPr="00662D25" w:rsidP="0000192F" w14:paraId="460D9E15" w14:textId="5D1BD930">
            <w:pPr>
              <w:widowControl w:val="0"/>
              <w:rPr>
                <w:rFonts w:eastAsiaTheme="minorEastAsia" w:cstheme="minorHAnsi"/>
                <w:snapToGrid w:val="0"/>
                <w:sz w:val="24"/>
                <w:szCs w:val="24"/>
              </w:rPr>
            </w:pPr>
            <w:r w:rsidRPr="00662D25">
              <w:rPr>
                <w:rFonts w:eastAsiaTheme="minorEastAsia" w:cstheme="minorHAnsi"/>
                <w:snapToGrid w:val="0"/>
                <w:sz w:val="24"/>
                <w:szCs w:val="24"/>
              </w:rPr>
              <w:t>Comment 4, Page 3, Employer Response, Section 1 – No enrollment possible, Item 5</w:t>
            </w:r>
          </w:p>
        </w:tc>
        <w:tc>
          <w:tcPr>
            <w:tcW w:w="2883" w:type="dxa"/>
          </w:tcPr>
          <w:p w:rsidR="00EC2651" w:rsidRPr="0059346C" w:rsidP="0000192F" w14:paraId="13766300" w14:textId="7EF364CD">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523FD2">
              <w:rPr>
                <w:rFonts w:eastAsiaTheme="minorEastAsia" w:cstheme="minorHAnsi"/>
                <w:snapToGrid w:val="0"/>
                <w:sz w:val="24"/>
                <w:szCs w:val="24"/>
              </w:rPr>
              <w:t xml:space="preserve">Upon review there does exist a space </w:t>
            </w:r>
            <w:r w:rsidRPr="0059346C" w:rsidR="00055C23">
              <w:rPr>
                <w:rFonts w:eastAsiaTheme="minorEastAsia" w:cstheme="minorHAnsi"/>
                <w:snapToGrid w:val="0"/>
                <w:sz w:val="24"/>
                <w:szCs w:val="24"/>
              </w:rPr>
              <w:t xml:space="preserve">therefore no change has been made.  </w:t>
            </w:r>
          </w:p>
        </w:tc>
      </w:tr>
      <w:tr w14:paraId="6CE97C27" w14:textId="77777777" w:rsidTr="0059346C">
        <w:tblPrEx>
          <w:tblW w:w="14130" w:type="dxa"/>
          <w:tblInd w:w="-545" w:type="dxa"/>
          <w:tblLook w:val="04A0"/>
        </w:tblPrEx>
        <w:tc>
          <w:tcPr>
            <w:tcW w:w="2040" w:type="dxa"/>
          </w:tcPr>
          <w:p w:rsidR="00EC2651" w:rsidRPr="0059346C" w:rsidP="0000192F" w14:paraId="42F41DBC" w14:textId="1F4BAC21">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5</w:t>
            </w:r>
          </w:p>
        </w:tc>
        <w:tc>
          <w:tcPr>
            <w:tcW w:w="5226" w:type="dxa"/>
          </w:tcPr>
          <w:p w:rsidR="00EC2651" w:rsidRPr="00662D25" w:rsidP="00EC2651" w14:paraId="2A257F54" w14:textId="23B4D184">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Item 9 of Section 3 of the Employer Response references the NMSN – Part B. For purposes of</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consistency, NYS OTDA recommends use of the same (although incorrect) title; that is “Part B –</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 xml:space="preserve">Medical Support Notice to the </w:t>
            </w:r>
            <w:r w:rsidRPr="00662D25">
              <w:rPr>
                <w:rFonts w:eastAsiaTheme="minorEastAsia" w:cstheme="minorHAnsi"/>
                <w:snapToGrid w:val="0"/>
                <w:sz w:val="24"/>
                <w:szCs w:val="24"/>
              </w:rPr>
              <w:t>Plan Administrator.”</w:t>
            </w:r>
          </w:p>
        </w:tc>
        <w:tc>
          <w:tcPr>
            <w:tcW w:w="1567" w:type="dxa"/>
          </w:tcPr>
          <w:p w:rsidR="00EC2651" w:rsidRPr="0059346C" w:rsidP="0000192F" w14:paraId="7B927EAC" w14:textId="5E2D7320">
            <w:pPr>
              <w:widowControl w:val="0"/>
              <w:rPr>
                <w:rFonts w:eastAsiaTheme="minorEastAsia" w:cstheme="minorHAnsi"/>
                <w:snapToGrid w:val="0"/>
                <w:sz w:val="24"/>
                <w:szCs w:val="24"/>
              </w:rPr>
            </w:pPr>
            <w:r w:rsidRPr="0059346C">
              <w:rPr>
                <w:rFonts w:eastAsiaTheme="minorEastAsia" w:cstheme="minorHAnsi"/>
                <w:snapToGrid w:val="0"/>
                <w:sz w:val="24"/>
                <w:szCs w:val="24"/>
              </w:rPr>
              <w:t>NMSN Part A</w:t>
            </w:r>
          </w:p>
        </w:tc>
        <w:tc>
          <w:tcPr>
            <w:tcW w:w="2414" w:type="dxa"/>
          </w:tcPr>
          <w:p w:rsidR="00EC2651" w:rsidRPr="00662D25" w:rsidP="0000192F" w14:paraId="3E127F6D" w14:textId="343B23D7">
            <w:pPr>
              <w:widowControl w:val="0"/>
              <w:rPr>
                <w:rFonts w:eastAsiaTheme="minorEastAsia" w:cstheme="minorHAnsi"/>
                <w:snapToGrid w:val="0"/>
                <w:sz w:val="24"/>
                <w:szCs w:val="24"/>
              </w:rPr>
            </w:pPr>
            <w:r w:rsidRPr="00662D25">
              <w:rPr>
                <w:rFonts w:eastAsiaTheme="minorEastAsia" w:cstheme="minorHAnsi"/>
                <w:snapToGrid w:val="0"/>
                <w:sz w:val="24"/>
                <w:szCs w:val="24"/>
              </w:rPr>
              <w:t>Comment 5, Page 3, Employer Response, Section 3 – Dependent Coverage Available, Item 9</w:t>
            </w:r>
          </w:p>
        </w:tc>
        <w:tc>
          <w:tcPr>
            <w:tcW w:w="2883" w:type="dxa"/>
          </w:tcPr>
          <w:p w:rsidR="00EC2651" w:rsidRPr="0059346C" w:rsidP="0000192F" w14:paraId="66AF44A6" w14:textId="6D3D8C2B">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055C23">
              <w:rPr>
                <w:rFonts w:eastAsiaTheme="minorEastAsia" w:cstheme="minorHAnsi"/>
                <w:snapToGrid w:val="0"/>
                <w:sz w:val="24"/>
                <w:szCs w:val="24"/>
              </w:rPr>
              <w:t>The document has been reviewed and</w:t>
            </w:r>
            <w:r w:rsidRPr="0059346C" w:rsidR="00F61AF1">
              <w:rPr>
                <w:rFonts w:eastAsiaTheme="minorEastAsia" w:cstheme="minorHAnsi"/>
                <w:snapToGrid w:val="0"/>
                <w:sz w:val="24"/>
                <w:szCs w:val="24"/>
              </w:rPr>
              <w:t xml:space="preserve"> the</w:t>
            </w:r>
            <w:r w:rsidRPr="0059346C" w:rsidR="00055C23">
              <w:rPr>
                <w:rFonts w:eastAsiaTheme="minorEastAsia" w:cstheme="minorHAnsi"/>
                <w:snapToGrid w:val="0"/>
                <w:sz w:val="24"/>
                <w:szCs w:val="24"/>
              </w:rPr>
              <w:t xml:space="preserve"> </w:t>
            </w:r>
            <w:r w:rsidRPr="0059346C" w:rsidR="00F61AF1">
              <w:rPr>
                <w:rFonts w:eastAsiaTheme="minorEastAsia" w:cstheme="minorHAnsi"/>
                <w:snapToGrid w:val="0"/>
                <w:sz w:val="24"/>
                <w:szCs w:val="24"/>
              </w:rPr>
              <w:t>title has been corrected throughout</w:t>
            </w:r>
            <w:r w:rsidR="00575047">
              <w:rPr>
                <w:rFonts w:eastAsiaTheme="minorEastAsia" w:cstheme="minorHAnsi"/>
                <w:snapToGrid w:val="0"/>
                <w:sz w:val="24"/>
                <w:szCs w:val="24"/>
              </w:rPr>
              <w:t xml:space="preserve"> to the title of the form - </w:t>
            </w:r>
            <w:r w:rsidRPr="00575047" w:rsidR="00575047">
              <w:rPr>
                <w:rFonts w:eastAsiaTheme="minorEastAsia" w:cstheme="minorHAnsi"/>
                <w:snapToGrid w:val="0"/>
                <w:sz w:val="24"/>
                <w:szCs w:val="24"/>
              </w:rPr>
              <w:t>Part B - Medical Support Notice to Plan Administrator</w:t>
            </w:r>
            <w:r w:rsidRPr="0059346C" w:rsidR="00F61AF1">
              <w:rPr>
                <w:rFonts w:eastAsiaTheme="minorEastAsia" w:cstheme="minorHAnsi"/>
                <w:snapToGrid w:val="0"/>
                <w:sz w:val="24"/>
                <w:szCs w:val="24"/>
              </w:rPr>
              <w:t xml:space="preserve">.  </w:t>
            </w:r>
          </w:p>
        </w:tc>
      </w:tr>
      <w:tr w14:paraId="353A6A44" w14:textId="77777777" w:rsidTr="0059346C">
        <w:tblPrEx>
          <w:tblW w:w="14130" w:type="dxa"/>
          <w:tblInd w:w="-545" w:type="dxa"/>
          <w:tblLook w:val="04A0"/>
        </w:tblPrEx>
        <w:tc>
          <w:tcPr>
            <w:tcW w:w="2040" w:type="dxa"/>
          </w:tcPr>
          <w:p w:rsidR="00EC2651" w:rsidRPr="0059346C" w:rsidP="0000192F" w14:paraId="1C1F0E1D" w14:textId="726CA2A8">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6</w:t>
            </w:r>
          </w:p>
        </w:tc>
        <w:tc>
          <w:tcPr>
            <w:tcW w:w="5226" w:type="dxa"/>
          </w:tcPr>
          <w:p w:rsidR="00EC2651" w:rsidRPr="00662D25" w:rsidP="00EC2651" w14:paraId="6E6D34F7" w14:textId="5140BD31">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fourth paragraph of the Notice and General Instructions to Employer section includes three</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references to the NMSN - Part B. For purposes of consistency, NYS recommends use of the same</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 xml:space="preserve">(although incorrect) title for all three references; that is “Part B – Medical Support Notice to the </w:t>
            </w:r>
            <w:r w:rsidRPr="00662D25">
              <w:rPr>
                <w:rFonts w:eastAsiaTheme="minorEastAsia" w:cstheme="minorHAnsi"/>
                <w:snapToGrid w:val="0"/>
                <w:sz w:val="24"/>
                <w:szCs w:val="24"/>
              </w:rPr>
              <w:t>Plan</w:t>
            </w:r>
          </w:p>
        </w:tc>
        <w:tc>
          <w:tcPr>
            <w:tcW w:w="1567" w:type="dxa"/>
          </w:tcPr>
          <w:p w:rsidR="00EC2651" w:rsidRPr="0059346C" w:rsidP="0000192F" w14:paraId="6E95DE0A" w14:textId="10A687AB">
            <w:pPr>
              <w:widowControl w:val="0"/>
              <w:rPr>
                <w:rFonts w:eastAsiaTheme="minorEastAsia" w:cstheme="minorHAnsi"/>
                <w:snapToGrid w:val="0"/>
                <w:sz w:val="24"/>
                <w:szCs w:val="24"/>
              </w:rPr>
            </w:pPr>
            <w:r w:rsidRPr="0059346C">
              <w:rPr>
                <w:rFonts w:eastAsiaTheme="minorEastAsia" w:cstheme="minorHAnsi"/>
                <w:snapToGrid w:val="0"/>
                <w:sz w:val="24"/>
                <w:szCs w:val="24"/>
              </w:rPr>
              <w:t>NMSN Part A</w:t>
            </w:r>
          </w:p>
        </w:tc>
        <w:tc>
          <w:tcPr>
            <w:tcW w:w="2414" w:type="dxa"/>
          </w:tcPr>
          <w:p w:rsidR="00EC2651" w:rsidRPr="00662D25" w:rsidP="0000192F" w14:paraId="06741EA5" w14:textId="2DBAA868">
            <w:pPr>
              <w:widowControl w:val="0"/>
              <w:rPr>
                <w:rFonts w:eastAsiaTheme="minorEastAsia" w:cstheme="minorHAnsi"/>
                <w:snapToGrid w:val="0"/>
                <w:sz w:val="24"/>
                <w:szCs w:val="24"/>
              </w:rPr>
            </w:pPr>
            <w:r w:rsidRPr="00662D25">
              <w:rPr>
                <w:rFonts w:eastAsiaTheme="minorEastAsia" w:cstheme="minorHAnsi"/>
                <w:snapToGrid w:val="0"/>
                <w:sz w:val="24"/>
                <w:szCs w:val="24"/>
              </w:rPr>
              <w:t>Comment 6, Page 4, Notice and General Instructions to Employer, Fourth Paragraph</w:t>
            </w:r>
          </w:p>
        </w:tc>
        <w:tc>
          <w:tcPr>
            <w:tcW w:w="2883" w:type="dxa"/>
          </w:tcPr>
          <w:p w:rsidR="00EC2651" w:rsidRPr="0059346C" w:rsidP="0000192F" w14:paraId="2FC860E8" w14:textId="435349A8">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The document has been reviewed and the title has been corrected throughout</w:t>
            </w:r>
            <w:r>
              <w:rPr>
                <w:rFonts w:eastAsiaTheme="minorEastAsia" w:cstheme="minorHAnsi"/>
                <w:snapToGrid w:val="0"/>
                <w:sz w:val="24"/>
                <w:szCs w:val="24"/>
              </w:rPr>
              <w:t xml:space="preserve"> to title of the form - </w:t>
            </w:r>
            <w:r w:rsidRPr="00575047">
              <w:rPr>
                <w:rFonts w:eastAsiaTheme="minorEastAsia" w:cstheme="minorHAnsi"/>
                <w:snapToGrid w:val="0"/>
                <w:sz w:val="24"/>
                <w:szCs w:val="24"/>
              </w:rPr>
              <w:t>Part B - Medical Support Notice to Plan Administrator</w:t>
            </w:r>
            <w:r w:rsidRPr="0059346C">
              <w:rPr>
                <w:rFonts w:eastAsiaTheme="minorEastAsia" w:cstheme="minorHAnsi"/>
                <w:snapToGrid w:val="0"/>
                <w:sz w:val="24"/>
                <w:szCs w:val="24"/>
              </w:rPr>
              <w:t xml:space="preserve">.  </w:t>
            </w:r>
          </w:p>
        </w:tc>
      </w:tr>
      <w:tr w14:paraId="5DBBD3AA" w14:textId="77777777" w:rsidTr="0059346C">
        <w:tblPrEx>
          <w:tblW w:w="14130" w:type="dxa"/>
          <w:tblInd w:w="-545" w:type="dxa"/>
          <w:tblLook w:val="04A0"/>
        </w:tblPrEx>
        <w:tc>
          <w:tcPr>
            <w:tcW w:w="2040" w:type="dxa"/>
          </w:tcPr>
          <w:p w:rsidR="00EC2651" w:rsidRPr="0059346C" w:rsidP="0000192F" w14:paraId="3873C7EF" w14:textId="7E62BA79">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7</w:t>
            </w:r>
          </w:p>
        </w:tc>
        <w:tc>
          <w:tcPr>
            <w:tcW w:w="5226" w:type="dxa"/>
          </w:tcPr>
          <w:p w:rsidR="00EC2651" w:rsidRPr="00662D25" w:rsidP="00EC2651" w14:paraId="4CC9FF41" w14:textId="7277A1BC">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For purposes of consistency within this sentence and paragraph, NYS OTDA recommends the</w:t>
            </w:r>
            <w:r w:rsidRPr="0059346C" w:rsidR="00D7432E">
              <w:rPr>
                <w:rFonts w:eastAsiaTheme="minorEastAsia" w:cstheme="minorHAnsi"/>
                <w:snapToGrid w:val="0"/>
                <w:sz w:val="24"/>
                <w:szCs w:val="24"/>
              </w:rPr>
              <w:t xml:space="preserve"> </w:t>
            </w:r>
            <w:r w:rsidRPr="00662D25">
              <w:rPr>
                <w:rFonts w:eastAsiaTheme="minorEastAsia" w:cstheme="minorHAnsi"/>
                <w:snapToGrid w:val="0"/>
                <w:sz w:val="24"/>
                <w:szCs w:val="24"/>
              </w:rPr>
              <w:t>elimination of the space between “466(a)” and “(19).”</w:t>
            </w:r>
          </w:p>
        </w:tc>
        <w:tc>
          <w:tcPr>
            <w:tcW w:w="1567" w:type="dxa"/>
          </w:tcPr>
          <w:p w:rsidR="00EC2651" w:rsidRPr="0059346C" w:rsidP="0000192F" w14:paraId="7C523BDF" w14:textId="16574A02">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79CFE35A" w14:textId="5C471BCF">
            <w:pPr>
              <w:widowControl w:val="0"/>
              <w:rPr>
                <w:rFonts w:eastAsiaTheme="minorEastAsia" w:cstheme="minorHAnsi"/>
                <w:snapToGrid w:val="0"/>
                <w:sz w:val="24"/>
                <w:szCs w:val="24"/>
              </w:rPr>
            </w:pPr>
            <w:r w:rsidRPr="00662D25">
              <w:rPr>
                <w:rFonts w:eastAsiaTheme="minorEastAsia" w:cstheme="minorHAnsi"/>
                <w:snapToGrid w:val="0"/>
                <w:sz w:val="24"/>
                <w:szCs w:val="24"/>
              </w:rPr>
              <w:t>Comment 7, Page 1, First Paragraph</w:t>
            </w:r>
          </w:p>
        </w:tc>
        <w:tc>
          <w:tcPr>
            <w:tcW w:w="2883" w:type="dxa"/>
          </w:tcPr>
          <w:p w:rsidR="00EC2651" w:rsidRPr="0059346C" w:rsidP="0000192F" w14:paraId="3751F1F3" w14:textId="6768AB0E">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2A55FB">
              <w:rPr>
                <w:rFonts w:eastAsiaTheme="minorEastAsia" w:cstheme="minorHAnsi"/>
                <w:snapToGrid w:val="0"/>
                <w:sz w:val="24"/>
                <w:szCs w:val="24"/>
              </w:rPr>
              <w:t xml:space="preserve">The space has been deleted.  </w:t>
            </w:r>
          </w:p>
        </w:tc>
      </w:tr>
      <w:tr w14:paraId="76006AB6" w14:textId="77777777" w:rsidTr="0059346C">
        <w:tblPrEx>
          <w:tblW w:w="14130" w:type="dxa"/>
          <w:tblInd w:w="-545" w:type="dxa"/>
          <w:tblLook w:val="04A0"/>
        </w:tblPrEx>
        <w:tc>
          <w:tcPr>
            <w:tcW w:w="2040" w:type="dxa"/>
          </w:tcPr>
          <w:p w:rsidR="00EC2651" w:rsidRPr="0059346C" w:rsidP="0000192F" w14:paraId="526A596D" w14:textId="71353014">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8</w:t>
            </w:r>
          </w:p>
        </w:tc>
        <w:tc>
          <w:tcPr>
            <w:tcW w:w="5226" w:type="dxa"/>
          </w:tcPr>
          <w:p w:rsidR="00EC2651" w:rsidRPr="00662D25" w:rsidP="00EC2651" w14:paraId="54F58E54" w14:textId="2474AB99">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formatting of this sample form item varies from its formatting on the National Medical Support Notice</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 Part A (“actual form”). For purposes of clarity, NYS OTDA recommends the formatting be adjusted to</w:t>
            </w:r>
            <w:r w:rsidRPr="0059346C" w:rsidR="00F61AF1">
              <w:rPr>
                <w:rFonts w:eastAsiaTheme="minorEastAsia" w:cstheme="minorHAnsi"/>
                <w:snapToGrid w:val="0"/>
                <w:sz w:val="24"/>
                <w:szCs w:val="24"/>
              </w:rPr>
              <w:t xml:space="preserve"> </w:t>
            </w:r>
            <w:r w:rsidRPr="0059346C">
              <w:rPr>
                <w:rFonts w:eastAsiaTheme="minorEastAsia" w:cstheme="minorHAnsi"/>
                <w:snapToGrid w:val="0"/>
                <w:sz w:val="24"/>
                <w:szCs w:val="24"/>
              </w:rPr>
              <w:t>place “(NMSN)” immediately after “National Medical Support Order/Notice.” If this is not possible, then</w:t>
            </w:r>
            <w:r w:rsidRPr="0059346C" w:rsidR="00F61AF1">
              <w:rPr>
                <w:rFonts w:eastAsiaTheme="minorEastAsia" w:cstheme="minorHAnsi"/>
                <w:snapToGrid w:val="0"/>
                <w:sz w:val="24"/>
                <w:szCs w:val="24"/>
              </w:rPr>
              <w:t xml:space="preserve"> </w:t>
            </w:r>
            <w:r w:rsidRPr="00662D25">
              <w:rPr>
                <w:rFonts w:eastAsiaTheme="minorEastAsia" w:cstheme="minorHAnsi"/>
                <w:snapToGrid w:val="0"/>
                <w:sz w:val="24"/>
                <w:szCs w:val="24"/>
              </w:rPr>
              <w:t>NYS OTDA recommends aligning “NMSN” with the above “N” in “National.”</w:t>
            </w:r>
          </w:p>
        </w:tc>
        <w:tc>
          <w:tcPr>
            <w:tcW w:w="1567" w:type="dxa"/>
          </w:tcPr>
          <w:p w:rsidR="00EC2651" w:rsidRPr="0059346C" w:rsidP="0000192F" w14:paraId="6B61FD49" w14:textId="784EE982">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293ED261" w14:textId="077348E4">
            <w:pPr>
              <w:widowControl w:val="0"/>
              <w:rPr>
                <w:rFonts w:eastAsiaTheme="minorEastAsia" w:cstheme="minorHAnsi"/>
                <w:snapToGrid w:val="0"/>
                <w:sz w:val="24"/>
                <w:szCs w:val="24"/>
              </w:rPr>
            </w:pPr>
            <w:r w:rsidRPr="00662D25">
              <w:rPr>
                <w:rFonts w:eastAsiaTheme="minorEastAsia" w:cstheme="minorHAnsi"/>
                <w:snapToGrid w:val="0"/>
                <w:sz w:val="24"/>
                <w:szCs w:val="24"/>
              </w:rPr>
              <w:t>Comment 8, Page 1, Item 1a, National Medical Support Order/Notice (NMSN)</w:t>
            </w:r>
          </w:p>
        </w:tc>
        <w:tc>
          <w:tcPr>
            <w:tcW w:w="2883" w:type="dxa"/>
          </w:tcPr>
          <w:p w:rsidR="00EC2651" w:rsidRPr="0059346C" w:rsidP="0000192F" w14:paraId="6A19ACA0" w14:textId="4A97DAD9">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922AE5">
              <w:rPr>
                <w:rFonts w:eastAsiaTheme="minorEastAsia" w:cstheme="minorHAnsi"/>
                <w:snapToGrid w:val="0"/>
                <w:sz w:val="24"/>
                <w:szCs w:val="24"/>
              </w:rPr>
              <w:t xml:space="preserve">The document </w:t>
            </w:r>
            <w:r w:rsidR="000664A6">
              <w:rPr>
                <w:rFonts w:eastAsiaTheme="minorEastAsia" w:cstheme="minorHAnsi"/>
                <w:snapToGrid w:val="0"/>
                <w:sz w:val="24"/>
                <w:szCs w:val="24"/>
              </w:rPr>
              <w:t>format has been updated</w:t>
            </w:r>
            <w:r w:rsidRPr="0059346C" w:rsidR="00922AE5">
              <w:rPr>
                <w:rFonts w:eastAsiaTheme="minorEastAsia" w:cstheme="minorHAnsi"/>
                <w:snapToGrid w:val="0"/>
                <w:sz w:val="24"/>
                <w:szCs w:val="24"/>
              </w:rPr>
              <w:t xml:space="preserve">.  </w:t>
            </w:r>
          </w:p>
        </w:tc>
      </w:tr>
      <w:tr w14:paraId="483FD3CA" w14:textId="77777777" w:rsidTr="0059346C">
        <w:tblPrEx>
          <w:tblW w:w="14130" w:type="dxa"/>
          <w:tblInd w:w="-545" w:type="dxa"/>
          <w:tblLook w:val="04A0"/>
        </w:tblPrEx>
        <w:tc>
          <w:tcPr>
            <w:tcW w:w="2040" w:type="dxa"/>
          </w:tcPr>
          <w:p w:rsidR="00EC2651" w:rsidRPr="0059346C" w:rsidP="0000192F" w14:paraId="59470987" w14:textId="78B8D70D">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9</w:t>
            </w:r>
          </w:p>
        </w:tc>
        <w:tc>
          <w:tcPr>
            <w:tcW w:w="5226" w:type="dxa"/>
          </w:tcPr>
          <w:p w:rsidR="00EC2651" w:rsidRPr="00662D25" w:rsidP="00EC2651" w14:paraId="1545686C" w14:textId="24D9D0CD">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formatting of this sample form item varies from its formatting on the actual form. For purposes of</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clarity, NYS OTDA suggests the formatting be revised to place “2” on the same line as “page.” If this is</w:t>
            </w:r>
            <w:r w:rsidRPr="0059346C" w:rsidR="00922AE5">
              <w:rPr>
                <w:rFonts w:eastAsiaTheme="minorEastAsia" w:cstheme="minorHAnsi"/>
                <w:snapToGrid w:val="0"/>
                <w:sz w:val="24"/>
                <w:szCs w:val="24"/>
              </w:rPr>
              <w:t xml:space="preserve"> </w:t>
            </w:r>
            <w:r w:rsidRPr="00662D25">
              <w:rPr>
                <w:rFonts w:eastAsiaTheme="minorEastAsia" w:cstheme="minorHAnsi"/>
                <w:snapToGrid w:val="0"/>
                <w:sz w:val="24"/>
                <w:szCs w:val="24"/>
              </w:rPr>
              <w:t>not possible, then NYS OTDA recommends aligning “2” with the above “T” in “Termination.”</w:t>
            </w:r>
          </w:p>
        </w:tc>
        <w:tc>
          <w:tcPr>
            <w:tcW w:w="1567" w:type="dxa"/>
          </w:tcPr>
          <w:p w:rsidR="00EC2651" w:rsidRPr="0059346C" w:rsidP="0000192F" w14:paraId="22C3ABB0" w14:textId="65522726">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479E381C" w14:textId="22591B4B">
            <w:pPr>
              <w:widowControl w:val="0"/>
              <w:rPr>
                <w:rFonts w:eastAsiaTheme="minorEastAsia" w:cstheme="minorHAnsi"/>
                <w:snapToGrid w:val="0"/>
                <w:sz w:val="24"/>
                <w:szCs w:val="24"/>
              </w:rPr>
            </w:pPr>
            <w:r w:rsidRPr="00662D25">
              <w:rPr>
                <w:rFonts w:eastAsiaTheme="minorEastAsia" w:cstheme="minorHAnsi"/>
                <w:snapToGrid w:val="0"/>
                <w:sz w:val="24"/>
                <w:szCs w:val="24"/>
              </w:rPr>
              <w:t>Comment 9, Page 1, Item 1</w:t>
            </w:r>
            <w:r w:rsidRPr="00662D25" w:rsidR="000664A6">
              <w:rPr>
                <w:rFonts w:eastAsiaTheme="minorEastAsia" w:cstheme="minorHAnsi"/>
                <w:snapToGrid w:val="0"/>
                <w:sz w:val="24"/>
                <w:szCs w:val="24"/>
              </w:rPr>
              <w:t>b, Termination</w:t>
            </w:r>
            <w:r w:rsidRPr="00662D25">
              <w:rPr>
                <w:rFonts w:eastAsiaTheme="minorEastAsia" w:cstheme="minorHAnsi"/>
                <w:snapToGrid w:val="0"/>
                <w:sz w:val="24"/>
                <w:szCs w:val="24"/>
              </w:rPr>
              <w:t xml:space="preserve"> Order/Notice (Optional)</w:t>
            </w:r>
          </w:p>
        </w:tc>
        <w:tc>
          <w:tcPr>
            <w:tcW w:w="2883" w:type="dxa"/>
          </w:tcPr>
          <w:p w:rsidR="00EC2651" w:rsidRPr="0059346C" w:rsidP="0000192F" w14:paraId="1BDB545A" w14:textId="7DA9D889">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922AE5">
              <w:rPr>
                <w:rFonts w:eastAsiaTheme="minorEastAsia" w:cstheme="minorHAnsi"/>
                <w:snapToGrid w:val="0"/>
                <w:sz w:val="24"/>
                <w:szCs w:val="24"/>
              </w:rPr>
              <w:t xml:space="preserve">Formatting was corrected to ensure that the number 2 aligns with “page”.  </w:t>
            </w:r>
          </w:p>
        </w:tc>
      </w:tr>
      <w:tr w14:paraId="0E622A1E" w14:textId="77777777" w:rsidTr="0059346C">
        <w:tblPrEx>
          <w:tblW w:w="14130" w:type="dxa"/>
          <w:tblInd w:w="-545" w:type="dxa"/>
          <w:tblLook w:val="04A0"/>
        </w:tblPrEx>
        <w:tc>
          <w:tcPr>
            <w:tcW w:w="2040" w:type="dxa"/>
          </w:tcPr>
          <w:p w:rsidR="00EC2651" w:rsidRPr="0059346C" w:rsidP="0000192F" w14:paraId="0B8021BA" w14:textId="1A47A8D5">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10</w:t>
            </w:r>
          </w:p>
        </w:tc>
        <w:tc>
          <w:tcPr>
            <w:tcW w:w="5226" w:type="dxa"/>
          </w:tcPr>
          <w:p w:rsidR="00EC2651" w:rsidRPr="00662D25" w:rsidP="00EC2651" w14:paraId="4D9A9691" w14:textId="4D9F1D97">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For purposes of consistency with the formatting of the actual form, NYS OTDA recommends the</w:t>
            </w:r>
            <w:r w:rsidRPr="0059346C" w:rsidR="00D7432E">
              <w:rPr>
                <w:rFonts w:eastAsiaTheme="minorEastAsia" w:cstheme="minorHAnsi"/>
                <w:snapToGrid w:val="0"/>
                <w:sz w:val="24"/>
                <w:szCs w:val="24"/>
              </w:rPr>
              <w:t xml:space="preserve"> </w:t>
            </w:r>
            <w:r w:rsidRPr="00662D25">
              <w:rPr>
                <w:rFonts w:eastAsiaTheme="minorEastAsia" w:cstheme="minorHAnsi"/>
                <w:snapToGrid w:val="0"/>
                <w:sz w:val="24"/>
                <w:szCs w:val="24"/>
              </w:rPr>
              <w:t>elimination of the blank line in Item 3f.</w:t>
            </w:r>
          </w:p>
        </w:tc>
        <w:tc>
          <w:tcPr>
            <w:tcW w:w="1567" w:type="dxa"/>
          </w:tcPr>
          <w:p w:rsidR="00EC2651" w:rsidRPr="0059346C" w:rsidP="0000192F" w14:paraId="3E8F19C6" w14:textId="04B1D066">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12DC9B12" w14:textId="5D476653">
            <w:pPr>
              <w:widowControl w:val="0"/>
              <w:rPr>
                <w:rFonts w:eastAsiaTheme="minorEastAsia" w:cstheme="minorHAnsi"/>
                <w:snapToGrid w:val="0"/>
                <w:sz w:val="24"/>
                <w:szCs w:val="24"/>
              </w:rPr>
            </w:pPr>
            <w:r w:rsidRPr="00662D25">
              <w:rPr>
                <w:rFonts w:eastAsiaTheme="minorEastAsia" w:cstheme="minorHAnsi"/>
                <w:snapToGrid w:val="0"/>
                <w:sz w:val="24"/>
                <w:szCs w:val="24"/>
              </w:rPr>
              <w:t>Comment 10, Page 1, Item 3f, Child(ren)’s Mailing Address</w:t>
            </w:r>
          </w:p>
        </w:tc>
        <w:tc>
          <w:tcPr>
            <w:tcW w:w="2883" w:type="dxa"/>
          </w:tcPr>
          <w:p w:rsidR="00EC2651" w:rsidRPr="0059346C" w:rsidP="0000192F" w14:paraId="3435C8B9" w14:textId="67060D96">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000664A6">
              <w:rPr>
                <w:rFonts w:eastAsiaTheme="minorEastAsia" w:cstheme="minorHAnsi"/>
                <w:snapToGrid w:val="0"/>
                <w:sz w:val="24"/>
                <w:szCs w:val="24"/>
              </w:rPr>
              <w:t>All</w:t>
            </w:r>
            <w:r w:rsidRPr="0059346C" w:rsidR="00A9708C">
              <w:rPr>
                <w:rFonts w:eastAsiaTheme="minorEastAsia" w:cstheme="minorHAnsi"/>
                <w:snapToGrid w:val="0"/>
                <w:sz w:val="24"/>
                <w:szCs w:val="24"/>
              </w:rPr>
              <w:t xml:space="preserve"> formatting </w:t>
            </w:r>
            <w:r w:rsidR="000664A6">
              <w:rPr>
                <w:rFonts w:eastAsiaTheme="minorEastAsia" w:cstheme="minorHAnsi"/>
                <w:snapToGrid w:val="0"/>
                <w:sz w:val="24"/>
                <w:szCs w:val="24"/>
              </w:rPr>
              <w:t>will be aligned</w:t>
            </w:r>
            <w:r w:rsidRPr="0059346C" w:rsidR="00A9708C">
              <w:rPr>
                <w:rFonts w:eastAsiaTheme="minorEastAsia" w:cstheme="minorHAnsi"/>
                <w:snapToGrid w:val="0"/>
                <w:sz w:val="24"/>
                <w:szCs w:val="24"/>
              </w:rPr>
              <w:t xml:space="preserve"> when the document is converted to </w:t>
            </w:r>
            <w:r w:rsidR="000664A6">
              <w:rPr>
                <w:rFonts w:eastAsiaTheme="minorEastAsia" w:cstheme="minorHAnsi"/>
                <w:snapToGrid w:val="0"/>
                <w:sz w:val="24"/>
                <w:szCs w:val="24"/>
              </w:rPr>
              <w:t xml:space="preserve">the fillable </w:t>
            </w:r>
            <w:r w:rsidRPr="0059346C" w:rsidR="00A9708C">
              <w:rPr>
                <w:rFonts w:eastAsiaTheme="minorEastAsia" w:cstheme="minorHAnsi"/>
                <w:snapToGrid w:val="0"/>
                <w:sz w:val="24"/>
                <w:szCs w:val="24"/>
              </w:rPr>
              <w:t>PDF</w:t>
            </w:r>
            <w:r w:rsidRPr="0059346C" w:rsidR="00922AE5">
              <w:rPr>
                <w:rFonts w:eastAsiaTheme="minorEastAsia" w:cstheme="minorHAnsi"/>
                <w:snapToGrid w:val="0"/>
                <w:sz w:val="24"/>
                <w:szCs w:val="24"/>
              </w:rPr>
              <w:t xml:space="preserve">.  </w:t>
            </w:r>
          </w:p>
        </w:tc>
      </w:tr>
      <w:tr w14:paraId="4C952B94" w14:textId="77777777" w:rsidTr="0059346C">
        <w:tblPrEx>
          <w:tblW w:w="14130" w:type="dxa"/>
          <w:tblInd w:w="-545" w:type="dxa"/>
          <w:tblLook w:val="04A0"/>
        </w:tblPrEx>
        <w:tc>
          <w:tcPr>
            <w:tcW w:w="2040" w:type="dxa"/>
          </w:tcPr>
          <w:p w:rsidR="00EC2651" w:rsidRPr="0059346C" w:rsidP="0000192F" w14:paraId="595EC799" w14:textId="51A8D571">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11</w:t>
            </w:r>
          </w:p>
        </w:tc>
        <w:tc>
          <w:tcPr>
            <w:tcW w:w="5226" w:type="dxa"/>
          </w:tcPr>
          <w:p w:rsidR="00EC2651" w:rsidRPr="00662D25" w:rsidP="00EC2651" w14:paraId="241C2A53" w14:textId="19211A57">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For purposes of consistency with the formatting of the actual form, NYS OTDA recommends the</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elimination of the blank line before the “Mailing Address of a Representative of the Child(ren)” in Item</w:t>
            </w:r>
            <w:r w:rsidRPr="0059346C" w:rsidR="00922AE5">
              <w:rPr>
                <w:rFonts w:eastAsiaTheme="minorEastAsia" w:cstheme="minorHAnsi"/>
                <w:snapToGrid w:val="0"/>
                <w:sz w:val="24"/>
                <w:szCs w:val="24"/>
              </w:rPr>
              <w:t xml:space="preserve"> </w:t>
            </w:r>
            <w:r w:rsidRPr="00662D25">
              <w:rPr>
                <w:rFonts w:eastAsiaTheme="minorEastAsia" w:cstheme="minorHAnsi"/>
                <w:snapToGrid w:val="0"/>
                <w:sz w:val="24"/>
                <w:szCs w:val="24"/>
              </w:rPr>
              <w:t>3q.</w:t>
            </w:r>
          </w:p>
        </w:tc>
        <w:tc>
          <w:tcPr>
            <w:tcW w:w="1567" w:type="dxa"/>
          </w:tcPr>
          <w:p w:rsidR="00EC2651" w:rsidRPr="0059346C" w:rsidP="0000192F" w14:paraId="679081A6" w14:textId="34947BAC">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2DCAB2CB" w14:textId="4CE585B1">
            <w:pPr>
              <w:widowControl w:val="0"/>
              <w:rPr>
                <w:rFonts w:eastAsiaTheme="minorEastAsia" w:cstheme="minorHAnsi"/>
                <w:snapToGrid w:val="0"/>
                <w:sz w:val="24"/>
                <w:szCs w:val="24"/>
              </w:rPr>
            </w:pPr>
            <w:r w:rsidRPr="00662D25">
              <w:rPr>
                <w:rFonts w:eastAsiaTheme="minorEastAsia" w:cstheme="minorHAnsi"/>
                <w:snapToGrid w:val="0"/>
                <w:sz w:val="24"/>
                <w:szCs w:val="24"/>
              </w:rPr>
              <w:t>Comment 11, Page 1, Item 3q, Mailing Address of a Representative of the Child(ren)</w:t>
            </w:r>
          </w:p>
        </w:tc>
        <w:tc>
          <w:tcPr>
            <w:tcW w:w="2883" w:type="dxa"/>
          </w:tcPr>
          <w:p w:rsidR="00EC2651" w:rsidRPr="0059346C" w:rsidP="0000192F" w14:paraId="5439E864" w14:textId="276E0DBF">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000664A6">
              <w:rPr>
                <w:rFonts w:eastAsiaTheme="minorEastAsia" w:cstheme="minorHAnsi"/>
                <w:snapToGrid w:val="0"/>
                <w:sz w:val="24"/>
                <w:szCs w:val="24"/>
              </w:rPr>
              <w:t>All</w:t>
            </w:r>
            <w:r w:rsidRPr="0059346C" w:rsidR="000664A6">
              <w:rPr>
                <w:rFonts w:eastAsiaTheme="minorEastAsia" w:cstheme="minorHAnsi"/>
                <w:snapToGrid w:val="0"/>
                <w:sz w:val="24"/>
                <w:szCs w:val="24"/>
              </w:rPr>
              <w:t xml:space="preserve"> formatting </w:t>
            </w:r>
            <w:r w:rsidR="000664A6">
              <w:rPr>
                <w:rFonts w:eastAsiaTheme="minorEastAsia" w:cstheme="minorHAnsi"/>
                <w:snapToGrid w:val="0"/>
                <w:sz w:val="24"/>
                <w:szCs w:val="24"/>
              </w:rPr>
              <w:t>will be aligned</w:t>
            </w:r>
            <w:r w:rsidRPr="0059346C" w:rsidR="000664A6">
              <w:rPr>
                <w:rFonts w:eastAsiaTheme="minorEastAsia" w:cstheme="minorHAnsi"/>
                <w:snapToGrid w:val="0"/>
                <w:sz w:val="24"/>
                <w:szCs w:val="24"/>
              </w:rPr>
              <w:t xml:space="preserve"> when the document is converted to </w:t>
            </w:r>
            <w:r w:rsidR="000664A6">
              <w:rPr>
                <w:rFonts w:eastAsiaTheme="minorEastAsia" w:cstheme="minorHAnsi"/>
                <w:snapToGrid w:val="0"/>
                <w:sz w:val="24"/>
                <w:szCs w:val="24"/>
              </w:rPr>
              <w:t xml:space="preserve">the fillable </w:t>
            </w:r>
            <w:r w:rsidRPr="0059346C" w:rsidR="000664A6">
              <w:rPr>
                <w:rFonts w:eastAsiaTheme="minorEastAsia" w:cstheme="minorHAnsi"/>
                <w:snapToGrid w:val="0"/>
                <w:sz w:val="24"/>
                <w:szCs w:val="24"/>
              </w:rPr>
              <w:t xml:space="preserve">PDF.  </w:t>
            </w:r>
          </w:p>
        </w:tc>
      </w:tr>
      <w:tr w14:paraId="4B71806F" w14:textId="77777777" w:rsidTr="0059346C">
        <w:tblPrEx>
          <w:tblW w:w="14130" w:type="dxa"/>
          <w:tblInd w:w="-545" w:type="dxa"/>
          <w:tblLook w:val="04A0"/>
        </w:tblPrEx>
        <w:tc>
          <w:tcPr>
            <w:tcW w:w="2040" w:type="dxa"/>
          </w:tcPr>
          <w:p w:rsidR="00EC2651" w:rsidRPr="0059346C" w:rsidP="0000192F" w14:paraId="5231626A" w14:textId="05876C0B">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12</w:t>
            </w:r>
          </w:p>
        </w:tc>
        <w:tc>
          <w:tcPr>
            <w:tcW w:w="5226" w:type="dxa"/>
          </w:tcPr>
          <w:p w:rsidR="00EC2651" w:rsidRPr="00662D25" w:rsidP="00EC2651" w14:paraId="4B996050" w14:textId="159FE58F">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Paperwork Reduction Act of 1995 paragraph extends on to page 2. For purposes of consistency</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with the actual form, NYS OTDA recommends the formatting be adjusted to include this entire</w:t>
            </w:r>
            <w:r w:rsidRPr="0059346C" w:rsidR="00D7432E">
              <w:rPr>
                <w:rFonts w:eastAsiaTheme="minorEastAsia" w:cstheme="minorHAnsi"/>
                <w:snapToGrid w:val="0"/>
                <w:sz w:val="24"/>
                <w:szCs w:val="24"/>
              </w:rPr>
              <w:t xml:space="preserve"> </w:t>
            </w:r>
            <w:r w:rsidRPr="00662D25">
              <w:rPr>
                <w:rFonts w:eastAsiaTheme="minorEastAsia" w:cstheme="minorHAnsi"/>
                <w:snapToGrid w:val="0"/>
                <w:sz w:val="24"/>
                <w:szCs w:val="24"/>
              </w:rPr>
              <w:t>paragraph on page 1.</w:t>
            </w:r>
          </w:p>
        </w:tc>
        <w:tc>
          <w:tcPr>
            <w:tcW w:w="1567" w:type="dxa"/>
          </w:tcPr>
          <w:p w:rsidR="00EC2651" w:rsidRPr="0059346C" w:rsidP="0000192F" w14:paraId="5610B4CD" w14:textId="3F594C2D">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59F51136" w14:textId="06754FD9">
            <w:pPr>
              <w:widowControl w:val="0"/>
              <w:rPr>
                <w:rFonts w:eastAsiaTheme="minorEastAsia" w:cstheme="minorHAnsi"/>
                <w:snapToGrid w:val="0"/>
                <w:sz w:val="24"/>
                <w:szCs w:val="24"/>
              </w:rPr>
            </w:pPr>
            <w:r w:rsidRPr="00662D25">
              <w:rPr>
                <w:rFonts w:eastAsiaTheme="minorEastAsia" w:cstheme="minorHAnsi"/>
                <w:snapToGrid w:val="0"/>
                <w:sz w:val="24"/>
                <w:szCs w:val="24"/>
              </w:rPr>
              <w:t>Comment 12, Page 1, Paperwork Reduction Act of 1995 Paragraph</w:t>
            </w:r>
          </w:p>
        </w:tc>
        <w:tc>
          <w:tcPr>
            <w:tcW w:w="2883" w:type="dxa"/>
          </w:tcPr>
          <w:p w:rsidR="00EC2651" w:rsidRPr="0059346C" w:rsidP="0000192F" w14:paraId="29A21E4F" w14:textId="6EE7B65E">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922AE5">
              <w:rPr>
                <w:rFonts w:eastAsiaTheme="minorEastAsia" w:cstheme="minorHAnsi"/>
                <w:snapToGrid w:val="0"/>
                <w:sz w:val="24"/>
                <w:szCs w:val="24"/>
              </w:rPr>
              <w:t xml:space="preserve">Formatting was reviewed to ensure that the entire paragraph be included on page 1. </w:t>
            </w:r>
          </w:p>
        </w:tc>
      </w:tr>
      <w:tr w14:paraId="604ABEB3" w14:textId="77777777" w:rsidTr="0059346C">
        <w:tblPrEx>
          <w:tblW w:w="14130" w:type="dxa"/>
          <w:tblInd w:w="-545" w:type="dxa"/>
          <w:tblLook w:val="04A0"/>
        </w:tblPrEx>
        <w:tc>
          <w:tcPr>
            <w:tcW w:w="2040" w:type="dxa"/>
          </w:tcPr>
          <w:p w:rsidR="00EC2651" w:rsidRPr="0059346C" w:rsidP="0000192F" w14:paraId="2D036E29" w14:textId="04BFB09D">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13</w:t>
            </w:r>
          </w:p>
        </w:tc>
        <w:tc>
          <w:tcPr>
            <w:tcW w:w="5226" w:type="dxa"/>
          </w:tcPr>
          <w:p w:rsidR="00EC2651" w:rsidRPr="00662D25" w:rsidP="00EC2651" w14:paraId="77A5D868" w14:textId="79F46DE8">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wording of the first sentence in the first paragraph of this section does not match the language</w:t>
            </w:r>
            <w:r w:rsidRPr="0059346C" w:rsidR="00A9708C">
              <w:rPr>
                <w:rFonts w:eastAsiaTheme="minorEastAsia" w:cstheme="minorHAnsi"/>
                <w:snapToGrid w:val="0"/>
                <w:sz w:val="24"/>
                <w:szCs w:val="24"/>
              </w:rPr>
              <w:t xml:space="preserve"> </w:t>
            </w:r>
            <w:r w:rsidRPr="0059346C">
              <w:rPr>
                <w:rFonts w:eastAsiaTheme="minorEastAsia" w:cstheme="minorHAnsi"/>
                <w:snapToGrid w:val="0"/>
                <w:sz w:val="24"/>
                <w:szCs w:val="24"/>
              </w:rPr>
              <w:t>found on the actual form. For purposes of consistency, NYS OTDA recommends “may have” be</w:t>
            </w:r>
            <w:r w:rsidRPr="0059346C" w:rsidR="00A9708C">
              <w:rPr>
                <w:rFonts w:eastAsiaTheme="minorEastAsia" w:cstheme="minorHAnsi"/>
                <w:snapToGrid w:val="0"/>
                <w:sz w:val="24"/>
                <w:szCs w:val="24"/>
              </w:rPr>
              <w:t xml:space="preserve"> </w:t>
            </w:r>
            <w:r w:rsidRPr="0059346C">
              <w:rPr>
                <w:rFonts w:eastAsiaTheme="minorEastAsia" w:cstheme="minorHAnsi"/>
                <w:snapToGrid w:val="0"/>
                <w:sz w:val="24"/>
                <w:szCs w:val="24"/>
              </w:rPr>
              <w:t>changed to “has” so that the sentence reads as follows: “. . . each state has policy or law which</w:t>
            </w:r>
            <w:r w:rsidRPr="0059346C" w:rsidR="00A9708C">
              <w:rPr>
                <w:rFonts w:eastAsiaTheme="minorEastAsia" w:cstheme="minorHAnsi"/>
                <w:snapToGrid w:val="0"/>
                <w:sz w:val="24"/>
                <w:szCs w:val="24"/>
              </w:rPr>
              <w:t xml:space="preserve"> </w:t>
            </w:r>
            <w:r w:rsidRPr="00662D25">
              <w:rPr>
                <w:rFonts w:eastAsiaTheme="minorEastAsia" w:cstheme="minorHAnsi"/>
                <w:snapToGrid w:val="0"/>
                <w:sz w:val="24"/>
                <w:szCs w:val="24"/>
              </w:rPr>
              <w:t>prioritizes the kinds of support to be paid.”</w:t>
            </w:r>
          </w:p>
        </w:tc>
        <w:tc>
          <w:tcPr>
            <w:tcW w:w="1567" w:type="dxa"/>
          </w:tcPr>
          <w:p w:rsidR="00EC2651" w:rsidRPr="0059346C" w:rsidP="0000192F" w14:paraId="306C12DB" w14:textId="5FCC3A41">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3D1C25D0" w14:textId="0AA40A63">
            <w:pPr>
              <w:widowControl w:val="0"/>
              <w:rPr>
                <w:rFonts w:eastAsiaTheme="minorEastAsia" w:cstheme="minorHAnsi"/>
                <w:snapToGrid w:val="0"/>
                <w:sz w:val="24"/>
                <w:szCs w:val="24"/>
              </w:rPr>
            </w:pPr>
            <w:r w:rsidRPr="00662D25">
              <w:rPr>
                <w:rFonts w:eastAsiaTheme="minorEastAsia" w:cstheme="minorHAnsi"/>
                <w:snapToGrid w:val="0"/>
                <w:sz w:val="24"/>
                <w:szCs w:val="24"/>
              </w:rPr>
              <w:t>Comment 13, Page 2, Priority of Withholding</w:t>
            </w:r>
          </w:p>
        </w:tc>
        <w:tc>
          <w:tcPr>
            <w:tcW w:w="2883" w:type="dxa"/>
          </w:tcPr>
          <w:p w:rsidR="00EC2651" w:rsidRPr="0059346C" w:rsidP="0000192F" w14:paraId="7BE3769F" w14:textId="66172E2C">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922AE5">
              <w:rPr>
                <w:rFonts w:eastAsiaTheme="minorEastAsia" w:cstheme="minorHAnsi"/>
                <w:snapToGrid w:val="0"/>
                <w:sz w:val="24"/>
                <w:szCs w:val="24"/>
              </w:rPr>
              <w:t xml:space="preserve">This change has been made.  </w:t>
            </w:r>
          </w:p>
        </w:tc>
      </w:tr>
      <w:tr w14:paraId="0DE10746" w14:textId="77777777" w:rsidTr="0059346C">
        <w:tblPrEx>
          <w:tblW w:w="14130" w:type="dxa"/>
          <w:tblInd w:w="-545" w:type="dxa"/>
          <w:tblLook w:val="04A0"/>
        </w:tblPrEx>
        <w:tc>
          <w:tcPr>
            <w:tcW w:w="2040" w:type="dxa"/>
          </w:tcPr>
          <w:p w:rsidR="00EC2651" w:rsidRPr="0059346C" w:rsidP="0000192F" w14:paraId="7F81404A" w14:textId="42008ECF">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14</w:t>
            </w:r>
          </w:p>
        </w:tc>
        <w:tc>
          <w:tcPr>
            <w:tcW w:w="5226" w:type="dxa"/>
          </w:tcPr>
          <w:p w:rsidR="00EC2651" w:rsidRPr="00662D25" w:rsidP="00EC2651" w14:paraId="1C8C4ED8" w14:textId="58CF04C0">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second sentence of Item 7c is indented and separated from the first sentence by a blank line.</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Because Item 7c pertains to both sentences, NYS OTDA recommends the second sentence be placed</w:t>
            </w:r>
            <w:r w:rsidRPr="0059346C" w:rsidR="00D7432E">
              <w:rPr>
                <w:rFonts w:eastAsiaTheme="minorEastAsia" w:cstheme="minorHAnsi"/>
                <w:snapToGrid w:val="0"/>
                <w:sz w:val="24"/>
                <w:szCs w:val="24"/>
              </w:rPr>
              <w:t xml:space="preserve"> </w:t>
            </w:r>
            <w:r w:rsidRPr="00662D25">
              <w:rPr>
                <w:rFonts w:eastAsiaTheme="minorEastAsia" w:cstheme="minorHAnsi"/>
                <w:snapToGrid w:val="0"/>
                <w:sz w:val="24"/>
                <w:szCs w:val="24"/>
              </w:rPr>
              <w:t>immediately after the first sentence.</w:t>
            </w:r>
          </w:p>
        </w:tc>
        <w:tc>
          <w:tcPr>
            <w:tcW w:w="1567" w:type="dxa"/>
          </w:tcPr>
          <w:p w:rsidR="00EC2651" w:rsidRPr="0059346C" w:rsidP="0000192F" w14:paraId="4DB986F7" w14:textId="38E3BCA2">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617B8B0B" w14:textId="3477CF81">
            <w:pPr>
              <w:widowControl w:val="0"/>
              <w:rPr>
                <w:rFonts w:eastAsiaTheme="minorEastAsia" w:cstheme="minorHAnsi"/>
                <w:snapToGrid w:val="0"/>
                <w:sz w:val="24"/>
                <w:szCs w:val="24"/>
              </w:rPr>
            </w:pPr>
            <w:r w:rsidRPr="00662D25">
              <w:rPr>
                <w:rFonts w:eastAsiaTheme="minorEastAsia" w:cstheme="minorHAnsi"/>
                <w:snapToGrid w:val="0"/>
                <w:sz w:val="24"/>
                <w:szCs w:val="24"/>
              </w:rPr>
              <w:t>Comment 14, Page 3, Employer Response, Section 1 – No Enrollment Possible, Item 7c</w:t>
            </w:r>
          </w:p>
        </w:tc>
        <w:tc>
          <w:tcPr>
            <w:tcW w:w="2883" w:type="dxa"/>
          </w:tcPr>
          <w:p w:rsidR="00EC2651" w:rsidRPr="0059346C" w:rsidP="0000192F" w14:paraId="5B92129D" w14:textId="6BA735C3">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AB55FA">
              <w:rPr>
                <w:rFonts w:eastAsiaTheme="minorEastAsia" w:cstheme="minorHAnsi"/>
                <w:snapToGrid w:val="0"/>
                <w:sz w:val="24"/>
                <w:szCs w:val="24"/>
              </w:rPr>
              <w:t xml:space="preserve">This change has been incorporated.  </w:t>
            </w:r>
          </w:p>
        </w:tc>
      </w:tr>
      <w:tr w14:paraId="2F8388F9" w14:textId="77777777" w:rsidTr="0059346C">
        <w:tblPrEx>
          <w:tblW w:w="14130" w:type="dxa"/>
          <w:tblInd w:w="-545" w:type="dxa"/>
          <w:tblLook w:val="04A0"/>
        </w:tblPrEx>
        <w:tc>
          <w:tcPr>
            <w:tcW w:w="2040" w:type="dxa"/>
          </w:tcPr>
          <w:p w:rsidR="00EC2651" w:rsidRPr="0059346C" w:rsidP="0000192F" w14:paraId="03B872AA" w14:textId="7FDC86AB">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15</w:t>
            </w:r>
          </w:p>
        </w:tc>
        <w:tc>
          <w:tcPr>
            <w:tcW w:w="5226" w:type="dxa"/>
          </w:tcPr>
          <w:p w:rsidR="00EC2651" w:rsidRPr="0059346C" w:rsidP="00EC2651" w14:paraId="561393A3" w14:textId="18F628B9">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On Item 7i of Section 1 of the Employer Response, NYS OTDA recommends the insertion of a space</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between “the” and “plan” at the end of the sentence.</w:t>
            </w:r>
          </w:p>
        </w:tc>
        <w:tc>
          <w:tcPr>
            <w:tcW w:w="1567" w:type="dxa"/>
          </w:tcPr>
          <w:p w:rsidR="00EC2651" w:rsidRPr="0059346C" w:rsidP="0000192F" w14:paraId="4813B0AD" w14:textId="13C877B5">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366DBC3B" w14:textId="4F0F40DE">
            <w:pPr>
              <w:widowControl w:val="0"/>
              <w:rPr>
                <w:rFonts w:eastAsiaTheme="minorEastAsia" w:cstheme="minorHAnsi"/>
                <w:snapToGrid w:val="0"/>
                <w:sz w:val="24"/>
                <w:szCs w:val="24"/>
              </w:rPr>
            </w:pPr>
            <w:r w:rsidRPr="00662D25">
              <w:rPr>
                <w:rFonts w:eastAsiaTheme="minorEastAsia" w:cstheme="minorHAnsi"/>
                <w:snapToGrid w:val="0"/>
                <w:sz w:val="24"/>
                <w:szCs w:val="24"/>
              </w:rPr>
              <w:t>Comment 15, Page 3, Employer Response, Section 1 – No Enrollment Possible, Item 7i</w:t>
            </w:r>
          </w:p>
        </w:tc>
        <w:tc>
          <w:tcPr>
            <w:tcW w:w="2883" w:type="dxa"/>
          </w:tcPr>
          <w:p w:rsidR="00EC2651" w:rsidRPr="0059346C" w:rsidP="0000192F" w14:paraId="2ADB060A" w14:textId="3DA45371">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AB55FA">
              <w:rPr>
                <w:rFonts w:eastAsiaTheme="minorEastAsia" w:cstheme="minorHAnsi"/>
                <w:snapToGrid w:val="0"/>
                <w:sz w:val="24"/>
                <w:szCs w:val="24"/>
              </w:rPr>
              <w:t xml:space="preserve">The document was reviewed to ensure that the formatting matches this suggestion.  </w:t>
            </w:r>
          </w:p>
        </w:tc>
      </w:tr>
      <w:tr w14:paraId="001BFD1F" w14:textId="77777777" w:rsidTr="0059346C">
        <w:tblPrEx>
          <w:tblW w:w="14130" w:type="dxa"/>
          <w:tblInd w:w="-545" w:type="dxa"/>
          <w:tblLook w:val="04A0"/>
        </w:tblPrEx>
        <w:tc>
          <w:tcPr>
            <w:tcW w:w="2040" w:type="dxa"/>
          </w:tcPr>
          <w:p w:rsidR="00EC2651" w:rsidRPr="0059346C" w:rsidP="0000192F" w14:paraId="350DB1A9" w14:textId="36DA61C9">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16</w:t>
            </w:r>
          </w:p>
        </w:tc>
        <w:tc>
          <w:tcPr>
            <w:tcW w:w="5226" w:type="dxa"/>
          </w:tcPr>
          <w:p w:rsidR="00EC2651" w:rsidRPr="00662D25" w:rsidP="00EC2651" w14:paraId="696582D9" w14:textId="25BA0E9A">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Item 7n of Section 3 of the Employer Response references the NMSN – Part B. For purposes of</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consistency, NYS OTDA recommends use of the same (although incorrect) title; that is “Part B –</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 xml:space="preserve">Medical Support Notice to the </w:t>
            </w:r>
            <w:r w:rsidRPr="00662D25">
              <w:rPr>
                <w:rFonts w:eastAsiaTheme="minorEastAsia" w:cstheme="minorHAnsi"/>
                <w:snapToGrid w:val="0"/>
                <w:sz w:val="24"/>
                <w:szCs w:val="24"/>
              </w:rPr>
              <w:t>Plan Administrator.”</w:t>
            </w:r>
          </w:p>
        </w:tc>
        <w:tc>
          <w:tcPr>
            <w:tcW w:w="1567" w:type="dxa"/>
          </w:tcPr>
          <w:p w:rsidR="00EC2651" w:rsidRPr="0059346C" w:rsidP="0000192F" w14:paraId="7659B298" w14:textId="0CA520F7">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6A256368" w14:textId="4E1E2CCA">
            <w:pPr>
              <w:widowControl w:val="0"/>
              <w:rPr>
                <w:rFonts w:eastAsiaTheme="minorEastAsia" w:cstheme="minorHAnsi"/>
                <w:snapToGrid w:val="0"/>
                <w:sz w:val="24"/>
                <w:szCs w:val="24"/>
              </w:rPr>
            </w:pPr>
            <w:r w:rsidRPr="00662D25">
              <w:rPr>
                <w:rFonts w:eastAsiaTheme="minorEastAsia" w:cstheme="minorHAnsi"/>
                <w:snapToGrid w:val="0"/>
                <w:sz w:val="24"/>
                <w:szCs w:val="24"/>
              </w:rPr>
              <w:t>Comment 16, Page 3, Employer Response, Section 3 – Dependent Coverage Available, Item 7n</w:t>
            </w:r>
          </w:p>
        </w:tc>
        <w:tc>
          <w:tcPr>
            <w:tcW w:w="2883" w:type="dxa"/>
          </w:tcPr>
          <w:p w:rsidR="00EC2651" w:rsidRPr="0059346C" w:rsidP="0000192F" w14:paraId="37638617" w14:textId="77123634">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The document has been reviewed and the title has been corrected throughout</w:t>
            </w:r>
            <w:r>
              <w:rPr>
                <w:rFonts w:eastAsiaTheme="minorEastAsia" w:cstheme="minorHAnsi"/>
                <w:snapToGrid w:val="0"/>
                <w:sz w:val="24"/>
                <w:szCs w:val="24"/>
              </w:rPr>
              <w:t xml:space="preserve"> to title of the form - </w:t>
            </w:r>
            <w:r w:rsidRPr="00575047">
              <w:rPr>
                <w:rFonts w:eastAsiaTheme="minorEastAsia" w:cstheme="minorHAnsi"/>
                <w:snapToGrid w:val="0"/>
                <w:sz w:val="24"/>
                <w:szCs w:val="24"/>
              </w:rPr>
              <w:t>Part B - Medical Support Notice to Plan Administrator</w:t>
            </w:r>
            <w:r w:rsidRPr="0059346C">
              <w:rPr>
                <w:rFonts w:eastAsiaTheme="minorEastAsia" w:cstheme="minorHAnsi"/>
                <w:snapToGrid w:val="0"/>
                <w:sz w:val="24"/>
                <w:szCs w:val="24"/>
              </w:rPr>
              <w:t xml:space="preserve">.  </w:t>
            </w:r>
          </w:p>
        </w:tc>
      </w:tr>
      <w:tr w14:paraId="2AAB9B7D" w14:textId="77777777" w:rsidTr="0059346C">
        <w:tblPrEx>
          <w:tblW w:w="14130" w:type="dxa"/>
          <w:tblInd w:w="-545" w:type="dxa"/>
          <w:tblLook w:val="04A0"/>
        </w:tblPrEx>
        <w:tc>
          <w:tcPr>
            <w:tcW w:w="2040" w:type="dxa"/>
          </w:tcPr>
          <w:p w:rsidR="00EC2651" w:rsidRPr="0059346C" w:rsidP="0000192F" w14:paraId="77368415" w14:textId="304FBEEA">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17</w:t>
            </w:r>
          </w:p>
        </w:tc>
        <w:tc>
          <w:tcPr>
            <w:tcW w:w="5226" w:type="dxa"/>
          </w:tcPr>
          <w:p w:rsidR="00EC2651" w:rsidRPr="00662D25" w:rsidP="00EC2651" w14:paraId="0176005C" w14:textId="17D6AF7E">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fourth paragraph of the Notice and General Instructions to Employer section includes three</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references to the NMSN - Part B. For purposes of consistency, NYS recommends use of the same</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(although incorrect) title for all three references; that is “Part B – Medical Support Notice to the Plan</w:t>
            </w:r>
            <w:r w:rsidRPr="0059346C" w:rsidR="00D7432E">
              <w:rPr>
                <w:rFonts w:eastAsiaTheme="minorEastAsia" w:cstheme="minorHAnsi"/>
                <w:snapToGrid w:val="0"/>
                <w:sz w:val="24"/>
                <w:szCs w:val="24"/>
              </w:rPr>
              <w:t xml:space="preserve"> </w:t>
            </w:r>
            <w:r w:rsidRPr="00662D25">
              <w:rPr>
                <w:rFonts w:eastAsiaTheme="minorEastAsia" w:cstheme="minorHAnsi"/>
                <w:snapToGrid w:val="0"/>
                <w:sz w:val="24"/>
                <w:szCs w:val="24"/>
              </w:rPr>
              <w:t>Administrator.”</w:t>
            </w:r>
          </w:p>
        </w:tc>
        <w:tc>
          <w:tcPr>
            <w:tcW w:w="1567" w:type="dxa"/>
          </w:tcPr>
          <w:p w:rsidR="00EC2651" w:rsidRPr="0059346C" w:rsidP="0000192F" w14:paraId="26F87E19" w14:textId="35EE5EC6">
            <w:pPr>
              <w:widowControl w:val="0"/>
              <w:rPr>
                <w:rFonts w:eastAsiaTheme="minorEastAsia" w:cstheme="minorHAnsi"/>
                <w:snapToGrid w:val="0"/>
                <w:sz w:val="24"/>
                <w:szCs w:val="24"/>
              </w:rPr>
            </w:pPr>
            <w:r w:rsidRPr="0059346C">
              <w:rPr>
                <w:rFonts w:eastAsiaTheme="minorEastAsia" w:cstheme="minorHAnsi"/>
                <w:snapToGrid w:val="0"/>
                <w:sz w:val="24"/>
                <w:szCs w:val="24"/>
              </w:rPr>
              <w:t>Sample Form - NMSN – Part A</w:t>
            </w:r>
          </w:p>
        </w:tc>
        <w:tc>
          <w:tcPr>
            <w:tcW w:w="2414" w:type="dxa"/>
          </w:tcPr>
          <w:p w:rsidR="00EC2651" w:rsidRPr="00662D25" w:rsidP="0000192F" w14:paraId="260A5329" w14:textId="526A837A">
            <w:pPr>
              <w:widowControl w:val="0"/>
              <w:rPr>
                <w:rFonts w:eastAsiaTheme="minorEastAsia" w:cstheme="minorHAnsi"/>
                <w:snapToGrid w:val="0"/>
                <w:sz w:val="24"/>
                <w:szCs w:val="24"/>
              </w:rPr>
            </w:pPr>
            <w:r w:rsidRPr="00662D25">
              <w:rPr>
                <w:rFonts w:eastAsiaTheme="minorEastAsia" w:cstheme="minorHAnsi"/>
                <w:snapToGrid w:val="0"/>
                <w:sz w:val="24"/>
                <w:szCs w:val="24"/>
              </w:rPr>
              <w:t>Comment 17, Page 4, Notice and General Instructions to Employer, Fourth Paragraph</w:t>
            </w:r>
          </w:p>
        </w:tc>
        <w:tc>
          <w:tcPr>
            <w:tcW w:w="2883" w:type="dxa"/>
          </w:tcPr>
          <w:p w:rsidR="00EC2651" w:rsidRPr="0059346C" w:rsidP="0000192F" w14:paraId="75251535" w14:textId="35EF6B1F">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The document has been reviewed and the title has been corrected throughout</w:t>
            </w:r>
            <w:r>
              <w:rPr>
                <w:rFonts w:eastAsiaTheme="minorEastAsia" w:cstheme="minorHAnsi"/>
                <w:snapToGrid w:val="0"/>
                <w:sz w:val="24"/>
                <w:szCs w:val="24"/>
              </w:rPr>
              <w:t xml:space="preserve"> to title of the form - </w:t>
            </w:r>
            <w:r w:rsidRPr="00575047">
              <w:rPr>
                <w:rFonts w:eastAsiaTheme="minorEastAsia" w:cstheme="minorHAnsi"/>
                <w:snapToGrid w:val="0"/>
                <w:sz w:val="24"/>
                <w:szCs w:val="24"/>
              </w:rPr>
              <w:t>Part B - Medical Support Notice to Plan Administrator</w:t>
            </w:r>
            <w:r w:rsidRPr="0059346C">
              <w:rPr>
                <w:rFonts w:eastAsiaTheme="minorEastAsia" w:cstheme="minorHAnsi"/>
                <w:snapToGrid w:val="0"/>
                <w:sz w:val="24"/>
                <w:szCs w:val="24"/>
              </w:rPr>
              <w:t xml:space="preserve">.  </w:t>
            </w:r>
          </w:p>
        </w:tc>
      </w:tr>
      <w:tr w14:paraId="70615D92" w14:textId="77777777" w:rsidTr="0059346C">
        <w:tblPrEx>
          <w:tblW w:w="14130" w:type="dxa"/>
          <w:tblInd w:w="-545" w:type="dxa"/>
          <w:tblLook w:val="04A0"/>
        </w:tblPrEx>
        <w:tc>
          <w:tcPr>
            <w:tcW w:w="2040" w:type="dxa"/>
          </w:tcPr>
          <w:p w:rsidR="00EC2651" w:rsidRPr="0059346C" w:rsidP="0000192F" w14:paraId="121D4380" w14:textId="6E5028D5">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18</w:t>
            </w:r>
          </w:p>
        </w:tc>
        <w:tc>
          <w:tcPr>
            <w:tcW w:w="5226" w:type="dxa"/>
          </w:tcPr>
          <w:p w:rsidR="00EC2651" w:rsidRPr="00662D25" w:rsidP="00EC2651" w14:paraId="07B34B69" w14:textId="1477EBA8">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Item 10 of the Employer Responsibilities section includes four references to the NMSN - Part B. For</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purposes of consistency, NYS recommends use of the same (although incorrect) title for all four</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references; the reference in the first paragraph should be changed to “Part B – Medical Support Notice</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 xml:space="preserve">to the </w:t>
            </w:r>
            <w:r w:rsidRPr="00662D25">
              <w:rPr>
                <w:rFonts w:eastAsiaTheme="minorEastAsia" w:cstheme="minorHAnsi"/>
                <w:snapToGrid w:val="0"/>
                <w:sz w:val="24"/>
                <w:szCs w:val="24"/>
              </w:rPr>
              <w:t>Plan</w:t>
            </w:r>
          </w:p>
        </w:tc>
        <w:tc>
          <w:tcPr>
            <w:tcW w:w="1567" w:type="dxa"/>
          </w:tcPr>
          <w:p w:rsidR="00EC2651" w:rsidRPr="0059346C" w:rsidP="00EC2651" w14:paraId="0460C0AF" w14:textId="0E972E1F">
            <w:pPr>
              <w:widowControl w:val="0"/>
              <w:rPr>
                <w:rFonts w:eastAsiaTheme="minorEastAsia" w:cstheme="minorHAnsi"/>
                <w:snapToGrid w:val="0"/>
                <w:sz w:val="24"/>
                <w:szCs w:val="24"/>
              </w:rPr>
            </w:pPr>
            <w:r w:rsidRPr="0059346C">
              <w:rPr>
                <w:rFonts w:eastAsiaTheme="minorEastAsia" w:cstheme="minorHAnsi"/>
                <w:snapToGrid w:val="0"/>
                <w:sz w:val="24"/>
                <w:szCs w:val="24"/>
              </w:rPr>
              <w:t>Supplemental Instructions for Employers, Employer Partners, and Child Support</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Agencies</w:t>
            </w:r>
          </w:p>
        </w:tc>
        <w:tc>
          <w:tcPr>
            <w:tcW w:w="2414" w:type="dxa"/>
          </w:tcPr>
          <w:p w:rsidR="00EC2651" w:rsidRPr="00662D25" w:rsidP="0000192F" w14:paraId="0ECC9C45" w14:textId="4CFCC6DD">
            <w:pPr>
              <w:widowControl w:val="0"/>
              <w:rPr>
                <w:rFonts w:eastAsiaTheme="minorEastAsia" w:cstheme="minorHAnsi"/>
                <w:snapToGrid w:val="0"/>
                <w:sz w:val="24"/>
                <w:szCs w:val="24"/>
              </w:rPr>
            </w:pPr>
            <w:r w:rsidRPr="00662D25">
              <w:rPr>
                <w:rFonts w:eastAsiaTheme="minorEastAsia" w:cstheme="minorHAnsi"/>
                <w:snapToGrid w:val="0"/>
                <w:sz w:val="24"/>
                <w:szCs w:val="24"/>
              </w:rPr>
              <w:t>Comment 18, Page 2, Employer Responsibilities, Item 10</w:t>
            </w:r>
          </w:p>
        </w:tc>
        <w:tc>
          <w:tcPr>
            <w:tcW w:w="2883" w:type="dxa"/>
          </w:tcPr>
          <w:p w:rsidR="00EC2651" w:rsidRPr="0059346C" w:rsidP="0000192F" w14:paraId="5A93BA5D" w14:textId="3FED9AD9">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The document has been reviewed and the title has been corrected throughout</w:t>
            </w:r>
            <w:r>
              <w:rPr>
                <w:rFonts w:eastAsiaTheme="minorEastAsia" w:cstheme="minorHAnsi"/>
                <w:snapToGrid w:val="0"/>
                <w:sz w:val="24"/>
                <w:szCs w:val="24"/>
              </w:rPr>
              <w:t xml:space="preserve"> to title of the form - </w:t>
            </w:r>
            <w:r w:rsidRPr="00575047">
              <w:rPr>
                <w:rFonts w:eastAsiaTheme="minorEastAsia" w:cstheme="minorHAnsi"/>
                <w:snapToGrid w:val="0"/>
                <w:sz w:val="24"/>
                <w:szCs w:val="24"/>
              </w:rPr>
              <w:t xml:space="preserve">Part B - Medical Support Notice to Plan </w:t>
            </w:r>
            <w:r w:rsidRPr="00575047">
              <w:rPr>
                <w:rFonts w:eastAsiaTheme="minorEastAsia" w:cstheme="minorHAnsi"/>
                <w:snapToGrid w:val="0"/>
                <w:sz w:val="24"/>
                <w:szCs w:val="24"/>
              </w:rPr>
              <w:t>Administrator</w:t>
            </w:r>
            <w:r w:rsidRPr="0059346C">
              <w:rPr>
                <w:rFonts w:eastAsiaTheme="minorEastAsia" w:cstheme="minorHAnsi"/>
                <w:snapToGrid w:val="0"/>
                <w:sz w:val="24"/>
                <w:szCs w:val="24"/>
              </w:rPr>
              <w:t xml:space="preserve">.  </w:t>
            </w:r>
          </w:p>
        </w:tc>
      </w:tr>
      <w:tr w14:paraId="08DBB6CA" w14:textId="77777777" w:rsidTr="0059346C">
        <w:tblPrEx>
          <w:tblW w:w="14130" w:type="dxa"/>
          <w:tblInd w:w="-545" w:type="dxa"/>
          <w:tblLook w:val="04A0"/>
        </w:tblPrEx>
        <w:tc>
          <w:tcPr>
            <w:tcW w:w="2040" w:type="dxa"/>
          </w:tcPr>
          <w:p w:rsidR="00EC2651" w:rsidRPr="0059346C" w:rsidP="0000192F" w14:paraId="5A055ED5" w14:textId="4DC3AC6B">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19</w:t>
            </w:r>
          </w:p>
        </w:tc>
        <w:tc>
          <w:tcPr>
            <w:tcW w:w="5226" w:type="dxa"/>
          </w:tcPr>
          <w:p w:rsidR="00EC2651" w:rsidRPr="0059346C" w:rsidP="00EC2651" w14:paraId="051EE0F6" w14:textId="1242075C">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introductory phrase of Item 11 indicates there has been notification of the child(ren)’s enrollment,</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but the second bullet following this phrase relates to a situation where enrollment cannot be completed.</w:t>
            </w:r>
          </w:p>
          <w:p w:rsidR="00EC2651" w:rsidRPr="00662D25" w:rsidP="00EC2651" w14:paraId="1B13EB4C" w14:textId="37937220">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Therefore, NYS OTDA recommends that the introductory phrase be modified to replace “of the</w:t>
            </w:r>
            <w:r w:rsidRPr="0059346C" w:rsidR="00922AE5">
              <w:rPr>
                <w:rFonts w:eastAsiaTheme="minorEastAsia" w:cstheme="minorHAnsi"/>
                <w:snapToGrid w:val="0"/>
                <w:sz w:val="24"/>
                <w:szCs w:val="24"/>
              </w:rPr>
              <w:t xml:space="preserve"> </w:t>
            </w:r>
            <w:r w:rsidRPr="00662D25">
              <w:rPr>
                <w:rFonts w:eastAsiaTheme="minorEastAsia" w:cstheme="minorHAnsi"/>
                <w:snapToGrid w:val="0"/>
                <w:sz w:val="24"/>
                <w:szCs w:val="24"/>
              </w:rPr>
              <w:t>child(rens) enrollment” with “whether the child(ren) is/are enrolled or cannot be enrolled.”</w:t>
            </w:r>
          </w:p>
        </w:tc>
        <w:tc>
          <w:tcPr>
            <w:tcW w:w="1567" w:type="dxa"/>
          </w:tcPr>
          <w:p w:rsidR="00EC2651" w:rsidRPr="0059346C" w:rsidP="00EC2651" w14:paraId="663674E2" w14:textId="5E7D78FB">
            <w:pPr>
              <w:widowControl w:val="0"/>
              <w:rPr>
                <w:rFonts w:eastAsiaTheme="minorEastAsia" w:cstheme="minorHAnsi"/>
                <w:snapToGrid w:val="0"/>
                <w:sz w:val="24"/>
                <w:szCs w:val="24"/>
              </w:rPr>
            </w:pPr>
            <w:r w:rsidRPr="0059346C">
              <w:rPr>
                <w:rFonts w:eastAsiaTheme="minorEastAsia" w:cstheme="minorHAnsi"/>
                <w:snapToGrid w:val="0"/>
                <w:sz w:val="24"/>
                <w:szCs w:val="24"/>
              </w:rPr>
              <w:t>Supplemental Instructions for Employers, Employer Partners, and Child Support</w:t>
            </w:r>
            <w:r w:rsidRPr="0059346C" w:rsidR="00D7432E">
              <w:rPr>
                <w:rFonts w:eastAsiaTheme="minorEastAsia" w:cstheme="minorHAnsi"/>
                <w:snapToGrid w:val="0"/>
                <w:sz w:val="24"/>
                <w:szCs w:val="24"/>
              </w:rPr>
              <w:t xml:space="preserve"> </w:t>
            </w:r>
            <w:r w:rsidRPr="0059346C">
              <w:rPr>
                <w:rFonts w:eastAsiaTheme="minorEastAsia" w:cstheme="minorHAnsi"/>
                <w:snapToGrid w:val="0"/>
                <w:sz w:val="24"/>
                <w:szCs w:val="24"/>
              </w:rPr>
              <w:t>Agencies</w:t>
            </w:r>
          </w:p>
        </w:tc>
        <w:tc>
          <w:tcPr>
            <w:tcW w:w="2414" w:type="dxa"/>
          </w:tcPr>
          <w:p w:rsidR="00EC2651" w:rsidRPr="00662D25" w:rsidP="0000192F" w14:paraId="522EFDBC" w14:textId="7267ADD7">
            <w:pPr>
              <w:widowControl w:val="0"/>
              <w:rPr>
                <w:rFonts w:eastAsiaTheme="minorEastAsia" w:cstheme="minorHAnsi"/>
                <w:snapToGrid w:val="0"/>
                <w:sz w:val="24"/>
                <w:szCs w:val="24"/>
              </w:rPr>
            </w:pPr>
            <w:r w:rsidRPr="00662D25">
              <w:rPr>
                <w:rFonts w:eastAsiaTheme="minorEastAsia" w:cstheme="minorHAnsi"/>
                <w:snapToGrid w:val="0"/>
                <w:sz w:val="24"/>
                <w:szCs w:val="24"/>
              </w:rPr>
              <w:t>Comment 19, Page 3, Employer Responsibilities, Item 11</w:t>
            </w:r>
          </w:p>
        </w:tc>
        <w:tc>
          <w:tcPr>
            <w:tcW w:w="2883" w:type="dxa"/>
          </w:tcPr>
          <w:p w:rsidR="00EC2651" w:rsidRPr="0059346C" w:rsidP="0000192F" w14:paraId="6FC8E3E5" w14:textId="3F68A4BD">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AB55FA">
              <w:rPr>
                <w:rFonts w:eastAsiaTheme="minorEastAsia" w:cstheme="minorHAnsi"/>
                <w:snapToGrid w:val="0"/>
                <w:sz w:val="24"/>
                <w:szCs w:val="24"/>
              </w:rPr>
              <w:t xml:space="preserve">This change has been made for clarity.  </w:t>
            </w:r>
          </w:p>
        </w:tc>
      </w:tr>
      <w:tr w14:paraId="2AF8E99A" w14:textId="77777777" w:rsidTr="0059346C">
        <w:tblPrEx>
          <w:tblW w:w="14130" w:type="dxa"/>
          <w:tblInd w:w="-545" w:type="dxa"/>
          <w:tblLook w:val="04A0"/>
        </w:tblPrEx>
        <w:tc>
          <w:tcPr>
            <w:tcW w:w="2040" w:type="dxa"/>
          </w:tcPr>
          <w:p w:rsidR="00EC2651" w:rsidRPr="0059346C" w:rsidP="0000192F" w14:paraId="176FE0A8" w14:textId="6CDA7516">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20</w:t>
            </w:r>
          </w:p>
        </w:tc>
        <w:tc>
          <w:tcPr>
            <w:tcW w:w="5226" w:type="dxa"/>
          </w:tcPr>
          <w:p w:rsidR="00EC2651" w:rsidRPr="00662D25" w:rsidP="00EC2651" w14:paraId="3A0A44EE" w14:textId="5FDFCDAD">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order date is described as the “date order which the court or agency ordered the employee to</w:t>
            </w:r>
            <w:r w:rsidRPr="0059346C" w:rsidR="00603D41">
              <w:rPr>
                <w:rFonts w:eastAsiaTheme="minorEastAsia" w:cstheme="minorHAnsi"/>
                <w:snapToGrid w:val="0"/>
                <w:sz w:val="24"/>
                <w:szCs w:val="24"/>
              </w:rPr>
              <w:t xml:space="preserve"> </w:t>
            </w:r>
            <w:r w:rsidRPr="0059346C">
              <w:rPr>
                <w:rFonts w:eastAsiaTheme="minorEastAsia" w:cstheme="minorHAnsi"/>
                <w:snapToGrid w:val="0"/>
                <w:sz w:val="24"/>
                <w:szCs w:val="24"/>
              </w:rPr>
              <w:t>provide health care coverage for the child(ren).” For purposes of clarity, NYS OTDA recommends that</w:t>
            </w:r>
            <w:r w:rsidRPr="0059346C" w:rsidR="00603D41">
              <w:rPr>
                <w:rFonts w:eastAsiaTheme="minorEastAsia" w:cstheme="minorHAnsi"/>
                <w:snapToGrid w:val="0"/>
                <w:sz w:val="24"/>
                <w:szCs w:val="24"/>
              </w:rPr>
              <w:t xml:space="preserve"> </w:t>
            </w:r>
            <w:r w:rsidRPr="00662D25">
              <w:rPr>
                <w:rFonts w:eastAsiaTheme="minorEastAsia" w:cstheme="minorHAnsi"/>
                <w:snapToGrid w:val="0"/>
                <w:sz w:val="24"/>
                <w:szCs w:val="24"/>
              </w:rPr>
              <w:t>“date order” be changed to “date upon.”</w:t>
            </w:r>
          </w:p>
        </w:tc>
        <w:tc>
          <w:tcPr>
            <w:tcW w:w="1567" w:type="dxa"/>
          </w:tcPr>
          <w:p w:rsidR="00EC2651" w:rsidRPr="00662D25" w:rsidP="00EC2651" w14:paraId="37032545" w14:textId="761283D5">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Supplemental Instructions for Employers, Employer Partners, and Child Support Agencies</w:t>
            </w:r>
          </w:p>
        </w:tc>
        <w:tc>
          <w:tcPr>
            <w:tcW w:w="2414" w:type="dxa"/>
          </w:tcPr>
          <w:p w:rsidR="00EC2651" w:rsidRPr="00662D25" w:rsidP="00EC2651" w14:paraId="0EB9947F" w14:textId="10326BC8">
            <w:pPr>
              <w:widowControl w:val="0"/>
              <w:rPr>
                <w:rFonts w:eastAsiaTheme="minorEastAsia" w:cstheme="minorHAnsi"/>
                <w:snapToGrid w:val="0"/>
                <w:sz w:val="24"/>
                <w:szCs w:val="24"/>
              </w:rPr>
            </w:pPr>
            <w:r w:rsidRPr="00662D25">
              <w:rPr>
                <w:rFonts w:eastAsiaTheme="minorEastAsia" w:cstheme="minorHAnsi"/>
                <w:snapToGrid w:val="0"/>
                <w:sz w:val="24"/>
                <w:szCs w:val="24"/>
              </w:rPr>
              <w:t>Comment 20, Page 5, Instructions for Fields of the National Medical Support Notice – Part A, Item</w:t>
            </w:r>
            <w:r w:rsidRPr="0059346C" w:rsidR="00CE484F">
              <w:rPr>
                <w:rFonts w:eastAsiaTheme="minorEastAsia" w:cstheme="minorHAnsi"/>
                <w:snapToGrid w:val="0"/>
                <w:sz w:val="24"/>
                <w:szCs w:val="24"/>
              </w:rPr>
              <w:t xml:space="preserve"> </w:t>
            </w:r>
            <w:r w:rsidRPr="00662D25">
              <w:rPr>
                <w:rFonts w:eastAsiaTheme="minorEastAsia" w:cstheme="minorHAnsi"/>
                <w:snapToGrid w:val="0"/>
                <w:sz w:val="24"/>
                <w:szCs w:val="24"/>
              </w:rPr>
              <w:t>2i, Order Date</w:t>
            </w:r>
          </w:p>
        </w:tc>
        <w:tc>
          <w:tcPr>
            <w:tcW w:w="2883" w:type="dxa"/>
          </w:tcPr>
          <w:p w:rsidR="00EC2651" w:rsidRPr="0059346C" w:rsidP="0000192F" w14:paraId="00828A1B" w14:textId="7C527ABD">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AB55FA">
              <w:rPr>
                <w:rFonts w:eastAsiaTheme="minorEastAsia" w:cstheme="minorHAnsi"/>
                <w:snapToGrid w:val="0"/>
                <w:sz w:val="24"/>
                <w:szCs w:val="24"/>
              </w:rPr>
              <w:t xml:space="preserve">This change has been made for clarity.  </w:t>
            </w:r>
          </w:p>
        </w:tc>
      </w:tr>
      <w:tr w14:paraId="5EF986BB" w14:textId="77777777" w:rsidTr="0059346C">
        <w:tblPrEx>
          <w:tblW w:w="14130" w:type="dxa"/>
          <w:tblInd w:w="-545" w:type="dxa"/>
          <w:tblLook w:val="04A0"/>
        </w:tblPrEx>
        <w:tc>
          <w:tcPr>
            <w:tcW w:w="2040" w:type="dxa"/>
          </w:tcPr>
          <w:p w:rsidR="00EC2651" w:rsidRPr="0059346C" w:rsidP="0000192F" w14:paraId="0684D5F2" w14:textId="5A842200">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21</w:t>
            </w:r>
          </w:p>
        </w:tc>
        <w:tc>
          <w:tcPr>
            <w:tcW w:w="5226" w:type="dxa"/>
          </w:tcPr>
          <w:p w:rsidR="00EC2651" w:rsidRPr="00662D25" w:rsidP="00EC2651" w14:paraId="31104702" w14:textId="5B8DFD95">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Item 1)a)ii., the first paragraph at the top of page 8, references the “State Medical Support Contact and</w:t>
            </w:r>
            <w:r w:rsidRPr="0059346C" w:rsidR="00B93D4C">
              <w:rPr>
                <w:rFonts w:eastAsiaTheme="minorEastAsia" w:cstheme="minorHAnsi"/>
                <w:snapToGrid w:val="0"/>
                <w:sz w:val="24"/>
                <w:szCs w:val="24"/>
              </w:rPr>
              <w:t xml:space="preserve"> </w:t>
            </w:r>
            <w:r w:rsidRPr="0059346C">
              <w:rPr>
                <w:rFonts w:eastAsiaTheme="minorEastAsia" w:cstheme="minorHAnsi"/>
                <w:snapToGrid w:val="0"/>
                <w:sz w:val="24"/>
                <w:szCs w:val="24"/>
              </w:rPr>
              <w:t>Program Information” matrix. However, the actual matrix is titled “State Medical Support Contacts and</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Program Requirements</w:t>
            </w:r>
            <w:r w:rsidRPr="00662D25">
              <w:rPr>
                <w:rFonts w:eastAsiaTheme="minorEastAsia" w:cstheme="minorHAnsi"/>
                <w:snapToGrid w:val="0"/>
                <w:sz w:val="24"/>
                <w:szCs w:val="24"/>
              </w:rPr>
              <w:t>.” For purposes of consistency, NYS OTDA recommends use of the correct title.</w:t>
            </w:r>
          </w:p>
        </w:tc>
        <w:tc>
          <w:tcPr>
            <w:tcW w:w="1567" w:type="dxa"/>
          </w:tcPr>
          <w:p w:rsidR="00EC2651" w:rsidRPr="00662D25" w:rsidP="00EC2651" w14:paraId="5880E401" w14:textId="6384EF40">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Supplemental Instructions for Employers, Employer Partners, and Child Support Agencies</w:t>
            </w:r>
          </w:p>
        </w:tc>
        <w:tc>
          <w:tcPr>
            <w:tcW w:w="2414" w:type="dxa"/>
          </w:tcPr>
          <w:p w:rsidR="00EC2651" w:rsidRPr="00662D25" w:rsidP="00EC2651" w14:paraId="63B7D0C1" w14:textId="0234E1DC">
            <w:pPr>
              <w:autoSpaceDE w:val="0"/>
              <w:autoSpaceDN w:val="0"/>
              <w:adjustRightInd w:val="0"/>
              <w:rPr>
                <w:rFonts w:eastAsiaTheme="minorEastAsia" w:cstheme="minorHAnsi"/>
                <w:snapToGrid w:val="0"/>
                <w:sz w:val="24"/>
                <w:szCs w:val="24"/>
              </w:rPr>
            </w:pPr>
            <w:r w:rsidRPr="00662D25">
              <w:rPr>
                <w:rFonts w:eastAsiaTheme="minorEastAsia" w:cstheme="minorHAnsi"/>
                <w:snapToGrid w:val="0"/>
                <w:sz w:val="24"/>
                <w:szCs w:val="24"/>
              </w:rPr>
              <w:t>Comment 21, Page 8, Instructions for Fields of the National Medical Support Notice – Part A,</w:t>
            </w:r>
            <w:r w:rsidRPr="0059346C" w:rsidR="00CE484F">
              <w:rPr>
                <w:rFonts w:eastAsiaTheme="minorEastAsia" w:cstheme="minorHAnsi"/>
                <w:snapToGrid w:val="0"/>
                <w:sz w:val="24"/>
                <w:szCs w:val="24"/>
              </w:rPr>
              <w:t xml:space="preserve"> </w:t>
            </w:r>
            <w:r w:rsidRPr="0059346C">
              <w:rPr>
                <w:rFonts w:eastAsiaTheme="minorEastAsia" w:cstheme="minorHAnsi"/>
                <w:snapToGrid w:val="0"/>
                <w:sz w:val="24"/>
                <w:szCs w:val="24"/>
              </w:rPr>
              <w:t>Limitations on Withholding, Step 1 to Enrollment, The Amount of The Employee’s Gross and</w:t>
            </w:r>
            <w:r w:rsidRPr="0059346C" w:rsidR="00B93D4C">
              <w:rPr>
                <w:rFonts w:eastAsiaTheme="minorEastAsia" w:cstheme="minorHAnsi"/>
                <w:snapToGrid w:val="0"/>
                <w:sz w:val="24"/>
                <w:szCs w:val="24"/>
              </w:rPr>
              <w:t xml:space="preserve"> </w:t>
            </w:r>
            <w:r w:rsidRPr="00662D25">
              <w:rPr>
                <w:rFonts w:eastAsiaTheme="minorEastAsia" w:cstheme="minorHAnsi"/>
                <w:snapToGrid w:val="0"/>
                <w:sz w:val="24"/>
                <w:szCs w:val="24"/>
              </w:rPr>
              <w:t>Disposable Earnings, Item 1)a)ii.</w:t>
            </w:r>
          </w:p>
        </w:tc>
        <w:tc>
          <w:tcPr>
            <w:tcW w:w="2883" w:type="dxa"/>
          </w:tcPr>
          <w:p w:rsidR="00EC2651" w:rsidRPr="0059346C" w:rsidP="0000192F" w14:paraId="1DD06684" w14:textId="6B487D99">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F054BA">
              <w:rPr>
                <w:rFonts w:eastAsiaTheme="minorEastAsia" w:cstheme="minorHAnsi"/>
                <w:snapToGrid w:val="0"/>
                <w:sz w:val="24"/>
                <w:szCs w:val="24"/>
              </w:rPr>
              <w:t xml:space="preserve">The entire document was reviewed and updated </w:t>
            </w:r>
            <w:r w:rsidR="000664A6">
              <w:rPr>
                <w:rFonts w:eastAsiaTheme="minorEastAsia" w:cstheme="minorHAnsi"/>
                <w:snapToGrid w:val="0"/>
                <w:sz w:val="24"/>
                <w:szCs w:val="24"/>
              </w:rPr>
              <w:t xml:space="preserve">to </w:t>
            </w:r>
            <w:r w:rsidRPr="000664A6" w:rsidR="000664A6">
              <w:rPr>
                <w:rFonts w:eastAsiaTheme="minorEastAsia" w:cstheme="minorHAnsi"/>
                <w:snapToGrid w:val="0"/>
                <w:sz w:val="24"/>
                <w:szCs w:val="24"/>
              </w:rPr>
              <w:t xml:space="preserve">State Medical Support Contacts and Program Requirements (Medical Support matrix), </w:t>
            </w:r>
            <w:r w:rsidRPr="0059346C" w:rsidR="00F054BA">
              <w:rPr>
                <w:rFonts w:eastAsiaTheme="minorEastAsia" w:cstheme="minorHAnsi"/>
                <w:snapToGrid w:val="0"/>
                <w:sz w:val="24"/>
                <w:szCs w:val="24"/>
              </w:rPr>
              <w:t xml:space="preserve">for consistency.  </w:t>
            </w:r>
          </w:p>
        </w:tc>
      </w:tr>
      <w:tr w14:paraId="67C1F4B7" w14:textId="77777777" w:rsidTr="0059346C">
        <w:tblPrEx>
          <w:tblW w:w="14130" w:type="dxa"/>
          <w:tblInd w:w="-545" w:type="dxa"/>
          <w:tblLook w:val="04A0"/>
        </w:tblPrEx>
        <w:tc>
          <w:tcPr>
            <w:tcW w:w="2040" w:type="dxa"/>
          </w:tcPr>
          <w:p w:rsidR="00EC2651" w:rsidRPr="0059346C" w:rsidP="0000192F" w14:paraId="7115CE6D" w14:textId="2D527227">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22</w:t>
            </w:r>
          </w:p>
        </w:tc>
        <w:tc>
          <w:tcPr>
            <w:tcW w:w="5226" w:type="dxa"/>
          </w:tcPr>
          <w:p w:rsidR="00EC2651" w:rsidRPr="0059346C" w:rsidP="00EC2651" w14:paraId="6C9D1432" w14:textId="5DAB3AA8">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Item 1)b)iii., the third paragraph under “Allowable disposable earnings,” references the “State Medical</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Support Contact and Program Information” matrix. For purposes of consistency, NYS OTDA</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recommends use of the correct title; that is “State Medical Support Contacts and Program</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Requirements.”</w:t>
            </w:r>
          </w:p>
        </w:tc>
        <w:tc>
          <w:tcPr>
            <w:tcW w:w="1567" w:type="dxa"/>
          </w:tcPr>
          <w:p w:rsidR="00EC2651" w:rsidRPr="00662D25" w:rsidP="00EC2651" w14:paraId="611CB1E1" w14:textId="5E11D78F">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Supplemental Instructions for Employers, Employer Partners, and Child Support Agencies</w:t>
            </w:r>
          </w:p>
        </w:tc>
        <w:tc>
          <w:tcPr>
            <w:tcW w:w="2414" w:type="dxa"/>
          </w:tcPr>
          <w:p w:rsidR="00EC2651" w:rsidRPr="0059346C" w:rsidP="00EC2651" w14:paraId="24E0FE59" w14:textId="01C3944D">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Comment 22, Page 8, Instructions for Fields of the National Medical Support Notice – Part A,</w:t>
            </w:r>
            <w:r w:rsidRPr="0059346C" w:rsidR="00B93D4C">
              <w:rPr>
                <w:rFonts w:eastAsiaTheme="minorEastAsia" w:cstheme="minorHAnsi"/>
                <w:snapToGrid w:val="0"/>
                <w:sz w:val="24"/>
                <w:szCs w:val="24"/>
              </w:rPr>
              <w:t xml:space="preserve"> </w:t>
            </w:r>
            <w:r w:rsidRPr="0059346C">
              <w:rPr>
                <w:rFonts w:eastAsiaTheme="minorEastAsia" w:cstheme="minorHAnsi"/>
                <w:snapToGrid w:val="0"/>
                <w:sz w:val="24"/>
                <w:szCs w:val="24"/>
              </w:rPr>
              <w:t>Limitations on Withholding, Step 1 to Enrollment, The Amount of The Employee’s Gross and</w:t>
            </w:r>
            <w:r w:rsidRPr="0059346C" w:rsidR="00B93D4C">
              <w:rPr>
                <w:rFonts w:eastAsiaTheme="minorEastAsia" w:cstheme="minorHAnsi"/>
                <w:snapToGrid w:val="0"/>
                <w:sz w:val="24"/>
                <w:szCs w:val="24"/>
              </w:rPr>
              <w:t xml:space="preserve"> </w:t>
            </w:r>
            <w:r w:rsidRPr="0059346C">
              <w:rPr>
                <w:rFonts w:eastAsiaTheme="minorEastAsia" w:cstheme="minorHAnsi"/>
                <w:snapToGrid w:val="0"/>
                <w:sz w:val="24"/>
                <w:szCs w:val="24"/>
              </w:rPr>
              <w:t>Disposable Earnings, Paragraph 1)b)iii.</w:t>
            </w:r>
          </w:p>
        </w:tc>
        <w:tc>
          <w:tcPr>
            <w:tcW w:w="2883" w:type="dxa"/>
          </w:tcPr>
          <w:p w:rsidR="00EC2651" w:rsidRPr="0059346C" w:rsidP="0000192F" w14:paraId="668A6E9A" w14:textId="48FEDFA6">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The entire document was reviewed and updated </w:t>
            </w:r>
            <w:r>
              <w:rPr>
                <w:rFonts w:eastAsiaTheme="minorEastAsia" w:cstheme="minorHAnsi"/>
                <w:snapToGrid w:val="0"/>
                <w:sz w:val="24"/>
                <w:szCs w:val="24"/>
              </w:rPr>
              <w:t xml:space="preserve">to </w:t>
            </w:r>
            <w:r w:rsidRPr="000664A6">
              <w:rPr>
                <w:rFonts w:eastAsiaTheme="minorEastAsia" w:cstheme="minorHAnsi"/>
                <w:snapToGrid w:val="0"/>
                <w:sz w:val="24"/>
                <w:szCs w:val="24"/>
              </w:rPr>
              <w:t xml:space="preserve">State Medical Support Contacts and Program Requirements (Medical Support matrix), </w:t>
            </w:r>
            <w:r w:rsidRPr="0059346C">
              <w:rPr>
                <w:rFonts w:eastAsiaTheme="minorEastAsia" w:cstheme="minorHAnsi"/>
                <w:snapToGrid w:val="0"/>
                <w:sz w:val="24"/>
                <w:szCs w:val="24"/>
              </w:rPr>
              <w:t>for consistency.</w:t>
            </w:r>
            <w:r w:rsidRPr="0059346C" w:rsidR="00F054BA">
              <w:rPr>
                <w:rFonts w:eastAsiaTheme="minorEastAsia" w:cstheme="minorHAnsi"/>
                <w:snapToGrid w:val="0"/>
                <w:sz w:val="24"/>
                <w:szCs w:val="24"/>
              </w:rPr>
              <w:t xml:space="preserve">  </w:t>
            </w:r>
          </w:p>
        </w:tc>
      </w:tr>
      <w:tr w14:paraId="5F548A95" w14:textId="77777777" w:rsidTr="0059346C">
        <w:tblPrEx>
          <w:tblW w:w="14130" w:type="dxa"/>
          <w:tblInd w:w="-545" w:type="dxa"/>
          <w:tblLook w:val="04A0"/>
        </w:tblPrEx>
        <w:tc>
          <w:tcPr>
            <w:tcW w:w="2040" w:type="dxa"/>
          </w:tcPr>
          <w:p w:rsidR="00EC2651" w:rsidRPr="0059346C" w:rsidP="0000192F" w14:paraId="029719A8" w14:textId="15266715">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23</w:t>
            </w:r>
          </w:p>
        </w:tc>
        <w:tc>
          <w:tcPr>
            <w:tcW w:w="5226" w:type="dxa"/>
          </w:tcPr>
          <w:p w:rsidR="00EC2651" w:rsidRPr="0059346C" w:rsidP="00EC2651" w14:paraId="79BFF667" w14:textId="113130BC">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last paragraph of Step 1 to Enrollment, The Amount of The Employee’s Gross and Disposable</w:t>
            </w:r>
            <w:r w:rsidRPr="0059346C" w:rsidR="00B93D4C">
              <w:rPr>
                <w:rFonts w:eastAsiaTheme="minorEastAsia" w:cstheme="minorHAnsi"/>
                <w:snapToGrid w:val="0"/>
                <w:sz w:val="24"/>
                <w:szCs w:val="24"/>
              </w:rPr>
              <w:t xml:space="preserve"> </w:t>
            </w:r>
            <w:r w:rsidRPr="0059346C">
              <w:rPr>
                <w:rFonts w:eastAsiaTheme="minorEastAsia" w:cstheme="minorHAnsi"/>
                <w:snapToGrid w:val="0"/>
                <w:sz w:val="24"/>
                <w:szCs w:val="24"/>
              </w:rPr>
              <w:t>Earnings, references the “State Medical Support Matrix.” For purposes of consistency, NYS OTDA</w:t>
            </w:r>
            <w:r w:rsidRPr="0059346C" w:rsidR="00B93D4C">
              <w:rPr>
                <w:rFonts w:eastAsiaTheme="minorEastAsia" w:cstheme="minorHAnsi"/>
                <w:snapToGrid w:val="0"/>
                <w:sz w:val="24"/>
                <w:szCs w:val="24"/>
              </w:rPr>
              <w:t xml:space="preserve"> </w:t>
            </w:r>
            <w:r w:rsidRPr="0059346C">
              <w:rPr>
                <w:rFonts w:eastAsiaTheme="minorEastAsia" w:cstheme="minorHAnsi"/>
                <w:snapToGrid w:val="0"/>
                <w:sz w:val="24"/>
                <w:szCs w:val="24"/>
              </w:rPr>
              <w:t>recommends use of the actual title of the matrix; that is, “State Medical Support Contacts and Program</w:t>
            </w:r>
            <w:r w:rsidRPr="0059346C" w:rsidR="00B93D4C">
              <w:rPr>
                <w:rFonts w:eastAsiaTheme="minorEastAsia" w:cstheme="minorHAnsi"/>
                <w:snapToGrid w:val="0"/>
                <w:sz w:val="24"/>
                <w:szCs w:val="24"/>
              </w:rPr>
              <w:t xml:space="preserve"> </w:t>
            </w:r>
            <w:r w:rsidRPr="0059346C">
              <w:rPr>
                <w:rFonts w:eastAsiaTheme="minorEastAsia" w:cstheme="minorHAnsi"/>
                <w:snapToGrid w:val="0"/>
                <w:sz w:val="24"/>
                <w:szCs w:val="24"/>
              </w:rPr>
              <w:t>Requirements.</w:t>
            </w:r>
          </w:p>
        </w:tc>
        <w:tc>
          <w:tcPr>
            <w:tcW w:w="1567" w:type="dxa"/>
          </w:tcPr>
          <w:p w:rsidR="00EC2651" w:rsidRPr="00662D25" w:rsidP="00EC2651" w14:paraId="545CCC59" w14:textId="51B3C029">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Supplemental Instructions for Employers, Employer Partners, and Child Support Agencies</w:t>
            </w:r>
          </w:p>
        </w:tc>
        <w:tc>
          <w:tcPr>
            <w:tcW w:w="2414" w:type="dxa"/>
          </w:tcPr>
          <w:p w:rsidR="00EC2651" w:rsidRPr="00662D25" w:rsidP="00EC2651" w14:paraId="071857B7" w14:textId="3EDD2785">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Comment 23, Page 8, Instructions for Fields of the National Medical Support Notice – Part A,</w:t>
            </w:r>
            <w:r w:rsidRPr="0059346C" w:rsidR="00B93D4C">
              <w:rPr>
                <w:rFonts w:eastAsiaTheme="minorEastAsia" w:cstheme="minorHAnsi"/>
                <w:snapToGrid w:val="0"/>
                <w:sz w:val="24"/>
                <w:szCs w:val="24"/>
              </w:rPr>
              <w:t xml:space="preserve"> </w:t>
            </w:r>
            <w:r w:rsidRPr="0059346C">
              <w:rPr>
                <w:rFonts w:eastAsiaTheme="minorEastAsia" w:cstheme="minorHAnsi"/>
                <w:snapToGrid w:val="0"/>
                <w:sz w:val="24"/>
                <w:szCs w:val="24"/>
              </w:rPr>
              <w:t>Limitations on Withholding, Step 1 to Enrollment, The Amount of The Employee’s Gross and</w:t>
            </w:r>
            <w:r w:rsidRPr="0059346C" w:rsidR="00B93D4C">
              <w:rPr>
                <w:rFonts w:eastAsiaTheme="minorEastAsia" w:cstheme="minorHAnsi"/>
                <w:snapToGrid w:val="0"/>
                <w:sz w:val="24"/>
                <w:szCs w:val="24"/>
              </w:rPr>
              <w:t xml:space="preserve"> </w:t>
            </w:r>
            <w:r w:rsidRPr="00662D25">
              <w:rPr>
                <w:rFonts w:eastAsiaTheme="minorEastAsia" w:cstheme="minorHAnsi"/>
                <w:snapToGrid w:val="0"/>
                <w:sz w:val="24"/>
                <w:szCs w:val="24"/>
              </w:rPr>
              <w:t>Disposable Earnings, Last Paragraph</w:t>
            </w:r>
          </w:p>
        </w:tc>
        <w:tc>
          <w:tcPr>
            <w:tcW w:w="2883" w:type="dxa"/>
          </w:tcPr>
          <w:p w:rsidR="00EC2651" w:rsidRPr="0059346C" w:rsidP="0000192F" w14:paraId="4BE9B1BD" w14:textId="03A02F15">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The entire document was reviewed and updated </w:t>
            </w:r>
            <w:r>
              <w:rPr>
                <w:rFonts w:eastAsiaTheme="minorEastAsia" w:cstheme="minorHAnsi"/>
                <w:snapToGrid w:val="0"/>
                <w:sz w:val="24"/>
                <w:szCs w:val="24"/>
              </w:rPr>
              <w:t xml:space="preserve">to </w:t>
            </w:r>
            <w:r w:rsidRPr="000664A6">
              <w:rPr>
                <w:rFonts w:eastAsiaTheme="minorEastAsia" w:cstheme="minorHAnsi"/>
                <w:snapToGrid w:val="0"/>
                <w:sz w:val="24"/>
                <w:szCs w:val="24"/>
              </w:rPr>
              <w:t xml:space="preserve">State Medical Support Contacts and Program Requirements (Medical Support matrix), </w:t>
            </w:r>
            <w:r w:rsidRPr="0059346C">
              <w:rPr>
                <w:rFonts w:eastAsiaTheme="minorEastAsia" w:cstheme="minorHAnsi"/>
                <w:snapToGrid w:val="0"/>
                <w:sz w:val="24"/>
                <w:szCs w:val="24"/>
              </w:rPr>
              <w:t xml:space="preserve">for consistency. </w:t>
            </w:r>
          </w:p>
        </w:tc>
      </w:tr>
      <w:tr w14:paraId="74724F2F" w14:textId="77777777" w:rsidTr="0059346C">
        <w:tblPrEx>
          <w:tblW w:w="14130" w:type="dxa"/>
          <w:tblInd w:w="-545" w:type="dxa"/>
          <w:tblLook w:val="04A0"/>
        </w:tblPrEx>
        <w:tc>
          <w:tcPr>
            <w:tcW w:w="2040" w:type="dxa"/>
          </w:tcPr>
          <w:p w:rsidR="00EC2651" w:rsidRPr="0059346C" w:rsidP="0000192F" w14:paraId="5BC608F6" w14:textId="343D0A99">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24</w:t>
            </w:r>
          </w:p>
        </w:tc>
        <w:tc>
          <w:tcPr>
            <w:tcW w:w="5226" w:type="dxa"/>
          </w:tcPr>
          <w:p w:rsidR="00EC2651" w:rsidRPr="00662D25" w:rsidP="00EC2651" w14:paraId="5752A75F" w14:textId="6AC06420">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second paragraph at the top of page 9 references the “OCSE Medical Support Matrix.” For</w:t>
            </w:r>
            <w:r w:rsidRPr="0059346C" w:rsidR="00B93D4C">
              <w:rPr>
                <w:rFonts w:eastAsiaTheme="minorEastAsia" w:cstheme="minorHAnsi"/>
                <w:snapToGrid w:val="0"/>
                <w:sz w:val="24"/>
                <w:szCs w:val="24"/>
              </w:rPr>
              <w:t xml:space="preserve"> </w:t>
            </w:r>
            <w:r w:rsidRPr="0059346C">
              <w:rPr>
                <w:rFonts w:eastAsiaTheme="minorEastAsia" w:cstheme="minorHAnsi"/>
                <w:snapToGrid w:val="0"/>
                <w:sz w:val="24"/>
                <w:szCs w:val="24"/>
              </w:rPr>
              <w:t>purposes of consistency, NYS OTDA recommends use of the correct title; that is, “State Medical</w:t>
            </w:r>
            <w:r w:rsidRPr="0059346C" w:rsidR="00B93D4C">
              <w:rPr>
                <w:rFonts w:eastAsiaTheme="minorEastAsia" w:cstheme="minorHAnsi"/>
                <w:snapToGrid w:val="0"/>
                <w:sz w:val="24"/>
                <w:szCs w:val="24"/>
              </w:rPr>
              <w:t xml:space="preserve"> </w:t>
            </w:r>
            <w:r w:rsidRPr="00662D25">
              <w:rPr>
                <w:rFonts w:eastAsiaTheme="minorEastAsia" w:cstheme="minorHAnsi"/>
                <w:snapToGrid w:val="0"/>
                <w:sz w:val="24"/>
                <w:szCs w:val="24"/>
              </w:rPr>
              <w:t>Support Contacts and Program Requirements.”</w:t>
            </w:r>
          </w:p>
        </w:tc>
        <w:tc>
          <w:tcPr>
            <w:tcW w:w="1567" w:type="dxa"/>
          </w:tcPr>
          <w:p w:rsidR="00EC2651" w:rsidRPr="00662D25" w:rsidP="00EC2651" w14:paraId="18EBD7D5" w14:textId="3243D1A6">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 xml:space="preserve">Supplemental Instructions </w:t>
            </w:r>
            <w:r w:rsidRPr="0059346C">
              <w:rPr>
                <w:rFonts w:eastAsiaTheme="minorEastAsia" w:cstheme="minorHAnsi"/>
                <w:snapToGrid w:val="0"/>
                <w:sz w:val="24"/>
                <w:szCs w:val="24"/>
              </w:rPr>
              <w:t>for Employers, Employer Partners, and Child Support Agencies</w:t>
            </w:r>
          </w:p>
        </w:tc>
        <w:tc>
          <w:tcPr>
            <w:tcW w:w="2414" w:type="dxa"/>
          </w:tcPr>
          <w:p w:rsidR="00EC2651" w:rsidRPr="00662D25" w:rsidP="00EC2651" w14:paraId="2AC3C492" w14:textId="0EC83102">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 xml:space="preserve">Comment 24 Page 9, Instructions for Fields </w:t>
            </w:r>
            <w:r w:rsidRPr="0059346C">
              <w:rPr>
                <w:rFonts w:eastAsiaTheme="minorEastAsia" w:cstheme="minorHAnsi"/>
                <w:snapToGrid w:val="0"/>
                <w:sz w:val="24"/>
                <w:szCs w:val="24"/>
              </w:rPr>
              <w:t>of the National Medical Support Notice – Part A,</w:t>
            </w:r>
            <w:r w:rsidRPr="0059346C" w:rsidR="00B93D4C">
              <w:rPr>
                <w:rFonts w:eastAsiaTheme="minorEastAsia" w:cstheme="minorHAnsi"/>
                <w:snapToGrid w:val="0"/>
                <w:sz w:val="24"/>
                <w:szCs w:val="24"/>
              </w:rPr>
              <w:t xml:space="preserve"> </w:t>
            </w:r>
            <w:r w:rsidRPr="00662D25">
              <w:rPr>
                <w:rFonts w:eastAsiaTheme="minorEastAsia" w:cstheme="minorHAnsi"/>
                <w:snapToGrid w:val="0"/>
                <w:sz w:val="24"/>
                <w:szCs w:val="24"/>
              </w:rPr>
              <w:t>Priority of Withholding, Second Paragraph</w:t>
            </w:r>
          </w:p>
        </w:tc>
        <w:tc>
          <w:tcPr>
            <w:tcW w:w="2883" w:type="dxa"/>
          </w:tcPr>
          <w:p w:rsidR="00EC2651" w:rsidRPr="0059346C" w:rsidP="0000192F" w14:paraId="3358E5BD" w14:textId="74CBAD23">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The entire </w:t>
            </w:r>
            <w:r w:rsidRPr="0059346C">
              <w:rPr>
                <w:rFonts w:eastAsiaTheme="minorEastAsia" w:cstheme="minorHAnsi"/>
                <w:snapToGrid w:val="0"/>
                <w:sz w:val="24"/>
                <w:szCs w:val="24"/>
              </w:rPr>
              <w:t xml:space="preserve">document was reviewed and updated </w:t>
            </w:r>
            <w:r>
              <w:rPr>
                <w:rFonts w:eastAsiaTheme="minorEastAsia" w:cstheme="minorHAnsi"/>
                <w:snapToGrid w:val="0"/>
                <w:sz w:val="24"/>
                <w:szCs w:val="24"/>
              </w:rPr>
              <w:t xml:space="preserve">to </w:t>
            </w:r>
            <w:r w:rsidRPr="000664A6">
              <w:rPr>
                <w:rFonts w:eastAsiaTheme="minorEastAsia" w:cstheme="minorHAnsi"/>
                <w:snapToGrid w:val="0"/>
                <w:sz w:val="24"/>
                <w:szCs w:val="24"/>
              </w:rPr>
              <w:t xml:space="preserve">State Medical Support Contacts and Program Requirements (Medical Support matrix), </w:t>
            </w:r>
            <w:r w:rsidRPr="0059346C">
              <w:rPr>
                <w:rFonts w:eastAsiaTheme="minorEastAsia" w:cstheme="minorHAnsi"/>
                <w:snapToGrid w:val="0"/>
                <w:sz w:val="24"/>
                <w:szCs w:val="24"/>
              </w:rPr>
              <w:t xml:space="preserve">for consistency.  </w:t>
            </w:r>
          </w:p>
        </w:tc>
      </w:tr>
      <w:tr w14:paraId="79767A7E" w14:textId="77777777" w:rsidTr="0059346C">
        <w:tblPrEx>
          <w:tblW w:w="14130" w:type="dxa"/>
          <w:tblInd w:w="-545" w:type="dxa"/>
          <w:tblLook w:val="04A0"/>
        </w:tblPrEx>
        <w:tc>
          <w:tcPr>
            <w:tcW w:w="2040" w:type="dxa"/>
          </w:tcPr>
          <w:p w:rsidR="00EC2651" w:rsidRPr="0059346C" w:rsidP="0000192F" w14:paraId="760DB030" w14:textId="666C7002">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25</w:t>
            </w:r>
          </w:p>
        </w:tc>
        <w:tc>
          <w:tcPr>
            <w:tcW w:w="5226" w:type="dxa"/>
          </w:tcPr>
          <w:p w:rsidR="00EC2651" w:rsidRPr="00662D25" w:rsidP="00EC2651" w14:paraId="062D0F83" w14:textId="5239A87E">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For purposes of consistency with the titles of the other sections of the Employer Response, NYS OTDA</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recommends capitalization of the “e” in “enrollment” and “p” in “possible” so that each word in the</w:t>
            </w:r>
            <w:r w:rsidRPr="0059346C" w:rsidR="00922AE5">
              <w:rPr>
                <w:rFonts w:eastAsiaTheme="minorEastAsia" w:cstheme="minorHAnsi"/>
                <w:snapToGrid w:val="0"/>
                <w:sz w:val="24"/>
                <w:szCs w:val="24"/>
              </w:rPr>
              <w:t xml:space="preserve"> </w:t>
            </w:r>
            <w:r w:rsidRPr="00662D25">
              <w:rPr>
                <w:rFonts w:eastAsiaTheme="minorEastAsia" w:cstheme="minorHAnsi"/>
                <w:snapToGrid w:val="0"/>
                <w:sz w:val="24"/>
                <w:szCs w:val="24"/>
              </w:rPr>
              <w:t>section title is capitalized.</w:t>
            </w:r>
          </w:p>
        </w:tc>
        <w:tc>
          <w:tcPr>
            <w:tcW w:w="1567" w:type="dxa"/>
          </w:tcPr>
          <w:p w:rsidR="00EC2651" w:rsidRPr="00662D25" w:rsidP="00EC2651" w14:paraId="09B8C1A0" w14:textId="401914A5">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Supplemental Instructions for Employers, Employer Partners, and Child Support Agencies</w:t>
            </w:r>
          </w:p>
        </w:tc>
        <w:tc>
          <w:tcPr>
            <w:tcW w:w="2414" w:type="dxa"/>
          </w:tcPr>
          <w:p w:rsidR="00EC2651" w:rsidRPr="00662D25" w:rsidP="00EC2651" w14:paraId="0FE8D0F9" w14:textId="49F18351">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Comment 25, Page 9, Instructions for Fields of the National Medical Support Notice – Part A,</w:t>
            </w:r>
            <w:r w:rsidRPr="0059346C" w:rsidR="00B93D4C">
              <w:rPr>
                <w:rFonts w:eastAsiaTheme="minorEastAsia" w:cstheme="minorHAnsi"/>
                <w:snapToGrid w:val="0"/>
                <w:sz w:val="24"/>
                <w:szCs w:val="24"/>
              </w:rPr>
              <w:t xml:space="preserve"> </w:t>
            </w:r>
            <w:r w:rsidRPr="00662D25">
              <w:rPr>
                <w:rFonts w:eastAsiaTheme="minorEastAsia" w:cstheme="minorHAnsi"/>
                <w:snapToGrid w:val="0"/>
                <w:sz w:val="24"/>
                <w:szCs w:val="24"/>
              </w:rPr>
              <w:t>Employer Response, Section 1 – No enrollment possible</w:t>
            </w:r>
          </w:p>
        </w:tc>
        <w:tc>
          <w:tcPr>
            <w:tcW w:w="2883" w:type="dxa"/>
          </w:tcPr>
          <w:p w:rsidR="00EC2651" w:rsidRPr="0059346C" w:rsidP="0000192F" w14:paraId="71A59C9F" w14:textId="44855264">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F054BA">
              <w:rPr>
                <w:rFonts w:eastAsiaTheme="minorEastAsia" w:cstheme="minorHAnsi"/>
                <w:snapToGrid w:val="0"/>
                <w:sz w:val="24"/>
                <w:szCs w:val="24"/>
              </w:rPr>
              <w:t xml:space="preserve">This change has been made.  </w:t>
            </w:r>
          </w:p>
        </w:tc>
      </w:tr>
      <w:tr w14:paraId="528E1CBF" w14:textId="77777777" w:rsidTr="0059346C">
        <w:tblPrEx>
          <w:tblW w:w="14130" w:type="dxa"/>
          <w:tblInd w:w="-545" w:type="dxa"/>
          <w:tblLook w:val="04A0"/>
        </w:tblPrEx>
        <w:tc>
          <w:tcPr>
            <w:tcW w:w="2040" w:type="dxa"/>
          </w:tcPr>
          <w:p w:rsidR="00EC2651" w:rsidRPr="0059346C" w:rsidP="0000192F" w14:paraId="1E33C947" w14:textId="3C943DB6">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26</w:t>
            </w:r>
          </w:p>
        </w:tc>
        <w:tc>
          <w:tcPr>
            <w:tcW w:w="5226" w:type="dxa"/>
          </w:tcPr>
          <w:p w:rsidR="00EC2651" w:rsidRPr="00662D25" w:rsidP="00EC2651" w14:paraId="43BD5992" w14:textId="29C121B1">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The sentence immediately following Item 7j provides an instruction to “skip to Instruction #8 on page 11.”</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However, Instruction #8 begins on page 10.</w:t>
            </w:r>
            <w:r w:rsidRPr="0059346C" w:rsidR="00922AE5">
              <w:rPr>
                <w:rFonts w:eastAsiaTheme="minorEastAsia" w:cstheme="minorHAnsi"/>
                <w:snapToGrid w:val="0"/>
                <w:sz w:val="24"/>
                <w:szCs w:val="24"/>
              </w:rPr>
              <w:t xml:space="preserve">  </w:t>
            </w:r>
            <w:r w:rsidRPr="0059346C">
              <w:rPr>
                <w:rFonts w:eastAsiaTheme="minorEastAsia" w:cstheme="minorHAnsi"/>
                <w:snapToGrid w:val="0"/>
                <w:sz w:val="24"/>
                <w:szCs w:val="24"/>
              </w:rPr>
              <w:t>Therefore, NYS OTDA recommends “page 11” be changed</w:t>
            </w:r>
            <w:r w:rsidRPr="0059346C" w:rsidR="00922AE5">
              <w:rPr>
                <w:rFonts w:eastAsiaTheme="minorEastAsia" w:cstheme="minorHAnsi"/>
                <w:snapToGrid w:val="0"/>
                <w:sz w:val="24"/>
                <w:szCs w:val="24"/>
              </w:rPr>
              <w:t xml:space="preserve"> </w:t>
            </w:r>
            <w:r w:rsidRPr="00662D25">
              <w:rPr>
                <w:rFonts w:eastAsiaTheme="minorEastAsia" w:cstheme="minorHAnsi"/>
                <w:snapToGrid w:val="0"/>
                <w:sz w:val="24"/>
                <w:szCs w:val="24"/>
              </w:rPr>
              <w:t>to “page 10.”</w:t>
            </w:r>
          </w:p>
        </w:tc>
        <w:tc>
          <w:tcPr>
            <w:tcW w:w="1567" w:type="dxa"/>
          </w:tcPr>
          <w:p w:rsidR="00EC2651" w:rsidRPr="00662D25" w:rsidP="00EC2651" w14:paraId="52221965" w14:textId="35A9ED58">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Supplemental Instructions for Employers, Employer Partners, and Child Support Agencies</w:t>
            </w:r>
          </w:p>
        </w:tc>
        <w:tc>
          <w:tcPr>
            <w:tcW w:w="2414" w:type="dxa"/>
          </w:tcPr>
          <w:p w:rsidR="00EC2651" w:rsidRPr="00662D25" w:rsidP="00EC2651" w14:paraId="01350BFD" w14:textId="37569086">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Comment 26, Page 10, Instructions for Fields of the National Medical Support Notice – Part A,</w:t>
            </w:r>
            <w:r w:rsidRPr="0059346C" w:rsidR="00B93D4C">
              <w:rPr>
                <w:rFonts w:eastAsiaTheme="minorEastAsia" w:cstheme="minorHAnsi"/>
                <w:snapToGrid w:val="0"/>
                <w:sz w:val="24"/>
                <w:szCs w:val="24"/>
              </w:rPr>
              <w:t xml:space="preserve"> </w:t>
            </w:r>
            <w:r w:rsidRPr="00662D25">
              <w:rPr>
                <w:rFonts w:eastAsiaTheme="minorEastAsia" w:cstheme="minorHAnsi"/>
                <w:snapToGrid w:val="0"/>
                <w:sz w:val="24"/>
                <w:szCs w:val="24"/>
              </w:rPr>
              <w:t>Item 7j, Other</w:t>
            </w:r>
          </w:p>
        </w:tc>
        <w:tc>
          <w:tcPr>
            <w:tcW w:w="2883" w:type="dxa"/>
          </w:tcPr>
          <w:p w:rsidR="00EC2651" w:rsidRPr="0059346C" w:rsidP="0000192F" w14:paraId="6B19A9A5" w14:textId="005EC9F3">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662D25" w:rsidR="00F054BA">
              <w:rPr>
                <w:rFonts w:eastAsiaTheme="minorEastAsia" w:cstheme="minorHAnsi"/>
                <w:snapToGrid w:val="0"/>
                <w:sz w:val="24"/>
                <w:szCs w:val="24"/>
              </w:rPr>
              <w:t xml:space="preserve">This change has been made.  </w:t>
            </w:r>
          </w:p>
        </w:tc>
      </w:tr>
      <w:tr w14:paraId="1E845C5F" w14:textId="77777777" w:rsidTr="0059346C">
        <w:tblPrEx>
          <w:tblW w:w="14130" w:type="dxa"/>
          <w:tblInd w:w="-545" w:type="dxa"/>
          <w:tblLook w:val="04A0"/>
        </w:tblPrEx>
        <w:tc>
          <w:tcPr>
            <w:tcW w:w="2040" w:type="dxa"/>
          </w:tcPr>
          <w:p w:rsidR="00EC2651" w:rsidRPr="0059346C" w:rsidP="0000192F" w14:paraId="528DA06A" w14:textId="5D9CF539">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27</w:t>
            </w:r>
          </w:p>
        </w:tc>
        <w:tc>
          <w:tcPr>
            <w:tcW w:w="5226" w:type="dxa"/>
          </w:tcPr>
          <w:p w:rsidR="00EC2651" w:rsidRPr="00662D25" w:rsidP="00EC2651" w14:paraId="1E4FE0D8" w14:textId="44B04CEA">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For purposes of consistency with related Items 8j – 8n, NYS OTDA recommends the description of Item</w:t>
            </w:r>
            <w:r w:rsidRPr="0059346C" w:rsidR="00B93D4C">
              <w:rPr>
                <w:rFonts w:eastAsiaTheme="minorEastAsia" w:cstheme="minorHAnsi"/>
                <w:snapToGrid w:val="0"/>
                <w:sz w:val="24"/>
                <w:szCs w:val="24"/>
              </w:rPr>
              <w:t xml:space="preserve"> </w:t>
            </w:r>
            <w:r w:rsidRPr="0059346C">
              <w:rPr>
                <w:rFonts w:eastAsiaTheme="minorEastAsia" w:cstheme="minorHAnsi"/>
                <w:snapToGrid w:val="0"/>
                <w:sz w:val="24"/>
                <w:szCs w:val="24"/>
              </w:rPr>
              <w:t>8i include “or Union” so that the description reads as follows: The name of the contact person for the</w:t>
            </w:r>
            <w:r w:rsidRPr="0059346C" w:rsidR="00B93D4C">
              <w:rPr>
                <w:rFonts w:eastAsiaTheme="minorEastAsia" w:cstheme="minorHAnsi"/>
                <w:snapToGrid w:val="0"/>
                <w:sz w:val="24"/>
                <w:szCs w:val="24"/>
              </w:rPr>
              <w:t xml:space="preserve"> </w:t>
            </w:r>
            <w:r w:rsidRPr="00662D25">
              <w:rPr>
                <w:rFonts w:eastAsiaTheme="minorEastAsia" w:cstheme="minorHAnsi"/>
                <w:snapToGrid w:val="0"/>
                <w:sz w:val="24"/>
                <w:szCs w:val="24"/>
              </w:rPr>
              <w:t>Plan Administrator or Union to contact for questions.”</w:t>
            </w:r>
          </w:p>
        </w:tc>
        <w:tc>
          <w:tcPr>
            <w:tcW w:w="1567" w:type="dxa"/>
          </w:tcPr>
          <w:p w:rsidR="00EC2651" w:rsidRPr="00662D25" w:rsidP="00EC2651" w14:paraId="79718C3E" w14:textId="2AC427A1">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 xml:space="preserve">Supplemental Instructions for Employers, Employer </w:t>
            </w:r>
            <w:r w:rsidRPr="0059346C">
              <w:rPr>
                <w:rFonts w:eastAsiaTheme="minorEastAsia" w:cstheme="minorHAnsi"/>
                <w:snapToGrid w:val="0"/>
                <w:sz w:val="24"/>
                <w:szCs w:val="24"/>
              </w:rPr>
              <w:t>Partners, and Child Support Agencies</w:t>
            </w:r>
          </w:p>
        </w:tc>
        <w:tc>
          <w:tcPr>
            <w:tcW w:w="2414" w:type="dxa"/>
          </w:tcPr>
          <w:p w:rsidR="00EC2651" w:rsidRPr="00662D25" w:rsidP="00EC2651" w14:paraId="141E1532" w14:textId="72CDF5BE">
            <w:pPr>
              <w:autoSpaceDE w:val="0"/>
              <w:autoSpaceDN w:val="0"/>
              <w:adjustRightInd w:val="0"/>
              <w:rPr>
                <w:rFonts w:eastAsiaTheme="minorEastAsia" w:cstheme="minorHAnsi"/>
                <w:snapToGrid w:val="0"/>
                <w:sz w:val="24"/>
                <w:szCs w:val="24"/>
              </w:rPr>
            </w:pPr>
            <w:r w:rsidRPr="0059346C">
              <w:rPr>
                <w:rFonts w:eastAsiaTheme="minorEastAsia" w:cstheme="minorHAnsi"/>
                <w:snapToGrid w:val="0"/>
                <w:sz w:val="24"/>
                <w:szCs w:val="24"/>
              </w:rPr>
              <w:t>Comment 27, Page 11, Instructions for Fields of the National Medical Support Notice – Part A,</w:t>
            </w:r>
            <w:r w:rsidRPr="0059346C" w:rsidR="00B93D4C">
              <w:rPr>
                <w:rFonts w:eastAsiaTheme="minorEastAsia" w:cstheme="minorHAnsi"/>
                <w:snapToGrid w:val="0"/>
                <w:sz w:val="24"/>
                <w:szCs w:val="24"/>
              </w:rPr>
              <w:t xml:space="preserve"> </w:t>
            </w:r>
            <w:r w:rsidRPr="00662D25">
              <w:rPr>
                <w:rFonts w:eastAsiaTheme="minorEastAsia" w:cstheme="minorHAnsi"/>
                <w:snapToGrid w:val="0"/>
                <w:sz w:val="24"/>
                <w:szCs w:val="24"/>
              </w:rPr>
              <w:t xml:space="preserve">Item </w:t>
            </w:r>
            <w:r w:rsidRPr="00662D25">
              <w:rPr>
                <w:rFonts w:eastAsiaTheme="minorEastAsia" w:cstheme="minorHAnsi"/>
                <w:snapToGrid w:val="0"/>
                <w:sz w:val="24"/>
                <w:szCs w:val="24"/>
              </w:rPr>
              <w:t>8i, Plan Administrator Company/Union Contact Name</w:t>
            </w:r>
          </w:p>
        </w:tc>
        <w:tc>
          <w:tcPr>
            <w:tcW w:w="2883" w:type="dxa"/>
          </w:tcPr>
          <w:p w:rsidR="00EC2651" w:rsidRPr="0059346C" w:rsidP="0000192F" w14:paraId="611FDD94" w14:textId="01BE5C30">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r w:rsidRPr="0059346C" w:rsidR="00F054BA">
              <w:rPr>
                <w:rFonts w:eastAsiaTheme="minorEastAsia" w:cstheme="minorHAnsi"/>
                <w:snapToGrid w:val="0"/>
                <w:sz w:val="24"/>
                <w:szCs w:val="24"/>
              </w:rPr>
              <w:t xml:space="preserve">This change has been made.  </w:t>
            </w:r>
          </w:p>
        </w:tc>
      </w:tr>
      <w:tr w14:paraId="37374970" w14:textId="77777777" w:rsidTr="0059346C">
        <w:tblPrEx>
          <w:tblW w:w="14130" w:type="dxa"/>
          <w:tblInd w:w="-545" w:type="dxa"/>
          <w:tblLook w:val="04A0"/>
        </w:tblPrEx>
        <w:tc>
          <w:tcPr>
            <w:tcW w:w="14130" w:type="dxa"/>
            <w:gridSpan w:val="5"/>
            <w:shd w:val="clear" w:color="auto" w:fill="D9E2F3" w:themeFill="accent1" w:themeFillTint="33"/>
          </w:tcPr>
          <w:p w:rsidR="00EC2651" w:rsidRPr="0059346C" w:rsidP="0000192F" w14:paraId="2CF11174" w14:textId="160EB118">
            <w:pPr>
              <w:widowControl w:val="0"/>
              <w:rPr>
                <w:rFonts w:eastAsiaTheme="minorEastAsia" w:cstheme="minorHAnsi"/>
                <w:snapToGrid w:val="0"/>
                <w:sz w:val="24"/>
                <w:szCs w:val="24"/>
              </w:rPr>
            </w:pPr>
            <w:r w:rsidRPr="0059346C">
              <w:rPr>
                <w:rFonts w:eastAsiaTheme="minorEastAsia" w:cstheme="minorHAnsi"/>
                <w:snapToGrid w:val="0"/>
                <w:sz w:val="24"/>
                <w:szCs w:val="24"/>
              </w:rPr>
              <w:t>Iowa</w:t>
            </w:r>
          </w:p>
        </w:tc>
      </w:tr>
      <w:tr w14:paraId="33EDA30F" w14:textId="77777777" w:rsidTr="0059346C">
        <w:tblPrEx>
          <w:tblW w:w="14130" w:type="dxa"/>
          <w:tblInd w:w="-545" w:type="dxa"/>
          <w:tblLook w:val="04A0"/>
        </w:tblPrEx>
        <w:tc>
          <w:tcPr>
            <w:tcW w:w="2040" w:type="dxa"/>
          </w:tcPr>
          <w:p w:rsidR="00EC2651" w:rsidRPr="0059346C" w:rsidP="0000192F" w14:paraId="2915A1A0" w14:textId="6F10C99C">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1</w:t>
            </w:r>
          </w:p>
        </w:tc>
        <w:tc>
          <w:tcPr>
            <w:tcW w:w="5226" w:type="dxa"/>
          </w:tcPr>
          <w:p w:rsidR="00073A08" w:rsidRPr="00662D25" w:rsidP="00662D25" w14:paraId="6B7E26A0" w14:textId="77777777">
            <w:pPr>
              <w:autoSpaceDE w:val="0"/>
              <w:autoSpaceDN w:val="0"/>
              <w:adjustRightInd w:val="0"/>
              <w:rPr>
                <w:rFonts w:eastAsiaTheme="minorEastAsia" w:cstheme="minorHAnsi"/>
                <w:snapToGrid w:val="0"/>
                <w:sz w:val="24"/>
                <w:szCs w:val="24"/>
              </w:rPr>
            </w:pPr>
            <w:r w:rsidRPr="00662D25">
              <w:rPr>
                <w:rFonts w:eastAsiaTheme="minorEastAsia" w:cstheme="minorHAnsi"/>
                <w:snapToGrid w:val="0"/>
                <w:sz w:val="24"/>
                <w:szCs w:val="24"/>
              </w:rPr>
              <w:t xml:space="preserve">We agree with the proposed one-year extension of the current version of the NMSN Part A.  This will allow us the time needed to make programming changes to the proposed NMSN Part A.   </w:t>
            </w:r>
          </w:p>
          <w:p w:rsidR="00EC2651" w:rsidRPr="0059346C" w:rsidP="00EC2651" w14:paraId="3DE62E93" w14:textId="77777777">
            <w:pPr>
              <w:autoSpaceDE w:val="0"/>
              <w:autoSpaceDN w:val="0"/>
              <w:adjustRightInd w:val="0"/>
              <w:rPr>
                <w:rFonts w:cstheme="minorHAnsi"/>
                <w:sz w:val="24"/>
                <w:szCs w:val="24"/>
              </w:rPr>
            </w:pPr>
          </w:p>
        </w:tc>
        <w:tc>
          <w:tcPr>
            <w:tcW w:w="1567" w:type="dxa"/>
          </w:tcPr>
          <w:p w:rsidR="00EC2651" w:rsidRPr="0059346C" w:rsidP="00EC2651" w14:paraId="429580C3" w14:textId="77777777">
            <w:pPr>
              <w:autoSpaceDE w:val="0"/>
              <w:autoSpaceDN w:val="0"/>
              <w:adjustRightInd w:val="0"/>
              <w:rPr>
                <w:rFonts w:cstheme="minorHAnsi"/>
                <w:b/>
                <w:bCs/>
                <w:sz w:val="24"/>
                <w:szCs w:val="24"/>
              </w:rPr>
            </w:pPr>
          </w:p>
        </w:tc>
        <w:tc>
          <w:tcPr>
            <w:tcW w:w="2414" w:type="dxa"/>
          </w:tcPr>
          <w:p w:rsidR="00EC2651" w:rsidRPr="0059346C" w:rsidP="00EC2651" w14:paraId="7C799DFD" w14:textId="105136E9">
            <w:pPr>
              <w:autoSpaceDE w:val="0"/>
              <w:autoSpaceDN w:val="0"/>
              <w:adjustRightInd w:val="0"/>
              <w:rPr>
                <w:rFonts w:cstheme="minorHAnsi"/>
                <w:b/>
                <w:bCs/>
                <w:sz w:val="24"/>
                <w:szCs w:val="24"/>
              </w:rPr>
            </w:pPr>
            <w:r w:rsidRPr="0059346C">
              <w:rPr>
                <w:rFonts w:cstheme="minorHAnsi"/>
                <w:b/>
                <w:bCs/>
                <w:sz w:val="24"/>
                <w:szCs w:val="24"/>
              </w:rPr>
              <w:t>General</w:t>
            </w:r>
          </w:p>
        </w:tc>
        <w:tc>
          <w:tcPr>
            <w:tcW w:w="2883" w:type="dxa"/>
          </w:tcPr>
          <w:p w:rsidR="00EC2651" w:rsidRPr="0059346C" w:rsidP="0000192F" w14:paraId="60AEFB5A" w14:textId="71BAF1A5">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Thank you for your </w:t>
            </w:r>
            <w:r>
              <w:rPr>
                <w:rFonts w:eastAsiaTheme="minorEastAsia" w:cstheme="minorHAnsi"/>
                <w:snapToGrid w:val="0"/>
                <w:sz w:val="24"/>
                <w:szCs w:val="24"/>
              </w:rPr>
              <w:t>feedback</w:t>
            </w:r>
            <w:r w:rsidRPr="0059346C">
              <w:rPr>
                <w:rFonts w:eastAsiaTheme="minorEastAsia" w:cstheme="minorHAnsi"/>
                <w:snapToGrid w:val="0"/>
                <w:sz w:val="24"/>
                <w:szCs w:val="24"/>
              </w:rPr>
              <w:t xml:space="preserve">.  </w:t>
            </w:r>
          </w:p>
        </w:tc>
      </w:tr>
      <w:tr w14:paraId="7B225629" w14:textId="77777777" w:rsidTr="0059346C">
        <w:tblPrEx>
          <w:tblW w:w="14130" w:type="dxa"/>
          <w:tblInd w:w="-545" w:type="dxa"/>
          <w:tblLook w:val="04A0"/>
        </w:tblPrEx>
        <w:tc>
          <w:tcPr>
            <w:tcW w:w="2040" w:type="dxa"/>
          </w:tcPr>
          <w:p w:rsidR="00073A08" w:rsidRPr="0059346C" w:rsidP="0000192F" w14:paraId="634A4A8D" w14:textId="72134E32">
            <w:pPr>
              <w:widowControl w:val="0"/>
              <w:spacing w:after="120"/>
              <w:rPr>
                <w:rFonts w:eastAsiaTheme="minorEastAsia" w:cstheme="minorHAnsi"/>
                <w:snapToGrid w:val="0"/>
                <w:sz w:val="24"/>
                <w:szCs w:val="24"/>
              </w:rPr>
            </w:pPr>
            <w:r w:rsidRPr="0059346C">
              <w:rPr>
                <w:rFonts w:eastAsiaTheme="minorEastAsia" w:cstheme="minorHAnsi"/>
                <w:snapToGrid w:val="0"/>
                <w:sz w:val="24"/>
                <w:szCs w:val="24"/>
              </w:rPr>
              <w:t>2</w:t>
            </w:r>
          </w:p>
        </w:tc>
        <w:tc>
          <w:tcPr>
            <w:tcW w:w="5226" w:type="dxa"/>
          </w:tcPr>
          <w:p w:rsidR="00073A08" w:rsidRPr="0059346C" w:rsidP="00662D25" w14:paraId="24250E2C" w14:textId="77777777">
            <w:pPr>
              <w:pStyle w:val="ListParagraph"/>
              <w:ind w:left="0"/>
              <w:contextualSpacing w:val="0"/>
              <w:rPr>
                <w:rFonts w:cstheme="minorHAnsi"/>
                <w:sz w:val="24"/>
                <w:szCs w:val="24"/>
              </w:rPr>
            </w:pPr>
            <w:r w:rsidRPr="0059346C">
              <w:rPr>
                <w:rFonts w:cstheme="minorHAnsi"/>
                <w:sz w:val="24"/>
                <w:szCs w:val="24"/>
                <w:u w:val="single"/>
              </w:rPr>
              <w:t>Page 1 of Part A (“Notice to Withhold for Health Care Coverage” section)</w:t>
            </w:r>
            <w:r w:rsidRPr="0059346C">
              <w:rPr>
                <w:rFonts w:cstheme="minorHAnsi"/>
                <w:sz w:val="24"/>
                <w:szCs w:val="24"/>
              </w:rPr>
              <w:t xml:space="preserve"> - Towards the bottom of the page, a sentence exists telling the employer what types of health benefit plans the underlying order requires the employee to provide for the child(ren). The current wording of the phrase, “□ </w:t>
            </w:r>
            <w:r w:rsidRPr="0059346C">
              <w:rPr>
                <w:rFonts w:cstheme="minorHAnsi"/>
                <w:b/>
                <w:i/>
                <w:sz w:val="24"/>
                <w:szCs w:val="24"/>
              </w:rPr>
              <w:t>all</w:t>
            </w:r>
            <w:r w:rsidRPr="0059346C">
              <w:rPr>
                <w:rFonts w:cstheme="minorHAnsi"/>
                <w:sz w:val="24"/>
                <w:szCs w:val="24"/>
              </w:rPr>
              <w:t xml:space="preserve"> health coverages available” gives the impression the employer must enroll the dependent(s) in </w:t>
            </w:r>
            <w:r w:rsidRPr="0059346C">
              <w:rPr>
                <w:rFonts w:cstheme="minorHAnsi"/>
                <w:i/>
                <w:sz w:val="24"/>
                <w:szCs w:val="24"/>
              </w:rPr>
              <w:t>any</w:t>
            </w:r>
            <w:r w:rsidRPr="0059346C">
              <w:rPr>
                <w:rFonts w:cstheme="minorHAnsi"/>
                <w:sz w:val="24"/>
                <w:szCs w:val="24"/>
              </w:rPr>
              <w:t xml:space="preserve"> and </w:t>
            </w:r>
            <w:r w:rsidRPr="0059346C">
              <w:rPr>
                <w:rFonts w:cstheme="minorHAnsi"/>
                <w:i/>
                <w:sz w:val="24"/>
                <w:szCs w:val="24"/>
              </w:rPr>
              <w:t>all</w:t>
            </w:r>
            <w:r w:rsidRPr="0059346C">
              <w:rPr>
                <w:rFonts w:cstheme="minorHAnsi"/>
                <w:sz w:val="24"/>
                <w:szCs w:val="24"/>
              </w:rPr>
              <w:t xml:space="preserve"> plans available to the employee. If the intent of this statement is tell the employer that the employee must enroll the child(ren) in at least one of any plans available through the employer, we suggest changing the wording of this phrase to, “□ </w:t>
            </w:r>
            <w:r w:rsidRPr="0059346C">
              <w:rPr>
                <w:rFonts w:cstheme="minorHAnsi"/>
                <w:b/>
                <w:i/>
                <w:sz w:val="24"/>
                <w:szCs w:val="24"/>
              </w:rPr>
              <w:t>a</w:t>
            </w:r>
            <w:r w:rsidRPr="0059346C">
              <w:rPr>
                <w:rFonts w:cstheme="minorHAnsi"/>
                <w:sz w:val="24"/>
                <w:szCs w:val="24"/>
              </w:rPr>
              <w:t xml:space="preserve"> health insurance plan,” thus making the entire section read, </w:t>
            </w:r>
          </w:p>
          <w:p w:rsidR="00073A08" w:rsidRPr="0059346C" w:rsidP="00662D25" w14:paraId="3C9D626F" w14:textId="77777777">
            <w:pPr>
              <w:ind w:left="1182" w:firstLine="258"/>
              <w:rPr>
                <w:rFonts w:cstheme="minorHAnsi"/>
                <w:sz w:val="24"/>
                <w:szCs w:val="24"/>
              </w:rPr>
            </w:pPr>
            <w:r w:rsidRPr="0059346C">
              <w:rPr>
                <w:rFonts w:cstheme="minorHAnsi"/>
                <w:sz w:val="24"/>
                <w:szCs w:val="24"/>
              </w:rPr>
              <w:t xml:space="preserve">The order requires the child(ren) to be enrolled in □ </w:t>
            </w:r>
            <w:r w:rsidRPr="0059346C">
              <w:rPr>
                <w:rFonts w:cstheme="minorHAnsi"/>
                <w:b/>
                <w:i/>
                <w:sz w:val="24"/>
                <w:szCs w:val="24"/>
              </w:rPr>
              <w:t>a</w:t>
            </w:r>
            <w:r w:rsidRPr="0059346C">
              <w:rPr>
                <w:rFonts w:cstheme="minorHAnsi"/>
                <w:sz w:val="24"/>
                <w:szCs w:val="24"/>
              </w:rPr>
              <w:t xml:space="preserve"> health insurance plan; or □ only the following health insurance plan(s): </w:t>
            </w:r>
          </w:p>
          <w:p w:rsidR="00073A08" w:rsidRPr="0059346C" w:rsidP="00073A08" w14:paraId="7CD61BDB" w14:textId="687A502A">
            <w:pPr>
              <w:ind w:left="1440"/>
              <w:rPr>
                <w:rFonts w:cstheme="minorHAnsi"/>
                <w:sz w:val="24"/>
                <w:szCs w:val="24"/>
              </w:rPr>
            </w:pPr>
            <w:r w:rsidRPr="0059346C">
              <w:rPr>
                <w:rFonts w:cstheme="minorHAnsi"/>
                <w:sz w:val="24"/>
                <w:szCs w:val="24"/>
              </w:rPr>
              <w:t>□</w:t>
            </w:r>
            <w:r w:rsidRPr="0059346C" w:rsidR="00A51DEB">
              <w:rPr>
                <w:rFonts w:cstheme="minorHAnsi"/>
                <w:sz w:val="24"/>
                <w:szCs w:val="24"/>
              </w:rPr>
              <w:t>Medical; □Dental; □Vision; □</w:t>
            </w:r>
            <w:r w:rsidRPr="0059346C">
              <w:rPr>
                <w:rFonts w:cstheme="minorHAnsi"/>
                <w:sz w:val="24"/>
                <w:szCs w:val="24"/>
              </w:rPr>
              <w:t xml:space="preserve">Prescription </w:t>
            </w:r>
            <w:r w:rsidRPr="0059346C" w:rsidR="00A51DEB">
              <w:rPr>
                <w:rFonts w:cstheme="minorHAnsi"/>
                <w:sz w:val="24"/>
                <w:szCs w:val="24"/>
              </w:rPr>
              <w:t>drug; □</w:t>
            </w:r>
            <w:r w:rsidRPr="0059346C">
              <w:rPr>
                <w:rFonts w:cstheme="minorHAnsi"/>
                <w:sz w:val="24"/>
                <w:szCs w:val="24"/>
              </w:rPr>
              <w:t xml:space="preserve">Mental health;    </w:t>
            </w:r>
          </w:p>
          <w:p w:rsidR="00073A08" w:rsidRPr="0059346C" w:rsidP="00073A08" w14:paraId="3CF7911A" w14:textId="77777777">
            <w:pPr>
              <w:ind w:left="1440"/>
              <w:rPr>
                <w:rFonts w:cstheme="minorHAnsi"/>
                <w:sz w:val="24"/>
                <w:szCs w:val="24"/>
              </w:rPr>
            </w:pPr>
            <w:r w:rsidRPr="0059346C">
              <w:rPr>
                <w:rFonts w:cstheme="minorHAnsi"/>
                <w:sz w:val="24"/>
                <w:szCs w:val="24"/>
              </w:rPr>
              <w:t>□Other (specify):</w:t>
            </w:r>
          </w:p>
          <w:p w:rsidR="00073A08" w:rsidRPr="0059346C" w:rsidP="00073A08" w14:paraId="008665B2" w14:textId="77777777">
            <w:pPr>
              <w:pStyle w:val="ListParagraph"/>
              <w:rPr>
                <w:rFonts w:cstheme="minorHAnsi"/>
                <w:sz w:val="24"/>
                <w:szCs w:val="24"/>
              </w:rPr>
            </w:pPr>
          </w:p>
          <w:p w:rsidR="00073A08" w:rsidRPr="0059346C" w:rsidP="00073A08" w14:paraId="3EF80993" w14:textId="5175F37B">
            <w:pPr>
              <w:rPr>
                <w:rFonts w:cstheme="minorHAnsi"/>
                <w:sz w:val="24"/>
                <w:szCs w:val="24"/>
              </w:rPr>
            </w:pPr>
            <w:r w:rsidRPr="0059346C">
              <w:rPr>
                <w:rFonts w:cstheme="minorHAnsi"/>
                <w:b/>
                <w:sz w:val="24"/>
                <w:szCs w:val="24"/>
              </w:rPr>
              <w:t>Note:</w:t>
            </w:r>
            <w:r w:rsidRPr="0059346C">
              <w:rPr>
                <w:rFonts w:cstheme="minorHAnsi"/>
                <w:sz w:val="24"/>
                <w:szCs w:val="24"/>
              </w:rPr>
              <w:t xml:space="preserve">  If the above language is accepted, a similar change will need to occur on page 1 of Part B of the notice which is currently undergoing solicitation of public comment </w:t>
            </w:r>
            <w:r w:rsidRPr="0059346C" w:rsidR="00624E56">
              <w:rPr>
                <w:rFonts w:cstheme="minorHAnsi"/>
                <w:sz w:val="24"/>
                <w:szCs w:val="24"/>
              </w:rPr>
              <w:t>- OMB</w:t>
            </w:r>
            <w:r w:rsidRPr="0059346C">
              <w:rPr>
                <w:rFonts w:cstheme="minorHAnsi"/>
                <w:sz w:val="24"/>
                <w:szCs w:val="24"/>
              </w:rPr>
              <w:t xml:space="preserve"> Number: 1210-0113, Federal Register Vol. 87 Number 185, Monday, September 26, 2022, page 58376.</w:t>
            </w:r>
          </w:p>
          <w:p w:rsidR="00073A08" w:rsidRPr="0059346C" w:rsidP="00073A08" w14:paraId="341AEF6C" w14:textId="77777777">
            <w:pPr>
              <w:pStyle w:val="ListParagraph"/>
              <w:numPr>
                <w:ilvl w:val="0"/>
                <w:numId w:val="12"/>
              </w:numPr>
              <w:ind w:left="360"/>
              <w:contextualSpacing w:val="0"/>
              <w:rPr>
                <w:rFonts w:cstheme="minorHAnsi"/>
                <w:sz w:val="24"/>
                <w:szCs w:val="24"/>
              </w:rPr>
            </w:pPr>
          </w:p>
        </w:tc>
        <w:tc>
          <w:tcPr>
            <w:tcW w:w="1567" w:type="dxa"/>
          </w:tcPr>
          <w:p w:rsidR="00073A08" w:rsidRPr="0059346C" w:rsidP="00073A08" w14:paraId="6F5064E4" w14:textId="77777777">
            <w:pPr>
              <w:rPr>
                <w:rFonts w:cstheme="minorHAnsi"/>
                <w:b/>
                <w:sz w:val="24"/>
                <w:szCs w:val="24"/>
                <w:u w:val="single"/>
              </w:rPr>
            </w:pPr>
            <w:r w:rsidRPr="0059346C">
              <w:rPr>
                <w:rFonts w:cstheme="minorHAnsi"/>
                <w:b/>
                <w:sz w:val="24"/>
                <w:szCs w:val="24"/>
                <w:u w:val="single"/>
              </w:rPr>
              <w:t>Notice to Withhold For Health Care Coverage (page 1 of Part A)</w:t>
            </w:r>
          </w:p>
          <w:p w:rsidR="00073A08" w:rsidRPr="0059346C" w:rsidP="00EC2651" w14:paraId="085FC0CE" w14:textId="77777777">
            <w:pPr>
              <w:autoSpaceDE w:val="0"/>
              <w:autoSpaceDN w:val="0"/>
              <w:adjustRightInd w:val="0"/>
              <w:rPr>
                <w:rFonts w:cstheme="minorHAnsi"/>
                <w:b/>
                <w:bCs/>
                <w:sz w:val="24"/>
                <w:szCs w:val="24"/>
              </w:rPr>
            </w:pPr>
          </w:p>
        </w:tc>
        <w:tc>
          <w:tcPr>
            <w:tcW w:w="2414" w:type="dxa"/>
          </w:tcPr>
          <w:p w:rsidR="00073A08" w:rsidRPr="0059346C" w:rsidP="00EC2651" w14:paraId="5C7445A6" w14:textId="77777777">
            <w:pPr>
              <w:autoSpaceDE w:val="0"/>
              <w:autoSpaceDN w:val="0"/>
              <w:adjustRightInd w:val="0"/>
              <w:rPr>
                <w:rFonts w:cstheme="minorHAnsi"/>
                <w:b/>
                <w:bCs/>
                <w:sz w:val="24"/>
                <w:szCs w:val="24"/>
              </w:rPr>
            </w:pPr>
          </w:p>
        </w:tc>
        <w:tc>
          <w:tcPr>
            <w:tcW w:w="2883" w:type="dxa"/>
          </w:tcPr>
          <w:p w:rsidR="00073A08" w:rsidRPr="0059346C" w:rsidP="0000192F" w14:paraId="6225F27C" w14:textId="70FE753C">
            <w:pPr>
              <w:widowControl w:val="0"/>
              <w:rPr>
                <w:rFonts w:eastAsiaTheme="minorEastAsia" w:cstheme="minorHAnsi"/>
                <w:snapToGrid w:val="0"/>
                <w:sz w:val="24"/>
                <w:szCs w:val="24"/>
              </w:rPr>
            </w:pPr>
            <w:r w:rsidRPr="0059346C">
              <w:rPr>
                <w:rFonts w:eastAsiaTheme="minorEastAsia" w:cstheme="minorHAnsi"/>
                <w:snapToGrid w:val="0"/>
                <w:sz w:val="24"/>
                <w:szCs w:val="24"/>
              </w:rPr>
              <w:t xml:space="preserve">Thank you for the feedback. </w:t>
            </w:r>
            <w:r w:rsidR="000664A6">
              <w:rPr>
                <w:rFonts w:eastAsiaTheme="minorEastAsia" w:cstheme="minorHAnsi"/>
                <w:snapToGrid w:val="0"/>
                <w:sz w:val="24"/>
                <w:szCs w:val="24"/>
              </w:rPr>
              <w:t xml:space="preserve">This has not </w:t>
            </w:r>
            <w:r w:rsidR="00624E56">
              <w:rPr>
                <w:rFonts w:eastAsiaTheme="minorEastAsia" w:cstheme="minorHAnsi"/>
                <w:snapToGrid w:val="0"/>
                <w:sz w:val="24"/>
                <w:szCs w:val="24"/>
              </w:rPr>
              <w:t>been</w:t>
            </w:r>
            <w:r w:rsidRPr="0059346C">
              <w:rPr>
                <w:rFonts w:eastAsiaTheme="minorEastAsia" w:cstheme="minorHAnsi"/>
                <w:snapToGrid w:val="0"/>
                <w:sz w:val="24"/>
                <w:szCs w:val="24"/>
              </w:rPr>
              <w:t xml:space="preserve"> incorporate</w:t>
            </w:r>
            <w:r w:rsidR="000664A6">
              <w:rPr>
                <w:rFonts w:eastAsiaTheme="minorEastAsia" w:cstheme="minorHAnsi"/>
                <w:snapToGrid w:val="0"/>
                <w:sz w:val="24"/>
                <w:szCs w:val="24"/>
              </w:rPr>
              <w:t>d. W</w:t>
            </w:r>
            <w:r w:rsidRPr="0059346C">
              <w:rPr>
                <w:rFonts w:eastAsiaTheme="minorEastAsia" w:cstheme="minorHAnsi"/>
                <w:snapToGrid w:val="0"/>
                <w:sz w:val="24"/>
                <w:szCs w:val="24"/>
              </w:rPr>
              <w:t xml:space="preserve">e did not receive comments from employers that this poses a problem for them.   </w:t>
            </w:r>
          </w:p>
          <w:p w:rsidR="00721750" w:rsidRPr="0059346C" w:rsidP="0000192F" w14:paraId="5B66231E" w14:textId="77777777">
            <w:pPr>
              <w:widowControl w:val="0"/>
              <w:rPr>
                <w:rFonts w:eastAsiaTheme="minorEastAsia" w:cstheme="minorHAnsi"/>
                <w:snapToGrid w:val="0"/>
                <w:sz w:val="24"/>
                <w:szCs w:val="24"/>
                <w:highlight w:val="yellow"/>
              </w:rPr>
            </w:pPr>
          </w:p>
          <w:p w:rsidR="00F054BA" w:rsidRPr="0059346C" w:rsidP="0000192F" w14:paraId="34E675B8" w14:textId="77777777">
            <w:pPr>
              <w:widowControl w:val="0"/>
              <w:rPr>
                <w:rFonts w:eastAsiaTheme="minorEastAsia" w:cstheme="minorHAnsi"/>
                <w:snapToGrid w:val="0"/>
                <w:sz w:val="24"/>
                <w:szCs w:val="24"/>
              </w:rPr>
            </w:pPr>
            <w:r w:rsidRPr="0059346C">
              <w:rPr>
                <w:rFonts w:eastAsiaTheme="minorEastAsia" w:cstheme="minorHAnsi"/>
                <w:snapToGrid w:val="0"/>
                <w:sz w:val="24"/>
                <w:szCs w:val="24"/>
              </w:rPr>
              <w:t xml:space="preserve">This </w:t>
            </w:r>
            <w:r w:rsidRPr="0059346C">
              <w:rPr>
                <w:rFonts w:eastAsiaTheme="minorEastAsia" w:cstheme="minorHAnsi"/>
                <w:snapToGrid w:val="0"/>
                <w:sz w:val="24"/>
                <w:szCs w:val="24"/>
              </w:rPr>
              <w:t xml:space="preserve">also </w:t>
            </w:r>
            <w:r w:rsidRPr="0059346C">
              <w:rPr>
                <w:rFonts w:eastAsiaTheme="minorEastAsia" w:cstheme="minorHAnsi"/>
                <w:snapToGrid w:val="0"/>
                <w:sz w:val="24"/>
                <w:szCs w:val="24"/>
              </w:rPr>
              <w:t>involves a change to Part B</w:t>
            </w:r>
            <w:r w:rsidRPr="0059346C">
              <w:rPr>
                <w:rFonts w:eastAsiaTheme="minorEastAsia" w:cstheme="minorHAnsi"/>
                <w:snapToGrid w:val="0"/>
                <w:sz w:val="24"/>
                <w:szCs w:val="24"/>
              </w:rPr>
              <w:t xml:space="preserve">.  </w:t>
            </w:r>
          </w:p>
          <w:p w:rsidR="00F054BA" w:rsidRPr="0059346C" w:rsidP="0000192F" w14:paraId="3DA088F3" w14:textId="77777777">
            <w:pPr>
              <w:widowControl w:val="0"/>
              <w:rPr>
                <w:rFonts w:eastAsiaTheme="minorEastAsia" w:cstheme="minorHAnsi"/>
                <w:snapToGrid w:val="0"/>
                <w:sz w:val="24"/>
                <w:szCs w:val="24"/>
              </w:rPr>
            </w:pPr>
          </w:p>
          <w:p w:rsidR="00721750" w:rsidRPr="0059346C" w:rsidP="0000192F" w14:paraId="73A0CE96" w14:textId="246A02C1">
            <w:pPr>
              <w:widowControl w:val="0"/>
              <w:rPr>
                <w:rFonts w:eastAsiaTheme="minorEastAsia" w:cstheme="minorHAnsi"/>
                <w:snapToGrid w:val="0"/>
                <w:sz w:val="24"/>
                <w:szCs w:val="24"/>
                <w:highlight w:val="yellow"/>
              </w:rPr>
            </w:pPr>
            <w:r w:rsidRPr="0059346C">
              <w:rPr>
                <w:rFonts w:eastAsiaTheme="minorEastAsia" w:cstheme="minorHAnsi"/>
                <w:snapToGrid w:val="0"/>
                <w:sz w:val="24"/>
                <w:szCs w:val="24"/>
              </w:rPr>
              <w:t xml:space="preserve">This comment was also </w:t>
            </w:r>
            <w:r w:rsidRPr="0059346C">
              <w:rPr>
                <w:rFonts w:eastAsiaTheme="minorEastAsia" w:cstheme="minorHAnsi"/>
                <w:snapToGrid w:val="0"/>
                <w:sz w:val="24"/>
                <w:szCs w:val="24"/>
              </w:rPr>
              <w:t>addressed with comments on the 60</w:t>
            </w:r>
            <w:r w:rsidR="000664A6">
              <w:rPr>
                <w:rFonts w:eastAsiaTheme="minorEastAsia" w:cstheme="minorHAnsi"/>
                <w:snapToGrid w:val="0"/>
                <w:sz w:val="24"/>
                <w:szCs w:val="24"/>
              </w:rPr>
              <w:t>-</w:t>
            </w:r>
            <w:r w:rsidRPr="0059346C">
              <w:rPr>
                <w:rFonts w:eastAsiaTheme="minorEastAsia" w:cstheme="minorHAnsi"/>
                <w:snapToGrid w:val="0"/>
                <w:sz w:val="24"/>
                <w:szCs w:val="24"/>
              </w:rPr>
              <w:t xml:space="preserve">day notice.  </w:t>
            </w:r>
          </w:p>
        </w:tc>
      </w:tr>
    </w:tbl>
    <w:p w:rsidR="00780DA0" w:rsidRPr="0059346C" w:rsidP="00780DA0" w14:paraId="6A77A2BC" w14:textId="77777777">
      <w:pPr>
        <w:widowControl w:val="0"/>
        <w:spacing w:after="0" w:line="240" w:lineRule="auto"/>
        <w:ind w:left="360"/>
        <w:rPr>
          <w:rFonts w:eastAsiaTheme="minorEastAsia" w:cstheme="minorHAnsi"/>
          <w:strike/>
          <w:sz w:val="24"/>
          <w:szCs w:val="24"/>
        </w:rPr>
      </w:pPr>
    </w:p>
    <w:p w:rsidR="00301F0A" w:rsidRPr="0059346C" w14:paraId="2B903BC0" w14:textId="77777777">
      <w:pPr>
        <w:rPr>
          <w:rFonts w:cstheme="minorHAnsi"/>
          <w:sz w:val="24"/>
          <w:szCs w:val="24"/>
        </w:rPr>
      </w:pPr>
    </w:p>
    <w:sectPr w:rsidSect="00EB62D6">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4998598"/>
      <w:docPartObj>
        <w:docPartGallery w:val="Page Numbers (Bottom of Page)"/>
        <w:docPartUnique/>
      </w:docPartObj>
    </w:sdtPr>
    <w:sdtContent>
      <w:sdt>
        <w:sdtPr>
          <w:id w:val="-1769616900"/>
          <w:docPartObj>
            <w:docPartGallery w:val="Page Numbers (Top of Page)"/>
            <w:docPartUnique/>
          </w:docPartObj>
        </w:sdtPr>
        <w:sdtContent>
          <w:p w:rsidR="00412539" w14:paraId="39023D5F" w14:textId="654839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12539" w14:paraId="049A2BC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40326"/>
    <w:multiLevelType w:val="hybridMultilevel"/>
    <w:tmpl w:val="B888CCE8"/>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F11409"/>
    <w:multiLevelType w:val="hybridMultilevel"/>
    <w:tmpl w:val="A0A684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380384D"/>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654CC1"/>
    <w:multiLevelType w:val="hybridMultilevel"/>
    <w:tmpl w:val="888A87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EBE192E"/>
    <w:multiLevelType w:val="hybridMultilevel"/>
    <w:tmpl w:val="93AA68E2"/>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1C0B37"/>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891FCD"/>
    <w:multiLevelType w:val="hybridMultilevel"/>
    <w:tmpl w:val="6D281D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9FA1DBA"/>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D5556E"/>
    <w:multiLevelType w:val="hybridMultilevel"/>
    <w:tmpl w:val="64625D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615787"/>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1C51B4"/>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9FA1BD6"/>
    <w:multiLevelType w:val="multilevel"/>
    <w:tmpl w:val="B62AE8E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upperLetter"/>
      <w:lvlText w:val="%3."/>
      <w:lvlJc w:val="left"/>
      <w:pPr>
        <w:ind w:left="243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625100DD"/>
    <w:multiLevelType w:val="hybridMultilevel"/>
    <w:tmpl w:val="5D90BC1A"/>
    <w:lvl w:ilvl="0">
      <w:start w:val="0"/>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4F3402"/>
    <w:multiLevelType w:val="hybridMultilevel"/>
    <w:tmpl w:val="E190D3A4"/>
    <w:lvl w:ilvl="0">
      <w:start w:val="1"/>
      <w:numFmt w:val="decimal"/>
      <w:lvlText w:val="%1."/>
      <w:lvlJc w:val="left"/>
      <w:pPr>
        <w:ind w:left="81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13"/>
  </w:num>
  <w:num w:numId="5">
    <w:abstractNumId w:val="9"/>
  </w:num>
  <w:num w:numId="6">
    <w:abstractNumId w:val="10"/>
  </w:num>
  <w:num w:numId="7">
    <w:abstractNumId w:val="2"/>
  </w:num>
  <w:num w:numId="8">
    <w:abstractNumId w:val="4"/>
  </w:num>
  <w:num w:numId="9">
    <w:abstractNumId w:val="3"/>
  </w:num>
  <w:num w:numId="10">
    <w:abstractNumId w:val="6"/>
  </w:num>
  <w:num w:numId="11">
    <w:abstractNumId w:val="1"/>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0A"/>
    <w:rsid w:val="0000192F"/>
    <w:rsid w:val="00007CC8"/>
    <w:rsid w:val="00016990"/>
    <w:rsid w:val="00016E41"/>
    <w:rsid w:val="000220E0"/>
    <w:rsid w:val="00022C74"/>
    <w:rsid w:val="000241B1"/>
    <w:rsid w:val="00031B0D"/>
    <w:rsid w:val="0004122F"/>
    <w:rsid w:val="00044AD0"/>
    <w:rsid w:val="00044AE3"/>
    <w:rsid w:val="000456A8"/>
    <w:rsid w:val="00053E1B"/>
    <w:rsid w:val="00055C23"/>
    <w:rsid w:val="0005669D"/>
    <w:rsid w:val="00057A73"/>
    <w:rsid w:val="00065295"/>
    <w:rsid w:val="0006601F"/>
    <w:rsid w:val="000664A6"/>
    <w:rsid w:val="00072C82"/>
    <w:rsid w:val="00073A08"/>
    <w:rsid w:val="000812EE"/>
    <w:rsid w:val="00081A2D"/>
    <w:rsid w:val="00087B80"/>
    <w:rsid w:val="0009319C"/>
    <w:rsid w:val="000A0FD8"/>
    <w:rsid w:val="000A2289"/>
    <w:rsid w:val="000B15DB"/>
    <w:rsid w:val="000B5112"/>
    <w:rsid w:val="000B771E"/>
    <w:rsid w:val="000C0284"/>
    <w:rsid w:val="000C55DD"/>
    <w:rsid w:val="000C7BF3"/>
    <w:rsid w:val="000C7D3D"/>
    <w:rsid w:val="000D2AC7"/>
    <w:rsid w:val="000D45A9"/>
    <w:rsid w:val="000D52CB"/>
    <w:rsid w:val="000D5BF3"/>
    <w:rsid w:val="000E2C5B"/>
    <w:rsid w:val="000E4BCD"/>
    <w:rsid w:val="000E5F7B"/>
    <w:rsid w:val="000F2F87"/>
    <w:rsid w:val="000F4996"/>
    <w:rsid w:val="000F5A2F"/>
    <w:rsid w:val="0010051B"/>
    <w:rsid w:val="0012513C"/>
    <w:rsid w:val="00126908"/>
    <w:rsid w:val="00130288"/>
    <w:rsid w:val="00131739"/>
    <w:rsid w:val="00134621"/>
    <w:rsid w:val="001366FC"/>
    <w:rsid w:val="00136FEF"/>
    <w:rsid w:val="0013799F"/>
    <w:rsid w:val="00137D69"/>
    <w:rsid w:val="00151A0E"/>
    <w:rsid w:val="001542B7"/>
    <w:rsid w:val="00160AF4"/>
    <w:rsid w:val="00162BFD"/>
    <w:rsid w:val="001815EA"/>
    <w:rsid w:val="00191A28"/>
    <w:rsid w:val="00197FB8"/>
    <w:rsid w:val="001A70B4"/>
    <w:rsid w:val="001B03BA"/>
    <w:rsid w:val="001B6474"/>
    <w:rsid w:val="001B698E"/>
    <w:rsid w:val="001C0B98"/>
    <w:rsid w:val="001C4641"/>
    <w:rsid w:val="001C4649"/>
    <w:rsid w:val="001E20FC"/>
    <w:rsid w:val="001F0E6A"/>
    <w:rsid w:val="0020166C"/>
    <w:rsid w:val="0020353C"/>
    <w:rsid w:val="002044BD"/>
    <w:rsid w:val="0021035E"/>
    <w:rsid w:val="002141D5"/>
    <w:rsid w:val="00220C1A"/>
    <w:rsid w:val="0022307C"/>
    <w:rsid w:val="00230200"/>
    <w:rsid w:val="00237DBF"/>
    <w:rsid w:val="0024109B"/>
    <w:rsid w:val="00244640"/>
    <w:rsid w:val="00251BBB"/>
    <w:rsid w:val="00253F9B"/>
    <w:rsid w:val="00263B61"/>
    <w:rsid w:val="00264459"/>
    <w:rsid w:val="00271748"/>
    <w:rsid w:val="00280F63"/>
    <w:rsid w:val="00284F38"/>
    <w:rsid w:val="002875BC"/>
    <w:rsid w:val="0029006E"/>
    <w:rsid w:val="00294A30"/>
    <w:rsid w:val="002A1A86"/>
    <w:rsid w:val="002A48EC"/>
    <w:rsid w:val="002A55FB"/>
    <w:rsid w:val="002A7220"/>
    <w:rsid w:val="002A76DC"/>
    <w:rsid w:val="002B5155"/>
    <w:rsid w:val="002D243A"/>
    <w:rsid w:val="002D2638"/>
    <w:rsid w:val="002D2DFE"/>
    <w:rsid w:val="002D590B"/>
    <w:rsid w:val="002E1962"/>
    <w:rsid w:val="002E54FC"/>
    <w:rsid w:val="002E606D"/>
    <w:rsid w:val="002F3246"/>
    <w:rsid w:val="002F75C6"/>
    <w:rsid w:val="00301F0A"/>
    <w:rsid w:val="00303E8A"/>
    <w:rsid w:val="0031267E"/>
    <w:rsid w:val="003145D7"/>
    <w:rsid w:val="003216CF"/>
    <w:rsid w:val="00331552"/>
    <w:rsid w:val="00332E0E"/>
    <w:rsid w:val="00336C55"/>
    <w:rsid w:val="00343366"/>
    <w:rsid w:val="003441FB"/>
    <w:rsid w:val="00344C38"/>
    <w:rsid w:val="00355BB0"/>
    <w:rsid w:val="003600EC"/>
    <w:rsid w:val="00360868"/>
    <w:rsid w:val="00361B62"/>
    <w:rsid w:val="00363474"/>
    <w:rsid w:val="003664FD"/>
    <w:rsid w:val="003668B7"/>
    <w:rsid w:val="00367D04"/>
    <w:rsid w:val="003727A2"/>
    <w:rsid w:val="0038373E"/>
    <w:rsid w:val="00383ABD"/>
    <w:rsid w:val="00385734"/>
    <w:rsid w:val="00386863"/>
    <w:rsid w:val="00387B4F"/>
    <w:rsid w:val="003921F9"/>
    <w:rsid w:val="0039226D"/>
    <w:rsid w:val="00396BA1"/>
    <w:rsid w:val="003A0EBF"/>
    <w:rsid w:val="003A3CC5"/>
    <w:rsid w:val="003A4C25"/>
    <w:rsid w:val="003A5088"/>
    <w:rsid w:val="003A6EC3"/>
    <w:rsid w:val="003B309E"/>
    <w:rsid w:val="003B3C36"/>
    <w:rsid w:val="003B5CFE"/>
    <w:rsid w:val="003C2A4D"/>
    <w:rsid w:val="003C3DE5"/>
    <w:rsid w:val="003C4718"/>
    <w:rsid w:val="003C54C4"/>
    <w:rsid w:val="003D4244"/>
    <w:rsid w:val="003D4FEF"/>
    <w:rsid w:val="003E2AA9"/>
    <w:rsid w:val="003F0F0C"/>
    <w:rsid w:val="003F3497"/>
    <w:rsid w:val="003F46BF"/>
    <w:rsid w:val="0040605A"/>
    <w:rsid w:val="00412539"/>
    <w:rsid w:val="00414149"/>
    <w:rsid w:val="00416E77"/>
    <w:rsid w:val="0042664D"/>
    <w:rsid w:val="00435FF6"/>
    <w:rsid w:val="004406A8"/>
    <w:rsid w:val="00441041"/>
    <w:rsid w:val="00443658"/>
    <w:rsid w:val="004447FC"/>
    <w:rsid w:val="00446521"/>
    <w:rsid w:val="00451116"/>
    <w:rsid w:val="00452BA1"/>
    <w:rsid w:val="004557C2"/>
    <w:rsid w:val="00456763"/>
    <w:rsid w:val="00462BD3"/>
    <w:rsid w:val="00467082"/>
    <w:rsid w:val="0047012B"/>
    <w:rsid w:val="00470748"/>
    <w:rsid w:val="00474E21"/>
    <w:rsid w:val="004773D3"/>
    <w:rsid w:val="00484F6B"/>
    <w:rsid w:val="00494116"/>
    <w:rsid w:val="004A509A"/>
    <w:rsid w:val="004C469F"/>
    <w:rsid w:val="004C6E96"/>
    <w:rsid w:val="004D3CFE"/>
    <w:rsid w:val="004D55AF"/>
    <w:rsid w:val="004D6D67"/>
    <w:rsid w:val="004D7E9F"/>
    <w:rsid w:val="004E22E7"/>
    <w:rsid w:val="004E4793"/>
    <w:rsid w:val="004E786D"/>
    <w:rsid w:val="0050087F"/>
    <w:rsid w:val="00515410"/>
    <w:rsid w:val="0051626E"/>
    <w:rsid w:val="005235CF"/>
    <w:rsid w:val="00523738"/>
    <w:rsid w:val="00523FD2"/>
    <w:rsid w:val="0052524E"/>
    <w:rsid w:val="005265E2"/>
    <w:rsid w:val="00526C0B"/>
    <w:rsid w:val="00527561"/>
    <w:rsid w:val="0053094E"/>
    <w:rsid w:val="00534712"/>
    <w:rsid w:val="0053478D"/>
    <w:rsid w:val="005358BE"/>
    <w:rsid w:val="0053711A"/>
    <w:rsid w:val="00540A28"/>
    <w:rsid w:val="00541040"/>
    <w:rsid w:val="00553554"/>
    <w:rsid w:val="0055699A"/>
    <w:rsid w:val="005639E2"/>
    <w:rsid w:val="00567F23"/>
    <w:rsid w:val="00572209"/>
    <w:rsid w:val="00575047"/>
    <w:rsid w:val="0059320F"/>
    <w:rsid w:val="0059346C"/>
    <w:rsid w:val="00594231"/>
    <w:rsid w:val="005943FD"/>
    <w:rsid w:val="005A7137"/>
    <w:rsid w:val="005B2B66"/>
    <w:rsid w:val="005C38F5"/>
    <w:rsid w:val="005D7BCC"/>
    <w:rsid w:val="005F54D8"/>
    <w:rsid w:val="00603D41"/>
    <w:rsid w:val="00606092"/>
    <w:rsid w:val="0060628D"/>
    <w:rsid w:val="0061517D"/>
    <w:rsid w:val="00624E56"/>
    <w:rsid w:val="006312EB"/>
    <w:rsid w:val="00633A21"/>
    <w:rsid w:val="00644965"/>
    <w:rsid w:val="00644EF0"/>
    <w:rsid w:val="00646129"/>
    <w:rsid w:val="00647093"/>
    <w:rsid w:val="006504C3"/>
    <w:rsid w:val="006506C1"/>
    <w:rsid w:val="00650C9A"/>
    <w:rsid w:val="006627B8"/>
    <w:rsid w:val="00662D25"/>
    <w:rsid w:val="00671569"/>
    <w:rsid w:val="00672781"/>
    <w:rsid w:val="00680295"/>
    <w:rsid w:val="00687B64"/>
    <w:rsid w:val="006930DA"/>
    <w:rsid w:val="006B033B"/>
    <w:rsid w:val="006B05E7"/>
    <w:rsid w:val="006B2C63"/>
    <w:rsid w:val="006B43D0"/>
    <w:rsid w:val="006B43FB"/>
    <w:rsid w:val="006C2CBB"/>
    <w:rsid w:val="006C7689"/>
    <w:rsid w:val="006D2371"/>
    <w:rsid w:val="006D6844"/>
    <w:rsid w:val="006D6BC0"/>
    <w:rsid w:val="006E6B92"/>
    <w:rsid w:val="006F245C"/>
    <w:rsid w:val="006F475F"/>
    <w:rsid w:val="006F7478"/>
    <w:rsid w:val="00705E14"/>
    <w:rsid w:val="00720D39"/>
    <w:rsid w:val="0072124A"/>
    <w:rsid w:val="00721750"/>
    <w:rsid w:val="00721F4B"/>
    <w:rsid w:val="00726A91"/>
    <w:rsid w:val="0072712F"/>
    <w:rsid w:val="0074529C"/>
    <w:rsid w:val="007460CE"/>
    <w:rsid w:val="0075058C"/>
    <w:rsid w:val="007507AF"/>
    <w:rsid w:val="00750FF7"/>
    <w:rsid w:val="0075365B"/>
    <w:rsid w:val="00761C5D"/>
    <w:rsid w:val="007625CD"/>
    <w:rsid w:val="00766721"/>
    <w:rsid w:val="00773933"/>
    <w:rsid w:val="00780DA0"/>
    <w:rsid w:val="00790F0C"/>
    <w:rsid w:val="007944EC"/>
    <w:rsid w:val="0079609D"/>
    <w:rsid w:val="007A20B6"/>
    <w:rsid w:val="007A6FB1"/>
    <w:rsid w:val="007C232A"/>
    <w:rsid w:val="007C5BA6"/>
    <w:rsid w:val="007D0F5D"/>
    <w:rsid w:val="007D18D9"/>
    <w:rsid w:val="007D38AB"/>
    <w:rsid w:val="007D43DC"/>
    <w:rsid w:val="007D67A5"/>
    <w:rsid w:val="007E0BCC"/>
    <w:rsid w:val="007E2558"/>
    <w:rsid w:val="007E7E81"/>
    <w:rsid w:val="007F0885"/>
    <w:rsid w:val="007F101F"/>
    <w:rsid w:val="007F3909"/>
    <w:rsid w:val="0080626C"/>
    <w:rsid w:val="008106E2"/>
    <w:rsid w:val="00814705"/>
    <w:rsid w:val="0081742D"/>
    <w:rsid w:val="00817FB9"/>
    <w:rsid w:val="00825EBE"/>
    <w:rsid w:val="00827641"/>
    <w:rsid w:val="0083389A"/>
    <w:rsid w:val="00833AB7"/>
    <w:rsid w:val="00840A5D"/>
    <w:rsid w:val="008412DC"/>
    <w:rsid w:val="0084147A"/>
    <w:rsid w:val="008717C4"/>
    <w:rsid w:val="008751D0"/>
    <w:rsid w:val="00877813"/>
    <w:rsid w:val="0089136F"/>
    <w:rsid w:val="00893243"/>
    <w:rsid w:val="008959F9"/>
    <w:rsid w:val="00895BC0"/>
    <w:rsid w:val="008A4425"/>
    <w:rsid w:val="008B3C45"/>
    <w:rsid w:val="008B5BE5"/>
    <w:rsid w:val="008C0AE3"/>
    <w:rsid w:val="008C4ABC"/>
    <w:rsid w:val="008C7413"/>
    <w:rsid w:val="008D0C73"/>
    <w:rsid w:val="008D598F"/>
    <w:rsid w:val="008D7746"/>
    <w:rsid w:val="008E2287"/>
    <w:rsid w:val="008E4273"/>
    <w:rsid w:val="008F227C"/>
    <w:rsid w:val="00903007"/>
    <w:rsid w:val="009032ED"/>
    <w:rsid w:val="00916399"/>
    <w:rsid w:val="00922AE5"/>
    <w:rsid w:val="00926422"/>
    <w:rsid w:val="00941FEA"/>
    <w:rsid w:val="009424F4"/>
    <w:rsid w:val="00950F1F"/>
    <w:rsid w:val="00961BC6"/>
    <w:rsid w:val="0096225B"/>
    <w:rsid w:val="00964961"/>
    <w:rsid w:val="00970BDD"/>
    <w:rsid w:val="00974384"/>
    <w:rsid w:val="00981FBB"/>
    <w:rsid w:val="00984DD5"/>
    <w:rsid w:val="0098625B"/>
    <w:rsid w:val="00991004"/>
    <w:rsid w:val="009B58EF"/>
    <w:rsid w:val="009B7DDE"/>
    <w:rsid w:val="009C0D07"/>
    <w:rsid w:val="009C6145"/>
    <w:rsid w:val="009D4D30"/>
    <w:rsid w:val="009D5280"/>
    <w:rsid w:val="009E4826"/>
    <w:rsid w:val="009E4902"/>
    <w:rsid w:val="009E5375"/>
    <w:rsid w:val="009F1823"/>
    <w:rsid w:val="009F36A0"/>
    <w:rsid w:val="009F3B41"/>
    <w:rsid w:val="009F4B65"/>
    <w:rsid w:val="009F5F5C"/>
    <w:rsid w:val="00A254D2"/>
    <w:rsid w:val="00A27A03"/>
    <w:rsid w:val="00A3544D"/>
    <w:rsid w:val="00A3620A"/>
    <w:rsid w:val="00A44700"/>
    <w:rsid w:val="00A46830"/>
    <w:rsid w:val="00A51DEB"/>
    <w:rsid w:val="00A56B8B"/>
    <w:rsid w:val="00A81D3D"/>
    <w:rsid w:val="00A922AA"/>
    <w:rsid w:val="00A9708C"/>
    <w:rsid w:val="00AA126F"/>
    <w:rsid w:val="00AA4193"/>
    <w:rsid w:val="00AB2693"/>
    <w:rsid w:val="00AB4EDB"/>
    <w:rsid w:val="00AB55FA"/>
    <w:rsid w:val="00AC17E1"/>
    <w:rsid w:val="00AC4D32"/>
    <w:rsid w:val="00AD7F43"/>
    <w:rsid w:val="00AF4EF7"/>
    <w:rsid w:val="00B01BBC"/>
    <w:rsid w:val="00B049BC"/>
    <w:rsid w:val="00B100DF"/>
    <w:rsid w:val="00B10EB5"/>
    <w:rsid w:val="00B15C81"/>
    <w:rsid w:val="00B30690"/>
    <w:rsid w:val="00B30FC1"/>
    <w:rsid w:val="00B41258"/>
    <w:rsid w:val="00B44B70"/>
    <w:rsid w:val="00B44FA5"/>
    <w:rsid w:val="00B51169"/>
    <w:rsid w:val="00B53611"/>
    <w:rsid w:val="00B539C9"/>
    <w:rsid w:val="00B56175"/>
    <w:rsid w:val="00B61DE4"/>
    <w:rsid w:val="00B6679F"/>
    <w:rsid w:val="00B72309"/>
    <w:rsid w:val="00B7795F"/>
    <w:rsid w:val="00B802A9"/>
    <w:rsid w:val="00B82D96"/>
    <w:rsid w:val="00B9235B"/>
    <w:rsid w:val="00B93D4C"/>
    <w:rsid w:val="00B9440F"/>
    <w:rsid w:val="00B946B0"/>
    <w:rsid w:val="00BA43BA"/>
    <w:rsid w:val="00BA4F46"/>
    <w:rsid w:val="00BA6EE8"/>
    <w:rsid w:val="00BB0E7F"/>
    <w:rsid w:val="00BB1AA5"/>
    <w:rsid w:val="00BC2D0E"/>
    <w:rsid w:val="00BC3AEE"/>
    <w:rsid w:val="00BD2A0E"/>
    <w:rsid w:val="00BD3583"/>
    <w:rsid w:val="00BE0B7C"/>
    <w:rsid w:val="00BE4351"/>
    <w:rsid w:val="00BE7151"/>
    <w:rsid w:val="00C02E3D"/>
    <w:rsid w:val="00C02F72"/>
    <w:rsid w:val="00C07B0C"/>
    <w:rsid w:val="00C11377"/>
    <w:rsid w:val="00C14E9D"/>
    <w:rsid w:val="00C174B4"/>
    <w:rsid w:val="00C35191"/>
    <w:rsid w:val="00C35515"/>
    <w:rsid w:val="00C35913"/>
    <w:rsid w:val="00C4031D"/>
    <w:rsid w:val="00C60CB5"/>
    <w:rsid w:val="00C811F7"/>
    <w:rsid w:val="00C86C56"/>
    <w:rsid w:val="00C906C0"/>
    <w:rsid w:val="00C958A7"/>
    <w:rsid w:val="00C95D98"/>
    <w:rsid w:val="00C95F30"/>
    <w:rsid w:val="00CA6ED8"/>
    <w:rsid w:val="00CB240E"/>
    <w:rsid w:val="00CB7731"/>
    <w:rsid w:val="00CD6C06"/>
    <w:rsid w:val="00CE390B"/>
    <w:rsid w:val="00CE484F"/>
    <w:rsid w:val="00CE5EB2"/>
    <w:rsid w:val="00CE773F"/>
    <w:rsid w:val="00CF57F5"/>
    <w:rsid w:val="00D02417"/>
    <w:rsid w:val="00D05E0A"/>
    <w:rsid w:val="00D06AA1"/>
    <w:rsid w:val="00D13FD8"/>
    <w:rsid w:val="00D146CB"/>
    <w:rsid w:val="00D20026"/>
    <w:rsid w:val="00D21EDC"/>
    <w:rsid w:val="00D33ACE"/>
    <w:rsid w:val="00D46083"/>
    <w:rsid w:val="00D54282"/>
    <w:rsid w:val="00D64462"/>
    <w:rsid w:val="00D645D6"/>
    <w:rsid w:val="00D67EF8"/>
    <w:rsid w:val="00D7432E"/>
    <w:rsid w:val="00D75CAB"/>
    <w:rsid w:val="00D8357B"/>
    <w:rsid w:val="00D849A3"/>
    <w:rsid w:val="00D9310B"/>
    <w:rsid w:val="00D970F8"/>
    <w:rsid w:val="00DA026B"/>
    <w:rsid w:val="00DA08D9"/>
    <w:rsid w:val="00DA1BA8"/>
    <w:rsid w:val="00DA361E"/>
    <w:rsid w:val="00DA4916"/>
    <w:rsid w:val="00DC2268"/>
    <w:rsid w:val="00DC592F"/>
    <w:rsid w:val="00DD1B9D"/>
    <w:rsid w:val="00DD2211"/>
    <w:rsid w:val="00DD7114"/>
    <w:rsid w:val="00DF1773"/>
    <w:rsid w:val="00DF6070"/>
    <w:rsid w:val="00E039C7"/>
    <w:rsid w:val="00E04459"/>
    <w:rsid w:val="00E223F9"/>
    <w:rsid w:val="00E22A86"/>
    <w:rsid w:val="00E22CBE"/>
    <w:rsid w:val="00E24664"/>
    <w:rsid w:val="00E345B4"/>
    <w:rsid w:val="00E4070D"/>
    <w:rsid w:val="00E407A3"/>
    <w:rsid w:val="00E41A71"/>
    <w:rsid w:val="00E43596"/>
    <w:rsid w:val="00E45446"/>
    <w:rsid w:val="00E47344"/>
    <w:rsid w:val="00E50585"/>
    <w:rsid w:val="00E56B2C"/>
    <w:rsid w:val="00E570FA"/>
    <w:rsid w:val="00E62401"/>
    <w:rsid w:val="00E62489"/>
    <w:rsid w:val="00E81A2F"/>
    <w:rsid w:val="00E83665"/>
    <w:rsid w:val="00E86DC5"/>
    <w:rsid w:val="00E912C7"/>
    <w:rsid w:val="00E91A14"/>
    <w:rsid w:val="00E92969"/>
    <w:rsid w:val="00E966ED"/>
    <w:rsid w:val="00E9673B"/>
    <w:rsid w:val="00E97F2F"/>
    <w:rsid w:val="00EA40D6"/>
    <w:rsid w:val="00EA75FE"/>
    <w:rsid w:val="00EB0E5A"/>
    <w:rsid w:val="00EB62D6"/>
    <w:rsid w:val="00EC2380"/>
    <w:rsid w:val="00EC2651"/>
    <w:rsid w:val="00EC2C68"/>
    <w:rsid w:val="00EC77A3"/>
    <w:rsid w:val="00ED6616"/>
    <w:rsid w:val="00EE209F"/>
    <w:rsid w:val="00EE27D6"/>
    <w:rsid w:val="00EE4A96"/>
    <w:rsid w:val="00EE780B"/>
    <w:rsid w:val="00F054BA"/>
    <w:rsid w:val="00F12375"/>
    <w:rsid w:val="00F13AA6"/>
    <w:rsid w:val="00F27E16"/>
    <w:rsid w:val="00F320A5"/>
    <w:rsid w:val="00F450AF"/>
    <w:rsid w:val="00F52B64"/>
    <w:rsid w:val="00F52EDB"/>
    <w:rsid w:val="00F54CAB"/>
    <w:rsid w:val="00F54D5C"/>
    <w:rsid w:val="00F55D36"/>
    <w:rsid w:val="00F609E2"/>
    <w:rsid w:val="00F6115A"/>
    <w:rsid w:val="00F61AF1"/>
    <w:rsid w:val="00F648CB"/>
    <w:rsid w:val="00F655BC"/>
    <w:rsid w:val="00F66CA5"/>
    <w:rsid w:val="00F74488"/>
    <w:rsid w:val="00F83692"/>
    <w:rsid w:val="00F83783"/>
    <w:rsid w:val="00F8506D"/>
    <w:rsid w:val="00F85EFB"/>
    <w:rsid w:val="00F92FF5"/>
    <w:rsid w:val="00F93310"/>
    <w:rsid w:val="00FA051E"/>
    <w:rsid w:val="00FA0A96"/>
    <w:rsid w:val="00FB5FF1"/>
    <w:rsid w:val="00FB6085"/>
    <w:rsid w:val="00FC40CE"/>
    <w:rsid w:val="00FC6554"/>
    <w:rsid w:val="00FD443B"/>
    <w:rsid w:val="00FE0373"/>
    <w:rsid w:val="05E64FC3"/>
    <w:rsid w:val="0866A07E"/>
    <w:rsid w:val="0C88E7BD"/>
    <w:rsid w:val="0CB90D68"/>
    <w:rsid w:val="0D1A9050"/>
    <w:rsid w:val="0FB2DA78"/>
    <w:rsid w:val="1004E7F6"/>
    <w:rsid w:val="11E6798F"/>
    <w:rsid w:val="14A40684"/>
    <w:rsid w:val="18E601E5"/>
    <w:rsid w:val="19C10122"/>
    <w:rsid w:val="1D28B472"/>
    <w:rsid w:val="1EFA4C46"/>
    <w:rsid w:val="2265DAF6"/>
    <w:rsid w:val="22C2CB52"/>
    <w:rsid w:val="2A34FF45"/>
    <w:rsid w:val="2D5ADFDA"/>
    <w:rsid w:val="2DD45C2F"/>
    <w:rsid w:val="31A495F0"/>
    <w:rsid w:val="33422CB9"/>
    <w:rsid w:val="34EBDDF2"/>
    <w:rsid w:val="3962918A"/>
    <w:rsid w:val="3B79A4A8"/>
    <w:rsid w:val="3CD6D70E"/>
    <w:rsid w:val="3F871AA3"/>
    <w:rsid w:val="40728B69"/>
    <w:rsid w:val="415DC95E"/>
    <w:rsid w:val="456B3F59"/>
    <w:rsid w:val="4629B29D"/>
    <w:rsid w:val="4CFC7042"/>
    <w:rsid w:val="529EC632"/>
    <w:rsid w:val="532D13CB"/>
    <w:rsid w:val="538A36F8"/>
    <w:rsid w:val="59BADA81"/>
    <w:rsid w:val="5E3A44ED"/>
    <w:rsid w:val="614C0B6A"/>
    <w:rsid w:val="6B0069E1"/>
    <w:rsid w:val="6B3DA61B"/>
    <w:rsid w:val="6C57A7FA"/>
    <w:rsid w:val="7169E9E9"/>
    <w:rsid w:val="72E6D071"/>
    <w:rsid w:val="776DC2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B0F962"/>
  <w15:chartTrackingRefBased/>
  <w15:docId w15:val="{A41425F9-C761-4EF2-80C0-C5D26EB5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Title">
    <w:name w:val="ReportCover-Title"/>
    <w:basedOn w:val="Normal"/>
    <w:rsid w:val="00301F0A"/>
    <w:pPr>
      <w:spacing w:after="0" w:line="420" w:lineRule="exact"/>
    </w:pPr>
    <w:rPr>
      <w:rFonts w:ascii="Franklin Gothic Medium" w:eastAsia="Times New Roman" w:hAnsi="Franklin Gothic Medium" w:cs="Times New Roman"/>
      <w:b/>
      <w:color w:val="003C79"/>
      <w:sz w:val="40"/>
      <w:szCs w:val="40"/>
    </w:rPr>
  </w:style>
  <w:style w:type="paragraph" w:styleId="ListParagraph">
    <w:name w:val="List Paragraph"/>
    <w:basedOn w:val="Normal"/>
    <w:uiPriority w:val="34"/>
    <w:qFormat/>
    <w:rsid w:val="00C35515"/>
    <w:pPr>
      <w:ind w:left="720"/>
      <w:contextualSpacing/>
    </w:pPr>
  </w:style>
  <w:style w:type="character" w:styleId="CommentReference">
    <w:name w:val="annotation reference"/>
    <w:basedOn w:val="DefaultParagraphFont"/>
    <w:uiPriority w:val="99"/>
    <w:semiHidden/>
    <w:unhideWhenUsed/>
    <w:rsid w:val="00C35515"/>
    <w:rPr>
      <w:sz w:val="16"/>
      <w:szCs w:val="16"/>
    </w:rPr>
  </w:style>
  <w:style w:type="paragraph" w:styleId="CommentText">
    <w:name w:val="annotation text"/>
    <w:basedOn w:val="Normal"/>
    <w:link w:val="CommentTextChar"/>
    <w:uiPriority w:val="99"/>
    <w:semiHidden/>
    <w:unhideWhenUsed/>
    <w:rsid w:val="00C35515"/>
    <w:pPr>
      <w:spacing w:line="240" w:lineRule="auto"/>
    </w:pPr>
    <w:rPr>
      <w:sz w:val="20"/>
      <w:szCs w:val="20"/>
    </w:rPr>
  </w:style>
  <w:style w:type="character" w:customStyle="1" w:styleId="CommentTextChar">
    <w:name w:val="Comment Text Char"/>
    <w:basedOn w:val="DefaultParagraphFont"/>
    <w:link w:val="CommentText"/>
    <w:uiPriority w:val="99"/>
    <w:semiHidden/>
    <w:rsid w:val="00C35515"/>
    <w:rPr>
      <w:sz w:val="20"/>
      <w:szCs w:val="20"/>
    </w:rPr>
  </w:style>
  <w:style w:type="paragraph" w:styleId="CommentSubject">
    <w:name w:val="annotation subject"/>
    <w:basedOn w:val="CommentText"/>
    <w:next w:val="CommentText"/>
    <w:link w:val="CommentSubjectChar"/>
    <w:uiPriority w:val="99"/>
    <w:semiHidden/>
    <w:unhideWhenUsed/>
    <w:rsid w:val="00C35515"/>
    <w:rPr>
      <w:b/>
      <w:bCs/>
    </w:rPr>
  </w:style>
  <w:style w:type="character" w:customStyle="1" w:styleId="CommentSubjectChar">
    <w:name w:val="Comment Subject Char"/>
    <w:basedOn w:val="CommentTextChar"/>
    <w:link w:val="CommentSubject"/>
    <w:uiPriority w:val="99"/>
    <w:semiHidden/>
    <w:rsid w:val="00C35515"/>
    <w:rPr>
      <w:b/>
      <w:bCs/>
      <w:sz w:val="20"/>
      <w:szCs w:val="20"/>
    </w:rPr>
  </w:style>
  <w:style w:type="paragraph" w:customStyle="1" w:styleId="Default">
    <w:name w:val="Default"/>
    <w:rsid w:val="00367D0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46521"/>
    <w:pPr>
      <w:spacing w:after="0" w:line="240" w:lineRule="auto"/>
    </w:pPr>
  </w:style>
  <w:style w:type="paragraph" w:styleId="NormalWeb">
    <w:name w:val="Normal (Web)"/>
    <w:basedOn w:val="Normal"/>
    <w:uiPriority w:val="99"/>
    <w:semiHidden/>
    <w:unhideWhenUsed/>
    <w:rsid w:val="00220C1A"/>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04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Body">
    <w:name w:val="Memo Body"/>
    <w:basedOn w:val="Normal"/>
    <w:rsid w:val="00197FB8"/>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22A86"/>
    <w:rPr>
      <w:color w:val="0563C1" w:themeColor="hyperlink"/>
      <w:u w:val="single"/>
    </w:rPr>
  </w:style>
  <w:style w:type="character" w:styleId="UnresolvedMention">
    <w:name w:val="Unresolved Mention"/>
    <w:basedOn w:val="DefaultParagraphFont"/>
    <w:uiPriority w:val="99"/>
    <w:semiHidden/>
    <w:unhideWhenUsed/>
    <w:rsid w:val="00E22A86"/>
    <w:rPr>
      <w:color w:val="605E5C"/>
      <w:shd w:val="clear" w:color="auto" w:fill="E1DFDD"/>
    </w:rPr>
  </w:style>
  <w:style w:type="paragraph" w:styleId="Header">
    <w:name w:val="header"/>
    <w:basedOn w:val="Normal"/>
    <w:link w:val="HeaderChar"/>
    <w:uiPriority w:val="99"/>
    <w:unhideWhenUsed/>
    <w:rsid w:val="0041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39"/>
  </w:style>
  <w:style w:type="paragraph" w:styleId="Footer">
    <w:name w:val="footer"/>
    <w:basedOn w:val="Normal"/>
    <w:link w:val="FooterChar"/>
    <w:uiPriority w:val="99"/>
    <w:unhideWhenUsed/>
    <w:rsid w:val="00412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440F6EE272054D8F5ABB99B1E5B9DE" ma:contentTypeVersion="5" ma:contentTypeDescription="Create a new document." ma:contentTypeScope="" ma:versionID="7eb0fe6fa32b363c96dadaf05f6c2e80">
  <xsd:schema xmlns:xsd="http://www.w3.org/2001/XMLSchema" xmlns:xs="http://www.w3.org/2001/XMLSchema" xmlns:p="http://schemas.microsoft.com/office/2006/metadata/properties" xmlns:ns2="282938bf-f72d-4c8b-bc0f-d05d63cad368" xmlns:ns3="5b6770cc-54b7-4120-aa23-48b175e07461" targetNamespace="http://schemas.microsoft.com/office/2006/metadata/properties" ma:root="true" ma:fieldsID="3ea02f90afb9f775fa19bd0e03a60a44" ns2:_="" ns3:_="">
    <xsd:import namespace="282938bf-f72d-4c8b-bc0f-d05d63cad368"/>
    <xsd:import namespace="5b6770cc-54b7-4120-aa23-48b175e07461"/>
    <xsd:element name="properties">
      <xsd:complexType>
        <xsd:sequence>
          <xsd:element name="documentManagement">
            <xsd:complexType>
              <xsd:all>
                <xsd:element ref="ns2:Unit_x0020_Type"/>
                <xsd:element ref="ns2:Descriptor_x0020_2"/>
                <xsd:element ref="ns2:Descriptor_x0020_3"/>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38bf-f72d-4c8b-bc0f-d05d63cad368" elementFormDefault="qualified">
    <xsd:import namespace="http://schemas.microsoft.com/office/2006/documentManagement/types"/>
    <xsd:import namespace="http://schemas.microsoft.com/office/infopath/2007/PartnerControls"/>
    <xsd:element name="Unit_x0020_Type" ma:index="8" ma:displayName="Unit Type" ma:format="Dropdown" ma:internalName="Unit_x0020_Type">
      <xsd:simpleType>
        <xsd:restriction base="dms:Choice">
          <xsd:enumeration value="Employer Services"/>
          <xsd:enumeration value="FPLS Locates"/>
          <xsd:enumeration value="NDNH Customer Service"/>
        </xsd:restriction>
      </xsd:simpleType>
    </xsd:element>
    <xsd:element name="Descriptor_x0020_2" ma:index="9" ma:displayName="Descriptor 2" ma:format="Dropdown" ma:internalName="Descriptor_x0020_2">
      <xsd:simpleType>
        <xsd:restriction base="dms:Choice">
          <xsd:enumeration value="Debt Inquiry Service"/>
          <xsd:enumeration value="EFT"/>
          <xsd:enumeration value="e-IWO"/>
          <xsd:enumeration value="Employer Symposium"/>
          <xsd:enumeration value="ESL"/>
          <xsd:enumeration value="e-Term"/>
          <xsd:enumeration value="Federal agencies"/>
          <xsd:enumeration value="IWO"/>
          <xsd:enumeration value="Lump Sum"/>
          <xsd:enumeration value="Medical Support"/>
          <xsd:enumeration value="New hire"/>
          <xsd:enumeration value="Policy-Legislation"/>
          <xsd:enumeration value="Presentations"/>
          <xsd:enumeration value="Publications"/>
          <xsd:enumeration value="QW"/>
          <xsd:enumeration value="SDU"/>
          <xsd:enumeration value="Team"/>
          <xsd:enumeration value="UI"/>
          <xsd:enumeration value="Web Content"/>
          <xsd:enumeration value="Workgroup"/>
          <xsd:enumeration value="N/A"/>
        </xsd:restriction>
      </xsd:simpleType>
    </xsd:element>
    <xsd:element name="Descriptor_x0020_3" ma:index="10" ma:displayName="Descriptor 3" ma:format="Dropdown" ma:internalName="Descriptor_x0020_3">
      <xsd:simpleType>
        <xsd:restriction base="dms:Choice">
          <xsd:enumeration value="ACA"/>
          <xsd:enumeration value="Agenda"/>
          <xsd:enumeration value="AT’s"/>
          <xsd:enumeration value="Attendees"/>
          <xsd:enumeration value="Buyouts/class action lawsuits"/>
          <xsd:enumeration value="Conf call mtg mins"/>
          <xsd:enumeration value="Contacts"/>
          <xsd:enumeration value="Court"/>
          <xsd:enumeration value="DCL’s"/>
          <xsd:enumeration value="Demonstration"/>
          <xsd:enumeration value="DFAS"/>
          <xsd:enumeration value="DOD"/>
          <xsd:enumeration value="DOL"/>
          <xsd:enumeration value="e-Flashes"/>
          <xsd:enumeration value="e-NMSN"/>
          <xsd:enumeration value="EPP"/>
          <xsd:enumeration value="Federal employers"/>
          <xsd:enumeration value="IRS/SSA Newsletters"/>
          <xsd:enumeration value="Issues"/>
          <xsd:enumeration value="Judicial"/>
          <xsd:enumeration value="Legislative proposals"/>
          <xsd:enumeration value="Meeting materials"/>
          <xsd:enumeration value="OPM"/>
          <xsd:enumeration value="Outreach"/>
          <xsd:enumeration value="Payroll Newsletters"/>
          <xsd:enumeration value="PIQ’s"/>
          <xsd:enumeration value="PMAP"/>
          <xsd:enumeration value="PRA"/>
          <xsd:enumeration value="Private employers"/>
          <xsd:enumeration value="Redirection"/>
          <xsd:enumeration value="Retreat"/>
          <xsd:enumeration value="SSA"/>
          <xsd:enumeration value="States"/>
          <xsd:enumeration value="Status Reports"/>
          <xsd:enumeration value="USPS"/>
          <xsd:enumeration value="VA"/>
          <xsd:enumeration value="Weekly NDNH submission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or_x0020_2 xmlns="282938bf-f72d-4c8b-bc0f-d05d63cad368"/>
    <Unit_x0020_Type xmlns="282938bf-f72d-4c8b-bc0f-d05d63cad368"/>
    <Descriptor_x0020_3 xmlns="282938bf-f72d-4c8b-bc0f-d05d63cad368"/>
  </documentManagement>
</p:properties>
</file>

<file path=customXml/itemProps1.xml><?xml version="1.0" encoding="utf-8"?>
<ds:datastoreItem xmlns:ds="http://schemas.openxmlformats.org/officeDocument/2006/customXml" ds:itemID="{A5CF06C7-DD1C-446C-B979-1293F68C30E8}">
  <ds:schemaRefs>
    <ds:schemaRef ds:uri="http://schemas.openxmlformats.org/officeDocument/2006/bibliography"/>
  </ds:schemaRefs>
</ds:datastoreItem>
</file>

<file path=customXml/itemProps2.xml><?xml version="1.0" encoding="utf-8"?>
<ds:datastoreItem xmlns:ds="http://schemas.openxmlformats.org/officeDocument/2006/customXml" ds:itemID="{083DAF1D-21E7-4929-BF30-B21DD3F18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38bf-f72d-4c8b-bc0f-d05d63cad368"/>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C026A-006F-4C90-9686-C9177B70025A}">
  <ds:schemaRefs>
    <ds:schemaRef ds:uri="http://schemas.microsoft.com/sharepoint/v3/contenttype/forms"/>
  </ds:schemaRefs>
</ds:datastoreItem>
</file>

<file path=customXml/itemProps4.xml><?xml version="1.0" encoding="utf-8"?>
<ds:datastoreItem xmlns:ds="http://schemas.openxmlformats.org/officeDocument/2006/customXml" ds:itemID="{6E580BCE-35E0-412C-8F52-A01C94251B3C}">
  <ds:schemaRefs>
    <ds:schemaRef ds:uri="http://schemas.microsoft.com/office/2006/metadata/properties"/>
    <ds:schemaRef ds:uri="http://schemas.microsoft.com/office/infopath/2007/PartnerControls"/>
    <ds:schemaRef ds:uri="282938bf-f72d-4c8b-bc0f-d05d63cad36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Dorothy (ACF) (CTR)</dc:creator>
  <cp:lastModifiedBy>Large, Robyn (ACF) (CTR)</cp:lastModifiedBy>
  <cp:revision>2</cp:revision>
  <dcterms:created xsi:type="dcterms:W3CDTF">2022-10-27T15:45:00Z</dcterms:created>
  <dcterms:modified xsi:type="dcterms:W3CDTF">2022-10-27T15:45:00Z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0x01010086440F6EE272054D8F5ABB99B1E5B9DE</vt:lpwstr>
  </property>
</Properties>
</file>